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6AC0" w14:textId="77777777" w:rsidR="00B61A5F" w:rsidRDefault="00B61A5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DEFA4BB" w14:textId="77777777" w:rsidR="007A2741" w:rsidRDefault="007A2741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BA55D52" w14:textId="77777777" w:rsidR="007A2741" w:rsidRDefault="007A2741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095BE63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BB5BFEC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690800D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08D38DC" w14:textId="77777777" w:rsidR="00DE4A1C" w:rsidRPr="00DE4A1C" w:rsidRDefault="00DE4A1C" w:rsidP="00E615B5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4CB0400" w14:textId="77777777" w:rsidR="00DE4A1C" w:rsidRPr="00DE4A1C" w:rsidRDefault="00DE4A1C" w:rsidP="00E615B5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4B6530B1" w14:textId="77777777" w:rsidR="00DE4A1C" w:rsidRPr="00DE4A1C" w:rsidRDefault="00DE4A1C" w:rsidP="00E615B5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409D517" w14:textId="77777777" w:rsidR="00DE4A1C" w:rsidRPr="00DE4A1C" w:rsidRDefault="00DE4A1C" w:rsidP="00E615B5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DE4A1C">
        <w:rPr>
          <w:rFonts w:ascii="Times New Roman" w:eastAsia="Calibri" w:hAnsi="Times New Roman" w:cs="Arial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576D5419" wp14:editId="184015BB">
            <wp:extent cx="504825" cy="685800"/>
            <wp:effectExtent l="0" t="0" r="9525" b="0"/>
            <wp:docPr id="670986843" name="Slika 670986843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86843" name="Slika 2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A1C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fldChar w:fldCharType="begin"/>
      </w:r>
      <w:r w:rsidRPr="00DE4A1C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instrText xml:space="preserve"> INCLUDEPICTURE "http://www.inet.hr/~box/images/grb-rh.gif" \* MERGEFORMATINET </w:instrText>
      </w:r>
      <w:r w:rsidRPr="00DE4A1C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fldChar w:fldCharType="end"/>
      </w:r>
    </w:p>
    <w:p w14:paraId="08407E38" w14:textId="77777777" w:rsidR="00DE4A1C" w:rsidRPr="00DE4A1C" w:rsidRDefault="00DE4A1C" w:rsidP="00E615B5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DE4A1C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VLADA REPUBLIKE HRVATSKE</w:t>
      </w:r>
    </w:p>
    <w:p w14:paraId="2D36D9ED" w14:textId="77777777" w:rsidR="00DE4A1C" w:rsidRPr="00DE4A1C" w:rsidRDefault="00DE4A1C" w:rsidP="00E615B5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C5319B0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B0D3E72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6215629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7F325F5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6603F148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49B50DA1" w14:textId="3D861ABC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DE4A1C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                                                                                      </w:t>
      </w:r>
      <w:r w:rsidR="00E615B5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            </w:t>
      </w:r>
      <w:r w:rsidRPr="00DE4A1C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Zagreb, </w:t>
      </w:r>
      <w:r w:rsidR="009424FD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14. ožujka</w:t>
      </w:r>
      <w:r w:rsidRPr="00DE4A1C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2024.</w:t>
      </w:r>
    </w:p>
    <w:p w14:paraId="41D8C802" w14:textId="77777777" w:rsid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6FC0970" w14:textId="77777777" w:rsid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E1A7301" w14:textId="77777777" w:rsid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717C1E73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47DCB7F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DE4A1C" w:rsidRPr="00DE4A1C" w14:paraId="2AF43E13" w14:textId="77777777" w:rsidTr="00E34FC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8F487A6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</w:pPr>
          </w:p>
          <w:p w14:paraId="3804D435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</w:pPr>
            <w:r w:rsidRPr="00DE4A1C"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  <w:t>Predlagatelj:</w:t>
            </w:r>
          </w:p>
          <w:p w14:paraId="2C4DB41F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3C03CBF3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kern w:val="0"/>
                <w:sz w:val="24"/>
                <w:szCs w:val="24"/>
                <w14:ligatures w14:val="none"/>
              </w:rPr>
            </w:pPr>
          </w:p>
          <w:p w14:paraId="78B3F613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</w:pPr>
            <w:r w:rsidRPr="00DE4A1C">
              <w:rPr>
                <w:rFonts w:ascii="Times New Roman" w:eastAsia="Calibri" w:hAnsi="Times New Roman" w:cs="Arial"/>
                <w:kern w:val="0"/>
                <w:sz w:val="24"/>
                <w:szCs w:val="24"/>
                <w14:ligatures w14:val="none"/>
              </w:rPr>
              <w:t>Ministarstvo prostornoga uređenja, graditeljstva i državne imovine</w:t>
            </w:r>
          </w:p>
        </w:tc>
      </w:tr>
      <w:tr w:rsidR="00DE4A1C" w:rsidRPr="00DE4A1C" w14:paraId="6F6D8834" w14:textId="77777777" w:rsidTr="00E34FC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FE2C73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</w:pPr>
          </w:p>
          <w:p w14:paraId="0FFC37E8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</w:pPr>
            <w:r w:rsidRPr="00DE4A1C"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  <w:t>Predmet: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59F98A22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kern w:val="0"/>
                <w:sz w:val="24"/>
                <w:szCs w:val="24"/>
                <w14:ligatures w14:val="none"/>
              </w:rPr>
            </w:pPr>
          </w:p>
          <w:p w14:paraId="0E209BB5" w14:textId="42BF3D5B" w:rsidR="00E615B5" w:rsidRPr="00E615B5" w:rsidRDefault="009424FD" w:rsidP="00E615B5">
            <w:pPr>
              <w:spacing w:line="20" w:lineRule="atLeast"/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  <w:t>Prijedlog o</w:t>
            </w:r>
            <w:r w:rsidR="00E615B5" w:rsidRPr="00E615B5"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  <w:t xml:space="preserve">dluke o prijenosu </w:t>
            </w:r>
            <w:r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  <w:t xml:space="preserve">u vlasništvo </w:t>
            </w:r>
            <w:r w:rsidR="00E615B5" w:rsidRPr="00E615B5"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  <w:t xml:space="preserve">Agenciji za pravni promet i posredovanje nekretninama </w:t>
            </w:r>
            <w:r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  <w:t>nekretnine</w:t>
            </w:r>
            <w:r w:rsidR="00E615B5" w:rsidRPr="00E615B5"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  <w:t xml:space="preserve">u </w:t>
            </w:r>
            <w:r w:rsidR="00E615B5" w:rsidRPr="00E615B5">
              <w:rPr>
                <w:rFonts w:ascii="Times New Roman" w:eastAsia="Calibri" w:hAnsi="Times New Roman" w:cs="Arial"/>
                <w:bCs/>
                <w:kern w:val="0"/>
                <w:sz w:val="24"/>
                <w:szCs w:val="24"/>
                <w14:ligatures w14:val="none"/>
              </w:rPr>
              <w:t xml:space="preserve">k.o. Lepoglava za potrebe realizacije Programa POS-a u Gradu Lepoglavi </w:t>
            </w:r>
          </w:p>
          <w:p w14:paraId="72F7EF14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</w:pPr>
          </w:p>
          <w:p w14:paraId="2C9BC8A7" w14:textId="77777777" w:rsidR="00DE4A1C" w:rsidRPr="00DE4A1C" w:rsidRDefault="00DE4A1C" w:rsidP="00DE4A1C">
            <w:pPr>
              <w:spacing w:line="20" w:lineRule="atLeast"/>
              <w:rPr>
                <w:rFonts w:ascii="Times New Roman" w:eastAsia="Calibri" w:hAnsi="Times New Roman" w:cs="Arial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80F356A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5A810D88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23F0F512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6DF68522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255E6223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30E7AB10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429A5031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3503374D" w14:textId="77777777" w:rsidR="00DE4A1C" w:rsidRPr="00DE4A1C" w:rsidRDefault="00DE4A1C" w:rsidP="00DE4A1C">
      <w:pPr>
        <w:spacing w:after="0" w:line="20" w:lineRule="atLeast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7A20435E" w14:textId="77777777" w:rsidR="007A2741" w:rsidRDefault="007A2741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8BC4191" w14:textId="77777777" w:rsidR="007A2741" w:rsidRDefault="007A2741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EB3CF4B" w14:textId="133C288E" w:rsidR="007A2741" w:rsidRDefault="007A2741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5EC8C22" w14:textId="2215BFC2" w:rsidR="0076507D" w:rsidRDefault="0076507D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76A3338" w14:textId="77777777" w:rsidR="0076507D" w:rsidRDefault="0076507D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D8C5598" w14:textId="77777777" w:rsidR="007A2741" w:rsidRDefault="007A2741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0C4DFD3" w14:textId="77777777" w:rsidR="007A2741" w:rsidRPr="00B61A5F" w:rsidRDefault="007A2741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437035F" w14:textId="77777777" w:rsidR="00082664" w:rsidRPr="00B61A5F" w:rsidRDefault="00082664" w:rsidP="00082664">
      <w:pPr>
        <w:spacing w:after="0" w:line="20" w:lineRule="atLeast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Na temelju članka 8. i članka 31. stavk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a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2. Zakona o Vladi Republike Hrvatske („Narodne novine“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,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br. 150/11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.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, 119/14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., 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93/16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., 116/18. i 80/22.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),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a u vezi s člankom 12. stavkom 9. Zakona o upravljanju nekretninama i pokretninama u vlasništvu Republike Hrvatske („Narodne novine, broj 155/23.), 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Vlada Republike Hrvatske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je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na sjednici održanoj ____20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24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., donijela</w:t>
      </w:r>
    </w:p>
    <w:p w14:paraId="5D8937B0" w14:textId="77777777" w:rsidR="00082664" w:rsidRPr="00B61A5F" w:rsidRDefault="00082664" w:rsidP="00082664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742A5584" w14:textId="77777777" w:rsidR="00082664" w:rsidRDefault="00082664" w:rsidP="00082664">
      <w:pPr>
        <w:spacing w:after="0" w:line="20" w:lineRule="atLeast"/>
        <w:ind w:right="-284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 O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 </w:t>
      </w: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D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 </w:t>
      </w: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L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 </w:t>
      </w: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U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 </w:t>
      </w: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K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 </w:t>
      </w: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U</w:t>
      </w:r>
    </w:p>
    <w:p w14:paraId="171FAF74" w14:textId="77777777" w:rsidR="00082664" w:rsidRPr="00B61A5F" w:rsidRDefault="00082664" w:rsidP="00082664">
      <w:pPr>
        <w:spacing w:after="0" w:line="20" w:lineRule="atLeast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359AAA6A" w14:textId="77432995" w:rsidR="00082664" w:rsidRPr="00B61A5F" w:rsidRDefault="00082664" w:rsidP="00082664">
      <w:pPr>
        <w:spacing w:after="0" w:line="20" w:lineRule="atLeast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 o 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prijenosu </w:t>
      </w:r>
      <w:r w:rsidR="009424FD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u vlasništvo 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Agenciji za pravni promet i posredovanje nekretninama </w:t>
      </w:r>
      <w:r w:rsidR="009424FD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nekretnine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 </w:t>
      </w:r>
      <w:r w:rsidR="009424FD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u </w:t>
      </w:r>
      <w:r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 xml:space="preserve">k.o. Lepoglava za potrebe realizacije Programa POS-a u Gradu Lepoglavi </w:t>
      </w:r>
    </w:p>
    <w:p w14:paraId="098883F8" w14:textId="77777777" w:rsidR="00082664" w:rsidRPr="00B61A5F" w:rsidRDefault="00082664" w:rsidP="00082664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53B844E" w14:textId="77777777" w:rsidR="00082664" w:rsidRDefault="00082664" w:rsidP="00082664">
      <w:pPr>
        <w:tabs>
          <w:tab w:val="left" w:pos="3192"/>
          <w:tab w:val="center" w:pos="4535"/>
        </w:tabs>
        <w:spacing w:after="0" w:line="20" w:lineRule="atLeast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I.</w:t>
      </w:r>
    </w:p>
    <w:p w14:paraId="674F7B8D" w14:textId="77777777" w:rsidR="00082664" w:rsidRPr="00B61A5F" w:rsidRDefault="00082664" w:rsidP="00082664">
      <w:pPr>
        <w:tabs>
          <w:tab w:val="left" w:pos="3192"/>
          <w:tab w:val="center" w:pos="4535"/>
        </w:tabs>
        <w:spacing w:after="0" w:line="240" w:lineRule="auto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</w:p>
    <w:p w14:paraId="6F43BA8B" w14:textId="77777777" w:rsidR="00082664" w:rsidRDefault="00082664" w:rsidP="00082664">
      <w:pPr>
        <w:spacing w:after="0" w:line="240" w:lineRule="auto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Republika Hrvatska, kao vlasnik, prenosi u vlasništvo Agenciji za pravni promet i posredovanje nekretninama, Savska cesta 41/VI, Zagreb, za potrebe realizacije Programa POS-a u Gradu Lepoglavi bez naknade, nekretninu označenu kao zk.č.br. 2616/17 PAŠNJAK, površine 3.030 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m²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, upisana u zk.ul.br. 1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u k.o. Lepoglava, Općinski sud u Varaždinu, Zemljišnoknjižni odjel Ivanec, a u svrhu izgradnje višestambene građevine za rješavanje stambenog pitanja građana Grada Lepoglave. </w:t>
      </w:r>
    </w:p>
    <w:p w14:paraId="14585D09" w14:textId="77777777" w:rsidR="00082664" w:rsidRDefault="00082664" w:rsidP="00082664">
      <w:pPr>
        <w:spacing w:after="0" w:line="240" w:lineRule="auto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CF5E389" w14:textId="77777777" w:rsidR="00082664" w:rsidRPr="00B61A5F" w:rsidRDefault="00082664" w:rsidP="00082664">
      <w:pPr>
        <w:spacing w:after="0" w:line="240" w:lineRule="auto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Vlasništvo na nekretnini iz stavka 1. ove točke prenosi se radi izgradnje višestambene građevine na zk.č.br. 2616/17 k.o. Lepoglava putem Programa POS-a sukladno odredbama Zakona o društveno poticanoj stanogradnji („Narodne novine“, br. 109/01., 82/04., 76/07., 38/09., 86/12., 7/13. - ispravak, 26/15., 57/18., 66/19. i 58/21. – Odluka Ustavnog suda Republike Hrvatske) što je u interesu Republike Hrvatske. </w:t>
      </w:r>
    </w:p>
    <w:p w14:paraId="2026BA44" w14:textId="77777777" w:rsidR="00082664" w:rsidRDefault="00082664" w:rsidP="00082664">
      <w:pPr>
        <w:spacing w:after="0" w:line="240" w:lineRule="auto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8C47EB9" w14:textId="77777777" w:rsidR="00082664" w:rsidRPr="00B61A5F" w:rsidRDefault="00082664" w:rsidP="00082664">
      <w:pPr>
        <w:spacing w:after="0" w:line="240" w:lineRule="auto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II.</w:t>
      </w:r>
    </w:p>
    <w:p w14:paraId="753E45A3" w14:textId="77777777" w:rsidR="00082664" w:rsidRPr="00B61A5F" w:rsidRDefault="00082664" w:rsidP="00082664">
      <w:pPr>
        <w:spacing w:after="0" w:line="240" w:lineRule="auto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71027486" w14:textId="77777777" w:rsidR="00082664" w:rsidRPr="00C36331" w:rsidRDefault="00082664" w:rsidP="0008266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Tržišna vrijednost nekretnin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e 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iz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točke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I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. ove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Odluke, koja se prenosi u vlasništvo Agenciji za pravni promet i posredovanje  nekretninama, Savska cesta 41/VI, Zagreb, </w:t>
      </w:r>
      <w:bookmarkStart w:id="0" w:name="_Hlk148082470"/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iznosi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34.400,00</w:t>
      </w:r>
      <w:r w:rsidRPr="00322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eura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sve sukladno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Pr="00C363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rocjembenom elaboratu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oznake: TD: 105-Z-LEPO</w:t>
      </w:r>
      <w:r w:rsidRPr="000744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-MPGI/22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C363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izrađenom po društvu V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ERIDON</w:t>
      </w:r>
      <w:r w:rsidRPr="00C363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d.o.o., </w:t>
      </w:r>
      <w:r w:rsidRPr="000744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OIB: 81434223394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Argentinska ulica 4</w:t>
      </w:r>
      <w:r w:rsidRPr="00C363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Zagreb, iz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lipnja</w:t>
      </w:r>
      <w:r w:rsidRPr="00C363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C363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godine, revidiranom od strane Službe za tehničke poslove Ministarstva prostornoga uređenja, graditeljstva i državne imovine. </w:t>
      </w:r>
    </w:p>
    <w:p w14:paraId="063D31B1" w14:textId="77777777" w:rsidR="00082664" w:rsidRDefault="00082664" w:rsidP="0008266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A81443" w14:textId="77777777" w:rsidR="00082664" w:rsidRDefault="00082664" w:rsidP="00082664">
      <w:pPr>
        <w:tabs>
          <w:tab w:val="left" w:pos="900"/>
        </w:tabs>
        <w:spacing w:after="0" w:line="240" w:lineRule="auto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Trošak procjene nekretnine iz točke I. ove Odluke u ukupnom iznosu</w:t>
      </w:r>
      <w:r w:rsidRPr="0071271E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od 232,26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eura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snosi Agencija za pravni promet i posredovanje  nekretninama.</w:t>
      </w:r>
    </w:p>
    <w:p w14:paraId="6F1E3AAF" w14:textId="77777777" w:rsidR="00082664" w:rsidRPr="00C36331" w:rsidRDefault="00082664" w:rsidP="0008266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73F9CE" w14:textId="69E3BA7C" w:rsidR="00082664" w:rsidRPr="00B61A5F" w:rsidRDefault="00082664" w:rsidP="00082664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62430A4F" w14:textId="77777777" w:rsidR="00082664" w:rsidRDefault="00082664" w:rsidP="00082664">
      <w:pPr>
        <w:tabs>
          <w:tab w:val="left" w:pos="900"/>
        </w:tabs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III.</w:t>
      </w:r>
    </w:p>
    <w:p w14:paraId="40EF5490" w14:textId="77777777" w:rsidR="00082664" w:rsidRPr="00B61A5F" w:rsidRDefault="00082664" w:rsidP="00082664">
      <w:pPr>
        <w:tabs>
          <w:tab w:val="left" w:pos="900"/>
        </w:tabs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88BE650" w14:textId="73C38721" w:rsidR="00082664" w:rsidRDefault="00082664" w:rsidP="00082664">
      <w:pPr>
        <w:spacing w:after="0" w:line="20" w:lineRule="atLeast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Ugovorom o prijenosu u vlasništvo obvezat će se Agencija za pravni promet i posredovanje nekretninama da nekretninu iz točke I. ove Odluke privede svrsi utvrđenoj u točki I. ove Odluke u roku od četiri godine od dana sklapanja ugovora o prijenosu u vlasništvo, te u navedenom roku dostavi Ministarstvu prostornoga uređenja, graditeljstva i državne imovine izvršnu i uporabnu dozvolu za izgrađenu višestambenu građevinu na predmetnoj nekretnini. </w:t>
      </w:r>
    </w:p>
    <w:p w14:paraId="2F2402E3" w14:textId="77777777" w:rsidR="00F22537" w:rsidRDefault="00F22537" w:rsidP="00082664">
      <w:pPr>
        <w:spacing w:after="0" w:line="20" w:lineRule="atLeast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bookmarkStart w:id="1" w:name="_GoBack"/>
      <w:bookmarkEnd w:id="1"/>
    </w:p>
    <w:p w14:paraId="2B700C4D" w14:textId="04B3C53D" w:rsidR="0076507D" w:rsidRDefault="0076507D" w:rsidP="00082664">
      <w:pPr>
        <w:spacing w:after="0" w:line="20" w:lineRule="atLeast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7FA27419" w14:textId="77777777" w:rsidR="0076507D" w:rsidRPr="00B61A5F" w:rsidRDefault="0076507D" w:rsidP="00082664">
      <w:pPr>
        <w:spacing w:after="0" w:line="20" w:lineRule="atLeast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6A0F6845" w14:textId="77777777" w:rsidR="00082664" w:rsidRPr="00B61A5F" w:rsidRDefault="00082664" w:rsidP="00082664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6C201DC5" w14:textId="77777777" w:rsidR="00082664" w:rsidRPr="00C40DBE" w:rsidRDefault="00082664" w:rsidP="00082664">
      <w:pPr>
        <w:spacing w:after="0" w:line="20" w:lineRule="atLeast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IV.</w:t>
      </w:r>
    </w:p>
    <w:p w14:paraId="2722EE54" w14:textId="77777777" w:rsidR="00082664" w:rsidRPr="00C40DBE" w:rsidRDefault="00082664" w:rsidP="00082664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21DC564" w14:textId="77777777" w:rsidR="00082664" w:rsidRPr="00B61A5F" w:rsidRDefault="00082664" w:rsidP="00082664">
      <w:pPr>
        <w:spacing w:after="0" w:line="20" w:lineRule="atLeast"/>
        <w:ind w:firstLine="1418"/>
        <w:jc w:val="both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Za provođenje ove Odluke zadužuje se Ministarstvo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prostornoga uređenja, graditeljstva i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državne imovine, a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u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govor o 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prijenosu u vlasništvo nekretnine iz točke I. ove Odluke, 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u ime Republike Hrvatske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,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potpisat će minista</w:t>
      </w: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r prostornoga uređenja, graditeljstva i državne imovine.</w:t>
      </w: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 </w:t>
      </w:r>
    </w:p>
    <w:p w14:paraId="4B2A3BA2" w14:textId="77777777" w:rsidR="00082664" w:rsidRPr="00B61A5F" w:rsidRDefault="00082664" w:rsidP="00082664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E3E996F" w14:textId="77777777" w:rsidR="00082664" w:rsidRPr="00C40DBE" w:rsidRDefault="00082664" w:rsidP="00082664">
      <w:pPr>
        <w:spacing w:after="0" w:line="20" w:lineRule="atLeast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  <w:r w:rsidRPr="00C40DBE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VI.</w:t>
      </w:r>
    </w:p>
    <w:p w14:paraId="3291112A" w14:textId="77777777" w:rsidR="00082664" w:rsidRPr="00B61A5F" w:rsidRDefault="00082664" w:rsidP="00082664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24C49EF" w14:textId="77777777" w:rsidR="00082664" w:rsidRPr="00B61A5F" w:rsidRDefault="00082664" w:rsidP="00082664">
      <w:pPr>
        <w:spacing w:after="0" w:line="20" w:lineRule="atLeast"/>
        <w:ind w:firstLine="1418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>Ova Odluka stupa na snagu danom donošenja.</w:t>
      </w:r>
    </w:p>
    <w:p w14:paraId="6425E23D" w14:textId="77777777" w:rsidR="00B61A5F" w:rsidRPr="00B61A5F" w:rsidRDefault="00B61A5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C653AFE" w14:textId="77777777" w:rsidR="00B61A5F" w:rsidRPr="00B61A5F" w:rsidRDefault="00B61A5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7294ED46" w14:textId="77777777" w:rsidR="00B61A5F" w:rsidRPr="00B61A5F" w:rsidRDefault="00B61A5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65F8FD0" w14:textId="77777777" w:rsidR="00B61A5F" w:rsidRPr="00B61A5F" w:rsidRDefault="00B61A5F" w:rsidP="00B61A5F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PREDSJEDNIK</w:t>
      </w:r>
    </w:p>
    <w:p w14:paraId="2B1D024B" w14:textId="77777777" w:rsidR="00B61A5F" w:rsidRPr="00B61A5F" w:rsidRDefault="00B61A5F" w:rsidP="00B61A5F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2EDC806" w14:textId="77777777" w:rsidR="00B61A5F" w:rsidRPr="00B61A5F" w:rsidRDefault="00B61A5F" w:rsidP="00B61A5F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471F3A50" w14:textId="77777777" w:rsidR="00B61A5F" w:rsidRPr="00B61A5F" w:rsidRDefault="00B61A5F" w:rsidP="00B61A5F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mr. sc. Andrej Plenković </w:t>
      </w:r>
    </w:p>
    <w:p w14:paraId="140CE861" w14:textId="77777777" w:rsidR="00B61A5F" w:rsidRPr="00B61A5F" w:rsidRDefault="00B61A5F" w:rsidP="00B61A5F">
      <w:pPr>
        <w:spacing w:after="0" w:line="20" w:lineRule="atLeast"/>
        <w:ind w:left="4536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4E3B987F" w14:textId="77777777" w:rsidR="00B61A5F" w:rsidRPr="00B61A5F" w:rsidRDefault="00B61A5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8CCF85E" w14:textId="77777777" w:rsidR="00CA1D1F" w:rsidRPr="00B61A5F" w:rsidRDefault="00CA1D1F" w:rsidP="00CA1D1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KLASA: </w:t>
      </w:r>
    </w:p>
    <w:p w14:paraId="0A60E214" w14:textId="77777777" w:rsidR="00CA1D1F" w:rsidRPr="00B61A5F" w:rsidRDefault="00CA1D1F" w:rsidP="00CA1D1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 w:rsidRPr="00B61A5F"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URBROJ: </w:t>
      </w:r>
    </w:p>
    <w:p w14:paraId="5F561002" w14:textId="58A700A6" w:rsidR="00B61A5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  <w:t xml:space="preserve">Zagreb, </w:t>
      </w:r>
    </w:p>
    <w:p w14:paraId="798E8F7E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120D53D0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6DE972E3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76A3D56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9ED652C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D487236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8A7A55A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93E350D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CF0F168" w14:textId="77777777" w:rsidR="00CA1D1F" w:rsidRDefault="00CA1D1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0F6978E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C6756F7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29D9982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7FB43024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44F09C75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1F69E6D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63765ADB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64A9D33A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7FAA3AA0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5515680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97572B8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5844B47F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5EDE362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7E27C28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47040674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23D792C4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74F5908A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6046DFF" w14:textId="77777777" w:rsidR="003D0DE6" w:rsidRDefault="003D0DE6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7F18170" w14:textId="4D5C091A" w:rsidR="000B550A" w:rsidRDefault="000B550A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47F751E8" w14:textId="3DB5096D" w:rsidR="00CA1D1F" w:rsidRPr="0076507D" w:rsidRDefault="00CA1D1F" w:rsidP="00CA1D1F">
      <w:pPr>
        <w:spacing w:after="0" w:line="20" w:lineRule="atLeast"/>
        <w:jc w:val="center"/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</w:pPr>
      <w:r w:rsidRPr="0076507D">
        <w:rPr>
          <w:rFonts w:ascii="Times New Roman" w:eastAsia="Calibri" w:hAnsi="Times New Roman" w:cs="Arial"/>
          <w:b/>
          <w:kern w:val="0"/>
          <w:sz w:val="24"/>
          <w:szCs w:val="24"/>
          <w14:ligatures w14:val="none"/>
        </w:rPr>
        <w:t>Obrazloženje</w:t>
      </w:r>
    </w:p>
    <w:p w14:paraId="03B10EB2" w14:textId="77777777" w:rsidR="00B61A5F" w:rsidRPr="00B61A5F" w:rsidRDefault="00B61A5F" w:rsidP="00CA1D1F">
      <w:pPr>
        <w:spacing w:after="0" w:line="20" w:lineRule="atLeast"/>
        <w:jc w:val="center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A8D80B5" w14:textId="77777777" w:rsidR="00B61A5F" w:rsidRPr="00B61A5F" w:rsidRDefault="00B61A5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0E215107" w14:textId="7BE2A026" w:rsid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1D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Agencija za pravni promet i posredovanje nekretninama  podnijela  je Ministarstvu prostornoga uređenja, graditeljstva i državne imovine zahtjev za rješavanje imovinskopravnih odnosa vezanih za nekretninu označenu kao z.k.č.br. 2616/17 k.o. Lepoglava, a uz napomenu da je Grad Lepoglava još ranije pokrenuo postupaka također za istu nekretninu. </w:t>
      </w:r>
    </w:p>
    <w:p w14:paraId="4026D3BB" w14:textId="77777777" w:rsidR="0076507D" w:rsidRPr="00CA1D1F" w:rsidRDefault="0076507D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2E2C45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1D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Agencija za pravni promet i posredovanje nekretninama i Grad Lepoglava započele su aktivnosti na realizaciji  Programa društveno poticajne stanogradnje, a jedan od preduvjeta je osiguranje zemljišta za izgradnju od strane jedinice lokalne samouprave ili Agencije za pravni promet nekretninama agencija se obratila sa zahtjevom za prijenos u vlasništvo nekretnine označene kao z.k.č.br. 2616/17 u k.o. Lepoglava </w:t>
      </w:r>
    </w:p>
    <w:p w14:paraId="19652BC9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4D73E4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1D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Predmetna nekretnina prenijet  će se Agenciji za pravni promet i posredovanje nekretninama za potrebe realizacije Programa POS-a u Gradu Lepoglavi. </w:t>
      </w:r>
    </w:p>
    <w:p w14:paraId="0B63E2AC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FBA918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1D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postupku obrade predmeta utvrđeno je da se predmetna nekretnina  prema UPU dijela naselja Lepoglava nalazi unutar granica građevinskog područja naselja zona M1 – mješovita pretežito stambena namjena, dok se prema PPŽ Varaždinske županije nalazi unutar područja  izgrađenog i neizgrađenog dijela građevinskog područja naselja.</w:t>
      </w:r>
    </w:p>
    <w:p w14:paraId="7E92B191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B2FC30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1D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Također je utvrđeno da se predmetna nekretnina ne nalazi unutar šumskogospodarske osnove za šume u vlasništvu Republike Hrvatske. </w:t>
      </w:r>
    </w:p>
    <w:p w14:paraId="5981A8A9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303276" w14:textId="7777777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1D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Sukladno Potvrdi Upravnog odjela za opću upravu Varaždinske županije utvrdili smo da za predmetnu nekretninu nije u smislu Zakona o naknadi za imovinu oduzetu za vrijeme jugoslavenske komunističke vladavine podnesen zahtjev za povrat. </w:t>
      </w:r>
    </w:p>
    <w:p w14:paraId="0D218E46" w14:textId="39397D17" w:rsidR="00CA1D1F" w:rsidRPr="00CA1D1F" w:rsidRDefault="00CA1D1F" w:rsidP="00CA1D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A23883" w14:textId="63861AB7" w:rsidR="00B61A5F" w:rsidRPr="00CA1D1F" w:rsidRDefault="0076507D" w:rsidP="00CA1D1F">
      <w:pPr>
        <w:spacing w:after="0" w:line="20" w:lineRule="atLeast"/>
        <w:rPr>
          <w:rFonts w:ascii="Times New Roman" w:eastAsia="Calibri" w:hAnsi="Times New Roman" w:cs="Arial"/>
          <w:kern w:val="0"/>
          <w:sz w:val="18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Slijedom navedenoga predlaže se donošenje predmetne Odluke.</w:t>
      </w:r>
    </w:p>
    <w:p w14:paraId="765F028E" w14:textId="77777777" w:rsidR="00B61A5F" w:rsidRPr="00B61A5F" w:rsidRDefault="00B61A5F" w:rsidP="00B61A5F">
      <w:pPr>
        <w:spacing w:after="0" w:line="20" w:lineRule="atLeast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35F2034A" w14:textId="77777777" w:rsidR="00B61A5F" w:rsidRPr="00B61A5F" w:rsidRDefault="00B61A5F" w:rsidP="00B61A5F">
      <w:pPr>
        <w:spacing w:after="0" w:line="240" w:lineRule="auto"/>
        <w:rPr>
          <w:rFonts w:ascii="Times New Roman" w:eastAsia="Calibri" w:hAnsi="Times New Roman" w:cs="Arial"/>
          <w:kern w:val="0"/>
          <w:sz w:val="24"/>
          <w:szCs w:val="24"/>
          <w14:ligatures w14:val="none"/>
        </w:rPr>
      </w:pPr>
    </w:p>
    <w:p w14:paraId="6FE0ED52" w14:textId="77777777" w:rsidR="001044AE" w:rsidRDefault="001044AE"/>
    <w:p w14:paraId="1C9ED10A" w14:textId="77777777" w:rsidR="00CA1D1F" w:rsidRDefault="00CA1D1F"/>
    <w:p w14:paraId="344BD284" w14:textId="77777777" w:rsidR="00CA1D1F" w:rsidRDefault="00CA1D1F"/>
    <w:p w14:paraId="0327B752" w14:textId="77777777" w:rsidR="00CA1D1F" w:rsidRDefault="00CA1D1F"/>
    <w:p w14:paraId="7FEB4463" w14:textId="77777777" w:rsidR="00CA1D1F" w:rsidRDefault="00CA1D1F"/>
    <w:p w14:paraId="74C06FD8" w14:textId="77777777" w:rsidR="00CA1D1F" w:rsidRDefault="00CA1D1F"/>
    <w:p w14:paraId="03CD08FB" w14:textId="7D04CE0C" w:rsidR="00CA1D1F" w:rsidRDefault="00CA1D1F"/>
    <w:sectPr w:rsidR="00CA1D1F" w:rsidSect="00E6248E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C94B" w14:textId="77777777" w:rsidR="00E6248E" w:rsidRDefault="00E6248E" w:rsidP="00E615B5">
      <w:pPr>
        <w:spacing w:after="0" w:line="240" w:lineRule="auto"/>
      </w:pPr>
      <w:r>
        <w:separator/>
      </w:r>
    </w:p>
  </w:endnote>
  <w:endnote w:type="continuationSeparator" w:id="0">
    <w:p w14:paraId="052E2FCE" w14:textId="77777777" w:rsidR="00E6248E" w:rsidRDefault="00E6248E" w:rsidP="00E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51DC" w14:textId="77777777" w:rsidR="003D0DE6" w:rsidRPr="006763A1" w:rsidRDefault="003D0DE6" w:rsidP="003D0DE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763A1">
      <w:rPr>
        <w:color w:val="404040"/>
        <w:spacing w:val="20"/>
        <w:sz w:val="20"/>
      </w:rPr>
      <w:t>Banski dvori | Trg Sv. Marka 2  | 10000 Zagreb | tel. 01 4569 222 | vlada.gov.hr</w:t>
    </w:r>
  </w:p>
  <w:p w14:paraId="6AC87A6D" w14:textId="77777777" w:rsidR="003D0DE6" w:rsidRDefault="003D0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98A54" w14:textId="77777777" w:rsidR="00E6248E" w:rsidRDefault="00E6248E" w:rsidP="00E615B5">
      <w:pPr>
        <w:spacing w:after="0" w:line="240" w:lineRule="auto"/>
      </w:pPr>
      <w:r>
        <w:separator/>
      </w:r>
    </w:p>
  </w:footnote>
  <w:footnote w:type="continuationSeparator" w:id="0">
    <w:p w14:paraId="0BD1429D" w14:textId="77777777" w:rsidR="00E6248E" w:rsidRDefault="00E6248E" w:rsidP="00E6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957"/>
    <w:multiLevelType w:val="hybridMultilevel"/>
    <w:tmpl w:val="4E72D0DE"/>
    <w:lvl w:ilvl="0" w:tplc="7D2CA480">
      <w:numFmt w:val="bullet"/>
      <w:lvlText w:val="-"/>
      <w:lvlJc w:val="left"/>
      <w:pPr>
        <w:ind w:left="7164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26"/>
    <w:rsid w:val="00032910"/>
    <w:rsid w:val="00036DF3"/>
    <w:rsid w:val="0006550D"/>
    <w:rsid w:val="00070456"/>
    <w:rsid w:val="00082664"/>
    <w:rsid w:val="000B550A"/>
    <w:rsid w:val="000D0E68"/>
    <w:rsid w:val="001044AE"/>
    <w:rsid w:val="001176CA"/>
    <w:rsid w:val="0014512E"/>
    <w:rsid w:val="00170E8A"/>
    <w:rsid w:val="001B08FB"/>
    <w:rsid w:val="00203DA6"/>
    <w:rsid w:val="002407C4"/>
    <w:rsid w:val="0032266F"/>
    <w:rsid w:val="003378C6"/>
    <w:rsid w:val="0035285E"/>
    <w:rsid w:val="0037701B"/>
    <w:rsid w:val="003B3FC3"/>
    <w:rsid w:val="003B6535"/>
    <w:rsid w:val="003C43A9"/>
    <w:rsid w:val="003D0DE6"/>
    <w:rsid w:val="00400F80"/>
    <w:rsid w:val="004829A7"/>
    <w:rsid w:val="004B34A8"/>
    <w:rsid w:val="004B3E8D"/>
    <w:rsid w:val="00515AC5"/>
    <w:rsid w:val="005825CD"/>
    <w:rsid w:val="005A6764"/>
    <w:rsid w:val="006020BD"/>
    <w:rsid w:val="006133D0"/>
    <w:rsid w:val="0062656C"/>
    <w:rsid w:val="006442E7"/>
    <w:rsid w:val="006E0194"/>
    <w:rsid w:val="006E2270"/>
    <w:rsid w:val="00701C6E"/>
    <w:rsid w:val="0071271E"/>
    <w:rsid w:val="0076507D"/>
    <w:rsid w:val="007976EF"/>
    <w:rsid w:val="007A2741"/>
    <w:rsid w:val="007C4445"/>
    <w:rsid w:val="007E7F7C"/>
    <w:rsid w:val="00897741"/>
    <w:rsid w:val="008D6E91"/>
    <w:rsid w:val="009424FD"/>
    <w:rsid w:val="00976BCF"/>
    <w:rsid w:val="009870B9"/>
    <w:rsid w:val="00995103"/>
    <w:rsid w:val="009F4FDC"/>
    <w:rsid w:val="00A0471B"/>
    <w:rsid w:val="00A449C2"/>
    <w:rsid w:val="00A92FA2"/>
    <w:rsid w:val="00A97D68"/>
    <w:rsid w:val="00AB2637"/>
    <w:rsid w:val="00AD7E7D"/>
    <w:rsid w:val="00B154BC"/>
    <w:rsid w:val="00B61A5F"/>
    <w:rsid w:val="00B62EF2"/>
    <w:rsid w:val="00BB4FBE"/>
    <w:rsid w:val="00BD07DD"/>
    <w:rsid w:val="00C36331"/>
    <w:rsid w:val="00C763A8"/>
    <w:rsid w:val="00C9799F"/>
    <w:rsid w:val="00CA1D1F"/>
    <w:rsid w:val="00CC33A3"/>
    <w:rsid w:val="00D031D6"/>
    <w:rsid w:val="00D313A1"/>
    <w:rsid w:val="00D4643F"/>
    <w:rsid w:val="00D8699B"/>
    <w:rsid w:val="00DA2A19"/>
    <w:rsid w:val="00DD2B51"/>
    <w:rsid w:val="00DE4A1C"/>
    <w:rsid w:val="00E615B5"/>
    <w:rsid w:val="00E6248E"/>
    <w:rsid w:val="00EA3A91"/>
    <w:rsid w:val="00ED5CA8"/>
    <w:rsid w:val="00EE443D"/>
    <w:rsid w:val="00EE712A"/>
    <w:rsid w:val="00F0666F"/>
    <w:rsid w:val="00F22537"/>
    <w:rsid w:val="00F42098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4BE2D"/>
  <w15:chartTrackingRefBased/>
  <w15:docId w15:val="{F4087590-4883-4F0F-9991-BA445BB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B5"/>
  </w:style>
  <w:style w:type="paragraph" w:styleId="Footer">
    <w:name w:val="footer"/>
    <w:basedOn w:val="Normal"/>
    <w:link w:val="FooterChar"/>
    <w:uiPriority w:val="99"/>
    <w:unhideWhenUsed/>
    <w:rsid w:val="00E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B5"/>
  </w:style>
  <w:style w:type="paragraph" w:styleId="BalloonText">
    <w:name w:val="Balloon Text"/>
    <w:basedOn w:val="Normal"/>
    <w:link w:val="BalloonTextChar"/>
    <w:uiPriority w:val="99"/>
    <w:semiHidden/>
    <w:unhideWhenUsed/>
    <w:rsid w:val="0094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AZJMDCZ6QSYZ-1849078857-36675</_dlc_DocId>
    <_dlc_DocIdUrl xmlns="a494813a-d0d8-4dad-94cb-0d196f36ba15">
      <Url>https://ekoordinacije.vlada.hr/koordinacija-gospodarstvo/_layouts/15/DocIdRedir.aspx?ID=AZJMDCZ6QSYZ-1849078857-36675</Url>
      <Description>AZJMDCZ6QSYZ-1849078857-36675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B8C347-D050-483F-B2BF-74B545EE2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174DD-0561-4201-A9A4-1DF461BC666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78FDBC-3AD4-4DD4-834D-80451F798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8640B-33A4-445A-B50C-23E7608FD1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MPGI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Ibrahimpašić</dc:creator>
  <cp:keywords/>
  <dc:description/>
  <cp:lastModifiedBy>Ines Uglešić</cp:lastModifiedBy>
  <cp:revision>79</cp:revision>
  <cp:lastPrinted>2024-03-12T16:07:00Z</cp:lastPrinted>
  <dcterms:created xsi:type="dcterms:W3CDTF">2023-10-13T06:57:00Z</dcterms:created>
  <dcterms:modified xsi:type="dcterms:W3CDTF">2024-03-13T07:36:00Z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6c643601-f1c8-4fd5-875d-2a98751a3ced</vt:lpwstr>
  </property>
  <property fmtid="{D5CDD505-2E9C-101B-9397-08002B2CF9AE}" pid="3" name="ContentTypeId">
    <vt:lpwstr>0x010100E9B0585B2CC6B7498492DEAFE3511BDC</vt:lpwstr>
  </property>
</Properties>
</file>