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B6A0" w14:textId="403899C6" w:rsidR="00A603AB" w:rsidRPr="00E716BF" w:rsidRDefault="00A603AB" w:rsidP="00140C67">
      <w:pPr>
        <w:spacing w:after="0" w:line="240" w:lineRule="auto"/>
        <w:jc w:val="center"/>
        <w:rPr>
          <w:rFonts w:cs="Times New Roman"/>
          <w:i/>
          <w:szCs w:val="24"/>
        </w:rPr>
      </w:pPr>
      <w:r w:rsidRPr="00E716BF">
        <w:rPr>
          <w:rFonts w:cs="Times New Roman"/>
          <w:i/>
          <w:noProof/>
          <w:szCs w:val="24"/>
          <w:lang w:eastAsia="hr-HR"/>
        </w:rPr>
        <w:drawing>
          <wp:inline distT="0" distB="0" distL="0" distR="0" wp14:anchorId="5F787631" wp14:editId="2B5B1EB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6BF">
        <w:rPr>
          <w:rFonts w:cs="Times New Roman"/>
          <w:i/>
          <w:szCs w:val="24"/>
        </w:rPr>
        <w:fldChar w:fldCharType="begin"/>
      </w:r>
      <w:r w:rsidRPr="00E716BF">
        <w:rPr>
          <w:rFonts w:cs="Times New Roman"/>
          <w:i/>
          <w:szCs w:val="24"/>
        </w:rPr>
        <w:instrText xml:space="preserve"> INCLUDEPICTURE "http://www.inet.hr/~box/images/grb-rh.gif" \* MERGEFORMATINET </w:instrText>
      </w:r>
      <w:r w:rsidRPr="00E716BF">
        <w:rPr>
          <w:rFonts w:cs="Times New Roman"/>
          <w:i/>
          <w:szCs w:val="24"/>
        </w:rPr>
        <w:fldChar w:fldCharType="end"/>
      </w:r>
    </w:p>
    <w:p w14:paraId="44B3ED8B" w14:textId="4C2F723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VLADA REPUBLIKE HRVATSKE</w:t>
      </w:r>
    </w:p>
    <w:p w14:paraId="533D80FF" w14:textId="798A8861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29EF7F5" w14:textId="379B629F" w:rsidR="00110D17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C043F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372814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ECF760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68D5DA51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68970B5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B2D837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F2347D3" w14:textId="6787503A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10CF7B43" w14:textId="5F29C60D" w:rsidR="00A603AB" w:rsidRPr="00E716BF" w:rsidRDefault="00101097" w:rsidP="00140C67">
      <w:pPr>
        <w:spacing w:after="0" w:line="240" w:lineRule="auto"/>
        <w:ind w:left="5664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Zagreb, 14. ožuj</w:t>
      </w:r>
      <w:r w:rsidR="0086583A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a</w:t>
      </w:r>
      <w:r w:rsidR="00B91902">
        <w:rPr>
          <w:rFonts w:cs="Times New Roman"/>
          <w:szCs w:val="24"/>
        </w:rPr>
        <w:t xml:space="preserve"> </w:t>
      </w:r>
      <w:r w:rsidR="00A603AB" w:rsidRPr="00E716BF">
        <w:rPr>
          <w:rFonts w:cs="Times New Roman"/>
          <w:szCs w:val="24"/>
        </w:rPr>
        <w:t>20</w:t>
      </w:r>
      <w:r w:rsidR="006D50B0">
        <w:rPr>
          <w:rFonts w:cs="Times New Roman"/>
          <w:szCs w:val="24"/>
        </w:rPr>
        <w:t>24</w:t>
      </w:r>
      <w:r w:rsidR="00A603AB" w:rsidRPr="00E716BF">
        <w:rPr>
          <w:rFonts w:cs="Times New Roman"/>
          <w:szCs w:val="24"/>
        </w:rPr>
        <w:t>.</w:t>
      </w:r>
      <w:r w:rsidR="009A0B69">
        <w:rPr>
          <w:rFonts w:cs="Times New Roman"/>
          <w:szCs w:val="24"/>
        </w:rPr>
        <w:t xml:space="preserve"> </w:t>
      </w:r>
    </w:p>
    <w:p w14:paraId="0D829AF2" w14:textId="667EEF4F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EAF88C9" w14:textId="1F1F4DC1" w:rsidR="00A603AB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51FBE7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182BA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8D436B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EF6AA93" w14:textId="7777777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E9573C4" w14:textId="38345F37" w:rsidR="00A603AB" w:rsidRPr="00E716BF" w:rsidRDefault="00A603AB" w:rsidP="00140C67">
      <w:pPr>
        <w:spacing w:after="0" w:line="240" w:lineRule="auto"/>
        <w:rPr>
          <w:rFonts w:cs="Times New Roman"/>
          <w:i/>
          <w:szCs w:val="24"/>
        </w:rPr>
      </w:pPr>
      <w:r w:rsidRPr="00E716BF">
        <w:rPr>
          <w:rFonts w:cs="Times New Roman"/>
          <w:i/>
          <w:szCs w:val="24"/>
        </w:rPr>
        <w:t>___________________________________________________________________________</w:t>
      </w:r>
    </w:p>
    <w:p w14:paraId="78E59794" w14:textId="77777777" w:rsidR="00A603AB" w:rsidRPr="00E716BF" w:rsidRDefault="00A603AB" w:rsidP="00140C67">
      <w:pPr>
        <w:spacing w:after="0" w:line="240" w:lineRule="auto"/>
        <w:rPr>
          <w:rFonts w:cs="Times New Roman"/>
          <w:b/>
          <w:i/>
          <w:szCs w:val="24"/>
        </w:rPr>
        <w:sectPr w:rsidR="00A603AB" w:rsidRPr="00E716BF" w:rsidSect="0066020E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6829"/>
      </w:tblGrid>
      <w:tr w:rsidR="00A603AB" w:rsidRPr="00E716BF" w14:paraId="45B3DD80" w14:textId="77777777" w:rsidTr="005B7326">
        <w:tc>
          <w:tcPr>
            <w:tcW w:w="2243" w:type="dxa"/>
          </w:tcPr>
          <w:p w14:paraId="1AF4EF33" w14:textId="0D496758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PREDLAGATELJ:</w:t>
            </w:r>
          </w:p>
        </w:tc>
        <w:tc>
          <w:tcPr>
            <w:tcW w:w="6829" w:type="dxa"/>
          </w:tcPr>
          <w:p w14:paraId="41892742" w14:textId="7435B907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szCs w:val="24"/>
              </w:rPr>
              <w:t>Središnji državni ured za razvoj digitalnog društva</w:t>
            </w:r>
          </w:p>
        </w:tc>
      </w:tr>
    </w:tbl>
    <w:p w14:paraId="4D044930" w14:textId="1C50B056" w:rsidR="00A603AB" w:rsidRPr="00E716BF" w:rsidRDefault="00A603AB" w:rsidP="00140C67">
      <w:pPr>
        <w:spacing w:after="0" w:line="240" w:lineRule="auto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__________________________________________________________________________</w:t>
      </w:r>
    </w:p>
    <w:p w14:paraId="3878826A" w14:textId="77777777" w:rsidR="00A603AB" w:rsidRPr="00E716BF" w:rsidRDefault="00A603AB" w:rsidP="00140C67">
      <w:pPr>
        <w:spacing w:after="0" w:line="240" w:lineRule="auto"/>
        <w:rPr>
          <w:rFonts w:cs="Times New Roman"/>
          <w:b/>
          <w:szCs w:val="24"/>
        </w:rPr>
        <w:sectPr w:rsidR="00A603AB" w:rsidRPr="00E716BF" w:rsidSect="006602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603AB" w:rsidRPr="00E716BF" w14:paraId="7D9E8F79" w14:textId="77777777" w:rsidTr="005B7326">
        <w:tc>
          <w:tcPr>
            <w:tcW w:w="2268" w:type="dxa"/>
          </w:tcPr>
          <w:p w14:paraId="022FFD65" w14:textId="0652ED55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PREDMET:</w:t>
            </w:r>
          </w:p>
        </w:tc>
        <w:tc>
          <w:tcPr>
            <w:tcW w:w="6804" w:type="dxa"/>
          </w:tcPr>
          <w:p w14:paraId="0618B9DA" w14:textId="1E895DC3" w:rsidR="00101097" w:rsidRPr="00101097" w:rsidRDefault="0086583A" w:rsidP="00140C67">
            <w:pPr>
              <w:rPr>
                <w:rFonts w:eastAsia="Calibri"/>
                <w:bCs/>
                <w:iCs/>
              </w:rPr>
            </w:pPr>
            <w:bookmarkStart w:id="0" w:name="_GoBack"/>
            <w:r w:rsidRPr="003D4157">
              <w:rPr>
                <w:rFonts w:eastAsia="Calibri"/>
                <w:bCs/>
                <w:iCs/>
              </w:rPr>
              <w:t xml:space="preserve">Prijedlog </w:t>
            </w:r>
            <w:r w:rsidR="003264F1">
              <w:rPr>
                <w:rFonts w:eastAsia="Calibri"/>
                <w:bCs/>
                <w:iCs/>
              </w:rPr>
              <w:t>o</w:t>
            </w:r>
            <w:r>
              <w:rPr>
                <w:rFonts w:eastAsia="Calibri"/>
                <w:bCs/>
                <w:iCs/>
              </w:rPr>
              <w:t>dluke o davanju prethodne suglasnosti za sklapanje Dodatka Sporazumu s Financijskom agencijom kao pružateljem usluga Centra dijeljenih usluga</w:t>
            </w:r>
            <w:bookmarkEnd w:id="0"/>
          </w:p>
        </w:tc>
      </w:tr>
    </w:tbl>
    <w:p w14:paraId="205F307C" w14:textId="7B3E9C88" w:rsidR="00A603AB" w:rsidRPr="00101097" w:rsidRDefault="00A603AB" w:rsidP="00140C67">
      <w:pPr>
        <w:spacing w:after="0" w:line="240" w:lineRule="auto"/>
        <w:rPr>
          <w:rFonts w:cs="Times New Roman"/>
          <w:szCs w:val="24"/>
        </w:rPr>
        <w:sectPr w:rsidR="00A603AB" w:rsidRPr="00101097" w:rsidSect="0066020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716BF">
        <w:rPr>
          <w:rFonts w:cs="Times New Roman"/>
          <w:i/>
          <w:szCs w:val="24"/>
        </w:rPr>
        <w:t>__________________________________________</w:t>
      </w:r>
      <w:r w:rsidR="00101097">
        <w:rPr>
          <w:rFonts w:cs="Times New Roman"/>
          <w:i/>
          <w:szCs w:val="24"/>
        </w:rPr>
        <w:t>______________________________</w:t>
      </w:r>
      <w:r w:rsidR="00101097">
        <w:rPr>
          <w:rFonts w:cs="Times New Roman"/>
          <w:szCs w:val="24"/>
        </w:rPr>
        <w:t>___</w:t>
      </w:r>
    </w:p>
    <w:p w14:paraId="1DBFEAF7" w14:textId="77777777" w:rsidR="00101097" w:rsidRDefault="00101097" w:rsidP="00101097">
      <w:pPr>
        <w:spacing w:after="0" w:line="240" w:lineRule="auto"/>
      </w:pPr>
    </w:p>
    <w:p w14:paraId="548C0DFD" w14:textId="24EE50DA" w:rsidR="0086583A" w:rsidRDefault="0086583A" w:rsidP="0086583A">
      <w:pPr>
        <w:spacing w:after="0" w:line="240" w:lineRule="auto"/>
        <w:ind w:firstLine="1418"/>
      </w:pPr>
      <w:r>
        <w:t xml:space="preserve">Na temelju članka 31. stavka 2. Zakona o Vladi Republike Hrvatske („Narodne novine“, br. 150/11., 119/14., 93/16., 116/18. i 80/22.), a u vezi s člankom 2. točkom 2. Uredbe o organizacijskim i tehničkim standardima za povezivanje na državnu informacijsku infrastrukturu („Narodne novine“, broj 60/17.), Vlada Republike Hrvatske je na sjednici održanoj </w:t>
      </w:r>
      <w:r w:rsidR="00101097">
        <w:t xml:space="preserve">______ </w:t>
      </w:r>
      <w:r>
        <w:t>ožujka 2024. donijela</w:t>
      </w:r>
    </w:p>
    <w:p w14:paraId="1C017CFA" w14:textId="1F0A4ED8" w:rsidR="0086583A" w:rsidRDefault="0086583A" w:rsidP="0086583A">
      <w:pPr>
        <w:spacing w:after="0" w:line="240" w:lineRule="auto"/>
      </w:pPr>
    </w:p>
    <w:p w14:paraId="0A2C7D4D" w14:textId="22040F13" w:rsidR="0086583A" w:rsidRDefault="0086583A" w:rsidP="0086583A">
      <w:pPr>
        <w:spacing w:after="0" w:line="240" w:lineRule="auto"/>
        <w:jc w:val="center"/>
        <w:rPr>
          <w:b/>
          <w:bCs/>
        </w:rPr>
      </w:pPr>
      <w:r w:rsidRPr="00BA1626">
        <w:rPr>
          <w:b/>
          <w:bCs/>
        </w:rPr>
        <w:t>O</w:t>
      </w:r>
      <w:r>
        <w:rPr>
          <w:b/>
          <w:bCs/>
        </w:rPr>
        <w:t xml:space="preserve"> </w:t>
      </w:r>
      <w:r w:rsidRPr="00BA1626">
        <w:rPr>
          <w:b/>
          <w:bCs/>
        </w:rPr>
        <w:t>D</w:t>
      </w:r>
      <w:r>
        <w:rPr>
          <w:b/>
          <w:bCs/>
        </w:rPr>
        <w:t xml:space="preserve"> </w:t>
      </w:r>
      <w:r w:rsidRPr="00BA1626">
        <w:rPr>
          <w:b/>
          <w:bCs/>
        </w:rPr>
        <w:t>L</w:t>
      </w:r>
      <w:r>
        <w:rPr>
          <w:b/>
          <w:bCs/>
        </w:rPr>
        <w:t xml:space="preserve"> </w:t>
      </w:r>
      <w:r w:rsidRPr="00BA1626">
        <w:rPr>
          <w:b/>
          <w:bCs/>
        </w:rPr>
        <w:t>U</w:t>
      </w:r>
      <w:r>
        <w:rPr>
          <w:b/>
          <w:bCs/>
        </w:rPr>
        <w:t xml:space="preserve"> </w:t>
      </w:r>
      <w:r w:rsidRPr="00BA1626">
        <w:rPr>
          <w:b/>
          <w:bCs/>
        </w:rPr>
        <w:t>K</w:t>
      </w:r>
      <w:r>
        <w:rPr>
          <w:b/>
          <w:bCs/>
        </w:rPr>
        <w:t xml:space="preserve"> </w:t>
      </w:r>
      <w:r w:rsidRPr="00BA1626">
        <w:rPr>
          <w:b/>
          <w:bCs/>
        </w:rPr>
        <w:t>U</w:t>
      </w:r>
    </w:p>
    <w:p w14:paraId="10C306F3" w14:textId="77777777" w:rsidR="00101097" w:rsidRDefault="00101097" w:rsidP="0086583A">
      <w:pPr>
        <w:spacing w:after="0" w:line="240" w:lineRule="auto"/>
        <w:jc w:val="center"/>
        <w:rPr>
          <w:b/>
          <w:bCs/>
        </w:rPr>
      </w:pPr>
    </w:p>
    <w:p w14:paraId="229EFBEF" w14:textId="77777777" w:rsidR="0086583A" w:rsidRDefault="0086583A" w:rsidP="0086583A">
      <w:pPr>
        <w:spacing w:after="0" w:line="240" w:lineRule="auto"/>
        <w:jc w:val="center"/>
        <w:rPr>
          <w:b/>
          <w:bCs/>
        </w:rPr>
      </w:pPr>
      <w:r w:rsidRPr="00BA1626">
        <w:rPr>
          <w:b/>
          <w:bCs/>
        </w:rPr>
        <w:t>o davanju prethodne suglasnosti za sklapanje</w:t>
      </w:r>
    </w:p>
    <w:p w14:paraId="165BCC29" w14:textId="77777777" w:rsidR="00101097" w:rsidRDefault="0086583A" w:rsidP="0086583A">
      <w:pPr>
        <w:spacing w:after="0" w:line="240" w:lineRule="auto"/>
        <w:jc w:val="center"/>
        <w:rPr>
          <w:b/>
          <w:bCs/>
        </w:rPr>
      </w:pPr>
      <w:r w:rsidRPr="0077211D">
        <w:rPr>
          <w:b/>
          <w:bCs/>
        </w:rPr>
        <w:t>Dodatka Sporazumu s Financijskom agencijom kao pružateljem usluga</w:t>
      </w:r>
    </w:p>
    <w:p w14:paraId="4833C6A2" w14:textId="578EA4F9" w:rsidR="0086583A" w:rsidRDefault="0086583A" w:rsidP="0086583A">
      <w:pPr>
        <w:spacing w:after="0" w:line="240" w:lineRule="auto"/>
        <w:jc w:val="center"/>
        <w:rPr>
          <w:b/>
          <w:bCs/>
        </w:rPr>
      </w:pPr>
      <w:r w:rsidRPr="0077211D">
        <w:rPr>
          <w:b/>
          <w:bCs/>
        </w:rPr>
        <w:t xml:space="preserve"> Centra dijeljenih usluga</w:t>
      </w:r>
    </w:p>
    <w:p w14:paraId="46F19851" w14:textId="697F7A3A" w:rsidR="00101097" w:rsidRDefault="00101097" w:rsidP="0086583A">
      <w:pPr>
        <w:spacing w:after="0" w:line="240" w:lineRule="auto"/>
        <w:jc w:val="left"/>
        <w:rPr>
          <w:b/>
          <w:bCs/>
        </w:rPr>
      </w:pPr>
    </w:p>
    <w:p w14:paraId="5AA3B86B" w14:textId="77777777" w:rsidR="0086583A" w:rsidRDefault="0086583A" w:rsidP="0086583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55E6B8C3" w14:textId="77777777" w:rsidR="0086583A" w:rsidRDefault="0086583A" w:rsidP="0086583A">
      <w:pPr>
        <w:spacing w:after="0" w:line="240" w:lineRule="auto"/>
        <w:rPr>
          <w:b/>
          <w:bCs/>
        </w:rPr>
      </w:pPr>
    </w:p>
    <w:p w14:paraId="0F4AED28" w14:textId="44E13A3E" w:rsidR="0086583A" w:rsidRDefault="0086583A" w:rsidP="0086583A">
      <w:pPr>
        <w:spacing w:after="0" w:line="240" w:lineRule="auto"/>
        <w:ind w:firstLine="1418"/>
      </w:pPr>
      <w:r>
        <w:t xml:space="preserve">Daje se prethodna suglasnost Središnjem državnom uredu za razvoj digitalnog društva za sklapanje </w:t>
      </w:r>
      <w:r w:rsidRPr="0077211D">
        <w:t>Dodatka Sporazumu s Financijskom agencijom kao pružateljem usluga Centra dijeljenih usluga</w:t>
      </w:r>
      <w:r>
        <w:t xml:space="preserve"> </w:t>
      </w:r>
      <w:r w:rsidRPr="6F948E46">
        <w:t>u tekstu koji je Vladi Republike Hrvatske dostavio Središnji državni ured za razvoj digitalnog društva aktom</w:t>
      </w:r>
      <w:r w:rsidR="00101097">
        <w:t>,</w:t>
      </w:r>
      <w:r w:rsidRPr="6F948E46">
        <w:t xml:space="preserve"> KLASA: </w:t>
      </w:r>
      <w:r>
        <w:t>__________</w:t>
      </w:r>
      <w:r w:rsidRPr="6F948E46">
        <w:t xml:space="preserve">, URBROJ: </w:t>
      </w:r>
      <w:r>
        <w:t>__________</w:t>
      </w:r>
      <w:r w:rsidR="00101097">
        <w:t>,</w:t>
      </w:r>
      <w:r w:rsidRPr="6F948E46">
        <w:t xml:space="preserve"> od </w:t>
      </w:r>
      <w:r>
        <w:t>__</w:t>
      </w:r>
      <w:r w:rsidRPr="6F948E46">
        <w:t xml:space="preserve">. </w:t>
      </w:r>
      <w:r>
        <w:t xml:space="preserve">ožujka </w:t>
      </w:r>
      <w:r w:rsidRPr="6F948E46">
        <w:t>202</w:t>
      </w:r>
      <w:r>
        <w:t>4</w:t>
      </w:r>
      <w:r w:rsidRPr="6F948E46">
        <w:t xml:space="preserve">. </w:t>
      </w:r>
    </w:p>
    <w:p w14:paraId="5DDBA2D1" w14:textId="4E0223BC" w:rsidR="00101097" w:rsidRDefault="00101097" w:rsidP="0086583A">
      <w:pPr>
        <w:spacing w:after="0" w:line="240" w:lineRule="auto"/>
      </w:pPr>
    </w:p>
    <w:p w14:paraId="5BCEEBE2" w14:textId="77777777" w:rsidR="0086583A" w:rsidRDefault="0086583A" w:rsidP="0086583A">
      <w:pPr>
        <w:spacing w:after="0" w:line="240" w:lineRule="auto"/>
        <w:jc w:val="center"/>
        <w:rPr>
          <w:b/>
          <w:bCs/>
        </w:rPr>
      </w:pPr>
      <w:r w:rsidRPr="00D41889">
        <w:rPr>
          <w:b/>
          <w:bCs/>
        </w:rPr>
        <w:t>II.</w:t>
      </w:r>
    </w:p>
    <w:p w14:paraId="2C3C17B1" w14:textId="77777777" w:rsidR="0086583A" w:rsidRDefault="0086583A" w:rsidP="0086583A">
      <w:pPr>
        <w:spacing w:after="0" w:line="240" w:lineRule="auto"/>
        <w:rPr>
          <w:b/>
          <w:bCs/>
        </w:rPr>
      </w:pPr>
    </w:p>
    <w:p w14:paraId="1865ABEF" w14:textId="77777777" w:rsidR="0086583A" w:rsidRPr="001F047F" w:rsidRDefault="0086583A" w:rsidP="0086583A">
      <w:pPr>
        <w:spacing w:after="0" w:line="240" w:lineRule="auto"/>
        <w:ind w:firstLine="1276"/>
      </w:pPr>
      <w:r w:rsidRPr="001F047F">
        <w:t xml:space="preserve">Financijska sredstava za provedbu </w:t>
      </w:r>
      <w:r>
        <w:t>Dodatka S</w:t>
      </w:r>
      <w:r w:rsidRPr="001F047F">
        <w:t>porazum</w:t>
      </w:r>
      <w:r>
        <w:t>u</w:t>
      </w:r>
      <w:r w:rsidRPr="001F047F">
        <w:t xml:space="preserve"> iz točke I. ove Odluke</w:t>
      </w:r>
      <w:r>
        <w:t xml:space="preserve"> koji će </w:t>
      </w:r>
      <w:r w:rsidRPr="001F047F">
        <w:t>Središnji državni ured za razvoj digitalnog društva sklopi</w:t>
      </w:r>
      <w:r>
        <w:t>ti</w:t>
      </w:r>
      <w:r w:rsidRPr="001F047F">
        <w:t xml:space="preserve"> s Financijskom agencijom</w:t>
      </w:r>
      <w:r>
        <w:t xml:space="preserve"> </w:t>
      </w:r>
      <w:r w:rsidRPr="001F047F">
        <w:t>osiguravaju se na proračunskim pozicijama Središnjeg državnog ureda za razvoj digitalnog društva.</w:t>
      </w:r>
    </w:p>
    <w:p w14:paraId="0F81A002" w14:textId="77777777" w:rsidR="0086583A" w:rsidRPr="00EA66EB" w:rsidRDefault="0086583A" w:rsidP="0086583A">
      <w:pPr>
        <w:spacing w:after="0" w:line="240" w:lineRule="auto"/>
        <w:rPr>
          <w:u w:val="single"/>
        </w:rPr>
      </w:pPr>
    </w:p>
    <w:p w14:paraId="7AE41855" w14:textId="77777777" w:rsidR="0086583A" w:rsidRDefault="0086583A" w:rsidP="0086583A">
      <w:pPr>
        <w:spacing w:after="0" w:line="240" w:lineRule="auto"/>
        <w:jc w:val="center"/>
        <w:rPr>
          <w:rFonts w:eastAsia="Calibri"/>
          <w:b/>
          <w:bCs/>
        </w:rPr>
      </w:pPr>
      <w:r w:rsidRPr="00221A28">
        <w:rPr>
          <w:rFonts w:eastAsia="Calibri"/>
          <w:b/>
          <w:bCs/>
        </w:rPr>
        <w:t>I</w:t>
      </w:r>
      <w:r>
        <w:rPr>
          <w:rFonts w:eastAsia="Calibri"/>
          <w:b/>
          <w:bCs/>
        </w:rPr>
        <w:t>II</w:t>
      </w:r>
      <w:r w:rsidRPr="00221A28">
        <w:rPr>
          <w:rFonts w:eastAsia="Calibri"/>
          <w:b/>
          <w:bCs/>
        </w:rPr>
        <w:t>.</w:t>
      </w:r>
    </w:p>
    <w:p w14:paraId="1B866A25" w14:textId="77777777" w:rsidR="0086583A" w:rsidRDefault="0086583A" w:rsidP="0086583A">
      <w:pPr>
        <w:spacing w:after="0" w:line="240" w:lineRule="auto"/>
      </w:pPr>
    </w:p>
    <w:p w14:paraId="0EA2CB43" w14:textId="77777777" w:rsidR="0086583A" w:rsidRDefault="0086583A" w:rsidP="0086583A">
      <w:pPr>
        <w:spacing w:after="0" w:line="240" w:lineRule="auto"/>
        <w:ind w:firstLine="1276"/>
      </w:pPr>
      <w:r>
        <w:t>Zadužuju</w:t>
      </w:r>
      <w:r w:rsidRPr="1ACEED4A">
        <w:t xml:space="preserve"> se Ministarstvo </w:t>
      </w:r>
      <w:r>
        <w:t xml:space="preserve">financija, Ministarstvo poljoprivrede i </w:t>
      </w:r>
      <w:r w:rsidRPr="0077211D">
        <w:t>Agencija za plaćanja u poljoprivredi, ribarstvu i ruralnom razvoju</w:t>
      </w:r>
      <w:r>
        <w:t>, kao i ostala tijela koja utvrde potrebu</w:t>
      </w:r>
      <w:r w:rsidRPr="1ACEED4A">
        <w:t xml:space="preserve"> </w:t>
      </w:r>
      <w:r>
        <w:t xml:space="preserve">za </w:t>
      </w:r>
      <w:r w:rsidRPr="1ACEED4A">
        <w:t>priključivanj</w:t>
      </w:r>
      <w:r>
        <w:t>e</w:t>
      </w:r>
      <w:r w:rsidRPr="1ACEED4A">
        <w:t>, pružiti stručnu, operativnu i tehničku podršku Središnjem državnom uredu za razvoj digitalnog druš</w:t>
      </w:r>
      <w:r>
        <w:t>tva vezanu uz provedbu Dodatka Sporazumu</w:t>
      </w:r>
      <w:r w:rsidRPr="1ACEED4A">
        <w:t xml:space="preserve"> iz točke I. ove Odluke.</w:t>
      </w:r>
    </w:p>
    <w:p w14:paraId="165C7733" w14:textId="77777777" w:rsidR="0086583A" w:rsidRDefault="0086583A" w:rsidP="0086583A">
      <w:pPr>
        <w:spacing w:after="0" w:line="240" w:lineRule="auto"/>
        <w:rPr>
          <w:rFonts w:eastAsia="Calibri"/>
          <w:b/>
          <w:bCs/>
        </w:rPr>
      </w:pPr>
    </w:p>
    <w:p w14:paraId="7455994B" w14:textId="77777777" w:rsidR="0086583A" w:rsidRDefault="0086583A" w:rsidP="0086583A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IV.</w:t>
      </w:r>
    </w:p>
    <w:p w14:paraId="341C0EA4" w14:textId="77777777" w:rsidR="0086583A" w:rsidRDefault="0086583A" w:rsidP="0086583A">
      <w:pPr>
        <w:spacing w:after="0" w:line="240" w:lineRule="auto"/>
        <w:jc w:val="center"/>
        <w:rPr>
          <w:rFonts w:eastAsia="Calibri"/>
          <w:b/>
          <w:bCs/>
        </w:rPr>
      </w:pPr>
    </w:p>
    <w:p w14:paraId="12E6D42D" w14:textId="0881C98A" w:rsidR="0086583A" w:rsidRPr="00031A33" w:rsidRDefault="0086583A" w:rsidP="0086583A">
      <w:pPr>
        <w:spacing w:after="0" w:line="240" w:lineRule="auto"/>
        <w:ind w:firstLine="1276"/>
      </w:pPr>
      <w:r w:rsidRPr="00031A33">
        <w:t xml:space="preserve">Zadužuje se Središnji državni ured za razvoj digitalnog društva o provedbi </w:t>
      </w:r>
      <w:r>
        <w:t xml:space="preserve">Dodatka </w:t>
      </w:r>
      <w:r w:rsidR="00101097">
        <w:t>S</w:t>
      </w:r>
      <w:r w:rsidRPr="00031A33">
        <w:t>porazum</w:t>
      </w:r>
      <w:r>
        <w:t>u</w:t>
      </w:r>
      <w:r w:rsidRPr="00031A33">
        <w:t xml:space="preserve"> iz točke I. </w:t>
      </w:r>
      <w:r>
        <w:t>ove O</w:t>
      </w:r>
      <w:r w:rsidRPr="00031A33">
        <w:t xml:space="preserve">dluke </w:t>
      </w:r>
      <w:r>
        <w:t xml:space="preserve">jednom godišnje </w:t>
      </w:r>
      <w:r w:rsidRPr="00031A33">
        <w:t>izvijestiti Vladu Republike Hrvatske u okviru Izvješća o radu i razvoju državne informacijske infrastrukture.</w:t>
      </w:r>
    </w:p>
    <w:p w14:paraId="3C6674A0" w14:textId="77777777" w:rsidR="0086583A" w:rsidRDefault="0086583A" w:rsidP="0086583A">
      <w:pPr>
        <w:spacing w:after="0" w:line="240" w:lineRule="auto"/>
        <w:jc w:val="center"/>
        <w:rPr>
          <w:rFonts w:eastAsia="Calibri"/>
          <w:b/>
          <w:bCs/>
        </w:rPr>
      </w:pPr>
    </w:p>
    <w:p w14:paraId="4194F365" w14:textId="77777777" w:rsidR="0086583A" w:rsidRDefault="0086583A" w:rsidP="0086583A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V.</w:t>
      </w:r>
    </w:p>
    <w:p w14:paraId="0A4A384B" w14:textId="77777777" w:rsidR="0086583A" w:rsidRDefault="0086583A" w:rsidP="0086583A">
      <w:pPr>
        <w:spacing w:after="0" w:line="240" w:lineRule="auto"/>
        <w:rPr>
          <w:rFonts w:eastAsia="Calibri"/>
          <w:b/>
          <w:bCs/>
        </w:rPr>
      </w:pPr>
    </w:p>
    <w:p w14:paraId="5C5E5D7A" w14:textId="77777777" w:rsidR="0086583A" w:rsidRPr="00D41889" w:rsidRDefault="0086583A" w:rsidP="0086583A">
      <w:pPr>
        <w:spacing w:after="0" w:line="240" w:lineRule="auto"/>
        <w:ind w:firstLine="1276"/>
        <w:rPr>
          <w:rFonts w:eastAsia="Calibri"/>
        </w:rPr>
      </w:pPr>
      <w:r w:rsidRPr="00221A28">
        <w:rPr>
          <w:rFonts w:eastAsia="Calibri"/>
        </w:rPr>
        <w:t>Ova Odluka stupa na snagu danom donošenja.</w:t>
      </w:r>
    </w:p>
    <w:p w14:paraId="63BB6BFB" w14:textId="282A7425" w:rsidR="006905C1" w:rsidRDefault="006905C1" w:rsidP="0086583A">
      <w:pPr>
        <w:suppressAutoHyphens/>
        <w:spacing w:after="0" w:line="240" w:lineRule="auto"/>
      </w:pPr>
    </w:p>
    <w:p w14:paraId="2B34EF0F" w14:textId="37FFFB9A" w:rsidR="0086583A" w:rsidRPr="00821C45" w:rsidRDefault="0086583A" w:rsidP="0086583A">
      <w:pPr>
        <w:suppressAutoHyphens/>
        <w:spacing w:after="0" w:line="240" w:lineRule="auto"/>
        <w:rPr>
          <w:spacing w:val="-3"/>
        </w:rPr>
      </w:pPr>
      <w:r>
        <w:t>KLASA:</w:t>
      </w:r>
      <w:r>
        <w:tab/>
      </w:r>
    </w:p>
    <w:p w14:paraId="28C3CED8" w14:textId="77777777" w:rsidR="0086583A" w:rsidRDefault="0086583A" w:rsidP="0086583A">
      <w:pPr>
        <w:spacing w:after="0" w:line="240" w:lineRule="auto"/>
        <w:rPr>
          <w:spacing w:val="-3"/>
        </w:rPr>
      </w:pPr>
      <w:r w:rsidRPr="00821C45">
        <w:rPr>
          <w:spacing w:val="-3"/>
        </w:rPr>
        <w:t>URBROJ:</w:t>
      </w:r>
      <w:r w:rsidRPr="00821C45">
        <w:rPr>
          <w:spacing w:val="-3"/>
        </w:rPr>
        <w:tab/>
      </w:r>
    </w:p>
    <w:p w14:paraId="703925F1" w14:textId="0366B714" w:rsidR="0086583A" w:rsidRPr="00101097" w:rsidRDefault="0086583A" w:rsidP="0086583A">
      <w:pPr>
        <w:spacing w:after="0" w:line="240" w:lineRule="auto"/>
        <w:ind w:left="4536"/>
        <w:jc w:val="center"/>
        <w:rPr>
          <w:bCs/>
        </w:rPr>
      </w:pPr>
      <w:r w:rsidRPr="00101097">
        <w:rPr>
          <w:bCs/>
        </w:rPr>
        <w:t>PREDSJEDNIK</w:t>
      </w:r>
    </w:p>
    <w:p w14:paraId="2FE3F32C" w14:textId="15CFD4BE" w:rsidR="0086583A" w:rsidRPr="00101097" w:rsidRDefault="0086583A" w:rsidP="00101097">
      <w:pPr>
        <w:spacing w:after="0" w:line="240" w:lineRule="auto"/>
      </w:pPr>
    </w:p>
    <w:p w14:paraId="1C5EDFCA" w14:textId="336A878B" w:rsidR="0086583A" w:rsidRPr="0086583A" w:rsidRDefault="0086583A" w:rsidP="0086583A">
      <w:pPr>
        <w:spacing w:after="0" w:line="240" w:lineRule="auto"/>
        <w:ind w:left="4536"/>
        <w:jc w:val="center"/>
      </w:pPr>
      <w:r w:rsidRPr="00101097">
        <w:t>mr. sc. Andrej Plenković</w:t>
      </w:r>
      <w:r>
        <w:rPr>
          <w:b/>
          <w:bCs/>
        </w:rPr>
        <w:br w:type="page"/>
      </w:r>
    </w:p>
    <w:p w14:paraId="7EBC00F3" w14:textId="77777777" w:rsidR="0086583A" w:rsidRDefault="0086583A" w:rsidP="0086583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O B R A Z L O Ž E N J E</w:t>
      </w:r>
    </w:p>
    <w:p w14:paraId="0D7D6FCE" w14:textId="77777777" w:rsidR="0086583A" w:rsidRDefault="0086583A" w:rsidP="0086583A">
      <w:pPr>
        <w:spacing w:after="0" w:line="240" w:lineRule="auto"/>
      </w:pPr>
    </w:p>
    <w:p w14:paraId="57AE0098" w14:textId="17C82255" w:rsidR="00F0040C" w:rsidRDefault="0086583A" w:rsidP="00F0040C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Vlada Republike Hrvatske donijela je </w:t>
      </w:r>
      <w:r w:rsidR="00F0040C">
        <w:rPr>
          <w:rFonts w:eastAsia="Calibri"/>
        </w:rPr>
        <w:t xml:space="preserve">20. travnja 2023. godine Odluku o </w:t>
      </w:r>
      <w:r w:rsidR="00F0040C" w:rsidRPr="00F0040C">
        <w:rPr>
          <w:rFonts w:eastAsia="Calibri"/>
        </w:rPr>
        <w:t xml:space="preserve">davanju prethodne suglasnosti </w:t>
      </w:r>
      <w:r w:rsidR="00F0040C">
        <w:rPr>
          <w:rFonts w:eastAsia="Calibri"/>
        </w:rPr>
        <w:t xml:space="preserve">Središnjem državom uredu za razvoj digitalnog društva (u daljnjem tekstu: Središnji državni ured) </w:t>
      </w:r>
      <w:r w:rsidR="00F0040C" w:rsidRPr="00F0040C">
        <w:rPr>
          <w:rFonts w:eastAsia="Calibri"/>
        </w:rPr>
        <w:t>za sklapanje</w:t>
      </w:r>
      <w:r w:rsidR="00F0040C">
        <w:rPr>
          <w:rFonts w:eastAsia="Calibri"/>
        </w:rPr>
        <w:t xml:space="preserve"> </w:t>
      </w:r>
      <w:r w:rsidR="00F0040C" w:rsidRPr="00F0040C">
        <w:rPr>
          <w:rFonts w:eastAsia="Calibri"/>
        </w:rPr>
        <w:t>sporazuma s pružateljima usluga Centra dijeljenih usluga</w:t>
      </w:r>
      <w:r w:rsidR="00F0040C">
        <w:rPr>
          <w:rFonts w:eastAsia="Calibri"/>
        </w:rPr>
        <w:t>.</w:t>
      </w:r>
    </w:p>
    <w:p w14:paraId="062EEB7C" w14:textId="77777777" w:rsidR="00F0040C" w:rsidRDefault="00F0040C" w:rsidP="00F0040C">
      <w:pPr>
        <w:spacing w:after="0" w:line="240" w:lineRule="auto"/>
        <w:rPr>
          <w:rFonts w:eastAsia="Calibri"/>
        </w:rPr>
      </w:pPr>
    </w:p>
    <w:p w14:paraId="4A8BC5F0" w14:textId="4894625B" w:rsidR="00F0040C" w:rsidRDefault="00F0040C" w:rsidP="00F0040C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Temeljem navedene Odluke Vlade Republike </w:t>
      </w:r>
      <w:r w:rsidR="00D97E5E">
        <w:rPr>
          <w:rFonts w:eastAsia="Calibri"/>
        </w:rPr>
        <w:t>H</w:t>
      </w:r>
      <w:r>
        <w:rPr>
          <w:rFonts w:eastAsia="Calibri"/>
        </w:rPr>
        <w:t>rvatske</w:t>
      </w:r>
      <w:r w:rsidR="00D97E5E">
        <w:rPr>
          <w:rFonts w:eastAsia="Calibri"/>
        </w:rPr>
        <w:t>,</w:t>
      </w:r>
      <w:r>
        <w:rPr>
          <w:rFonts w:eastAsia="Calibri"/>
        </w:rPr>
        <w:t xml:space="preserve"> Središnji državni ured i Financijska agencija (u daljnjem tekstu: FINA) sklopili su 25. travnja 2023. godine S</w:t>
      </w:r>
      <w:r w:rsidRPr="00F0040C">
        <w:rPr>
          <w:rFonts w:eastAsia="Calibri"/>
        </w:rPr>
        <w:t>porazum o pružanju usluga centra dijeljenih usluga</w:t>
      </w:r>
      <w:r>
        <w:rPr>
          <w:rFonts w:eastAsia="Calibri"/>
        </w:rPr>
        <w:t xml:space="preserve"> kojim je FINA određena kao </w:t>
      </w:r>
      <w:r w:rsidRPr="00A832C9">
        <w:rPr>
          <w:rFonts w:eastAsia="Calibri"/>
        </w:rPr>
        <w:t>pružatelj dijeljenih usluga za pružanje usluga programskog rješenja za prijavu i praćenje provedbe projekata financiranih iz Europskih fondova i nacionalnih izvora</w:t>
      </w:r>
      <w:r w:rsidR="0064524B">
        <w:rPr>
          <w:rFonts w:eastAsia="Calibri"/>
        </w:rPr>
        <w:t xml:space="preserve"> kao i u</w:t>
      </w:r>
      <w:r w:rsidRPr="00F0040C">
        <w:rPr>
          <w:rFonts w:eastAsia="Calibri"/>
        </w:rPr>
        <w:t xml:space="preserve">sluga za uspostavu nacionalne </w:t>
      </w:r>
      <w:proofErr w:type="spellStart"/>
      <w:r w:rsidRPr="00F0040C">
        <w:rPr>
          <w:rFonts w:eastAsia="Calibri"/>
        </w:rPr>
        <w:t>blockchain</w:t>
      </w:r>
      <w:proofErr w:type="spellEnd"/>
      <w:r w:rsidRPr="00F0040C">
        <w:rPr>
          <w:rFonts w:eastAsia="Calibri"/>
        </w:rPr>
        <w:t xml:space="preserve"> infrastrukture.</w:t>
      </w:r>
    </w:p>
    <w:p w14:paraId="52F253BF" w14:textId="77777777" w:rsidR="00F0040C" w:rsidRDefault="00F0040C" w:rsidP="00F0040C">
      <w:pPr>
        <w:spacing w:after="0" w:line="240" w:lineRule="auto"/>
        <w:rPr>
          <w:rFonts w:eastAsia="Calibri"/>
        </w:rPr>
      </w:pPr>
    </w:p>
    <w:p w14:paraId="3A0D7C60" w14:textId="474FE1A0" w:rsidR="0064524B" w:rsidRDefault="0064524B" w:rsidP="0064524B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Središnjem državnom uredu obratilo se Ministarstvo financija </w:t>
      </w:r>
      <w:r w:rsidR="00D8259F">
        <w:rPr>
          <w:rFonts w:eastAsia="Calibri"/>
        </w:rPr>
        <w:t>i Hrvatski sabor sa</w:t>
      </w:r>
      <w:r>
        <w:rPr>
          <w:rFonts w:eastAsia="Calibri"/>
        </w:rPr>
        <w:t xml:space="preserve"> zahtjevom za uspostavljanjem horizontalne usluge u Centru dijeljenih usluga </w:t>
      </w:r>
      <w:r w:rsidRPr="0064524B">
        <w:rPr>
          <w:rFonts w:eastAsia="Calibri"/>
        </w:rPr>
        <w:t>za podnošenje i obradu amandmana na prijedlog državnog proračuna i prijedloge financijskih planova izvanproračunskih korisnika te drugih amandmana</w:t>
      </w:r>
      <w:r>
        <w:rPr>
          <w:rFonts w:eastAsia="Calibri"/>
        </w:rPr>
        <w:t xml:space="preserve">, te Ministarstvo financija, </w:t>
      </w:r>
      <w:r>
        <w:t xml:space="preserve">Ministarstvo poljoprivrede i </w:t>
      </w:r>
      <w:r w:rsidRPr="0077211D">
        <w:t>Agencija za plaćanja u poljoprivredi, ribarstvu i ruralnom razvoju</w:t>
      </w:r>
      <w:r>
        <w:t xml:space="preserve"> </w:t>
      </w:r>
      <w:r w:rsidR="00D97E5E">
        <w:t xml:space="preserve">sa zahtjevom za </w:t>
      </w:r>
      <w:r>
        <w:rPr>
          <w:rFonts w:eastAsia="Calibri"/>
        </w:rPr>
        <w:t>ustrojavanjem novog Registra državnih potpora i potpora malih vrijednosti kao nove horizontalne usluge u Centru dijeljenih usluga.</w:t>
      </w:r>
    </w:p>
    <w:p w14:paraId="0B203147" w14:textId="77777777" w:rsidR="0064524B" w:rsidRDefault="0064524B" w:rsidP="0086583A">
      <w:pPr>
        <w:spacing w:after="0" w:line="240" w:lineRule="auto"/>
        <w:rPr>
          <w:rFonts w:eastAsia="Calibri"/>
        </w:rPr>
      </w:pPr>
    </w:p>
    <w:p w14:paraId="3CCD8C8E" w14:textId="473748B1" w:rsidR="0064524B" w:rsidRDefault="0064524B" w:rsidP="0086583A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Kako su obje usluge horizontalne usluge koje će koristiti više tijela, te će se time ubrzati poslovni procesi državnih tijela i uštediti sredstava državnog proračuna, ovom Olukom daje se suglasnost Središnjem državnom uredu za sklapanje Dodatka Sporazumu </w:t>
      </w:r>
      <w:r w:rsidRPr="00F0040C">
        <w:rPr>
          <w:rFonts w:eastAsia="Calibri"/>
        </w:rPr>
        <w:t>o pružanju usluga centra dijeljenih usluga</w:t>
      </w:r>
      <w:r>
        <w:rPr>
          <w:rFonts w:eastAsia="Calibri"/>
        </w:rPr>
        <w:t xml:space="preserve"> sklopljenog s FINA 25. travnja 2023. godine kojim će se </w:t>
      </w:r>
      <w:r w:rsidR="00A97154">
        <w:rPr>
          <w:rFonts w:eastAsia="Calibri"/>
        </w:rPr>
        <w:t>FINA odrediti kao pružatelj nove dvije navedene horizontalne usluge.</w:t>
      </w:r>
    </w:p>
    <w:p w14:paraId="788157C4" w14:textId="77777777" w:rsidR="0064524B" w:rsidRDefault="0064524B" w:rsidP="0086583A">
      <w:pPr>
        <w:spacing w:after="0" w:line="240" w:lineRule="auto"/>
        <w:rPr>
          <w:rFonts w:eastAsia="Calibri"/>
        </w:rPr>
      </w:pPr>
    </w:p>
    <w:p w14:paraId="040970A5" w14:textId="386217B1" w:rsidR="0086583A" w:rsidRPr="00A832C9" w:rsidRDefault="0086583A" w:rsidP="0086583A">
      <w:pPr>
        <w:spacing w:after="0" w:line="240" w:lineRule="auto"/>
        <w:rPr>
          <w:rFonts w:eastAsia="Calibri"/>
        </w:rPr>
      </w:pPr>
      <w:r w:rsidRPr="00A832C9">
        <w:rPr>
          <w:rFonts w:eastAsia="Calibri"/>
        </w:rPr>
        <w:t xml:space="preserve">Za osiguranje provedbe aktivnosti i operativnog održavanja dijeljenih usluga iz </w:t>
      </w:r>
      <w:r w:rsidR="00A97154">
        <w:rPr>
          <w:rFonts w:eastAsia="Calibri"/>
        </w:rPr>
        <w:t xml:space="preserve">Dodataka Sporazumu iz </w:t>
      </w:r>
      <w:r w:rsidRPr="00A832C9">
        <w:rPr>
          <w:rFonts w:eastAsia="Calibri"/>
        </w:rPr>
        <w:t>ove Odluke u 202</w:t>
      </w:r>
      <w:r w:rsidR="00A97154">
        <w:rPr>
          <w:rFonts w:eastAsia="Calibri"/>
        </w:rPr>
        <w:t>4</w:t>
      </w:r>
      <w:r w:rsidRPr="00A832C9">
        <w:rPr>
          <w:rFonts w:eastAsia="Calibri"/>
        </w:rPr>
        <w:t xml:space="preserve">. godini potrebno je osigurati financijska sredstva koja su planirana na stavkama drugih nadležnih državnih tijela, ali i proračuna </w:t>
      </w:r>
      <w:r w:rsidR="00A97154">
        <w:rPr>
          <w:rFonts w:eastAsia="Calibri"/>
        </w:rPr>
        <w:t xml:space="preserve">Središnjeg državnog ureda, </w:t>
      </w:r>
      <w:r w:rsidRPr="00A832C9">
        <w:rPr>
          <w:rFonts w:eastAsia="Calibri"/>
        </w:rPr>
        <w:t>dok se u 202</w:t>
      </w:r>
      <w:r w:rsidR="00A97154">
        <w:rPr>
          <w:rFonts w:eastAsia="Calibri"/>
        </w:rPr>
        <w:t>5</w:t>
      </w:r>
      <w:r w:rsidRPr="00A832C9">
        <w:rPr>
          <w:rFonts w:eastAsia="Calibri"/>
        </w:rPr>
        <w:t xml:space="preserve">. godini sva sredstva trebaju planirati </w:t>
      </w:r>
      <w:r w:rsidR="00A97154">
        <w:rPr>
          <w:rFonts w:eastAsia="Calibri"/>
        </w:rPr>
        <w:t>na pozicijama Središnjeg državnog ureda.</w:t>
      </w:r>
    </w:p>
    <w:p w14:paraId="39EE4522" w14:textId="77777777" w:rsidR="0086583A" w:rsidRDefault="0086583A" w:rsidP="0086583A">
      <w:pPr>
        <w:spacing w:after="0" w:line="240" w:lineRule="auto"/>
        <w:rPr>
          <w:rFonts w:eastAsia="Calibri"/>
        </w:rPr>
      </w:pPr>
    </w:p>
    <w:p w14:paraId="79331EFD" w14:textId="3C21ACF8" w:rsidR="0086583A" w:rsidRPr="00A832C9" w:rsidRDefault="00A97154" w:rsidP="0086583A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Kako Središnji državni ured vodi ustrojavanje novih horizontalnih usluga, ali nije </w:t>
      </w:r>
      <w:r w:rsidR="0086583A" w:rsidRPr="00A832C9">
        <w:rPr>
          <w:rFonts w:eastAsia="Calibri"/>
        </w:rPr>
        <w:t xml:space="preserve">nositelj procesa vezanih uz </w:t>
      </w:r>
      <w:r>
        <w:rPr>
          <w:rFonts w:eastAsia="Calibri"/>
        </w:rPr>
        <w:t xml:space="preserve">navedene </w:t>
      </w:r>
      <w:r w:rsidR="0086583A" w:rsidRPr="00A832C9">
        <w:rPr>
          <w:rFonts w:eastAsia="Calibri"/>
        </w:rPr>
        <w:t xml:space="preserve">dijeljene usluge, sva nadležna tijela dužna su osigurati stručnu, tehničku i operativnu podršku </w:t>
      </w:r>
      <w:r>
        <w:rPr>
          <w:rFonts w:eastAsia="Calibri"/>
        </w:rPr>
        <w:t xml:space="preserve">Središnjem državnom uredu </w:t>
      </w:r>
      <w:r w:rsidR="0086583A" w:rsidRPr="00A832C9">
        <w:rPr>
          <w:rFonts w:eastAsia="Calibri"/>
        </w:rPr>
        <w:t xml:space="preserve">u provedbi aktivnosti i dijeljenih usluga iz </w:t>
      </w:r>
      <w:r>
        <w:rPr>
          <w:rFonts w:eastAsia="Calibri"/>
        </w:rPr>
        <w:t>Dodatka S</w:t>
      </w:r>
      <w:r w:rsidR="0086583A" w:rsidRPr="00A832C9">
        <w:rPr>
          <w:rFonts w:eastAsia="Calibri"/>
        </w:rPr>
        <w:t>porazum</w:t>
      </w:r>
      <w:r>
        <w:rPr>
          <w:rFonts w:eastAsia="Calibri"/>
        </w:rPr>
        <w:t>u</w:t>
      </w:r>
      <w:r w:rsidR="0086583A" w:rsidRPr="00A832C9">
        <w:rPr>
          <w:rFonts w:eastAsia="Calibri"/>
        </w:rPr>
        <w:t xml:space="preserve">. </w:t>
      </w:r>
    </w:p>
    <w:p w14:paraId="514A54AA" w14:textId="77777777" w:rsidR="0086583A" w:rsidRPr="00A832C9" w:rsidRDefault="0086583A" w:rsidP="0086583A">
      <w:pPr>
        <w:spacing w:after="0" w:line="240" w:lineRule="auto"/>
      </w:pPr>
    </w:p>
    <w:sectPr w:rsidR="0086583A" w:rsidRPr="00A832C9" w:rsidSect="001010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FF8A" w14:textId="77777777" w:rsidR="00D947A8" w:rsidRDefault="00D947A8">
      <w:pPr>
        <w:spacing w:after="0" w:line="240" w:lineRule="auto"/>
      </w:pPr>
      <w:r>
        <w:separator/>
      </w:r>
    </w:p>
  </w:endnote>
  <w:endnote w:type="continuationSeparator" w:id="0">
    <w:p w14:paraId="126BD1EA" w14:textId="77777777" w:rsidR="00D947A8" w:rsidRDefault="00D9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78E" w14:textId="4B4CD11D" w:rsidR="00613363" w:rsidRPr="00CE78D1" w:rsidRDefault="0030051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05C9" w14:textId="77777777" w:rsidR="00A603AB" w:rsidRDefault="00A6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F0BD" w14:textId="02550F8C" w:rsidR="00A603AB" w:rsidRPr="00C63BBC" w:rsidRDefault="00A603AB" w:rsidP="00C63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662" w14:textId="77777777" w:rsidR="00A603AB" w:rsidRDefault="00A6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2CEE" w14:textId="77777777" w:rsidR="00D947A8" w:rsidRDefault="00D947A8">
      <w:pPr>
        <w:spacing w:after="0" w:line="240" w:lineRule="auto"/>
      </w:pPr>
      <w:r>
        <w:separator/>
      </w:r>
    </w:p>
  </w:footnote>
  <w:footnote w:type="continuationSeparator" w:id="0">
    <w:p w14:paraId="5387F371" w14:textId="77777777" w:rsidR="00D947A8" w:rsidRDefault="00D9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A28E" w14:textId="77777777" w:rsidR="00613363" w:rsidRPr="00DA3848" w:rsidRDefault="00613363" w:rsidP="00DA3848">
    <w:pPr>
      <w:pStyle w:val="Header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D67" w14:textId="77777777" w:rsidR="00A603AB" w:rsidRDefault="00A6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5376" w14:textId="2F35D625" w:rsidR="005F2963" w:rsidRPr="005F2963" w:rsidRDefault="005F2963" w:rsidP="005F2963">
    <w:pPr>
      <w:pStyle w:val="Header"/>
      <w:jc w:val="right"/>
      <w:rPr>
        <w:rFonts w:cs="Times New Roman"/>
        <w:b/>
        <w:bCs/>
      </w:rPr>
    </w:pPr>
    <w:r w:rsidRPr="005F2963">
      <w:rPr>
        <w:rFonts w:cs="Times New Roman"/>
        <w:b/>
        <w:bCs/>
      </w:rPr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75F" w14:textId="77777777" w:rsidR="00A603AB" w:rsidRPr="00DA3848" w:rsidRDefault="00A603AB">
    <w:pPr>
      <w:pStyle w:val="Head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8F"/>
    <w:multiLevelType w:val="hybridMultilevel"/>
    <w:tmpl w:val="C6121980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13B42"/>
    <w:multiLevelType w:val="hybridMultilevel"/>
    <w:tmpl w:val="01A8F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417"/>
    <w:multiLevelType w:val="hybridMultilevel"/>
    <w:tmpl w:val="33A6B556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305EA2"/>
    <w:multiLevelType w:val="hybridMultilevel"/>
    <w:tmpl w:val="4E80ECA4"/>
    <w:lvl w:ilvl="0" w:tplc="D6C03B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697A"/>
    <w:multiLevelType w:val="hybridMultilevel"/>
    <w:tmpl w:val="61EC0E8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11E29"/>
    <w:multiLevelType w:val="hybridMultilevel"/>
    <w:tmpl w:val="C5C47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718E"/>
    <w:multiLevelType w:val="hybridMultilevel"/>
    <w:tmpl w:val="5B6A4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27365C"/>
    <w:multiLevelType w:val="hybridMultilevel"/>
    <w:tmpl w:val="278C6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1C9E"/>
    <w:multiLevelType w:val="hybridMultilevel"/>
    <w:tmpl w:val="2976D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9F5"/>
    <w:multiLevelType w:val="hybridMultilevel"/>
    <w:tmpl w:val="441C3E92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F0213F"/>
    <w:multiLevelType w:val="hybridMultilevel"/>
    <w:tmpl w:val="633C490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6738EE"/>
    <w:multiLevelType w:val="hybridMultilevel"/>
    <w:tmpl w:val="C48CD91E"/>
    <w:lvl w:ilvl="0" w:tplc="019C3C8A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2929A3"/>
    <w:multiLevelType w:val="hybridMultilevel"/>
    <w:tmpl w:val="315ABD8C"/>
    <w:lvl w:ilvl="0" w:tplc="36280C8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6DD4"/>
    <w:multiLevelType w:val="hybridMultilevel"/>
    <w:tmpl w:val="674E9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99E"/>
    <w:multiLevelType w:val="hybridMultilevel"/>
    <w:tmpl w:val="DB22695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6655CA"/>
    <w:multiLevelType w:val="hybridMultilevel"/>
    <w:tmpl w:val="43BCFD86"/>
    <w:lvl w:ilvl="0" w:tplc="28A46F9C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7B58"/>
    <w:multiLevelType w:val="hybridMultilevel"/>
    <w:tmpl w:val="6762A5D8"/>
    <w:lvl w:ilvl="0" w:tplc="37A87CC0">
      <w:numFmt w:val="bullet"/>
      <w:lvlText w:val="•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37DE2"/>
    <w:multiLevelType w:val="hybridMultilevel"/>
    <w:tmpl w:val="DA86C334"/>
    <w:lvl w:ilvl="0" w:tplc="1A6C06F4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2F91C31"/>
    <w:multiLevelType w:val="hybridMultilevel"/>
    <w:tmpl w:val="9526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27EFB"/>
    <w:multiLevelType w:val="hybridMultilevel"/>
    <w:tmpl w:val="764A6F3C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20"/>
  </w:num>
  <w:num w:numId="14">
    <w:abstractNumId w:val="3"/>
  </w:num>
  <w:num w:numId="15">
    <w:abstractNumId w:val="6"/>
  </w:num>
  <w:num w:numId="16">
    <w:abstractNumId w:val="11"/>
  </w:num>
  <w:num w:numId="17">
    <w:abstractNumId w:val="2"/>
  </w:num>
  <w:num w:numId="18">
    <w:abstractNumId w:val="0"/>
  </w:num>
  <w:num w:numId="19">
    <w:abstractNumId w:val="9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8"/>
    <w:rsid w:val="00004DD2"/>
    <w:rsid w:val="00016CD2"/>
    <w:rsid w:val="00027706"/>
    <w:rsid w:val="00042A6C"/>
    <w:rsid w:val="00042AD2"/>
    <w:rsid w:val="00046B60"/>
    <w:rsid w:val="0005202C"/>
    <w:rsid w:val="00066BD3"/>
    <w:rsid w:val="0006713D"/>
    <w:rsid w:val="00076866"/>
    <w:rsid w:val="000A46F4"/>
    <w:rsid w:val="000B72F9"/>
    <w:rsid w:val="000B7DD7"/>
    <w:rsid w:val="000C1517"/>
    <w:rsid w:val="000C62A3"/>
    <w:rsid w:val="000E36C4"/>
    <w:rsid w:val="00100712"/>
    <w:rsid w:val="0010094C"/>
    <w:rsid w:val="00101097"/>
    <w:rsid w:val="001017F6"/>
    <w:rsid w:val="00105E77"/>
    <w:rsid w:val="00110D17"/>
    <w:rsid w:val="00110D45"/>
    <w:rsid w:val="001151D5"/>
    <w:rsid w:val="0013056D"/>
    <w:rsid w:val="00132E7D"/>
    <w:rsid w:val="00136F40"/>
    <w:rsid w:val="0013755C"/>
    <w:rsid w:val="001376B1"/>
    <w:rsid w:val="00140225"/>
    <w:rsid w:val="00140C67"/>
    <w:rsid w:val="00142648"/>
    <w:rsid w:val="00146DEE"/>
    <w:rsid w:val="001478DA"/>
    <w:rsid w:val="001526ED"/>
    <w:rsid w:val="00167A46"/>
    <w:rsid w:val="001703BB"/>
    <w:rsid w:val="00173A68"/>
    <w:rsid w:val="001812DD"/>
    <w:rsid w:val="0018504D"/>
    <w:rsid w:val="001A7DCD"/>
    <w:rsid w:val="001B5350"/>
    <w:rsid w:val="001B5B44"/>
    <w:rsid w:val="001B5EB8"/>
    <w:rsid w:val="001B6C57"/>
    <w:rsid w:val="001D2C7C"/>
    <w:rsid w:val="001E6C58"/>
    <w:rsid w:val="001F3633"/>
    <w:rsid w:val="001F57A4"/>
    <w:rsid w:val="002010AE"/>
    <w:rsid w:val="00217560"/>
    <w:rsid w:val="0022004B"/>
    <w:rsid w:val="0022048D"/>
    <w:rsid w:val="00220C79"/>
    <w:rsid w:val="002255D0"/>
    <w:rsid w:val="00234CDA"/>
    <w:rsid w:val="002418BD"/>
    <w:rsid w:val="002601E4"/>
    <w:rsid w:val="00273F05"/>
    <w:rsid w:val="002813B5"/>
    <w:rsid w:val="00286045"/>
    <w:rsid w:val="002949F1"/>
    <w:rsid w:val="002A1262"/>
    <w:rsid w:val="002A72D1"/>
    <w:rsid w:val="002B152B"/>
    <w:rsid w:val="002C0D73"/>
    <w:rsid w:val="002C421F"/>
    <w:rsid w:val="002E1170"/>
    <w:rsid w:val="002E2120"/>
    <w:rsid w:val="002E6347"/>
    <w:rsid w:val="002F2FC9"/>
    <w:rsid w:val="0030051D"/>
    <w:rsid w:val="00300B80"/>
    <w:rsid w:val="00314FAD"/>
    <w:rsid w:val="003170E4"/>
    <w:rsid w:val="00325CDA"/>
    <w:rsid w:val="003264F1"/>
    <w:rsid w:val="0034076A"/>
    <w:rsid w:val="00344898"/>
    <w:rsid w:val="0035704C"/>
    <w:rsid w:val="003616C5"/>
    <w:rsid w:val="003752B8"/>
    <w:rsid w:val="00393436"/>
    <w:rsid w:val="003A128A"/>
    <w:rsid w:val="003A6564"/>
    <w:rsid w:val="003B5DFA"/>
    <w:rsid w:val="003C3B13"/>
    <w:rsid w:val="003C5FFA"/>
    <w:rsid w:val="003C60D4"/>
    <w:rsid w:val="003C6C18"/>
    <w:rsid w:val="003D25CC"/>
    <w:rsid w:val="003F1229"/>
    <w:rsid w:val="003F6ECE"/>
    <w:rsid w:val="003F7E66"/>
    <w:rsid w:val="00404580"/>
    <w:rsid w:val="0043077F"/>
    <w:rsid w:val="00476A35"/>
    <w:rsid w:val="00483797"/>
    <w:rsid w:val="0048436D"/>
    <w:rsid w:val="00484A85"/>
    <w:rsid w:val="00484A9A"/>
    <w:rsid w:val="00485845"/>
    <w:rsid w:val="004A3821"/>
    <w:rsid w:val="004A52A7"/>
    <w:rsid w:val="004A548B"/>
    <w:rsid w:val="004B2085"/>
    <w:rsid w:val="004B22CC"/>
    <w:rsid w:val="004C72A9"/>
    <w:rsid w:val="004C77AF"/>
    <w:rsid w:val="004C781B"/>
    <w:rsid w:val="004D2587"/>
    <w:rsid w:val="004E53A2"/>
    <w:rsid w:val="004F7644"/>
    <w:rsid w:val="004F7963"/>
    <w:rsid w:val="00500661"/>
    <w:rsid w:val="00517D7D"/>
    <w:rsid w:val="00537051"/>
    <w:rsid w:val="0054333D"/>
    <w:rsid w:val="00564E2C"/>
    <w:rsid w:val="00574760"/>
    <w:rsid w:val="00584519"/>
    <w:rsid w:val="00592B10"/>
    <w:rsid w:val="005B7326"/>
    <w:rsid w:val="005C0938"/>
    <w:rsid w:val="005C3971"/>
    <w:rsid w:val="005C5DA0"/>
    <w:rsid w:val="005D2843"/>
    <w:rsid w:val="005E435B"/>
    <w:rsid w:val="005F2963"/>
    <w:rsid w:val="005F53A8"/>
    <w:rsid w:val="00613363"/>
    <w:rsid w:val="00613E1C"/>
    <w:rsid w:val="00622FE5"/>
    <w:rsid w:val="0062761B"/>
    <w:rsid w:val="0063722C"/>
    <w:rsid w:val="00643540"/>
    <w:rsid w:val="0064524B"/>
    <w:rsid w:val="0066020E"/>
    <w:rsid w:val="00675D08"/>
    <w:rsid w:val="006905C1"/>
    <w:rsid w:val="006925A5"/>
    <w:rsid w:val="006A7E57"/>
    <w:rsid w:val="006B0D35"/>
    <w:rsid w:val="006B6925"/>
    <w:rsid w:val="006D50B0"/>
    <w:rsid w:val="006D5FEA"/>
    <w:rsid w:val="006E5B9D"/>
    <w:rsid w:val="006F5C3F"/>
    <w:rsid w:val="00717021"/>
    <w:rsid w:val="007272D7"/>
    <w:rsid w:val="00727F31"/>
    <w:rsid w:val="00730D20"/>
    <w:rsid w:val="00733210"/>
    <w:rsid w:val="00760830"/>
    <w:rsid w:val="007621F2"/>
    <w:rsid w:val="00764FB0"/>
    <w:rsid w:val="00767858"/>
    <w:rsid w:val="00770009"/>
    <w:rsid w:val="0078052E"/>
    <w:rsid w:val="00780C1E"/>
    <w:rsid w:val="007945F1"/>
    <w:rsid w:val="007A124F"/>
    <w:rsid w:val="007A6072"/>
    <w:rsid w:val="007B1B87"/>
    <w:rsid w:val="007B28EB"/>
    <w:rsid w:val="007C1A97"/>
    <w:rsid w:val="007D3291"/>
    <w:rsid w:val="007D4015"/>
    <w:rsid w:val="007E1B48"/>
    <w:rsid w:val="007F2337"/>
    <w:rsid w:val="008025A5"/>
    <w:rsid w:val="008261B8"/>
    <w:rsid w:val="008268D4"/>
    <w:rsid w:val="00835ECD"/>
    <w:rsid w:val="00843D43"/>
    <w:rsid w:val="00857F2F"/>
    <w:rsid w:val="0086583A"/>
    <w:rsid w:val="00876C83"/>
    <w:rsid w:val="008A7703"/>
    <w:rsid w:val="008D0AE0"/>
    <w:rsid w:val="008E3312"/>
    <w:rsid w:val="008F153C"/>
    <w:rsid w:val="00901974"/>
    <w:rsid w:val="00907341"/>
    <w:rsid w:val="00927B49"/>
    <w:rsid w:val="0094035A"/>
    <w:rsid w:val="00943670"/>
    <w:rsid w:val="00946022"/>
    <w:rsid w:val="00946693"/>
    <w:rsid w:val="0095004E"/>
    <w:rsid w:val="00952D87"/>
    <w:rsid w:val="0096408F"/>
    <w:rsid w:val="0097531C"/>
    <w:rsid w:val="00994DBA"/>
    <w:rsid w:val="009A0B69"/>
    <w:rsid w:val="009B322F"/>
    <w:rsid w:val="009C69AF"/>
    <w:rsid w:val="009D08F0"/>
    <w:rsid w:val="009D31A4"/>
    <w:rsid w:val="009E221B"/>
    <w:rsid w:val="009F1CE7"/>
    <w:rsid w:val="00A04504"/>
    <w:rsid w:val="00A145AE"/>
    <w:rsid w:val="00A25AB8"/>
    <w:rsid w:val="00A41DFF"/>
    <w:rsid w:val="00A42F04"/>
    <w:rsid w:val="00A55789"/>
    <w:rsid w:val="00A603AB"/>
    <w:rsid w:val="00A7455C"/>
    <w:rsid w:val="00A76F98"/>
    <w:rsid w:val="00A8159F"/>
    <w:rsid w:val="00A840D9"/>
    <w:rsid w:val="00A91EEB"/>
    <w:rsid w:val="00A9709F"/>
    <w:rsid w:val="00A97154"/>
    <w:rsid w:val="00AB1F31"/>
    <w:rsid w:val="00AB4ACD"/>
    <w:rsid w:val="00AB68B8"/>
    <w:rsid w:val="00AF1DD6"/>
    <w:rsid w:val="00B01577"/>
    <w:rsid w:val="00B26FE7"/>
    <w:rsid w:val="00B27065"/>
    <w:rsid w:val="00B5044B"/>
    <w:rsid w:val="00B77B61"/>
    <w:rsid w:val="00B91902"/>
    <w:rsid w:val="00BA0757"/>
    <w:rsid w:val="00BA2566"/>
    <w:rsid w:val="00BA419E"/>
    <w:rsid w:val="00BB6604"/>
    <w:rsid w:val="00BC7691"/>
    <w:rsid w:val="00BD0F3E"/>
    <w:rsid w:val="00BD1ABD"/>
    <w:rsid w:val="00BD5DA0"/>
    <w:rsid w:val="00BF4726"/>
    <w:rsid w:val="00C104FB"/>
    <w:rsid w:val="00C22A2A"/>
    <w:rsid w:val="00C3001B"/>
    <w:rsid w:val="00C5049D"/>
    <w:rsid w:val="00C55883"/>
    <w:rsid w:val="00C63BBC"/>
    <w:rsid w:val="00C650A7"/>
    <w:rsid w:val="00C67B24"/>
    <w:rsid w:val="00C70235"/>
    <w:rsid w:val="00C8112C"/>
    <w:rsid w:val="00C84C10"/>
    <w:rsid w:val="00C87F30"/>
    <w:rsid w:val="00CA3D46"/>
    <w:rsid w:val="00CA79CF"/>
    <w:rsid w:val="00CB0189"/>
    <w:rsid w:val="00CB5A51"/>
    <w:rsid w:val="00CC5DE7"/>
    <w:rsid w:val="00D30625"/>
    <w:rsid w:val="00D443A4"/>
    <w:rsid w:val="00D501BF"/>
    <w:rsid w:val="00D51BA2"/>
    <w:rsid w:val="00D52675"/>
    <w:rsid w:val="00D5495D"/>
    <w:rsid w:val="00D734F3"/>
    <w:rsid w:val="00D8259F"/>
    <w:rsid w:val="00D8262F"/>
    <w:rsid w:val="00D9210D"/>
    <w:rsid w:val="00D947A8"/>
    <w:rsid w:val="00D97E5E"/>
    <w:rsid w:val="00DA2C48"/>
    <w:rsid w:val="00DC1426"/>
    <w:rsid w:val="00DE218D"/>
    <w:rsid w:val="00DF484A"/>
    <w:rsid w:val="00E0425B"/>
    <w:rsid w:val="00E130C9"/>
    <w:rsid w:val="00E13C63"/>
    <w:rsid w:val="00E171E6"/>
    <w:rsid w:val="00E33ED2"/>
    <w:rsid w:val="00E347A6"/>
    <w:rsid w:val="00E521B6"/>
    <w:rsid w:val="00E55E8B"/>
    <w:rsid w:val="00E57C60"/>
    <w:rsid w:val="00E600AD"/>
    <w:rsid w:val="00E70B50"/>
    <w:rsid w:val="00E716BF"/>
    <w:rsid w:val="00E71CE6"/>
    <w:rsid w:val="00E933B1"/>
    <w:rsid w:val="00E97C37"/>
    <w:rsid w:val="00EB0677"/>
    <w:rsid w:val="00EB389F"/>
    <w:rsid w:val="00EB3E32"/>
    <w:rsid w:val="00EC1037"/>
    <w:rsid w:val="00ED0F2F"/>
    <w:rsid w:val="00ED1E95"/>
    <w:rsid w:val="00ED3165"/>
    <w:rsid w:val="00ED4202"/>
    <w:rsid w:val="00ED5C2B"/>
    <w:rsid w:val="00ED67E0"/>
    <w:rsid w:val="00EE00C3"/>
    <w:rsid w:val="00EF0ED6"/>
    <w:rsid w:val="00EF53EC"/>
    <w:rsid w:val="00F0040C"/>
    <w:rsid w:val="00F01442"/>
    <w:rsid w:val="00F04D5F"/>
    <w:rsid w:val="00F16B42"/>
    <w:rsid w:val="00F27495"/>
    <w:rsid w:val="00F47D0F"/>
    <w:rsid w:val="00F539A7"/>
    <w:rsid w:val="00F60FDF"/>
    <w:rsid w:val="00F62729"/>
    <w:rsid w:val="00F63322"/>
    <w:rsid w:val="00F77DB3"/>
    <w:rsid w:val="00F913BB"/>
    <w:rsid w:val="00FD7F9F"/>
    <w:rsid w:val="00FE18B1"/>
    <w:rsid w:val="00FE597A"/>
    <w:rsid w:val="00FE5C94"/>
    <w:rsid w:val="00FF691E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A5A5C"/>
  <w15:chartTrackingRefBased/>
  <w15:docId w15:val="{CD5053EF-85E4-42AA-94EE-A13ABEA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0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706"/>
    <w:pPr>
      <w:spacing w:before="480"/>
      <w:jc w:val="center"/>
      <w:outlineLvl w:val="0"/>
    </w:pPr>
    <w:rPr>
      <w:rFonts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706"/>
    <w:pPr>
      <w:spacing w:before="240"/>
      <w:jc w:val="center"/>
      <w:outlineLvl w:val="1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AB"/>
  </w:style>
  <w:style w:type="table" w:styleId="TableGrid">
    <w:name w:val="Table Grid"/>
    <w:basedOn w:val="TableNormal"/>
    <w:uiPriority w:val="39"/>
    <w:rsid w:val="00A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AB"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0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DefaultParagraphFont"/>
    <w:rsid w:val="005F2963"/>
  </w:style>
  <w:style w:type="paragraph" w:styleId="ListParagraph">
    <w:name w:val="List Paragraph"/>
    <w:basedOn w:val="Normal"/>
    <w:uiPriority w:val="34"/>
    <w:qFormat/>
    <w:rsid w:val="00C63BBC"/>
    <w:pPr>
      <w:ind w:left="720"/>
      <w:contextualSpacing/>
    </w:pPr>
  </w:style>
  <w:style w:type="character" w:customStyle="1" w:styleId="cf01">
    <w:name w:val="cf01"/>
    <w:basedOn w:val="DefaultParagraphFont"/>
    <w:rsid w:val="00C63BBC"/>
    <w:rPr>
      <w:rFonts w:ascii="Segoe UI" w:hAnsi="Segoe UI" w:cs="Segoe UI" w:hint="default"/>
      <w:sz w:val="18"/>
      <w:szCs w:val="18"/>
    </w:rPr>
  </w:style>
  <w:style w:type="paragraph" w:customStyle="1" w:styleId="Para00">
    <w:name w:val="Para_00"/>
    <w:basedOn w:val="Normal"/>
    <w:link w:val="Para00Char"/>
    <w:qFormat/>
    <w:rsid w:val="00027706"/>
    <w:pPr>
      <w:ind w:firstLine="567"/>
    </w:pPr>
    <w:rPr>
      <w:rFonts w:eastAsia="Times New Roman" w:cs="Times New Roman"/>
      <w:szCs w:val="24"/>
      <w:lang w:eastAsia="hr-HR"/>
    </w:rPr>
  </w:style>
  <w:style w:type="character" w:customStyle="1" w:styleId="Para00Char">
    <w:name w:val="Para_00 Char"/>
    <w:basedOn w:val="DefaultParagraphFont"/>
    <w:link w:val="Para00"/>
    <w:rsid w:val="000277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706"/>
    <w:rPr>
      <w:rFonts w:ascii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706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408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0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1"/>
    <w:rPr>
      <w:rFonts w:ascii="Times New Roman" w:hAnsi="Times New Roman"/>
      <w:b/>
      <w:bCs/>
      <w:sz w:val="20"/>
      <w:szCs w:val="20"/>
    </w:rPr>
  </w:style>
  <w:style w:type="character" w:customStyle="1" w:styleId="preformatted-text">
    <w:name w:val="preformatted-text"/>
    <w:basedOn w:val="DefaultParagraphFont"/>
    <w:rsid w:val="00D443A4"/>
  </w:style>
  <w:style w:type="character" w:customStyle="1" w:styleId="Heading5Char">
    <w:name w:val="Heading 5 Char"/>
    <w:basedOn w:val="DefaultParagraphFont"/>
    <w:link w:val="Heading5"/>
    <w:uiPriority w:val="9"/>
    <w:semiHidden/>
    <w:rsid w:val="0094367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B504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DC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DC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06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236F-B3AC-44AB-B5DA-300DF94D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Martinović;marin.ante.pivcevic@rdd.gov.hr</dc:creator>
  <cp:keywords/>
  <dc:description/>
  <cp:lastModifiedBy>Mladen Duvnjak</cp:lastModifiedBy>
  <cp:revision>8</cp:revision>
  <cp:lastPrinted>2023-09-11T09:47:00Z</cp:lastPrinted>
  <dcterms:created xsi:type="dcterms:W3CDTF">2024-03-13T12:56:00Z</dcterms:created>
  <dcterms:modified xsi:type="dcterms:W3CDTF">2024-03-13T14:41:00Z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9ad276a197c2db421373ccab5a8870c9b851960fc2398a221fd74686e00ab3c5</vt:lpwstr>
  </property>
</Properties>
</file>