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6F11" w14:textId="78A7CFA9" w:rsidR="005902D4" w:rsidRPr="000953D6" w:rsidRDefault="005902D4" w:rsidP="00F14BE0">
      <w:pPr>
        <w:spacing w:before="120" w:after="120"/>
      </w:pPr>
      <w:bookmarkStart w:id="0" w:name="_Hlk48739514"/>
    </w:p>
    <w:p w14:paraId="4561937A" w14:textId="77777777" w:rsidR="005902D4" w:rsidRPr="000953D6" w:rsidRDefault="005902D4" w:rsidP="005902D4">
      <w:pPr>
        <w:jc w:val="center"/>
      </w:pPr>
      <w:r w:rsidRPr="000953D6">
        <w:rPr>
          <w:noProof/>
        </w:rPr>
        <w:drawing>
          <wp:inline distT="0" distB="0" distL="0" distR="0" wp14:anchorId="64DF776A" wp14:editId="6BF50A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3D6">
        <w:fldChar w:fldCharType="begin"/>
      </w:r>
      <w:r w:rsidRPr="000953D6">
        <w:instrText xml:space="preserve"> INCLUDEPICTURE "http://www.inet.hr/~box/images/grb-rh.gif" \* MERGEFORMATINET </w:instrText>
      </w:r>
      <w:r w:rsidRPr="000953D6">
        <w:fldChar w:fldCharType="end"/>
      </w:r>
    </w:p>
    <w:p w14:paraId="4B6380EB" w14:textId="77777777" w:rsidR="005902D4" w:rsidRPr="000953D6" w:rsidRDefault="005902D4" w:rsidP="005902D4">
      <w:pPr>
        <w:spacing w:before="60" w:after="1680"/>
        <w:jc w:val="center"/>
      </w:pPr>
      <w:r w:rsidRPr="000953D6">
        <w:t>VLADA REPUBLIKE HRVATSKE</w:t>
      </w:r>
    </w:p>
    <w:p w14:paraId="435589CB" w14:textId="77777777" w:rsidR="005902D4" w:rsidRPr="000953D6" w:rsidRDefault="005902D4" w:rsidP="005902D4">
      <w:pPr>
        <w:jc w:val="both"/>
      </w:pPr>
    </w:p>
    <w:p w14:paraId="43940318" w14:textId="5EB1AD91" w:rsidR="005902D4" w:rsidRPr="000953D6" w:rsidRDefault="005902D4" w:rsidP="005902D4">
      <w:pPr>
        <w:jc w:val="right"/>
      </w:pPr>
      <w:r w:rsidRPr="000953D6">
        <w:t>Zagreb,</w:t>
      </w:r>
      <w:r w:rsidR="003D4425">
        <w:t xml:space="preserve"> </w:t>
      </w:r>
      <w:r w:rsidR="00D75900">
        <w:t xml:space="preserve">20. ožujka </w:t>
      </w:r>
      <w:bookmarkStart w:id="1" w:name="_GoBack"/>
      <w:bookmarkEnd w:id="1"/>
      <w:r w:rsidR="008B1001">
        <w:t>202</w:t>
      </w:r>
      <w:r w:rsidR="00206738">
        <w:t>4</w:t>
      </w:r>
      <w:r w:rsidRPr="000953D6">
        <w:t>.</w:t>
      </w:r>
    </w:p>
    <w:p w14:paraId="20477B19" w14:textId="77777777" w:rsidR="005902D4" w:rsidRPr="000953D6" w:rsidRDefault="005902D4" w:rsidP="005902D4">
      <w:pPr>
        <w:jc w:val="right"/>
      </w:pPr>
    </w:p>
    <w:p w14:paraId="714A3D94" w14:textId="77777777" w:rsidR="00045040" w:rsidRPr="000953D6" w:rsidRDefault="00045040" w:rsidP="005902D4">
      <w:pPr>
        <w:jc w:val="right"/>
      </w:pPr>
    </w:p>
    <w:p w14:paraId="48294C41" w14:textId="77777777" w:rsidR="00045040" w:rsidRPr="000953D6" w:rsidRDefault="00045040" w:rsidP="005902D4">
      <w:pPr>
        <w:jc w:val="right"/>
      </w:pPr>
    </w:p>
    <w:p w14:paraId="735F2C42" w14:textId="77777777" w:rsidR="00045040" w:rsidRPr="000953D6" w:rsidRDefault="00045040" w:rsidP="005902D4">
      <w:pPr>
        <w:jc w:val="right"/>
      </w:pPr>
    </w:p>
    <w:p w14:paraId="2531C73B" w14:textId="77777777" w:rsidR="00045040" w:rsidRPr="000953D6" w:rsidRDefault="00045040" w:rsidP="005902D4">
      <w:pPr>
        <w:jc w:val="right"/>
      </w:pPr>
    </w:p>
    <w:p w14:paraId="01B4E19A" w14:textId="77777777" w:rsidR="00045040" w:rsidRPr="000953D6" w:rsidRDefault="00045040" w:rsidP="005902D4">
      <w:pPr>
        <w:jc w:val="right"/>
      </w:pPr>
    </w:p>
    <w:p w14:paraId="133F8925" w14:textId="77777777" w:rsidR="00045040" w:rsidRPr="000953D6" w:rsidRDefault="00045040" w:rsidP="005902D4">
      <w:pPr>
        <w:jc w:val="right"/>
      </w:pPr>
    </w:p>
    <w:p w14:paraId="077D0CC4" w14:textId="77777777" w:rsidR="00045040" w:rsidRPr="000953D6" w:rsidRDefault="00045040" w:rsidP="005902D4">
      <w:pPr>
        <w:jc w:val="right"/>
      </w:pPr>
    </w:p>
    <w:p w14:paraId="635F67C9" w14:textId="77777777" w:rsidR="005902D4" w:rsidRPr="000953D6" w:rsidRDefault="005902D4" w:rsidP="005902D4">
      <w:pPr>
        <w:jc w:val="right"/>
      </w:pPr>
    </w:p>
    <w:p w14:paraId="5E1D66C7" w14:textId="77777777" w:rsidR="005902D4" w:rsidRPr="000953D6" w:rsidRDefault="005902D4" w:rsidP="005902D4">
      <w:pPr>
        <w:jc w:val="right"/>
      </w:pPr>
    </w:p>
    <w:p w14:paraId="28FCDB8D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A20721" w:rsidRPr="000953D6" w14:paraId="558128B2" w14:textId="77777777" w:rsidTr="0098255C">
        <w:tc>
          <w:tcPr>
            <w:tcW w:w="1951" w:type="dxa"/>
          </w:tcPr>
          <w:p w14:paraId="077F8259" w14:textId="1D47339E" w:rsidR="005902D4" w:rsidRPr="000953D6" w:rsidRDefault="005902D4" w:rsidP="0098255C">
            <w:pPr>
              <w:spacing w:line="360" w:lineRule="auto"/>
              <w:jc w:val="right"/>
            </w:pPr>
            <w:r w:rsidRPr="000953D6">
              <w:rPr>
                <w:b/>
                <w:smallCaps/>
              </w:rPr>
              <w:t>Predlagatelj</w:t>
            </w:r>
            <w:r w:rsidRPr="000953D6">
              <w:rPr>
                <w:b/>
              </w:rPr>
              <w:t>:</w:t>
            </w:r>
          </w:p>
        </w:tc>
        <w:tc>
          <w:tcPr>
            <w:tcW w:w="7229" w:type="dxa"/>
          </w:tcPr>
          <w:p w14:paraId="41B846CE" w14:textId="77777777" w:rsidR="005902D4" w:rsidRPr="000953D6" w:rsidRDefault="005902D4" w:rsidP="0098255C">
            <w:pPr>
              <w:spacing w:line="360" w:lineRule="auto"/>
            </w:pPr>
            <w:r w:rsidRPr="000953D6">
              <w:t>Ministarstvo regionalnoga razvoja i fondova Europske unije</w:t>
            </w:r>
          </w:p>
        </w:tc>
      </w:tr>
    </w:tbl>
    <w:p w14:paraId="57032907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A20721" w:rsidRPr="000953D6" w14:paraId="7C6B33E5" w14:textId="77777777" w:rsidTr="0098255C">
        <w:tc>
          <w:tcPr>
            <w:tcW w:w="1951" w:type="dxa"/>
          </w:tcPr>
          <w:p w14:paraId="2F49CEC1" w14:textId="77777777" w:rsidR="005902D4" w:rsidRPr="000953D6" w:rsidRDefault="005902D4" w:rsidP="0098255C">
            <w:pPr>
              <w:spacing w:line="360" w:lineRule="auto"/>
              <w:jc w:val="right"/>
            </w:pPr>
            <w:r w:rsidRPr="000953D6">
              <w:rPr>
                <w:b/>
                <w:smallCaps/>
              </w:rPr>
              <w:t>Predmet</w:t>
            </w:r>
            <w:r w:rsidRPr="000953D6">
              <w:rPr>
                <w:b/>
              </w:rPr>
              <w:t>:</w:t>
            </w:r>
          </w:p>
        </w:tc>
        <w:tc>
          <w:tcPr>
            <w:tcW w:w="7229" w:type="dxa"/>
          </w:tcPr>
          <w:p w14:paraId="3D8D9A74" w14:textId="56A957C1" w:rsidR="005902D4" w:rsidRPr="000953D6" w:rsidRDefault="002461AE" w:rsidP="00F7020F">
            <w:pPr>
              <w:spacing w:line="360" w:lineRule="auto"/>
              <w:jc w:val="both"/>
            </w:pPr>
            <w:r w:rsidRPr="00782600">
              <w:t xml:space="preserve">Prijedlog uredbe </w:t>
            </w:r>
            <w:bookmarkStart w:id="2" w:name="_Hlk97546297"/>
            <w:r w:rsidRPr="00782600">
              <w:t xml:space="preserve">o izmjeni </w:t>
            </w:r>
            <w:r>
              <w:t xml:space="preserve">i dopunama </w:t>
            </w:r>
            <w:r w:rsidRPr="00782600">
              <w:t xml:space="preserve">Uredbe </w:t>
            </w:r>
            <w:r w:rsidRPr="005422B2">
              <w:t>o tijelima u sustavu upravljanja i kontrole za provedbu programa iz područja konkurentnosti i kohezije za financijsko razdoblje 2021. – 2027.</w:t>
            </w:r>
            <w:bookmarkEnd w:id="2"/>
          </w:p>
        </w:tc>
      </w:tr>
    </w:tbl>
    <w:p w14:paraId="37B2DDA4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p w14:paraId="63EDA362" w14:textId="77777777" w:rsidR="005902D4" w:rsidRPr="000953D6" w:rsidRDefault="005902D4" w:rsidP="005902D4">
      <w:pPr>
        <w:jc w:val="both"/>
      </w:pPr>
    </w:p>
    <w:p w14:paraId="2EA1D965" w14:textId="77777777" w:rsidR="005902D4" w:rsidRPr="000953D6" w:rsidRDefault="005902D4" w:rsidP="005902D4">
      <w:pPr>
        <w:jc w:val="both"/>
      </w:pPr>
    </w:p>
    <w:p w14:paraId="121DB5A9" w14:textId="77777777" w:rsidR="005902D4" w:rsidRPr="000953D6" w:rsidRDefault="005902D4" w:rsidP="005902D4">
      <w:pPr>
        <w:jc w:val="both"/>
      </w:pPr>
    </w:p>
    <w:p w14:paraId="18CED031" w14:textId="77777777" w:rsidR="005902D4" w:rsidRPr="000953D6" w:rsidRDefault="005902D4" w:rsidP="005902D4">
      <w:pPr>
        <w:jc w:val="both"/>
      </w:pPr>
    </w:p>
    <w:p w14:paraId="51159954" w14:textId="77777777" w:rsidR="005902D4" w:rsidRPr="000953D6" w:rsidRDefault="005902D4" w:rsidP="005902D4">
      <w:pPr>
        <w:jc w:val="both"/>
      </w:pPr>
    </w:p>
    <w:p w14:paraId="44A807D4" w14:textId="77777777" w:rsidR="005902D4" w:rsidRPr="000953D6" w:rsidRDefault="005902D4" w:rsidP="005902D4">
      <w:pPr>
        <w:pStyle w:val="Header"/>
      </w:pPr>
    </w:p>
    <w:p w14:paraId="7D412176" w14:textId="77777777" w:rsidR="00E00FF3" w:rsidRPr="000953D6" w:rsidRDefault="00E00FF3" w:rsidP="005902D4">
      <w:pPr>
        <w:pStyle w:val="Header"/>
      </w:pPr>
    </w:p>
    <w:p w14:paraId="46AD96B7" w14:textId="77777777" w:rsidR="00E00FF3" w:rsidRPr="000953D6" w:rsidRDefault="00E00FF3" w:rsidP="005902D4">
      <w:pPr>
        <w:pStyle w:val="Header"/>
      </w:pPr>
    </w:p>
    <w:p w14:paraId="0C7BC539" w14:textId="77777777" w:rsidR="00E00FF3" w:rsidRPr="000953D6" w:rsidRDefault="00E00FF3" w:rsidP="005902D4">
      <w:pPr>
        <w:pStyle w:val="Header"/>
      </w:pPr>
    </w:p>
    <w:p w14:paraId="0349CDEA" w14:textId="77777777" w:rsidR="00E00FF3" w:rsidRPr="000953D6" w:rsidRDefault="00E00FF3" w:rsidP="005902D4">
      <w:pPr>
        <w:pStyle w:val="Header"/>
      </w:pPr>
    </w:p>
    <w:p w14:paraId="416D31F2" w14:textId="77777777" w:rsidR="005902D4" w:rsidRPr="000953D6" w:rsidRDefault="005902D4" w:rsidP="005902D4"/>
    <w:p w14:paraId="1521E3A4" w14:textId="77777777" w:rsidR="00ED21E2" w:rsidRPr="000953D6" w:rsidRDefault="00ED21E2" w:rsidP="005902D4"/>
    <w:p w14:paraId="5026C313" w14:textId="77777777" w:rsidR="00ED21E2" w:rsidRPr="000953D6" w:rsidRDefault="00ED21E2" w:rsidP="005902D4"/>
    <w:p w14:paraId="4D6FD28A" w14:textId="77777777" w:rsidR="00ED21E2" w:rsidRPr="000953D6" w:rsidRDefault="00ED21E2" w:rsidP="005902D4"/>
    <w:p w14:paraId="55ECDF75" w14:textId="77777777" w:rsidR="00ED21E2" w:rsidRPr="000953D6" w:rsidRDefault="00ED21E2" w:rsidP="005902D4"/>
    <w:p w14:paraId="7B4577D9" w14:textId="77777777" w:rsidR="005902D4" w:rsidRPr="000953D6" w:rsidRDefault="005902D4" w:rsidP="005902D4"/>
    <w:p w14:paraId="319BC1DB" w14:textId="22451A4D" w:rsidR="005902D4" w:rsidRDefault="005902D4" w:rsidP="00BC2BF7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</w:rPr>
      </w:pPr>
      <w:r w:rsidRPr="000953D6">
        <w:rPr>
          <w:spacing w:val="20"/>
        </w:rPr>
        <w:t>Banski dvori | Trg Sv. Marka 2  | 10000 Zagreb | tel. 01 4569 222 | vlada.gov.hr</w:t>
      </w:r>
      <w:bookmarkEnd w:id="0"/>
    </w:p>
    <w:p w14:paraId="5F416884" w14:textId="77777777" w:rsidR="002461AE" w:rsidRDefault="002461AE" w:rsidP="00BC2BF7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</w:rPr>
      </w:pPr>
    </w:p>
    <w:p w14:paraId="283FF3F1" w14:textId="77777777" w:rsidR="002461AE" w:rsidRDefault="002461AE" w:rsidP="002461AE">
      <w:pPr>
        <w:jc w:val="right"/>
      </w:pPr>
      <w:r>
        <w:tab/>
        <w:t>PRIJEDLOG</w:t>
      </w:r>
    </w:p>
    <w:p w14:paraId="387E1D7F" w14:textId="77777777" w:rsidR="002461AE" w:rsidRDefault="002461AE" w:rsidP="002461AE"/>
    <w:p w14:paraId="593E6CC6" w14:textId="77777777" w:rsidR="002461AE" w:rsidRPr="00345DA8" w:rsidRDefault="002461AE" w:rsidP="002461AE">
      <w:pPr>
        <w:jc w:val="both"/>
      </w:pPr>
      <w:r w:rsidRPr="00345DA8">
        <w:t xml:space="preserve">Na temelju članka 7. stavka 3. Zakona o institucionalnom okviru za korištenje fondova Europske unije u Republici Hrvatskoj </w:t>
      </w:r>
      <w:bookmarkStart w:id="3" w:name="_Hlk148360404"/>
      <w:r w:rsidRPr="00345DA8">
        <w:t xml:space="preserve">(»Narodne novine«, broj </w:t>
      </w:r>
      <w:bookmarkEnd w:id="3"/>
      <w:r w:rsidRPr="00345DA8">
        <w:t xml:space="preserve">116/21), Vlada Republike Hrvatske je na sjednici održanoj </w:t>
      </w:r>
      <w:r>
        <w:t>___________</w:t>
      </w:r>
      <w:r w:rsidRPr="00345DA8">
        <w:t>. donijela</w:t>
      </w:r>
    </w:p>
    <w:p w14:paraId="4ADFC763" w14:textId="77777777" w:rsidR="002461AE" w:rsidRPr="00345DA8" w:rsidRDefault="002461AE" w:rsidP="002461AE"/>
    <w:p w14:paraId="05F10A8B" w14:textId="77777777" w:rsidR="002461AE" w:rsidRDefault="002461AE" w:rsidP="002461AE"/>
    <w:p w14:paraId="0B2E275A" w14:textId="77777777" w:rsidR="002461AE" w:rsidRPr="002461AE" w:rsidRDefault="002461AE" w:rsidP="002461AE">
      <w:pPr>
        <w:jc w:val="center"/>
        <w:rPr>
          <w:b/>
          <w:bCs/>
          <w:sz w:val="28"/>
          <w:szCs w:val="28"/>
        </w:rPr>
      </w:pPr>
    </w:p>
    <w:p w14:paraId="04A86BA9" w14:textId="77777777" w:rsidR="002461AE" w:rsidRPr="00465A02" w:rsidRDefault="002461AE" w:rsidP="002461AE">
      <w:pPr>
        <w:jc w:val="center"/>
        <w:rPr>
          <w:b/>
          <w:bCs/>
        </w:rPr>
      </w:pPr>
      <w:r w:rsidRPr="00465A02">
        <w:rPr>
          <w:b/>
          <w:bCs/>
        </w:rPr>
        <w:t>UREDBU</w:t>
      </w:r>
    </w:p>
    <w:p w14:paraId="4C36DC34" w14:textId="77777777" w:rsidR="002461AE" w:rsidRPr="00465A02" w:rsidRDefault="002461AE" w:rsidP="002461AE">
      <w:pPr>
        <w:jc w:val="center"/>
        <w:rPr>
          <w:b/>
          <w:bCs/>
        </w:rPr>
      </w:pPr>
      <w:r w:rsidRPr="00465A02">
        <w:rPr>
          <w:b/>
          <w:bCs/>
        </w:rPr>
        <w:t>o izmjeni i dopunama Uredbe o tijelima u sustavu upravljanja i kontrole za provedbu programa iz područja konkurentnosti i kohezije za financijsko razdoblje 2021. – 2027.</w:t>
      </w:r>
    </w:p>
    <w:p w14:paraId="6FAA9E5D" w14:textId="77777777" w:rsidR="002461AE" w:rsidRDefault="002461AE" w:rsidP="002461AE">
      <w:pPr>
        <w:jc w:val="center"/>
      </w:pPr>
    </w:p>
    <w:p w14:paraId="782E86CC" w14:textId="77777777" w:rsidR="002461AE" w:rsidRPr="00345DA8" w:rsidRDefault="002461AE" w:rsidP="002461AE"/>
    <w:p w14:paraId="2BF62C3C" w14:textId="77777777" w:rsidR="002461AE" w:rsidRPr="002461AE" w:rsidRDefault="002461AE" w:rsidP="002461AE">
      <w:pPr>
        <w:jc w:val="center"/>
      </w:pPr>
      <w:r w:rsidRPr="002461AE">
        <w:t>Članak 1.</w:t>
      </w:r>
    </w:p>
    <w:p w14:paraId="1E0BB179" w14:textId="77777777" w:rsidR="002461AE" w:rsidRDefault="002461AE" w:rsidP="002461AE"/>
    <w:p w14:paraId="41A420DC" w14:textId="77777777" w:rsidR="002461AE" w:rsidRPr="000A7D1F" w:rsidRDefault="002461AE" w:rsidP="002461AE">
      <w:pPr>
        <w:shd w:val="clear" w:color="auto" w:fill="FFFFFF"/>
        <w:spacing w:after="120"/>
        <w:ind w:firstLine="708"/>
        <w:jc w:val="both"/>
        <w:textAlignment w:val="baseline"/>
        <w:rPr>
          <w:color w:val="231F20"/>
        </w:rPr>
      </w:pPr>
      <w:r w:rsidRPr="000A7D1F">
        <w:rPr>
          <w:color w:val="231F20"/>
        </w:rPr>
        <w:t>U Uredbi o tijelima u sustavu upravljanja i kontrole za provedbu programa iz područja konkurentnosti i kohezije za financijsko razdoblje 2021. – 2027.</w:t>
      </w:r>
      <w:r>
        <w:rPr>
          <w:color w:val="231F20"/>
        </w:rPr>
        <w:t xml:space="preserve"> (</w:t>
      </w:r>
      <w:r w:rsidRPr="00F70274">
        <w:rPr>
          <w:color w:val="231F20"/>
        </w:rPr>
        <w:t>»Narodne novine«, broj 96/22</w:t>
      </w:r>
      <w:r>
        <w:rPr>
          <w:color w:val="231F20"/>
        </w:rPr>
        <w:t>, u daljnjem tekstu: Uredba)</w:t>
      </w:r>
      <w:r w:rsidRPr="00F70274">
        <w:rPr>
          <w:color w:val="231F20"/>
        </w:rPr>
        <w:t xml:space="preserve"> </w:t>
      </w:r>
      <w:r w:rsidRPr="000A7D1F">
        <w:rPr>
          <w:color w:val="231F20"/>
        </w:rPr>
        <w:t>u članku 10</w:t>
      </w:r>
      <w:r>
        <w:rPr>
          <w:color w:val="231F20"/>
        </w:rPr>
        <w:t>.</w:t>
      </w:r>
      <w:r w:rsidRPr="000A7D1F">
        <w:rPr>
          <w:color w:val="231F20"/>
        </w:rPr>
        <w:t xml:space="preserve"> stavak 2. </w:t>
      </w:r>
      <w:r>
        <w:rPr>
          <w:color w:val="231F20"/>
        </w:rPr>
        <w:t>mijenja</w:t>
      </w:r>
      <w:r w:rsidRPr="000A7D1F">
        <w:rPr>
          <w:color w:val="231F20"/>
        </w:rPr>
        <w:t xml:space="preserve"> se i glasi:</w:t>
      </w:r>
    </w:p>
    <w:p w14:paraId="508D70B6" w14:textId="77777777" w:rsidR="002461AE" w:rsidRPr="00124838" w:rsidRDefault="002461AE" w:rsidP="002461AE">
      <w:pPr>
        <w:shd w:val="clear" w:color="auto" w:fill="FFFFFF"/>
        <w:spacing w:after="120"/>
        <w:ind w:firstLine="708"/>
        <w:jc w:val="both"/>
        <w:textAlignment w:val="baseline"/>
        <w:rPr>
          <w:color w:val="231F20"/>
        </w:rPr>
      </w:pPr>
      <w:r w:rsidRPr="000A7D1F">
        <w:rPr>
          <w:color w:val="231F20"/>
        </w:rPr>
        <w:t xml:space="preserve">„(2) Ako za to postoji specifična potreba, u svrhu osiguravanja učinkovite provedbe Programa, Upravljačko tijelo i SAFU pisanim sporazumom utvrđuju uključenost i opseg uključenosti SAFU u postupke odabira operacija u okviru </w:t>
      </w:r>
      <w:r w:rsidRPr="00124838">
        <w:rPr>
          <w:color w:val="231F20"/>
        </w:rPr>
        <w:t>specifičnog cilja iz nadležnosti SAFU.“</w:t>
      </w:r>
    </w:p>
    <w:p w14:paraId="5D29D952" w14:textId="77777777" w:rsidR="002461AE" w:rsidRPr="00124838" w:rsidRDefault="002461AE" w:rsidP="002461AE">
      <w:pPr>
        <w:shd w:val="clear" w:color="auto" w:fill="FFFFFF"/>
        <w:spacing w:after="120"/>
        <w:ind w:firstLine="708"/>
        <w:jc w:val="both"/>
        <w:textAlignment w:val="baseline"/>
        <w:rPr>
          <w:color w:val="231F20"/>
        </w:rPr>
      </w:pPr>
    </w:p>
    <w:p w14:paraId="29830B83" w14:textId="77777777" w:rsidR="002461AE" w:rsidRPr="002461AE" w:rsidRDefault="002461AE" w:rsidP="002461AE">
      <w:pPr>
        <w:jc w:val="center"/>
      </w:pPr>
      <w:r w:rsidRPr="002461AE">
        <w:t>Članak 2.</w:t>
      </w:r>
    </w:p>
    <w:p w14:paraId="235D6992" w14:textId="77777777" w:rsidR="002461AE" w:rsidRPr="00124838" w:rsidRDefault="002461AE" w:rsidP="002461AE">
      <w:pPr>
        <w:jc w:val="center"/>
        <w:rPr>
          <w:color w:val="231F20"/>
        </w:rPr>
      </w:pPr>
    </w:p>
    <w:p w14:paraId="51A7DCBB" w14:textId="77777777" w:rsidR="002461AE" w:rsidRPr="00124838" w:rsidRDefault="002461AE" w:rsidP="002461AE">
      <w:pPr>
        <w:rPr>
          <w:color w:val="231F20"/>
        </w:rPr>
      </w:pPr>
      <w:r w:rsidRPr="00124838">
        <w:rPr>
          <w:color w:val="231F20"/>
        </w:rPr>
        <w:tab/>
        <w:t>U članku 11. iza stavka 2. dodaju se stavci 3.</w:t>
      </w:r>
      <w:r>
        <w:rPr>
          <w:color w:val="231F20"/>
        </w:rPr>
        <w:t xml:space="preserve">, 4. i </w:t>
      </w:r>
      <w:r w:rsidRPr="00124838">
        <w:rPr>
          <w:color w:val="231F20"/>
        </w:rPr>
        <w:t>5. koji glase:</w:t>
      </w:r>
    </w:p>
    <w:p w14:paraId="2FCBD1D8" w14:textId="77777777" w:rsidR="002461AE" w:rsidRPr="00124838" w:rsidRDefault="002461AE" w:rsidP="002461AE">
      <w:pPr>
        <w:rPr>
          <w:color w:val="231F20"/>
        </w:rPr>
      </w:pPr>
    </w:p>
    <w:p w14:paraId="393E1220" w14:textId="77777777" w:rsidR="002461AE" w:rsidRPr="00124838" w:rsidRDefault="002461AE" w:rsidP="002461AE">
      <w:pPr>
        <w:jc w:val="both"/>
        <w:rPr>
          <w:color w:val="231F20"/>
        </w:rPr>
      </w:pPr>
      <w:r w:rsidRPr="00124838">
        <w:rPr>
          <w:color w:val="231F20"/>
        </w:rPr>
        <w:t>„(3) Operacije čija provedba je započela u financijskom razdoblju 2014.-2020. i za koje su u tom razdoblju u ulozi Posredničkih tijela razine 2</w:t>
      </w:r>
      <w:r w:rsidRPr="00124838">
        <w:t xml:space="preserve"> nadležni </w:t>
      </w:r>
      <w:r w:rsidRPr="00124838">
        <w:rPr>
          <w:color w:val="231F20"/>
        </w:rPr>
        <w:t xml:space="preserve">Fond za zaštitu okoliša i energetsku učinkovitost i Hrvatske vode, a koje </w:t>
      </w:r>
      <w:r w:rsidRPr="00124838">
        <w:t>se</w:t>
      </w:r>
      <w:r w:rsidRPr="00124838">
        <w:rPr>
          <w:color w:val="231F20"/>
        </w:rPr>
        <w:t xml:space="preserve"> dovršavaju u financijskom razdoblju 2021.-2027. (operacije koje se provode u fazama), nastavljaju pratiti Fond za zaštitu okoliša i energetsku učinkovitost i Hrvatske vode, svaki u svom djelokrugu.</w:t>
      </w:r>
    </w:p>
    <w:p w14:paraId="1D4A3A7B" w14:textId="77777777" w:rsidR="002461AE" w:rsidRPr="00124838" w:rsidRDefault="002461AE" w:rsidP="002461AE">
      <w:pPr>
        <w:jc w:val="both"/>
        <w:rPr>
          <w:color w:val="231F20"/>
        </w:rPr>
      </w:pPr>
    </w:p>
    <w:p w14:paraId="43B246E4" w14:textId="77777777" w:rsidR="002461AE" w:rsidRPr="00124838" w:rsidRDefault="002461AE" w:rsidP="002461AE">
      <w:pPr>
        <w:jc w:val="both"/>
        <w:rPr>
          <w:color w:val="231F20"/>
        </w:rPr>
      </w:pPr>
      <w:r w:rsidRPr="00124838">
        <w:rPr>
          <w:color w:val="231F20"/>
        </w:rPr>
        <w:t xml:space="preserve">(4) </w:t>
      </w:r>
      <w:bookmarkStart w:id="4" w:name="_Hlk153802036"/>
      <w:r w:rsidRPr="00124838">
        <w:rPr>
          <w:color w:val="231F20"/>
        </w:rPr>
        <w:t xml:space="preserve">Na Fond za zaštitu okoliša i energetsku učinkovitost i Hrvatske vode </w:t>
      </w:r>
      <w:bookmarkEnd w:id="4"/>
      <w:r w:rsidRPr="00124838">
        <w:rPr>
          <w:color w:val="231F20"/>
        </w:rPr>
        <w:t>se u odnosu na aktivnosti koje se obavljaju za potrebe operacija koje se provode u fazama u financijskom razdoblju 2021.-2027. primjenjuju odredbe ove Uredbe koje se primjenjuju na Posredničko tijelo razine 2.</w:t>
      </w:r>
    </w:p>
    <w:p w14:paraId="29567A3D" w14:textId="77777777" w:rsidR="002461AE" w:rsidRPr="00124838" w:rsidRDefault="002461AE" w:rsidP="002461AE">
      <w:pPr>
        <w:jc w:val="both"/>
        <w:rPr>
          <w:color w:val="231F20"/>
        </w:rPr>
      </w:pPr>
    </w:p>
    <w:p w14:paraId="759C2EBA" w14:textId="77777777" w:rsidR="002461AE" w:rsidRPr="00124838" w:rsidRDefault="002461AE" w:rsidP="002461AE">
      <w:pPr>
        <w:jc w:val="both"/>
        <w:rPr>
          <w:color w:val="231F20"/>
        </w:rPr>
      </w:pPr>
      <w:r w:rsidRPr="00124838">
        <w:rPr>
          <w:color w:val="231F20"/>
        </w:rPr>
        <w:t>(5) Tijelo nadležno za računovodstvenu funkciju, Tijelo za reviziju, Upravljačko tijelo i nadležno Posredničko tijelo razine 1 obavljaju funkcije u skladu s ovom Uredbom i u odnosu na operacije iz stavka 3. ovog članka.“</w:t>
      </w:r>
    </w:p>
    <w:p w14:paraId="03B99B19" w14:textId="77777777" w:rsidR="002461AE" w:rsidRPr="00124838" w:rsidRDefault="002461AE" w:rsidP="002461AE">
      <w:pPr>
        <w:spacing w:after="240"/>
        <w:ind w:firstLine="708"/>
        <w:jc w:val="both"/>
      </w:pPr>
    </w:p>
    <w:p w14:paraId="027FB593" w14:textId="77777777" w:rsidR="002461AE" w:rsidRPr="002461AE" w:rsidRDefault="002461AE" w:rsidP="002461AE">
      <w:pPr>
        <w:jc w:val="center"/>
      </w:pPr>
      <w:r w:rsidRPr="002461AE">
        <w:t>Članak 3.</w:t>
      </w:r>
    </w:p>
    <w:p w14:paraId="7865714F" w14:textId="77777777" w:rsidR="002461AE" w:rsidRPr="00512FC9" w:rsidRDefault="002461AE" w:rsidP="002461AE"/>
    <w:p w14:paraId="66B8EAA5" w14:textId="77777777" w:rsidR="002461AE" w:rsidRDefault="002461AE" w:rsidP="002461AE">
      <w:pPr>
        <w:spacing w:after="240"/>
        <w:ind w:firstLine="708"/>
        <w:jc w:val="both"/>
      </w:pPr>
      <w:bookmarkStart w:id="5" w:name="_Hlk150947523"/>
      <w:r>
        <w:rPr>
          <w:color w:val="231F20"/>
        </w:rPr>
        <w:t>U Prilogu „</w:t>
      </w:r>
      <w:r w:rsidRPr="000A7D1F">
        <w:rPr>
          <w:color w:val="231F20"/>
        </w:rPr>
        <w:t>Prikaz posredničkih tijela nadležnih prema izabranim specifičnim ciljevima</w:t>
      </w:r>
      <w:r>
        <w:t xml:space="preserve">“, u prioritetu </w:t>
      </w:r>
      <w:r w:rsidRPr="008C56A3">
        <w:t xml:space="preserve">1. </w:t>
      </w:r>
      <w:r>
        <w:t>„</w:t>
      </w:r>
      <w:r w:rsidRPr="008C56A3">
        <w:t>Jačanje gospodarstva ulaganjem u istraživanje i inovacije, podupiranjem poslovne konkurentnosti, digitalizacije i razvojem vještina za pametnu specijalizaciju</w:t>
      </w:r>
      <w:r>
        <w:t xml:space="preserve">“, specifičnom cilju </w:t>
      </w:r>
      <w:r w:rsidRPr="009A2A7B">
        <w:t>1(iv)</w:t>
      </w:r>
      <w:r>
        <w:t xml:space="preserve"> „</w:t>
      </w:r>
      <w:r w:rsidRPr="009A2A7B">
        <w:t>Razvoj vještina za pametnu specijalizaciju, industrijsku tranziciju i poduzetništvo</w:t>
      </w:r>
      <w:r>
        <w:t>“, iza riječi „Hrvatska agencija za malo gospodarstvo, inovacije i investicije“ dodaju se riječi: „</w:t>
      </w:r>
      <w:r w:rsidRPr="008C56A3">
        <w:t>Središnja agencija za financiranje i ugovaranje programa i projekata Europske unije</w:t>
      </w:r>
      <w:r>
        <w:t>“.</w:t>
      </w:r>
      <w:bookmarkEnd w:id="5"/>
    </w:p>
    <w:p w14:paraId="5F0EB1F4" w14:textId="77777777" w:rsidR="002461AE" w:rsidRPr="000A7D1F" w:rsidRDefault="002461AE" w:rsidP="002461AE">
      <w:pPr>
        <w:rPr>
          <w:color w:val="231F20"/>
        </w:rPr>
      </w:pPr>
    </w:p>
    <w:p w14:paraId="51CDBAB3" w14:textId="77777777" w:rsidR="002461AE" w:rsidRPr="002461AE" w:rsidRDefault="002461AE" w:rsidP="002461AE">
      <w:pPr>
        <w:jc w:val="center"/>
      </w:pPr>
      <w:r w:rsidRPr="002461AE">
        <w:t>Članak 4.</w:t>
      </w:r>
    </w:p>
    <w:p w14:paraId="5C8055CB" w14:textId="77777777" w:rsidR="002461AE" w:rsidRPr="00BB6E40" w:rsidRDefault="002461AE" w:rsidP="002461AE">
      <w:pPr>
        <w:jc w:val="center"/>
      </w:pPr>
    </w:p>
    <w:p w14:paraId="426834BF" w14:textId="77777777" w:rsidR="002461AE" w:rsidRPr="00BB6E40" w:rsidRDefault="002461AE" w:rsidP="002461AE">
      <w:pPr>
        <w:ind w:firstLine="708"/>
      </w:pPr>
      <w:r w:rsidRPr="00BB6E40">
        <w:t>Ova Uredba stupa na snagu osmoga dana od dana objave u »Narodnim novinama«.</w:t>
      </w:r>
    </w:p>
    <w:p w14:paraId="32BC61B9" w14:textId="77777777" w:rsidR="002461AE" w:rsidRPr="00BB6E40" w:rsidRDefault="002461AE" w:rsidP="002461AE"/>
    <w:p w14:paraId="7FFDC3FB" w14:textId="77777777" w:rsidR="002461AE" w:rsidRPr="00BB6E40" w:rsidRDefault="002461AE" w:rsidP="002461AE"/>
    <w:p w14:paraId="455462DA" w14:textId="77777777" w:rsidR="002461AE" w:rsidRPr="00BB6E40" w:rsidRDefault="002461AE" w:rsidP="002461AE">
      <w:r w:rsidRPr="00BB6E40">
        <w:t xml:space="preserve">Klasa: </w:t>
      </w:r>
    </w:p>
    <w:p w14:paraId="516129F9" w14:textId="77777777" w:rsidR="002461AE" w:rsidRPr="00BB6E40" w:rsidRDefault="002461AE" w:rsidP="002461AE">
      <w:r w:rsidRPr="00BB6E40">
        <w:t xml:space="preserve">Urbroj: </w:t>
      </w:r>
    </w:p>
    <w:p w14:paraId="17941B10" w14:textId="77777777" w:rsidR="002461AE" w:rsidRPr="00BB6E40" w:rsidRDefault="002461AE" w:rsidP="002461AE">
      <w:r w:rsidRPr="00BB6E40">
        <w:t>Zagreb,</w:t>
      </w:r>
    </w:p>
    <w:p w14:paraId="27DEF3FB" w14:textId="77777777" w:rsidR="002461AE" w:rsidRPr="00BB6E40" w:rsidRDefault="002461AE" w:rsidP="002461AE"/>
    <w:p w14:paraId="2F429C62" w14:textId="77777777" w:rsidR="002461AE" w:rsidRPr="00BB6E40" w:rsidRDefault="002461AE" w:rsidP="002461AE">
      <w:pPr>
        <w:ind w:left="6372"/>
        <w:rPr>
          <w:b/>
          <w:bCs/>
        </w:rPr>
      </w:pPr>
      <w:r w:rsidRPr="00BB6E40">
        <w:rPr>
          <w:b/>
          <w:bCs/>
        </w:rPr>
        <w:t>Predsjednik</w:t>
      </w:r>
    </w:p>
    <w:p w14:paraId="297617EC" w14:textId="77777777" w:rsidR="002461AE" w:rsidRPr="00BB6E40" w:rsidRDefault="002461AE" w:rsidP="002461AE">
      <w:pPr>
        <w:ind w:left="4956" w:firstLine="708"/>
        <w:rPr>
          <w:b/>
          <w:bCs/>
        </w:rPr>
      </w:pPr>
      <w:r w:rsidRPr="00BB6E40">
        <w:rPr>
          <w:b/>
          <w:bCs/>
        </w:rPr>
        <w:t>mr.</w:t>
      </w:r>
      <w:r>
        <w:rPr>
          <w:b/>
          <w:bCs/>
        </w:rPr>
        <w:t xml:space="preserve"> </w:t>
      </w:r>
      <w:r w:rsidRPr="00BB6E40">
        <w:rPr>
          <w:b/>
          <w:bCs/>
        </w:rPr>
        <w:t>sc</w:t>
      </w:r>
      <w:r>
        <w:rPr>
          <w:b/>
          <w:bCs/>
        </w:rPr>
        <w:t>.</w:t>
      </w:r>
      <w:r w:rsidRPr="00BB6E40">
        <w:rPr>
          <w:b/>
          <w:bCs/>
        </w:rPr>
        <w:t xml:space="preserve"> Andrej </w:t>
      </w:r>
      <w:r w:rsidRPr="000E0E66">
        <w:rPr>
          <w:b/>
          <w:bCs/>
        </w:rPr>
        <w:t>Plenković, v.r.</w:t>
      </w:r>
    </w:p>
    <w:p w14:paraId="328074AE" w14:textId="77777777" w:rsidR="002461AE" w:rsidRDefault="002461AE" w:rsidP="002461AE"/>
    <w:p w14:paraId="0508F6AE" w14:textId="77777777" w:rsidR="002461AE" w:rsidRDefault="002461AE" w:rsidP="002461AE"/>
    <w:p w14:paraId="43EC1EEB" w14:textId="77777777" w:rsidR="002461AE" w:rsidRDefault="002461AE" w:rsidP="002461AE"/>
    <w:p w14:paraId="546AEF91" w14:textId="77777777" w:rsidR="002461AE" w:rsidRDefault="002461AE" w:rsidP="002461AE"/>
    <w:p w14:paraId="2575717B" w14:textId="77777777" w:rsidR="002461AE" w:rsidRDefault="002461AE" w:rsidP="002461AE"/>
    <w:p w14:paraId="51B7A4F4" w14:textId="77777777" w:rsidR="00BE129E" w:rsidRDefault="00BE129E">
      <w:pPr>
        <w:rPr>
          <w:b/>
          <w:bCs/>
        </w:rPr>
      </w:pPr>
      <w:r>
        <w:rPr>
          <w:b/>
          <w:bCs/>
        </w:rPr>
        <w:br w:type="page"/>
      </w:r>
    </w:p>
    <w:p w14:paraId="258F536D" w14:textId="70463DA4" w:rsidR="002461AE" w:rsidRPr="00465A02" w:rsidRDefault="002461AE" w:rsidP="002461AE">
      <w:pPr>
        <w:jc w:val="center"/>
        <w:rPr>
          <w:b/>
          <w:bCs/>
        </w:rPr>
      </w:pPr>
      <w:r w:rsidRPr="00465A02">
        <w:rPr>
          <w:b/>
          <w:bCs/>
        </w:rPr>
        <w:lastRenderedPageBreak/>
        <w:t>Obrazloženje</w:t>
      </w:r>
    </w:p>
    <w:p w14:paraId="06804AFA" w14:textId="77777777" w:rsidR="002461AE" w:rsidRDefault="002461AE" w:rsidP="002461AE"/>
    <w:p w14:paraId="02C90C26" w14:textId="77777777" w:rsidR="002461AE" w:rsidRDefault="002461AE" w:rsidP="002461AE">
      <w:pPr>
        <w:jc w:val="both"/>
      </w:pPr>
      <w:r>
        <w:t xml:space="preserve">Osnova za donošenje Uredbe sadržana je u članku 7. stavku 3. </w:t>
      </w:r>
      <w:r w:rsidRPr="0040799B">
        <w:t>Zakon</w:t>
      </w:r>
      <w:r>
        <w:t>a</w:t>
      </w:r>
      <w:r w:rsidRPr="0040799B">
        <w:t xml:space="preserve"> o institucionalnom okviru za korištenje fondova Europske unije u Republici Hrvatskoj (»Narodne novine«, br. 116/21) </w:t>
      </w:r>
      <w:r>
        <w:t xml:space="preserve">prema kojem će Vlada Republike Hrvatske uredbama odrediti tijela, razraditi njihove odnose, funkcije i odgovornosti u okviru pojedinog sustava upravljanja i kontrole, u skladu s njihovim zakonski propisanim djelokrugom i mjerodavnim pravnim propisima. Člankom 7. stavkom 1. predmetnog </w:t>
      </w:r>
      <w:r w:rsidRPr="0040799B">
        <w:t>Zakon</w:t>
      </w:r>
      <w:r>
        <w:t>a</w:t>
      </w:r>
      <w:r w:rsidRPr="0040799B">
        <w:t xml:space="preserve"> propisano</w:t>
      </w:r>
      <w:r>
        <w:t xml:space="preserve"> je</w:t>
      </w:r>
      <w:r w:rsidRPr="0040799B">
        <w:t xml:space="preserve"> da programsko tijelo nadležno za upravljanje i kontrolu pojedinim programom, u skladu s mjerodavnim pravnim propisima Europske unije za pojedino financijsko razdoblje, može delegirati dio svojih funkcija na jedno ili više tijela, pri čemu navedeno programsko tijelo zadržava cjelokupnu odgovornost za upravljanje programom i obnašanje svih funkcija upravljačkih tijela</w:t>
      </w:r>
      <w:r>
        <w:t xml:space="preserve">. </w:t>
      </w:r>
    </w:p>
    <w:p w14:paraId="75E3D189" w14:textId="77777777" w:rsidR="002461AE" w:rsidRDefault="002461AE" w:rsidP="002461AE">
      <w:pPr>
        <w:jc w:val="both"/>
      </w:pPr>
    </w:p>
    <w:p w14:paraId="3FEA7CC4" w14:textId="77777777" w:rsidR="002461AE" w:rsidRDefault="002461AE" w:rsidP="002461AE">
      <w:pPr>
        <w:jc w:val="both"/>
      </w:pPr>
      <w:r>
        <w:t xml:space="preserve">Predložena izmjena, odnosno dopune odnose se na funkciju </w:t>
      </w:r>
      <w:r w:rsidRPr="00C01DE1">
        <w:t>Središnj</w:t>
      </w:r>
      <w:r>
        <w:t>e</w:t>
      </w:r>
      <w:r w:rsidRPr="00C01DE1">
        <w:t xml:space="preserve"> agencij</w:t>
      </w:r>
      <w:r>
        <w:t>e</w:t>
      </w:r>
      <w:r w:rsidRPr="00C01DE1">
        <w:t xml:space="preserve"> za financiranje i ugovaranje programa i projekata Europske unije (</w:t>
      </w:r>
      <w:r>
        <w:t xml:space="preserve">u daljnjem tekstu: </w:t>
      </w:r>
      <w:r w:rsidRPr="00C01DE1">
        <w:t>SAFU)</w:t>
      </w:r>
      <w:r>
        <w:t>, te na operacije koje se provode u fazama.</w:t>
      </w:r>
    </w:p>
    <w:p w14:paraId="21C14FAF" w14:textId="77777777" w:rsidR="002461AE" w:rsidRDefault="002461AE" w:rsidP="002461AE">
      <w:pPr>
        <w:jc w:val="both"/>
      </w:pPr>
    </w:p>
    <w:p w14:paraId="101AB64F" w14:textId="77777777" w:rsidR="002461AE" w:rsidRDefault="002461AE" w:rsidP="002461AE">
      <w:pPr>
        <w:jc w:val="both"/>
      </w:pPr>
      <w:r>
        <w:t>Člankom 10. stavkom 2. Uredbe propisano je u</w:t>
      </w:r>
      <w:r w:rsidRPr="00416A77">
        <w:t>ključ</w:t>
      </w:r>
      <w:r>
        <w:t>ivanje</w:t>
      </w:r>
      <w:r w:rsidRPr="00416A77">
        <w:t xml:space="preserve"> SAFU</w:t>
      </w:r>
      <w:r>
        <w:t xml:space="preserve"> u postupke odabira operacija, i to </w:t>
      </w:r>
      <w:r w:rsidRPr="00416A77">
        <w:t xml:space="preserve"> stavljanje</w:t>
      </w:r>
      <w:r>
        <w:t>m</w:t>
      </w:r>
      <w:r w:rsidRPr="00416A77">
        <w:t xml:space="preserve"> na raspolaganje administrativnih kapaciteta s potrebnom stručnošću i iskustvom.</w:t>
      </w:r>
      <w:r>
        <w:t xml:space="preserve"> Predloženom izmjenom Uredbe SAFU će se, po potrebi, pisanim sporazumom uključiti u provedbu postupka odabira operacija  i to kroz provedbu navedenog postupka, pri čemu će biti i nositelj procesa, a ne samo sudionik kroz stavljanje na raspolaganje odgovarajućih kapaciteta.</w:t>
      </w:r>
    </w:p>
    <w:p w14:paraId="6BD09DFB" w14:textId="77777777" w:rsidR="002461AE" w:rsidRDefault="002461AE" w:rsidP="002461AE">
      <w:pPr>
        <w:jc w:val="both"/>
      </w:pPr>
    </w:p>
    <w:p w14:paraId="3D49A99C" w14:textId="77777777" w:rsidR="002461AE" w:rsidRPr="00124838" w:rsidRDefault="002461AE" w:rsidP="002461AE">
      <w:pPr>
        <w:jc w:val="both"/>
      </w:pPr>
      <w:r>
        <w:t>Također, dopuna Priloga -</w:t>
      </w:r>
      <w:r w:rsidRPr="00AA1D23">
        <w:t xml:space="preserve"> </w:t>
      </w:r>
      <w:r w:rsidRPr="000A7D1F">
        <w:rPr>
          <w:color w:val="231F20"/>
        </w:rPr>
        <w:t xml:space="preserve">Prikaz posredničkih tijela nadležnih prema izabranim specifičnim ciljevima </w:t>
      </w:r>
      <w:r>
        <w:rPr>
          <w:color w:val="231F20"/>
        </w:rPr>
        <w:t xml:space="preserve">odnosi </w:t>
      </w:r>
      <w:r>
        <w:t>se na p</w:t>
      </w:r>
      <w:r w:rsidRPr="00AA1D23">
        <w:t xml:space="preserve">rioritet 1. </w:t>
      </w:r>
      <w:r>
        <w:t>„</w:t>
      </w:r>
      <w:r w:rsidRPr="00AA1D23">
        <w:t>Jačanje gospodarstva ulaganjem u istraživanje i inovacije, podupiranjem poslovne konkurentnosti, digitalizacije i razvojem vještina za pametnu specijalizaciju</w:t>
      </w:r>
      <w:r>
        <w:t>“</w:t>
      </w:r>
      <w:r w:rsidRPr="00AA1D23">
        <w:t xml:space="preserve">, </w:t>
      </w:r>
      <w:r>
        <w:t>s</w:t>
      </w:r>
      <w:r w:rsidRPr="00AA1D23">
        <w:t>pecifičn</w:t>
      </w:r>
      <w:r>
        <w:t>i</w:t>
      </w:r>
      <w:r w:rsidRPr="00AA1D23">
        <w:t xml:space="preserve"> cilj 1(iv) </w:t>
      </w:r>
      <w:r>
        <w:t>„</w:t>
      </w:r>
      <w:r w:rsidRPr="00AA1D23">
        <w:t xml:space="preserve">Razvoj vještina za pametnu specijalizaciju, industrijsku tranziciju i poduzetništvo“, u </w:t>
      </w:r>
      <w:r>
        <w:t xml:space="preserve">kojem se kao tijelo koje obavlja funkciju Posredničkog tijela razine 2 predlaže dodati SAFU. Navedeno podrazumijeva da će SAFU i Hrvatska agencija za malo gospodarstvo inovacije i investicije imati podijeljenu nadležnost u predmetnom specifičnom cilju, slijedom čega će biti primjenjiva odredba članka 10. stavka 1. </w:t>
      </w:r>
      <w:r w:rsidRPr="00124838">
        <w:t xml:space="preserve">Uredbe. </w:t>
      </w:r>
    </w:p>
    <w:p w14:paraId="4DFC903A" w14:textId="77777777" w:rsidR="002461AE" w:rsidRPr="00124838" w:rsidRDefault="002461AE" w:rsidP="002461AE">
      <w:pPr>
        <w:jc w:val="both"/>
      </w:pPr>
    </w:p>
    <w:p w14:paraId="4A39D8D3" w14:textId="40858A10" w:rsidR="002461AE" w:rsidRDefault="002461AE" w:rsidP="002461AE">
      <w:pPr>
        <w:jc w:val="both"/>
      </w:pPr>
      <w:r w:rsidRPr="00124838">
        <w:t xml:space="preserve">Nadalje, dopuna Uredbe predlaže se u odnosu na operacije koje se provode u fazama u skladu s Uredbom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 L 231, 30.6.2021.) Dakle, uvažavajući mogućnosti koje proizlaze iz zakonodavnog okvira Unije da se određene operacije provode u fazama u dva financijska razdoblja, neophodno je osigurati optimalne uvjete za dovršetak njihove provedbe. Navedeno </w:t>
      </w:r>
      <w:r w:rsidRPr="00124838">
        <w:lastRenderedPageBreak/>
        <w:t xml:space="preserve">podrazumijeva i praćenje operacija čija provedba je započela u financijskom razdoblju 2014.-2020., ali druga faza operacije provodi se (pa se operacija i dovršava) u financijskom razdoblju 2021.-2027. Riječ je o operacijama koje su u financijskom razdoblju 2014.-2020. u nadležnosti Fonda za zaštitu okoliša i energetsku učinkovitost (u daljnjem tekstu: FZOEU) i Hrvatskih voda (u daljnjem tekstu: HV) u ulozi Posredničkih tijela razine 2. FZOEU i HV će u odnosu na te operacije nastaviti obavljati poslove Posredničkog tijela razine 2 u financijskom razdoblju 2021.-2027., svaki prema već u financijskom razdoblju 2014.-2020. utvrđenom djelokrugu. Na opisani način zadržava se kontinuitet u praćenju predmetnih operacija, što podrazumijeva i administrativne kapacitete koji su bili uključeni u aktivnosti prve faze operacije. Također, u odnosu na predmetne operacije u financijskom razdoblju 2021.-2027. primjenjuje se Uredba bez iznimke, pa tako i u pogledu ostalih referentnih tijela, odnosno </w:t>
      </w:r>
      <w:r w:rsidRPr="00124838">
        <w:rPr>
          <w:color w:val="231F20"/>
        </w:rPr>
        <w:t>Tijela nadležnog za računovodstvenu funkciju, Tijela za reviziju, Upravljačkog tijela te nadležnog Posredničkog tijela razine 1, što se i deklaratorno utvrđuje.</w:t>
      </w:r>
    </w:p>
    <w:p w14:paraId="65BFD820" w14:textId="77777777" w:rsidR="002461AE" w:rsidRPr="00BC2BF7" w:rsidRDefault="002461AE" w:rsidP="002461AE">
      <w:pPr>
        <w:jc w:val="both"/>
        <w:rPr>
          <w:spacing w:val="20"/>
        </w:rPr>
      </w:pPr>
    </w:p>
    <w:sectPr w:rsidR="002461AE" w:rsidRPr="00BC2BF7" w:rsidSect="00164513">
      <w:footerReference w:type="default" r:id="rId12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D1B5" w14:textId="77777777" w:rsidR="0020676A" w:rsidRDefault="0020676A" w:rsidP="00785FA3">
      <w:r>
        <w:separator/>
      </w:r>
    </w:p>
  </w:endnote>
  <w:endnote w:type="continuationSeparator" w:id="0">
    <w:p w14:paraId="69CCF838" w14:textId="77777777" w:rsidR="0020676A" w:rsidRDefault="0020676A" w:rsidP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DE31" w14:textId="4F7DBAA3" w:rsidR="00961373" w:rsidRDefault="0096137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75900">
      <w:rPr>
        <w:noProof/>
      </w:rPr>
      <w:t>1</w:t>
    </w:r>
    <w:r>
      <w:fldChar w:fldCharType="end"/>
    </w:r>
  </w:p>
  <w:p w14:paraId="30B3EDAC" w14:textId="77777777" w:rsidR="00961373" w:rsidRDefault="0096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E76E" w14:textId="77777777" w:rsidR="0020676A" w:rsidRDefault="0020676A" w:rsidP="00785FA3">
      <w:r>
        <w:separator/>
      </w:r>
    </w:p>
  </w:footnote>
  <w:footnote w:type="continuationSeparator" w:id="0">
    <w:p w14:paraId="7EFE00FA" w14:textId="77777777" w:rsidR="0020676A" w:rsidRDefault="0020676A" w:rsidP="007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11"/>
    <w:multiLevelType w:val="hybridMultilevel"/>
    <w:tmpl w:val="0C78A2FA"/>
    <w:lvl w:ilvl="0" w:tplc="9BB8667C">
      <w:start w:val="8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5CD36DA"/>
    <w:multiLevelType w:val="hybridMultilevel"/>
    <w:tmpl w:val="E3586A08"/>
    <w:lvl w:ilvl="0" w:tplc="53E2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D580D"/>
    <w:multiLevelType w:val="hybridMultilevel"/>
    <w:tmpl w:val="43322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BB4"/>
    <w:multiLevelType w:val="hybridMultilevel"/>
    <w:tmpl w:val="238E646E"/>
    <w:lvl w:ilvl="0" w:tplc="9BB86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5E7"/>
    <w:multiLevelType w:val="hybridMultilevel"/>
    <w:tmpl w:val="EBAA6DB8"/>
    <w:lvl w:ilvl="0" w:tplc="9BB8667C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5D511F"/>
    <w:multiLevelType w:val="hybridMultilevel"/>
    <w:tmpl w:val="15549A26"/>
    <w:lvl w:ilvl="0" w:tplc="BC023F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EC5"/>
    <w:multiLevelType w:val="hybridMultilevel"/>
    <w:tmpl w:val="11D0CAAE"/>
    <w:lvl w:ilvl="0" w:tplc="C95C4A34">
      <w:start w:val="1"/>
      <w:numFmt w:val="decimal"/>
      <w:lvlText w:val="%1."/>
      <w:lvlJc w:val="left"/>
      <w:pPr>
        <w:ind w:left="510" w:hanging="360"/>
      </w:p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>
      <w:start w:val="1"/>
      <w:numFmt w:val="lowerRoman"/>
      <w:lvlText w:val="%3."/>
      <w:lvlJc w:val="right"/>
      <w:pPr>
        <w:ind w:left="1950" w:hanging="180"/>
      </w:pPr>
    </w:lvl>
    <w:lvl w:ilvl="3" w:tplc="041A000F">
      <w:start w:val="1"/>
      <w:numFmt w:val="decimal"/>
      <w:lvlText w:val="%4."/>
      <w:lvlJc w:val="left"/>
      <w:pPr>
        <w:ind w:left="2670" w:hanging="360"/>
      </w:pPr>
    </w:lvl>
    <w:lvl w:ilvl="4" w:tplc="041A0019">
      <w:start w:val="1"/>
      <w:numFmt w:val="lowerLetter"/>
      <w:lvlText w:val="%5."/>
      <w:lvlJc w:val="left"/>
      <w:pPr>
        <w:ind w:left="3390" w:hanging="360"/>
      </w:pPr>
    </w:lvl>
    <w:lvl w:ilvl="5" w:tplc="041A001B">
      <w:start w:val="1"/>
      <w:numFmt w:val="lowerRoman"/>
      <w:lvlText w:val="%6."/>
      <w:lvlJc w:val="right"/>
      <w:pPr>
        <w:ind w:left="4110" w:hanging="180"/>
      </w:pPr>
    </w:lvl>
    <w:lvl w:ilvl="6" w:tplc="041A000F">
      <w:start w:val="1"/>
      <w:numFmt w:val="decimal"/>
      <w:lvlText w:val="%7."/>
      <w:lvlJc w:val="left"/>
      <w:pPr>
        <w:ind w:left="4830" w:hanging="360"/>
      </w:pPr>
    </w:lvl>
    <w:lvl w:ilvl="7" w:tplc="041A0019">
      <w:start w:val="1"/>
      <w:numFmt w:val="lowerLetter"/>
      <w:lvlText w:val="%8."/>
      <w:lvlJc w:val="left"/>
      <w:pPr>
        <w:ind w:left="5550" w:hanging="360"/>
      </w:pPr>
    </w:lvl>
    <w:lvl w:ilvl="8" w:tplc="041A001B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1F39786C"/>
    <w:multiLevelType w:val="hybridMultilevel"/>
    <w:tmpl w:val="15085B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63D"/>
    <w:multiLevelType w:val="hybridMultilevel"/>
    <w:tmpl w:val="217CD368"/>
    <w:lvl w:ilvl="0" w:tplc="3FD0A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7F20"/>
    <w:multiLevelType w:val="hybridMultilevel"/>
    <w:tmpl w:val="909EA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7FBE"/>
    <w:multiLevelType w:val="hybridMultilevel"/>
    <w:tmpl w:val="D3529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132"/>
    <w:multiLevelType w:val="hybridMultilevel"/>
    <w:tmpl w:val="00D43DC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4E82"/>
    <w:multiLevelType w:val="hybridMultilevel"/>
    <w:tmpl w:val="5A562C28"/>
    <w:lvl w:ilvl="0" w:tplc="BC4C4E7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65D72DC"/>
    <w:multiLevelType w:val="hybridMultilevel"/>
    <w:tmpl w:val="4AAC3BE0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93AD6"/>
    <w:multiLevelType w:val="hybridMultilevel"/>
    <w:tmpl w:val="C186E8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32361"/>
    <w:multiLevelType w:val="hybridMultilevel"/>
    <w:tmpl w:val="5AFCD886"/>
    <w:lvl w:ilvl="0" w:tplc="B634726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510A65"/>
    <w:multiLevelType w:val="hybridMultilevel"/>
    <w:tmpl w:val="226CF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1DB5"/>
    <w:multiLevelType w:val="multilevel"/>
    <w:tmpl w:val="5E7E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2C4393"/>
    <w:multiLevelType w:val="hybridMultilevel"/>
    <w:tmpl w:val="F1A61B6A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C6CAB"/>
    <w:multiLevelType w:val="hybridMultilevel"/>
    <w:tmpl w:val="58366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C5139"/>
    <w:multiLevelType w:val="hybridMultilevel"/>
    <w:tmpl w:val="68EED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217B"/>
    <w:multiLevelType w:val="multilevel"/>
    <w:tmpl w:val="534E44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E1A046D"/>
    <w:multiLevelType w:val="hybridMultilevel"/>
    <w:tmpl w:val="E1E4A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D60E3"/>
    <w:multiLevelType w:val="hybridMultilevel"/>
    <w:tmpl w:val="3034CB8C"/>
    <w:lvl w:ilvl="0" w:tplc="780493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D0A0E"/>
    <w:multiLevelType w:val="hybridMultilevel"/>
    <w:tmpl w:val="F35E1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303"/>
    <w:multiLevelType w:val="hybridMultilevel"/>
    <w:tmpl w:val="7366ACEE"/>
    <w:lvl w:ilvl="0" w:tplc="25DCF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50E6"/>
    <w:multiLevelType w:val="hybridMultilevel"/>
    <w:tmpl w:val="58E2416A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EA22E90"/>
    <w:multiLevelType w:val="multilevel"/>
    <w:tmpl w:val="93106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D96601"/>
    <w:multiLevelType w:val="hybridMultilevel"/>
    <w:tmpl w:val="18E08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626D"/>
    <w:multiLevelType w:val="multilevel"/>
    <w:tmpl w:val="CF522CC0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6FE7D74"/>
    <w:multiLevelType w:val="hybridMultilevel"/>
    <w:tmpl w:val="2194A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23B5"/>
    <w:multiLevelType w:val="hybridMultilevel"/>
    <w:tmpl w:val="859E80F4"/>
    <w:lvl w:ilvl="0" w:tplc="C874B2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1537"/>
    <w:multiLevelType w:val="multilevel"/>
    <w:tmpl w:val="40428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3931C2C"/>
    <w:multiLevelType w:val="hybridMultilevel"/>
    <w:tmpl w:val="0ED69EE0"/>
    <w:lvl w:ilvl="0" w:tplc="9BB86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6A59"/>
    <w:multiLevelType w:val="hybridMultilevel"/>
    <w:tmpl w:val="6EB48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C39C0"/>
    <w:multiLevelType w:val="hybridMultilevel"/>
    <w:tmpl w:val="F47E46C4"/>
    <w:lvl w:ilvl="0" w:tplc="924E55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62F81"/>
    <w:multiLevelType w:val="hybridMultilevel"/>
    <w:tmpl w:val="549C7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7A75"/>
    <w:multiLevelType w:val="hybridMultilevel"/>
    <w:tmpl w:val="91304D2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7"/>
  </w:num>
  <w:num w:numId="7">
    <w:abstractNumId w:val="13"/>
  </w:num>
  <w:num w:numId="8">
    <w:abstractNumId w:val="14"/>
  </w:num>
  <w:num w:numId="9">
    <w:abstractNumId w:val="7"/>
  </w:num>
  <w:num w:numId="10">
    <w:abstractNumId w:val="32"/>
  </w:num>
  <w:num w:numId="11">
    <w:abstractNumId w:val="1"/>
  </w:num>
  <w:num w:numId="12">
    <w:abstractNumId w:val="21"/>
  </w:num>
  <w:num w:numId="13">
    <w:abstractNumId w:val="16"/>
  </w:num>
  <w:num w:numId="14">
    <w:abstractNumId w:val="2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19"/>
  </w:num>
  <w:num w:numId="19">
    <w:abstractNumId w:val="24"/>
  </w:num>
  <w:num w:numId="20">
    <w:abstractNumId w:val="28"/>
  </w:num>
  <w:num w:numId="21">
    <w:abstractNumId w:val="2"/>
  </w:num>
  <w:num w:numId="22">
    <w:abstractNumId w:val="10"/>
  </w:num>
  <w:num w:numId="23">
    <w:abstractNumId w:val="36"/>
  </w:num>
  <w:num w:numId="24">
    <w:abstractNumId w:val="3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35"/>
  </w:num>
  <w:num w:numId="29">
    <w:abstractNumId w:val="15"/>
  </w:num>
  <w:num w:numId="30">
    <w:abstractNumId w:val="20"/>
  </w:num>
  <w:num w:numId="31">
    <w:abstractNumId w:val="34"/>
  </w:num>
  <w:num w:numId="32">
    <w:abstractNumId w:val="33"/>
  </w:num>
  <w:num w:numId="33">
    <w:abstractNumId w:val="3"/>
  </w:num>
  <w:num w:numId="34">
    <w:abstractNumId w:val="4"/>
  </w:num>
  <w:num w:numId="35">
    <w:abstractNumId w:val="26"/>
  </w:num>
  <w:num w:numId="36">
    <w:abstractNumId w:val="8"/>
  </w:num>
  <w:num w:numId="37">
    <w:abstractNumId w:val="23"/>
  </w:num>
  <w:num w:numId="38">
    <w:abstractNumId w:val="3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8"/>
    <w:rsid w:val="000049EF"/>
    <w:rsid w:val="00006690"/>
    <w:rsid w:val="000078BE"/>
    <w:rsid w:val="00010F9C"/>
    <w:rsid w:val="000120A7"/>
    <w:rsid w:val="00017434"/>
    <w:rsid w:val="0002040C"/>
    <w:rsid w:val="00020BC6"/>
    <w:rsid w:val="00027914"/>
    <w:rsid w:val="00027B71"/>
    <w:rsid w:val="00031E54"/>
    <w:rsid w:val="00032E45"/>
    <w:rsid w:val="000342CA"/>
    <w:rsid w:val="00037B48"/>
    <w:rsid w:val="00037E92"/>
    <w:rsid w:val="000436EA"/>
    <w:rsid w:val="0004385B"/>
    <w:rsid w:val="0004404F"/>
    <w:rsid w:val="00045040"/>
    <w:rsid w:val="00052F5D"/>
    <w:rsid w:val="00054D52"/>
    <w:rsid w:val="00056A13"/>
    <w:rsid w:val="00056DC2"/>
    <w:rsid w:val="00070286"/>
    <w:rsid w:val="0007300C"/>
    <w:rsid w:val="00080307"/>
    <w:rsid w:val="0008356E"/>
    <w:rsid w:val="00093C22"/>
    <w:rsid w:val="000953D6"/>
    <w:rsid w:val="000955CC"/>
    <w:rsid w:val="00095DBF"/>
    <w:rsid w:val="000A0355"/>
    <w:rsid w:val="000A1EC7"/>
    <w:rsid w:val="000A27B6"/>
    <w:rsid w:val="000B712E"/>
    <w:rsid w:val="000B7854"/>
    <w:rsid w:val="000C22D8"/>
    <w:rsid w:val="000C7EF4"/>
    <w:rsid w:val="000D40BF"/>
    <w:rsid w:val="000D6019"/>
    <w:rsid w:val="000D6649"/>
    <w:rsid w:val="000E3B6D"/>
    <w:rsid w:val="000E4DAD"/>
    <w:rsid w:val="000F0609"/>
    <w:rsid w:val="000F3807"/>
    <w:rsid w:val="000F7098"/>
    <w:rsid w:val="000F7623"/>
    <w:rsid w:val="00104104"/>
    <w:rsid w:val="00104B25"/>
    <w:rsid w:val="00107B14"/>
    <w:rsid w:val="00123A76"/>
    <w:rsid w:val="00124798"/>
    <w:rsid w:val="00125284"/>
    <w:rsid w:val="00132798"/>
    <w:rsid w:val="00132F6B"/>
    <w:rsid w:val="0013518D"/>
    <w:rsid w:val="00136189"/>
    <w:rsid w:val="00137268"/>
    <w:rsid w:val="00147EB7"/>
    <w:rsid w:val="0015071E"/>
    <w:rsid w:val="00164513"/>
    <w:rsid w:val="00166E83"/>
    <w:rsid w:val="0017019E"/>
    <w:rsid w:val="00180B10"/>
    <w:rsid w:val="0019114D"/>
    <w:rsid w:val="001934D8"/>
    <w:rsid w:val="00194E35"/>
    <w:rsid w:val="00195DD7"/>
    <w:rsid w:val="0019616F"/>
    <w:rsid w:val="00197AA8"/>
    <w:rsid w:val="001A2AFC"/>
    <w:rsid w:val="001A3A49"/>
    <w:rsid w:val="001A3C2E"/>
    <w:rsid w:val="001B1072"/>
    <w:rsid w:val="001B3C3E"/>
    <w:rsid w:val="001B4CA6"/>
    <w:rsid w:val="001B58B4"/>
    <w:rsid w:val="001B6222"/>
    <w:rsid w:val="001B6DAE"/>
    <w:rsid w:val="001C1893"/>
    <w:rsid w:val="001C2B7B"/>
    <w:rsid w:val="001D4363"/>
    <w:rsid w:val="001E205F"/>
    <w:rsid w:val="001E39AE"/>
    <w:rsid w:val="001E4377"/>
    <w:rsid w:val="002025DD"/>
    <w:rsid w:val="00204056"/>
    <w:rsid w:val="0020510A"/>
    <w:rsid w:val="00206738"/>
    <w:rsid w:val="0020676A"/>
    <w:rsid w:val="00206823"/>
    <w:rsid w:val="002079B9"/>
    <w:rsid w:val="002218D1"/>
    <w:rsid w:val="00221AB5"/>
    <w:rsid w:val="00231E9C"/>
    <w:rsid w:val="00234137"/>
    <w:rsid w:val="00234AFA"/>
    <w:rsid w:val="002374D0"/>
    <w:rsid w:val="00243A9D"/>
    <w:rsid w:val="002461AE"/>
    <w:rsid w:val="0025076F"/>
    <w:rsid w:val="002521F6"/>
    <w:rsid w:val="002527FD"/>
    <w:rsid w:val="00255FF1"/>
    <w:rsid w:val="00256F2B"/>
    <w:rsid w:val="0027014E"/>
    <w:rsid w:val="002705C5"/>
    <w:rsid w:val="00277948"/>
    <w:rsid w:val="00280609"/>
    <w:rsid w:val="002808A7"/>
    <w:rsid w:val="00285BEF"/>
    <w:rsid w:val="00295CB6"/>
    <w:rsid w:val="002968A5"/>
    <w:rsid w:val="002A22A1"/>
    <w:rsid w:val="002A3C41"/>
    <w:rsid w:val="002A554D"/>
    <w:rsid w:val="002B0C71"/>
    <w:rsid w:val="002B447D"/>
    <w:rsid w:val="002B49F7"/>
    <w:rsid w:val="002C0453"/>
    <w:rsid w:val="002C23DA"/>
    <w:rsid w:val="002C23E9"/>
    <w:rsid w:val="002C5E97"/>
    <w:rsid w:val="002C5EB4"/>
    <w:rsid w:val="002C76DB"/>
    <w:rsid w:val="002D028A"/>
    <w:rsid w:val="002D0913"/>
    <w:rsid w:val="002D2821"/>
    <w:rsid w:val="002D3B73"/>
    <w:rsid w:val="002D3FB6"/>
    <w:rsid w:val="002D463B"/>
    <w:rsid w:val="002D4D13"/>
    <w:rsid w:val="002D54B1"/>
    <w:rsid w:val="002D6D00"/>
    <w:rsid w:val="002D79CA"/>
    <w:rsid w:val="002E3D31"/>
    <w:rsid w:val="002E4A47"/>
    <w:rsid w:val="002E796E"/>
    <w:rsid w:val="002F0A29"/>
    <w:rsid w:val="00300380"/>
    <w:rsid w:val="0030352F"/>
    <w:rsid w:val="00307B6D"/>
    <w:rsid w:val="00324493"/>
    <w:rsid w:val="00330382"/>
    <w:rsid w:val="0033192A"/>
    <w:rsid w:val="00331D5F"/>
    <w:rsid w:val="00335052"/>
    <w:rsid w:val="00342174"/>
    <w:rsid w:val="003531E0"/>
    <w:rsid w:val="00356728"/>
    <w:rsid w:val="00364F65"/>
    <w:rsid w:val="0036582F"/>
    <w:rsid w:val="003661A2"/>
    <w:rsid w:val="0036649B"/>
    <w:rsid w:val="00366C32"/>
    <w:rsid w:val="00371738"/>
    <w:rsid w:val="003751BD"/>
    <w:rsid w:val="00375B32"/>
    <w:rsid w:val="0038027A"/>
    <w:rsid w:val="0038137A"/>
    <w:rsid w:val="00383FB5"/>
    <w:rsid w:val="00385682"/>
    <w:rsid w:val="00387C8B"/>
    <w:rsid w:val="003906EE"/>
    <w:rsid w:val="00390930"/>
    <w:rsid w:val="0039221B"/>
    <w:rsid w:val="00395F1A"/>
    <w:rsid w:val="003967E0"/>
    <w:rsid w:val="00396F2F"/>
    <w:rsid w:val="003A0173"/>
    <w:rsid w:val="003A234C"/>
    <w:rsid w:val="003B11D5"/>
    <w:rsid w:val="003B2763"/>
    <w:rsid w:val="003B3CD8"/>
    <w:rsid w:val="003B5376"/>
    <w:rsid w:val="003B5656"/>
    <w:rsid w:val="003C761E"/>
    <w:rsid w:val="003C7F4A"/>
    <w:rsid w:val="003D0B72"/>
    <w:rsid w:val="003D4425"/>
    <w:rsid w:val="003D7297"/>
    <w:rsid w:val="003E33AB"/>
    <w:rsid w:val="003E53C0"/>
    <w:rsid w:val="003F1EC9"/>
    <w:rsid w:val="003F3516"/>
    <w:rsid w:val="003F3676"/>
    <w:rsid w:val="003F3874"/>
    <w:rsid w:val="004037B4"/>
    <w:rsid w:val="00415313"/>
    <w:rsid w:val="004229C6"/>
    <w:rsid w:val="00424BD4"/>
    <w:rsid w:val="004251A3"/>
    <w:rsid w:val="00432305"/>
    <w:rsid w:val="004358DA"/>
    <w:rsid w:val="004451FE"/>
    <w:rsid w:val="00447F1C"/>
    <w:rsid w:val="00456987"/>
    <w:rsid w:val="004614B1"/>
    <w:rsid w:val="0046356D"/>
    <w:rsid w:val="00465A02"/>
    <w:rsid w:val="00465EA5"/>
    <w:rsid w:val="00466BDB"/>
    <w:rsid w:val="004708F1"/>
    <w:rsid w:val="004755D6"/>
    <w:rsid w:val="00475FD5"/>
    <w:rsid w:val="004874AA"/>
    <w:rsid w:val="00496C41"/>
    <w:rsid w:val="004A1A4A"/>
    <w:rsid w:val="004A5D96"/>
    <w:rsid w:val="004A6EE2"/>
    <w:rsid w:val="004B03A9"/>
    <w:rsid w:val="004B0637"/>
    <w:rsid w:val="004B1963"/>
    <w:rsid w:val="004C2347"/>
    <w:rsid w:val="004C5B8B"/>
    <w:rsid w:val="004C7A08"/>
    <w:rsid w:val="004C7AD5"/>
    <w:rsid w:val="004F01F1"/>
    <w:rsid w:val="004F37DB"/>
    <w:rsid w:val="00506824"/>
    <w:rsid w:val="00515EE3"/>
    <w:rsid w:val="00520874"/>
    <w:rsid w:val="00524DD6"/>
    <w:rsid w:val="0052619D"/>
    <w:rsid w:val="00526872"/>
    <w:rsid w:val="00527FD0"/>
    <w:rsid w:val="00537B1B"/>
    <w:rsid w:val="00543D28"/>
    <w:rsid w:val="00550CFE"/>
    <w:rsid w:val="00550E5A"/>
    <w:rsid w:val="0055340C"/>
    <w:rsid w:val="005637AA"/>
    <w:rsid w:val="00567B31"/>
    <w:rsid w:val="00571FEE"/>
    <w:rsid w:val="00575BC4"/>
    <w:rsid w:val="00584B9D"/>
    <w:rsid w:val="005870E3"/>
    <w:rsid w:val="005902D4"/>
    <w:rsid w:val="00591929"/>
    <w:rsid w:val="00591E90"/>
    <w:rsid w:val="005930F6"/>
    <w:rsid w:val="00593B21"/>
    <w:rsid w:val="00594091"/>
    <w:rsid w:val="00595564"/>
    <w:rsid w:val="00595912"/>
    <w:rsid w:val="005A5D19"/>
    <w:rsid w:val="005A676D"/>
    <w:rsid w:val="005B015B"/>
    <w:rsid w:val="005B0892"/>
    <w:rsid w:val="005B10F3"/>
    <w:rsid w:val="005B149D"/>
    <w:rsid w:val="005B6476"/>
    <w:rsid w:val="005D05D9"/>
    <w:rsid w:val="005D3E47"/>
    <w:rsid w:val="005E3FEA"/>
    <w:rsid w:val="005E57A1"/>
    <w:rsid w:val="005E79F6"/>
    <w:rsid w:val="00602870"/>
    <w:rsid w:val="00606709"/>
    <w:rsid w:val="00611E0D"/>
    <w:rsid w:val="00616AE1"/>
    <w:rsid w:val="0061728C"/>
    <w:rsid w:val="00620297"/>
    <w:rsid w:val="00623586"/>
    <w:rsid w:val="00626FC0"/>
    <w:rsid w:val="00634C0A"/>
    <w:rsid w:val="00635C1F"/>
    <w:rsid w:val="006377C0"/>
    <w:rsid w:val="00643E17"/>
    <w:rsid w:val="0064737F"/>
    <w:rsid w:val="00654FCD"/>
    <w:rsid w:val="0065582E"/>
    <w:rsid w:val="00663DA6"/>
    <w:rsid w:val="00663E0F"/>
    <w:rsid w:val="006826D4"/>
    <w:rsid w:val="00686E3B"/>
    <w:rsid w:val="00693759"/>
    <w:rsid w:val="006A271F"/>
    <w:rsid w:val="006A2863"/>
    <w:rsid w:val="006A28AF"/>
    <w:rsid w:val="006A498D"/>
    <w:rsid w:val="006B6CF1"/>
    <w:rsid w:val="006B7AA4"/>
    <w:rsid w:val="006C2B8D"/>
    <w:rsid w:val="006C3ECD"/>
    <w:rsid w:val="006C4EBD"/>
    <w:rsid w:val="006C5696"/>
    <w:rsid w:val="006D1EE2"/>
    <w:rsid w:val="006D2ADC"/>
    <w:rsid w:val="006E22E5"/>
    <w:rsid w:val="006E2EF9"/>
    <w:rsid w:val="006E781E"/>
    <w:rsid w:val="006F2477"/>
    <w:rsid w:val="006F45BD"/>
    <w:rsid w:val="007003C6"/>
    <w:rsid w:val="007005D1"/>
    <w:rsid w:val="0070460C"/>
    <w:rsid w:val="0071195B"/>
    <w:rsid w:val="00714949"/>
    <w:rsid w:val="007151C6"/>
    <w:rsid w:val="00716049"/>
    <w:rsid w:val="007162CB"/>
    <w:rsid w:val="00716C60"/>
    <w:rsid w:val="00720765"/>
    <w:rsid w:val="00723AB2"/>
    <w:rsid w:val="00723F92"/>
    <w:rsid w:val="007322D0"/>
    <w:rsid w:val="0073729F"/>
    <w:rsid w:val="007372E8"/>
    <w:rsid w:val="00741DC0"/>
    <w:rsid w:val="007431CF"/>
    <w:rsid w:val="00745A27"/>
    <w:rsid w:val="00751E5D"/>
    <w:rsid w:val="00757B84"/>
    <w:rsid w:val="00763C66"/>
    <w:rsid w:val="00765616"/>
    <w:rsid w:val="00767533"/>
    <w:rsid w:val="007675E8"/>
    <w:rsid w:val="00771BF2"/>
    <w:rsid w:val="00773EF9"/>
    <w:rsid w:val="00775679"/>
    <w:rsid w:val="00782240"/>
    <w:rsid w:val="0078524C"/>
    <w:rsid w:val="00785FA3"/>
    <w:rsid w:val="00791415"/>
    <w:rsid w:val="00797108"/>
    <w:rsid w:val="007A4821"/>
    <w:rsid w:val="007B01F4"/>
    <w:rsid w:val="007B7FE3"/>
    <w:rsid w:val="007D0447"/>
    <w:rsid w:val="007D1C27"/>
    <w:rsid w:val="007D295A"/>
    <w:rsid w:val="007D40CA"/>
    <w:rsid w:val="007D6A2F"/>
    <w:rsid w:val="007D74AC"/>
    <w:rsid w:val="007E2540"/>
    <w:rsid w:val="007F043B"/>
    <w:rsid w:val="007F2C75"/>
    <w:rsid w:val="007F55F4"/>
    <w:rsid w:val="007F669E"/>
    <w:rsid w:val="007F77BD"/>
    <w:rsid w:val="0080544E"/>
    <w:rsid w:val="008138DE"/>
    <w:rsid w:val="00813A00"/>
    <w:rsid w:val="00813CBA"/>
    <w:rsid w:val="008234DA"/>
    <w:rsid w:val="0082357C"/>
    <w:rsid w:val="00827620"/>
    <w:rsid w:val="00827839"/>
    <w:rsid w:val="008302FE"/>
    <w:rsid w:val="008312A4"/>
    <w:rsid w:val="00842DD7"/>
    <w:rsid w:val="008464D5"/>
    <w:rsid w:val="00852669"/>
    <w:rsid w:val="00870C45"/>
    <w:rsid w:val="0087715E"/>
    <w:rsid w:val="00881514"/>
    <w:rsid w:val="00886688"/>
    <w:rsid w:val="0089133E"/>
    <w:rsid w:val="0089614C"/>
    <w:rsid w:val="008A237A"/>
    <w:rsid w:val="008B1001"/>
    <w:rsid w:val="008B121F"/>
    <w:rsid w:val="008B3126"/>
    <w:rsid w:val="008B586B"/>
    <w:rsid w:val="008C5BB4"/>
    <w:rsid w:val="008C6C55"/>
    <w:rsid w:val="008D2F9A"/>
    <w:rsid w:val="008D4BAD"/>
    <w:rsid w:val="008F5DC0"/>
    <w:rsid w:val="008F7D6A"/>
    <w:rsid w:val="00905CAD"/>
    <w:rsid w:val="00911FAF"/>
    <w:rsid w:val="00913457"/>
    <w:rsid w:val="00917C4C"/>
    <w:rsid w:val="00922046"/>
    <w:rsid w:val="00922DA3"/>
    <w:rsid w:val="00926C59"/>
    <w:rsid w:val="009333B4"/>
    <w:rsid w:val="00934884"/>
    <w:rsid w:val="00944518"/>
    <w:rsid w:val="00944E1B"/>
    <w:rsid w:val="00953687"/>
    <w:rsid w:val="00955FCD"/>
    <w:rsid w:val="00961373"/>
    <w:rsid w:val="00966990"/>
    <w:rsid w:val="009677E5"/>
    <w:rsid w:val="0097293E"/>
    <w:rsid w:val="009750B7"/>
    <w:rsid w:val="00975683"/>
    <w:rsid w:val="0098255C"/>
    <w:rsid w:val="00983BC7"/>
    <w:rsid w:val="00984F68"/>
    <w:rsid w:val="00987E22"/>
    <w:rsid w:val="009966A1"/>
    <w:rsid w:val="009A0226"/>
    <w:rsid w:val="009A030B"/>
    <w:rsid w:val="009A05D2"/>
    <w:rsid w:val="009A2CA7"/>
    <w:rsid w:val="009A4498"/>
    <w:rsid w:val="009A4E1A"/>
    <w:rsid w:val="009B1686"/>
    <w:rsid w:val="009C32EE"/>
    <w:rsid w:val="009C3873"/>
    <w:rsid w:val="009D017F"/>
    <w:rsid w:val="009D0B54"/>
    <w:rsid w:val="009D4B05"/>
    <w:rsid w:val="009D59E5"/>
    <w:rsid w:val="009D794A"/>
    <w:rsid w:val="009E1AF8"/>
    <w:rsid w:val="009E2D0D"/>
    <w:rsid w:val="009E49D1"/>
    <w:rsid w:val="009F3DCA"/>
    <w:rsid w:val="009F6541"/>
    <w:rsid w:val="00A12B38"/>
    <w:rsid w:val="00A20721"/>
    <w:rsid w:val="00A23141"/>
    <w:rsid w:val="00A24866"/>
    <w:rsid w:val="00A27E04"/>
    <w:rsid w:val="00A36E4C"/>
    <w:rsid w:val="00A42CBA"/>
    <w:rsid w:val="00A455A0"/>
    <w:rsid w:val="00A50CBF"/>
    <w:rsid w:val="00A519BA"/>
    <w:rsid w:val="00A53D9F"/>
    <w:rsid w:val="00A56A34"/>
    <w:rsid w:val="00A56FB7"/>
    <w:rsid w:val="00A57649"/>
    <w:rsid w:val="00A64175"/>
    <w:rsid w:val="00A70527"/>
    <w:rsid w:val="00A708EA"/>
    <w:rsid w:val="00A70F4D"/>
    <w:rsid w:val="00A764FB"/>
    <w:rsid w:val="00A7697F"/>
    <w:rsid w:val="00A85441"/>
    <w:rsid w:val="00A86A94"/>
    <w:rsid w:val="00A875C5"/>
    <w:rsid w:val="00A94B03"/>
    <w:rsid w:val="00A957A4"/>
    <w:rsid w:val="00AA1017"/>
    <w:rsid w:val="00AA188C"/>
    <w:rsid w:val="00AA4527"/>
    <w:rsid w:val="00AA5C33"/>
    <w:rsid w:val="00AB26F2"/>
    <w:rsid w:val="00AB2BBD"/>
    <w:rsid w:val="00AE0EB5"/>
    <w:rsid w:val="00AE2ED0"/>
    <w:rsid w:val="00AE4AAD"/>
    <w:rsid w:val="00AF0A3E"/>
    <w:rsid w:val="00AF1328"/>
    <w:rsid w:val="00AF5DE6"/>
    <w:rsid w:val="00B05392"/>
    <w:rsid w:val="00B10A01"/>
    <w:rsid w:val="00B1223A"/>
    <w:rsid w:val="00B16CE9"/>
    <w:rsid w:val="00B20EBE"/>
    <w:rsid w:val="00B316D1"/>
    <w:rsid w:val="00B34B15"/>
    <w:rsid w:val="00B405A2"/>
    <w:rsid w:val="00B44777"/>
    <w:rsid w:val="00B45934"/>
    <w:rsid w:val="00B45F0F"/>
    <w:rsid w:val="00B468E9"/>
    <w:rsid w:val="00B51961"/>
    <w:rsid w:val="00B53F51"/>
    <w:rsid w:val="00B57174"/>
    <w:rsid w:val="00B60A02"/>
    <w:rsid w:val="00B635EA"/>
    <w:rsid w:val="00B65A47"/>
    <w:rsid w:val="00B8058F"/>
    <w:rsid w:val="00B82237"/>
    <w:rsid w:val="00B84141"/>
    <w:rsid w:val="00B85A76"/>
    <w:rsid w:val="00B86494"/>
    <w:rsid w:val="00B90EB5"/>
    <w:rsid w:val="00B92A6D"/>
    <w:rsid w:val="00B96444"/>
    <w:rsid w:val="00B965B9"/>
    <w:rsid w:val="00BB1DAA"/>
    <w:rsid w:val="00BC2BF7"/>
    <w:rsid w:val="00BC32FD"/>
    <w:rsid w:val="00BC443D"/>
    <w:rsid w:val="00BC6F44"/>
    <w:rsid w:val="00BC767D"/>
    <w:rsid w:val="00BD005A"/>
    <w:rsid w:val="00BD08CA"/>
    <w:rsid w:val="00BD205E"/>
    <w:rsid w:val="00BD230A"/>
    <w:rsid w:val="00BD2F62"/>
    <w:rsid w:val="00BD66CD"/>
    <w:rsid w:val="00BE08F9"/>
    <w:rsid w:val="00BE129E"/>
    <w:rsid w:val="00BE18F7"/>
    <w:rsid w:val="00BE7659"/>
    <w:rsid w:val="00BF0F0E"/>
    <w:rsid w:val="00BF1F09"/>
    <w:rsid w:val="00BF7BE7"/>
    <w:rsid w:val="00C00387"/>
    <w:rsid w:val="00C01F6F"/>
    <w:rsid w:val="00C03276"/>
    <w:rsid w:val="00C05711"/>
    <w:rsid w:val="00C06E22"/>
    <w:rsid w:val="00C10311"/>
    <w:rsid w:val="00C10B0A"/>
    <w:rsid w:val="00C13F19"/>
    <w:rsid w:val="00C16907"/>
    <w:rsid w:val="00C22D3E"/>
    <w:rsid w:val="00C340EB"/>
    <w:rsid w:val="00C3504C"/>
    <w:rsid w:val="00C40939"/>
    <w:rsid w:val="00C40BFF"/>
    <w:rsid w:val="00C42CA2"/>
    <w:rsid w:val="00C462AE"/>
    <w:rsid w:val="00C54CBB"/>
    <w:rsid w:val="00C56F13"/>
    <w:rsid w:val="00C64313"/>
    <w:rsid w:val="00C6634C"/>
    <w:rsid w:val="00C7525D"/>
    <w:rsid w:val="00C75C3F"/>
    <w:rsid w:val="00C82100"/>
    <w:rsid w:val="00C8413B"/>
    <w:rsid w:val="00C87A42"/>
    <w:rsid w:val="00C91E32"/>
    <w:rsid w:val="00CA4B89"/>
    <w:rsid w:val="00CA50F7"/>
    <w:rsid w:val="00CA5146"/>
    <w:rsid w:val="00CA6B7E"/>
    <w:rsid w:val="00CA7EA3"/>
    <w:rsid w:val="00CC13A8"/>
    <w:rsid w:val="00CC2AE4"/>
    <w:rsid w:val="00CD1C08"/>
    <w:rsid w:val="00CE1E77"/>
    <w:rsid w:val="00CE3B20"/>
    <w:rsid w:val="00CE4B48"/>
    <w:rsid w:val="00CE6617"/>
    <w:rsid w:val="00CF30CE"/>
    <w:rsid w:val="00CF5EA9"/>
    <w:rsid w:val="00CF7B39"/>
    <w:rsid w:val="00D04CD1"/>
    <w:rsid w:val="00D1117A"/>
    <w:rsid w:val="00D15F81"/>
    <w:rsid w:val="00D24F41"/>
    <w:rsid w:val="00D331B0"/>
    <w:rsid w:val="00D336E7"/>
    <w:rsid w:val="00D338FD"/>
    <w:rsid w:val="00D37355"/>
    <w:rsid w:val="00D43C9D"/>
    <w:rsid w:val="00D60045"/>
    <w:rsid w:val="00D61930"/>
    <w:rsid w:val="00D6412E"/>
    <w:rsid w:val="00D64749"/>
    <w:rsid w:val="00D674CF"/>
    <w:rsid w:val="00D75900"/>
    <w:rsid w:val="00D8016F"/>
    <w:rsid w:val="00D80840"/>
    <w:rsid w:val="00D81792"/>
    <w:rsid w:val="00D82EA2"/>
    <w:rsid w:val="00D8467A"/>
    <w:rsid w:val="00D860E6"/>
    <w:rsid w:val="00D868DD"/>
    <w:rsid w:val="00D86B15"/>
    <w:rsid w:val="00D95E00"/>
    <w:rsid w:val="00D965A6"/>
    <w:rsid w:val="00D9732E"/>
    <w:rsid w:val="00DA1070"/>
    <w:rsid w:val="00DA2636"/>
    <w:rsid w:val="00DA44D0"/>
    <w:rsid w:val="00DB3AFE"/>
    <w:rsid w:val="00DB7455"/>
    <w:rsid w:val="00DC1F13"/>
    <w:rsid w:val="00DC5045"/>
    <w:rsid w:val="00DC56CB"/>
    <w:rsid w:val="00DC7724"/>
    <w:rsid w:val="00DD02EA"/>
    <w:rsid w:val="00DD4C96"/>
    <w:rsid w:val="00DD6C29"/>
    <w:rsid w:val="00DD7209"/>
    <w:rsid w:val="00DE293D"/>
    <w:rsid w:val="00DE6588"/>
    <w:rsid w:val="00DE71B0"/>
    <w:rsid w:val="00DF0165"/>
    <w:rsid w:val="00DF2DF1"/>
    <w:rsid w:val="00DF458B"/>
    <w:rsid w:val="00DF53D7"/>
    <w:rsid w:val="00DF5709"/>
    <w:rsid w:val="00DF69D8"/>
    <w:rsid w:val="00E00FF3"/>
    <w:rsid w:val="00E032D1"/>
    <w:rsid w:val="00E050A6"/>
    <w:rsid w:val="00E11FA2"/>
    <w:rsid w:val="00E12CDB"/>
    <w:rsid w:val="00E12FE2"/>
    <w:rsid w:val="00E247DE"/>
    <w:rsid w:val="00E24FE2"/>
    <w:rsid w:val="00E32622"/>
    <w:rsid w:val="00E33CC4"/>
    <w:rsid w:val="00E363FF"/>
    <w:rsid w:val="00E40C5C"/>
    <w:rsid w:val="00E418A9"/>
    <w:rsid w:val="00E43797"/>
    <w:rsid w:val="00E44097"/>
    <w:rsid w:val="00E4447B"/>
    <w:rsid w:val="00E471B0"/>
    <w:rsid w:val="00E5034D"/>
    <w:rsid w:val="00E52ADB"/>
    <w:rsid w:val="00E54A19"/>
    <w:rsid w:val="00E601A4"/>
    <w:rsid w:val="00E60565"/>
    <w:rsid w:val="00E61196"/>
    <w:rsid w:val="00E62782"/>
    <w:rsid w:val="00E64A88"/>
    <w:rsid w:val="00E65F50"/>
    <w:rsid w:val="00E65F8C"/>
    <w:rsid w:val="00E66B2C"/>
    <w:rsid w:val="00E67DE4"/>
    <w:rsid w:val="00E710A6"/>
    <w:rsid w:val="00E7525A"/>
    <w:rsid w:val="00E75B5B"/>
    <w:rsid w:val="00E77F23"/>
    <w:rsid w:val="00E803B7"/>
    <w:rsid w:val="00E90689"/>
    <w:rsid w:val="00E92AE6"/>
    <w:rsid w:val="00E94410"/>
    <w:rsid w:val="00E97D9F"/>
    <w:rsid w:val="00EB2CEC"/>
    <w:rsid w:val="00EB32A2"/>
    <w:rsid w:val="00EB3FF6"/>
    <w:rsid w:val="00EB6220"/>
    <w:rsid w:val="00EB62E4"/>
    <w:rsid w:val="00EC6F83"/>
    <w:rsid w:val="00ED1D9E"/>
    <w:rsid w:val="00ED21E2"/>
    <w:rsid w:val="00ED5386"/>
    <w:rsid w:val="00EE0B03"/>
    <w:rsid w:val="00EF637A"/>
    <w:rsid w:val="00EF683D"/>
    <w:rsid w:val="00EF7F66"/>
    <w:rsid w:val="00F14998"/>
    <w:rsid w:val="00F14BE0"/>
    <w:rsid w:val="00F356F6"/>
    <w:rsid w:val="00F377B8"/>
    <w:rsid w:val="00F4149A"/>
    <w:rsid w:val="00F44B00"/>
    <w:rsid w:val="00F51ABD"/>
    <w:rsid w:val="00F54768"/>
    <w:rsid w:val="00F625CD"/>
    <w:rsid w:val="00F664F5"/>
    <w:rsid w:val="00F7020F"/>
    <w:rsid w:val="00F70A1A"/>
    <w:rsid w:val="00F75409"/>
    <w:rsid w:val="00F777C2"/>
    <w:rsid w:val="00F80918"/>
    <w:rsid w:val="00F81C58"/>
    <w:rsid w:val="00F82C32"/>
    <w:rsid w:val="00F83F02"/>
    <w:rsid w:val="00F86199"/>
    <w:rsid w:val="00F8794F"/>
    <w:rsid w:val="00F90A34"/>
    <w:rsid w:val="00F91975"/>
    <w:rsid w:val="00F94646"/>
    <w:rsid w:val="00F95939"/>
    <w:rsid w:val="00F95C3D"/>
    <w:rsid w:val="00F97D6C"/>
    <w:rsid w:val="00FA378A"/>
    <w:rsid w:val="00FA655B"/>
    <w:rsid w:val="00FA785D"/>
    <w:rsid w:val="00FB265C"/>
    <w:rsid w:val="00FB3507"/>
    <w:rsid w:val="00FB75C6"/>
    <w:rsid w:val="00FC11B1"/>
    <w:rsid w:val="00FC3CC8"/>
    <w:rsid w:val="00FC5A56"/>
    <w:rsid w:val="00FE1507"/>
    <w:rsid w:val="00FE178E"/>
    <w:rsid w:val="00FE6FA9"/>
    <w:rsid w:val="00FE768E"/>
    <w:rsid w:val="00FE7848"/>
    <w:rsid w:val="00FF04B3"/>
    <w:rsid w:val="00FF18B8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1C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6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85FA3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10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785FA3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85FA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785FA3"/>
    <w:rPr>
      <w:rFonts w:ascii="Calibri" w:eastAsia="Calibri" w:hAnsi="Calibri"/>
      <w:sz w:val="22"/>
      <w:szCs w:val="22"/>
      <w:lang w:eastAsia="en-US"/>
    </w:rPr>
  </w:style>
  <w:style w:type="paragraph" w:customStyle="1" w:styleId="box454437">
    <w:name w:val="box_454437"/>
    <w:basedOn w:val="Normal"/>
    <w:rsid w:val="00785FA3"/>
    <w:pPr>
      <w:spacing w:before="100" w:beforeAutospacing="1" w:after="225"/>
    </w:pPr>
  </w:style>
  <w:style w:type="paragraph" w:customStyle="1" w:styleId="box454270">
    <w:name w:val="box_454270"/>
    <w:basedOn w:val="Normal"/>
    <w:rsid w:val="00785FA3"/>
    <w:pPr>
      <w:spacing w:before="100" w:beforeAutospacing="1" w:after="225"/>
    </w:pPr>
  </w:style>
  <w:style w:type="paragraph" w:customStyle="1" w:styleId="TNR12">
    <w:name w:val="TNR 12"/>
    <w:basedOn w:val="Normal"/>
    <w:link w:val="TNR12Char"/>
    <w:qFormat/>
    <w:rsid w:val="00785FA3"/>
    <w:pPr>
      <w:spacing w:line="259" w:lineRule="auto"/>
    </w:pPr>
    <w:rPr>
      <w:rFonts w:eastAsia="Calibri"/>
      <w:lang w:eastAsia="en-US"/>
    </w:rPr>
  </w:style>
  <w:style w:type="character" w:customStyle="1" w:styleId="TNR12Char">
    <w:name w:val="TNR 12 Char"/>
    <w:link w:val="TNR12"/>
    <w:rsid w:val="00785FA3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785F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rsid w:val="00785FA3"/>
  </w:style>
  <w:style w:type="character" w:styleId="CommentReference">
    <w:name w:val="annotation reference"/>
    <w:uiPriority w:val="99"/>
    <w:semiHidden/>
    <w:unhideWhenUsed/>
    <w:rsid w:val="0078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FA3"/>
  </w:style>
  <w:style w:type="character" w:styleId="Emphasis">
    <w:name w:val="Emphasis"/>
    <w:uiPriority w:val="20"/>
    <w:qFormat/>
    <w:rsid w:val="00785FA3"/>
    <w:rPr>
      <w:b/>
      <w:bCs/>
      <w:i w:val="0"/>
      <w:iCs w:val="0"/>
    </w:rPr>
  </w:style>
  <w:style w:type="character" w:customStyle="1" w:styleId="st1">
    <w:name w:val="st1"/>
    <w:rsid w:val="00785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A3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85FA3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semiHidden/>
    <w:unhideWhenUsed/>
    <w:rsid w:val="00785FA3"/>
    <w:rPr>
      <w:color w:val="0563C1"/>
      <w:u w:val="single"/>
    </w:rPr>
  </w:style>
  <w:style w:type="paragraph" w:customStyle="1" w:styleId="xmsonormal">
    <w:name w:val="x_msonormal"/>
    <w:basedOn w:val="Normal"/>
    <w:rsid w:val="00852669"/>
    <w:rPr>
      <w:rFonts w:ascii="Calibri" w:eastAsiaTheme="minorHAnsi" w:hAnsi="Calibri" w:cs="Calibri"/>
      <w:sz w:val="22"/>
      <w:szCs w:val="22"/>
    </w:rPr>
  </w:style>
  <w:style w:type="paragraph" w:customStyle="1" w:styleId="xmsonormal0">
    <w:name w:val="xmsonormal"/>
    <w:basedOn w:val="Normal"/>
    <w:rsid w:val="00E12CDB"/>
    <w:rPr>
      <w:rFonts w:ascii="Calibri" w:eastAsiaTheme="minorHAnsi" w:hAnsi="Calibri" w:cs="Calibri"/>
      <w:sz w:val="22"/>
      <w:szCs w:val="22"/>
    </w:rPr>
  </w:style>
  <w:style w:type="character" w:customStyle="1" w:styleId="NoneA">
    <w:name w:val="None A"/>
    <w:rsid w:val="00663DA6"/>
  </w:style>
  <w:style w:type="paragraph" w:customStyle="1" w:styleId="BodyA">
    <w:name w:val="Body A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63DA6"/>
  </w:style>
  <w:style w:type="paragraph" w:customStyle="1" w:styleId="BodyB">
    <w:name w:val="Body B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B1001"/>
    <w:rPr>
      <w:b/>
      <w:bCs/>
      <w:sz w:val="27"/>
      <w:szCs w:val="27"/>
    </w:rPr>
  </w:style>
  <w:style w:type="paragraph" w:customStyle="1" w:styleId="msonormal0">
    <w:name w:val="msonormal"/>
    <w:basedOn w:val="Normal"/>
    <w:rsid w:val="008B1001"/>
    <w:pPr>
      <w:spacing w:before="100" w:beforeAutospacing="1" w:after="100" w:afterAutospacing="1"/>
    </w:pPr>
  </w:style>
  <w:style w:type="character" w:customStyle="1" w:styleId="pocetak-clanka">
    <w:name w:val="pocetak-clanka"/>
    <w:basedOn w:val="DefaultParagraphFont"/>
    <w:rsid w:val="008B1001"/>
  </w:style>
  <w:style w:type="paragraph" w:customStyle="1" w:styleId="box462252">
    <w:name w:val="box_462252"/>
    <w:basedOn w:val="Normal"/>
    <w:rsid w:val="008B1001"/>
    <w:pPr>
      <w:spacing w:before="100" w:beforeAutospacing="1" w:after="100" w:afterAutospacing="1"/>
    </w:pPr>
  </w:style>
  <w:style w:type="character" w:customStyle="1" w:styleId="broj-clanka">
    <w:name w:val="broj-clanka"/>
    <w:basedOn w:val="DefaultParagraphFont"/>
    <w:rsid w:val="008B1001"/>
  </w:style>
  <w:style w:type="character" w:customStyle="1" w:styleId="kurziv">
    <w:name w:val="kurziv"/>
    <w:basedOn w:val="DefaultParagraphFont"/>
    <w:rsid w:val="008B1001"/>
  </w:style>
  <w:style w:type="character" w:customStyle="1" w:styleId="none0">
    <w:name w:val="none"/>
    <w:basedOn w:val="DefaultParagraphFont"/>
    <w:rsid w:val="008B1001"/>
  </w:style>
  <w:style w:type="paragraph" w:styleId="Revision">
    <w:name w:val="Revision"/>
    <w:hidden/>
    <w:uiPriority w:val="99"/>
    <w:semiHidden/>
    <w:rsid w:val="008B10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9192">
    <w:name w:val="box_459192"/>
    <w:basedOn w:val="Normal"/>
    <w:rsid w:val="006377C0"/>
    <w:pPr>
      <w:spacing w:before="100" w:beforeAutospacing="1" w:after="225"/>
    </w:pPr>
  </w:style>
  <w:style w:type="paragraph" w:styleId="NormalWeb">
    <w:name w:val="Normal (Web)"/>
    <w:basedOn w:val="Normal"/>
    <w:uiPriority w:val="99"/>
    <w:semiHidden/>
    <w:unhideWhenUsed/>
    <w:rsid w:val="002C23E9"/>
    <w:rPr>
      <w:rFonts w:ascii="Calibri" w:eastAsiaTheme="minorHAnsi" w:hAnsi="Calibri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7020F"/>
  </w:style>
  <w:style w:type="table" w:customStyle="1" w:styleId="TableGrid1">
    <w:name w:val="Table Grid1"/>
    <w:basedOn w:val="TableNormal"/>
    <w:next w:val="TableGrid"/>
    <w:uiPriority w:val="39"/>
    <w:rsid w:val="00F7020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F7020F"/>
  </w:style>
  <w:style w:type="paragraph" w:customStyle="1" w:styleId="box465255">
    <w:name w:val="box_465255"/>
    <w:basedOn w:val="Normal"/>
    <w:rsid w:val="00F7020F"/>
    <w:pPr>
      <w:spacing w:before="100" w:beforeAutospacing="1" w:after="100" w:afterAutospacing="1"/>
    </w:pPr>
  </w:style>
  <w:style w:type="paragraph" w:customStyle="1" w:styleId="box466797">
    <w:name w:val="box_466797"/>
    <w:basedOn w:val="Normal"/>
    <w:rsid w:val="00F702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46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61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461A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AZJMDCZ6QSYZ-1849078857-36600</_dlc_DocId>
    <_dlc_DocIdUrl xmlns="a494813a-d0d8-4dad-94cb-0d196f36ba15">
      <Url>https://ekoordinacije.vlada.hr/koordinacija-gospodarstvo/_layouts/15/DocIdRedir.aspx?ID=AZJMDCZ6QSYZ-1849078857-36600</Url>
      <Description>AZJMDCZ6QSYZ-1849078857-36600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E99B0-2BE3-4D24-B2D7-5C0B49B6B3A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7524B1-CC37-4180-82D2-1C5C0457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3941C-1ECF-4108-BBAB-7D2A0634C9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B4512D-9258-42B9-A178-927EF38BB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2024-03-05T14:12:00Z</dcterms:created>
  <dcterms:modified xsi:type="dcterms:W3CDTF">2024-03-15T06:59:00Z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0e4f9e9b-9bd9-4f8b-8226-fb9e9c72aed1</vt:lpwstr>
  </property>
</Properties>
</file>