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4C319" w14:textId="78E380E1" w:rsidR="003378BB" w:rsidRDefault="00486893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32A1F250" wp14:editId="0D5DC9C0">
            <wp:extent cx="500158" cy="684943"/>
            <wp:effectExtent l="0" t="0" r="0" b="0"/>
            <wp:docPr id="1073741825" name="officeArt object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Shap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158" cy="6849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10011E">
        <w:rPr>
          <w:b/>
          <w:bCs/>
          <w:sz w:val="24"/>
          <w:szCs w:val="24"/>
        </w:rPr>
        <w:tab/>
      </w:r>
    </w:p>
    <w:p w14:paraId="5192D23D" w14:textId="7B73315A" w:rsidR="003378BB" w:rsidRPr="004800D8" w:rsidRDefault="0010011E" w:rsidP="004800D8">
      <w:pPr>
        <w:spacing w:before="60" w:after="168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VLADA REPUBLIKE HRVATSKE</w:t>
      </w:r>
    </w:p>
    <w:p w14:paraId="08985D82" w14:textId="34E4F06C" w:rsidR="003378BB" w:rsidRDefault="006610EE">
      <w:pPr>
        <w:spacing w:after="20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Zagreb, </w:t>
      </w:r>
      <w:r w:rsidR="00A315E6">
        <w:rPr>
          <w:sz w:val="24"/>
          <w:szCs w:val="24"/>
        </w:rPr>
        <w:t xml:space="preserve">20. </w:t>
      </w:r>
      <w:r w:rsidR="002D484C">
        <w:rPr>
          <w:sz w:val="24"/>
          <w:szCs w:val="24"/>
        </w:rPr>
        <w:t>prosin</w:t>
      </w:r>
      <w:r w:rsidR="0030203E">
        <w:rPr>
          <w:sz w:val="24"/>
          <w:szCs w:val="24"/>
        </w:rPr>
        <w:t>c</w:t>
      </w:r>
      <w:r w:rsidR="00A315E6">
        <w:rPr>
          <w:sz w:val="24"/>
          <w:szCs w:val="24"/>
        </w:rPr>
        <w:t>a</w:t>
      </w:r>
      <w:bookmarkStart w:id="0" w:name="_GoBack"/>
      <w:bookmarkEnd w:id="0"/>
      <w:r w:rsidR="00E4138A">
        <w:rPr>
          <w:sz w:val="24"/>
          <w:szCs w:val="24"/>
        </w:rPr>
        <w:t xml:space="preserve"> </w:t>
      </w:r>
      <w:r w:rsidR="00E1254C">
        <w:rPr>
          <w:sz w:val="24"/>
          <w:szCs w:val="24"/>
        </w:rPr>
        <w:t>2024.</w:t>
      </w:r>
    </w:p>
    <w:p w14:paraId="5B7DCB7E" w14:textId="0D393F43" w:rsidR="003378BB" w:rsidRDefault="003378BB" w:rsidP="004800D8">
      <w:pPr>
        <w:spacing w:after="200" w:line="276" w:lineRule="auto"/>
        <w:rPr>
          <w:sz w:val="24"/>
          <w:szCs w:val="24"/>
        </w:rPr>
      </w:pPr>
    </w:p>
    <w:p w14:paraId="03F48DCC" w14:textId="77777777" w:rsidR="003378BB" w:rsidRDefault="003378BB">
      <w:pPr>
        <w:spacing w:after="200" w:line="276" w:lineRule="auto"/>
        <w:jc w:val="right"/>
        <w:rPr>
          <w:sz w:val="24"/>
          <w:szCs w:val="24"/>
        </w:rPr>
      </w:pPr>
    </w:p>
    <w:p w14:paraId="57F08999" w14:textId="77777777" w:rsidR="003378BB" w:rsidRDefault="0010011E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tbl>
      <w:tblPr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1"/>
        <w:gridCol w:w="7229"/>
      </w:tblGrid>
      <w:tr w:rsidR="003378BB" w14:paraId="3338F256" w14:textId="77777777">
        <w:trPr>
          <w:trHeight w:val="29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B9F27" w14:textId="32F0AD6D" w:rsidR="003378BB" w:rsidRDefault="0010011E">
            <w:pPr>
              <w:spacing w:line="360" w:lineRule="auto"/>
              <w:jc w:val="right"/>
            </w:pPr>
            <w:r>
              <w:rPr>
                <w:b/>
                <w:bCs/>
                <w:smallCaps/>
                <w:sz w:val="24"/>
                <w:szCs w:val="24"/>
              </w:rPr>
              <w:t>Predlagatelj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57C94" w14:textId="752F3DA1" w:rsidR="003378BB" w:rsidRDefault="00CE7673">
            <w:pPr>
              <w:spacing w:line="360" w:lineRule="auto"/>
            </w:pPr>
            <w:r>
              <w:rPr>
                <w:sz w:val="24"/>
                <w:szCs w:val="24"/>
              </w:rPr>
              <w:t>Ministarstvo</w:t>
            </w:r>
            <w:r w:rsidR="00AD2827">
              <w:rPr>
                <w:sz w:val="24"/>
                <w:szCs w:val="24"/>
              </w:rPr>
              <w:t xml:space="preserve"> </w:t>
            </w:r>
            <w:r w:rsidR="006519AE">
              <w:rPr>
                <w:sz w:val="24"/>
                <w:szCs w:val="24"/>
              </w:rPr>
              <w:t>gospodarstva</w:t>
            </w:r>
          </w:p>
        </w:tc>
      </w:tr>
    </w:tbl>
    <w:p w14:paraId="2AB5AC67" w14:textId="77777777" w:rsidR="003378BB" w:rsidRDefault="003378BB">
      <w:pPr>
        <w:widowControl w:val="0"/>
        <w:spacing w:after="200"/>
        <w:jc w:val="both"/>
        <w:rPr>
          <w:sz w:val="24"/>
          <w:szCs w:val="24"/>
        </w:rPr>
      </w:pPr>
    </w:p>
    <w:p w14:paraId="16A3B91F" w14:textId="77777777" w:rsidR="003378BB" w:rsidRDefault="0010011E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tbl>
      <w:tblPr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1"/>
        <w:gridCol w:w="7229"/>
      </w:tblGrid>
      <w:tr w:rsidR="003378BB" w14:paraId="5096E50A" w14:textId="77777777">
        <w:trPr>
          <w:trHeight w:val="2069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19B9A" w14:textId="77777777" w:rsidR="003378BB" w:rsidRDefault="0010011E">
            <w:pPr>
              <w:spacing w:line="360" w:lineRule="auto"/>
              <w:jc w:val="right"/>
            </w:pPr>
            <w:r>
              <w:rPr>
                <w:b/>
                <w:bCs/>
                <w:smallCaps/>
                <w:sz w:val="24"/>
                <w:szCs w:val="24"/>
              </w:rPr>
              <w:t>Predmet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B2568" w14:textId="0F131AC0" w:rsidR="003378BB" w:rsidRDefault="0010011E" w:rsidP="004B09BF">
            <w:pPr>
              <w:jc w:val="both"/>
            </w:pPr>
            <w:r>
              <w:rPr>
                <w:sz w:val="24"/>
                <w:szCs w:val="24"/>
              </w:rPr>
              <w:t>Prijedlog odluke o</w:t>
            </w:r>
            <w:r w:rsidR="004800D8" w:rsidRPr="004800D8">
              <w:rPr>
                <w:sz w:val="24"/>
                <w:szCs w:val="24"/>
              </w:rPr>
              <w:t xml:space="preserve"> davanju suglasnosti Ministarstvu </w:t>
            </w:r>
            <w:r w:rsidR="006519AE">
              <w:rPr>
                <w:sz w:val="24"/>
                <w:szCs w:val="24"/>
              </w:rPr>
              <w:t>gospodarstva</w:t>
            </w:r>
            <w:r w:rsidR="004800D8" w:rsidRPr="004800D8">
              <w:rPr>
                <w:sz w:val="24"/>
                <w:szCs w:val="24"/>
              </w:rPr>
              <w:t xml:space="preserve"> za preuzimanje obveza na teret sredstava državnog proračuna Republike Hrvatske </w:t>
            </w:r>
            <w:r w:rsidR="00E560EB">
              <w:rPr>
                <w:sz w:val="24"/>
                <w:szCs w:val="24"/>
              </w:rPr>
              <w:t xml:space="preserve">u 2025., 2026. i 2027. godini </w:t>
            </w:r>
            <w:r w:rsidR="004800D8" w:rsidRPr="004800D8">
              <w:rPr>
                <w:sz w:val="24"/>
                <w:szCs w:val="24"/>
              </w:rPr>
              <w:t xml:space="preserve">za provođenje </w:t>
            </w:r>
            <w:r w:rsidR="004800D8" w:rsidRPr="00BD71BA">
              <w:rPr>
                <w:sz w:val="24"/>
                <w:szCs w:val="24"/>
              </w:rPr>
              <w:t>Ugo</w:t>
            </w:r>
            <w:r w:rsidR="004800D8" w:rsidRPr="004800D8">
              <w:rPr>
                <w:sz w:val="24"/>
                <w:szCs w:val="24"/>
              </w:rPr>
              <w:t xml:space="preserve">vora o obavljanju poslova nadogradnje, operativnog vođenja i održavanja </w:t>
            </w:r>
            <w:r w:rsidR="006519AE">
              <w:rPr>
                <w:sz w:val="24"/>
                <w:szCs w:val="24"/>
              </w:rPr>
              <w:t xml:space="preserve">Sustava </w:t>
            </w:r>
            <w:r w:rsidR="00D807C7">
              <w:rPr>
                <w:sz w:val="24"/>
                <w:szCs w:val="24"/>
              </w:rPr>
              <w:t>e-Račun</w:t>
            </w:r>
            <w:r w:rsidR="006519AE">
              <w:rPr>
                <w:sz w:val="24"/>
                <w:szCs w:val="24"/>
              </w:rPr>
              <w:t xml:space="preserve"> </w:t>
            </w:r>
            <w:r w:rsidR="004800D8" w:rsidRPr="004800D8">
              <w:rPr>
                <w:sz w:val="24"/>
                <w:szCs w:val="24"/>
              </w:rPr>
              <w:t>u javnoj nabavi</w:t>
            </w:r>
          </w:p>
        </w:tc>
      </w:tr>
    </w:tbl>
    <w:p w14:paraId="1BFBB444" w14:textId="00ED964E" w:rsidR="003378BB" w:rsidRDefault="0010011E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223F52AC" w14:textId="77777777" w:rsidR="003378BB" w:rsidRDefault="003378BB">
      <w:pPr>
        <w:spacing w:after="200" w:line="276" w:lineRule="auto"/>
        <w:jc w:val="both"/>
        <w:rPr>
          <w:sz w:val="24"/>
          <w:szCs w:val="24"/>
        </w:rPr>
      </w:pPr>
    </w:p>
    <w:p w14:paraId="72534C46" w14:textId="77777777" w:rsidR="003378BB" w:rsidRDefault="003378BB">
      <w:pPr>
        <w:spacing w:after="200" w:line="276" w:lineRule="auto"/>
        <w:jc w:val="both"/>
        <w:rPr>
          <w:sz w:val="24"/>
          <w:szCs w:val="24"/>
        </w:rPr>
      </w:pPr>
    </w:p>
    <w:p w14:paraId="00A217B0" w14:textId="77777777" w:rsidR="003378BB" w:rsidRDefault="003378BB">
      <w:pPr>
        <w:spacing w:after="200" w:line="276" w:lineRule="auto"/>
        <w:jc w:val="both"/>
        <w:rPr>
          <w:sz w:val="24"/>
          <w:szCs w:val="24"/>
        </w:rPr>
      </w:pPr>
    </w:p>
    <w:p w14:paraId="657370F5" w14:textId="77777777" w:rsidR="003378BB" w:rsidRDefault="003378BB">
      <w:pPr>
        <w:spacing w:after="200" w:line="276" w:lineRule="auto"/>
        <w:jc w:val="both"/>
        <w:rPr>
          <w:sz w:val="24"/>
          <w:szCs w:val="24"/>
        </w:rPr>
      </w:pPr>
    </w:p>
    <w:p w14:paraId="18C165C9" w14:textId="77777777" w:rsidR="003378BB" w:rsidRDefault="003378BB">
      <w:pPr>
        <w:tabs>
          <w:tab w:val="center" w:pos="4536"/>
          <w:tab w:val="right" w:pos="9044"/>
        </w:tabs>
        <w:rPr>
          <w:rFonts w:ascii="Calibri" w:eastAsia="Calibri" w:hAnsi="Calibri" w:cs="Calibri"/>
          <w:sz w:val="22"/>
          <w:szCs w:val="22"/>
        </w:rPr>
      </w:pPr>
    </w:p>
    <w:p w14:paraId="4E6A9BD9" w14:textId="77777777" w:rsidR="003378BB" w:rsidRDefault="003378BB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6AE9A6C6" w14:textId="77777777" w:rsidR="003378BB" w:rsidRDefault="003378BB">
      <w:pPr>
        <w:tabs>
          <w:tab w:val="center" w:pos="4536"/>
          <w:tab w:val="right" w:pos="9044"/>
        </w:tabs>
        <w:rPr>
          <w:rFonts w:ascii="Calibri" w:eastAsia="Calibri" w:hAnsi="Calibri" w:cs="Calibri"/>
          <w:sz w:val="22"/>
          <w:szCs w:val="22"/>
        </w:rPr>
      </w:pPr>
    </w:p>
    <w:p w14:paraId="20AFFD0E" w14:textId="77777777" w:rsidR="003378BB" w:rsidRDefault="003378BB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143AB9F5" w14:textId="0105142A" w:rsidR="003378BB" w:rsidRPr="004B09BF" w:rsidRDefault="0010011E" w:rsidP="002F6123">
      <w:pPr>
        <w:pStyle w:val="BalloonText"/>
        <w:pBdr>
          <w:top w:val="single" w:sz="4" w:space="0" w:color="404040"/>
        </w:pBdr>
        <w:tabs>
          <w:tab w:val="center" w:pos="4536"/>
          <w:tab w:val="right" w:pos="9044"/>
        </w:tabs>
        <w:jc w:val="center"/>
        <w:rPr>
          <w:rFonts w:ascii="Times New Roman" w:hAnsi="Times New Roman" w:cs="Times New Roman"/>
          <w:color w:val="404040"/>
          <w:sz w:val="22"/>
          <w:szCs w:val="22"/>
          <w:u w:color="404040"/>
        </w:rPr>
      </w:pPr>
      <w:r w:rsidRPr="004B09BF">
        <w:rPr>
          <w:rFonts w:ascii="Times New Roman" w:hAnsi="Times New Roman" w:cs="Times New Roman"/>
          <w:color w:val="404040"/>
          <w:sz w:val="22"/>
          <w:szCs w:val="22"/>
          <w:u w:color="404040"/>
        </w:rPr>
        <w:t>Banski dvori | Trg Sv. Marka 2  | 10000 Zagreb | tel. 01 4569 222 | vlada.gov.hr</w:t>
      </w:r>
    </w:p>
    <w:p w14:paraId="498A9C95" w14:textId="77777777" w:rsidR="00090A0F" w:rsidRDefault="001001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BFCA242" w14:textId="40063777" w:rsidR="003378BB" w:rsidRPr="00090A0F" w:rsidRDefault="0010011E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PRIJEDLOG</w:t>
      </w:r>
    </w:p>
    <w:p w14:paraId="3FD38F79" w14:textId="77777777" w:rsidR="007C6E0E" w:rsidRDefault="007C6E0E">
      <w:pPr>
        <w:pStyle w:val="BodyText"/>
      </w:pPr>
    </w:p>
    <w:p w14:paraId="3EC5848E" w14:textId="77777777" w:rsidR="0030203E" w:rsidRDefault="0030203E" w:rsidP="00090A0F">
      <w:pPr>
        <w:ind w:firstLine="1418"/>
        <w:jc w:val="both"/>
        <w:rPr>
          <w:sz w:val="24"/>
          <w:szCs w:val="24"/>
        </w:rPr>
      </w:pPr>
    </w:p>
    <w:p w14:paraId="349E6D1F" w14:textId="12B82DE6" w:rsidR="003378BB" w:rsidRDefault="0010011E" w:rsidP="00090A0F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temelju članka </w:t>
      </w:r>
      <w:r w:rsidR="00E423D6">
        <w:rPr>
          <w:sz w:val="24"/>
          <w:szCs w:val="24"/>
        </w:rPr>
        <w:t>48</w:t>
      </w:r>
      <w:r>
        <w:rPr>
          <w:sz w:val="24"/>
          <w:szCs w:val="24"/>
        </w:rPr>
        <w:t>. stavka</w:t>
      </w:r>
      <w:r w:rsidR="00E423D6">
        <w:rPr>
          <w:sz w:val="24"/>
          <w:szCs w:val="24"/>
        </w:rPr>
        <w:t xml:space="preserve"> 2. Zakona o proračunu (</w:t>
      </w:r>
      <w:r w:rsidR="00D15CE6">
        <w:rPr>
          <w:sz w:val="24"/>
          <w:szCs w:val="24"/>
        </w:rPr>
        <w:t>„</w:t>
      </w:r>
      <w:r w:rsidR="00E423D6">
        <w:rPr>
          <w:sz w:val="24"/>
          <w:szCs w:val="24"/>
        </w:rPr>
        <w:t xml:space="preserve">Narodne </w:t>
      </w:r>
      <w:r>
        <w:rPr>
          <w:sz w:val="24"/>
          <w:szCs w:val="24"/>
        </w:rPr>
        <w:t>novine</w:t>
      </w:r>
      <w:r w:rsidR="00D15CE6">
        <w:rPr>
          <w:sz w:val="24"/>
          <w:szCs w:val="24"/>
        </w:rPr>
        <w:t>“</w:t>
      </w:r>
      <w:r>
        <w:rPr>
          <w:sz w:val="24"/>
          <w:szCs w:val="24"/>
        </w:rPr>
        <w:t>,</w:t>
      </w:r>
      <w:r w:rsidR="00E423D6">
        <w:rPr>
          <w:sz w:val="24"/>
          <w:szCs w:val="24"/>
        </w:rPr>
        <w:t xml:space="preserve"> br</w:t>
      </w:r>
      <w:r w:rsidR="00D15CE6">
        <w:rPr>
          <w:sz w:val="24"/>
          <w:szCs w:val="24"/>
        </w:rPr>
        <w:t>oj</w:t>
      </w:r>
      <w:r w:rsidR="008413D8">
        <w:rPr>
          <w:sz w:val="24"/>
          <w:szCs w:val="24"/>
        </w:rPr>
        <w:t xml:space="preserve"> </w:t>
      </w:r>
      <w:r w:rsidR="007A7688">
        <w:rPr>
          <w:sz w:val="24"/>
          <w:szCs w:val="24"/>
        </w:rPr>
        <w:t>144/21</w:t>
      </w:r>
      <w:r w:rsidR="00D15CE6">
        <w:rPr>
          <w:sz w:val="24"/>
          <w:szCs w:val="24"/>
        </w:rPr>
        <w:t>.</w:t>
      </w:r>
      <w:r w:rsidR="007A7688">
        <w:rPr>
          <w:sz w:val="24"/>
          <w:szCs w:val="24"/>
        </w:rPr>
        <w:t>)</w:t>
      </w:r>
      <w:r w:rsidR="008413D8">
        <w:rPr>
          <w:sz w:val="24"/>
          <w:szCs w:val="24"/>
        </w:rPr>
        <w:t>, a u vezi s člankom 23. stavkom 3.</w:t>
      </w:r>
      <w:r w:rsidR="00F9517F">
        <w:rPr>
          <w:sz w:val="24"/>
          <w:szCs w:val="24"/>
        </w:rPr>
        <w:t xml:space="preserve"> Zakona o izvršavanju </w:t>
      </w:r>
      <w:r w:rsidR="00081A6D" w:rsidRPr="00081A6D">
        <w:rPr>
          <w:sz w:val="24"/>
          <w:szCs w:val="24"/>
        </w:rPr>
        <w:t xml:space="preserve">Državnog proračuna Republike Hrvatske za 2024. godinu </w:t>
      </w:r>
      <w:r w:rsidR="00081A6D">
        <w:rPr>
          <w:sz w:val="24"/>
          <w:szCs w:val="24"/>
        </w:rPr>
        <w:t>(„Narodne novine</w:t>
      </w:r>
      <w:r w:rsidR="007A2DD4">
        <w:rPr>
          <w:sz w:val="24"/>
          <w:szCs w:val="24"/>
        </w:rPr>
        <w:t>“,</w:t>
      </w:r>
      <w:r w:rsidR="00DB3EA9">
        <w:rPr>
          <w:sz w:val="24"/>
          <w:szCs w:val="24"/>
        </w:rPr>
        <w:t xml:space="preserve"> br</w:t>
      </w:r>
      <w:r w:rsidR="008413D8">
        <w:rPr>
          <w:sz w:val="24"/>
          <w:szCs w:val="24"/>
        </w:rPr>
        <w:t>.</w:t>
      </w:r>
      <w:r w:rsidR="00DB3EA9">
        <w:rPr>
          <w:sz w:val="24"/>
          <w:szCs w:val="24"/>
        </w:rPr>
        <w:t xml:space="preserve"> 149/23</w:t>
      </w:r>
      <w:r w:rsidR="008413D8">
        <w:rPr>
          <w:sz w:val="24"/>
          <w:szCs w:val="24"/>
        </w:rPr>
        <w:t>.</w:t>
      </w:r>
      <w:r w:rsidR="00DB3EA9">
        <w:rPr>
          <w:sz w:val="24"/>
          <w:szCs w:val="24"/>
        </w:rPr>
        <w:t xml:space="preserve"> i 125/24</w:t>
      </w:r>
      <w:r w:rsidR="008413D8">
        <w:rPr>
          <w:sz w:val="24"/>
          <w:szCs w:val="24"/>
        </w:rPr>
        <w:t>.</w:t>
      </w:r>
      <w:r w:rsidR="00DB3EA9">
        <w:rPr>
          <w:sz w:val="24"/>
          <w:szCs w:val="24"/>
        </w:rPr>
        <w:t>)</w:t>
      </w:r>
      <w:r w:rsidR="007A2D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Vlada Republike Hrvatske </w:t>
      </w:r>
      <w:r w:rsidR="00315413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na sjednici održanoj </w:t>
      </w:r>
      <w:r w:rsidR="00D15CE6">
        <w:rPr>
          <w:sz w:val="24"/>
          <w:szCs w:val="24"/>
        </w:rPr>
        <w:t>__________</w:t>
      </w:r>
      <w:r>
        <w:rPr>
          <w:sz w:val="24"/>
          <w:szCs w:val="24"/>
        </w:rPr>
        <w:t xml:space="preserve"> donijela </w:t>
      </w:r>
    </w:p>
    <w:p w14:paraId="3CCD0EF6" w14:textId="77777777" w:rsidR="003378BB" w:rsidRDefault="003378BB">
      <w:pPr>
        <w:rPr>
          <w:sz w:val="24"/>
          <w:szCs w:val="24"/>
        </w:rPr>
      </w:pPr>
    </w:p>
    <w:p w14:paraId="183E724E" w14:textId="77777777" w:rsidR="0030203E" w:rsidRDefault="0030203E">
      <w:pPr>
        <w:jc w:val="center"/>
        <w:rPr>
          <w:b/>
          <w:bCs/>
          <w:sz w:val="24"/>
          <w:szCs w:val="24"/>
        </w:rPr>
      </w:pPr>
    </w:p>
    <w:p w14:paraId="21C3BEE6" w14:textId="6E003000" w:rsidR="003378BB" w:rsidRDefault="001001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D L U K U</w:t>
      </w:r>
    </w:p>
    <w:p w14:paraId="6D7F34A0" w14:textId="77777777" w:rsidR="003378BB" w:rsidRDefault="003378BB">
      <w:pPr>
        <w:jc w:val="center"/>
        <w:rPr>
          <w:b/>
          <w:bCs/>
          <w:sz w:val="24"/>
          <w:szCs w:val="24"/>
        </w:rPr>
      </w:pPr>
    </w:p>
    <w:p w14:paraId="72010B1E" w14:textId="3B09BF0F" w:rsidR="007A7688" w:rsidRPr="00A502DE" w:rsidRDefault="007A7688" w:rsidP="00A502DE">
      <w:pPr>
        <w:jc w:val="center"/>
        <w:rPr>
          <w:b/>
          <w:bCs/>
          <w:sz w:val="24"/>
          <w:szCs w:val="24"/>
        </w:rPr>
      </w:pPr>
      <w:r w:rsidRPr="007A7688">
        <w:rPr>
          <w:b/>
          <w:bCs/>
          <w:sz w:val="24"/>
          <w:szCs w:val="24"/>
        </w:rPr>
        <w:t xml:space="preserve">o davanju suglasnosti Ministarstvu </w:t>
      </w:r>
      <w:r w:rsidR="006519AE">
        <w:rPr>
          <w:b/>
          <w:bCs/>
          <w:sz w:val="24"/>
          <w:szCs w:val="24"/>
        </w:rPr>
        <w:t>gospodarstva</w:t>
      </w:r>
      <w:r w:rsidRPr="007A7688">
        <w:rPr>
          <w:b/>
          <w:bCs/>
          <w:sz w:val="24"/>
          <w:szCs w:val="24"/>
        </w:rPr>
        <w:t xml:space="preserve"> za preuzimanje obveza na teret sredstava državnog proračuna Republike Hrvatske </w:t>
      </w:r>
      <w:r w:rsidR="00E560EB">
        <w:rPr>
          <w:b/>
          <w:bCs/>
          <w:sz w:val="24"/>
          <w:szCs w:val="24"/>
        </w:rPr>
        <w:t xml:space="preserve">u 2025., 2026. i 2027. godini </w:t>
      </w:r>
      <w:r w:rsidRPr="007A7688">
        <w:rPr>
          <w:b/>
          <w:bCs/>
          <w:sz w:val="24"/>
          <w:szCs w:val="24"/>
        </w:rPr>
        <w:t xml:space="preserve">za provođenje Ugovora o obavljanju poslova nadogradnje, operativnog vođenja i održavanja </w:t>
      </w:r>
      <w:r w:rsidR="006519AE">
        <w:rPr>
          <w:b/>
          <w:bCs/>
          <w:sz w:val="24"/>
          <w:szCs w:val="24"/>
        </w:rPr>
        <w:t xml:space="preserve">Sustava </w:t>
      </w:r>
      <w:r w:rsidR="00D807C7">
        <w:rPr>
          <w:b/>
          <w:bCs/>
          <w:sz w:val="24"/>
          <w:szCs w:val="24"/>
        </w:rPr>
        <w:t xml:space="preserve">e-Račun </w:t>
      </w:r>
      <w:r w:rsidRPr="007A7688">
        <w:rPr>
          <w:b/>
          <w:bCs/>
          <w:sz w:val="24"/>
          <w:szCs w:val="24"/>
        </w:rPr>
        <w:t>u javnoj nabavi</w:t>
      </w:r>
    </w:p>
    <w:p w14:paraId="51CC635D" w14:textId="77777777" w:rsidR="00B113D3" w:rsidRDefault="00B113D3" w:rsidP="007A7688">
      <w:pPr>
        <w:jc w:val="center"/>
        <w:rPr>
          <w:sz w:val="24"/>
          <w:szCs w:val="24"/>
        </w:rPr>
      </w:pPr>
    </w:p>
    <w:p w14:paraId="3FE43A3B" w14:textId="77777777" w:rsidR="003378BB" w:rsidRPr="004B37CD" w:rsidRDefault="0010011E">
      <w:pPr>
        <w:jc w:val="center"/>
        <w:rPr>
          <w:b/>
          <w:sz w:val="24"/>
          <w:szCs w:val="24"/>
        </w:rPr>
      </w:pPr>
      <w:r w:rsidRPr="004B37CD">
        <w:rPr>
          <w:b/>
          <w:sz w:val="24"/>
          <w:szCs w:val="24"/>
        </w:rPr>
        <w:t>I.</w:t>
      </w:r>
    </w:p>
    <w:p w14:paraId="69B3C6E1" w14:textId="77777777" w:rsidR="00B113D3" w:rsidRDefault="00B113D3" w:rsidP="00911037">
      <w:pPr>
        <w:ind w:firstLine="720"/>
        <w:jc w:val="both"/>
        <w:rPr>
          <w:sz w:val="24"/>
          <w:szCs w:val="24"/>
        </w:rPr>
      </w:pPr>
    </w:p>
    <w:p w14:paraId="188C1033" w14:textId="77777777" w:rsidR="003B4F0B" w:rsidRDefault="0010011E" w:rsidP="0030203E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Daje se suglas</w:t>
      </w:r>
      <w:r w:rsidR="007A7688">
        <w:rPr>
          <w:sz w:val="24"/>
          <w:szCs w:val="24"/>
        </w:rPr>
        <w:t xml:space="preserve">nost Ministarstvu </w:t>
      </w:r>
      <w:r w:rsidR="006519AE">
        <w:rPr>
          <w:sz w:val="24"/>
          <w:szCs w:val="24"/>
        </w:rPr>
        <w:t>gospodarstva</w:t>
      </w:r>
      <w:r w:rsidR="007A7688">
        <w:rPr>
          <w:sz w:val="24"/>
          <w:szCs w:val="24"/>
        </w:rPr>
        <w:t xml:space="preserve"> </w:t>
      </w:r>
      <w:r w:rsidR="00911037" w:rsidRPr="00911037">
        <w:rPr>
          <w:sz w:val="24"/>
          <w:szCs w:val="24"/>
        </w:rPr>
        <w:t xml:space="preserve">za preuzimanje obveza na teret sredstava državnog proračuna Republike Hrvatske </w:t>
      </w:r>
      <w:r w:rsidR="00E560EB">
        <w:rPr>
          <w:sz w:val="24"/>
          <w:szCs w:val="24"/>
        </w:rPr>
        <w:t xml:space="preserve">u 2025., 2026. i 2027. godini </w:t>
      </w:r>
      <w:r w:rsidR="00911037" w:rsidRPr="00911037">
        <w:rPr>
          <w:sz w:val="24"/>
          <w:szCs w:val="24"/>
        </w:rPr>
        <w:t xml:space="preserve">za provođenje Ugovora o obavljanju poslova nadogradnje, operativnog vođenja i održavanja </w:t>
      </w:r>
      <w:r w:rsidR="006519AE">
        <w:rPr>
          <w:sz w:val="24"/>
          <w:szCs w:val="24"/>
        </w:rPr>
        <w:t xml:space="preserve">Sustava </w:t>
      </w:r>
      <w:r w:rsidR="00D807C7">
        <w:rPr>
          <w:sz w:val="24"/>
          <w:szCs w:val="24"/>
        </w:rPr>
        <w:t xml:space="preserve">e-Račun </w:t>
      </w:r>
      <w:r w:rsidR="00911037" w:rsidRPr="00911037">
        <w:rPr>
          <w:sz w:val="24"/>
          <w:szCs w:val="24"/>
        </w:rPr>
        <w:t>u javnoj nabavi</w:t>
      </w:r>
      <w:r w:rsidR="009110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 </w:t>
      </w:r>
      <w:r w:rsidR="00B23753">
        <w:rPr>
          <w:sz w:val="24"/>
          <w:szCs w:val="24"/>
        </w:rPr>
        <w:t xml:space="preserve">ukupnom iznosu od </w:t>
      </w:r>
      <w:r w:rsidR="00B23753" w:rsidRPr="00B23753">
        <w:rPr>
          <w:sz w:val="24"/>
          <w:szCs w:val="24"/>
        </w:rPr>
        <w:t xml:space="preserve">2.843.372,31 </w:t>
      </w:r>
      <w:r w:rsidR="00EC07C9">
        <w:rPr>
          <w:sz w:val="24"/>
          <w:szCs w:val="24"/>
        </w:rPr>
        <w:t xml:space="preserve">eura </w:t>
      </w:r>
      <w:r w:rsidR="00B23753" w:rsidRPr="00B23753">
        <w:rPr>
          <w:sz w:val="24"/>
          <w:szCs w:val="24"/>
        </w:rPr>
        <w:t xml:space="preserve">s </w:t>
      </w:r>
      <w:r w:rsidR="00136994">
        <w:rPr>
          <w:sz w:val="24"/>
          <w:szCs w:val="24"/>
        </w:rPr>
        <w:t>porezom na dodanu vrijednost</w:t>
      </w:r>
      <w:r w:rsidR="0030203E">
        <w:rPr>
          <w:sz w:val="24"/>
          <w:szCs w:val="24"/>
        </w:rPr>
        <w:t xml:space="preserve">, </w:t>
      </w:r>
      <w:r w:rsidR="0030203E" w:rsidRPr="0030203E">
        <w:rPr>
          <w:sz w:val="24"/>
          <w:szCs w:val="24"/>
        </w:rPr>
        <w:t>po godinama i u iznosima kako slijedi</w:t>
      </w:r>
      <w:r w:rsidR="0030203E">
        <w:rPr>
          <w:sz w:val="24"/>
          <w:szCs w:val="24"/>
        </w:rPr>
        <w:t xml:space="preserve">: </w:t>
      </w:r>
    </w:p>
    <w:p w14:paraId="1CDA616F" w14:textId="77777777" w:rsidR="00D2696E" w:rsidRDefault="00D2696E" w:rsidP="0030203E">
      <w:pPr>
        <w:ind w:firstLine="1418"/>
        <w:jc w:val="both"/>
        <w:rPr>
          <w:sz w:val="24"/>
          <w:szCs w:val="24"/>
        </w:rPr>
      </w:pPr>
    </w:p>
    <w:p w14:paraId="1CA7ECD2" w14:textId="77777777" w:rsidR="00D2696E" w:rsidRDefault="00216C26" w:rsidP="003B4F0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B4F0B">
        <w:rPr>
          <w:sz w:val="24"/>
          <w:szCs w:val="24"/>
        </w:rPr>
        <w:t>u 2025.</w:t>
      </w:r>
      <w:r w:rsidR="000A59F1" w:rsidRPr="003B4F0B">
        <w:rPr>
          <w:sz w:val="24"/>
          <w:szCs w:val="24"/>
        </w:rPr>
        <w:t xml:space="preserve"> </w:t>
      </w:r>
      <w:r w:rsidRPr="003B4F0B">
        <w:rPr>
          <w:sz w:val="24"/>
          <w:szCs w:val="24"/>
        </w:rPr>
        <w:t>godini</w:t>
      </w:r>
      <w:r w:rsidR="000A59F1" w:rsidRPr="003B4F0B">
        <w:rPr>
          <w:sz w:val="24"/>
          <w:szCs w:val="24"/>
        </w:rPr>
        <w:t xml:space="preserve"> </w:t>
      </w:r>
      <w:r w:rsidR="00653A36" w:rsidRPr="003B4F0B">
        <w:rPr>
          <w:sz w:val="24"/>
          <w:szCs w:val="24"/>
        </w:rPr>
        <w:t xml:space="preserve">947.790,77 </w:t>
      </w:r>
      <w:r w:rsidR="00EC07C9" w:rsidRPr="003B4F0B">
        <w:rPr>
          <w:sz w:val="24"/>
          <w:szCs w:val="24"/>
        </w:rPr>
        <w:t>eura</w:t>
      </w:r>
      <w:r w:rsidR="00653A36" w:rsidRPr="003B4F0B">
        <w:rPr>
          <w:sz w:val="24"/>
          <w:szCs w:val="24"/>
        </w:rPr>
        <w:t xml:space="preserve"> s </w:t>
      </w:r>
      <w:r w:rsidR="00EC07C9" w:rsidRPr="003B4F0B">
        <w:rPr>
          <w:sz w:val="24"/>
          <w:szCs w:val="24"/>
        </w:rPr>
        <w:t>porezom na dodanu vrijednost</w:t>
      </w:r>
      <w:r w:rsidR="0030203E" w:rsidRPr="003B4F0B">
        <w:rPr>
          <w:sz w:val="24"/>
          <w:szCs w:val="24"/>
        </w:rPr>
        <w:t xml:space="preserve">, </w:t>
      </w:r>
    </w:p>
    <w:p w14:paraId="192CF387" w14:textId="77777777" w:rsidR="00D2696E" w:rsidRDefault="00216C26" w:rsidP="003B4F0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B4F0B">
        <w:rPr>
          <w:sz w:val="24"/>
          <w:szCs w:val="24"/>
        </w:rPr>
        <w:t>u 2026. godini</w:t>
      </w:r>
      <w:r w:rsidR="00653A36" w:rsidRPr="003B4F0B">
        <w:rPr>
          <w:sz w:val="24"/>
          <w:szCs w:val="24"/>
        </w:rPr>
        <w:t xml:space="preserve"> 947.790,77 </w:t>
      </w:r>
      <w:r w:rsidR="00EC07C9" w:rsidRPr="003B4F0B">
        <w:rPr>
          <w:sz w:val="24"/>
          <w:szCs w:val="24"/>
        </w:rPr>
        <w:t>eura</w:t>
      </w:r>
      <w:r w:rsidR="00653A36" w:rsidRPr="003B4F0B">
        <w:rPr>
          <w:sz w:val="24"/>
          <w:szCs w:val="24"/>
        </w:rPr>
        <w:t xml:space="preserve"> s </w:t>
      </w:r>
      <w:r w:rsidR="00EC07C9" w:rsidRPr="003B4F0B">
        <w:rPr>
          <w:sz w:val="24"/>
          <w:szCs w:val="24"/>
        </w:rPr>
        <w:t>porezom na dodanu vrijednost</w:t>
      </w:r>
      <w:r w:rsidR="0030203E" w:rsidRPr="003B4F0B">
        <w:rPr>
          <w:sz w:val="24"/>
          <w:szCs w:val="24"/>
        </w:rPr>
        <w:t xml:space="preserve">, </w:t>
      </w:r>
    </w:p>
    <w:p w14:paraId="19536554" w14:textId="7134FF24" w:rsidR="003378BB" w:rsidRPr="003B4F0B" w:rsidRDefault="0030203E" w:rsidP="003B4F0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B4F0B">
        <w:rPr>
          <w:sz w:val="24"/>
          <w:szCs w:val="24"/>
        </w:rPr>
        <w:t xml:space="preserve">u </w:t>
      </w:r>
      <w:r w:rsidR="00216C26" w:rsidRPr="003B4F0B">
        <w:rPr>
          <w:sz w:val="24"/>
          <w:szCs w:val="24"/>
        </w:rPr>
        <w:t>2027. godini</w:t>
      </w:r>
      <w:r w:rsidR="00653A36" w:rsidRPr="003B4F0B">
        <w:rPr>
          <w:sz w:val="24"/>
          <w:szCs w:val="24"/>
        </w:rPr>
        <w:t xml:space="preserve"> </w:t>
      </w:r>
      <w:r w:rsidR="00090A0F" w:rsidRPr="003B4F0B">
        <w:rPr>
          <w:sz w:val="24"/>
          <w:szCs w:val="24"/>
        </w:rPr>
        <w:t xml:space="preserve">za </w:t>
      </w:r>
      <w:r w:rsidR="00653A36" w:rsidRPr="003B4F0B">
        <w:rPr>
          <w:sz w:val="24"/>
          <w:szCs w:val="24"/>
        </w:rPr>
        <w:t xml:space="preserve">947.790,77 </w:t>
      </w:r>
      <w:r w:rsidR="00EC07C9" w:rsidRPr="003B4F0B">
        <w:rPr>
          <w:sz w:val="24"/>
          <w:szCs w:val="24"/>
        </w:rPr>
        <w:t>eura</w:t>
      </w:r>
      <w:r w:rsidR="00653A36" w:rsidRPr="003B4F0B">
        <w:rPr>
          <w:sz w:val="24"/>
          <w:szCs w:val="24"/>
        </w:rPr>
        <w:t xml:space="preserve"> s </w:t>
      </w:r>
      <w:r w:rsidR="00EC07C9" w:rsidRPr="003B4F0B">
        <w:rPr>
          <w:sz w:val="24"/>
          <w:szCs w:val="24"/>
        </w:rPr>
        <w:t>porezom na dodanu vrijednost</w:t>
      </w:r>
      <w:r w:rsidR="008D155B" w:rsidRPr="003B4F0B">
        <w:rPr>
          <w:sz w:val="24"/>
          <w:szCs w:val="24"/>
        </w:rPr>
        <w:t>.</w:t>
      </w:r>
    </w:p>
    <w:p w14:paraId="60527188" w14:textId="77777777" w:rsidR="009220E2" w:rsidRPr="009220E2" w:rsidRDefault="009220E2" w:rsidP="00922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ind w:firstLine="1418"/>
        <w:jc w:val="both"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5DA5F8C" w14:textId="77777777" w:rsidR="009220E2" w:rsidRPr="009220E2" w:rsidRDefault="009220E2" w:rsidP="00922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220E2">
        <w:rPr>
          <w:rFonts w:eastAsia="Times New Roman" w:cs="Times New Roman"/>
          <w:b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II.</w:t>
      </w:r>
    </w:p>
    <w:p w14:paraId="35906257" w14:textId="77777777" w:rsidR="009220E2" w:rsidRPr="009220E2" w:rsidRDefault="009220E2" w:rsidP="00922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b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F196D55" w14:textId="7461D7A9" w:rsidR="009220E2" w:rsidRPr="009220E2" w:rsidRDefault="009220E2" w:rsidP="00EC07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ind w:left="22" w:firstLine="1396"/>
        <w:jc w:val="both"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220E2">
        <w:rPr>
          <w:rFonts w:eastAsia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Ova Odluka stupa na snagu danom donošenja</w:t>
      </w:r>
      <w:r w:rsidRPr="009220E2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033CEA97" w14:textId="7DD8E8C0" w:rsidR="003378BB" w:rsidRDefault="0010011E" w:rsidP="00A502DE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2337E83" w14:textId="77777777" w:rsidR="0030203E" w:rsidRDefault="0030203E">
      <w:pPr>
        <w:rPr>
          <w:sz w:val="24"/>
          <w:szCs w:val="24"/>
        </w:rPr>
      </w:pPr>
    </w:p>
    <w:p w14:paraId="47D6B3AF" w14:textId="77777777" w:rsidR="0030203E" w:rsidRDefault="0030203E">
      <w:pPr>
        <w:rPr>
          <w:sz w:val="24"/>
          <w:szCs w:val="24"/>
        </w:rPr>
      </w:pPr>
    </w:p>
    <w:p w14:paraId="5300465F" w14:textId="4C893C2F" w:rsidR="003378BB" w:rsidRDefault="0010011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KLASA:</w:t>
      </w:r>
    </w:p>
    <w:p w14:paraId="18C5E705" w14:textId="77777777" w:rsidR="00090A0F" w:rsidRDefault="0010011E">
      <w:pPr>
        <w:rPr>
          <w:sz w:val="24"/>
          <w:szCs w:val="24"/>
        </w:rPr>
      </w:pPr>
      <w:r>
        <w:rPr>
          <w:sz w:val="24"/>
          <w:szCs w:val="24"/>
        </w:rPr>
        <w:t xml:space="preserve">URBROJ:  </w:t>
      </w:r>
    </w:p>
    <w:p w14:paraId="21A4105F" w14:textId="3B6A15B3" w:rsidR="003378BB" w:rsidRDefault="0010011E">
      <w:pPr>
        <w:rPr>
          <w:sz w:val="24"/>
          <w:szCs w:val="24"/>
        </w:rPr>
      </w:pPr>
      <w:r>
        <w:rPr>
          <w:sz w:val="24"/>
          <w:szCs w:val="24"/>
        </w:rPr>
        <w:t>Zagreb,</w:t>
      </w:r>
      <w:r w:rsidR="0030203E">
        <w:rPr>
          <w:sz w:val="24"/>
          <w:szCs w:val="24"/>
        </w:rPr>
        <w:t xml:space="preserve"> prosinac 2024.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</w:p>
    <w:p w14:paraId="612B4610" w14:textId="77777777" w:rsidR="00FD3686" w:rsidRDefault="00FD3686" w:rsidP="00A502DE">
      <w:pPr>
        <w:rPr>
          <w:b/>
          <w:sz w:val="24"/>
          <w:szCs w:val="24"/>
        </w:rPr>
      </w:pPr>
    </w:p>
    <w:p w14:paraId="2DC7EBEE" w14:textId="491C43A9" w:rsidR="003378BB" w:rsidRPr="004B37CD" w:rsidRDefault="0010011E" w:rsidP="00A502DE">
      <w:pPr>
        <w:ind w:left="5760"/>
        <w:jc w:val="center"/>
        <w:rPr>
          <w:b/>
          <w:sz w:val="24"/>
          <w:szCs w:val="24"/>
        </w:rPr>
      </w:pPr>
      <w:r w:rsidRPr="004B37CD">
        <w:rPr>
          <w:b/>
          <w:sz w:val="24"/>
          <w:szCs w:val="24"/>
        </w:rPr>
        <w:t>PREDSJEDNIK</w:t>
      </w:r>
    </w:p>
    <w:p w14:paraId="6AB60B60" w14:textId="26BE5769" w:rsidR="00E560EB" w:rsidRPr="00530A5D" w:rsidRDefault="0010011E" w:rsidP="00530A5D">
      <w:pPr>
        <w:ind w:left="5760"/>
        <w:jc w:val="center"/>
        <w:rPr>
          <w:b/>
          <w:sz w:val="24"/>
          <w:szCs w:val="24"/>
        </w:rPr>
      </w:pPr>
      <w:r w:rsidRPr="004B37CD">
        <w:rPr>
          <w:b/>
          <w:sz w:val="24"/>
          <w:szCs w:val="24"/>
        </w:rPr>
        <w:t>mr. sc. Andrej Plenkovi</w:t>
      </w:r>
      <w:r w:rsidR="00A502DE">
        <w:rPr>
          <w:b/>
          <w:sz w:val="24"/>
          <w:szCs w:val="24"/>
        </w:rPr>
        <w:t>ć</w:t>
      </w:r>
    </w:p>
    <w:p w14:paraId="15E273A2" w14:textId="77777777" w:rsidR="0030203E" w:rsidRDefault="0030203E">
      <w:pPr>
        <w:pStyle w:val="BodyTextIndent"/>
        <w:ind w:firstLine="0"/>
        <w:jc w:val="center"/>
        <w:rPr>
          <w:rFonts w:ascii="Times New Roman" w:hAnsi="Times New Roman"/>
          <w:b/>
          <w:bCs/>
        </w:rPr>
      </w:pPr>
    </w:p>
    <w:p w14:paraId="223D23D3" w14:textId="77777777" w:rsidR="0030203E" w:rsidRDefault="0030203E">
      <w:pPr>
        <w:pStyle w:val="BodyTextIndent"/>
        <w:ind w:firstLine="0"/>
        <w:jc w:val="center"/>
        <w:rPr>
          <w:rFonts w:ascii="Times New Roman" w:hAnsi="Times New Roman"/>
          <w:b/>
          <w:bCs/>
        </w:rPr>
      </w:pPr>
    </w:p>
    <w:p w14:paraId="31C1768E" w14:textId="77777777" w:rsidR="0030203E" w:rsidRDefault="0030203E">
      <w:pPr>
        <w:pStyle w:val="BodyTextIndent"/>
        <w:ind w:firstLine="0"/>
        <w:jc w:val="center"/>
        <w:rPr>
          <w:rFonts w:ascii="Times New Roman" w:hAnsi="Times New Roman"/>
          <w:b/>
          <w:bCs/>
        </w:rPr>
      </w:pPr>
    </w:p>
    <w:p w14:paraId="76220DA1" w14:textId="77777777" w:rsidR="0030203E" w:rsidRDefault="0030203E">
      <w:pPr>
        <w:pStyle w:val="BodyTextIndent"/>
        <w:ind w:firstLine="0"/>
        <w:jc w:val="center"/>
        <w:rPr>
          <w:rFonts w:ascii="Times New Roman" w:hAnsi="Times New Roman"/>
          <w:b/>
          <w:bCs/>
        </w:rPr>
      </w:pPr>
    </w:p>
    <w:p w14:paraId="10773B89" w14:textId="77777777" w:rsidR="0030203E" w:rsidRDefault="0030203E">
      <w:pPr>
        <w:pStyle w:val="BodyTextIndent"/>
        <w:ind w:firstLine="0"/>
        <w:jc w:val="center"/>
        <w:rPr>
          <w:rFonts w:ascii="Times New Roman" w:hAnsi="Times New Roman"/>
          <w:b/>
          <w:bCs/>
        </w:rPr>
      </w:pPr>
    </w:p>
    <w:p w14:paraId="5F3F173D" w14:textId="77777777" w:rsidR="0030203E" w:rsidRDefault="0030203E">
      <w:pPr>
        <w:pStyle w:val="BodyTextIndent"/>
        <w:ind w:firstLine="0"/>
        <w:jc w:val="center"/>
        <w:rPr>
          <w:rFonts w:ascii="Times New Roman" w:hAnsi="Times New Roman"/>
          <w:b/>
          <w:bCs/>
        </w:rPr>
      </w:pPr>
    </w:p>
    <w:p w14:paraId="3AD20BB7" w14:textId="77777777" w:rsidR="0030203E" w:rsidRDefault="0030203E">
      <w:pPr>
        <w:pStyle w:val="BodyTextIndent"/>
        <w:ind w:firstLine="0"/>
        <w:jc w:val="center"/>
        <w:rPr>
          <w:rFonts w:ascii="Times New Roman" w:hAnsi="Times New Roman"/>
          <w:b/>
          <w:bCs/>
        </w:rPr>
      </w:pPr>
    </w:p>
    <w:p w14:paraId="6A2DC0B1" w14:textId="77777777" w:rsidR="0030203E" w:rsidRDefault="0030203E">
      <w:pPr>
        <w:pStyle w:val="BodyTextIndent"/>
        <w:ind w:firstLine="0"/>
        <w:jc w:val="center"/>
        <w:rPr>
          <w:rFonts w:ascii="Times New Roman" w:hAnsi="Times New Roman"/>
          <w:b/>
          <w:bCs/>
        </w:rPr>
      </w:pPr>
    </w:p>
    <w:p w14:paraId="2B530933" w14:textId="77777777" w:rsidR="0030203E" w:rsidRDefault="0030203E">
      <w:pPr>
        <w:pStyle w:val="BodyTextIndent"/>
        <w:ind w:firstLine="0"/>
        <w:jc w:val="center"/>
        <w:rPr>
          <w:rFonts w:ascii="Times New Roman" w:hAnsi="Times New Roman"/>
          <w:b/>
          <w:bCs/>
        </w:rPr>
      </w:pPr>
    </w:p>
    <w:p w14:paraId="57B7689E" w14:textId="7F5CEF3E" w:rsidR="003378BB" w:rsidRDefault="0010011E">
      <w:pPr>
        <w:pStyle w:val="BodyTextIndent"/>
        <w:ind w:firstLine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OBRAZLOŽENJE</w:t>
      </w:r>
    </w:p>
    <w:p w14:paraId="32355396" w14:textId="77777777" w:rsidR="003378BB" w:rsidRDefault="003378BB">
      <w:pPr>
        <w:pStyle w:val="BodyTextIndent"/>
        <w:ind w:firstLine="0"/>
        <w:rPr>
          <w:rFonts w:ascii="Times New Roman" w:eastAsia="Times New Roman" w:hAnsi="Times New Roman" w:cs="Times New Roman"/>
        </w:rPr>
      </w:pPr>
    </w:p>
    <w:p w14:paraId="42D46155" w14:textId="13C49F77" w:rsidR="003378BB" w:rsidRDefault="0010011E">
      <w:pPr>
        <w:pStyle w:val="BodyTextIndent"/>
        <w:ind w:firstLine="0"/>
        <w:rPr>
          <w:rFonts w:ascii="Times New Roman" w:eastAsia="Times New Roman" w:hAnsi="Times New Roman" w:cs="Times New Roman"/>
        </w:rPr>
      </w:pPr>
      <w:bookmarkStart w:id="1" w:name="_Hlk178600596"/>
      <w:r>
        <w:rPr>
          <w:rFonts w:ascii="Times New Roman" w:hAnsi="Times New Roman"/>
        </w:rPr>
        <w:t xml:space="preserve">Temeljem </w:t>
      </w:r>
      <w:r w:rsidR="008D5D70">
        <w:rPr>
          <w:rFonts w:ascii="Times New Roman" w:hAnsi="Times New Roman"/>
        </w:rPr>
        <w:t xml:space="preserve">odredbi </w:t>
      </w:r>
      <w:r>
        <w:rPr>
          <w:rFonts w:ascii="Times New Roman" w:hAnsi="Times New Roman"/>
        </w:rPr>
        <w:t xml:space="preserve">Zakona o elektroničkom izdavanju računa u javnoj nabavi (Narodne novine, br. 94/18), </w:t>
      </w:r>
      <w:r w:rsidR="008D5D70">
        <w:rPr>
          <w:rFonts w:ascii="Times New Roman" w:hAnsi="Times New Roman"/>
        </w:rPr>
        <w:t xml:space="preserve">čiji je resorni nositelj Ministarstvo </w:t>
      </w:r>
      <w:r w:rsidR="006519AE">
        <w:rPr>
          <w:rFonts w:ascii="Times New Roman" w:hAnsi="Times New Roman"/>
        </w:rPr>
        <w:t>gospodarstva</w:t>
      </w:r>
      <w:r w:rsidR="008D5D7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FINA je centralni informacijski posrednik koji za javne naručitelje obavlja usluge zaprimanja i slanja elektroničkih računa i pratećih isprava, odnosno obavlja elektroničku razmjenu računa između izdavatelja e-Računa i javnih naručitelja sukladno europskoj normi.</w:t>
      </w:r>
    </w:p>
    <w:p w14:paraId="68A6CA6D" w14:textId="77777777" w:rsidR="003378BB" w:rsidRDefault="003378BB">
      <w:pPr>
        <w:pStyle w:val="BodyTextIndent"/>
        <w:ind w:firstLine="0"/>
        <w:rPr>
          <w:rFonts w:ascii="Times New Roman" w:eastAsia="Times New Roman" w:hAnsi="Times New Roman" w:cs="Times New Roman"/>
        </w:rPr>
      </w:pPr>
    </w:p>
    <w:p w14:paraId="5235E936" w14:textId="5E3AA778" w:rsidR="0012576E" w:rsidRDefault="0010011E" w:rsidP="0012576E">
      <w:pPr>
        <w:pStyle w:val="BodyTextInden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FINA je uspostavila te operativno vodi i održava centralni sustav za razmjenu strukturiranih elektroničkih računa u elektroničkom obliku za tijela državne uprave (u daljnjem tekstu: Sustav e-Račun). </w:t>
      </w:r>
      <w:r w:rsidR="0012576E" w:rsidRPr="0012576E">
        <w:rPr>
          <w:rFonts w:ascii="Times New Roman" w:hAnsi="Times New Roman"/>
        </w:rPr>
        <w:t xml:space="preserve">Kako bi osigurala zakonom propisano pružanje usluga, FINA održava Sustav te ga unapređuje vrši sve potrebne tehničko-tehnološke nadogradnje Sustava e-Račun. </w:t>
      </w:r>
    </w:p>
    <w:p w14:paraId="2DFA52A9" w14:textId="77777777" w:rsidR="001F5AC8" w:rsidRDefault="001F5AC8" w:rsidP="0012576E">
      <w:pPr>
        <w:pStyle w:val="BodyTextIndent"/>
        <w:ind w:firstLine="0"/>
        <w:rPr>
          <w:rFonts w:ascii="Times New Roman" w:hAnsi="Times New Roman"/>
        </w:rPr>
      </w:pPr>
    </w:p>
    <w:p w14:paraId="36524604" w14:textId="64062E07" w:rsidR="001F5AC8" w:rsidRPr="0012576E" w:rsidRDefault="001F5AC8" w:rsidP="001F5AC8">
      <w:pPr>
        <w:pStyle w:val="BodyTextIndent"/>
        <w:ind w:firstLine="0"/>
        <w:rPr>
          <w:rFonts w:ascii="Times New Roman" w:hAnsi="Times New Roman"/>
        </w:rPr>
      </w:pPr>
      <w:r w:rsidRPr="001F5AC8">
        <w:rPr>
          <w:rFonts w:ascii="Times New Roman" w:hAnsi="Times New Roman"/>
        </w:rPr>
        <w:t xml:space="preserve">Nadogradnja Sustava e-Račun bit će potrebna i zbog projekta </w:t>
      </w:r>
      <w:r w:rsidR="004B09BF">
        <w:rPr>
          <w:rFonts w:ascii="Times New Roman" w:hAnsi="Times New Roman"/>
        </w:rPr>
        <w:t xml:space="preserve">Nacionalnog plana oporavka i otpornosti – nositelja Ministarstva financija: </w:t>
      </w:r>
      <w:r w:rsidRPr="001F5AC8">
        <w:rPr>
          <w:rFonts w:ascii="Times New Roman" w:hAnsi="Times New Roman"/>
        </w:rPr>
        <w:t xml:space="preserve">Fiskalizacija 2.0 - Implementacija sustava za bezgotovinsko plaćanje putem eRačuna s integriranom e-arhivom te naprednog online knjigovodstva u sustavu PDV-a. </w:t>
      </w:r>
      <w:r w:rsidR="004B09BF">
        <w:rPr>
          <w:rFonts w:ascii="Times New Roman" w:hAnsi="Times New Roman"/>
        </w:rPr>
        <w:t xml:space="preserve">Predmetnim projektom planira se </w:t>
      </w:r>
      <w:r w:rsidRPr="001F5AC8">
        <w:rPr>
          <w:rFonts w:ascii="Times New Roman" w:hAnsi="Times New Roman"/>
        </w:rPr>
        <w:t>uspostaviti fiskaliziranje svih računa koji se izdaju prema tijelima državne uprave sukladno Zakonu o elektroničkom izdavanju računa u javnoj nabavi te u konačnici osiguranje platforme za integralno normativno uređenje primjene eRačuna na sve poslovne subjekte u „B2B“ sektoru (engl. business to business). Servis e-Račun za državu centralna je platforma preko koje prolaze svi eRačuni poslani prema, i od obveznika javne nabave, odnosno javnih i sektorskih naručitelja te će, nakon nadogradnje, biti osposobljena i za razmjenu eRačuna u „B2B“ sektoru.</w:t>
      </w:r>
    </w:p>
    <w:p w14:paraId="45443C9C" w14:textId="77777777" w:rsidR="0012576E" w:rsidRDefault="0012576E" w:rsidP="0012576E">
      <w:pPr>
        <w:pStyle w:val="BodyTextIndent"/>
        <w:ind w:firstLine="0"/>
        <w:rPr>
          <w:rFonts w:ascii="Times New Roman" w:hAnsi="Times New Roman"/>
        </w:rPr>
      </w:pPr>
    </w:p>
    <w:p w14:paraId="1653C7D9" w14:textId="77777777" w:rsidR="00E560EB" w:rsidRPr="00832760" w:rsidRDefault="00E560EB" w:rsidP="00E560EB">
      <w:pPr>
        <w:jc w:val="both"/>
        <w:rPr>
          <w:rFonts w:cs="Times New Roman"/>
          <w:sz w:val="24"/>
          <w:szCs w:val="24"/>
        </w:rPr>
      </w:pPr>
      <w:r w:rsidRPr="00832760">
        <w:rPr>
          <w:rFonts w:cs="Times New Roman"/>
          <w:sz w:val="24"/>
          <w:szCs w:val="24"/>
        </w:rPr>
        <w:t>Budući da trogodišnji Ugovor 2022.-2024. istječe zaključno s 31.12.2024. godine, sukladno odredbama gore cit. Zakona potrebno je sklapanje novog trogodišnjeg Ugovora o obavljanju poslova nadogradnje, operativnog vođenja i održavanja sustava e-Račun u javnoj nabavi.</w:t>
      </w:r>
    </w:p>
    <w:bookmarkEnd w:id="1"/>
    <w:p w14:paraId="27267D3E" w14:textId="77777777" w:rsidR="00E560EB" w:rsidRPr="003B00DF" w:rsidRDefault="00E560EB" w:rsidP="00E560EB">
      <w:pPr>
        <w:jc w:val="both"/>
        <w:rPr>
          <w:rFonts w:cs="Times New Roman"/>
          <w:sz w:val="24"/>
          <w:szCs w:val="24"/>
        </w:rPr>
      </w:pPr>
    </w:p>
    <w:p w14:paraId="20AC77C2" w14:textId="115E1C86" w:rsidR="00E560EB" w:rsidRDefault="00E560EB" w:rsidP="00E560E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Pr="003B00DF">
        <w:rPr>
          <w:rFonts w:cs="Times New Roman"/>
          <w:sz w:val="24"/>
          <w:szCs w:val="24"/>
        </w:rPr>
        <w:t xml:space="preserve">sti se sklapa na određeno vrijeme </w:t>
      </w:r>
      <w:bookmarkStart w:id="2" w:name="_Hlk178600616"/>
      <w:r w:rsidRPr="00057626">
        <w:rPr>
          <w:rFonts w:cs="Times New Roman"/>
          <w:sz w:val="24"/>
          <w:szCs w:val="24"/>
        </w:rPr>
        <w:t>do 31. prosinca 202</w:t>
      </w:r>
      <w:r w:rsidRPr="00D77813">
        <w:rPr>
          <w:rFonts w:cs="Times New Roman"/>
          <w:sz w:val="24"/>
          <w:szCs w:val="24"/>
        </w:rPr>
        <w:t>7</w:t>
      </w:r>
      <w:r w:rsidRPr="00057626">
        <w:rPr>
          <w:rFonts w:cs="Times New Roman"/>
          <w:sz w:val="24"/>
          <w:szCs w:val="24"/>
        </w:rPr>
        <w:t>. godine i to u</w:t>
      </w:r>
      <w:bookmarkEnd w:id="2"/>
      <w:r w:rsidR="00C84BA2" w:rsidRPr="00C84BA2">
        <w:rPr>
          <w:rFonts w:cs="Times New Roman"/>
          <w:sz w:val="24"/>
          <w:szCs w:val="24"/>
        </w:rPr>
        <w:t xml:space="preserve"> godišnjem iznosu od 758.232,62 EUR bez PDV-a, odnosno 947.790,77 EUR s PDV-om</w:t>
      </w:r>
      <w:r w:rsidR="00BA7BF8">
        <w:rPr>
          <w:rFonts w:cs="Times New Roman"/>
          <w:sz w:val="24"/>
          <w:szCs w:val="24"/>
        </w:rPr>
        <w:t xml:space="preserve"> za svaku godinu: 2025., 2026. i 2027</w:t>
      </w:r>
      <w:r w:rsidR="005C4D95">
        <w:rPr>
          <w:rFonts w:cs="Times New Roman"/>
          <w:sz w:val="24"/>
          <w:szCs w:val="24"/>
        </w:rPr>
        <w:t>.</w:t>
      </w:r>
      <w:r w:rsidR="00C84BA2" w:rsidRPr="00C84BA2">
        <w:rPr>
          <w:rFonts w:cs="Times New Roman"/>
          <w:sz w:val="24"/>
          <w:szCs w:val="24"/>
        </w:rPr>
        <w:t>, dok ukupna obveza temeljem Ugovora iznosi 2.843.372,31 s PDV-om.</w:t>
      </w:r>
    </w:p>
    <w:p w14:paraId="0E505C51" w14:textId="77777777" w:rsidR="00C84BA2" w:rsidRDefault="00C84BA2" w:rsidP="00E560EB">
      <w:pPr>
        <w:jc w:val="both"/>
        <w:rPr>
          <w:rFonts w:cs="Times New Roman"/>
          <w:sz w:val="24"/>
          <w:szCs w:val="24"/>
        </w:rPr>
      </w:pPr>
    </w:p>
    <w:p w14:paraId="137B23B9" w14:textId="78ED1F20" w:rsidR="00E560EB" w:rsidRPr="00D77813" w:rsidRDefault="00C84BA2" w:rsidP="00E560EB">
      <w:pPr>
        <w:jc w:val="both"/>
        <w:rPr>
          <w:rFonts w:cs="Times New Roman"/>
          <w:sz w:val="24"/>
          <w:szCs w:val="24"/>
        </w:rPr>
      </w:pPr>
      <w:bookmarkStart w:id="3" w:name="_Hlk178600633"/>
      <w:r>
        <w:rPr>
          <w:rFonts w:cs="Times New Roman"/>
          <w:sz w:val="24"/>
          <w:szCs w:val="24"/>
        </w:rPr>
        <w:t>Sredstva potrebna</w:t>
      </w:r>
      <w:r w:rsidR="00E560EB" w:rsidRPr="00D77813">
        <w:rPr>
          <w:rFonts w:cs="Times New Roman"/>
          <w:sz w:val="24"/>
          <w:szCs w:val="24"/>
        </w:rPr>
        <w:t xml:space="preserve"> za podmirenje obveze u godišnjem iznosu </w:t>
      </w:r>
      <w:bookmarkStart w:id="4" w:name="_Hlk178600765"/>
      <w:r w:rsidR="00E560EB" w:rsidRPr="00D77813">
        <w:rPr>
          <w:rFonts w:cs="Times New Roman"/>
          <w:sz w:val="24"/>
          <w:szCs w:val="24"/>
        </w:rPr>
        <w:t xml:space="preserve">758.232,62 EUR </w:t>
      </w:r>
      <w:bookmarkEnd w:id="4"/>
      <w:r w:rsidR="005C4D95" w:rsidRPr="005C4D95">
        <w:rPr>
          <w:rFonts w:cs="Times New Roman"/>
          <w:sz w:val="24"/>
          <w:szCs w:val="24"/>
        </w:rPr>
        <w:t xml:space="preserve">odnosno 947.790,77 EUR s PDV-om </w:t>
      </w:r>
      <w:r w:rsidR="000F1903">
        <w:rPr>
          <w:rFonts w:cs="Times New Roman"/>
          <w:sz w:val="24"/>
          <w:szCs w:val="24"/>
        </w:rPr>
        <w:t>planirana su</w:t>
      </w:r>
      <w:r w:rsidR="00E560EB" w:rsidRPr="000F1903">
        <w:rPr>
          <w:rFonts w:cs="Times New Roman"/>
          <w:sz w:val="24"/>
          <w:szCs w:val="24"/>
        </w:rPr>
        <w:t xml:space="preserve"> u</w:t>
      </w:r>
      <w:r w:rsidR="00E560EB" w:rsidRPr="00D77813">
        <w:rPr>
          <w:rFonts w:cs="Times New Roman"/>
          <w:sz w:val="24"/>
          <w:szCs w:val="24"/>
        </w:rPr>
        <w:t xml:space="preserve"> </w:t>
      </w:r>
      <w:r w:rsidR="004B09BF">
        <w:rPr>
          <w:rFonts w:cs="Times New Roman"/>
          <w:sz w:val="24"/>
          <w:szCs w:val="24"/>
        </w:rPr>
        <w:t xml:space="preserve">okviru </w:t>
      </w:r>
      <w:r w:rsidR="00E560EB" w:rsidRPr="00D77813">
        <w:rPr>
          <w:rFonts w:cs="Times New Roman"/>
          <w:sz w:val="24"/>
          <w:szCs w:val="24"/>
        </w:rPr>
        <w:t>Državno</w:t>
      </w:r>
      <w:r w:rsidR="004B09BF">
        <w:rPr>
          <w:rFonts w:cs="Times New Roman"/>
          <w:sz w:val="24"/>
          <w:szCs w:val="24"/>
        </w:rPr>
        <w:t>g</w:t>
      </w:r>
      <w:r w:rsidR="00E560EB" w:rsidRPr="00D77813">
        <w:rPr>
          <w:rFonts w:cs="Times New Roman"/>
          <w:sz w:val="24"/>
          <w:szCs w:val="24"/>
        </w:rPr>
        <w:t xml:space="preserve"> proračun</w:t>
      </w:r>
      <w:r w:rsidR="004B09BF">
        <w:rPr>
          <w:rFonts w:cs="Times New Roman"/>
          <w:sz w:val="24"/>
          <w:szCs w:val="24"/>
        </w:rPr>
        <w:t>a</w:t>
      </w:r>
      <w:r w:rsidR="00E560EB" w:rsidRPr="00D77813">
        <w:rPr>
          <w:rFonts w:cs="Times New Roman"/>
          <w:sz w:val="24"/>
          <w:szCs w:val="24"/>
        </w:rPr>
        <w:t xml:space="preserve"> Republike Hrvatske za 2025. godinu te projekcijama za 2026. i 2027. godinu, na pozicijama Ministarstva gospodarstva i to u okviru aktivnosti A822035 Razvoj unutarnjeg tržišta.</w:t>
      </w:r>
    </w:p>
    <w:bookmarkEnd w:id="3"/>
    <w:p w14:paraId="0FD8E87C" w14:textId="77777777" w:rsidR="0012576E" w:rsidRDefault="0012576E" w:rsidP="0012576E">
      <w:pPr>
        <w:pStyle w:val="BodyTextIndent"/>
        <w:ind w:firstLine="0"/>
        <w:rPr>
          <w:rFonts w:ascii="Times New Roman" w:eastAsia="Times New Roman" w:hAnsi="Times New Roman" w:cs="Times New Roman"/>
        </w:rPr>
      </w:pPr>
    </w:p>
    <w:p w14:paraId="6468AC8B" w14:textId="29B731C5" w:rsidR="003378BB" w:rsidRDefault="00CA1552">
      <w:pPr>
        <w:pStyle w:val="BodyTextIndent"/>
        <w:ind w:firstLine="0"/>
        <w:rPr>
          <w:rFonts w:ascii="Times New Roman" w:hAnsi="Times New Roman"/>
        </w:rPr>
      </w:pPr>
      <w:r w:rsidRPr="00CA1552">
        <w:rPr>
          <w:rFonts w:ascii="Times New Roman" w:hAnsi="Times New Roman"/>
        </w:rPr>
        <w:t xml:space="preserve">Člankom 48. stavkom 2. Zakona o proračunu propisano je da </w:t>
      </w:r>
      <w:r>
        <w:rPr>
          <w:rFonts w:ascii="Times New Roman" w:hAnsi="Times New Roman"/>
        </w:rPr>
        <w:t>p</w:t>
      </w:r>
      <w:r w:rsidRPr="00CA1552">
        <w:rPr>
          <w:rFonts w:ascii="Times New Roman" w:hAnsi="Times New Roman"/>
        </w:rPr>
        <w:t>roračunski korisnici državnog proračuna mogu preuzeti obveze iz ugovora koji zahtijevaju plaćanje u sljedećim godinama, neovisno o izvoru financiranja, isključivo na temelju odluke Vlade koju predlaže nadležni ministar, a na koju je prethodnu suglasnost dalo Ministarstvo financija.</w:t>
      </w:r>
    </w:p>
    <w:p w14:paraId="73FD139A" w14:textId="77777777" w:rsidR="00F30ABD" w:rsidRDefault="00F30ABD">
      <w:pPr>
        <w:pStyle w:val="BodyTextIndent"/>
        <w:ind w:firstLine="0"/>
        <w:rPr>
          <w:rFonts w:ascii="Times New Roman" w:eastAsia="Times New Roman" w:hAnsi="Times New Roman" w:cs="Times New Roman"/>
        </w:rPr>
      </w:pPr>
    </w:p>
    <w:p w14:paraId="1EB0319B" w14:textId="0980AAA6" w:rsidR="003378BB" w:rsidRDefault="00F30ABD">
      <w:pPr>
        <w:pStyle w:val="BodyTextIndent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Slijedom navedenog, točkom I. prijedloga O</w:t>
      </w:r>
      <w:r w:rsidR="0010011E">
        <w:rPr>
          <w:rFonts w:ascii="Times New Roman" w:hAnsi="Times New Roman"/>
        </w:rPr>
        <w:t xml:space="preserve">dluke daje se suglasnost Ministarstvu </w:t>
      </w:r>
      <w:r w:rsidR="00E560EB">
        <w:rPr>
          <w:rFonts w:ascii="Times New Roman" w:hAnsi="Times New Roman"/>
        </w:rPr>
        <w:t>gospodarstva</w:t>
      </w:r>
      <w:r w:rsidR="001F5475">
        <w:rPr>
          <w:rFonts w:ascii="Times New Roman" w:hAnsi="Times New Roman"/>
        </w:rPr>
        <w:t xml:space="preserve"> </w:t>
      </w:r>
      <w:r w:rsidR="009D156C" w:rsidRPr="009D156C">
        <w:rPr>
          <w:rFonts w:ascii="Times New Roman" w:hAnsi="Times New Roman"/>
        </w:rPr>
        <w:t>za preuzimanje obveza na teret sredstava državnog proračuna Republike Hrvatske u razdoblju od 202</w:t>
      </w:r>
      <w:r w:rsidR="00E560EB">
        <w:rPr>
          <w:rFonts w:ascii="Times New Roman" w:hAnsi="Times New Roman"/>
        </w:rPr>
        <w:t>5</w:t>
      </w:r>
      <w:r w:rsidR="009D156C" w:rsidRPr="009D156C">
        <w:rPr>
          <w:rFonts w:ascii="Times New Roman" w:hAnsi="Times New Roman"/>
        </w:rPr>
        <w:t>. do 202</w:t>
      </w:r>
      <w:r w:rsidR="00E560EB">
        <w:rPr>
          <w:rFonts w:ascii="Times New Roman" w:hAnsi="Times New Roman"/>
        </w:rPr>
        <w:t>7</w:t>
      </w:r>
      <w:r w:rsidR="009D156C" w:rsidRPr="009D156C">
        <w:rPr>
          <w:rFonts w:ascii="Times New Roman" w:hAnsi="Times New Roman"/>
        </w:rPr>
        <w:t xml:space="preserve">. godine za provođenje Ugovora o obavljanju poslova nadogradnje, operativnog vođenja i održavanja </w:t>
      </w:r>
      <w:r w:rsidR="006519AE">
        <w:rPr>
          <w:rFonts w:ascii="Times New Roman" w:hAnsi="Times New Roman"/>
        </w:rPr>
        <w:t xml:space="preserve">Sustava </w:t>
      </w:r>
      <w:r w:rsidR="00D807C7">
        <w:rPr>
          <w:rFonts w:ascii="Times New Roman" w:hAnsi="Times New Roman"/>
        </w:rPr>
        <w:t xml:space="preserve">e-Račun </w:t>
      </w:r>
      <w:r w:rsidR="006519AE">
        <w:rPr>
          <w:rFonts w:ascii="Times New Roman" w:hAnsi="Times New Roman"/>
        </w:rPr>
        <w:t xml:space="preserve"> </w:t>
      </w:r>
      <w:r w:rsidR="009D156C" w:rsidRPr="009D156C">
        <w:rPr>
          <w:rFonts w:ascii="Times New Roman" w:hAnsi="Times New Roman"/>
        </w:rPr>
        <w:t>u javnoj nabavi</w:t>
      </w:r>
      <w:r w:rsidR="009D156C">
        <w:rPr>
          <w:rFonts w:ascii="Times New Roman" w:hAnsi="Times New Roman"/>
        </w:rPr>
        <w:t xml:space="preserve"> </w:t>
      </w:r>
      <w:r w:rsidR="0010011E">
        <w:rPr>
          <w:rFonts w:ascii="Times New Roman" w:hAnsi="Times New Roman"/>
        </w:rPr>
        <w:t xml:space="preserve">u </w:t>
      </w:r>
      <w:r w:rsidR="0031407D">
        <w:rPr>
          <w:rFonts w:ascii="Times New Roman" w:hAnsi="Times New Roman"/>
        </w:rPr>
        <w:t>godišnjem</w:t>
      </w:r>
      <w:r w:rsidR="0010011E">
        <w:rPr>
          <w:rFonts w:ascii="Times New Roman" w:hAnsi="Times New Roman"/>
        </w:rPr>
        <w:t xml:space="preserve"> iznosu od</w:t>
      </w:r>
      <w:r w:rsidR="0031407D" w:rsidRPr="0031407D">
        <w:rPr>
          <w:rFonts w:ascii="Times New Roman" w:hAnsi="Times New Roman" w:cs="Times New Roman"/>
        </w:rPr>
        <w:t xml:space="preserve"> 758.232,62 EUR bez PDV-a, odnosno 947.790,77 EUR s PDV-om</w:t>
      </w:r>
      <w:r w:rsidR="005C4D95">
        <w:rPr>
          <w:rFonts w:ascii="Times New Roman" w:hAnsi="Times New Roman" w:cs="Times New Roman"/>
        </w:rPr>
        <w:t xml:space="preserve"> za svaku godinu</w:t>
      </w:r>
      <w:r w:rsidR="0031407D" w:rsidRPr="0031407D">
        <w:rPr>
          <w:rFonts w:ascii="Times New Roman" w:hAnsi="Times New Roman" w:cs="Times New Roman"/>
        </w:rPr>
        <w:t xml:space="preserve">, </w:t>
      </w:r>
      <w:r w:rsidR="00062D26">
        <w:rPr>
          <w:rFonts w:ascii="Times New Roman" w:hAnsi="Times New Roman" w:cs="Times New Roman"/>
        </w:rPr>
        <w:t>dok</w:t>
      </w:r>
      <w:r w:rsidR="0031407D" w:rsidRPr="0031407D">
        <w:rPr>
          <w:rFonts w:ascii="Times New Roman" w:hAnsi="Times New Roman" w:cs="Times New Roman"/>
        </w:rPr>
        <w:t xml:space="preserve"> ukupna obveza temeljem Ugovora </w:t>
      </w:r>
      <w:r w:rsidR="005C4D95">
        <w:rPr>
          <w:rFonts w:ascii="Times New Roman" w:hAnsi="Times New Roman" w:cs="Times New Roman"/>
        </w:rPr>
        <w:t xml:space="preserve">ta trogodišnje razdoblje </w:t>
      </w:r>
      <w:r w:rsidR="0031407D" w:rsidRPr="0031407D">
        <w:rPr>
          <w:rFonts w:ascii="Times New Roman" w:hAnsi="Times New Roman" w:cs="Times New Roman"/>
        </w:rPr>
        <w:t>iznosi 2.843.372,31 s PDV-om</w:t>
      </w:r>
      <w:r w:rsidR="00062D26">
        <w:rPr>
          <w:rFonts w:ascii="Times New Roman" w:hAnsi="Times New Roman" w:cs="Times New Roman"/>
        </w:rPr>
        <w:t>.</w:t>
      </w:r>
    </w:p>
    <w:p w14:paraId="686BCA5E" w14:textId="77777777" w:rsidR="003378BB" w:rsidRDefault="003378BB">
      <w:pPr>
        <w:pStyle w:val="BodyTextIndent"/>
        <w:ind w:firstLine="0"/>
        <w:rPr>
          <w:rFonts w:ascii="Times New Roman" w:eastAsia="Times New Roman" w:hAnsi="Times New Roman" w:cs="Times New Roman"/>
        </w:rPr>
      </w:pPr>
    </w:p>
    <w:p w14:paraId="0A3F67CC" w14:textId="194C390E" w:rsidR="003378BB" w:rsidRDefault="003378BB">
      <w:pPr>
        <w:pStyle w:val="BodyTextIndent"/>
        <w:ind w:firstLine="0"/>
      </w:pPr>
    </w:p>
    <w:sectPr w:rsidR="003378BB">
      <w:pgSz w:w="11900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A6FBB" w14:textId="77777777" w:rsidR="00CB10CA" w:rsidRDefault="00CB10CA">
      <w:r>
        <w:separator/>
      </w:r>
    </w:p>
  </w:endnote>
  <w:endnote w:type="continuationSeparator" w:id="0">
    <w:p w14:paraId="7C1BD74E" w14:textId="77777777" w:rsidR="00CB10CA" w:rsidRDefault="00CB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55E59" w14:textId="77777777" w:rsidR="00CB10CA" w:rsidRDefault="00CB10CA">
      <w:r>
        <w:separator/>
      </w:r>
    </w:p>
  </w:footnote>
  <w:footnote w:type="continuationSeparator" w:id="0">
    <w:p w14:paraId="258E644C" w14:textId="77777777" w:rsidR="00CB10CA" w:rsidRDefault="00CB1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2485C"/>
    <w:multiLevelType w:val="hybridMultilevel"/>
    <w:tmpl w:val="B50AC2DA"/>
    <w:lvl w:ilvl="0" w:tplc="8894F8D6">
      <w:start w:val="1"/>
      <w:numFmt w:val="bullet"/>
      <w:lvlText w:val="-"/>
      <w:lvlJc w:val="left"/>
      <w:pPr>
        <w:ind w:left="1838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BB"/>
    <w:rsid w:val="000061E5"/>
    <w:rsid w:val="00030AFA"/>
    <w:rsid w:val="00054FBE"/>
    <w:rsid w:val="00062D26"/>
    <w:rsid w:val="00081A6D"/>
    <w:rsid w:val="00085E41"/>
    <w:rsid w:val="00090A0F"/>
    <w:rsid w:val="000A59F1"/>
    <w:rsid w:val="000F1903"/>
    <w:rsid w:val="0010011E"/>
    <w:rsid w:val="0012576E"/>
    <w:rsid w:val="00136994"/>
    <w:rsid w:val="001755FF"/>
    <w:rsid w:val="001B35CF"/>
    <w:rsid w:val="001E5958"/>
    <w:rsid w:val="001F1DE2"/>
    <w:rsid w:val="001F5475"/>
    <w:rsid w:val="001F5AC8"/>
    <w:rsid w:val="00203040"/>
    <w:rsid w:val="00216C26"/>
    <w:rsid w:val="002C2E19"/>
    <w:rsid w:val="002D4121"/>
    <w:rsid w:val="002D484C"/>
    <w:rsid w:val="002F6123"/>
    <w:rsid w:val="0030203E"/>
    <w:rsid w:val="0031407D"/>
    <w:rsid w:val="00315413"/>
    <w:rsid w:val="003378BB"/>
    <w:rsid w:val="003454EE"/>
    <w:rsid w:val="003609B7"/>
    <w:rsid w:val="003B3A0B"/>
    <w:rsid w:val="003B4F0B"/>
    <w:rsid w:val="003B6BB2"/>
    <w:rsid w:val="00423EC0"/>
    <w:rsid w:val="004310D1"/>
    <w:rsid w:val="004329A4"/>
    <w:rsid w:val="004800D8"/>
    <w:rsid w:val="00486893"/>
    <w:rsid w:val="004B09BF"/>
    <w:rsid w:val="004B37CD"/>
    <w:rsid w:val="004C1140"/>
    <w:rsid w:val="00530A5D"/>
    <w:rsid w:val="005C4D95"/>
    <w:rsid w:val="0062258D"/>
    <w:rsid w:val="006519AE"/>
    <w:rsid w:val="00653A36"/>
    <w:rsid w:val="0065657E"/>
    <w:rsid w:val="006601C9"/>
    <w:rsid w:val="00660E5F"/>
    <w:rsid w:val="006610EE"/>
    <w:rsid w:val="007223AB"/>
    <w:rsid w:val="007558EF"/>
    <w:rsid w:val="007A2DD4"/>
    <w:rsid w:val="007A7688"/>
    <w:rsid w:val="007C6E0E"/>
    <w:rsid w:val="007D09D9"/>
    <w:rsid w:val="007E7DBD"/>
    <w:rsid w:val="008413D8"/>
    <w:rsid w:val="00857ECD"/>
    <w:rsid w:val="00864F2F"/>
    <w:rsid w:val="00874AEC"/>
    <w:rsid w:val="00877BD2"/>
    <w:rsid w:val="00892A82"/>
    <w:rsid w:val="008B3734"/>
    <w:rsid w:val="008C27F2"/>
    <w:rsid w:val="008D155B"/>
    <w:rsid w:val="008D5D70"/>
    <w:rsid w:val="00907676"/>
    <w:rsid w:val="00911037"/>
    <w:rsid w:val="0091757D"/>
    <w:rsid w:val="009220E2"/>
    <w:rsid w:val="00976106"/>
    <w:rsid w:val="009C2697"/>
    <w:rsid w:val="009D156C"/>
    <w:rsid w:val="009F48EC"/>
    <w:rsid w:val="00A315E6"/>
    <w:rsid w:val="00A502DE"/>
    <w:rsid w:val="00AD2827"/>
    <w:rsid w:val="00AD65A5"/>
    <w:rsid w:val="00B00ABB"/>
    <w:rsid w:val="00B113D3"/>
    <w:rsid w:val="00B23753"/>
    <w:rsid w:val="00B423A2"/>
    <w:rsid w:val="00B53B4F"/>
    <w:rsid w:val="00B93C9D"/>
    <w:rsid w:val="00BA7BF8"/>
    <w:rsid w:val="00BD3EEB"/>
    <w:rsid w:val="00BD71BA"/>
    <w:rsid w:val="00C0541F"/>
    <w:rsid w:val="00C364DB"/>
    <w:rsid w:val="00C44914"/>
    <w:rsid w:val="00C84BA2"/>
    <w:rsid w:val="00C9718E"/>
    <w:rsid w:val="00CA1552"/>
    <w:rsid w:val="00CB10CA"/>
    <w:rsid w:val="00CB28E0"/>
    <w:rsid w:val="00CE7673"/>
    <w:rsid w:val="00D029DB"/>
    <w:rsid w:val="00D15CE6"/>
    <w:rsid w:val="00D2696E"/>
    <w:rsid w:val="00D3055B"/>
    <w:rsid w:val="00D807C7"/>
    <w:rsid w:val="00DB3EA9"/>
    <w:rsid w:val="00DD3368"/>
    <w:rsid w:val="00E1254C"/>
    <w:rsid w:val="00E4138A"/>
    <w:rsid w:val="00E423D6"/>
    <w:rsid w:val="00E560EB"/>
    <w:rsid w:val="00E8210F"/>
    <w:rsid w:val="00EC07C9"/>
    <w:rsid w:val="00ED4EF1"/>
    <w:rsid w:val="00F30ABD"/>
    <w:rsid w:val="00F747A5"/>
    <w:rsid w:val="00F9517F"/>
    <w:rsid w:val="00FB3078"/>
    <w:rsid w:val="00FB464A"/>
    <w:rsid w:val="00FD3686"/>
    <w:rsid w:val="00FE1DB0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D483"/>
  <w15:docId w15:val="{FBA62835-C8C2-4F19-B102-7CFC58E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rPr>
      <w:rFonts w:ascii="Tahoma" w:hAnsi="Tahoma" w:cs="Arial Unicode MS"/>
      <w:color w:val="000000"/>
      <w:sz w:val="16"/>
      <w:szCs w:val="16"/>
      <w:u w:color="000000"/>
    </w:rPr>
  </w:style>
  <w:style w:type="paragraph" w:styleId="BodyText">
    <w:name w:val="Body Text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BodyTextIndent">
    <w:name w:val="Body Text Indent"/>
    <w:pPr>
      <w:ind w:firstLine="851"/>
      <w:jc w:val="both"/>
    </w:pPr>
    <w:rPr>
      <w:rFonts w:ascii="Arial" w:eastAsia="Arial" w:hAnsi="Arial" w:cs="Arial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E1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DB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DB0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DB0"/>
    <w:rPr>
      <w:rFonts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6519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A50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2DE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A50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2DE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030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AZJMDCZ6QSYZ-1849078857-42885</_dlc_DocId>
    <_dlc_DocIdUrl xmlns="a494813a-d0d8-4dad-94cb-0d196f36ba15">
      <Url>https://ekoordinacije.vlada.hr/koordinacija-gospodarstvo/_layouts/15/DocIdRedir.aspx?ID=AZJMDCZ6QSYZ-1849078857-42885</Url>
      <Description>AZJMDCZ6QSYZ-1849078857-42885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B83CA-F0A9-496F-BB55-1F2C275A48E2}">
  <ds:schemaRefs>
    <ds:schemaRef ds:uri="http://purl.org/dc/terms/"/>
    <ds:schemaRef ds:uri="http://schemas.openxmlformats.org/package/2006/metadata/core-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3EF8CF-1403-4DC7-9D09-9E4720B42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87D7F-740E-4958-89C0-8CCD8E5BF0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F97422C-6268-4289-994E-6B0EA56AA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Pintar</dc:creator>
  <cp:lastModifiedBy>Sonja Tučkar</cp:lastModifiedBy>
  <cp:revision>7</cp:revision>
  <cp:lastPrinted>2024-12-10T11:39:00Z</cp:lastPrinted>
  <dcterms:created xsi:type="dcterms:W3CDTF">2024-12-09T10:20:00Z</dcterms:created>
  <dcterms:modified xsi:type="dcterms:W3CDTF">2024-12-10T11:40:00Z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dc2a217b-4124-43b8-88f6-bba0404adb75</vt:lpwstr>
  </property>
  <property fmtid="{D5CDD505-2E9C-101B-9397-08002B2CF9AE}" pid="3" name="ContentTypeId">
    <vt:lpwstr>0x010100E9B0585B2CC6B7498492DEAFE3511BDC</vt:lpwstr>
  </property>
</Properties>
</file>