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7192" w14:textId="77777777" w:rsidR="00805D5B" w:rsidRPr="007774C3" w:rsidRDefault="00805D5B" w:rsidP="00805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74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F98ACCE" wp14:editId="6F2A0A90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4C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774C3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774C3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DF69A40" w14:textId="77777777" w:rsidR="00805D5B" w:rsidRPr="007774C3" w:rsidRDefault="00805D5B" w:rsidP="00805D5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7774C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888432B" w14:textId="77777777" w:rsidR="00805D5B" w:rsidRPr="007774C3" w:rsidRDefault="00805D5B" w:rsidP="008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85BD9F" w14:textId="173E395A" w:rsidR="00805D5B" w:rsidRPr="007774C3" w:rsidRDefault="001B7B2B" w:rsidP="00805D5B">
      <w:pPr>
        <w:spacing w:after="22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7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925E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27. </w:t>
      </w:r>
      <w:r w:rsidR="007E0FA9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</w:t>
      </w:r>
      <w:r w:rsidR="00925E6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F27E7" w:rsidRPr="00777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774C3" w:rsidRPr="007774C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F27E7" w:rsidRPr="007774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C85B9E" w14:textId="77777777" w:rsidR="00805D5B" w:rsidRPr="007774C3" w:rsidRDefault="00805D5B" w:rsidP="00805D5B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6FBAF4" w14:textId="77777777" w:rsidR="00805D5B" w:rsidRPr="007774C3" w:rsidRDefault="00805D5B" w:rsidP="00805D5B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63F489" w14:textId="77777777" w:rsidR="009C2CDD" w:rsidRPr="007774C3" w:rsidRDefault="009C2CDD" w:rsidP="00805D5B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A91A11" w14:textId="77777777" w:rsidR="00805D5B" w:rsidRPr="007774C3" w:rsidRDefault="00805D5B" w:rsidP="00805D5B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74C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7774C3" w:rsidRPr="007774C3" w14:paraId="7BD1BF00" w14:textId="77777777" w:rsidTr="006D5C6A">
        <w:tc>
          <w:tcPr>
            <w:tcW w:w="1951" w:type="dxa"/>
          </w:tcPr>
          <w:p w14:paraId="0459C00B" w14:textId="77777777" w:rsidR="009C2CDD" w:rsidRPr="007774C3" w:rsidRDefault="009C2CDD" w:rsidP="009C2CD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774C3">
              <w:rPr>
                <w:b/>
                <w:smallCaps/>
                <w:sz w:val="24"/>
                <w:szCs w:val="24"/>
              </w:rPr>
              <w:t>Predlagatelj</w:t>
            </w:r>
            <w:r w:rsidRPr="007774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290C83" w14:textId="77777777" w:rsidR="009C2CDD" w:rsidRPr="007774C3" w:rsidRDefault="009C2CDD" w:rsidP="009C2CDD">
            <w:pPr>
              <w:spacing w:line="360" w:lineRule="auto"/>
              <w:rPr>
                <w:sz w:val="24"/>
                <w:szCs w:val="24"/>
              </w:rPr>
            </w:pPr>
            <w:r w:rsidRPr="007774C3">
              <w:rPr>
                <w:sz w:val="24"/>
                <w:szCs w:val="24"/>
              </w:rPr>
              <w:t>Ministarstvo mora, prometa i infrastrukture</w:t>
            </w:r>
          </w:p>
        </w:tc>
      </w:tr>
    </w:tbl>
    <w:p w14:paraId="389952CC" w14:textId="77777777" w:rsidR="009C2CDD" w:rsidRPr="007774C3" w:rsidRDefault="00805D5B" w:rsidP="00805D5B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74C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D35D8" w:rsidRPr="00ED35D8" w14:paraId="54F795AF" w14:textId="77777777" w:rsidTr="006D5C6A">
        <w:tc>
          <w:tcPr>
            <w:tcW w:w="1951" w:type="dxa"/>
          </w:tcPr>
          <w:p w14:paraId="6D0A26F6" w14:textId="77777777" w:rsidR="009C2CDD" w:rsidRPr="00ED35D8" w:rsidRDefault="009C2CDD" w:rsidP="009C2CD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D35D8">
              <w:rPr>
                <w:b/>
                <w:smallCaps/>
                <w:sz w:val="24"/>
                <w:szCs w:val="24"/>
              </w:rPr>
              <w:t>Predmet</w:t>
            </w:r>
            <w:r w:rsidRPr="00ED35D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98596D1" w14:textId="77777777" w:rsidR="009C2CDD" w:rsidRPr="00ED35D8" w:rsidRDefault="009C2CDD" w:rsidP="00ED35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D35D8">
              <w:rPr>
                <w:sz w:val="24"/>
                <w:szCs w:val="24"/>
              </w:rPr>
              <w:t xml:space="preserve">Prijedlog odluke o davanju suglasnosti na prijenos koncesije </w:t>
            </w:r>
            <w:hyperlink r:id="rId13" w:tgtFrame="_self" w:history="1">
              <w:r w:rsidR="000B5A37" w:rsidRPr="00ED35D8">
                <w:rPr>
                  <w:sz w:val="24"/>
                  <w:szCs w:val="24"/>
                </w:rPr>
                <w:t xml:space="preserve">pomorskog dobra u svrhu gospodarskog korištenja luke posebne namjene - Brodogradilišta 3. </w:t>
              </w:r>
              <w:r w:rsidR="00ED35D8" w:rsidRPr="00ED35D8">
                <w:rPr>
                  <w:sz w:val="24"/>
                  <w:szCs w:val="24"/>
                </w:rPr>
                <w:t>M</w:t>
              </w:r>
              <w:r w:rsidR="000B5A37" w:rsidRPr="00ED35D8">
                <w:rPr>
                  <w:sz w:val="24"/>
                  <w:szCs w:val="24"/>
                </w:rPr>
                <w:t>aj</w:t>
              </w:r>
            </w:hyperlink>
          </w:p>
        </w:tc>
      </w:tr>
    </w:tbl>
    <w:p w14:paraId="39363889" w14:textId="77777777" w:rsidR="00805D5B" w:rsidRPr="00ED35D8" w:rsidRDefault="00805D5B" w:rsidP="00805D5B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35D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023B110" w14:textId="77777777" w:rsidR="00805D5B" w:rsidRPr="00ED35D8" w:rsidRDefault="00805D5B" w:rsidP="00534EC7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4CB617" w14:textId="77777777" w:rsidR="00805D5B" w:rsidRPr="00ED35D8" w:rsidRDefault="00805D5B" w:rsidP="00534EC7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F24CD3" w14:textId="77777777" w:rsidR="00805D5B" w:rsidRPr="00C0480F" w:rsidRDefault="00805D5B" w:rsidP="00534EC7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7A0488" w14:textId="77777777" w:rsidR="00805D5B" w:rsidRPr="00C0480F" w:rsidRDefault="00805D5B" w:rsidP="00534EC7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0CB2FE" w14:textId="77777777" w:rsidR="00805D5B" w:rsidRPr="00C0480F" w:rsidRDefault="00805D5B" w:rsidP="00534EC7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B8F17" w14:textId="77777777" w:rsidR="00805D5B" w:rsidRPr="00C0480F" w:rsidRDefault="00805D5B" w:rsidP="00534EC7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6D9CA6" w14:textId="501F6D56" w:rsidR="00F507FD" w:rsidRDefault="00F507FD" w:rsidP="00534EC7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AAF83" w14:textId="77777777" w:rsidR="00F507FD" w:rsidRPr="007F7ED5" w:rsidRDefault="00F507FD" w:rsidP="00F507FD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</w:pPr>
      <w:r w:rsidRPr="007F7ED5">
        <w:rPr>
          <w:rFonts w:ascii="Times New Roman" w:eastAsia="Times New Roman" w:hAnsi="Times New Roman" w:cs="Times New Roman"/>
          <w:color w:val="404040" w:themeColor="text1" w:themeTint="BF"/>
          <w:spacing w:val="20"/>
          <w:sz w:val="20"/>
          <w:szCs w:val="24"/>
          <w:lang w:eastAsia="hr-HR"/>
        </w:rPr>
        <w:t>Banski dvori | Trg Sv. Marka 2  | 10000 Zagreb | tel. 01 4569 222 | vlada.gov.hr</w:t>
      </w:r>
    </w:p>
    <w:p w14:paraId="24C69614" w14:textId="77777777" w:rsidR="00F507FD" w:rsidRPr="00C0480F" w:rsidRDefault="00F507FD" w:rsidP="00534EC7">
      <w:pPr>
        <w:spacing w:after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2A8A0B" w14:textId="77777777" w:rsidR="00A01EBC" w:rsidRPr="00C0480F" w:rsidRDefault="00A01EB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480F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FAD0A63" w14:textId="77777777" w:rsidR="00375F1D" w:rsidRDefault="00375F1D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B673C9" w14:textId="6BC17112" w:rsidR="0001006B" w:rsidRDefault="0001006B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1BA3CA" w14:textId="7A677E15" w:rsidR="0001006B" w:rsidRDefault="0001006B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5CD5A6" w14:textId="577D4268" w:rsidR="0001006B" w:rsidRDefault="0001006B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69686B" w14:textId="15D7CC81" w:rsidR="0001006B" w:rsidRDefault="0001006B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CD3F9E" w14:textId="77777777" w:rsidR="0001006B" w:rsidRDefault="0001006B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FEAA74" w14:textId="6F0065E3" w:rsidR="00454BB2" w:rsidRPr="009D603D" w:rsidRDefault="0090024C" w:rsidP="0001006B">
      <w:pPr>
        <w:spacing w:after="0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66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1. 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koncesijama</w:t>
      </w:r>
      <w:r w:rsidR="0002110E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br. </w:t>
      </w:r>
      <w:hyperlink r:id="rId14" w:history="1">
        <w:r w:rsidR="008855C6" w:rsidRPr="009D603D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69/17</w:t>
        </w:r>
      </w:hyperlink>
      <w:r w:rsidR="0041127A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hyperlink r:id="rId15" w:history="1">
        <w:r w:rsidR="008855C6" w:rsidRPr="009D603D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107/20</w:t>
        </w:r>
      </w:hyperlink>
      <w:r w:rsidR="0041127A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), a u vezi s</w:t>
      </w:r>
      <w:r w:rsidR="00BE7751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BE7751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05B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52. stavkom 3. Zakona o pomorskom dobru i morskim lukama („Narodne novine“, broj 83/23</w:t>
      </w:r>
      <w:r w:rsidR="0041127A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05B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člankom 5. stavkom 1. Uredbe o postupku davanja koncesije na pomorskom dobru (,,Narodne novine</w:t>
      </w:r>
      <w:r w:rsidR="008B722C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505B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 w:rsidR="0041127A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05B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23/04</w:t>
      </w:r>
      <w:r w:rsidR="0041127A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05B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, 101/04</w:t>
      </w:r>
      <w:r w:rsidR="0041127A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05B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, 39/0</w:t>
      </w:r>
      <w:r w:rsidR="0041127A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6., 63/08., 125/10., 102/11., 83/12. i</w:t>
      </w:r>
      <w:r w:rsidR="009505B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10/17</w:t>
      </w:r>
      <w:r w:rsidR="0041127A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505B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je na sjednici održanoj </w:t>
      </w:r>
      <w:r w:rsidR="00454BB2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 20</w:t>
      </w:r>
      <w:r w:rsidR="00AF27E7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06DDF1B2" w14:textId="58444253" w:rsidR="008855C6" w:rsidRDefault="008855C6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14424" w14:textId="77777777" w:rsidR="004A69CD" w:rsidRPr="009D603D" w:rsidRDefault="004A69CD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8DED12" w14:textId="3DD6F4F7" w:rsidR="0090024C" w:rsidRPr="009D603D" w:rsidRDefault="0090024C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4A6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D60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4A6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D60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4A6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D60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4A6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D60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4A69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9D60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30957D17" w14:textId="77777777" w:rsidR="004A69CD" w:rsidRDefault="004A69CD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CC6FE1" w14:textId="138EF3F0" w:rsidR="0090024C" w:rsidRPr="00F507FD" w:rsidRDefault="004A69CD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suglasnosti na prijenos koncesije </w:t>
      </w:r>
      <w:hyperlink r:id="rId16" w:tgtFrame="_self" w:history="1">
        <w:r w:rsidRPr="00F507F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pomorskog dobra u svrhu gospodarskog korištenja luke posebne namjene - Brodogradilišta 3. Maj</w:t>
        </w:r>
      </w:hyperlink>
      <w:r w:rsidR="008855C6" w:rsidRPr="00F507FD">
        <w:rPr>
          <w:sz w:val="24"/>
          <w:szCs w:val="24"/>
        </w:rPr>
        <w:t xml:space="preserve"> </w:t>
      </w:r>
    </w:p>
    <w:p w14:paraId="63ECE83F" w14:textId="77777777" w:rsidR="008855C6" w:rsidRPr="00F507FD" w:rsidRDefault="008855C6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96AD1B" w14:textId="77777777" w:rsidR="0090024C" w:rsidRPr="00F507FD" w:rsidRDefault="0090024C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07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73A9E9C8" w14:textId="77777777" w:rsidR="0014608C" w:rsidRPr="00F507FD" w:rsidRDefault="0014608C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7B8DB8" w14:textId="7DC624D5" w:rsidR="0090024C" w:rsidRPr="009D603D" w:rsidRDefault="0090024C" w:rsidP="0014608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daje suglasnost na prijenos koncesije pomorskog dobra </w:t>
      </w:r>
      <w:r w:rsidR="008855C6" w:rsidRP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gospodarskog korištenja luke posebne namjene - Brodogradilišta 3. Maj</w:t>
      </w:r>
      <w:r w:rsidR="00BE7751" w:rsidRP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koja je </w:t>
      </w:r>
      <w:r w:rsidR="0002110E" w:rsidRP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dodijeljena </w:t>
      </w:r>
      <w:r w:rsidR="00AF27E7" w:rsidRP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 w:rsidR="00095FB1" w:rsidRP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AF27E7" w:rsidRP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17" w:tgtFrame="_self" w:history="1">
        <w:r w:rsidR="008855C6" w:rsidRPr="00F507FD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o koncesiji pomorskog dobra u svrhu gospodarskog korištenja luke posebne namjene - Brodogradilišta 3. Maj</w:t>
        </w:r>
      </w:hyperlink>
      <w:r w:rsidR="00AF27E7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novine“, br. 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95/99</w:t>
      </w:r>
      <w:r w:rsidR="001460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F27E7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19/11</w:t>
      </w:r>
      <w:r w:rsidR="001460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61/14</w:t>
      </w:r>
      <w:r w:rsidR="001460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A1B5E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, u daljnjem tekstu</w:t>
      </w:r>
      <w:r w:rsidR="0014608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A1B5E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1B5E" w:rsidRPr="00BF4E58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koncesiji</w:t>
      </w:r>
      <w:r w:rsidR="00AF27E7" w:rsidRPr="00BF4E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C19F3" w:rsidRPr="00BF4E58">
        <w:rPr>
          <w:rFonts w:ascii="Times New Roman" w:eastAsia="Times New Roman" w:hAnsi="Times New Roman" w:cs="Times New Roman"/>
          <w:sz w:val="24"/>
          <w:szCs w:val="24"/>
          <w:lang w:eastAsia="hr-HR"/>
        </w:rPr>
        <w:t>, s dru</w:t>
      </w:r>
      <w:r w:rsidR="009C19F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štva 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14608C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MAJ 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14608C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rodogradilište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d.d.</w:t>
      </w:r>
      <w:r w:rsidR="00AF27E7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C19F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OIB: </w:t>
      </w:r>
      <w:r w:rsidR="008855C6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86167814130</w:t>
      </w:r>
      <w:r w:rsidR="009C19F3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24B5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</w:t>
      </w:r>
      <w:r w:rsidR="00EE24B5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: Dosadašnji koncesi</w:t>
      </w:r>
      <w:r w:rsidR="002660F9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onar</w:t>
      </w:r>
      <w:r w:rsidR="00EE24B5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) na novog koncesi</w:t>
      </w:r>
      <w:r w:rsidR="002660F9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onara</w:t>
      </w:r>
      <w:r w:rsidR="00EE24B5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društvo </w:t>
      </w:r>
      <w:r w:rsidR="008855C6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3. MAJ Rijeka 1905 d.o.o.</w:t>
      </w:r>
      <w:r w:rsidR="00EE24B5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855C6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24B5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OIB: </w:t>
      </w:r>
      <w:r w:rsidR="001C010F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25387929862</w:t>
      </w:r>
      <w:r w:rsidR="00EE24B5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Novi </w:t>
      </w:r>
      <w:r w:rsidR="002660F9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</w:t>
      </w:r>
      <w:r w:rsidR="00EE24B5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400BD" w:rsidRPr="00F402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F8AC6D" w14:textId="77777777" w:rsidR="00E47F32" w:rsidRPr="009D603D" w:rsidRDefault="00E47F32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79A7D8" w14:textId="5A48DCAD" w:rsidR="00D651D3" w:rsidRPr="009D603D" w:rsidRDefault="005C79F6" w:rsidP="0014608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Novi </w:t>
      </w:r>
      <w:r w:rsidR="002660F9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</w:t>
      </w:r>
      <w:r w:rsidR="009523A7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024C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stječe pravo gospodarskog korištenja pomorskog dobra iz točke I. Odluke o koncesiji te stječe sva prava i preuzima sve obveze</w:t>
      </w:r>
      <w:r w:rsidR="003364D0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37D7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3364D0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osadašnjeg koncesionara</w:t>
      </w:r>
      <w:r w:rsidR="0090024C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je određeno Odlukom</w:t>
      </w:r>
      <w:r w:rsidR="0002110E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60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koncesiji </w:t>
      </w:r>
      <w:r w:rsidR="0002110E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02110E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Ugovorom o koncesiji</w:t>
      </w:r>
      <w:r w:rsidR="00BF79CF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pomorskog dobra u svrhu gospodarskog korištenja luke posebne namjene – brodogradilišta 3. Maj </w:t>
      </w:r>
      <w:r w:rsid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F79CF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tekstu: U</w:t>
      </w:r>
      <w:r w:rsidR="00BF79CF" w:rsidRPr="00BF79C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govor o koncesiji)</w:t>
      </w:r>
      <w:r w:rsidR="0014608C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2110E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27E7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4. </w:t>
      </w:r>
      <w:r w:rsidR="001C010F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="00AF27E7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1999., </w:t>
      </w:r>
      <w:r w:rsidR="001C010F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Dodatkom br. 1. Ugovoru o koncesiji</w:t>
      </w:r>
      <w:r w:rsidR="00953FDD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C010F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11. veljače 2011. i Dodatkom br. 2. Ugovoru o koncesiji</w:t>
      </w:r>
      <w:r w:rsidR="00953FDD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C010F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7. kolovoza 2014.</w:t>
      </w:r>
      <w:r w:rsidR="0002110E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danom potpisa </w:t>
      </w:r>
      <w:r w:rsidR="0014608C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ugovora </w:t>
      </w:r>
      <w:r w:rsidR="0009350C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prijenosu koncesije </w:t>
      </w:r>
      <w:r w:rsidR="0002110E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točke </w:t>
      </w:r>
      <w:r w:rsidR="002A4CAD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D4F0C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796A27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Odluke.</w:t>
      </w:r>
    </w:p>
    <w:p w14:paraId="541453C6" w14:textId="77777777" w:rsidR="002A4CAD" w:rsidRPr="009D603D" w:rsidRDefault="002A4CAD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D42D8A" w14:textId="395CFB0F" w:rsidR="00364EA4" w:rsidRPr="009D603D" w:rsidRDefault="002A4CAD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="00D651D3" w:rsidRPr="009D6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3630259" w14:textId="77777777" w:rsidR="005D5751" w:rsidRPr="009D603D" w:rsidRDefault="005D5751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A4BB2B" w14:textId="0637D215" w:rsidR="0041127A" w:rsidRPr="009D603D" w:rsidRDefault="0041127A" w:rsidP="00F507F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</w:t>
      </w:r>
      <w:r w:rsid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F507FD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 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 da</w:t>
      </w:r>
      <w:r w:rsidR="002B1A2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sklapanju ugovora o prijenosu koncesije iz točke IV. ove Odluke, sklopi s </w:t>
      </w:r>
      <w:r w:rsid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F507FD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osadašnjim 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koncesionarom</w:t>
      </w:r>
      <w:r w:rsidR="000B27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obavljanju sporednih djelatnosti radi dovršetka gradnje i isporuke </w:t>
      </w:r>
      <w:r w:rsidRPr="002C4CB1">
        <w:rPr>
          <w:rFonts w:ascii="Times New Roman" w:eastAsia="Times New Roman" w:hAnsi="Times New Roman" w:cs="Times New Roman"/>
          <w:sz w:val="24"/>
          <w:szCs w:val="24"/>
          <w:lang w:eastAsia="hr-HR"/>
        </w:rPr>
        <w:t>broda novogradnje 527.</w:t>
      </w:r>
    </w:p>
    <w:p w14:paraId="1F9A6794" w14:textId="01845071" w:rsidR="00364EA4" w:rsidRPr="009D603D" w:rsidRDefault="00364EA4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BFE70" w14:textId="4A8A0CD2" w:rsidR="00364EA4" w:rsidRDefault="00364EA4" w:rsidP="00F507F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</w:t>
      </w:r>
      <w:r w:rsid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F507FD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 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koncesionar prije sklapanja ugovora o prijenosu koncesije </w:t>
      </w:r>
      <w:r w:rsid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točke IV. ove Odluke 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dostaviti Ministarstvu mora prometa i infrastrukture ovjerene zadužnice na iznos od dvije godišnje naknade za stalni dio koncesijske naknade, u ukupnom iznosu od 408.372,68 eura, kao instrumente osiguranja naplate naknade za koncesiju te za naknadu štete koja može nastati zbog neispunjenja obveza </w:t>
      </w:r>
      <w:r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="00F507FD"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Ugovora </w:t>
      </w:r>
      <w:r w:rsidRPr="00BF79CF">
        <w:rPr>
          <w:rFonts w:ascii="Times New Roman" w:eastAsia="Times New Roman" w:hAnsi="Times New Roman" w:cs="Times New Roman"/>
          <w:sz w:val="24"/>
          <w:szCs w:val="24"/>
          <w:lang w:eastAsia="hr-HR"/>
        </w:rPr>
        <w:t>o koncesiji.</w:t>
      </w:r>
    </w:p>
    <w:p w14:paraId="287D8599" w14:textId="77777777" w:rsidR="000F510D" w:rsidRPr="009D603D" w:rsidRDefault="000F510D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A1F135" w14:textId="1A397CB1" w:rsidR="00364EA4" w:rsidRPr="009D603D" w:rsidRDefault="00364EA4" w:rsidP="00F507F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Ovlašćuje se </w:t>
      </w:r>
      <w:r w:rsid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F507FD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 </w:t>
      </w:r>
      <w:r w:rsidR="00403D62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</w:t>
      </w:r>
      <w:r w:rsidR="00403D6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sklapanju ugovora o prijenosu koncesije iz točke </w:t>
      </w:r>
      <w:r w:rsidR="00F507F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 ove Odluke, </w:t>
      </w:r>
      <w:r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preuzme Ugovor o </w:t>
      </w:r>
      <w:proofErr w:type="spellStart"/>
      <w:r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>potkoncesiji</w:t>
      </w:r>
      <w:proofErr w:type="spellEnd"/>
      <w:r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pomorskog dobra u svrhu gospodarskog korištenja dijela luke posebne namjene – Brodogradilišta 3. Maj</w:t>
      </w:r>
      <w:r w:rsidR="002C4CB1"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sklopljen</w:t>
      </w:r>
      <w:r w:rsidR="006A2711"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srpnja 2020., </w:t>
      </w:r>
      <w:r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</w:t>
      </w:r>
      <w:r w:rsidRPr="00CE69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E69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hyperlink r:id="rId18" w:tgtFrame="_self" w:history="1">
        <w:r w:rsidRPr="00CE69C7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o </w:t>
        </w:r>
        <w:r w:rsidRPr="00CE69C7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lastRenderedPageBreak/>
          <w:t xml:space="preserve">davanju suglasnosti na davanje u </w:t>
        </w:r>
        <w:proofErr w:type="spellStart"/>
        <w:r w:rsidRPr="00CE69C7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potkoncesiju</w:t>
        </w:r>
        <w:proofErr w:type="spellEnd"/>
        <w:r w:rsidRPr="00CE69C7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dijela pomorskog dobra u luci posebne namjene – Brodogradilištu 3. </w:t>
        </w:r>
        <w:r w:rsidR="002C4CB1" w:rsidRPr="00CE69C7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M</w:t>
        </w:r>
        <w:r w:rsidRPr="00CE69C7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aj</w:t>
        </w:r>
      </w:hyperlink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</w:t>
      </w:r>
      <w:r w:rsidR="002C4CB1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2C4CB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</w:t>
      </w:r>
      <w:r w:rsidR="002C4CB1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66/20</w:t>
      </w:r>
      <w:r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 w:rsidR="002C4CB1"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>zmeđu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79A7" w:rsidRPr="001079A7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Dosadašnjeg</w:t>
      </w:r>
      <w:r w:rsidR="001079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koncesionara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društva MKM </w:t>
      </w:r>
      <w:proofErr w:type="spellStart"/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Yachts</w:t>
      </w:r>
      <w:proofErr w:type="spellEnd"/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d.o.o., a dokaz o istome dužan je dostaviti Ministarstvu mora, prometa i infrastrukture na znanje.</w:t>
      </w:r>
    </w:p>
    <w:p w14:paraId="1F9148C8" w14:textId="77777777" w:rsidR="00364EA4" w:rsidRPr="009D603D" w:rsidRDefault="00364EA4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0EB0F4" w14:textId="24D297A1" w:rsidR="00364EA4" w:rsidRPr="009D603D" w:rsidRDefault="00364EA4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4430B185" w14:textId="77777777" w:rsidR="0041127A" w:rsidRPr="009D603D" w:rsidRDefault="0041127A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C8889F" w14:textId="344062C8" w:rsidR="002A4CAD" w:rsidRPr="009D603D" w:rsidRDefault="0041127A" w:rsidP="002C4CB1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</w:t>
      </w:r>
      <w:r w:rsidR="002C4CB1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2C4CB1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osadašnji </w:t>
      </w:r>
      <w:r w:rsidR="005D5751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 prije sklapanja ugovora o prijenosu koncesije</w:t>
      </w:r>
      <w:r w:rsidR="00A41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IV. ove Odluke</w:t>
      </w:r>
      <w:r w:rsidR="005D5751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namiriti ukupan iznos dospjele, a nepodmirene naknade za koncesiju zajedno sa zakonskom zateznom kamatom sa stanjem na dan sklapanja ugovora o prijenosu koncesije.</w:t>
      </w:r>
    </w:p>
    <w:p w14:paraId="44F125A6" w14:textId="79376B13" w:rsidR="006156F3" w:rsidRPr="009D603D" w:rsidRDefault="006156F3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E50A8" w14:textId="0AD89BEE" w:rsidR="00955DB7" w:rsidRPr="009D603D" w:rsidRDefault="002A4CAD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1710C6" w:rsidRPr="009D6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90024C" w:rsidRPr="009D6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6242D1B" w14:textId="77777777" w:rsidR="00953FDD" w:rsidRDefault="00953FDD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6AD0E0" w14:textId="3F9B9852" w:rsidR="00955DB7" w:rsidRPr="009D603D" w:rsidRDefault="00955DB7" w:rsidP="00953FDD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ove Odluke ovlašćuje se </w:t>
      </w:r>
      <w:r w:rsid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Republike Hrvatske i </w:t>
      </w:r>
      <w:r w:rsidRPr="006A2711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mora, prometa i infrastrukture da, u roku od 60 dana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izvršnosti ove Odluke, potpiše ugovor o prijenosu koncesije s </w:t>
      </w:r>
      <w:r w:rsidR="00953FDD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953FDD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osadašnjim 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koncesionarom i </w:t>
      </w:r>
      <w:r w:rsidR="00953FDD">
        <w:rPr>
          <w:rFonts w:ascii="Times New Roman" w:eastAsia="Times New Roman" w:hAnsi="Times New Roman" w:cs="Times New Roman"/>
          <w:sz w:val="24"/>
          <w:szCs w:val="24"/>
          <w:lang w:eastAsia="hr-HR"/>
        </w:rPr>
        <w:t>Novim koncesionarom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79CF73" w14:textId="77777777" w:rsidR="000409F5" w:rsidRPr="009D603D" w:rsidRDefault="000409F5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86C34" w14:textId="77777777" w:rsidR="000409F5" w:rsidRPr="009D603D" w:rsidRDefault="000409F5" w:rsidP="00FA36F3">
      <w:pPr>
        <w:spacing w:after="0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u roku iz stavka 1. ove točke ne sklopi </w:t>
      </w:r>
      <w:r w:rsidR="00CB369E"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govor o prijenosu koncesije, ova Odluka će se ukinuti.</w:t>
      </w:r>
    </w:p>
    <w:p w14:paraId="66FC09CA" w14:textId="77777777" w:rsidR="006156F3" w:rsidRPr="009D603D" w:rsidRDefault="006156F3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070CF" w14:textId="4041A022" w:rsidR="000409F5" w:rsidRPr="009D603D" w:rsidRDefault="000409F5" w:rsidP="00010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49809E64" w14:textId="77777777" w:rsidR="00F507FD" w:rsidRDefault="00F507FD" w:rsidP="000100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6DD069" w14:textId="1E33EFBB" w:rsidR="004400BD" w:rsidRDefault="000409F5" w:rsidP="00F507F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03D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objavit će se u „Narodnim novinama“.</w:t>
      </w:r>
    </w:p>
    <w:p w14:paraId="6BC70F54" w14:textId="77777777" w:rsidR="009D603D" w:rsidRPr="009D603D" w:rsidRDefault="009D603D" w:rsidP="00010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E11A85" w14:textId="10F2651E" w:rsidR="00886875" w:rsidRPr="009D603D" w:rsidRDefault="00886875" w:rsidP="00010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3D">
        <w:rPr>
          <w:rFonts w:ascii="Times New Roman" w:hAnsi="Times New Roman" w:cs="Times New Roman"/>
          <w:b/>
          <w:sz w:val="24"/>
          <w:szCs w:val="24"/>
        </w:rPr>
        <w:t>O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b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r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a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z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l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o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ž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e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n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j</w:t>
      </w:r>
      <w:r w:rsidR="00CF3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DA" w:rsidRPr="009D603D">
        <w:rPr>
          <w:rFonts w:ascii="Times New Roman" w:hAnsi="Times New Roman" w:cs="Times New Roman"/>
          <w:b/>
          <w:sz w:val="24"/>
          <w:szCs w:val="24"/>
        </w:rPr>
        <w:t>e</w:t>
      </w:r>
    </w:p>
    <w:p w14:paraId="1AA03773" w14:textId="77777777" w:rsidR="00CF37DA" w:rsidRDefault="00CF37DA" w:rsidP="0001006B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5C33A01" w14:textId="2A71494D" w:rsidR="00A94853" w:rsidRPr="009D603D" w:rsidRDefault="00CF37DA" w:rsidP="0081738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B07D8" w:rsidRPr="009D603D">
        <w:rPr>
          <w:rFonts w:ascii="Times New Roman" w:eastAsia="Calibri" w:hAnsi="Times New Roman" w:cs="Times New Roman"/>
          <w:sz w:val="24"/>
          <w:szCs w:val="24"/>
        </w:rPr>
        <w:t>ruštvo 3. MAJ Brodogra</w:t>
      </w:r>
      <w:r w:rsidR="00B82261" w:rsidRPr="009D603D">
        <w:rPr>
          <w:rFonts w:ascii="Times New Roman" w:eastAsia="Calibri" w:hAnsi="Times New Roman" w:cs="Times New Roman"/>
          <w:sz w:val="24"/>
          <w:szCs w:val="24"/>
        </w:rPr>
        <w:t>di</w:t>
      </w:r>
      <w:r w:rsidR="00EB07D8" w:rsidRPr="009D603D">
        <w:rPr>
          <w:rFonts w:ascii="Times New Roman" w:eastAsia="Calibri" w:hAnsi="Times New Roman" w:cs="Times New Roman"/>
          <w:sz w:val="24"/>
          <w:szCs w:val="24"/>
        </w:rPr>
        <w:t>lište d.d.</w:t>
      </w:r>
      <w:r w:rsidR="003A3117">
        <w:rPr>
          <w:rFonts w:ascii="Times New Roman" w:eastAsia="Calibri" w:hAnsi="Times New Roman" w:cs="Times New Roman"/>
          <w:sz w:val="24"/>
          <w:szCs w:val="24"/>
        </w:rPr>
        <w:t>, odnosno Dosadašnji koncesionar</w:t>
      </w:r>
      <w:r w:rsidR="00EB07D8" w:rsidRPr="009D603D">
        <w:rPr>
          <w:rFonts w:ascii="Times New Roman" w:eastAsia="Calibri" w:hAnsi="Times New Roman" w:cs="Times New Roman"/>
          <w:sz w:val="24"/>
          <w:szCs w:val="24"/>
        </w:rPr>
        <w:t xml:space="preserve"> ovlaštenik je koncesije na pomorskom dobru u svrhu gospodarskog korištenja luke posebne namjene - Brodogradilišta 3.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9D603D">
        <w:rPr>
          <w:rFonts w:ascii="Times New Roman" w:eastAsia="Calibri" w:hAnsi="Times New Roman" w:cs="Times New Roman"/>
          <w:sz w:val="24"/>
          <w:szCs w:val="24"/>
        </w:rPr>
        <w:t>aj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7D8" w:rsidRPr="009D603D">
        <w:rPr>
          <w:rFonts w:ascii="Times New Roman" w:eastAsia="Calibri" w:hAnsi="Times New Roman" w:cs="Times New Roman"/>
          <w:sz w:val="24"/>
          <w:szCs w:val="24"/>
        </w:rPr>
        <w:t xml:space="preserve">temeljem Odluke </w:t>
      </w:r>
      <w:r w:rsidR="00BE4377">
        <w:rPr>
          <w:rFonts w:ascii="Times New Roman" w:eastAsia="Calibri" w:hAnsi="Times New Roman" w:cs="Times New Roman"/>
          <w:sz w:val="24"/>
          <w:szCs w:val="24"/>
        </w:rPr>
        <w:t xml:space="preserve">o koncesiji, koju je donijela </w:t>
      </w:r>
      <w:r w:rsidR="00BE4377" w:rsidRPr="009D603D">
        <w:rPr>
          <w:rFonts w:ascii="Times New Roman" w:eastAsia="Calibri" w:hAnsi="Times New Roman" w:cs="Times New Roman"/>
          <w:sz w:val="24"/>
          <w:szCs w:val="24"/>
        </w:rPr>
        <w:t>Vlad</w:t>
      </w:r>
      <w:r w:rsidR="00BE4377">
        <w:rPr>
          <w:rFonts w:ascii="Times New Roman" w:eastAsia="Calibri" w:hAnsi="Times New Roman" w:cs="Times New Roman"/>
          <w:sz w:val="24"/>
          <w:szCs w:val="24"/>
        </w:rPr>
        <w:t>a</w:t>
      </w:r>
      <w:r w:rsidR="00BE4377" w:rsidRPr="009D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7D8" w:rsidRPr="009D603D">
        <w:rPr>
          <w:rFonts w:ascii="Times New Roman" w:eastAsia="Calibri" w:hAnsi="Times New Roman" w:cs="Times New Roman"/>
          <w:sz w:val="24"/>
          <w:szCs w:val="24"/>
        </w:rPr>
        <w:t xml:space="preserve">Republike Hrvatske </w:t>
      </w:r>
      <w:r w:rsidR="00A94853" w:rsidRPr="009D603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6968A7">
        <w:rPr>
          <w:rFonts w:ascii="Times New Roman" w:eastAsia="Calibri" w:hAnsi="Times New Roman" w:cs="Times New Roman"/>
          <w:sz w:val="24"/>
          <w:szCs w:val="24"/>
        </w:rPr>
        <w:t>temeljem</w:t>
      </w:r>
      <w:r w:rsidR="00566F8C" w:rsidRPr="009D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79CF">
        <w:rPr>
          <w:rFonts w:ascii="Times New Roman" w:eastAsia="Calibri" w:hAnsi="Times New Roman" w:cs="Times New Roman"/>
          <w:sz w:val="24"/>
          <w:szCs w:val="24"/>
        </w:rPr>
        <w:t xml:space="preserve">Ugovora </w:t>
      </w:r>
      <w:r w:rsidR="00A94853" w:rsidRPr="00BF79CF">
        <w:rPr>
          <w:rFonts w:ascii="Times New Roman" w:eastAsia="Calibri" w:hAnsi="Times New Roman" w:cs="Times New Roman"/>
          <w:sz w:val="24"/>
          <w:szCs w:val="24"/>
        </w:rPr>
        <w:t>o koncesiji,</w:t>
      </w:r>
      <w:r w:rsidR="00A94853" w:rsidRPr="009D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od 4. listopada 1999., </w:t>
      </w:r>
      <w:r w:rsidR="00B83687" w:rsidRPr="009D603D">
        <w:rPr>
          <w:rFonts w:ascii="Times New Roman" w:eastAsia="Calibri" w:hAnsi="Times New Roman" w:cs="Times New Roman"/>
          <w:sz w:val="24"/>
          <w:szCs w:val="24"/>
        </w:rPr>
        <w:t>Dodatka br. 1</w:t>
      </w:r>
      <w:r w:rsidR="00A94853" w:rsidRPr="009D603D">
        <w:rPr>
          <w:rFonts w:ascii="Times New Roman" w:eastAsia="Calibri" w:hAnsi="Times New Roman" w:cs="Times New Roman"/>
          <w:sz w:val="24"/>
          <w:szCs w:val="24"/>
        </w:rPr>
        <w:t>. Ugovoru o koncesiji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od </w:t>
      </w: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11. veljače 2011. </w:t>
      </w:r>
      <w:r w:rsidR="00A94853" w:rsidRPr="009D603D">
        <w:rPr>
          <w:rFonts w:ascii="Times New Roman" w:eastAsia="Calibri" w:hAnsi="Times New Roman" w:cs="Times New Roman"/>
          <w:sz w:val="24"/>
          <w:szCs w:val="24"/>
        </w:rPr>
        <w:t xml:space="preserve">i Dodatka br. 2.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govoru </w:t>
      </w:r>
      <w:r w:rsidR="00A94853" w:rsidRPr="009D603D">
        <w:rPr>
          <w:rFonts w:ascii="Times New Roman" w:eastAsia="Calibri" w:hAnsi="Times New Roman" w:cs="Times New Roman"/>
          <w:sz w:val="24"/>
          <w:szCs w:val="24"/>
        </w:rPr>
        <w:t>o koncesiji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od </w:t>
      </w:r>
      <w:r w:rsidRPr="009D603D">
        <w:rPr>
          <w:rFonts w:ascii="Times New Roman" w:eastAsia="Calibri" w:hAnsi="Times New Roman" w:cs="Times New Roman"/>
          <w:sz w:val="24"/>
          <w:szCs w:val="24"/>
        </w:rPr>
        <w:t>7. kolovoza 2014.</w:t>
      </w:r>
      <w:r w:rsidR="006968A7">
        <w:rPr>
          <w:rFonts w:ascii="Times New Roman" w:eastAsia="Calibri" w:hAnsi="Times New Roman" w:cs="Times New Roman"/>
          <w:sz w:val="24"/>
          <w:szCs w:val="24"/>
        </w:rPr>
        <w:t xml:space="preserve">, sklopljenih </w:t>
      </w:r>
      <w:r w:rsidR="006968A7" w:rsidRPr="009D603D">
        <w:rPr>
          <w:rFonts w:ascii="Times New Roman" w:eastAsia="Calibri" w:hAnsi="Times New Roman" w:cs="Times New Roman"/>
          <w:sz w:val="24"/>
          <w:szCs w:val="24"/>
        </w:rPr>
        <w:t xml:space="preserve">na osnovu </w:t>
      </w:r>
      <w:r w:rsidR="006968A7">
        <w:rPr>
          <w:rFonts w:ascii="Times New Roman" w:eastAsia="Calibri" w:hAnsi="Times New Roman" w:cs="Times New Roman"/>
          <w:sz w:val="24"/>
          <w:szCs w:val="24"/>
        </w:rPr>
        <w:t>Odluke o koncesiji.</w:t>
      </w:r>
    </w:p>
    <w:p w14:paraId="6D952276" w14:textId="77777777" w:rsidR="00957A49" w:rsidRPr="009D603D" w:rsidRDefault="00957A49" w:rsidP="00817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D57EA81" w14:textId="1682DAB6" w:rsidR="00825B66" w:rsidRPr="009D603D" w:rsidRDefault="00825B66" w:rsidP="00CF2578">
      <w:pPr>
        <w:shd w:val="clear" w:color="auto" w:fill="FFFFFF"/>
        <w:spacing w:after="0" w:line="240" w:lineRule="auto"/>
        <w:ind w:firstLine="141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Uprava </w:t>
      </w:r>
      <w:r w:rsidR="003A3117">
        <w:rPr>
          <w:rFonts w:ascii="Times New Roman" w:eastAsia="Calibri" w:hAnsi="Times New Roman" w:cs="Times New Roman"/>
          <w:sz w:val="24"/>
          <w:szCs w:val="24"/>
        </w:rPr>
        <w:t>Dosadašnjeg koncesionara</w:t>
      </w:r>
      <w:r w:rsidR="00B83687" w:rsidRPr="009D603D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687" w:rsidRPr="009D603D">
        <w:rPr>
          <w:rFonts w:ascii="Times New Roman" w:eastAsia="Calibri" w:hAnsi="Times New Roman" w:cs="Times New Roman"/>
          <w:sz w:val="24"/>
          <w:szCs w:val="24"/>
        </w:rPr>
        <w:t xml:space="preserve">u siječnju 2023. </w:t>
      </w:r>
      <w:r w:rsidRPr="00817387">
        <w:rPr>
          <w:rFonts w:ascii="Times New Roman" w:eastAsia="Calibri" w:hAnsi="Times New Roman" w:cs="Times New Roman"/>
          <w:sz w:val="24"/>
          <w:szCs w:val="24"/>
        </w:rPr>
        <w:t>izradila Plan restrukturiranja društva 3.</w:t>
      </w:r>
      <w:r w:rsidR="00B82261" w:rsidRPr="008173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387">
        <w:rPr>
          <w:rFonts w:ascii="Times New Roman" w:eastAsia="Calibri" w:hAnsi="Times New Roman" w:cs="Times New Roman"/>
          <w:sz w:val="24"/>
          <w:szCs w:val="24"/>
        </w:rPr>
        <w:t>MAJ Brodogradilište d.d. kroz dokapitalizaciju društva 3. MAJ Rijeka 1905 d.o.o. za brodogradnju</w:t>
      </w:r>
      <w:r w:rsidR="00EA1E60" w:rsidRPr="00817387">
        <w:rPr>
          <w:rFonts w:ascii="Times New Roman" w:eastAsia="Calibri" w:hAnsi="Times New Roman" w:cs="Times New Roman"/>
          <w:sz w:val="24"/>
          <w:szCs w:val="24"/>
        </w:rPr>
        <w:t xml:space="preserve"> (u daljnjem tekstu: Plan restrukturiranja)</w:t>
      </w:r>
      <w:r w:rsidRPr="00817387">
        <w:rPr>
          <w:rFonts w:ascii="Times New Roman" w:eastAsia="Calibri" w:hAnsi="Times New Roman" w:cs="Times New Roman"/>
          <w:sz w:val="24"/>
          <w:szCs w:val="24"/>
        </w:rPr>
        <w:t xml:space="preserve"> budući</w:t>
      </w:r>
      <w:r w:rsidR="004304E7" w:rsidRPr="00817387">
        <w:rPr>
          <w:rFonts w:ascii="Times New Roman" w:eastAsia="Calibri" w:hAnsi="Times New Roman" w:cs="Times New Roman"/>
          <w:sz w:val="24"/>
          <w:szCs w:val="24"/>
        </w:rPr>
        <w:t xml:space="preserve"> da</w:t>
      </w:r>
      <w:r w:rsidRPr="00817387">
        <w:rPr>
          <w:rFonts w:ascii="Times New Roman" w:eastAsia="Calibri" w:hAnsi="Times New Roman" w:cs="Times New Roman"/>
          <w:sz w:val="24"/>
          <w:szCs w:val="24"/>
        </w:rPr>
        <w:t>, unatoč</w:t>
      </w: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 gubicima u 2021. i 2022. godini, postoje pretpostavke za normalizaciju poslovanja i pozitivno poslovanje.</w:t>
      </w:r>
    </w:p>
    <w:p w14:paraId="00CBFE0E" w14:textId="77777777" w:rsidR="00566F8C" w:rsidRPr="009D603D" w:rsidRDefault="00566F8C" w:rsidP="00CF25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CDE127D" w14:textId="1BC698F3" w:rsidR="00D87B96" w:rsidRPr="009D603D" w:rsidRDefault="00A463C0" w:rsidP="00CF257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Naime, svjetska brodogradilišta, pa tako i </w:t>
      </w:r>
      <w:r w:rsidR="00CF2578">
        <w:rPr>
          <w:rFonts w:ascii="Times New Roman" w:eastAsia="Calibri" w:hAnsi="Times New Roman" w:cs="Times New Roman"/>
          <w:sz w:val="24"/>
          <w:szCs w:val="24"/>
        </w:rPr>
        <w:t xml:space="preserve">brodogradilište </w:t>
      </w:r>
      <w:r w:rsidR="003A3117">
        <w:rPr>
          <w:rFonts w:ascii="Times New Roman" w:eastAsia="Calibri" w:hAnsi="Times New Roman" w:cs="Times New Roman"/>
          <w:sz w:val="24"/>
          <w:szCs w:val="24"/>
        </w:rPr>
        <w:t>Dosadašnjeg koncesionara</w:t>
      </w: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 imaju vrlo složen poslovno</w:t>
      </w:r>
      <w:r w:rsidR="008E7A99">
        <w:rPr>
          <w:rFonts w:ascii="Times New Roman" w:eastAsia="Calibri" w:hAnsi="Times New Roman" w:cs="Times New Roman"/>
          <w:sz w:val="24"/>
          <w:szCs w:val="24"/>
        </w:rPr>
        <w:t>-</w:t>
      </w:r>
      <w:r w:rsidRPr="009D603D">
        <w:rPr>
          <w:rFonts w:ascii="Times New Roman" w:eastAsia="Calibri" w:hAnsi="Times New Roman" w:cs="Times New Roman"/>
          <w:sz w:val="24"/>
          <w:szCs w:val="24"/>
        </w:rPr>
        <w:t>proizvodni sustav, a njihova organizacijska struktura je kompleksna</w:t>
      </w:r>
      <w:r w:rsidR="00222B95" w:rsidRPr="009D603D">
        <w:rPr>
          <w:rFonts w:ascii="Times New Roman" w:eastAsia="Calibri" w:hAnsi="Times New Roman" w:cs="Times New Roman"/>
          <w:sz w:val="24"/>
          <w:szCs w:val="24"/>
        </w:rPr>
        <w:t>. T</w:t>
      </w:r>
      <w:r w:rsidR="00A771E6" w:rsidRPr="009D603D">
        <w:rPr>
          <w:rFonts w:ascii="Times New Roman" w:eastAsia="Calibri" w:hAnsi="Times New Roman" w:cs="Times New Roman"/>
          <w:sz w:val="24"/>
          <w:szCs w:val="24"/>
        </w:rPr>
        <w:t>renutnom organizacijskom strukturom koja je dizajnirana po modelu klasičnog poslovanja</w:t>
      </w:r>
      <w:r w:rsidR="00222B95" w:rsidRPr="009D603D">
        <w:rPr>
          <w:rFonts w:ascii="Times New Roman" w:eastAsia="Calibri" w:hAnsi="Times New Roman" w:cs="Times New Roman"/>
          <w:sz w:val="24"/>
          <w:szCs w:val="24"/>
        </w:rPr>
        <w:t>,</w:t>
      </w:r>
      <w:r w:rsidR="00A771E6" w:rsidRPr="009D603D">
        <w:rPr>
          <w:rFonts w:ascii="Times New Roman" w:eastAsia="Calibri" w:hAnsi="Times New Roman" w:cs="Times New Roman"/>
          <w:sz w:val="24"/>
          <w:szCs w:val="24"/>
        </w:rPr>
        <w:t xml:space="preserve"> društvo</w:t>
      </w:r>
      <w:r w:rsidR="00222B95" w:rsidRPr="009D603D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r w:rsidR="00A771E6" w:rsidRPr="009D603D">
        <w:rPr>
          <w:rFonts w:ascii="Times New Roman" w:eastAsia="Calibri" w:hAnsi="Times New Roman" w:cs="Times New Roman"/>
          <w:sz w:val="24"/>
          <w:szCs w:val="24"/>
        </w:rPr>
        <w:t>susre</w:t>
      </w:r>
      <w:r w:rsidR="00222B95" w:rsidRPr="009D603D">
        <w:rPr>
          <w:rFonts w:ascii="Times New Roman" w:eastAsia="Calibri" w:hAnsi="Times New Roman" w:cs="Times New Roman"/>
          <w:sz w:val="24"/>
          <w:szCs w:val="24"/>
        </w:rPr>
        <w:t>će</w:t>
      </w:r>
      <w:r w:rsidR="00A771E6" w:rsidRPr="009D60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20C4" w:rsidRPr="009D603D">
        <w:rPr>
          <w:rFonts w:ascii="Times New Roman" w:eastAsia="Calibri" w:hAnsi="Times New Roman" w:cs="Times New Roman"/>
          <w:sz w:val="24"/>
          <w:szCs w:val="24"/>
        </w:rPr>
        <w:t>s nizom problema te ne</w:t>
      </w:r>
      <w:r w:rsidR="00222B95" w:rsidRPr="009D603D">
        <w:rPr>
          <w:rFonts w:ascii="Times New Roman" w:eastAsia="Calibri" w:hAnsi="Times New Roman" w:cs="Times New Roman"/>
          <w:sz w:val="24"/>
          <w:szCs w:val="24"/>
        </w:rPr>
        <w:t xml:space="preserve"> može uspješno odgovoriti novim izazovima tržišta i </w:t>
      </w:r>
      <w:r w:rsidR="00A120C4" w:rsidRPr="009D603D">
        <w:rPr>
          <w:rFonts w:ascii="Times New Roman" w:eastAsia="Calibri" w:hAnsi="Times New Roman" w:cs="Times New Roman"/>
          <w:sz w:val="24"/>
          <w:szCs w:val="24"/>
        </w:rPr>
        <w:t>poslovati s po</w:t>
      </w:r>
      <w:r w:rsidR="00007F06" w:rsidRPr="009D603D">
        <w:rPr>
          <w:rFonts w:ascii="Times New Roman" w:eastAsia="Calibri" w:hAnsi="Times New Roman" w:cs="Times New Roman"/>
          <w:sz w:val="24"/>
          <w:szCs w:val="24"/>
        </w:rPr>
        <w:t xml:space="preserve">zitivnim financijskim učincima. </w:t>
      </w:r>
      <w:r w:rsidR="00D87B96" w:rsidRPr="009D603D">
        <w:rPr>
          <w:rFonts w:ascii="Times New Roman" w:eastAsia="Calibri" w:hAnsi="Times New Roman" w:cs="Times New Roman"/>
          <w:sz w:val="24"/>
          <w:szCs w:val="24"/>
        </w:rPr>
        <w:t xml:space="preserve">Stoga je nužna </w:t>
      </w:r>
      <w:r w:rsidR="00007F06" w:rsidRPr="009D603D">
        <w:rPr>
          <w:rFonts w:ascii="Times New Roman" w:eastAsia="Calibri" w:hAnsi="Times New Roman" w:cs="Times New Roman"/>
          <w:sz w:val="24"/>
          <w:szCs w:val="24"/>
        </w:rPr>
        <w:t>provedba programa financijskog i operativnog restrukturiranja društva k</w:t>
      </w:r>
      <w:r w:rsidR="00D87B96" w:rsidRPr="009D603D">
        <w:rPr>
          <w:rFonts w:ascii="Times New Roman" w:eastAsia="Calibri" w:hAnsi="Times New Roman" w:cs="Times New Roman"/>
          <w:sz w:val="24"/>
          <w:szCs w:val="24"/>
        </w:rPr>
        <w:t>ako bi se ostvarile pretpostavke za normalizaciju poslovanja i osiguralo povećanje</w:t>
      </w:r>
      <w:r w:rsidR="00007F06" w:rsidRPr="009D603D">
        <w:rPr>
          <w:rFonts w:ascii="Times New Roman" w:eastAsia="Calibri" w:hAnsi="Times New Roman" w:cs="Times New Roman"/>
          <w:sz w:val="24"/>
          <w:szCs w:val="24"/>
        </w:rPr>
        <w:t>,</w:t>
      </w:r>
      <w:r w:rsidR="00D87B96" w:rsidRPr="009D603D">
        <w:rPr>
          <w:rFonts w:ascii="Times New Roman" w:eastAsia="Calibri" w:hAnsi="Times New Roman" w:cs="Times New Roman"/>
          <w:sz w:val="24"/>
          <w:szCs w:val="24"/>
        </w:rPr>
        <w:t xml:space="preserve"> odnosno efika</w:t>
      </w:r>
      <w:r w:rsidR="00007F06" w:rsidRPr="009D603D">
        <w:rPr>
          <w:rFonts w:ascii="Times New Roman" w:eastAsia="Calibri" w:hAnsi="Times New Roman" w:cs="Times New Roman"/>
          <w:sz w:val="24"/>
          <w:szCs w:val="24"/>
        </w:rPr>
        <w:t>snost</w:t>
      </w:r>
      <w:r w:rsidR="00D87B96" w:rsidRPr="009D603D">
        <w:rPr>
          <w:rFonts w:ascii="Times New Roman" w:eastAsia="Calibri" w:hAnsi="Times New Roman" w:cs="Times New Roman"/>
          <w:sz w:val="24"/>
          <w:szCs w:val="24"/>
        </w:rPr>
        <w:t xml:space="preserve"> proizvodnje i poslovanja.</w:t>
      </w:r>
    </w:p>
    <w:p w14:paraId="5E78101D" w14:textId="77777777" w:rsidR="00007F06" w:rsidRPr="009D603D" w:rsidRDefault="00007F06" w:rsidP="0001006B">
      <w:pPr>
        <w:shd w:val="clear" w:color="auto" w:fill="FFFFFF"/>
        <w:spacing w:beforeLines="30" w:before="72" w:afterLines="30" w:after="72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F0F118C" w14:textId="1E06C2AE" w:rsidR="004304E7" w:rsidRPr="009D603D" w:rsidRDefault="00007F06" w:rsidP="008E53A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Budući da je </w:t>
      </w:r>
      <w:r w:rsidRPr="002E4D55">
        <w:rPr>
          <w:rFonts w:ascii="Times New Roman" w:eastAsia="Calibri" w:hAnsi="Times New Roman" w:cs="Times New Roman"/>
          <w:sz w:val="24"/>
          <w:szCs w:val="24"/>
        </w:rPr>
        <w:t xml:space="preserve">Planom restrukturiranja </w:t>
      </w: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predviđen </w:t>
      </w:r>
      <w:r w:rsidRPr="004919EE">
        <w:rPr>
          <w:rFonts w:ascii="Times New Roman" w:eastAsia="Calibri" w:hAnsi="Times New Roman" w:cs="Times New Roman"/>
          <w:sz w:val="24"/>
          <w:szCs w:val="24"/>
        </w:rPr>
        <w:t xml:space="preserve">prijenos </w:t>
      </w:r>
      <w:r w:rsidRPr="001E7BB8">
        <w:rPr>
          <w:rFonts w:ascii="Times New Roman" w:eastAsia="Calibri" w:hAnsi="Times New Roman" w:cs="Times New Roman"/>
          <w:sz w:val="24"/>
          <w:szCs w:val="24"/>
        </w:rPr>
        <w:t>Ugovora o koncesiji na</w:t>
      </w:r>
      <w:r w:rsidRPr="004919EE">
        <w:rPr>
          <w:rFonts w:ascii="Times New Roman" w:eastAsia="Calibri" w:hAnsi="Times New Roman" w:cs="Times New Roman"/>
          <w:sz w:val="24"/>
          <w:szCs w:val="24"/>
        </w:rPr>
        <w:t xml:space="preserve"> društvo </w:t>
      </w:r>
      <w:r w:rsidR="00C0480F" w:rsidRPr="004919E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4919EE">
        <w:rPr>
          <w:rFonts w:ascii="Times New Roman" w:eastAsia="Calibri" w:hAnsi="Times New Roman" w:cs="Times New Roman"/>
          <w:sz w:val="24"/>
          <w:szCs w:val="24"/>
        </w:rPr>
        <w:t>MAJ Rijeka 1905 d.o.o.</w:t>
      </w:r>
      <w:r w:rsidR="004304E7" w:rsidRPr="004919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1293">
        <w:rPr>
          <w:rFonts w:ascii="Times New Roman" w:eastAsia="Calibri" w:hAnsi="Times New Roman" w:cs="Times New Roman"/>
          <w:sz w:val="24"/>
          <w:szCs w:val="24"/>
        </w:rPr>
        <w:t xml:space="preserve">odnosno Novog koncesionara </w:t>
      </w:r>
      <w:r w:rsidR="004304E7" w:rsidRPr="004919EE">
        <w:rPr>
          <w:rFonts w:ascii="Times New Roman" w:eastAsia="Calibri" w:hAnsi="Times New Roman" w:cs="Times New Roman"/>
          <w:sz w:val="24"/>
          <w:szCs w:val="24"/>
        </w:rPr>
        <w:t>sukladno članku 66. Zakona o koncesijama</w:t>
      </w:r>
      <w:r w:rsidR="004304E7" w:rsidRPr="009D60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1293">
        <w:rPr>
          <w:rFonts w:ascii="Times New Roman" w:eastAsia="Calibri" w:hAnsi="Times New Roman" w:cs="Times New Roman"/>
          <w:sz w:val="24"/>
          <w:szCs w:val="24"/>
        </w:rPr>
        <w:t>Dosadašnji koncesionar</w:t>
      </w:r>
      <w:r w:rsidR="004304E7" w:rsidRPr="009D603D">
        <w:rPr>
          <w:rFonts w:ascii="Times New Roman" w:eastAsia="Calibri" w:hAnsi="Times New Roman" w:cs="Times New Roman"/>
          <w:sz w:val="24"/>
          <w:szCs w:val="24"/>
        </w:rPr>
        <w:t xml:space="preserve"> obratio</w:t>
      </w:r>
      <w:r w:rsidRPr="009D603D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4304E7" w:rsidRPr="009D603D">
        <w:rPr>
          <w:rFonts w:ascii="Times New Roman" w:eastAsia="Calibri" w:hAnsi="Times New Roman" w:cs="Times New Roman"/>
          <w:sz w:val="24"/>
          <w:szCs w:val="24"/>
        </w:rPr>
        <w:t xml:space="preserve"> Ministarstvu mora, prometa i infrastrukture </w:t>
      </w:r>
      <w:r w:rsidR="004304E7" w:rsidRPr="00EA1E60">
        <w:rPr>
          <w:rFonts w:ascii="Times New Roman" w:eastAsia="Calibri" w:hAnsi="Times New Roman" w:cs="Times New Roman"/>
          <w:sz w:val="24"/>
          <w:szCs w:val="24"/>
        </w:rPr>
        <w:t>sa zahtjevom za davanjem</w:t>
      </w:r>
      <w:r w:rsidR="004304E7" w:rsidRPr="009D603D">
        <w:rPr>
          <w:rFonts w:ascii="Times New Roman" w:eastAsia="Calibri" w:hAnsi="Times New Roman" w:cs="Times New Roman"/>
          <w:sz w:val="24"/>
          <w:szCs w:val="24"/>
        </w:rPr>
        <w:t xml:space="preserve"> suglasnosti za prijenos koncesije na </w:t>
      </w:r>
      <w:r w:rsidR="00FC1293">
        <w:rPr>
          <w:rFonts w:ascii="Times New Roman" w:eastAsia="Calibri" w:hAnsi="Times New Roman" w:cs="Times New Roman"/>
          <w:sz w:val="24"/>
          <w:szCs w:val="24"/>
        </w:rPr>
        <w:t>Novog koncesionara.</w:t>
      </w:r>
    </w:p>
    <w:p w14:paraId="40210452" w14:textId="77777777" w:rsidR="00EB07D8" w:rsidRPr="009D603D" w:rsidRDefault="00EB07D8" w:rsidP="008E53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DAF9D2C" w14:textId="5306379A" w:rsidR="00636FA9" w:rsidRPr="009D603D" w:rsidRDefault="00C0480F" w:rsidP="00636C9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7A99">
        <w:rPr>
          <w:rFonts w:ascii="Times New Roman" w:eastAsia="Calibri" w:hAnsi="Times New Roman" w:cs="Times New Roman"/>
          <w:sz w:val="24"/>
          <w:szCs w:val="24"/>
        </w:rPr>
        <w:t>Č</w:t>
      </w:r>
      <w:r w:rsidR="00636FA9" w:rsidRPr="008E7A99">
        <w:rPr>
          <w:rFonts w:ascii="Times New Roman" w:eastAsia="Calibri" w:hAnsi="Times New Roman" w:cs="Times New Roman"/>
          <w:sz w:val="24"/>
          <w:szCs w:val="24"/>
        </w:rPr>
        <w:t>lankom 2. stavkom 1. Zakona o pomorskom dobru i morskim lukama  propisano je da se na sva pitanja vezana za prijenos koncesije, primjenjuju odredbe propisa kojima se uređuju koncesije.</w:t>
      </w:r>
    </w:p>
    <w:p w14:paraId="652D8397" w14:textId="77777777" w:rsidR="00636FA9" w:rsidRPr="009D603D" w:rsidRDefault="00636FA9" w:rsidP="008E53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E1E1332" w14:textId="77777777" w:rsidR="00B83687" w:rsidRPr="009D603D" w:rsidRDefault="00B83687" w:rsidP="00636C90">
      <w:pPr>
        <w:pStyle w:val="box46546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="Calibri"/>
        </w:rPr>
      </w:pPr>
      <w:r w:rsidRPr="009E580E">
        <w:rPr>
          <w:rFonts w:eastAsia="Calibri"/>
        </w:rPr>
        <w:t>Č</w:t>
      </w:r>
      <w:r w:rsidR="00636FA9" w:rsidRPr="009E580E">
        <w:rPr>
          <w:rFonts w:eastAsia="Calibri"/>
        </w:rPr>
        <w:t>lank</w:t>
      </w:r>
      <w:r w:rsidRPr="009E580E">
        <w:rPr>
          <w:rFonts w:eastAsia="Calibri"/>
        </w:rPr>
        <w:t>om</w:t>
      </w:r>
      <w:r w:rsidR="00636FA9" w:rsidRPr="009E580E">
        <w:rPr>
          <w:rFonts w:eastAsia="Calibri"/>
        </w:rPr>
        <w:t xml:space="preserve"> 66. Zakona o koncesijama </w:t>
      </w:r>
      <w:r w:rsidRPr="009E580E">
        <w:rPr>
          <w:rFonts w:eastAsia="Calibri"/>
        </w:rPr>
        <w:t>propisano je da se</w:t>
      </w:r>
      <w:r w:rsidR="00636FA9" w:rsidRPr="009E580E">
        <w:rPr>
          <w:rFonts w:eastAsia="Calibri"/>
        </w:rPr>
        <w:t xml:space="preserve"> </w:t>
      </w:r>
      <w:r w:rsidR="00FE2822" w:rsidRPr="009E580E">
        <w:rPr>
          <w:rFonts w:eastAsia="Calibri"/>
        </w:rPr>
        <w:t>ugovor o koncesiji može, uz pisanu suglasnost davatelja koncesije, prenijeti na treću osobu u slučajevima koji su povezani sa stjecanjem vlasništva nad koncesionarom, nakon provedbe postupka restrukturiranja, kroz postupke spajanja postojećeg koncesionara s budućim koncesionarom ili drugih oblika stjecanja vlasništva koji proistječu iz provedenog postupka restrukturiranja.</w:t>
      </w:r>
    </w:p>
    <w:p w14:paraId="02D328C1" w14:textId="77777777" w:rsidR="00B83687" w:rsidRPr="009D603D" w:rsidRDefault="00B83687" w:rsidP="008E53AA">
      <w:pPr>
        <w:pStyle w:val="box46546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</w:p>
    <w:p w14:paraId="79CF2171" w14:textId="377687C3" w:rsidR="000229A1" w:rsidRPr="009D603D" w:rsidRDefault="00C0480F" w:rsidP="00636C90">
      <w:pPr>
        <w:pStyle w:val="box46546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="Calibri"/>
        </w:rPr>
      </w:pPr>
      <w:r w:rsidRPr="009D603D">
        <w:rPr>
          <w:rFonts w:eastAsia="Calibri"/>
        </w:rPr>
        <w:t>Nadalje,</w:t>
      </w:r>
      <w:r w:rsidR="00B83687" w:rsidRPr="009D603D">
        <w:rPr>
          <w:rFonts w:eastAsia="Calibri"/>
        </w:rPr>
        <w:t xml:space="preserve"> propisano je da se prijenos ugovora o koncesiji može izvršiti pod uvjetom da treća osoba ispunjava uvjete sposobnosti određene za koncesionara u dokumentaciji za nadmetanje i obavijesti o namjeri davanja koncesije.</w:t>
      </w:r>
      <w:r w:rsidR="0073173C" w:rsidRPr="009D603D">
        <w:rPr>
          <w:rFonts w:eastAsia="Calibri"/>
        </w:rPr>
        <w:t xml:space="preserve"> </w:t>
      </w:r>
      <w:r w:rsidR="000229A1" w:rsidRPr="009D603D">
        <w:rPr>
          <w:rFonts w:eastAsia="Calibri"/>
        </w:rPr>
        <w:t xml:space="preserve">U predmetnom slučaju takvi uvjeti nisu bili propisani s obzirom </w:t>
      </w:r>
      <w:r w:rsidR="00636C90">
        <w:rPr>
          <w:rFonts w:eastAsia="Calibri"/>
        </w:rPr>
        <w:t xml:space="preserve">na to </w:t>
      </w:r>
      <w:r w:rsidR="000229A1" w:rsidRPr="009D603D">
        <w:rPr>
          <w:rFonts w:eastAsia="Calibri"/>
        </w:rPr>
        <w:t>da je koncesija dana na temelju prijave u skladu s člankom 65. tada važećeg Zakona o morskim lukama („Narodne novine“, broj 108/95</w:t>
      </w:r>
      <w:r w:rsidR="00636C90">
        <w:rPr>
          <w:rFonts w:eastAsia="Calibri"/>
        </w:rPr>
        <w:t>.</w:t>
      </w:r>
      <w:r w:rsidR="000229A1" w:rsidRPr="009D603D">
        <w:rPr>
          <w:rFonts w:eastAsia="Calibri"/>
        </w:rPr>
        <w:t>), a ne na temelju nalaza i mišljenja tijela ovlaštenog za ocjenu ponuda pristiglih po raspisu javnog prikupljanja ponuda.</w:t>
      </w:r>
    </w:p>
    <w:p w14:paraId="1A42E823" w14:textId="77777777" w:rsidR="000229A1" w:rsidRPr="009D603D" w:rsidRDefault="000229A1" w:rsidP="008E53AA">
      <w:pPr>
        <w:pStyle w:val="box46546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</w:p>
    <w:p w14:paraId="13D0497B" w14:textId="48B11B34" w:rsidR="00181F1F" w:rsidRPr="009D603D" w:rsidRDefault="00181F1F" w:rsidP="00636C90">
      <w:pPr>
        <w:pStyle w:val="box46546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="Calibri"/>
        </w:rPr>
      </w:pPr>
      <w:r w:rsidRPr="009D603D">
        <w:rPr>
          <w:rFonts w:eastAsia="Calibri"/>
        </w:rPr>
        <w:t xml:space="preserve">Međutim, u cilju osiguranja ispunjenja uvjeta </w:t>
      </w:r>
      <w:r w:rsidRPr="009E580E">
        <w:rPr>
          <w:rFonts w:eastAsia="Calibri"/>
        </w:rPr>
        <w:t xml:space="preserve">sposobnosti </w:t>
      </w:r>
      <w:r w:rsidR="009E580E" w:rsidRPr="009E580E">
        <w:rPr>
          <w:rFonts w:eastAsia="Calibri"/>
        </w:rPr>
        <w:t xml:space="preserve">Novog </w:t>
      </w:r>
      <w:r w:rsidRPr="009E580E">
        <w:rPr>
          <w:rFonts w:eastAsia="Calibri"/>
        </w:rPr>
        <w:t>koncesionara</w:t>
      </w:r>
      <w:r w:rsidR="00F56CA6" w:rsidRPr="009E580E">
        <w:rPr>
          <w:rFonts w:eastAsia="Calibri"/>
        </w:rPr>
        <w:t>,</w:t>
      </w:r>
      <w:r w:rsidRPr="009D603D">
        <w:rPr>
          <w:rFonts w:eastAsia="Calibri"/>
        </w:rPr>
        <w:t xml:space="preserve"> kao i osiguranja prijenosa predmetne koncesije na način da se ne umanji kvaliteta i naruši kontinuitet </w:t>
      </w:r>
      <w:r w:rsidRPr="001E7BB8">
        <w:rPr>
          <w:rFonts w:eastAsia="Calibri"/>
        </w:rPr>
        <w:t xml:space="preserve">provedbe </w:t>
      </w:r>
      <w:r w:rsidR="009E580E" w:rsidRPr="001E7BB8">
        <w:rPr>
          <w:rFonts w:eastAsia="Calibri"/>
        </w:rPr>
        <w:t xml:space="preserve">Ugovora </w:t>
      </w:r>
      <w:r w:rsidRPr="001E7BB8">
        <w:rPr>
          <w:rFonts w:eastAsia="Calibri"/>
        </w:rPr>
        <w:t xml:space="preserve">o koncesiji, </w:t>
      </w:r>
      <w:r w:rsidR="0067591A">
        <w:rPr>
          <w:rFonts w:eastAsia="Calibri"/>
        </w:rPr>
        <w:t>Novi koncesionar</w:t>
      </w:r>
      <w:r w:rsidRPr="009D603D">
        <w:rPr>
          <w:rFonts w:eastAsia="Calibri"/>
        </w:rPr>
        <w:t xml:space="preserve"> dostavio je </w:t>
      </w:r>
      <w:r w:rsidR="00636C90">
        <w:rPr>
          <w:rFonts w:eastAsia="Calibri"/>
        </w:rPr>
        <w:t>i</w:t>
      </w:r>
      <w:r w:rsidR="00636C90" w:rsidRPr="009D603D">
        <w:rPr>
          <w:rFonts w:eastAsia="Calibri"/>
        </w:rPr>
        <w:t xml:space="preserve">zjave </w:t>
      </w:r>
      <w:r w:rsidRPr="009D603D">
        <w:rPr>
          <w:rFonts w:eastAsia="Calibri"/>
        </w:rPr>
        <w:t xml:space="preserve">potpisane pod materijalnom i kaznenom odgovornošću </w:t>
      </w:r>
      <w:r w:rsidR="00F56CA6" w:rsidRPr="009D603D">
        <w:rPr>
          <w:rFonts w:eastAsia="Calibri"/>
        </w:rPr>
        <w:t>kao dokaze ispunjenja posebnih pretpostavki za dobivanje koncesije na pomorskom dobru koje gospodarski subjekt mora ispunjavati</w:t>
      </w:r>
      <w:r w:rsidR="00636C90">
        <w:rPr>
          <w:rFonts w:eastAsia="Calibri"/>
        </w:rPr>
        <w:t>,</w:t>
      </w:r>
      <w:r w:rsidR="00F56CA6" w:rsidRPr="009D603D">
        <w:rPr>
          <w:rFonts w:eastAsia="Calibri"/>
        </w:rPr>
        <w:t xml:space="preserve"> propisanih </w:t>
      </w:r>
      <w:r w:rsidR="00F56CA6" w:rsidRPr="009E580E">
        <w:rPr>
          <w:rFonts w:eastAsia="Calibri"/>
        </w:rPr>
        <w:t xml:space="preserve">člankom 56. Zakona </w:t>
      </w:r>
      <w:r w:rsidR="0067591A">
        <w:rPr>
          <w:rFonts w:eastAsia="Calibri"/>
        </w:rPr>
        <w:t>o</w:t>
      </w:r>
      <w:r w:rsidR="0067591A" w:rsidRPr="009E580E">
        <w:rPr>
          <w:rFonts w:eastAsia="Calibri"/>
        </w:rPr>
        <w:t xml:space="preserve"> </w:t>
      </w:r>
      <w:r w:rsidR="00F56CA6" w:rsidRPr="009E580E">
        <w:rPr>
          <w:rFonts w:eastAsia="Calibri"/>
        </w:rPr>
        <w:t xml:space="preserve">pomorskom dobru </w:t>
      </w:r>
      <w:r w:rsidR="00F13B4C" w:rsidRPr="009E580E">
        <w:rPr>
          <w:rFonts w:eastAsia="Calibri"/>
        </w:rPr>
        <w:t xml:space="preserve">i morskim lukama </w:t>
      </w:r>
      <w:r w:rsidR="00F56CA6" w:rsidRPr="009E580E">
        <w:rPr>
          <w:rFonts w:eastAsia="Calibri"/>
        </w:rPr>
        <w:t>i</w:t>
      </w:r>
      <w:r w:rsidR="00F56CA6" w:rsidRPr="009D603D">
        <w:rPr>
          <w:rFonts w:eastAsia="Calibri"/>
        </w:rPr>
        <w:t xml:space="preserve"> dokaz da ne postoje razlozi isključenja gospodarskog subjekta sukladno članku 24. Zakona o koncesijama.</w:t>
      </w:r>
    </w:p>
    <w:p w14:paraId="389FA117" w14:textId="77777777" w:rsidR="00181F1F" w:rsidRPr="009D603D" w:rsidRDefault="00181F1F" w:rsidP="008E53AA">
      <w:pPr>
        <w:pStyle w:val="box46546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</w:p>
    <w:p w14:paraId="5EF3CC0A" w14:textId="7A906384" w:rsidR="00F56CA6" w:rsidRPr="009D603D" w:rsidRDefault="009E580E" w:rsidP="009E580E">
      <w:pPr>
        <w:pStyle w:val="box46546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="Calibri"/>
        </w:rPr>
      </w:pPr>
      <w:r>
        <w:rPr>
          <w:rFonts w:eastAsia="Calibri"/>
        </w:rPr>
        <w:t>Novi koncesionar</w:t>
      </w:r>
      <w:r w:rsidR="00F56CA6" w:rsidRPr="009D603D">
        <w:rPr>
          <w:rFonts w:eastAsia="Calibri"/>
        </w:rPr>
        <w:t xml:space="preserve"> udovoljava uvjetima potrebnim za davanje koncesije na pomorskom dobru, ispunjene su pretpostavke propisane Zakonom o koncesijama budući da je prijenos predmetne koncesije posljedica restrukturiranja </w:t>
      </w:r>
      <w:r>
        <w:rPr>
          <w:rFonts w:eastAsia="Calibri"/>
        </w:rPr>
        <w:t xml:space="preserve">Dosadašnjeg koncesionara, </w:t>
      </w:r>
      <w:r w:rsidR="00F56CA6" w:rsidRPr="009D603D">
        <w:rPr>
          <w:rFonts w:eastAsia="Calibri"/>
        </w:rPr>
        <w:t xml:space="preserve">a koje restrukturiranje je detaljno </w:t>
      </w:r>
      <w:r w:rsidR="00F56CA6" w:rsidRPr="00A17032">
        <w:rPr>
          <w:rFonts w:eastAsia="Calibri"/>
        </w:rPr>
        <w:t>uređeno Planom restrukturiranja</w:t>
      </w:r>
      <w:r w:rsidR="00A17032" w:rsidRPr="00A17032">
        <w:rPr>
          <w:rFonts w:eastAsia="Calibri"/>
        </w:rPr>
        <w:t>.</w:t>
      </w:r>
      <w:r w:rsidR="00F56CA6" w:rsidRPr="00A17032">
        <w:rPr>
          <w:rFonts w:eastAsia="Calibri"/>
        </w:rPr>
        <w:t xml:space="preserve"> </w:t>
      </w:r>
    </w:p>
    <w:p w14:paraId="1909851F" w14:textId="1D44B461" w:rsidR="002A4CAD" w:rsidRPr="009D603D" w:rsidRDefault="002A4CAD" w:rsidP="008E53AA">
      <w:pPr>
        <w:pStyle w:val="box46546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</w:p>
    <w:p w14:paraId="064C37A1" w14:textId="0C3C3B0F" w:rsidR="00B41A4D" w:rsidRPr="009D603D" w:rsidRDefault="000B2792" w:rsidP="00171A45">
      <w:pPr>
        <w:pStyle w:val="box46546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="Calibri"/>
        </w:rPr>
      </w:pPr>
      <w:r>
        <w:rPr>
          <w:rFonts w:eastAsia="Calibri"/>
        </w:rPr>
        <w:t>Ovom O</w:t>
      </w:r>
      <w:r w:rsidRPr="009D603D">
        <w:rPr>
          <w:rFonts w:eastAsia="Calibri"/>
        </w:rPr>
        <w:t xml:space="preserve">dlukom </w:t>
      </w:r>
      <w:r w:rsidR="00B41A4D" w:rsidRPr="009D603D">
        <w:rPr>
          <w:rFonts w:eastAsia="Calibri"/>
        </w:rPr>
        <w:t xml:space="preserve">zadužuje se </w:t>
      </w:r>
      <w:r w:rsidR="009E580E">
        <w:rPr>
          <w:rFonts w:eastAsia="Calibri"/>
        </w:rPr>
        <w:t>N</w:t>
      </w:r>
      <w:r w:rsidR="009E580E" w:rsidRPr="009D603D">
        <w:rPr>
          <w:rFonts w:eastAsia="Calibri"/>
        </w:rPr>
        <w:t xml:space="preserve">ovi </w:t>
      </w:r>
      <w:r w:rsidR="00B41A4D" w:rsidRPr="009D603D">
        <w:rPr>
          <w:rFonts w:eastAsia="Calibri"/>
        </w:rPr>
        <w:t>koncesionar</w:t>
      </w:r>
      <w:r w:rsidR="008D4581">
        <w:rPr>
          <w:rFonts w:eastAsia="Calibri"/>
        </w:rPr>
        <w:t xml:space="preserve"> </w:t>
      </w:r>
      <w:r w:rsidR="00B41A4D" w:rsidRPr="009D603D">
        <w:rPr>
          <w:rFonts w:eastAsia="Calibri"/>
        </w:rPr>
        <w:t>da po sklapanju ugovora o prijenosu koncesije</w:t>
      </w:r>
      <w:r>
        <w:rPr>
          <w:rFonts w:eastAsia="Calibri"/>
        </w:rPr>
        <w:t>,</w:t>
      </w:r>
      <w:r w:rsidR="00B41A4D" w:rsidRPr="009D603D">
        <w:rPr>
          <w:rFonts w:eastAsia="Calibri"/>
        </w:rPr>
        <w:t xml:space="preserve"> sklopi s </w:t>
      </w:r>
      <w:r w:rsidR="009E580E">
        <w:rPr>
          <w:rFonts w:eastAsia="Calibri"/>
        </w:rPr>
        <w:t>D</w:t>
      </w:r>
      <w:r w:rsidR="009E580E" w:rsidRPr="009D603D">
        <w:rPr>
          <w:rFonts w:eastAsia="Calibri"/>
        </w:rPr>
        <w:t xml:space="preserve">osadašnjim </w:t>
      </w:r>
      <w:r w:rsidR="00B41A4D" w:rsidRPr="009D603D">
        <w:rPr>
          <w:rFonts w:eastAsia="Calibri"/>
        </w:rPr>
        <w:t>koncesionarom</w:t>
      </w:r>
      <w:r w:rsidR="00CB7447">
        <w:rPr>
          <w:rFonts w:eastAsia="Calibri"/>
        </w:rPr>
        <w:t xml:space="preserve"> </w:t>
      </w:r>
      <w:r w:rsidR="00B41A4D" w:rsidRPr="009D603D">
        <w:rPr>
          <w:rFonts w:eastAsia="Calibri"/>
        </w:rPr>
        <w:t>ugovor o obavljanju sporednih djelatnosti radi dovršetka gradnje i isporuke broda novogradnje 527.</w:t>
      </w:r>
    </w:p>
    <w:p w14:paraId="49E78FEC" w14:textId="77777777" w:rsidR="00F104E6" w:rsidRPr="009D603D" w:rsidRDefault="00F104E6" w:rsidP="008E53AA">
      <w:pPr>
        <w:pStyle w:val="box46546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</w:p>
    <w:p w14:paraId="538926FA" w14:textId="1046C1DB" w:rsidR="00F104E6" w:rsidRPr="009D603D" w:rsidRDefault="00F104E6" w:rsidP="000C3773">
      <w:pPr>
        <w:pStyle w:val="box46546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="Calibri"/>
        </w:rPr>
      </w:pPr>
      <w:r w:rsidRPr="009D603D">
        <w:rPr>
          <w:rFonts w:eastAsia="Calibri"/>
        </w:rPr>
        <w:t xml:space="preserve">Odlukom Vlade Republike Hrvatske </w:t>
      </w:r>
      <w:hyperlink r:id="rId19" w:tgtFrame="_self" w:history="1">
        <w:r w:rsidR="000B2792" w:rsidRPr="009D603D">
          <w:rPr>
            <w:rFonts w:eastAsia="Calibri"/>
          </w:rPr>
          <w:t xml:space="preserve">o davanju suglasnosti na davanje u </w:t>
        </w:r>
        <w:proofErr w:type="spellStart"/>
        <w:r w:rsidR="000B2792" w:rsidRPr="009D603D">
          <w:rPr>
            <w:rFonts w:eastAsia="Calibri"/>
          </w:rPr>
          <w:t>potkoncesiju</w:t>
        </w:r>
        <w:proofErr w:type="spellEnd"/>
        <w:r w:rsidR="000B2792" w:rsidRPr="009D603D">
          <w:rPr>
            <w:rFonts w:eastAsia="Calibri"/>
          </w:rPr>
          <w:t xml:space="preserve"> dijela pomorskog dobra u luci posebne namjene – Brodogradilištu 3. </w:t>
        </w:r>
        <w:r w:rsidR="000B2792">
          <w:rPr>
            <w:rFonts w:eastAsia="Calibri"/>
          </w:rPr>
          <w:t>M</w:t>
        </w:r>
        <w:r w:rsidR="000B2792" w:rsidRPr="009D603D">
          <w:rPr>
            <w:rFonts w:eastAsia="Calibri"/>
          </w:rPr>
          <w:t>aj</w:t>
        </w:r>
      </w:hyperlink>
      <w:r w:rsidR="000B2792" w:rsidRPr="009D603D">
        <w:rPr>
          <w:rFonts w:eastAsia="Calibri"/>
        </w:rPr>
        <w:t xml:space="preserve"> </w:t>
      </w:r>
      <w:r w:rsidRPr="009D603D">
        <w:rPr>
          <w:color w:val="231F20"/>
          <w:shd w:val="clear" w:color="auto" w:fill="FFFFFF"/>
        </w:rPr>
        <w:t xml:space="preserve">dana je suglasnost na davanje u </w:t>
      </w:r>
      <w:proofErr w:type="spellStart"/>
      <w:r w:rsidRPr="009D603D">
        <w:rPr>
          <w:color w:val="231F20"/>
          <w:shd w:val="clear" w:color="auto" w:fill="FFFFFF"/>
        </w:rPr>
        <w:t>potkoncesiju</w:t>
      </w:r>
      <w:proofErr w:type="spellEnd"/>
      <w:r w:rsidRPr="009D603D">
        <w:rPr>
          <w:color w:val="231F20"/>
          <w:shd w:val="clear" w:color="auto" w:fill="FFFFFF"/>
        </w:rPr>
        <w:t xml:space="preserve"> dijela pomorskog dobra, luke posebne namjene – Brodogradilišta 3. </w:t>
      </w:r>
      <w:r w:rsidR="000B2792">
        <w:rPr>
          <w:color w:val="231F20"/>
          <w:shd w:val="clear" w:color="auto" w:fill="FFFFFF"/>
        </w:rPr>
        <w:t>M</w:t>
      </w:r>
      <w:r w:rsidR="000B2792" w:rsidRPr="009D603D">
        <w:rPr>
          <w:color w:val="231F20"/>
          <w:shd w:val="clear" w:color="auto" w:fill="FFFFFF"/>
        </w:rPr>
        <w:t>aj</w:t>
      </w:r>
      <w:r w:rsidRPr="009D603D">
        <w:rPr>
          <w:color w:val="231F20"/>
          <w:shd w:val="clear" w:color="auto" w:fill="FFFFFF"/>
        </w:rPr>
        <w:t xml:space="preserve">, društvu MKM </w:t>
      </w:r>
      <w:proofErr w:type="spellStart"/>
      <w:r w:rsidRPr="009D603D">
        <w:rPr>
          <w:color w:val="231F20"/>
          <w:shd w:val="clear" w:color="auto" w:fill="FFFFFF"/>
        </w:rPr>
        <w:t>Yachts</w:t>
      </w:r>
      <w:proofErr w:type="spellEnd"/>
      <w:r w:rsidRPr="009D603D">
        <w:rPr>
          <w:color w:val="231F20"/>
          <w:shd w:val="clear" w:color="auto" w:fill="FFFFFF"/>
        </w:rPr>
        <w:t xml:space="preserve"> d.o.o., </w:t>
      </w:r>
      <w:r w:rsidRPr="00475424">
        <w:rPr>
          <w:color w:val="231F20"/>
          <w:shd w:val="clear" w:color="auto" w:fill="FFFFFF"/>
        </w:rPr>
        <w:t>Rijeka,</w:t>
      </w:r>
      <w:r w:rsidRPr="009D603D">
        <w:rPr>
          <w:color w:val="231F20"/>
          <w:shd w:val="clear" w:color="auto" w:fill="FFFFFF"/>
        </w:rPr>
        <w:t xml:space="preserve"> pod istim uvjetima pod kojima je dana koncesija, a na rok od </w:t>
      </w:r>
      <w:r w:rsidRPr="00475424">
        <w:rPr>
          <w:color w:val="231F20"/>
          <w:shd w:val="clear" w:color="auto" w:fill="FFFFFF"/>
        </w:rPr>
        <w:t>10</w:t>
      </w:r>
      <w:r w:rsidRPr="009D603D">
        <w:rPr>
          <w:color w:val="231F20"/>
          <w:shd w:val="clear" w:color="auto" w:fill="FFFFFF"/>
        </w:rPr>
        <w:t xml:space="preserve"> godina.</w:t>
      </w:r>
      <w:r w:rsidRPr="009D603D">
        <w:rPr>
          <w:rFonts w:eastAsia="Calibri"/>
        </w:rPr>
        <w:t xml:space="preserve"> Budući da </w:t>
      </w:r>
      <w:r w:rsidR="00475424">
        <w:rPr>
          <w:rFonts w:eastAsia="Calibri"/>
        </w:rPr>
        <w:t>Novi koncesionar</w:t>
      </w:r>
      <w:r w:rsidR="00CB7447">
        <w:rPr>
          <w:rFonts w:eastAsia="Calibri"/>
        </w:rPr>
        <w:t xml:space="preserve"> </w:t>
      </w:r>
      <w:r w:rsidRPr="009D603D">
        <w:rPr>
          <w:rFonts w:eastAsia="Calibri"/>
        </w:rPr>
        <w:t xml:space="preserve">preuzima sva prava i obveze </w:t>
      </w:r>
      <w:r w:rsidR="00CB7447">
        <w:rPr>
          <w:rFonts w:eastAsia="Calibri"/>
        </w:rPr>
        <w:t>D</w:t>
      </w:r>
      <w:r w:rsidR="00CB7447" w:rsidRPr="00CB7447">
        <w:rPr>
          <w:rFonts w:eastAsia="Calibri"/>
        </w:rPr>
        <w:t xml:space="preserve">osadašnjeg </w:t>
      </w:r>
      <w:r w:rsidR="00CB7447">
        <w:rPr>
          <w:rFonts w:eastAsia="Calibri"/>
        </w:rPr>
        <w:t>koncesionara</w:t>
      </w:r>
      <w:r w:rsidRPr="009D603D">
        <w:t>,</w:t>
      </w:r>
      <w:r w:rsidR="00984255">
        <w:t xml:space="preserve"> </w:t>
      </w:r>
      <w:r w:rsidR="000B2792">
        <w:t>ovom Odlukom</w:t>
      </w:r>
      <w:r w:rsidRPr="009D603D">
        <w:t xml:space="preserve"> ovlašćuje </w:t>
      </w:r>
      <w:r w:rsidR="00C0480F" w:rsidRPr="009D603D">
        <w:t xml:space="preserve">se </w:t>
      </w:r>
      <w:r w:rsidR="00CB7447">
        <w:t>Novi koncesionar</w:t>
      </w:r>
      <w:r w:rsidR="00984255">
        <w:t xml:space="preserve"> </w:t>
      </w:r>
      <w:r w:rsidRPr="009D603D">
        <w:t xml:space="preserve">da po sklapanju ugovora o prijenosu koncesije preuzme Ugovor o </w:t>
      </w:r>
      <w:proofErr w:type="spellStart"/>
      <w:r w:rsidRPr="009D603D">
        <w:t>potkoncesiji</w:t>
      </w:r>
      <w:proofErr w:type="spellEnd"/>
      <w:r w:rsidRPr="009D603D">
        <w:t xml:space="preserve"> pomorskog dobra </w:t>
      </w:r>
      <w:r w:rsidR="007951D7">
        <w:t xml:space="preserve">u svrhu gospodarskog korištenja dijela luke </w:t>
      </w:r>
      <w:r w:rsidR="00CB7447" w:rsidRPr="00CB7447">
        <w:t>posebne namjene – Brodogradilišt</w:t>
      </w:r>
      <w:r w:rsidR="00CE69C7">
        <w:t>a</w:t>
      </w:r>
      <w:r w:rsidR="00CB7447" w:rsidRPr="00CB7447">
        <w:t xml:space="preserve"> 3. Maj</w:t>
      </w:r>
      <w:r w:rsidR="00CB7447">
        <w:t>,</w:t>
      </w:r>
      <w:r w:rsidR="00CB7447" w:rsidRPr="00CB7447">
        <w:t xml:space="preserve"> </w:t>
      </w:r>
      <w:r w:rsidRPr="009D603D">
        <w:t xml:space="preserve">sklopljenog s društvom MKM </w:t>
      </w:r>
      <w:proofErr w:type="spellStart"/>
      <w:r w:rsidRPr="009D603D">
        <w:t>Yachts</w:t>
      </w:r>
      <w:proofErr w:type="spellEnd"/>
      <w:r w:rsidRPr="009D603D">
        <w:t xml:space="preserve"> d.o.o.</w:t>
      </w:r>
    </w:p>
    <w:p w14:paraId="4FA92148" w14:textId="77777777" w:rsidR="00F56CA6" w:rsidRPr="009D603D" w:rsidRDefault="00F56CA6" w:rsidP="008E53AA">
      <w:pPr>
        <w:pStyle w:val="box46546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</w:p>
    <w:p w14:paraId="266EA68B" w14:textId="2F0A1A15" w:rsidR="00F104E6" w:rsidRPr="009D603D" w:rsidRDefault="0015755B" w:rsidP="00984255">
      <w:pPr>
        <w:pStyle w:val="box46546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="Calibri"/>
        </w:rPr>
      </w:pPr>
      <w:r w:rsidRPr="009D603D">
        <w:t>Kao uvjet za sklapanje ugovora o p</w:t>
      </w:r>
      <w:r w:rsidR="00B83687" w:rsidRPr="009D603D">
        <w:t>rijenos</w:t>
      </w:r>
      <w:r w:rsidRPr="009D603D">
        <w:t>u</w:t>
      </w:r>
      <w:r w:rsidR="00B83687" w:rsidRPr="009D603D">
        <w:t xml:space="preserve"> koncesije </w:t>
      </w:r>
      <w:r w:rsidRPr="009D603D">
        <w:t>zadužen</w:t>
      </w:r>
      <w:r w:rsidR="00181F1F" w:rsidRPr="009D603D">
        <w:t xml:space="preserve"> je </w:t>
      </w:r>
      <w:r w:rsidR="00984255">
        <w:t>Dosadašnji koncesionar da</w:t>
      </w:r>
      <w:r w:rsidR="00772926" w:rsidRPr="009D603D">
        <w:rPr>
          <w:rFonts w:eastAsia="Calibri"/>
        </w:rPr>
        <w:t xml:space="preserve"> dostavi dokaze </w:t>
      </w:r>
      <w:r w:rsidR="00181F1F" w:rsidRPr="009D603D">
        <w:rPr>
          <w:rFonts w:eastAsia="Calibri"/>
        </w:rPr>
        <w:t xml:space="preserve">o podmirenju </w:t>
      </w:r>
      <w:r w:rsidR="00181F1F" w:rsidRPr="009D603D">
        <w:t>ukupnog iznosa dospjele, a nepodmirene naknade za koncesiju zajedno sa zakonskom zateznom kamatom sa stanjem na dan sklapanja ugovora o prijenosu koncesije.</w:t>
      </w:r>
      <w:r w:rsidR="00F56CA6" w:rsidRPr="009D603D">
        <w:rPr>
          <w:rFonts w:eastAsia="Calibri"/>
        </w:rPr>
        <w:t xml:space="preserve"> Osim toga, prije sklapanja ugovora o davanju suglasnosti na prijenos koncesije, </w:t>
      </w:r>
      <w:r w:rsidR="00984255">
        <w:rPr>
          <w:rFonts w:eastAsia="Calibri"/>
        </w:rPr>
        <w:t>Novi koncesionar</w:t>
      </w:r>
      <w:r w:rsidR="00B82261" w:rsidRPr="009D603D">
        <w:rPr>
          <w:rFonts w:eastAsia="Calibri"/>
        </w:rPr>
        <w:t xml:space="preserve"> </w:t>
      </w:r>
      <w:r w:rsidR="00F56CA6" w:rsidRPr="009D603D">
        <w:rPr>
          <w:rFonts w:eastAsia="Calibri"/>
        </w:rPr>
        <w:t>obvezan je predati zadužnice na iznos dvije godišnje koncesijske naknade za stalni dio, kao sredstva osiguranja naplate naknade za koncesiju.</w:t>
      </w:r>
    </w:p>
    <w:p w14:paraId="7DF7DEBC" w14:textId="77777777" w:rsidR="00491420" w:rsidRPr="009D603D" w:rsidRDefault="00491420" w:rsidP="008E53AA">
      <w:pPr>
        <w:pStyle w:val="box46546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</w:p>
    <w:p w14:paraId="2928D400" w14:textId="0587AEA0" w:rsidR="007C2901" w:rsidRPr="009D603D" w:rsidRDefault="00491420" w:rsidP="00984255">
      <w:pPr>
        <w:pStyle w:val="box46546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="Calibri"/>
        </w:rPr>
      </w:pPr>
      <w:r w:rsidRPr="009D603D">
        <w:rPr>
          <w:rFonts w:eastAsia="Calibri"/>
        </w:rPr>
        <w:lastRenderedPageBreak/>
        <w:t xml:space="preserve">Prijenosom </w:t>
      </w:r>
      <w:bookmarkStart w:id="0" w:name="_GoBack"/>
      <w:bookmarkEnd w:id="0"/>
      <w:r w:rsidRPr="009D603D">
        <w:rPr>
          <w:rFonts w:eastAsia="Calibri"/>
        </w:rPr>
        <w:t xml:space="preserve">koncesije na </w:t>
      </w:r>
      <w:r w:rsidR="00B57DB8">
        <w:rPr>
          <w:rFonts w:eastAsia="Calibri"/>
        </w:rPr>
        <w:t>Novog koncesionara</w:t>
      </w:r>
      <w:r w:rsidR="007C2901" w:rsidRPr="009D603D">
        <w:rPr>
          <w:rFonts w:eastAsia="Calibri"/>
        </w:rPr>
        <w:t xml:space="preserve"> i osiguranjem</w:t>
      </w:r>
      <w:r w:rsidRPr="009D603D">
        <w:rPr>
          <w:rFonts w:eastAsia="Calibri"/>
        </w:rPr>
        <w:t xml:space="preserve"> </w:t>
      </w:r>
      <w:r w:rsidR="007C2901" w:rsidRPr="009D603D">
        <w:t xml:space="preserve">pretpostavki za normalizaciju i pozitivno poslovanje </w:t>
      </w:r>
      <w:r w:rsidRPr="009D603D">
        <w:rPr>
          <w:rFonts w:eastAsia="Calibri"/>
        </w:rPr>
        <w:t xml:space="preserve">osigurat </w:t>
      </w:r>
      <w:r w:rsidR="008618E6" w:rsidRPr="009D603D">
        <w:rPr>
          <w:rFonts w:eastAsia="Calibri"/>
        </w:rPr>
        <w:t>će</w:t>
      </w:r>
      <w:r w:rsidR="007C2901" w:rsidRPr="009D603D">
        <w:rPr>
          <w:rFonts w:eastAsia="Calibri"/>
        </w:rPr>
        <w:t xml:space="preserve"> </w:t>
      </w:r>
      <w:r w:rsidR="005C7127" w:rsidRPr="009D603D">
        <w:rPr>
          <w:rFonts w:eastAsia="Calibri"/>
        </w:rPr>
        <w:t xml:space="preserve">se </w:t>
      </w:r>
      <w:r w:rsidR="007C2901" w:rsidRPr="009D603D">
        <w:rPr>
          <w:rFonts w:eastAsia="Calibri"/>
        </w:rPr>
        <w:t xml:space="preserve">nastavak brodogradnje na </w:t>
      </w:r>
      <w:r w:rsidR="007C2901" w:rsidRPr="00BF4E58">
        <w:rPr>
          <w:rFonts w:eastAsia="Calibri"/>
        </w:rPr>
        <w:t>predmetnom području</w:t>
      </w:r>
      <w:r w:rsidR="007C2901" w:rsidRPr="009D603D">
        <w:rPr>
          <w:rFonts w:eastAsia="Calibri"/>
        </w:rPr>
        <w:t xml:space="preserve"> te osigurati pozitivni učinci na rast izvoza budući da se proizvodanja brodova obavlja pretežito za inozemne naručitelje, kao i stvoriti dodatni poticaj za ulaganja inozemnih i domaćih investitora u prerađivačke djelatnosti i brodogradnju, odnosno prateće industrije. Također, omogućit će </w:t>
      </w:r>
      <w:r w:rsidR="008618E6" w:rsidRPr="009D603D">
        <w:rPr>
          <w:rFonts w:eastAsia="Calibri"/>
        </w:rPr>
        <w:t xml:space="preserve">se </w:t>
      </w:r>
      <w:r w:rsidRPr="009D603D">
        <w:rPr>
          <w:rFonts w:eastAsia="Calibri"/>
        </w:rPr>
        <w:t>ponovno otvaranje programa osposobljavanja i školovanja zanimanja prerađivačke indus</w:t>
      </w:r>
      <w:r w:rsidR="007C2901" w:rsidRPr="009D603D">
        <w:rPr>
          <w:rFonts w:eastAsia="Calibri"/>
        </w:rPr>
        <w:t xml:space="preserve">trije te osigurati </w:t>
      </w:r>
      <w:r w:rsidRPr="009D603D">
        <w:rPr>
          <w:rFonts w:eastAsia="Calibri"/>
        </w:rPr>
        <w:t xml:space="preserve">zadržavanje radnih mjesta uz novo zapošljavanje i potencijalni povratak visokoobrazovanih i visoko kvalificiranih radnika iz inozemstva. </w:t>
      </w:r>
    </w:p>
    <w:p w14:paraId="1E59C7AA" w14:textId="77777777" w:rsidR="008618E6" w:rsidRPr="009D603D" w:rsidRDefault="008618E6" w:rsidP="008E53AA">
      <w:pPr>
        <w:pStyle w:val="box46546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</w:p>
    <w:p w14:paraId="754D790E" w14:textId="325DF014" w:rsidR="00491420" w:rsidRPr="009D603D" w:rsidRDefault="00F56CA6" w:rsidP="00233601">
      <w:pPr>
        <w:pStyle w:val="box46546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eastAsia="Calibri"/>
        </w:rPr>
      </w:pPr>
      <w:r w:rsidRPr="009D603D">
        <w:rPr>
          <w:rFonts w:eastAsia="Calibri"/>
        </w:rPr>
        <w:t xml:space="preserve">Slijedom svega navedenoga, </w:t>
      </w:r>
      <w:r w:rsidR="008618E6" w:rsidRPr="009D603D">
        <w:rPr>
          <w:rFonts w:eastAsia="Calibri"/>
        </w:rPr>
        <w:t xml:space="preserve">u cilju zadržavanja brodogradnje kao strateške djelatnosti u jedinstvenom </w:t>
      </w:r>
      <w:proofErr w:type="spellStart"/>
      <w:r w:rsidR="008618E6" w:rsidRPr="009D603D">
        <w:rPr>
          <w:rFonts w:eastAsia="Calibri"/>
        </w:rPr>
        <w:t>akvatoriju</w:t>
      </w:r>
      <w:proofErr w:type="spellEnd"/>
      <w:r w:rsidR="008618E6" w:rsidRPr="009D603D">
        <w:rPr>
          <w:rFonts w:eastAsia="Calibri"/>
        </w:rPr>
        <w:t xml:space="preserve"> Riječkog industrijsko-pomorskog bazena kao tehničko-tehnološki zaokružene cjeline te osiguranja učinkovitijeg </w:t>
      </w:r>
      <w:r w:rsidR="00233601" w:rsidRPr="009D603D">
        <w:rPr>
          <w:rFonts w:eastAsia="Calibri"/>
        </w:rPr>
        <w:t>obavljanj</w:t>
      </w:r>
      <w:r w:rsidR="00233601">
        <w:rPr>
          <w:rFonts w:eastAsia="Calibri"/>
        </w:rPr>
        <w:t>a</w:t>
      </w:r>
      <w:r w:rsidR="00233601" w:rsidRPr="009D603D">
        <w:rPr>
          <w:rFonts w:eastAsia="Calibri"/>
        </w:rPr>
        <w:t xml:space="preserve"> </w:t>
      </w:r>
      <w:r w:rsidR="008618E6" w:rsidRPr="009D603D">
        <w:rPr>
          <w:rFonts w:eastAsia="Calibri"/>
        </w:rPr>
        <w:t>djelatnosti za koju je koncesija dana</w:t>
      </w:r>
      <w:r w:rsidR="00233601">
        <w:rPr>
          <w:rFonts w:eastAsia="Calibri"/>
        </w:rPr>
        <w:t xml:space="preserve"> donosi se ova Odluka</w:t>
      </w:r>
      <w:r w:rsidR="008618E6" w:rsidRPr="009D603D">
        <w:rPr>
          <w:rFonts w:eastAsia="Calibri"/>
        </w:rPr>
        <w:t>.</w:t>
      </w:r>
    </w:p>
    <w:p w14:paraId="382A060C" w14:textId="77777777" w:rsidR="00636FA9" w:rsidRPr="009D603D" w:rsidRDefault="00636FA9" w:rsidP="008E53AA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F36CCDB" w14:textId="77777777" w:rsidR="00453A90" w:rsidRPr="009D603D" w:rsidRDefault="00453A90" w:rsidP="008E53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5DC6E0" w14:textId="77777777" w:rsidR="00CB1649" w:rsidRPr="003B1773" w:rsidRDefault="00CB1649" w:rsidP="003B1773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17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Uputa o pravnom lijeku:</w:t>
      </w:r>
    </w:p>
    <w:p w14:paraId="0CA346A3" w14:textId="77777777" w:rsidR="00CB1649" w:rsidRPr="009D603D" w:rsidRDefault="00CB1649" w:rsidP="00010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984B9" w14:textId="77777777" w:rsidR="00CB1649" w:rsidRPr="009D603D" w:rsidRDefault="00CB1649" w:rsidP="003B1773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D603D">
        <w:rPr>
          <w:rFonts w:ascii="Times New Roman" w:eastAsia="Times New Roman" w:hAnsi="Times New Roman" w:cs="Times New Roman"/>
          <w:sz w:val="24"/>
          <w:szCs w:val="24"/>
        </w:rPr>
        <w:t>Protiv ove Odluke žalba nije dopuštena, ali se može pokrenuti upravni spor podnošenjem tužbe Upravnom sudu u Zagrebu, u roku od 30 dana od dana primitka ove Odluke.</w:t>
      </w:r>
    </w:p>
    <w:p w14:paraId="29C59F2D" w14:textId="4C5B54EC" w:rsidR="00CB1649" w:rsidRDefault="00CB1649" w:rsidP="0001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5B0DB" w14:textId="77777777" w:rsidR="003B1773" w:rsidRPr="009D603D" w:rsidRDefault="003B1773" w:rsidP="00010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83F77" w14:textId="2FC2040E" w:rsidR="00CB1649" w:rsidRPr="009D603D" w:rsidRDefault="003B1773" w:rsidP="00010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3D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292781F6" w14:textId="5E9748FF" w:rsidR="00CB1649" w:rsidRPr="009D603D" w:rsidRDefault="003B1773" w:rsidP="00010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3D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413FEC5C" w14:textId="77777777" w:rsidR="003B1773" w:rsidRDefault="003B1773" w:rsidP="00010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B18A03" w14:textId="6CD84E47" w:rsidR="00CB1649" w:rsidRPr="009D603D" w:rsidRDefault="00CB1649" w:rsidP="00010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3D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177833EE" w14:textId="77777777" w:rsidR="003B1773" w:rsidRDefault="003B1773" w:rsidP="0001006B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089884" w14:textId="635248F1" w:rsidR="00CB1649" w:rsidRPr="003B1773" w:rsidRDefault="003B1773" w:rsidP="00361E14">
      <w:pPr>
        <w:spacing w:after="0" w:line="240" w:lineRule="auto"/>
        <w:ind w:left="5937" w:firstLine="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1773">
        <w:rPr>
          <w:rFonts w:ascii="Times New Roman" w:eastAsia="Times New Roman" w:hAnsi="Times New Roman" w:cs="Times New Roman"/>
          <w:sz w:val="24"/>
          <w:szCs w:val="24"/>
        </w:rPr>
        <w:t>PREDSJEDNIK</w:t>
      </w:r>
    </w:p>
    <w:p w14:paraId="35E17384" w14:textId="77777777" w:rsidR="003B1773" w:rsidRDefault="003B1773" w:rsidP="0001006B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CFCA83" w14:textId="66C53079" w:rsidR="00CB1649" w:rsidRPr="003B1773" w:rsidRDefault="00CB1649" w:rsidP="00361E1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773">
        <w:rPr>
          <w:rFonts w:ascii="Times New Roman" w:eastAsia="Times New Roman" w:hAnsi="Times New Roman" w:cs="Times New Roman"/>
          <w:sz w:val="24"/>
          <w:szCs w:val="24"/>
        </w:rPr>
        <w:br/>
      </w:r>
      <w:r w:rsidRPr="003B1773">
        <w:rPr>
          <w:rFonts w:ascii="Times New Roman" w:eastAsia="Times New Roman" w:hAnsi="Times New Roman" w:cs="Times New Roman"/>
          <w:bCs/>
          <w:sz w:val="24"/>
          <w:szCs w:val="24"/>
        </w:rPr>
        <w:t>mr.sc. Andrej Plenković</w:t>
      </w:r>
    </w:p>
    <w:p w14:paraId="431B72AF" w14:textId="77777777" w:rsidR="0001006B" w:rsidRPr="009C7482" w:rsidRDefault="0001006B" w:rsidP="0001006B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1006B" w:rsidRPr="009C7482" w:rsidSect="000F510D">
      <w:footerReference w:type="default" r:id="rId20"/>
      <w:pgSz w:w="11906" w:h="16838"/>
      <w:pgMar w:top="1276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4B708" w14:textId="77777777" w:rsidR="00250A04" w:rsidRDefault="00250A04" w:rsidP="00534EC7">
      <w:pPr>
        <w:spacing w:after="0" w:line="240" w:lineRule="auto"/>
      </w:pPr>
      <w:r>
        <w:separator/>
      </w:r>
    </w:p>
  </w:endnote>
  <w:endnote w:type="continuationSeparator" w:id="0">
    <w:p w14:paraId="58EB9C13" w14:textId="77777777" w:rsidR="00250A04" w:rsidRDefault="00250A04" w:rsidP="0053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B757" w14:textId="77777777" w:rsidR="004D7B98" w:rsidRPr="004D7B98" w:rsidRDefault="004D7B9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ABA39" w14:textId="77777777" w:rsidR="00250A04" w:rsidRDefault="00250A04" w:rsidP="00534EC7">
      <w:pPr>
        <w:spacing w:after="0" w:line="240" w:lineRule="auto"/>
      </w:pPr>
      <w:r>
        <w:separator/>
      </w:r>
    </w:p>
  </w:footnote>
  <w:footnote w:type="continuationSeparator" w:id="0">
    <w:p w14:paraId="6FEEFAF0" w14:textId="77777777" w:rsidR="00250A04" w:rsidRDefault="00250A04" w:rsidP="0053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21883"/>
    <w:multiLevelType w:val="hybridMultilevel"/>
    <w:tmpl w:val="2156591A"/>
    <w:lvl w:ilvl="0" w:tplc="6E3673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109B8"/>
    <w:multiLevelType w:val="hybridMultilevel"/>
    <w:tmpl w:val="E112FD7A"/>
    <w:lvl w:ilvl="0" w:tplc="95FEB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4C"/>
    <w:rsid w:val="00000894"/>
    <w:rsid w:val="00007F06"/>
    <w:rsid w:val="0001006B"/>
    <w:rsid w:val="00010A76"/>
    <w:rsid w:val="000209FE"/>
    <w:rsid w:val="0002110E"/>
    <w:rsid w:val="000229A1"/>
    <w:rsid w:val="0003649B"/>
    <w:rsid w:val="000409F5"/>
    <w:rsid w:val="00053E05"/>
    <w:rsid w:val="00063BA0"/>
    <w:rsid w:val="00080A1C"/>
    <w:rsid w:val="0009350C"/>
    <w:rsid w:val="00095FB1"/>
    <w:rsid w:val="000B2792"/>
    <w:rsid w:val="000B5A37"/>
    <w:rsid w:val="000C3773"/>
    <w:rsid w:val="000D0F10"/>
    <w:rsid w:val="000D7C0B"/>
    <w:rsid w:val="000E77D2"/>
    <w:rsid w:val="000F510D"/>
    <w:rsid w:val="001079A7"/>
    <w:rsid w:val="00123171"/>
    <w:rsid w:val="00132D53"/>
    <w:rsid w:val="00134681"/>
    <w:rsid w:val="00141CA7"/>
    <w:rsid w:val="0014608C"/>
    <w:rsid w:val="0015755B"/>
    <w:rsid w:val="001710C6"/>
    <w:rsid w:val="00171A45"/>
    <w:rsid w:val="00181F1F"/>
    <w:rsid w:val="00190350"/>
    <w:rsid w:val="00194B86"/>
    <w:rsid w:val="00196A9C"/>
    <w:rsid w:val="001B7B2B"/>
    <w:rsid w:val="001C010F"/>
    <w:rsid w:val="001C12A2"/>
    <w:rsid w:val="001C335E"/>
    <w:rsid w:val="001C76EE"/>
    <w:rsid w:val="001D0C8D"/>
    <w:rsid w:val="001D4E3B"/>
    <w:rsid w:val="001E7BB8"/>
    <w:rsid w:val="001F1843"/>
    <w:rsid w:val="001F344A"/>
    <w:rsid w:val="001F588A"/>
    <w:rsid w:val="00222B95"/>
    <w:rsid w:val="00227991"/>
    <w:rsid w:val="00233601"/>
    <w:rsid w:val="00240EA9"/>
    <w:rsid w:val="0024778E"/>
    <w:rsid w:val="00250A04"/>
    <w:rsid w:val="002660F9"/>
    <w:rsid w:val="00266C0D"/>
    <w:rsid w:val="00281C76"/>
    <w:rsid w:val="00290F2D"/>
    <w:rsid w:val="002911C4"/>
    <w:rsid w:val="00292619"/>
    <w:rsid w:val="00297F9D"/>
    <w:rsid w:val="002A1E2B"/>
    <w:rsid w:val="002A4CAD"/>
    <w:rsid w:val="002B1A23"/>
    <w:rsid w:val="002C03B2"/>
    <w:rsid w:val="002C4CB1"/>
    <w:rsid w:val="002C706E"/>
    <w:rsid w:val="002D4F0C"/>
    <w:rsid w:val="002D7929"/>
    <w:rsid w:val="002E1AD2"/>
    <w:rsid w:val="002E2C8F"/>
    <w:rsid w:val="002E4040"/>
    <w:rsid w:val="002E4D55"/>
    <w:rsid w:val="002E513F"/>
    <w:rsid w:val="002F6B2F"/>
    <w:rsid w:val="00300782"/>
    <w:rsid w:val="0031542A"/>
    <w:rsid w:val="00321C23"/>
    <w:rsid w:val="00323408"/>
    <w:rsid w:val="0033410C"/>
    <w:rsid w:val="003364D0"/>
    <w:rsid w:val="003424E7"/>
    <w:rsid w:val="00347694"/>
    <w:rsid w:val="00355FD0"/>
    <w:rsid w:val="00361E14"/>
    <w:rsid w:val="00364EA4"/>
    <w:rsid w:val="00375F1D"/>
    <w:rsid w:val="00391DAB"/>
    <w:rsid w:val="003A3117"/>
    <w:rsid w:val="003B1773"/>
    <w:rsid w:val="003B5BC0"/>
    <w:rsid w:val="003C7997"/>
    <w:rsid w:val="003D46B0"/>
    <w:rsid w:val="003E38A0"/>
    <w:rsid w:val="003E595C"/>
    <w:rsid w:val="00403D62"/>
    <w:rsid w:val="0041127A"/>
    <w:rsid w:val="00416DDE"/>
    <w:rsid w:val="00420C67"/>
    <w:rsid w:val="00420F6B"/>
    <w:rsid w:val="004304E7"/>
    <w:rsid w:val="004306FB"/>
    <w:rsid w:val="004400BD"/>
    <w:rsid w:val="00441444"/>
    <w:rsid w:val="00450B36"/>
    <w:rsid w:val="00453A90"/>
    <w:rsid w:val="00454BB2"/>
    <w:rsid w:val="00462727"/>
    <w:rsid w:val="00472F48"/>
    <w:rsid w:val="00475424"/>
    <w:rsid w:val="00476928"/>
    <w:rsid w:val="00491420"/>
    <w:rsid w:val="004919EE"/>
    <w:rsid w:val="004A63CF"/>
    <w:rsid w:val="004A69CD"/>
    <w:rsid w:val="004B21DE"/>
    <w:rsid w:val="004B64BF"/>
    <w:rsid w:val="004B6BB9"/>
    <w:rsid w:val="004D0C7D"/>
    <w:rsid w:val="004D55A9"/>
    <w:rsid w:val="004D7B98"/>
    <w:rsid w:val="004E19E7"/>
    <w:rsid w:val="004E3B46"/>
    <w:rsid w:val="004F3D77"/>
    <w:rsid w:val="004F5F22"/>
    <w:rsid w:val="004F739B"/>
    <w:rsid w:val="0051147E"/>
    <w:rsid w:val="00534EC7"/>
    <w:rsid w:val="005524D1"/>
    <w:rsid w:val="00566F8C"/>
    <w:rsid w:val="0056795B"/>
    <w:rsid w:val="00577054"/>
    <w:rsid w:val="005956F1"/>
    <w:rsid w:val="005A5960"/>
    <w:rsid w:val="005A6190"/>
    <w:rsid w:val="005B6053"/>
    <w:rsid w:val="005C7127"/>
    <w:rsid w:val="005C79F6"/>
    <w:rsid w:val="005D4630"/>
    <w:rsid w:val="005D5751"/>
    <w:rsid w:val="005D6BE3"/>
    <w:rsid w:val="005E030C"/>
    <w:rsid w:val="005E5DF6"/>
    <w:rsid w:val="005F23C5"/>
    <w:rsid w:val="005F616B"/>
    <w:rsid w:val="006022BB"/>
    <w:rsid w:val="006156F3"/>
    <w:rsid w:val="00636C90"/>
    <w:rsid w:val="00636FA9"/>
    <w:rsid w:val="006378D4"/>
    <w:rsid w:val="00655789"/>
    <w:rsid w:val="0065625B"/>
    <w:rsid w:val="006621C3"/>
    <w:rsid w:val="006637BA"/>
    <w:rsid w:val="00663EB5"/>
    <w:rsid w:val="0067591A"/>
    <w:rsid w:val="0068318A"/>
    <w:rsid w:val="0068730B"/>
    <w:rsid w:val="00695148"/>
    <w:rsid w:val="006968A7"/>
    <w:rsid w:val="006A2711"/>
    <w:rsid w:val="006B408A"/>
    <w:rsid w:val="006C79EF"/>
    <w:rsid w:val="006E4B46"/>
    <w:rsid w:val="006F1F99"/>
    <w:rsid w:val="00713478"/>
    <w:rsid w:val="007208F7"/>
    <w:rsid w:val="007213BA"/>
    <w:rsid w:val="00723F21"/>
    <w:rsid w:val="0073173C"/>
    <w:rsid w:val="0074000A"/>
    <w:rsid w:val="00746A73"/>
    <w:rsid w:val="0075320C"/>
    <w:rsid w:val="00756CCE"/>
    <w:rsid w:val="00765C8C"/>
    <w:rsid w:val="00767552"/>
    <w:rsid w:val="00772926"/>
    <w:rsid w:val="007774C3"/>
    <w:rsid w:val="00793500"/>
    <w:rsid w:val="007937D7"/>
    <w:rsid w:val="007951D7"/>
    <w:rsid w:val="00796A27"/>
    <w:rsid w:val="007A1B5E"/>
    <w:rsid w:val="007B4AD1"/>
    <w:rsid w:val="007B7E75"/>
    <w:rsid w:val="007C2901"/>
    <w:rsid w:val="007D04CB"/>
    <w:rsid w:val="007D25F1"/>
    <w:rsid w:val="007D5815"/>
    <w:rsid w:val="007E0FA9"/>
    <w:rsid w:val="007F7ED5"/>
    <w:rsid w:val="00805D5B"/>
    <w:rsid w:val="00813F7D"/>
    <w:rsid w:val="00817387"/>
    <w:rsid w:val="00825B66"/>
    <w:rsid w:val="008269F0"/>
    <w:rsid w:val="00827EA9"/>
    <w:rsid w:val="00831EDA"/>
    <w:rsid w:val="0083436F"/>
    <w:rsid w:val="00843387"/>
    <w:rsid w:val="00846B2E"/>
    <w:rsid w:val="00853CB0"/>
    <w:rsid w:val="008618E6"/>
    <w:rsid w:val="008855C6"/>
    <w:rsid w:val="00886208"/>
    <w:rsid w:val="00886875"/>
    <w:rsid w:val="008A6DFD"/>
    <w:rsid w:val="008B722C"/>
    <w:rsid w:val="008B7AAB"/>
    <w:rsid w:val="008D2CD8"/>
    <w:rsid w:val="008D4581"/>
    <w:rsid w:val="008D7058"/>
    <w:rsid w:val="008E53AA"/>
    <w:rsid w:val="008E7A99"/>
    <w:rsid w:val="008F3C99"/>
    <w:rsid w:val="0090024C"/>
    <w:rsid w:val="00901ECD"/>
    <w:rsid w:val="00910735"/>
    <w:rsid w:val="009121D1"/>
    <w:rsid w:val="00925E68"/>
    <w:rsid w:val="009326E0"/>
    <w:rsid w:val="0094612F"/>
    <w:rsid w:val="00947B54"/>
    <w:rsid w:val="00950113"/>
    <w:rsid w:val="009505B3"/>
    <w:rsid w:val="009523A7"/>
    <w:rsid w:val="00953FDD"/>
    <w:rsid w:val="00955DB7"/>
    <w:rsid w:val="00956F35"/>
    <w:rsid w:val="00957A49"/>
    <w:rsid w:val="00961A61"/>
    <w:rsid w:val="009669D7"/>
    <w:rsid w:val="00984255"/>
    <w:rsid w:val="00992466"/>
    <w:rsid w:val="00996B8B"/>
    <w:rsid w:val="009B0E1C"/>
    <w:rsid w:val="009B586B"/>
    <w:rsid w:val="009C19F3"/>
    <w:rsid w:val="009C2CDD"/>
    <w:rsid w:val="009D062F"/>
    <w:rsid w:val="009D603D"/>
    <w:rsid w:val="009D6514"/>
    <w:rsid w:val="009D6676"/>
    <w:rsid w:val="009E2F35"/>
    <w:rsid w:val="009E580E"/>
    <w:rsid w:val="009E67CC"/>
    <w:rsid w:val="009F1E44"/>
    <w:rsid w:val="009F202D"/>
    <w:rsid w:val="009F4168"/>
    <w:rsid w:val="009F7195"/>
    <w:rsid w:val="00A01EBC"/>
    <w:rsid w:val="00A118D9"/>
    <w:rsid w:val="00A120C4"/>
    <w:rsid w:val="00A14C74"/>
    <w:rsid w:val="00A17032"/>
    <w:rsid w:val="00A20766"/>
    <w:rsid w:val="00A21079"/>
    <w:rsid w:val="00A2443D"/>
    <w:rsid w:val="00A37369"/>
    <w:rsid w:val="00A41FC0"/>
    <w:rsid w:val="00A463C0"/>
    <w:rsid w:val="00A47091"/>
    <w:rsid w:val="00A47A35"/>
    <w:rsid w:val="00A624BF"/>
    <w:rsid w:val="00A6748A"/>
    <w:rsid w:val="00A771E6"/>
    <w:rsid w:val="00A841F4"/>
    <w:rsid w:val="00A872B8"/>
    <w:rsid w:val="00A94853"/>
    <w:rsid w:val="00AC600B"/>
    <w:rsid w:val="00AC71A5"/>
    <w:rsid w:val="00AE5F45"/>
    <w:rsid w:val="00AF27E7"/>
    <w:rsid w:val="00B33056"/>
    <w:rsid w:val="00B41A4D"/>
    <w:rsid w:val="00B551E9"/>
    <w:rsid w:val="00B57DB8"/>
    <w:rsid w:val="00B73615"/>
    <w:rsid w:val="00B82261"/>
    <w:rsid w:val="00B83687"/>
    <w:rsid w:val="00B95132"/>
    <w:rsid w:val="00BC2B09"/>
    <w:rsid w:val="00BC715E"/>
    <w:rsid w:val="00BE4377"/>
    <w:rsid w:val="00BE7751"/>
    <w:rsid w:val="00BF4E58"/>
    <w:rsid w:val="00BF79CF"/>
    <w:rsid w:val="00C0480F"/>
    <w:rsid w:val="00C12932"/>
    <w:rsid w:val="00C12C79"/>
    <w:rsid w:val="00C35930"/>
    <w:rsid w:val="00C36852"/>
    <w:rsid w:val="00C47416"/>
    <w:rsid w:val="00C65C22"/>
    <w:rsid w:val="00C83FA7"/>
    <w:rsid w:val="00C86A0E"/>
    <w:rsid w:val="00C8703E"/>
    <w:rsid w:val="00C94D9C"/>
    <w:rsid w:val="00CA64C0"/>
    <w:rsid w:val="00CB0BA8"/>
    <w:rsid w:val="00CB1649"/>
    <w:rsid w:val="00CB369E"/>
    <w:rsid w:val="00CB7447"/>
    <w:rsid w:val="00CC434A"/>
    <w:rsid w:val="00CE69C7"/>
    <w:rsid w:val="00CF2578"/>
    <w:rsid w:val="00CF37DA"/>
    <w:rsid w:val="00CF74EB"/>
    <w:rsid w:val="00D07096"/>
    <w:rsid w:val="00D1272D"/>
    <w:rsid w:val="00D22B6A"/>
    <w:rsid w:val="00D27342"/>
    <w:rsid w:val="00D27FA8"/>
    <w:rsid w:val="00D31D72"/>
    <w:rsid w:val="00D31F96"/>
    <w:rsid w:val="00D36256"/>
    <w:rsid w:val="00D4144D"/>
    <w:rsid w:val="00D55B78"/>
    <w:rsid w:val="00D566FA"/>
    <w:rsid w:val="00D576DA"/>
    <w:rsid w:val="00D651D3"/>
    <w:rsid w:val="00D65D7D"/>
    <w:rsid w:val="00D76166"/>
    <w:rsid w:val="00D83878"/>
    <w:rsid w:val="00D858BB"/>
    <w:rsid w:val="00D87B96"/>
    <w:rsid w:val="00D9371D"/>
    <w:rsid w:val="00DD0930"/>
    <w:rsid w:val="00DE4436"/>
    <w:rsid w:val="00DE7F0D"/>
    <w:rsid w:val="00DF3D2D"/>
    <w:rsid w:val="00E07E39"/>
    <w:rsid w:val="00E331A4"/>
    <w:rsid w:val="00E35800"/>
    <w:rsid w:val="00E47F32"/>
    <w:rsid w:val="00E55736"/>
    <w:rsid w:val="00E75AD7"/>
    <w:rsid w:val="00E81F46"/>
    <w:rsid w:val="00E95A79"/>
    <w:rsid w:val="00EA1E60"/>
    <w:rsid w:val="00EA4515"/>
    <w:rsid w:val="00EB07D8"/>
    <w:rsid w:val="00EC2410"/>
    <w:rsid w:val="00EC52F5"/>
    <w:rsid w:val="00ED35D8"/>
    <w:rsid w:val="00ED698C"/>
    <w:rsid w:val="00EE24B5"/>
    <w:rsid w:val="00EE6195"/>
    <w:rsid w:val="00EF7615"/>
    <w:rsid w:val="00F104E6"/>
    <w:rsid w:val="00F13B4C"/>
    <w:rsid w:val="00F22A0C"/>
    <w:rsid w:val="00F23985"/>
    <w:rsid w:val="00F249DE"/>
    <w:rsid w:val="00F26075"/>
    <w:rsid w:val="00F30BE3"/>
    <w:rsid w:val="00F4020B"/>
    <w:rsid w:val="00F47725"/>
    <w:rsid w:val="00F507FD"/>
    <w:rsid w:val="00F56CA6"/>
    <w:rsid w:val="00F74143"/>
    <w:rsid w:val="00F75FF3"/>
    <w:rsid w:val="00FA36F3"/>
    <w:rsid w:val="00FA4181"/>
    <w:rsid w:val="00FB1A5F"/>
    <w:rsid w:val="00FC1293"/>
    <w:rsid w:val="00FC1EDA"/>
    <w:rsid w:val="00FC76F6"/>
    <w:rsid w:val="00FC7DD2"/>
    <w:rsid w:val="00FD1F3D"/>
    <w:rsid w:val="00FE2240"/>
    <w:rsid w:val="00FE2822"/>
    <w:rsid w:val="00FE3AD9"/>
    <w:rsid w:val="00FE5FB6"/>
    <w:rsid w:val="00FE6E83"/>
    <w:rsid w:val="00FF1E0A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A23E"/>
  <w15:docId w15:val="{E7E1F443-53CB-422A-BC4E-39799B60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6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9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B98"/>
  </w:style>
  <w:style w:type="paragraph" w:styleId="Footer">
    <w:name w:val="footer"/>
    <w:basedOn w:val="Normal"/>
    <w:link w:val="FooterChar"/>
    <w:uiPriority w:val="99"/>
    <w:unhideWhenUsed/>
    <w:rsid w:val="004D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B98"/>
  </w:style>
  <w:style w:type="character" w:styleId="Hyperlink">
    <w:name w:val="Hyperlink"/>
    <w:basedOn w:val="DefaultParagraphFont"/>
    <w:uiPriority w:val="99"/>
    <w:semiHidden/>
    <w:unhideWhenUsed/>
    <w:rsid w:val="009C19F3"/>
    <w:rPr>
      <w:color w:val="0000FF"/>
      <w:u w:val="single"/>
    </w:rPr>
  </w:style>
  <w:style w:type="character" w:customStyle="1" w:styleId="naziv13">
    <w:name w:val="naziv13"/>
    <w:basedOn w:val="DefaultParagraphFont"/>
    <w:rsid w:val="00EE24B5"/>
    <w:rPr>
      <w:b/>
      <w:bCs/>
      <w:sz w:val="23"/>
      <w:szCs w:val="23"/>
    </w:rPr>
  </w:style>
  <w:style w:type="table" w:styleId="TableGrid">
    <w:name w:val="Table Grid"/>
    <w:basedOn w:val="TableNormal"/>
    <w:uiPriority w:val="59"/>
    <w:rsid w:val="009C2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7652">
    <w:name w:val="box_477652"/>
    <w:basedOn w:val="Normal"/>
    <w:rsid w:val="0004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6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C3685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box465461">
    <w:name w:val="box_465461"/>
    <w:basedOn w:val="Normal"/>
    <w:rsid w:val="0063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491420"/>
    <w:pPr>
      <w:spacing w:after="160"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B82261"/>
    <w:pPr>
      <w:spacing w:after="0" w:line="240" w:lineRule="auto"/>
    </w:pPr>
  </w:style>
  <w:style w:type="paragraph" w:customStyle="1" w:styleId="T-98-2">
    <w:name w:val="T-9/8-2"/>
    <w:basedOn w:val="Normal"/>
    <w:rsid w:val="00955DB7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E4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467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8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40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arodne-novine.nn.hr/clanci/sluzbeni/2014_05_61_1142.html" TargetMode="External"/><Relationship Id="rId18" Type="http://schemas.openxmlformats.org/officeDocument/2006/relationships/hyperlink" Target="https://narodne-novine.nn.hr/clanci/sluzbeni/2020_06_66_1313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narodne-novine.nn.hr/clanci/sluzbeni/1999_09_95_1607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rodne-novine.nn.hr/clanci/sluzbeni/2014_05_61_1142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zakon.hr/cms.htm?id=4588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arodne-novine.nn.hr/clanci/sluzbeni/2020_06_66_1313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zakon.hr/cms.htm?id=458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AZJMDCZ6QSYZ-766340090-8923</_dlc_DocId>
    <_dlc_DocIdUrl xmlns="a494813a-d0d8-4dad-94cb-0d196f36ba15">
      <Url>https://ekoordinacije.vlada.hr/sektorske-politike/_layouts/15/DocIdRedir.aspx?ID=AZJMDCZ6QSYZ-766340090-8923</Url>
      <Description>AZJMDCZ6QSYZ-766340090-8923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A3E0-CFBE-4B95-B5D2-EC58ECF278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3C91AF-32A7-43A0-9B45-81C9E8884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26C69-25B5-45C9-AF00-DD3BA510E51B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DFCAA89B-92D0-4710-98C8-4D12216D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159D49-1DAE-41D8-8B6F-D4DD3BE8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1731</Words>
  <Characters>9872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Sunčica Marini</cp:lastModifiedBy>
  <cp:revision>61</cp:revision>
  <cp:lastPrinted>2024-12-19T13:23:00Z</cp:lastPrinted>
  <dcterms:created xsi:type="dcterms:W3CDTF">2024-12-18T09:53:00Z</dcterms:created>
  <dcterms:modified xsi:type="dcterms:W3CDTF">2024-12-19T15:01:00Z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625cc103-476f-45aa-b1b4-53649a5fb4e8</vt:lpwstr>
  </property>
</Properties>
</file>