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70768" w14:textId="77777777" w:rsidR="00C1001F" w:rsidRPr="00C1001F" w:rsidRDefault="00C1001F" w:rsidP="00C10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001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5E3963E" wp14:editId="3707C1C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01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C1001F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C1001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743EB56" w14:textId="77777777" w:rsidR="00C1001F" w:rsidRPr="00C1001F" w:rsidRDefault="00C1001F" w:rsidP="00C1001F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C1001F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23A811D1" w14:textId="77777777" w:rsidR="00C1001F" w:rsidRPr="00C1001F" w:rsidRDefault="00C1001F" w:rsidP="00C1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C05506" w14:textId="3DD2E0E0" w:rsidR="00C1001F" w:rsidRPr="00C1001F" w:rsidRDefault="00C1001F" w:rsidP="00C1001F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00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6. rujna</w:t>
      </w:r>
      <w:r w:rsidRPr="00C100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</w:t>
      </w:r>
    </w:p>
    <w:p w14:paraId="4A8A6F57" w14:textId="77777777" w:rsidR="00C1001F" w:rsidRPr="00C1001F" w:rsidRDefault="00C1001F" w:rsidP="00C100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001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BDE443C" w14:textId="77777777" w:rsidR="00C1001F" w:rsidRPr="00C1001F" w:rsidRDefault="00C1001F" w:rsidP="00C1001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C1001F" w:rsidRPr="00C1001F" w:rsidSect="00C1001F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1001F" w:rsidRPr="00C1001F" w14:paraId="714DFD91" w14:textId="77777777" w:rsidTr="007C24DB">
        <w:tc>
          <w:tcPr>
            <w:tcW w:w="1951" w:type="dxa"/>
          </w:tcPr>
          <w:p w14:paraId="58EC844B" w14:textId="77777777" w:rsidR="00C1001F" w:rsidRPr="00C1001F" w:rsidRDefault="00C1001F" w:rsidP="00C1001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1001F">
              <w:rPr>
                <w:b/>
                <w:smallCaps/>
                <w:sz w:val="24"/>
                <w:szCs w:val="24"/>
              </w:rPr>
              <w:t>Predlagatelj</w:t>
            </w:r>
            <w:r w:rsidRPr="00C1001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49C0A91" w14:textId="4EB0F915" w:rsidR="00C1001F" w:rsidRPr="00C1001F" w:rsidRDefault="00C1001F" w:rsidP="00C1001F">
            <w:pPr>
              <w:spacing w:line="360" w:lineRule="auto"/>
              <w:rPr>
                <w:sz w:val="24"/>
                <w:szCs w:val="24"/>
              </w:rPr>
            </w:pPr>
            <w:r w:rsidRPr="00C1001F">
              <w:rPr>
                <w:sz w:val="24"/>
                <w:szCs w:val="24"/>
              </w:rPr>
              <w:t xml:space="preserve">Ministarstvo pravosuđa, uprave i digitalne transformacije </w:t>
            </w:r>
          </w:p>
        </w:tc>
      </w:tr>
    </w:tbl>
    <w:p w14:paraId="580599E9" w14:textId="77777777" w:rsidR="00C1001F" w:rsidRPr="00C1001F" w:rsidRDefault="00C1001F" w:rsidP="00C100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001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9EE71C2" w14:textId="77777777" w:rsidR="00C1001F" w:rsidRPr="00C1001F" w:rsidRDefault="00C1001F" w:rsidP="00C1001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C1001F" w:rsidRPr="00C1001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1001F" w:rsidRPr="00C1001F" w14:paraId="5B875CCB" w14:textId="77777777" w:rsidTr="007C24DB">
        <w:tc>
          <w:tcPr>
            <w:tcW w:w="1951" w:type="dxa"/>
          </w:tcPr>
          <w:p w14:paraId="7B8F11D0" w14:textId="77777777" w:rsidR="00C1001F" w:rsidRPr="00C1001F" w:rsidRDefault="00C1001F" w:rsidP="00C1001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1001F">
              <w:rPr>
                <w:b/>
                <w:smallCaps/>
                <w:sz w:val="24"/>
                <w:szCs w:val="24"/>
              </w:rPr>
              <w:t>Predmet</w:t>
            </w:r>
            <w:r w:rsidRPr="00C1001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AAB5FCF" w14:textId="08D2DFB7" w:rsidR="00C1001F" w:rsidRPr="00C1001F" w:rsidRDefault="00C1001F" w:rsidP="00C1001F">
            <w:pPr>
              <w:spacing w:line="360" w:lineRule="auto"/>
              <w:rPr>
                <w:sz w:val="24"/>
                <w:szCs w:val="24"/>
              </w:rPr>
            </w:pPr>
            <w:r w:rsidRPr="00C1001F">
              <w:rPr>
                <w:sz w:val="24"/>
                <w:szCs w:val="24"/>
              </w:rPr>
              <w:t>Izvješće o radu i razvoju državne informa</w:t>
            </w:r>
            <w:r>
              <w:rPr>
                <w:sz w:val="24"/>
                <w:szCs w:val="24"/>
              </w:rPr>
              <w:t xml:space="preserve">cijske infrastrukture za 2023. </w:t>
            </w:r>
          </w:p>
        </w:tc>
      </w:tr>
    </w:tbl>
    <w:p w14:paraId="72FFB45B" w14:textId="77777777" w:rsidR="00C1001F" w:rsidRPr="00C1001F" w:rsidRDefault="00C1001F" w:rsidP="00C1001F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001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6B6F461" w14:textId="77777777" w:rsidR="00C1001F" w:rsidRPr="00C1001F" w:rsidRDefault="00C1001F" w:rsidP="00C1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CA07AD" w14:textId="77777777" w:rsidR="00C1001F" w:rsidRPr="00C1001F" w:rsidRDefault="00C1001F" w:rsidP="00C1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955AE7" w14:textId="77777777" w:rsidR="00C1001F" w:rsidRPr="00C1001F" w:rsidRDefault="00C1001F" w:rsidP="00C1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CD2EB4" w14:textId="77777777" w:rsidR="00C1001F" w:rsidRPr="00C1001F" w:rsidRDefault="00C1001F" w:rsidP="00C1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85809D" w14:textId="77777777" w:rsidR="00C1001F" w:rsidRPr="00C1001F" w:rsidRDefault="00C1001F" w:rsidP="00C1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A3DCFA" w14:textId="77777777" w:rsidR="00C1001F" w:rsidRPr="00C1001F" w:rsidRDefault="00C1001F" w:rsidP="00C1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6149C6" w14:textId="77777777" w:rsidR="00C1001F" w:rsidRPr="00C1001F" w:rsidRDefault="00C1001F" w:rsidP="00C1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57FA6F" w14:textId="77777777" w:rsidR="00C1001F" w:rsidRPr="00C1001F" w:rsidRDefault="00C1001F" w:rsidP="00C10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C1001F" w:rsidRPr="00C1001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0BC3A3C" w14:textId="77777777" w:rsidR="00C1001F" w:rsidRPr="00C1001F" w:rsidRDefault="00C1001F" w:rsidP="00C1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9A40D" w14:textId="08C5A0F3" w:rsidR="005F7EB8" w:rsidRPr="00C1001F" w:rsidRDefault="00C1001F" w:rsidP="00C1001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001F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7259A40E" w14:textId="7012CCDC" w:rsidR="005C4223" w:rsidRDefault="005C4223" w:rsidP="00C10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A158D" w14:textId="61297EFD" w:rsidR="00C1001F" w:rsidRDefault="00C1001F" w:rsidP="00C10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995AB" w14:textId="31DC67A4" w:rsidR="00C1001F" w:rsidRDefault="00C1001F" w:rsidP="00C10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0C1A3" w14:textId="399179DC" w:rsidR="00C1001F" w:rsidRDefault="00C1001F" w:rsidP="00C10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CB947" w14:textId="77777777" w:rsidR="00C1001F" w:rsidRPr="00C1001F" w:rsidRDefault="00C1001F" w:rsidP="00C10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9A40F" w14:textId="0647CF93" w:rsidR="005C4223" w:rsidRPr="00C1001F" w:rsidRDefault="005C4223" w:rsidP="00C100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001F">
        <w:rPr>
          <w:rFonts w:ascii="Times New Roman" w:hAnsi="Times New Roman" w:cs="Times New Roman"/>
          <w:sz w:val="24"/>
          <w:szCs w:val="24"/>
        </w:rPr>
        <w:t>Na temelju članka 31. stavka 3. Zakona o Vladi Republike Hrvatske („</w:t>
      </w:r>
      <w:r w:rsidR="006B68C1" w:rsidRPr="00C1001F">
        <w:rPr>
          <w:rFonts w:ascii="Times New Roman" w:hAnsi="Times New Roman" w:cs="Times New Roman"/>
          <w:sz w:val="24"/>
          <w:szCs w:val="24"/>
        </w:rPr>
        <w:t>Narodne novine“, br</w:t>
      </w:r>
      <w:r w:rsidR="00C1001F">
        <w:rPr>
          <w:rFonts w:ascii="Times New Roman" w:hAnsi="Times New Roman" w:cs="Times New Roman"/>
          <w:sz w:val="24"/>
          <w:szCs w:val="24"/>
        </w:rPr>
        <w:t>.</w:t>
      </w:r>
      <w:r w:rsidR="006B68C1" w:rsidRPr="00C1001F">
        <w:rPr>
          <w:rFonts w:ascii="Times New Roman" w:hAnsi="Times New Roman" w:cs="Times New Roman"/>
          <w:sz w:val="24"/>
          <w:szCs w:val="24"/>
        </w:rPr>
        <w:t xml:space="preserve"> 150/</w:t>
      </w:r>
      <w:r w:rsidRPr="00C1001F">
        <w:rPr>
          <w:rFonts w:ascii="Times New Roman" w:hAnsi="Times New Roman" w:cs="Times New Roman"/>
          <w:sz w:val="24"/>
          <w:szCs w:val="24"/>
        </w:rPr>
        <w:t>11</w:t>
      </w:r>
      <w:r w:rsidR="00C1001F">
        <w:rPr>
          <w:rFonts w:ascii="Times New Roman" w:hAnsi="Times New Roman" w:cs="Times New Roman"/>
          <w:sz w:val="24"/>
          <w:szCs w:val="24"/>
        </w:rPr>
        <w:t>.</w:t>
      </w:r>
      <w:r w:rsidR="00CB6F70" w:rsidRPr="00C1001F">
        <w:rPr>
          <w:rFonts w:ascii="Times New Roman" w:hAnsi="Times New Roman" w:cs="Times New Roman"/>
          <w:sz w:val="24"/>
          <w:szCs w:val="24"/>
        </w:rPr>
        <w:t>,</w:t>
      </w:r>
      <w:r w:rsidR="006B68C1" w:rsidRPr="00C1001F">
        <w:rPr>
          <w:rFonts w:ascii="Times New Roman" w:hAnsi="Times New Roman" w:cs="Times New Roman"/>
          <w:sz w:val="24"/>
          <w:szCs w:val="24"/>
        </w:rPr>
        <w:t xml:space="preserve"> 119/</w:t>
      </w:r>
      <w:r w:rsidRPr="00C1001F">
        <w:rPr>
          <w:rFonts w:ascii="Times New Roman" w:hAnsi="Times New Roman" w:cs="Times New Roman"/>
          <w:sz w:val="24"/>
          <w:szCs w:val="24"/>
        </w:rPr>
        <w:t>14</w:t>
      </w:r>
      <w:r w:rsidR="00C1001F">
        <w:rPr>
          <w:rFonts w:ascii="Times New Roman" w:hAnsi="Times New Roman" w:cs="Times New Roman"/>
          <w:sz w:val="24"/>
          <w:szCs w:val="24"/>
        </w:rPr>
        <w:t>.</w:t>
      </w:r>
      <w:r w:rsidR="006B68C1" w:rsidRPr="00C1001F">
        <w:rPr>
          <w:rFonts w:ascii="Times New Roman" w:hAnsi="Times New Roman" w:cs="Times New Roman"/>
          <w:sz w:val="24"/>
          <w:szCs w:val="24"/>
        </w:rPr>
        <w:t>, 93/</w:t>
      </w:r>
      <w:r w:rsidR="00CB6F70" w:rsidRPr="00C1001F">
        <w:rPr>
          <w:rFonts w:ascii="Times New Roman" w:hAnsi="Times New Roman" w:cs="Times New Roman"/>
          <w:sz w:val="24"/>
          <w:szCs w:val="24"/>
        </w:rPr>
        <w:t>16</w:t>
      </w:r>
      <w:r w:rsidR="00C1001F">
        <w:rPr>
          <w:rFonts w:ascii="Times New Roman" w:hAnsi="Times New Roman" w:cs="Times New Roman"/>
          <w:sz w:val="24"/>
          <w:szCs w:val="24"/>
        </w:rPr>
        <w:t>.</w:t>
      </w:r>
      <w:r w:rsidR="000C1063" w:rsidRPr="00C1001F">
        <w:rPr>
          <w:rFonts w:ascii="Times New Roman" w:hAnsi="Times New Roman" w:cs="Times New Roman"/>
          <w:sz w:val="24"/>
          <w:szCs w:val="24"/>
        </w:rPr>
        <w:t>,</w:t>
      </w:r>
      <w:r w:rsidR="006B68C1" w:rsidRPr="00C1001F">
        <w:rPr>
          <w:rFonts w:ascii="Times New Roman" w:hAnsi="Times New Roman" w:cs="Times New Roman"/>
          <w:sz w:val="24"/>
          <w:szCs w:val="24"/>
        </w:rPr>
        <w:t xml:space="preserve"> 116/18</w:t>
      </w:r>
      <w:r w:rsidR="00C1001F">
        <w:rPr>
          <w:rFonts w:ascii="Times New Roman" w:hAnsi="Times New Roman" w:cs="Times New Roman"/>
          <w:sz w:val="24"/>
          <w:szCs w:val="24"/>
        </w:rPr>
        <w:t>.,</w:t>
      </w:r>
      <w:r w:rsidR="007E1F81" w:rsidRPr="00C1001F">
        <w:rPr>
          <w:rFonts w:ascii="Times New Roman" w:hAnsi="Times New Roman" w:cs="Times New Roman"/>
          <w:sz w:val="24"/>
          <w:szCs w:val="24"/>
        </w:rPr>
        <w:t xml:space="preserve"> 80/</w:t>
      </w:r>
      <w:r w:rsidR="000C1063" w:rsidRPr="00C1001F">
        <w:rPr>
          <w:rFonts w:ascii="Times New Roman" w:hAnsi="Times New Roman" w:cs="Times New Roman"/>
          <w:sz w:val="24"/>
          <w:szCs w:val="24"/>
        </w:rPr>
        <w:t>22</w:t>
      </w:r>
      <w:r w:rsidR="00C1001F">
        <w:rPr>
          <w:rFonts w:ascii="Times New Roman" w:hAnsi="Times New Roman" w:cs="Times New Roman"/>
          <w:sz w:val="24"/>
          <w:szCs w:val="24"/>
        </w:rPr>
        <w:t>. i 78/24.</w:t>
      </w:r>
      <w:r w:rsidRPr="00C1001F">
        <w:rPr>
          <w:rFonts w:ascii="Times New Roman" w:hAnsi="Times New Roman" w:cs="Times New Roman"/>
          <w:sz w:val="24"/>
          <w:szCs w:val="24"/>
        </w:rPr>
        <w:t xml:space="preserve">), a u vezi s člankom </w:t>
      </w:r>
      <w:r w:rsidR="00DE547F" w:rsidRPr="00C1001F">
        <w:rPr>
          <w:rFonts w:ascii="Times New Roman" w:hAnsi="Times New Roman" w:cs="Times New Roman"/>
          <w:sz w:val="24"/>
          <w:szCs w:val="24"/>
        </w:rPr>
        <w:t>19.</w:t>
      </w:r>
      <w:r w:rsidRPr="00C1001F">
        <w:rPr>
          <w:rFonts w:ascii="Times New Roman" w:hAnsi="Times New Roman" w:cs="Times New Roman"/>
          <w:sz w:val="24"/>
          <w:szCs w:val="24"/>
        </w:rPr>
        <w:t xml:space="preserve"> </w:t>
      </w:r>
      <w:r w:rsidR="002F4684" w:rsidRPr="00C1001F">
        <w:rPr>
          <w:rFonts w:ascii="Times New Roman" w:hAnsi="Times New Roman" w:cs="Times New Roman"/>
          <w:sz w:val="24"/>
          <w:szCs w:val="24"/>
        </w:rPr>
        <w:t>stav</w:t>
      </w:r>
      <w:r w:rsidR="005F4911" w:rsidRPr="00C1001F">
        <w:rPr>
          <w:rFonts w:ascii="Times New Roman" w:hAnsi="Times New Roman" w:cs="Times New Roman"/>
          <w:sz w:val="24"/>
          <w:szCs w:val="24"/>
        </w:rPr>
        <w:t>kom</w:t>
      </w:r>
      <w:r w:rsidR="002F4684" w:rsidRPr="00C1001F">
        <w:rPr>
          <w:rFonts w:ascii="Times New Roman" w:hAnsi="Times New Roman" w:cs="Times New Roman"/>
          <w:sz w:val="24"/>
          <w:szCs w:val="24"/>
        </w:rPr>
        <w:t xml:space="preserve"> 1. </w:t>
      </w:r>
      <w:r w:rsidRPr="00C1001F">
        <w:rPr>
          <w:rFonts w:ascii="Times New Roman" w:hAnsi="Times New Roman" w:cs="Times New Roman"/>
          <w:sz w:val="24"/>
          <w:szCs w:val="24"/>
        </w:rPr>
        <w:t>Zakona o državnoj informacijskoj infrastruktu</w:t>
      </w:r>
      <w:r w:rsidR="00B04FE5" w:rsidRPr="00C1001F">
        <w:rPr>
          <w:rFonts w:ascii="Times New Roman" w:hAnsi="Times New Roman" w:cs="Times New Roman"/>
          <w:sz w:val="24"/>
          <w:szCs w:val="24"/>
        </w:rPr>
        <w:t>ri („Narodne novine“, broj 92/</w:t>
      </w:r>
      <w:r w:rsidRPr="00C1001F">
        <w:rPr>
          <w:rFonts w:ascii="Times New Roman" w:hAnsi="Times New Roman" w:cs="Times New Roman"/>
          <w:sz w:val="24"/>
          <w:szCs w:val="24"/>
        </w:rPr>
        <w:t>14</w:t>
      </w:r>
      <w:r w:rsidR="00D05C4B">
        <w:rPr>
          <w:rFonts w:ascii="Times New Roman" w:hAnsi="Times New Roman" w:cs="Times New Roman"/>
          <w:sz w:val="24"/>
          <w:szCs w:val="24"/>
        </w:rPr>
        <w:t>.</w:t>
      </w:r>
      <w:r w:rsidRPr="00C1001F">
        <w:rPr>
          <w:rFonts w:ascii="Times New Roman" w:hAnsi="Times New Roman" w:cs="Times New Roman"/>
          <w:sz w:val="24"/>
          <w:szCs w:val="24"/>
        </w:rPr>
        <w:t>), Vlada Republike Hrvatske je na sjednici održanoj ___________ 20</w:t>
      </w:r>
      <w:r w:rsidR="00DE0204" w:rsidRPr="00C1001F">
        <w:rPr>
          <w:rFonts w:ascii="Times New Roman" w:hAnsi="Times New Roman" w:cs="Times New Roman"/>
          <w:sz w:val="24"/>
          <w:szCs w:val="24"/>
        </w:rPr>
        <w:t>2</w:t>
      </w:r>
      <w:r w:rsidR="000419D5" w:rsidRPr="00C1001F">
        <w:rPr>
          <w:rFonts w:ascii="Times New Roman" w:hAnsi="Times New Roman" w:cs="Times New Roman"/>
          <w:sz w:val="24"/>
          <w:szCs w:val="24"/>
        </w:rPr>
        <w:t>4</w:t>
      </w:r>
      <w:r w:rsidRPr="00C1001F">
        <w:rPr>
          <w:rFonts w:ascii="Times New Roman" w:hAnsi="Times New Roman" w:cs="Times New Roman"/>
          <w:sz w:val="24"/>
          <w:szCs w:val="24"/>
        </w:rPr>
        <w:t>.</w:t>
      </w:r>
      <w:r w:rsidR="002F4684" w:rsidRPr="00C1001F">
        <w:rPr>
          <w:rFonts w:ascii="Times New Roman" w:hAnsi="Times New Roman" w:cs="Times New Roman"/>
          <w:sz w:val="24"/>
          <w:szCs w:val="24"/>
        </w:rPr>
        <w:t xml:space="preserve"> </w:t>
      </w:r>
      <w:r w:rsidRPr="00C1001F">
        <w:rPr>
          <w:rFonts w:ascii="Times New Roman" w:hAnsi="Times New Roman" w:cs="Times New Roman"/>
          <w:sz w:val="24"/>
          <w:szCs w:val="24"/>
        </w:rPr>
        <w:t xml:space="preserve">donijela </w:t>
      </w:r>
    </w:p>
    <w:p w14:paraId="7259A410" w14:textId="77777777" w:rsidR="005C4223" w:rsidRPr="00C1001F" w:rsidRDefault="005C4223" w:rsidP="00C10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9A411" w14:textId="658776E3" w:rsidR="006B68C1" w:rsidRDefault="006B68C1" w:rsidP="00C10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8BC75" w14:textId="77777777" w:rsidR="00C1001F" w:rsidRDefault="00C1001F" w:rsidP="00C10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0393E" w14:textId="2F50BC97" w:rsidR="00C1001F" w:rsidRDefault="00C1001F" w:rsidP="00C10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FC81E" w14:textId="77777777" w:rsidR="00C1001F" w:rsidRPr="00C1001F" w:rsidRDefault="00C1001F" w:rsidP="00C10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9A412" w14:textId="5D9022B6" w:rsidR="005C4223" w:rsidRPr="00C1001F" w:rsidRDefault="005C4223" w:rsidP="00C10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01F">
        <w:rPr>
          <w:rFonts w:ascii="Times New Roman" w:hAnsi="Times New Roman" w:cs="Times New Roman"/>
          <w:b/>
          <w:sz w:val="24"/>
          <w:szCs w:val="24"/>
        </w:rPr>
        <w:t>Z</w:t>
      </w:r>
      <w:r w:rsidR="00C10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 w:cs="Times New Roman"/>
          <w:b/>
          <w:sz w:val="24"/>
          <w:szCs w:val="24"/>
        </w:rPr>
        <w:t>A</w:t>
      </w:r>
      <w:r w:rsidR="00C10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 w:cs="Times New Roman"/>
          <w:b/>
          <w:sz w:val="24"/>
          <w:szCs w:val="24"/>
        </w:rPr>
        <w:t>K</w:t>
      </w:r>
      <w:r w:rsidR="00C10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 w:cs="Times New Roman"/>
          <w:b/>
          <w:sz w:val="24"/>
          <w:szCs w:val="24"/>
        </w:rPr>
        <w:t>L</w:t>
      </w:r>
      <w:r w:rsidR="00C10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 w:cs="Times New Roman"/>
          <w:b/>
          <w:sz w:val="24"/>
          <w:szCs w:val="24"/>
        </w:rPr>
        <w:t>J</w:t>
      </w:r>
      <w:r w:rsidR="00C10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 w:cs="Times New Roman"/>
          <w:b/>
          <w:sz w:val="24"/>
          <w:szCs w:val="24"/>
        </w:rPr>
        <w:t>U</w:t>
      </w:r>
      <w:r w:rsidR="00C10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 w:cs="Times New Roman"/>
          <w:b/>
          <w:sz w:val="24"/>
          <w:szCs w:val="24"/>
        </w:rPr>
        <w:t>Č</w:t>
      </w:r>
      <w:r w:rsidR="00C10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 w:cs="Times New Roman"/>
          <w:b/>
          <w:sz w:val="24"/>
          <w:szCs w:val="24"/>
        </w:rPr>
        <w:t>A</w:t>
      </w:r>
      <w:r w:rsidR="00C10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 w:cs="Times New Roman"/>
          <w:b/>
          <w:sz w:val="24"/>
          <w:szCs w:val="24"/>
        </w:rPr>
        <w:t>K</w:t>
      </w:r>
    </w:p>
    <w:p w14:paraId="7259A413" w14:textId="408D09E1" w:rsidR="005C4223" w:rsidRDefault="005C4223" w:rsidP="00C10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0D48D" w14:textId="33928DC0" w:rsidR="00C1001F" w:rsidRDefault="00C1001F" w:rsidP="00C10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4CFE6" w14:textId="77777777" w:rsidR="00C1001F" w:rsidRDefault="00C1001F" w:rsidP="00C10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7201B" w14:textId="77777777" w:rsidR="00C1001F" w:rsidRPr="00C1001F" w:rsidRDefault="00C1001F" w:rsidP="00C10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9A414" w14:textId="77777777" w:rsidR="005C4223" w:rsidRPr="00C1001F" w:rsidRDefault="005C4223" w:rsidP="00C10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9A415" w14:textId="599BBBB7" w:rsidR="005C4223" w:rsidRPr="00C1001F" w:rsidRDefault="005C4223" w:rsidP="00C100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001F">
        <w:rPr>
          <w:rFonts w:ascii="Times New Roman" w:hAnsi="Times New Roman" w:cs="Times New Roman"/>
          <w:sz w:val="24"/>
          <w:szCs w:val="24"/>
        </w:rPr>
        <w:t xml:space="preserve">Prihvaća se </w:t>
      </w:r>
      <w:r w:rsidR="002F4684" w:rsidRPr="00C1001F">
        <w:rPr>
          <w:rFonts w:ascii="Times New Roman" w:hAnsi="Times New Roman" w:cs="Times New Roman"/>
          <w:sz w:val="24"/>
          <w:szCs w:val="24"/>
        </w:rPr>
        <w:t>Izvješće o radu i razvoju državne informacijske infrastrukture za 20</w:t>
      </w:r>
      <w:r w:rsidR="005A403C" w:rsidRPr="00C1001F">
        <w:rPr>
          <w:rFonts w:ascii="Times New Roman" w:hAnsi="Times New Roman" w:cs="Times New Roman"/>
          <w:sz w:val="24"/>
          <w:szCs w:val="24"/>
        </w:rPr>
        <w:t>2</w:t>
      </w:r>
      <w:r w:rsidR="000419D5" w:rsidRPr="00C1001F">
        <w:rPr>
          <w:rFonts w:ascii="Times New Roman" w:hAnsi="Times New Roman" w:cs="Times New Roman"/>
          <w:sz w:val="24"/>
          <w:szCs w:val="24"/>
        </w:rPr>
        <w:t>3</w:t>
      </w:r>
      <w:r w:rsidR="005301DF" w:rsidRPr="00C1001F">
        <w:rPr>
          <w:rFonts w:ascii="Times New Roman" w:hAnsi="Times New Roman" w:cs="Times New Roman"/>
          <w:sz w:val="24"/>
          <w:szCs w:val="24"/>
        </w:rPr>
        <w:t>.</w:t>
      </w:r>
      <w:r w:rsidR="00FC4DDC" w:rsidRPr="00C1001F">
        <w:rPr>
          <w:rFonts w:ascii="Times New Roman" w:hAnsi="Times New Roman" w:cs="Times New Roman"/>
          <w:sz w:val="24"/>
          <w:szCs w:val="24"/>
        </w:rPr>
        <w:t xml:space="preserve">, u tekstu </w:t>
      </w:r>
      <w:r w:rsidR="005301DF" w:rsidRPr="00C1001F">
        <w:rPr>
          <w:rFonts w:ascii="Times New Roman" w:hAnsi="Times New Roman" w:cs="Times New Roman"/>
          <w:sz w:val="24"/>
          <w:szCs w:val="24"/>
        </w:rPr>
        <w:t>koji</w:t>
      </w:r>
      <w:r w:rsidRPr="00C1001F">
        <w:rPr>
          <w:rFonts w:ascii="Times New Roman" w:hAnsi="Times New Roman" w:cs="Times New Roman"/>
          <w:sz w:val="24"/>
          <w:szCs w:val="24"/>
        </w:rPr>
        <w:t xml:space="preserve"> je </w:t>
      </w:r>
      <w:r w:rsidR="002F4684" w:rsidRPr="00C1001F">
        <w:rPr>
          <w:rFonts w:ascii="Times New Roman" w:hAnsi="Times New Roman" w:cs="Times New Roman"/>
          <w:sz w:val="24"/>
          <w:szCs w:val="24"/>
        </w:rPr>
        <w:t xml:space="preserve">Vladi Republike Hrvatske </w:t>
      </w:r>
      <w:r w:rsidRPr="00C1001F">
        <w:rPr>
          <w:rFonts w:ascii="Times New Roman" w:hAnsi="Times New Roman" w:cs="Times New Roman"/>
          <w:sz w:val="24"/>
          <w:szCs w:val="24"/>
        </w:rPr>
        <w:t>dostavi</w:t>
      </w:r>
      <w:r w:rsidR="000419D5" w:rsidRPr="00C1001F">
        <w:rPr>
          <w:rFonts w:ascii="Times New Roman" w:hAnsi="Times New Roman" w:cs="Times New Roman"/>
          <w:sz w:val="24"/>
          <w:szCs w:val="24"/>
        </w:rPr>
        <w:t>lo</w:t>
      </w:r>
      <w:r w:rsidRPr="00C1001F">
        <w:rPr>
          <w:rFonts w:ascii="Times New Roman" w:hAnsi="Times New Roman" w:cs="Times New Roman"/>
          <w:sz w:val="24"/>
          <w:szCs w:val="24"/>
        </w:rPr>
        <w:t xml:space="preserve"> </w:t>
      </w:r>
      <w:r w:rsidR="000419D5" w:rsidRPr="00C1001F">
        <w:rPr>
          <w:rFonts w:ascii="Times New Roman" w:hAnsi="Times New Roman" w:cs="Times New Roman"/>
          <w:sz w:val="24"/>
          <w:szCs w:val="24"/>
        </w:rPr>
        <w:t>Ministarstvo pravosuđa, uprave i digitalne transformacije</w:t>
      </w:r>
      <w:r w:rsidRPr="00C1001F">
        <w:rPr>
          <w:rFonts w:ascii="Times New Roman" w:hAnsi="Times New Roman" w:cs="Times New Roman"/>
          <w:sz w:val="24"/>
          <w:szCs w:val="24"/>
        </w:rPr>
        <w:t xml:space="preserve"> </w:t>
      </w:r>
      <w:r w:rsidR="005F4911" w:rsidRPr="00C1001F">
        <w:rPr>
          <w:rFonts w:ascii="Times New Roman" w:hAnsi="Times New Roman" w:cs="Times New Roman"/>
          <w:sz w:val="24"/>
          <w:szCs w:val="24"/>
        </w:rPr>
        <w:t>akt</w:t>
      </w:r>
      <w:r w:rsidR="002F4684" w:rsidRPr="00C1001F">
        <w:rPr>
          <w:rFonts w:ascii="Times New Roman" w:hAnsi="Times New Roman" w:cs="Times New Roman"/>
          <w:sz w:val="24"/>
          <w:szCs w:val="24"/>
        </w:rPr>
        <w:t>om</w:t>
      </w:r>
      <w:r w:rsidR="00AB6293">
        <w:rPr>
          <w:rFonts w:ascii="Times New Roman" w:hAnsi="Times New Roman" w:cs="Times New Roman"/>
          <w:sz w:val="24"/>
          <w:szCs w:val="24"/>
        </w:rPr>
        <w:t>,</w:t>
      </w:r>
      <w:r w:rsidR="002F4684" w:rsidRPr="00C1001F">
        <w:rPr>
          <w:rFonts w:ascii="Times New Roman" w:hAnsi="Times New Roman" w:cs="Times New Roman"/>
          <w:sz w:val="24"/>
          <w:szCs w:val="24"/>
        </w:rPr>
        <w:t xml:space="preserve"> </w:t>
      </w:r>
      <w:r w:rsidR="008162ED" w:rsidRPr="00C1001F">
        <w:rPr>
          <w:rFonts w:ascii="Times New Roman" w:hAnsi="Times New Roman" w:cs="Times New Roman"/>
          <w:sz w:val="24"/>
          <w:szCs w:val="24"/>
        </w:rPr>
        <w:t>KLAS</w:t>
      </w:r>
      <w:r w:rsidR="00023D8F" w:rsidRPr="00C1001F">
        <w:rPr>
          <w:rFonts w:ascii="Times New Roman" w:hAnsi="Times New Roman" w:cs="Times New Roman"/>
          <w:sz w:val="24"/>
          <w:szCs w:val="24"/>
        </w:rPr>
        <w:t>A</w:t>
      </w:r>
      <w:r w:rsidR="008162ED" w:rsidRPr="00C1001F">
        <w:rPr>
          <w:rFonts w:ascii="Times New Roman" w:hAnsi="Times New Roman" w:cs="Times New Roman"/>
          <w:sz w:val="24"/>
          <w:szCs w:val="24"/>
        </w:rPr>
        <w:t>:</w:t>
      </w:r>
      <w:r w:rsidR="000419D5" w:rsidRPr="00C1001F">
        <w:rPr>
          <w:rFonts w:ascii="Times New Roman" w:hAnsi="Times New Roman" w:cs="Times New Roman"/>
          <w:sz w:val="24"/>
          <w:szCs w:val="24"/>
        </w:rPr>
        <w:t xml:space="preserve"> </w:t>
      </w:r>
      <w:r w:rsidR="000115CA" w:rsidRPr="00C1001F">
        <w:rPr>
          <w:rFonts w:ascii="Times New Roman" w:hAnsi="Times New Roman" w:cs="Times New Roman"/>
          <w:sz w:val="24"/>
          <w:szCs w:val="24"/>
        </w:rPr>
        <w:t>022-01/24-01/02</w:t>
      </w:r>
      <w:r w:rsidR="008162ED" w:rsidRPr="00C1001F">
        <w:rPr>
          <w:rFonts w:ascii="Times New Roman" w:hAnsi="Times New Roman" w:cs="Times New Roman"/>
          <w:sz w:val="24"/>
          <w:szCs w:val="24"/>
        </w:rPr>
        <w:t>,</w:t>
      </w:r>
      <w:r w:rsidRPr="00C1001F">
        <w:rPr>
          <w:rFonts w:ascii="Times New Roman" w:hAnsi="Times New Roman" w:cs="Times New Roman"/>
          <w:sz w:val="24"/>
          <w:szCs w:val="24"/>
        </w:rPr>
        <w:t xml:space="preserve"> URBROJ</w:t>
      </w:r>
      <w:r w:rsidR="005526F5" w:rsidRPr="00C1001F">
        <w:rPr>
          <w:rFonts w:ascii="Times New Roman" w:hAnsi="Times New Roman" w:cs="Times New Roman"/>
          <w:sz w:val="24"/>
          <w:szCs w:val="24"/>
        </w:rPr>
        <w:t>:</w:t>
      </w:r>
      <w:r w:rsidR="00CC2B14" w:rsidRPr="00C1001F">
        <w:rPr>
          <w:rFonts w:ascii="Times New Roman" w:hAnsi="Times New Roman" w:cs="Times New Roman"/>
          <w:sz w:val="24"/>
          <w:szCs w:val="24"/>
        </w:rPr>
        <w:t xml:space="preserve"> </w:t>
      </w:r>
      <w:r w:rsidR="000115CA" w:rsidRPr="00C1001F">
        <w:rPr>
          <w:rFonts w:ascii="Times New Roman" w:hAnsi="Times New Roman" w:cs="Times New Roman"/>
          <w:sz w:val="24"/>
          <w:szCs w:val="24"/>
        </w:rPr>
        <w:t>514-16-0</w:t>
      </w:r>
      <w:r w:rsidR="0053645E" w:rsidRPr="00C1001F">
        <w:rPr>
          <w:rFonts w:ascii="Times New Roman" w:hAnsi="Times New Roman" w:cs="Times New Roman"/>
          <w:sz w:val="24"/>
          <w:szCs w:val="24"/>
        </w:rPr>
        <w:t>5</w:t>
      </w:r>
      <w:r w:rsidR="000115CA" w:rsidRPr="00C1001F">
        <w:rPr>
          <w:rFonts w:ascii="Times New Roman" w:hAnsi="Times New Roman" w:cs="Times New Roman"/>
          <w:sz w:val="24"/>
          <w:szCs w:val="24"/>
        </w:rPr>
        <w:t>-0</w:t>
      </w:r>
      <w:r w:rsidR="007906BE" w:rsidRPr="00C1001F">
        <w:rPr>
          <w:rFonts w:ascii="Times New Roman" w:hAnsi="Times New Roman" w:cs="Times New Roman"/>
          <w:sz w:val="24"/>
          <w:szCs w:val="24"/>
        </w:rPr>
        <w:t>2</w:t>
      </w:r>
      <w:r w:rsidR="000115CA" w:rsidRPr="00C1001F">
        <w:rPr>
          <w:rFonts w:ascii="Times New Roman" w:hAnsi="Times New Roman" w:cs="Times New Roman"/>
          <w:sz w:val="24"/>
          <w:szCs w:val="24"/>
        </w:rPr>
        <w:t>/</w:t>
      </w:r>
      <w:r w:rsidR="00AB6293">
        <w:rPr>
          <w:rFonts w:ascii="Times New Roman" w:hAnsi="Times New Roman" w:cs="Times New Roman"/>
          <w:sz w:val="24"/>
          <w:szCs w:val="24"/>
        </w:rPr>
        <w:t>6</w:t>
      </w:r>
      <w:r w:rsidR="000115CA" w:rsidRPr="00C1001F">
        <w:rPr>
          <w:rFonts w:ascii="Times New Roman" w:hAnsi="Times New Roman" w:cs="Times New Roman"/>
          <w:sz w:val="24"/>
          <w:szCs w:val="24"/>
        </w:rPr>
        <w:t>-24-</w:t>
      </w:r>
      <w:r w:rsidR="00AB6293">
        <w:rPr>
          <w:rFonts w:ascii="Times New Roman" w:hAnsi="Times New Roman" w:cs="Times New Roman"/>
          <w:sz w:val="24"/>
          <w:szCs w:val="24"/>
        </w:rPr>
        <w:t>25,</w:t>
      </w:r>
      <w:r w:rsidR="000115CA" w:rsidRPr="00C1001F">
        <w:rPr>
          <w:rFonts w:ascii="Times New Roman" w:hAnsi="Times New Roman" w:cs="Times New Roman"/>
          <w:sz w:val="24"/>
          <w:szCs w:val="24"/>
        </w:rPr>
        <w:t xml:space="preserve"> </w:t>
      </w:r>
      <w:r w:rsidR="00585EAD" w:rsidRPr="00C1001F">
        <w:rPr>
          <w:rFonts w:ascii="Times New Roman" w:hAnsi="Times New Roman" w:cs="Times New Roman"/>
          <w:sz w:val="24"/>
          <w:szCs w:val="24"/>
        </w:rPr>
        <w:t>od</w:t>
      </w:r>
      <w:r w:rsidR="008F238E" w:rsidRPr="00C1001F">
        <w:rPr>
          <w:rFonts w:ascii="Times New Roman" w:hAnsi="Times New Roman" w:cs="Times New Roman"/>
          <w:sz w:val="24"/>
          <w:szCs w:val="24"/>
        </w:rPr>
        <w:t xml:space="preserve"> </w:t>
      </w:r>
      <w:r w:rsidR="00AB6293">
        <w:rPr>
          <w:rFonts w:ascii="Times New Roman" w:hAnsi="Times New Roman" w:cs="Times New Roman"/>
          <w:sz w:val="24"/>
          <w:szCs w:val="24"/>
        </w:rPr>
        <w:t>2</w:t>
      </w:r>
      <w:r w:rsidR="000115CA" w:rsidRPr="00C1001F">
        <w:rPr>
          <w:rFonts w:ascii="Times New Roman" w:hAnsi="Times New Roman" w:cs="Times New Roman"/>
          <w:sz w:val="24"/>
          <w:szCs w:val="24"/>
        </w:rPr>
        <w:t xml:space="preserve">. </w:t>
      </w:r>
      <w:r w:rsidR="00AB6293">
        <w:rPr>
          <w:rFonts w:ascii="Times New Roman" w:hAnsi="Times New Roman" w:cs="Times New Roman"/>
          <w:sz w:val="24"/>
          <w:szCs w:val="24"/>
        </w:rPr>
        <w:t>kolovoza</w:t>
      </w:r>
      <w:r w:rsidR="007906BE" w:rsidRPr="00C1001F">
        <w:rPr>
          <w:rFonts w:ascii="Times New Roman" w:hAnsi="Times New Roman" w:cs="Times New Roman"/>
          <w:sz w:val="24"/>
          <w:szCs w:val="24"/>
        </w:rPr>
        <w:t xml:space="preserve"> </w:t>
      </w:r>
      <w:r w:rsidR="00FC4DDC" w:rsidRPr="00C1001F">
        <w:rPr>
          <w:rFonts w:ascii="Times New Roman" w:hAnsi="Times New Roman" w:cs="Times New Roman"/>
          <w:sz w:val="24"/>
          <w:szCs w:val="24"/>
        </w:rPr>
        <w:t>202</w:t>
      </w:r>
      <w:r w:rsidR="000419D5" w:rsidRPr="00C1001F">
        <w:rPr>
          <w:rFonts w:ascii="Times New Roman" w:hAnsi="Times New Roman" w:cs="Times New Roman"/>
          <w:sz w:val="24"/>
          <w:szCs w:val="24"/>
        </w:rPr>
        <w:t>4</w:t>
      </w:r>
      <w:r w:rsidR="00462E61" w:rsidRPr="00C1001F">
        <w:rPr>
          <w:rFonts w:ascii="Times New Roman" w:hAnsi="Times New Roman" w:cs="Times New Roman"/>
          <w:sz w:val="24"/>
          <w:szCs w:val="24"/>
        </w:rPr>
        <w:t>.</w:t>
      </w:r>
    </w:p>
    <w:p w14:paraId="7259A416" w14:textId="77777777" w:rsidR="005C4223" w:rsidRPr="00C1001F" w:rsidRDefault="005C4223" w:rsidP="00C1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9A417" w14:textId="7A8A0A04" w:rsidR="002F2D5C" w:rsidRDefault="002F2D5C" w:rsidP="00C1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F42ED" w14:textId="77777777" w:rsidR="00C1001F" w:rsidRPr="00C1001F" w:rsidRDefault="00C1001F" w:rsidP="00C1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9A418" w14:textId="77777777" w:rsidR="005C4223" w:rsidRPr="00C1001F" w:rsidRDefault="005C4223" w:rsidP="00C100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001F">
        <w:rPr>
          <w:rFonts w:ascii="Times New Roman" w:hAnsi="Times New Roman" w:cs="Times New Roman"/>
          <w:sz w:val="24"/>
          <w:szCs w:val="24"/>
        </w:rPr>
        <w:t>KLASA:</w:t>
      </w:r>
    </w:p>
    <w:p w14:paraId="7259A419" w14:textId="0AA74129" w:rsidR="005C4223" w:rsidRDefault="005C4223" w:rsidP="00C100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001F">
        <w:rPr>
          <w:rFonts w:ascii="Times New Roman" w:hAnsi="Times New Roman" w:cs="Times New Roman"/>
          <w:sz w:val="24"/>
          <w:szCs w:val="24"/>
        </w:rPr>
        <w:t>URBROJ:</w:t>
      </w:r>
    </w:p>
    <w:p w14:paraId="4D7B8B2D" w14:textId="77777777" w:rsidR="00C1001F" w:rsidRPr="00C1001F" w:rsidRDefault="00C1001F" w:rsidP="00C100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59A41A" w14:textId="77777777" w:rsidR="005C4223" w:rsidRPr="00C1001F" w:rsidRDefault="005C4223" w:rsidP="00C100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001F">
        <w:rPr>
          <w:rFonts w:ascii="Times New Roman" w:hAnsi="Times New Roman" w:cs="Times New Roman"/>
          <w:sz w:val="24"/>
          <w:szCs w:val="24"/>
        </w:rPr>
        <w:t xml:space="preserve">Zagreb,   </w:t>
      </w:r>
    </w:p>
    <w:p w14:paraId="7259A41B" w14:textId="77777777" w:rsidR="005C4223" w:rsidRPr="00C1001F" w:rsidRDefault="005C4223" w:rsidP="00C1001F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9A41C" w14:textId="77777777" w:rsidR="001C346C" w:rsidRPr="00C1001F" w:rsidRDefault="001C346C" w:rsidP="00C1001F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259A41D" w14:textId="77777777" w:rsidR="005526F5" w:rsidRPr="00C1001F" w:rsidRDefault="005526F5" w:rsidP="00C1001F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259A41E" w14:textId="77777777" w:rsidR="005C4223" w:rsidRPr="00C1001F" w:rsidRDefault="005C4223" w:rsidP="00C1001F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1001F">
        <w:rPr>
          <w:rFonts w:ascii="Times New Roman" w:hAnsi="Times New Roman" w:cs="Times New Roman"/>
          <w:sz w:val="24"/>
          <w:szCs w:val="24"/>
        </w:rPr>
        <w:t>PREDSJEDNIK</w:t>
      </w:r>
    </w:p>
    <w:p w14:paraId="7259A41F" w14:textId="77777777" w:rsidR="005C4223" w:rsidRPr="00C1001F" w:rsidRDefault="005C4223" w:rsidP="00C1001F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259A420" w14:textId="40BC7ED1" w:rsidR="005C4223" w:rsidRPr="00C1001F" w:rsidRDefault="00201A22" w:rsidP="00C100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001F">
        <w:rPr>
          <w:rFonts w:ascii="Times New Roman" w:hAnsi="Times New Roman" w:cs="Times New Roman"/>
          <w:sz w:val="24"/>
          <w:szCs w:val="24"/>
        </w:rPr>
        <w:tab/>
      </w:r>
      <w:r w:rsidRPr="00C1001F">
        <w:rPr>
          <w:rFonts w:ascii="Times New Roman" w:hAnsi="Times New Roman" w:cs="Times New Roman"/>
          <w:sz w:val="24"/>
          <w:szCs w:val="24"/>
        </w:rPr>
        <w:tab/>
      </w:r>
      <w:r w:rsidRPr="00C1001F">
        <w:rPr>
          <w:rFonts w:ascii="Times New Roman" w:hAnsi="Times New Roman" w:cs="Times New Roman"/>
          <w:sz w:val="24"/>
          <w:szCs w:val="24"/>
        </w:rPr>
        <w:tab/>
      </w:r>
      <w:r w:rsidRPr="00C1001F">
        <w:rPr>
          <w:rFonts w:ascii="Times New Roman" w:hAnsi="Times New Roman" w:cs="Times New Roman"/>
          <w:sz w:val="24"/>
          <w:szCs w:val="24"/>
        </w:rPr>
        <w:tab/>
      </w:r>
      <w:r w:rsidRPr="00C1001F">
        <w:rPr>
          <w:rFonts w:ascii="Times New Roman" w:hAnsi="Times New Roman" w:cs="Times New Roman"/>
          <w:sz w:val="24"/>
          <w:szCs w:val="24"/>
        </w:rPr>
        <w:tab/>
      </w:r>
      <w:r w:rsidRPr="00C1001F">
        <w:rPr>
          <w:rFonts w:ascii="Times New Roman" w:hAnsi="Times New Roman" w:cs="Times New Roman"/>
          <w:sz w:val="24"/>
          <w:szCs w:val="24"/>
        </w:rPr>
        <w:tab/>
      </w:r>
      <w:r w:rsidRPr="00C1001F">
        <w:rPr>
          <w:rFonts w:ascii="Times New Roman" w:hAnsi="Times New Roman" w:cs="Times New Roman"/>
          <w:sz w:val="24"/>
          <w:szCs w:val="24"/>
        </w:rPr>
        <w:tab/>
      </w:r>
      <w:r w:rsidRPr="00C1001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F2D5C" w:rsidRPr="00C1001F">
        <w:rPr>
          <w:rFonts w:ascii="Times New Roman" w:hAnsi="Times New Roman"/>
          <w:sz w:val="24"/>
          <w:szCs w:val="24"/>
        </w:rPr>
        <w:t>mr.</w:t>
      </w:r>
      <w:r w:rsidR="005301DF" w:rsidRPr="00C100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2D5C" w:rsidRPr="00C1001F">
        <w:rPr>
          <w:rFonts w:ascii="Times New Roman" w:hAnsi="Times New Roman"/>
          <w:sz w:val="24"/>
          <w:szCs w:val="24"/>
        </w:rPr>
        <w:t>sc</w:t>
      </w:r>
      <w:proofErr w:type="spellEnd"/>
      <w:r w:rsidR="002F2D5C" w:rsidRPr="00C1001F">
        <w:rPr>
          <w:rFonts w:ascii="Times New Roman" w:hAnsi="Times New Roman"/>
          <w:sz w:val="24"/>
          <w:szCs w:val="24"/>
        </w:rPr>
        <w:t>. Andrej Plenković</w:t>
      </w:r>
    </w:p>
    <w:p w14:paraId="7259A421" w14:textId="77777777" w:rsidR="006D29A3" w:rsidRPr="00C1001F" w:rsidRDefault="006D29A3" w:rsidP="00C100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59A422" w14:textId="1797098D" w:rsidR="00C1001F" w:rsidRDefault="00C100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00AFAB9" w14:textId="77777777" w:rsidR="00C5094F" w:rsidRPr="00C1001F" w:rsidRDefault="00C5094F" w:rsidP="007D5C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59A424" w14:textId="3EDB06E7" w:rsidR="006D29A3" w:rsidRDefault="006433A2" w:rsidP="00C10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001F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/>
          <w:b/>
          <w:sz w:val="24"/>
          <w:szCs w:val="24"/>
        </w:rPr>
        <w:t>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/>
          <w:b/>
          <w:sz w:val="24"/>
          <w:szCs w:val="24"/>
        </w:rPr>
        <w:t>J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001F">
        <w:rPr>
          <w:rFonts w:ascii="Times New Roman" w:hAnsi="Times New Roman"/>
          <w:b/>
          <w:sz w:val="24"/>
          <w:szCs w:val="24"/>
        </w:rPr>
        <w:t>E</w:t>
      </w:r>
    </w:p>
    <w:p w14:paraId="6331FC3E" w14:textId="77777777" w:rsidR="006433A2" w:rsidRPr="00C1001F" w:rsidRDefault="006433A2" w:rsidP="00C10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DBAB45" w14:textId="2287ACE0" w:rsidR="008636C9" w:rsidRDefault="008636C9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  <w:r w:rsidRPr="00C1001F">
        <w:rPr>
          <w:rFonts w:ascii="Times New Roman" w:eastAsia="Times New Roman" w:hAnsi="Times New Roman" w:cstheme="majorBidi"/>
          <w:sz w:val="24"/>
          <w:szCs w:val="24"/>
        </w:rPr>
        <w:t>Tijekom 2023. završeni su svi projekti koj</w:t>
      </w:r>
      <w:r w:rsidRPr="00C1001F">
        <w:rPr>
          <w:rFonts w:ascii="Times New Roman" w:hAnsi="Times New Roman" w:cstheme="majorBidi"/>
          <w:sz w:val="24"/>
          <w:szCs w:val="24"/>
        </w:rPr>
        <w:t>ima je planirana realizacija ciljeva definiranih u Strategiji e-Hrvatska 2020. Ciljevi navedene Strategije odnose se na unaprjeđenje kvalitete života građana u Republici Hrvatskoj podizanjem konkurentnosti gospodarstva pomoću informacijske i komunikacijske tehnologije, pružanje visokokvalitetnih elektroničkih javnih usluga društvu, a u skladu s važećim Strategijama i zakonima Republike Hrvatske, direktivama Europske unije i preporukama struke. Implementacijom novih rješenja i usluga otvorene su nove mogućnosti za građane i poduzeća, potaknut je razvoj pouzdane tehnologije, osnaženo je otvoreno i demokratsko društvo te je omogućen razvoj dinamičnog i održivoga gospodarstva.</w:t>
      </w:r>
    </w:p>
    <w:p w14:paraId="49FFD3BB" w14:textId="77777777" w:rsidR="006433A2" w:rsidRPr="00C1001F" w:rsidRDefault="006433A2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</w:p>
    <w:p w14:paraId="79C46E62" w14:textId="15837933" w:rsidR="008636C9" w:rsidRDefault="008636C9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  <w:shd w:val="clear" w:color="auto" w:fill="FFFFFF"/>
        </w:rPr>
      </w:pPr>
      <w:r w:rsidRPr="00C1001F">
        <w:rPr>
          <w:rFonts w:ascii="Times New Roman" w:hAnsi="Times New Roman" w:cstheme="majorBidi"/>
          <w:sz w:val="24"/>
          <w:szCs w:val="24"/>
          <w:shd w:val="clear" w:color="auto" w:fill="FFFFFF"/>
        </w:rPr>
        <w:t>Za ostvarenje ciljane transformacije naše države prema zelenom i digitalnom načinu života, kao preduvjetima za budući održivi gospodarski rast i društveni razvoj, stvaranjem regulatornog, investicijskog i poreznog okruženja koje djeluje poticajno na tehnološki razvoj i inovacije, ulaganjem u digitalne kompetencije građana i povećanjem broja stručnjaka u informacijsko-komunikacijskim tehnologijama kako u privatnom tako i javnom sektoru te primjenom naprednih tehnologija u javnim i tržišnim djelatnostima, novom Strategijom digitalne Hrvatske za razdoblje do 2032. godine</w:t>
      </w:r>
      <w:r w:rsidR="006433A2">
        <w:rPr>
          <w:rFonts w:ascii="Times New Roman" w:hAnsi="Times New Roman" w:cstheme="majorBidi"/>
          <w:sz w:val="24"/>
          <w:szCs w:val="24"/>
          <w:shd w:val="clear" w:color="auto" w:fill="FFFFFF"/>
        </w:rPr>
        <w:t>,</w:t>
      </w:r>
      <w:r w:rsidRPr="00C1001F">
        <w:rPr>
          <w:rFonts w:ascii="Times New Roman" w:hAnsi="Times New Roman" w:cstheme="majorBidi"/>
          <w:sz w:val="24"/>
          <w:szCs w:val="24"/>
          <w:shd w:val="clear" w:color="auto" w:fill="FFFFFF"/>
        </w:rPr>
        <w:t xml:space="preserve"> Republika Hrvatska uspostavlja skup jasnih ciljeva digitalne tranzicije Hrvatske u sljedećih deset godina i definira prioritetna područja provedbe javnih politika u svim segmentima digitalnog ekosustava: infrastrukture, tehnologije, znanosti i obrazovanja te inovacija i tržišta. </w:t>
      </w:r>
    </w:p>
    <w:p w14:paraId="6FCD6820" w14:textId="77777777" w:rsidR="006433A2" w:rsidRPr="00C1001F" w:rsidRDefault="006433A2" w:rsidP="00C1001F">
      <w:pPr>
        <w:spacing w:after="0" w:line="240" w:lineRule="auto"/>
        <w:jc w:val="both"/>
        <w:rPr>
          <w:rFonts w:ascii="Times New Roman" w:eastAsia="Times New Roman" w:hAnsi="Times New Roman" w:cstheme="majorBidi"/>
          <w:sz w:val="24"/>
          <w:szCs w:val="24"/>
        </w:rPr>
      </w:pPr>
    </w:p>
    <w:p w14:paraId="3AE4CB28" w14:textId="174B45D0" w:rsidR="008636C9" w:rsidRDefault="008636C9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  <w:r w:rsidRPr="00C1001F">
        <w:rPr>
          <w:rFonts w:ascii="Times New Roman" w:hAnsi="Times New Roman" w:cstheme="majorBidi"/>
          <w:sz w:val="24"/>
          <w:szCs w:val="24"/>
        </w:rPr>
        <w:t>U zadnjem kvartalu 2023. započete su aktivnosti prijedloga redizajna portala e-Građani koji treba postati bolji alat informiranosti za rješavanje životnih situacija i aktivna podrška u životu građana, a temeljit će se na bitnim i najučestalijim životnim/poslovnim situacijama u kojima građani/poduzetnici koriste usluge državnih tijela. 2022. godine započela je provedba investicija iz NPOO-a koji će rezultirati uvođenjem mobilne usluge, (m-Građani) i uspostavom jedinstvenog kontakt centar za podršku korisnicima. Kroz Investiciju C2.3. R3-I3 k</w:t>
      </w:r>
      <w:r w:rsidR="006433A2">
        <w:rPr>
          <w:rFonts w:ascii="Times New Roman" w:hAnsi="Times New Roman" w:cstheme="majorBidi"/>
          <w:sz w:val="24"/>
          <w:szCs w:val="24"/>
        </w:rPr>
        <w:t>r</w:t>
      </w:r>
      <w:r w:rsidRPr="00C1001F">
        <w:rPr>
          <w:rFonts w:ascii="Times New Roman" w:hAnsi="Times New Roman" w:cstheme="majorBidi"/>
          <w:sz w:val="24"/>
          <w:szCs w:val="24"/>
        </w:rPr>
        <w:t>ajem prosinca 2023. uspostavljen je Jedinstveni kontakt centar za sve e-javne usluge za pružanje korisničke podrške, dok je u sklopu Investicije C2.3. R3-I8 krajem 2023. objavljena dokumentacija za Razvoj i uspostavu mobilne platforme i aplikacije m-Građani. Uspostavljanje sustava e-Poslovanje pridonijelo se administrativnom rasterećenju za poslovne subjekte kroz elektroničku komunikaciju s javnom upravom te su postignute znatne financijske i vremenske uštede. Tijekom 2023. na platformu e-Poslovanje uključeno je 5 novih poslovnih usluga te sad poslovni subjekti mogu koristiti ukupno 19 usluga koje se nalaze na portalu e-Građani.</w:t>
      </w:r>
    </w:p>
    <w:p w14:paraId="3DC2082A" w14:textId="77777777" w:rsidR="00EF1732" w:rsidRPr="00C1001F" w:rsidRDefault="00EF1732" w:rsidP="00C1001F">
      <w:pPr>
        <w:spacing w:after="0" w:line="240" w:lineRule="auto"/>
        <w:jc w:val="both"/>
        <w:rPr>
          <w:rStyle w:val="Hyperlink"/>
          <w:rFonts w:ascii="Times New Roman" w:hAnsi="Times New Roman" w:cstheme="majorBidi"/>
          <w:color w:val="auto"/>
          <w:sz w:val="24"/>
          <w:szCs w:val="24"/>
          <w:u w:val="none"/>
        </w:rPr>
      </w:pPr>
    </w:p>
    <w:p w14:paraId="5971CA16" w14:textId="45062990" w:rsidR="008636C9" w:rsidRDefault="008636C9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  <w:r w:rsidRPr="00C1001F">
        <w:rPr>
          <w:rFonts w:ascii="Times New Roman" w:hAnsi="Times New Roman" w:cstheme="majorBidi"/>
          <w:sz w:val="24"/>
          <w:szCs w:val="24"/>
        </w:rPr>
        <w:t xml:space="preserve">Nadalje na sustav </w:t>
      </w:r>
      <w:proofErr w:type="spellStart"/>
      <w:r w:rsidRPr="00C1001F">
        <w:rPr>
          <w:rFonts w:ascii="Times New Roman" w:hAnsi="Times New Roman" w:cstheme="majorBidi"/>
          <w:sz w:val="24"/>
          <w:szCs w:val="24"/>
        </w:rPr>
        <w:t>SeP</w:t>
      </w:r>
      <w:proofErr w:type="spellEnd"/>
      <w:r w:rsidRPr="00C1001F">
        <w:rPr>
          <w:rFonts w:ascii="Times New Roman" w:hAnsi="Times New Roman" w:cstheme="majorBidi"/>
          <w:sz w:val="24"/>
          <w:szCs w:val="24"/>
        </w:rPr>
        <w:t xml:space="preserve"> integrirano je 12 u cijelosti digitaliziranih e-usluga koje su uključene u sustav e-Građani za koje se pristojbe i naknade plaćaju </w:t>
      </w:r>
      <w:r w:rsidRPr="00C1001F">
        <w:rPr>
          <w:rFonts w:ascii="Times New Roman" w:hAnsi="Times New Roman" w:cstheme="majorBidi"/>
          <w:i/>
          <w:iCs/>
          <w:sz w:val="24"/>
          <w:szCs w:val="24"/>
        </w:rPr>
        <w:t>online</w:t>
      </w:r>
      <w:r w:rsidRPr="00C1001F">
        <w:rPr>
          <w:rFonts w:ascii="Times New Roman" w:hAnsi="Times New Roman" w:cstheme="majorBidi"/>
          <w:sz w:val="24"/>
          <w:szCs w:val="24"/>
        </w:rPr>
        <w:t xml:space="preserve">, putem, kao što su: e-Prijava vjenčanja, e-Prijava životnog partnerstva, e-Nautika, Otočna iskaznica, e-Zahtjev za izdavanje </w:t>
      </w:r>
      <w:proofErr w:type="spellStart"/>
      <w:r w:rsidRPr="00C1001F">
        <w:rPr>
          <w:rFonts w:ascii="Times New Roman" w:hAnsi="Times New Roman" w:cstheme="majorBidi"/>
          <w:sz w:val="24"/>
          <w:szCs w:val="24"/>
        </w:rPr>
        <w:t>ePutovnice</w:t>
      </w:r>
      <w:proofErr w:type="spellEnd"/>
      <w:r w:rsidRPr="00C1001F">
        <w:rPr>
          <w:rFonts w:ascii="Times New Roman" w:hAnsi="Times New Roman" w:cstheme="majorBidi"/>
          <w:sz w:val="24"/>
          <w:szCs w:val="24"/>
        </w:rPr>
        <w:t xml:space="preserve">, e-Zahtjev za izdavanje vozačke dozvole, e-Naknada za pokretanje žalbenog postupka u javnoj nabavi, Prijava industrijskog vlasništva, </w:t>
      </w:r>
      <w:proofErr w:type="spellStart"/>
      <w:r w:rsidRPr="00C1001F">
        <w:rPr>
          <w:rFonts w:ascii="Times New Roman" w:hAnsi="Times New Roman" w:cstheme="majorBidi"/>
          <w:sz w:val="24"/>
          <w:szCs w:val="24"/>
        </w:rPr>
        <w:t>eTurizam</w:t>
      </w:r>
      <w:proofErr w:type="spellEnd"/>
      <w:r w:rsidRPr="00C1001F">
        <w:rPr>
          <w:rFonts w:ascii="Times New Roman" w:hAnsi="Times New Roman" w:cstheme="majorBidi"/>
          <w:sz w:val="24"/>
          <w:szCs w:val="24"/>
        </w:rPr>
        <w:t xml:space="preserve">, Registracija žiga i industrijskog dizajna, START Plus, kao i usluga ZIS OSS </w:t>
      </w:r>
      <w:r w:rsidR="00EF1732">
        <w:rPr>
          <w:rFonts w:ascii="Times New Roman" w:hAnsi="Times New Roman" w:cstheme="majorBidi"/>
          <w:sz w:val="24"/>
          <w:szCs w:val="24"/>
        </w:rPr>
        <w:t>-</w:t>
      </w:r>
      <w:r w:rsidRPr="00C1001F">
        <w:rPr>
          <w:rFonts w:ascii="Times New Roman" w:hAnsi="Times New Roman" w:cstheme="majorBidi"/>
          <w:sz w:val="24"/>
          <w:szCs w:val="24"/>
        </w:rPr>
        <w:t xml:space="preserve"> Zajednički informacijski sustava zemljišnih knjiga i katastra. Realizacijom projekta Informatizacija procesa i uspostava cjelovite elektroničke usluge upisa u odgojne i obrazovne ustanove (e-Upisi) </w:t>
      </w:r>
      <w:r w:rsidRPr="00C1001F">
        <w:rPr>
          <w:rFonts w:ascii="Times New Roman" w:hAnsi="Times New Roman" w:cstheme="majorBidi"/>
          <w:sz w:val="24"/>
          <w:szCs w:val="24"/>
          <w:shd w:val="clear" w:color="auto" w:fill="FFFFFF"/>
        </w:rPr>
        <w:t xml:space="preserve">građanima Republike Hrvatske pojednostavljen je upis i prijava u željenu ustanovu bez dodatnih administrativnih poslova tako što se upotrebljavaju postojeći podaci iz temeljnih registara različitih tijela državne uprave. </w:t>
      </w:r>
      <w:r w:rsidRPr="00C1001F">
        <w:rPr>
          <w:rFonts w:ascii="Times New Roman" w:hAnsi="Times New Roman" w:cstheme="majorBidi"/>
          <w:sz w:val="24"/>
          <w:szCs w:val="24"/>
        </w:rPr>
        <w:t xml:space="preserve">Digitalnom platformom </w:t>
      </w:r>
      <w:proofErr w:type="spellStart"/>
      <w:r w:rsidRPr="00C1001F">
        <w:rPr>
          <w:rFonts w:ascii="Times New Roman" w:hAnsi="Times New Roman" w:cstheme="majorBidi"/>
          <w:sz w:val="24"/>
          <w:szCs w:val="24"/>
        </w:rPr>
        <w:t>ePečat</w:t>
      </w:r>
      <w:proofErr w:type="spellEnd"/>
      <w:r w:rsidRPr="00C1001F">
        <w:rPr>
          <w:rFonts w:ascii="Times New Roman" w:hAnsi="Times New Roman" w:cstheme="majorBidi"/>
          <w:sz w:val="24"/>
          <w:szCs w:val="24"/>
        </w:rPr>
        <w:t xml:space="preserve"> i </w:t>
      </w:r>
      <w:proofErr w:type="spellStart"/>
      <w:r w:rsidRPr="00C1001F">
        <w:rPr>
          <w:rFonts w:ascii="Times New Roman" w:hAnsi="Times New Roman" w:cstheme="majorBidi"/>
          <w:sz w:val="24"/>
          <w:szCs w:val="24"/>
        </w:rPr>
        <w:t>ePotpis</w:t>
      </w:r>
      <w:proofErr w:type="spellEnd"/>
      <w:r w:rsidRPr="00C1001F">
        <w:rPr>
          <w:rFonts w:ascii="Times New Roman" w:hAnsi="Times New Roman" w:cstheme="majorBidi"/>
          <w:sz w:val="24"/>
          <w:szCs w:val="24"/>
        </w:rPr>
        <w:t xml:space="preserve"> do kraja 2023. spojena su ukupno 1068 informacijs</w:t>
      </w:r>
      <w:r w:rsidR="00EF1732">
        <w:rPr>
          <w:rFonts w:ascii="Times New Roman" w:hAnsi="Times New Roman" w:cstheme="majorBidi"/>
          <w:sz w:val="24"/>
          <w:szCs w:val="24"/>
        </w:rPr>
        <w:t>ka sustava javnopravnih tijela.</w:t>
      </w:r>
    </w:p>
    <w:p w14:paraId="18754837" w14:textId="77777777" w:rsidR="00EF1732" w:rsidRPr="00C1001F" w:rsidRDefault="00EF1732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</w:p>
    <w:p w14:paraId="4C4616E8" w14:textId="014F76BB" w:rsidR="008636C9" w:rsidRDefault="008636C9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  <w:r w:rsidRPr="00C1001F">
        <w:rPr>
          <w:rFonts w:ascii="Times New Roman" w:hAnsi="Times New Roman" w:cstheme="majorBidi"/>
          <w:sz w:val="24"/>
          <w:szCs w:val="24"/>
        </w:rPr>
        <w:lastRenderedPageBreak/>
        <w:t xml:space="preserve">Projektom „Uspostave Centra dijeljenih usluga“ je ispunjen definirani cilj te je više od 300 institucija integrirano u državni oblak, povećao se broj državnih tijela koji su postali korisnici CDU platforme te se povećao broj implementiranih sustava u CDU koji omogućuju rad platforme za međupovezanost i </w:t>
      </w:r>
      <w:proofErr w:type="spellStart"/>
      <w:r w:rsidRPr="00C1001F">
        <w:rPr>
          <w:rFonts w:ascii="Times New Roman" w:hAnsi="Times New Roman" w:cstheme="majorBidi"/>
          <w:sz w:val="24"/>
          <w:szCs w:val="24"/>
        </w:rPr>
        <w:t>interoperabilnost</w:t>
      </w:r>
      <w:proofErr w:type="spellEnd"/>
      <w:r w:rsidRPr="00C1001F">
        <w:rPr>
          <w:rFonts w:ascii="Times New Roman" w:hAnsi="Times New Roman" w:cstheme="majorBidi"/>
          <w:sz w:val="24"/>
          <w:szCs w:val="24"/>
        </w:rPr>
        <w:t xml:space="preserve"> (GSB) i to 36 različita registra. Projektom je također doprinijeto ispunjenju cilja o dostupnosti 15 e-usluga do 2023. te je povećana kvaliteta i sigurnost IT usluga za institucije. Kroz Investiciju C2.3. R3-I1 dodatno će se proširiti kapaciteti te nadograditi državni oblak uspostavom novih 6 funkcionalnosti.</w:t>
      </w:r>
    </w:p>
    <w:p w14:paraId="608A8FB1" w14:textId="77777777" w:rsidR="00232045" w:rsidRPr="00C1001F" w:rsidRDefault="00232045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</w:p>
    <w:p w14:paraId="1914178E" w14:textId="24E1E0D2" w:rsidR="008636C9" w:rsidRDefault="008636C9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  <w:r w:rsidRPr="00C1001F">
        <w:rPr>
          <w:rFonts w:ascii="Times New Roman" w:hAnsi="Times New Roman" w:cstheme="majorBidi"/>
          <w:sz w:val="24"/>
          <w:szCs w:val="24"/>
        </w:rPr>
        <w:t xml:space="preserve">Središnja osnovica za sigurnu razmjenu podataka 2023. ima integriranih 17 tijela/institucija, koje izlažu 36 registara i evidencija s ciljem osiguranja sigurne razmjene podataka među državnim tijelima i institucijama koje imaju zakonsko pravo razmjenjivati podatke s temeljenim i javnim registrima. Tijekom 2023. putem GSB-a poslano je ukupno 178.506.507 poruka upita i jednaki je broj odgovora dostavljen tijelima/institucijama za dovršetak poslovnih procesa (produkcijska okolina), što čini razmjenu podataka 26 puta većom u odnosu na 2022. godinu. </w:t>
      </w:r>
    </w:p>
    <w:p w14:paraId="087AA924" w14:textId="77777777" w:rsidR="00232045" w:rsidRPr="00C1001F" w:rsidRDefault="00232045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</w:p>
    <w:p w14:paraId="337E120D" w14:textId="4E080A45" w:rsidR="008636C9" w:rsidRDefault="008636C9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  <w:r w:rsidRPr="00C1001F">
        <w:rPr>
          <w:rFonts w:ascii="Times New Roman" w:eastAsia="Times New Roman" w:hAnsi="Times New Roman" w:cstheme="majorBidi"/>
          <w:sz w:val="24"/>
          <w:szCs w:val="24"/>
        </w:rPr>
        <w:t>U svrhu ostvarenja ciljeva definiranih Strategijom z</w:t>
      </w:r>
      <w:r w:rsidRPr="00C1001F">
        <w:rPr>
          <w:rFonts w:ascii="Times New Roman" w:hAnsi="Times New Roman" w:cstheme="majorBidi"/>
          <w:sz w:val="24"/>
          <w:szCs w:val="24"/>
        </w:rPr>
        <w:t xml:space="preserve">apočele su aktivnosti investicija s digitalnim komponentama. Daljnji napredak hrvatskog društva i gospodarstva kroz jačanje i izgradnju strateških digitalnih kapaciteta, razvoj digitalnih usluga i digitalne transformacije, državne informacijske infrastrukture, povećanje dostupnosti </w:t>
      </w:r>
      <w:proofErr w:type="spellStart"/>
      <w:r w:rsidRPr="00C1001F">
        <w:rPr>
          <w:rFonts w:ascii="Times New Roman" w:hAnsi="Times New Roman" w:cstheme="majorBidi"/>
          <w:sz w:val="24"/>
          <w:szCs w:val="24"/>
        </w:rPr>
        <w:t>interoperabilnih</w:t>
      </w:r>
      <w:proofErr w:type="spellEnd"/>
      <w:r w:rsidRPr="00C1001F">
        <w:rPr>
          <w:rFonts w:ascii="Times New Roman" w:hAnsi="Times New Roman" w:cstheme="majorBidi"/>
          <w:sz w:val="24"/>
          <w:szCs w:val="24"/>
        </w:rPr>
        <w:t xml:space="preserve"> digitalnih javnih usluga građanima i gospodarskim subjektima, razvoj i izgradnju širokopojasne infrastrukture i elektroničkih komunikacijskih mreža vrlo velikog kapaciteta te razvoj digitalnih kompetencija zaposlenika u javnoj upravi i pravosuđu, osiguran je kroz reforme i projekte osmišljene unutar NPOO-a. </w:t>
      </w:r>
      <w:r w:rsidRPr="00C1001F">
        <w:rPr>
          <w:rFonts w:ascii="Times New Roman" w:eastAsia="Calibri" w:hAnsi="Times New Roman" w:cstheme="majorBidi"/>
          <w:sz w:val="24"/>
          <w:szCs w:val="24"/>
        </w:rPr>
        <w:t xml:space="preserve">U tom kontekstu u sklopu reforme NPOO-a C2.3.R2 u punom su zamahu aktivnosti iz investicija kojima se unaprjeđuje </w:t>
      </w:r>
      <w:proofErr w:type="spellStart"/>
      <w:r w:rsidRPr="00C1001F">
        <w:rPr>
          <w:rFonts w:ascii="Times New Roman" w:eastAsia="Calibri" w:hAnsi="Times New Roman" w:cstheme="majorBidi"/>
          <w:sz w:val="24"/>
          <w:szCs w:val="24"/>
        </w:rPr>
        <w:t>interoperabilnost</w:t>
      </w:r>
      <w:proofErr w:type="spellEnd"/>
      <w:r w:rsidRPr="00C1001F">
        <w:rPr>
          <w:rFonts w:ascii="Times New Roman" w:eastAsia="Calibri" w:hAnsi="Times New Roman" w:cstheme="majorBidi"/>
          <w:sz w:val="24"/>
          <w:szCs w:val="24"/>
        </w:rPr>
        <w:t xml:space="preserve"> informacijskih sustava. </w:t>
      </w:r>
      <w:r w:rsidRPr="00C1001F">
        <w:rPr>
          <w:rFonts w:ascii="Times New Roman" w:hAnsi="Times New Roman" w:cstheme="majorBidi"/>
          <w:sz w:val="24"/>
          <w:szCs w:val="24"/>
        </w:rPr>
        <w:t xml:space="preserve">Modernizacija i daljnji razvoj državne informacijske infrastrukture kao osnove za sigurnu i financijski učinkovitu interakciju tijela javne uprave bit će osigurani investicijama u sklopu reforme C2.3.R3 unutar koje je ukupno 16 investicija koje provodi 8 institucija. </w:t>
      </w:r>
      <w:r w:rsidRPr="00C1001F">
        <w:rPr>
          <w:rFonts w:ascii="Times New Roman" w:eastAsia="Calibri" w:hAnsi="Times New Roman" w:cstheme="majorBidi"/>
          <w:sz w:val="24"/>
          <w:szCs w:val="24"/>
        </w:rPr>
        <w:t>U</w:t>
      </w:r>
      <w:r w:rsidRPr="00C1001F">
        <w:rPr>
          <w:rFonts w:ascii="Times New Roman" w:hAnsi="Times New Roman" w:cstheme="majorBidi"/>
          <w:sz w:val="24"/>
          <w:szCs w:val="24"/>
        </w:rPr>
        <w:t xml:space="preserve">laganje u razvoj novih tehnologija i </w:t>
      </w:r>
      <w:r w:rsidRPr="00C1001F">
        <w:rPr>
          <w:rFonts w:ascii="Times New Roman" w:hAnsi="Times New Roman" w:cstheme="majorBidi"/>
          <w:i/>
          <w:sz w:val="24"/>
          <w:szCs w:val="24"/>
        </w:rPr>
        <w:t>online</w:t>
      </w:r>
      <w:r w:rsidRPr="00C1001F">
        <w:rPr>
          <w:rFonts w:ascii="Times New Roman" w:hAnsi="Times New Roman" w:cstheme="majorBidi"/>
          <w:sz w:val="24"/>
          <w:szCs w:val="24"/>
        </w:rPr>
        <w:t xml:space="preserve"> servisa, digitalizaciju postupaka, ubrzavanje žalbenih postupaka, </w:t>
      </w:r>
      <w:r w:rsidRPr="00C1001F">
        <w:rPr>
          <w:rFonts w:ascii="Times New Roman" w:hAnsi="Times New Roman" w:cstheme="majorBidi"/>
          <w:i/>
          <w:sz w:val="24"/>
          <w:szCs w:val="24"/>
        </w:rPr>
        <w:t>online</w:t>
      </w:r>
      <w:r w:rsidRPr="00C1001F">
        <w:rPr>
          <w:rFonts w:ascii="Times New Roman" w:hAnsi="Times New Roman" w:cstheme="majorBidi"/>
          <w:sz w:val="24"/>
          <w:szCs w:val="24"/>
        </w:rPr>
        <w:t xml:space="preserve"> plaćanje pristojbi te mjere za depolitizaciju i profesionalizaciju javne uprave provodi se kroz reformu C2.2. i investicije čiji su nositelji provedbe Ministarstvo pravosuđa</w:t>
      </w:r>
      <w:r w:rsidR="001A1415">
        <w:rPr>
          <w:rFonts w:ascii="Times New Roman" w:hAnsi="Times New Roman" w:cstheme="majorBidi"/>
          <w:sz w:val="24"/>
          <w:szCs w:val="24"/>
        </w:rPr>
        <w:t>,</w:t>
      </w:r>
      <w:r w:rsidRPr="00C1001F">
        <w:rPr>
          <w:rFonts w:ascii="Times New Roman" w:hAnsi="Times New Roman" w:cstheme="majorBidi"/>
          <w:sz w:val="24"/>
          <w:szCs w:val="24"/>
        </w:rPr>
        <w:t xml:space="preserve"> uprave</w:t>
      </w:r>
      <w:r w:rsidR="001A1415">
        <w:rPr>
          <w:rFonts w:ascii="Times New Roman" w:hAnsi="Times New Roman" w:cstheme="majorBidi"/>
          <w:sz w:val="24"/>
          <w:szCs w:val="24"/>
        </w:rPr>
        <w:t xml:space="preserve"> i digitalne transformacije,</w:t>
      </w:r>
      <w:r w:rsidRPr="00C1001F">
        <w:rPr>
          <w:rFonts w:ascii="Times New Roman" w:hAnsi="Times New Roman" w:cstheme="majorBidi"/>
          <w:sz w:val="24"/>
          <w:szCs w:val="24"/>
        </w:rPr>
        <w:t xml:space="preserve"> Ministarstvo kulture</w:t>
      </w:r>
      <w:r w:rsidR="001A1415">
        <w:rPr>
          <w:rFonts w:ascii="Times New Roman" w:hAnsi="Times New Roman" w:cstheme="majorBidi"/>
          <w:sz w:val="24"/>
          <w:szCs w:val="24"/>
        </w:rPr>
        <w:t xml:space="preserve"> i medija i Ministarstvo financija.</w:t>
      </w:r>
    </w:p>
    <w:p w14:paraId="257EDBD3" w14:textId="77777777" w:rsidR="001A1415" w:rsidRPr="00C1001F" w:rsidRDefault="001A1415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</w:p>
    <w:p w14:paraId="0E814179" w14:textId="3A1CA4A4" w:rsidR="008636C9" w:rsidRDefault="008636C9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  <w:r w:rsidRPr="00C1001F">
        <w:rPr>
          <w:rFonts w:ascii="Times New Roman" w:hAnsi="Times New Roman" w:cstheme="majorBidi"/>
          <w:sz w:val="24"/>
          <w:szCs w:val="24"/>
        </w:rPr>
        <w:t xml:space="preserve">Kroz poziv „Razvoj e-usluga“ u 2023. realizirano je šest projekata, a to su: e-Sudski registar </w:t>
      </w:r>
      <w:r w:rsidR="001A1415">
        <w:rPr>
          <w:rFonts w:ascii="Times New Roman" w:hAnsi="Times New Roman" w:cstheme="majorBidi"/>
          <w:sz w:val="24"/>
          <w:szCs w:val="24"/>
        </w:rPr>
        <w:t>-</w:t>
      </w:r>
      <w:r w:rsidRPr="00C1001F">
        <w:rPr>
          <w:rFonts w:ascii="Times New Roman" w:hAnsi="Times New Roman" w:cstheme="majorBidi"/>
          <w:sz w:val="24"/>
          <w:szCs w:val="24"/>
        </w:rPr>
        <w:t xml:space="preserve"> faza 2, </w:t>
      </w:r>
      <w:proofErr w:type="spellStart"/>
      <w:r w:rsidRPr="00C1001F">
        <w:rPr>
          <w:rFonts w:ascii="Times New Roman" w:hAnsi="Times New Roman" w:cstheme="majorBidi"/>
          <w:sz w:val="24"/>
          <w:szCs w:val="24"/>
        </w:rPr>
        <w:t>eHZZO</w:t>
      </w:r>
      <w:proofErr w:type="spellEnd"/>
      <w:r w:rsidRPr="00C1001F">
        <w:rPr>
          <w:rFonts w:ascii="Times New Roman" w:hAnsi="Times New Roman" w:cstheme="majorBidi"/>
          <w:sz w:val="24"/>
          <w:szCs w:val="24"/>
        </w:rPr>
        <w:t xml:space="preserve"> </w:t>
      </w:r>
      <w:r w:rsidR="001A1415">
        <w:rPr>
          <w:rFonts w:ascii="Times New Roman" w:hAnsi="Times New Roman" w:cstheme="majorBidi"/>
          <w:sz w:val="24"/>
          <w:szCs w:val="24"/>
        </w:rPr>
        <w:t>-</w:t>
      </w:r>
      <w:r w:rsidRPr="00C1001F">
        <w:rPr>
          <w:rFonts w:ascii="Times New Roman" w:hAnsi="Times New Roman" w:cstheme="majorBidi"/>
          <w:sz w:val="24"/>
          <w:szCs w:val="24"/>
        </w:rPr>
        <w:t xml:space="preserve"> Izgradnja integriranog informacijskog sustava Hrvatskog zavoda za zdravstveno osiguranje, </w:t>
      </w:r>
      <w:proofErr w:type="spellStart"/>
      <w:r w:rsidRPr="00C1001F">
        <w:rPr>
          <w:rFonts w:ascii="Times New Roman" w:hAnsi="Times New Roman" w:cstheme="majorBidi"/>
          <w:sz w:val="24"/>
          <w:szCs w:val="24"/>
        </w:rPr>
        <w:t>eLijekovi</w:t>
      </w:r>
      <w:proofErr w:type="spellEnd"/>
      <w:r w:rsidRPr="00C1001F">
        <w:rPr>
          <w:rFonts w:ascii="Times New Roman" w:hAnsi="Times New Roman" w:cstheme="majorBidi"/>
          <w:sz w:val="24"/>
          <w:szCs w:val="24"/>
        </w:rPr>
        <w:t xml:space="preserve"> </w:t>
      </w:r>
      <w:r w:rsidR="001A1415">
        <w:rPr>
          <w:rFonts w:ascii="Times New Roman" w:hAnsi="Times New Roman" w:cstheme="majorBidi"/>
          <w:sz w:val="24"/>
          <w:szCs w:val="24"/>
        </w:rPr>
        <w:t>-</w:t>
      </w:r>
      <w:r w:rsidRPr="00C1001F">
        <w:rPr>
          <w:rFonts w:ascii="Times New Roman" w:hAnsi="Times New Roman" w:cstheme="majorBidi"/>
          <w:sz w:val="24"/>
          <w:szCs w:val="24"/>
        </w:rPr>
        <w:t xml:space="preserve"> Integrirani informatički sustav za upravljanje lijekovima, e-Kultura </w:t>
      </w:r>
      <w:r w:rsidR="001A1415">
        <w:rPr>
          <w:rFonts w:ascii="Times New Roman" w:hAnsi="Times New Roman" w:cstheme="majorBidi"/>
          <w:sz w:val="24"/>
          <w:szCs w:val="24"/>
        </w:rPr>
        <w:t>-</w:t>
      </w:r>
      <w:r w:rsidRPr="00C1001F">
        <w:rPr>
          <w:rFonts w:ascii="Times New Roman" w:hAnsi="Times New Roman" w:cstheme="majorBidi"/>
          <w:sz w:val="24"/>
          <w:szCs w:val="24"/>
        </w:rPr>
        <w:t xml:space="preserve"> Digitalizacija kulturne baštine, </w:t>
      </w:r>
      <w:proofErr w:type="spellStart"/>
      <w:r w:rsidRPr="00C1001F">
        <w:rPr>
          <w:rFonts w:ascii="Times New Roman" w:hAnsi="Times New Roman" w:cstheme="majorBidi"/>
          <w:sz w:val="24"/>
          <w:szCs w:val="24"/>
        </w:rPr>
        <w:t>eTurizam</w:t>
      </w:r>
      <w:proofErr w:type="spellEnd"/>
      <w:r w:rsidRPr="00C1001F">
        <w:rPr>
          <w:rFonts w:ascii="Times New Roman" w:hAnsi="Times New Roman" w:cstheme="majorBidi"/>
          <w:sz w:val="24"/>
          <w:szCs w:val="24"/>
        </w:rPr>
        <w:t xml:space="preserve"> i Informacijski sustav prostornog uređenja (ISPU) i njegovi moduli.</w:t>
      </w:r>
    </w:p>
    <w:p w14:paraId="77E4F19B" w14:textId="77777777" w:rsidR="001A1415" w:rsidRPr="00C1001F" w:rsidRDefault="001A1415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</w:p>
    <w:p w14:paraId="5B2AFE2E" w14:textId="755116D3" w:rsidR="008636C9" w:rsidRDefault="008636C9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  <w:r w:rsidRPr="00C1001F">
        <w:rPr>
          <w:rFonts w:ascii="Times New Roman" w:hAnsi="Times New Roman" w:cstheme="majorBidi"/>
          <w:sz w:val="24"/>
          <w:szCs w:val="24"/>
        </w:rPr>
        <w:t>Ostvarenim rezultatima na polju digitalizacije</w:t>
      </w:r>
      <w:r w:rsidR="001A1415">
        <w:rPr>
          <w:rFonts w:ascii="Times New Roman" w:hAnsi="Times New Roman" w:cstheme="majorBidi"/>
          <w:sz w:val="24"/>
          <w:szCs w:val="24"/>
        </w:rPr>
        <w:t>,</w:t>
      </w:r>
      <w:r w:rsidRPr="00C1001F">
        <w:rPr>
          <w:rFonts w:ascii="Times New Roman" w:hAnsi="Times New Roman" w:cstheme="majorBidi"/>
          <w:sz w:val="24"/>
          <w:szCs w:val="24"/>
        </w:rPr>
        <w:t xml:space="preserve"> kao i novim prepoznatim potrebama i aktivnostima koje je potrebno dovršiti u narednom razdoblju, hrvatski stručnjaci i specijalisti iz različitih područja informacijsko-komunikacijskih tehnologija omogućuju potrebne preduvjete za očuvanje konkurentnosti Republike Hrvatske u europskom, ali i svjetskom društvenom i poslovnom okruženju. Provodi se cijeli niz inicijativa digitalizacije u svim sektorima, vodeći računa o otpornosti na </w:t>
      </w:r>
      <w:proofErr w:type="spellStart"/>
      <w:r w:rsidRPr="00C1001F">
        <w:rPr>
          <w:rFonts w:ascii="Times New Roman" w:hAnsi="Times New Roman" w:cstheme="majorBidi"/>
          <w:sz w:val="24"/>
          <w:szCs w:val="24"/>
        </w:rPr>
        <w:t>kibernetičke</w:t>
      </w:r>
      <w:proofErr w:type="spellEnd"/>
      <w:r w:rsidRPr="00C1001F">
        <w:rPr>
          <w:rFonts w:ascii="Times New Roman" w:hAnsi="Times New Roman" w:cstheme="majorBidi"/>
          <w:sz w:val="24"/>
          <w:szCs w:val="24"/>
        </w:rPr>
        <w:t xml:space="preserve"> prijetnje, kroz horizontalnu sinergiju primjene digitalne tehnologije u svim gospodarskim granama i resorima s fokusom na one koji će imati najtrajniji učinak i povećati potencijal rasta, potaknuti otvaranje radnih mjesta i ojačati gospodarsku i socijalnu otpornost i regionalnu koheziju. Navedeno je potvrda stručnosti i svrsishodnosti državnog tijela za koordinaciju aktivnosti javne uprave u domeni razvoja</w:t>
      </w:r>
      <w:r w:rsidR="001A1415">
        <w:rPr>
          <w:rFonts w:ascii="Times New Roman" w:hAnsi="Times New Roman" w:cstheme="majorBidi"/>
          <w:sz w:val="24"/>
          <w:szCs w:val="24"/>
        </w:rPr>
        <w:t xml:space="preserve"> hrvatskog digitalnog društva.</w:t>
      </w:r>
    </w:p>
    <w:p w14:paraId="42E58614" w14:textId="77777777" w:rsidR="001A1415" w:rsidRPr="00C1001F" w:rsidRDefault="001A1415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</w:p>
    <w:p w14:paraId="5FB45917" w14:textId="1D2FC397" w:rsidR="008636C9" w:rsidRDefault="008636C9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  <w:r w:rsidRPr="00C1001F">
        <w:rPr>
          <w:rFonts w:ascii="Times New Roman" w:hAnsi="Times New Roman" w:cstheme="majorBidi"/>
          <w:sz w:val="24"/>
          <w:szCs w:val="24"/>
        </w:rPr>
        <w:lastRenderedPageBreak/>
        <w:t xml:space="preserve">Utjecaj globalnih promjena u društvu, promjena ekonomske, tehnološke, migracijske, zdravstvene te geopolitičke naravi, nameće potrebu da samo kontinuiranim razvojem i inovacijama možemo zadržati smjer i korak s modernom civilizacijom. Ove globalne promjene nije moguće zaustaviti i moramo se kontinuirano prilagođavati. Osiguranje stabilne i primjereno razvijene državne informacijske infrastrukture imperativ je za operativno funkcioniranje javne uprave, pravovremeno prepoznavanje rizika te pripremu aktivnosti za moguće ublažavanje posljedica stresnih i nepredviđenih situacija. Posljedično, </w:t>
      </w:r>
      <w:r w:rsidR="001A1415">
        <w:rPr>
          <w:rFonts w:ascii="Times New Roman" w:hAnsi="Times New Roman" w:cstheme="majorBidi"/>
          <w:sz w:val="24"/>
          <w:szCs w:val="24"/>
        </w:rPr>
        <w:t xml:space="preserve">Ministarstvo </w:t>
      </w:r>
      <w:r w:rsidR="001A1415" w:rsidRPr="00C1001F">
        <w:rPr>
          <w:rFonts w:ascii="Times New Roman" w:hAnsi="Times New Roman" w:cstheme="majorBidi"/>
          <w:sz w:val="24"/>
          <w:szCs w:val="24"/>
        </w:rPr>
        <w:t>pravosuđa</w:t>
      </w:r>
      <w:r w:rsidR="001A1415">
        <w:rPr>
          <w:rFonts w:ascii="Times New Roman" w:hAnsi="Times New Roman" w:cstheme="majorBidi"/>
          <w:sz w:val="24"/>
          <w:szCs w:val="24"/>
        </w:rPr>
        <w:t>,</w:t>
      </w:r>
      <w:r w:rsidR="001A1415" w:rsidRPr="00C1001F">
        <w:rPr>
          <w:rFonts w:ascii="Times New Roman" w:hAnsi="Times New Roman" w:cstheme="majorBidi"/>
          <w:sz w:val="24"/>
          <w:szCs w:val="24"/>
        </w:rPr>
        <w:t xml:space="preserve"> uprave</w:t>
      </w:r>
      <w:r w:rsidR="001A1415">
        <w:rPr>
          <w:rFonts w:ascii="Times New Roman" w:hAnsi="Times New Roman" w:cstheme="majorBidi"/>
          <w:sz w:val="24"/>
          <w:szCs w:val="24"/>
        </w:rPr>
        <w:t xml:space="preserve"> i digitalne transformacije</w:t>
      </w:r>
      <w:r w:rsidR="001A1415">
        <w:rPr>
          <w:rFonts w:ascii="Times New Roman" w:hAnsi="Times New Roman" w:cstheme="majorBidi"/>
          <w:sz w:val="24"/>
          <w:szCs w:val="24"/>
        </w:rPr>
        <w:t xml:space="preserve"> </w:t>
      </w:r>
      <w:r w:rsidRPr="00C1001F">
        <w:rPr>
          <w:rFonts w:ascii="Times New Roman" w:hAnsi="Times New Roman" w:cstheme="majorBidi"/>
          <w:sz w:val="24"/>
          <w:szCs w:val="24"/>
        </w:rPr>
        <w:t xml:space="preserve">će u narednom razdoblju imati još više odgovornosti, obveza i aktivnosti, za što moramo biti spremni odgovoriti kako znanjem, vještinama tako i kapacitetima u organizacijskom, tehničkom i ljudskom smislu. </w:t>
      </w:r>
    </w:p>
    <w:p w14:paraId="4C6F3BF7" w14:textId="77777777" w:rsidR="001A1415" w:rsidRPr="00C1001F" w:rsidRDefault="001A1415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</w:p>
    <w:p w14:paraId="7259A460" w14:textId="722679BC" w:rsidR="00B259BF" w:rsidRPr="00C1001F" w:rsidRDefault="00B259BF" w:rsidP="00C1001F">
      <w:pPr>
        <w:spacing w:after="0" w:line="240" w:lineRule="auto"/>
        <w:jc w:val="both"/>
        <w:rPr>
          <w:rFonts w:ascii="Times New Roman" w:hAnsi="Times New Roman" w:cstheme="majorBidi"/>
          <w:sz w:val="24"/>
          <w:szCs w:val="24"/>
        </w:rPr>
      </w:pPr>
      <w:r w:rsidRPr="00C1001F">
        <w:rPr>
          <w:rFonts w:ascii="Times New Roman" w:hAnsi="Times New Roman" w:cstheme="majorBidi"/>
          <w:sz w:val="24"/>
          <w:szCs w:val="24"/>
        </w:rPr>
        <w:t>Slijedom navedenog</w:t>
      </w:r>
      <w:r w:rsidR="001A1415">
        <w:rPr>
          <w:rFonts w:ascii="Times New Roman" w:hAnsi="Times New Roman" w:cstheme="majorBidi"/>
          <w:sz w:val="24"/>
          <w:szCs w:val="24"/>
        </w:rPr>
        <w:t>a</w:t>
      </w:r>
      <w:r w:rsidRPr="00C1001F">
        <w:rPr>
          <w:rFonts w:ascii="Times New Roman" w:hAnsi="Times New Roman" w:cstheme="majorBidi"/>
          <w:sz w:val="24"/>
          <w:szCs w:val="24"/>
        </w:rPr>
        <w:t>, Vladi Republike Hrvatske predlaže se donošenje ovog</w:t>
      </w:r>
      <w:r w:rsidR="001A1415">
        <w:rPr>
          <w:rFonts w:ascii="Times New Roman" w:hAnsi="Times New Roman" w:cstheme="majorBidi"/>
          <w:sz w:val="24"/>
          <w:szCs w:val="24"/>
        </w:rPr>
        <w:t>a</w:t>
      </w:r>
      <w:bookmarkStart w:id="0" w:name="_GoBack"/>
      <w:bookmarkEnd w:id="0"/>
      <w:r w:rsidRPr="00C1001F">
        <w:rPr>
          <w:rFonts w:ascii="Times New Roman" w:hAnsi="Times New Roman" w:cstheme="majorBidi"/>
          <w:sz w:val="24"/>
          <w:szCs w:val="24"/>
        </w:rPr>
        <w:t xml:space="preserve"> Zaključka.</w:t>
      </w:r>
    </w:p>
    <w:sectPr w:rsidR="00B259BF" w:rsidRPr="00C1001F" w:rsidSect="00C1001F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E00D6" w14:textId="77777777" w:rsidR="00190921" w:rsidRDefault="00190921" w:rsidP="00C1001F">
      <w:pPr>
        <w:spacing w:after="0" w:line="240" w:lineRule="auto"/>
      </w:pPr>
      <w:r>
        <w:separator/>
      </w:r>
    </w:p>
  </w:endnote>
  <w:endnote w:type="continuationSeparator" w:id="0">
    <w:p w14:paraId="2CFD3B1F" w14:textId="77777777" w:rsidR="00190921" w:rsidRDefault="00190921" w:rsidP="00C1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1056B" w14:textId="77777777" w:rsidR="000350D9" w:rsidRPr="00C1001F" w:rsidRDefault="00D8420F" w:rsidP="00C1001F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C1001F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D2607" w14:textId="09F8DAAD" w:rsidR="00C1001F" w:rsidRPr="00C1001F" w:rsidRDefault="00C1001F" w:rsidP="00C10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980A3" w14:textId="77777777" w:rsidR="00190921" w:rsidRDefault="00190921" w:rsidP="00C1001F">
      <w:pPr>
        <w:spacing w:after="0" w:line="240" w:lineRule="auto"/>
      </w:pPr>
      <w:r>
        <w:separator/>
      </w:r>
    </w:p>
  </w:footnote>
  <w:footnote w:type="continuationSeparator" w:id="0">
    <w:p w14:paraId="7CA5B88C" w14:textId="77777777" w:rsidR="00190921" w:rsidRDefault="00190921" w:rsidP="00C1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707484753"/>
      <w:docPartObj>
        <w:docPartGallery w:val="Page Numbers (Top of Page)"/>
        <w:docPartUnique/>
      </w:docPartObj>
    </w:sdtPr>
    <w:sdtEndPr/>
    <w:sdtContent>
      <w:p w14:paraId="2F0F6921" w14:textId="231AF1B4" w:rsidR="00C1001F" w:rsidRPr="00C1001F" w:rsidRDefault="00C1001F" w:rsidP="00C1001F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00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00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00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141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100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5D7C"/>
    <w:multiLevelType w:val="multilevel"/>
    <w:tmpl w:val="47DC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D6335D"/>
    <w:multiLevelType w:val="hybridMultilevel"/>
    <w:tmpl w:val="72E07D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7C0E"/>
    <w:multiLevelType w:val="multilevel"/>
    <w:tmpl w:val="34ECA84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4FC1975"/>
    <w:multiLevelType w:val="hybridMultilevel"/>
    <w:tmpl w:val="0A1C45C2"/>
    <w:lvl w:ilvl="0" w:tplc="311A43F8">
      <w:start w:val="1"/>
      <w:numFmt w:val="decimal"/>
      <w:pStyle w:val="NumberedList"/>
      <w:lvlText w:val="%1."/>
      <w:lvlJc w:val="left"/>
      <w:pPr>
        <w:ind w:left="1361" w:hanging="340"/>
      </w:pPr>
      <w:rPr>
        <w:rFonts w:hint="default"/>
      </w:rPr>
    </w:lvl>
    <w:lvl w:ilvl="1" w:tplc="D08ACE40">
      <w:start w:val="1"/>
      <w:numFmt w:val="lowerLetter"/>
      <w:lvlText w:val="%2."/>
      <w:lvlJc w:val="left"/>
      <w:pPr>
        <w:tabs>
          <w:tab w:val="num" w:pos="340"/>
        </w:tabs>
        <w:ind w:left="1701" w:hanging="340"/>
      </w:pPr>
      <w:rPr>
        <w:rFonts w:hint="default"/>
      </w:rPr>
    </w:lvl>
    <w:lvl w:ilvl="2" w:tplc="5C104A16">
      <w:start w:val="1"/>
      <w:numFmt w:val="lowerRoman"/>
      <w:lvlText w:val="%3."/>
      <w:lvlJc w:val="right"/>
      <w:pPr>
        <w:ind w:left="2041" w:hanging="227"/>
      </w:pPr>
      <w:rPr>
        <w:rFonts w:hint="default"/>
      </w:rPr>
    </w:lvl>
    <w:lvl w:ilvl="3" w:tplc="1D6C3F34">
      <w:start w:val="1"/>
      <w:numFmt w:val="lowerLetter"/>
      <w:lvlText w:val="%4)"/>
      <w:lvlJc w:val="left"/>
      <w:pPr>
        <w:tabs>
          <w:tab w:val="num" w:pos="340"/>
        </w:tabs>
        <w:ind w:left="2381" w:hanging="340"/>
      </w:pPr>
      <w:rPr>
        <w:rFonts w:hint="default"/>
      </w:rPr>
    </w:lvl>
    <w:lvl w:ilvl="4" w:tplc="E28834E8">
      <w:start w:val="1"/>
      <w:numFmt w:val="decimal"/>
      <w:lvlText w:val="%5)"/>
      <w:lvlJc w:val="left"/>
      <w:pPr>
        <w:tabs>
          <w:tab w:val="num" w:pos="340"/>
        </w:tabs>
        <w:ind w:left="2722" w:hanging="341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3AFD2CCE"/>
    <w:multiLevelType w:val="hybridMultilevel"/>
    <w:tmpl w:val="0A748966"/>
    <w:lvl w:ilvl="0" w:tplc="356CEA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437FA"/>
    <w:multiLevelType w:val="multilevel"/>
    <w:tmpl w:val="90684D9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859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91D204A"/>
    <w:multiLevelType w:val="hybridMultilevel"/>
    <w:tmpl w:val="12B62F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373DE"/>
    <w:multiLevelType w:val="hybridMultilevel"/>
    <w:tmpl w:val="20CCB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25311"/>
    <w:multiLevelType w:val="hybridMultilevel"/>
    <w:tmpl w:val="EF5AF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00EE1"/>
    <w:multiLevelType w:val="hybridMultilevel"/>
    <w:tmpl w:val="FFFFFFFF"/>
    <w:lvl w:ilvl="0" w:tplc="0B74E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52D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E4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4F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EF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C1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E6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89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82A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80FFC"/>
    <w:multiLevelType w:val="hybridMultilevel"/>
    <w:tmpl w:val="C458E84A"/>
    <w:lvl w:ilvl="0" w:tplc="356CEA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15507"/>
    <w:multiLevelType w:val="hybridMultilevel"/>
    <w:tmpl w:val="D098D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03147"/>
    <w:multiLevelType w:val="hybridMultilevel"/>
    <w:tmpl w:val="791462D4"/>
    <w:lvl w:ilvl="0" w:tplc="041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 w15:restartNumberingAfterBreak="0">
    <w:nsid w:val="69D27D3E"/>
    <w:multiLevelType w:val="hybridMultilevel"/>
    <w:tmpl w:val="75083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64EE3"/>
    <w:multiLevelType w:val="hybridMultilevel"/>
    <w:tmpl w:val="1B96C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15713"/>
    <w:multiLevelType w:val="hybridMultilevel"/>
    <w:tmpl w:val="7680B1CC"/>
    <w:lvl w:ilvl="0" w:tplc="4F6A0A8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10"/>
  </w:num>
  <w:num w:numId="9">
    <w:abstractNumId w:val="0"/>
  </w:num>
  <w:num w:numId="10">
    <w:abstractNumId w:val="13"/>
  </w:num>
  <w:num w:numId="11">
    <w:abstractNumId w:val="1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12"/>
  </w:num>
  <w:num w:numId="19">
    <w:abstractNumId w:val="6"/>
  </w:num>
  <w:num w:numId="20">
    <w:abstractNumId w:val="14"/>
  </w:num>
  <w:num w:numId="21">
    <w:abstractNumId w:val="9"/>
  </w:num>
  <w:num w:numId="22">
    <w:abstractNumId w:val="11"/>
  </w:num>
  <w:num w:numId="2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23"/>
    <w:rsid w:val="000115CA"/>
    <w:rsid w:val="00011CB3"/>
    <w:rsid w:val="00023D8F"/>
    <w:rsid w:val="000419D5"/>
    <w:rsid w:val="000728AA"/>
    <w:rsid w:val="00085BF3"/>
    <w:rsid w:val="0009701E"/>
    <w:rsid w:val="000A5ADB"/>
    <w:rsid w:val="000B666D"/>
    <w:rsid w:val="000C1063"/>
    <w:rsid w:val="000C5466"/>
    <w:rsid w:val="000D69C3"/>
    <w:rsid w:val="000E2A63"/>
    <w:rsid w:val="000E2B83"/>
    <w:rsid w:val="000E665D"/>
    <w:rsid w:val="000F56B3"/>
    <w:rsid w:val="000F5A7E"/>
    <w:rsid w:val="000F77A6"/>
    <w:rsid w:val="00116CBE"/>
    <w:rsid w:val="00160BDA"/>
    <w:rsid w:val="00181ABE"/>
    <w:rsid w:val="0018792D"/>
    <w:rsid w:val="00190921"/>
    <w:rsid w:val="001A1415"/>
    <w:rsid w:val="001C346C"/>
    <w:rsid w:val="001C6A61"/>
    <w:rsid w:val="001D5CEC"/>
    <w:rsid w:val="001E42DD"/>
    <w:rsid w:val="001E7F6D"/>
    <w:rsid w:val="001F631E"/>
    <w:rsid w:val="001F780B"/>
    <w:rsid w:val="00201A22"/>
    <w:rsid w:val="002213F0"/>
    <w:rsid w:val="002268E0"/>
    <w:rsid w:val="00232045"/>
    <w:rsid w:val="0024758B"/>
    <w:rsid w:val="00254895"/>
    <w:rsid w:val="002555FE"/>
    <w:rsid w:val="00262475"/>
    <w:rsid w:val="002701C9"/>
    <w:rsid w:val="00277686"/>
    <w:rsid w:val="00291FE9"/>
    <w:rsid w:val="00293A5D"/>
    <w:rsid w:val="0029645D"/>
    <w:rsid w:val="002C683F"/>
    <w:rsid w:val="002F0E1F"/>
    <w:rsid w:val="002F2D5C"/>
    <w:rsid w:val="002F4684"/>
    <w:rsid w:val="00313460"/>
    <w:rsid w:val="0033697F"/>
    <w:rsid w:val="00336D15"/>
    <w:rsid w:val="0033717A"/>
    <w:rsid w:val="00351FAC"/>
    <w:rsid w:val="00353059"/>
    <w:rsid w:val="00366B44"/>
    <w:rsid w:val="0038187B"/>
    <w:rsid w:val="00381884"/>
    <w:rsid w:val="003941D9"/>
    <w:rsid w:val="003A3640"/>
    <w:rsid w:val="003B1042"/>
    <w:rsid w:val="003B2E7F"/>
    <w:rsid w:val="003C1444"/>
    <w:rsid w:val="003D19AE"/>
    <w:rsid w:val="00400585"/>
    <w:rsid w:val="00410040"/>
    <w:rsid w:val="004111EF"/>
    <w:rsid w:val="00445697"/>
    <w:rsid w:val="00454E0A"/>
    <w:rsid w:val="00461695"/>
    <w:rsid w:val="00462E61"/>
    <w:rsid w:val="00463F7E"/>
    <w:rsid w:val="0047556C"/>
    <w:rsid w:val="00495B49"/>
    <w:rsid w:val="004A3986"/>
    <w:rsid w:val="004A6CA4"/>
    <w:rsid w:val="004A6E6D"/>
    <w:rsid w:val="004B2F9B"/>
    <w:rsid w:val="004C3C36"/>
    <w:rsid w:val="004C4201"/>
    <w:rsid w:val="004D2CBA"/>
    <w:rsid w:val="004E0346"/>
    <w:rsid w:val="004E5156"/>
    <w:rsid w:val="004E548C"/>
    <w:rsid w:val="004F6DB3"/>
    <w:rsid w:val="005301DF"/>
    <w:rsid w:val="005336DD"/>
    <w:rsid w:val="0053645E"/>
    <w:rsid w:val="005526F5"/>
    <w:rsid w:val="0055537A"/>
    <w:rsid w:val="00560236"/>
    <w:rsid w:val="005738F8"/>
    <w:rsid w:val="0057469A"/>
    <w:rsid w:val="00585EAD"/>
    <w:rsid w:val="005A403C"/>
    <w:rsid w:val="005A6747"/>
    <w:rsid w:val="005C1AF9"/>
    <w:rsid w:val="005C4223"/>
    <w:rsid w:val="005C6DCB"/>
    <w:rsid w:val="005D5DF5"/>
    <w:rsid w:val="005D73A2"/>
    <w:rsid w:val="005F22AD"/>
    <w:rsid w:val="005F4911"/>
    <w:rsid w:val="005F7EB8"/>
    <w:rsid w:val="006059A9"/>
    <w:rsid w:val="006433A2"/>
    <w:rsid w:val="00693CCC"/>
    <w:rsid w:val="006A74E8"/>
    <w:rsid w:val="006B3579"/>
    <w:rsid w:val="006B68C1"/>
    <w:rsid w:val="006C41C7"/>
    <w:rsid w:val="006C6920"/>
    <w:rsid w:val="006D29A3"/>
    <w:rsid w:val="006E3985"/>
    <w:rsid w:val="006E5673"/>
    <w:rsid w:val="006F2271"/>
    <w:rsid w:val="007171F3"/>
    <w:rsid w:val="007501B1"/>
    <w:rsid w:val="00753942"/>
    <w:rsid w:val="00757724"/>
    <w:rsid w:val="0076177C"/>
    <w:rsid w:val="00777730"/>
    <w:rsid w:val="007827B4"/>
    <w:rsid w:val="007906BE"/>
    <w:rsid w:val="00794D90"/>
    <w:rsid w:val="007A53A1"/>
    <w:rsid w:val="007B2445"/>
    <w:rsid w:val="007D5C1B"/>
    <w:rsid w:val="007E1F81"/>
    <w:rsid w:val="007E682E"/>
    <w:rsid w:val="007E6D3B"/>
    <w:rsid w:val="007F5364"/>
    <w:rsid w:val="00802638"/>
    <w:rsid w:val="00807747"/>
    <w:rsid w:val="008162ED"/>
    <w:rsid w:val="008636C9"/>
    <w:rsid w:val="00871CD9"/>
    <w:rsid w:val="00873F22"/>
    <w:rsid w:val="008944F8"/>
    <w:rsid w:val="00896B25"/>
    <w:rsid w:val="008D2808"/>
    <w:rsid w:val="008E228B"/>
    <w:rsid w:val="008E2577"/>
    <w:rsid w:val="008E6450"/>
    <w:rsid w:val="008F238E"/>
    <w:rsid w:val="00935E72"/>
    <w:rsid w:val="00962A6D"/>
    <w:rsid w:val="009712A8"/>
    <w:rsid w:val="00973017"/>
    <w:rsid w:val="0099040A"/>
    <w:rsid w:val="009907D9"/>
    <w:rsid w:val="00992DFF"/>
    <w:rsid w:val="009C7B2D"/>
    <w:rsid w:val="009D166E"/>
    <w:rsid w:val="009D5CD2"/>
    <w:rsid w:val="009E0C7C"/>
    <w:rsid w:val="009E7987"/>
    <w:rsid w:val="009F05F4"/>
    <w:rsid w:val="00A02686"/>
    <w:rsid w:val="00A068D2"/>
    <w:rsid w:val="00A26BF5"/>
    <w:rsid w:val="00A35078"/>
    <w:rsid w:val="00A41445"/>
    <w:rsid w:val="00A61E66"/>
    <w:rsid w:val="00A62E50"/>
    <w:rsid w:val="00A71D6E"/>
    <w:rsid w:val="00A808B2"/>
    <w:rsid w:val="00A86D59"/>
    <w:rsid w:val="00AA0DB7"/>
    <w:rsid w:val="00AB612D"/>
    <w:rsid w:val="00AB6293"/>
    <w:rsid w:val="00AB76BC"/>
    <w:rsid w:val="00AC4667"/>
    <w:rsid w:val="00AC7407"/>
    <w:rsid w:val="00AD1E07"/>
    <w:rsid w:val="00AE4357"/>
    <w:rsid w:val="00AE5E8F"/>
    <w:rsid w:val="00B0065E"/>
    <w:rsid w:val="00B03D86"/>
    <w:rsid w:val="00B04FE5"/>
    <w:rsid w:val="00B259BF"/>
    <w:rsid w:val="00B72088"/>
    <w:rsid w:val="00B91081"/>
    <w:rsid w:val="00BB1901"/>
    <w:rsid w:val="00BC5A4A"/>
    <w:rsid w:val="00BD1441"/>
    <w:rsid w:val="00BE08AD"/>
    <w:rsid w:val="00C1001F"/>
    <w:rsid w:val="00C2171E"/>
    <w:rsid w:val="00C21E48"/>
    <w:rsid w:val="00C22B4A"/>
    <w:rsid w:val="00C27351"/>
    <w:rsid w:val="00C30EB7"/>
    <w:rsid w:val="00C41921"/>
    <w:rsid w:val="00C5094F"/>
    <w:rsid w:val="00C902F7"/>
    <w:rsid w:val="00C92DD0"/>
    <w:rsid w:val="00C96BA5"/>
    <w:rsid w:val="00CA08AC"/>
    <w:rsid w:val="00CB3F56"/>
    <w:rsid w:val="00CB4483"/>
    <w:rsid w:val="00CB5F71"/>
    <w:rsid w:val="00CB6F70"/>
    <w:rsid w:val="00CC2B14"/>
    <w:rsid w:val="00CD4461"/>
    <w:rsid w:val="00CF54C1"/>
    <w:rsid w:val="00D00D76"/>
    <w:rsid w:val="00D02659"/>
    <w:rsid w:val="00D037E0"/>
    <w:rsid w:val="00D04F49"/>
    <w:rsid w:val="00D051FE"/>
    <w:rsid w:val="00D05C4B"/>
    <w:rsid w:val="00D2289F"/>
    <w:rsid w:val="00D258A5"/>
    <w:rsid w:val="00D330A5"/>
    <w:rsid w:val="00D40290"/>
    <w:rsid w:val="00D42CD8"/>
    <w:rsid w:val="00D432CB"/>
    <w:rsid w:val="00D467BE"/>
    <w:rsid w:val="00D7087F"/>
    <w:rsid w:val="00D75885"/>
    <w:rsid w:val="00D8420F"/>
    <w:rsid w:val="00D9527A"/>
    <w:rsid w:val="00D9750A"/>
    <w:rsid w:val="00DA5793"/>
    <w:rsid w:val="00DB0A8B"/>
    <w:rsid w:val="00DE0204"/>
    <w:rsid w:val="00DE547F"/>
    <w:rsid w:val="00DF1C90"/>
    <w:rsid w:val="00DF4850"/>
    <w:rsid w:val="00DF56EC"/>
    <w:rsid w:val="00E06070"/>
    <w:rsid w:val="00E119FB"/>
    <w:rsid w:val="00E14C93"/>
    <w:rsid w:val="00E2703D"/>
    <w:rsid w:val="00E407A5"/>
    <w:rsid w:val="00E62CDB"/>
    <w:rsid w:val="00E70368"/>
    <w:rsid w:val="00E848D1"/>
    <w:rsid w:val="00E90563"/>
    <w:rsid w:val="00E9064D"/>
    <w:rsid w:val="00E969F5"/>
    <w:rsid w:val="00EA2E7E"/>
    <w:rsid w:val="00EA495C"/>
    <w:rsid w:val="00EC3A12"/>
    <w:rsid w:val="00EC4837"/>
    <w:rsid w:val="00EE2C9F"/>
    <w:rsid w:val="00EE400B"/>
    <w:rsid w:val="00EF1732"/>
    <w:rsid w:val="00EF4AE0"/>
    <w:rsid w:val="00EF6EDF"/>
    <w:rsid w:val="00F04D54"/>
    <w:rsid w:val="00F13113"/>
    <w:rsid w:val="00F23CA6"/>
    <w:rsid w:val="00F247BA"/>
    <w:rsid w:val="00F40994"/>
    <w:rsid w:val="00F46AFD"/>
    <w:rsid w:val="00F62B2C"/>
    <w:rsid w:val="00F652D1"/>
    <w:rsid w:val="00F7394C"/>
    <w:rsid w:val="00FA3E64"/>
    <w:rsid w:val="00FC4DDC"/>
    <w:rsid w:val="00FD0220"/>
    <w:rsid w:val="00F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A3F1"/>
  <w15:docId w15:val="{CFD2580F-60A7-4D06-A358-C1BFEA8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C9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DF1C90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F1C90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DF1C9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4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DF1C9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F1C9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DF1C9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DF1C9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DF1C90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23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s,List Paragraph nowy,References,Numbered List Paragraph,Odlomak popisa1"/>
    <w:basedOn w:val="Normal"/>
    <w:link w:val="ListParagraphChar"/>
    <w:uiPriority w:val="34"/>
    <w:qFormat/>
    <w:rsid w:val="006D29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ListParagraphChar">
    <w:name w:val="List Paragraph Char"/>
    <w:aliases w:val="Bullets Char,List Paragraph nowy Char,References Char,Numbered List Paragraph Char,Odlomak popisa1 Char"/>
    <w:link w:val="ListParagraph"/>
    <w:uiPriority w:val="34"/>
    <w:locked/>
    <w:rsid w:val="006D29A3"/>
  </w:style>
  <w:style w:type="character" w:styleId="Hyperlink">
    <w:name w:val="Hyperlink"/>
    <w:uiPriority w:val="99"/>
    <w:unhideWhenUsed/>
    <w:rsid w:val="00116C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1C9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DF1C90"/>
    <w:rPr>
      <w:rFonts w:ascii="Times New Roman" w:eastAsia="Times New Roman" w:hAnsi="Times New Roman" w:cs="Times New Roman"/>
      <w:b/>
      <w:bCs/>
      <w:sz w:val="28"/>
      <w:szCs w:val="3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DF1C9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DF1C90"/>
    <w:rPr>
      <w:rFonts w:ascii="Calibri" w:eastAsia="Times New Roman" w:hAnsi="Calibri" w:cs="Times New Roman"/>
      <w:b/>
      <w:bCs/>
      <w:sz w:val="24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DF1C9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DF1C90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DF1C9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DF1C9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DF1C90"/>
    <w:rPr>
      <w:rFonts w:ascii="Cambria" w:eastAsia="Times New Roman" w:hAnsi="Cambria" w:cs="Times New Roman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DF1C90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DF1C90"/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1C9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1C90"/>
    <w:rPr>
      <w:rFonts w:ascii="Times New Roman" w:eastAsia="Calibri" w:hAnsi="Times New Roman" w:cs="Times New Roman"/>
      <w:sz w:val="20"/>
      <w:szCs w:val="20"/>
      <w:lang w:eastAsia="hr-HR"/>
    </w:rPr>
  </w:style>
  <w:style w:type="character" w:styleId="FootnoteReference">
    <w:name w:val="footnote reference"/>
    <w:uiPriority w:val="99"/>
    <w:semiHidden/>
    <w:unhideWhenUsed/>
    <w:rsid w:val="00DF1C90"/>
    <w:rPr>
      <w:vertAlign w:val="superscript"/>
    </w:rPr>
  </w:style>
  <w:style w:type="paragraph" w:customStyle="1" w:styleId="t-9-8">
    <w:name w:val="t-9-8"/>
    <w:basedOn w:val="Normal"/>
    <w:rsid w:val="00DF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Default">
    <w:name w:val="Default"/>
    <w:rsid w:val="00DF1C9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Obojanipopis-Isticanje11">
    <w:name w:val="Obojani popis - Isticanje 11"/>
    <w:basedOn w:val="Normal"/>
    <w:uiPriority w:val="99"/>
    <w:qFormat/>
    <w:rsid w:val="00DF1C90"/>
    <w:pPr>
      <w:ind w:left="720"/>
      <w:contextualSpacing/>
    </w:pPr>
    <w:rPr>
      <w:rFonts w:ascii="Calibri" w:eastAsia="SimSun" w:hAnsi="Calibri" w:cs="Times New Roman"/>
      <w:lang w:eastAsia="hr-HR"/>
    </w:rPr>
  </w:style>
  <w:style w:type="character" w:customStyle="1" w:styleId="hps">
    <w:name w:val="hps"/>
    <w:qFormat/>
    <w:rsid w:val="00DF1C90"/>
  </w:style>
  <w:style w:type="paragraph" w:styleId="Header">
    <w:name w:val="header"/>
    <w:basedOn w:val="Normal"/>
    <w:link w:val="HeaderChar"/>
    <w:uiPriority w:val="99"/>
    <w:unhideWhenUsed/>
    <w:rsid w:val="00DF1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C90"/>
  </w:style>
  <w:style w:type="paragraph" w:styleId="Footer">
    <w:name w:val="footer"/>
    <w:basedOn w:val="Normal"/>
    <w:link w:val="FooterChar"/>
    <w:uiPriority w:val="99"/>
    <w:unhideWhenUsed/>
    <w:rsid w:val="00DF1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C90"/>
  </w:style>
  <w:style w:type="paragraph" w:styleId="CommentText">
    <w:name w:val="annotation text"/>
    <w:basedOn w:val="Normal"/>
    <w:link w:val="CommentTextChar"/>
    <w:uiPriority w:val="99"/>
    <w:semiHidden/>
    <w:unhideWhenUsed/>
    <w:rsid w:val="00DF1C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C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C90"/>
    <w:pPr>
      <w:spacing w:line="276" w:lineRule="auto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C90"/>
    <w:rPr>
      <w:rFonts w:ascii="Calibri" w:eastAsia="Calibri" w:hAnsi="Calibr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1C90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1C9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F1C90"/>
    <w:rPr>
      <w:i/>
      <w:iCs/>
    </w:rPr>
  </w:style>
  <w:style w:type="character" w:styleId="Strong">
    <w:name w:val="Strong"/>
    <w:basedOn w:val="DefaultParagraphFont"/>
    <w:uiPriority w:val="22"/>
    <w:qFormat/>
    <w:rsid w:val="00DF1C90"/>
    <w:rPr>
      <w:b/>
      <w:bCs/>
    </w:rPr>
  </w:style>
  <w:style w:type="paragraph" w:customStyle="1" w:styleId="NumberedList">
    <w:name w:val="Numbered List"/>
    <w:basedOn w:val="ListParagraph"/>
    <w:uiPriority w:val="5"/>
    <w:qFormat/>
    <w:rsid w:val="0029645D"/>
    <w:pPr>
      <w:numPr>
        <w:numId w:val="4"/>
      </w:numPr>
      <w:spacing w:after="120" w:line="240" w:lineRule="auto"/>
      <w:ind w:right="680"/>
      <w:jc w:val="both"/>
    </w:pPr>
    <w:rPr>
      <w:rFonts w:ascii="Times New Roman" w:eastAsia="SimSun" w:hAnsi="Times New Roman" w:cs="Times New Roman"/>
      <w:szCs w:val="20"/>
      <w:lang w:val="en-GB"/>
    </w:rPr>
  </w:style>
  <w:style w:type="table" w:styleId="TableGrid">
    <w:name w:val="Table Grid"/>
    <w:basedOn w:val="TableNormal"/>
    <w:rsid w:val="0029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45D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hr-HR"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29645D"/>
    <w:pPr>
      <w:tabs>
        <w:tab w:val="left" w:pos="426"/>
        <w:tab w:val="right" w:leader="dot" w:pos="9062"/>
      </w:tabs>
      <w:spacing w:after="100"/>
    </w:pPr>
  </w:style>
  <w:style w:type="character" w:customStyle="1" w:styleId="CharStyle5">
    <w:name w:val="Char Style 5"/>
    <w:basedOn w:val="DefaultParagraphFont"/>
    <w:link w:val="Style4"/>
    <w:rsid w:val="00B72088"/>
  </w:style>
  <w:style w:type="paragraph" w:customStyle="1" w:styleId="Style4">
    <w:name w:val="Style 4"/>
    <w:basedOn w:val="Normal"/>
    <w:link w:val="CharStyle5"/>
    <w:rsid w:val="00B72088"/>
    <w:pPr>
      <w:widowControl w:val="0"/>
      <w:spacing w:after="260" w:line="240" w:lineRule="auto"/>
    </w:pPr>
  </w:style>
  <w:style w:type="character" w:customStyle="1" w:styleId="CharStyle3">
    <w:name w:val="Char Style 3"/>
    <w:basedOn w:val="DefaultParagraphFont"/>
    <w:link w:val="Style2"/>
    <w:rsid w:val="00AC4667"/>
    <w:rPr>
      <w:b/>
      <w:bCs/>
    </w:rPr>
  </w:style>
  <w:style w:type="paragraph" w:customStyle="1" w:styleId="Style2">
    <w:name w:val="Style 2"/>
    <w:basedOn w:val="Normal"/>
    <w:link w:val="CharStyle3"/>
    <w:rsid w:val="00AC4667"/>
    <w:pPr>
      <w:widowControl w:val="0"/>
      <w:spacing w:after="0" w:line="264" w:lineRule="auto"/>
      <w:outlineLvl w:val="2"/>
    </w:pPr>
    <w:rPr>
      <w:b/>
      <w:bCs/>
    </w:rPr>
  </w:style>
  <w:style w:type="paragraph" w:styleId="Revision">
    <w:name w:val="Revision"/>
    <w:hidden/>
    <w:uiPriority w:val="99"/>
    <w:semiHidden/>
    <w:rsid w:val="00AA0DB7"/>
    <w:pPr>
      <w:spacing w:after="0" w:line="240" w:lineRule="auto"/>
    </w:pPr>
  </w:style>
  <w:style w:type="paragraph" w:styleId="NoSpacing">
    <w:name w:val="No Spacing"/>
    <w:uiPriority w:val="1"/>
    <w:qFormat/>
    <w:rsid w:val="00C5094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C10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AZJMDCZ6QSYZ-886166611-3880</_dlc_DocId>
    <_dlc_DocIdUrl xmlns="a494813a-d0d8-4dad-94cb-0d196f36ba15">
      <Url>https://ekoordinacije.vlada.hr/unutarnja-ljudska/_layouts/15/DocIdRedir.aspx?ID=AZJMDCZ6QSYZ-886166611-3880</Url>
      <Description>AZJMDCZ6QSYZ-886166611-3880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93FE0-A79A-45AF-82A1-6FEF7CE3DFFD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69EEB084-16DF-46D0-AD5B-386AD7475F7C}"/>
</file>

<file path=customXml/itemProps3.xml><?xml version="1.0" encoding="utf-8"?>
<ds:datastoreItem xmlns:ds="http://schemas.openxmlformats.org/officeDocument/2006/customXml" ds:itemID="{14D02DA7-7F83-453F-BD1A-9F69D0B851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CCA3B87-375C-4DD2-BF7E-42328346D8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468CD5-70E0-467C-A523-7C33FC30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1500</Words>
  <Characters>8554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Marija Pišonić</cp:lastModifiedBy>
  <cp:revision>9</cp:revision>
  <cp:lastPrinted>2020-03-10T09:43:00Z</cp:lastPrinted>
  <dcterms:created xsi:type="dcterms:W3CDTF">2024-08-27T10:23:00Z</dcterms:created>
  <dcterms:modified xsi:type="dcterms:W3CDTF">2024-08-27T12:08:00Z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8e2c71ad-15d0-495a-b2b4-c1500d84c62b</vt:lpwstr>
  </property>
</Properties>
</file>