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8A93C" w14:textId="4C24D29A" w:rsidR="00A9094C" w:rsidRPr="00A9094C" w:rsidRDefault="00A9094C" w:rsidP="00A9094C">
      <w:pPr>
        <w:spacing w:after="0" w:line="240" w:lineRule="auto"/>
        <w:jc w:val="center"/>
        <w:rPr>
          <w:rFonts w:ascii="Times New Roman" w:eastAsia="Times New Roman" w:hAnsi="Times New Roman" w:cs="Times New Roman"/>
          <w:snapToGrid w:val="0"/>
          <w:sz w:val="24"/>
          <w:szCs w:val="24"/>
          <w:lang w:eastAsia="hr-HR"/>
        </w:rPr>
      </w:pPr>
      <w:r w:rsidRPr="00A9094C">
        <w:rPr>
          <w:rFonts w:ascii="Times New Roman" w:eastAsia="Times New Roman" w:hAnsi="Times New Roman" w:cs="Times New Roman"/>
          <w:noProof/>
          <w:sz w:val="24"/>
          <w:szCs w:val="24"/>
          <w:lang w:eastAsia="hr-HR"/>
        </w:rPr>
        <w:drawing>
          <wp:inline distT="0" distB="0" distL="0" distR="0" wp14:anchorId="10B81940" wp14:editId="01AD559D">
            <wp:extent cx="501015" cy="683895"/>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015" cy="683895"/>
                    </a:xfrm>
                    <a:prstGeom prst="rect">
                      <a:avLst/>
                    </a:prstGeom>
                    <a:noFill/>
                    <a:ln>
                      <a:noFill/>
                    </a:ln>
                  </pic:spPr>
                </pic:pic>
              </a:graphicData>
            </a:graphic>
          </wp:inline>
        </w:drawing>
      </w:r>
    </w:p>
    <w:p w14:paraId="36912CE7" w14:textId="77777777" w:rsidR="00A9094C" w:rsidRPr="00A9094C" w:rsidRDefault="00A9094C" w:rsidP="00A9094C">
      <w:pPr>
        <w:tabs>
          <w:tab w:val="left" w:pos="2304"/>
          <w:tab w:val="center" w:pos="4536"/>
        </w:tabs>
        <w:spacing w:before="60" w:after="1680" w:line="240" w:lineRule="auto"/>
        <w:rPr>
          <w:rFonts w:ascii="Times New Roman" w:eastAsia="Times New Roman" w:hAnsi="Times New Roman" w:cs="Times New Roman"/>
          <w:snapToGrid w:val="0"/>
          <w:sz w:val="24"/>
          <w:szCs w:val="24"/>
          <w:lang w:eastAsia="hr-HR"/>
        </w:rPr>
      </w:pPr>
      <w:r w:rsidRPr="00A9094C">
        <w:rPr>
          <w:rFonts w:ascii="Times New Roman" w:eastAsia="Times New Roman" w:hAnsi="Times New Roman" w:cs="Times New Roman"/>
          <w:snapToGrid w:val="0"/>
          <w:sz w:val="24"/>
          <w:szCs w:val="24"/>
          <w:lang w:eastAsia="hr-HR"/>
        </w:rPr>
        <w:tab/>
      </w:r>
      <w:r w:rsidRPr="00A9094C">
        <w:rPr>
          <w:rFonts w:ascii="Times New Roman" w:eastAsia="Times New Roman" w:hAnsi="Times New Roman" w:cs="Times New Roman"/>
          <w:snapToGrid w:val="0"/>
          <w:sz w:val="24"/>
          <w:szCs w:val="24"/>
          <w:lang w:eastAsia="hr-HR"/>
        </w:rPr>
        <w:tab/>
        <w:t>VLADA REPUBLIKE HRVATSKE</w:t>
      </w:r>
    </w:p>
    <w:p w14:paraId="7A74660B" w14:textId="059A657C" w:rsidR="00A9094C" w:rsidRPr="00A9094C" w:rsidRDefault="00A9094C" w:rsidP="00A9094C">
      <w:pPr>
        <w:tabs>
          <w:tab w:val="right" w:pos="9070"/>
        </w:tabs>
        <w:spacing w:after="2400" w:line="240" w:lineRule="auto"/>
        <w:rPr>
          <w:rFonts w:ascii="Times New Roman" w:eastAsia="Times New Roman" w:hAnsi="Times New Roman" w:cs="Times New Roman"/>
          <w:b/>
          <w:snapToGrid w:val="0"/>
          <w:sz w:val="24"/>
          <w:szCs w:val="24"/>
          <w:lang w:eastAsia="hr-HR"/>
        </w:rPr>
      </w:pPr>
      <w:r w:rsidRPr="00A9094C">
        <w:rPr>
          <w:rFonts w:ascii="Times New Roman" w:eastAsia="Times New Roman" w:hAnsi="Times New Roman" w:cs="Times New Roman"/>
          <w:b/>
          <w:snapToGrid w:val="0"/>
          <w:sz w:val="24"/>
          <w:szCs w:val="24"/>
          <w:lang w:eastAsia="hr-HR"/>
        </w:rPr>
        <w:tab/>
      </w:r>
      <w:r w:rsidRPr="00A9094C">
        <w:rPr>
          <w:rFonts w:ascii="Times New Roman" w:eastAsia="Times New Roman" w:hAnsi="Times New Roman" w:cs="Times New Roman"/>
          <w:snapToGrid w:val="0"/>
          <w:sz w:val="24"/>
          <w:szCs w:val="24"/>
          <w:lang w:eastAsia="hr-HR"/>
        </w:rPr>
        <w:t>Zagreb,</w:t>
      </w:r>
      <w:r w:rsidR="00C74408">
        <w:rPr>
          <w:rFonts w:ascii="Times New Roman" w:eastAsia="Times New Roman" w:hAnsi="Times New Roman" w:cs="Times New Roman"/>
          <w:snapToGrid w:val="0"/>
          <w:sz w:val="24"/>
          <w:szCs w:val="24"/>
          <w:lang w:eastAsia="hr-HR"/>
        </w:rPr>
        <w:t xml:space="preserve"> 1</w:t>
      </w:r>
      <w:r w:rsidR="004B482C">
        <w:rPr>
          <w:rFonts w:ascii="Times New Roman" w:eastAsia="Times New Roman" w:hAnsi="Times New Roman" w:cs="Times New Roman"/>
          <w:snapToGrid w:val="0"/>
          <w:sz w:val="24"/>
          <w:szCs w:val="24"/>
          <w:lang w:eastAsia="hr-HR"/>
        </w:rPr>
        <w:t>3</w:t>
      </w:r>
      <w:bookmarkStart w:id="0" w:name="_GoBack"/>
      <w:bookmarkEnd w:id="0"/>
      <w:r w:rsidR="00C74408">
        <w:rPr>
          <w:rFonts w:ascii="Times New Roman" w:eastAsia="Times New Roman" w:hAnsi="Times New Roman" w:cs="Times New Roman"/>
          <w:snapToGrid w:val="0"/>
          <w:sz w:val="24"/>
          <w:szCs w:val="24"/>
          <w:lang w:eastAsia="hr-HR"/>
        </w:rPr>
        <w:t>. rujna 2024.</w:t>
      </w:r>
    </w:p>
    <w:p w14:paraId="5E7BA2D0" w14:textId="77777777" w:rsidR="00A9094C" w:rsidRPr="00A9094C" w:rsidRDefault="00A9094C" w:rsidP="00A9094C">
      <w:pPr>
        <w:pBdr>
          <w:bottom w:val="single" w:sz="4" w:space="1" w:color="auto"/>
        </w:pBdr>
        <w:spacing w:after="0" w:line="240" w:lineRule="auto"/>
        <w:rPr>
          <w:rFonts w:ascii="Times New Roman" w:eastAsia="Times New Roman" w:hAnsi="Times New Roman" w:cs="Times New Roman"/>
          <w:b/>
          <w:snapToGrid w:val="0"/>
          <w:sz w:val="24"/>
          <w:szCs w:val="24"/>
          <w:lang w:eastAsia="hr-HR"/>
        </w:rPr>
      </w:pPr>
    </w:p>
    <w:p w14:paraId="4821F847"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5A3E9927" w14:textId="63E55856" w:rsidR="00A9094C" w:rsidRPr="00A9094C" w:rsidRDefault="00A9094C" w:rsidP="003D2873">
      <w:pPr>
        <w:spacing w:after="0" w:line="240" w:lineRule="auto"/>
        <w:jc w:val="both"/>
        <w:rPr>
          <w:rFonts w:ascii="Times New Roman" w:eastAsia="Times New Roman" w:hAnsi="Times New Roman" w:cs="Times New Roman"/>
          <w:b/>
          <w:snapToGrid w:val="0"/>
          <w:sz w:val="24"/>
          <w:szCs w:val="24"/>
          <w:lang w:eastAsia="hr-HR"/>
        </w:rPr>
      </w:pPr>
      <w:r w:rsidRPr="00A9094C">
        <w:rPr>
          <w:rFonts w:ascii="Times New Roman" w:eastAsia="Times New Roman" w:hAnsi="Times New Roman" w:cs="Times New Roman"/>
          <w:b/>
          <w:snapToGrid w:val="0"/>
          <w:sz w:val="24"/>
          <w:szCs w:val="24"/>
          <w:lang w:eastAsia="hr-HR"/>
        </w:rPr>
        <w:t>PREDLAGATELJ:</w:t>
      </w:r>
      <w:r w:rsidRPr="00A9094C">
        <w:rPr>
          <w:rFonts w:ascii="Times New Roman" w:eastAsia="Times New Roman" w:hAnsi="Times New Roman" w:cs="Times New Roman"/>
          <w:b/>
          <w:snapToGrid w:val="0"/>
          <w:sz w:val="24"/>
          <w:szCs w:val="24"/>
          <w:lang w:eastAsia="hr-HR"/>
        </w:rPr>
        <w:tab/>
      </w:r>
      <w:r w:rsidRPr="00A9094C">
        <w:rPr>
          <w:rFonts w:ascii="Times New Roman" w:eastAsia="Times New Roman" w:hAnsi="Times New Roman" w:cs="Times New Roman"/>
          <w:snapToGrid w:val="0"/>
          <w:sz w:val="24"/>
          <w:szCs w:val="24"/>
          <w:lang w:eastAsia="hr-HR"/>
        </w:rPr>
        <w:t>Ministarstvo pravosuđa</w:t>
      </w:r>
      <w:r w:rsidR="009929CF">
        <w:rPr>
          <w:rFonts w:ascii="Times New Roman" w:eastAsia="Times New Roman" w:hAnsi="Times New Roman" w:cs="Times New Roman"/>
          <w:snapToGrid w:val="0"/>
          <w:sz w:val="24"/>
          <w:szCs w:val="24"/>
          <w:lang w:eastAsia="hr-HR"/>
        </w:rPr>
        <w:t>,</w:t>
      </w:r>
      <w:r w:rsidRPr="00A9094C">
        <w:rPr>
          <w:rFonts w:ascii="Times New Roman" w:eastAsia="Times New Roman" w:hAnsi="Times New Roman" w:cs="Times New Roman"/>
          <w:snapToGrid w:val="0"/>
          <w:sz w:val="24"/>
          <w:szCs w:val="24"/>
          <w:lang w:eastAsia="hr-HR"/>
        </w:rPr>
        <w:t xml:space="preserve"> uprave</w:t>
      </w:r>
      <w:r w:rsidR="009929CF">
        <w:rPr>
          <w:rFonts w:ascii="Times New Roman" w:eastAsia="Times New Roman" w:hAnsi="Times New Roman" w:cs="Times New Roman"/>
          <w:snapToGrid w:val="0"/>
          <w:sz w:val="24"/>
          <w:szCs w:val="24"/>
          <w:lang w:eastAsia="hr-HR"/>
        </w:rPr>
        <w:t xml:space="preserve"> i digitalne transformacije</w:t>
      </w:r>
    </w:p>
    <w:p w14:paraId="2E865372" w14:textId="77777777" w:rsidR="00A9094C" w:rsidRPr="00A9094C" w:rsidRDefault="00A9094C" w:rsidP="00A9094C">
      <w:pPr>
        <w:pBdr>
          <w:bottom w:val="single" w:sz="4" w:space="1" w:color="auto"/>
        </w:pBdr>
        <w:spacing w:after="0" w:line="240" w:lineRule="auto"/>
        <w:rPr>
          <w:rFonts w:ascii="Times New Roman" w:eastAsia="Times New Roman" w:hAnsi="Times New Roman" w:cs="Times New Roman"/>
          <w:b/>
          <w:snapToGrid w:val="0"/>
          <w:sz w:val="24"/>
          <w:szCs w:val="24"/>
          <w:lang w:eastAsia="hr-HR"/>
        </w:rPr>
      </w:pPr>
    </w:p>
    <w:p w14:paraId="723C13ED" w14:textId="77777777" w:rsidR="00A9094C" w:rsidRPr="00A9094C" w:rsidRDefault="00A9094C" w:rsidP="00A9094C">
      <w:pPr>
        <w:spacing w:after="0" w:line="240" w:lineRule="auto"/>
        <w:ind w:left="2124" w:hanging="1416"/>
        <w:rPr>
          <w:rFonts w:ascii="Times New Roman" w:eastAsia="Times New Roman" w:hAnsi="Times New Roman" w:cs="Times New Roman"/>
          <w:b/>
          <w:snapToGrid w:val="0"/>
          <w:sz w:val="24"/>
          <w:szCs w:val="24"/>
          <w:lang w:eastAsia="hr-HR"/>
        </w:rPr>
      </w:pPr>
    </w:p>
    <w:p w14:paraId="6868305F" w14:textId="12B04303" w:rsidR="00A9094C" w:rsidRPr="00A9094C" w:rsidRDefault="00A9094C" w:rsidP="008E0541">
      <w:pPr>
        <w:spacing w:after="0" w:line="240" w:lineRule="auto"/>
        <w:ind w:left="1410" w:hanging="1410"/>
        <w:jc w:val="both"/>
        <w:rPr>
          <w:rFonts w:ascii="Times New Roman" w:eastAsia="Calibri" w:hAnsi="Times New Roman" w:cs="Times New Roman"/>
          <w:snapToGrid w:val="0"/>
          <w:sz w:val="24"/>
          <w:szCs w:val="24"/>
          <w:lang w:eastAsia="hr-HR"/>
        </w:rPr>
      </w:pPr>
      <w:r w:rsidRPr="00A9094C">
        <w:rPr>
          <w:rFonts w:ascii="Times New Roman" w:eastAsia="Times New Roman" w:hAnsi="Times New Roman" w:cs="Times New Roman"/>
          <w:b/>
          <w:snapToGrid w:val="0"/>
          <w:sz w:val="24"/>
          <w:szCs w:val="24"/>
          <w:lang w:eastAsia="hr-HR"/>
        </w:rPr>
        <w:t>PREDMET:</w:t>
      </w:r>
      <w:r w:rsidRPr="00A9094C">
        <w:rPr>
          <w:rFonts w:ascii="Times New Roman" w:eastAsia="Times New Roman" w:hAnsi="Times New Roman" w:cs="Times New Roman"/>
          <w:b/>
          <w:snapToGrid w:val="0"/>
          <w:sz w:val="24"/>
          <w:szCs w:val="24"/>
          <w:lang w:eastAsia="hr-HR"/>
        </w:rPr>
        <w:tab/>
      </w:r>
      <w:bookmarkStart w:id="1" w:name="_Hlk73018352"/>
      <w:r w:rsidR="003D2873">
        <w:rPr>
          <w:rFonts w:ascii="Times New Roman" w:eastAsia="Times New Roman" w:hAnsi="Times New Roman" w:cs="Times New Roman"/>
          <w:b/>
          <w:snapToGrid w:val="0"/>
          <w:sz w:val="24"/>
          <w:szCs w:val="24"/>
          <w:lang w:eastAsia="hr-HR"/>
        </w:rPr>
        <w:tab/>
      </w:r>
      <w:r>
        <w:rPr>
          <w:rFonts w:ascii="Times New Roman" w:eastAsia="Calibri" w:hAnsi="Times New Roman" w:cs="Times New Roman"/>
          <w:bCs/>
          <w:snapToGrid w:val="0"/>
          <w:sz w:val="24"/>
          <w:szCs w:val="24"/>
          <w:lang w:eastAsia="hr-HR"/>
        </w:rPr>
        <w:t xml:space="preserve">Prijedlog Zaključka o prihvaćanju Izvješća o provedbi Akcijskog plana za </w:t>
      </w:r>
      <w:r w:rsidR="008E0541">
        <w:rPr>
          <w:rFonts w:ascii="Times New Roman" w:eastAsia="Calibri" w:hAnsi="Times New Roman" w:cs="Times New Roman"/>
          <w:bCs/>
          <w:snapToGrid w:val="0"/>
          <w:sz w:val="24"/>
          <w:szCs w:val="24"/>
          <w:lang w:eastAsia="hr-HR"/>
        </w:rPr>
        <w:t>razdoblje od 202</w:t>
      </w:r>
      <w:r w:rsidR="00D417C8">
        <w:rPr>
          <w:rFonts w:ascii="Times New Roman" w:eastAsia="Calibri" w:hAnsi="Times New Roman" w:cs="Times New Roman"/>
          <w:bCs/>
          <w:snapToGrid w:val="0"/>
          <w:sz w:val="24"/>
          <w:szCs w:val="24"/>
          <w:lang w:eastAsia="hr-HR"/>
        </w:rPr>
        <w:t>2</w:t>
      </w:r>
      <w:r w:rsidR="008E0541">
        <w:rPr>
          <w:rFonts w:ascii="Times New Roman" w:eastAsia="Calibri" w:hAnsi="Times New Roman" w:cs="Times New Roman"/>
          <w:bCs/>
          <w:snapToGrid w:val="0"/>
          <w:sz w:val="24"/>
          <w:szCs w:val="24"/>
          <w:lang w:eastAsia="hr-HR"/>
        </w:rPr>
        <w:t>. do 20</w:t>
      </w:r>
      <w:r w:rsidR="00D417C8">
        <w:rPr>
          <w:rFonts w:ascii="Times New Roman" w:eastAsia="Calibri" w:hAnsi="Times New Roman" w:cs="Times New Roman"/>
          <w:bCs/>
          <w:snapToGrid w:val="0"/>
          <w:sz w:val="24"/>
          <w:szCs w:val="24"/>
          <w:lang w:eastAsia="hr-HR"/>
        </w:rPr>
        <w:t>24</w:t>
      </w:r>
      <w:r w:rsidR="00810D12">
        <w:rPr>
          <w:rFonts w:ascii="Times New Roman" w:eastAsia="Calibri" w:hAnsi="Times New Roman" w:cs="Times New Roman"/>
          <w:bCs/>
          <w:snapToGrid w:val="0"/>
          <w:sz w:val="24"/>
          <w:szCs w:val="24"/>
          <w:lang w:eastAsia="hr-HR"/>
        </w:rPr>
        <w:t>. godine</w:t>
      </w:r>
      <w:r>
        <w:rPr>
          <w:rFonts w:ascii="Times New Roman" w:eastAsia="Calibri" w:hAnsi="Times New Roman" w:cs="Times New Roman"/>
          <w:bCs/>
          <w:snapToGrid w:val="0"/>
          <w:sz w:val="24"/>
          <w:szCs w:val="24"/>
          <w:lang w:eastAsia="hr-HR"/>
        </w:rPr>
        <w:t xml:space="preserve"> uz Strategiju </w:t>
      </w:r>
      <w:r w:rsidR="008E0541">
        <w:rPr>
          <w:rFonts w:ascii="Times New Roman" w:eastAsia="Calibri" w:hAnsi="Times New Roman" w:cs="Times New Roman"/>
          <w:bCs/>
          <w:snapToGrid w:val="0"/>
          <w:sz w:val="24"/>
          <w:szCs w:val="24"/>
          <w:lang w:eastAsia="hr-HR"/>
        </w:rPr>
        <w:t>sprječavanja</w:t>
      </w:r>
      <w:r>
        <w:rPr>
          <w:rFonts w:ascii="Times New Roman" w:eastAsia="Calibri" w:hAnsi="Times New Roman" w:cs="Times New Roman"/>
          <w:bCs/>
          <w:snapToGrid w:val="0"/>
          <w:sz w:val="24"/>
          <w:szCs w:val="24"/>
          <w:lang w:eastAsia="hr-HR"/>
        </w:rPr>
        <w:t xml:space="preserve"> korupcije za razdoblje od </w:t>
      </w:r>
      <w:r w:rsidR="008E0541">
        <w:rPr>
          <w:rFonts w:ascii="Times New Roman" w:eastAsia="Calibri" w:hAnsi="Times New Roman" w:cs="Times New Roman"/>
          <w:bCs/>
          <w:snapToGrid w:val="0"/>
          <w:sz w:val="24"/>
          <w:szCs w:val="24"/>
          <w:lang w:eastAsia="hr-HR"/>
        </w:rPr>
        <w:t>2021</w:t>
      </w:r>
      <w:r>
        <w:rPr>
          <w:rFonts w:ascii="Times New Roman" w:eastAsia="Calibri" w:hAnsi="Times New Roman" w:cs="Times New Roman"/>
          <w:bCs/>
          <w:snapToGrid w:val="0"/>
          <w:sz w:val="24"/>
          <w:szCs w:val="24"/>
          <w:lang w:eastAsia="hr-HR"/>
        </w:rPr>
        <w:t>.</w:t>
      </w:r>
      <w:r w:rsidR="008E0541">
        <w:rPr>
          <w:rFonts w:ascii="Times New Roman" w:eastAsia="Calibri" w:hAnsi="Times New Roman" w:cs="Times New Roman"/>
          <w:bCs/>
          <w:snapToGrid w:val="0"/>
          <w:sz w:val="24"/>
          <w:szCs w:val="24"/>
          <w:lang w:eastAsia="hr-HR"/>
        </w:rPr>
        <w:t xml:space="preserve"> do 2030.</w:t>
      </w:r>
      <w:r>
        <w:rPr>
          <w:rFonts w:ascii="Times New Roman" w:eastAsia="Calibri" w:hAnsi="Times New Roman" w:cs="Times New Roman"/>
          <w:bCs/>
          <w:snapToGrid w:val="0"/>
          <w:sz w:val="24"/>
          <w:szCs w:val="24"/>
          <w:lang w:eastAsia="hr-HR"/>
        </w:rPr>
        <w:t xml:space="preserve"> godine</w:t>
      </w:r>
      <w:r w:rsidR="00EA22BD">
        <w:rPr>
          <w:rFonts w:ascii="Times New Roman" w:eastAsia="Calibri" w:hAnsi="Times New Roman" w:cs="Times New Roman"/>
          <w:bCs/>
          <w:snapToGrid w:val="0"/>
          <w:sz w:val="24"/>
          <w:szCs w:val="24"/>
          <w:lang w:eastAsia="hr-HR"/>
        </w:rPr>
        <w:t>, za 202</w:t>
      </w:r>
      <w:r w:rsidR="009929CF">
        <w:rPr>
          <w:rFonts w:ascii="Times New Roman" w:eastAsia="Calibri" w:hAnsi="Times New Roman" w:cs="Times New Roman"/>
          <w:bCs/>
          <w:snapToGrid w:val="0"/>
          <w:sz w:val="24"/>
          <w:szCs w:val="24"/>
          <w:lang w:eastAsia="hr-HR"/>
        </w:rPr>
        <w:t>3</w:t>
      </w:r>
      <w:r w:rsidR="00EA22BD">
        <w:rPr>
          <w:rFonts w:ascii="Times New Roman" w:eastAsia="Calibri" w:hAnsi="Times New Roman" w:cs="Times New Roman"/>
          <w:bCs/>
          <w:snapToGrid w:val="0"/>
          <w:sz w:val="24"/>
          <w:szCs w:val="24"/>
          <w:lang w:eastAsia="hr-HR"/>
        </w:rPr>
        <w:t>.</w:t>
      </w:r>
      <w:r w:rsidRPr="00A9094C">
        <w:rPr>
          <w:rFonts w:ascii="Times New Roman" w:eastAsia="Times New Roman" w:hAnsi="Times New Roman" w:cs="Times New Roman"/>
          <w:snapToGrid w:val="0"/>
          <w:sz w:val="24"/>
          <w:szCs w:val="24"/>
          <w:lang w:eastAsia="hr-HR"/>
        </w:rPr>
        <w:t xml:space="preserve"> </w:t>
      </w:r>
      <w:bookmarkEnd w:id="1"/>
    </w:p>
    <w:p w14:paraId="00149C75" w14:textId="77777777" w:rsidR="00A9094C" w:rsidRPr="00A9094C" w:rsidRDefault="00A9094C" w:rsidP="00A9094C">
      <w:pPr>
        <w:pBdr>
          <w:bottom w:val="single" w:sz="4" w:space="1" w:color="auto"/>
        </w:pBdr>
        <w:spacing w:after="0" w:line="240" w:lineRule="auto"/>
        <w:rPr>
          <w:rFonts w:ascii="Times New Roman" w:eastAsia="Times New Roman" w:hAnsi="Times New Roman" w:cs="Times New Roman"/>
          <w:b/>
          <w:snapToGrid w:val="0"/>
          <w:sz w:val="24"/>
          <w:szCs w:val="24"/>
          <w:lang w:eastAsia="hr-HR"/>
        </w:rPr>
      </w:pPr>
    </w:p>
    <w:p w14:paraId="31C2F638"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1F6C814A"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20A8A4D0"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00C78A7F"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0218CFD4"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0CE9B982"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7D7E65C2"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7512B782"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6A16FD05"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0EF5A055"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0014857F" w14:textId="77777777" w:rsidR="00A9094C" w:rsidRPr="00A9094C" w:rsidRDefault="00A9094C" w:rsidP="00A9094C">
      <w:pPr>
        <w:spacing w:after="0" w:line="240" w:lineRule="auto"/>
        <w:rPr>
          <w:rFonts w:ascii="Times New Roman" w:eastAsia="Times New Roman" w:hAnsi="Times New Roman" w:cs="Times New Roman"/>
          <w:b/>
          <w:snapToGrid w:val="0"/>
          <w:sz w:val="24"/>
          <w:szCs w:val="24"/>
          <w:lang w:eastAsia="hr-HR"/>
        </w:rPr>
      </w:pPr>
    </w:p>
    <w:p w14:paraId="2E51F77C" w14:textId="77777777" w:rsidR="00A9094C" w:rsidRPr="00A9094C" w:rsidRDefault="00A9094C" w:rsidP="00A9094C">
      <w:pPr>
        <w:spacing w:after="0" w:line="240" w:lineRule="auto"/>
        <w:rPr>
          <w:rFonts w:ascii="Times New Roman" w:eastAsia="Times New Roman" w:hAnsi="Times New Roman" w:cs="Times New Roman"/>
          <w:snapToGrid w:val="0"/>
          <w:sz w:val="24"/>
          <w:szCs w:val="24"/>
          <w:lang w:eastAsia="hr-HR"/>
        </w:rPr>
      </w:pPr>
    </w:p>
    <w:p w14:paraId="1990192E" w14:textId="77777777" w:rsidR="00A9094C" w:rsidRPr="00A9094C" w:rsidRDefault="00A9094C" w:rsidP="00A9094C">
      <w:pPr>
        <w:spacing w:after="0" w:line="240" w:lineRule="auto"/>
        <w:rPr>
          <w:rFonts w:ascii="Times New Roman" w:eastAsia="Times New Roman" w:hAnsi="Times New Roman" w:cs="Times New Roman"/>
          <w:snapToGrid w:val="0"/>
          <w:spacing w:val="20"/>
          <w:lang w:eastAsia="hr-HR"/>
        </w:rPr>
      </w:pPr>
    </w:p>
    <w:p w14:paraId="4822C59D" w14:textId="77777777" w:rsidR="00A9094C" w:rsidRPr="00A9094C" w:rsidRDefault="00A9094C" w:rsidP="00A9094C">
      <w:pPr>
        <w:spacing w:after="0" w:line="240" w:lineRule="auto"/>
        <w:rPr>
          <w:rFonts w:ascii="Times New Roman" w:eastAsia="Times New Roman" w:hAnsi="Times New Roman" w:cs="Times New Roman"/>
          <w:snapToGrid w:val="0"/>
          <w:spacing w:val="20"/>
          <w:lang w:eastAsia="hr-HR"/>
        </w:rPr>
      </w:pPr>
    </w:p>
    <w:p w14:paraId="7903F1F2" w14:textId="77777777" w:rsidR="00A9094C" w:rsidRPr="00A9094C" w:rsidRDefault="00A9094C" w:rsidP="00A9094C">
      <w:pPr>
        <w:spacing w:after="0" w:line="240" w:lineRule="auto"/>
        <w:rPr>
          <w:rFonts w:ascii="Times New Roman" w:eastAsia="Times New Roman" w:hAnsi="Times New Roman" w:cs="Times New Roman"/>
          <w:snapToGrid w:val="0"/>
          <w:spacing w:val="20"/>
          <w:lang w:eastAsia="hr-HR"/>
        </w:rPr>
      </w:pPr>
    </w:p>
    <w:p w14:paraId="2765CFEB" w14:textId="77777777" w:rsidR="00A9094C" w:rsidRPr="00A9094C" w:rsidRDefault="00A9094C" w:rsidP="00A9094C">
      <w:pPr>
        <w:spacing w:after="0" w:line="240" w:lineRule="auto"/>
        <w:rPr>
          <w:rFonts w:ascii="Times New Roman" w:eastAsia="Times New Roman" w:hAnsi="Times New Roman" w:cs="Times New Roman"/>
          <w:snapToGrid w:val="0"/>
          <w:spacing w:val="20"/>
          <w:lang w:eastAsia="hr-HR"/>
        </w:rPr>
      </w:pPr>
    </w:p>
    <w:p w14:paraId="07E63FB8" w14:textId="77777777" w:rsidR="00A9094C" w:rsidRPr="00A9094C" w:rsidRDefault="00A9094C" w:rsidP="00A9094C">
      <w:pPr>
        <w:spacing w:after="0" w:line="240" w:lineRule="auto"/>
        <w:rPr>
          <w:rFonts w:ascii="Times New Roman" w:eastAsia="Times New Roman" w:hAnsi="Times New Roman" w:cs="Times New Roman"/>
          <w:snapToGrid w:val="0"/>
          <w:spacing w:val="20"/>
          <w:lang w:eastAsia="hr-HR"/>
        </w:rPr>
      </w:pPr>
    </w:p>
    <w:p w14:paraId="2727250D" w14:textId="77777777" w:rsidR="00A9094C" w:rsidRPr="00A9094C" w:rsidRDefault="00A9094C" w:rsidP="00A9094C">
      <w:pPr>
        <w:spacing w:after="0" w:line="240" w:lineRule="auto"/>
        <w:rPr>
          <w:rFonts w:ascii="Times New Roman" w:eastAsia="Times New Roman" w:hAnsi="Times New Roman" w:cs="Times New Roman"/>
          <w:snapToGrid w:val="0"/>
          <w:spacing w:val="20"/>
          <w:lang w:eastAsia="hr-HR"/>
        </w:rPr>
      </w:pPr>
    </w:p>
    <w:p w14:paraId="23C527D6" w14:textId="77777777" w:rsidR="00A9094C" w:rsidRPr="00A9094C" w:rsidRDefault="00A9094C" w:rsidP="00A9094C">
      <w:pPr>
        <w:spacing w:after="0" w:line="240" w:lineRule="auto"/>
        <w:rPr>
          <w:rFonts w:ascii="Times New Roman" w:eastAsia="Times New Roman" w:hAnsi="Times New Roman" w:cs="Times New Roman"/>
          <w:snapToGrid w:val="0"/>
          <w:spacing w:val="20"/>
          <w:lang w:eastAsia="hr-HR"/>
        </w:rPr>
      </w:pPr>
    </w:p>
    <w:p w14:paraId="5D95F47D" w14:textId="77777777" w:rsidR="00A9094C" w:rsidRPr="00A9094C" w:rsidRDefault="00A9094C" w:rsidP="00A9094C">
      <w:pPr>
        <w:spacing w:after="0" w:line="240" w:lineRule="auto"/>
        <w:rPr>
          <w:rFonts w:ascii="Times New Roman" w:eastAsia="Times New Roman" w:hAnsi="Times New Roman" w:cs="Times New Roman"/>
          <w:snapToGrid w:val="0"/>
          <w:spacing w:val="20"/>
          <w:lang w:eastAsia="hr-HR"/>
        </w:rPr>
      </w:pPr>
    </w:p>
    <w:p w14:paraId="625D149C" w14:textId="6782A990" w:rsidR="00A9094C" w:rsidRDefault="00A9094C" w:rsidP="00C86011">
      <w:pPr>
        <w:ind w:firstLine="708"/>
        <w:jc w:val="both"/>
        <w:rPr>
          <w:rFonts w:ascii="Times New Roman" w:hAnsi="Times New Roman" w:cs="Times New Roman"/>
          <w:sz w:val="24"/>
          <w:szCs w:val="24"/>
        </w:rPr>
      </w:pPr>
      <w:r w:rsidRPr="006B23C3">
        <w:rPr>
          <w:rFonts w:ascii="Times New Roman" w:hAnsi="Times New Roman" w:cs="Times New Roman"/>
          <w:sz w:val="24"/>
          <w:szCs w:val="24"/>
        </w:rPr>
        <w:lastRenderedPageBreak/>
        <w:t xml:space="preserve">Na temelju članka 31. stavka 3. </w:t>
      </w:r>
      <w:bookmarkStart w:id="2" w:name="_Hlk135175339"/>
      <w:r w:rsidRPr="006B23C3">
        <w:rPr>
          <w:rFonts w:ascii="Times New Roman" w:hAnsi="Times New Roman" w:cs="Times New Roman"/>
          <w:sz w:val="24"/>
          <w:szCs w:val="24"/>
        </w:rPr>
        <w:t xml:space="preserve">Zakona o Vladi Republike Hrvatske </w:t>
      </w:r>
      <w:bookmarkStart w:id="3" w:name="_Hlk526929295"/>
      <w:bookmarkEnd w:id="2"/>
      <w:r w:rsidRPr="006B23C3">
        <w:rPr>
          <w:rFonts w:ascii="Times New Roman" w:hAnsi="Times New Roman" w:cs="Times New Roman"/>
          <w:sz w:val="24"/>
          <w:szCs w:val="24"/>
        </w:rPr>
        <w:t>(„Narodne novine“</w:t>
      </w:r>
      <w:r>
        <w:rPr>
          <w:rFonts w:ascii="Times New Roman" w:hAnsi="Times New Roman" w:cs="Times New Roman"/>
          <w:sz w:val="24"/>
          <w:szCs w:val="24"/>
        </w:rPr>
        <w:t>,</w:t>
      </w:r>
      <w:r w:rsidRPr="006B23C3">
        <w:rPr>
          <w:rFonts w:ascii="Times New Roman" w:hAnsi="Times New Roman" w:cs="Times New Roman"/>
          <w:sz w:val="24"/>
          <w:szCs w:val="24"/>
        </w:rPr>
        <w:t xml:space="preserve"> </w:t>
      </w:r>
      <w:bookmarkEnd w:id="3"/>
      <w:r w:rsidR="00C86011" w:rsidRPr="006B23C3">
        <w:rPr>
          <w:rFonts w:ascii="Times New Roman" w:hAnsi="Times New Roman" w:cs="Times New Roman"/>
          <w:sz w:val="24"/>
          <w:szCs w:val="24"/>
        </w:rPr>
        <w:t>br</w:t>
      </w:r>
      <w:r w:rsidR="00C86011">
        <w:rPr>
          <w:rFonts w:ascii="Times New Roman" w:hAnsi="Times New Roman" w:cs="Times New Roman"/>
          <w:sz w:val="24"/>
          <w:szCs w:val="24"/>
        </w:rPr>
        <w:t xml:space="preserve">. </w:t>
      </w:r>
      <w:r>
        <w:rPr>
          <w:rFonts w:ascii="Times New Roman" w:hAnsi="Times New Roman" w:cs="Times New Roman"/>
          <w:sz w:val="24"/>
          <w:szCs w:val="24"/>
        </w:rPr>
        <w:t>150/11</w:t>
      </w:r>
      <w:r w:rsidR="00C86011">
        <w:rPr>
          <w:rFonts w:ascii="Times New Roman" w:hAnsi="Times New Roman" w:cs="Times New Roman"/>
          <w:sz w:val="24"/>
          <w:szCs w:val="24"/>
        </w:rPr>
        <w:t>.</w:t>
      </w:r>
      <w:r>
        <w:rPr>
          <w:rFonts w:ascii="Times New Roman" w:hAnsi="Times New Roman" w:cs="Times New Roman"/>
          <w:sz w:val="24"/>
          <w:szCs w:val="24"/>
        </w:rPr>
        <w:t>, 119/14</w:t>
      </w:r>
      <w:r w:rsidR="00C86011">
        <w:rPr>
          <w:rFonts w:ascii="Times New Roman" w:hAnsi="Times New Roman" w:cs="Times New Roman"/>
          <w:sz w:val="24"/>
          <w:szCs w:val="24"/>
        </w:rPr>
        <w:t>.</w:t>
      </w:r>
      <w:r>
        <w:rPr>
          <w:rFonts w:ascii="Times New Roman" w:hAnsi="Times New Roman" w:cs="Times New Roman"/>
          <w:sz w:val="24"/>
          <w:szCs w:val="24"/>
        </w:rPr>
        <w:t>, 93/16</w:t>
      </w:r>
      <w:r w:rsidR="008E0541">
        <w:rPr>
          <w:rFonts w:ascii="Times New Roman" w:hAnsi="Times New Roman" w:cs="Times New Roman"/>
          <w:sz w:val="24"/>
          <w:szCs w:val="24"/>
        </w:rPr>
        <w:t>.</w:t>
      </w:r>
      <w:r w:rsidR="00C86011">
        <w:rPr>
          <w:rFonts w:ascii="Times New Roman" w:hAnsi="Times New Roman" w:cs="Times New Roman"/>
          <w:sz w:val="24"/>
          <w:szCs w:val="24"/>
        </w:rPr>
        <w:t>,</w:t>
      </w:r>
      <w:r w:rsidR="008E0541">
        <w:rPr>
          <w:rFonts w:ascii="Times New Roman" w:hAnsi="Times New Roman" w:cs="Times New Roman"/>
          <w:sz w:val="24"/>
          <w:szCs w:val="24"/>
        </w:rPr>
        <w:t xml:space="preserve"> </w:t>
      </w:r>
      <w:r>
        <w:rPr>
          <w:rFonts w:ascii="Times New Roman" w:hAnsi="Times New Roman" w:cs="Times New Roman"/>
          <w:sz w:val="24"/>
          <w:szCs w:val="24"/>
        </w:rPr>
        <w:t>116/</w:t>
      </w:r>
      <w:r w:rsidRPr="00F86C40">
        <w:rPr>
          <w:rFonts w:ascii="Times New Roman" w:hAnsi="Times New Roman" w:cs="Times New Roman"/>
          <w:sz w:val="24"/>
          <w:szCs w:val="24"/>
        </w:rPr>
        <w:t>18</w:t>
      </w:r>
      <w:r w:rsidR="00C86011">
        <w:rPr>
          <w:rFonts w:ascii="Times New Roman" w:hAnsi="Times New Roman" w:cs="Times New Roman"/>
          <w:sz w:val="24"/>
          <w:szCs w:val="24"/>
        </w:rPr>
        <w:t>.</w:t>
      </w:r>
      <w:r w:rsidR="00CE02F5">
        <w:rPr>
          <w:rFonts w:ascii="Times New Roman" w:hAnsi="Times New Roman" w:cs="Times New Roman"/>
          <w:sz w:val="24"/>
          <w:szCs w:val="24"/>
        </w:rPr>
        <w:t>,</w:t>
      </w:r>
      <w:r w:rsidR="008E0541">
        <w:rPr>
          <w:rFonts w:ascii="Times New Roman" w:hAnsi="Times New Roman" w:cs="Times New Roman"/>
          <w:sz w:val="24"/>
          <w:szCs w:val="24"/>
        </w:rPr>
        <w:t xml:space="preserve"> 80/22</w:t>
      </w:r>
      <w:r w:rsidR="00C86011">
        <w:rPr>
          <w:rFonts w:ascii="Times New Roman" w:hAnsi="Times New Roman" w:cs="Times New Roman"/>
          <w:sz w:val="24"/>
          <w:szCs w:val="24"/>
        </w:rPr>
        <w:t>.</w:t>
      </w:r>
      <w:r w:rsidR="00CE02F5">
        <w:rPr>
          <w:rFonts w:ascii="Times New Roman" w:hAnsi="Times New Roman" w:cs="Times New Roman"/>
          <w:sz w:val="24"/>
          <w:szCs w:val="24"/>
        </w:rPr>
        <w:t xml:space="preserve"> i 78/24.)</w:t>
      </w:r>
      <w:r>
        <w:rPr>
          <w:rFonts w:ascii="Times New Roman" w:hAnsi="Times New Roman" w:cs="Times New Roman"/>
          <w:sz w:val="24"/>
          <w:szCs w:val="24"/>
        </w:rPr>
        <w:t xml:space="preserve">, u vezi s točkom II. Odluke o donošenju Akcijskog plana za </w:t>
      </w:r>
      <w:r w:rsidR="008E0541">
        <w:rPr>
          <w:rFonts w:ascii="Times New Roman" w:hAnsi="Times New Roman" w:cs="Times New Roman"/>
          <w:sz w:val="24"/>
          <w:szCs w:val="24"/>
        </w:rPr>
        <w:t>razdoblje od 2022. do 2024.</w:t>
      </w:r>
      <w:r w:rsidRPr="00BC26AD">
        <w:rPr>
          <w:rFonts w:ascii="Times New Roman" w:hAnsi="Times New Roman" w:cs="Times New Roman"/>
          <w:sz w:val="24"/>
          <w:szCs w:val="24"/>
        </w:rPr>
        <w:t xml:space="preserve"> godin</w:t>
      </w:r>
      <w:r w:rsidR="008E0541">
        <w:rPr>
          <w:rFonts w:ascii="Times New Roman" w:hAnsi="Times New Roman" w:cs="Times New Roman"/>
          <w:sz w:val="24"/>
          <w:szCs w:val="24"/>
        </w:rPr>
        <w:t>e</w:t>
      </w:r>
      <w:r w:rsidRPr="00BC26AD">
        <w:rPr>
          <w:rFonts w:ascii="Times New Roman" w:hAnsi="Times New Roman" w:cs="Times New Roman"/>
          <w:sz w:val="24"/>
          <w:szCs w:val="24"/>
        </w:rPr>
        <w:t xml:space="preserve"> uz Strategiju </w:t>
      </w:r>
      <w:r w:rsidR="008E0541">
        <w:rPr>
          <w:rFonts w:ascii="Times New Roman" w:hAnsi="Times New Roman" w:cs="Times New Roman"/>
          <w:sz w:val="24"/>
          <w:szCs w:val="24"/>
        </w:rPr>
        <w:t xml:space="preserve">sprječavanja </w:t>
      </w:r>
      <w:r w:rsidRPr="00BC26AD">
        <w:rPr>
          <w:rFonts w:ascii="Times New Roman" w:hAnsi="Times New Roman" w:cs="Times New Roman"/>
          <w:sz w:val="24"/>
          <w:szCs w:val="24"/>
        </w:rPr>
        <w:t xml:space="preserve">korupcije za razdoblje od </w:t>
      </w:r>
      <w:r w:rsidR="008E0541">
        <w:rPr>
          <w:rFonts w:ascii="Times New Roman" w:hAnsi="Times New Roman" w:cs="Times New Roman"/>
          <w:sz w:val="24"/>
          <w:szCs w:val="24"/>
        </w:rPr>
        <w:t>2021</w:t>
      </w:r>
      <w:r w:rsidRPr="00BC26AD">
        <w:rPr>
          <w:rFonts w:ascii="Times New Roman" w:hAnsi="Times New Roman" w:cs="Times New Roman"/>
          <w:sz w:val="24"/>
          <w:szCs w:val="24"/>
        </w:rPr>
        <w:t>. do 2</w:t>
      </w:r>
      <w:r w:rsidR="008E0541">
        <w:rPr>
          <w:rFonts w:ascii="Times New Roman" w:hAnsi="Times New Roman" w:cs="Times New Roman"/>
          <w:sz w:val="24"/>
          <w:szCs w:val="24"/>
        </w:rPr>
        <w:t>03</w:t>
      </w:r>
      <w:r w:rsidRPr="00BC26AD">
        <w:rPr>
          <w:rFonts w:ascii="Times New Roman" w:hAnsi="Times New Roman" w:cs="Times New Roman"/>
          <w:sz w:val="24"/>
          <w:szCs w:val="24"/>
        </w:rPr>
        <w:t>0. godine</w:t>
      </w:r>
      <w:r>
        <w:rPr>
          <w:rFonts w:ascii="Times New Roman" w:hAnsi="Times New Roman" w:cs="Times New Roman"/>
          <w:sz w:val="24"/>
          <w:szCs w:val="24"/>
        </w:rPr>
        <w:t xml:space="preserve"> </w:t>
      </w:r>
      <w:r w:rsidRPr="00BC26AD">
        <w:rPr>
          <w:rFonts w:ascii="Times New Roman" w:hAnsi="Times New Roman" w:cs="Times New Roman"/>
          <w:sz w:val="24"/>
          <w:szCs w:val="24"/>
        </w:rPr>
        <w:t>(„Narodne novine“</w:t>
      </w:r>
      <w:r>
        <w:rPr>
          <w:rFonts w:ascii="Times New Roman" w:hAnsi="Times New Roman" w:cs="Times New Roman"/>
          <w:sz w:val="24"/>
          <w:szCs w:val="24"/>
        </w:rPr>
        <w:t xml:space="preserve">, </w:t>
      </w:r>
      <w:r w:rsidRPr="00BC26AD">
        <w:rPr>
          <w:rFonts w:ascii="Times New Roman" w:hAnsi="Times New Roman" w:cs="Times New Roman"/>
          <w:sz w:val="24"/>
          <w:szCs w:val="24"/>
        </w:rPr>
        <w:t>broj</w:t>
      </w:r>
      <w:r>
        <w:rPr>
          <w:rFonts w:ascii="Times New Roman" w:hAnsi="Times New Roman" w:cs="Times New Roman"/>
          <w:sz w:val="24"/>
          <w:szCs w:val="24"/>
        </w:rPr>
        <w:t xml:space="preserve"> </w:t>
      </w:r>
      <w:r w:rsidR="008E0541">
        <w:rPr>
          <w:rFonts w:ascii="Times New Roman" w:hAnsi="Times New Roman" w:cs="Times New Roman"/>
          <w:sz w:val="24"/>
          <w:szCs w:val="24"/>
        </w:rPr>
        <w:t>88/22</w:t>
      </w:r>
      <w:r w:rsidR="00C86011">
        <w:rPr>
          <w:rFonts w:ascii="Times New Roman" w:hAnsi="Times New Roman" w:cs="Times New Roman"/>
          <w:sz w:val="24"/>
          <w:szCs w:val="24"/>
        </w:rPr>
        <w:t>.</w:t>
      </w:r>
      <w:r>
        <w:rPr>
          <w:rFonts w:ascii="Times New Roman" w:hAnsi="Times New Roman" w:cs="Times New Roman"/>
          <w:sz w:val="24"/>
          <w:szCs w:val="24"/>
        </w:rPr>
        <w:t xml:space="preserve">), </w:t>
      </w:r>
      <w:r w:rsidRPr="006B23C3">
        <w:rPr>
          <w:rFonts w:ascii="Times New Roman" w:hAnsi="Times New Roman" w:cs="Times New Roman"/>
          <w:sz w:val="24"/>
          <w:szCs w:val="24"/>
        </w:rPr>
        <w:t xml:space="preserve">Vlada Republike Hrvatske je na sjednici održanoj ____________ </w:t>
      </w:r>
      <w:r>
        <w:rPr>
          <w:rFonts w:ascii="Times New Roman" w:hAnsi="Times New Roman" w:cs="Times New Roman"/>
          <w:sz w:val="24"/>
          <w:szCs w:val="24"/>
        </w:rPr>
        <w:t>202</w:t>
      </w:r>
      <w:r w:rsidR="009929CF">
        <w:rPr>
          <w:rFonts w:ascii="Times New Roman" w:hAnsi="Times New Roman" w:cs="Times New Roman"/>
          <w:sz w:val="24"/>
          <w:szCs w:val="24"/>
        </w:rPr>
        <w:t>4</w:t>
      </w:r>
      <w:r>
        <w:rPr>
          <w:rFonts w:ascii="Times New Roman" w:hAnsi="Times New Roman" w:cs="Times New Roman"/>
          <w:sz w:val="24"/>
          <w:szCs w:val="24"/>
        </w:rPr>
        <w:t>. godine</w:t>
      </w:r>
      <w:r w:rsidRPr="006B23C3">
        <w:rPr>
          <w:rFonts w:ascii="Times New Roman" w:hAnsi="Times New Roman" w:cs="Times New Roman"/>
          <w:sz w:val="24"/>
          <w:szCs w:val="24"/>
        </w:rPr>
        <w:t xml:space="preserve"> donijela</w:t>
      </w:r>
    </w:p>
    <w:p w14:paraId="27EC8841" w14:textId="77777777" w:rsidR="00F35B36" w:rsidRPr="006B23C3" w:rsidRDefault="00F35B36" w:rsidP="00F35B36">
      <w:pPr>
        <w:jc w:val="both"/>
        <w:rPr>
          <w:rFonts w:ascii="Times New Roman" w:hAnsi="Times New Roman" w:cs="Times New Roman"/>
          <w:sz w:val="24"/>
          <w:szCs w:val="24"/>
        </w:rPr>
      </w:pPr>
    </w:p>
    <w:p w14:paraId="3833E873" w14:textId="77777777" w:rsidR="00A9094C" w:rsidRPr="006B23C3" w:rsidRDefault="00A9094C" w:rsidP="00A9094C">
      <w:pPr>
        <w:jc w:val="center"/>
        <w:rPr>
          <w:rFonts w:ascii="Times New Roman" w:hAnsi="Times New Roman" w:cs="Times New Roman"/>
          <w:sz w:val="24"/>
          <w:szCs w:val="24"/>
        </w:rPr>
      </w:pPr>
    </w:p>
    <w:p w14:paraId="3A695E84" w14:textId="2928A9E6" w:rsidR="00A9094C" w:rsidRPr="006B23C3" w:rsidRDefault="00A9094C" w:rsidP="00A9094C">
      <w:pPr>
        <w:jc w:val="center"/>
        <w:rPr>
          <w:rFonts w:ascii="Times New Roman" w:hAnsi="Times New Roman" w:cs="Times New Roman"/>
          <w:b/>
          <w:sz w:val="28"/>
          <w:szCs w:val="28"/>
        </w:rPr>
      </w:pPr>
      <w:r w:rsidRPr="006B23C3">
        <w:rPr>
          <w:rFonts w:ascii="Times New Roman" w:hAnsi="Times New Roman" w:cs="Times New Roman"/>
          <w:b/>
          <w:sz w:val="28"/>
          <w:szCs w:val="28"/>
        </w:rPr>
        <w:t>Z</w:t>
      </w:r>
      <w:r w:rsidR="00B8172E">
        <w:rPr>
          <w:rFonts w:ascii="Times New Roman" w:hAnsi="Times New Roman" w:cs="Times New Roman"/>
          <w:b/>
          <w:sz w:val="28"/>
          <w:szCs w:val="28"/>
        </w:rPr>
        <w:t xml:space="preserve"> </w:t>
      </w:r>
      <w:r w:rsidRPr="006B23C3">
        <w:rPr>
          <w:rFonts w:ascii="Times New Roman" w:hAnsi="Times New Roman" w:cs="Times New Roman"/>
          <w:b/>
          <w:sz w:val="28"/>
          <w:szCs w:val="28"/>
        </w:rPr>
        <w:t>A</w:t>
      </w:r>
      <w:r w:rsidR="00B8172E">
        <w:rPr>
          <w:rFonts w:ascii="Times New Roman" w:hAnsi="Times New Roman" w:cs="Times New Roman"/>
          <w:b/>
          <w:sz w:val="28"/>
          <w:szCs w:val="28"/>
        </w:rPr>
        <w:t xml:space="preserve"> </w:t>
      </w:r>
      <w:r w:rsidRPr="006B23C3">
        <w:rPr>
          <w:rFonts w:ascii="Times New Roman" w:hAnsi="Times New Roman" w:cs="Times New Roman"/>
          <w:b/>
          <w:sz w:val="28"/>
          <w:szCs w:val="28"/>
        </w:rPr>
        <w:t>K</w:t>
      </w:r>
      <w:r w:rsidR="00B8172E">
        <w:rPr>
          <w:rFonts w:ascii="Times New Roman" w:hAnsi="Times New Roman" w:cs="Times New Roman"/>
          <w:b/>
          <w:sz w:val="28"/>
          <w:szCs w:val="28"/>
        </w:rPr>
        <w:t xml:space="preserve"> </w:t>
      </w:r>
      <w:r w:rsidRPr="006B23C3">
        <w:rPr>
          <w:rFonts w:ascii="Times New Roman" w:hAnsi="Times New Roman" w:cs="Times New Roman"/>
          <w:b/>
          <w:sz w:val="28"/>
          <w:szCs w:val="28"/>
        </w:rPr>
        <w:t>L</w:t>
      </w:r>
      <w:r w:rsidR="00B8172E">
        <w:rPr>
          <w:rFonts w:ascii="Times New Roman" w:hAnsi="Times New Roman" w:cs="Times New Roman"/>
          <w:b/>
          <w:sz w:val="28"/>
          <w:szCs w:val="28"/>
        </w:rPr>
        <w:t xml:space="preserve"> </w:t>
      </w:r>
      <w:r w:rsidRPr="006B23C3">
        <w:rPr>
          <w:rFonts w:ascii="Times New Roman" w:hAnsi="Times New Roman" w:cs="Times New Roman"/>
          <w:b/>
          <w:sz w:val="28"/>
          <w:szCs w:val="28"/>
        </w:rPr>
        <w:t>J</w:t>
      </w:r>
      <w:r w:rsidR="00B8172E">
        <w:rPr>
          <w:rFonts w:ascii="Times New Roman" w:hAnsi="Times New Roman" w:cs="Times New Roman"/>
          <w:b/>
          <w:sz w:val="28"/>
          <w:szCs w:val="28"/>
        </w:rPr>
        <w:t xml:space="preserve"> </w:t>
      </w:r>
      <w:r w:rsidRPr="006B23C3">
        <w:rPr>
          <w:rFonts w:ascii="Times New Roman" w:hAnsi="Times New Roman" w:cs="Times New Roman"/>
          <w:b/>
          <w:sz w:val="28"/>
          <w:szCs w:val="28"/>
        </w:rPr>
        <w:t>U</w:t>
      </w:r>
      <w:r w:rsidR="00B8172E">
        <w:rPr>
          <w:rFonts w:ascii="Times New Roman" w:hAnsi="Times New Roman" w:cs="Times New Roman"/>
          <w:b/>
          <w:sz w:val="28"/>
          <w:szCs w:val="28"/>
        </w:rPr>
        <w:t xml:space="preserve"> </w:t>
      </w:r>
      <w:r w:rsidRPr="006B23C3">
        <w:rPr>
          <w:rFonts w:ascii="Times New Roman" w:hAnsi="Times New Roman" w:cs="Times New Roman"/>
          <w:b/>
          <w:sz w:val="28"/>
          <w:szCs w:val="28"/>
        </w:rPr>
        <w:t>Č</w:t>
      </w:r>
      <w:r w:rsidR="00B8172E">
        <w:rPr>
          <w:rFonts w:ascii="Times New Roman" w:hAnsi="Times New Roman" w:cs="Times New Roman"/>
          <w:b/>
          <w:sz w:val="28"/>
          <w:szCs w:val="28"/>
        </w:rPr>
        <w:t xml:space="preserve"> </w:t>
      </w:r>
      <w:r w:rsidRPr="006B23C3">
        <w:rPr>
          <w:rFonts w:ascii="Times New Roman" w:hAnsi="Times New Roman" w:cs="Times New Roman"/>
          <w:b/>
          <w:sz w:val="28"/>
          <w:szCs w:val="28"/>
        </w:rPr>
        <w:t>A</w:t>
      </w:r>
      <w:r w:rsidR="00B8172E">
        <w:rPr>
          <w:rFonts w:ascii="Times New Roman" w:hAnsi="Times New Roman" w:cs="Times New Roman"/>
          <w:b/>
          <w:sz w:val="28"/>
          <w:szCs w:val="28"/>
        </w:rPr>
        <w:t xml:space="preserve"> </w:t>
      </w:r>
      <w:r w:rsidRPr="006B23C3">
        <w:rPr>
          <w:rFonts w:ascii="Times New Roman" w:hAnsi="Times New Roman" w:cs="Times New Roman"/>
          <w:b/>
          <w:sz w:val="28"/>
          <w:szCs w:val="28"/>
        </w:rPr>
        <w:t>K</w:t>
      </w:r>
    </w:p>
    <w:p w14:paraId="775BC684" w14:textId="77777777" w:rsidR="00A9094C" w:rsidRPr="006B23C3" w:rsidRDefault="00A9094C" w:rsidP="00A9094C">
      <w:pPr>
        <w:jc w:val="center"/>
        <w:rPr>
          <w:rFonts w:ascii="Times New Roman" w:hAnsi="Times New Roman" w:cs="Times New Roman"/>
          <w:sz w:val="24"/>
          <w:szCs w:val="24"/>
        </w:rPr>
      </w:pPr>
    </w:p>
    <w:p w14:paraId="16DBAA9F" w14:textId="32A3B9BD" w:rsidR="00A9094C" w:rsidRPr="00C30256" w:rsidRDefault="00A9094C" w:rsidP="00A9094C">
      <w:pPr>
        <w:jc w:val="both"/>
        <w:rPr>
          <w:rFonts w:ascii="Times New Roman" w:hAnsi="Times New Roman" w:cs="Times New Roman"/>
          <w:sz w:val="24"/>
          <w:szCs w:val="24"/>
        </w:rPr>
      </w:pPr>
      <w:r>
        <w:rPr>
          <w:rFonts w:ascii="Times New Roman" w:hAnsi="Times New Roman" w:cs="Times New Roman"/>
          <w:sz w:val="24"/>
          <w:szCs w:val="24"/>
        </w:rPr>
        <w:tab/>
      </w:r>
      <w:r w:rsidRPr="00C30256">
        <w:rPr>
          <w:rFonts w:ascii="Times New Roman" w:hAnsi="Times New Roman" w:cs="Times New Roman"/>
          <w:sz w:val="24"/>
          <w:szCs w:val="24"/>
        </w:rPr>
        <w:t>1.</w:t>
      </w:r>
      <w:r w:rsidRPr="00C30256">
        <w:rPr>
          <w:rFonts w:ascii="Times New Roman" w:hAnsi="Times New Roman" w:cs="Times New Roman"/>
          <w:sz w:val="24"/>
          <w:szCs w:val="24"/>
        </w:rPr>
        <w:tab/>
      </w:r>
      <w:bookmarkStart w:id="4" w:name="_Hlk135175739"/>
      <w:r w:rsidRPr="00A14CB3">
        <w:rPr>
          <w:rFonts w:ascii="Times New Roman" w:hAnsi="Times New Roman" w:cs="Times New Roman"/>
          <w:spacing w:val="-4"/>
          <w:sz w:val="24"/>
          <w:szCs w:val="24"/>
        </w:rPr>
        <w:t xml:space="preserve">Prihvaća se Izvješće o provedbi Akcijskog plana </w:t>
      </w:r>
      <w:r w:rsidR="008E0541" w:rsidRPr="00A14CB3">
        <w:rPr>
          <w:rFonts w:ascii="Times New Roman" w:hAnsi="Times New Roman" w:cs="Times New Roman"/>
          <w:spacing w:val="-4"/>
          <w:sz w:val="24"/>
          <w:szCs w:val="24"/>
        </w:rPr>
        <w:t>za</w:t>
      </w:r>
      <w:r w:rsidR="008B548E" w:rsidRPr="00A14CB3">
        <w:rPr>
          <w:rFonts w:ascii="Times New Roman" w:hAnsi="Times New Roman" w:cs="Times New Roman"/>
          <w:spacing w:val="-4"/>
          <w:sz w:val="24"/>
          <w:szCs w:val="24"/>
        </w:rPr>
        <w:t xml:space="preserve"> </w:t>
      </w:r>
      <w:r w:rsidR="008E0541" w:rsidRPr="00A14CB3">
        <w:rPr>
          <w:rFonts w:ascii="Times New Roman" w:hAnsi="Times New Roman" w:cs="Times New Roman"/>
          <w:spacing w:val="-4"/>
          <w:sz w:val="24"/>
          <w:szCs w:val="24"/>
        </w:rPr>
        <w:t>razdoblje od 2022. do 2024. godine uz Strategiju sprječavanja korupcije za razdoblje od 2021. do 2030. godine</w:t>
      </w:r>
      <w:r w:rsidRPr="00A14CB3">
        <w:rPr>
          <w:rFonts w:ascii="Times New Roman" w:hAnsi="Times New Roman" w:cs="Times New Roman"/>
          <w:spacing w:val="-4"/>
          <w:sz w:val="24"/>
          <w:szCs w:val="24"/>
        </w:rPr>
        <w:t>,</w:t>
      </w:r>
      <w:r w:rsidR="00474F23" w:rsidRPr="00A14CB3">
        <w:rPr>
          <w:rFonts w:ascii="Times New Roman" w:eastAsia="Calibri" w:hAnsi="Times New Roman" w:cs="Times New Roman"/>
          <w:bCs/>
          <w:snapToGrid w:val="0"/>
          <w:spacing w:val="-4"/>
          <w:sz w:val="24"/>
          <w:szCs w:val="24"/>
          <w:lang w:eastAsia="hr-HR"/>
        </w:rPr>
        <w:t xml:space="preserve"> za 2023. godinu,</w:t>
      </w:r>
      <w:r w:rsidRPr="00A14CB3">
        <w:rPr>
          <w:rFonts w:ascii="Times New Roman" w:hAnsi="Times New Roman" w:cs="Times New Roman"/>
          <w:spacing w:val="-4"/>
          <w:sz w:val="24"/>
          <w:szCs w:val="24"/>
        </w:rPr>
        <w:t xml:space="preserve"> u tekstu koji je Vladi Republike Hrvatske dostavilo Ministarstvo pravosuđa</w:t>
      </w:r>
      <w:r w:rsidR="00B9759F" w:rsidRPr="00A14CB3">
        <w:rPr>
          <w:rFonts w:ascii="Times New Roman" w:hAnsi="Times New Roman" w:cs="Times New Roman"/>
          <w:spacing w:val="-4"/>
          <w:sz w:val="24"/>
          <w:szCs w:val="24"/>
        </w:rPr>
        <w:t xml:space="preserve">, </w:t>
      </w:r>
      <w:r w:rsidRPr="00A14CB3">
        <w:rPr>
          <w:rFonts w:ascii="Times New Roman" w:hAnsi="Times New Roman" w:cs="Times New Roman"/>
          <w:spacing w:val="-4"/>
          <w:sz w:val="24"/>
          <w:szCs w:val="24"/>
        </w:rPr>
        <w:t>uprave</w:t>
      </w:r>
      <w:r w:rsidR="00B9759F" w:rsidRPr="00A14CB3">
        <w:rPr>
          <w:rFonts w:ascii="Times New Roman" w:hAnsi="Times New Roman" w:cs="Times New Roman"/>
          <w:spacing w:val="-4"/>
          <w:sz w:val="24"/>
          <w:szCs w:val="24"/>
        </w:rPr>
        <w:t xml:space="preserve"> i digitalne transformacije,</w:t>
      </w:r>
      <w:r w:rsidRPr="00A14CB3">
        <w:rPr>
          <w:rFonts w:ascii="Times New Roman" w:hAnsi="Times New Roman" w:cs="Times New Roman"/>
          <w:spacing w:val="-4"/>
          <w:sz w:val="24"/>
          <w:szCs w:val="24"/>
        </w:rPr>
        <w:t xml:space="preserve"> aktom, </w:t>
      </w:r>
      <w:r w:rsidR="00433764" w:rsidRPr="00A14CB3">
        <w:rPr>
          <w:rFonts w:ascii="Times New Roman" w:hAnsi="Times New Roman" w:cs="Times New Roman"/>
          <w:spacing w:val="-4"/>
          <w:sz w:val="24"/>
          <w:szCs w:val="24"/>
        </w:rPr>
        <w:t>KLASA</w:t>
      </w:r>
      <w:r w:rsidRPr="00A14CB3">
        <w:rPr>
          <w:rFonts w:ascii="Times New Roman" w:hAnsi="Times New Roman" w:cs="Times New Roman"/>
          <w:spacing w:val="-4"/>
          <w:sz w:val="24"/>
          <w:szCs w:val="24"/>
        </w:rPr>
        <w:t xml:space="preserve">: </w:t>
      </w:r>
      <w:r w:rsidR="00C0590D" w:rsidRPr="00A14CB3">
        <w:rPr>
          <w:rFonts w:ascii="Times New Roman" w:hAnsi="Times New Roman" w:cs="Times New Roman"/>
          <w:spacing w:val="-4"/>
          <w:sz w:val="24"/>
          <w:szCs w:val="24"/>
        </w:rPr>
        <w:t xml:space="preserve">740-02/23-01/12 </w:t>
      </w:r>
      <w:r w:rsidR="00433764" w:rsidRPr="00A14CB3">
        <w:rPr>
          <w:rFonts w:ascii="Times New Roman" w:hAnsi="Times New Roman" w:cs="Times New Roman"/>
          <w:spacing w:val="-4"/>
          <w:sz w:val="24"/>
          <w:szCs w:val="24"/>
        </w:rPr>
        <w:t>URBROJ</w:t>
      </w:r>
      <w:r w:rsidRPr="00A14CB3">
        <w:rPr>
          <w:rFonts w:ascii="Times New Roman" w:hAnsi="Times New Roman" w:cs="Times New Roman"/>
          <w:spacing w:val="-4"/>
          <w:sz w:val="24"/>
          <w:szCs w:val="24"/>
        </w:rPr>
        <w:t xml:space="preserve">: </w:t>
      </w:r>
      <w:r w:rsidR="00C0590D" w:rsidRPr="00A14CB3">
        <w:rPr>
          <w:rFonts w:ascii="Times New Roman" w:hAnsi="Times New Roman" w:cs="Times New Roman"/>
          <w:spacing w:val="-4"/>
          <w:sz w:val="24"/>
          <w:szCs w:val="24"/>
        </w:rPr>
        <w:t>514-06-03-01/03-24-21</w:t>
      </w:r>
      <w:r w:rsidR="007D3E96" w:rsidRPr="00A14CB3">
        <w:rPr>
          <w:rFonts w:ascii="Times New Roman" w:hAnsi="Times New Roman" w:cs="Times New Roman"/>
          <w:spacing w:val="-4"/>
          <w:sz w:val="24"/>
          <w:szCs w:val="24"/>
        </w:rPr>
        <w:t>,</w:t>
      </w:r>
      <w:r w:rsidRPr="00433764">
        <w:rPr>
          <w:rFonts w:ascii="Times New Roman" w:hAnsi="Times New Roman" w:cs="Times New Roman"/>
          <w:spacing w:val="-6"/>
          <w:sz w:val="24"/>
          <w:szCs w:val="24"/>
        </w:rPr>
        <w:t xml:space="preserve"> </w:t>
      </w:r>
      <w:r w:rsidRPr="00C30256">
        <w:rPr>
          <w:rFonts w:ascii="Times New Roman" w:hAnsi="Times New Roman" w:cs="Times New Roman"/>
          <w:sz w:val="24"/>
          <w:szCs w:val="24"/>
        </w:rPr>
        <w:t xml:space="preserve">od </w:t>
      </w:r>
      <w:r w:rsidR="00CE02F5">
        <w:rPr>
          <w:rFonts w:ascii="Times New Roman" w:hAnsi="Times New Roman" w:cs="Times New Roman"/>
          <w:sz w:val="24"/>
          <w:szCs w:val="24"/>
        </w:rPr>
        <w:t>23</w:t>
      </w:r>
      <w:r w:rsidR="00C0590D">
        <w:rPr>
          <w:rFonts w:ascii="Times New Roman" w:hAnsi="Times New Roman" w:cs="Times New Roman"/>
          <w:sz w:val="24"/>
          <w:szCs w:val="24"/>
        </w:rPr>
        <w:t>. kolovoza</w:t>
      </w:r>
      <w:r w:rsidR="009929CF">
        <w:rPr>
          <w:rFonts w:ascii="Times New Roman" w:hAnsi="Times New Roman" w:cs="Times New Roman"/>
          <w:sz w:val="24"/>
          <w:szCs w:val="24"/>
        </w:rPr>
        <w:t xml:space="preserve"> 2024</w:t>
      </w:r>
      <w:r w:rsidRPr="00C30256">
        <w:rPr>
          <w:rFonts w:ascii="Times New Roman" w:hAnsi="Times New Roman" w:cs="Times New Roman"/>
          <w:sz w:val="24"/>
          <w:szCs w:val="24"/>
        </w:rPr>
        <w:t xml:space="preserve">. godine. </w:t>
      </w:r>
      <w:bookmarkEnd w:id="4"/>
    </w:p>
    <w:p w14:paraId="042D4233" w14:textId="77777777" w:rsidR="00A9094C" w:rsidRDefault="00A9094C" w:rsidP="00A9094C">
      <w:pPr>
        <w:jc w:val="both"/>
        <w:rPr>
          <w:rFonts w:ascii="Times New Roman" w:hAnsi="Times New Roman" w:cs="Times New Roman"/>
          <w:sz w:val="24"/>
          <w:szCs w:val="24"/>
        </w:rPr>
      </w:pPr>
    </w:p>
    <w:p w14:paraId="575146FD" w14:textId="05D23CBC" w:rsidR="00A9094C" w:rsidRPr="006B23C3" w:rsidRDefault="00A9094C" w:rsidP="00A9094C">
      <w:pPr>
        <w:jc w:val="both"/>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r>
      <w:bookmarkStart w:id="5" w:name="_Hlk135175785"/>
      <w:r>
        <w:rPr>
          <w:rFonts w:ascii="Times New Roman" w:hAnsi="Times New Roman" w:cs="Times New Roman"/>
          <w:sz w:val="24"/>
          <w:szCs w:val="24"/>
        </w:rPr>
        <w:t>Zadužuje se Ministarstvo pravosuđa</w:t>
      </w:r>
      <w:r w:rsidR="009929CF">
        <w:rPr>
          <w:rFonts w:ascii="Times New Roman" w:hAnsi="Times New Roman" w:cs="Times New Roman"/>
          <w:sz w:val="24"/>
          <w:szCs w:val="24"/>
        </w:rPr>
        <w:t>,</w:t>
      </w:r>
      <w:r>
        <w:rPr>
          <w:rFonts w:ascii="Times New Roman" w:hAnsi="Times New Roman" w:cs="Times New Roman"/>
          <w:sz w:val="24"/>
          <w:szCs w:val="24"/>
        </w:rPr>
        <w:t xml:space="preserve"> uprave </w:t>
      </w:r>
      <w:r w:rsidR="009929CF">
        <w:rPr>
          <w:rFonts w:ascii="Times New Roman" w:hAnsi="Times New Roman" w:cs="Times New Roman"/>
          <w:sz w:val="24"/>
          <w:szCs w:val="24"/>
        </w:rPr>
        <w:t xml:space="preserve">i digitalne transformacije </w:t>
      </w:r>
      <w:r>
        <w:rPr>
          <w:rFonts w:ascii="Times New Roman" w:hAnsi="Times New Roman" w:cs="Times New Roman"/>
          <w:sz w:val="24"/>
          <w:szCs w:val="24"/>
        </w:rPr>
        <w:t xml:space="preserve">da, na odgovarajući način, izvijesti Nacionalno vijeće za praćenje provedbe Strategije </w:t>
      </w:r>
      <w:r w:rsidR="00B9759F">
        <w:rPr>
          <w:rFonts w:ascii="Times New Roman" w:hAnsi="Times New Roman" w:cs="Times New Roman"/>
          <w:sz w:val="24"/>
          <w:szCs w:val="24"/>
        </w:rPr>
        <w:t>suzbijanja</w:t>
      </w:r>
      <w:r>
        <w:rPr>
          <w:rFonts w:ascii="Times New Roman" w:hAnsi="Times New Roman" w:cs="Times New Roman"/>
          <w:sz w:val="24"/>
          <w:szCs w:val="24"/>
        </w:rPr>
        <w:t xml:space="preserve"> korupcije o Izvješću iz točke </w:t>
      </w:r>
      <w:r w:rsidR="00CE02F5">
        <w:rPr>
          <w:rFonts w:ascii="Times New Roman" w:hAnsi="Times New Roman" w:cs="Times New Roman"/>
          <w:sz w:val="24"/>
          <w:szCs w:val="24"/>
        </w:rPr>
        <w:t>1</w:t>
      </w:r>
      <w:r>
        <w:rPr>
          <w:rFonts w:ascii="Times New Roman" w:hAnsi="Times New Roman" w:cs="Times New Roman"/>
          <w:sz w:val="24"/>
          <w:szCs w:val="24"/>
        </w:rPr>
        <w:t xml:space="preserve">. ovoga Zaključka. </w:t>
      </w:r>
      <w:bookmarkEnd w:id="5"/>
    </w:p>
    <w:p w14:paraId="641D350B" w14:textId="77777777" w:rsidR="00A9094C" w:rsidRPr="006B23C3" w:rsidRDefault="00A9094C" w:rsidP="00A9094C">
      <w:pPr>
        <w:rPr>
          <w:rFonts w:ascii="Times New Roman" w:hAnsi="Times New Roman" w:cs="Times New Roman"/>
          <w:sz w:val="24"/>
          <w:szCs w:val="24"/>
        </w:rPr>
      </w:pPr>
    </w:p>
    <w:p w14:paraId="4F88DEBB" w14:textId="0B90D17C" w:rsidR="00A9094C" w:rsidRPr="006B23C3" w:rsidRDefault="00C86011" w:rsidP="00A9094C">
      <w:pPr>
        <w:spacing w:after="0"/>
        <w:rPr>
          <w:rFonts w:ascii="Times New Roman" w:hAnsi="Times New Roman" w:cs="Times New Roman"/>
          <w:sz w:val="24"/>
          <w:szCs w:val="24"/>
        </w:rPr>
      </w:pPr>
      <w:r>
        <w:rPr>
          <w:rFonts w:ascii="Times New Roman" w:hAnsi="Times New Roman" w:cs="Times New Roman"/>
          <w:sz w:val="24"/>
          <w:szCs w:val="24"/>
        </w:rPr>
        <w:t>KLASA</w:t>
      </w:r>
      <w:r w:rsidR="00A9094C" w:rsidRPr="006B23C3">
        <w:rPr>
          <w:rFonts w:ascii="Times New Roman" w:hAnsi="Times New Roman" w:cs="Times New Roman"/>
          <w:sz w:val="24"/>
          <w:szCs w:val="24"/>
        </w:rPr>
        <w:t>:</w:t>
      </w:r>
    </w:p>
    <w:p w14:paraId="50D58FD0" w14:textId="4DC133B9" w:rsidR="00A9094C" w:rsidRDefault="00C86011" w:rsidP="00A9094C">
      <w:pPr>
        <w:spacing w:after="0"/>
        <w:rPr>
          <w:rFonts w:ascii="Times New Roman" w:hAnsi="Times New Roman" w:cs="Times New Roman"/>
          <w:sz w:val="24"/>
          <w:szCs w:val="24"/>
        </w:rPr>
      </w:pPr>
      <w:r>
        <w:rPr>
          <w:rFonts w:ascii="Times New Roman" w:hAnsi="Times New Roman" w:cs="Times New Roman"/>
          <w:sz w:val="24"/>
          <w:szCs w:val="24"/>
        </w:rPr>
        <w:t>URBROJ</w:t>
      </w:r>
      <w:r w:rsidR="00A9094C" w:rsidRPr="006B23C3">
        <w:rPr>
          <w:rFonts w:ascii="Times New Roman" w:hAnsi="Times New Roman" w:cs="Times New Roman"/>
          <w:sz w:val="24"/>
          <w:szCs w:val="24"/>
        </w:rPr>
        <w:t>:</w:t>
      </w:r>
    </w:p>
    <w:p w14:paraId="2BFAFD46" w14:textId="77777777" w:rsidR="00A9094C" w:rsidRPr="006B23C3" w:rsidRDefault="00A9094C" w:rsidP="00A9094C">
      <w:pPr>
        <w:spacing w:after="0"/>
        <w:rPr>
          <w:rFonts w:ascii="Times New Roman" w:hAnsi="Times New Roman" w:cs="Times New Roman"/>
          <w:sz w:val="24"/>
          <w:szCs w:val="24"/>
        </w:rPr>
      </w:pPr>
    </w:p>
    <w:p w14:paraId="56D330AF" w14:textId="77777777" w:rsidR="00A9094C" w:rsidRPr="006B23C3" w:rsidRDefault="00A9094C" w:rsidP="00A9094C">
      <w:pPr>
        <w:tabs>
          <w:tab w:val="left" w:pos="6165"/>
        </w:tabs>
        <w:spacing w:after="0"/>
        <w:rPr>
          <w:rFonts w:ascii="Times New Roman" w:hAnsi="Times New Roman" w:cs="Times New Roman"/>
          <w:sz w:val="24"/>
          <w:szCs w:val="24"/>
        </w:rPr>
      </w:pPr>
      <w:r w:rsidRPr="006B23C3">
        <w:rPr>
          <w:rFonts w:ascii="Times New Roman" w:hAnsi="Times New Roman" w:cs="Times New Roman"/>
          <w:sz w:val="24"/>
          <w:szCs w:val="24"/>
        </w:rPr>
        <w:t xml:space="preserve">Zagreb, </w:t>
      </w:r>
      <w:r w:rsidRPr="006B23C3">
        <w:rPr>
          <w:rFonts w:ascii="Times New Roman" w:hAnsi="Times New Roman" w:cs="Times New Roman"/>
          <w:sz w:val="24"/>
          <w:szCs w:val="24"/>
        </w:rPr>
        <w:tab/>
      </w:r>
    </w:p>
    <w:p w14:paraId="7EFF83A2" w14:textId="77777777" w:rsidR="00A9094C" w:rsidRPr="006B23C3" w:rsidRDefault="00A9094C" w:rsidP="00A9094C">
      <w:pPr>
        <w:tabs>
          <w:tab w:val="left" w:pos="6165"/>
        </w:tabs>
        <w:rPr>
          <w:rFonts w:ascii="Times New Roman" w:hAnsi="Times New Roman" w:cs="Times New Roman"/>
          <w:sz w:val="24"/>
          <w:szCs w:val="24"/>
        </w:rPr>
      </w:pPr>
    </w:p>
    <w:p w14:paraId="2B69EACB" w14:textId="77777777" w:rsidR="00A9094C" w:rsidRPr="006B23C3" w:rsidRDefault="00A9094C" w:rsidP="00A9094C">
      <w:pPr>
        <w:tabs>
          <w:tab w:val="left" w:pos="6165"/>
        </w:tabs>
        <w:rPr>
          <w:rFonts w:ascii="Times New Roman" w:hAnsi="Times New Roman" w:cs="Times New Roman"/>
          <w:sz w:val="24"/>
          <w:szCs w:val="24"/>
        </w:rPr>
      </w:pPr>
    </w:p>
    <w:p w14:paraId="19613ADA" w14:textId="77777777" w:rsidR="00A9094C" w:rsidRDefault="00A9094C" w:rsidP="00A9094C">
      <w:pPr>
        <w:tabs>
          <w:tab w:val="left" w:pos="6165"/>
        </w:tabs>
        <w:ind w:left="6663"/>
        <w:rPr>
          <w:rFonts w:ascii="Times New Roman" w:hAnsi="Times New Roman" w:cs="Times New Roman"/>
          <w:sz w:val="24"/>
          <w:szCs w:val="24"/>
        </w:rPr>
      </w:pPr>
      <w:r>
        <w:rPr>
          <w:rFonts w:ascii="Times New Roman" w:hAnsi="Times New Roman" w:cs="Times New Roman"/>
          <w:sz w:val="24"/>
          <w:szCs w:val="24"/>
        </w:rPr>
        <w:t xml:space="preserve">  </w:t>
      </w:r>
      <w:r w:rsidRPr="006B23C3">
        <w:rPr>
          <w:rFonts w:ascii="Times New Roman" w:hAnsi="Times New Roman" w:cs="Times New Roman"/>
          <w:sz w:val="24"/>
          <w:szCs w:val="24"/>
        </w:rPr>
        <w:t>PREDSJEDNI</w:t>
      </w:r>
      <w:r>
        <w:rPr>
          <w:rFonts w:ascii="Times New Roman" w:hAnsi="Times New Roman" w:cs="Times New Roman"/>
          <w:sz w:val="24"/>
          <w:szCs w:val="24"/>
        </w:rPr>
        <w:t>K</w:t>
      </w:r>
    </w:p>
    <w:p w14:paraId="31372E3C" w14:textId="0995BB04" w:rsidR="003D2873" w:rsidRDefault="00A9094C" w:rsidP="009E4B19">
      <w:pPr>
        <w:tabs>
          <w:tab w:val="left" w:pos="6165"/>
        </w:tabs>
        <w:ind w:left="6379"/>
        <w:rPr>
          <w:rFonts w:ascii="Times New Roman" w:hAnsi="Times New Roman" w:cs="Times New Roman"/>
          <w:sz w:val="24"/>
          <w:szCs w:val="24"/>
        </w:rPr>
      </w:pPr>
      <w:r w:rsidRPr="00F417C9">
        <w:rPr>
          <w:rFonts w:ascii="Times New Roman" w:hAnsi="Times New Roman" w:cs="Times New Roman"/>
          <w:sz w:val="24"/>
          <w:szCs w:val="24"/>
        </w:rPr>
        <w:t>mr.</w:t>
      </w:r>
      <w:r>
        <w:rPr>
          <w:rFonts w:ascii="Times New Roman" w:hAnsi="Times New Roman" w:cs="Times New Roman"/>
          <w:sz w:val="24"/>
          <w:szCs w:val="24"/>
        </w:rPr>
        <w:t xml:space="preserve"> </w:t>
      </w:r>
      <w:proofErr w:type="spellStart"/>
      <w:r w:rsidRPr="00F417C9">
        <w:rPr>
          <w:rFonts w:ascii="Times New Roman" w:hAnsi="Times New Roman" w:cs="Times New Roman"/>
          <w:sz w:val="24"/>
          <w:szCs w:val="24"/>
        </w:rPr>
        <w:t>sc</w:t>
      </w:r>
      <w:proofErr w:type="spellEnd"/>
      <w:r w:rsidRPr="00F417C9">
        <w:rPr>
          <w:rFonts w:ascii="Times New Roman" w:hAnsi="Times New Roman" w:cs="Times New Roman"/>
          <w:sz w:val="24"/>
          <w:szCs w:val="24"/>
        </w:rPr>
        <w:t>. Andrej Plenković</w:t>
      </w:r>
    </w:p>
    <w:p w14:paraId="782A7AD5" w14:textId="77777777" w:rsidR="00570EF0" w:rsidRDefault="00570EF0" w:rsidP="009E4B19">
      <w:pPr>
        <w:tabs>
          <w:tab w:val="left" w:pos="6165"/>
        </w:tabs>
        <w:ind w:left="6379"/>
        <w:rPr>
          <w:rFonts w:ascii="Times New Roman" w:hAnsi="Times New Roman" w:cs="Times New Roman"/>
          <w:sz w:val="24"/>
          <w:szCs w:val="24"/>
        </w:rPr>
      </w:pPr>
    </w:p>
    <w:p w14:paraId="1F516F63" w14:textId="77777777" w:rsidR="00570EF0" w:rsidRDefault="00570EF0" w:rsidP="009E4B19">
      <w:pPr>
        <w:tabs>
          <w:tab w:val="left" w:pos="6165"/>
        </w:tabs>
        <w:ind w:left="6379"/>
        <w:rPr>
          <w:rFonts w:ascii="Times New Roman" w:hAnsi="Times New Roman" w:cs="Times New Roman"/>
          <w:sz w:val="24"/>
          <w:szCs w:val="24"/>
        </w:rPr>
      </w:pPr>
    </w:p>
    <w:p w14:paraId="67A2AA4B" w14:textId="77777777" w:rsidR="00570EF0" w:rsidRDefault="00570EF0" w:rsidP="009E4B19">
      <w:pPr>
        <w:tabs>
          <w:tab w:val="left" w:pos="6165"/>
        </w:tabs>
        <w:ind w:left="6379"/>
        <w:rPr>
          <w:rFonts w:ascii="Times New Roman" w:hAnsi="Times New Roman" w:cs="Times New Roman"/>
          <w:sz w:val="24"/>
          <w:szCs w:val="24"/>
        </w:rPr>
      </w:pPr>
    </w:p>
    <w:p w14:paraId="0773BFF8" w14:textId="77777777" w:rsidR="00570EF0" w:rsidRDefault="00570EF0" w:rsidP="009E4B19">
      <w:pPr>
        <w:tabs>
          <w:tab w:val="left" w:pos="6165"/>
        </w:tabs>
        <w:ind w:left="6379"/>
        <w:rPr>
          <w:rFonts w:ascii="Times New Roman" w:hAnsi="Times New Roman" w:cs="Times New Roman"/>
          <w:sz w:val="24"/>
          <w:szCs w:val="24"/>
        </w:rPr>
      </w:pPr>
    </w:p>
    <w:p w14:paraId="07A225D3" w14:textId="47805164" w:rsidR="00570EF0" w:rsidRDefault="00570EF0" w:rsidP="009E4B19">
      <w:pPr>
        <w:tabs>
          <w:tab w:val="left" w:pos="6165"/>
        </w:tabs>
        <w:ind w:left="6379"/>
        <w:rPr>
          <w:rFonts w:ascii="Times New Roman" w:hAnsi="Times New Roman" w:cs="Times New Roman"/>
          <w:sz w:val="24"/>
          <w:szCs w:val="24"/>
        </w:rPr>
      </w:pPr>
    </w:p>
    <w:p w14:paraId="20BF450B" w14:textId="77777777" w:rsidR="007D3E96" w:rsidRDefault="007D3E96" w:rsidP="009E4B19">
      <w:pPr>
        <w:tabs>
          <w:tab w:val="left" w:pos="6165"/>
        </w:tabs>
        <w:ind w:left="6379"/>
        <w:rPr>
          <w:rFonts w:ascii="Times New Roman" w:hAnsi="Times New Roman" w:cs="Times New Roman"/>
          <w:sz w:val="24"/>
          <w:szCs w:val="24"/>
        </w:rPr>
      </w:pPr>
    </w:p>
    <w:p w14:paraId="23770F5F" w14:textId="65BB3468" w:rsidR="00570EF0" w:rsidRDefault="00570EF0" w:rsidP="00570EF0">
      <w:pPr>
        <w:tabs>
          <w:tab w:val="left" w:pos="6165"/>
        </w:tabs>
        <w:jc w:val="center"/>
        <w:rPr>
          <w:rFonts w:ascii="Times New Roman" w:eastAsia="Times New Roman" w:hAnsi="Times New Roman" w:cs="Times New Roman"/>
          <w:b/>
          <w:bCs/>
          <w:snapToGrid w:val="0"/>
          <w:spacing w:val="20"/>
          <w:lang w:eastAsia="hr-HR"/>
        </w:rPr>
      </w:pPr>
      <w:r w:rsidRPr="00570EF0">
        <w:rPr>
          <w:rFonts w:ascii="Times New Roman" w:eastAsia="Times New Roman" w:hAnsi="Times New Roman" w:cs="Times New Roman"/>
          <w:b/>
          <w:bCs/>
          <w:snapToGrid w:val="0"/>
          <w:spacing w:val="20"/>
          <w:lang w:eastAsia="hr-HR"/>
        </w:rPr>
        <w:t>OBRAZLOŽENJE</w:t>
      </w:r>
    </w:p>
    <w:p w14:paraId="1B1D21B3" w14:textId="77777777" w:rsidR="00570EF0" w:rsidRPr="00A44B90" w:rsidRDefault="00570EF0" w:rsidP="00570EF0">
      <w:pPr>
        <w:spacing w:after="0" w:line="240" w:lineRule="auto"/>
        <w:ind w:right="-1"/>
        <w:jc w:val="both"/>
        <w:rPr>
          <w:rFonts w:ascii="Times New Roman" w:eastAsia="Times New Roman" w:hAnsi="Times New Roman" w:cs="Times New Roman"/>
          <w:sz w:val="24"/>
          <w:szCs w:val="24"/>
          <w:lang w:eastAsia="hr-HR"/>
        </w:rPr>
      </w:pPr>
      <w:r w:rsidRPr="00A44B90">
        <w:rPr>
          <w:rFonts w:ascii="Times New Roman" w:eastAsia="Times New Roman" w:hAnsi="Times New Roman" w:cs="Times New Roman"/>
          <w:sz w:val="24"/>
          <w:szCs w:val="24"/>
          <w:lang w:eastAsia="hr-HR"/>
        </w:rPr>
        <w:t>Hrvatski sabor je 29. listopada 2021. godine donio Strategiju sprječavanja korupcije za razdoblje od 2021. do 2030. godine („Narodne novine“, broj 120/21.), koja određuje prepoznata prioritetna područja za daljnji razvoj i jačanje antikorupcijskog mehanizma u desetogodišnjem razdoblju.</w:t>
      </w:r>
    </w:p>
    <w:p w14:paraId="7653BA34" w14:textId="77777777" w:rsidR="00570EF0" w:rsidRPr="00A44B90" w:rsidRDefault="00570EF0" w:rsidP="00570EF0">
      <w:pPr>
        <w:spacing w:after="0" w:line="240" w:lineRule="auto"/>
        <w:ind w:right="-1"/>
        <w:jc w:val="both"/>
        <w:rPr>
          <w:rFonts w:ascii="Times New Roman" w:eastAsia="Times New Roman" w:hAnsi="Times New Roman" w:cs="Times New Roman"/>
          <w:sz w:val="24"/>
          <w:szCs w:val="24"/>
          <w:lang w:eastAsia="hr-HR"/>
        </w:rPr>
      </w:pPr>
    </w:p>
    <w:p w14:paraId="743610AA" w14:textId="3BF3F214" w:rsidR="00570EF0" w:rsidRPr="00A44B90" w:rsidRDefault="00570EF0" w:rsidP="00570EF0">
      <w:pPr>
        <w:spacing w:after="0" w:line="240" w:lineRule="auto"/>
        <w:ind w:right="-1"/>
        <w:jc w:val="both"/>
        <w:rPr>
          <w:rFonts w:ascii="Times New Roman" w:eastAsia="Times New Roman" w:hAnsi="Times New Roman" w:cs="Times New Roman"/>
          <w:color w:val="000000" w:themeColor="text1"/>
          <w:sz w:val="24"/>
          <w:szCs w:val="24"/>
        </w:rPr>
      </w:pPr>
      <w:r w:rsidRPr="00A44B90">
        <w:rPr>
          <w:rFonts w:ascii="Times New Roman" w:eastAsia="Times New Roman" w:hAnsi="Times New Roman" w:cs="Times New Roman"/>
          <w:color w:val="000000" w:themeColor="text1"/>
          <w:sz w:val="24"/>
          <w:szCs w:val="24"/>
        </w:rPr>
        <w:t xml:space="preserve">Na sjednici održanoj 28. srpnja 2022. godine, Vlada Republike Hrvatske donijela je </w:t>
      </w:r>
      <w:bookmarkStart w:id="6" w:name="_Hlk135173290"/>
      <w:r w:rsidRPr="00A44B90">
        <w:rPr>
          <w:rFonts w:ascii="Times New Roman" w:eastAsia="Times New Roman" w:hAnsi="Times New Roman" w:cs="Times New Roman"/>
          <w:color w:val="000000" w:themeColor="text1"/>
          <w:sz w:val="24"/>
          <w:szCs w:val="24"/>
        </w:rPr>
        <w:t>Odluku o donošenju Akcijskog plana za razdoblje od 2022. do 2024. godine uz Strategiju sprječavanja korupcije za razdoblje od 2021. do 2030. godine</w:t>
      </w:r>
      <w:bookmarkEnd w:id="6"/>
      <w:r w:rsidRPr="00A44B90">
        <w:rPr>
          <w:rFonts w:ascii="Times New Roman" w:eastAsia="Times New Roman" w:hAnsi="Times New Roman" w:cs="Times New Roman"/>
          <w:color w:val="000000" w:themeColor="text1"/>
          <w:sz w:val="24"/>
          <w:szCs w:val="24"/>
        </w:rPr>
        <w:t xml:space="preserve"> („Narodne novine“, broj 88/22</w:t>
      </w:r>
      <w:r w:rsidR="00CE02F5">
        <w:rPr>
          <w:rFonts w:ascii="Times New Roman" w:eastAsia="Times New Roman" w:hAnsi="Times New Roman" w:cs="Times New Roman"/>
          <w:color w:val="000000" w:themeColor="text1"/>
          <w:sz w:val="24"/>
          <w:szCs w:val="24"/>
        </w:rPr>
        <w:t>.</w:t>
      </w:r>
      <w:r w:rsidRPr="00A44B90">
        <w:rPr>
          <w:rFonts w:ascii="Times New Roman" w:eastAsia="Times New Roman" w:hAnsi="Times New Roman" w:cs="Times New Roman"/>
          <w:color w:val="000000" w:themeColor="text1"/>
          <w:sz w:val="24"/>
          <w:szCs w:val="24"/>
        </w:rPr>
        <w:t>).</w:t>
      </w:r>
    </w:p>
    <w:p w14:paraId="592A47C9" w14:textId="77777777" w:rsidR="00570EF0" w:rsidRPr="00A44B90" w:rsidRDefault="00570EF0" w:rsidP="00570EF0">
      <w:pPr>
        <w:spacing w:after="0" w:line="240" w:lineRule="auto"/>
        <w:jc w:val="both"/>
        <w:rPr>
          <w:rFonts w:ascii="Times New Roman" w:eastAsia="Times New Roman" w:hAnsi="Times New Roman" w:cs="Times New Roman"/>
          <w:color w:val="000000" w:themeColor="text1"/>
          <w:sz w:val="24"/>
          <w:szCs w:val="24"/>
        </w:rPr>
      </w:pPr>
    </w:p>
    <w:p w14:paraId="4610D7F0" w14:textId="77777777" w:rsidR="00570EF0" w:rsidRPr="00A44B90" w:rsidRDefault="00570EF0" w:rsidP="00570EF0">
      <w:pPr>
        <w:spacing w:after="0" w:line="240" w:lineRule="auto"/>
        <w:ind w:right="-1"/>
        <w:jc w:val="both"/>
        <w:rPr>
          <w:rFonts w:ascii="Times New Roman" w:eastAsia="Times New Roman" w:hAnsi="Times New Roman" w:cs="Times New Roman"/>
          <w:color w:val="000000" w:themeColor="text1"/>
          <w:sz w:val="24"/>
          <w:szCs w:val="24"/>
        </w:rPr>
      </w:pPr>
      <w:r w:rsidRPr="00A44B90">
        <w:rPr>
          <w:rFonts w:ascii="Times New Roman" w:eastAsia="Times New Roman" w:hAnsi="Times New Roman" w:cs="Times New Roman"/>
          <w:color w:val="000000" w:themeColor="text1"/>
          <w:sz w:val="24"/>
          <w:szCs w:val="24"/>
        </w:rPr>
        <w:t xml:space="preserve">Dok Strategija određuje općenite ciljeve strateški određenih područja, Akcijski planovi sastavljeni su od konkretnih aktivnosti za neutralizaciju korupcijskih rizika po prethodno strateški određenim prioritetima pojedinih sektora, nadležnih tijela za provedbu predviđenih aktivnosti, jasno naznačenih rokova, potrebnih financijskih sredstava te pokazatelja provedbe aktivnosti unutar svake mjere. </w:t>
      </w:r>
    </w:p>
    <w:p w14:paraId="1DE16221" w14:textId="77777777" w:rsidR="00A44B90" w:rsidRPr="00A44B90" w:rsidRDefault="00A44B90" w:rsidP="00570EF0">
      <w:pPr>
        <w:spacing w:after="0" w:line="240" w:lineRule="auto"/>
        <w:ind w:right="-1"/>
        <w:jc w:val="both"/>
        <w:rPr>
          <w:rFonts w:ascii="Times New Roman" w:eastAsia="Times New Roman" w:hAnsi="Times New Roman" w:cs="Times New Roman"/>
          <w:color w:val="000000" w:themeColor="text1"/>
          <w:sz w:val="24"/>
          <w:szCs w:val="24"/>
        </w:rPr>
      </w:pPr>
    </w:p>
    <w:p w14:paraId="51FE4EB8" w14:textId="425F442A" w:rsidR="00570EF0" w:rsidRPr="00A44B90" w:rsidRDefault="00570EF0" w:rsidP="00570EF0">
      <w:pPr>
        <w:spacing w:after="0" w:line="240" w:lineRule="auto"/>
        <w:ind w:right="-1"/>
        <w:jc w:val="both"/>
        <w:rPr>
          <w:rFonts w:ascii="Times New Roman" w:eastAsia="Times New Roman" w:hAnsi="Times New Roman" w:cs="Times New Roman"/>
          <w:color w:val="000000" w:themeColor="text1"/>
          <w:sz w:val="24"/>
          <w:szCs w:val="24"/>
        </w:rPr>
      </w:pPr>
      <w:r w:rsidRPr="00A44B90">
        <w:rPr>
          <w:rFonts w:ascii="Times New Roman" w:eastAsia="Times New Roman" w:hAnsi="Times New Roman" w:cs="Times New Roman"/>
          <w:color w:val="000000" w:themeColor="text1"/>
          <w:sz w:val="24"/>
          <w:szCs w:val="24"/>
        </w:rPr>
        <w:t xml:space="preserve">Sukladno točki II. Odluke o donošenju Akcijskog plana za razdoblje od 2022. do 2024. godine uz Strategiju sprječavanja korupcije za razdoblje od 2021. do 2030. godine, Savjet za sprječavanje korupcije </w:t>
      </w:r>
      <w:r w:rsidR="00A44B90" w:rsidRPr="00A44B90">
        <w:rPr>
          <w:rFonts w:ascii="Times New Roman" w:eastAsia="Times New Roman" w:hAnsi="Times New Roman" w:cs="Times New Roman"/>
          <w:color w:val="000000" w:themeColor="text1"/>
          <w:sz w:val="24"/>
          <w:szCs w:val="24"/>
        </w:rPr>
        <w:t>zadužen je da redovito prati provedbu Akcijskog plana te da Vladi Republike Hrvatske jednom godišnje, a po potrebi i češće, putem Ministarstva pravosuđa</w:t>
      </w:r>
      <w:r w:rsidR="00CE02F5">
        <w:rPr>
          <w:rFonts w:ascii="Times New Roman" w:eastAsia="Times New Roman" w:hAnsi="Times New Roman" w:cs="Times New Roman"/>
          <w:color w:val="000000" w:themeColor="text1"/>
          <w:sz w:val="24"/>
          <w:szCs w:val="24"/>
        </w:rPr>
        <w:t>,</w:t>
      </w:r>
      <w:r w:rsidR="00A44B90" w:rsidRPr="00A44B90">
        <w:rPr>
          <w:rFonts w:ascii="Times New Roman" w:eastAsia="Times New Roman" w:hAnsi="Times New Roman" w:cs="Times New Roman"/>
          <w:color w:val="000000" w:themeColor="text1"/>
          <w:sz w:val="24"/>
          <w:szCs w:val="24"/>
        </w:rPr>
        <w:t xml:space="preserve"> uprave</w:t>
      </w:r>
      <w:r w:rsidR="00CE02F5">
        <w:rPr>
          <w:rFonts w:ascii="Times New Roman" w:eastAsia="Times New Roman" w:hAnsi="Times New Roman" w:cs="Times New Roman"/>
          <w:color w:val="000000" w:themeColor="text1"/>
          <w:sz w:val="24"/>
          <w:szCs w:val="24"/>
        </w:rPr>
        <w:t xml:space="preserve"> i digitalne transformacije</w:t>
      </w:r>
      <w:r w:rsidR="00A44B90" w:rsidRPr="00A44B90">
        <w:rPr>
          <w:rFonts w:ascii="Times New Roman" w:eastAsia="Times New Roman" w:hAnsi="Times New Roman" w:cs="Times New Roman"/>
          <w:color w:val="000000" w:themeColor="text1"/>
          <w:sz w:val="24"/>
          <w:szCs w:val="24"/>
        </w:rPr>
        <w:t>, podnosi Izvješće o provedbi, uz prijedlog eventualnih izmjena i dopuna Akcijskog plana.</w:t>
      </w:r>
    </w:p>
    <w:p w14:paraId="7802837D" w14:textId="77777777" w:rsidR="00A44B90" w:rsidRPr="00A44B90" w:rsidRDefault="00A44B90" w:rsidP="00570EF0">
      <w:pPr>
        <w:spacing w:after="0" w:line="240" w:lineRule="auto"/>
        <w:ind w:right="-1"/>
        <w:jc w:val="both"/>
        <w:rPr>
          <w:rFonts w:ascii="Times New Roman" w:eastAsia="Times New Roman" w:hAnsi="Times New Roman" w:cs="Times New Roman"/>
          <w:color w:val="000000" w:themeColor="text1"/>
          <w:sz w:val="24"/>
          <w:szCs w:val="24"/>
        </w:rPr>
      </w:pPr>
    </w:p>
    <w:p w14:paraId="23AC7BF0" w14:textId="45547286" w:rsidR="00A44B90" w:rsidRPr="00A44B90" w:rsidRDefault="00A44B90" w:rsidP="00A44B90">
      <w:pPr>
        <w:spacing w:after="0" w:line="240" w:lineRule="auto"/>
        <w:ind w:right="-1"/>
        <w:jc w:val="both"/>
        <w:rPr>
          <w:rFonts w:ascii="Times New Roman" w:eastAsia="Times New Roman" w:hAnsi="Times New Roman" w:cs="Times New Roman"/>
          <w:iCs/>
          <w:color w:val="000000" w:themeColor="text1"/>
          <w:sz w:val="24"/>
          <w:szCs w:val="24"/>
        </w:rPr>
      </w:pPr>
      <w:r w:rsidRPr="00A44B90">
        <w:rPr>
          <w:rFonts w:ascii="Times New Roman" w:eastAsia="Times New Roman" w:hAnsi="Times New Roman" w:cs="Times New Roman"/>
          <w:iCs/>
          <w:color w:val="000000" w:themeColor="text1"/>
          <w:sz w:val="24"/>
          <w:szCs w:val="24"/>
        </w:rPr>
        <w:t>Savjet za sprječavanje korupcije je radno tijelo Vlade Republike Hrvatske osnovano Odlukom Vlade Republike Hrvatske („Narodne novine“, broj 31/17.</w:t>
      </w:r>
      <w:r w:rsidR="00CE02F5">
        <w:rPr>
          <w:rFonts w:ascii="Times New Roman" w:eastAsia="Times New Roman" w:hAnsi="Times New Roman" w:cs="Times New Roman"/>
          <w:iCs/>
          <w:color w:val="000000" w:themeColor="text1"/>
          <w:sz w:val="24"/>
          <w:szCs w:val="24"/>
        </w:rPr>
        <w:t xml:space="preserve"> i 136/20.</w:t>
      </w:r>
      <w:r w:rsidRPr="00A44B90">
        <w:rPr>
          <w:rFonts w:ascii="Times New Roman" w:eastAsia="Times New Roman" w:hAnsi="Times New Roman" w:cs="Times New Roman"/>
          <w:iCs/>
          <w:color w:val="000000" w:themeColor="text1"/>
          <w:sz w:val="24"/>
          <w:szCs w:val="24"/>
        </w:rPr>
        <w:t>), a njegovi zadaci odnose se prvenstveno na redoviti nadzor provedbe antikorupcijskih aktivnosti iz akcijskih planova uz Strategiju sprječavanja korupcije, kao i razvijanje metodologija za unaprjeđenja u njihovoj izradi i provedbi, s ciljem osiguravanja učinkovitosti nacionalnih strateških i provedbenih dokumenata vezanih uz suzbijanje korupcije.</w:t>
      </w:r>
    </w:p>
    <w:p w14:paraId="2B1B638E" w14:textId="77777777" w:rsidR="00A44B90" w:rsidRPr="00A44B90" w:rsidRDefault="00A44B90" w:rsidP="00A44B90">
      <w:pPr>
        <w:spacing w:after="0" w:line="240" w:lineRule="auto"/>
        <w:ind w:right="-1"/>
        <w:jc w:val="both"/>
        <w:rPr>
          <w:rFonts w:ascii="Times New Roman" w:eastAsia="Times New Roman" w:hAnsi="Times New Roman" w:cs="Times New Roman"/>
          <w:iCs/>
          <w:color w:val="000000" w:themeColor="text1"/>
          <w:sz w:val="24"/>
          <w:szCs w:val="24"/>
        </w:rPr>
      </w:pPr>
    </w:p>
    <w:p w14:paraId="54C70F5C" w14:textId="30ADF1DF" w:rsidR="00A44B90" w:rsidRPr="00A44B90" w:rsidRDefault="00A44B90" w:rsidP="00A44B90">
      <w:pPr>
        <w:spacing w:after="0" w:line="240" w:lineRule="auto"/>
        <w:ind w:right="-1"/>
        <w:jc w:val="both"/>
        <w:rPr>
          <w:rFonts w:ascii="Times New Roman" w:eastAsia="Times New Roman" w:hAnsi="Times New Roman" w:cs="Times New Roman"/>
          <w:iCs/>
          <w:color w:val="000000" w:themeColor="text1"/>
          <w:sz w:val="24"/>
          <w:szCs w:val="24"/>
        </w:rPr>
      </w:pPr>
      <w:r w:rsidRPr="00A44B90">
        <w:rPr>
          <w:rFonts w:ascii="Times New Roman" w:eastAsia="Times New Roman" w:hAnsi="Times New Roman" w:cs="Times New Roman"/>
          <w:iCs/>
          <w:color w:val="000000" w:themeColor="text1"/>
          <w:sz w:val="24"/>
          <w:szCs w:val="24"/>
        </w:rPr>
        <w:t>S ciljem izrade Izvješća o provedbi aktivnosti Akcijskog plana za razdoblje od 2022. do 2024. godine,</w:t>
      </w:r>
      <w:r w:rsidR="00474F23">
        <w:rPr>
          <w:rFonts w:ascii="Times New Roman" w:eastAsia="Times New Roman" w:hAnsi="Times New Roman" w:cs="Times New Roman"/>
          <w:iCs/>
          <w:color w:val="000000" w:themeColor="text1"/>
          <w:sz w:val="24"/>
          <w:szCs w:val="24"/>
        </w:rPr>
        <w:t xml:space="preserve"> </w:t>
      </w:r>
      <w:r w:rsidR="00474F23" w:rsidRPr="00A44B90">
        <w:rPr>
          <w:rFonts w:ascii="Times New Roman" w:eastAsia="Times New Roman" w:hAnsi="Times New Roman" w:cs="Times New Roman"/>
          <w:iCs/>
          <w:color w:val="000000" w:themeColor="text1"/>
          <w:sz w:val="24"/>
          <w:szCs w:val="24"/>
        </w:rPr>
        <w:t>za 202</w:t>
      </w:r>
      <w:r w:rsidR="00474F23">
        <w:rPr>
          <w:rFonts w:ascii="Times New Roman" w:eastAsia="Times New Roman" w:hAnsi="Times New Roman" w:cs="Times New Roman"/>
          <w:iCs/>
          <w:color w:val="000000" w:themeColor="text1"/>
          <w:sz w:val="24"/>
          <w:szCs w:val="24"/>
        </w:rPr>
        <w:t>3</w:t>
      </w:r>
      <w:r w:rsidR="00474F23" w:rsidRPr="00A44B90">
        <w:rPr>
          <w:rFonts w:ascii="Times New Roman" w:eastAsia="Times New Roman" w:hAnsi="Times New Roman" w:cs="Times New Roman"/>
          <w:iCs/>
          <w:color w:val="000000" w:themeColor="text1"/>
          <w:sz w:val="24"/>
          <w:szCs w:val="24"/>
        </w:rPr>
        <w:t>. godinu</w:t>
      </w:r>
      <w:r w:rsidR="00474F23">
        <w:rPr>
          <w:rFonts w:ascii="Times New Roman" w:eastAsia="Times New Roman" w:hAnsi="Times New Roman" w:cs="Times New Roman"/>
          <w:iCs/>
          <w:color w:val="000000" w:themeColor="text1"/>
          <w:sz w:val="24"/>
          <w:szCs w:val="24"/>
        </w:rPr>
        <w:t>,</w:t>
      </w:r>
      <w:r w:rsidRPr="00A44B90">
        <w:rPr>
          <w:rFonts w:ascii="Times New Roman" w:eastAsia="Times New Roman" w:hAnsi="Times New Roman" w:cs="Times New Roman"/>
          <w:iCs/>
          <w:color w:val="000000" w:themeColor="text1"/>
          <w:sz w:val="24"/>
          <w:szCs w:val="24"/>
        </w:rPr>
        <w:t xml:space="preserve"> </w:t>
      </w:r>
      <w:r w:rsidR="00CE02F5" w:rsidRPr="00A44B90">
        <w:rPr>
          <w:rFonts w:ascii="Times New Roman" w:eastAsia="Times New Roman" w:hAnsi="Times New Roman" w:cs="Times New Roman"/>
          <w:color w:val="000000" w:themeColor="text1"/>
          <w:sz w:val="24"/>
          <w:szCs w:val="24"/>
        </w:rPr>
        <w:t>Ministarstva pravosuđa</w:t>
      </w:r>
      <w:r w:rsidR="00CE02F5">
        <w:rPr>
          <w:rFonts w:ascii="Times New Roman" w:eastAsia="Times New Roman" w:hAnsi="Times New Roman" w:cs="Times New Roman"/>
          <w:color w:val="000000" w:themeColor="text1"/>
          <w:sz w:val="24"/>
          <w:szCs w:val="24"/>
        </w:rPr>
        <w:t>,</w:t>
      </w:r>
      <w:r w:rsidR="00CE02F5" w:rsidRPr="00A44B90">
        <w:rPr>
          <w:rFonts w:ascii="Times New Roman" w:eastAsia="Times New Roman" w:hAnsi="Times New Roman" w:cs="Times New Roman"/>
          <w:color w:val="000000" w:themeColor="text1"/>
          <w:sz w:val="24"/>
          <w:szCs w:val="24"/>
        </w:rPr>
        <w:t xml:space="preserve"> uprave</w:t>
      </w:r>
      <w:r w:rsidR="00CE02F5">
        <w:rPr>
          <w:rFonts w:ascii="Times New Roman" w:eastAsia="Times New Roman" w:hAnsi="Times New Roman" w:cs="Times New Roman"/>
          <w:color w:val="000000" w:themeColor="text1"/>
          <w:sz w:val="24"/>
          <w:szCs w:val="24"/>
        </w:rPr>
        <w:t xml:space="preserve"> i digitalne transformacije</w:t>
      </w:r>
      <w:r w:rsidR="00CE02F5" w:rsidRPr="00A44B90">
        <w:rPr>
          <w:rFonts w:ascii="Times New Roman" w:eastAsia="Times New Roman" w:hAnsi="Times New Roman" w:cs="Times New Roman"/>
          <w:iCs/>
          <w:color w:val="000000" w:themeColor="text1"/>
          <w:sz w:val="24"/>
          <w:szCs w:val="24"/>
        </w:rPr>
        <w:t xml:space="preserve"> </w:t>
      </w:r>
      <w:r w:rsidRPr="00A44B90">
        <w:rPr>
          <w:rFonts w:ascii="Times New Roman" w:eastAsia="Times New Roman" w:hAnsi="Times New Roman" w:cs="Times New Roman"/>
          <w:iCs/>
          <w:color w:val="000000" w:themeColor="text1"/>
          <w:sz w:val="24"/>
          <w:szCs w:val="24"/>
        </w:rPr>
        <w:t>zatražilo je očitovanje o poduzetim koracima od nositelja provedbe aktivnosti s predviđenim rokom provedbe tijekom 202</w:t>
      </w:r>
      <w:r w:rsidR="009929CF">
        <w:rPr>
          <w:rFonts w:ascii="Times New Roman" w:eastAsia="Times New Roman" w:hAnsi="Times New Roman" w:cs="Times New Roman"/>
          <w:iCs/>
          <w:color w:val="000000" w:themeColor="text1"/>
          <w:sz w:val="24"/>
          <w:szCs w:val="24"/>
        </w:rPr>
        <w:t>3</w:t>
      </w:r>
      <w:r w:rsidRPr="00A44B90">
        <w:rPr>
          <w:rFonts w:ascii="Times New Roman" w:eastAsia="Times New Roman" w:hAnsi="Times New Roman" w:cs="Times New Roman"/>
          <w:iCs/>
          <w:color w:val="000000" w:themeColor="text1"/>
          <w:sz w:val="24"/>
          <w:szCs w:val="24"/>
        </w:rPr>
        <w:t>. godine.</w:t>
      </w:r>
    </w:p>
    <w:p w14:paraId="73A50EEA" w14:textId="77777777" w:rsidR="00A44B90" w:rsidRPr="00A44B90" w:rsidRDefault="00A44B90" w:rsidP="00A44B90">
      <w:pPr>
        <w:spacing w:after="0" w:line="240" w:lineRule="auto"/>
        <w:ind w:right="-1"/>
        <w:jc w:val="both"/>
        <w:rPr>
          <w:rFonts w:ascii="Times New Roman" w:eastAsia="Times New Roman" w:hAnsi="Times New Roman" w:cs="Times New Roman"/>
          <w:iCs/>
          <w:color w:val="000000" w:themeColor="text1"/>
          <w:sz w:val="24"/>
          <w:szCs w:val="24"/>
        </w:rPr>
      </w:pPr>
    </w:p>
    <w:p w14:paraId="4545903B" w14:textId="1E3A26B0" w:rsidR="00A44B90" w:rsidRPr="00A44B90" w:rsidRDefault="00A44B90" w:rsidP="00A44B90">
      <w:pPr>
        <w:spacing w:after="0" w:line="240" w:lineRule="auto"/>
        <w:ind w:right="-1"/>
        <w:jc w:val="both"/>
        <w:rPr>
          <w:rFonts w:ascii="Times New Roman" w:eastAsia="Times New Roman" w:hAnsi="Times New Roman" w:cs="Times New Roman"/>
          <w:iCs/>
          <w:color w:val="000000" w:themeColor="text1"/>
          <w:sz w:val="24"/>
          <w:szCs w:val="24"/>
        </w:rPr>
      </w:pPr>
      <w:r w:rsidRPr="00A44B90">
        <w:rPr>
          <w:rFonts w:ascii="Times New Roman" w:eastAsia="Times New Roman" w:hAnsi="Times New Roman" w:cs="Times New Roman"/>
          <w:iCs/>
          <w:color w:val="000000" w:themeColor="text1"/>
          <w:sz w:val="24"/>
          <w:szCs w:val="24"/>
        </w:rPr>
        <w:t>Na temelju zaprimljenih očitovanja tijela javne vlasti koja sudjeluju u provedbi, izrađeno je Izvješće koje je strukturirano sukladno posebnim ciljevima antikorupcijske intervencije i mjerama Strategije sprječavanja korupcije za razdoblje od 2021. do 2030. godine za postizanje postavljenih ciljeva, te aktivnostima prvog Akcijskog plana uz Strategiju.</w:t>
      </w:r>
    </w:p>
    <w:p w14:paraId="2AD225AB" w14:textId="77777777" w:rsidR="00A44B90" w:rsidRPr="00A44B90" w:rsidRDefault="00A44B90" w:rsidP="00A44B90">
      <w:pPr>
        <w:spacing w:after="0" w:line="240" w:lineRule="auto"/>
        <w:ind w:right="-1"/>
        <w:jc w:val="both"/>
        <w:rPr>
          <w:rFonts w:ascii="Times New Roman" w:eastAsia="Times New Roman" w:hAnsi="Times New Roman" w:cs="Times New Roman"/>
          <w:iCs/>
          <w:color w:val="000000" w:themeColor="text1"/>
          <w:sz w:val="24"/>
          <w:szCs w:val="24"/>
        </w:rPr>
      </w:pPr>
    </w:p>
    <w:p w14:paraId="2883D185" w14:textId="4FFCA597" w:rsidR="00570EF0" w:rsidRPr="00A44B90" w:rsidRDefault="00A44B90" w:rsidP="00A44B90">
      <w:pPr>
        <w:spacing w:after="0" w:line="240" w:lineRule="auto"/>
        <w:ind w:right="-1"/>
        <w:jc w:val="both"/>
        <w:rPr>
          <w:rFonts w:ascii="Times New Roman" w:eastAsia="Times New Roman" w:hAnsi="Times New Roman" w:cs="Times New Roman"/>
          <w:b/>
          <w:bCs/>
          <w:snapToGrid w:val="0"/>
          <w:spacing w:val="20"/>
          <w:sz w:val="24"/>
          <w:szCs w:val="24"/>
          <w:lang w:eastAsia="hr-HR"/>
        </w:rPr>
      </w:pPr>
      <w:r w:rsidRPr="00A44B90">
        <w:rPr>
          <w:rFonts w:ascii="Times New Roman" w:eastAsia="Times New Roman" w:hAnsi="Times New Roman" w:cs="Times New Roman"/>
          <w:iCs/>
          <w:color w:val="000000" w:themeColor="text1"/>
          <w:sz w:val="24"/>
          <w:szCs w:val="24"/>
        </w:rPr>
        <w:t>Predlaže se da Vlada Republike Hrvatske prihvati Izvješće o provedbi Akcijskog plana za razdoblje od 2022. do 2024. godine uz Strategiju sprječavanja korupcije za razdoblje od 2021. do 2030. godine</w:t>
      </w:r>
      <w:r w:rsidR="00CE02F5">
        <w:rPr>
          <w:rFonts w:ascii="Times New Roman" w:eastAsia="Times New Roman" w:hAnsi="Times New Roman" w:cs="Times New Roman"/>
          <w:iCs/>
          <w:color w:val="000000" w:themeColor="text1"/>
          <w:sz w:val="24"/>
          <w:szCs w:val="24"/>
        </w:rPr>
        <w:t xml:space="preserve">, </w:t>
      </w:r>
      <w:r w:rsidR="00CE02F5" w:rsidRPr="00A44B90">
        <w:rPr>
          <w:rFonts w:ascii="Times New Roman" w:eastAsia="Times New Roman" w:hAnsi="Times New Roman" w:cs="Times New Roman"/>
          <w:iCs/>
          <w:color w:val="000000" w:themeColor="text1"/>
          <w:sz w:val="24"/>
          <w:szCs w:val="24"/>
        </w:rPr>
        <w:t>za 202</w:t>
      </w:r>
      <w:r w:rsidR="00CE02F5">
        <w:rPr>
          <w:rFonts w:ascii="Times New Roman" w:eastAsia="Times New Roman" w:hAnsi="Times New Roman" w:cs="Times New Roman"/>
          <w:iCs/>
          <w:color w:val="000000" w:themeColor="text1"/>
          <w:sz w:val="24"/>
          <w:szCs w:val="24"/>
        </w:rPr>
        <w:t>3</w:t>
      </w:r>
      <w:r w:rsidR="00CE02F5" w:rsidRPr="00A44B90">
        <w:rPr>
          <w:rFonts w:ascii="Times New Roman" w:eastAsia="Times New Roman" w:hAnsi="Times New Roman" w:cs="Times New Roman"/>
          <w:iCs/>
          <w:color w:val="000000" w:themeColor="text1"/>
          <w:sz w:val="24"/>
          <w:szCs w:val="24"/>
        </w:rPr>
        <w:t>. godinu</w:t>
      </w:r>
      <w:r w:rsidRPr="00A44B90">
        <w:rPr>
          <w:rFonts w:ascii="Times New Roman" w:eastAsia="Times New Roman" w:hAnsi="Times New Roman" w:cs="Times New Roman"/>
          <w:iCs/>
          <w:color w:val="000000" w:themeColor="text1"/>
          <w:sz w:val="24"/>
          <w:szCs w:val="24"/>
        </w:rPr>
        <w:t xml:space="preserve">. </w:t>
      </w:r>
    </w:p>
    <w:p w14:paraId="7EAA5EC5" w14:textId="77777777" w:rsidR="00570EF0" w:rsidRPr="00570EF0" w:rsidRDefault="00570EF0" w:rsidP="00570EF0">
      <w:pPr>
        <w:tabs>
          <w:tab w:val="left" w:pos="6165"/>
        </w:tabs>
        <w:jc w:val="both"/>
        <w:rPr>
          <w:rFonts w:ascii="Times New Roman" w:eastAsia="Times New Roman" w:hAnsi="Times New Roman" w:cs="Times New Roman"/>
          <w:b/>
          <w:bCs/>
          <w:snapToGrid w:val="0"/>
          <w:spacing w:val="20"/>
          <w:lang w:eastAsia="hr-HR"/>
        </w:rPr>
      </w:pPr>
    </w:p>
    <w:sectPr w:rsidR="00570EF0" w:rsidRPr="00570EF0" w:rsidSect="00723A6E">
      <w:head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43766" w14:textId="77777777" w:rsidR="000D2E6A" w:rsidRDefault="000D2E6A" w:rsidP="004F5116">
      <w:pPr>
        <w:spacing w:after="0" w:line="240" w:lineRule="auto"/>
      </w:pPr>
      <w:r>
        <w:separator/>
      </w:r>
    </w:p>
  </w:endnote>
  <w:endnote w:type="continuationSeparator" w:id="0">
    <w:p w14:paraId="4D35A57C" w14:textId="77777777" w:rsidR="000D2E6A" w:rsidRDefault="000D2E6A" w:rsidP="004F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F8E6" w14:textId="77777777" w:rsidR="00D26B85" w:rsidRPr="00A9094C" w:rsidRDefault="00D26B85" w:rsidP="00D26B85">
    <w:pPr>
      <w:spacing w:after="0" w:line="240" w:lineRule="auto"/>
      <w:rPr>
        <w:rFonts w:ascii="Times New Roman" w:eastAsia="Times New Roman" w:hAnsi="Times New Roman" w:cs="Times New Roman"/>
        <w:snapToGrid w:val="0"/>
        <w:spacing w:val="20"/>
        <w:lang w:eastAsia="hr-HR"/>
      </w:rPr>
    </w:pPr>
    <w:r w:rsidRPr="00A9094C">
      <w:rPr>
        <w:rFonts w:ascii="Times New Roman" w:eastAsia="Times New Roman" w:hAnsi="Times New Roman" w:cs="Times New Roman"/>
        <w:snapToGrid w:val="0"/>
        <w:spacing w:val="20"/>
        <w:lang w:eastAsia="hr-HR"/>
      </w:rPr>
      <w:t>Banski dvori | Trg Sv. Marka 2 | 10000 Zagreb | tel. 01 4569 222 | vlada.gov.hr</w:t>
    </w:r>
  </w:p>
  <w:p w14:paraId="65EE64AC" w14:textId="77777777" w:rsidR="00D26B85" w:rsidRDefault="00D26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A0EF" w14:textId="77777777" w:rsidR="000D2E6A" w:rsidRDefault="000D2E6A" w:rsidP="004F5116">
      <w:pPr>
        <w:spacing w:after="0" w:line="240" w:lineRule="auto"/>
      </w:pPr>
      <w:r>
        <w:separator/>
      </w:r>
    </w:p>
  </w:footnote>
  <w:footnote w:type="continuationSeparator" w:id="0">
    <w:p w14:paraId="7E6BF4FC" w14:textId="77777777" w:rsidR="000D2E6A" w:rsidRDefault="000D2E6A" w:rsidP="004F5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DDE3" w14:textId="77777777" w:rsidR="004F5116" w:rsidRPr="00F417C9" w:rsidRDefault="004F5116">
    <w:pPr>
      <w:pStyle w:val="Header"/>
      <w:rPr>
        <w:rFonts w:ascii="Times New Roman" w:hAnsi="Times New Roman" w:cs="Times New Roman"/>
        <w:b/>
        <w:sz w:val="24"/>
        <w:szCs w:val="24"/>
      </w:rPr>
    </w:pPr>
    <w:r>
      <w:tab/>
    </w:r>
    <w:r>
      <w:tab/>
    </w:r>
    <w:r w:rsidRPr="00F417C9">
      <w:rPr>
        <w:rFonts w:ascii="Times New Roman" w:hAnsi="Times New Roman" w:cs="Times New Roman"/>
        <w:b/>
        <w:sz w:val="24"/>
        <w:szCs w:val="24"/>
      </w:rPr>
      <w:t>PRIJEDLOG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EA5"/>
    <w:rsid w:val="0003638E"/>
    <w:rsid w:val="00087448"/>
    <w:rsid w:val="00092F36"/>
    <w:rsid w:val="000B0314"/>
    <w:rsid w:val="000D2E6A"/>
    <w:rsid w:val="000F0D5C"/>
    <w:rsid w:val="000F746C"/>
    <w:rsid w:val="00100D3C"/>
    <w:rsid w:val="00155EA2"/>
    <w:rsid w:val="00170447"/>
    <w:rsid w:val="001B7AAF"/>
    <w:rsid w:val="001C0440"/>
    <w:rsid w:val="001D2C3F"/>
    <w:rsid w:val="002018C3"/>
    <w:rsid w:val="002409C4"/>
    <w:rsid w:val="00241C39"/>
    <w:rsid w:val="00270F9F"/>
    <w:rsid w:val="00290247"/>
    <w:rsid w:val="002B37EA"/>
    <w:rsid w:val="002C1773"/>
    <w:rsid w:val="002E5EEC"/>
    <w:rsid w:val="00374607"/>
    <w:rsid w:val="003822ED"/>
    <w:rsid w:val="003B1604"/>
    <w:rsid w:val="003D2873"/>
    <w:rsid w:val="003E088D"/>
    <w:rsid w:val="00433764"/>
    <w:rsid w:val="00474F23"/>
    <w:rsid w:val="004878EE"/>
    <w:rsid w:val="004928F3"/>
    <w:rsid w:val="004B482C"/>
    <w:rsid w:val="004F5116"/>
    <w:rsid w:val="005134E1"/>
    <w:rsid w:val="00570EF0"/>
    <w:rsid w:val="00585BC3"/>
    <w:rsid w:val="005C1B42"/>
    <w:rsid w:val="005C224F"/>
    <w:rsid w:val="005E18B1"/>
    <w:rsid w:val="006257E2"/>
    <w:rsid w:val="00675B0D"/>
    <w:rsid w:val="00680CD2"/>
    <w:rsid w:val="006B23C3"/>
    <w:rsid w:val="006C6C20"/>
    <w:rsid w:val="006D1D29"/>
    <w:rsid w:val="00701D3B"/>
    <w:rsid w:val="00723A6E"/>
    <w:rsid w:val="00795FEA"/>
    <w:rsid w:val="007D3E96"/>
    <w:rsid w:val="007E019A"/>
    <w:rsid w:val="007F1ED4"/>
    <w:rsid w:val="00810D12"/>
    <w:rsid w:val="00874DF2"/>
    <w:rsid w:val="00877D9F"/>
    <w:rsid w:val="008B548E"/>
    <w:rsid w:val="008E0541"/>
    <w:rsid w:val="008E4468"/>
    <w:rsid w:val="008F0F54"/>
    <w:rsid w:val="00907265"/>
    <w:rsid w:val="00965234"/>
    <w:rsid w:val="00983367"/>
    <w:rsid w:val="009929CF"/>
    <w:rsid w:val="00995C36"/>
    <w:rsid w:val="00997C27"/>
    <w:rsid w:val="009A5561"/>
    <w:rsid w:val="009B7935"/>
    <w:rsid w:val="009C002E"/>
    <w:rsid w:val="009E2818"/>
    <w:rsid w:val="009E4B19"/>
    <w:rsid w:val="009F2AAD"/>
    <w:rsid w:val="009F36E7"/>
    <w:rsid w:val="009F39C6"/>
    <w:rsid w:val="009F5ADC"/>
    <w:rsid w:val="00A14CB3"/>
    <w:rsid w:val="00A15444"/>
    <w:rsid w:val="00A335EA"/>
    <w:rsid w:val="00A42EA5"/>
    <w:rsid w:val="00A44B90"/>
    <w:rsid w:val="00A9094C"/>
    <w:rsid w:val="00AB17C3"/>
    <w:rsid w:val="00B152FE"/>
    <w:rsid w:val="00B73B90"/>
    <w:rsid w:val="00B8172E"/>
    <w:rsid w:val="00B9759F"/>
    <w:rsid w:val="00BB237D"/>
    <w:rsid w:val="00BC26AD"/>
    <w:rsid w:val="00BD17CB"/>
    <w:rsid w:val="00BD3236"/>
    <w:rsid w:val="00BF4A4B"/>
    <w:rsid w:val="00C0590D"/>
    <w:rsid w:val="00C30256"/>
    <w:rsid w:val="00C4681B"/>
    <w:rsid w:val="00C74408"/>
    <w:rsid w:val="00C80B27"/>
    <w:rsid w:val="00C86011"/>
    <w:rsid w:val="00CB0E58"/>
    <w:rsid w:val="00CE02F5"/>
    <w:rsid w:val="00D171E4"/>
    <w:rsid w:val="00D26B85"/>
    <w:rsid w:val="00D417C8"/>
    <w:rsid w:val="00DB6F56"/>
    <w:rsid w:val="00DE0352"/>
    <w:rsid w:val="00E21E96"/>
    <w:rsid w:val="00E41BD5"/>
    <w:rsid w:val="00E53796"/>
    <w:rsid w:val="00EA22BD"/>
    <w:rsid w:val="00ED29DD"/>
    <w:rsid w:val="00EE638A"/>
    <w:rsid w:val="00F31547"/>
    <w:rsid w:val="00F35B36"/>
    <w:rsid w:val="00F417C9"/>
    <w:rsid w:val="00F5242E"/>
    <w:rsid w:val="00F60EED"/>
    <w:rsid w:val="00F61CF2"/>
    <w:rsid w:val="00F8417B"/>
    <w:rsid w:val="00F8603A"/>
    <w:rsid w:val="00F86C40"/>
    <w:rsid w:val="00F96862"/>
    <w:rsid w:val="00FB622A"/>
    <w:rsid w:val="00FC1CBF"/>
    <w:rsid w:val="00FD5FA6"/>
    <w:rsid w:val="00FE382B"/>
    <w:rsid w:val="00FE45E1"/>
    <w:rsid w:val="00FF3D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BF22BF"/>
  <w15:docId w15:val="{879B1431-AB3B-4D7C-8907-EEC8DBBD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5116"/>
  </w:style>
  <w:style w:type="paragraph" w:styleId="Footer">
    <w:name w:val="footer"/>
    <w:basedOn w:val="Normal"/>
    <w:link w:val="FooterChar"/>
    <w:uiPriority w:val="99"/>
    <w:unhideWhenUsed/>
    <w:rsid w:val="004F51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5116"/>
  </w:style>
  <w:style w:type="paragraph" w:styleId="BalloonText">
    <w:name w:val="Balloon Text"/>
    <w:basedOn w:val="Normal"/>
    <w:link w:val="BalloonTextChar"/>
    <w:uiPriority w:val="99"/>
    <w:semiHidden/>
    <w:unhideWhenUsed/>
    <w:rsid w:val="00F3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547"/>
    <w:rPr>
      <w:rFonts w:ascii="Segoe UI" w:hAnsi="Segoe UI" w:cs="Segoe UI"/>
      <w:sz w:val="18"/>
      <w:szCs w:val="18"/>
    </w:rPr>
  </w:style>
  <w:style w:type="paragraph" w:styleId="ListParagraph">
    <w:name w:val="List Paragraph"/>
    <w:basedOn w:val="Normal"/>
    <w:uiPriority w:val="34"/>
    <w:qFormat/>
    <w:rsid w:val="003D2873"/>
    <w:pPr>
      <w:spacing w:after="160" w:line="259" w:lineRule="auto"/>
      <w:ind w:left="720"/>
      <w:contextualSpacing/>
    </w:pPr>
  </w:style>
  <w:style w:type="paragraph" w:styleId="Revision">
    <w:name w:val="Revision"/>
    <w:hidden/>
    <w:uiPriority w:val="99"/>
    <w:semiHidden/>
    <w:rsid w:val="00C86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AZJMDCZ6QSYZ-886166611-3902</_dlc_DocId>
    <_dlc_DocIdUrl xmlns="a494813a-d0d8-4dad-94cb-0d196f36ba15">
      <Url>https://ekoordinacije.vlada.hr/unutarnja-ljudska/_layouts/15/DocIdRedir.aspx?ID=AZJMDCZ6QSYZ-886166611-3902</Url>
      <Description>AZJMDCZ6QSYZ-886166611-3902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DE619-0D8A-4E1C-AF04-6BDFDE50C77C}">
  <ds:schemaRefs>
    <ds:schemaRef ds:uri="http://purl.org/dc/dcmitype/"/>
    <ds:schemaRef ds:uri="http://purl.org/dc/terms/"/>
    <ds:schemaRef ds:uri="http://schemas.microsoft.com/office/2006/metadata/properties"/>
    <ds:schemaRef ds:uri="http://purl.org/dc/elements/1.1/"/>
    <ds:schemaRef ds:uri="a494813a-d0d8-4dad-94cb-0d196f36ba15"/>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95954BB-3282-4BC0-8500-19E4FABBFD38}">
  <ds:schemaRefs>
    <ds:schemaRef ds:uri="http://schemas.microsoft.com/sharepoint/v3/contenttype/forms"/>
  </ds:schemaRefs>
</ds:datastoreItem>
</file>

<file path=customXml/itemProps3.xml><?xml version="1.0" encoding="utf-8"?>
<ds:datastoreItem xmlns:ds="http://schemas.openxmlformats.org/officeDocument/2006/customXml" ds:itemID="{FFE9AB5E-79ED-42DF-9CB8-91D521EADC67}">
  <ds:schemaRefs>
    <ds:schemaRef ds:uri="http://schemas.microsoft.com/sharepoint/events"/>
  </ds:schemaRefs>
</ds:datastoreItem>
</file>

<file path=customXml/itemProps4.xml><?xml version="1.0" encoding="utf-8"?>
<ds:datastoreItem xmlns:ds="http://schemas.openxmlformats.org/officeDocument/2006/customXml" ds:itemID="{8F7ECCD2-5AD5-48FE-B531-F1031755E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644</Words>
  <Characters>3674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Franica Tomić</dc:creator>
  <cp:lastModifiedBy>Mladen Duvnjak</cp:lastModifiedBy>
  <cp:revision>17</cp:revision>
  <cp:lastPrinted>2024-08-23T12:29:00Z</cp:lastPrinted>
  <dcterms:created xsi:type="dcterms:W3CDTF">2024-07-01T08:34:00Z</dcterms:created>
  <dcterms:modified xsi:type="dcterms:W3CDTF">2024-09-10T12:12:00Z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0x010100EC536D414ADA374EBBDDC70C85268AB8</vt:lpwstr>
  </property>
  <property fmtid="{D5CDD505-2E9C-101B-9397-08002B2CF9AE}" pid="3" name="_dlc_DocIdItemGuid">
    <vt:lpwstr>5a35e963-a789-46f1-8bdf-55a4b65bce3a</vt:lpwstr>
  </property>
</Properties>
</file>