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22C85" w14:textId="77777777" w:rsidR="00601BE4" w:rsidRPr="00C67256" w:rsidRDefault="00601BE4" w:rsidP="00601BE4">
      <w:pPr>
        <w:jc w:val="center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7E3B965C" wp14:editId="4F0446F3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256">
        <w:rPr>
          <w:rFonts w:ascii="Times New Roman" w:hAnsi="Times New Roman" w:cs="Times New Roman"/>
          <w:color w:val="auto"/>
        </w:rPr>
        <w:fldChar w:fldCharType="begin"/>
      </w:r>
      <w:r w:rsidRPr="00C67256">
        <w:rPr>
          <w:rFonts w:ascii="Times New Roman" w:hAnsi="Times New Roman" w:cs="Times New Roman"/>
          <w:color w:val="auto"/>
        </w:rPr>
        <w:instrText xml:space="preserve"> INCLUDEPICTURE "http://www.inet.hr/~box/images/grb-rh.gif" \* MERGEFORMATINET </w:instrText>
      </w:r>
      <w:r w:rsidRPr="00C67256">
        <w:rPr>
          <w:rFonts w:ascii="Times New Roman" w:hAnsi="Times New Roman" w:cs="Times New Roman"/>
          <w:color w:val="auto"/>
        </w:rPr>
        <w:fldChar w:fldCharType="end"/>
      </w:r>
    </w:p>
    <w:p w14:paraId="5092B159" w14:textId="77777777" w:rsidR="00601BE4" w:rsidRPr="00C67256" w:rsidRDefault="00601BE4" w:rsidP="00601BE4">
      <w:pPr>
        <w:spacing w:before="60" w:after="1680"/>
        <w:jc w:val="center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>VLADA REPUBLIKE HRVATSKE</w:t>
      </w:r>
    </w:p>
    <w:p w14:paraId="26AA84AA" w14:textId="77777777" w:rsidR="00601BE4" w:rsidRPr="00C67256" w:rsidRDefault="00601BE4" w:rsidP="00601BE4">
      <w:pPr>
        <w:jc w:val="both"/>
        <w:rPr>
          <w:rFonts w:ascii="Times New Roman" w:hAnsi="Times New Roman" w:cs="Times New Roman"/>
          <w:color w:val="auto"/>
        </w:rPr>
      </w:pPr>
    </w:p>
    <w:p w14:paraId="76B045B8" w14:textId="34BBA0C6" w:rsidR="00601BE4" w:rsidRPr="00C67256" w:rsidRDefault="00601BE4" w:rsidP="00601BE4">
      <w:pPr>
        <w:jc w:val="right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 xml:space="preserve">Zagreb, </w:t>
      </w:r>
      <w:r w:rsidR="00361E6D">
        <w:rPr>
          <w:rFonts w:ascii="Times New Roman" w:hAnsi="Times New Roman" w:cs="Times New Roman"/>
          <w:color w:val="auto"/>
        </w:rPr>
        <w:t>12. rujna</w:t>
      </w:r>
      <w:r w:rsidR="00544082" w:rsidRPr="00C67256">
        <w:rPr>
          <w:rFonts w:ascii="Times New Roman" w:hAnsi="Times New Roman" w:cs="Times New Roman"/>
          <w:color w:val="auto"/>
        </w:rPr>
        <w:t xml:space="preserve"> </w:t>
      </w:r>
      <w:r w:rsidR="00866DEA" w:rsidRPr="00C67256">
        <w:rPr>
          <w:rFonts w:ascii="Times New Roman" w:hAnsi="Times New Roman" w:cs="Times New Roman"/>
          <w:color w:val="auto"/>
        </w:rPr>
        <w:t>2024.</w:t>
      </w:r>
    </w:p>
    <w:p w14:paraId="636FAD7C" w14:textId="77777777" w:rsidR="00601BE4" w:rsidRPr="00C67256" w:rsidRDefault="00601BE4" w:rsidP="00601BE4">
      <w:pPr>
        <w:jc w:val="right"/>
        <w:rPr>
          <w:rFonts w:ascii="Times New Roman" w:hAnsi="Times New Roman" w:cs="Times New Roman"/>
          <w:color w:val="auto"/>
        </w:rPr>
      </w:pPr>
    </w:p>
    <w:p w14:paraId="4E5F61CF" w14:textId="77777777" w:rsidR="00601BE4" w:rsidRPr="00C67256" w:rsidRDefault="00601BE4" w:rsidP="00601BE4">
      <w:pPr>
        <w:jc w:val="right"/>
        <w:rPr>
          <w:rFonts w:ascii="Times New Roman" w:hAnsi="Times New Roman" w:cs="Times New Roman"/>
          <w:color w:val="auto"/>
        </w:rPr>
      </w:pPr>
    </w:p>
    <w:p w14:paraId="3C383464" w14:textId="77777777" w:rsidR="00601BE4" w:rsidRPr="00C67256" w:rsidRDefault="00601BE4" w:rsidP="00601BE4">
      <w:pPr>
        <w:jc w:val="right"/>
        <w:rPr>
          <w:rFonts w:ascii="Times New Roman" w:hAnsi="Times New Roman" w:cs="Times New Roman"/>
          <w:color w:val="auto"/>
        </w:rPr>
      </w:pPr>
    </w:p>
    <w:p w14:paraId="533EB346" w14:textId="77777777" w:rsidR="00601BE4" w:rsidRPr="00C67256" w:rsidRDefault="00601BE4" w:rsidP="00601BE4">
      <w:pPr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C67256" w:rsidRPr="00C67256" w14:paraId="3DDCA3C9" w14:textId="77777777">
        <w:tc>
          <w:tcPr>
            <w:tcW w:w="1951" w:type="dxa"/>
          </w:tcPr>
          <w:p w14:paraId="27706131" w14:textId="77777777" w:rsidR="00601BE4" w:rsidRPr="00C67256" w:rsidRDefault="00601BE4">
            <w:pPr>
              <w:spacing w:line="36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C6725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67256">
              <w:rPr>
                <w:rFonts w:ascii="Times New Roman" w:hAnsi="Times New Roman" w:cs="Times New Roman"/>
                <w:b/>
                <w:smallCaps/>
                <w:color w:val="auto"/>
              </w:rPr>
              <w:t>Predlagatelj</w:t>
            </w:r>
            <w:r w:rsidRPr="00C67256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7229" w:type="dxa"/>
          </w:tcPr>
          <w:p w14:paraId="1D4D69B2" w14:textId="6FC83CC8" w:rsidR="00601BE4" w:rsidRPr="00C67256" w:rsidRDefault="00601BE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C67256">
              <w:rPr>
                <w:rFonts w:ascii="Times New Roman" w:hAnsi="Times New Roman" w:cs="Times New Roman"/>
                <w:color w:val="auto"/>
              </w:rPr>
              <w:t>Ministarstvo poljoprivrede</w:t>
            </w:r>
            <w:r w:rsidR="006E5CC1" w:rsidRPr="00C67256">
              <w:rPr>
                <w:rFonts w:ascii="Times New Roman" w:hAnsi="Times New Roman" w:cs="Times New Roman"/>
                <w:color w:val="auto"/>
              </w:rPr>
              <w:t>, šumarstva i ribarstva</w:t>
            </w:r>
          </w:p>
        </w:tc>
      </w:tr>
    </w:tbl>
    <w:p w14:paraId="548432DB" w14:textId="77777777" w:rsidR="00601BE4" w:rsidRPr="00C67256" w:rsidRDefault="00601BE4" w:rsidP="00601BE4">
      <w:pPr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01BE4" w:rsidRPr="00C67256" w14:paraId="62256BF0" w14:textId="77777777" w:rsidTr="0076109E">
        <w:tc>
          <w:tcPr>
            <w:tcW w:w="1951" w:type="dxa"/>
          </w:tcPr>
          <w:p w14:paraId="6E9FD76B" w14:textId="77777777" w:rsidR="00601BE4" w:rsidRPr="00C67256" w:rsidRDefault="00601BE4">
            <w:pPr>
              <w:spacing w:line="36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C67256">
              <w:rPr>
                <w:rFonts w:ascii="Times New Roman" w:hAnsi="Times New Roman" w:cs="Times New Roman"/>
                <w:b/>
                <w:smallCaps/>
                <w:color w:val="auto"/>
              </w:rPr>
              <w:t>Predmet</w:t>
            </w:r>
            <w:r w:rsidRPr="00C67256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7229" w:type="dxa"/>
          </w:tcPr>
          <w:p w14:paraId="08669316" w14:textId="54FCDCF7" w:rsidR="00601BE4" w:rsidRPr="00C67256" w:rsidRDefault="00601BE4" w:rsidP="00CD541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7256">
              <w:rPr>
                <w:rFonts w:ascii="Times New Roman" w:hAnsi="Times New Roman" w:cs="Times New Roman"/>
                <w:color w:val="auto"/>
              </w:rPr>
              <w:t>Prijedlog odluke</w:t>
            </w:r>
            <w:r w:rsidR="00222BB3" w:rsidRPr="00C67256">
              <w:rPr>
                <w:rFonts w:ascii="Times New Roman" w:hAnsi="Times New Roman" w:cs="Times New Roman"/>
                <w:color w:val="auto"/>
              </w:rPr>
              <w:t xml:space="preserve"> o izmjen</w:t>
            </w:r>
            <w:r w:rsidR="00C90C05">
              <w:rPr>
                <w:rFonts w:ascii="Times New Roman" w:hAnsi="Times New Roman" w:cs="Times New Roman"/>
                <w:color w:val="auto"/>
              </w:rPr>
              <w:t>ama</w:t>
            </w:r>
            <w:r w:rsidR="00222BB3" w:rsidRPr="00C67256">
              <w:rPr>
                <w:rFonts w:ascii="Times New Roman" w:hAnsi="Times New Roman" w:cs="Times New Roman"/>
                <w:color w:val="auto"/>
              </w:rPr>
              <w:t xml:space="preserve"> Odluke</w:t>
            </w:r>
            <w:r w:rsidRPr="00C67256">
              <w:rPr>
                <w:rFonts w:ascii="Times New Roman" w:hAnsi="Times New Roman" w:cs="Times New Roman"/>
                <w:color w:val="auto"/>
              </w:rPr>
              <w:t xml:space="preserve"> o davanju suglasnosti Ministarstvu poljoprivrede </w:t>
            </w:r>
            <w:r w:rsidR="001F3E6B" w:rsidRPr="00C67256">
              <w:rPr>
                <w:rFonts w:ascii="Times New Roman" w:hAnsi="Times New Roman" w:cs="Times New Roman"/>
                <w:color w:val="auto"/>
              </w:rPr>
              <w:t xml:space="preserve">za preuzimanju obveza na teret </w:t>
            </w:r>
            <w:r w:rsidR="004B32DB">
              <w:rPr>
                <w:rFonts w:ascii="Times New Roman" w:hAnsi="Times New Roman" w:cs="Times New Roman"/>
                <w:color w:val="auto"/>
              </w:rPr>
              <w:t xml:space="preserve">sredstava </w:t>
            </w:r>
            <w:r w:rsidR="00631D5F">
              <w:rPr>
                <w:rFonts w:ascii="Times New Roman" w:hAnsi="Times New Roman" w:cs="Times New Roman"/>
                <w:color w:val="auto"/>
              </w:rPr>
              <w:t>d</w:t>
            </w:r>
            <w:r w:rsidR="001F3E6B" w:rsidRPr="00C67256">
              <w:rPr>
                <w:rFonts w:ascii="Times New Roman" w:hAnsi="Times New Roman" w:cs="Times New Roman"/>
                <w:color w:val="auto"/>
              </w:rPr>
              <w:t>ržavnog proračuna Republike Hrvatske u 2024. i 2025. godini</w:t>
            </w:r>
            <w:r w:rsidR="009F032E">
              <w:rPr>
                <w:rFonts w:ascii="Times New Roman" w:hAnsi="Times New Roman" w:cs="Times New Roman"/>
                <w:color w:val="auto"/>
              </w:rPr>
              <w:t>,</w:t>
            </w:r>
            <w:r w:rsidR="001F3E6B" w:rsidRPr="00C67256">
              <w:rPr>
                <w:rFonts w:ascii="Times New Roman" w:hAnsi="Times New Roman" w:cs="Times New Roman"/>
                <w:color w:val="auto"/>
              </w:rPr>
              <w:t xml:space="preserve"> za provođenje </w:t>
            </w:r>
            <w:r w:rsidR="00925B68">
              <w:rPr>
                <w:rFonts w:ascii="Times New Roman" w:hAnsi="Times New Roman" w:cs="Times New Roman"/>
                <w:color w:val="auto"/>
              </w:rPr>
              <w:t>u</w:t>
            </w:r>
            <w:r w:rsidR="001F3E6B" w:rsidRPr="00C67256">
              <w:rPr>
                <w:rFonts w:ascii="Times New Roman" w:hAnsi="Times New Roman" w:cs="Times New Roman"/>
                <w:color w:val="auto"/>
              </w:rPr>
              <w:t xml:space="preserve">govora za uslugu izrade II. nacionalne inventure šumskih resursa Republike Hrvatske </w:t>
            </w:r>
          </w:p>
        </w:tc>
      </w:tr>
    </w:tbl>
    <w:p w14:paraId="7EA0DABE" w14:textId="77777777" w:rsidR="00601BE4" w:rsidRPr="00C67256" w:rsidRDefault="00601BE4" w:rsidP="00601BE4">
      <w:pPr>
        <w:jc w:val="both"/>
        <w:rPr>
          <w:rFonts w:ascii="Times New Roman" w:hAnsi="Times New Roman" w:cs="Times New Roman"/>
          <w:color w:val="auto"/>
        </w:rPr>
      </w:pPr>
    </w:p>
    <w:p w14:paraId="7BF4A89A" w14:textId="77777777" w:rsidR="00601BE4" w:rsidRPr="00C67256" w:rsidRDefault="00601BE4" w:rsidP="00601BE4">
      <w:pPr>
        <w:jc w:val="both"/>
        <w:rPr>
          <w:rFonts w:ascii="Times New Roman" w:hAnsi="Times New Roman" w:cs="Times New Roman"/>
          <w:color w:val="auto"/>
        </w:rPr>
      </w:pPr>
    </w:p>
    <w:p w14:paraId="73F50644" w14:textId="77777777" w:rsidR="00601BE4" w:rsidRPr="00C67256" w:rsidRDefault="00601BE4" w:rsidP="00601BE4">
      <w:pPr>
        <w:jc w:val="both"/>
        <w:rPr>
          <w:rFonts w:ascii="Times New Roman" w:hAnsi="Times New Roman" w:cs="Times New Roman"/>
          <w:color w:val="auto"/>
        </w:rPr>
      </w:pPr>
    </w:p>
    <w:p w14:paraId="19FE5551" w14:textId="77777777" w:rsidR="00601BE4" w:rsidRPr="00C67256" w:rsidRDefault="00601BE4" w:rsidP="00601BE4">
      <w:pPr>
        <w:jc w:val="both"/>
        <w:rPr>
          <w:rFonts w:ascii="Times New Roman" w:hAnsi="Times New Roman" w:cs="Times New Roman"/>
          <w:color w:val="auto"/>
        </w:rPr>
      </w:pPr>
    </w:p>
    <w:p w14:paraId="4D1BCC95" w14:textId="77777777" w:rsidR="00601BE4" w:rsidRPr="00C67256" w:rsidRDefault="00601BE4" w:rsidP="00601BE4">
      <w:pPr>
        <w:pStyle w:val="Header"/>
        <w:rPr>
          <w:rFonts w:ascii="Times New Roman" w:hAnsi="Times New Roman" w:cs="Times New Roman"/>
        </w:rPr>
      </w:pPr>
    </w:p>
    <w:p w14:paraId="3E8446E5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73A0A611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750FC313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78BB9521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4F54FC1D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0A58B862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08A644E6" w14:textId="6A0D05A4" w:rsidR="00601BE4" w:rsidRDefault="00601BE4" w:rsidP="00601BE4">
      <w:pPr>
        <w:rPr>
          <w:rFonts w:ascii="Times New Roman" w:hAnsi="Times New Roman" w:cs="Times New Roman"/>
          <w:color w:val="auto"/>
        </w:rPr>
      </w:pPr>
    </w:p>
    <w:p w14:paraId="109E6635" w14:textId="27C3BBDF" w:rsidR="008C3CD8" w:rsidRDefault="008C3CD8" w:rsidP="00601BE4">
      <w:pPr>
        <w:rPr>
          <w:rFonts w:ascii="Times New Roman" w:hAnsi="Times New Roman" w:cs="Times New Roman"/>
          <w:color w:val="auto"/>
        </w:rPr>
      </w:pPr>
    </w:p>
    <w:p w14:paraId="1B0B31D5" w14:textId="1783675D" w:rsidR="008C3CD8" w:rsidRDefault="008C3CD8" w:rsidP="00601BE4">
      <w:pPr>
        <w:rPr>
          <w:rFonts w:ascii="Times New Roman" w:hAnsi="Times New Roman" w:cs="Times New Roman"/>
          <w:color w:val="auto"/>
        </w:rPr>
      </w:pPr>
    </w:p>
    <w:p w14:paraId="272109FE" w14:textId="39891962" w:rsidR="008C3CD8" w:rsidRDefault="008C3CD8" w:rsidP="00601BE4">
      <w:pPr>
        <w:rPr>
          <w:rFonts w:ascii="Times New Roman" w:hAnsi="Times New Roman" w:cs="Times New Roman"/>
          <w:color w:val="auto"/>
        </w:rPr>
      </w:pPr>
    </w:p>
    <w:p w14:paraId="5B9FA2B6" w14:textId="77777777" w:rsidR="008C3CD8" w:rsidRPr="00C67256" w:rsidRDefault="008C3CD8" w:rsidP="00601BE4">
      <w:pPr>
        <w:rPr>
          <w:rFonts w:ascii="Times New Roman" w:hAnsi="Times New Roman" w:cs="Times New Roman"/>
          <w:color w:val="auto"/>
        </w:rPr>
      </w:pPr>
    </w:p>
    <w:p w14:paraId="6DADCEFE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3FEAE341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311D0D8E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429DCB5D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3A8F9344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3111616F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02D3AEFA" w14:textId="77777777" w:rsidR="00601BE4" w:rsidRPr="00C67256" w:rsidRDefault="00601BE4" w:rsidP="00601BE4">
      <w:pPr>
        <w:pStyle w:val="Footer"/>
        <w:rPr>
          <w:rFonts w:ascii="Times New Roman" w:hAnsi="Times New Roman" w:cs="Times New Roman"/>
        </w:rPr>
      </w:pPr>
    </w:p>
    <w:p w14:paraId="0DEC6385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40B2AFB9" w14:textId="77777777" w:rsidR="00601BE4" w:rsidRPr="00C67256" w:rsidRDefault="00601BE4" w:rsidP="00601BE4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spacing w:val="20"/>
          <w:sz w:val="20"/>
        </w:rPr>
      </w:pPr>
      <w:r w:rsidRPr="00C67256">
        <w:rPr>
          <w:rFonts w:ascii="Times New Roman" w:hAnsi="Times New Roman" w:cs="Times New Roman"/>
          <w:spacing w:val="20"/>
          <w:sz w:val="20"/>
        </w:rPr>
        <w:t>Banski dvori | Trg Sv. Marka 2  | 10000 Zagreb | tel. 01 4569 222 | vlada.gov.hr</w:t>
      </w:r>
    </w:p>
    <w:p w14:paraId="268BE8BE" w14:textId="77777777" w:rsidR="004D20E4" w:rsidRPr="00C67256" w:rsidRDefault="004D20E4" w:rsidP="00601BE4">
      <w:pPr>
        <w:autoSpaceDE w:val="0"/>
        <w:autoSpaceDN w:val="0"/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14:paraId="220C24D9" w14:textId="14814C1F" w:rsidR="00601BE4" w:rsidRPr="00361E6D" w:rsidRDefault="00601BE4" w:rsidP="00601BE4">
      <w:pPr>
        <w:autoSpaceDE w:val="0"/>
        <w:autoSpaceDN w:val="0"/>
        <w:jc w:val="right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361E6D">
        <w:rPr>
          <w:rFonts w:ascii="Times New Roman" w:eastAsia="Calibri" w:hAnsi="Times New Roman" w:cs="Times New Roman"/>
          <w:i/>
          <w:color w:val="auto"/>
          <w:lang w:eastAsia="en-US"/>
        </w:rPr>
        <w:t>PRIJEDLOG</w:t>
      </w:r>
    </w:p>
    <w:p w14:paraId="5EF9ADF2" w14:textId="77777777" w:rsidR="008A6F76" w:rsidRPr="00C67256" w:rsidRDefault="008A6F76" w:rsidP="00601BE4">
      <w:pPr>
        <w:autoSpaceDE w:val="0"/>
        <w:autoSpaceDN w:val="0"/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14:paraId="68767B68" w14:textId="77777777" w:rsidR="00B44CDD" w:rsidRPr="00C67256" w:rsidRDefault="00B44CDD" w:rsidP="00BE71E8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402AA0C" w14:textId="73A1CDDD" w:rsidR="00601BE4" w:rsidRPr="00C67256" w:rsidRDefault="00601BE4" w:rsidP="004C3B2A">
      <w:pPr>
        <w:autoSpaceDE w:val="0"/>
        <w:autoSpaceDN w:val="0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67256">
        <w:rPr>
          <w:rFonts w:ascii="Times New Roman" w:eastAsia="Calibri" w:hAnsi="Times New Roman" w:cs="Times New Roman"/>
          <w:color w:val="auto"/>
          <w:lang w:eastAsia="en-US"/>
        </w:rPr>
        <w:t>Na temelju članka 48. stavka 2. Zakona o proračunu („Narodne novine“, broj 144/21.)</w:t>
      </w:r>
      <w:r w:rsidR="00925B68">
        <w:rPr>
          <w:rFonts w:ascii="Times New Roman" w:eastAsia="Calibri" w:hAnsi="Times New Roman" w:cs="Times New Roman"/>
          <w:color w:val="auto"/>
          <w:lang w:eastAsia="en-US"/>
        </w:rPr>
        <w:t xml:space="preserve">, a u vezi </w:t>
      </w:r>
      <w:r w:rsidR="006A5979">
        <w:rPr>
          <w:rFonts w:ascii="Times New Roman" w:eastAsia="Calibri" w:hAnsi="Times New Roman" w:cs="Times New Roman"/>
          <w:color w:val="auto"/>
          <w:lang w:eastAsia="en-US"/>
        </w:rPr>
        <w:t xml:space="preserve">s 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>člank</w:t>
      </w:r>
      <w:r w:rsidR="00ED2B3E">
        <w:rPr>
          <w:rFonts w:ascii="Times New Roman" w:eastAsia="Calibri" w:hAnsi="Times New Roman" w:cs="Times New Roman"/>
          <w:color w:val="auto"/>
          <w:lang w:eastAsia="en-US"/>
        </w:rPr>
        <w:t>om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23. stav</w:t>
      </w:r>
      <w:r w:rsidR="00ED2B3E">
        <w:rPr>
          <w:rFonts w:ascii="Times New Roman" w:eastAsia="Calibri" w:hAnsi="Times New Roman" w:cs="Times New Roman"/>
          <w:color w:val="auto"/>
          <w:lang w:eastAsia="en-US"/>
        </w:rPr>
        <w:t>kom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BF1C8F" w:rsidRPr="00C67256">
        <w:rPr>
          <w:rFonts w:ascii="Times New Roman" w:eastAsia="Calibri" w:hAnsi="Times New Roman" w:cs="Times New Roman"/>
          <w:color w:val="auto"/>
          <w:lang w:eastAsia="en-US"/>
        </w:rPr>
        <w:t>16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>. Zakona o izvršavanju Državnog proračuna Republike Hrvatske za 202</w:t>
      </w:r>
      <w:r w:rsidR="001137A3" w:rsidRPr="00C67256">
        <w:rPr>
          <w:rFonts w:ascii="Times New Roman" w:eastAsia="Calibri" w:hAnsi="Times New Roman" w:cs="Times New Roman"/>
          <w:color w:val="auto"/>
          <w:lang w:eastAsia="en-US"/>
        </w:rPr>
        <w:t>4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. godinu („Narodne novine“, broj </w:t>
      </w:r>
      <w:r w:rsidR="00D9354D" w:rsidRPr="00C67256">
        <w:rPr>
          <w:rFonts w:ascii="Times New Roman" w:eastAsia="Calibri" w:hAnsi="Times New Roman" w:cs="Times New Roman"/>
          <w:color w:val="auto"/>
          <w:lang w:eastAsia="en-US"/>
        </w:rPr>
        <w:t>1</w:t>
      </w:r>
      <w:r w:rsidR="00333AC5" w:rsidRPr="00C67256"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D9354D" w:rsidRPr="00C67256">
        <w:rPr>
          <w:rFonts w:ascii="Times New Roman" w:eastAsia="Calibri" w:hAnsi="Times New Roman" w:cs="Times New Roman"/>
          <w:color w:val="auto"/>
          <w:lang w:eastAsia="en-US"/>
        </w:rPr>
        <w:t>9/23</w:t>
      </w:r>
      <w:r w:rsidR="00361E6D">
        <w:rPr>
          <w:rFonts w:ascii="Times New Roman" w:eastAsia="Calibri" w:hAnsi="Times New Roman" w:cs="Times New Roman"/>
          <w:color w:val="auto"/>
          <w:lang w:eastAsia="en-US"/>
        </w:rPr>
        <w:t>.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D9354D" w:rsidRPr="00C67256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Vlada Republike Hrvatske je na sjednici održanoj </w:t>
      </w:r>
      <w:r w:rsidR="00DB4DDE" w:rsidRPr="00C67256">
        <w:rPr>
          <w:rFonts w:ascii="Times New Roman" w:eastAsia="Calibri" w:hAnsi="Times New Roman" w:cs="Times New Roman"/>
          <w:color w:val="auto"/>
          <w:lang w:eastAsia="en-US"/>
        </w:rPr>
        <w:t>_______________</w:t>
      </w:r>
      <w:r w:rsidR="004C3B2A">
        <w:rPr>
          <w:rFonts w:ascii="Times New Roman" w:eastAsia="Calibri" w:hAnsi="Times New Roman" w:cs="Times New Roman"/>
          <w:color w:val="auto"/>
          <w:lang w:eastAsia="en-US"/>
        </w:rPr>
        <w:t>2024.</w:t>
      </w:r>
      <w:r w:rsidR="00DB4DDE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donijela </w:t>
      </w:r>
    </w:p>
    <w:p w14:paraId="7AC6AF1A" w14:textId="77777777" w:rsidR="00BC60FD" w:rsidRPr="00C67256" w:rsidRDefault="00BC60FD" w:rsidP="00BE71E8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5425697" w14:textId="77777777" w:rsidR="00601BE4" w:rsidRPr="00C67256" w:rsidRDefault="00601BE4" w:rsidP="00601BE4">
      <w:pPr>
        <w:jc w:val="center"/>
        <w:rPr>
          <w:rFonts w:ascii="Times New Roman" w:hAnsi="Times New Roman" w:cs="Times New Roman"/>
          <w:b/>
          <w:color w:val="auto"/>
        </w:rPr>
      </w:pPr>
    </w:p>
    <w:p w14:paraId="4D00BC97" w14:textId="0788440D" w:rsidR="00601BE4" w:rsidRPr="00C67256" w:rsidRDefault="00601BE4" w:rsidP="00601BE4">
      <w:pPr>
        <w:jc w:val="center"/>
        <w:rPr>
          <w:rFonts w:ascii="Times New Roman" w:hAnsi="Times New Roman" w:cs="Times New Roman"/>
          <w:b/>
          <w:color w:val="auto"/>
        </w:rPr>
      </w:pPr>
      <w:r w:rsidRPr="00C67256">
        <w:rPr>
          <w:rFonts w:ascii="Times New Roman" w:hAnsi="Times New Roman" w:cs="Times New Roman"/>
          <w:b/>
          <w:color w:val="auto"/>
        </w:rPr>
        <w:t>O</w:t>
      </w:r>
      <w:r w:rsidR="00C711F2">
        <w:rPr>
          <w:rFonts w:ascii="Times New Roman" w:hAnsi="Times New Roman" w:cs="Times New Roman"/>
          <w:b/>
          <w:color w:val="auto"/>
        </w:rPr>
        <w:t xml:space="preserve"> </w:t>
      </w:r>
      <w:r w:rsidRPr="00C67256">
        <w:rPr>
          <w:rFonts w:ascii="Times New Roman" w:hAnsi="Times New Roman" w:cs="Times New Roman"/>
          <w:b/>
          <w:color w:val="auto"/>
        </w:rPr>
        <w:t>D</w:t>
      </w:r>
      <w:r w:rsidR="00C711F2">
        <w:rPr>
          <w:rFonts w:ascii="Times New Roman" w:hAnsi="Times New Roman" w:cs="Times New Roman"/>
          <w:b/>
          <w:color w:val="auto"/>
        </w:rPr>
        <w:t xml:space="preserve"> </w:t>
      </w:r>
      <w:r w:rsidRPr="00C67256">
        <w:rPr>
          <w:rFonts w:ascii="Times New Roman" w:hAnsi="Times New Roman" w:cs="Times New Roman"/>
          <w:b/>
          <w:color w:val="auto"/>
        </w:rPr>
        <w:t>L</w:t>
      </w:r>
      <w:r w:rsidR="00C711F2">
        <w:rPr>
          <w:rFonts w:ascii="Times New Roman" w:hAnsi="Times New Roman" w:cs="Times New Roman"/>
          <w:b/>
          <w:color w:val="auto"/>
        </w:rPr>
        <w:t xml:space="preserve"> </w:t>
      </w:r>
      <w:r w:rsidRPr="00C67256">
        <w:rPr>
          <w:rFonts w:ascii="Times New Roman" w:hAnsi="Times New Roman" w:cs="Times New Roman"/>
          <w:b/>
          <w:color w:val="auto"/>
        </w:rPr>
        <w:t>U</w:t>
      </w:r>
      <w:r w:rsidR="00C711F2">
        <w:rPr>
          <w:rFonts w:ascii="Times New Roman" w:hAnsi="Times New Roman" w:cs="Times New Roman"/>
          <w:b/>
          <w:color w:val="auto"/>
        </w:rPr>
        <w:t xml:space="preserve"> </w:t>
      </w:r>
      <w:r w:rsidRPr="00C67256">
        <w:rPr>
          <w:rFonts w:ascii="Times New Roman" w:hAnsi="Times New Roman" w:cs="Times New Roman"/>
          <w:b/>
          <w:color w:val="auto"/>
        </w:rPr>
        <w:t>K</w:t>
      </w:r>
      <w:r w:rsidR="00C711F2">
        <w:rPr>
          <w:rFonts w:ascii="Times New Roman" w:hAnsi="Times New Roman" w:cs="Times New Roman"/>
          <w:b/>
          <w:color w:val="auto"/>
        </w:rPr>
        <w:t xml:space="preserve"> </w:t>
      </w:r>
      <w:r w:rsidRPr="00C67256">
        <w:rPr>
          <w:rFonts w:ascii="Times New Roman" w:hAnsi="Times New Roman" w:cs="Times New Roman"/>
          <w:b/>
          <w:color w:val="auto"/>
        </w:rPr>
        <w:t>U</w:t>
      </w:r>
    </w:p>
    <w:p w14:paraId="304FCF9D" w14:textId="77777777" w:rsidR="00601BE4" w:rsidRPr="00C67256" w:rsidRDefault="00601BE4" w:rsidP="00601BE4">
      <w:pPr>
        <w:jc w:val="center"/>
        <w:rPr>
          <w:rFonts w:ascii="Times New Roman" w:hAnsi="Times New Roman" w:cs="Times New Roman"/>
          <w:b/>
          <w:color w:val="auto"/>
        </w:rPr>
      </w:pPr>
    </w:p>
    <w:p w14:paraId="00DC7CF3" w14:textId="2D86996B" w:rsidR="00601BE4" w:rsidRPr="00C67256" w:rsidRDefault="00CF02BB" w:rsidP="00DB4DDE">
      <w:pPr>
        <w:autoSpaceDE w:val="0"/>
        <w:autoSpaceDN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bookmarkStart w:id="0" w:name="_Hlk158194921"/>
      <w:r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o </w:t>
      </w:r>
      <w:r w:rsidR="000D41BB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>izmjen</w:t>
      </w:r>
      <w:r w:rsidR="00292AF5">
        <w:rPr>
          <w:rFonts w:ascii="Times New Roman" w:eastAsia="Calibri" w:hAnsi="Times New Roman" w:cs="Times New Roman"/>
          <w:b/>
          <w:bCs/>
          <w:color w:val="auto"/>
          <w:lang w:eastAsia="en-US"/>
        </w:rPr>
        <w:t>ama</w:t>
      </w:r>
      <w:r w:rsidR="000D41BB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 </w:t>
      </w:r>
      <w:bookmarkStart w:id="1" w:name="_Hlk163717056"/>
      <w:r w:rsidR="000D41BB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Odluke o </w:t>
      </w:r>
      <w:bookmarkStart w:id="2" w:name="_Hlk157673761"/>
      <w:r w:rsidR="00601BE4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davanju suglasnosti </w:t>
      </w:r>
      <w:bookmarkEnd w:id="0"/>
      <w:r w:rsidR="00601BE4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Ministarstvu poljoprivrede za </w:t>
      </w:r>
      <w:r w:rsidR="00F77E3F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>preuzimanj</w:t>
      </w:r>
      <w:r w:rsidR="0014045B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>e</w:t>
      </w:r>
      <w:r w:rsidR="00F77E3F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 obveza na teret</w:t>
      </w:r>
      <w:r w:rsidR="001F4CD1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 sredstava</w:t>
      </w:r>
      <w:r w:rsidR="00F77E3F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 </w:t>
      </w:r>
      <w:r w:rsidR="008C2D35">
        <w:rPr>
          <w:rFonts w:ascii="Times New Roman" w:eastAsia="Calibri" w:hAnsi="Times New Roman" w:cs="Times New Roman"/>
          <w:b/>
          <w:bCs/>
          <w:color w:val="auto"/>
          <w:lang w:eastAsia="en-US"/>
        </w:rPr>
        <w:t>d</w:t>
      </w:r>
      <w:r w:rsidR="00F77E3F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>ržavnog proračuna Republike Hrvatske u 2024. i 2025. godini</w:t>
      </w:r>
      <w:r w:rsidR="001E4327">
        <w:rPr>
          <w:rFonts w:ascii="Times New Roman" w:eastAsia="Calibri" w:hAnsi="Times New Roman" w:cs="Times New Roman"/>
          <w:b/>
          <w:bCs/>
          <w:color w:val="auto"/>
          <w:lang w:eastAsia="en-US"/>
        </w:rPr>
        <w:t>,</w:t>
      </w:r>
      <w:r w:rsidR="00F77E3F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 </w:t>
      </w:r>
      <w:r w:rsidR="007E59A8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za provođenje </w:t>
      </w:r>
      <w:r w:rsidR="00D030D3">
        <w:rPr>
          <w:rFonts w:ascii="Times New Roman" w:eastAsia="Calibri" w:hAnsi="Times New Roman" w:cs="Times New Roman"/>
          <w:b/>
          <w:bCs/>
          <w:color w:val="auto"/>
          <w:lang w:eastAsia="en-US"/>
        </w:rPr>
        <w:t>u</w:t>
      </w:r>
      <w:r w:rsidR="00601BE4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govora za uslugu </w:t>
      </w:r>
      <w:bookmarkStart w:id="3" w:name="_Hlk158108574"/>
      <w:r w:rsidR="00601BE4" w:rsidRPr="00C67256">
        <w:rPr>
          <w:rFonts w:ascii="Times New Roman" w:eastAsia="Calibri" w:hAnsi="Times New Roman" w:cs="Times New Roman"/>
          <w:b/>
          <w:bCs/>
          <w:color w:val="auto"/>
          <w:lang w:eastAsia="en-US"/>
        </w:rPr>
        <w:t>izrade II. nacionalne inventure šumskih resursa Republike Hrvatske</w:t>
      </w:r>
      <w:bookmarkEnd w:id="1"/>
      <w:bookmarkEnd w:id="3"/>
    </w:p>
    <w:p w14:paraId="49620CE7" w14:textId="77777777" w:rsidR="00FB305A" w:rsidRPr="00C67256" w:rsidRDefault="00FB305A" w:rsidP="00DB4DDE">
      <w:pPr>
        <w:autoSpaceDE w:val="0"/>
        <w:autoSpaceDN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</w:p>
    <w:bookmarkEnd w:id="2"/>
    <w:p w14:paraId="40267535" w14:textId="77777777" w:rsidR="00601BE4" w:rsidRPr="00C67256" w:rsidRDefault="00601BE4" w:rsidP="00601BE4">
      <w:pPr>
        <w:jc w:val="center"/>
        <w:rPr>
          <w:rFonts w:ascii="Times New Roman" w:hAnsi="Times New Roman" w:cs="Times New Roman"/>
          <w:b/>
          <w:color w:val="auto"/>
        </w:rPr>
      </w:pPr>
      <w:r w:rsidRPr="00C67256">
        <w:rPr>
          <w:rFonts w:ascii="Times New Roman" w:hAnsi="Times New Roman" w:cs="Times New Roman"/>
          <w:b/>
          <w:color w:val="auto"/>
        </w:rPr>
        <w:t>I.</w:t>
      </w:r>
    </w:p>
    <w:p w14:paraId="661B2566" w14:textId="4AA8CA29" w:rsidR="00F277E4" w:rsidRPr="00C67256" w:rsidRDefault="00F277E4" w:rsidP="00501E92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E7828B6" w14:textId="512ABAB3" w:rsidR="00CC3B57" w:rsidRPr="00C67256" w:rsidRDefault="00626DFC" w:rsidP="004C3B2A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>U Odluci o davanju suglasnosti Ministarstvu poljoprivrede za preuzimanj</w:t>
      </w:r>
      <w:r w:rsidR="00D70FE2">
        <w:rPr>
          <w:rFonts w:ascii="Times New Roman" w:hAnsi="Times New Roman" w:cs="Times New Roman"/>
          <w:color w:val="auto"/>
        </w:rPr>
        <w:t>e</w:t>
      </w:r>
      <w:bookmarkStart w:id="4" w:name="_GoBack"/>
      <w:bookmarkEnd w:id="4"/>
      <w:r w:rsidRPr="00C67256">
        <w:rPr>
          <w:rFonts w:ascii="Times New Roman" w:hAnsi="Times New Roman" w:cs="Times New Roman"/>
          <w:color w:val="auto"/>
        </w:rPr>
        <w:t xml:space="preserve"> obveza na teret</w:t>
      </w:r>
      <w:r w:rsidR="000061AF">
        <w:rPr>
          <w:rFonts w:ascii="Times New Roman" w:hAnsi="Times New Roman" w:cs="Times New Roman"/>
          <w:color w:val="auto"/>
        </w:rPr>
        <w:t xml:space="preserve"> sredstava</w:t>
      </w:r>
      <w:r w:rsidRPr="00C67256">
        <w:rPr>
          <w:rFonts w:ascii="Times New Roman" w:hAnsi="Times New Roman" w:cs="Times New Roman"/>
          <w:color w:val="auto"/>
        </w:rPr>
        <w:t xml:space="preserve"> </w:t>
      </w:r>
      <w:r w:rsidR="007424DD">
        <w:rPr>
          <w:rFonts w:ascii="Times New Roman" w:hAnsi="Times New Roman" w:cs="Times New Roman"/>
          <w:color w:val="auto"/>
        </w:rPr>
        <w:t>d</w:t>
      </w:r>
      <w:r w:rsidRPr="00C67256">
        <w:rPr>
          <w:rFonts w:ascii="Times New Roman" w:hAnsi="Times New Roman" w:cs="Times New Roman"/>
          <w:color w:val="auto"/>
        </w:rPr>
        <w:t>ržavnog proračuna Republike Hrvatske u 202</w:t>
      </w:r>
      <w:r w:rsidR="00582F43" w:rsidRPr="00C67256">
        <w:rPr>
          <w:rFonts w:ascii="Times New Roman" w:hAnsi="Times New Roman" w:cs="Times New Roman"/>
          <w:color w:val="auto"/>
        </w:rPr>
        <w:t>4.</w:t>
      </w:r>
      <w:r w:rsidRPr="00C67256">
        <w:rPr>
          <w:rFonts w:ascii="Times New Roman" w:hAnsi="Times New Roman" w:cs="Times New Roman"/>
          <w:color w:val="auto"/>
        </w:rPr>
        <w:t xml:space="preserve"> i 2025. godini</w:t>
      </w:r>
      <w:r w:rsidR="001E4327">
        <w:rPr>
          <w:rFonts w:ascii="Times New Roman" w:hAnsi="Times New Roman" w:cs="Times New Roman"/>
          <w:color w:val="auto"/>
        </w:rPr>
        <w:t>,</w:t>
      </w:r>
      <w:r w:rsidRPr="00C67256">
        <w:rPr>
          <w:rFonts w:ascii="Times New Roman" w:hAnsi="Times New Roman" w:cs="Times New Roman"/>
          <w:color w:val="auto"/>
        </w:rPr>
        <w:t xml:space="preserve"> za provođenje </w:t>
      </w:r>
      <w:r w:rsidR="004C3B2A">
        <w:rPr>
          <w:rFonts w:ascii="Times New Roman" w:hAnsi="Times New Roman" w:cs="Times New Roman"/>
          <w:color w:val="auto"/>
        </w:rPr>
        <w:t>u</w:t>
      </w:r>
      <w:r w:rsidRPr="00C67256">
        <w:rPr>
          <w:rFonts w:ascii="Times New Roman" w:hAnsi="Times New Roman" w:cs="Times New Roman"/>
          <w:color w:val="auto"/>
        </w:rPr>
        <w:t>govora za uslugu izrade II. nacionalne inventure šumskih resursa Republike Hrvatske</w:t>
      </w:r>
      <w:r w:rsidR="008C3CD8">
        <w:rPr>
          <w:rFonts w:ascii="Times New Roman" w:hAnsi="Times New Roman" w:cs="Times New Roman"/>
          <w:color w:val="auto"/>
        </w:rPr>
        <w:t>,</w:t>
      </w:r>
      <w:r w:rsidRPr="00C67256">
        <w:rPr>
          <w:rFonts w:ascii="Times New Roman" w:hAnsi="Times New Roman" w:cs="Times New Roman"/>
          <w:color w:val="auto"/>
        </w:rPr>
        <w:t xml:space="preserve"> </w:t>
      </w:r>
      <w:r w:rsidR="00FF7AD5" w:rsidRPr="00C67256">
        <w:rPr>
          <w:rFonts w:ascii="Times New Roman" w:hAnsi="Times New Roman" w:cs="Times New Roman"/>
          <w:color w:val="auto"/>
        </w:rPr>
        <w:t>KLASA: 022-03/23-04/209, URBROJ: 50301-05/31-23-</w:t>
      </w:r>
      <w:r w:rsidR="008C3CD8">
        <w:rPr>
          <w:rFonts w:ascii="Times New Roman" w:hAnsi="Times New Roman" w:cs="Times New Roman"/>
          <w:color w:val="auto"/>
        </w:rPr>
        <w:t>3,</w:t>
      </w:r>
      <w:r w:rsidRPr="00C67256">
        <w:rPr>
          <w:rFonts w:ascii="Times New Roman" w:hAnsi="Times New Roman" w:cs="Times New Roman"/>
          <w:color w:val="auto"/>
        </w:rPr>
        <w:t xml:space="preserve"> od 7. rujna 2023.</w:t>
      </w:r>
      <w:r w:rsidR="008C3CD8">
        <w:rPr>
          <w:rFonts w:ascii="Times New Roman" w:hAnsi="Times New Roman" w:cs="Times New Roman"/>
          <w:color w:val="auto"/>
        </w:rPr>
        <w:t>,</w:t>
      </w:r>
      <w:r w:rsidRPr="00C67256">
        <w:rPr>
          <w:rFonts w:ascii="Times New Roman" w:hAnsi="Times New Roman" w:cs="Times New Roman"/>
          <w:color w:val="auto"/>
        </w:rPr>
        <w:t xml:space="preserve"> </w:t>
      </w:r>
      <w:r w:rsidR="001815B0" w:rsidRPr="00C67256">
        <w:rPr>
          <w:rFonts w:ascii="Times New Roman" w:hAnsi="Times New Roman" w:cs="Times New Roman"/>
          <w:color w:val="auto"/>
        </w:rPr>
        <w:t>naziv Odluke mijenja se i glasi:</w:t>
      </w:r>
      <w:r w:rsidR="00361E6D">
        <w:rPr>
          <w:rFonts w:ascii="Times New Roman" w:hAnsi="Times New Roman" w:cs="Times New Roman"/>
          <w:color w:val="auto"/>
        </w:rPr>
        <w:t xml:space="preserve"> </w:t>
      </w:r>
      <w:r w:rsidR="00C711F2">
        <w:rPr>
          <w:rFonts w:ascii="Times New Roman" w:hAnsi="Times New Roman" w:cs="Times New Roman"/>
          <w:color w:val="auto"/>
        </w:rPr>
        <w:t>„</w:t>
      </w:r>
      <w:r w:rsidR="00A55B33" w:rsidRPr="00C67256">
        <w:rPr>
          <w:rFonts w:ascii="Times New Roman" w:hAnsi="Times New Roman" w:cs="Times New Roman"/>
          <w:color w:val="auto"/>
        </w:rPr>
        <w:t>Odlu</w:t>
      </w:r>
      <w:r w:rsidR="00092655" w:rsidRPr="00C67256">
        <w:rPr>
          <w:rFonts w:ascii="Times New Roman" w:hAnsi="Times New Roman" w:cs="Times New Roman"/>
          <w:color w:val="auto"/>
        </w:rPr>
        <w:t>ka</w:t>
      </w:r>
      <w:r w:rsidR="00A55B33" w:rsidRPr="00C67256">
        <w:rPr>
          <w:rFonts w:ascii="Times New Roman" w:hAnsi="Times New Roman" w:cs="Times New Roman"/>
          <w:color w:val="auto"/>
        </w:rPr>
        <w:t xml:space="preserve"> o davanju suglasnosti </w:t>
      </w:r>
      <w:bookmarkStart w:id="5" w:name="_Hlk173492352"/>
      <w:r w:rsidR="00A55B33" w:rsidRPr="00C67256">
        <w:rPr>
          <w:rFonts w:ascii="Times New Roman" w:hAnsi="Times New Roman" w:cs="Times New Roman"/>
          <w:color w:val="auto"/>
        </w:rPr>
        <w:t>Ministarstvu poljoprivrede</w:t>
      </w:r>
      <w:r w:rsidR="00092655" w:rsidRPr="00C67256">
        <w:rPr>
          <w:rFonts w:ascii="Times New Roman" w:hAnsi="Times New Roman" w:cs="Times New Roman"/>
          <w:color w:val="auto"/>
        </w:rPr>
        <w:t>, šumarstva i ribarstva</w:t>
      </w:r>
      <w:r w:rsidR="00A55B33" w:rsidRPr="00C67256">
        <w:rPr>
          <w:rFonts w:ascii="Times New Roman" w:hAnsi="Times New Roman" w:cs="Times New Roman"/>
          <w:color w:val="auto"/>
        </w:rPr>
        <w:t xml:space="preserve"> </w:t>
      </w:r>
      <w:bookmarkEnd w:id="5"/>
      <w:r w:rsidR="00A55B33" w:rsidRPr="00C67256">
        <w:rPr>
          <w:rFonts w:ascii="Times New Roman" w:hAnsi="Times New Roman" w:cs="Times New Roman"/>
          <w:color w:val="auto"/>
        </w:rPr>
        <w:t>za preuzimanj</w:t>
      </w:r>
      <w:r w:rsidR="00A0482D" w:rsidRPr="00C67256">
        <w:rPr>
          <w:rFonts w:ascii="Times New Roman" w:hAnsi="Times New Roman" w:cs="Times New Roman"/>
          <w:color w:val="auto"/>
        </w:rPr>
        <w:t>e</w:t>
      </w:r>
      <w:r w:rsidR="00A55B33" w:rsidRPr="00C67256">
        <w:rPr>
          <w:rFonts w:ascii="Times New Roman" w:hAnsi="Times New Roman" w:cs="Times New Roman"/>
          <w:color w:val="auto"/>
        </w:rPr>
        <w:t xml:space="preserve"> obveza na teret </w:t>
      </w:r>
      <w:r w:rsidR="00637535">
        <w:rPr>
          <w:rFonts w:ascii="Times New Roman" w:hAnsi="Times New Roman" w:cs="Times New Roman"/>
          <w:color w:val="auto"/>
        </w:rPr>
        <w:t xml:space="preserve">sredstava </w:t>
      </w:r>
      <w:r w:rsidR="00361E6D">
        <w:rPr>
          <w:rFonts w:ascii="Times New Roman" w:hAnsi="Times New Roman" w:cs="Times New Roman"/>
          <w:color w:val="auto"/>
        </w:rPr>
        <w:t>d</w:t>
      </w:r>
      <w:r w:rsidR="00A55B33" w:rsidRPr="00C67256">
        <w:rPr>
          <w:rFonts w:ascii="Times New Roman" w:hAnsi="Times New Roman" w:cs="Times New Roman"/>
          <w:color w:val="auto"/>
        </w:rPr>
        <w:t>ržavnog proračuna Republike Hrvatske u 2024. i 2025. godini za provođenje Ugovora za uslugu izrade II. nacionalne inventure šumskih resursa Republike Hrvatske</w:t>
      </w:r>
      <w:r w:rsidR="00092655" w:rsidRPr="00C67256">
        <w:rPr>
          <w:rFonts w:ascii="Times New Roman" w:hAnsi="Times New Roman" w:cs="Times New Roman"/>
          <w:color w:val="auto"/>
        </w:rPr>
        <w:t>“.</w:t>
      </w:r>
    </w:p>
    <w:p w14:paraId="308BA2A3" w14:textId="77777777" w:rsidR="001C167F" w:rsidRPr="00C67256" w:rsidRDefault="001C167F" w:rsidP="00CD5416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13F38BC" w14:textId="35CA64D9" w:rsidR="00CC3B57" w:rsidRPr="00C67256" w:rsidRDefault="001C167F" w:rsidP="001C167F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67256">
        <w:rPr>
          <w:rFonts w:ascii="Times New Roman" w:hAnsi="Times New Roman" w:cs="Times New Roman"/>
          <w:b/>
          <w:bCs/>
          <w:color w:val="auto"/>
        </w:rPr>
        <w:t>II.</w:t>
      </w:r>
    </w:p>
    <w:p w14:paraId="1CE09DEE" w14:textId="493F7B0F" w:rsidR="005F058F" w:rsidRPr="00C67256" w:rsidRDefault="00EC7F9F" w:rsidP="004C3B2A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U t</w:t>
      </w:r>
      <w:r w:rsidR="00626DFC" w:rsidRPr="00C67256">
        <w:rPr>
          <w:rFonts w:ascii="Times New Roman" w:hAnsi="Times New Roman" w:cs="Times New Roman"/>
          <w:color w:val="auto"/>
        </w:rPr>
        <w:t>očk</w:t>
      </w:r>
      <w:r>
        <w:rPr>
          <w:rFonts w:ascii="Times New Roman" w:hAnsi="Times New Roman" w:cs="Times New Roman"/>
          <w:color w:val="auto"/>
        </w:rPr>
        <w:t>i</w:t>
      </w:r>
      <w:r w:rsidR="00626DFC" w:rsidRPr="00C67256">
        <w:rPr>
          <w:rFonts w:ascii="Times New Roman" w:hAnsi="Times New Roman" w:cs="Times New Roman"/>
          <w:color w:val="auto"/>
        </w:rPr>
        <w:t xml:space="preserve"> I.</w:t>
      </w:r>
      <w:r w:rsidR="009A0A32">
        <w:rPr>
          <w:rFonts w:ascii="Times New Roman" w:hAnsi="Times New Roman" w:cs="Times New Roman"/>
          <w:color w:val="auto"/>
        </w:rPr>
        <w:t xml:space="preserve"> riječi:</w:t>
      </w:r>
      <w:r w:rsidR="00532A81">
        <w:rPr>
          <w:rFonts w:ascii="Times New Roman" w:hAnsi="Times New Roman" w:cs="Times New Roman"/>
          <w:color w:val="auto"/>
        </w:rPr>
        <w:t xml:space="preserve"> </w:t>
      </w:r>
      <w:r w:rsidR="009A0A32">
        <w:rPr>
          <w:rFonts w:ascii="Times New Roman" w:hAnsi="Times New Roman" w:cs="Times New Roman"/>
          <w:color w:val="auto"/>
        </w:rPr>
        <w:t>“</w:t>
      </w:r>
      <w:r w:rsidR="00BF27C8">
        <w:rPr>
          <w:rFonts w:ascii="Times New Roman" w:hAnsi="Times New Roman" w:cs="Times New Roman"/>
          <w:color w:val="auto"/>
        </w:rPr>
        <w:t>Ministarstvu poljoprivrede“ zamjenjuju se riječi</w:t>
      </w:r>
      <w:r w:rsidR="002A0923">
        <w:rPr>
          <w:rFonts w:ascii="Times New Roman" w:hAnsi="Times New Roman" w:cs="Times New Roman"/>
          <w:color w:val="auto"/>
        </w:rPr>
        <w:t>ma:</w:t>
      </w:r>
      <w:r w:rsidR="00532A81">
        <w:rPr>
          <w:rFonts w:ascii="Times New Roman" w:hAnsi="Times New Roman" w:cs="Times New Roman"/>
          <w:color w:val="auto"/>
        </w:rPr>
        <w:t xml:space="preserve"> </w:t>
      </w:r>
      <w:r w:rsidR="002A0923">
        <w:rPr>
          <w:rFonts w:ascii="Times New Roman" w:hAnsi="Times New Roman" w:cs="Times New Roman"/>
          <w:color w:val="auto"/>
        </w:rPr>
        <w:t>“</w:t>
      </w:r>
      <w:r w:rsidR="002A0923" w:rsidRPr="00C67256">
        <w:rPr>
          <w:rFonts w:ascii="Times New Roman" w:hAnsi="Times New Roman" w:cs="Times New Roman"/>
          <w:color w:val="auto"/>
        </w:rPr>
        <w:t>Ministarstvu poljoprivrede, šumarstva i ribarstva</w:t>
      </w:r>
      <w:r w:rsidR="002A0923">
        <w:rPr>
          <w:rFonts w:ascii="Times New Roman" w:hAnsi="Times New Roman" w:cs="Times New Roman"/>
          <w:color w:val="auto"/>
        </w:rPr>
        <w:t>“, a broj:</w:t>
      </w:r>
      <w:r w:rsidR="0036054F">
        <w:rPr>
          <w:rFonts w:ascii="Times New Roman" w:hAnsi="Times New Roman" w:cs="Times New Roman"/>
          <w:color w:val="auto"/>
        </w:rPr>
        <w:t xml:space="preserve"> </w:t>
      </w:r>
      <w:r w:rsidR="002A0923">
        <w:rPr>
          <w:rFonts w:ascii="Times New Roman" w:hAnsi="Times New Roman" w:cs="Times New Roman"/>
          <w:color w:val="auto"/>
        </w:rPr>
        <w:t>“</w:t>
      </w:r>
      <w:r w:rsidR="00161836">
        <w:rPr>
          <w:rFonts w:ascii="Times New Roman" w:hAnsi="Times New Roman" w:cs="Times New Roman"/>
          <w:color w:val="auto"/>
        </w:rPr>
        <w:t>201.977,00“ zamjenjuje se brojem:</w:t>
      </w:r>
      <w:r w:rsidR="0036054F">
        <w:rPr>
          <w:rFonts w:ascii="Times New Roman" w:hAnsi="Times New Roman" w:cs="Times New Roman"/>
          <w:color w:val="auto"/>
        </w:rPr>
        <w:t xml:space="preserve"> </w:t>
      </w:r>
      <w:r w:rsidR="00161836">
        <w:rPr>
          <w:rFonts w:ascii="Times New Roman" w:hAnsi="Times New Roman" w:cs="Times New Roman"/>
          <w:color w:val="auto"/>
        </w:rPr>
        <w:t>“</w:t>
      </w:r>
      <w:r w:rsidR="00D61982" w:rsidRPr="00C67256">
        <w:rPr>
          <w:rFonts w:ascii="Times New Roman" w:hAnsi="Times New Roman" w:cs="Times New Roman"/>
          <w:color w:val="auto"/>
        </w:rPr>
        <w:t>822.921,87</w:t>
      </w:r>
      <w:r w:rsidR="00D61982">
        <w:rPr>
          <w:rFonts w:ascii="Times New Roman" w:hAnsi="Times New Roman" w:cs="Times New Roman"/>
          <w:color w:val="auto"/>
        </w:rPr>
        <w:t>“.</w:t>
      </w:r>
    </w:p>
    <w:p w14:paraId="6D0DBFD5" w14:textId="77777777" w:rsidR="00D406F4" w:rsidRPr="00C67256" w:rsidRDefault="00D406F4" w:rsidP="00CD5416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7D369BA" w14:textId="7B64DA9F" w:rsidR="00601BE4" w:rsidRPr="00C67256" w:rsidRDefault="00601BE4" w:rsidP="00CD5416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C67256">
        <w:rPr>
          <w:rFonts w:ascii="Times New Roman" w:hAnsi="Times New Roman" w:cs="Times New Roman"/>
          <w:b/>
          <w:color w:val="auto"/>
        </w:rPr>
        <w:t>I</w:t>
      </w:r>
      <w:r w:rsidR="008A07CF" w:rsidRPr="00C67256">
        <w:rPr>
          <w:rFonts w:ascii="Times New Roman" w:hAnsi="Times New Roman" w:cs="Times New Roman"/>
          <w:b/>
          <w:color w:val="auto"/>
        </w:rPr>
        <w:t>I</w:t>
      </w:r>
      <w:r w:rsidR="006116FA">
        <w:rPr>
          <w:rFonts w:ascii="Times New Roman" w:hAnsi="Times New Roman" w:cs="Times New Roman"/>
          <w:b/>
          <w:color w:val="auto"/>
        </w:rPr>
        <w:t>I</w:t>
      </w:r>
      <w:r w:rsidRPr="00C67256">
        <w:rPr>
          <w:rFonts w:ascii="Times New Roman" w:hAnsi="Times New Roman" w:cs="Times New Roman"/>
          <w:b/>
          <w:color w:val="auto"/>
        </w:rPr>
        <w:t>.</w:t>
      </w:r>
    </w:p>
    <w:p w14:paraId="448BD87D" w14:textId="77777777" w:rsidR="00601BE4" w:rsidRPr="00C67256" w:rsidRDefault="00601BE4" w:rsidP="00CD5416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43FD1E08" w14:textId="77777777" w:rsidR="00601BE4" w:rsidRPr="00C67256" w:rsidRDefault="00601BE4" w:rsidP="004C3B2A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>Ova Odluka stupa na snagu danom donošenja.</w:t>
      </w:r>
    </w:p>
    <w:p w14:paraId="5340F5D6" w14:textId="77777777" w:rsidR="00CF03BE" w:rsidRPr="00C67256" w:rsidRDefault="00CF03BE" w:rsidP="00CD5416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9A0AEE9" w14:textId="77777777" w:rsidR="00A9216F" w:rsidRPr="00C67256" w:rsidRDefault="00A9216F" w:rsidP="00CD5416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882510C" w14:textId="77777777" w:rsidR="00CF03BE" w:rsidRPr="00C67256" w:rsidRDefault="00CF03BE" w:rsidP="00A9216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 xml:space="preserve">KLASA: </w:t>
      </w:r>
    </w:p>
    <w:p w14:paraId="2A6C0BA2" w14:textId="0A58768D" w:rsidR="00CF03BE" w:rsidRDefault="00CF03BE" w:rsidP="00A9216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 xml:space="preserve">URBROJ: </w:t>
      </w:r>
    </w:p>
    <w:p w14:paraId="7EC8A2A9" w14:textId="77777777" w:rsidR="00361E6D" w:rsidRPr="00C67256" w:rsidRDefault="00361E6D" w:rsidP="00A9216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4F56DC1" w14:textId="5574502B" w:rsidR="00CF03BE" w:rsidRPr="00C67256" w:rsidRDefault="00CF03BE" w:rsidP="00A9216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 xml:space="preserve">Zagreb, </w:t>
      </w:r>
      <w:r w:rsidR="00A9216F" w:rsidRPr="00C67256">
        <w:rPr>
          <w:rFonts w:ascii="Times New Roman" w:hAnsi="Times New Roman" w:cs="Times New Roman"/>
          <w:color w:val="auto"/>
        </w:rPr>
        <w:t>________________</w:t>
      </w:r>
      <w:r w:rsidR="004C3B2A">
        <w:rPr>
          <w:rFonts w:ascii="Times New Roman" w:hAnsi="Times New Roman" w:cs="Times New Roman"/>
          <w:color w:val="auto"/>
        </w:rPr>
        <w:t>2024.</w:t>
      </w:r>
    </w:p>
    <w:p w14:paraId="2AFEAB45" w14:textId="77777777" w:rsidR="00601BE4" w:rsidRPr="00C67256" w:rsidRDefault="00601BE4" w:rsidP="00CD5416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06FD529B" w14:textId="77777777" w:rsidR="00601BE4" w:rsidRPr="00C67256" w:rsidRDefault="00601BE4" w:rsidP="00CD5416">
      <w:pPr>
        <w:spacing w:line="276" w:lineRule="auto"/>
        <w:ind w:left="4956" w:firstLine="708"/>
        <w:jc w:val="center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>PREDSJEDNIK</w:t>
      </w:r>
    </w:p>
    <w:p w14:paraId="3F56C44C" w14:textId="77777777" w:rsidR="00601BE4" w:rsidRPr="00C67256" w:rsidRDefault="00601BE4" w:rsidP="00CD5416">
      <w:pPr>
        <w:spacing w:line="276" w:lineRule="auto"/>
        <w:ind w:left="5672"/>
        <w:jc w:val="center"/>
        <w:rPr>
          <w:rFonts w:ascii="Times New Roman" w:hAnsi="Times New Roman" w:cs="Times New Roman"/>
          <w:color w:val="auto"/>
        </w:rPr>
      </w:pPr>
    </w:p>
    <w:p w14:paraId="48BFF32D" w14:textId="7F91617B" w:rsidR="00D623A5" w:rsidRPr="00C67256" w:rsidRDefault="00601BE4" w:rsidP="004D3E50">
      <w:pPr>
        <w:spacing w:line="276" w:lineRule="auto"/>
        <w:ind w:left="4956" w:firstLine="708"/>
        <w:jc w:val="center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>mr. sc. Andrej Plenkovi</w:t>
      </w:r>
      <w:r w:rsidR="00F21F8E">
        <w:rPr>
          <w:rFonts w:ascii="Times New Roman" w:hAnsi="Times New Roman" w:cs="Times New Roman"/>
          <w:color w:val="auto"/>
        </w:rPr>
        <w:t>ć</w:t>
      </w:r>
    </w:p>
    <w:p w14:paraId="0F20DA13" w14:textId="77777777" w:rsidR="00601BE4" w:rsidRPr="00C67256" w:rsidRDefault="00601BE4" w:rsidP="00601BE4">
      <w:pPr>
        <w:jc w:val="center"/>
        <w:rPr>
          <w:rFonts w:ascii="Times New Roman" w:hAnsi="Times New Roman" w:cs="Times New Roman"/>
          <w:b/>
          <w:color w:val="auto"/>
        </w:rPr>
      </w:pPr>
      <w:r w:rsidRPr="00C67256">
        <w:rPr>
          <w:rFonts w:ascii="Times New Roman" w:hAnsi="Times New Roman" w:cs="Times New Roman"/>
          <w:b/>
          <w:color w:val="auto"/>
        </w:rPr>
        <w:t>OBRAZLOŽENJE</w:t>
      </w:r>
    </w:p>
    <w:p w14:paraId="7A5ACD36" w14:textId="77777777" w:rsidR="00601BE4" w:rsidRPr="00C67256" w:rsidRDefault="00601BE4" w:rsidP="00601BE4">
      <w:pPr>
        <w:rPr>
          <w:rFonts w:ascii="Times New Roman" w:hAnsi="Times New Roman" w:cs="Times New Roman"/>
          <w:color w:val="auto"/>
        </w:rPr>
      </w:pPr>
    </w:p>
    <w:p w14:paraId="1F843D01" w14:textId="67241014" w:rsidR="00AE4341" w:rsidRPr="00C67256" w:rsidRDefault="00BE09A5" w:rsidP="00B92CB1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 xml:space="preserve">Na temelju Zakona o javnoj nabavi („Narodne novine“, br. </w:t>
      </w:r>
      <w:r w:rsidR="00D3112C" w:rsidRPr="00C67256">
        <w:rPr>
          <w:rFonts w:ascii="Times New Roman" w:hAnsi="Times New Roman" w:cs="Times New Roman"/>
          <w:color w:val="auto"/>
        </w:rPr>
        <w:t>120/16 i 114/22)</w:t>
      </w:r>
      <w:r w:rsidR="006116FA">
        <w:rPr>
          <w:rFonts w:ascii="Times New Roman" w:hAnsi="Times New Roman" w:cs="Times New Roman"/>
          <w:color w:val="auto"/>
        </w:rPr>
        <w:t>,</w:t>
      </w:r>
      <w:r w:rsidR="00D3112C" w:rsidRPr="00C67256">
        <w:rPr>
          <w:rFonts w:ascii="Times New Roman" w:hAnsi="Times New Roman" w:cs="Times New Roman"/>
          <w:color w:val="auto"/>
        </w:rPr>
        <w:t xml:space="preserve"> </w:t>
      </w:r>
      <w:r w:rsidR="00601BE4" w:rsidRPr="00C67256">
        <w:rPr>
          <w:rFonts w:ascii="Times New Roman" w:hAnsi="Times New Roman" w:cs="Times New Roman"/>
          <w:color w:val="auto"/>
        </w:rPr>
        <w:t>Ministarstvo poljoprivrede</w:t>
      </w:r>
      <w:r w:rsidR="009D3CE9" w:rsidRPr="00C67256">
        <w:rPr>
          <w:rFonts w:ascii="Times New Roman" w:hAnsi="Times New Roman" w:cs="Times New Roman"/>
          <w:color w:val="auto"/>
        </w:rPr>
        <w:t xml:space="preserve"> </w:t>
      </w:r>
      <w:r w:rsidR="00031A85" w:rsidRPr="00C67256">
        <w:rPr>
          <w:rFonts w:ascii="Times New Roman" w:hAnsi="Times New Roman" w:cs="Times New Roman"/>
          <w:color w:val="auto"/>
        </w:rPr>
        <w:t>provelo</w:t>
      </w:r>
      <w:r w:rsidR="00601BE4" w:rsidRPr="00C67256">
        <w:rPr>
          <w:rFonts w:ascii="Times New Roman" w:hAnsi="Times New Roman" w:cs="Times New Roman"/>
          <w:color w:val="auto"/>
        </w:rPr>
        <w:t xml:space="preserve"> je otvoreni postupak javne nabave</w:t>
      </w:r>
      <w:r w:rsidR="00031A85" w:rsidRPr="00C67256">
        <w:rPr>
          <w:rFonts w:ascii="Times New Roman" w:hAnsi="Times New Roman" w:cs="Times New Roman"/>
          <w:color w:val="auto"/>
        </w:rPr>
        <w:t xml:space="preserve"> velike vrijednosti za</w:t>
      </w:r>
      <w:r w:rsidR="00601BE4" w:rsidRPr="00C67256">
        <w:rPr>
          <w:rFonts w:ascii="Times New Roman" w:hAnsi="Times New Roman" w:cs="Times New Roman"/>
          <w:color w:val="auto"/>
        </w:rPr>
        <w:t xml:space="preserve"> uslug</w:t>
      </w:r>
      <w:r w:rsidR="000D1699" w:rsidRPr="00C67256">
        <w:rPr>
          <w:rFonts w:ascii="Times New Roman" w:hAnsi="Times New Roman" w:cs="Times New Roman"/>
          <w:color w:val="auto"/>
        </w:rPr>
        <w:t>u</w:t>
      </w:r>
      <w:r w:rsidR="00601BE4" w:rsidRPr="00C67256">
        <w:rPr>
          <w:rFonts w:ascii="Times New Roman" w:hAnsi="Times New Roman" w:cs="Times New Roman"/>
          <w:color w:val="auto"/>
        </w:rPr>
        <w:t xml:space="preserve"> izrade II. nacionalne inventure šumskih resursa Republike Hrvatske</w:t>
      </w:r>
      <w:r w:rsidR="000D1699" w:rsidRPr="00C67256">
        <w:rPr>
          <w:rFonts w:ascii="Times New Roman" w:hAnsi="Times New Roman" w:cs="Times New Roman"/>
          <w:color w:val="auto"/>
        </w:rPr>
        <w:t>.</w:t>
      </w:r>
      <w:r w:rsidR="00DA7D0B" w:rsidRPr="00C67256">
        <w:rPr>
          <w:color w:val="auto"/>
        </w:rPr>
        <w:t xml:space="preserve"> </w:t>
      </w:r>
      <w:r w:rsidR="00DA7D0B" w:rsidRPr="00C67256">
        <w:rPr>
          <w:rFonts w:ascii="Times New Roman" w:hAnsi="Times New Roman" w:cs="Times New Roman"/>
          <w:color w:val="auto"/>
        </w:rPr>
        <w:t xml:space="preserve">Odlukom o odabiru </w:t>
      </w:r>
      <w:r w:rsidR="00F0710E" w:rsidRPr="00C67256">
        <w:rPr>
          <w:rFonts w:ascii="Times New Roman" w:hAnsi="Times New Roman" w:cs="Times New Roman"/>
          <w:color w:val="auto"/>
        </w:rPr>
        <w:t>ekonomski najpovoljnije ponude</w:t>
      </w:r>
      <w:r w:rsidR="0098420E" w:rsidRPr="00C67256">
        <w:rPr>
          <w:rFonts w:ascii="Times New Roman" w:hAnsi="Times New Roman" w:cs="Times New Roman"/>
          <w:color w:val="auto"/>
        </w:rPr>
        <w:t xml:space="preserve"> (KLASA: </w:t>
      </w:r>
      <w:r w:rsidR="005F3D00" w:rsidRPr="00C67256">
        <w:rPr>
          <w:rFonts w:ascii="Times New Roman" w:hAnsi="Times New Roman" w:cs="Times New Roman"/>
          <w:color w:val="auto"/>
        </w:rPr>
        <w:t>406-01/22-01/1868; URBROJ: 525-05/159-23-5) od 26. siječnja 2023.</w:t>
      </w:r>
      <w:r w:rsidR="00F0710E" w:rsidRPr="00C67256">
        <w:rPr>
          <w:rFonts w:ascii="Times New Roman" w:hAnsi="Times New Roman" w:cs="Times New Roman"/>
          <w:color w:val="auto"/>
        </w:rPr>
        <w:t xml:space="preserve"> odabrana je ponuda "ŠUME" obrt</w:t>
      </w:r>
      <w:r w:rsidR="00646000" w:rsidRPr="00C67256">
        <w:rPr>
          <w:rFonts w:ascii="Times New Roman" w:hAnsi="Times New Roman" w:cs="Times New Roman"/>
          <w:color w:val="auto"/>
        </w:rPr>
        <w:t>a</w:t>
      </w:r>
      <w:r w:rsidR="00F0710E" w:rsidRPr="00C67256">
        <w:rPr>
          <w:rFonts w:ascii="Times New Roman" w:hAnsi="Times New Roman" w:cs="Times New Roman"/>
          <w:color w:val="auto"/>
        </w:rPr>
        <w:t xml:space="preserve"> za savjetovanje u šumarstvu, usluge i trgovin</w:t>
      </w:r>
      <w:r w:rsidR="00646000" w:rsidRPr="00C67256">
        <w:rPr>
          <w:rFonts w:ascii="Times New Roman" w:hAnsi="Times New Roman" w:cs="Times New Roman"/>
          <w:color w:val="auto"/>
        </w:rPr>
        <w:t>u</w:t>
      </w:r>
      <w:r w:rsidR="009E633F" w:rsidRPr="00C67256">
        <w:rPr>
          <w:rFonts w:ascii="Times New Roman" w:hAnsi="Times New Roman" w:cs="Times New Roman"/>
          <w:color w:val="auto"/>
        </w:rPr>
        <w:t>.</w:t>
      </w:r>
      <w:r w:rsidR="001E1242" w:rsidRPr="00C67256">
        <w:rPr>
          <w:rFonts w:ascii="Times New Roman" w:hAnsi="Times New Roman" w:cs="Times New Roman"/>
          <w:color w:val="auto"/>
        </w:rPr>
        <w:t xml:space="preserve"> </w:t>
      </w:r>
    </w:p>
    <w:p w14:paraId="580A7CD1" w14:textId="77777777" w:rsidR="005672ED" w:rsidRPr="002C76B4" w:rsidRDefault="005672ED" w:rsidP="00B92CB1">
      <w:pPr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EFC5FD9" w14:textId="6B1429A6" w:rsidR="00A85ECF" w:rsidRPr="00C67256" w:rsidRDefault="00A85ECF" w:rsidP="00B92CB1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 xml:space="preserve">Vlada Republike Hrvatske je </w:t>
      </w:r>
      <w:r w:rsidR="009163ED" w:rsidRPr="00C67256">
        <w:rPr>
          <w:rFonts w:ascii="Times New Roman" w:hAnsi="Times New Roman" w:cs="Times New Roman"/>
          <w:color w:val="auto"/>
        </w:rPr>
        <w:t xml:space="preserve">7. rujna 2023. </w:t>
      </w:r>
      <w:r w:rsidR="00E44462" w:rsidRPr="00C67256">
        <w:rPr>
          <w:rFonts w:ascii="Times New Roman" w:hAnsi="Times New Roman" w:cs="Times New Roman"/>
          <w:color w:val="auto"/>
        </w:rPr>
        <w:t xml:space="preserve">donijela </w:t>
      </w:r>
      <w:bookmarkStart w:id="6" w:name="_Hlk158108171"/>
      <w:r w:rsidR="00E44462" w:rsidRPr="00C67256">
        <w:rPr>
          <w:rFonts w:ascii="Times New Roman" w:hAnsi="Times New Roman" w:cs="Times New Roman"/>
          <w:color w:val="auto"/>
        </w:rPr>
        <w:t>Odluku o davanju suglasnosti Ministarstvu poljoprivrede</w:t>
      </w:r>
      <w:r w:rsidR="00BB7CD4" w:rsidRPr="00C67256">
        <w:rPr>
          <w:rFonts w:ascii="Times New Roman" w:hAnsi="Times New Roman" w:cs="Times New Roman"/>
          <w:color w:val="auto"/>
        </w:rPr>
        <w:t xml:space="preserve"> </w:t>
      </w:r>
      <w:r w:rsidR="00E44462" w:rsidRPr="00C67256">
        <w:rPr>
          <w:rFonts w:ascii="Times New Roman" w:hAnsi="Times New Roman" w:cs="Times New Roman"/>
          <w:color w:val="auto"/>
        </w:rPr>
        <w:t xml:space="preserve">za preuzimanje obveza na teret sredstava državnog proračuna Republike Hrvatske </w:t>
      </w:r>
      <w:r w:rsidR="00AB2B1F" w:rsidRPr="00C67256">
        <w:rPr>
          <w:rFonts w:ascii="Times New Roman" w:hAnsi="Times New Roman" w:cs="Times New Roman"/>
          <w:color w:val="auto"/>
        </w:rPr>
        <w:t>u 2024. i 2025. godini</w:t>
      </w:r>
      <w:r w:rsidR="004C6244">
        <w:rPr>
          <w:rFonts w:ascii="Times New Roman" w:hAnsi="Times New Roman" w:cs="Times New Roman"/>
          <w:color w:val="auto"/>
        </w:rPr>
        <w:t>,</w:t>
      </w:r>
      <w:r w:rsidR="00AB2B1F" w:rsidRPr="00C67256">
        <w:rPr>
          <w:rFonts w:ascii="Times New Roman" w:hAnsi="Times New Roman" w:cs="Times New Roman"/>
          <w:color w:val="auto"/>
        </w:rPr>
        <w:t xml:space="preserve"> </w:t>
      </w:r>
      <w:bookmarkEnd w:id="6"/>
      <w:r w:rsidR="00AB2B1F" w:rsidRPr="00C67256">
        <w:rPr>
          <w:rFonts w:ascii="Times New Roman" w:hAnsi="Times New Roman" w:cs="Times New Roman"/>
          <w:color w:val="auto"/>
        </w:rPr>
        <w:t xml:space="preserve">za provođenje </w:t>
      </w:r>
      <w:r w:rsidR="004C3B2A">
        <w:rPr>
          <w:rFonts w:ascii="Times New Roman" w:hAnsi="Times New Roman" w:cs="Times New Roman"/>
          <w:color w:val="auto"/>
        </w:rPr>
        <w:t>u</w:t>
      </w:r>
      <w:r w:rsidR="00AB2B1F" w:rsidRPr="00C67256">
        <w:rPr>
          <w:rFonts w:ascii="Times New Roman" w:hAnsi="Times New Roman" w:cs="Times New Roman"/>
          <w:color w:val="auto"/>
        </w:rPr>
        <w:t>govora za uslugu izrade II. nacionalne inventure šumskih resursa Republike Hrvatske</w:t>
      </w:r>
      <w:r w:rsidR="00DB7EE9">
        <w:rPr>
          <w:rFonts w:ascii="Times New Roman" w:hAnsi="Times New Roman" w:cs="Times New Roman"/>
          <w:color w:val="auto"/>
        </w:rPr>
        <w:t xml:space="preserve"> </w:t>
      </w:r>
      <w:r w:rsidR="0061664A" w:rsidRPr="00C67256">
        <w:rPr>
          <w:rFonts w:ascii="Times New Roman" w:hAnsi="Times New Roman" w:cs="Times New Roman"/>
          <w:color w:val="auto"/>
        </w:rPr>
        <w:t>(u daljnjem tekstu: Odluka)</w:t>
      </w:r>
      <w:r w:rsidR="00AB2B1F" w:rsidRPr="00C67256">
        <w:rPr>
          <w:rFonts w:ascii="Times New Roman" w:hAnsi="Times New Roman" w:cs="Times New Roman"/>
          <w:color w:val="auto"/>
        </w:rPr>
        <w:t xml:space="preserve"> </w:t>
      </w:r>
      <w:r w:rsidR="00EA600C" w:rsidRPr="00C67256">
        <w:rPr>
          <w:rFonts w:ascii="Times New Roman" w:hAnsi="Times New Roman" w:cs="Times New Roman"/>
          <w:color w:val="auto"/>
        </w:rPr>
        <w:t xml:space="preserve">u </w:t>
      </w:r>
      <w:r w:rsidR="008B3D3B" w:rsidRPr="00C67256">
        <w:rPr>
          <w:rFonts w:ascii="Times New Roman" w:hAnsi="Times New Roman" w:cs="Times New Roman"/>
          <w:color w:val="auto"/>
        </w:rPr>
        <w:t>ukupnom</w:t>
      </w:r>
      <w:r w:rsidR="00FF0264" w:rsidRPr="00C67256">
        <w:rPr>
          <w:rFonts w:ascii="Times New Roman" w:hAnsi="Times New Roman" w:cs="Times New Roman"/>
          <w:color w:val="auto"/>
        </w:rPr>
        <w:t xml:space="preserve"> </w:t>
      </w:r>
      <w:r w:rsidR="00EA600C" w:rsidRPr="00C67256">
        <w:rPr>
          <w:rFonts w:ascii="Times New Roman" w:hAnsi="Times New Roman" w:cs="Times New Roman"/>
          <w:color w:val="auto"/>
        </w:rPr>
        <w:t>iznosu od 1.041.061,24 eura</w:t>
      </w:r>
      <w:r w:rsidR="002B5EDC" w:rsidRPr="00C67256">
        <w:rPr>
          <w:rFonts w:ascii="Times New Roman" w:hAnsi="Times New Roman" w:cs="Times New Roman"/>
          <w:color w:val="auto"/>
        </w:rPr>
        <w:t>, dok je</w:t>
      </w:r>
      <w:r w:rsidR="00850374" w:rsidRPr="00C67256">
        <w:rPr>
          <w:rFonts w:ascii="Times New Roman" w:hAnsi="Times New Roman" w:cs="Times New Roman"/>
          <w:color w:val="auto"/>
        </w:rPr>
        <w:t xml:space="preserve"> </w:t>
      </w:r>
      <w:r w:rsidR="002B5EDC" w:rsidRPr="00C67256">
        <w:rPr>
          <w:rFonts w:ascii="Times New Roman" w:hAnsi="Times New Roman" w:cs="Times New Roman"/>
          <w:color w:val="auto"/>
        </w:rPr>
        <w:t>d</w:t>
      </w:r>
      <w:r w:rsidR="002F1CF4" w:rsidRPr="00C67256">
        <w:rPr>
          <w:rFonts w:ascii="Times New Roman" w:hAnsi="Times New Roman" w:cs="Times New Roman"/>
          <w:color w:val="auto"/>
        </w:rPr>
        <w:t xml:space="preserve">io sredstava </w:t>
      </w:r>
      <w:r w:rsidR="006A6051" w:rsidRPr="00C67256">
        <w:rPr>
          <w:rFonts w:ascii="Times New Roman" w:hAnsi="Times New Roman" w:cs="Times New Roman"/>
          <w:color w:val="auto"/>
        </w:rPr>
        <w:t>u i</w:t>
      </w:r>
      <w:r w:rsidR="00850374" w:rsidRPr="00C67256">
        <w:rPr>
          <w:rFonts w:ascii="Times New Roman" w:hAnsi="Times New Roman" w:cs="Times New Roman"/>
          <w:color w:val="auto"/>
        </w:rPr>
        <w:t>znos</w:t>
      </w:r>
      <w:r w:rsidR="006A6051" w:rsidRPr="00C67256">
        <w:rPr>
          <w:rFonts w:ascii="Times New Roman" w:hAnsi="Times New Roman" w:cs="Times New Roman"/>
          <w:color w:val="auto"/>
        </w:rPr>
        <w:t>u</w:t>
      </w:r>
      <w:r w:rsidR="00850374" w:rsidRPr="00C67256">
        <w:rPr>
          <w:rFonts w:ascii="Times New Roman" w:hAnsi="Times New Roman" w:cs="Times New Roman"/>
          <w:color w:val="auto"/>
        </w:rPr>
        <w:t xml:space="preserve"> od 1.260.408,00</w:t>
      </w:r>
      <w:r w:rsidR="0042397D" w:rsidRPr="00C67256">
        <w:rPr>
          <w:rFonts w:ascii="Times New Roman" w:hAnsi="Times New Roman" w:cs="Times New Roman"/>
          <w:color w:val="auto"/>
        </w:rPr>
        <w:t xml:space="preserve"> eura</w:t>
      </w:r>
      <w:r w:rsidR="00850374" w:rsidRPr="00C67256">
        <w:rPr>
          <w:rFonts w:ascii="Times New Roman" w:hAnsi="Times New Roman" w:cs="Times New Roman"/>
          <w:color w:val="auto"/>
        </w:rPr>
        <w:t xml:space="preserve"> bio osiguran</w:t>
      </w:r>
      <w:r w:rsidR="006A6051" w:rsidRPr="00C67256">
        <w:rPr>
          <w:rFonts w:ascii="Times New Roman" w:hAnsi="Times New Roman" w:cs="Times New Roman"/>
          <w:color w:val="auto"/>
        </w:rPr>
        <w:t xml:space="preserve"> u Državnom proračunu</w:t>
      </w:r>
      <w:r w:rsidR="00EA1C69" w:rsidRPr="00C67256">
        <w:rPr>
          <w:rFonts w:ascii="Times New Roman" w:hAnsi="Times New Roman" w:cs="Times New Roman"/>
          <w:color w:val="auto"/>
        </w:rPr>
        <w:t xml:space="preserve"> </w:t>
      </w:r>
      <w:r w:rsidR="00033B82" w:rsidRPr="00C67256">
        <w:rPr>
          <w:rFonts w:ascii="Times New Roman" w:hAnsi="Times New Roman" w:cs="Times New Roman"/>
          <w:color w:val="auto"/>
        </w:rPr>
        <w:t>R</w:t>
      </w:r>
      <w:r w:rsidR="00EA1C69" w:rsidRPr="00C67256">
        <w:rPr>
          <w:rFonts w:ascii="Times New Roman" w:hAnsi="Times New Roman" w:cs="Times New Roman"/>
          <w:color w:val="auto"/>
        </w:rPr>
        <w:t>epublike Hrvatske za 2023.</w:t>
      </w:r>
      <w:r w:rsidR="00242FAC" w:rsidRPr="00C67256">
        <w:rPr>
          <w:rFonts w:ascii="Times New Roman" w:hAnsi="Times New Roman" w:cs="Times New Roman"/>
          <w:color w:val="auto"/>
        </w:rPr>
        <w:t xml:space="preserve"> unutar financijskog plana Ministarstva </w:t>
      </w:r>
      <w:r w:rsidR="00EC50CA" w:rsidRPr="00C67256">
        <w:rPr>
          <w:rFonts w:ascii="Times New Roman" w:hAnsi="Times New Roman" w:cs="Times New Roman"/>
          <w:color w:val="auto"/>
        </w:rPr>
        <w:t>p</w:t>
      </w:r>
      <w:r w:rsidR="00242FAC" w:rsidRPr="00C67256">
        <w:rPr>
          <w:rFonts w:ascii="Times New Roman" w:hAnsi="Times New Roman" w:cs="Times New Roman"/>
          <w:color w:val="auto"/>
        </w:rPr>
        <w:t>oljoprivrede</w:t>
      </w:r>
      <w:r w:rsidR="00DA4522" w:rsidRPr="00C67256">
        <w:rPr>
          <w:rFonts w:ascii="Times New Roman" w:hAnsi="Times New Roman" w:cs="Times New Roman"/>
          <w:color w:val="auto"/>
        </w:rPr>
        <w:t xml:space="preserve"> </w:t>
      </w:r>
      <w:r w:rsidR="00033B82" w:rsidRPr="00C67256">
        <w:rPr>
          <w:rFonts w:ascii="Times New Roman" w:hAnsi="Times New Roman" w:cs="Times New Roman"/>
          <w:color w:val="auto"/>
        </w:rPr>
        <w:t xml:space="preserve">na aktivnosti </w:t>
      </w:r>
      <w:bookmarkStart w:id="7" w:name="_Hlk159834999"/>
      <w:r w:rsidR="00033B82" w:rsidRPr="00C67256">
        <w:rPr>
          <w:rFonts w:ascii="Times New Roman" w:hAnsi="Times New Roman" w:cs="Times New Roman"/>
          <w:color w:val="auto"/>
        </w:rPr>
        <w:t>T865022 Nacionalna inventura šumskih resursa Republike Hrvatske.</w:t>
      </w:r>
    </w:p>
    <w:p w14:paraId="0F9DBBE7" w14:textId="77777777" w:rsidR="00452860" w:rsidRPr="002C76B4" w:rsidRDefault="00452860" w:rsidP="00B92CB1">
      <w:pPr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bookmarkEnd w:id="7"/>
    <w:p w14:paraId="2955A2D1" w14:textId="6A6C4A82" w:rsidR="00B50ACA" w:rsidRPr="00C67256" w:rsidRDefault="00B50ACA" w:rsidP="00B50AC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>Ministarstvo poljoprivrede</w:t>
      </w:r>
      <w:r w:rsidR="00DA4522" w:rsidRPr="00C67256">
        <w:rPr>
          <w:rFonts w:ascii="Times New Roman" w:hAnsi="Times New Roman" w:cs="Times New Roman"/>
          <w:color w:val="auto"/>
        </w:rPr>
        <w:t xml:space="preserve"> </w:t>
      </w:r>
      <w:r w:rsidRPr="00C67256">
        <w:rPr>
          <w:rFonts w:ascii="Times New Roman" w:hAnsi="Times New Roman" w:cs="Times New Roman"/>
          <w:color w:val="auto"/>
        </w:rPr>
        <w:t xml:space="preserve">i "ŠUME" obrt za savjetovanje u šumarstvu, usluge i trgovinu sklopili su </w:t>
      </w:r>
      <w:r w:rsidR="00D522E7" w:rsidRPr="00C67256">
        <w:rPr>
          <w:rFonts w:ascii="Times New Roman" w:hAnsi="Times New Roman" w:cs="Times New Roman"/>
          <w:color w:val="auto"/>
        </w:rPr>
        <w:t>21</w:t>
      </w:r>
      <w:r w:rsidRPr="00C67256">
        <w:rPr>
          <w:rFonts w:ascii="Times New Roman" w:hAnsi="Times New Roman" w:cs="Times New Roman"/>
          <w:color w:val="auto"/>
        </w:rPr>
        <w:t>. rujna 2023. Ugovor za uslugu izrade II. nacionalne inventure šumskih resursa Republike Hrvatske Ev.br. 20/2022/VV (KLASA: 406-01/23-01/1504; URBROJ: 525-05/159-23-1; - u daljnjem tekstu: Ugovor)</w:t>
      </w:r>
      <w:r w:rsidR="00080A1E" w:rsidRPr="00C67256">
        <w:rPr>
          <w:rFonts w:ascii="Times New Roman" w:hAnsi="Times New Roman" w:cs="Times New Roman"/>
          <w:color w:val="auto"/>
        </w:rPr>
        <w:t xml:space="preserve"> na </w:t>
      </w:r>
      <w:r w:rsidR="00080A1E" w:rsidRPr="00C67256">
        <w:rPr>
          <w:rFonts w:ascii="Times New Roman" w:hAnsi="Times New Roman" w:cs="Times New Roman"/>
          <w:color w:val="auto"/>
        </w:rPr>
        <w:lastRenderedPageBreak/>
        <w:t>razdoblje do 31. prosinca 2024.</w:t>
      </w:r>
      <w:r w:rsidR="0073206C" w:rsidRPr="00C67256">
        <w:rPr>
          <w:rFonts w:ascii="Times New Roman" w:hAnsi="Times New Roman" w:cs="Times New Roman"/>
          <w:color w:val="auto"/>
        </w:rPr>
        <w:t xml:space="preserve"> </w:t>
      </w:r>
      <w:r w:rsidR="00462126" w:rsidRPr="00C67256">
        <w:rPr>
          <w:rFonts w:ascii="Times New Roman" w:hAnsi="Times New Roman" w:cs="Times New Roman"/>
          <w:color w:val="auto"/>
        </w:rPr>
        <w:t>U</w:t>
      </w:r>
      <w:r w:rsidRPr="00C67256">
        <w:rPr>
          <w:rFonts w:ascii="Times New Roman" w:hAnsi="Times New Roman" w:cs="Times New Roman"/>
          <w:color w:val="auto"/>
        </w:rPr>
        <w:t>kupna vrijednost</w:t>
      </w:r>
      <w:r w:rsidR="00462126" w:rsidRPr="00C67256">
        <w:rPr>
          <w:rFonts w:ascii="Times New Roman" w:hAnsi="Times New Roman" w:cs="Times New Roman"/>
          <w:color w:val="auto"/>
        </w:rPr>
        <w:t xml:space="preserve"> Ugovora</w:t>
      </w:r>
      <w:r w:rsidRPr="00C67256">
        <w:rPr>
          <w:rFonts w:ascii="Times New Roman" w:hAnsi="Times New Roman" w:cs="Times New Roman"/>
          <w:color w:val="auto"/>
        </w:rPr>
        <w:t xml:space="preserve"> iznosi 1.841.175,39 eura bez PDV-a, odnosno 2.301.469,24 eura s PDV-om, a plaćanje je</w:t>
      </w:r>
      <w:r w:rsidRPr="00C67256">
        <w:rPr>
          <w:color w:val="auto"/>
        </w:rPr>
        <w:t xml:space="preserve"> </w:t>
      </w:r>
      <w:r w:rsidRPr="00C67256">
        <w:rPr>
          <w:rFonts w:ascii="Times New Roman" w:hAnsi="Times New Roman" w:cs="Times New Roman"/>
          <w:color w:val="auto"/>
        </w:rPr>
        <w:t xml:space="preserve">predviđeno u 2023., 2024. i 2025. </w:t>
      </w:r>
    </w:p>
    <w:p w14:paraId="1F259652" w14:textId="77777777" w:rsidR="00FC3687" w:rsidRPr="002C76B4" w:rsidRDefault="00FC3687" w:rsidP="00B92CB1">
      <w:pPr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E146D58" w14:textId="372B3DC8" w:rsidR="0094386B" w:rsidRPr="00C67256" w:rsidRDefault="004C3B2A" w:rsidP="0094386B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 obzirom</w:t>
      </w:r>
      <w:r w:rsidR="00B44BB8" w:rsidRPr="00C67256">
        <w:rPr>
          <w:rFonts w:ascii="Times New Roman" w:hAnsi="Times New Roman" w:cs="Times New Roman"/>
          <w:color w:val="auto"/>
        </w:rPr>
        <w:t xml:space="preserve"> na to da </w:t>
      </w:r>
      <w:r w:rsidR="00093D0E" w:rsidRPr="00C67256">
        <w:rPr>
          <w:rFonts w:ascii="Times New Roman" w:hAnsi="Times New Roman" w:cs="Times New Roman"/>
          <w:color w:val="auto"/>
        </w:rPr>
        <w:t>j</w:t>
      </w:r>
      <w:r w:rsidR="00B44BB8" w:rsidRPr="00C67256">
        <w:rPr>
          <w:rFonts w:ascii="Times New Roman" w:hAnsi="Times New Roman" w:cs="Times New Roman"/>
          <w:color w:val="auto"/>
        </w:rPr>
        <w:t xml:space="preserve">e </w:t>
      </w:r>
      <w:r w:rsidR="00FC3687" w:rsidRPr="00C67256">
        <w:rPr>
          <w:rFonts w:ascii="Times New Roman" w:hAnsi="Times New Roman" w:cs="Times New Roman"/>
          <w:color w:val="auto"/>
        </w:rPr>
        <w:t xml:space="preserve">Ugovor </w:t>
      </w:r>
      <w:r w:rsidR="00093D0E" w:rsidRPr="00C67256">
        <w:rPr>
          <w:rFonts w:ascii="Times New Roman" w:hAnsi="Times New Roman" w:cs="Times New Roman"/>
          <w:color w:val="auto"/>
        </w:rPr>
        <w:t xml:space="preserve">u </w:t>
      </w:r>
      <w:r w:rsidR="00A26FD7" w:rsidRPr="00C67256">
        <w:rPr>
          <w:rFonts w:ascii="Times New Roman" w:hAnsi="Times New Roman" w:cs="Times New Roman"/>
          <w:color w:val="auto"/>
        </w:rPr>
        <w:t>primjen</w:t>
      </w:r>
      <w:r w:rsidR="00093D0E" w:rsidRPr="00C67256">
        <w:rPr>
          <w:rFonts w:ascii="Times New Roman" w:hAnsi="Times New Roman" w:cs="Times New Roman"/>
          <w:color w:val="auto"/>
        </w:rPr>
        <w:t>i od</w:t>
      </w:r>
      <w:r w:rsidR="009835AD" w:rsidRPr="00C67256">
        <w:rPr>
          <w:rFonts w:ascii="Times New Roman" w:hAnsi="Times New Roman" w:cs="Times New Roman"/>
          <w:color w:val="auto"/>
        </w:rPr>
        <w:t xml:space="preserve"> </w:t>
      </w:r>
      <w:r w:rsidR="007364E3" w:rsidRPr="00C67256">
        <w:rPr>
          <w:rFonts w:ascii="Times New Roman" w:hAnsi="Times New Roman" w:cs="Times New Roman"/>
          <w:color w:val="auto"/>
        </w:rPr>
        <w:t>21</w:t>
      </w:r>
      <w:r w:rsidR="008F3A4D" w:rsidRPr="00C67256">
        <w:rPr>
          <w:rFonts w:ascii="Times New Roman" w:hAnsi="Times New Roman" w:cs="Times New Roman"/>
          <w:color w:val="auto"/>
        </w:rPr>
        <w:t>. rujna 2023.</w:t>
      </w:r>
      <w:r w:rsidR="00864975" w:rsidRPr="00C67256">
        <w:rPr>
          <w:rFonts w:ascii="Times New Roman" w:hAnsi="Times New Roman" w:cs="Times New Roman"/>
          <w:color w:val="auto"/>
        </w:rPr>
        <w:t xml:space="preserve"> </w:t>
      </w:r>
      <w:r w:rsidR="00E04562" w:rsidRPr="00C67256">
        <w:rPr>
          <w:rFonts w:ascii="Times New Roman" w:hAnsi="Times New Roman" w:cs="Times New Roman"/>
          <w:color w:val="auto"/>
        </w:rPr>
        <w:t xml:space="preserve">izvršen </w:t>
      </w:r>
      <w:r w:rsidR="00864975" w:rsidRPr="00C67256">
        <w:rPr>
          <w:rFonts w:ascii="Times New Roman" w:hAnsi="Times New Roman" w:cs="Times New Roman"/>
          <w:color w:val="auto"/>
        </w:rPr>
        <w:t xml:space="preserve">je </w:t>
      </w:r>
      <w:r w:rsidR="00E04562" w:rsidRPr="00C67256">
        <w:rPr>
          <w:rFonts w:ascii="Times New Roman" w:hAnsi="Times New Roman" w:cs="Times New Roman"/>
          <w:color w:val="auto"/>
        </w:rPr>
        <w:t>samo manji dio</w:t>
      </w:r>
      <w:r w:rsidR="006132EF" w:rsidRPr="00C67256">
        <w:rPr>
          <w:rFonts w:ascii="Times New Roman" w:hAnsi="Times New Roman" w:cs="Times New Roman"/>
          <w:color w:val="auto"/>
        </w:rPr>
        <w:t xml:space="preserve"> </w:t>
      </w:r>
      <w:r w:rsidR="000350AC" w:rsidRPr="00C67256">
        <w:rPr>
          <w:rFonts w:ascii="Times New Roman" w:hAnsi="Times New Roman" w:cs="Times New Roman"/>
          <w:color w:val="auto"/>
        </w:rPr>
        <w:t>radov</w:t>
      </w:r>
      <w:r w:rsidR="00E04562" w:rsidRPr="00C67256">
        <w:rPr>
          <w:rFonts w:ascii="Times New Roman" w:hAnsi="Times New Roman" w:cs="Times New Roman"/>
          <w:color w:val="auto"/>
        </w:rPr>
        <w:t>a</w:t>
      </w:r>
      <w:r w:rsidR="001A28AD" w:rsidRPr="00C67256">
        <w:rPr>
          <w:rFonts w:ascii="Times New Roman" w:hAnsi="Times New Roman" w:cs="Times New Roman"/>
          <w:color w:val="auto"/>
        </w:rPr>
        <w:t xml:space="preserve"> </w:t>
      </w:r>
      <w:r w:rsidR="00E04562" w:rsidRPr="00C67256">
        <w:rPr>
          <w:rFonts w:ascii="Times New Roman" w:hAnsi="Times New Roman" w:cs="Times New Roman"/>
          <w:color w:val="auto"/>
        </w:rPr>
        <w:t xml:space="preserve">planiranih u 2023. </w:t>
      </w:r>
      <w:r w:rsidR="00AE2E12" w:rsidRPr="00C67256">
        <w:rPr>
          <w:rFonts w:ascii="Times New Roman" w:hAnsi="Times New Roman" w:cs="Times New Roman"/>
          <w:color w:val="auto"/>
        </w:rPr>
        <w:t xml:space="preserve">odnosno </w:t>
      </w:r>
      <w:r w:rsidR="008B41B9" w:rsidRPr="00C67256">
        <w:rPr>
          <w:rFonts w:ascii="Times New Roman" w:hAnsi="Times New Roman" w:cs="Times New Roman"/>
          <w:color w:val="auto"/>
        </w:rPr>
        <w:t>od osiguranih 1.260.408</w:t>
      </w:r>
      <w:r w:rsidR="00AE2E12" w:rsidRPr="00C67256">
        <w:rPr>
          <w:rFonts w:ascii="Times New Roman" w:hAnsi="Times New Roman" w:cs="Times New Roman"/>
          <w:color w:val="auto"/>
        </w:rPr>
        <w:t>,00</w:t>
      </w:r>
      <w:r w:rsidR="008B41B9" w:rsidRPr="00C67256">
        <w:rPr>
          <w:rFonts w:ascii="Times New Roman" w:hAnsi="Times New Roman" w:cs="Times New Roman"/>
          <w:color w:val="auto"/>
        </w:rPr>
        <w:t xml:space="preserve"> eura</w:t>
      </w:r>
      <w:r w:rsidR="00BA6A3A" w:rsidRPr="00C67256">
        <w:rPr>
          <w:rFonts w:ascii="Times New Roman" w:hAnsi="Times New Roman" w:cs="Times New Roman"/>
          <w:color w:val="auto"/>
        </w:rPr>
        <w:t xml:space="preserve"> </w:t>
      </w:r>
      <w:r w:rsidR="001C34F2" w:rsidRPr="00C67256">
        <w:rPr>
          <w:rFonts w:ascii="Times New Roman" w:hAnsi="Times New Roman" w:cs="Times New Roman"/>
          <w:color w:val="auto"/>
        </w:rPr>
        <w:t>u</w:t>
      </w:r>
      <w:r w:rsidR="00BA6A3A" w:rsidRPr="00C67256">
        <w:rPr>
          <w:rFonts w:ascii="Times New Roman" w:hAnsi="Times New Roman" w:cs="Times New Roman"/>
          <w:color w:val="auto"/>
        </w:rPr>
        <w:t xml:space="preserve"> 2023.</w:t>
      </w:r>
      <w:r w:rsidR="008B41B9" w:rsidRPr="00C67256">
        <w:rPr>
          <w:rFonts w:ascii="Times New Roman" w:hAnsi="Times New Roman" w:cs="Times New Roman"/>
          <w:color w:val="auto"/>
        </w:rPr>
        <w:t xml:space="preserve"> utrošeno je </w:t>
      </w:r>
      <w:r w:rsidR="0060684F" w:rsidRPr="00C67256">
        <w:rPr>
          <w:rFonts w:ascii="Times New Roman" w:hAnsi="Times New Roman" w:cs="Times New Roman"/>
          <w:color w:val="auto"/>
        </w:rPr>
        <w:t>293.815,37 eura,</w:t>
      </w:r>
      <w:r w:rsidR="008B41B9" w:rsidRPr="00C67256">
        <w:rPr>
          <w:rFonts w:ascii="Times New Roman" w:hAnsi="Times New Roman" w:cs="Times New Roman"/>
          <w:color w:val="auto"/>
        </w:rPr>
        <w:t xml:space="preserve"> </w:t>
      </w:r>
      <w:r w:rsidR="002C36F7" w:rsidRPr="00C67256">
        <w:rPr>
          <w:rFonts w:ascii="Times New Roman" w:hAnsi="Times New Roman" w:cs="Times New Roman"/>
          <w:color w:val="auto"/>
        </w:rPr>
        <w:t xml:space="preserve">a razlika sredstava </w:t>
      </w:r>
      <w:r w:rsidR="008F1E79" w:rsidRPr="00C67256">
        <w:rPr>
          <w:rFonts w:ascii="Times New Roman" w:hAnsi="Times New Roman" w:cs="Times New Roman"/>
          <w:color w:val="auto"/>
        </w:rPr>
        <w:t xml:space="preserve">u iznosu od </w:t>
      </w:r>
      <w:r w:rsidR="0070472D" w:rsidRPr="00C67256">
        <w:rPr>
          <w:rFonts w:ascii="Times New Roman" w:hAnsi="Times New Roman" w:cs="Times New Roman"/>
          <w:color w:val="auto"/>
        </w:rPr>
        <w:t xml:space="preserve">966.592,63 eura </w:t>
      </w:r>
      <w:r w:rsidR="00E73113" w:rsidRPr="00C67256">
        <w:rPr>
          <w:rFonts w:ascii="Times New Roman" w:hAnsi="Times New Roman" w:cs="Times New Roman"/>
          <w:color w:val="auto"/>
        </w:rPr>
        <w:t>je vraćena u Državni proračun Republike Hrvatske.</w:t>
      </w:r>
      <w:r w:rsidR="00A12886" w:rsidRPr="00C67256">
        <w:rPr>
          <w:rFonts w:ascii="Times New Roman" w:hAnsi="Times New Roman" w:cs="Times New Roman"/>
          <w:color w:val="auto"/>
        </w:rPr>
        <w:t xml:space="preserve"> </w:t>
      </w:r>
      <w:r w:rsidR="006C515F" w:rsidRPr="00C67256">
        <w:rPr>
          <w:rFonts w:ascii="Times New Roman" w:hAnsi="Times New Roman" w:cs="Times New Roman"/>
          <w:color w:val="auto"/>
        </w:rPr>
        <w:t>Također</w:t>
      </w:r>
      <w:r w:rsidR="00513CBB" w:rsidRPr="00C67256">
        <w:rPr>
          <w:rFonts w:ascii="Times New Roman" w:hAnsi="Times New Roman" w:cs="Times New Roman"/>
          <w:color w:val="auto"/>
        </w:rPr>
        <w:t xml:space="preserve"> je</w:t>
      </w:r>
      <w:r w:rsidR="006C515F" w:rsidRPr="00C67256">
        <w:rPr>
          <w:rFonts w:ascii="Times New Roman" w:hAnsi="Times New Roman" w:cs="Times New Roman"/>
          <w:color w:val="auto"/>
        </w:rPr>
        <w:t>, zbog</w:t>
      </w:r>
      <w:r w:rsidR="00556B51" w:rsidRPr="00C67256">
        <w:rPr>
          <w:rFonts w:ascii="Times New Roman" w:hAnsi="Times New Roman" w:cs="Times New Roman"/>
          <w:color w:val="auto"/>
        </w:rPr>
        <w:t xml:space="preserve"> vremensk</w:t>
      </w:r>
      <w:r w:rsidR="006C515F" w:rsidRPr="00C67256">
        <w:rPr>
          <w:rFonts w:ascii="Times New Roman" w:hAnsi="Times New Roman" w:cs="Times New Roman"/>
          <w:color w:val="auto"/>
        </w:rPr>
        <w:t>og</w:t>
      </w:r>
      <w:r w:rsidR="00556B51" w:rsidRPr="00C67256">
        <w:rPr>
          <w:rFonts w:ascii="Times New Roman" w:hAnsi="Times New Roman" w:cs="Times New Roman"/>
          <w:color w:val="auto"/>
        </w:rPr>
        <w:t xml:space="preserve"> pomak</w:t>
      </w:r>
      <w:r w:rsidR="00D554ED" w:rsidRPr="00C67256">
        <w:rPr>
          <w:rFonts w:ascii="Times New Roman" w:hAnsi="Times New Roman" w:cs="Times New Roman"/>
          <w:color w:val="auto"/>
        </w:rPr>
        <w:t>a</w:t>
      </w:r>
      <w:r w:rsidR="00AA5994" w:rsidRPr="00C67256">
        <w:rPr>
          <w:rFonts w:ascii="Times New Roman" w:hAnsi="Times New Roman" w:cs="Times New Roman"/>
          <w:color w:val="auto"/>
        </w:rPr>
        <w:t xml:space="preserve"> </w:t>
      </w:r>
      <w:r w:rsidR="006A7D76" w:rsidRPr="00C67256">
        <w:rPr>
          <w:rFonts w:ascii="Times New Roman" w:hAnsi="Times New Roman" w:cs="Times New Roman"/>
          <w:color w:val="auto"/>
        </w:rPr>
        <w:t>planiran</w:t>
      </w:r>
      <w:r w:rsidR="00D554ED" w:rsidRPr="00C67256">
        <w:rPr>
          <w:rFonts w:ascii="Times New Roman" w:hAnsi="Times New Roman" w:cs="Times New Roman"/>
          <w:color w:val="auto"/>
        </w:rPr>
        <w:t>og</w:t>
      </w:r>
      <w:r w:rsidR="00556B51" w:rsidRPr="00C67256">
        <w:rPr>
          <w:rFonts w:ascii="Times New Roman" w:hAnsi="Times New Roman" w:cs="Times New Roman"/>
          <w:color w:val="auto"/>
        </w:rPr>
        <w:t xml:space="preserve"> početka radova</w:t>
      </w:r>
      <w:r w:rsidR="00365352" w:rsidRPr="00C67256">
        <w:rPr>
          <w:rFonts w:ascii="Times New Roman" w:hAnsi="Times New Roman" w:cs="Times New Roman"/>
          <w:color w:val="auto"/>
        </w:rPr>
        <w:t xml:space="preserve"> </w:t>
      </w:r>
      <w:r w:rsidR="003A0E0E" w:rsidRPr="00C67256">
        <w:rPr>
          <w:rFonts w:ascii="Times New Roman" w:hAnsi="Times New Roman" w:cs="Times New Roman"/>
          <w:color w:val="auto"/>
        </w:rPr>
        <w:t>sa</w:t>
      </w:r>
      <w:r w:rsidR="00FF1472" w:rsidRPr="00C67256">
        <w:rPr>
          <w:rFonts w:ascii="Times New Roman" w:hAnsi="Times New Roman" w:cs="Times New Roman"/>
          <w:color w:val="auto"/>
        </w:rPr>
        <w:t xml:space="preserve"> </w:t>
      </w:r>
      <w:r w:rsidR="00786089" w:rsidRPr="00C67256">
        <w:rPr>
          <w:rFonts w:ascii="Times New Roman" w:hAnsi="Times New Roman" w:cs="Times New Roman"/>
          <w:color w:val="auto"/>
        </w:rPr>
        <w:t>siječnja</w:t>
      </w:r>
      <w:r w:rsidR="00FF1472" w:rsidRPr="00C67256">
        <w:rPr>
          <w:rFonts w:ascii="Times New Roman" w:hAnsi="Times New Roman" w:cs="Times New Roman"/>
          <w:color w:val="auto"/>
        </w:rPr>
        <w:t xml:space="preserve"> 2023.</w:t>
      </w:r>
      <w:r w:rsidR="00DB7E11" w:rsidRPr="00C67256">
        <w:rPr>
          <w:rFonts w:ascii="Times New Roman" w:hAnsi="Times New Roman" w:cs="Times New Roman"/>
          <w:color w:val="auto"/>
        </w:rPr>
        <w:t xml:space="preserve"> na</w:t>
      </w:r>
      <w:r w:rsidR="00365352" w:rsidRPr="00C67256">
        <w:rPr>
          <w:rFonts w:ascii="Times New Roman" w:hAnsi="Times New Roman" w:cs="Times New Roman"/>
          <w:color w:val="auto"/>
        </w:rPr>
        <w:t xml:space="preserve"> rujan 2023.</w:t>
      </w:r>
      <w:r w:rsidR="00513CBB" w:rsidRPr="00C67256">
        <w:rPr>
          <w:rFonts w:ascii="Times New Roman" w:hAnsi="Times New Roman" w:cs="Times New Roman"/>
          <w:color w:val="auto"/>
        </w:rPr>
        <w:t>,</w:t>
      </w:r>
      <w:r w:rsidR="006B6239">
        <w:rPr>
          <w:rFonts w:ascii="Times New Roman" w:hAnsi="Times New Roman" w:cs="Times New Roman"/>
          <w:color w:val="auto"/>
        </w:rPr>
        <w:t xml:space="preserve"> potrebno</w:t>
      </w:r>
      <w:r w:rsidR="00D8019A" w:rsidRPr="00C67256">
        <w:rPr>
          <w:rFonts w:ascii="Times New Roman" w:hAnsi="Times New Roman" w:cs="Times New Roman"/>
          <w:color w:val="auto"/>
        </w:rPr>
        <w:t xml:space="preserve"> </w:t>
      </w:r>
      <w:r w:rsidR="00AA12EA" w:rsidRPr="00C67256">
        <w:rPr>
          <w:rFonts w:ascii="Times New Roman" w:hAnsi="Times New Roman" w:cs="Times New Roman"/>
          <w:color w:val="auto"/>
        </w:rPr>
        <w:t>sklop</w:t>
      </w:r>
      <w:r w:rsidR="005C39F0">
        <w:rPr>
          <w:rFonts w:ascii="Times New Roman" w:hAnsi="Times New Roman" w:cs="Times New Roman"/>
          <w:color w:val="auto"/>
        </w:rPr>
        <w:t>iti</w:t>
      </w:r>
      <w:r w:rsidR="00AA12EA" w:rsidRPr="00C67256">
        <w:rPr>
          <w:rFonts w:ascii="Times New Roman" w:hAnsi="Times New Roman" w:cs="Times New Roman"/>
          <w:color w:val="auto"/>
        </w:rPr>
        <w:t xml:space="preserve"> dodatak Ugovoru</w:t>
      </w:r>
      <w:r w:rsidR="005B6E1A" w:rsidRPr="00C67256">
        <w:rPr>
          <w:rFonts w:ascii="Times New Roman" w:hAnsi="Times New Roman" w:cs="Times New Roman"/>
          <w:color w:val="auto"/>
        </w:rPr>
        <w:t xml:space="preserve"> </w:t>
      </w:r>
      <w:r w:rsidR="00AA12EA" w:rsidRPr="00C67256">
        <w:rPr>
          <w:rFonts w:ascii="Times New Roman" w:hAnsi="Times New Roman" w:cs="Times New Roman"/>
          <w:color w:val="auto"/>
        </w:rPr>
        <w:t xml:space="preserve">kojim se produžuje njegovo </w:t>
      </w:r>
      <w:r w:rsidR="00CC0CE2" w:rsidRPr="00C67256">
        <w:rPr>
          <w:rFonts w:ascii="Times New Roman" w:hAnsi="Times New Roman" w:cs="Times New Roman"/>
          <w:color w:val="auto"/>
        </w:rPr>
        <w:t>važenje</w:t>
      </w:r>
      <w:r w:rsidR="00AA12EA" w:rsidRPr="00C67256">
        <w:rPr>
          <w:rFonts w:ascii="Times New Roman" w:hAnsi="Times New Roman" w:cs="Times New Roman"/>
          <w:color w:val="auto"/>
        </w:rPr>
        <w:t xml:space="preserve"> do </w:t>
      </w:r>
      <w:r w:rsidR="00E462A3" w:rsidRPr="00C67256">
        <w:rPr>
          <w:rFonts w:ascii="Times New Roman" w:hAnsi="Times New Roman" w:cs="Times New Roman"/>
          <w:color w:val="auto"/>
        </w:rPr>
        <w:t>3</w:t>
      </w:r>
      <w:r w:rsidR="000D53C7" w:rsidRPr="00C67256">
        <w:rPr>
          <w:rFonts w:ascii="Times New Roman" w:hAnsi="Times New Roman" w:cs="Times New Roman"/>
          <w:color w:val="auto"/>
        </w:rPr>
        <w:t>1</w:t>
      </w:r>
      <w:r w:rsidR="00AF5B99" w:rsidRPr="00C67256">
        <w:rPr>
          <w:rFonts w:ascii="Times New Roman" w:hAnsi="Times New Roman" w:cs="Times New Roman"/>
          <w:color w:val="auto"/>
        </w:rPr>
        <w:t xml:space="preserve">. </w:t>
      </w:r>
      <w:r w:rsidR="000D53C7" w:rsidRPr="00C67256">
        <w:rPr>
          <w:rFonts w:ascii="Times New Roman" w:hAnsi="Times New Roman" w:cs="Times New Roman"/>
          <w:color w:val="auto"/>
        </w:rPr>
        <w:t xml:space="preserve">srpnja </w:t>
      </w:r>
      <w:r w:rsidR="00AA12EA" w:rsidRPr="00C67256">
        <w:rPr>
          <w:rFonts w:ascii="Times New Roman" w:hAnsi="Times New Roman" w:cs="Times New Roman"/>
          <w:color w:val="auto"/>
        </w:rPr>
        <w:t xml:space="preserve">2025. radi osiguranja </w:t>
      </w:r>
      <w:r w:rsidR="000B5B8F" w:rsidRPr="00C67256">
        <w:rPr>
          <w:rFonts w:ascii="Times New Roman" w:hAnsi="Times New Roman" w:cs="Times New Roman"/>
          <w:color w:val="auto"/>
        </w:rPr>
        <w:t>potrebnog</w:t>
      </w:r>
      <w:r w:rsidR="00A21F9C" w:rsidRPr="00C67256">
        <w:rPr>
          <w:rFonts w:ascii="Times New Roman" w:hAnsi="Times New Roman" w:cs="Times New Roman"/>
          <w:color w:val="auto"/>
        </w:rPr>
        <w:t xml:space="preserve"> vr</w:t>
      </w:r>
      <w:r w:rsidR="00825EBD" w:rsidRPr="00C67256">
        <w:rPr>
          <w:rFonts w:ascii="Times New Roman" w:hAnsi="Times New Roman" w:cs="Times New Roman"/>
          <w:color w:val="auto"/>
        </w:rPr>
        <w:t>emena</w:t>
      </w:r>
      <w:r w:rsidR="001E3137" w:rsidRPr="00C67256">
        <w:rPr>
          <w:rFonts w:ascii="Times New Roman" w:hAnsi="Times New Roman" w:cs="Times New Roman"/>
          <w:color w:val="auto"/>
        </w:rPr>
        <w:t xml:space="preserve"> </w:t>
      </w:r>
      <w:r w:rsidR="006754D3" w:rsidRPr="00C67256">
        <w:rPr>
          <w:rFonts w:ascii="Times New Roman" w:hAnsi="Times New Roman" w:cs="Times New Roman"/>
          <w:color w:val="auto"/>
        </w:rPr>
        <w:t>(</w:t>
      </w:r>
      <w:r w:rsidR="00C80719">
        <w:rPr>
          <w:rFonts w:ascii="Times New Roman" w:hAnsi="Times New Roman" w:cs="Times New Roman"/>
          <w:color w:val="auto"/>
        </w:rPr>
        <w:t xml:space="preserve">okvirno </w:t>
      </w:r>
      <w:r w:rsidR="001E3137" w:rsidRPr="00C67256">
        <w:rPr>
          <w:rFonts w:ascii="Times New Roman" w:hAnsi="Times New Roman" w:cs="Times New Roman"/>
          <w:color w:val="auto"/>
        </w:rPr>
        <w:t>24 mjeseca</w:t>
      </w:r>
      <w:r w:rsidR="006754D3" w:rsidRPr="00C67256">
        <w:rPr>
          <w:rFonts w:ascii="Times New Roman" w:hAnsi="Times New Roman" w:cs="Times New Roman"/>
          <w:color w:val="auto"/>
        </w:rPr>
        <w:t>)</w:t>
      </w:r>
      <w:r w:rsidR="001E3137" w:rsidRPr="00C67256">
        <w:rPr>
          <w:rFonts w:ascii="Times New Roman" w:hAnsi="Times New Roman" w:cs="Times New Roman"/>
          <w:color w:val="auto"/>
        </w:rPr>
        <w:t xml:space="preserve"> za </w:t>
      </w:r>
      <w:r w:rsidR="00D8019A" w:rsidRPr="00C67256">
        <w:rPr>
          <w:rFonts w:ascii="Times New Roman" w:hAnsi="Times New Roman" w:cs="Times New Roman"/>
          <w:color w:val="auto"/>
        </w:rPr>
        <w:t>izvršen</w:t>
      </w:r>
      <w:r w:rsidR="00887D10" w:rsidRPr="00C67256">
        <w:rPr>
          <w:rFonts w:ascii="Times New Roman" w:hAnsi="Times New Roman" w:cs="Times New Roman"/>
          <w:color w:val="auto"/>
        </w:rPr>
        <w:t>je</w:t>
      </w:r>
      <w:r w:rsidR="00723A43" w:rsidRPr="00C67256">
        <w:rPr>
          <w:rFonts w:ascii="Times New Roman" w:hAnsi="Times New Roman" w:cs="Times New Roman"/>
          <w:color w:val="auto"/>
        </w:rPr>
        <w:t xml:space="preserve"> </w:t>
      </w:r>
      <w:r w:rsidR="00CA50DA" w:rsidRPr="00C67256">
        <w:rPr>
          <w:rFonts w:ascii="Times New Roman" w:hAnsi="Times New Roman" w:cs="Times New Roman"/>
          <w:color w:val="auto"/>
        </w:rPr>
        <w:t>ugovoren</w:t>
      </w:r>
      <w:r w:rsidR="0035465B" w:rsidRPr="00C67256">
        <w:rPr>
          <w:rFonts w:ascii="Times New Roman" w:hAnsi="Times New Roman" w:cs="Times New Roman"/>
          <w:color w:val="auto"/>
        </w:rPr>
        <w:t>e</w:t>
      </w:r>
      <w:r w:rsidR="00D8019A" w:rsidRPr="00C67256">
        <w:rPr>
          <w:rFonts w:ascii="Times New Roman" w:hAnsi="Times New Roman" w:cs="Times New Roman"/>
          <w:color w:val="auto"/>
        </w:rPr>
        <w:t xml:space="preserve"> usluge</w:t>
      </w:r>
      <w:r w:rsidR="00FA077C" w:rsidRPr="00C67256">
        <w:rPr>
          <w:rFonts w:ascii="Times New Roman" w:hAnsi="Times New Roman" w:cs="Times New Roman"/>
          <w:color w:val="auto"/>
        </w:rPr>
        <w:t>.</w:t>
      </w:r>
      <w:r w:rsidR="00D8019A" w:rsidRPr="00C67256">
        <w:rPr>
          <w:rFonts w:ascii="Times New Roman" w:hAnsi="Times New Roman" w:cs="Times New Roman"/>
          <w:color w:val="auto"/>
        </w:rPr>
        <w:t xml:space="preserve"> </w:t>
      </w:r>
    </w:p>
    <w:p w14:paraId="4BA2EAC8" w14:textId="4DA65698" w:rsidR="00475B01" w:rsidRPr="002C76B4" w:rsidRDefault="00475B01" w:rsidP="003E1E58">
      <w:pPr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908CBE1" w14:textId="3345A458" w:rsidR="00941DEF" w:rsidRPr="00C67256" w:rsidRDefault="00DD786F" w:rsidP="00941DE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>Slijedom navedenoga</w:t>
      </w:r>
      <w:r w:rsidR="00383449" w:rsidRPr="00C67256">
        <w:rPr>
          <w:rFonts w:ascii="Times New Roman" w:hAnsi="Times New Roman" w:cs="Times New Roman"/>
          <w:color w:val="auto"/>
        </w:rPr>
        <w:t>,</w:t>
      </w:r>
      <w:r w:rsidR="003801AD" w:rsidRPr="00C67256">
        <w:rPr>
          <w:rFonts w:ascii="Times New Roman" w:hAnsi="Times New Roman" w:cs="Times New Roman"/>
          <w:color w:val="auto"/>
        </w:rPr>
        <w:t xml:space="preserve"> i</w:t>
      </w:r>
      <w:r w:rsidR="00960E31" w:rsidRPr="00C67256">
        <w:rPr>
          <w:rFonts w:ascii="Times New Roman" w:hAnsi="Times New Roman" w:cs="Times New Roman"/>
          <w:color w:val="auto"/>
        </w:rPr>
        <w:t>znos obaveze</w:t>
      </w:r>
      <w:r w:rsidR="00936792" w:rsidRPr="00C67256">
        <w:rPr>
          <w:rFonts w:ascii="Times New Roman" w:hAnsi="Times New Roman" w:cs="Times New Roman"/>
          <w:color w:val="auto"/>
        </w:rPr>
        <w:t xml:space="preserve"> </w:t>
      </w:r>
      <w:r w:rsidR="0009461D" w:rsidRPr="00C67256">
        <w:rPr>
          <w:rFonts w:ascii="Times New Roman" w:hAnsi="Times New Roman" w:cs="Times New Roman"/>
          <w:color w:val="auto"/>
        </w:rPr>
        <w:t xml:space="preserve">od 839.084,24 eura </w:t>
      </w:r>
      <w:r w:rsidR="00A445C2" w:rsidRPr="00C67256">
        <w:rPr>
          <w:rFonts w:ascii="Times New Roman" w:hAnsi="Times New Roman" w:cs="Times New Roman"/>
          <w:color w:val="auto"/>
        </w:rPr>
        <w:t>koji</w:t>
      </w:r>
      <w:r w:rsidR="003456EC" w:rsidRPr="00C67256">
        <w:rPr>
          <w:rFonts w:ascii="Times New Roman" w:hAnsi="Times New Roman" w:cs="Times New Roman"/>
          <w:color w:val="auto"/>
        </w:rPr>
        <w:t xml:space="preserve"> u skladu s Odlukom </w:t>
      </w:r>
      <w:r w:rsidR="00A445C2" w:rsidRPr="00C67256">
        <w:rPr>
          <w:rFonts w:ascii="Times New Roman" w:hAnsi="Times New Roman" w:cs="Times New Roman"/>
          <w:color w:val="auto"/>
        </w:rPr>
        <w:t>dospijeva na plaćanje u 2024</w:t>
      </w:r>
      <w:r w:rsidR="00E01030" w:rsidRPr="00C67256">
        <w:rPr>
          <w:rFonts w:ascii="Times New Roman" w:hAnsi="Times New Roman" w:cs="Times New Roman"/>
          <w:color w:val="auto"/>
        </w:rPr>
        <w:t>.</w:t>
      </w:r>
      <w:r w:rsidR="001B06AC" w:rsidRPr="00C67256">
        <w:rPr>
          <w:rFonts w:ascii="Times New Roman" w:hAnsi="Times New Roman" w:cs="Times New Roman"/>
          <w:color w:val="auto"/>
        </w:rPr>
        <w:t xml:space="preserve"> </w:t>
      </w:r>
      <w:r w:rsidR="00F40468" w:rsidRPr="00C67256">
        <w:rPr>
          <w:rFonts w:ascii="Times New Roman" w:hAnsi="Times New Roman" w:cs="Times New Roman"/>
          <w:color w:val="auto"/>
        </w:rPr>
        <w:t>povećan</w:t>
      </w:r>
      <w:r w:rsidR="00BA35AD" w:rsidRPr="00C67256">
        <w:rPr>
          <w:rFonts w:ascii="Times New Roman" w:hAnsi="Times New Roman" w:cs="Times New Roman"/>
          <w:color w:val="auto"/>
        </w:rPr>
        <w:t xml:space="preserve"> </w:t>
      </w:r>
      <w:r w:rsidR="00CE6A84" w:rsidRPr="00C67256">
        <w:rPr>
          <w:rFonts w:ascii="Times New Roman" w:hAnsi="Times New Roman" w:cs="Times New Roman"/>
          <w:color w:val="auto"/>
        </w:rPr>
        <w:t>je</w:t>
      </w:r>
      <w:r w:rsidR="00F40468" w:rsidRPr="00C67256">
        <w:rPr>
          <w:rFonts w:ascii="Times New Roman" w:hAnsi="Times New Roman" w:cs="Times New Roman"/>
          <w:color w:val="auto"/>
        </w:rPr>
        <w:t xml:space="preserve"> za</w:t>
      </w:r>
      <w:r w:rsidR="00424D1E" w:rsidRPr="00C67256">
        <w:rPr>
          <w:rFonts w:ascii="Times New Roman" w:hAnsi="Times New Roman" w:cs="Times New Roman"/>
          <w:color w:val="auto"/>
        </w:rPr>
        <w:t xml:space="preserve"> dio neutrošenih sredstava</w:t>
      </w:r>
      <w:r w:rsidR="009E10CA" w:rsidRPr="00C67256">
        <w:rPr>
          <w:rFonts w:ascii="Times New Roman" w:hAnsi="Times New Roman" w:cs="Times New Roman"/>
          <w:color w:val="auto"/>
        </w:rPr>
        <w:t xml:space="preserve"> iz 2023. </w:t>
      </w:r>
      <w:r w:rsidR="003224C0" w:rsidRPr="00C67256">
        <w:rPr>
          <w:rFonts w:ascii="Times New Roman" w:hAnsi="Times New Roman" w:cs="Times New Roman"/>
          <w:color w:val="auto"/>
        </w:rPr>
        <w:t>i to</w:t>
      </w:r>
      <w:r w:rsidR="003801AD" w:rsidRPr="00C67256">
        <w:rPr>
          <w:rFonts w:ascii="Times New Roman" w:hAnsi="Times New Roman" w:cs="Times New Roman"/>
          <w:color w:val="auto"/>
        </w:rPr>
        <w:t xml:space="preserve"> za</w:t>
      </w:r>
      <w:r w:rsidR="009E10CA" w:rsidRPr="00C67256">
        <w:rPr>
          <w:rFonts w:ascii="Times New Roman" w:hAnsi="Times New Roman" w:cs="Times New Roman"/>
          <w:color w:val="auto"/>
        </w:rPr>
        <w:t xml:space="preserve"> iznos od</w:t>
      </w:r>
      <w:r w:rsidR="003E1E28" w:rsidRPr="00C67256">
        <w:rPr>
          <w:rFonts w:ascii="Times New Roman" w:hAnsi="Times New Roman" w:cs="Times New Roman"/>
          <w:color w:val="auto"/>
        </w:rPr>
        <w:t xml:space="preserve"> </w:t>
      </w:r>
      <w:r w:rsidR="00F40468" w:rsidRPr="00C67256">
        <w:rPr>
          <w:rFonts w:ascii="Times New Roman" w:hAnsi="Times New Roman" w:cs="Times New Roman"/>
          <w:color w:val="auto"/>
        </w:rPr>
        <w:t>345.647,76 eura</w:t>
      </w:r>
      <w:r w:rsidR="00776A57" w:rsidRPr="00C67256">
        <w:rPr>
          <w:rFonts w:ascii="Times New Roman" w:hAnsi="Times New Roman" w:cs="Times New Roman"/>
          <w:color w:val="auto"/>
        </w:rPr>
        <w:t xml:space="preserve"> </w:t>
      </w:r>
      <w:r w:rsidR="00DB2221" w:rsidRPr="00C67256">
        <w:rPr>
          <w:rFonts w:ascii="Times New Roman" w:hAnsi="Times New Roman" w:cs="Times New Roman"/>
          <w:color w:val="auto"/>
        </w:rPr>
        <w:t>pa</w:t>
      </w:r>
      <w:r w:rsidR="00E54251" w:rsidRPr="00C67256">
        <w:rPr>
          <w:rFonts w:ascii="Times New Roman" w:hAnsi="Times New Roman" w:cs="Times New Roman"/>
          <w:color w:val="auto"/>
        </w:rPr>
        <w:t xml:space="preserve"> ukupni</w:t>
      </w:r>
      <w:r w:rsidR="00D51EFD" w:rsidRPr="00C67256">
        <w:rPr>
          <w:rFonts w:ascii="Times New Roman" w:hAnsi="Times New Roman" w:cs="Times New Roman"/>
          <w:color w:val="auto"/>
        </w:rPr>
        <w:t xml:space="preserve"> </w:t>
      </w:r>
      <w:r w:rsidR="00230520" w:rsidRPr="00C67256">
        <w:rPr>
          <w:rFonts w:ascii="Times New Roman" w:hAnsi="Times New Roman" w:cs="Times New Roman"/>
          <w:color w:val="auto"/>
        </w:rPr>
        <w:t xml:space="preserve">uvećani </w:t>
      </w:r>
      <w:r w:rsidR="00D526FE" w:rsidRPr="00C67256">
        <w:rPr>
          <w:rFonts w:ascii="Times New Roman" w:hAnsi="Times New Roman" w:cs="Times New Roman"/>
          <w:color w:val="auto"/>
        </w:rPr>
        <w:t>iznos</w:t>
      </w:r>
      <w:r w:rsidR="00662B27" w:rsidRPr="00C67256">
        <w:rPr>
          <w:rFonts w:ascii="Times New Roman" w:hAnsi="Times New Roman" w:cs="Times New Roman"/>
          <w:color w:val="auto"/>
        </w:rPr>
        <w:t xml:space="preserve"> obaveze</w:t>
      </w:r>
      <w:r w:rsidR="006913C9" w:rsidRPr="00C67256">
        <w:rPr>
          <w:rFonts w:ascii="Times New Roman" w:hAnsi="Times New Roman" w:cs="Times New Roman"/>
          <w:color w:val="auto"/>
        </w:rPr>
        <w:t xml:space="preserve"> </w:t>
      </w:r>
      <w:r w:rsidR="00A84C70" w:rsidRPr="00C67256">
        <w:rPr>
          <w:rFonts w:ascii="Times New Roman" w:hAnsi="Times New Roman" w:cs="Times New Roman"/>
          <w:color w:val="auto"/>
        </w:rPr>
        <w:t xml:space="preserve">u 2024. </w:t>
      </w:r>
      <w:r w:rsidR="006913C9" w:rsidRPr="00C67256">
        <w:rPr>
          <w:rFonts w:ascii="Times New Roman" w:hAnsi="Times New Roman" w:cs="Times New Roman"/>
          <w:color w:val="auto"/>
        </w:rPr>
        <w:t>iznosi</w:t>
      </w:r>
      <w:r w:rsidR="00F40468" w:rsidRPr="00C67256">
        <w:rPr>
          <w:rFonts w:ascii="Times New Roman" w:hAnsi="Times New Roman" w:cs="Times New Roman"/>
          <w:color w:val="auto"/>
        </w:rPr>
        <w:t xml:space="preserve"> </w:t>
      </w:r>
      <w:r w:rsidR="003E1E28" w:rsidRPr="00C67256">
        <w:rPr>
          <w:rFonts w:ascii="Times New Roman" w:hAnsi="Times New Roman" w:cs="Times New Roman"/>
          <w:color w:val="auto"/>
        </w:rPr>
        <w:t>1.</w:t>
      </w:r>
      <w:r w:rsidR="00F446F6" w:rsidRPr="00C67256">
        <w:rPr>
          <w:rFonts w:ascii="Times New Roman" w:hAnsi="Times New Roman" w:cs="Times New Roman"/>
          <w:color w:val="auto"/>
        </w:rPr>
        <w:t>184</w:t>
      </w:r>
      <w:r w:rsidR="003E1E28" w:rsidRPr="00C67256">
        <w:rPr>
          <w:rFonts w:ascii="Times New Roman" w:hAnsi="Times New Roman" w:cs="Times New Roman"/>
          <w:color w:val="auto"/>
        </w:rPr>
        <w:t>.</w:t>
      </w:r>
      <w:r w:rsidR="00F446F6" w:rsidRPr="00C67256">
        <w:rPr>
          <w:rFonts w:ascii="Times New Roman" w:hAnsi="Times New Roman" w:cs="Times New Roman"/>
          <w:color w:val="auto"/>
        </w:rPr>
        <w:t>732</w:t>
      </w:r>
      <w:r w:rsidR="003E1E28" w:rsidRPr="00C67256">
        <w:rPr>
          <w:rFonts w:ascii="Times New Roman" w:hAnsi="Times New Roman" w:cs="Times New Roman"/>
          <w:color w:val="auto"/>
        </w:rPr>
        <w:t>,00</w:t>
      </w:r>
      <w:r w:rsidR="00F446F6" w:rsidRPr="00C67256">
        <w:rPr>
          <w:rFonts w:ascii="Times New Roman" w:hAnsi="Times New Roman" w:cs="Times New Roman"/>
          <w:color w:val="auto"/>
        </w:rPr>
        <w:t xml:space="preserve"> eura</w:t>
      </w:r>
      <w:r w:rsidR="00A84D23" w:rsidRPr="00C67256">
        <w:rPr>
          <w:rFonts w:ascii="Times New Roman" w:hAnsi="Times New Roman" w:cs="Times New Roman"/>
          <w:color w:val="auto"/>
        </w:rPr>
        <w:t>, a sredstva za plaćanje</w:t>
      </w:r>
      <w:r w:rsidR="003E1E28" w:rsidRPr="00C67256">
        <w:rPr>
          <w:rFonts w:ascii="Times New Roman" w:hAnsi="Times New Roman" w:cs="Times New Roman"/>
          <w:color w:val="auto"/>
        </w:rPr>
        <w:t xml:space="preserve"> osigura</w:t>
      </w:r>
      <w:r w:rsidR="00A43EDB" w:rsidRPr="00C67256">
        <w:rPr>
          <w:rFonts w:ascii="Times New Roman" w:hAnsi="Times New Roman" w:cs="Times New Roman"/>
          <w:color w:val="auto"/>
        </w:rPr>
        <w:t>na su</w:t>
      </w:r>
      <w:r w:rsidR="003E1E28" w:rsidRPr="00C67256">
        <w:rPr>
          <w:rFonts w:ascii="Times New Roman" w:hAnsi="Times New Roman" w:cs="Times New Roman"/>
          <w:color w:val="auto"/>
        </w:rPr>
        <w:t xml:space="preserve"> u Državnom proračunu </w:t>
      </w:r>
      <w:r w:rsidR="00033B82" w:rsidRPr="00C67256">
        <w:rPr>
          <w:rFonts w:ascii="Times New Roman" w:hAnsi="Times New Roman" w:cs="Times New Roman"/>
          <w:color w:val="auto"/>
        </w:rPr>
        <w:t>R</w:t>
      </w:r>
      <w:r w:rsidR="003E1E28" w:rsidRPr="00C67256">
        <w:rPr>
          <w:rFonts w:ascii="Times New Roman" w:hAnsi="Times New Roman" w:cs="Times New Roman"/>
          <w:color w:val="auto"/>
        </w:rPr>
        <w:t>epublike Hrvatske za 202</w:t>
      </w:r>
      <w:r w:rsidR="006E3401" w:rsidRPr="00C67256">
        <w:rPr>
          <w:rFonts w:ascii="Times New Roman" w:hAnsi="Times New Roman" w:cs="Times New Roman"/>
          <w:color w:val="auto"/>
        </w:rPr>
        <w:t>4</w:t>
      </w:r>
      <w:r w:rsidR="003E1E28" w:rsidRPr="00C67256">
        <w:rPr>
          <w:rFonts w:ascii="Times New Roman" w:hAnsi="Times New Roman" w:cs="Times New Roman"/>
          <w:color w:val="auto"/>
        </w:rPr>
        <w:t xml:space="preserve">. unutar financijskog plana Ministarstva </w:t>
      </w:r>
      <w:r w:rsidR="007A0EBA" w:rsidRPr="00C67256">
        <w:rPr>
          <w:rFonts w:ascii="Times New Roman" w:hAnsi="Times New Roman" w:cs="Times New Roman"/>
          <w:color w:val="auto"/>
        </w:rPr>
        <w:t>p</w:t>
      </w:r>
      <w:r w:rsidR="003E1E28" w:rsidRPr="00C67256">
        <w:rPr>
          <w:rFonts w:ascii="Times New Roman" w:hAnsi="Times New Roman" w:cs="Times New Roman"/>
          <w:color w:val="auto"/>
        </w:rPr>
        <w:t>oljoprivrede,</w:t>
      </w:r>
      <w:r w:rsidR="005B1FCC" w:rsidRPr="00C67256">
        <w:rPr>
          <w:rFonts w:ascii="Times New Roman" w:hAnsi="Times New Roman" w:cs="Times New Roman"/>
          <w:color w:val="auto"/>
        </w:rPr>
        <w:t xml:space="preserve"> šumarstva i ribarstva</w:t>
      </w:r>
      <w:r w:rsidR="003E1E28" w:rsidRPr="00C67256">
        <w:rPr>
          <w:rFonts w:ascii="Times New Roman" w:hAnsi="Times New Roman" w:cs="Times New Roman"/>
          <w:color w:val="auto"/>
        </w:rPr>
        <w:t xml:space="preserve"> </w:t>
      </w:r>
      <w:r w:rsidR="00033B82" w:rsidRPr="00C67256">
        <w:rPr>
          <w:rFonts w:ascii="Times New Roman" w:hAnsi="Times New Roman" w:cs="Times New Roman"/>
          <w:color w:val="auto"/>
        </w:rPr>
        <w:t>T865022 Nacionalna inventura šumskih resursa Republike Hrvatske.</w:t>
      </w:r>
    </w:p>
    <w:p w14:paraId="0AD41E2E" w14:textId="77777777" w:rsidR="003E1E28" w:rsidRPr="002C76B4" w:rsidRDefault="003E1E28" w:rsidP="00B92CB1">
      <w:pPr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B2282EF" w14:textId="69DC8AFE" w:rsidR="0091535A" w:rsidRPr="00C67256" w:rsidRDefault="00DA40F2" w:rsidP="001747E1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>Dakle</w:t>
      </w:r>
      <w:r w:rsidR="004F60B7" w:rsidRPr="00C67256">
        <w:rPr>
          <w:rFonts w:ascii="Times New Roman" w:hAnsi="Times New Roman" w:cs="Times New Roman"/>
          <w:color w:val="auto"/>
        </w:rPr>
        <w:t>, z</w:t>
      </w:r>
      <w:r w:rsidR="002042C5" w:rsidRPr="00C67256">
        <w:rPr>
          <w:rFonts w:ascii="Times New Roman" w:hAnsi="Times New Roman" w:cs="Times New Roman"/>
          <w:color w:val="auto"/>
        </w:rPr>
        <w:t>bog produže</w:t>
      </w:r>
      <w:r w:rsidR="00287EF3" w:rsidRPr="00C67256">
        <w:rPr>
          <w:rFonts w:ascii="Times New Roman" w:hAnsi="Times New Roman" w:cs="Times New Roman"/>
          <w:color w:val="auto"/>
        </w:rPr>
        <w:t>nja</w:t>
      </w:r>
      <w:r w:rsidR="002042C5" w:rsidRPr="00C67256">
        <w:rPr>
          <w:rFonts w:ascii="Times New Roman" w:hAnsi="Times New Roman" w:cs="Times New Roman"/>
          <w:color w:val="auto"/>
        </w:rPr>
        <w:t xml:space="preserve"> razdoblja</w:t>
      </w:r>
      <w:r w:rsidR="00D35AEA" w:rsidRPr="00C67256">
        <w:rPr>
          <w:rFonts w:ascii="Times New Roman" w:hAnsi="Times New Roman" w:cs="Times New Roman"/>
          <w:color w:val="auto"/>
        </w:rPr>
        <w:t xml:space="preserve"> </w:t>
      </w:r>
      <w:r w:rsidR="00084399" w:rsidRPr="00C67256">
        <w:rPr>
          <w:rFonts w:ascii="Times New Roman" w:hAnsi="Times New Roman" w:cs="Times New Roman"/>
          <w:color w:val="auto"/>
        </w:rPr>
        <w:t>za izvršenje usluge</w:t>
      </w:r>
      <w:r w:rsidR="004A39D7" w:rsidRPr="00C67256">
        <w:rPr>
          <w:rFonts w:ascii="Times New Roman" w:hAnsi="Times New Roman" w:cs="Times New Roman"/>
          <w:color w:val="auto"/>
        </w:rPr>
        <w:t xml:space="preserve"> izrade II nacionalne inventure šumskih resursa </w:t>
      </w:r>
      <w:r w:rsidR="005F49F0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Republike Hrvatske </w:t>
      </w:r>
      <w:r w:rsidR="001B4793" w:rsidRPr="00C67256">
        <w:rPr>
          <w:rFonts w:ascii="Times New Roman" w:hAnsi="Times New Roman" w:cs="Times New Roman"/>
          <w:color w:val="auto"/>
        </w:rPr>
        <w:t>u 2025.</w:t>
      </w:r>
      <w:r w:rsidR="00294A97" w:rsidRPr="00C67256">
        <w:rPr>
          <w:rFonts w:ascii="Times New Roman" w:hAnsi="Times New Roman" w:cs="Times New Roman"/>
          <w:color w:val="auto"/>
        </w:rPr>
        <w:t>,</w:t>
      </w:r>
      <w:r w:rsidR="00475B01" w:rsidRPr="00C67256">
        <w:rPr>
          <w:rFonts w:ascii="Times New Roman" w:hAnsi="Times New Roman" w:cs="Times New Roman"/>
          <w:color w:val="auto"/>
        </w:rPr>
        <w:t xml:space="preserve"> </w:t>
      </w:r>
      <w:r w:rsidR="008C4346" w:rsidRPr="00C67256">
        <w:rPr>
          <w:rFonts w:ascii="Times New Roman" w:hAnsi="Times New Roman" w:cs="Times New Roman"/>
          <w:color w:val="auto"/>
        </w:rPr>
        <w:t xml:space="preserve">potrebno je omogućiti povećanje obveze </w:t>
      </w:r>
      <w:r w:rsidR="00AB1FDE" w:rsidRPr="00C67256">
        <w:rPr>
          <w:rFonts w:ascii="Times New Roman" w:hAnsi="Times New Roman" w:cs="Times New Roman"/>
          <w:color w:val="auto"/>
        </w:rPr>
        <w:t xml:space="preserve">od 201.977,00 eura </w:t>
      </w:r>
      <w:r w:rsidR="008C4346" w:rsidRPr="00C67256">
        <w:rPr>
          <w:rFonts w:ascii="Times New Roman" w:hAnsi="Times New Roman" w:cs="Times New Roman"/>
          <w:color w:val="auto"/>
        </w:rPr>
        <w:t>preuzete na teret</w:t>
      </w:r>
      <w:r w:rsidR="00D64294">
        <w:rPr>
          <w:rFonts w:ascii="Times New Roman" w:hAnsi="Times New Roman" w:cs="Times New Roman"/>
          <w:color w:val="auto"/>
        </w:rPr>
        <w:t xml:space="preserve"> sredstava</w:t>
      </w:r>
      <w:r w:rsidR="008C4346" w:rsidRPr="00C67256">
        <w:rPr>
          <w:rFonts w:ascii="Times New Roman" w:hAnsi="Times New Roman" w:cs="Times New Roman"/>
          <w:color w:val="auto"/>
        </w:rPr>
        <w:t xml:space="preserve"> Državnog proračuna u 2025. </w:t>
      </w:r>
      <w:r w:rsidR="007D7CE6" w:rsidRPr="00C67256">
        <w:rPr>
          <w:rFonts w:ascii="Times New Roman" w:hAnsi="Times New Roman" w:cs="Times New Roman"/>
          <w:color w:val="auto"/>
        </w:rPr>
        <w:t xml:space="preserve">i to </w:t>
      </w:r>
      <w:r w:rsidR="00294A97" w:rsidRPr="00C67256">
        <w:rPr>
          <w:rFonts w:ascii="Times New Roman" w:hAnsi="Times New Roman" w:cs="Times New Roman"/>
          <w:color w:val="auto"/>
        </w:rPr>
        <w:t xml:space="preserve">za dio neutrošenih sredstava </w:t>
      </w:r>
      <w:r w:rsidR="00EF1921" w:rsidRPr="00C67256">
        <w:rPr>
          <w:rFonts w:ascii="Times New Roman" w:hAnsi="Times New Roman" w:cs="Times New Roman"/>
          <w:color w:val="auto"/>
        </w:rPr>
        <w:t xml:space="preserve">iz 2023. </w:t>
      </w:r>
      <w:r w:rsidR="00243C02" w:rsidRPr="00C67256">
        <w:rPr>
          <w:rFonts w:ascii="Times New Roman" w:hAnsi="Times New Roman" w:cs="Times New Roman"/>
          <w:color w:val="auto"/>
        </w:rPr>
        <w:t xml:space="preserve">u </w:t>
      </w:r>
      <w:r w:rsidR="00794707" w:rsidRPr="00C67256">
        <w:rPr>
          <w:rFonts w:ascii="Times New Roman" w:hAnsi="Times New Roman" w:cs="Times New Roman"/>
          <w:color w:val="auto"/>
        </w:rPr>
        <w:t>vrijednosti</w:t>
      </w:r>
      <w:r w:rsidR="00794707" w:rsidRPr="00C67256">
        <w:rPr>
          <w:color w:val="auto"/>
        </w:rPr>
        <w:t xml:space="preserve"> </w:t>
      </w:r>
      <w:r w:rsidR="00294A97" w:rsidRPr="00C67256">
        <w:rPr>
          <w:rFonts w:ascii="Times New Roman" w:hAnsi="Times New Roman" w:cs="Times New Roman"/>
          <w:color w:val="auto"/>
        </w:rPr>
        <w:t>od 620.944,87 eura</w:t>
      </w:r>
      <w:r w:rsidR="00CB2CE4" w:rsidRPr="00C67256">
        <w:rPr>
          <w:rFonts w:ascii="Times New Roman" w:hAnsi="Times New Roman" w:cs="Times New Roman"/>
          <w:color w:val="auto"/>
        </w:rPr>
        <w:t>.</w:t>
      </w:r>
      <w:r w:rsidR="004100FF" w:rsidRPr="00C67256">
        <w:rPr>
          <w:rFonts w:ascii="Times New Roman" w:hAnsi="Times New Roman" w:cs="Times New Roman"/>
          <w:color w:val="auto"/>
        </w:rPr>
        <w:t xml:space="preserve"> </w:t>
      </w:r>
      <w:r w:rsidR="007231D6" w:rsidRPr="00C67256">
        <w:rPr>
          <w:rFonts w:ascii="Times New Roman" w:hAnsi="Times New Roman" w:cs="Times New Roman"/>
          <w:color w:val="auto"/>
        </w:rPr>
        <w:t>S obzirom na to da</w:t>
      </w:r>
      <w:r w:rsidR="00D30B07" w:rsidRPr="00C67256">
        <w:rPr>
          <w:rFonts w:ascii="Times New Roman" w:hAnsi="Times New Roman" w:cs="Times New Roman"/>
          <w:color w:val="auto"/>
        </w:rPr>
        <w:t xml:space="preserve"> Odlukom odobrena</w:t>
      </w:r>
      <w:r w:rsidR="00B240F4" w:rsidRPr="00C67256">
        <w:rPr>
          <w:rFonts w:ascii="Times New Roman" w:hAnsi="Times New Roman" w:cs="Times New Roman"/>
          <w:color w:val="auto"/>
        </w:rPr>
        <w:t xml:space="preserve"> </w:t>
      </w:r>
      <w:r w:rsidR="00374096" w:rsidRPr="00C67256">
        <w:rPr>
          <w:rFonts w:ascii="Times New Roman" w:hAnsi="Times New Roman" w:cs="Times New Roman"/>
          <w:color w:val="auto"/>
        </w:rPr>
        <w:t>s</w:t>
      </w:r>
      <w:r w:rsidR="00B240F4" w:rsidRPr="00C67256">
        <w:rPr>
          <w:rFonts w:ascii="Times New Roman" w:hAnsi="Times New Roman" w:cs="Times New Roman"/>
          <w:color w:val="auto"/>
        </w:rPr>
        <w:t>redstva za plaćanje po Ugovoru</w:t>
      </w:r>
      <w:r w:rsidR="00944B34" w:rsidRPr="00C67256">
        <w:rPr>
          <w:rFonts w:ascii="Times New Roman" w:hAnsi="Times New Roman" w:cs="Times New Roman"/>
          <w:color w:val="auto"/>
        </w:rPr>
        <w:t xml:space="preserve"> </w:t>
      </w:r>
      <w:r w:rsidR="00FD2715" w:rsidRPr="00C67256">
        <w:rPr>
          <w:rFonts w:ascii="Times New Roman" w:hAnsi="Times New Roman" w:cs="Times New Roman"/>
          <w:color w:val="auto"/>
        </w:rPr>
        <w:t>u</w:t>
      </w:r>
      <w:r w:rsidR="00900C98" w:rsidRPr="00C67256">
        <w:rPr>
          <w:rFonts w:ascii="Times New Roman" w:hAnsi="Times New Roman" w:cs="Times New Roman"/>
          <w:color w:val="auto"/>
        </w:rPr>
        <w:t xml:space="preserve"> </w:t>
      </w:r>
      <w:r w:rsidR="00F06D4A" w:rsidRPr="00C67256">
        <w:rPr>
          <w:rFonts w:ascii="Times New Roman" w:eastAsia="Calibri" w:hAnsi="Times New Roman" w:cs="Times New Roman"/>
          <w:color w:val="auto"/>
          <w:lang w:eastAsia="en-US"/>
        </w:rPr>
        <w:t>iznos</w:t>
      </w:r>
      <w:r w:rsidR="00AA6904" w:rsidRPr="00C67256">
        <w:rPr>
          <w:rFonts w:ascii="Times New Roman" w:eastAsia="Calibri" w:hAnsi="Times New Roman" w:cs="Times New Roman"/>
          <w:color w:val="auto"/>
          <w:lang w:eastAsia="en-US"/>
        </w:rPr>
        <w:t>u</w:t>
      </w:r>
      <w:r w:rsidR="00F06D4A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od 201.977,00 eura</w:t>
      </w:r>
      <w:r w:rsidR="00944B34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C82E6B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u 2025. </w:t>
      </w:r>
      <w:r w:rsidR="00D30B07" w:rsidRPr="00C67256">
        <w:rPr>
          <w:rFonts w:ascii="Times New Roman" w:eastAsia="Calibri" w:hAnsi="Times New Roman" w:cs="Times New Roman"/>
          <w:color w:val="auto"/>
          <w:lang w:eastAsia="en-US"/>
        </w:rPr>
        <w:t>zajedn</w:t>
      </w:r>
      <w:r w:rsidR="008E372F" w:rsidRPr="00C67256">
        <w:rPr>
          <w:rFonts w:ascii="Times New Roman" w:eastAsia="Calibri" w:hAnsi="Times New Roman" w:cs="Times New Roman"/>
          <w:color w:val="auto"/>
          <w:lang w:eastAsia="en-US"/>
        </w:rPr>
        <w:t>o</w:t>
      </w:r>
      <w:r w:rsidR="00254A84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s</w:t>
      </w:r>
      <w:r w:rsidR="003A1BAC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traženim</w:t>
      </w:r>
      <w:r w:rsidR="00966FBF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sredstv</w:t>
      </w:r>
      <w:r w:rsidR="0050257E" w:rsidRPr="00C67256">
        <w:rPr>
          <w:rFonts w:ascii="Times New Roman" w:eastAsia="Calibri" w:hAnsi="Times New Roman" w:cs="Times New Roman"/>
          <w:color w:val="auto"/>
          <w:lang w:eastAsia="en-US"/>
        </w:rPr>
        <w:t>i</w:t>
      </w:r>
      <w:r w:rsidR="00B54BF7" w:rsidRPr="00C67256">
        <w:rPr>
          <w:rFonts w:ascii="Times New Roman" w:eastAsia="Calibri" w:hAnsi="Times New Roman" w:cs="Times New Roman"/>
          <w:color w:val="auto"/>
          <w:lang w:eastAsia="en-US"/>
        </w:rPr>
        <w:t>m</w:t>
      </w:r>
      <w:r w:rsidR="00966FBF" w:rsidRPr="00C67256">
        <w:rPr>
          <w:rFonts w:ascii="Times New Roman" w:eastAsia="Calibri" w:hAnsi="Times New Roman" w:cs="Times New Roman"/>
          <w:color w:val="auto"/>
          <w:lang w:eastAsia="en-US"/>
        </w:rPr>
        <w:t>a</w:t>
      </w:r>
      <w:r w:rsidR="00A30606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u iznosu od </w:t>
      </w:r>
      <w:r w:rsidR="005F149B" w:rsidRPr="00C67256">
        <w:rPr>
          <w:rFonts w:ascii="Times New Roman" w:eastAsia="Calibri" w:hAnsi="Times New Roman" w:cs="Times New Roman"/>
          <w:color w:val="auto"/>
          <w:lang w:eastAsia="en-US"/>
        </w:rPr>
        <w:t>6</w:t>
      </w:r>
      <w:r w:rsidR="00AA2ECD" w:rsidRPr="00C67256">
        <w:rPr>
          <w:rFonts w:ascii="Times New Roman" w:eastAsia="Calibri" w:hAnsi="Times New Roman" w:cs="Times New Roman"/>
          <w:color w:val="auto"/>
          <w:lang w:eastAsia="en-US"/>
        </w:rPr>
        <w:t>20</w:t>
      </w:r>
      <w:r w:rsidR="005F149B" w:rsidRPr="00C67256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E0267C" w:rsidRPr="00C67256">
        <w:rPr>
          <w:rFonts w:ascii="Times New Roman" w:eastAsia="Calibri" w:hAnsi="Times New Roman" w:cs="Times New Roman"/>
          <w:color w:val="auto"/>
          <w:lang w:eastAsia="en-US"/>
        </w:rPr>
        <w:t>944,87</w:t>
      </w:r>
      <w:r w:rsidR="00A30606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eura</w:t>
      </w:r>
      <w:r w:rsidR="00D529E6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9A7E48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čine </w:t>
      </w:r>
      <w:r w:rsidR="0091535A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iznos </w:t>
      </w:r>
      <w:r w:rsidR="00C367F2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potreban </w:t>
      </w:r>
      <w:r w:rsidR="0091535A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za </w:t>
      </w:r>
      <w:r w:rsidR="00C733C1" w:rsidRPr="00C67256">
        <w:rPr>
          <w:rFonts w:ascii="Times New Roman" w:eastAsia="Calibri" w:hAnsi="Times New Roman" w:cs="Times New Roman"/>
          <w:color w:val="auto"/>
          <w:lang w:eastAsia="en-US"/>
        </w:rPr>
        <w:t>ukupna plaćanja po Ugovoru</w:t>
      </w:r>
      <w:r w:rsidR="00556636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u 2025</w:t>
      </w:r>
      <w:r w:rsidR="00FC4814" w:rsidRPr="00C67256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8E513C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te</w:t>
      </w:r>
      <w:r w:rsidR="00EF3885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da</w:t>
      </w:r>
      <w:r w:rsidR="009608CB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C4814" w:rsidRPr="00C67256">
        <w:rPr>
          <w:rFonts w:ascii="Times New Roman" w:eastAsia="Calibri" w:hAnsi="Times New Roman" w:cs="Times New Roman"/>
          <w:color w:val="auto"/>
          <w:lang w:eastAsia="en-US"/>
        </w:rPr>
        <w:t>ov</w:t>
      </w:r>
      <w:r w:rsidR="008D251F" w:rsidRPr="00C67256">
        <w:rPr>
          <w:rFonts w:ascii="Times New Roman" w:eastAsia="Calibri" w:hAnsi="Times New Roman" w:cs="Times New Roman"/>
          <w:color w:val="auto"/>
          <w:lang w:eastAsia="en-US"/>
        </w:rPr>
        <w:t>a izmjena</w:t>
      </w:r>
      <w:r w:rsidR="00A351D0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ne utječe na</w:t>
      </w:r>
      <w:r w:rsidR="00EE59A8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9608CB" w:rsidRPr="00C67256">
        <w:rPr>
          <w:rFonts w:ascii="Times New Roman" w:eastAsia="Calibri" w:hAnsi="Times New Roman" w:cs="Times New Roman"/>
          <w:color w:val="auto"/>
          <w:lang w:eastAsia="en-US"/>
        </w:rPr>
        <w:t>ukupn</w:t>
      </w:r>
      <w:r w:rsidR="00A351D0" w:rsidRPr="00C67256">
        <w:rPr>
          <w:rFonts w:ascii="Times New Roman" w:eastAsia="Calibri" w:hAnsi="Times New Roman" w:cs="Times New Roman"/>
          <w:color w:val="auto"/>
          <w:lang w:eastAsia="en-US"/>
        </w:rPr>
        <w:t>u</w:t>
      </w:r>
      <w:r w:rsidR="009608CB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vrijednost Ugovora</w:t>
      </w:r>
      <w:r w:rsidR="00BF071D" w:rsidRPr="00C67256">
        <w:rPr>
          <w:rFonts w:ascii="Times New Roman" w:eastAsia="Calibri" w:hAnsi="Times New Roman" w:cs="Times New Roman"/>
          <w:color w:val="auto"/>
          <w:lang w:eastAsia="en-US"/>
        </w:rPr>
        <w:t>,</w:t>
      </w:r>
      <w:r w:rsidR="0091535A" w:rsidRPr="00C67256">
        <w:rPr>
          <w:color w:val="auto"/>
        </w:rPr>
        <w:t xml:space="preserve"> </w:t>
      </w:r>
      <w:r w:rsidR="005B7994" w:rsidRPr="00C67256">
        <w:rPr>
          <w:rFonts w:ascii="Times New Roman" w:eastAsia="Calibri" w:hAnsi="Times New Roman" w:cs="Times New Roman"/>
          <w:color w:val="auto"/>
          <w:lang w:eastAsia="en-US"/>
        </w:rPr>
        <w:t>Ministarstvo poljoprivrede</w:t>
      </w:r>
      <w:r w:rsidR="007A0EBA" w:rsidRPr="00C67256">
        <w:rPr>
          <w:rFonts w:ascii="Times New Roman" w:eastAsia="Calibri" w:hAnsi="Times New Roman" w:cs="Times New Roman"/>
          <w:color w:val="auto"/>
          <w:lang w:eastAsia="en-US"/>
        </w:rPr>
        <w:t>,</w:t>
      </w:r>
      <w:r w:rsidR="007A0EBA" w:rsidRPr="00C67256">
        <w:rPr>
          <w:color w:val="auto"/>
        </w:rPr>
        <w:t xml:space="preserve"> </w:t>
      </w:r>
      <w:r w:rsidR="007A0EBA" w:rsidRPr="00C67256">
        <w:rPr>
          <w:rFonts w:ascii="Times New Roman" w:eastAsia="Calibri" w:hAnsi="Times New Roman" w:cs="Times New Roman"/>
          <w:color w:val="auto"/>
          <w:lang w:eastAsia="en-US"/>
        </w:rPr>
        <w:t>šumarstva i ribarstva</w:t>
      </w:r>
      <w:r w:rsidR="005B7994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0F3C0C" w:rsidRPr="00C67256">
        <w:rPr>
          <w:rFonts w:ascii="Times New Roman" w:eastAsia="Calibri" w:hAnsi="Times New Roman" w:cs="Times New Roman"/>
          <w:color w:val="auto"/>
          <w:lang w:eastAsia="en-US"/>
        </w:rPr>
        <w:t>traži</w:t>
      </w:r>
      <w:r w:rsidR="00B81D8E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003E3E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izmjenu </w:t>
      </w:r>
      <w:r w:rsidR="008251D0" w:rsidRPr="00C67256">
        <w:rPr>
          <w:rFonts w:ascii="Times New Roman" w:eastAsia="Calibri" w:hAnsi="Times New Roman" w:cs="Times New Roman"/>
          <w:color w:val="auto"/>
          <w:lang w:eastAsia="en-US"/>
        </w:rPr>
        <w:t>Odluke</w:t>
      </w:r>
      <w:r w:rsidR="00A662F3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u dijelu koji se odnosi na preuziman</w:t>
      </w:r>
      <w:r w:rsidR="006B0FB9" w:rsidRPr="00C67256">
        <w:rPr>
          <w:rFonts w:ascii="Times New Roman" w:eastAsia="Calibri" w:hAnsi="Times New Roman" w:cs="Times New Roman"/>
          <w:color w:val="auto"/>
          <w:lang w:eastAsia="en-US"/>
        </w:rPr>
        <w:t>je</w:t>
      </w:r>
      <w:r w:rsidR="00A662F3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obveze</w:t>
      </w:r>
      <w:r w:rsidR="00311592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na teret</w:t>
      </w:r>
      <w:r w:rsidR="00D64294">
        <w:rPr>
          <w:rFonts w:ascii="Times New Roman" w:eastAsia="Calibri" w:hAnsi="Times New Roman" w:cs="Times New Roman"/>
          <w:color w:val="auto"/>
          <w:lang w:eastAsia="en-US"/>
        </w:rPr>
        <w:t xml:space="preserve"> sredstava</w:t>
      </w:r>
      <w:r w:rsidR="00311592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Državnog proračuna</w:t>
      </w:r>
      <w:r w:rsidR="002014EB" w:rsidRPr="00C67256">
        <w:rPr>
          <w:color w:val="auto"/>
        </w:rPr>
        <w:t xml:space="preserve"> </w:t>
      </w:r>
      <w:r w:rsidR="002014EB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u </w:t>
      </w:r>
      <w:r w:rsidR="0090796B" w:rsidRPr="00C67256">
        <w:rPr>
          <w:rFonts w:ascii="Times New Roman" w:eastAsia="Calibri" w:hAnsi="Times New Roman" w:cs="Times New Roman"/>
          <w:color w:val="auto"/>
          <w:lang w:eastAsia="en-US"/>
        </w:rPr>
        <w:t>iznosu</w:t>
      </w:r>
      <w:r w:rsidR="006F077F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111918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od </w:t>
      </w:r>
      <w:r w:rsidR="001E7DCB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822.921,87 </w:t>
      </w:r>
      <w:r w:rsidR="00111918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eura </w:t>
      </w:r>
      <w:r w:rsidR="00996A13" w:rsidRPr="00C67256">
        <w:rPr>
          <w:rFonts w:ascii="Times New Roman" w:eastAsia="Calibri" w:hAnsi="Times New Roman" w:cs="Times New Roman"/>
          <w:color w:val="auto"/>
          <w:lang w:eastAsia="en-US"/>
        </w:rPr>
        <w:t>u</w:t>
      </w:r>
      <w:r w:rsidR="00B81D8E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996A13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2025. </w:t>
      </w:r>
    </w:p>
    <w:p w14:paraId="5636A8F2" w14:textId="77777777" w:rsidR="00033B82" w:rsidRPr="002C76B4" w:rsidRDefault="00033B82" w:rsidP="001747E1">
      <w:pPr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highlight w:val="yellow"/>
        </w:rPr>
      </w:pPr>
    </w:p>
    <w:p w14:paraId="7D3CE9B0" w14:textId="567FC5E7" w:rsidR="005F149B" w:rsidRPr="00C67256" w:rsidRDefault="005F149B" w:rsidP="001747E1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67256">
        <w:rPr>
          <w:rFonts w:ascii="Times New Roman" w:eastAsia="Calibri" w:hAnsi="Times New Roman" w:cs="Times New Roman"/>
          <w:color w:val="auto"/>
          <w:lang w:eastAsia="en-US"/>
        </w:rPr>
        <w:t>Sredstva potrebna za provedbu Odluke u 2025. osigurana su u Državnom proračunu Republike Hrvatske za 2024. godinu</w:t>
      </w:r>
      <w:r w:rsidR="0019752F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D7A2B" w:rsidRPr="00C67256">
        <w:rPr>
          <w:rFonts w:ascii="Times New Roman" w:eastAsia="Calibri" w:hAnsi="Times New Roman" w:cs="Times New Roman"/>
          <w:color w:val="auto"/>
          <w:lang w:eastAsia="en-US"/>
        </w:rPr>
        <w:t>i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projekcijama za 2025. i 2026. godinu. Iznos potreban za 2024. u visini od 1.184.732,00 eura osiguran je u Financijskom planu Ministarstva poljoprivrede</w:t>
      </w:r>
      <w:r w:rsidR="00C11788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="00C11788" w:rsidRPr="00C67256">
        <w:rPr>
          <w:rFonts w:ascii="Times New Roman" w:hAnsi="Times New Roman" w:cs="Times New Roman"/>
          <w:color w:val="auto"/>
        </w:rPr>
        <w:t>šumarstva i ribarstva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za 2024.</w:t>
      </w:r>
      <w:r w:rsidR="001E7DCB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Za provedbu Ugovora u 2025. potreban je iznos u visini od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1E7DCB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822.921,87 </w:t>
      </w:r>
      <w:r w:rsidRPr="00C67256">
        <w:rPr>
          <w:rFonts w:ascii="Times New Roman" w:eastAsia="Calibri" w:hAnsi="Times New Roman" w:cs="Times New Roman"/>
          <w:color w:val="auto"/>
          <w:lang w:eastAsia="en-US"/>
        </w:rPr>
        <w:t>eura</w:t>
      </w:r>
      <w:r w:rsidR="001E7DCB" w:rsidRPr="00C67256">
        <w:rPr>
          <w:rFonts w:ascii="Times New Roman" w:eastAsia="Calibri" w:hAnsi="Times New Roman" w:cs="Times New Roman"/>
          <w:color w:val="auto"/>
          <w:lang w:eastAsia="en-US"/>
        </w:rPr>
        <w:t>, a</w:t>
      </w:r>
      <w:r w:rsidR="00492B2C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1E7DCB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u projekciji Financijskog plana planiran je iznos od 821.775,00 eura. Preostala nedostatna sredstva za provedbu Ugovora u 2025. u visini od 1.146,87 eura </w:t>
      </w:r>
      <w:r w:rsidR="000E333C" w:rsidRPr="00C67256">
        <w:rPr>
          <w:rFonts w:ascii="Times New Roman" w:eastAsia="Calibri" w:hAnsi="Times New Roman" w:cs="Times New Roman"/>
          <w:color w:val="auto"/>
          <w:lang w:eastAsia="en-US"/>
        </w:rPr>
        <w:t>osigurat će se u 2025. u okviru usvojene projekcije Ministarstva poljoprivrede</w:t>
      </w:r>
      <w:r w:rsidR="007A0EBA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="007A0EBA" w:rsidRPr="00C67256">
        <w:rPr>
          <w:rFonts w:ascii="Times New Roman" w:hAnsi="Times New Roman" w:cs="Times New Roman"/>
          <w:color w:val="auto"/>
        </w:rPr>
        <w:t>šumarstva i ribarstva</w:t>
      </w:r>
      <w:r w:rsidR="000E333C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 za 2025. </w:t>
      </w:r>
    </w:p>
    <w:p w14:paraId="673D73B1" w14:textId="77777777" w:rsidR="00CA4E82" w:rsidRPr="002C76B4" w:rsidRDefault="00CA4E82" w:rsidP="001747E1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14:paraId="6E18904E" w14:textId="4ECF3606" w:rsidR="000C373F" w:rsidRPr="00C67256" w:rsidRDefault="009D55F4" w:rsidP="000C373F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>U skladu s</w:t>
      </w:r>
      <w:r w:rsidR="00D8061C" w:rsidRPr="00C67256">
        <w:rPr>
          <w:rFonts w:ascii="Times New Roman" w:hAnsi="Times New Roman" w:cs="Times New Roman"/>
          <w:color w:val="auto"/>
        </w:rPr>
        <w:t xml:space="preserve"> člank</w:t>
      </w:r>
      <w:r w:rsidRPr="00C67256">
        <w:rPr>
          <w:rFonts w:ascii="Times New Roman" w:hAnsi="Times New Roman" w:cs="Times New Roman"/>
          <w:color w:val="auto"/>
        </w:rPr>
        <w:t>om</w:t>
      </w:r>
      <w:r w:rsidR="00D8061C" w:rsidRPr="00C67256">
        <w:rPr>
          <w:rFonts w:ascii="Times New Roman" w:hAnsi="Times New Roman" w:cs="Times New Roman"/>
          <w:color w:val="auto"/>
        </w:rPr>
        <w:t xml:space="preserve"> 48. stavk</w:t>
      </w:r>
      <w:r w:rsidRPr="00C67256">
        <w:rPr>
          <w:rFonts w:ascii="Times New Roman" w:hAnsi="Times New Roman" w:cs="Times New Roman"/>
          <w:color w:val="auto"/>
        </w:rPr>
        <w:t>om</w:t>
      </w:r>
      <w:r w:rsidR="00D8061C" w:rsidRPr="00C67256">
        <w:rPr>
          <w:rFonts w:ascii="Times New Roman" w:hAnsi="Times New Roman" w:cs="Times New Roman"/>
          <w:color w:val="auto"/>
        </w:rPr>
        <w:t xml:space="preserve"> 2. Zakona o proračunu (</w:t>
      </w:r>
      <w:r w:rsidR="005A12E9" w:rsidRPr="00C67256">
        <w:rPr>
          <w:rFonts w:ascii="Times New Roman" w:hAnsi="Times New Roman" w:cs="Times New Roman"/>
          <w:color w:val="auto"/>
        </w:rPr>
        <w:t>„</w:t>
      </w:r>
      <w:r w:rsidR="00D8061C" w:rsidRPr="00C67256">
        <w:rPr>
          <w:rFonts w:ascii="Times New Roman" w:hAnsi="Times New Roman" w:cs="Times New Roman"/>
          <w:color w:val="auto"/>
        </w:rPr>
        <w:t>Narodne novine</w:t>
      </w:r>
      <w:r w:rsidR="005A12E9" w:rsidRPr="00C67256">
        <w:rPr>
          <w:rFonts w:ascii="Times New Roman" w:hAnsi="Times New Roman" w:cs="Times New Roman"/>
          <w:color w:val="auto"/>
        </w:rPr>
        <w:t>“</w:t>
      </w:r>
      <w:r w:rsidR="00D8061C" w:rsidRPr="00C67256">
        <w:rPr>
          <w:rFonts w:ascii="Times New Roman" w:hAnsi="Times New Roman" w:cs="Times New Roman"/>
          <w:color w:val="auto"/>
        </w:rPr>
        <w:t>, broj l44</w:t>
      </w:r>
      <w:r w:rsidR="005A12E9" w:rsidRPr="00C67256">
        <w:rPr>
          <w:rFonts w:ascii="Times New Roman" w:hAnsi="Times New Roman" w:cs="Times New Roman"/>
          <w:color w:val="auto"/>
        </w:rPr>
        <w:t>/</w:t>
      </w:r>
      <w:r w:rsidR="00D8061C" w:rsidRPr="00C67256">
        <w:rPr>
          <w:rFonts w:ascii="Times New Roman" w:hAnsi="Times New Roman" w:cs="Times New Roman"/>
          <w:color w:val="auto"/>
        </w:rPr>
        <w:t>2l)</w:t>
      </w:r>
      <w:r w:rsidR="004C3B2A">
        <w:rPr>
          <w:rFonts w:ascii="Times New Roman" w:hAnsi="Times New Roman" w:cs="Times New Roman"/>
          <w:color w:val="auto"/>
        </w:rPr>
        <w:t>, a</w:t>
      </w:r>
      <w:r w:rsidR="004414A7" w:rsidRPr="00C67256">
        <w:rPr>
          <w:rFonts w:ascii="Times New Roman" w:hAnsi="Times New Roman" w:cs="Times New Roman"/>
          <w:color w:val="auto"/>
        </w:rPr>
        <w:t xml:space="preserve"> </w:t>
      </w:r>
      <w:r w:rsidR="00CF29E7">
        <w:rPr>
          <w:rFonts w:ascii="Times New Roman" w:hAnsi="Times New Roman" w:cs="Times New Roman"/>
          <w:color w:val="auto"/>
        </w:rPr>
        <w:t>u vezi s</w:t>
      </w:r>
      <w:r w:rsidR="004414A7" w:rsidRPr="00C67256">
        <w:rPr>
          <w:rFonts w:ascii="Times New Roman" w:hAnsi="Times New Roman" w:cs="Times New Roman"/>
          <w:color w:val="auto"/>
        </w:rPr>
        <w:t xml:space="preserve"> člankom 23.</w:t>
      </w:r>
      <w:r w:rsidR="002868C2" w:rsidRPr="00C67256">
        <w:rPr>
          <w:rFonts w:ascii="Times New Roman" w:hAnsi="Times New Roman" w:cs="Times New Roman"/>
          <w:color w:val="auto"/>
        </w:rPr>
        <w:t xml:space="preserve"> stav</w:t>
      </w:r>
      <w:r w:rsidR="004743E2">
        <w:rPr>
          <w:rFonts w:ascii="Times New Roman" w:hAnsi="Times New Roman" w:cs="Times New Roman"/>
          <w:color w:val="auto"/>
        </w:rPr>
        <w:t>kom</w:t>
      </w:r>
      <w:r w:rsidR="009F0164" w:rsidRPr="00C67256">
        <w:rPr>
          <w:rFonts w:ascii="Times New Roman" w:hAnsi="Times New Roman" w:cs="Times New Roman"/>
          <w:color w:val="auto"/>
        </w:rPr>
        <w:t xml:space="preserve"> 16</w:t>
      </w:r>
      <w:r w:rsidR="004C3B2A">
        <w:rPr>
          <w:rFonts w:ascii="Times New Roman" w:hAnsi="Times New Roman" w:cs="Times New Roman"/>
          <w:color w:val="auto"/>
        </w:rPr>
        <w:t>.</w:t>
      </w:r>
      <w:r w:rsidR="004743E2">
        <w:rPr>
          <w:rFonts w:ascii="Times New Roman" w:hAnsi="Times New Roman" w:cs="Times New Roman"/>
          <w:color w:val="auto"/>
        </w:rPr>
        <w:t xml:space="preserve"> </w:t>
      </w:r>
      <w:r w:rsidR="004414A7" w:rsidRPr="00C67256">
        <w:rPr>
          <w:rFonts w:ascii="Times New Roman" w:hAnsi="Times New Roman" w:cs="Times New Roman"/>
          <w:color w:val="auto"/>
        </w:rPr>
        <w:t>Zakona o izvršavanju Državnog proračuna Republike Hrvatske za 202</w:t>
      </w:r>
      <w:r w:rsidR="00F05DD1" w:rsidRPr="00C67256">
        <w:rPr>
          <w:rFonts w:ascii="Times New Roman" w:hAnsi="Times New Roman" w:cs="Times New Roman"/>
          <w:color w:val="auto"/>
        </w:rPr>
        <w:t>4</w:t>
      </w:r>
      <w:r w:rsidR="004414A7" w:rsidRPr="00C67256">
        <w:rPr>
          <w:rFonts w:ascii="Times New Roman" w:hAnsi="Times New Roman" w:cs="Times New Roman"/>
          <w:color w:val="auto"/>
        </w:rPr>
        <w:t xml:space="preserve">. godinu („Narodne </w:t>
      </w:r>
      <w:r w:rsidR="004414A7" w:rsidRPr="00C67256">
        <w:rPr>
          <w:rFonts w:ascii="Times New Roman" w:hAnsi="Times New Roman" w:cs="Times New Roman"/>
          <w:color w:val="auto"/>
        </w:rPr>
        <w:lastRenderedPageBreak/>
        <w:t>novine“, broj 1</w:t>
      </w:r>
      <w:r w:rsidR="00F05DD1" w:rsidRPr="00C67256">
        <w:rPr>
          <w:rFonts w:ascii="Times New Roman" w:hAnsi="Times New Roman" w:cs="Times New Roman"/>
          <w:color w:val="auto"/>
        </w:rPr>
        <w:t>4</w:t>
      </w:r>
      <w:r w:rsidR="004414A7" w:rsidRPr="00C67256">
        <w:rPr>
          <w:rFonts w:ascii="Times New Roman" w:hAnsi="Times New Roman" w:cs="Times New Roman"/>
          <w:color w:val="auto"/>
        </w:rPr>
        <w:t xml:space="preserve">9/23), </w:t>
      </w:r>
      <w:r w:rsidR="00D8061C" w:rsidRPr="00C67256">
        <w:rPr>
          <w:rFonts w:ascii="Times New Roman" w:hAnsi="Times New Roman" w:cs="Times New Roman"/>
          <w:color w:val="auto"/>
        </w:rPr>
        <w:t>Ministarstvo financija d</w:t>
      </w:r>
      <w:r w:rsidR="004414A7" w:rsidRPr="00C67256">
        <w:rPr>
          <w:rFonts w:ascii="Times New Roman" w:hAnsi="Times New Roman" w:cs="Times New Roman"/>
          <w:color w:val="auto"/>
        </w:rPr>
        <w:t>ostavilo</w:t>
      </w:r>
      <w:r w:rsidR="00D8061C" w:rsidRPr="00C67256">
        <w:rPr>
          <w:rFonts w:ascii="Times New Roman" w:hAnsi="Times New Roman" w:cs="Times New Roman"/>
          <w:color w:val="auto"/>
        </w:rPr>
        <w:t xml:space="preserve"> je </w:t>
      </w:r>
      <w:r w:rsidR="000100C6" w:rsidRPr="00C67256">
        <w:rPr>
          <w:rFonts w:ascii="Times New Roman" w:hAnsi="Times New Roman" w:cs="Times New Roman"/>
          <w:color w:val="auto"/>
        </w:rPr>
        <w:t>prethodn</w:t>
      </w:r>
      <w:r w:rsidR="00817B3B">
        <w:rPr>
          <w:rFonts w:ascii="Times New Roman" w:hAnsi="Times New Roman" w:cs="Times New Roman"/>
          <w:color w:val="auto"/>
        </w:rPr>
        <w:t>u</w:t>
      </w:r>
      <w:r w:rsidR="000100C6" w:rsidRPr="00C67256">
        <w:rPr>
          <w:rFonts w:ascii="Times New Roman" w:hAnsi="Times New Roman" w:cs="Times New Roman"/>
          <w:color w:val="auto"/>
        </w:rPr>
        <w:t xml:space="preserve"> </w:t>
      </w:r>
      <w:r w:rsidR="00D8061C" w:rsidRPr="00C67256">
        <w:rPr>
          <w:rFonts w:ascii="Times New Roman" w:hAnsi="Times New Roman" w:cs="Times New Roman"/>
          <w:color w:val="auto"/>
        </w:rPr>
        <w:t>suglasnost</w:t>
      </w:r>
      <w:r w:rsidR="00E60497" w:rsidRPr="00C67256">
        <w:rPr>
          <w:color w:val="auto"/>
        </w:rPr>
        <w:t xml:space="preserve"> </w:t>
      </w:r>
      <w:r w:rsidR="00E60497" w:rsidRPr="00C67256">
        <w:rPr>
          <w:rFonts w:ascii="Times New Roman" w:hAnsi="Times New Roman" w:cs="Times New Roman"/>
          <w:color w:val="auto"/>
        </w:rPr>
        <w:t>na Prijedlog odluke o</w:t>
      </w:r>
      <w:r w:rsidR="001A42C1" w:rsidRPr="00C67256">
        <w:rPr>
          <w:rFonts w:ascii="Times New Roman" w:hAnsi="Times New Roman" w:cs="Times New Roman"/>
          <w:color w:val="auto"/>
        </w:rPr>
        <w:t xml:space="preserve"> izmjen</w:t>
      </w:r>
      <w:r w:rsidR="00DF2493">
        <w:rPr>
          <w:rFonts w:ascii="Times New Roman" w:hAnsi="Times New Roman" w:cs="Times New Roman"/>
          <w:color w:val="auto"/>
        </w:rPr>
        <w:t>ama</w:t>
      </w:r>
      <w:r w:rsidR="001A42C1" w:rsidRPr="00C67256">
        <w:rPr>
          <w:rFonts w:ascii="Times New Roman" w:hAnsi="Times New Roman" w:cs="Times New Roman"/>
          <w:color w:val="auto"/>
        </w:rPr>
        <w:t xml:space="preserve"> </w:t>
      </w:r>
      <w:r w:rsidR="005C72C9" w:rsidRPr="00C67256">
        <w:rPr>
          <w:rFonts w:ascii="Times New Roman" w:hAnsi="Times New Roman" w:cs="Times New Roman"/>
          <w:color w:val="auto"/>
        </w:rPr>
        <w:t>Odluke</w:t>
      </w:r>
      <w:r w:rsidR="000C373F" w:rsidRPr="00C67256">
        <w:rPr>
          <w:rFonts w:ascii="Times New Roman" w:hAnsi="Times New Roman" w:cs="Times New Roman"/>
          <w:color w:val="auto"/>
        </w:rPr>
        <w:t>.</w:t>
      </w:r>
      <w:r w:rsidR="005C72C9" w:rsidRPr="00C67256">
        <w:rPr>
          <w:rFonts w:ascii="Times New Roman" w:hAnsi="Times New Roman" w:cs="Times New Roman"/>
          <w:color w:val="auto"/>
        </w:rPr>
        <w:t xml:space="preserve"> </w:t>
      </w:r>
    </w:p>
    <w:p w14:paraId="65B4C28E" w14:textId="77777777" w:rsidR="00601BE4" w:rsidRPr="002C76B4" w:rsidRDefault="00601BE4" w:rsidP="00B92CB1">
      <w:pPr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55E183B" w14:textId="7E586A9A" w:rsidR="00B530BD" w:rsidRPr="00C67256" w:rsidRDefault="00252C3A" w:rsidP="00B92CB1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 skladu s č</w:t>
      </w:r>
      <w:r w:rsidR="0075308C">
        <w:rPr>
          <w:rFonts w:ascii="Times New Roman" w:hAnsi="Times New Roman" w:cs="Times New Roman"/>
          <w:color w:val="auto"/>
        </w:rPr>
        <w:t xml:space="preserve">lankom 3. </w:t>
      </w:r>
      <w:r w:rsidR="0019356A" w:rsidRPr="00C67256">
        <w:rPr>
          <w:rFonts w:ascii="Times New Roman" w:hAnsi="Times New Roman" w:cs="Times New Roman"/>
          <w:color w:val="auto"/>
        </w:rPr>
        <w:t>Za</w:t>
      </w:r>
      <w:r w:rsidR="00A7051F" w:rsidRPr="00C67256">
        <w:rPr>
          <w:rFonts w:ascii="Times New Roman" w:hAnsi="Times New Roman" w:cs="Times New Roman"/>
          <w:color w:val="auto"/>
        </w:rPr>
        <w:t>kon</w:t>
      </w:r>
      <w:r w:rsidR="0075308C">
        <w:rPr>
          <w:rFonts w:ascii="Times New Roman" w:hAnsi="Times New Roman" w:cs="Times New Roman"/>
          <w:color w:val="auto"/>
        </w:rPr>
        <w:t>a</w:t>
      </w:r>
      <w:r w:rsidR="00A7051F" w:rsidRPr="00C67256">
        <w:rPr>
          <w:rFonts w:ascii="Times New Roman" w:hAnsi="Times New Roman" w:cs="Times New Roman"/>
          <w:color w:val="auto"/>
        </w:rPr>
        <w:t xml:space="preserve"> o ustrojstvu i djelokrugu tijela državne uprave</w:t>
      </w:r>
      <w:r w:rsidR="00CA7696" w:rsidRPr="00C67256">
        <w:rPr>
          <w:rFonts w:ascii="Times New Roman" w:hAnsi="Times New Roman" w:cs="Times New Roman"/>
          <w:color w:val="auto"/>
        </w:rPr>
        <w:t xml:space="preserve"> („Narodne novine“, br. 85/20, 21/23 i </w:t>
      </w:r>
      <w:r w:rsidR="00D3363C" w:rsidRPr="00C67256">
        <w:rPr>
          <w:rFonts w:ascii="Times New Roman" w:hAnsi="Times New Roman" w:cs="Times New Roman"/>
          <w:color w:val="auto"/>
        </w:rPr>
        <w:t>57/24</w:t>
      </w:r>
      <w:r w:rsidR="00CA7696" w:rsidRPr="00C67256">
        <w:rPr>
          <w:rFonts w:ascii="Times New Roman" w:hAnsi="Times New Roman" w:cs="Times New Roman"/>
          <w:color w:val="auto"/>
        </w:rPr>
        <w:t>)</w:t>
      </w:r>
      <w:r w:rsidR="004C3B2A">
        <w:rPr>
          <w:rFonts w:ascii="Times New Roman" w:hAnsi="Times New Roman" w:cs="Times New Roman"/>
          <w:color w:val="auto"/>
        </w:rPr>
        <w:t>,</w:t>
      </w:r>
      <w:r w:rsidR="00D3363C" w:rsidRPr="00C67256">
        <w:rPr>
          <w:rFonts w:ascii="Times New Roman" w:hAnsi="Times New Roman" w:cs="Times New Roman"/>
          <w:color w:val="auto"/>
        </w:rPr>
        <w:t xml:space="preserve"> naziv</w:t>
      </w:r>
      <w:r w:rsidR="00046D99" w:rsidRPr="00C67256">
        <w:rPr>
          <w:rFonts w:ascii="Times New Roman" w:hAnsi="Times New Roman" w:cs="Times New Roman"/>
          <w:color w:val="auto"/>
        </w:rPr>
        <w:t xml:space="preserve"> Ministarstva poljoprivrede</w:t>
      </w:r>
      <w:r w:rsidR="009B78A3" w:rsidRPr="00C67256">
        <w:rPr>
          <w:rFonts w:ascii="Times New Roman" w:hAnsi="Times New Roman" w:cs="Times New Roman"/>
          <w:color w:val="auto"/>
        </w:rPr>
        <w:t xml:space="preserve"> </w:t>
      </w:r>
      <w:r w:rsidR="0025662C" w:rsidRPr="00C67256">
        <w:rPr>
          <w:rFonts w:ascii="Times New Roman" w:hAnsi="Times New Roman" w:cs="Times New Roman"/>
          <w:color w:val="auto"/>
        </w:rPr>
        <w:t xml:space="preserve">izmijenjen je </w:t>
      </w:r>
      <w:r w:rsidR="00B530BD" w:rsidRPr="00C67256">
        <w:rPr>
          <w:rFonts w:ascii="Times New Roman" w:hAnsi="Times New Roman" w:cs="Times New Roman"/>
          <w:color w:val="auto"/>
        </w:rPr>
        <w:t>i glasi</w:t>
      </w:r>
      <w:r w:rsidR="0025662C" w:rsidRPr="00C67256">
        <w:rPr>
          <w:rFonts w:ascii="Times New Roman" w:hAnsi="Times New Roman" w:cs="Times New Roman"/>
          <w:color w:val="auto"/>
        </w:rPr>
        <w:t xml:space="preserve"> Ministarstvo poljoprivrede, šumarstva i ribarstva</w:t>
      </w:r>
      <w:r w:rsidR="00B530BD" w:rsidRPr="00C67256">
        <w:rPr>
          <w:rFonts w:ascii="Times New Roman" w:hAnsi="Times New Roman" w:cs="Times New Roman"/>
          <w:color w:val="auto"/>
        </w:rPr>
        <w:t>.</w:t>
      </w:r>
      <w:r w:rsidR="00FD676F" w:rsidRPr="00C67256">
        <w:rPr>
          <w:rFonts w:ascii="Times New Roman" w:hAnsi="Times New Roman" w:cs="Times New Roman"/>
          <w:color w:val="auto"/>
        </w:rPr>
        <w:t xml:space="preserve"> </w:t>
      </w:r>
    </w:p>
    <w:p w14:paraId="4A098279" w14:textId="77777777" w:rsidR="00B530BD" w:rsidRPr="002C76B4" w:rsidRDefault="00B530BD" w:rsidP="00B92CB1">
      <w:pPr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F5C9752" w14:textId="55D43BDD" w:rsidR="007D3D88" w:rsidRPr="00C67256" w:rsidRDefault="009D55F4" w:rsidP="00B92CB1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67256">
        <w:rPr>
          <w:rFonts w:ascii="Times New Roman" w:hAnsi="Times New Roman" w:cs="Times New Roman"/>
          <w:color w:val="auto"/>
        </w:rPr>
        <w:t>Sl</w:t>
      </w:r>
      <w:r w:rsidR="00601BE4" w:rsidRPr="00C67256">
        <w:rPr>
          <w:rFonts w:ascii="Times New Roman" w:hAnsi="Times New Roman" w:cs="Times New Roman"/>
          <w:color w:val="auto"/>
        </w:rPr>
        <w:t xml:space="preserve">ijedom navedenog, </w:t>
      </w:r>
      <w:r w:rsidR="00764E26" w:rsidRPr="00C67256">
        <w:rPr>
          <w:rFonts w:ascii="Times New Roman" w:hAnsi="Times New Roman" w:cs="Times New Roman"/>
          <w:color w:val="auto"/>
        </w:rPr>
        <w:t>daje se suglasnost</w:t>
      </w:r>
      <w:r w:rsidR="00167B33" w:rsidRPr="00C67256">
        <w:rPr>
          <w:rFonts w:ascii="Times New Roman" w:hAnsi="Times New Roman" w:cs="Times New Roman"/>
          <w:color w:val="auto"/>
        </w:rPr>
        <w:t xml:space="preserve"> Ministarstvu poljoprivrede</w:t>
      </w:r>
      <w:r w:rsidR="007A0EBA" w:rsidRPr="00C67256">
        <w:rPr>
          <w:rFonts w:ascii="Times New Roman" w:hAnsi="Times New Roman" w:cs="Times New Roman"/>
          <w:color w:val="auto"/>
        </w:rPr>
        <w:t>, šumarstva i ribarstva</w:t>
      </w:r>
      <w:r w:rsidR="00641795" w:rsidRPr="00C67256">
        <w:rPr>
          <w:rFonts w:ascii="Times New Roman" w:hAnsi="Times New Roman" w:cs="Times New Roman"/>
          <w:color w:val="auto"/>
        </w:rPr>
        <w:t xml:space="preserve"> </w:t>
      </w:r>
      <w:r w:rsidR="00C71C18" w:rsidRPr="00C67256">
        <w:rPr>
          <w:rFonts w:ascii="Times New Roman" w:hAnsi="Times New Roman" w:cs="Times New Roman"/>
          <w:color w:val="auto"/>
        </w:rPr>
        <w:t>za</w:t>
      </w:r>
      <w:r w:rsidR="00C71C18" w:rsidRPr="00C67256">
        <w:rPr>
          <w:color w:val="auto"/>
        </w:rPr>
        <w:t xml:space="preserve"> </w:t>
      </w:r>
      <w:r w:rsidR="00641795" w:rsidRPr="00C67256">
        <w:rPr>
          <w:rFonts w:ascii="Times New Roman" w:hAnsi="Times New Roman" w:cs="Times New Roman"/>
          <w:color w:val="auto"/>
        </w:rPr>
        <w:t>preuzimanj</w:t>
      </w:r>
      <w:r w:rsidR="00C71C18" w:rsidRPr="00C67256">
        <w:rPr>
          <w:rFonts w:ascii="Times New Roman" w:hAnsi="Times New Roman" w:cs="Times New Roman"/>
          <w:color w:val="auto"/>
        </w:rPr>
        <w:t>e</w:t>
      </w:r>
      <w:r w:rsidR="00641795" w:rsidRPr="00C67256">
        <w:rPr>
          <w:rFonts w:ascii="Times New Roman" w:hAnsi="Times New Roman" w:cs="Times New Roman"/>
          <w:color w:val="auto"/>
        </w:rPr>
        <w:t xml:space="preserve"> obveza na teret sredstava Državnog proračuna Republike Hrvatske u 2025. </w:t>
      </w:r>
      <w:r w:rsidR="00436146" w:rsidRPr="00C67256">
        <w:rPr>
          <w:rFonts w:ascii="Times New Roman" w:hAnsi="Times New Roman" w:cs="Times New Roman"/>
          <w:color w:val="auto"/>
        </w:rPr>
        <w:t>u</w:t>
      </w:r>
      <w:r w:rsidR="00641795" w:rsidRPr="00C67256">
        <w:rPr>
          <w:rFonts w:ascii="Times New Roman" w:hAnsi="Times New Roman" w:cs="Times New Roman"/>
          <w:color w:val="auto"/>
        </w:rPr>
        <w:t xml:space="preserve"> iznos</w:t>
      </w:r>
      <w:r w:rsidR="00A04A04" w:rsidRPr="00C67256">
        <w:rPr>
          <w:rFonts w:ascii="Times New Roman" w:hAnsi="Times New Roman" w:cs="Times New Roman"/>
          <w:color w:val="auto"/>
        </w:rPr>
        <w:t>u</w:t>
      </w:r>
      <w:r w:rsidR="00641795" w:rsidRPr="00C67256">
        <w:rPr>
          <w:rFonts w:ascii="Times New Roman" w:hAnsi="Times New Roman" w:cs="Times New Roman"/>
          <w:color w:val="auto"/>
        </w:rPr>
        <w:t xml:space="preserve"> od</w:t>
      </w:r>
      <w:r w:rsidR="00BA7B1D" w:rsidRPr="00C67256">
        <w:rPr>
          <w:rFonts w:ascii="Times New Roman" w:hAnsi="Times New Roman" w:cs="Times New Roman"/>
          <w:color w:val="auto"/>
        </w:rPr>
        <w:t xml:space="preserve"> </w:t>
      </w:r>
      <w:r w:rsidR="000E333C" w:rsidRPr="00C67256">
        <w:rPr>
          <w:rFonts w:ascii="Times New Roman" w:eastAsia="Calibri" w:hAnsi="Times New Roman" w:cs="Times New Roman"/>
          <w:color w:val="auto"/>
          <w:lang w:eastAsia="en-US"/>
        </w:rPr>
        <w:t xml:space="preserve">822.921,87 </w:t>
      </w:r>
      <w:r w:rsidR="00B45BF5" w:rsidRPr="00C67256">
        <w:rPr>
          <w:rFonts w:ascii="Times New Roman" w:hAnsi="Times New Roman" w:cs="Times New Roman"/>
          <w:color w:val="auto"/>
        </w:rPr>
        <w:t>eura</w:t>
      </w:r>
      <w:r w:rsidR="00E83B3A" w:rsidRPr="00C67256">
        <w:rPr>
          <w:rFonts w:ascii="Times New Roman" w:hAnsi="Times New Roman" w:cs="Times New Roman"/>
          <w:color w:val="auto"/>
        </w:rPr>
        <w:t xml:space="preserve"> </w:t>
      </w:r>
      <w:r w:rsidR="007C246F" w:rsidRPr="00C67256">
        <w:rPr>
          <w:rFonts w:ascii="Times New Roman" w:hAnsi="Times New Roman" w:cs="Times New Roman"/>
          <w:color w:val="auto"/>
        </w:rPr>
        <w:t xml:space="preserve">za </w:t>
      </w:r>
      <w:r w:rsidR="00B56ED2" w:rsidRPr="00C67256">
        <w:rPr>
          <w:rFonts w:ascii="Times New Roman" w:hAnsi="Times New Roman" w:cs="Times New Roman"/>
          <w:color w:val="auto"/>
        </w:rPr>
        <w:t>provedbu</w:t>
      </w:r>
      <w:r w:rsidR="00864164" w:rsidRPr="00C67256">
        <w:rPr>
          <w:color w:val="auto"/>
        </w:rPr>
        <w:t xml:space="preserve"> </w:t>
      </w:r>
      <w:r w:rsidR="00864164" w:rsidRPr="00C67256">
        <w:rPr>
          <w:rFonts w:ascii="Times New Roman" w:hAnsi="Times New Roman" w:cs="Times New Roman"/>
          <w:color w:val="auto"/>
        </w:rPr>
        <w:t>Ugovor</w:t>
      </w:r>
      <w:r w:rsidR="00B56ED2" w:rsidRPr="00C67256">
        <w:rPr>
          <w:rFonts w:ascii="Times New Roman" w:hAnsi="Times New Roman" w:cs="Times New Roman"/>
          <w:color w:val="auto"/>
        </w:rPr>
        <w:t>a</w:t>
      </w:r>
      <w:r w:rsidR="00864164" w:rsidRPr="00C67256">
        <w:rPr>
          <w:rFonts w:ascii="Times New Roman" w:hAnsi="Times New Roman" w:cs="Times New Roman"/>
          <w:color w:val="auto"/>
        </w:rPr>
        <w:t xml:space="preserve"> za uslugu izrade II. nacionalne inventure šumskih resursa Republike Hrvatske Ev. </w:t>
      </w:r>
      <w:r w:rsidR="00B45BF5" w:rsidRPr="00C67256">
        <w:rPr>
          <w:rFonts w:ascii="Times New Roman" w:hAnsi="Times New Roman" w:cs="Times New Roman"/>
          <w:color w:val="auto"/>
        </w:rPr>
        <w:t>b</w:t>
      </w:r>
      <w:r w:rsidR="00864164" w:rsidRPr="00C67256">
        <w:rPr>
          <w:rFonts w:ascii="Times New Roman" w:hAnsi="Times New Roman" w:cs="Times New Roman"/>
          <w:color w:val="auto"/>
        </w:rPr>
        <w:t>r. 20/2022/VV</w:t>
      </w:r>
      <w:r w:rsidR="00BA7B1D" w:rsidRPr="00C67256">
        <w:rPr>
          <w:rFonts w:ascii="Times New Roman" w:hAnsi="Times New Roman" w:cs="Times New Roman"/>
          <w:color w:val="auto"/>
        </w:rPr>
        <w:t>.</w:t>
      </w:r>
    </w:p>
    <w:p w14:paraId="27CF1DDF" w14:textId="77777777" w:rsidR="00DA2E96" w:rsidRPr="00C67256" w:rsidRDefault="00DA2E96" w:rsidP="00B92CB1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sectPr w:rsidR="00DA2E96" w:rsidRPr="00C6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39D0"/>
    <w:multiLevelType w:val="hybridMultilevel"/>
    <w:tmpl w:val="3722A536"/>
    <w:lvl w:ilvl="0" w:tplc="7AF22B8E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AF"/>
    <w:rsid w:val="00002BFF"/>
    <w:rsid w:val="00003E3E"/>
    <w:rsid w:val="000061AF"/>
    <w:rsid w:val="000100C6"/>
    <w:rsid w:val="000157E6"/>
    <w:rsid w:val="00015E1F"/>
    <w:rsid w:val="000160F8"/>
    <w:rsid w:val="000163CC"/>
    <w:rsid w:val="0001662C"/>
    <w:rsid w:val="00022E06"/>
    <w:rsid w:val="000231D0"/>
    <w:rsid w:val="000252DC"/>
    <w:rsid w:val="000270D5"/>
    <w:rsid w:val="000312A3"/>
    <w:rsid w:val="00031406"/>
    <w:rsid w:val="00031A85"/>
    <w:rsid w:val="0003208B"/>
    <w:rsid w:val="00033B82"/>
    <w:rsid w:val="000350AC"/>
    <w:rsid w:val="000367E2"/>
    <w:rsid w:val="00044D90"/>
    <w:rsid w:val="00046D99"/>
    <w:rsid w:val="00053321"/>
    <w:rsid w:val="000537F8"/>
    <w:rsid w:val="00053BEB"/>
    <w:rsid w:val="000560A0"/>
    <w:rsid w:val="000602C3"/>
    <w:rsid w:val="00062C12"/>
    <w:rsid w:val="000635A0"/>
    <w:rsid w:val="000655F2"/>
    <w:rsid w:val="00067461"/>
    <w:rsid w:val="00074FEF"/>
    <w:rsid w:val="000754DC"/>
    <w:rsid w:val="00080A1E"/>
    <w:rsid w:val="00084399"/>
    <w:rsid w:val="00092655"/>
    <w:rsid w:val="000926BC"/>
    <w:rsid w:val="00093C9C"/>
    <w:rsid w:val="00093D0E"/>
    <w:rsid w:val="0009461D"/>
    <w:rsid w:val="00097DF7"/>
    <w:rsid w:val="000A1299"/>
    <w:rsid w:val="000A4F3A"/>
    <w:rsid w:val="000B3100"/>
    <w:rsid w:val="000B5B8F"/>
    <w:rsid w:val="000B5EE2"/>
    <w:rsid w:val="000B5F9D"/>
    <w:rsid w:val="000C0456"/>
    <w:rsid w:val="000C2C79"/>
    <w:rsid w:val="000C373F"/>
    <w:rsid w:val="000C798B"/>
    <w:rsid w:val="000D1699"/>
    <w:rsid w:val="000D3814"/>
    <w:rsid w:val="000D41BB"/>
    <w:rsid w:val="000D53C7"/>
    <w:rsid w:val="000D740A"/>
    <w:rsid w:val="000E333C"/>
    <w:rsid w:val="000E6554"/>
    <w:rsid w:val="000E6982"/>
    <w:rsid w:val="000F38AF"/>
    <w:rsid w:val="000F3C0C"/>
    <w:rsid w:val="000F3DE5"/>
    <w:rsid w:val="000F42BF"/>
    <w:rsid w:val="000F5F3D"/>
    <w:rsid w:val="000F729B"/>
    <w:rsid w:val="00101348"/>
    <w:rsid w:val="00102E16"/>
    <w:rsid w:val="0010428E"/>
    <w:rsid w:val="0010442D"/>
    <w:rsid w:val="00106260"/>
    <w:rsid w:val="00111918"/>
    <w:rsid w:val="001137A3"/>
    <w:rsid w:val="00113862"/>
    <w:rsid w:val="00113BAB"/>
    <w:rsid w:val="001156DE"/>
    <w:rsid w:val="00120545"/>
    <w:rsid w:val="00120772"/>
    <w:rsid w:val="00123361"/>
    <w:rsid w:val="0012548C"/>
    <w:rsid w:val="00127216"/>
    <w:rsid w:val="00127AAF"/>
    <w:rsid w:val="00131E5A"/>
    <w:rsid w:val="00133555"/>
    <w:rsid w:val="001365DA"/>
    <w:rsid w:val="0014045B"/>
    <w:rsid w:val="0014130D"/>
    <w:rsid w:val="00143465"/>
    <w:rsid w:val="00150DBC"/>
    <w:rsid w:val="00161836"/>
    <w:rsid w:val="001649DD"/>
    <w:rsid w:val="00167070"/>
    <w:rsid w:val="00167B33"/>
    <w:rsid w:val="00171A20"/>
    <w:rsid w:val="001747E1"/>
    <w:rsid w:val="0017602C"/>
    <w:rsid w:val="001815B0"/>
    <w:rsid w:val="001833EA"/>
    <w:rsid w:val="00184386"/>
    <w:rsid w:val="00184828"/>
    <w:rsid w:val="0019356A"/>
    <w:rsid w:val="00195172"/>
    <w:rsid w:val="0019622B"/>
    <w:rsid w:val="00196F8A"/>
    <w:rsid w:val="0019752F"/>
    <w:rsid w:val="001A28AD"/>
    <w:rsid w:val="001A42C1"/>
    <w:rsid w:val="001A55BF"/>
    <w:rsid w:val="001A707F"/>
    <w:rsid w:val="001B06AC"/>
    <w:rsid w:val="001B3942"/>
    <w:rsid w:val="001B4793"/>
    <w:rsid w:val="001C0956"/>
    <w:rsid w:val="001C167F"/>
    <w:rsid w:val="001C34F2"/>
    <w:rsid w:val="001D65C3"/>
    <w:rsid w:val="001E1242"/>
    <w:rsid w:val="001E160B"/>
    <w:rsid w:val="001E3137"/>
    <w:rsid w:val="001E4327"/>
    <w:rsid w:val="001E4C3B"/>
    <w:rsid w:val="001E7DCB"/>
    <w:rsid w:val="001F3E6B"/>
    <w:rsid w:val="001F4CD1"/>
    <w:rsid w:val="001F4F77"/>
    <w:rsid w:val="001F746F"/>
    <w:rsid w:val="002014EB"/>
    <w:rsid w:val="0020303B"/>
    <w:rsid w:val="002042C5"/>
    <w:rsid w:val="002051D7"/>
    <w:rsid w:val="00207FA4"/>
    <w:rsid w:val="00212545"/>
    <w:rsid w:val="00213415"/>
    <w:rsid w:val="00213974"/>
    <w:rsid w:val="002205B5"/>
    <w:rsid w:val="00222BB3"/>
    <w:rsid w:val="00225C52"/>
    <w:rsid w:val="0022692A"/>
    <w:rsid w:val="00226EC0"/>
    <w:rsid w:val="00230520"/>
    <w:rsid w:val="00233793"/>
    <w:rsid w:val="00235AD4"/>
    <w:rsid w:val="00242FAC"/>
    <w:rsid w:val="00243214"/>
    <w:rsid w:val="00243C02"/>
    <w:rsid w:val="00243CF6"/>
    <w:rsid w:val="00244353"/>
    <w:rsid w:val="00246BAC"/>
    <w:rsid w:val="0025066E"/>
    <w:rsid w:val="00252C3A"/>
    <w:rsid w:val="00254A84"/>
    <w:rsid w:val="0025662C"/>
    <w:rsid w:val="00260EF0"/>
    <w:rsid w:val="002638ED"/>
    <w:rsid w:val="002654CC"/>
    <w:rsid w:val="00266BC8"/>
    <w:rsid w:val="0026766B"/>
    <w:rsid w:val="002730C3"/>
    <w:rsid w:val="002734F5"/>
    <w:rsid w:val="00275A40"/>
    <w:rsid w:val="0027777C"/>
    <w:rsid w:val="0028462A"/>
    <w:rsid w:val="00286873"/>
    <w:rsid w:val="002868C2"/>
    <w:rsid w:val="00287EF3"/>
    <w:rsid w:val="00290E57"/>
    <w:rsid w:val="002919BE"/>
    <w:rsid w:val="00292AF5"/>
    <w:rsid w:val="00292C58"/>
    <w:rsid w:val="00293442"/>
    <w:rsid w:val="00294A97"/>
    <w:rsid w:val="002A0923"/>
    <w:rsid w:val="002A2DFF"/>
    <w:rsid w:val="002A58B6"/>
    <w:rsid w:val="002A6653"/>
    <w:rsid w:val="002B04A3"/>
    <w:rsid w:val="002B2AB1"/>
    <w:rsid w:val="002B3D93"/>
    <w:rsid w:val="002B3E06"/>
    <w:rsid w:val="002B3E31"/>
    <w:rsid w:val="002B5330"/>
    <w:rsid w:val="002B5EDC"/>
    <w:rsid w:val="002C12E0"/>
    <w:rsid w:val="002C1EBE"/>
    <w:rsid w:val="002C36F7"/>
    <w:rsid w:val="002C4E66"/>
    <w:rsid w:val="002C76B4"/>
    <w:rsid w:val="002C7BFA"/>
    <w:rsid w:val="002D2C61"/>
    <w:rsid w:val="002E1EEF"/>
    <w:rsid w:val="002E2821"/>
    <w:rsid w:val="002E7C39"/>
    <w:rsid w:val="002F14DE"/>
    <w:rsid w:val="002F1CF4"/>
    <w:rsid w:val="002F3072"/>
    <w:rsid w:val="002F6309"/>
    <w:rsid w:val="00304241"/>
    <w:rsid w:val="00304CB6"/>
    <w:rsid w:val="00307B68"/>
    <w:rsid w:val="00311592"/>
    <w:rsid w:val="00312888"/>
    <w:rsid w:val="0032112A"/>
    <w:rsid w:val="003224C0"/>
    <w:rsid w:val="00323C40"/>
    <w:rsid w:val="003249C4"/>
    <w:rsid w:val="003262C5"/>
    <w:rsid w:val="00327EED"/>
    <w:rsid w:val="00333AC5"/>
    <w:rsid w:val="00334B7D"/>
    <w:rsid w:val="00337DAE"/>
    <w:rsid w:val="00340AEE"/>
    <w:rsid w:val="003417D4"/>
    <w:rsid w:val="00344D48"/>
    <w:rsid w:val="003456EC"/>
    <w:rsid w:val="003539D1"/>
    <w:rsid w:val="003545FF"/>
    <w:rsid w:val="0035465B"/>
    <w:rsid w:val="0035520B"/>
    <w:rsid w:val="0036054F"/>
    <w:rsid w:val="00361982"/>
    <w:rsid w:val="00361E6D"/>
    <w:rsid w:val="00365352"/>
    <w:rsid w:val="00366E88"/>
    <w:rsid w:val="00367B3B"/>
    <w:rsid w:val="003708F6"/>
    <w:rsid w:val="00371557"/>
    <w:rsid w:val="00373525"/>
    <w:rsid w:val="00374096"/>
    <w:rsid w:val="003801AD"/>
    <w:rsid w:val="00383449"/>
    <w:rsid w:val="003842EE"/>
    <w:rsid w:val="00394168"/>
    <w:rsid w:val="003A0E0E"/>
    <w:rsid w:val="003A1BAC"/>
    <w:rsid w:val="003A28CB"/>
    <w:rsid w:val="003A51A7"/>
    <w:rsid w:val="003A5939"/>
    <w:rsid w:val="003A6DC2"/>
    <w:rsid w:val="003B6264"/>
    <w:rsid w:val="003B6EAD"/>
    <w:rsid w:val="003C1A4C"/>
    <w:rsid w:val="003D048E"/>
    <w:rsid w:val="003D5CC0"/>
    <w:rsid w:val="003D70E6"/>
    <w:rsid w:val="003E1E28"/>
    <w:rsid w:val="003E1E58"/>
    <w:rsid w:val="003E2ACE"/>
    <w:rsid w:val="003E2C59"/>
    <w:rsid w:val="003E301E"/>
    <w:rsid w:val="003F0717"/>
    <w:rsid w:val="003F10D9"/>
    <w:rsid w:val="003F3599"/>
    <w:rsid w:val="003F4FDB"/>
    <w:rsid w:val="00400419"/>
    <w:rsid w:val="00403C95"/>
    <w:rsid w:val="00404297"/>
    <w:rsid w:val="00405F9A"/>
    <w:rsid w:val="004100FF"/>
    <w:rsid w:val="0041262C"/>
    <w:rsid w:val="00413BEB"/>
    <w:rsid w:val="0042397D"/>
    <w:rsid w:val="00424D1E"/>
    <w:rsid w:val="004267DF"/>
    <w:rsid w:val="00427206"/>
    <w:rsid w:val="0043256B"/>
    <w:rsid w:val="00432E18"/>
    <w:rsid w:val="00436146"/>
    <w:rsid w:val="004367C9"/>
    <w:rsid w:val="004410CE"/>
    <w:rsid w:val="004412BC"/>
    <w:rsid w:val="004414A7"/>
    <w:rsid w:val="00452860"/>
    <w:rsid w:val="00452CA4"/>
    <w:rsid w:val="00454897"/>
    <w:rsid w:val="00462126"/>
    <w:rsid w:val="00472138"/>
    <w:rsid w:val="004743E2"/>
    <w:rsid w:val="00475B01"/>
    <w:rsid w:val="004775AB"/>
    <w:rsid w:val="004818C1"/>
    <w:rsid w:val="00484A62"/>
    <w:rsid w:val="00487378"/>
    <w:rsid w:val="00487BD7"/>
    <w:rsid w:val="00492B2C"/>
    <w:rsid w:val="00493E68"/>
    <w:rsid w:val="004A1E63"/>
    <w:rsid w:val="004A25C3"/>
    <w:rsid w:val="004A39D7"/>
    <w:rsid w:val="004B05A9"/>
    <w:rsid w:val="004B32DB"/>
    <w:rsid w:val="004C1293"/>
    <w:rsid w:val="004C160C"/>
    <w:rsid w:val="004C277D"/>
    <w:rsid w:val="004C29E1"/>
    <w:rsid w:val="004C2F05"/>
    <w:rsid w:val="004C3B2A"/>
    <w:rsid w:val="004C6244"/>
    <w:rsid w:val="004D20E4"/>
    <w:rsid w:val="004D2F23"/>
    <w:rsid w:val="004D3D00"/>
    <w:rsid w:val="004D3E50"/>
    <w:rsid w:val="004D60B6"/>
    <w:rsid w:val="004E1D88"/>
    <w:rsid w:val="004E1DC5"/>
    <w:rsid w:val="004F0FE0"/>
    <w:rsid w:val="004F11A7"/>
    <w:rsid w:val="004F60B7"/>
    <w:rsid w:val="00501E92"/>
    <w:rsid w:val="00502433"/>
    <w:rsid w:val="0050257E"/>
    <w:rsid w:val="00513CBB"/>
    <w:rsid w:val="00517021"/>
    <w:rsid w:val="00520735"/>
    <w:rsid w:val="0052184C"/>
    <w:rsid w:val="005226AF"/>
    <w:rsid w:val="00527E99"/>
    <w:rsid w:val="00530509"/>
    <w:rsid w:val="00531657"/>
    <w:rsid w:val="00532A81"/>
    <w:rsid w:val="005340E3"/>
    <w:rsid w:val="00541ADC"/>
    <w:rsid w:val="00541BA2"/>
    <w:rsid w:val="00544082"/>
    <w:rsid w:val="005444F4"/>
    <w:rsid w:val="005460C1"/>
    <w:rsid w:val="00546E68"/>
    <w:rsid w:val="00552906"/>
    <w:rsid w:val="00553F2D"/>
    <w:rsid w:val="005546F6"/>
    <w:rsid w:val="00556636"/>
    <w:rsid w:val="00556B51"/>
    <w:rsid w:val="00557E6E"/>
    <w:rsid w:val="005647BC"/>
    <w:rsid w:val="005672ED"/>
    <w:rsid w:val="00580CE5"/>
    <w:rsid w:val="0058149D"/>
    <w:rsid w:val="00581515"/>
    <w:rsid w:val="00581895"/>
    <w:rsid w:val="00582F43"/>
    <w:rsid w:val="00587194"/>
    <w:rsid w:val="00594811"/>
    <w:rsid w:val="005A04AF"/>
    <w:rsid w:val="005A12E9"/>
    <w:rsid w:val="005A335C"/>
    <w:rsid w:val="005A388C"/>
    <w:rsid w:val="005A4BF4"/>
    <w:rsid w:val="005A52C9"/>
    <w:rsid w:val="005A627A"/>
    <w:rsid w:val="005B12C4"/>
    <w:rsid w:val="005B1FCC"/>
    <w:rsid w:val="005B2F64"/>
    <w:rsid w:val="005B6610"/>
    <w:rsid w:val="005B6E1A"/>
    <w:rsid w:val="005B7994"/>
    <w:rsid w:val="005C17EA"/>
    <w:rsid w:val="005C1964"/>
    <w:rsid w:val="005C39F0"/>
    <w:rsid w:val="005C71AA"/>
    <w:rsid w:val="005C72C9"/>
    <w:rsid w:val="005C7A32"/>
    <w:rsid w:val="005D03AD"/>
    <w:rsid w:val="005D0596"/>
    <w:rsid w:val="005D3B06"/>
    <w:rsid w:val="005D58AA"/>
    <w:rsid w:val="005E204D"/>
    <w:rsid w:val="005E269E"/>
    <w:rsid w:val="005F058F"/>
    <w:rsid w:val="005F149B"/>
    <w:rsid w:val="005F3CBA"/>
    <w:rsid w:val="005F3D00"/>
    <w:rsid w:val="005F3F3C"/>
    <w:rsid w:val="005F49F0"/>
    <w:rsid w:val="005F7DF3"/>
    <w:rsid w:val="00601775"/>
    <w:rsid w:val="00601BE4"/>
    <w:rsid w:val="0060684F"/>
    <w:rsid w:val="006116FA"/>
    <w:rsid w:val="00611E1D"/>
    <w:rsid w:val="006132AC"/>
    <w:rsid w:val="006132EF"/>
    <w:rsid w:val="0061664A"/>
    <w:rsid w:val="00622575"/>
    <w:rsid w:val="00623A66"/>
    <w:rsid w:val="00625F90"/>
    <w:rsid w:val="0062684D"/>
    <w:rsid w:val="00626A37"/>
    <w:rsid w:val="00626DFC"/>
    <w:rsid w:val="00631D5F"/>
    <w:rsid w:val="00632072"/>
    <w:rsid w:val="0063225B"/>
    <w:rsid w:val="006369A3"/>
    <w:rsid w:val="00637535"/>
    <w:rsid w:val="0064109F"/>
    <w:rsid w:val="00641795"/>
    <w:rsid w:val="00645ACF"/>
    <w:rsid w:val="00646000"/>
    <w:rsid w:val="006461F2"/>
    <w:rsid w:val="00646E07"/>
    <w:rsid w:val="00647302"/>
    <w:rsid w:val="00653258"/>
    <w:rsid w:val="00657D50"/>
    <w:rsid w:val="00662B27"/>
    <w:rsid w:val="00662C89"/>
    <w:rsid w:val="00662E04"/>
    <w:rsid w:val="00665668"/>
    <w:rsid w:val="0066680B"/>
    <w:rsid w:val="00674C9D"/>
    <w:rsid w:val="00675478"/>
    <w:rsid w:val="006754D3"/>
    <w:rsid w:val="00676C71"/>
    <w:rsid w:val="00677FA2"/>
    <w:rsid w:val="00686EC4"/>
    <w:rsid w:val="00687E0A"/>
    <w:rsid w:val="00690875"/>
    <w:rsid w:val="00690ACD"/>
    <w:rsid w:val="006913C9"/>
    <w:rsid w:val="00694DA6"/>
    <w:rsid w:val="006953D8"/>
    <w:rsid w:val="006959E9"/>
    <w:rsid w:val="00697D87"/>
    <w:rsid w:val="006A2E97"/>
    <w:rsid w:val="006A5979"/>
    <w:rsid w:val="006A6051"/>
    <w:rsid w:val="006A6777"/>
    <w:rsid w:val="006A7D76"/>
    <w:rsid w:val="006B0FB9"/>
    <w:rsid w:val="006B116D"/>
    <w:rsid w:val="006B6239"/>
    <w:rsid w:val="006C10D3"/>
    <w:rsid w:val="006C4B97"/>
    <w:rsid w:val="006C515F"/>
    <w:rsid w:val="006D20B9"/>
    <w:rsid w:val="006D7D4B"/>
    <w:rsid w:val="006E0254"/>
    <w:rsid w:val="006E0A3A"/>
    <w:rsid w:val="006E3401"/>
    <w:rsid w:val="006E5C48"/>
    <w:rsid w:val="006E5CC1"/>
    <w:rsid w:val="006F077F"/>
    <w:rsid w:val="006F1351"/>
    <w:rsid w:val="006F683E"/>
    <w:rsid w:val="006F6AAD"/>
    <w:rsid w:val="00701582"/>
    <w:rsid w:val="00703D7B"/>
    <w:rsid w:val="0070472D"/>
    <w:rsid w:val="007152FB"/>
    <w:rsid w:val="007153F5"/>
    <w:rsid w:val="00716033"/>
    <w:rsid w:val="00720FED"/>
    <w:rsid w:val="007231D6"/>
    <w:rsid w:val="00723A43"/>
    <w:rsid w:val="00725EFD"/>
    <w:rsid w:val="00727362"/>
    <w:rsid w:val="0073206C"/>
    <w:rsid w:val="007340A9"/>
    <w:rsid w:val="007364E3"/>
    <w:rsid w:val="007418C7"/>
    <w:rsid w:val="007424DD"/>
    <w:rsid w:val="007431B2"/>
    <w:rsid w:val="00745E93"/>
    <w:rsid w:val="0074613B"/>
    <w:rsid w:val="0075308C"/>
    <w:rsid w:val="00753708"/>
    <w:rsid w:val="00760A5F"/>
    <w:rsid w:val="0076109E"/>
    <w:rsid w:val="00764E26"/>
    <w:rsid w:val="00765FDC"/>
    <w:rsid w:val="00766F8B"/>
    <w:rsid w:val="00767056"/>
    <w:rsid w:val="00776A57"/>
    <w:rsid w:val="0078114D"/>
    <w:rsid w:val="00786089"/>
    <w:rsid w:val="0079038F"/>
    <w:rsid w:val="00790577"/>
    <w:rsid w:val="00794707"/>
    <w:rsid w:val="00796CBE"/>
    <w:rsid w:val="00797D5D"/>
    <w:rsid w:val="007A0876"/>
    <w:rsid w:val="007A0EBA"/>
    <w:rsid w:val="007A1703"/>
    <w:rsid w:val="007A2889"/>
    <w:rsid w:val="007B23CD"/>
    <w:rsid w:val="007B3EF3"/>
    <w:rsid w:val="007B68E8"/>
    <w:rsid w:val="007C246F"/>
    <w:rsid w:val="007C33D2"/>
    <w:rsid w:val="007C39C8"/>
    <w:rsid w:val="007D106D"/>
    <w:rsid w:val="007D132A"/>
    <w:rsid w:val="007D3D88"/>
    <w:rsid w:val="007D3DA0"/>
    <w:rsid w:val="007D5495"/>
    <w:rsid w:val="007D76EF"/>
    <w:rsid w:val="007D7CE6"/>
    <w:rsid w:val="007E0757"/>
    <w:rsid w:val="007E0BE3"/>
    <w:rsid w:val="007E59A8"/>
    <w:rsid w:val="007F0A88"/>
    <w:rsid w:val="007F6DAF"/>
    <w:rsid w:val="007F74D4"/>
    <w:rsid w:val="00800BEE"/>
    <w:rsid w:val="00804E43"/>
    <w:rsid w:val="00817B3B"/>
    <w:rsid w:val="00817F13"/>
    <w:rsid w:val="008236CB"/>
    <w:rsid w:val="008251D0"/>
    <w:rsid w:val="00825EBD"/>
    <w:rsid w:val="00827780"/>
    <w:rsid w:val="00831147"/>
    <w:rsid w:val="00831792"/>
    <w:rsid w:val="00832F3E"/>
    <w:rsid w:val="008333D5"/>
    <w:rsid w:val="00833B57"/>
    <w:rsid w:val="008420EE"/>
    <w:rsid w:val="0084295C"/>
    <w:rsid w:val="00846BC8"/>
    <w:rsid w:val="008479FF"/>
    <w:rsid w:val="00850374"/>
    <w:rsid w:val="0085377B"/>
    <w:rsid w:val="0085486F"/>
    <w:rsid w:val="00864164"/>
    <w:rsid w:val="008645FC"/>
    <w:rsid w:val="00864975"/>
    <w:rsid w:val="00866DEA"/>
    <w:rsid w:val="00887D10"/>
    <w:rsid w:val="00890378"/>
    <w:rsid w:val="00891165"/>
    <w:rsid w:val="008932B3"/>
    <w:rsid w:val="008A07CF"/>
    <w:rsid w:val="008A3BA7"/>
    <w:rsid w:val="008A3EA3"/>
    <w:rsid w:val="008A4414"/>
    <w:rsid w:val="008A64AC"/>
    <w:rsid w:val="008A6F76"/>
    <w:rsid w:val="008B1C26"/>
    <w:rsid w:val="008B3D3B"/>
    <w:rsid w:val="008B41B9"/>
    <w:rsid w:val="008C0871"/>
    <w:rsid w:val="008C0C78"/>
    <w:rsid w:val="008C2D35"/>
    <w:rsid w:val="008C3B3D"/>
    <w:rsid w:val="008C3CD8"/>
    <w:rsid w:val="008C4346"/>
    <w:rsid w:val="008C5E68"/>
    <w:rsid w:val="008C668C"/>
    <w:rsid w:val="008C6BBC"/>
    <w:rsid w:val="008D251F"/>
    <w:rsid w:val="008D275D"/>
    <w:rsid w:val="008D50FE"/>
    <w:rsid w:val="008E0C4A"/>
    <w:rsid w:val="008E1DE4"/>
    <w:rsid w:val="008E372F"/>
    <w:rsid w:val="008E400A"/>
    <w:rsid w:val="008E513C"/>
    <w:rsid w:val="008F1E79"/>
    <w:rsid w:val="008F3A4D"/>
    <w:rsid w:val="00900B4F"/>
    <w:rsid w:val="00900C98"/>
    <w:rsid w:val="009014A5"/>
    <w:rsid w:val="00902227"/>
    <w:rsid w:val="009030B9"/>
    <w:rsid w:val="00906006"/>
    <w:rsid w:val="009060CF"/>
    <w:rsid w:val="00906B44"/>
    <w:rsid w:val="0090736B"/>
    <w:rsid w:val="0090796B"/>
    <w:rsid w:val="00910AE7"/>
    <w:rsid w:val="00911601"/>
    <w:rsid w:val="009138C9"/>
    <w:rsid w:val="00913AFC"/>
    <w:rsid w:val="0091535A"/>
    <w:rsid w:val="009163ED"/>
    <w:rsid w:val="009168CF"/>
    <w:rsid w:val="00925B68"/>
    <w:rsid w:val="0092651F"/>
    <w:rsid w:val="0093044D"/>
    <w:rsid w:val="00931FB7"/>
    <w:rsid w:val="00931FC1"/>
    <w:rsid w:val="00936792"/>
    <w:rsid w:val="00940A6A"/>
    <w:rsid w:val="00941DEF"/>
    <w:rsid w:val="00942428"/>
    <w:rsid w:val="00942BAB"/>
    <w:rsid w:val="0094386B"/>
    <w:rsid w:val="009446B5"/>
    <w:rsid w:val="00944B34"/>
    <w:rsid w:val="00956504"/>
    <w:rsid w:val="00956FF1"/>
    <w:rsid w:val="009608CB"/>
    <w:rsid w:val="00960E31"/>
    <w:rsid w:val="00966FBF"/>
    <w:rsid w:val="00972AAB"/>
    <w:rsid w:val="009737A9"/>
    <w:rsid w:val="00973D31"/>
    <w:rsid w:val="00982B9A"/>
    <w:rsid w:val="009835AD"/>
    <w:rsid w:val="0098420E"/>
    <w:rsid w:val="009877AA"/>
    <w:rsid w:val="0099251B"/>
    <w:rsid w:val="00993BB0"/>
    <w:rsid w:val="009947A5"/>
    <w:rsid w:val="00994CCA"/>
    <w:rsid w:val="00996A13"/>
    <w:rsid w:val="00996DF6"/>
    <w:rsid w:val="009A0A32"/>
    <w:rsid w:val="009A16A8"/>
    <w:rsid w:val="009A3A17"/>
    <w:rsid w:val="009A7E48"/>
    <w:rsid w:val="009B317E"/>
    <w:rsid w:val="009B325C"/>
    <w:rsid w:val="009B719C"/>
    <w:rsid w:val="009B78A3"/>
    <w:rsid w:val="009B7A74"/>
    <w:rsid w:val="009C3C23"/>
    <w:rsid w:val="009C675E"/>
    <w:rsid w:val="009C719A"/>
    <w:rsid w:val="009C74A2"/>
    <w:rsid w:val="009D25A2"/>
    <w:rsid w:val="009D282F"/>
    <w:rsid w:val="009D3CE9"/>
    <w:rsid w:val="009D55F4"/>
    <w:rsid w:val="009E10CA"/>
    <w:rsid w:val="009E15E4"/>
    <w:rsid w:val="009E246B"/>
    <w:rsid w:val="009E633F"/>
    <w:rsid w:val="009F0164"/>
    <w:rsid w:val="009F032E"/>
    <w:rsid w:val="009F19F8"/>
    <w:rsid w:val="009F2083"/>
    <w:rsid w:val="009F36B4"/>
    <w:rsid w:val="009F512B"/>
    <w:rsid w:val="009F6233"/>
    <w:rsid w:val="00A0078A"/>
    <w:rsid w:val="00A020BB"/>
    <w:rsid w:val="00A0433C"/>
    <w:rsid w:val="00A0482D"/>
    <w:rsid w:val="00A04A04"/>
    <w:rsid w:val="00A05333"/>
    <w:rsid w:val="00A06E04"/>
    <w:rsid w:val="00A11280"/>
    <w:rsid w:val="00A12886"/>
    <w:rsid w:val="00A128F0"/>
    <w:rsid w:val="00A1294B"/>
    <w:rsid w:val="00A16D86"/>
    <w:rsid w:val="00A20836"/>
    <w:rsid w:val="00A21C95"/>
    <w:rsid w:val="00A21F9C"/>
    <w:rsid w:val="00A23196"/>
    <w:rsid w:val="00A26FD7"/>
    <w:rsid w:val="00A27B05"/>
    <w:rsid w:val="00A30606"/>
    <w:rsid w:val="00A30EB9"/>
    <w:rsid w:val="00A31541"/>
    <w:rsid w:val="00A3234F"/>
    <w:rsid w:val="00A351D0"/>
    <w:rsid w:val="00A426F7"/>
    <w:rsid w:val="00A43EDB"/>
    <w:rsid w:val="00A445C2"/>
    <w:rsid w:val="00A446A6"/>
    <w:rsid w:val="00A46717"/>
    <w:rsid w:val="00A46897"/>
    <w:rsid w:val="00A54FA8"/>
    <w:rsid w:val="00A55B33"/>
    <w:rsid w:val="00A55DB9"/>
    <w:rsid w:val="00A56FCC"/>
    <w:rsid w:val="00A6070C"/>
    <w:rsid w:val="00A64BCE"/>
    <w:rsid w:val="00A662F3"/>
    <w:rsid w:val="00A67E00"/>
    <w:rsid w:val="00A7051F"/>
    <w:rsid w:val="00A84C70"/>
    <w:rsid w:val="00A84D23"/>
    <w:rsid w:val="00A84DF1"/>
    <w:rsid w:val="00A85438"/>
    <w:rsid w:val="00A85ECF"/>
    <w:rsid w:val="00A86C75"/>
    <w:rsid w:val="00A9099B"/>
    <w:rsid w:val="00A90B3B"/>
    <w:rsid w:val="00A9216F"/>
    <w:rsid w:val="00A9314D"/>
    <w:rsid w:val="00A9633F"/>
    <w:rsid w:val="00A97D73"/>
    <w:rsid w:val="00AA12EA"/>
    <w:rsid w:val="00AA2ECD"/>
    <w:rsid w:val="00AA4EB0"/>
    <w:rsid w:val="00AA5994"/>
    <w:rsid w:val="00AA6592"/>
    <w:rsid w:val="00AA6904"/>
    <w:rsid w:val="00AB0F2F"/>
    <w:rsid w:val="00AB1FDE"/>
    <w:rsid w:val="00AB2B1F"/>
    <w:rsid w:val="00AB3987"/>
    <w:rsid w:val="00AB6620"/>
    <w:rsid w:val="00AC78FB"/>
    <w:rsid w:val="00AD0856"/>
    <w:rsid w:val="00AD0BB9"/>
    <w:rsid w:val="00AD1818"/>
    <w:rsid w:val="00AD5724"/>
    <w:rsid w:val="00AD5B70"/>
    <w:rsid w:val="00AE2E12"/>
    <w:rsid w:val="00AE35FB"/>
    <w:rsid w:val="00AE4341"/>
    <w:rsid w:val="00AF5B99"/>
    <w:rsid w:val="00B02DF1"/>
    <w:rsid w:val="00B0382D"/>
    <w:rsid w:val="00B11D2F"/>
    <w:rsid w:val="00B124FA"/>
    <w:rsid w:val="00B12C19"/>
    <w:rsid w:val="00B133BA"/>
    <w:rsid w:val="00B22692"/>
    <w:rsid w:val="00B23F0F"/>
    <w:rsid w:val="00B240F4"/>
    <w:rsid w:val="00B242BE"/>
    <w:rsid w:val="00B24A48"/>
    <w:rsid w:val="00B272CC"/>
    <w:rsid w:val="00B43464"/>
    <w:rsid w:val="00B44BB8"/>
    <w:rsid w:val="00B44CDD"/>
    <w:rsid w:val="00B45BF5"/>
    <w:rsid w:val="00B5064B"/>
    <w:rsid w:val="00B50ACA"/>
    <w:rsid w:val="00B50C20"/>
    <w:rsid w:val="00B530BD"/>
    <w:rsid w:val="00B54BF7"/>
    <w:rsid w:val="00B56ED2"/>
    <w:rsid w:val="00B66417"/>
    <w:rsid w:val="00B70EAF"/>
    <w:rsid w:val="00B710CD"/>
    <w:rsid w:val="00B711FF"/>
    <w:rsid w:val="00B73BDB"/>
    <w:rsid w:val="00B75125"/>
    <w:rsid w:val="00B81D8E"/>
    <w:rsid w:val="00B92CB1"/>
    <w:rsid w:val="00BA1116"/>
    <w:rsid w:val="00BA27BF"/>
    <w:rsid w:val="00BA35AD"/>
    <w:rsid w:val="00BA49A1"/>
    <w:rsid w:val="00BA6A3A"/>
    <w:rsid w:val="00BA7B1D"/>
    <w:rsid w:val="00BB3468"/>
    <w:rsid w:val="00BB4533"/>
    <w:rsid w:val="00BB60BF"/>
    <w:rsid w:val="00BB7CD4"/>
    <w:rsid w:val="00BC1732"/>
    <w:rsid w:val="00BC2195"/>
    <w:rsid w:val="00BC60FD"/>
    <w:rsid w:val="00BD1883"/>
    <w:rsid w:val="00BD2C03"/>
    <w:rsid w:val="00BD520C"/>
    <w:rsid w:val="00BD79A9"/>
    <w:rsid w:val="00BE09A5"/>
    <w:rsid w:val="00BE1405"/>
    <w:rsid w:val="00BE1FA4"/>
    <w:rsid w:val="00BE263A"/>
    <w:rsid w:val="00BE5D89"/>
    <w:rsid w:val="00BE71E8"/>
    <w:rsid w:val="00BF071D"/>
    <w:rsid w:val="00BF16D8"/>
    <w:rsid w:val="00BF1C8F"/>
    <w:rsid w:val="00BF27C8"/>
    <w:rsid w:val="00BF4499"/>
    <w:rsid w:val="00C048FE"/>
    <w:rsid w:val="00C11788"/>
    <w:rsid w:val="00C1382F"/>
    <w:rsid w:val="00C15452"/>
    <w:rsid w:val="00C24EFC"/>
    <w:rsid w:val="00C26899"/>
    <w:rsid w:val="00C31A72"/>
    <w:rsid w:val="00C32511"/>
    <w:rsid w:val="00C328A5"/>
    <w:rsid w:val="00C3581B"/>
    <w:rsid w:val="00C367F2"/>
    <w:rsid w:val="00C36924"/>
    <w:rsid w:val="00C4161B"/>
    <w:rsid w:val="00C42261"/>
    <w:rsid w:val="00C425B4"/>
    <w:rsid w:val="00C44B57"/>
    <w:rsid w:val="00C45B69"/>
    <w:rsid w:val="00C46898"/>
    <w:rsid w:val="00C51AF2"/>
    <w:rsid w:val="00C56B2B"/>
    <w:rsid w:val="00C60712"/>
    <w:rsid w:val="00C67256"/>
    <w:rsid w:val="00C711F2"/>
    <w:rsid w:val="00C71427"/>
    <w:rsid w:val="00C716D6"/>
    <w:rsid w:val="00C71C18"/>
    <w:rsid w:val="00C732E1"/>
    <w:rsid w:val="00C733C1"/>
    <w:rsid w:val="00C74CDD"/>
    <w:rsid w:val="00C77030"/>
    <w:rsid w:val="00C803D9"/>
    <w:rsid w:val="00C80645"/>
    <w:rsid w:val="00C80719"/>
    <w:rsid w:val="00C81441"/>
    <w:rsid w:val="00C82CD8"/>
    <w:rsid w:val="00C82E6B"/>
    <w:rsid w:val="00C83CCE"/>
    <w:rsid w:val="00C878AF"/>
    <w:rsid w:val="00C90C05"/>
    <w:rsid w:val="00C956A7"/>
    <w:rsid w:val="00CA4685"/>
    <w:rsid w:val="00CA4E82"/>
    <w:rsid w:val="00CA50DA"/>
    <w:rsid w:val="00CA73EB"/>
    <w:rsid w:val="00CA7696"/>
    <w:rsid w:val="00CA7E6F"/>
    <w:rsid w:val="00CB07F8"/>
    <w:rsid w:val="00CB2CE4"/>
    <w:rsid w:val="00CB5941"/>
    <w:rsid w:val="00CB7931"/>
    <w:rsid w:val="00CB7FD3"/>
    <w:rsid w:val="00CC0B8C"/>
    <w:rsid w:val="00CC0CE2"/>
    <w:rsid w:val="00CC2BDB"/>
    <w:rsid w:val="00CC3B57"/>
    <w:rsid w:val="00CC601D"/>
    <w:rsid w:val="00CD33FE"/>
    <w:rsid w:val="00CD5416"/>
    <w:rsid w:val="00CD595A"/>
    <w:rsid w:val="00CE6A84"/>
    <w:rsid w:val="00CF02BB"/>
    <w:rsid w:val="00CF03BE"/>
    <w:rsid w:val="00CF29E7"/>
    <w:rsid w:val="00CF6C44"/>
    <w:rsid w:val="00CF7726"/>
    <w:rsid w:val="00D028B6"/>
    <w:rsid w:val="00D030AE"/>
    <w:rsid w:val="00D030D3"/>
    <w:rsid w:val="00D04F0A"/>
    <w:rsid w:val="00D0501A"/>
    <w:rsid w:val="00D05D08"/>
    <w:rsid w:val="00D0723C"/>
    <w:rsid w:val="00D11EC5"/>
    <w:rsid w:val="00D11FE3"/>
    <w:rsid w:val="00D146C7"/>
    <w:rsid w:val="00D2007A"/>
    <w:rsid w:val="00D20151"/>
    <w:rsid w:val="00D21183"/>
    <w:rsid w:val="00D215F1"/>
    <w:rsid w:val="00D24A89"/>
    <w:rsid w:val="00D25223"/>
    <w:rsid w:val="00D25A4E"/>
    <w:rsid w:val="00D27212"/>
    <w:rsid w:val="00D30B07"/>
    <w:rsid w:val="00D3112C"/>
    <w:rsid w:val="00D331B9"/>
    <w:rsid w:val="00D3363C"/>
    <w:rsid w:val="00D35AEA"/>
    <w:rsid w:val="00D36DFC"/>
    <w:rsid w:val="00D406F4"/>
    <w:rsid w:val="00D4121D"/>
    <w:rsid w:val="00D446A2"/>
    <w:rsid w:val="00D51EFD"/>
    <w:rsid w:val="00D522E7"/>
    <w:rsid w:val="00D526FE"/>
    <w:rsid w:val="00D529E6"/>
    <w:rsid w:val="00D554ED"/>
    <w:rsid w:val="00D55F92"/>
    <w:rsid w:val="00D60050"/>
    <w:rsid w:val="00D61982"/>
    <w:rsid w:val="00D623A5"/>
    <w:rsid w:val="00D64294"/>
    <w:rsid w:val="00D66C04"/>
    <w:rsid w:val="00D672D2"/>
    <w:rsid w:val="00D67525"/>
    <w:rsid w:val="00D70FE2"/>
    <w:rsid w:val="00D71231"/>
    <w:rsid w:val="00D71392"/>
    <w:rsid w:val="00D72CFF"/>
    <w:rsid w:val="00D74087"/>
    <w:rsid w:val="00D8019A"/>
    <w:rsid w:val="00D8061C"/>
    <w:rsid w:val="00D810C7"/>
    <w:rsid w:val="00D83984"/>
    <w:rsid w:val="00D9284D"/>
    <w:rsid w:val="00D9354D"/>
    <w:rsid w:val="00D95872"/>
    <w:rsid w:val="00D97158"/>
    <w:rsid w:val="00DA19CA"/>
    <w:rsid w:val="00DA1CDF"/>
    <w:rsid w:val="00DA2E96"/>
    <w:rsid w:val="00DA40F2"/>
    <w:rsid w:val="00DA4522"/>
    <w:rsid w:val="00DA559B"/>
    <w:rsid w:val="00DA5C2C"/>
    <w:rsid w:val="00DA7D0B"/>
    <w:rsid w:val="00DB15D1"/>
    <w:rsid w:val="00DB2221"/>
    <w:rsid w:val="00DB4DDE"/>
    <w:rsid w:val="00DB5418"/>
    <w:rsid w:val="00DB7E11"/>
    <w:rsid w:val="00DB7EE9"/>
    <w:rsid w:val="00DC4AE7"/>
    <w:rsid w:val="00DD2142"/>
    <w:rsid w:val="00DD2531"/>
    <w:rsid w:val="00DD42B7"/>
    <w:rsid w:val="00DD786F"/>
    <w:rsid w:val="00DE06F2"/>
    <w:rsid w:val="00DE0E67"/>
    <w:rsid w:val="00DE3761"/>
    <w:rsid w:val="00DF2493"/>
    <w:rsid w:val="00DF72B9"/>
    <w:rsid w:val="00E00BE3"/>
    <w:rsid w:val="00E01030"/>
    <w:rsid w:val="00E012E8"/>
    <w:rsid w:val="00E0267C"/>
    <w:rsid w:val="00E03260"/>
    <w:rsid w:val="00E03823"/>
    <w:rsid w:val="00E041E0"/>
    <w:rsid w:val="00E04562"/>
    <w:rsid w:val="00E07C5C"/>
    <w:rsid w:val="00E11869"/>
    <w:rsid w:val="00E157EA"/>
    <w:rsid w:val="00E23BD0"/>
    <w:rsid w:val="00E25184"/>
    <w:rsid w:val="00E251B3"/>
    <w:rsid w:val="00E33426"/>
    <w:rsid w:val="00E33A8B"/>
    <w:rsid w:val="00E353D9"/>
    <w:rsid w:val="00E44462"/>
    <w:rsid w:val="00E462A3"/>
    <w:rsid w:val="00E46E6C"/>
    <w:rsid w:val="00E52499"/>
    <w:rsid w:val="00E54251"/>
    <w:rsid w:val="00E54D9F"/>
    <w:rsid w:val="00E60497"/>
    <w:rsid w:val="00E632E6"/>
    <w:rsid w:val="00E73113"/>
    <w:rsid w:val="00E73B72"/>
    <w:rsid w:val="00E742C1"/>
    <w:rsid w:val="00E7536B"/>
    <w:rsid w:val="00E76343"/>
    <w:rsid w:val="00E8017E"/>
    <w:rsid w:val="00E82831"/>
    <w:rsid w:val="00E834B9"/>
    <w:rsid w:val="00E83B3A"/>
    <w:rsid w:val="00E85B2B"/>
    <w:rsid w:val="00E85F3F"/>
    <w:rsid w:val="00E945D3"/>
    <w:rsid w:val="00E96273"/>
    <w:rsid w:val="00EA1C69"/>
    <w:rsid w:val="00EA4264"/>
    <w:rsid w:val="00EA600C"/>
    <w:rsid w:val="00EB1638"/>
    <w:rsid w:val="00EB226E"/>
    <w:rsid w:val="00EB343A"/>
    <w:rsid w:val="00EB37AF"/>
    <w:rsid w:val="00EC50CA"/>
    <w:rsid w:val="00EC6038"/>
    <w:rsid w:val="00EC60E7"/>
    <w:rsid w:val="00EC636E"/>
    <w:rsid w:val="00EC7508"/>
    <w:rsid w:val="00EC7F9F"/>
    <w:rsid w:val="00ED2788"/>
    <w:rsid w:val="00ED2B3E"/>
    <w:rsid w:val="00ED33A6"/>
    <w:rsid w:val="00EE31D4"/>
    <w:rsid w:val="00EE59A8"/>
    <w:rsid w:val="00EF0AE2"/>
    <w:rsid w:val="00EF1921"/>
    <w:rsid w:val="00EF3885"/>
    <w:rsid w:val="00F0419E"/>
    <w:rsid w:val="00F04FA5"/>
    <w:rsid w:val="00F05DD1"/>
    <w:rsid w:val="00F06D4A"/>
    <w:rsid w:val="00F0710E"/>
    <w:rsid w:val="00F14886"/>
    <w:rsid w:val="00F1494E"/>
    <w:rsid w:val="00F16BBE"/>
    <w:rsid w:val="00F21F8E"/>
    <w:rsid w:val="00F229AB"/>
    <w:rsid w:val="00F23EE7"/>
    <w:rsid w:val="00F277E4"/>
    <w:rsid w:val="00F40468"/>
    <w:rsid w:val="00F42880"/>
    <w:rsid w:val="00F446F6"/>
    <w:rsid w:val="00F54488"/>
    <w:rsid w:val="00F557DF"/>
    <w:rsid w:val="00F66E39"/>
    <w:rsid w:val="00F66F5C"/>
    <w:rsid w:val="00F7779B"/>
    <w:rsid w:val="00F77BCF"/>
    <w:rsid w:val="00F77E3F"/>
    <w:rsid w:val="00F86442"/>
    <w:rsid w:val="00F87CA9"/>
    <w:rsid w:val="00F90A72"/>
    <w:rsid w:val="00F93AC5"/>
    <w:rsid w:val="00F94C2F"/>
    <w:rsid w:val="00F957DD"/>
    <w:rsid w:val="00F96686"/>
    <w:rsid w:val="00F97E5E"/>
    <w:rsid w:val="00FA0370"/>
    <w:rsid w:val="00FA077C"/>
    <w:rsid w:val="00FA38A5"/>
    <w:rsid w:val="00FA4D5B"/>
    <w:rsid w:val="00FA6F41"/>
    <w:rsid w:val="00FA713C"/>
    <w:rsid w:val="00FA7DBE"/>
    <w:rsid w:val="00FB305A"/>
    <w:rsid w:val="00FB4260"/>
    <w:rsid w:val="00FB42A8"/>
    <w:rsid w:val="00FB5D4D"/>
    <w:rsid w:val="00FB6A2C"/>
    <w:rsid w:val="00FB707E"/>
    <w:rsid w:val="00FB780E"/>
    <w:rsid w:val="00FC0C5A"/>
    <w:rsid w:val="00FC1078"/>
    <w:rsid w:val="00FC221E"/>
    <w:rsid w:val="00FC3687"/>
    <w:rsid w:val="00FC4814"/>
    <w:rsid w:val="00FC4894"/>
    <w:rsid w:val="00FD2715"/>
    <w:rsid w:val="00FD537C"/>
    <w:rsid w:val="00FD676F"/>
    <w:rsid w:val="00FD7A2B"/>
    <w:rsid w:val="00FE2289"/>
    <w:rsid w:val="00FF0264"/>
    <w:rsid w:val="00FF1472"/>
    <w:rsid w:val="00FF2981"/>
    <w:rsid w:val="00FF2E3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E2A7"/>
  <w15:chartTrackingRefBased/>
  <w15:docId w15:val="{59A895F6-8FEF-4734-AC94-9F160760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E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01B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601BE4"/>
  </w:style>
  <w:style w:type="paragraph" w:styleId="Footer">
    <w:name w:val="footer"/>
    <w:basedOn w:val="Normal"/>
    <w:link w:val="FooterChar"/>
    <w:uiPriority w:val="99"/>
    <w:unhideWhenUsed/>
    <w:rsid w:val="00601B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1BE4"/>
  </w:style>
  <w:style w:type="paragraph" w:styleId="Revision">
    <w:name w:val="Revision"/>
    <w:hidden/>
    <w:uiPriority w:val="99"/>
    <w:semiHidden/>
    <w:rsid w:val="0082778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C3B"/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B"/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4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A12B-5ABC-42EE-BCFD-D4611612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Đogić</dc:creator>
  <cp:keywords/>
  <dc:description/>
  <cp:lastModifiedBy>Marina Tatalović</cp:lastModifiedBy>
  <cp:revision>4</cp:revision>
  <cp:lastPrinted>2024-06-25T07:19:00Z</cp:lastPrinted>
  <dcterms:created xsi:type="dcterms:W3CDTF">2024-09-03T10:10:00Z</dcterms:created>
  <dcterms:modified xsi:type="dcterms:W3CDTF">2024-09-12T06:51:00Z</dcterms:modified>
</cp:coreProperties>
</file>