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2411" w14:textId="77777777" w:rsidR="005F71F4" w:rsidRDefault="005F71F4" w:rsidP="002A0E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569272" w14:textId="77777777" w:rsidR="005F71F4" w:rsidRDefault="005F71F4" w:rsidP="002A0E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3CE9F8" w14:textId="77777777" w:rsidR="002A0E2F" w:rsidRDefault="002A0E2F" w:rsidP="002A0E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336374" wp14:editId="797B172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9EAC" w14:textId="77777777" w:rsidR="002A0E2F" w:rsidRDefault="002A0E2F" w:rsidP="002A0E2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C1BDC37" w14:textId="77777777"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14:paraId="13DBF882" w14:textId="07B12F55" w:rsidR="002A0E2F" w:rsidRDefault="002A0E2F" w:rsidP="002A0E2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A9166A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562C">
        <w:rPr>
          <w:rFonts w:ascii="Times New Roman" w:hAnsi="Times New Roman" w:cs="Times New Roman"/>
          <w:sz w:val="24"/>
          <w:szCs w:val="24"/>
        </w:rPr>
        <w:t>siječnja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13A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9547C" w14:textId="77777777" w:rsidR="002A0E2F" w:rsidRPr="002A0E2F" w:rsidRDefault="002A0E2F" w:rsidP="002A0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2A0E2F" w:rsidRPr="002A0E2F" w14:paraId="06E3A22C" w14:textId="77777777" w:rsidTr="00486EBD">
        <w:tc>
          <w:tcPr>
            <w:tcW w:w="1945" w:type="dxa"/>
            <w:hideMark/>
          </w:tcPr>
          <w:p w14:paraId="448B2144" w14:textId="77777777" w:rsidR="002A0E2F" w:rsidRPr="002A0E2F" w:rsidRDefault="002A0E2F" w:rsidP="00486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2A0E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2888103C" w14:textId="77777777" w:rsidR="002A0E2F" w:rsidRPr="002A0E2F" w:rsidRDefault="002A0E2F" w:rsidP="00486E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65D11353" w14:textId="77777777" w:rsidR="002A0E2F" w:rsidRPr="002A0E2F" w:rsidRDefault="002A0E2F" w:rsidP="002A0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0E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A0E2F" w:rsidRPr="002A0E2F" w14:paraId="02A555D7" w14:textId="77777777" w:rsidTr="00486EBD">
        <w:tc>
          <w:tcPr>
            <w:tcW w:w="1938" w:type="dxa"/>
            <w:hideMark/>
          </w:tcPr>
          <w:p w14:paraId="20DF50D7" w14:textId="77777777" w:rsidR="002A0E2F" w:rsidRPr="002A0E2F" w:rsidRDefault="002A0E2F" w:rsidP="00486EB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2A0E2F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2A0E2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322CFAFC" w14:textId="77777777" w:rsidR="002A0E2F" w:rsidRPr="002A0E2F" w:rsidRDefault="001819F2" w:rsidP="00486E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Prijedlog o</w:t>
            </w:r>
            <w:r w:rsidRPr="00602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dluk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6024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85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1E562C">
              <w:t xml:space="preserve"> </w:t>
            </w:r>
            <w:r w:rsidR="001E562C" w:rsidRPr="001E5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doprinosu Republike Hrvatske Središnjem fondu Ujedinjenih naroda za krizne situacije za 2024. godinu</w:t>
            </w:r>
            <w:r w:rsidRPr="009857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BDAC6BD" w14:textId="77777777" w:rsidR="002A0E2F" w:rsidRDefault="002A0E2F" w:rsidP="002A0E2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070BE4" w14:textId="77777777"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14:paraId="30600265" w14:textId="77777777" w:rsidR="002A0E2F" w:rsidRDefault="002A0E2F" w:rsidP="002A0E2F">
      <w:pPr>
        <w:rPr>
          <w:rFonts w:ascii="Times New Roman" w:hAnsi="Times New Roman" w:cs="Times New Roman"/>
          <w:sz w:val="24"/>
          <w:szCs w:val="24"/>
        </w:rPr>
      </w:pPr>
    </w:p>
    <w:p w14:paraId="6E48AAFD" w14:textId="77777777" w:rsidR="002A0E2F" w:rsidRDefault="002A0E2F" w:rsidP="002A0E2F"/>
    <w:p w14:paraId="74D4A4FE" w14:textId="77777777" w:rsidR="002A0E2F" w:rsidRDefault="002A0E2F" w:rsidP="002A0E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4C13C8" w14:textId="77777777" w:rsidR="002A0E2F" w:rsidRDefault="002A0E2F" w:rsidP="002A0E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A0E2F" w:rsidSect="006C1CEF">
          <w:footerReference w:type="default" r:id="rId13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</w:p>
    <w:p w14:paraId="0C9F9EF9" w14:textId="77777777" w:rsidR="005F71F4" w:rsidRPr="005F71F4" w:rsidRDefault="005F71F4" w:rsidP="005F71F4">
      <w:pPr>
        <w:spacing w:after="0" w:line="20" w:lineRule="atLeast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PRIJEDLOG</w:t>
      </w:r>
    </w:p>
    <w:p w14:paraId="62A27C97" w14:textId="77777777" w:rsidR="005F71F4" w:rsidRDefault="005F71F4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E92874C" w14:textId="77777777" w:rsidR="005F71F4" w:rsidRDefault="005F71F4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D2B4E" w14:textId="77777777" w:rsidR="001E562C" w:rsidRPr="000D7AB8" w:rsidRDefault="005F71F4" w:rsidP="005F71F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31. stavka 2. Zakona o Vladi Republike Hrvatske („Narodne novine“, br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150/11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119/14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93/16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, 116/18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80/22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), a u vezi s člankom 8. podstavkom 1. Zakona o razvojnoj suradnji i humanitarnoj pomoći inozemstvu („Narodne novine“, broj 146/08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Vlada Republike Hrvatske je na sjednici održanoj 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2024. 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donijela</w:t>
      </w:r>
    </w:p>
    <w:p w14:paraId="5F5307C1" w14:textId="77777777" w:rsidR="001E562C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5D6EB4" w14:textId="77777777" w:rsidR="005F71F4" w:rsidRPr="000D7AB8" w:rsidRDefault="005F71F4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6C9EF9" w14:textId="77777777" w:rsidR="001E562C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D L U K U</w:t>
      </w:r>
    </w:p>
    <w:p w14:paraId="781B770B" w14:textId="77777777" w:rsidR="005F71F4" w:rsidRPr="000D7AB8" w:rsidRDefault="005F71F4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B2D0DD" w14:textId="77777777" w:rsidR="005F71F4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o doprinosu Republike Hrvatske Središnjem fondu Ujedinjenih naroda </w:t>
      </w:r>
    </w:p>
    <w:p w14:paraId="77038F77" w14:textId="77777777" w:rsidR="001E562C" w:rsidRPr="000D7AB8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za krizne situacije za 202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4</w:t>
      </w:r>
      <w:r w:rsidRPr="000D7AB8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. godinu</w:t>
      </w:r>
    </w:p>
    <w:p w14:paraId="5EA3B89F" w14:textId="77777777" w:rsidR="001E562C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EE9749" w14:textId="77777777" w:rsidR="005F71F4" w:rsidRDefault="005F71F4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2E9818" w14:textId="77777777" w:rsidR="001E562C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</w:p>
    <w:p w14:paraId="538DC2FC" w14:textId="77777777" w:rsidR="005F71F4" w:rsidRPr="000D7AB8" w:rsidRDefault="005F71F4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7E1777" w14:textId="7728EEF2" w:rsidR="001E562C" w:rsidRDefault="001E562C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Vlada Republike Hrvatske donosi odluku o upućivanju doprinosa Republike Hrvatske Središnjem fondu Ujedinjenih naroda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za krizne situacije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iznosu </w:t>
      </w:r>
      <w:r w:rsidR="00AD729C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100.000,00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eura, </w:t>
      </w:r>
      <w:r w:rsidRPr="00C1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povodom Donatorske konferencije na visokoj razini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Središnji fond Ujedinjenih naroda za krizne situacije, </w:t>
      </w:r>
      <w:r w:rsidRPr="00C14E90">
        <w:rPr>
          <w:rFonts w:ascii="Times New Roman" w:hAnsi="Times New Roman" w:cs="Times New Roman"/>
          <w:color w:val="000000" w:themeColor="text1"/>
          <w:sz w:val="24"/>
          <w:szCs w:val="24"/>
        </w:rPr>
        <w:t>koja</w:t>
      </w:r>
      <w:r w:rsidR="005F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održala 6. prosinca 2023.</w:t>
      </w:r>
      <w:r w:rsidRPr="00C14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458F">
        <w:rPr>
          <w:rFonts w:ascii="Times New Roman" w:hAnsi="Times New Roman" w:cs="Times New Roman"/>
          <w:color w:val="000000" w:themeColor="text1"/>
          <w:sz w:val="24"/>
          <w:szCs w:val="24"/>
        </w:rPr>
        <w:t>u sjedištu Ujedinjenih naroda u New Yorku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56E283" w14:textId="77777777" w:rsidR="001E562C" w:rsidRPr="000D7AB8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03C6A80" w14:textId="77777777" w:rsidR="001E562C" w:rsidRPr="000D7AB8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II.</w:t>
      </w:r>
    </w:p>
    <w:p w14:paraId="48CE643C" w14:textId="77777777" w:rsidR="001E562C" w:rsidRPr="000D7AB8" w:rsidRDefault="005F71F4" w:rsidP="005F71F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Zadužuje se Ministarstvo vanjskih i europskih poslova za pripremu, ugovaranje i izvršenje ove Odluke.</w:t>
      </w:r>
    </w:p>
    <w:p w14:paraId="30E83AEC" w14:textId="77777777" w:rsidR="001E562C" w:rsidRPr="000D7AB8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294381" w14:textId="77777777" w:rsidR="001E562C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III. </w:t>
      </w:r>
    </w:p>
    <w:p w14:paraId="420F888D" w14:textId="77777777" w:rsidR="005F71F4" w:rsidRPr="000D7AB8" w:rsidRDefault="005F71F4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F65725" w14:textId="77777777" w:rsidR="001E562C" w:rsidRPr="000D7AB8" w:rsidRDefault="005F71F4" w:rsidP="005F71F4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sredstava za provedbu ove Odluke osigurana su u Državnom proračunu Republike Hrvatske za </w:t>
      </w:r>
      <w:r w:rsidR="001E562C"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E562C"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projekcijama za 202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E562C"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E562C"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="001E562C"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razdjelu Ministarstva vanjskih i europskih poslova. </w:t>
      </w:r>
    </w:p>
    <w:p w14:paraId="4D7A230C" w14:textId="77777777" w:rsidR="001E562C" w:rsidRPr="000D7AB8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9F5FD2" w14:textId="77777777" w:rsidR="001E562C" w:rsidRDefault="001E562C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</w:t>
      </w:r>
    </w:p>
    <w:p w14:paraId="3A2BDAAC" w14:textId="77777777" w:rsidR="005F71F4" w:rsidRPr="000D7AB8" w:rsidRDefault="005F71F4" w:rsidP="005F71F4">
      <w:pPr>
        <w:spacing w:after="0" w:line="2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70DB17" w14:textId="77777777" w:rsidR="001E562C" w:rsidRPr="000D7AB8" w:rsidRDefault="001E562C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Ova Odluka stupa na snagu danom donošenja.</w:t>
      </w:r>
    </w:p>
    <w:p w14:paraId="6791DCB1" w14:textId="77777777" w:rsidR="001E562C" w:rsidRDefault="001E562C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CC5C3F" w14:textId="77777777" w:rsidR="005F71F4" w:rsidRDefault="005F71F4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FBD6F1" w14:textId="77777777" w:rsidR="005F71F4" w:rsidRPr="000D7AB8" w:rsidRDefault="005F71F4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71D7A3" w14:textId="77777777" w:rsidR="001E562C" w:rsidRPr="000D7AB8" w:rsidRDefault="001E562C" w:rsidP="005F71F4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KLASA:</w:t>
      </w:r>
    </w:p>
    <w:p w14:paraId="116A33E7" w14:textId="77777777" w:rsidR="001E562C" w:rsidRPr="000D7AB8" w:rsidRDefault="001E562C" w:rsidP="005F71F4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URBROJ:</w:t>
      </w:r>
    </w:p>
    <w:p w14:paraId="3255D46C" w14:textId="77777777" w:rsidR="001E562C" w:rsidRPr="000D7AB8" w:rsidRDefault="001E562C" w:rsidP="005F71F4">
      <w:pPr>
        <w:spacing w:after="0" w:line="2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Zagreb,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___________ 202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1C31338" w14:textId="77777777" w:rsidR="001E562C" w:rsidRPr="000D7AB8" w:rsidRDefault="001E562C" w:rsidP="005F71F4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3C518F8" w14:textId="77777777" w:rsidR="001E562C" w:rsidRPr="000D7AB8" w:rsidRDefault="001E562C" w:rsidP="005F71F4">
      <w:pPr>
        <w:spacing w:after="0" w:line="20" w:lineRule="atLeast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B5BC2D3" w14:textId="77777777" w:rsidR="001E562C" w:rsidRPr="000D7AB8" w:rsidRDefault="005F71F4" w:rsidP="005F71F4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PREDSJEDNIK</w:t>
      </w:r>
    </w:p>
    <w:p w14:paraId="1A4E059A" w14:textId="77777777" w:rsidR="001E562C" w:rsidRPr="000D7AB8" w:rsidRDefault="001E562C" w:rsidP="005F71F4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E399C78" w14:textId="77777777" w:rsidR="001E562C" w:rsidRPr="000D7AB8" w:rsidRDefault="001E562C" w:rsidP="005F71F4">
      <w:pPr>
        <w:spacing w:after="0" w:line="20" w:lineRule="atLeast"/>
        <w:ind w:left="5664"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33471EC" w14:textId="77777777" w:rsidR="001E562C" w:rsidRPr="001068ED" w:rsidRDefault="001E562C" w:rsidP="005F71F4">
      <w:pPr>
        <w:spacing w:after="0" w:line="20" w:lineRule="atLeast"/>
        <w:ind w:left="566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mr. sc. Andrej Plenković</w:t>
      </w:r>
    </w:p>
    <w:p w14:paraId="4E034BC4" w14:textId="77777777" w:rsidR="001E562C" w:rsidRDefault="001E562C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7E80A8" w14:textId="77777777" w:rsidR="001E562C" w:rsidRDefault="001E562C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1AA0CB" w14:textId="77777777" w:rsidR="005F71F4" w:rsidRDefault="005F71F4" w:rsidP="005F71F4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977E04" w14:textId="77777777" w:rsidR="001819F2" w:rsidRDefault="001819F2" w:rsidP="005F71F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CA1301" w14:textId="77777777" w:rsidR="001E562C" w:rsidRPr="000D7AB8" w:rsidRDefault="001E562C" w:rsidP="001E562C">
      <w:pPr>
        <w:tabs>
          <w:tab w:val="center" w:pos="738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OBRAZLOŽENJE </w:t>
      </w:r>
    </w:p>
    <w:p w14:paraId="0047E602" w14:textId="77777777" w:rsidR="001E562C" w:rsidRDefault="001E562C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Sukladno članku 8., podstavku 1. Zakona o razvojnoj suradnji i humanitarnoj pomoći inozemstvu („Narodne novine“, broj 146/08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Ministarstvo vanjskih i europskih poslova uputilo je Vladi Republike Hrvatske 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rijedlog </w:t>
      </w:r>
      <w:bookmarkStart w:id="0" w:name="_Hlk119411167"/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dluke </w:t>
      </w:r>
      <w:bookmarkStart w:id="1" w:name="_Hlk62566718"/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doprinosu Republike Hrvatske Središnjem fondu Ujedinjenih naroda za krizne situacije 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>za 2024. godinu</w:t>
      </w:r>
      <w:bookmarkEnd w:id="0"/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temelju članka 31. stavka 2. Zakona o Vladi Republike Hrvatske („Narodne novine“, br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150/11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>, 119/14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>, 93/16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>, 116/18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80/22</w:t>
      </w:r>
      <w:r w:rsidR="005F7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AA5915">
        <w:rPr>
          <w:rFonts w:ascii="Times New Roman" w:hAnsi="Times New Roman" w:cs="Times New Roman"/>
          <w:color w:val="000000" w:themeColor="text1"/>
          <w:sz w:val="24"/>
          <w:szCs w:val="24"/>
        </w:rPr>
        <w:t>slijedom</w:t>
      </w:r>
      <w:r w:rsidRPr="00EC6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Donatorske konferencije na visokoj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razini </w:t>
      </w:r>
      <w:r w:rsidR="00AA5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održane </w:t>
      </w:r>
      <w:r w:rsidR="005F2E6E">
        <w:rPr>
          <w:rFonts w:ascii="Times New Roman" w:hAnsi="Times New Roman" w:cs="Times New Roman"/>
          <w:color w:val="000000" w:themeColor="text1"/>
          <w:sz w:val="24"/>
          <w:szCs w:val="24"/>
        </w:rPr>
        <w:t>6. prosinca 2023.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godine u sjedištu Ujedinjenih naroda u New Yorku. </w:t>
      </w:r>
    </w:p>
    <w:p w14:paraId="614F89A1" w14:textId="77777777" w:rsidR="005F71F4" w:rsidRPr="000D7AB8" w:rsidRDefault="005F71F4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5FDA74" w14:textId="77777777" w:rsidR="005F71F4" w:rsidRDefault="001E562C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Središnji fond Ujedinjenih naroda za krizne situacije (dalje u tekstu: CERF) ustrojila je 2006. godine Opća skupština Ujedinjenih naroda kako bi se omogućilo pravovremeno, održivo i pravedno pružanje širokog spektra pomoći pogođenima prirodnim katastrofama i oružanim sukobima odnosno u slučajevima drugih kriznih situacija. Među ciljevima CERF-a ističu se promicanje ranog reagiranja u krizama kako bi se sačuvali ljudski životi, stvaranje preduvjeta za što žurniji i učinkovitiji krizni odgovor te jačanje temeljnih sastavnica sustava humanitarne i razvojne pomoći u krizama.</w:t>
      </w:r>
    </w:p>
    <w:p w14:paraId="4F4C6AC2" w14:textId="77777777" w:rsidR="001E562C" w:rsidRPr="000D7AB8" w:rsidRDefault="001E562C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A86D6B" w14:textId="77777777" w:rsidR="001E562C" w:rsidRDefault="001E562C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CERF se financira godišnjim doprinosima vlada, privatnog sektora, zaklada i pojedinaca. Sredstva uplaćena CERF-u upotrebljavaju se u pravilu u situacijama iznenadnih kriznih situacija, kao izvor za financiranje programa i projekata izvan redovitih godišnjih planova međunarodnih organizacija i agencija Ujedinjenih naroda. U ime glavnog tajnika Ujedinjenih naroda CERF-om upravlja Koordinator za žurni odgovor (ERC) koji je ujedno i voditelj Ureda za koordinaciju humanitarnih poslova Ujedinjenih naroda (UNOCHA).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okazao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ključnim instrumentom u funkciji omogućavanja žurnog 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djelovanja međunarodnih humanitarnih i razvojnih organizacija i agencija u sustavu Ujedinjenih naroda. Upravo se financijska pomoć dodijeljena međunarodnim organizacijama Ujedinjenih naroda od strane CERF-a u kontekstu zbivanja u Ukrajini, pokazala od presudnog značaja za omogućavanje žurnog djelovanja humanitarno-razvojnih organizacija na terenu.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7A6CA6" w14:textId="77777777" w:rsidR="005F71F4" w:rsidRDefault="005F71F4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700C8" w14:textId="77777777" w:rsidR="001E562C" w:rsidRDefault="001E562C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Uslijed recentnih kriznih situacija u svijetu, kao što je rat u Ukrajini i Pojasu Gaze, globalna kriza hrane te niz </w:t>
      </w:r>
      <w:r w:rsidRPr="00C5317E">
        <w:rPr>
          <w:rFonts w:ascii="Times New Roman" w:hAnsi="Times New Roman" w:cs="Times New Roman"/>
          <w:color w:val="000000" w:themeColor="text1"/>
          <w:sz w:val="24"/>
          <w:szCs w:val="24"/>
        </w:rPr>
        <w:t>kriznih situacija kao posljedic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531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klimatskih promjena, poglavito u Pakistanu i Rogu Afrike, koje dodatno utječu na pogoršanje već otprije teške društveno-gospodarske situacije u mnogim zemljama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uloga CERF-a postaje od vitalnog značaja. Podmirivanje potreba stanovništva diljem </w:t>
      </w:r>
      <w:r w:rsidRPr="00060736">
        <w:rPr>
          <w:rFonts w:ascii="Times New Roman" w:hAnsi="Times New Roman" w:cs="Times New Roman"/>
          <w:color w:val="000000" w:themeColor="text1"/>
          <w:sz w:val="24"/>
          <w:szCs w:val="24"/>
        </w:rPr>
        <w:t>svijeta za humanitarno-razvojnom pomoći omogućava jačanje otpornosti za nadolazeće i buduće krize.</w:t>
      </w:r>
    </w:p>
    <w:p w14:paraId="45D5E8D3" w14:textId="77777777" w:rsidR="005F71F4" w:rsidRPr="00060736" w:rsidRDefault="005F71F4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1BD58" w14:textId="19991351" w:rsidR="001E562C" w:rsidRDefault="000E1162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Slijedom</w:t>
      </w:r>
      <w:r w:rsidR="001E562C" w:rsidRPr="005F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E6E" w:rsidRPr="005F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održane </w:t>
      </w:r>
      <w:r w:rsidR="001E562C" w:rsidRPr="005F2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Donatorske konferencije za CERF u sjedištu Ujedinjenih naroda u New Yorku </w:t>
      </w:r>
      <w:bookmarkStart w:id="2" w:name="_GoBack"/>
      <w:bookmarkEnd w:id="2"/>
      <w:r w:rsidR="001E562C" w:rsidRPr="005F2E6E">
        <w:rPr>
          <w:rFonts w:ascii="Times New Roman" w:hAnsi="Times New Roman" w:cs="Times New Roman"/>
          <w:color w:val="000000" w:themeColor="text1"/>
          <w:sz w:val="24"/>
          <w:szCs w:val="24"/>
        </w:rPr>
        <w:t>6. prosinca 2023</w:t>
      </w:r>
      <w:r w:rsidR="001E562C" w:rsidRPr="00A05F5D"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  <w:r w:rsidR="001E562C" w:rsidRPr="00060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Republika Hrvatska </w:t>
      </w:r>
      <w:r w:rsidR="00402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spremna 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nastaviti 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>pruža</w:t>
      </w:r>
      <w:r w:rsidR="00402984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humanitarn</w:t>
      </w:r>
      <w:r w:rsidR="0040298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razvojn</w:t>
      </w:r>
      <w:r w:rsidR="0040298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pomoć zemljama pogođenima iznenadnim krizama doprinosom CERF-u u iznosu </w:t>
      </w:r>
      <w:r w:rsidR="00992C1A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r w:rsidR="001E562C"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100.000,00 </w:t>
      </w:r>
      <w:r w:rsidR="001E562C">
        <w:rPr>
          <w:rFonts w:ascii="Times New Roman" w:hAnsi="Times New Roman" w:cs="Times New Roman"/>
          <w:color w:val="000000" w:themeColor="text1"/>
          <w:sz w:val="24"/>
          <w:szCs w:val="24"/>
        </w:rPr>
        <w:t>eura.</w:t>
      </w:r>
    </w:p>
    <w:p w14:paraId="6CD9B8E0" w14:textId="77777777" w:rsidR="005F71F4" w:rsidRPr="00DC3317" w:rsidRDefault="005F71F4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65665" w14:textId="77777777" w:rsidR="001E562C" w:rsidRDefault="001E562C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>Odlukom se zadužuje Ministarstvo vanjskih i europskih poslova za pripremu, ugovaranje i izvršenje Odluke.</w:t>
      </w:r>
    </w:p>
    <w:p w14:paraId="5D7D459E" w14:textId="77777777" w:rsidR="005F71F4" w:rsidRPr="000D7AB8" w:rsidRDefault="005F71F4" w:rsidP="005F71F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1"/>
    <w:p w14:paraId="29E4B204" w14:textId="77777777" w:rsidR="001819F2" w:rsidRPr="001E562C" w:rsidRDefault="001E562C" w:rsidP="005F71F4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Financijska sredstva za provedbu Odluke osigurana su u Državnom proračunu Republike </w:t>
      </w:r>
      <w:r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Hrvatske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. godinu i projekcijama za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. i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AC680E">
        <w:rPr>
          <w:rFonts w:ascii="Times New Roman" w:hAnsi="Times New Roman" w:cs="Times New Roman"/>
          <w:color w:val="000000" w:themeColor="text1"/>
          <w:sz w:val="24"/>
          <w:szCs w:val="24"/>
        </w:rPr>
        <w:t>. godinu</w:t>
      </w:r>
      <w:r w:rsidRPr="000D7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razdjelu Ministarstva vanjskih i europskih </w:t>
      </w:r>
      <w:r w:rsidRPr="00A05F5D">
        <w:rPr>
          <w:rFonts w:ascii="Times New Roman" w:hAnsi="Times New Roman" w:cs="Times New Roman"/>
          <w:color w:val="000000" w:themeColor="text1"/>
          <w:sz w:val="24"/>
          <w:szCs w:val="24"/>
        </w:rPr>
        <w:t>poslova 048, aktivnosti K776046, poziciji 3621, izvoru 11.</w:t>
      </w:r>
    </w:p>
    <w:sectPr w:rsidR="001819F2" w:rsidRPr="001E562C" w:rsidSect="006C1CE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A28C" w14:textId="77777777" w:rsidR="002C45F1" w:rsidRDefault="002C45F1">
      <w:pPr>
        <w:spacing w:after="0" w:line="240" w:lineRule="auto"/>
      </w:pPr>
      <w:r>
        <w:separator/>
      </w:r>
    </w:p>
  </w:endnote>
  <w:endnote w:type="continuationSeparator" w:id="0">
    <w:p w14:paraId="13768A70" w14:textId="77777777" w:rsidR="002C45F1" w:rsidRDefault="002C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C2E59" w14:textId="77777777" w:rsidR="005C2FF7" w:rsidRPr="005F71F4" w:rsidRDefault="00BA3D8D" w:rsidP="005C2FF7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F71F4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  <w:p w14:paraId="730AFB00" w14:textId="77777777" w:rsidR="005C2FF7" w:rsidRDefault="00192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E0158" w14:textId="77777777" w:rsidR="002C45F1" w:rsidRDefault="002C45F1">
      <w:pPr>
        <w:spacing w:after="0" w:line="240" w:lineRule="auto"/>
      </w:pPr>
      <w:r>
        <w:separator/>
      </w:r>
    </w:p>
  </w:footnote>
  <w:footnote w:type="continuationSeparator" w:id="0">
    <w:p w14:paraId="73D66827" w14:textId="77777777" w:rsidR="002C45F1" w:rsidRDefault="002C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ADE"/>
    <w:multiLevelType w:val="hybridMultilevel"/>
    <w:tmpl w:val="F66C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55EE0"/>
    <w:rsid w:val="00056512"/>
    <w:rsid w:val="00065036"/>
    <w:rsid w:val="00075A42"/>
    <w:rsid w:val="00084274"/>
    <w:rsid w:val="00090D4C"/>
    <w:rsid w:val="000A0611"/>
    <w:rsid w:val="000A303B"/>
    <w:rsid w:val="000B1F7F"/>
    <w:rsid w:val="000C4273"/>
    <w:rsid w:val="000C7ACF"/>
    <w:rsid w:val="000E1162"/>
    <w:rsid w:val="000E713E"/>
    <w:rsid w:val="000F2572"/>
    <w:rsid w:val="00102CCD"/>
    <w:rsid w:val="001032D5"/>
    <w:rsid w:val="00127E9A"/>
    <w:rsid w:val="001318E5"/>
    <w:rsid w:val="00165ABB"/>
    <w:rsid w:val="001728C0"/>
    <w:rsid w:val="001819F2"/>
    <w:rsid w:val="001921E6"/>
    <w:rsid w:val="001B2547"/>
    <w:rsid w:val="001C1657"/>
    <w:rsid w:val="001C62C3"/>
    <w:rsid w:val="001C6E4A"/>
    <w:rsid w:val="001D0FA7"/>
    <w:rsid w:val="001E2890"/>
    <w:rsid w:val="001E562C"/>
    <w:rsid w:val="001E75A2"/>
    <w:rsid w:val="00212080"/>
    <w:rsid w:val="0021500A"/>
    <w:rsid w:val="00240414"/>
    <w:rsid w:val="00242A94"/>
    <w:rsid w:val="00253450"/>
    <w:rsid w:val="002578FE"/>
    <w:rsid w:val="002736EA"/>
    <w:rsid w:val="00274BDC"/>
    <w:rsid w:val="00277CAB"/>
    <w:rsid w:val="00290785"/>
    <w:rsid w:val="00290B5B"/>
    <w:rsid w:val="00292044"/>
    <w:rsid w:val="00296C22"/>
    <w:rsid w:val="002A0E2F"/>
    <w:rsid w:val="002A1489"/>
    <w:rsid w:val="002B2108"/>
    <w:rsid w:val="002C0DD1"/>
    <w:rsid w:val="002C303B"/>
    <w:rsid w:val="002C45F1"/>
    <w:rsid w:val="002D0041"/>
    <w:rsid w:val="002D15BE"/>
    <w:rsid w:val="00304432"/>
    <w:rsid w:val="00305485"/>
    <w:rsid w:val="00305F98"/>
    <w:rsid w:val="00324106"/>
    <w:rsid w:val="003279ED"/>
    <w:rsid w:val="00333BF6"/>
    <w:rsid w:val="00347B7D"/>
    <w:rsid w:val="003633EA"/>
    <w:rsid w:val="00372825"/>
    <w:rsid w:val="003824EB"/>
    <w:rsid w:val="0039093A"/>
    <w:rsid w:val="00397825"/>
    <w:rsid w:val="003B7E97"/>
    <w:rsid w:val="003D0135"/>
    <w:rsid w:val="003F72E0"/>
    <w:rsid w:val="00402984"/>
    <w:rsid w:val="004108D2"/>
    <w:rsid w:val="00424D24"/>
    <w:rsid w:val="004328F7"/>
    <w:rsid w:val="00441F3D"/>
    <w:rsid w:val="004715E4"/>
    <w:rsid w:val="0047715F"/>
    <w:rsid w:val="00477ED6"/>
    <w:rsid w:val="00483AFD"/>
    <w:rsid w:val="00491219"/>
    <w:rsid w:val="004A5983"/>
    <w:rsid w:val="004B763E"/>
    <w:rsid w:val="004D0AF9"/>
    <w:rsid w:val="004D1E27"/>
    <w:rsid w:val="004D4BD2"/>
    <w:rsid w:val="004D4D90"/>
    <w:rsid w:val="004E0107"/>
    <w:rsid w:val="004F6E8F"/>
    <w:rsid w:val="00501EEB"/>
    <w:rsid w:val="00504259"/>
    <w:rsid w:val="00507A65"/>
    <w:rsid w:val="00530EF3"/>
    <w:rsid w:val="00565AD8"/>
    <w:rsid w:val="00571558"/>
    <w:rsid w:val="00585923"/>
    <w:rsid w:val="00592E3E"/>
    <w:rsid w:val="0059629C"/>
    <w:rsid w:val="005B3093"/>
    <w:rsid w:val="005B60E4"/>
    <w:rsid w:val="005C2F1F"/>
    <w:rsid w:val="005E7F76"/>
    <w:rsid w:val="005F2E6E"/>
    <w:rsid w:val="005F30D5"/>
    <w:rsid w:val="005F70F2"/>
    <w:rsid w:val="005F71F4"/>
    <w:rsid w:val="006069FF"/>
    <w:rsid w:val="00607CAE"/>
    <w:rsid w:val="006111F4"/>
    <w:rsid w:val="006136EC"/>
    <w:rsid w:val="0061718C"/>
    <w:rsid w:val="00624175"/>
    <w:rsid w:val="006253C4"/>
    <w:rsid w:val="0062563B"/>
    <w:rsid w:val="00643992"/>
    <w:rsid w:val="006558BE"/>
    <w:rsid w:val="00656616"/>
    <w:rsid w:val="00684B2C"/>
    <w:rsid w:val="00686E76"/>
    <w:rsid w:val="006A3D00"/>
    <w:rsid w:val="006C1CEF"/>
    <w:rsid w:val="006D2F48"/>
    <w:rsid w:val="006F4C3D"/>
    <w:rsid w:val="00723616"/>
    <w:rsid w:val="00723920"/>
    <w:rsid w:val="00750824"/>
    <w:rsid w:val="00771C87"/>
    <w:rsid w:val="00774AC7"/>
    <w:rsid w:val="007903AD"/>
    <w:rsid w:val="007B247F"/>
    <w:rsid w:val="007D7D8A"/>
    <w:rsid w:val="007E06C7"/>
    <w:rsid w:val="007E0F56"/>
    <w:rsid w:val="00802955"/>
    <w:rsid w:val="0081425B"/>
    <w:rsid w:val="008215BD"/>
    <w:rsid w:val="00832F9F"/>
    <w:rsid w:val="0084159F"/>
    <w:rsid w:val="008429B2"/>
    <w:rsid w:val="008446CE"/>
    <w:rsid w:val="00876669"/>
    <w:rsid w:val="00886131"/>
    <w:rsid w:val="008A5DB0"/>
    <w:rsid w:val="008B013B"/>
    <w:rsid w:val="008C0723"/>
    <w:rsid w:val="008C35B5"/>
    <w:rsid w:val="008E5041"/>
    <w:rsid w:val="00903F02"/>
    <w:rsid w:val="00913A49"/>
    <w:rsid w:val="00943F50"/>
    <w:rsid w:val="009467B2"/>
    <w:rsid w:val="00947761"/>
    <w:rsid w:val="00977993"/>
    <w:rsid w:val="00987690"/>
    <w:rsid w:val="00992C1A"/>
    <w:rsid w:val="00995201"/>
    <w:rsid w:val="009A2B73"/>
    <w:rsid w:val="009A54D5"/>
    <w:rsid w:val="009A7A63"/>
    <w:rsid w:val="009B4363"/>
    <w:rsid w:val="009E7879"/>
    <w:rsid w:val="00A247B6"/>
    <w:rsid w:val="00A33EAA"/>
    <w:rsid w:val="00A8028D"/>
    <w:rsid w:val="00A8191E"/>
    <w:rsid w:val="00A9166A"/>
    <w:rsid w:val="00A92F68"/>
    <w:rsid w:val="00AA5915"/>
    <w:rsid w:val="00AB271E"/>
    <w:rsid w:val="00AD2A46"/>
    <w:rsid w:val="00AD729C"/>
    <w:rsid w:val="00B13E06"/>
    <w:rsid w:val="00B2064F"/>
    <w:rsid w:val="00B30133"/>
    <w:rsid w:val="00B30B22"/>
    <w:rsid w:val="00B50B75"/>
    <w:rsid w:val="00B6181B"/>
    <w:rsid w:val="00B7075F"/>
    <w:rsid w:val="00B76E53"/>
    <w:rsid w:val="00BA3D8D"/>
    <w:rsid w:val="00BA4D7A"/>
    <w:rsid w:val="00BD7DF6"/>
    <w:rsid w:val="00BF4B45"/>
    <w:rsid w:val="00C001ED"/>
    <w:rsid w:val="00C14E28"/>
    <w:rsid w:val="00C23517"/>
    <w:rsid w:val="00C41855"/>
    <w:rsid w:val="00C43DA5"/>
    <w:rsid w:val="00CA167C"/>
    <w:rsid w:val="00CA7FF3"/>
    <w:rsid w:val="00CB60AB"/>
    <w:rsid w:val="00CC011C"/>
    <w:rsid w:val="00CD19D5"/>
    <w:rsid w:val="00CD3569"/>
    <w:rsid w:val="00CE0DE6"/>
    <w:rsid w:val="00D00195"/>
    <w:rsid w:val="00D01D17"/>
    <w:rsid w:val="00D32423"/>
    <w:rsid w:val="00D673B7"/>
    <w:rsid w:val="00D75D08"/>
    <w:rsid w:val="00D762DB"/>
    <w:rsid w:val="00D843DD"/>
    <w:rsid w:val="00D87809"/>
    <w:rsid w:val="00D9414B"/>
    <w:rsid w:val="00D95BA8"/>
    <w:rsid w:val="00D96FAF"/>
    <w:rsid w:val="00DB4970"/>
    <w:rsid w:val="00DE786F"/>
    <w:rsid w:val="00DF045E"/>
    <w:rsid w:val="00E01FC3"/>
    <w:rsid w:val="00E05A86"/>
    <w:rsid w:val="00E23CD7"/>
    <w:rsid w:val="00E23FF3"/>
    <w:rsid w:val="00E33EB4"/>
    <w:rsid w:val="00E47530"/>
    <w:rsid w:val="00E53E1A"/>
    <w:rsid w:val="00EA293D"/>
    <w:rsid w:val="00EA2B5F"/>
    <w:rsid w:val="00EA6756"/>
    <w:rsid w:val="00EB289E"/>
    <w:rsid w:val="00ED41CE"/>
    <w:rsid w:val="00EE2248"/>
    <w:rsid w:val="00EF6FED"/>
    <w:rsid w:val="00F161C1"/>
    <w:rsid w:val="00F17CC9"/>
    <w:rsid w:val="00F236FB"/>
    <w:rsid w:val="00F34BAC"/>
    <w:rsid w:val="00F41CA2"/>
    <w:rsid w:val="00F57068"/>
    <w:rsid w:val="00F608C5"/>
    <w:rsid w:val="00F63DFC"/>
    <w:rsid w:val="00F65B52"/>
    <w:rsid w:val="00F67428"/>
    <w:rsid w:val="00F71F2C"/>
    <w:rsid w:val="00F74683"/>
    <w:rsid w:val="00F93CB6"/>
    <w:rsid w:val="00FC3D5D"/>
    <w:rsid w:val="00FF0E41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A43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customStyle="1" w:styleId="Standard">
    <w:name w:val="Standard"/>
    <w:rsid w:val="005E7F7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6256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0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F"/>
  </w:style>
  <w:style w:type="paragraph" w:styleId="Header">
    <w:name w:val="header"/>
    <w:basedOn w:val="Normal"/>
    <w:link w:val="HeaderChar"/>
    <w:uiPriority w:val="99"/>
    <w:unhideWhenUsed/>
    <w:rsid w:val="005F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AZJMDCZ6QSYZ-1335579144-46424</_dlc_DocId>
    <_dlc_DocIdUrl xmlns="a494813a-d0d8-4dad-94cb-0d196f36ba15">
      <Url>https://ekoordinacije.vlada.hr/_layouts/15/DocIdRedir.aspx?ID=AZJMDCZ6QSYZ-1335579144-46424</Url>
      <Description>AZJMDCZ6QSYZ-1335579144-46424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044A-F5FB-4E5C-8DCD-45863089C77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3ABF9F-ED39-4469-9B5B-6B441A29D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580EF-16C4-4D24-AC1C-41DCFDB9BCE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7DA867-A00C-4D2F-9EEB-E9992813B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AC5EB8-E816-4E39-B8F0-A9DBAB8C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Marina Tatalović</cp:lastModifiedBy>
  <cp:revision>8</cp:revision>
  <cp:lastPrinted>2023-05-09T08:06:00Z</cp:lastPrinted>
  <dcterms:created xsi:type="dcterms:W3CDTF">2024-01-11T12:22:00Z</dcterms:created>
  <dcterms:modified xsi:type="dcterms:W3CDTF">2024-01-18T07:45:00Z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101e853a-345b-4901-ae3b-f9cc9a7cf7ce</vt:lpwstr>
  </property>
</Properties>
</file>