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623" w14:textId="06BBD2C8" w:rsidR="005F75AB" w:rsidRPr="00F70889" w:rsidRDefault="005F75AB" w:rsidP="005F75AB">
      <w:pPr>
        <w:spacing w:after="200" w:line="276" w:lineRule="auto"/>
        <w:jc w:val="center"/>
        <w:rPr>
          <w:rFonts w:ascii="Times New Roman" w:hAnsi="Times New Roman" w:cs="Times New Roman"/>
          <w:color w:val="000000" w:themeColor="text1"/>
          <w:sz w:val="24"/>
          <w:szCs w:val="24"/>
        </w:rPr>
      </w:pPr>
    </w:p>
    <w:p w14:paraId="0DBF55D0" w14:textId="77777777" w:rsidR="005F75AB" w:rsidRPr="00F70889" w:rsidRDefault="005F75AB" w:rsidP="005F75AB">
      <w:pPr>
        <w:spacing w:after="200" w:line="276" w:lineRule="auto"/>
        <w:jc w:val="center"/>
        <w:rPr>
          <w:rFonts w:ascii="Times New Roman" w:hAnsi="Times New Roman" w:cs="Times New Roman"/>
          <w:sz w:val="24"/>
          <w:szCs w:val="24"/>
        </w:rPr>
      </w:pPr>
      <w:r w:rsidRPr="00F70889">
        <w:rPr>
          <w:rFonts w:ascii="Times New Roman" w:hAnsi="Times New Roman" w:cs="Times New Roman"/>
          <w:noProof/>
          <w:sz w:val="24"/>
          <w:szCs w:val="24"/>
          <w:lang w:eastAsia="hr-HR"/>
        </w:rPr>
        <w:drawing>
          <wp:inline distT="0" distB="0" distL="0" distR="0" wp14:anchorId="2BBFD44A" wp14:editId="793FED60">
            <wp:extent cx="50292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02920" cy="683895"/>
                    </a:xfrm>
                    <a:prstGeom prst="rect">
                      <a:avLst/>
                    </a:prstGeom>
                  </pic:spPr>
                </pic:pic>
              </a:graphicData>
            </a:graphic>
          </wp:inline>
        </w:drawing>
      </w:r>
    </w:p>
    <w:p w14:paraId="004BCFC7" w14:textId="77777777" w:rsidR="005F75AB" w:rsidRPr="00F70889" w:rsidRDefault="005F75AB" w:rsidP="005F75AB">
      <w:pPr>
        <w:spacing w:before="60" w:after="1680" w:line="276" w:lineRule="auto"/>
        <w:jc w:val="center"/>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VLADA REPUBLIKE HRVATSKE</w:t>
      </w:r>
    </w:p>
    <w:p w14:paraId="6D4E93C4" w14:textId="0C8DAC40" w:rsidR="005F75AB" w:rsidRPr="00F70889" w:rsidRDefault="005F75AB" w:rsidP="005F75AB">
      <w:pPr>
        <w:spacing w:after="200" w:line="276" w:lineRule="auto"/>
        <w:jc w:val="right"/>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Zagreb,</w:t>
      </w:r>
      <w:r w:rsidR="00D650A8" w:rsidRPr="00F70889">
        <w:rPr>
          <w:rFonts w:ascii="Times New Roman" w:hAnsi="Times New Roman" w:cs="Times New Roman"/>
          <w:color w:val="000000" w:themeColor="text1"/>
          <w:sz w:val="24"/>
          <w:szCs w:val="24"/>
        </w:rPr>
        <w:t xml:space="preserve"> </w:t>
      </w:r>
      <w:r w:rsidR="0013474D">
        <w:rPr>
          <w:rFonts w:ascii="Times New Roman" w:hAnsi="Times New Roman" w:cs="Times New Roman"/>
          <w:color w:val="000000" w:themeColor="text1"/>
          <w:sz w:val="24"/>
          <w:szCs w:val="24"/>
        </w:rPr>
        <w:t>25</w:t>
      </w:r>
      <w:r w:rsidR="008D631C" w:rsidRPr="005E50DE">
        <w:rPr>
          <w:rFonts w:ascii="Times New Roman" w:hAnsi="Times New Roman" w:cs="Times New Roman"/>
          <w:color w:val="000000" w:themeColor="text1"/>
          <w:sz w:val="24"/>
          <w:szCs w:val="24"/>
        </w:rPr>
        <w:t>. srpnja</w:t>
      </w:r>
      <w:r w:rsidR="0017304D" w:rsidRPr="005E50DE">
        <w:rPr>
          <w:rFonts w:ascii="Times New Roman" w:hAnsi="Times New Roman" w:cs="Times New Roman"/>
          <w:color w:val="000000" w:themeColor="text1"/>
          <w:sz w:val="24"/>
          <w:szCs w:val="24"/>
        </w:rPr>
        <w:t xml:space="preserve"> </w:t>
      </w:r>
      <w:r w:rsidRPr="005E50DE">
        <w:rPr>
          <w:rFonts w:ascii="Times New Roman" w:hAnsi="Times New Roman" w:cs="Times New Roman"/>
          <w:color w:val="000000" w:themeColor="text1"/>
          <w:sz w:val="24"/>
          <w:szCs w:val="24"/>
        </w:rPr>
        <w:t>202</w:t>
      </w:r>
      <w:r w:rsidR="004E7262" w:rsidRPr="005E50DE">
        <w:rPr>
          <w:rFonts w:ascii="Times New Roman" w:hAnsi="Times New Roman" w:cs="Times New Roman"/>
          <w:color w:val="000000" w:themeColor="text1"/>
          <w:sz w:val="24"/>
          <w:szCs w:val="24"/>
        </w:rPr>
        <w:t>4</w:t>
      </w:r>
      <w:r w:rsidRPr="00F70889">
        <w:rPr>
          <w:rFonts w:ascii="Times New Roman" w:hAnsi="Times New Roman" w:cs="Times New Roman"/>
          <w:color w:val="000000" w:themeColor="text1"/>
          <w:sz w:val="24"/>
          <w:szCs w:val="24"/>
        </w:rPr>
        <w:t>.</w:t>
      </w:r>
    </w:p>
    <w:p w14:paraId="7A87A4D6" w14:textId="77777777" w:rsidR="005F75AB" w:rsidRPr="00F70889" w:rsidRDefault="005F75AB" w:rsidP="005F75AB">
      <w:pPr>
        <w:spacing w:after="200" w:line="276" w:lineRule="auto"/>
        <w:jc w:val="right"/>
        <w:rPr>
          <w:rFonts w:ascii="Times New Roman" w:hAnsi="Times New Roman" w:cs="Times New Roman"/>
          <w:color w:val="000000" w:themeColor="text1"/>
          <w:sz w:val="24"/>
          <w:szCs w:val="24"/>
        </w:rPr>
      </w:pPr>
    </w:p>
    <w:p w14:paraId="5C4BAD75" w14:textId="77777777" w:rsidR="005F75AB" w:rsidRPr="00F70889" w:rsidRDefault="005F75AB" w:rsidP="005F75AB">
      <w:pPr>
        <w:spacing w:after="200" w:line="276" w:lineRule="auto"/>
        <w:jc w:val="right"/>
        <w:rPr>
          <w:rFonts w:ascii="Times New Roman" w:hAnsi="Times New Roman" w:cs="Times New Roman"/>
          <w:color w:val="000000" w:themeColor="text1"/>
          <w:sz w:val="24"/>
          <w:szCs w:val="24"/>
        </w:rPr>
      </w:pPr>
    </w:p>
    <w:p w14:paraId="5E4A4A8D"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__________________________________________________________________________</w:t>
      </w:r>
    </w:p>
    <w:tbl>
      <w:tblPr>
        <w:tblW w:w="9072" w:type="dxa"/>
        <w:tblLook w:val="04A0" w:firstRow="1" w:lastRow="0" w:firstColumn="1" w:lastColumn="0" w:noHBand="0" w:noVBand="1"/>
      </w:tblPr>
      <w:tblGrid>
        <w:gridCol w:w="1945"/>
        <w:gridCol w:w="7127"/>
      </w:tblGrid>
      <w:tr w:rsidR="005F75AB" w:rsidRPr="00F70889" w14:paraId="5308BD7B" w14:textId="77777777" w:rsidTr="0014055C">
        <w:tc>
          <w:tcPr>
            <w:tcW w:w="1945" w:type="dxa"/>
            <w:shd w:val="clear" w:color="auto" w:fill="auto"/>
          </w:tcPr>
          <w:p w14:paraId="631AF663" w14:textId="77777777" w:rsidR="005F75AB" w:rsidRPr="00F70889" w:rsidRDefault="005F75AB" w:rsidP="0014055C">
            <w:pPr>
              <w:spacing w:after="200" w:line="360" w:lineRule="auto"/>
              <w:jc w:val="right"/>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 xml:space="preserve"> </w:t>
            </w:r>
            <w:r w:rsidRPr="00F70889">
              <w:rPr>
                <w:rFonts w:ascii="Times New Roman" w:hAnsi="Times New Roman" w:cs="Times New Roman"/>
                <w:b/>
                <w:smallCaps/>
                <w:color w:val="000000" w:themeColor="text1"/>
                <w:sz w:val="24"/>
                <w:szCs w:val="24"/>
              </w:rPr>
              <w:t>Predlagatelj</w:t>
            </w:r>
            <w:r w:rsidRPr="00F70889">
              <w:rPr>
                <w:rFonts w:ascii="Times New Roman" w:hAnsi="Times New Roman" w:cs="Times New Roman"/>
                <w:b/>
                <w:color w:val="000000" w:themeColor="text1"/>
                <w:sz w:val="24"/>
                <w:szCs w:val="24"/>
              </w:rPr>
              <w:t>:</w:t>
            </w:r>
          </w:p>
        </w:tc>
        <w:tc>
          <w:tcPr>
            <w:tcW w:w="7126" w:type="dxa"/>
            <w:shd w:val="clear" w:color="auto" w:fill="auto"/>
          </w:tcPr>
          <w:p w14:paraId="1C6B14C6" w14:textId="007129AD" w:rsidR="005F75AB" w:rsidRPr="00F70889" w:rsidRDefault="005F75AB" w:rsidP="0014055C">
            <w:pPr>
              <w:spacing w:after="200" w:line="360" w:lineRule="auto"/>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 xml:space="preserve">Ministarstvo </w:t>
            </w:r>
            <w:r w:rsidR="0017304D">
              <w:rPr>
                <w:rFonts w:ascii="Times New Roman" w:hAnsi="Times New Roman" w:cs="Times New Roman"/>
                <w:color w:val="000000" w:themeColor="text1"/>
                <w:sz w:val="24"/>
                <w:szCs w:val="24"/>
              </w:rPr>
              <w:t>zaštite okoliša i zelene tranzicije</w:t>
            </w:r>
          </w:p>
        </w:tc>
      </w:tr>
    </w:tbl>
    <w:p w14:paraId="1159F173"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__________________________________________________________________________</w:t>
      </w:r>
    </w:p>
    <w:tbl>
      <w:tblPr>
        <w:tblW w:w="9072" w:type="dxa"/>
        <w:tblLook w:val="04A0" w:firstRow="1" w:lastRow="0" w:firstColumn="1" w:lastColumn="0" w:noHBand="0" w:noVBand="1"/>
      </w:tblPr>
      <w:tblGrid>
        <w:gridCol w:w="1936"/>
        <w:gridCol w:w="7136"/>
      </w:tblGrid>
      <w:tr w:rsidR="005F75AB" w:rsidRPr="00F70889" w14:paraId="47C55304" w14:textId="77777777" w:rsidTr="0014055C">
        <w:tc>
          <w:tcPr>
            <w:tcW w:w="1936" w:type="dxa"/>
            <w:shd w:val="clear" w:color="auto" w:fill="auto"/>
          </w:tcPr>
          <w:p w14:paraId="4290937B" w14:textId="77777777" w:rsidR="005F75AB" w:rsidRPr="00F70889" w:rsidRDefault="005F75AB" w:rsidP="0014055C">
            <w:pPr>
              <w:spacing w:after="200" w:line="360" w:lineRule="auto"/>
              <w:jc w:val="right"/>
              <w:rPr>
                <w:rFonts w:ascii="Times New Roman" w:hAnsi="Times New Roman" w:cs="Times New Roman"/>
                <w:color w:val="000000" w:themeColor="text1"/>
                <w:sz w:val="24"/>
                <w:szCs w:val="24"/>
              </w:rPr>
            </w:pPr>
            <w:r w:rsidRPr="00F70889">
              <w:rPr>
                <w:rFonts w:ascii="Times New Roman" w:hAnsi="Times New Roman" w:cs="Times New Roman"/>
                <w:b/>
                <w:smallCaps/>
                <w:color w:val="000000" w:themeColor="text1"/>
                <w:sz w:val="24"/>
                <w:szCs w:val="24"/>
              </w:rPr>
              <w:t>Predmet</w:t>
            </w:r>
            <w:r w:rsidRPr="00F70889">
              <w:rPr>
                <w:rFonts w:ascii="Times New Roman" w:hAnsi="Times New Roman" w:cs="Times New Roman"/>
                <w:b/>
                <w:color w:val="000000" w:themeColor="text1"/>
                <w:sz w:val="24"/>
                <w:szCs w:val="24"/>
              </w:rPr>
              <w:t>:</w:t>
            </w:r>
          </w:p>
        </w:tc>
        <w:tc>
          <w:tcPr>
            <w:tcW w:w="7135" w:type="dxa"/>
            <w:shd w:val="clear" w:color="auto" w:fill="auto"/>
          </w:tcPr>
          <w:p w14:paraId="3F76B332" w14:textId="3A31D334" w:rsidR="005F75AB" w:rsidRPr="00F70889" w:rsidRDefault="0085061E" w:rsidP="007534E4">
            <w:pPr>
              <w:spacing w:after="200" w:line="360" w:lineRule="auto"/>
              <w:jc w:val="both"/>
              <w:rPr>
                <w:rFonts w:ascii="Times New Roman" w:hAnsi="Times New Roman" w:cs="Times New Roman"/>
                <w:color w:val="000000" w:themeColor="text1"/>
                <w:sz w:val="24"/>
                <w:szCs w:val="24"/>
              </w:rPr>
            </w:pPr>
            <w:bookmarkStart w:id="0" w:name="_Hlk159318117"/>
            <w:r>
              <w:rPr>
                <w:rFonts w:ascii="Times New Roman" w:hAnsi="Times New Roman" w:cs="Times New Roman"/>
                <w:color w:val="000000" w:themeColor="text1"/>
                <w:sz w:val="24"/>
                <w:szCs w:val="24"/>
              </w:rPr>
              <w:t>Nacrt p</w:t>
            </w:r>
            <w:r w:rsidR="005F75AB" w:rsidRPr="00F70889">
              <w:rPr>
                <w:rFonts w:ascii="Times New Roman" w:hAnsi="Times New Roman" w:cs="Times New Roman"/>
                <w:color w:val="000000" w:themeColor="text1"/>
                <w:sz w:val="24"/>
                <w:szCs w:val="24"/>
              </w:rPr>
              <w:t>rijedlog</w:t>
            </w:r>
            <w:r>
              <w:rPr>
                <w:rFonts w:ascii="Times New Roman" w:hAnsi="Times New Roman" w:cs="Times New Roman"/>
                <w:color w:val="000000" w:themeColor="text1"/>
                <w:sz w:val="24"/>
                <w:szCs w:val="24"/>
              </w:rPr>
              <w:t>a</w:t>
            </w:r>
            <w:r w:rsidR="005F75AB" w:rsidRPr="00F70889">
              <w:rPr>
                <w:rFonts w:ascii="Times New Roman" w:hAnsi="Times New Roman" w:cs="Times New Roman"/>
                <w:color w:val="000000" w:themeColor="text1"/>
                <w:sz w:val="24"/>
                <w:szCs w:val="24"/>
              </w:rPr>
              <w:t xml:space="preserve"> </w:t>
            </w:r>
            <w:r w:rsidR="006556D0">
              <w:rPr>
                <w:rFonts w:ascii="Times New Roman" w:hAnsi="Times New Roman" w:cs="Times New Roman"/>
                <w:color w:val="000000" w:themeColor="text1"/>
                <w:sz w:val="24"/>
                <w:szCs w:val="24"/>
              </w:rPr>
              <w:t>z</w:t>
            </w:r>
            <w:r w:rsidR="00DB6BE9" w:rsidRPr="00DB6BE9">
              <w:rPr>
                <w:rFonts w:ascii="Times New Roman" w:hAnsi="Times New Roman" w:cs="Times New Roman"/>
                <w:color w:val="000000" w:themeColor="text1"/>
                <w:sz w:val="24"/>
                <w:szCs w:val="24"/>
              </w:rPr>
              <w:t>akon</w:t>
            </w:r>
            <w:r w:rsidR="00DB6BE9">
              <w:rPr>
                <w:rFonts w:ascii="Times New Roman" w:hAnsi="Times New Roman" w:cs="Times New Roman"/>
                <w:color w:val="000000" w:themeColor="text1"/>
                <w:sz w:val="24"/>
                <w:szCs w:val="24"/>
              </w:rPr>
              <w:t>a</w:t>
            </w:r>
            <w:r w:rsidR="00DB6BE9" w:rsidRPr="00DB6BE9">
              <w:rPr>
                <w:rFonts w:ascii="Times New Roman" w:hAnsi="Times New Roman" w:cs="Times New Roman"/>
                <w:color w:val="000000" w:themeColor="text1"/>
                <w:sz w:val="24"/>
                <w:szCs w:val="24"/>
              </w:rPr>
              <w:t xml:space="preserve"> o provedbi Uredbe (EU) 2023/1542 Europskog parlamenta i Vijeća od 12. srpnja 2023. o baterijama i otpadnim baterijama, izmjeni Direktive 2008/98/EZ i Uredbe (EU) 2019/1020 te stavljanju izvan snage Direktive 2006/66/EZ</w:t>
            </w:r>
            <w:bookmarkEnd w:id="0"/>
          </w:p>
        </w:tc>
      </w:tr>
    </w:tbl>
    <w:p w14:paraId="780E8FB9"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__________________________________________________________________________</w:t>
      </w:r>
    </w:p>
    <w:p w14:paraId="61ACB327"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p>
    <w:p w14:paraId="3961BE41"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p>
    <w:p w14:paraId="75CC8A58"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p>
    <w:p w14:paraId="42E43DCA"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p>
    <w:p w14:paraId="492356E8" w14:textId="77777777" w:rsidR="005F75AB" w:rsidRPr="00F70889" w:rsidRDefault="005F75AB" w:rsidP="005F75AB">
      <w:pPr>
        <w:spacing w:after="200" w:line="276" w:lineRule="auto"/>
        <w:jc w:val="both"/>
        <w:rPr>
          <w:rFonts w:ascii="Times New Roman" w:hAnsi="Times New Roman" w:cs="Times New Roman"/>
          <w:color w:val="000000" w:themeColor="text1"/>
          <w:sz w:val="24"/>
          <w:szCs w:val="24"/>
        </w:rPr>
      </w:pPr>
    </w:p>
    <w:p w14:paraId="6BC9EB07" w14:textId="77777777" w:rsidR="005F75AB" w:rsidRPr="00F70889" w:rsidRDefault="005F75AB" w:rsidP="005F75AB">
      <w:pPr>
        <w:tabs>
          <w:tab w:val="center" w:pos="4536"/>
          <w:tab w:val="right" w:pos="9072"/>
        </w:tabs>
        <w:spacing w:after="0" w:line="240" w:lineRule="auto"/>
        <w:rPr>
          <w:rFonts w:ascii="Times New Roman" w:hAnsi="Times New Roman" w:cs="Times New Roman"/>
          <w:color w:val="000000" w:themeColor="text1"/>
          <w:sz w:val="24"/>
          <w:szCs w:val="24"/>
        </w:rPr>
      </w:pPr>
    </w:p>
    <w:p w14:paraId="3C4A6933" w14:textId="77777777" w:rsidR="005F75AB" w:rsidRPr="00F70889" w:rsidRDefault="005F75AB" w:rsidP="005F75AB">
      <w:pPr>
        <w:spacing w:after="200" w:line="276" w:lineRule="auto"/>
        <w:rPr>
          <w:rFonts w:ascii="Times New Roman" w:hAnsi="Times New Roman" w:cs="Times New Roman"/>
          <w:color w:val="000000" w:themeColor="text1"/>
          <w:sz w:val="24"/>
          <w:szCs w:val="24"/>
        </w:rPr>
      </w:pPr>
    </w:p>
    <w:p w14:paraId="0DB29489" w14:textId="77777777" w:rsidR="005F75AB" w:rsidRPr="00F70889" w:rsidRDefault="005F75AB" w:rsidP="005F75AB">
      <w:pPr>
        <w:tabs>
          <w:tab w:val="center" w:pos="4536"/>
          <w:tab w:val="right" w:pos="9072"/>
        </w:tabs>
        <w:spacing w:after="0" w:line="240" w:lineRule="auto"/>
        <w:rPr>
          <w:rFonts w:ascii="Times New Roman" w:hAnsi="Times New Roman" w:cs="Times New Roman"/>
          <w:color w:val="000000" w:themeColor="text1"/>
          <w:sz w:val="24"/>
          <w:szCs w:val="24"/>
        </w:rPr>
      </w:pPr>
    </w:p>
    <w:p w14:paraId="685F5153" w14:textId="0B39B84D" w:rsidR="005F75AB" w:rsidRPr="00F70889" w:rsidRDefault="005F75AB" w:rsidP="005F75AB">
      <w:pPr>
        <w:spacing w:after="0" w:line="240" w:lineRule="auto"/>
        <w:jc w:val="center"/>
        <w:rPr>
          <w:rFonts w:ascii="Times New Roman" w:hAnsi="Times New Roman" w:cs="Times New Roman"/>
          <w:color w:val="000000" w:themeColor="text1"/>
          <w:spacing w:val="20"/>
          <w:sz w:val="24"/>
          <w:szCs w:val="24"/>
        </w:rPr>
      </w:pPr>
      <w:r w:rsidRPr="00F70889">
        <w:rPr>
          <w:rFonts w:ascii="Times New Roman" w:hAnsi="Times New Roman" w:cs="Times New Roman"/>
          <w:color w:val="000000" w:themeColor="text1"/>
          <w:spacing w:val="20"/>
          <w:sz w:val="24"/>
          <w:szCs w:val="24"/>
        </w:rPr>
        <w:t>Banski dvori | Trg Sv. Ma</w:t>
      </w:r>
      <w:r w:rsidR="0017304D">
        <w:rPr>
          <w:rFonts w:ascii="Times New Roman" w:hAnsi="Times New Roman" w:cs="Times New Roman"/>
          <w:color w:val="000000" w:themeColor="text1"/>
          <w:spacing w:val="20"/>
          <w:sz w:val="24"/>
          <w:szCs w:val="24"/>
        </w:rPr>
        <w:t>r</w:t>
      </w:r>
      <w:r w:rsidRPr="00F70889">
        <w:rPr>
          <w:rFonts w:ascii="Times New Roman" w:hAnsi="Times New Roman" w:cs="Times New Roman"/>
          <w:color w:val="000000" w:themeColor="text1"/>
          <w:spacing w:val="20"/>
          <w:sz w:val="24"/>
          <w:szCs w:val="24"/>
        </w:rPr>
        <w:t>ka 2 | 10000 Zagreb | tel. 01 4569 222| vlada.gov.hr</w:t>
      </w:r>
    </w:p>
    <w:p w14:paraId="0647F38A" w14:textId="5A6F4C9A" w:rsidR="005F75AB" w:rsidRPr="00F70889" w:rsidRDefault="005F75AB" w:rsidP="005F75AB">
      <w:pPr>
        <w:spacing w:after="0" w:line="240" w:lineRule="auto"/>
        <w:jc w:val="center"/>
        <w:rPr>
          <w:rFonts w:ascii="Times New Roman" w:hAnsi="Times New Roman" w:cs="Times New Roman"/>
          <w:color w:val="000000" w:themeColor="text1"/>
          <w:sz w:val="24"/>
          <w:szCs w:val="24"/>
        </w:rPr>
      </w:pPr>
    </w:p>
    <w:p w14:paraId="7ADA8A15" w14:textId="2CF0352D" w:rsidR="00B66977" w:rsidRPr="00F70889" w:rsidRDefault="00B66977" w:rsidP="005F75AB">
      <w:pPr>
        <w:spacing w:after="0" w:line="240" w:lineRule="auto"/>
        <w:jc w:val="center"/>
        <w:rPr>
          <w:rFonts w:ascii="Times New Roman" w:hAnsi="Times New Roman" w:cs="Times New Roman"/>
          <w:color w:val="000000" w:themeColor="text1"/>
          <w:sz w:val="24"/>
          <w:szCs w:val="24"/>
        </w:rPr>
      </w:pPr>
    </w:p>
    <w:p w14:paraId="1634C868" w14:textId="77777777" w:rsidR="00B66977" w:rsidRPr="00F70889" w:rsidRDefault="00B66977" w:rsidP="005F75AB">
      <w:pPr>
        <w:spacing w:after="0" w:line="240" w:lineRule="auto"/>
        <w:jc w:val="center"/>
        <w:rPr>
          <w:rFonts w:ascii="Times New Roman" w:hAnsi="Times New Roman" w:cs="Times New Roman"/>
          <w:color w:val="000000" w:themeColor="text1"/>
          <w:sz w:val="24"/>
          <w:szCs w:val="24"/>
        </w:rPr>
      </w:pPr>
    </w:p>
    <w:p w14:paraId="1C79504A" w14:textId="2F3BF01C" w:rsidR="00B2740E" w:rsidRPr="00F70889" w:rsidRDefault="00EE25E8" w:rsidP="00B2740E">
      <w:pPr>
        <w:pBdr>
          <w:bottom w:val="single" w:sz="12" w:space="1" w:color="000000"/>
        </w:pBdr>
        <w:spacing w:after="200" w:line="276" w:lineRule="auto"/>
        <w:jc w:val="center"/>
        <w:rPr>
          <w:rFonts w:ascii="Times New Roman" w:hAnsi="Times New Roman" w:cs="Times New Roman"/>
          <w:b/>
          <w:color w:val="000000" w:themeColor="text1"/>
          <w:sz w:val="24"/>
          <w:szCs w:val="24"/>
        </w:rPr>
      </w:pPr>
      <w:r w:rsidRPr="00F70889">
        <w:rPr>
          <w:rFonts w:ascii="Times New Roman" w:hAnsi="Times New Roman" w:cs="Times New Roman"/>
          <w:b/>
          <w:color w:val="000000" w:themeColor="text1"/>
          <w:sz w:val="24"/>
          <w:szCs w:val="24"/>
        </w:rPr>
        <w:t xml:space="preserve">MINISTARSTVO </w:t>
      </w:r>
      <w:r w:rsidR="0017304D">
        <w:rPr>
          <w:rFonts w:ascii="Times New Roman" w:hAnsi="Times New Roman" w:cs="Times New Roman"/>
          <w:b/>
          <w:color w:val="000000" w:themeColor="text1"/>
          <w:sz w:val="24"/>
          <w:szCs w:val="24"/>
        </w:rPr>
        <w:t>ZAŠTITE OKOLIŠA I ZELENE TRANZICIJE</w:t>
      </w:r>
    </w:p>
    <w:p w14:paraId="7509D6AF" w14:textId="05E7A4E6" w:rsidR="00B2740E" w:rsidRPr="00F70889" w:rsidRDefault="007D6F0C" w:rsidP="007D6F0C">
      <w:pPr>
        <w:spacing w:after="200" w:line="276"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NACRT</w:t>
      </w:r>
    </w:p>
    <w:p w14:paraId="157DF36F"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1BF0A68B"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12387EA7" w14:textId="77777777" w:rsidR="005F75AB" w:rsidRPr="00F70889" w:rsidRDefault="005F75AB" w:rsidP="00B2740E">
      <w:pPr>
        <w:spacing w:after="0" w:line="240" w:lineRule="auto"/>
        <w:jc w:val="both"/>
        <w:rPr>
          <w:rFonts w:ascii="Times New Roman" w:hAnsi="Times New Roman" w:cs="Times New Roman"/>
          <w:color w:val="000000" w:themeColor="text1"/>
          <w:sz w:val="24"/>
          <w:szCs w:val="24"/>
        </w:rPr>
      </w:pPr>
    </w:p>
    <w:p w14:paraId="6737C89D" w14:textId="66BD687C"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62182E09"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4AB0AE6"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40CE0E85"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3C0FCC8C"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4526F498"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02824DFA"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BF632BB"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0F0511A5"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082AC06"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400E4E27"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7FD8FE30"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429C7757" w14:textId="77777777" w:rsidR="00B2740E" w:rsidRPr="00F70889" w:rsidRDefault="00B2740E" w:rsidP="00B2740E">
      <w:pPr>
        <w:spacing w:after="0" w:line="240" w:lineRule="auto"/>
        <w:jc w:val="center"/>
        <w:rPr>
          <w:rFonts w:ascii="Times New Roman" w:hAnsi="Times New Roman" w:cs="Times New Roman"/>
          <w:color w:val="000000" w:themeColor="text1"/>
          <w:sz w:val="24"/>
          <w:szCs w:val="24"/>
        </w:rPr>
      </w:pPr>
    </w:p>
    <w:p w14:paraId="1508386F" w14:textId="53DF9E2C" w:rsidR="00B2740E" w:rsidRPr="00F70889" w:rsidRDefault="00B2740E" w:rsidP="00305F2E">
      <w:pPr>
        <w:spacing w:after="0" w:line="240" w:lineRule="auto"/>
        <w:jc w:val="center"/>
        <w:rPr>
          <w:rFonts w:ascii="Times New Roman" w:hAnsi="Times New Roman" w:cs="Times New Roman"/>
          <w:color w:val="000000" w:themeColor="text1"/>
          <w:sz w:val="24"/>
          <w:szCs w:val="24"/>
        </w:rPr>
      </w:pPr>
      <w:r w:rsidRPr="00F70889">
        <w:rPr>
          <w:rFonts w:ascii="Times New Roman" w:hAnsi="Times New Roman" w:cs="Times New Roman"/>
          <w:b/>
          <w:color w:val="000000" w:themeColor="text1"/>
          <w:sz w:val="24"/>
          <w:szCs w:val="24"/>
        </w:rPr>
        <w:t xml:space="preserve">PRIJEDLOG </w:t>
      </w:r>
      <w:r w:rsidR="0095190C" w:rsidRPr="00B35300">
        <w:rPr>
          <w:rFonts w:ascii="Times New Roman" w:hAnsi="Times New Roman" w:cs="Times New Roman"/>
          <w:b/>
          <w:color w:val="000000" w:themeColor="text1"/>
          <w:sz w:val="24"/>
          <w:szCs w:val="24"/>
        </w:rPr>
        <w:t>ZAKON</w:t>
      </w:r>
      <w:r w:rsidR="0095190C">
        <w:rPr>
          <w:rFonts w:ascii="Times New Roman" w:hAnsi="Times New Roman" w:cs="Times New Roman"/>
          <w:b/>
          <w:color w:val="000000" w:themeColor="text1"/>
          <w:sz w:val="24"/>
          <w:szCs w:val="24"/>
        </w:rPr>
        <w:t>A</w:t>
      </w:r>
      <w:r w:rsidR="0095190C" w:rsidRPr="00B35300">
        <w:rPr>
          <w:rFonts w:ascii="Times New Roman" w:hAnsi="Times New Roman" w:cs="Times New Roman"/>
          <w:b/>
          <w:color w:val="000000" w:themeColor="text1"/>
          <w:sz w:val="24"/>
          <w:szCs w:val="24"/>
        </w:rPr>
        <w:t xml:space="preserve"> O PROVEDBI UREDBE (EU) 2023/1542 EUROPSKOG PARLAMENTA I VIJEĆA OD 12. SRPNJA 2023. O BATERIJAMA I OTPADNIM BATERIJAMA, IZMJENI DIREKTIVE 2008/98/EZ I UREDBE (EU) 2019/1020 TE STAVLJANJU IZVAN SNAGE DIREKTIVE 2006/66/EZ</w:t>
      </w:r>
    </w:p>
    <w:p w14:paraId="7769C360"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2F793DE6"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9487C7E"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4CDCC2BE"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4C27CC1D"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2DCE4D40"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E766C7C"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002CC1E5"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017106F"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1FDE4C8B"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2E2B26AC" w14:textId="16853D03"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1082678C" w14:textId="380FA8D4" w:rsidR="007D080E" w:rsidRPr="00F70889" w:rsidRDefault="007D080E" w:rsidP="00B2740E">
      <w:pPr>
        <w:spacing w:after="0" w:line="240" w:lineRule="auto"/>
        <w:jc w:val="both"/>
        <w:rPr>
          <w:rFonts w:ascii="Times New Roman" w:hAnsi="Times New Roman" w:cs="Times New Roman"/>
          <w:color w:val="000000" w:themeColor="text1"/>
          <w:sz w:val="24"/>
          <w:szCs w:val="24"/>
        </w:rPr>
      </w:pPr>
    </w:p>
    <w:p w14:paraId="4BCC9EC3" w14:textId="260C9244" w:rsidR="007D080E" w:rsidRPr="00F70889" w:rsidRDefault="007D080E" w:rsidP="00B2740E">
      <w:pPr>
        <w:spacing w:after="0" w:line="240" w:lineRule="auto"/>
        <w:jc w:val="both"/>
        <w:rPr>
          <w:rFonts w:ascii="Times New Roman" w:hAnsi="Times New Roman" w:cs="Times New Roman"/>
          <w:color w:val="000000" w:themeColor="text1"/>
          <w:sz w:val="24"/>
          <w:szCs w:val="24"/>
        </w:rPr>
      </w:pPr>
    </w:p>
    <w:p w14:paraId="4B540EFF" w14:textId="282C2135" w:rsidR="007D080E" w:rsidRPr="00F70889" w:rsidRDefault="007D080E" w:rsidP="00B2740E">
      <w:pPr>
        <w:spacing w:after="0" w:line="240" w:lineRule="auto"/>
        <w:jc w:val="both"/>
        <w:rPr>
          <w:rFonts w:ascii="Times New Roman" w:hAnsi="Times New Roman" w:cs="Times New Roman"/>
          <w:color w:val="000000" w:themeColor="text1"/>
          <w:sz w:val="24"/>
          <w:szCs w:val="24"/>
        </w:rPr>
      </w:pPr>
    </w:p>
    <w:p w14:paraId="11F3AB9A" w14:textId="77777777" w:rsidR="007D080E" w:rsidRPr="00F70889" w:rsidRDefault="007D080E" w:rsidP="00B2740E">
      <w:pPr>
        <w:spacing w:after="0" w:line="240" w:lineRule="auto"/>
        <w:jc w:val="both"/>
        <w:rPr>
          <w:rFonts w:ascii="Times New Roman" w:hAnsi="Times New Roman" w:cs="Times New Roman"/>
          <w:color w:val="000000" w:themeColor="text1"/>
          <w:sz w:val="24"/>
          <w:szCs w:val="24"/>
        </w:rPr>
      </w:pPr>
    </w:p>
    <w:p w14:paraId="48775479"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24F08472"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3A15BEC4"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6F442544" w14:textId="77777777" w:rsidR="00B2740E" w:rsidRPr="00F70889" w:rsidRDefault="00B2740E" w:rsidP="00B2740E">
      <w:pPr>
        <w:pBdr>
          <w:bottom w:val="single" w:sz="12" w:space="1" w:color="000000"/>
        </w:pBdr>
        <w:spacing w:after="0" w:line="240" w:lineRule="auto"/>
        <w:rPr>
          <w:rFonts w:ascii="Times New Roman" w:hAnsi="Times New Roman" w:cs="Times New Roman"/>
          <w:b/>
          <w:color w:val="000000" w:themeColor="text1"/>
          <w:sz w:val="24"/>
          <w:szCs w:val="24"/>
        </w:rPr>
      </w:pPr>
    </w:p>
    <w:p w14:paraId="013A20C2" w14:textId="75C465FE" w:rsidR="00232F43" w:rsidRPr="00F70889" w:rsidRDefault="00B2740E" w:rsidP="00B2740E">
      <w:pPr>
        <w:spacing w:after="0" w:line="240" w:lineRule="auto"/>
        <w:jc w:val="center"/>
        <w:rPr>
          <w:rFonts w:ascii="Times New Roman" w:hAnsi="Times New Roman" w:cs="Times New Roman"/>
          <w:b/>
          <w:color w:val="000000" w:themeColor="text1"/>
          <w:sz w:val="24"/>
          <w:szCs w:val="24"/>
        </w:rPr>
        <w:sectPr w:rsidR="00232F43" w:rsidRPr="00F70889" w:rsidSect="008438EC">
          <w:headerReference w:type="default" r:id="rId9"/>
          <w:pgSz w:w="11906" w:h="16838"/>
          <w:pgMar w:top="1417" w:right="1417" w:bottom="1417" w:left="1417" w:header="708" w:footer="708" w:gutter="0"/>
          <w:pgNumType w:start="1"/>
          <w:cols w:space="720"/>
          <w:formProt w:val="0"/>
          <w:titlePg/>
          <w:docGrid w:linePitch="360" w:charSpace="4096"/>
        </w:sectPr>
      </w:pPr>
      <w:r w:rsidRPr="00F70889">
        <w:rPr>
          <w:rFonts w:ascii="Times New Roman" w:hAnsi="Times New Roman" w:cs="Times New Roman"/>
          <w:b/>
          <w:color w:val="000000" w:themeColor="text1"/>
          <w:sz w:val="24"/>
          <w:szCs w:val="24"/>
        </w:rPr>
        <w:t>Zagreb</w:t>
      </w:r>
      <w:r w:rsidRPr="005A6E47">
        <w:rPr>
          <w:rFonts w:ascii="Times New Roman" w:hAnsi="Times New Roman" w:cs="Times New Roman"/>
          <w:b/>
          <w:color w:val="000000" w:themeColor="text1"/>
          <w:sz w:val="24"/>
          <w:szCs w:val="24"/>
        </w:rPr>
        <w:t xml:space="preserve">, </w:t>
      </w:r>
      <w:r w:rsidR="00517569">
        <w:rPr>
          <w:rFonts w:ascii="Times New Roman" w:hAnsi="Times New Roman" w:cs="Times New Roman"/>
          <w:b/>
          <w:color w:val="000000" w:themeColor="text1"/>
          <w:sz w:val="24"/>
          <w:szCs w:val="24"/>
        </w:rPr>
        <w:t>srpanj</w:t>
      </w:r>
      <w:r w:rsidR="0017304D" w:rsidRPr="005A6E47">
        <w:rPr>
          <w:rFonts w:ascii="Times New Roman" w:hAnsi="Times New Roman" w:cs="Times New Roman"/>
          <w:b/>
          <w:color w:val="000000" w:themeColor="text1"/>
          <w:sz w:val="24"/>
          <w:szCs w:val="24"/>
        </w:rPr>
        <w:t xml:space="preserve"> </w:t>
      </w:r>
      <w:r w:rsidRPr="005A6E47">
        <w:rPr>
          <w:rFonts w:ascii="Times New Roman" w:hAnsi="Times New Roman" w:cs="Times New Roman"/>
          <w:b/>
          <w:color w:val="000000" w:themeColor="text1"/>
          <w:sz w:val="24"/>
          <w:szCs w:val="24"/>
        </w:rPr>
        <w:t>202</w:t>
      </w:r>
      <w:r w:rsidR="004E7262" w:rsidRPr="005A6E47">
        <w:rPr>
          <w:rFonts w:ascii="Times New Roman" w:hAnsi="Times New Roman" w:cs="Times New Roman"/>
          <w:b/>
          <w:color w:val="000000" w:themeColor="text1"/>
          <w:sz w:val="24"/>
          <w:szCs w:val="24"/>
        </w:rPr>
        <w:t>4</w:t>
      </w:r>
      <w:r w:rsidRPr="005A6E47">
        <w:rPr>
          <w:rFonts w:ascii="Times New Roman" w:hAnsi="Times New Roman" w:cs="Times New Roman"/>
          <w:b/>
          <w:color w:val="000000" w:themeColor="text1"/>
          <w:sz w:val="24"/>
          <w:szCs w:val="24"/>
        </w:rPr>
        <w:t>.</w:t>
      </w:r>
    </w:p>
    <w:p w14:paraId="4DB35DFD" w14:textId="1F3406D7" w:rsidR="00876D15" w:rsidRPr="00876D15" w:rsidRDefault="00876D15" w:rsidP="00876D15">
      <w:pPr>
        <w:widowControl w:val="0"/>
        <w:tabs>
          <w:tab w:val="left" w:pos="0"/>
          <w:tab w:val="left" w:pos="1134"/>
          <w:tab w:val="left" w:pos="8640"/>
        </w:tabs>
        <w:spacing w:after="0" w:line="240" w:lineRule="auto"/>
        <w:ind w:right="3"/>
        <w:jc w:val="center"/>
        <w:rPr>
          <w:rFonts w:ascii="Times New Roman" w:hAnsi="Times New Roman" w:cs="Times New Roman"/>
          <w:b/>
          <w:color w:val="000000" w:themeColor="text1"/>
          <w:sz w:val="24"/>
          <w:szCs w:val="24"/>
        </w:rPr>
      </w:pPr>
      <w:r w:rsidRPr="00876D15">
        <w:rPr>
          <w:rFonts w:ascii="Times New Roman" w:hAnsi="Times New Roman" w:cs="Times New Roman"/>
          <w:b/>
          <w:color w:val="000000" w:themeColor="text1"/>
          <w:sz w:val="24"/>
          <w:szCs w:val="24"/>
        </w:rPr>
        <w:lastRenderedPageBreak/>
        <w:t xml:space="preserve">PRIJEDLOG ZAKONA O PROVEDBI UREDBE (EU) 2023/1542 EUROPSKOG PARLAMENTA I VIJEĆA OD 12. SRPNJA 2023. O BATERIJAMA I OTPADNIM BATERIJAMA, IZMJENI DIREKTIVE </w:t>
      </w:r>
      <w:bookmarkStart w:id="1" w:name="_GoBack"/>
      <w:r w:rsidRPr="00876D15">
        <w:rPr>
          <w:rFonts w:ascii="Times New Roman" w:hAnsi="Times New Roman" w:cs="Times New Roman"/>
          <w:b/>
          <w:color w:val="000000" w:themeColor="text1"/>
          <w:sz w:val="24"/>
          <w:szCs w:val="24"/>
        </w:rPr>
        <w:t>2008/98</w:t>
      </w:r>
      <w:bookmarkEnd w:id="1"/>
      <w:r w:rsidRPr="00876D15">
        <w:rPr>
          <w:rFonts w:ascii="Times New Roman" w:hAnsi="Times New Roman" w:cs="Times New Roman"/>
          <w:b/>
          <w:color w:val="000000" w:themeColor="text1"/>
          <w:sz w:val="24"/>
          <w:szCs w:val="24"/>
        </w:rPr>
        <w:t>/EZ I UREDBE (EU) 2019/1020 TE STAVLJANJU IZVAN SNAGE DIREKTIVE 2006/66/EZ</w:t>
      </w:r>
    </w:p>
    <w:p w14:paraId="5F7F1EC7" w14:textId="77777777" w:rsidR="00B2740E" w:rsidRPr="00F70889" w:rsidRDefault="00B2740E" w:rsidP="00B2740E">
      <w:pPr>
        <w:widowControl w:val="0"/>
        <w:tabs>
          <w:tab w:val="left" w:pos="0"/>
          <w:tab w:val="left" w:pos="1134"/>
          <w:tab w:val="left" w:pos="8640"/>
        </w:tabs>
        <w:spacing w:after="0" w:line="240" w:lineRule="auto"/>
        <w:ind w:right="3"/>
        <w:jc w:val="center"/>
        <w:rPr>
          <w:rFonts w:ascii="Times New Roman" w:hAnsi="Times New Roman" w:cs="Times New Roman"/>
          <w:b/>
          <w:color w:val="000000" w:themeColor="text1"/>
          <w:sz w:val="24"/>
          <w:szCs w:val="24"/>
        </w:rPr>
      </w:pPr>
    </w:p>
    <w:p w14:paraId="2ACC99ED" w14:textId="77777777" w:rsidR="00B2740E" w:rsidRPr="00F70889" w:rsidRDefault="00B2740E" w:rsidP="00B2740E">
      <w:pPr>
        <w:spacing w:after="0" w:line="240" w:lineRule="auto"/>
        <w:jc w:val="center"/>
        <w:rPr>
          <w:rFonts w:ascii="Times New Roman" w:hAnsi="Times New Roman" w:cs="Times New Roman"/>
          <w:b/>
          <w:color w:val="000000" w:themeColor="text1"/>
          <w:sz w:val="24"/>
          <w:szCs w:val="24"/>
        </w:rPr>
      </w:pPr>
    </w:p>
    <w:p w14:paraId="0639E694" w14:textId="77777777" w:rsidR="00B2740E" w:rsidRPr="00F70889" w:rsidRDefault="00B2740E" w:rsidP="00B2740E">
      <w:pPr>
        <w:spacing w:after="0" w:line="240" w:lineRule="auto"/>
        <w:jc w:val="both"/>
        <w:rPr>
          <w:rFonts w:ascii="Times New Roman" w:hAnsi="Times New Roman" w:cs="Times New Roman"/>
          <w:b/>
          <w:color w:val="000000" w:themeColor="text1"/>
          <w:sz w:val="24"/>
          <w:szCs w:val="24"/>
        </w:rPr>
      </w:pPr>
      <w:r w:rsidRPr="00F70889">
        <w:rPr>
          <w:rFonts w:ascii="Times New Roman" w:hAnsi="Times New Roman" w:cs="Times New Roman"/>
          <w:b/>
          <w:color w:val="000000" w:themeColor="text1"/>
          <w:sz w:val="24"/>
          <w:szCs w:val="24"/>
        </w:rPr>
        <w:t>I.</w:t>
      </w:r>
      <w:r w:rsidRPr="00F70889">
        <w:rPr>
          <w:rFonts w:ascii="Times New Roman" w:hAnsi="Times New Roman" w:cs="Times New Roman"/>
          <w:b/>
          <w:color w:val="000000" w:themeColor="text1"/>
          <w:sz w:val="24"/>
          <w:szCs w:val="24"/>
        </w:rPr>
        <w:tab/>
        <w:t>USTAVNA OSNOVA ZA DONOŠENJE ZAKONA</w:t>
      </w:r>
    </w:p>
    <w:p w14:paraId="764F6832"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5F5D3B5A" w14:textId="450AA3B3" w:rsidR="00B2740E" w:rsidRDefault="00B2740E" w:rsidP="00B2740E">
      <w:pPr>
        <w:spacing w:after="0" w:line="240" w:lineRule="auto"/>
        <w:ind w:firstLine="708"/>
        <w:jc w:val="both"/>
        <w:rPr>
          <w:rFonts w:ascii="Times New Roman" w:hAnsi="Times New Roman" w:cs="Times New Roman"/>
          <w:color w:val="000000" w:themeColor="text1"/>
          <w:sz w:val="24"/>
          <w:szCs w:val="24"/>
        </w:rPr>
      </w:pPr>
      <w:r w:rsidRPr="00F70889">
        <w:rPr>
          <w:rFonts w:ascii="Times New Roman" w:hAnsi="Times New Roman" w:cs="Times New Roman"/>
          <w:color w:val="000000" w:themeColor="text1"/>
          <w:sz w:val="24"/>
          <w:szCs w:val="24"/>
        </w:rPr>
        <w:t xml:space="preserve">Ustavna osnova za donošenje ovoga Zakona sadržana je u </w:t>
      </w:r>
      <w:r w:rsidR="00225B4E" w:rsidRPr="00F70889">
        <w:rPr>
          <w:rFonts w:ascii="Times New Roman" w:hAnsi="Times New Roman" w:cs="Times New Roman"/>
          <w:color w:val="000000" w:themeColor="text1"/>
          <w:sz w:val="24"/>
          <w:szCs w:val="24"/>
        </w:rPr>
        <w:t xml:space="preserve">odredbi </w:t>
      </w:r>
      <w:r w:rsidRPr="00F70889">
        <w:rPr>
          <w:rFonts w:ascii="Times New Roman" w:hAnsi="Times New Roman" w:cs="Times New Roman"/>
          <w:color w:val="000000" w:themeColor="text1"/>
          <w:sz w:val="24"/>
          <w:szCs w:val="24"/>
        </w:rPr>
        <w:t>člank</w:t>
      </w:r>
      <w:r w:rsidR="00225B4E" w:rsidRPr="00F70889">
        <w:rPr>
          <w:rFonts w:ascii="Times New Roman" w:hAnsi="Times New Roman" w:cs="Times New Roman"/>
          <w:color w:val="000000" w:themeColor="text1"/>
          <w:sz w:val="24"/>
          <w:szCs w:val="24"/>
        </w:rPr>
        <w:t>a</w:t>
      </w:r>
      <w:r w:rsidRPr="00F70889">
        <w:rPr>
          <w:rFonts w:ascii="Times New Roman" w:hAnsi="Times New Roman" w:cs="Times New Roman"/>
          <w:color w:val="000000" w:themeColor="text1"/>
          <w:sz w:val="24"/>
          <w:szCs w:val="24"/>
        </w:rPr>
        <w:t xml:space="preserve"> 2. stavk</w:t>
      </w:r>
      <w:r w:rsidR="00225B4E" w:rsidRPr="00F70889">
        <w:rPr>
          <w:rFonts w:ascii="Times New Roman" w:hAnsi="Times New Roman" w:cs="Times New Roman"/>
          <w:color w:val="000000" w:themeColor="text1"/>
          <w:sz w:val="24"/>
          <w:szCs w:val="24"/>
        </w:rPr>
        <w:t>a</w:t>
      </w:r>
      <w:r w:rsidRPr="00F70889">
        <w:rPr>
          <w:rFonts w:ascii="Times New Roman" w:hAnsi="Times New Roman" w:cs="Times New Roman"/>
          <w:color w:val="000000" w:themeColor="text1"/>
          <w:sz w:val="24"/>
          <w:szCs w:val="24"/>
        </w:rPr>
        <w:t xml:space="preserve"> 4. podstavk</w:t>
      </w:r>
      <w:r w:rsidR="00225B4E" w:rsidRPr="00F70889">
        <w:rPr>
          <w:rFonts w:ascii="Times New Roman" w:hAnsi="Times New Roman" w:cs="Times New Roman"/>
          <w:color w:val="000000" w:themeColor="text1"/>
          <w:sz w:val="24"/>
          <w:szCs w:val="24"/>
        </w:rPr>
        <w:t>a</w:t>
      </w:r>
      <w:r w:rsidRPr="00F70889">
        <w:rPr>
          <w:rFonts w:ascii="Times New Roman" w:hAnsi="Times New Roman" w:cs="Times New Roman"/>
          <w:color w:val="000000" w:themeColor="text1"/>
          <w:sz w:val="24"/>
          <w:szCs w:val="24"/>
        </w:rPr>
        <w:t xml:space="preserve"> 1. Ustava Republike Hrvatske</w:t>
      </w:r>
      <w:r w:rsidR="00225B4E" w:rsidRPr="00F70889">
        <w:rPr>
          <w:rFonts w:ascii="Times New Roman" w:hAnsi="Times New Roman" w:cs="Times New Roman"/>
          <w:color w:val="000000" w:themeColor="text1"/>
          <w:sz w:val="24"/>
          <w:szCs w:val="24"/>
        </w:rPr>
        <w:t xml:space="preserve"> („Narodne novine“, br. 85/10. -</w:t>
      </w:r>
      <w:r w:rsidRPr="00F70889">
        <w:rPr>
          <w:rFonts w:ascii="Times New Roman" w:hAnsi="Times New Roman" w:cs="Times New Roman"/>
          <w:color w:val="000000" w:themeColor="text1"/>
          <w:sz w:val="24"/>
          <w:szCs w:val="24"/>
        </w:rPr>
        <w:t xml:space="preserve"> p</w:t>
      </w:r>
      <w:r w:rsidR="00225B4E" w:rsidRPr="00F70889">
        <w:rPr>
          <w:rFonts w:ascii="Times New Roman" w:hAnsi="Times New Roman" w:cs="Times New Roman"/>
          <w:color w:val="000000" w:themeColor="text1"/>
          <w:sz w:val="24"/>
          <w:szCs w:val="24"/>
        </w:rPr>
        <w:t>ročišćeni tekst i 5/14. -</w:t>
      </w:r>
      <w:r w:rsidRPr="00F70889">
        <w:rPr>
          <w:rFonts w:ascii="Times New Roman" w:hAnsi="Times New Roman" w:cs="Times New Roman"/>
          <w:color w:val="000000" w:themeColor="text1"/>
          <w:sz w:val="24"/>
          <w:szCs w:val="24"/>
        </w:rPr>
        <w:t xml:space="preserve"> Odluka Ustavnog suda Republike Hrvatske).</w:t>
      </w:r>
    </w:p>
    <w:p w14:paraId="27DE6146" w14:textId="77777777" w:rsidR="00124FA0" w:rsidRPr="00F70889" w:rsidRDefault="00124FA0" w:rsidP="00124FA0">
      <w:pPr>
        <w:spacing w:after="0" w:line="240" w:lineRule="auto"/>
        <w:jc w:val="both"/>
        <w:rPr>
          <w:rFonts w:ascii="Times New Roman" w:hAnsi="Times New Roman" w:cs="Times New Roman"/>
          <w:color w:val="000000" w:themeColor="text1"/>
          <w:sz w:val="24"/>
          <w:szCs w:val="24"/>
        </w:rPr>
      </w:pPr>
    </w:p>
    <w:p w14:paraId="16BAC8D6" w14:textId="77777777"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16B764C1" w14:textId="4436D1F5" w:rsidR="00B2740E" w:rsidRPr="00F70889" w:rsidRDefault="00B2740E" w:rsidP="00B2740E">
      <w:pPr>
        <w:spacing w:after="0" w:line="240" w:lineRule="auto"/>
        <w:ind w:left="720" w:hanging="720"/>
        <w:jc w:val="both"/>
        <w:rPr>
          <w:rFonts w:ascii="Times New Roman" w:hAnsi="Times New Roman" w:cs="Times New Roman"/>
          <w:b/>
          <w:color w:val="000000" w:themeColor="text1"/>
          <w:sz w:val="24"/>
          <w:szCs w:val="24"/>
        </w:rPr>
      </w:pPr>
      <w:r w:rsidRPr="00F70889">
        <w:rPr>
          <w:rFonts w:ascii="Times New Roman" w:hAnsi="Times New Roman" w:cs="Times New Roman"/>
          <w:b/>
          <w:color w:val="000000" w:themeColor="text1"/>
          <w:sz w:val="24"/>
          <w:szCs w:val="24"/>
        </w:rPr>
        <w:t>II.</w:t>
      </w:r>
      <w:r w:rsidRPr="00F70889">
        <w:rPr>
          <w:rFonts w:ascii="Times New Roman" w:hAnsi="Times New Roman" w:cs="Times New Roman"/>
          <w:b/>
          <w:color w:val="000000" w:themeColor="text1"/>
          <w:sz w:val="24"/>
          <w:szCs w:val="24"/>
        </w:rPr>
        <w:tab/>
        <w:t>OCJENA STANJA I OSNOVNA PITANJA KOJA SE TREBAJU UREDITI ZAKONOM TE POSLJEDICE KOJE ĆE DONOŠENJEM ZAKONA PROISTEĆI</w:t>
      </w:r>
    </w:p>
    <w:p w14:paraId="14A0FDA2" w14:textId="27AEAB85" w:rsidR="00B2740E" w:rsidRPr="00F70889" w:rsidRDefault="00B2740E" w:rsidP="00B2740E">
      <w:pPr>
        <w:spacing w:after="0" w:line="240" w:lineRule="auto"/>
        <w:ind w:left="720" w:hanging="720"/>
        <w:jc w:val="both"/>
        <w:rPr>
          <w:rFonts w:ascii="Times New Roman" w:hAnsi="Times New Roman" w:cs="Times New Roman"/>
          <w:b/>
          <w:color w:val="000000" w:themeColor="text1"/>
          <w:sz w:val="24"/>
          <w:szCs w:val="24"/>
        </w:rPr>
      </w:pPr>
    </w:p>
    <w:p w14:paraId="48C70C58" w14:textId="33741029" w:rsidR="001B1D6F" w:rsidRPr="009C3800" w:rsidRDefault="00D12652" w:rsidP="0040734C">
      <w:pPr>
        <w:pStyle w:val="ListParagraph"/>
        <w:numPr>
          <w:ilvl w:val="0"/>
          <w:numId w:val="32"/>
        </w:numPr>
        <w:jc w:val="both"/>
      </w:pPr>
      <w:r w:rsidRPr="005564C4">
        <w:rPr>
          <w:b/>
          <w:color w:val="000000" w:themeColor="text1"/>
        </w:rPr>
        <w:t>Ocjena stanja</w:t>
      </w:r>
    </w:p>
    <w:p w14:paraId="62B43A3A" w14:textId="77777777" w:rsidR="009C3800" w:rsidRPr="005564C4" w:rsidRDefault="009C3800" w:rsidP="009C3800">
      <w:pPr>
        <w:pStyle w:val="ListParagraph"/>
        <w:ind w:left="1080"/>
        <w:jc w:val="both"/>
      </w:pPr>
    </w:p>
    <w:p w14:paraId="2771A07D" w14:textId="04D981AF" w:rsidR="00C50B38" w:rsidRDefault="00F8555C" w:rsidP="00EE10C3">
      <w:pPr>
        <w:ind w:firstLine="708"/>
        <w:jc w:val="both"/>
        <w:rPr>
          <w:rFonts w:ascii="Times New Roman" w:hAnsi="Times New Roman" w:cs="Times New Roman"/>
          <w:sz w:val="24"/>
          <w:szCs w:val="24"/>
        </w:rPr>
      </w:pPr>
      <w:r w:rsidRPr="009C3800">
        <w:rPr>
          <w:rFonts w:ascii="Times New Roman" w:hAnsi="Times New Roman" w:cs="Times New Roman"/>
          <w:sz w:val="24"/>
          <w:szCs w:val="24"/>
        </w:rPr>
        <w:t>Uredb</w:t>
      </w:r>
      <w:r w:rsidR="00284898" w:rsidRPr="009C3800">
        <w:rPr>
          <w:rFonts w:ascii="Times New Roman" w:hAnsi="Times New Roman" w:cs="Times New Roman"/>
          <w:sz w:val="24"/>
          <w:szCs w:val="24"/>
        </w:rPr>
        <w:t>a</w:t>
      </w:r>
      <w:r w:rsidRPr="009C3800">
        <w:rPr>
          <w:rFonts w:ascii="Times New Roman" w:hAnsi="Times New Roman" w:cs="Times New Roman"/>
          <w:sz w:val="24"/>
          <w:szCs w:val="24"/>
        </w:rPr>
        <w:t xml:space="preserve"> (EU) 2023/1542 EUROPSKOG PARLAMENTA I VIJEĆA od 12. srpnja 2023. o baterijama i otpadnim baterijama, izmjeni Direktive 2008/98/EZ i Uredbe (EU) 2019/1020 te stavljanju izvan snage Direktive 2006/66/EZ (SL L191, 28.7.2023)</w:t>
      </w:r>
      <w:r w:rsidR="00853C66" w:rsidRPr="009C3800">
        <w:rPr>
          <w:rFonts w:ascii="Times New Roman" w:hAnsi="Times New Roman" w:cs="Times New Roman"/>
          <w:sz w:val="24"/>
          <w:szCs w:val="24"/>
        </w:rPr>
        <w:t xml:space="preserve"> (u daljnjem tekstu: Uredba (EU) 2023/1542) je donesena u srpnju 2023. godine</w:t>
      </w:r>
      <w:r w:rsidR="009C3800" w:rsidRPr="009C3800">
        <w:rPr>
          <w:rFonts w:ascii="Times New Roman" w:hAnsi="Times New Roman" w:cs="Times New Roman"/>
          <w:sz w:val="24"/>
          <w:szCs w:val="24"/>
        </w:rPr>
        <w:t xml:space="preserve">, primjenjuje se od </w:t>
      </w:r>
      <w:r w:rsidRPr="009C3800">
        <w:rPr>
          <w:rFonts w:ascii="Times New Roman" w:hAnsi="Times New Roman" w:cs="Times New Roman"/>
          <w:sz w:val="24"/>
          <w:szCs w:val="24"/>
        </w:rPr>
        <w:t>18. veljače 2024. godine,</w:t>
      </w:r>
      <w:r w:rsidR="009C3800" w:rsidRPr="009C3800">
        <w:rPr>
          <w:rFonts w:ascii="Times New Roman" w:hAnsi="Times New Roman" w:cs="Times New Roman"/>
          <w:sz w:val="24"/>
          <w:szCs w:val="24"/>
        </w:rPr>
        <w:t xml:space="preserve"> osim za propisane odredbe koje čine iznimke, a koje stupaju na snagu prema propisanom rasporedu.</w:t>
      </w:r>
      <w:r w:rsidR="00EE10C3">
        <w:rPr>
          <w:rFonts w:ascii="Times New Roman" w:hAnsi="Times New Roman" w:cs="Times New Roman"/>
          <w:sz w:val="24"/>
          <w:szCs w:val="24"/>
        </w:rPr>
        <w:t xml:space="preserve"> </w:t>
      </w:r>
      <w:r w:rsidR="0032514A">
        <w:rPr>
          <w:rFonts w:ascii="Times New Roman" w:eastAsia="Calibri" w:hAnsi="Times New Roman" w:cs="Times New Roman"/>
          <w:bCs/>
          <w:color w:val="000000" w:themeColor="text1"/>
          <w:sz w:val="24"/>
          <w:szCs w:val="24"/>
        </w:rPr>
        <w:t xml:space="preserve">Člankom 93. </w:t>
      </w:r>
      <w:r w:rsidR="0032514A">
        <w:rPr>
          <w:rFonts w:ascii="Times New Roman" w:hAnsi="Times New Roman" w:cs="Times New Roman"/>
          <w:sz w:val="24"/>
          <w:szCs w:val="24"/>
        </w:rPr>
        <w:t>Uredbe (EU) 2023/1542 određeno je da d</w:t>
      </w:r>
      <w:r w:rsidR="0032514A" w:rsidRPr="0032514A">
        <w:rPr>
          <w:rFonts w:ascii="Times New Roman" w:hAnsi="Times New Roman" w:cs="Times New Roman"/>
          <w:sz w:val="24"/>
          <w:szCs w:val="24"/>
        </w:rPr>
        <w:t xml:space="preserve">ržave članice do 18. kolovoza 2025. utvrđuju pravila o sankcijama koje se primjenjuju na kršenja ove Uredbe i poduzimaju sve potrebne mjere radi osiguranja njihove provedbe. </w:t>
      </w:r>
    </w:p>
    <w:p w14:paraId="6D27642B" w14:textId="3A6250DD" w:rsidR="00C50B38" w:rsidRDefault="00C50B38" w:rsidP="005952B7">
      <w:pPr>
        <w:ind w:firstLine="708"/>
        <w:jc w:val="both"/>
        <w:rPr>
          <w:rFonts w:ascii="Times New Roman" w:hAnsi="Times New Roman" w:cs="Times New Roman"/>
          <w:sz w:val="24"/>
          <w:szCs w:val="24"/>
        </w:rPr>
      </w:pPr>
      <w:r>
        <w:rPr>
          <w:rFonts w:ascii="Times New Roman" w:hAnsi="Times New Roman" w:cs="Times New Roman"/>
          <w:sz w:val="24"/>
          <w:szCs w:val="24"/>
        </w:rPr>
        <w:t xml:space="preserve">Uredbom (EU) </w:t>
      </w:r>
      <w:r w:rsidR="00EE10C3" w:rsidRPr="009C3800">
        <w:rPr>
          <w:rFonts w:ascii="Times New Roman" w:hAnsi="Times New Roman" w:cs="Times New Roman"/>
          <w:sz w:val="24"/>
          <w:szCs w:val="24"/>
        </w:rPr>
        <w:t>2023/1542</w:t>
      </w:r>
      <w:r w:rsidR="00EE10C3">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F4466E">
        <w:rPr>
          <w:rFonts w:ascii="Times New Roman" w:hAnsi="Times New Roman" w:cs="Times New Roman"/>
          <w:sz w:val="24"/>
          <w:szCs w:val="24"/>
        </w:rPr>
        <w:t>uređuj</w:t>
      </w:r>
      <w:r>
        <w:rPr>
          <w:rFonts w:ascii="Times New Roman" w:hAnsi="Times New Roman" w:cs="Times New Roman"/>
          <w:sz w:val="24"/>
          <w:szCs w:val="24"/>
        </w:rPr>
        <w:t>u</w:t>
      </w:r>
      <w:r w:rsidRPr="00F4466E">
        <w:rPr>
          <w:rFonts w:ascii="Times New Roman" w:hAnsi="Times New Roman" w:cs="Times New Roman"/>
          <w:sz w:val="24"/>
          <w:szCs w:val="24"/>
        </w:rPr>
        <w:t xml:space="preserve"> pitanja o baterijama, posebice zahtjev</w:t>
      </w:r>
      <w:r>
        <w:rPr>
          <w:rFonts w:ascii="Times New Roman" w:hAnsi="Times New Roman" w:cs="Times New Roman"/>
          <w:sz w:val="24"/>
          <w:szCs w:val="24"/>
        </w:rPr>
        <w:t>i</w:t>
      </w:r>
      <w:r w:rsidRPr="00F4466E">
        <w:rPr>
          <w:rFonts w:ascii="Times New Roman" w:hAnsi="Times New Roman" w:cs="Times New Roman"/>
          <w:sz w:val="24"/>
          <w:szCs w:val="24"/>
        </w:rPr>
        <w:t xml:space="preserve"> u vezi stavljanj</w:t>
      </w:r>
      <w:r>
        <w:rPr>
          <w:rFonts w:ascii="Times New Roman" w:hAnsi="Times New Roman" w:cs="Times New Roman"/>
          <w:sz w:val="24"/>
          <w:szCs w:val="24"/>
        </w:rPr>
        <w:t>a</w:t>
      </w:r>
      <w:r w:rsidRPr="00F4466E">
        <w:rPr>
          <w:rFonts w:ascii="Times New Roman" w:hAnsi="Times New Roman" w:cs="Times New Roman"/>
          <w:sz w:val="24"/>
          <w:szCs w:val="24"/>
        </w:rPr>
        <w:t xml:space="preserve"> na tržište, uporabe, sigurnosti, označavanja, informacija, zahtjev</w:t>
      </w:r>
      <w:r>
        <w:rPr>
          <w:rFonts w:ascii="Times New Roman" w:hAnsi="Times New Roman" w:cs="Times New Roman"/>
          <w:sz w:val="24"/>
          <w:szCs w:val="24"/>
        </w:rPr>
        <w:t>a</w:t>
      </w:r>
      <w:r w:rsidRPr="00F4466E">
        <w:rPr>
          <w:rFonts w:ascii="Times New Roman" w:hAnsi="Times New Roman" w:cs="Times New Roman"/>
          <w:sz w:val="24"/>
          <w:szCs w:val="24"/>
        </w:rPr>
        <w:t xml:space="preserve"> u vezi proširene odgovornosti proizvođača</w:t>
      </w:r>
      <w:r>
        <w:rPr>
          <w:rFonts w:ascii="Times New Roman" w:hAnsi="Times New Roman" w:cs="Times New Roman"/>
          <w:sz w:val="24"/>
          <w:szCs w:val="24"/>
        </w:rPr>
        <w:t xml:space="preserve"> i </w:t>
      </w:r>
      <w:r w:rsidRPr="00F4466E">
        <w:rPr>
          <w:rFonts w:ascii="Times New Roman" w:hAnsi="Times New Roman" w:cs="Times New Roman"/>
          <w:sz w:val="24"/>
          <w:szCs w:val="24"/>
        </w:rPr>
        <w:t>zahtjev</w:t>
      </w:r>
      <w:r>
        <w:rPr>
          <w:rFonts w:ascii="Times New Roman" w:hAnsi="Times New Roman" w:cs="Times New Roman"/>
          <w:sz w:val="24"/>
          <w:szCs w:val="24"/>
        </w:rPr>
        <w:t>a</w:t>
      </w:r>
      <w:r w:rsidRPr="00F4466E">
        <w:rPr>
          <w:rFonts w:ascii="Times New Roman" w:hAnsi="Times New Roman" w:cs="Times New Roman"/>
          <w:sz w:val="24"/>
          <w:szCs w:val="24"/>
        </w:rPr>
        <w:t xml:space="preserve"> u vezi sakupljanja i obrade otpadnih baterija</w:t>
      </w:r>
      <w:r w:rsidR="005952B7">
        <w:rPr>
          <w:rFonts w:ascii="Times New Roman" w:hAnsi="Times New Roman" w:cs="Times New Roman"/>
          <w:sz w:val="24"/>
          <w:szCs w:val="24"/>
        </w:rPr>
        <w:t xml:space="preserve"> i izvješćivanje, a p</w:t>
      </w:r>
      <w:r w:rsidR="005952B7" w:rsidRPr="005952B7">
        <w:rPr>
          <w:rFonts w:ascii="Times New Roman" w:hAnsi="Times New Roman" w:cs="Times New Roman"/>
          <w:sz w:val="24"/>
          <w:szCs w:val="24"/>
        </w:rPr>
        <w:t>rimjenjuje</w:t>
      </w:r>
      <w:r w:rsidR="00907F6B">
        <w:rPr>
          <w:rFonts w:ascii="Times New Roman" w:hAnsi="Times New Roman" w:cs="Times New Roman"/>
          <w:sz w:val="24"/>
          <w:szCs w:val="24"/>
        </w:rPr>
        <w:t xml:space="preserve"> se</w:t>
      </w:r>
      <w:r w:rsidR="005952B7" w:rsidRPr="005952B7">
        <w:rPr>
          <w:rFonts w:ascii="Times New Roman" w:hAnsi="Times New Roman" w:cs="Times New Roman"/>
          <w:sz w:val="24"/>
          <w:szCs w:val="24"/>
        </w:rPr>
        <w:t xml:space="preserve"> na sve kategorije baterija, odnosno na prijenosne baterije, baterije za pokretanje,</w:t>
      </w:r>
      <w:r w:rsidR="005952B7">
        <w:rPr>
          <w:rFonts w:ascii="Times New Roman" w:hAnsi="Times New Roman" w:cs="Times New Roman"/>
          <w:sz w:val="24"/>
          <w:szCs w:val="24"/>
        </w:rPr>
        <w:t xml:space="preserve"> </w:t>
      </w:r>
      <w:r w:rsidR="005952B7" w:rsidRPr="005952B7">
        <w:rPr>
          <w:rFonts w:ascii="Times New Roman" w:hAnsi="Times New Roman" w:cs="Times New Roman"/>
          <w:sz w:val="24"/>
          <w:szCs w:val="24"/>
        </w:rPr>
        <w:t>rasvjetu i paljenje, baterije za laka prijevozna sredstva, baterije za električna vozila i industrijske baterije, bez obzira</w:t>
      </w:r>
      <w:r w:rsidR="005952B7">
        <w:rPr>
          <w:rFonts w:ascii="Times New Roman" w:hAnsi="Times New Roman" w:cs="Times New Roman"/>
          <w:sz w:val="24"/>
          <w:szCs w:val="24"/>
        </w:rPr>
        <w:t xml:space="preserve"> </w:t>
      </w:r>
      <w:r w:rsidR="005952B7" w:rsidRPr="005952B7">
        <w:rPr>
          <w:rFonts w:ascii="Times New Roman" w:hAnsi="Times New Roman" w:cs="Times New Roman"/>
          <w:sz w:val="24"/>
          <w:szCs w:val="24"/>
        </w:rPr>
        <w:t>na njihov oblik, obujam, masu, dizajn, sastav materijala, kemijska svojstva, uporabu ili namjenu. Primjenjuje se i na</w:t>
      </w:r>
      <w:r w:rsidR="005952B7">
        <w:rPr>
          <w:rFonts w:ascii="Times New Roman" w:hAnsi="Times New Roman" w:cs="Times New Roman"/>
          <w:sz w:val="24"/>
          <w:szCs w:val="24"/>
        </w:rPr>
        <w:t xml:space="preserve"> </w:t>
      </w:r>
      <w:r w:rsidR="005952B7" w:rsidRPr="005952B7">
        <w:rPr>
          <w:rFonts w:ascii="Times New Roman" w:hAnsi="Times New Roman" w:cs="Times New Roman"/>
          <w:sz w:val="24"/>
          <w:szCs w:val="24"/>
        </w:rPr>
        <w:t>baterije koje su ugrađene ili dodane u proizvode ili su posebno dizajnirane da bi se ugradile ili dodale u proizvode.</w:t>
      </w:r>
    </w:p>
    <w:p w14:paraId="2C59CA73" w14:textId="54E4E93C" w:rsidR="00271F3A" w:rsidRDefault="005952B7" w:rsidP="00271F3A">
      <w:pPr>
        <w:ind w:firstLine="708"/>
        <w:jc w:val="both"/>
        <w:rPr>
          <w:rFonts w:ascii="Times New Roman" w:hAnsi="Times New Roman" w:cs="Times New Roman"/>
          <w:sz w:val="24"/>
          <w:szCs w:val="24"/>
        </w:rPr>
      </w:pPr>
      <w:r>
        <w:rPr>
          <w:rFonts w:ascii="Times New Roman" w:hAnsi="Times New Roman" w:cs="Times New Roman"/>
          <w:sz w:val="24"/>
          <w:szCs w:val="24"/>
        </w:rPr>
        <w:t xml:space="preserve">Uredbom (EU) </w:t>
      </w:r>
      <w:r w:rsidRPr="009C3800">
        <w:rPr>
          <w:rFonts w:ascii="Times New Roman" w:hAnsi="Times New Roman" w:cs="Times New Roman"/>
          <w:sz w:val="24"/>
          <w:szCs w:val="24"/>
        </w:rPr>
        <w:t>2023/1542</w:t>
      </w:r>
      <w:r>
        <w:rPr>
          <w:rFonts w:ascii="Times New Roman" w:hAnsi="Times New Roman" w:cs="Times New Roman"/>
          <w:sz w:val="24"/>
          <w:szCs w:val="24"/>
        </w:rPr>
        <w:t xml:space="preserve"> je određeno da se b</w:t>
      </w:r>
      <w:r w:rsidRPr="005952B7">
        <w:rPr>
          <w:rFonts w:ascii="Times New Roman" w:hAnsi="Times New Roman" w:cs="Times New Roman"/>
          <w:sz w:val="24"/>
          <w:szCs w:val="24"/>
        </w:rPr>
        <w:t xml:space="preserve">aterije stavljaju na tržište ili u uporabu samo ako ispunjavaju zahtjeve u pogledu održivosti i sigurnosti </w:t>
      </w:r>
      <w:r>
        <w:rPr>
          <w:rFonts w:ascii="Times New Roman" w:hAnsi="Times New Roman" w:cs="Times New Roman"/>
          <w:sz w:val="24"/>
          <w:szCs w:val="24"/>
        </w:rPr>
        <w:t xml:space="preserve">(npr. ugljični otisak baterije, reciklirani sadržaj, učinkovitost, trajnost, uklanjanje i zamjena, sigurnost) i </w:t>
      </w:r>
      <w:r w:rsidRPr="005952B7">
        <w:rPr>
          <w:rFonts w:ascii="Times New Roman" w:hAnsi="Times New Roman" w:cs="Times New Roman"/>
          <w:sz w:val="24"/>
          <w:szCs w:val="24"/>
        </w:rPr>
        <w:t>zahtjeve u pogledu označivanja i informacija</w:t>
      </w:r>
      <w:r>
        <w:rPr>
          <w:rFonts w:ascii="Times New Roman" w:hAnsi="Times New Roman" w:cs="Times New Roman"/>
          <w:sz w:val="24"/>
          <w:szCs w:val="24"/>
        </w:rPr>
        <w:t xml:space="preserve"> (</w:t>
      </w:r>
      <w:r w:rsidRPr="00271F3A">
        <w:rPr>
          <w:rFonts w:ascii="Times New Roman" w:hAnsi="Times New Roman" w:cs="Times New Roman"/>
          <w:sz w:val="24"/>
          <w:szCs w:val="24"/>
        </w:rPr>
        <w:t xml:space="preserve">starost i očekivani životni vijek baterije). Zatim, se određuje sukladnost baterija, postupci ocjenjivanja sukladnosti, EU izjava o sukladnosti, načela, pravila i uvjeti za stavljanje oznake CE, tijela koja provode prijavljivanje tijela za ocjenjivanje sukladnosti koja su ovlaštena za provedbu zadaća ocjenjivanja, zahtjevi i obaveze tijela za prijavljivanje i zahtjevi u vezi s prijavljenim tijelima, zahtjev za prijavu, postupak prijavljivanja. Propisuju se i obveze gospodarskih subjekata proizvođača i dobavljača baterija i ovlaštenih zastupnika, uvoznika, distributera, pružatelja usluge provođenja narudžbi. </w:t>
      </w:r>
      <w:r w:rsidR="00271F3A" w:rsidRPr="00271F3A">
        <w:rPr>
          <w:rFonts w:ascii="Times New Roman" w:hAnsi="Times New Roman" w:cs="Times New Roman"/>
          <w:sz w:val="24"/>
          <w:szCs w:val="24"/>
        </w:rPr>
        <w:t xml:space="preserve">Uredba uvodi i obvezu gospodarskih subjekata da provedu politiku dužne pažnje vezanu uz baterije, a </w:t>
      </w:r>
      <w:r w:rsidR="00271F3A" w:rsidRPr="00271F3A">
        <w:rPr>
          <w:rFonts w:ascii="Times New Roman" w:hAnsi="Times New Roman" w:cs="Times New Roman"/>
          <w:sz w:val="24"/>
          <w:szCs w:val="24"/>
        </w:rPr>
        <w:lastRenderedPageBreak/>
        <w:t>koja uključuje sustav upravljanja, sustava upravljanja rizicima, a sve se provjerava periodičnim revizijama tijela za ocjenjivanje usklađenosti.</w:t>
      </w:r>
    </w:p>
    <w:p w14:paraId="2C6E3DC7" w14:textId="521F1CBA" w:rsidR="009B4B59" w:rsidRDefault="009B4B59" w:rsidP="00271F3A">
      <w:pPr>
        <w:ind w:firstLine="708"/>
        <w:jc w:val="both"/>
        <w:rPr>
          <w:rFonts w:ascii="Times New Roman" w:hAnsi="Times New Roman" w:cs="Times New Roman"/>
          <w:sz w:val="24"/>
          <w:szCs w:val="24"/>
        </w:rPr>
      </w:pPr>
      <w:r>
        <w:rPr>
          <w:rFonts w:ascii="Times New Roman" w:hAnsi="Times New Roman" w:cs="Times New Roman"/>
          <w:sz w:val="24"/>
          <w:szCs w:val="24"/>
        </w:rPr>
        <w:t xml:space="preserve">Uredbom </w:t>
      </w:r>
      <w:r w:rsidR="008457F3">
        <w:rPr>
          <w:rFonts w:ascii="Times New Roman" w:hAnsi="Times New Roman" w:cs="Times New Roman"/>
          <w:sz w:val="24"/>
          <w:szCs w:val="24"/>
        </w:rPr>
        <w:t>(</w:t>
      </w:r>
      <w:r>
        <w:rPr>
          <w:rFonts w:ascii="Times New Roman" w:hAnsi="Times New Roman" w:cs="Times New Roman"/>
          <w:sz w:val="24"/>
          <w:szCs w:val="24"/>
        </w:rPr>
        <w:t>EU</w:t>
      </w:r>
      <w:r w:rsidR="008457F3">
        <w:rPr>
          <w:rFonts w:ascii="Times New Roman" w:hAnsi="Times New Roman" w:cs="Times New Roman"/>
          <w:sz w:val="24"/>
          <w:szCs w:val="24"/>
        </w:rPr>
        <w:t>)</w:t>
      </w:r>
      <w:r>
        <w:rPr>
          <w:rFonts w:ascii="Times New Roman" w:hAnsi="Times New Roman" w:cs="Times New Roman"/>
          <w:sz w:val="24"/>
          <w:szCs w:val="24"/>
        </w:rPr>
        <w:t xml:space="preserve"> </w:t>
      </w:r>
      <w:r w:rsidRPr="009C3800">
        <w:rPr>
          <w:rFonts w:ascii="Times New Roman" w:hAnsi="Times New Roman" w:cs="Times New Roman"/>
          <w:sz w:val="24"/>
          <w:szCs w:val="24"/>
        </w:rPr>
        <w:t>2023/1542</w:t>
      </w:r>
      <w:r>
        <w:rPr>
          <w:rFonts w:ascii="Times New Roman" w:hAnsi="Times New Roman" w:cs="Times New Roman"/>
          <w:sz w:val="24"/>
          <w:szCs w:val="24"/>
        </w:rPr>
        <w:t xml:space="preserve"> se propisuje gospodarenje otpadnim baterijama, nadležno tijelo za praćenje i provjeru ispunjavanja obveza proizvođača, registar proizvođača, proširenu odgovornost proizvođača, organizaciju za kontrolu odgovornosti proizvođača, ovlaštenje za ispunjavanje proširene odgovornosti proizvođača, sakupljanje otpadnim baterija, obveze distributera, sustavi pologa za baterije, </w:t>
      </w:r>
      <w:r w:rsidR="00507F0C">
        <w:rPr>
          <w:rFonts w:ascii="Times New Roman" w:hAnsi="Times New Roman" w:cs="Times New Roman"/>
          <w:sz w:val="24"/>
          <w:szCs w:val="24"/>
        </w:rPr>
        <w:t xml:space="preserve">obveze krajnjih korisnika, obveze subjekata koji upravljaju postrojenjima za obradu otpada, sudjelovanje javnih tijela za gospodarenje otpadom, sudjelovanje dobrovoljnih </w:t>
      </w:r>
      <w:proofErr w:type="spellStart"/>
      <w:r w:rsidR="00507F0C">
        <w:rPr>
          <w:rFonts w:ascii="Times New Roman" w:hAnsi="Times New Roman" w:cs="Times New Roman"/>
          <w:sz w:val="24"/>
          <w:szCs w:val="24"/>
        </w:rPr>
        <w:t>sakupljališta</w:t>
      </w:r>
      <w:proofErr w:type="spellEnd"/>
      <w:r w:rsidR="00507F0C">
        <w:rPr>
          <w:rFonts w:ascii="Times New Roman" w:hAnsi="Times New Roman" w:cs="Times New Roman"/>
          <w:sz w:val="24"/>
          <w:szCs w:val="24"/>
        </w:rPr>
        <w:t>, og</w:t>
      </w:r>
      <w:r w:rsidR="002D59A9">
        <w:rPr>
          <w:rFonts w:ascii="Times New Roman" w:hAnsi="Times New Roman" w:cs="Times New Roman"/>
          <w:sz w:val="24"/>
          <w:szCs w:val="24"/>
        </w:rPr>
        <w:t>r</w:t>
      </w:r>
      <w:r w:rsidR="00507F0C">
        <w:rPr>
          <w:rFonts w:ascii="Times New Roman" w:hAnsi="Times New Roman" w:cs="Times New Roman"/>
          <w:sz w:val="24"/>
          <w:szCs w:val="24"/>
        </w:rPr>
        <w:t>aničenja za predaju otpadnih baterija, obveze u pogledu ciljeva za sakupljanje otpadnih baterija, obrada otpadnih baterija, ciljevi za učinkovitost recikliranja i oporabu materijala, uvjeti za pošiljke otpadnih baterija, pripremu za ponovnu uporabu ili prenamjenu otpadnih baterija, informacije o sprječavanju nastanka otpadnih baterija i gospodarenju otpadnim baterijama, zahtjevi u pogledu izvješćivanja nadležnih tijela, izvješćivanje Komisije.</w:t>
      </w:r>
    </w:p>
    <w:p w14:paraId="074FE6E0" w14:textId="50BAEC76" w:rsidR="00031A20" w:rsidRDefault="00507F0C" w:rsidP="00031A20">
      <w:pPr>
        <w:ind w:firstLine="708"/>
        <w:jc w:val="both"/>
        <w:rPr>
          <w:rFonts w:ascii="Times New Roman" w:hAnsi="Times New Roman" w:cs="Times New Roman"/>
          <w:sz w:val="24"/>
          <w:szCs w:val="24"/>
        </w:rPr>
      </w:pPr>
      <w:r>
        <w:rPr>
          <w:rFonts w:ascii="Times New Roman" w:hAnsi="Times New Roman" w:cs="Times New Roman"/>
          <w:sz w:val="24"/>
          <w:szCs w:val="24"/>
        </w:rPr>
        <w:t xml:space="preserve">Uredbom </w:t>
      </w:r>
      <w:r w:rsidR="008457F3">
        <w:rPr>
          <w:rFonts w:ascii="Times New Roman" w:hAnsi="Times New Roman" w:cs="Times New Roman"/>
          <w:sz w:val="24"/>
          <w:szCs w:val="24"/>
        </w:rPr>
        <w:t>(</w:t>
      </w:r>
      <w:r>
        <w:rPr>
          <w:rFonts w:ascii="Times New Roman" w:hAnsi="Times New Roman" w:cs="Times New Roman"/>
          <w:sz w:val="24"/>
          <w:szCs w:val="24"/>
        </w:rPr>
        <w:t>EU</w:t>
      </w:r>
      <w:r w:rsidR="008457F3">
        <w:rPr>
          <w:rFonts w:ascii="Times New Roman" w:hAnsi="Times New Roman" w:cs="Times New Roman"/>
          <w:sz w:val="24"/>
          <w:szCs w:val="24"/>
        </w:rPr>
        <w:t>)</w:t>
      </w:r>
      <w:r>
        <w:rPr>
          <w:rFonts w:ascii="Times New Roman" w:hAnsi="Times New Roman" w:cs="Times New Roman"/>
          <w:sz w:val="24"/>
          <w:szCs w:val="24"/>
        </w:rPr>
        <w:t xml:space="preserve"> </w:t>
      </w:r>
      <w:r w:rsidRPr="009C3800">
        <w:rPr>
          <w:rFonts w:ascii="Times New Roman" w:hAnsi="Times New Roman" w:cs="Times New Roman"/>
          <w:sz w:val="24"/>
          <w:szCs w:val="24"/>
        </w:rPr>
        <w:t>2023/1542</w:t>
      </w:r>
      <w:r>
        <w:rPr>
          <w:rFonts w:ascii="Times New Roman" w:hAnsi="Times New Roman" w:cs="Times New Roman"/>
          <w:sz w:val="24"/>
          <w:szCs w:val="24"/>
        </w:rPr>
        <w:t xml:space="preserve"> se propisuje Digitalna putovnica za baterije koja sadržava i</w:t>
      </w:r>
      <w:r w:rsidRPr="00507F0C">
        <w:rPr>
          <w:rFonts w:ascii="Times New Roman" w:hAnsi="Times New Roman" w:cs="Times New Roman"/>
          <w:sz w:val="24"/>
          <w:szCs w:val="24"/>
        </w:rPr>
        <w:t>nformacije o modelu baterije i informacije specifične za pojedinačnu bateriju,</w:t>
      </w:r>
      <w:r>
        <w:rPr>
          <w:rFonts w:ascii="Times New Roman" w:hAnsi="Times New Roman" w:cs="Times New Roman"/>
          <w:sz w:val="24"/>
          <w:szCs w:val="24"/>
        </w:rPr>
        <w:t xml:space="preserve"> </w:t>
      </w:r>
      <w:r w:rsidRPr="00507F0C">
        <w:rPr>
          <w:rFonts w:ascii="Times New Roman" w:hAnsi="Times New Roman" w:cs="Times New Roman"/>
          <w:sz w:val="24"/>
          <w:szCs w:val="24"/>
        </w:rPr>
        <w:t>uključujući informacije koje proizlaze iz uporabe te baterije</w:t>
      </w:r>
      <w:r w:rsidR="00031A20">
        <w:rPr>
          <w:rFonts w:ascii="Times New Roman" w:hAnsi="Times New Roman" w:cs="Times New Roman"/>
          <w:sz w:val="24"/>
          <w:szCs w:val="24"/>
        </w:rPr>
        <w:t xml:space="preserve"> i t</w:t>
      </w:r>
      <w:r w:rsidR="00031A20" w:rsidRPr="00031A20">
        <w:rPr>
          <w:rFonts w:ascii="Times New Roman" w:hAnsi="Times New Roman" w:cs="Times New Roman"/>
          <w:sz w:val="24"/>
          <w:szCs w:val="24"/>
        </w:rPr>
        <w:t>ehnički dizajn i funkcioniranje putovnice za baterij</w:t>
      </w:r>
      <w:r w:rsidR="00031A20">
        <w:rPr>
          <w:rFonts w:ascii="Times New Roman" w:hAnsi="Times New Roman" w:cs="Times New Roman"/>
          <w:sz w:val="24"/>
          <w:szCs w:val="24"/>
        </w:rPr>
        <w:t>e, zatim n</w:t>
      </w:r>
      <w:r w:rsidR="00031A20" w:rsidRPr="00031A20">
        <w:rPr>
          <w:rFonts w:ascii="Times New Roman" w:hAnsi="Times New Roman" w:cs="Times New Roman"/>
          <w:sz w:val="24"/>
          <w:szCs w:val="24"/>
        </w:rPr>
        <w:t>adzor tržišta Unije i zaštitni postupci Unije</w:t>
      </w:r>
      <w:r w:rsidR="00031A20">
        <w:rPr>
          <w:rFonts w:ascii="Times New Roman" w:hAnsi="Times New Roman" w:cs="Times New Roman"/>
          <w:sz w:val="24"/>
          <w:szCs w:val="24"/>
        </w:rPr>
        <w:t xml:space="preserve"> koji uključuju postupke na nacionalnoj razini u pogledu baterija koje predstavljaju rizik za z</w:t>
      </w:r>
      <w:r w:rsidR="00031A20" w:rsidRPr="00031A20">
        <w:rPr>
          <w:rFonts w:ascii="Times New Roman" w:hAnsi="Times New Roman" w:cs="Times New Roman"/>
          <w:sz w:val="24"/>
          <w:szCs w:val="24"/>
        </w:rPr>
        <w:t>dravlje ljudi ili sigurnost</w:t>
      </w:r>
      <w:r w:rsidR="00031A20">
        <w:rPr>
          <w:rFonts w:ascii="Times New Roman" w:hAnsi="Times New Roman" w:cs="Times New Roman"/>
          <w:sz w:val="24"/>
          <w:szCs w:val="24"/>
        </w:rPr>
        <w:t xml:space="preserve"> </w:t>
      </w:r>
      <w:r w:rsidR="00031A20" w:rsidRPr="00031A20">
        <w:rPr>
          <w:rFonts w:ascii="Times New Roman" w:hAnsi="Times New Roman" w:cs="Times New Roman"/>
          <w:sz w:val="24"/>
          <w:szCs w:val="24"/>
        </w:rPr>
        <w:t>osoba, za zaštitu imovine ili za okoliš</w:t>
      </w:r>
      <w:r w:rsidR="00031A20">
        <w:rPr>
          <w:rFonts w:ascii="Times New Roman" w:hAnsi="Times New Roman" w:cs="Times New Roman"/>
          <w:sz w:val="24"/>
          <w:szCs w:val="24"/>
        </w:rPr>
        <w:t>, zaštitni postupak Unije, usklađene baterije koje predstavljaju rizik, zajedničke aktivnosti, postupanja u slučaju formalne neusklađenosti, neusklađenosti s obvezama dužne pažnje.</w:t>
      </w:r>
    </w:p>
    <w:p w14:paraId="5DE6957F" w14:textId="34288B8D" w:rsidR="00507F0C" w:rsidRDefault="00031A20" w:rsidP="00031A20">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Uredbom </w:t>
      </w:r>
      <w:r w:rsidR="008457F3">
        <w:rPr>
          <w:rFonts w:ascii="Times New Roman" w:hAnsi="Times New Roman" w:cs="Times New Roman"/>
          <w:sz w:val="24"/>
          <w:szCs w:val="24"/>
        </w:rPr>
        <w:t>(</w:t>
      </w:r>
      <w:r>
        <w:rPr>
          <w:rFonts w:ascii="Times New Roman" w:hAnsi="Times New Roman" w:cs="Times New Roman"/>
          <w:sz w:val="24"/>
          <w:szCs w:val="24"/>
        </w:rPr>
        <w:t>EU</w:t>
      </w:r>
      <w:r w:rsidR="008457F3">
        <w:rPr>
          <w:rFonts w:ascii="Times New Roman" w:hAnsi="Times New Roman" w:cs="Times New Roman"/>
          <w:sz w:val="24"/>
          <w:szCs w:val="24"/>
        </w:rPr>
        <w:t>)</w:t>
      </w:r>
      <w:r>
        <w:rPr>
          <w:rFonts w:ascii="Times New Roman" w:hAnsi="Times New Roman" w:cs="Times New Roman"/>
          <w:sz w:val="24"/>
          <w:szCs w:val="24"/>
        </w:rPr>
        <w:t xml:space="preserve"> </w:t>
      </w:r>
      <w:r w:rsidRPr="009C3800">
        <w:rPr>
          <w:rFonts w:ascii="Times New Roman" w:hAnsi="Times New Roman" w:cs="Times New Roman"/>
          <w:sz w:val="24"/>
          <w:szCs w:val="24"/>
        </w:rPr>
        <w:t>2023/1542</w:t>
      </w:r>
      <w:r>
        <w:rPr>
          <w:rFonts w:ascii="Times New Roman" w:hAnsi="Times New Roman" w:cs="Times New Roman"/>
          <w:sz w:val="24"/>
          <w:szCs w:val="24"/>
        </w:rPr>
        <w:t xml:space="preserve"> se propisuju uvjeti z</w:t>
      </w:r>
      <w:r w:rsidRPr="00031A20">
        <w:rPr>
          <w:rFonts w:ascii="Times New Roman" w:hAnsi="Times New Roman" w:cs="Times New Roman"/>
          <w:sz w:val="24"/>
          <w:szCs w:val="24"/>
        </w:rPr>
        <w:t>elen</w:t>
      </w:r>
      <w:r>
        <w:rPr>
          <w:rFonts w:ascii="Times New Roman" w:hAnsi="Times New Roman" w:cs="Times New Roman"/>
          <w:sz w:val="24"/>
          <w:szCs w:val="24"/>
        </w:rPr>
        <w:t>e</w:t>
      </w:r>
      <w:r w:rsidRPr="00031A20">
        <w:rPr>
          <w:rFonts w:ascii="Times New Roman" w:hAnsi="Times New Roman" w:cs="Times New Roman"/>
          <w:sz w:val="24"/>
          <w:szCs w:val="24"/>
        </w:rPr>
        <w:t xml:space="preserve"> javn</w:t>
      </w:r>
      <w:r>
        <w:rPr>
          <w:rFonts w:ascii="Times New Roman" w:hAnsi="Times New Roman" w:cs="Times New Roman"/>
          <w:sz w:val="24"/>
          <w:szCs w:val="24"/>
        </w:rPr>
        <w:t>e</w:t>
      </w:r>
      <w:r w:rsidRPr="00031A20">
        <w:rPr>
          <w:rFonts w:ascii="Times New Roman" w:hAnsi="Times New Roman" w:cs="Times New Roman"/>
          <w:sz w:val="24"/>
          <w:szCs w:val="24"/>
        </w:rPr>
        <w:t xml:space="preserve"> nabav</w:t>
      </w:r>
      <w:r>
        <w:rPr>
          <w:rFonts w:ascii="Times New Roman" w:hAnsi="Times New Roman" w:cs="Times New Roman"/>
          <w:sz w:val="24"/>
          <w:szCs w:val="24"/>
        </w:rPr>
        <w:t>e</w:t>
      </w:r>
      <w:r w:rsidRPr="00031A20">
        <w:rPr>
          <w:rFonts w:ascii="Times New Roman" w:hAnsi="Times New Roman" w:cs="Times New Roman"/>
          <w:sz w:val="24"/>
          <w:szCs w:val="24"/>
        </w:rPr>
        <w:t xml:space="preserve"> i postupak izmjene ograničenja za tvari</w:t>
      </w:r>
      <w:r>
        <w:rPr>
          <w:rFonts w:ascii="Times New Roman" w:hAnsi="Times New Roman" w:cs="Times New Roman"/>
          <w:sz w:val="24"/>
          <w:szCs w:val="24"/>
        </w:rPr>
        <w:t xml:space="preserve"> u slučaju rizika, delegirane ovlasti i postupak odbora EK, završne odredbe, preispitivanje, stupanje na snagu i primjena. </w:t>
      </w:r>
    </w:p>
    <w:p w14:paraId="524F35D1" w14:textId="44FCCE74" w:rsidR="00EE10C3" w:rsidRDefault="00EE10C3" w:rsidP="00EE10C3">
      <w:pPr>
        <w:ind w:firstLine="708"/>
        <w:jc w:val="both"/>
        <w:rPr>
          <w:rFonts w:ascii="Times New Roman" w:eastAsia="Calibri" w:hAnsi="Times New Roman" w:cs="Times New Roman"/>
          <w:bCs/>
          <w:color w:val="000000" w:themeColor="text1"/>
          <w:sz w:val="24"/>
          <w:szCs w:val="24"/>
        </w:rPr>
      </w:pPr>
      <w:r>
        <w:rPr>
          <w:rFonts w:ascii="Times New Roman" w:hAnsi="Times New Roman" w:cs="Times New Roman"/>
          <w:sz w:val="24"/>
          <w:szCs w:val="24"/>
        </w:rPr>
        <w:t xml:space="preserve">U Republici Hrvatskoj </w:t>
      </w:r>
      <w:r w:rsidR="008457F3">
        <w:rPr>
          <w:rFonts w:ascii="Times New Roman" w:hAnsi="Times New Roman" w:cs="Times New Roman"/>
          <w:sz w:val="24"/>
          <w:szCs w:val="24"/>
        </w:rPr>
        <w:t xml:space="preserve">do sada </w:t>
      </w:r>
      <w:r>
        <w:rPr>
          <w:rFonts w:ascii="Times New Roman" w:hAnsi="Times New Roman" w:cs="Times New Roman"/>
          <w:sz w:val="24"/>
          <w:szCs w:val="24"/>
        </w:rPr>
        <w:t>nisu određena n</w:t>
      </w:r>
      <w:r w:rsidRPr="00F8555C">
        <w:rPr>
          <w:rFonts w:ascii="Times New Roman" w:eastAsia="Calibri" w:hAnsi="Times New Roman" w:cs="Times New Roman"/>
          <w:bCs/>
          <w:color w:val="000000" w:themeColor="text1"/>
          <w:sz w:val="24"/>
          <w:szCs w:val="24"/>
        </w:rPr>
        <w:t>adležna tijela</w:t>
      </w:r>
      <w:r>
        <w:rPr>
          <w:rFonts w:ascii="Times New Roman" w:eastAsia="Calibri" w:hAnsi="Times New Roman" w:cs="Times New Roman"/>
          <w:bCs/>
          <w:color w:val="000000" w:themeColor="text1"/>
          <w:sz w:val="24"/>
          <w:szCs w:val="24"/>
        </w:rPr>
        <w:t>, njihove</w:t>
      </w:r>
      <w:r w:rsidRPr="00F8555C">
        <w:rPr>
          <w:rFonts w:ascii="Times New Roman" w:eastAsia="Calibri" w:hAnsi="Times New Roman" w:cs="Times New Roman"/>
          <w:bCs/>
          <w:color w:val="000000" w:themeColor="text1"/>
          <w:sz w:val="24"/>
          <w:szCs w:val="24"/>
        </w:rPr>
        <w:t xml:space="preserve"> ovlasti </w:t>
      </w:r>
      <w:r>
        <w:rPr>
          <w:rFonts w:ascii="Times New Roman" w:eastAsia="Calibri" w:hAnsi="Times New Roman" w:cs="Times New Roman"/>
          <w:bCs/>
          <w:color w:val="000000" w:themeColor="text1"/>
          <w:sz w:val="24"/>
          <w:szCs w:val="24"/>
        </w:rPr>
        <w:t>n</w:t>
      </w:r>
      <w:r w:rsidRPr="00F8555C">
        <w:rPr>
          <w:rFonts w:ascii="Times New Roman" w:eastAsia="Calibri" w:hAnsi="Times New Roman" w:cs="Times New Roman"/>
          <w:bCs/>
          <w:color w:val="000000" w:themeColor="text1"/>
          <w:sz w:val="24"/>
          <w:szCs w:val="24"/>
        </w:rPr>
        <w:t>i prekršajne odredbe za provedbu</w:t>
      </w:r>
      <w:r>
        <w:rPr>
          <w:rFonts w:ascii="Times New Roman" w:eastAsia="Calibri" w:hAnsi="Times New Roman" w:cs="Times New Roman"/>
          <w:bCs/>
          <w:color w:val="000000" w:themeColor="text1"/>
          <w:sz w:val="24"/>
          <w:szCs w:val="24"/>
        </w:rPr>
        <w:t xml:space="preserve"> </w:t>
      </w:r>
      <w:r>
        <w:rPr>
          <w:rFonts w:ascii="Times New Roman" w:hAnsi="Times New Roman" w:cs="Times New Roman"/>
          <w:sz w:val="24"/>
          <w:szCs w:val="24"/>
        </w:rPr>
        <w:t xml:space="preserve">Uredbe (EU) </w:t>
      </w:r>
      <w:r w:rsidRPr="009C3800">
        <w:rPr>
          <w:rFonts w:ascii="Times New Roman" w:hAnsi="Times New Roman" w:cs="Times New Roman"/>
          <w:sz w:val="24"/>
          <w:szCs w:val="24"/>
        </w:rPr>
        <w:t>2023/1542</w:t>
      </w:r>
      <w:r>
        <w:rPr>
          <w:rFonts w:ascii="Times New Roman" w:eastAsia="Calibri" w:hAnsi="Times New Roman" w:cs="Times New Roman"/>
          <w:bCs/>
          <w:color w:val="000000" w:themeColor="text1"/>
          <w:sz w:val="24"/>
          <w:szCs w:val="24"/>
        </w:rPr>
        <w:t>.</w:t>
      </w:r>
    </w:p>
    <w:p w14:paraId="0A957270" w14:textId="722CE26F" w:rsidR="00EE10C3" w:rsidRDefault="008457F3" w:rsidP="00EE10C3">
      <w:pPr>
        <w:ind w:firstLine="708"/>
        <w:jc w:val="both"/>
        <w:rPr>
          <w:rFonts w:ascii="Times New Roman" w:eastAsia="Calibri" w:hAnsi="Times New Roman" w:cs="Times New Roman"/>
          <w:bCs/>
          <w:color w:val="000000" w:themeColor="text1"/>
          <w:sz w:val="24"/>
          <w:szCs w:val="24"/>
        </w:rPr>
      </w:pPr>
      <w:r>
        <w:rPr>
          <w:rFonts w:ascii="Times New Roman" w:hAnsi="Times New Roman" w:cs="Times New Roman"/>
          <w:sz w:val="24"/>
          <w:szCs w:val="24"/>
        </w:rPr>
        <w:t>Inače, s</w:t>
      </w:r>
      <w:r w:rsidR="00C50B38" w:rsidRPr="007A32FF">
        <w:rPr>
          <w:rFonts w:ascii="Times New Roman" w:hAnsi="Times New Roman" w:cs="Times New Roman"/>
          <w:sz w:val="24"/>
          <w:szCs w:val="24"/>
        </w:rPr>
        <w:t xml:space="preserve">ustav proširene odgovornosti proizvođača baterija u Republici Hrvatskoj postoji od 2006. godine i bio je propisan </w:t>
      </w:r>
      <w:r w:rsidR="00C50B38" w:rsidRPr="00C50B38">
        <w:rPr>
          <w:rStyle w:val="Emphasis"/>
          <w:rFonts w:ascii="Times New Roman" w:hAnsi="Times New Roman"/>
          <w:i w:val="0"/>
          <w:iCs w:val="0"/>
          <w:sz w:val="24"/>
          <w:szCs w:val="24"/>
        </w:rPr>
        <w:t>Pravilnikom o gospodarenju otpadnim baterijama i akumulatorima (</w:t>
      </w:r>
      <w:r w:rsidR="00907F6B">
        <w:rPr>
          <w:rStyle w:val="Emphasis"/>
          <w:rFonts w:ascii="Times New Roman" w:hAnsi="Times New Roman"/>
          <w:i w:val="0"/>
          <w:iCs w:val="0"/>
          <w:sz w:val="24"/>
          <w:szCs w:val="24"/>
        </w:rPr>
        <w:t>„</w:t>
      </w:r>
      <w:r w:rsidR="00C50B38" w:rsidRPr="00C50B38">
        <w:rPr>
          <w:rStyle w:val="Emphasis"/>
          <w:rFonts w:ascii="Times New Roman" w:hAnsi="Times New Roman"/>
          <w:i w:val="0"/>
          <w:iCs w:val="0"/>
          <w:sz w:val="24"/>
          <w:szCs w:val="24"/>
        </w:rPr>
        <w:t>N</w:t>
      </w:r>
      <w:r w:rsidR="00907F6B">
        <w:rPr>
          <w:rStyle w:val="Emphasis"/>
          <w:rFonts w:ascii="Times New Roman" w:hAnsi="Times New Roman"/>
          <w:i w:val="0"/>
          <w:iCs w:val="0"/>
          <w:sz w:val="24"/>
          <w:szCs w:val="24"/>
        </w:rPr>
        <w:t>arodne novine“</w:t>
      </w:r>
      <w:r w:rsidR="00C50B38" w:rsidRPr="007A32FF">
        <w:rPr>
          <w:rStyle w:val="Emphasis"/>
          <w:rFonts w:ascii="Times New Roman" w:hAnsi="Times New Roman"/>
          <w:sz w:val="24"/>
          <w:szCs w:val="24"/>
        </w:rPr>
        <w:t> </w:t>
      </w:r>
      <w:r w:rsidR="00907F6B" w:rsidRPr="0021035F">
        <w:rPr>
          <w:rStyle w:val="Emphasis"/>
          <w:rFonts w:ascii="Times New Roman" w:hAnsi="Times New Roman"/>
          <w:i w:val="0"/>
          <w:sz w:val="24"/>
          <w:szCs w:val="24"/>
        </w:rPr>
        <w:t>br.</w:t>
      </w:r>
      <w:r w:rsidR="00907F6B">
        <w:rPr>
          <w:rStyle w:val="Emphasis"/>
          <w:rFonts w:ascii="Times New Roman" w:hAnsi="Times New Roman"/>
          <w:sz w:val="24"/>
          <w:szCs w:val="24"/>
        </w:rPr>
        <w:t xml:space="preserve"> </w:t>
      </w:r>
      <w:hyperlink r:id="rId10" w:tgtFrame="_blank" w:history="1">
        <w:r w:rsidR="00C50B38" w:rsidRPr="007A32FF">
          <w:rPr>
            <w:rStyle w:val="Hyperlink"/>
            <w:rFonts w:ascii="Times New Roman" w:hAnsi="Times New Roman"/>
            <w:sz w:val="24"/>
            <w:szCs w:val="24"/>
          </w:rPr>
          <w:t>133/06</w:t>
        </w:r>
      </w:hyperlink>
      <w:r w:rsidR="00907F6B">
        <w:rPr>
          <w:rStyle w:val="Hyperlink"/>
          <w:rFonts w:ascii="Times New Roman" w:hAnsi="Times New Roman"/>
          <w:sz w:val="24"/>
          <w:szCs w:val="24"/>
        </w:rPr>
        <w:t>.</w:t>
      </w:r>
      <w:r w:rsidR="00C50B38" w:rsidRPr="007A32FF">
        <w:rPr>
          <w:rStyle w:val="Emphasis"/>
          <w:rFonts w:ascii="Times New Roman" w:hAnsi="Times New Roman"/>
          <w:sz w:val="24"/>
          <w:szCs w:val="24"/>
        </w:rPr>
        <w:t>, </w:t>
      </w:r>
      <w:hyperlink r:id="rId11" w:tgtFrame="_blank" w:history="1">
        <w:r w:rsidR="00C50B38" w:rsidRPr="007A32FF">
          <w:rPr>
            <w:rStyle w:val="Hyperlink"/>
            <w:rFonts w:ascii="Times New Roman" w:hAnsi="Times New Roman"/>
            <w:sz w:val="24"/>
            <w:szCs w:val="24"/>
          </w:rPr>
          <w:t>31/09</w:t>
        </w:r>
      </w:hyperlink>
      <w:r w:rsidR="00907F6B">
        <w:rPr>
          <w:rStyle w:val="Hyperlink"/>
          <w:rFonts w:ascii="Times New Roman" w:hAnsi="Times New Roman"/>
          <w:sz w:val="24"/>
          <w:szCs w:val="24"/>
        </w:rPr>
        <w:t>.</w:t>
      </w:r>
      <w:r w:rsidR="00C50B38" w:rsidRPr="007A32FF">
        <w:rPr>
          <w:rStyle w:val="Emphasis"/>
          <w:rFonts w:ascii="Times New Roman" w:hAnsi="Times New Roman"/>
          <w:sz w:val="24"/>
          <w:szCs w:val="24"/>
        </w:rPr>
        <w:t>, </w:t>
      </w:r>
      <w:hyperlink r:id="rId12" w:tgtFrame="_blank" w:history="1">
        <w:r w:rsidR="00C50B38" w:rsidRPr="007A32FF">
          <w:rPr>
            <w:rStyle w:val="Hyperlink"/>
            <w:rFonts w:ascii="Times New Roman" w:hAnsi="Times New Roman"/>
            <w:sz w:val="24"/>
            <w:szCs w:val="24"/>
          </w:rPr>
          <w:t>156/09</w:t>
        </w:r>
      </w:hyperlink>
      <w:r w:rsidR="00907F6B">
        <w:rPr>
          <w:rStyle w:val="Hyperlink"/>
          <w:rFonts w:ascii="Times New Roman" w:hAnsi="Times New Roman"/>
          <w:sz w:val="24"/>
          <w:szCs w:val="24"/>
        </w:rPr>
        <w:t>.</w:t>
      </w:r>
      <w:r w:rsidR="00C50B38" w:rsidRPr="007A32FF">
        <w:rPr>
          <w:rStyle w:val="Emphasis"/>
          <w:rFonts w:ascii="Times New Roman" w:hAnsi="Times New Roman"/>
          <w:sz w:val="24"/>
          <w:szCs w:val="24"/>
        </w:rPr>
        <w:t>, </w:t>
      </w:r>
      <w:hyperlink r:id="rId13" w:tgtFrame="_blank" w:history="1">
        <w:r w:rsidR="00C50B38" w:rsidRPr="007A32FF">
          <w:rPr>
            <w:rStyle w:val="Hyperlink"/>
            <w:rFonts w:ascii="Times New Roman" w:hAnsi="Times New Roman"/>
            <w:sz w:val="24"/>
            <w:szCs w:val="24"/>
          </w:rPr>
          <w:t>45/12</w:t>
        </w:r>
      </w:hyperlink>
      <w:r w:rsidR="00907F6B">
        <w:rPr>
          <w:rStyle w:val="Hyperlink"/>
          <w:rFonts w:ascii="Times New Roman" w:hAnsi="Times New Roman"/>
          <w:sz w:val="24"/>
          <w:szCs w:val="24"/>
        </w:rPr>
        <w:t>.</w:t>
      </w:r>
      <w:r w:rsidR="00907F6B">
        <w:rPr>
          <w:rStyle w:val="Emphasis"/>
          <w:rFonts w:ascii="Times New Roman" w:hAnsi="Times New Roman"/>
          <w:sz w:val="24"/>
          <w:szCs w:val="24"/>
        </w:rPr>
        <w:t xml:space="preserve"> </w:t>
      </w:r>
      <w:r w:rsidR="00907F6B" w:rsidRPr="0021035F">
        <w:rPr>
          <w:rStyle w:val="Emphasis"/>
          <w:rFonts w:ascii="Times New Roman" w:hAnsi="Times New Roman"/>
          <w:i w:val="0"/>
          <w:sz w:val="24"/>
          <w:szCs w:val="24"/>
        </w:rPr>
        <w:t>i</w:t>
      </w:r>
      <w:r w:rsidR="00C50B38" w:rsidRPr="0021035F">
        <w:rPr>
          <w:rStyle w:val="Emphasis"/>
          <w:rFonts w:ascii="Times New Roman" w:hAnsi="Times New Roman"/>
          <w:i w:val="0"/>
          <w:sz w:val="24"/>
          <w:szCs w:val="24"/>
        </w:rPr>
        <w:t> </w:t>
      </w:r>
      <w:hyperlink r:id="rId14" w:tgtFrame="_blank" w:history="1">
        <w:r w:rsidR="00C50B38" w:rsidRPr="007A32FF">
          <w:rPr>
            <w:rStyle w:val="Hyperlink"/>
            <w:rFonts w:ascii="Times New Roman" w:hAnsi="Times New Roman"/>
            <w:sz w:val="24"/>
            <w:szCs w:val="24"/>
          </w:rPr>
          <w:t>86/13</w:t>
        </w:r>
      </w:hyperlink>
      <w:r w:rsidR="00907F6B">
        <w:rPr>
          <w:rStyle w:val="Hyperlink"/>
          <w:rFonts w:ascii="Times New Roman" w:hAnsi="Times New Roman"/>
          <w:sz w:val="24"/>
          <w:szCs w:val="24"/>
        </w:rPr>
        <w:t>.</w:t>
      </w:r>
      <w:r w:rsidR="00C50B38" w:rsidRPr="007A32FF">
        <w:rPr>
          <w:rStyle w:val="Emphasis"/>
          <w:rFonts w:ascii="Times New Roman" w:hAnsi="Times New Roman"/>
          <w:sz w:val="24"/>
          <w:szCs w:val="24"/>
        </w:rPr>
        <w:t>)</w:t>
      </w:r>
      <w:r w:rsidR="00F17692" w:rsidRPr="00F17692">
        <w:rPr>
          <w:rStyle w:val="Emphasis"/>
          <w:rFonts w:ascii="Times New Roman" w:hAnsi="Times New Roman"/>
          <w:i w:val="0"/>
          <w:iCs w:val="0"/>
          <w:sz w:val="24"/>
          <w:szCs w:val="24"/>
        </w:rPr>
        <w:t>,</w:t>
      </w:r>
      <w:r w:rsidR="00C50B38" w:rsidRPr="00C50B38">
        <w:rPr>
          <w:rStyle w:val="Emphasis"/>
          <w:rFonts w:ascii="Times New Roman" w:hAnsi="Times New Roman"/>
          <w:i w:val="0"/>
          <w:iCs w:val="0"/>
          <w:sz w:val="24"/>
          <w:szCs w:val="24"/>
        </w:rPr>
        <w:t xml:space="preserve"> Pravilnikom o baterijama i akumulatorima i otpadnim baterijama i akumulatorima (</w:t>
      </w:r>
      <w:r w:rsidR="00907F6B">
        <w:rPr>
          <w:rStyle w:val="Emphasis"/>
          <w:rFonts w:ascii="Times New Roman" w:hAnsi="Times New Roman"/>
          <w:i w:val="0"/>
          <w:iCs w:val="0"/>
          <w:sz w:val="24"/>
          <w:szCs w:val="24"/>
        </w:rPr>
        <w:t>„</w:t>
      </w:r>
      <w:r w:rsidR="00C50B38" w:rsidRPr="00C50B38">
        <w:rPr>
          <w:rStyle w:val="Emphasis"/>
          <w:rFonts w:ascii="Times New Roman" w:hAnsi="Times New Roman"/>
          <w:i w:val="0"/>
          <w:iCs w:val="0"/>
          <w:sz w:val="24"/>
          <w:szCs w:val="24"/>
        </w:rPr>
        <w:t>N</w:t>
      </w:r>
      <w:r w:rsidR="00907F6B">
        <w:rPr>
          <w:rStyle w:val="Emphasis"/>
          <w:rFonts w:ascii="Times New Roman" w:hAnsi="Times New Roman"/>
          <w:i w:val="0"/>
          <w:iCs w:val="0"/>
          <w:sz w:val="24"/>
          <w:szCs w:val="24"/>
        </w:rPr>
        <w:t>arodne novine</w:t>
      </w:r>
      <w:r w:rsidR="00DE0536">
        <w:rPr>
          <w:rStyle w:val="Emphasis"/>
          <w:rFonts w:ascii="Times New Roman" w:hAnsi="Times New Roman"/>
          <w:i w:val="0"/>
          <w:iCs w:val="0"/>
          <w:sz w:val="24"/>
          <w:szCs w:val="24"/>
        </w:rPr>
        <w:t>“</w:t>
      </w:r>
      <w:r w:rsidR="00907F6B">
        <w:rPr>
          <w:rStyle w:val="Emphasis"/>
          <w:rFonts w:ascii="Times New Roman" w:hAnsi="Times New Roman"/>
          <w:i w:val="0"/>
          <w:iCs w:val="0"/>
          <w:sz w:val="24"/>
          <w:szCs w:val="24"/>
        </w:rPr>
        <w:t>, broj</w:t>
      </w:r>
      <w:r w:rsidR="00C50B38" w:rsidRPr="007A32FF">
        <w:rPr>
          <w:rStyle w:val="Emphasis"/>
          <w:rFonts w:ascii="Times New Roman" w:hAnsi="Times New Roman"/>
          <w:sz w:val="24"/>
          <w:szCs w:val="24"/>
        </w:rPr>
        <w:t> </w:t>
      </w:r>
      <w:hyperlink r:id="rId15" w:tgtFrame="_blank" w:history="1">
        <w:r w:rsidR="00C50B38" w:rsidRPr="007A32FF">
          <w:rPr>
            <w:rStyle w:val="Hyperlink"/>
            <w:rFonts w:ascii="Times New Roman" w:hAnsi="Times New Roman"/>
            <w:sz w:val="24"/>
            <w:szCs w:val="24"/>
          </w:rPr>
          <w:t>111/15</w:t>
        </w:r>
      </w:hyperlink>
      <w:r w:rsidR="00907F6B">
        <w:rPr>
          <w:rStyle w:val="Hyperlink"/>
          <w:rFonts w:ascii="Times New Roman" w:hAnsi="Times New Roman"/>
          <w:sz w:val="24"/>
          <w:szCs w:val="24"/>
        </w:rPr>
        <w:t>.</w:t>
      </w:r>
      <w:r w:rsidR="00C50B38" w:rsidRPr="007A32FF">
        <w:rPr>
          <w:rStyle w:val="Emphasis"/>
          <w:rFonts w:ascii="Times New Roman" w:hAnsi="Times New Roman"/>
          <w:sz w:val="24"/>
          <w:szCs w:val="24"/>
        </w:rPr>
        <w:t xml:space="preserve">) </w:t>
      </w:r>
      <w:r w:rsidR="00C50B38" w:rsidRPr="00C50B38">
        <w:rPr>
          <w:rStyle w:val="Emphasis"/>
          <w:rFonts w:ascii="Times New Roman" w:hAnsi="Times New Roman"/>
          <w:i w:val="0"/>
          <w:iCs w:val="0"/>
          <w:sz w:val="24"/>
          <w:szCs w:val="24"/>
        </w:rPr>
        <w:t>te zadnjim koji je na snazi</w:t>
      </w:r>
      <w:r w:rsidR="00C50B38" w:rsidRPr="007A32FF">
        <w:rPr>
          <w:rStyle w:val="Emphasis"/>
          <w:rFonts w:ascii="Times New Roman" w:hAnsi="Times New Roman"/>
          <w:sz w:val="24"/>
          <w:szCs w:val="24"/>
        </w:rPr>
        <w:t xml:space="preserve"> </w:t>
      </w:r>
      <w:bookmarkStart w:id="2" w:name="_Hlk170286143"/>
      <w:r w:rsidR="00C50B38" w:rsidRPr="00C50B38">
        <w:rPr>
          <w:rStyle w:val="Strong"/>
          <w:rFonts w:ascii="Times New Roman" w:hAnsi="Times New Roman" w:cs="Times New Roman"/>
          <w:b w:val="0"/>
          <w:bCs w:val="0"/>
          <w:sz w:val="24"/>
          <w:szCs w:val="24"/>
        </w:rPr>
        <w:t>Pravilnikom o gospodarenju posebnim kategorijama otpada u sustavu Fonda (</w:t>
      </w:r>
      <w:r w:rsidR="00907F6B">
        <w:rPr>
          <w:rStyle w:val="Strong"/>
          <w:rFonts w:ascii="Times New Roman" w:hAnsi="Times New Roman" w:cs="Times New Roman"/>
          <w:b w:val="0"/>
          <w:bCs w:val="0"/>
          <w:sz w:val="24"/>
          <w:szCs w:val="24"/>
        </w:rPr>
        <w:t>„</w:t>
      </w:r>
      <w:r w:rsidR="00C50B38" w:rsidRPr="00C50B38">
        <w:rPr>
          <w:rStyle w:val="Strong"/>
          <w:rFonts w:ascii="Times New Roman" w:hAnsi="Times New Roman" w:cs="Times New Roman"/>
          <w:b w:val="0"/>
          <w:bCs w:val="0"/>
          <w:sz w:val="24"/>
          <w:szCs w:val="24"/>
        </w:rPr>
        <w:t>N</w:t>
      </w:r>
      <w:r w:rsidR="00907F6B">
        <w:rPr>
          <w:rStyle w:val="Strong"/>
          <w:rFonts w:ascii="Times New Roman" w:hAnsi="Times New Roman" w:cs="Times New Roman"/>
          <w:b w:val="0"/>
          <w:bCs w:val="0"/>
          <w:sz w:val="24"/>
          <w:szCs w:val="24"/>
        </w:rPr>
        <w:t>arodne novine</w:t>
      </w:r>
      <w:r w:rsidR="00DE0536">
        <w:rPr>
          <w:rStyle w:val="Strong"/>
          <w:rFonts w:ascii="Times New Roman" w:hAnsi="Times New Roman" w:cs="Times New Roman"/>
          <w:b w:val="0"/>
          <w:bCs w:val="0"/>
          <w:sz w:val="24"/>
          <w:szCs w:val="24"/>
        </w:rPr>
        <w:t>“</w:t>
      </w:r>
      <w:r w:rsidR="00907F6B">
        <w:rPr>
          <w:rStyle w:val="Strong"/>
          <w:rFonts w:ascii="Times New Roman" w:hAnsi="Times New Roman" w:cs="Times New Roman"/>
          <w:b w:val="0"/>
          <w:bCs w:val="0"/>
          <w:sz w:val="24"/>
          <w:szCs w:val="24"/>
        </w:rPr>
        <w:t>, broj</w:t>
      </w:r>
      <w:r w:rsidR="00C50B38" w:rsidRPr="00897ADE">
        <w:rPr>
          <w:rStyle w:val="Strong"/>
          <w:rFonts w:ascii="Times New Roman" w:hAnsi="Times New Roman" w:cs="Times New Roman"/>
          <w:sz w:val="24"/>
          <w:szCs w:val="24"/>
        </w:rPr>
        <w:t xml:space="preserve"> </w:t>
      </w:r>
      <w:hyperlink r:id="rId16" w:history="1">
        <w:r w:rsidR="00C50B38" w:rsidRPr="00897ADE">
          <w:rPr>
            <w:rStyle w:val="Hyperlink"/>
            <w:rFonts w:ascii="Times New Roman" w:hAnsi="Times New Roman"/>
            <w:sz w:val="24"/>
            <w:szCs w:val="24"/>
          </w:rPr>
          <w:t>124/23</w:t>
        </w:r>
      </w:hyperlink>
      <w:r w:rsidR="00907F6B">
        <w:rPr>
          <w:rStyle w:val="Hyperlink"/>
          <w:rFonts w:ascii="Times New Roman" w:hAnsi="Times New Roman"/>
          <w:sz w:val="24"/>
          <w:szCs w:val="24"/>
        </w:rPr>
        <w:t>.</w:t>
      </w:r>
      <w:r w:rsidR="00C50B38" w:rsidRPr="00897ADE">
        <w:rPr>
          <w:rStyle w:val="Strong"/>
          <w:rFonts w:ascii="Times New Roman" w:hAnsi="Times New Roman" w:cs="Times New Roman"/>
          <w:sz w:val="24"/>
          <w:szCs w:val="24"/>
        </w:rPr>
        <w:t xml:space="preserve">) </w:t>
      </w:r>
      <w:bookmarkEnd w:id="2"/>
      <w:r w:rsidR="00C50B38" w:rsidRPr="00C50B38">
        <w:rPr>
          <w:rStyle w:val="Strong"/>
          <w:rFonts w:ascii="Times New Roman" w:hAnsi="Times New Roman" w:cs="Times New Roman"/>
          <w:b w:val="0"/>
          <w:bCs w:val="0"/>
          <w:sz w:val="24"/>
          <w:szCs w:val="24"/>
        </w:rPr>
        <w:t>donesenim na temelju Zakona o gospodarenju otpadom (</w:t>
      </w:r>
      <w:r w:rsidR="00907F6B">
        <w:rPr>
          <w:rStyle w:val="Strong"/>
          <w:rFonts w:ascii="Times New Roman" w:hAnsi="Times New Roman" w:cs="Times New Roman"/>
          <w:b w:val="0"/>
          <w:bCs w:val="0"/>
          <w:sz w:val="24"/>
          <w:szCs w:val="24"/>
        </w:rPr>
        <w:t>„</w:t>
      </w:r>
      <w:r w:rsidR="00C50B38" w:rsidRPr="00C50B38">
        <w:rPr>
          <w:rStyle w:val="Strong"/>
          <w:rFonts w:ascii="Times New Roman" w:hAnsi="Times New Roman" w:cs="Times New Roman"/>
          <w:b w:val="0"/>
          <w:bCs w:val="0"/>
          <w:sz w:val="24"/>
          <w:szCs w:val="24"/>
        </w:rPr>
        <w:t>N</w:t>
      </w:r>
      <w:r w:rsidR="00907F6B">
        <w:rPr>
          <w:rStyle w:val="Strong"/>
          <w:rFonts w:ascii="Times New Roman" w:hAnsi="Times New Roman" w:cs="Times New Roman"/>
          <w:b w:val="0"/>
          <w:bCs w:val="0"/>
          <w:sz w:val="24"/>
          <w:szCs w:val="24"/>
        </w:rPr>
        <w:t>arodne novine</w:t>
      </w:r>
      <w:r w:rsidR="00DE0536">
        <w:rPr>
          <w:rStyle w:val="Strong"/>
          <w:rFonts w:ascii="Times New Roman" w:hAnsi="Times New Roman" w:cs="Times New Roman"/>
          <w:b w:val="0"/>
          <w:bCs w:val="0"/>
          <w:sz w:val="24"/>
          <w:szCs w:val="24"/>
        </w:rPr>
        <w:t>“</w:t>
      </w:r>
      <w:r w:rsidR="00907F6B">
        <w:rPr>
          <w:rStyle w:val="Strong"/>
          <w:rFonts w:ascii="Times New Roman" w:hAnsi="Times New Roman" w:cs="Times New Roman"/>
          <w:b w:val="0"/>
          <w:bCs w:val="0"/>
          <w:sz w:val="24"/>
          <w:szCs w:val="24"/>
        </w:rPr>
        <w:t>, br.</w:t>
      </w:r>
      <w:r w:rsidR="00C50B38" w:rsidRPr="00897ADE">
        <w:rPr>
          <w:rStyle w:val="Strong"/>
          <w:rFonts w:ascii="Times New Roman" w:hAnsi="Times New Roman" w:cs="Times New Roman"/>
          <w:sz w:val="24"/>
          <w:szCs w:val="24"/>
        </w:rPr>
        <w:t xml:space="preserve"> </w:t>
      </w:r>
      <w:hyperlink r:id="rId17" w:history="1">
        <w:r w:rsidR="00C50B38" w:rsidRPr="00897ADE">
          <w:rPr>
            <w:rStyle w:val="Hyperlink"/>
            <w:rFonts w:ascii="Times New Roman" w:hAnsi="Times New Roman"/>
            <w:sz w:val="24"/>
            <w:szCs w:val="24"/>
          </w:rPr>
          <w:t>84/21</w:t>
        </w:r>
      </w:hyperlink>
      <w:r w:rsidR="00907F6B">
        <w:rPr>
          <w:rStyle w:val="Hyperlink"/>
          <w:rFonts w:ascii="Times New Roman" w:hAnsi="Times New Roman"/>
          <w:sz w:val="24"/>
          <w:szCs w:val="24"/>
        </w:rPr>
        <w:t>.</w:t>
      </w:r>
      <w:r w:rsidR="00C50B38" w:rsidRPr="00897ADE">
        <w:rPr>
          <w:rStyle w:val="Strong"/>
          <w:rFonts w:ascii="Times New Roman" w:hAnsi="Times New Roman" w:cs="Times New Roman"/>
          <w:sz w:val="24"/>
          <w:szCs w:val="24"/>
        </w:rPr>
        <w:t xml:space="preserve"> </w:t>
      </w:r>
      <w:r w:rsidR="00C50B38" w:rsidRPr="0021035F">
        <w:rPr>
          <w:rStyle w:val="Strong"/>
          <w:rFonts w:ascii="Times New Roman" w:hAnsi="Times New Roman" w:cs="Times New Roman"/>
          <w:b w:val="0"/>
          <w:sz w:val="24"/>
          <w:szCs w:val="24"/>
        </w:rPr>
        <w:t>i</w:t>
      </w:r>
      <w:r w:rsidR="00C50B38" w:rsidRPr="00897ADE">
        <w:rPr>
          <w:rStyle w:val="Strong"/>
          <w:rFonts w:ascii="Times New Roman" w:hAnsi="Times New Roman" w:cs="Times New Roman"/>
          <w:sz w:val="24"/>
          <w:szCs w:val="24"/>
        </w:rPr>
        <w:t xml:space="preserve"> </w:t>
      </w:r>
      <w:hyperlink r:id="rId18" w:history="1">
        <w:r w:rsidR="00C50B38" w:rsidRPr="00897ADE">
          <w:rPr>
            <w:rStyle w:val="Hyperlink"/>
            <w:rFonts w:ascii="Times New Roman" w:hAnsi="Times New Roman"/>
            <w:sz w:val="24"/>
            <w:szCs w:val="24"/>
          </w:rPr>
          <w:t>142/23</w:t>
        </w:r>
      </w:hyperlink>
      <w:r w:rsidR="00907F6B">
        <w:rPr>
          <w:rStyle w:val="Hyperlink"/>
          <w:rFonts w:ascii="Times New Roman" w:hAnsi="Times New Roman"/>
          <w:sz w:val="24"/>
          <w:szCs w:val="24"/>
        </w:rPr>
        <w:t>.</w:t>
      </w:r>
      <w:r w:rsidR="00C50B38" w:rsidRPr="00897ADE">
        <w:rPr>
          <w:rStyle w:val="Strong"/>
          <w:rFonts w:ascii="Times New Roman" w:hAnsi="Times New Roman" w:cs="Times New Roman"/>
          <w:sz w:val="24"/>
          <w:szCs w:val="24"/>
        </w:rPr>
        <w:t xml:space="preserve"> </w:t>
      </w:r>
      <w:r w:rsidR="00C50B38" w:rsidRPr="00C50B38">
        <w:rPr>
          <w:rStyle w:val="Strong"/>
          <w:rFonts w:ascii="Times New Roman" w:hAnsi="Times New Roman" w:cs="Times New Roman"/>
          <w:b w:val="0"/>
          <w:bCs w:val="0"/>
          <w:sz w:val="24"/>
          <w:szCs w:val="24"/>
        </w:rPr>
        <w:t>- Odluka U</w:t>
      </w:r>
      <w:r w:rsidR="00907F6B">
        <w:rPr>
          <w:rStyle w:val="Strong"/>
          <w:rFonts w:ascii="Times New Roman" w:hAnsi="Times New Roman" w:cs="Times New Roman"/>
          <w:b w:val="0"/>
          <w:bCs w:val="0"/>
          <w:sz w:val="24"/>
          <w:szCs w:val="24"/>
        </w:rPr>
        <w:t>stavnog suda Republike Hrvatske</w:t>
      </w:r>
      <w:r w:rsidR="00C50B38" w:rsidRPr="00C50B38">
        <w:rPr>
          <w:rStyle w:val="Strong"/>
          <w:rFonts w:ascii="Times New Roman" w:hAnsi="Times New Roman" w:cs="Times New Roman"/>
          <w:b w:val="0"/>
          <w:bCs w:val="0"/>
          <w:sz w:val="24"/>
          <w:szCs w:val="24"/>
        </w:rPr>
        <w:t>).</w:t>
      </w:r>
      <w:r w:rsidR="00EE10C3">
        <w:rPr>
          <w:rStyle w:val="Strong"/>
          <w:rFonts w:ascii="Times New Roman" w:hAnsi="Times New Roman" w:cs="Times New Roman"/>
          <w:b w:val="0"/>
          <w:bCs w:val="0"/>
          <w:sz w:val="24"/>
          <w:szCs w:val="24"/>
        </w:rPr>
        <w:t xml:space="preserve"> </w:t>
      </w:r>
      <w:r w:rsidR="00124FA0">
        <w:rPr>
          <w:rFonts w:ascii="Times New Roman" w:eastAsia="Calibri" w:hAnsi="Times New Roman" w:cs="Times New Roman"/>
          <w:bCs/>
          <w:color w:val="000000" w:themeColor="text1"/>
          <w:sz w:val="24"/>
          <w:szCs w:val="24"/>
        </w:rPr>
        <w:t>O</w:t>
      </w:r>
      <w:r w:rsidR="002D528E">
        <w:rPr>
          <w:rFonts w:ascii="Times New Roman" w:eastAsia="Calibri" w:hAnsi="Times New Roman" w:cs="Times New Roman"/>
          <w:bCs/>
          <w:color w:val="000000" w:themeColor="text1"/>
          <w:sz w:val="24"/>
          <w:szCs w:val="24"/>
        </w:rPr>
        <w:t>sim navedenim aktima</w:t>
      </w:r>
      <w:r w:rsidR="00124FA0">
        <w:rPr>
          <w:rFonts w:ascii="Times New Roman" w:eastAsia="Calibri" w:hAnsi="Times New Roman" w:cs="Times New Roman"/>
          <w:bCs/>
          <w:color w:val="000000" w:themeColor="text1"/>
          <w:sz w:val="24"/>
          <w:szCs w:val="24"/>
        </w:rPr>
        <w:t xml:space="preserve"> sustav je </w:t>
      </w:r>
      <w:r w:rsidR="002D528E">
        <w:rPr>
          <w:rFonts w:ascii="Times New Roman" w:eastAsia="Calibri" w:hAnsi="Times New Roman" w:cs="Times New Roman"/>
          <w:bCs/>
          <w:color w:val="000000" w:themeColor="text1"/>
          <w:sz w:val="24"/>
          <w:szCs w:val="24"/>
        </w:rPr>
        <w:t>uređen</w:t>
      </w:r>
      <w:r w:rsidR="002D528E" w:rsidRPr="007D26EE">
        <w:rPr>
          <w:rFonts w:ascii="Times New Roman" w:eastAsia="Calibri" w:hAnsi="Times New Roman" w:cs="Times New Roman"/>
          <w:bCs/>
          <w:color w:val="000000" w:themeColor="text1"/>
          <w:sz w:val="24"/>
          <w:szCs w:val="24"/>
        </w:rPr>
        <w:t xml:space="preserve"> </w:t>
      </w:r>
      <w:r w:rsidR="00124FA0">
        <w:rPr>
          <w:rFonts w:ascii="Times New Roman" w:eastAsia="Calibri" w:hAnsi="Times New Roman" w:cs="Times New Roman"/>
          <w:bCs/>
          <w:color w:val="000000" w:themeColor="text1"/>
          <w:sz w:val="24"/>
          <w:szCs w:val="24"/>
        </w:rPr>
        <w:t xml:space="preserve">i </w:t>
      </w:r>
      <w:r w:rsidR="002D528E">
        <w:rPr>
          <w:rFonts w:ascii="Times New Roman" w:eastAsia="Calibri" w:hAnsi="Times New Roman" w:cs="Times New Roman"/>
          <w:bCs/>
          <w:color w:val="000000" w:themeColor="text1"/>
          <w:sz w:val="24"/>
          <w:szCs w:val="24"/>
        </w:rPr>
        <w:t>aktima Fonda za zaštitu okoliša i energetsku učinkovitost</w:t>
      </w:r>
      <w:r w:rsidR="00080DE5">
        <w:rPr>
          <w:rFonts w:ascii="Times New Roman" w:eastAsia="Calibri" w:hAnsi="Times New Roman" w:cs="Times New Roman"/>
          <w:bCs/>
          <w:color w:val="000000" w:themeColor="text1"/>
          <w:sz w:val="24"/>
          <w:szCs w:val="24"/>
        </w:rPr>
        <w:t xml:space="preserve"> što uključuje</w:t>
      </w:r>
      <w:r w:rsidR="002D528E">
        <w:rPr>
          <w:rFonts w:ascii="Times New Roman" w:eastAsia="Calibri" w:hAnsi="Times New Roman" w:cs="Times New Roman"/>
          <w:bCs/>
          <w:color w:val="000000" w:themeColor="text1"/>
          <w:sz w:val="24"/>
          <w:szCs w:val="24"/>
        </w:rPr>
        <w:t xml:space="preserve"> upute i ugovor</w:t>
      </w:r>
      <w:r w:rsidR="00080DE5">
        <w:rPr>
          <w:rFonts w:ascii="Times New Roman" w:eastAsia="Calibri" w:hAnsi="Times New Roman" w:cs="Times New Roman"/>
          <w:bCs/>
          <w:color w:val="000000" w:themeColor="text1"/>
          <w:sz w:val="24"/>
          <w:szCs w:val="24"/>
        </w:rPr>
        <w:t>e</w:t>
      </w:r>
      <w:r w:rsidR="00124FA0">
        <w:rPr>
          <w:rFonts w:ascii="Times New Roman" w:eastAsia="Calibri" w:hAnsi="Times New Roman" w:cs="Times New Roman"/>
          <w:bCs/>
          <w:color w:val="000000" w:themeColor="text1"/>
          <w:sz w:val="24"/>
          <w:szCs w:val="24"/>
        </w:rPr>
        <w:t xml:space="preserve"> s osobama koje obavljaju sakupljanje i oporabu otpadnih baterija</w:t>
      </w:r>
      <w:r w:rsidR="002D528E">
        <w:rPr>
          <w:rFonts w:ascii="Times New Roman" w:eastAsia="Calibri" w:hAnsi="Times New Roman" w:cs="Times New Roman"/>
          <w:bCs/>
          <w:color w:val="000000" w:themeColor="text1"/>
          <w:sz w:val="24"/>
          <w:szCs w:val="24"/>
        </w:rPr>
        <w:t>.</w:t>
      </w:r>
      <w:r w:rsidR="00124FA0">
        <w:rPr>
          <w:rFonts w:ascii="Times New Roman" w:eastAsia="Calibri" w:hAnsi="Times New Roman" w:cs="Times New Roman"/>
          <w:bCs/>
          <w:color w:val="000000" w:themeColor="text1"/>
          <w:sz w:val="24"/>
          <w:szCs w:val="24"/>
        </w:rPr>
        <w:t xml:space="preserve"> </w:t>
      </w:r>
    </w:p>
    <w:p w14:paraId="09105B28" w14:textId="21089E13" w:rsidR="00EE10C3" w:rsidRDefault="00EE10C3" w:rsidP="00EE10C3">
      <w:pPr>
        <w:ind w:firstLine="708"/>
        <w:jc w:val="both"/>
        <w:rPr>
          <w:rFonts w:ascii="Times New Roman" w:eastAsia="Calibri" w:hAnsi="Times New Roman" w:cs="Times New Roman"/>
          <w:bCs/>
          <w:color w:val="000000" w:themeColor="text1"/>
          <w:sz w:val="24"/>
          <w:szCs w:val="24"/>
        </w:rPr>
      </w:pPr>
      <w:r w:rsidRPr="00EE10C3">
        <w:rPr>
          <w:rStyle w:val="Strong"/>
          <w:rFonts w:ascii="Times New Roman" w:hAnsi="Times New Roman" w:cs="Times New Roman"/>
          <w:b w:val="0"/>
          <w:bCs w:val="0"/>
          <w:sz w:val="24"/>
          <w:szCs w:val="24"/>
        </w:rPr>
        <w:t>Sustavom gospodarenja otpadnim baterijama u Republici Hrvatskoj</w:t>
      </w:r>
      <w:r w:rsidRPr="007C6859">
        <w:rPr>
          <w:rStyle w:val="Strong"/>
          <w:rFonts w:ascii="Times New Roman" w:hAnsi="Times New Roman" w:cs="Times New Roman"/>
          <w:sz w:val="24"/>
          <w:szCs w:val="24"/>
        </w:rPr>
        <w:t xml:space="preserve"> </w:t>
      </w:r>
      <w:r w:rsidRPr="007C6859">
        <w:rPr>
          <w:rFonts w:ascii="Times New Roman" w:hAnsi="Times New Roman" w:cs="Times New Roman"/>
          <w:sz w:val="24"/>
          <w:szCs w:val="24"/>
        </w:rPr>
        <w:t>upravlja Fond na način da proizvođači koji stavljaju na tržište baterije plaćaju naknadu za gospodarenje otpadnim baterijama u Fond, a Fond iz te naknade plaća troškove sakupljanja i obrade otpadnih baterija.</w:t>
      </w:r>
    </w:p>
    <w:p w14:paraId="56747210" w14:textId="77777777" w:rsidR="000709C9" w:rsidRDefault="000709C9" w:rsidP="00833CFC">
      <w:pPr>
        <w:spacing w:after="0" w:line="240" w:lineRule="auto"/>
        <w:jc w:val="both"/>
        <w:rPr>
          <w:rFonts w:ascii="Times New Roman" w:hAnsi="Times New Roman" w:cs="Times New Roman"/>
          <w:color w:val="000000" w:themeColor="text1"/>
          <w:sz w:val="24"/>
          <w:szCs w:val="24"/>
        </w:rPr>
      </w:pPr>
    </w:p>
    <w:p w14:paraId="75F51B55" w14:textId="77777777" w:rsidR="00216AC1" w:rsidRDefault="00216AC1" w:rsidP="00833CFC">
      <w:pPr>
        <w:spacing w:after="0" w:line="240" w:lineRule="auto"/>
        <w:jc w:val="both"/>
        <w:rPr>
          <w:rFonts w:ascii="Times New Roman" w:hAnsi="Times New Roman" w:cs="Times New Roman"/>
          <w:color w:val="000000" w:themeColor="text1"/>
          <w:sz w:val="24"/>
          <w:szCs w:val="24"/>
        </w:rPr>
      </w:pPr>
    </w:p>
    <w:p w14:paraId="7B0CE811" w14:textId="77777777" w:rsidR="00216AC1" w:rsidRDefault="00216AC1" w:rsidP="00833CFC">
      <w:pPr>
        <w:spacing w:after="0" w:line="240" w:lineRule="auto"/>
        <w:jc w:val="both"/>
        <w:rPr>
          <w:rFonts w:ascii="Times New Roman" w:hAnsi="Times New Roman" w:cs="Times New Roman"/>
          <w:color w:val="000000" w:themeColor="text1"/>
          <w:sz w:val="24"/>
          <w:szCs w:val="24"/>
        </w:rPr>
      </w:pPr>
    </w:p>
    <w:p w14:paraId="7741A99B" w14:textId="77777777" w:rsidR="00216AC1" w:rsidRPr="00F8555C" w:rsidRDefault="00216AC1" w:rsidP="00833CFC">
      <w:pPr>
        <w:spacing w:after="0" w:line="240" w:lineRule="auto"/>
        <w:jc w:val="both"/>
        <w:rPr>
          <w:rFonts w:ascii="Times New Roman" w:hAnsi="Times New Roman" w:cs="Times New Roman"/>
          <w:color w:val="000000" w:themeColor="text1"/>
          <w:sz w:val="24"/>
          <w:szCs w:val="24"/>
        </w:rPr>
      </w:pPr>
    </w:p>
    <w:p w14:paraId="3C47A030" w14:textId="2F014C5A" w:rsidR="00D12652" w:rsidRDefault="00D12652" w:rsidP="0066507D">
      <w:pPr>
        <w:pStyle w:val="ListParagraph"/>
        <w:numPr>
          <w:ilvl w:val="0"/>
          <w:numId w:val="32"/>
        </w:numPr>
        <w:jc w:val="both"/>
        <w:rPr>
          <w:rFonts w:eastAsia="Calibri"/>
          <w:b/>
          <w:color w:val="000000" w:themeColor="text1"/>
        </w:rPr>
      </w:pPr>
      <w:r w:rsidRPr="0066507D">
        <w:rPr>
          <w:rFonts w:eastAsia="Calibri"/>
          <w:b/>
          <w:color w:val="000000" w:themeColor="text1"/>
        </w:rPr>
        <w:t>Pitanja koja se trebaju urediti ovim Zakonom</w:t>
      </w:r>
    </w:p>
    <w:p w14:paraId="79C6BD52" w14:textId="77777777" w:rsidR="009C3800" w:rsidRPr="009C3800" w:rsidRDefault="009C3800" w:rsidP="009C3800">
      <w:pPr>
        <w:ind w:left="720"/>
        <w:jc w:val="both"/>
        <w:rPr>
          <w:rFonts w:eastAsia="Calibri"/>
          <w:b/>
          <w:color w:val="000000" w:themeColor="text1"/>
        </w:rPr>
      </w:pPr>
    </w:p>
    <w:p w14:paraId="75F7DB2E" w14:textId="3EF7BBED" w:rsidR="00F17692" w:rsidRDefault="00031A20" w:rsidP="002D528E">
      <w:pPr>
        <w:ind w:firstLine="708"/>
        <w:jc w:val="both"/>
        <w:rPr>
          <w:rFonts w:ascii="Times New Roman" w:eastAsia="Calibri" w:hAnsi="Times New Roman" w:cs="Times New Roman"/>
          <w:bCs/>
          <w:color w:val="000000" w:themeColor="text1"/>
          <w:sz w:val="24"/>
          <w:szCs w:val="24"/>
        </w:rPr>
      </w:pPr>
      <w:r>
        <w:rPr>
          <w:rFonts w:ascii="Times New Roman" w:hAnsi="Times New Roman" w:cs="Times New Roman"/>
          <w:sz w:val="24"/>
          <w:szCs w:val="24"/>
        </w:rPr>
        <w:t xml:space="preserve">S obzirom da je </w:t>
      </w:r>
      <w:r w:rsidRPr="00F4466E">
        <w:rPr>
          <w:rFonts w:ascii="Times New Roman" w:hAnsi="Times New Roman" w:cs="Times New Roman"/>
          <w:sz w:val="24"/>
          <w:szCs w:val="24"/>
        </w:rPr>
        <w:t xml:space="preserve">Uredba je u cijelosti obvezujuća i primjenjuje se u svim </w:t>
      </w:r>
      <w:r w:rsidR="00067D4E">
        <w:rPr>
          <w:rFonts w:ascii="Times New Roman" w:hAnsi="Times New Roman" w:cs="Times New Roman"/>
          <w:sz w:val="24"/>
          <w:szCs w:val="24"/>
        </w:rPr>
        <w:t>državama članicama</w:t>
      </w:r>
      <w:r>
        <w:rPr>
          <w:rFonts w:ascii="Times New Roman" w:hAnsi="Times New Roman" w:cs="Times New Roman"/>
          <w:sz w:val="24"/>
          <w:szCs w:val="24"/>
        </w:rPr>
        <w:t>, o</w:t>
      </w:r>
      <w:r w:rsidR="00853C66">
        <w:rPr>
          <w:rFonts w:ascii="Times New Roman" w:eastAsia="Calibri" w:hAnsi="Times New Roman" w:cs="Times New Roman"/>
          <w:bCs/>
          <w:color w:val="000000" w:themeColor="text1"/>
          <w:sz w:val="24"/>
          <w:szCs w:val="24"/>
        </w:rPr>
        <w:t>vim Zakonom je p</w:t>
      </w:r>
      <w:r w:rsidR="00F8555C">
        <w:rPr>
          <w:rFonts w:ascii="Times New Roman" w:eastAsia="Calibri" w:hAnsi="Times New Roman" w:cs="Times New Roman"/>
          <w:bCs/>
          <w:color w:val="000000" w:themeColor="text1"/>
          <w:sz w:val="24"/>
          <w:szCs w:val="24"/>
        </w:rPr>
        <w:t xml:space="preserve">otrebno odrediti </w:t>
      </w:r>
      <w:r w:rsidR="00F8555C" w:rsidRPr="00F8555C">
        <w:rPr>
          <w:rFonts w:ascii="Times New Roman" w:eastAsia="Calibri" w:hAnsi="Times New Roman" w:cs="Times New Roman"/>
          <w:bCs/>
          <w:color w:val="000000" w:themeColor="text1"/>
          <w:sz w:val="24"/>
          <w:szCs w:val="24"/>
        </w:rPr>
        <w:t>nadležna tijela</w:t>
      </w:r>
      <w:r w:rsidR="00F8555C">
        <w:rPr>
          <w:rFonts w:ascii="Times New Roman" w:eastAsia="Calibri" w:hAnsi="Times New Roman" w:cs="Times New Roman"/>
          <w:bCs/>
          <w:color w:val="000000" w:themeColor="text1"/>
          <w:sz w:val="24"/>
          <w:szCs w:val="24"/>
        </w:rPr>
        <w:t>, njihove</w:t>
      </w:r>
      <w:r w:rsidR="00F8555C" w:rsidRPr="00F8555C">
        <w:rPr>
          <w:rFonts w:ascii="Times New Roman" w:eastAsia="Calibri" w:hAnsi="Times New Roman" w:cs="Times New Roman"/>
          <w:bCs/>
          <w:color w:val="000000" w:themeColor="text1"/>
          <w:sz w:val="24"/>
          <w:szCs w:val="24"/>
        </w:rPr>
        <w:t xml:space="preserve"> ovlasti i prekršajne odredbe</w:t>
      </w:r>
      <w:r w:rsidR="00DF77BF">
        <w:rPr>
          <w:rFonts w:ascii="Times New Roman" w:eastAsia="Calibri" w:hAnsi="Times New Roman" w:cs="Times New Roman"/>
          <w:bCs/>
          <w:color w:val="000000" w:themeColor="text1"/>
          <w:sz w:val="24"/>
          <w:szCs w:val="24"/>
        </w:rPr>
        <w:t xml:space="preserve"> nužne</w:t>
      </w:r>
      <w:r w:rsidR="00F8555C" w:rsidRPr="00F8555C">
        <w:rPr>
          <w:rFonts w:ascii="Times New Roman" w:eastAsia="Calibri" w:hAnsi="Times New Roman" w:cs="Times New Roman"/>
          <w:bCs/>
          <w:color w:val="000000" w:themeColor="text1"/>
          <w:sz w:val="24"/>
          <w:szCs w:val="24"/>
        </w:rPr>
        <w:t xml:space="preserve"> za provedbu Uredbe (EU) 2023/1542</w:t>
      </w:r>
      <w:r w:rsidR="00081239">
        <w:rPr>
          <w:rFonts w:ascii="Times New Roman" w:eastAsia="Calibri" w:hAnsi="Times New Roman" w:cs="Times New Roman"/>
          <w:bCs/>
          <w:color w:val="000000" w:themeColor="text1"/>
          <w:sz w:val="24"/>
          <w:szCs w:val="24"/>
        </w:rPr>
        <w:t xml:space="preserve"> na području Republike Hrvatske</w:t>
      </w:r>
      <w:r w:rsidR="00F8555C">
        <w:rPr>
          <w:rFonts w:ascii="Times New Roman" w:eastAsia="Calibri" w:hAnsi="Times New Roman" w:cs="Times New Roman"/>
          <w:bCs/>
          <w:color w:val="000000" w:themeColor="text1"/>
          <w:sz w:val="24"/>
          <w:szCs w:val="24"/>
        </w:rPr>
        <w:t>.</w:t>
      </w:r>
      <w:r w:rsidR="002A3672">
        <w:rPr>
          <w:rFonts w:ascii="Times New Roman" w:eastAsia="Calibri" w:hAnsi="Times New Roman" w:cs="Times New Roman"/>
          <w:bCs/>
          <w:color w:val="000000" w:themeColor="text1"/>
          <w:sz w:val="24"/>
          <w:szCs w:val="24"/>
        </w:rPr>
        <w:t xml:space="preserve"> </w:t>
      </w:r>
    </w:p>
    <w:p w14:paraId="595013DF" w14:textId="437917CF" w:rsidR="00081239" w:rsidRPr="007F60D9" w:rsidRDefault="00081239" w:rsidP="00A667CA">
      <w:pPr>
        <w:ind w:firstLine="708"/>
        <w:jc w:val="both"/>
        <w:rPr>
          <w:rFonts w:ascii="Times New Roman" w:hAnsi="Times New Roman" w:cs="Times New Roman"/>
          <w:sz w:val="24"/>
          <w:szCs w:val="24"/>
        </w:rPr>
      </w:pPr>
      <w:r>
        <w:rPr>
          <w:rFonts w:ascii="Times New Roman" w:hAnsi="Times New Roman" w:cs="Times New Roman"/>
          <w:sz w:val="24"/>
          <w:szCs w:val="24"/>
        </w:rPr>
        <w:t xml:space="preserve">Nadležna tijela su: </w:t>
      </w:r>
      <w:r w:rsidRPr="007F60D9">
        <w:rPr>
          <w:rFonts w:ascii="Times New Roman" w:hAnsi="Times New Roman" w:cs="Times New Roman"/>
          <w:sz w:val="24"/>
          <w:szCs w:val="24"/>
        </w:rPr>
        <w:t>Ministarstvo zaštite okoliša i zelene tranzicije</w:t>
      </w:r>
      <w:r>
        <w:rPr>
          <w:rFonts w:ascii="Times New Roman" w:hAnsi="Times New Roman" w:cs="Times New Roman"/>
          <w:sz w:val="24"/>
          <w:szCs w:val="24"/>
        </w:rPr>
        <w:t xml:space="preserve">, </w:t>
      </w:r>
      <w:r w:rsidRPr="007F60D9">
        <w:rPr>
          <w:rFonts w:ascii="Times New Roman" w:hAnsi="Times New Roman" w:cs="Times New Roman"/>
          <w:sz w:val="24"/>
          <w:szCs w:val="24"/>
        </w:rPr>
        <w:t>Hrvatska akreditacijska agencija</w:t>
      </w:r>
      <w:r>
        <w:rPr>
          <w:rFonts w:ascii="Times New Roman" w:hAnsi="Times New Roman" w:cs="Times New Roman"/>
          <w:sz w:val="24"/>
          <w:szCs w:val="24"/>
        </w:rPr>
        <w:t>,</w:t>
      </w:r>
      <w:r w:rsidRPr="007F60D9">
        <w:rPr>
          <w:rFonts w:ascii="Times New Roman" w:hAnsi="Times New Roman" w:cs="Times New Roman"/>
          <w:sz w:val="24"/>
          <w:szCs w:val="24"/>
        </w:rPr>
        <w:t xml:space="preserve"> Ministarstvo zdravstva</w:t>
      </w:r>
      <w:r w:rsidR="00716EAC">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7F60D9">
        <w:rPr>
          <w:rFonts w:ascii="Times New Roman" w:hAnsi="Times New Roman" w:cs="Times New Roman"/>
          <w:sz w:val="24"/>
          <w:szCs w:val="24"/>
        </w:rPr>
        <w:t>Fond za zaštitu okoliša i energetsku učinkovitost</w:t>
      </w:r>
      <w:r w:rsidR="00716EAC">
        <w:rPr>
          <w:rFonts w:ascii="Times New Roman" w:hAnsi="Times New Roman" w:cs="Times New Roman"/>
          <w:sz w:val="24"/>
          <w:szCs w:val="24"/>
        </w:rPr>
        <w:t>.</w:t>
      </w:r>
    </w:p>
    <w:p w14:paraId="70172EB2" w14:textId="40F159D3" w:rsidR="00081239" w:rsidRPr="00081239" w:rsidRDefault="00081239" w:rsidP="00A667CA">
      <w:pPr>
        <w:ind w:firstLine="708"/>
        <w:jc w:val="both"/>
        <w:rPr>
          <w:rFonts w:ascii="Times New Roman" w:hAnsi="Times New Roman" w:cs="Times New Roman"/>
          <w:sz w:val="24"/>
          <w:szCs w:val="24"/>
        </w:rPr>
      </w:pPr>
      <w:r w:rsidRPr="00081239">
        <w:rPr>
          <w:rFonts w:ascii="Times New Roman" w:hAnsi="Times New Roman" w:cs="Times New Roman"/>
          <w:sz w:val="24"/>
          <w:szCs w:val="24"/>
        </w:rPr>
        <w:t xml:space="preserve">Ministarstvo zaštite okoliša i zelene tranzicije </w:t>
      </w:r>
      <w:r w:rsidR="00FF39C2">
        <w:rPr>
          <w:rFonts w:ascii="Times New Roman" w:hAnsi="Times New Roman" w:cs="Times New Roman"/>
          <w:sz w:val="24"/>
          <w:szCs w:val="24"/>
        </w:rPr>
        <w:t xml:space="preserve">je </w:t>
      </w:r>
      <w:r w:rsidR="00FF39C2" w:rsidRPr="002D59A9">
        <w:rPr>
          <w:rFonts w:ascii="Times New Roman" w:hAnsi="Times New Roman" w:cs="Times New Roman"/>
          <w:i/>
          <w:iCs/>
          <w:sz w:val="24"/>
          <w:szCs w:val="24"/>
        </w:rPr>
        <w:t>tijelo koje provodi prijavljivanje</w:t>
      </w:r>
      <w:r w:rsidR="00FF39C2">
        <w:rPr>
          <w:rFonts w:ascii="Times New Roman" w:hAnsi="Times New Roman" w:cs="Times New Roman"/>
          <w:sz w:val="24"/>
          <w:szCs w:val="24"/>
        </w:rPr>
        <w:t xml:space="preserve"> iz Uredbe </w:t>
      </w:r>
      <w:r w:rsidR="00FF39C2" w:rsidRPr="00081239">
        <w:rPr>
          <w:rFonts w:ascii="Times New Roman" w:hAnsi="Times New Roman" w:cs="Times New Roman"/>
          <w:sz w:val="24"/>
          <w:szCs w:val="24"/>
        </w:rPr>
        <w:t>(EU)</w:t>
      </w:r>
      <w:r w:rsidR="00FF39C2">
        <w:rPr>
          <w:rFonts w:ascii="Times New Roman" w:hAnsi="Times New Roman" w:cs="Times New Roman"/>
          <w:sz w:val="24"/>
          <w:szCs w:val="24"/>
        </w:rPr>
        <w:t xml:space="preserve"> </w:t>
      </w:r>
      <w:r w:rsidR="00FF39C2" w:rsidRPr="00F8555C">
        <w:rPr>
          <w:rFonts w:ascii="Times New Roman" w:eastAsia="Calibri" w:hAnsi="Times New Roman" w:cs="Times New Roman"/>
          <w:bCs/>
          <w:color w:val="000000" w:themeColor="text1"/>
          <w:sz w:val="24"/>
          <w:szCs w:val="24"/>
        </w:rPr>
        <w:t>2023/1542</w:t>
      </w:r>
      <w:r w:rsidR="00FF39C2">
        <w:rPr>
          <w:rFonts w:ascii="Times New Roman" w:eastAsia="Calibri" w:hAnsi="Times New Roman" w:cs="Times New Roman"/>
          <w:bCs/>
          <w:color w:val="000000" w:themeColor="text1"/>
          <w:sz w:val="24"/>
          <w:szCs w:val="24"/>
        </w:rPr>
        <w:t xml:space="preserve"> i </w:t>
      </w:r>
      <w:r>
        <w:rPr>
          <w:rFonts w:ascii="Times New Roman" w:hAnsi="Times New Roman" w:cs="Times New Roman"/>
          <w:sz w:val="24"/>
          <w:szCs w:val="24"/>
        </w:rPr>
        <w:t xml:space="preserve">nadležno je za </w:t>
      </w:r>
      <w:r w:rsidRPr="00081239">
        <w:rPr>
          <w:rFonts w:ascii="Times New Roman" w:hAnsi="Times New Roman" w:cs="Times New Roman"/>
          <w:sz w:val="24"/>
          <w:szCs w:val="24"/>
        </w:rPr>
        <w:t xml:space="preserve">prijavljivanje </w:t>
      </w:r>
      <w:r w:rsidRPr="00271F3A">
        <w:rPr>
          <w:rFonts w:ascii="Times New Roman" w:hAnsi="Times New Roman" w:cs="Times New Roman"/>
          <w:sz w:val="24"/>
          <w:szCs w:val="24"/>
        </w:rPr>
        <w:t>tijela za ocjenjivanje sukladnosti</w:t>
      </w:r>
      <w:r w:rsidRPr="00081239">
        <w:rPr>
          <w:rFonts w:ascii="Times New Roman" w:hAnsi="Times New Roman" w:cs="Times New Roman"/>
          <w:sz w:val="24"/>
          <w:szCs w:val="24"/>
        </w:rPr>
        <w:t xml:space="preserve"> i izda</w:t>
      </w:r>
      <w:r>
        <w:rPr>
          <w:rFonts w:ascii="Times New Roman" w:hAnsi="Times New Roman" w:cs="Times New Roman"/>
          <w:sz w:val="24"/>
          <w:szCs w:val="24"/>
        </w:rPr>
        <w:t xml:space="preserve">vanje ovlaštenja </w:t>
      </w:r>
      <w:r w:rsidRPr="00081239">
        <w:rPr>
          <w:rFonts w:ascii="Times New Roman" w:hAnsi="Times New Roman" w:cs="Times New Roman"/>
          <w:sz w:val="24"/>
          <w:szCs w:val="24"/>
        </w:rPr>
        <w:t>Fondu za zaštitu okoliša i energetsku učinkovitost te provjerava i nadzire da Fond ispunjava zahtjeve za proširenu odgovornost proizvođača</w:t>
      </w:r>
      <w:r>
        <w:rPr>
          <w:rFonts w:ascii="Times New Roman" w:hAnsi="Times New Roman" w:cs="Times New Roman"/>
          <w:sz w:val="24"/>
          <w:szCs w:val="24"/>
        </w:rPr>
        <w:t>.</w:t>
      </w:r>
      <w:r w:rsidRPr="00081239">
        <w:rPr>
          <w:rFonts w:ascii="Times New Roman" w:hAnsi="Times New Roman" w:cs="Times New Roman"/>
          <w:sz w:val="24"/>
          <w:szCs w:val="24"/>
        </w:rPr>
        <w:t xml:space="preserve"> </w:t>
      </w:r>
    </w:p>
    <w:p w14:paraId="446756F4" w14:textId="67B639A3" w:rsidR="00081239" w:rsidRPr="00081239" w:rsidRDefault="00081239" w:rsidP="00A667CA">
      <w:pPr>
        <w:ind w:firstLine="708"/>
        <w:jc w:val="both"/>
        <w:rPr>
          <w:rFonts w:ascii="Times New Roman" w:hAnsi="Times New Roman" w:cs="Times New Roman"/>
          <w:sz w:val="24"/>
          <w:szCs w:val="24"/>
        </w:rPr>
      </w:pPr>
      <w:r w:rsidRPr="00081239">
        <w:rPr>
          <w:rFonts w:ascii="Times New Roman" w:hAnsi="Times New Roman" w:cs="Times New Roman"/>
          <w:sz w:val="24"/>
          <w:szCs w:val="24"/>
        </w:rPr>
        <w:t xml:space="preserve">Hrvatska akreditacijska agencija je </w:t>
      </w:r>
      <w:r w:rsidRPr="002D59A9">
        <w:rPr>
          <w:rFonts w:ascii="Times New Roman" w:hAnsi="Times New Roman" w:cs="Times New Roman"/>
          <w:i/>
          <w:iCs/>
          <w:sz w:val="24"/>
          <w:szCs w:val="24"/>
        </w:rPr>
        <w:t>nacionalno akreditacijsko tijelo</w:t>
      </w:r>
      <w:r w:rsidRPr="00081239">
        <w:rPr>
          <w:rFonts w:ascii="Times New Roman" w:hAnsi="Times New Roman" w:cs="Times New Roman"/>
          <w:sz w:val="24"/>
          <w:szCs w:val="24"/>
        </w:rPr>
        <w:t xml:space="preserve"> </w:t>
      </w:r>
      <w:r w:rsidR="008A3256">
        <w:rPr>
          <w:rFonts w:ascii="Times New Roman" w:hAnsi="Times New Roman" w:cs="Times New Roman"/>
          <w:sz w:val="24"/>
          <w:szCs w:val="24"/>
        </w:rPr>
        <w:t xml:space="preserve">iz Uredbe </w:t>
      </w:r>
      <w:r w:rsidR="008A3256" w:rsidRPr="00081239">
        <w:rPr>
          <w:rFonts w:ascii="Times New Roman" w:hAnsi="Times New Roman" w:cs="Times New Roman"/>
          <w:sz w:val="24"/>
          <w:szCs w:val="24"/>
        </w:rPr>
        <w:t>(EU)</w:t>
      </w:r>
      <w:r w:rsidR="008A3256">
        <w:rPr>
          <w:rFonts w:ascii="Times New Roman" w:hAnsi="Times New Roman" w:cs="Times New Roman"/>
          <w:sz w:val="24"/>
          <w:szCs w:val="24"/>
        </w:rPr>
        <w:t xml:space="preserve"> </w:t>
      </w:r>
      <w:r w:rsidR="008A3256" w:rsidRPr="00F8555C">
        <w:rPr>
          <w:rFonts w:ascii="Times New Roman" w:eastAsia="Calibri" w:hAnsi="Times New Roman" w:cs="Times New Roman"/>
          <w:bCs/>
          <w:color w:val="000000" w:themeColor="text1"/>
          <w:sz w:val="24"/>
          <w:szCs w:val="24"/>
        </w:rPr>
        <w:t>2023/1542</w:t>
      </w:r>
      <w:r w:rsidR="008A3256">
        <w:rPr>
          <w:rFonts w:ascii="Times New Roman" w:eastAsia="Calibri" w:hAnsi="Times New Roman" w:cs="Times New Roman"/>
          <w:bCs/>
          <w:color w:val="000000" w:themeColor="text1"/>
          <w:sz w:val="24"/>
          <w:szCs w:val="24"/>
        </w:rPr>
        <w:t xml:space="preserve"> </w:t>
      </w:r>
      <w:r w:rsidRPr="00081239">
        <w:rPr>
          <w:rFonts w:ascii="Times New Roman" w:hAnsi="Times New Roman" w:cs="Times New Roman"/>
          <w:sz w:val="24"/>
          <w:szCs w:val="24"/>
        </w:rPr>
        <w:t>koje provodi utvrđivanje i provedbu postupaka potrebnih za procjenu i praćenje prijavljenih tijela</w:t>
      </w:r>
      <w:r w:rsidR="00F35438">
        <w:rPr>
          <w:rFonts w:ascii="Times New Roman" w:hAnsi="Times New Roman" w:cs="Times New Roman"/>
          <w:sz w:val="24"/>
          <w:szCs w:val="24"/>
        </w:rPr>
        <w:t xml:space="preserve"> odnosno </w:t>
      </w:r>
      <w:r w:rsidR="00F35438" w:rsidRPr="00EB49E2">
        <w:rPr>
          <w:rFonts w:ascii="Times New Roman" w:hAnsi="Times New Roman" w:cs="Times New Roman"/>
          <w:sz w:val="24"/>
          <w:szCs w:val="24"/>
        </w:rPr>
        <w:t>ocjenu osposobljenosti tijela za ocjenu sukladnosti, te nadzor usklađenosti s propisanim zahtjevima prijavljenih tijela</w:t>
      </w:r>
      <w:r w:rsidRPr="00081239">
        <w:rPr>
          <w:rFonts w:ascii="Times New Roman" w:hAnsi="Times New Roman" w:cs="Times New Roman"/>
          <w:sz w:val="24"/>
          <w:szCs w:val="24"/>
        </w:rPr>
        <w:t>, uključujući njihovu usklađenost s Uredbom (EU)</w:t>
      </w:r>
      <w:r w:rsidR="008457F3">
        <w:rPr>
          <w:rFonts w:ascii="Times New Roman" w:hAnsi="Times New Roman" w:cs="Times New Roman"/>
          <w:sz w:val="24"/>
          <w:szCs w:val="24"/>
        </w:rPr>
        <w:t xml:space="preserve"> </w:t>
      </w:r>
      <w:r w:rsidR="008457F3" w:rsidRPr="00F8555C">
        <w:rPr>
          <w:rFonts w:ascii="Times New Roman" w:eastAsia="Calibri" w:hAnsi="Times New Roman" w:cs="Times New Roman"/>
          <w:bCs/>
          <w:color w:val="000000" w:themeColor="text1"/>
          <w:sz w:val="24"/>
          <w:szCs w:val="24"/>
        </w:rPr>
        <w:t>2023/1542</w:t>
      </w:r>
      <w:r w:rsidR="008457F3">
        <w:rPr>
          <w:rFonts w:ascii="Times New Roman" w:eastAsia="Calibri" w:hAnsi="Times New Roman" w:cs="Times New Roman"/>
          <w:bCs/>
          <w:color w:val="000000" w:themeColor="text1"/>
          <w:sz w:val="24"/>
          <w:szCs w:val="24"/>
        </w:rPr>
        <w:t>.</w:t>
      </w:r>
    </w:p>
    <w:p w14:paraId="4B7FA4E2" w14:textId="060FCE9F" w:rsidR="00081239" w:rsidRPr="00081239" w:rsidRDefault="00081239" w:rsidP="00A667CA">
      <w:pPr>
        <w:ind w:firstLine="708"/>
        <w:jc w:val="both"/>
        <w:rPr>
          <w:rFonts w:ascii="Times New Roman" w:hAnsi="Times New Roman" w:cs="Times New Roman"/>
          <w:sz w:val="24"/>
          <w:szCs w:val="24"/>
        </w:rPr>
      </w:pPr>
      <w:r w:rsidRPr="00081239">
        <w:rPr>
          <w:rFonts w:ascii="Times New Roman" w:hAnsi="Times New Roman" w:cs="Times New Roman"/>
          <w:sz w:val="24"/>
          <w:szCs w:val="24"/>
        </w:rPr>
        <w:t xml:space="preserve">Ministarstvo zdravstva </w:t>
      </w:r>
      <w:r>
        <w:rPr>
          <w:rFonts w:ascii="Times New Roman" w:hAnsi="Times New Roman" w:cs="Times New Roman"/>
          <w:sz w:val="24"/>
          <w:szCs w:val="24"/>
        </w:rPr>
        <w:t xml:space="preserve">nadležno je </w:t>
      </w:r>
      <w:r w:rsidRPr="00081239">
        <w:rPr>
          <w:rFonts w:ascii="Times New Roman" w:hAnsi="Times New Roman" w:cs="Times New Roman"/>
          <w:sz w:val="24"/>
          <w:szCs w:val="24"/>
        </w:rPr>
        <w:t>za postupanja u vezi dosjea za uvođenje ograničenja za stavljanje na tržište</w:t>
      </w:r>
      <w:r w:rsidR="008A3256">
        <w:rPr>
          <w:rFonts w:ascii="Times New Roman" w:hAnsi="Times New Roman" w:cs="Times New Roman"/>
          <w:sz w:val="24"/>
          <w:szCs w:val="24"/>
        </w:rPr>
        <w:t xml:space="preserve"> ako baterija </w:t>
      </w:r>
      <w:r w:rsidR="008A3256" w:rsidRPr="00870C91">
        <w:rPr>
          <w:rFonts w:ascii="Times New Roman" w:hAnsi="Times New Roman" w:cs="Times New Roman"/>
          <w:sz w:val="24"/>
          <w:szCs w:val="24"/>
        </w:rPr>
        <w:t>predstavlja rizik za zdravlje ljudi ili za okoliš</w:t>
      </w:r>
      <w:r w:rsidR="008A3256">
        <w:rPr>
          <w:rFonts w:ascii="Times New Roman" w:hAnsi="Times New Roman" w:cs="Times New Roman"/>
          <w:sz w:val="24"/>
          <w:szCs w:val="24"/>
        </w:rPr>
        <w:t xml:space="preserve"> iz </w:t>
      </w:r>
      <w:r w:rsidR="008A3256" w:rsidRPr="00081239">
        <w:rPr>
          <w:rFonts w:ascii="Times New Roman" w:hAnsi="Times New Roman" w:cs="Times New Roman"/>
          <w:sz w:val="24"/>
          <w:szCs w:val="24"/>
        </w:rPr>
        <w:t>Uredb</w:t>
      </w:r>
      <w:r w:rsidR="008A3256">
        <w:rPr>
          <w:rFonts w:ascii="Times New Roman" w:hAnsi="Times New Roman" w:cs="Times New Roman"/>
          <w:sz w:val="24"/>
          <w:szCs w:val="24"/>
        </w:rPr>
        <w:t>e</w:t>
      </w:r>
      <w:r w:rsidR="008A3256" w:rsidRPr="00081239">
        <w:rPr>
          <w:rFonts w:ascii="Times New Roman" w:hAnsi="Times New Roman" w:cs="Times New Roman"/>
          <w:sz w:val="24"/>
          <w:szCs w:val="24"/>
        </w:rPr>
        <w:t xml:space="preserve"> (EU)</w:t>
      </w:r>
      <w:r w:rsidR="008A3256">
        <w:rPr>
          <w:rFonts w:ascii="Times New Roman" w:hAnsi="Times New Roman" w:cs="Times New Roman"/>
          <w:sz w:val="24"/>
          <w:szCs w:val="24"/>
        </w:rPr>
        <w:t xml:space="preserve"> </w:t>
      </w:r>
      <w:r w:rsidR="008A3256" w:rsidRPr="00F8555C">
        <w:rPr>
          <w:rFonts w:ascii="Times New Roman" w:eastAsia="Calibri" w:hAnsi="Times New Roman" w:cs="Times New Roman"/>
          <w:bCs/>
          <w:color w:val="000000" w:themeColor="text1"/>
          <w:sz w:val="24"/>
          <w:szCs w:val="24"/>
        </w:rPr>
        <w:t>2023/1542</w:t>
      </w:r>
      <w:r>
        <w:rPr>
          <w:rFonts w:ascii="Times New Roman" w:hAnsi="Times New Roman" w:cs="Times New Roman"/>
          <w:sz w:val="24"/>
          <w:szCs w:val="24"/>
        </w:rPr>
        <w:t>.</w:t>
      </w:r>
      <w:r w:rsidRPr="00081239">
        <w:rPr>
          <w:rFonts w:ascii="Times New Roman" w:hAnsi="Times New Roman" w:cs="Times New Roman"/>
          <w:sz w:val="24"/>
          <w:szCs w:val="24"/>
        </w:rPr>
        <w:t xml:space="preserve"> </w:t>
      </w:r>
    </w:p>
    <w:p w14:paraId="7AE54E8F" w14:textId="46B0E40A" w:rsidR="00081239" w:rsidRPr="00081239" w:rsidRDefault="00081239" w:rsidP="00A667CA">
      <w:pPr>
        <w:ind w:firstLine="708"/>
        <w:jc w:val="both"/>
        <w:rPr>
          <w:rFonts w:ascii="Times New Roman" w:hAnsi="Times New Roman" w:cs="Times New Roman"/>
          <w:sz w:val="24"/>
          <w:szCs w:val="24"/>
        </w:rPr>
      </w:pPr>
      <w:r w:rsidRPr="00081239">
        <w:rPr>
          <w:rFonts w:ascii="Times New Roman" w:hAnsi="Times New Roman" w:cs="Times New Roman"/>
          <w:sz w:val="24"/>
          <w:szCs w:val="24"/>
        </w:rPr>
        <w:t xml:space="preserve">Fond za zaštitu okoliša i energetsku učinkovitost </w:t>
      </w:r>
      <w:r w:rsidR="008A3256">
        <w:rPr>
          <w:rFonts w:ascii="Times New Roman" w:hAnsi="Times New Roman" w:cs="Times New Roman"/>
          <w:sz w:val="24"/>
          <w:szCs w:val="24"/>
        </w:rPr>
        <w:t xml:space="preserve">je </w:t>
      </w:r>
      <w:r w:rsidR="008A3256" w:rsidRPr="002D59A9">
        <w:rPr>
          <w:rFonts w:ascii="Times New Roman" w:hAnsi="Times New Roman" w:cs="Times New Roman"/>
          <w:i/>
          <w:iCs/>
          <w:sz w:val="24"/>
          <w:szCs w:val="24"/>
        </w:rPr>
        <w:t>organizacija za kontrolu odgovornosti proizvođača</w:t>
      </w:r>
      <w:r w:rsidR="008A3256" w:rsidRPr="00870C91">
        <w:rPr>
          <w:rFonts w:ascii="Times New Roman" w:hAnsi="Times New Roman" w:cs="Times New Roman"/>
          <w:sz w:val="24"/>
          <w:szCs w:val="24"/>
        </w:rPr>
        <w:t xml:space="preserve"> </w:t>
      </w:r>
      <w:r w:rsidR="008A3256">
        <w:rPr>
          <w:rFonts w:ascii="Times New Roman" w:hAnsi="Times New Roman" w:cs="Times New Roman"/>
          <w:sz w:val="24"/>
          <w:szCs w:val="24"/>
        </w:rPr>
        <w:t xml:space="preserve">iz Uredbe </w:t>
      </w:r>
      <w:r w:rsidR="008A3256" w:rsidRPr="00081239">
        <w:rPr>
          <w:rFonts w:ascii="Times New Roman" w:hAnsi="Times New Roman" w:cs="Times New Roman"/>
          <w:sz w:val="24"/>
          <w:szCs w:val="24"/>
        </w:rPr>
        <w:t>(EU)</w:t>
      </w:r>
      <w:r w:rsidR="008A3256">
        <w:rPr>
          <w:rFonts w:ascii="Times New Roman" w:hAnsi="Times New Roman" w:cs="Times New Roman"/>
          <w:sz w:val="24"/>
          <w:szCs w:val="24"/>
        </w:rPr>
        <w:t xml:space="preserve"> </w:t>
      </w:r>
      <w:r w:rsidR="008A3256" w:rsidRPr="00F8555C">
        <w:rPr>
          <w:rFonts w:ascii="Times New Roman" w:eastAsia="Calibri" w:hAnsi="Times New Roman" w:cs="Times New Roman"/>
          <w:bCs/>
          <w:color w:val="000000" w:themeColor="text1"/>
          <w:sz w:val="24"/>
          <w:szCs w:val="24"/>
        </w:rPr>
        <w:t>2023/1542</w:t>
      </w:r>
      <w:r w:rsidR="008A3256">
        <w:rPr>
          <w:rFonts w:ascii="Times New Roman" w:eastAsia="Calibri" w:hAnsi="Times New Roman" w:cs="Times New Roman"/>
          <w:bCs/>
          <w:color w:val="000000" w:themeColor="text1"/>
          <w:sz w:val="24"/>
          <w:szCs w:val="24"/>
        </w:rPr>
        <w:t xml:space="preserve"> i </w:t>
      </w:r>
      <w:r>
        <w:rPr>
          <w:rFonts w:ascii="Times New Roman" w:hAnsi="Times New Roman" w:cs="Times New Roman"/>
          <w:sz w:val="24"/>
          <w:szCs w:val="24"/>
        </w:rPr>
        <w:t xml:space="preserve">nadležno je </w:t>
      </w:r>
      <w:r w:rsidRPr="00081239">
        <w:rPr>
          <w:rFonts w:ascii="Times New Roman" w:hAnsi="Times New Roman" w:cs="Times New Roman"/>
          <w:sz w:val="24"/>
          <w:szCs w:val="24"/>
        </w:rPr>
        <w:t>za obavljanje poslova organizacije za kontrolu odgovornosti proizvođača, sakupljanje i obradu baterija i elektronički sustav praćenja</w:t>
      </w:r>
      <w:r w:rsidR="008A3256">
        <w:rPr>
          <w:rFonts w:ascii="Times New Roman" w:hAnsi="Times New Roman" w:cs="Times New Roman"/>
          <w:sz w:val="24"/>
          <w:szCs w:val="24"/>
        </w:rPr>
        <w:t>.</w:t>
      </w:r>
    </w:p>
    <w:p w14:paraId="1DBBA7B6" w14:textId="32BB5F60" w:rsidR="00031A20" w:rsidRPr="00216AC1" w:rsidRDefault="00435FFB" w:rsidP="00A667CA">
      <w:pPr>
        <w:ind w:firstLine="708"/>
        <w:jc w:val="both"/>
        <w:rPr>
          <w:rFonts w:ascii="Times New Roman" w:hAnsi="Times New Roman" w:cs="Times New Roman"/>
          <w:sz w:val="24"/>
          <w:szCs w:val="24"/>
        </w:rPr>
      </w:pPr>
      <w:r>
        <w:rPr>
          <w:rFonts w:ascii="Times New Roman" w:hAnsi="Times New Roman" w:cs="Times New Roman"/>
          <w:sz w:val="24"/>
          <w:szCs w:val="24"/>
        </w:rPr>
        <w:t>N</w:t>
      </w:r>
      <w:r w:rsidR="00716EAC">
        <w:rPr>
          <w:rFonts w:ascii="Times New Roman" w:hAnsi="Times New Roman" w:cs="Times New Roman"/>
          <w:sz w:val="24"/>
          <w:szCs w:val="24"/>
        </w:rPr>
        <w:t xml:space="preserve">adzor </w:t>
      </w:r>
      <w:r w:rsidR="00716EAC" w:rsidRPr="0013474D">
        <w:rPr>
          <w:rFonts w:ascii="Times New Roman" w:hAnsi="Times New Roman" w:cs="Times New Roman"/>
          <w:color w:val="000000" w:themeColor="text1"/>
          <w:sz w:val="24"/>
          <w:szCs w:val="24"/>
        </w:rPr>
        <w:t>nad primjenom Zakona i Uredbe</w:t>
      </w:r>
      <w:r w:rsidR="008457F3">
        <w:rPr>
          <w:rFonts w:ascii="Times New Roman" w:hAnsi="Times New Roman" w:cs="Times New Roman"/>
          <w:color w:val="000000" w:themeColor="text1"/>
          <w:sz w:val="24"/>
          <w:szCs w:val="24"/>
        </w:rPr>
        <w:t xml:space="preserve"> </w:t>
      </w:r>
      <w:r w:rsidR="008457F3" w:rsidRPr="00F8555C">
        <w:rPr>
          <w:rFonts w:ascii="Times New Roman" w:eastAsia="Calibri" w:hAnsi="Times New Roman" w:cs="Times New Roman"/>
          <w:bCs/>
          <w:color w:val="000000" w:themeColor="text1"/>
          <w:sz w:val="24"/>
          <w:szCs w:val="24"/>
        </w:rPr>
        <w:t>(EU) 2023/1542</w:t>
      </w:r>
      <w:r w:rsidR="008457F3">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 xml:space="preserve">provode, </w:t>
      </w:r>
      <w:r>
        <w:rPr>
          <w:rFonts w:ascii="Times New Roman" w:hAnsi="Times New Roman" w:cs="Times New Roman"/>
          <w:sz w:val="24"/>
          <w:szCs w:val="24"/>
        </w:rPr>
        <w:t>u skladu s posebnim zakonima,</w:t>
      </w:r>
      <w:r>
        <w:rPr>
          <w:rFonts w:ascii="Times New Roman" w:eastAsia="Calibri" w:hAnsi="Times New Roman" w:cs="Times New Roman"/>
          <w:bCs/>
          <w:color w:val="000000" w:themeColor="text1"/>
          <w:sz w:val="24"/>
          <w:szCs w:val="24"/>
        </w:rPr>
        <w:t xml:space="preserve"> nadležni inspektori </w:t>
      </w:r>
      <w:r w:rsidR="00081239" w:rsidRPr="0013474D">
        <w:rPr>
          <w:rFonts w:ascii="Times New Roman" w:hAnsi="Times New Roman" w:cs="Times New Roman"/>
          <w:color w:val="000000" w:themeColor="text1"/>
          <w:sz w:val="24"/>
          <w:szCs w:val="24"/>
        </w:rPr>
        <w:t>Državn</w:t>
      </w:r>
      <w:r>
        <w:rPr>
          <w:rFonts w:ascii="Times New Roman" w:hAnsi="Times New Roman" w:cs="Times New Roman"/>
          <w:color w:val="000000" w:themeColor="text1"/>
          <w:sz w:val="24"/>
          <w:szCs w:val="24"/>
        </w:rPr>
        <w:t>og</w:t>
      </w:r>
      <w:r w:rsidR="00081239" w:rsidRPr="0013474D">
        <w:rPr>
          <w:rFonts w:ascii="Times New Roman" w:hAnsi="Times New Roman" w:cs="Times New Roman"/>
          <w:color w:val="000000" w:themeColor="text1"/>
          <w:sz w:val="24"/>
          <w:szCs w:val="24"/>
        </w:rPr>
        <w:t xml:space="preserve"> inspektorat</w:t>
      </w:r>
      <w:r>
        <w:rPr>
          <w:rFonts w:ascii="Times New Roman" w:hAnsi="Times New Roman" w:cs="Times New Roman"/>
          <w:color w:val="000000" w:themeColor="text1"/>
          <w:sz w:val="24"/>
          <w:szCs w:val="24"/>
        </w:rPr>
        <w:t>a</w:t>
      </w:r>
      <w:r w:rsidR="00081239" w:rsidRPr="0013474D">
        <w:rPr>
          <w:rFonts w:ascii="Times New Roman" w:hAnsi="Times New Roman" w:cs="Times New Roman"/>
          <w:color w:val="000000" w:themeColor="text1"/>
          <w:sz w:val="24"/>
          <w:szCs w:val="24"/>
        </w:rPr>
        <w:t xml:space="preserve"> (inspekcija zaštite okoliša, sanitarna inspekcija, tržišna inspekcija</w:t>
      </w:r>
      <w:r>
        <w:rPr>
          <w:rFonts w:ascii="Times New Roman" w:hAnsi="Times New Roman" w:cs="Times New Roman"/>
          <w:color w:val="000000" w:themeColor="text1"/>
          <w:sz w:val="24"/>
          <w:szCs w:val="24"/>
        </w:rPr>
        <w:t>, elektroenergetska inspekcija</w:t>
      </w:r>
      <w:r w:rsidR="00081239" w:rsidRPr="0013474D">
        <w:rPr>
          <w:rFonts w:ascii="Times New Roman" w:hAnsi="Times New Roman" w:cs="Times New Roman"/>
          <w:color w:val="000000" w:themeColor="text1"/>
          <w:sz w:val="24"/>
          <w:szCs w:val="24"/>
        </w:rPr>
        <w:t>)</w:t>
      </w:r>
      <w:r w:rsidR="00DE6734" w:rsidRPr="0013474D">
        <w:rPr>
          <w:rFonts w:ascii="Times New Roman" w:hAnsi="Times New Roman" w:cs="Times New Roman"/>
          <w:color w:val="000000" w:themeColor="text1"/>
          <w:sz w:val="24"/>
          <w:szCs w:val="24"/>
        </w:rPr>
        <w:t>, Hrvatsk</w:t>
      </w:r>
      <w:r>
        <w:rPr>
          <w:rFonts w:ascii="Times New Roman" w:hAnsi="Times New Roman" w:cs="Times New Roman"/>
          <w:color w:val="000000" w:themeColor="text1"/>
          <w:sz w:val="24"/>
          <w:szCs w:val="24"/>
        </w:rPr>
        <w:t>e</w:t>
      </w:r>
      <w:r w:rsidR="00DE6734" w:rsidRPr="0013474D">
        <w:rPr>
          <w:rFonts w:ascii="Times New Roman" w:hAnsi="Times New Roman" w:cs="Times New Roman"/>
          <w:color w:val="000000" w:themeColor="text1"/>
          <w:sz w:val="24"/>
          <w:szCs w:val="24"/>
        </w:rPr>
        <w:t xml:space="preserve"> regulatorn</w:t>
      </w:r>
      <w:r>
        <w:rPr>
          <w:rFonts w:ascii="Times New Roman" w:hAnsi="Times New Roman" w:cs="Times New Roman"/>
          <w:color w:val="000000" w:themeColor="text1"/>
          <w:sz w:val="24"/>
          <w:szCs w:val="24"/>
        </w:rPr>
        <w:t>e</w:t>
      </w:r>
      <w:r w:rsidR="00DE6734" w:rsidRPr="0013474D">
        <w:rPr>
          <w:rFonts w:ascii="Times New Roman" w:hAnsi="Times New Roman" w:cs="Times New Roman"/>
          <w:color w:val="000000" w:themeColor="text1"/>
          <w:sz w:val="24"/>
          <w:szCs w:val="24"/>
        </w:rPr>
        <w:t xml:space="preserve"> agencij</w:t>
      </w:r>
      <w:r>
        <w:rPr>
          <w:rFonts w:ascii="Times New Roman" w:hAnsi="Times New Roman" w:cs="Times New Roman"/>
          <w:color w:val="000000" w:themeColor="text1"/>
          <w:sz w:val="24"/>
          <w:szCs w:val="24"/>
        </w:rPr>
        <w:t>e za mrežne djelatnosti (HAKOM)</w:t>
      </w:r>
      <w:r w:rsidR="00DE6734" w:rsidRPr="0013474D">
        <w:rPr>
          <w:rFonts w:ascii="Times New Roman" w:hAnsi="Times New Roman" w:cs="Times New Roman"/>
          <w:color w:val="000000" w:themeColor="text1"/>
          <w:sz w:val="24"/>
          <w:szCs w:val="24"/>
        </w:rPr>
        <w:t xml:space="preserve">, </w:t>
      </w:r>
      <w:r w:rsidR="00060516">
        <w:rPr>
          <w:rFonts w:ascii="Times New Roman" w:hAnsi="Times New Roman" w:cs="Times New Roman"/>
          <w:color w:val="000000" w:themeColor="text1"/>
          <w:sz w:val="24"/>
          <w:szCs w:val="24"/>
        </w:rPr>
        <w:t>Ministarstv</w:t>
      </w:r>
      <w:r>
        <w:rPr>
          <w:rFonts w:ascii="Times New Roman" w:hAnsi="Times New Roman" w:cs="Times New Roman"/>
          <w:color w:val="000000" w:themeColor="text1"/>
          <w:sz w:val="24"/>
          <w:szCs w:val="24"/>
        </w:rPr>
        <w:t>a</w:t>
      </w:r>
      <w:r w:rsidR="00060516">
        <w:rPr>
          <w:rFonts w:ascii="Times New Roman" w:hAnsi="Times New Roman" w:cs="Times New Roman"/>
          <w:color w:val="000000" w:themeColor="text1"/>
          <w:sz w:val="24"/>
          <w:szCs w:val="24"/>
        </w:rPr>
        <w:t xml:space="preserve"> zdravstva</w:t>
      </w:r>
      <w:r w:rsidR="00DE6734" w:rsidRPr="0013474D">
        <w:rPr>
          <w:rFonts w:ascii="Times New Roman" w:hAnsi="Times New Roman" w:cs="Times New Roman"/>
          <w:color w:val="000000" w:themeColor="text1"/>
          <w:sz w:val="24"/>
          <w:szCs w:val="24"/>
        </w:rPr>
        <w:t xml:space="preserve">, </w:t>
      </w:r>
      <w:r w:rsidR="00060516">
        <w:rPr>
          <w:rFonts w:ascii="Times New Roman" w:hAnsi="Times New Roman" w:cs="Times New Roman"/>
          <w:color w:val="000000" w:themeColor="text1"/>
          <w:sz w:val="24"/>
          <w:szCs w:val="24"/>
        </w:rPr>
        <w:t>M</w:t>
      </w:r>
      <w:r w:rsidR="00DE6734" w:rsidRPr="0013474D">
        <w:rPr>
          <w:rFonts w:ascii="Times New Roman" w:hAnsi="Times New Roman" w:cs="Times New Roman"/>
          <w:color w:val="000000" w:themeColor="text1"/>
          <w:sz w:val="24"/>
          <w:szCs w:val="24"/>
        </w:rPr>
        <w:t>inistarstv</w:t>
      </w:r>
      <w:r>
        <w:rPr>
          <w:rFonts w:ascii="Times New Roman" w:hAnsi="Times New Roman" w:cs="Times New Roman"/>
          <w:color w:val="000000" w:themeColor="text1"/>
          <w:sz w:val="24"/>
          <w:szCs w:val="24"/>
        </w:rPr>
        <w:t>a</w:t>
      </w:r>
      <w:r w:rsidR="00DE6734" w:rsidRPr="0013474D">
        <w:rPr>
          <w:rFonts w:ascii="Times New Roman" w:hAnsi="Times New Roman" w:cs="Times New Roman"/>
          <w:color w:val="000000" w:themeColor="text1"/>
          <w:sz w:val="24"/>
          <w:szCs w:val="24"/>
        </w:rPr>
        <w:t xml:space="preserve"> mor</w:t>
      </w:r>
      <w:r w:rsidR="00060516">
        <w:rPr>
          <w:rFonts w:ascii="Times New Roman" w:hAnsi="Times New Roman" w:cs="Times New Roman"/>
          <w:color w:val="000000" w:themeColor="text1"/>
          <w:sz w:val="24"/>
          <w:szCs w:val="24"/>
        </w:rPr>
        <w:t xml:space="preserve">a, </w:t>
      </w:r>
      <w:r w:rsidR="00DE6734" w:rsidRPr="0013474D">
        <w:rPr>
          <w:rFonts w:ascii="Times New Roman" w:hAnsi="Times New Roman" w:cs="Times New Roman"/>
          <w:color w:val="000000" w:themeColor="text1"/>
          <w:sz w:val="24"/>
          <w:szCs w:val="24"/>
        </w:rPr>
        <w:t>promet</w:t>
      </w:r>
      <w:r w:rsidR="00060516">
        <w:rPr>
          <w:rFonts w:ascii="Times New Roman" w:hAnsi="Times New Roman" w:cs="Times New Roman"/>
          <w:color w:val="000000" w:themeColor="text1"/>
          <w:sz w:val="24"/>
          <w:szCs w:val="24"/>
        </w:rPr>
        <w:t>a</w:t>
      </w:r>
      <w:r w:rsidR="00DE6734" w:rsidRPr="0013474D">
        <w:rPr>
          <w:rFonts w:ascii="Times New Roman" w:hAnsi="Times New Roman" w:cs="Times New Roman"/>
          <w:color w:val="000000" w:themeColor="text1"/>
          <w:sz w:val="24"/>
          <w:szCs w:val="24"/>
        </w:rPr>
        <w:t xml:space="preserve"> i </w:t>
      </w:r>
      <w:r w:rsidR="00060516">
        <w:rPr>
          <w:rFonts w:ascii="Times New Roman" w:hAnsi="Times New Roman" w:cs="Times New Roman"/>
          <w:color w:val="000000" w:themeColor="text1"/>
          <w:sz w:val="24"/>
          <w:szCs w:val="24"/>
        </w:rPr>
        <w:t>infrastrukture</w:t>
      </w:r>
      <w:r>
        <w:rPr>
          <w:rFonts w:ascii="Times New Roman" w:hAnsi="Times New Roman" w:cs="Times New Roman"/>
          <w:color w:val="000000" w:themeColor="text1"/>
          <w:sz w:val="24"/>
          <w:szCs w:val="24"/>
        </w:rPr>
        <w:t>,</w:t>
      </w:r>
      <w:r w:rsidR="00060516">
        <w:rPr>
          <w:rFonts w:ascii="Times New Roman" w:hAnsi="Times New Roman" w:cs="Times New Roman"/>
          <w:color w:val="000000" w:themeColor="text1"/>
          <w:sz w:val="24"/>
          <w:szCs w:val="24"/>
        </w:rPr>
        <w:t xml:space="preserve"> M</w:t>
      </w:r>
      <w:r w:rsidR="00DE6734" w:rsidRPr="0013474D">
        <w:rPr>
          <w:rFonts w:ascii="Times New Roman" w:hAnsi="Times New Roman" w:cs="Times New Roman"/>
          <w:color w:val="000000" w:themeColor="text1"/>
          <w:sz w:val="24"/>
          <w:szCs w:val="24"/>
        </w:rPr>
        <w:t>inistarstv</w:t>
      </w:r>
      <w:r>
        <w:rPr>
          <w:rFonts w:ascii="Times New Roman" w:hAnsi="Times New Roman" w:cs="Times New Roman"/>
          <w:color w:val="000000" w:themeColor="text1"/>
          <w:sz w:val="24"/>
          <w:szCs w:val="24"/>
        </w:rPr>
        <w:t>a</w:t>
      </w:r>
      <w:r w:rsidR="00DE6734" w:rsidRPr="0013474D">
        <w:rPr>
          <w:rFonts w:ascii="Times New Roman" w:hAnsi="Times New Roman" w:cs="Times New Roman"/>
          <w:color w:val="000000" w:themeColor="text1"/>
          <w:sz w:val="24"/>
          <w:szCs w:val="24"/>
        </w:rPr>
        <w:t xml:space="preserve"> unutarnj</w:t>
      </w:r>
      <w:r w:rsidR="00060516">
        <w:rPr>
          <w:rFonts w:ascii="Times New Roman" w:hAnsi="Times New Roman" w:cs="Times New Roman"/>
          <w:color w:val="000000" w:themeColor="text1"/>
          <w:sz w:val="24"/>
          <w:szCs w:val="24"/>
        </w:rPr>
        <w:t>ih</w:t>
      </w:r>
      <w:r w:rsidR="00DE6734" w:rsidRPr="0013474D">
        <w:rPr>
          <w:rFonts w:ascii="Times New Roman" w:hAnsi="Times New Roman" w:cs="Times New Roman"/>
          <w:color w:val="000000" w:themeColor="text1"/>
          <w:sz w:val="24"/>
          <w:szCs w:val="24"/>
        </w:rPr>
        <w:t xml:space="preserve"> poslov</w:t>
      </w:r>
      <w:r w:rsidR="0006051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Ministarstva financija – Carinska uprava, Državnog zavoda za mjeriteljstvo i Hrvatske agencija za civilno zrakoplovstvo</w:t>
      </w:r>
      <w:r w:rsidR="00DE6734" w:rsidRPr="0013474D">
        <w:rPr>
          <w:rFonts w:ascii="Times New Roman" w:hAnsi="Times New Roman" w:cs="Times New Roman"/>
          <w:color w:val="000000" w:themeColor="text1"/>
          <w:sz w:val="24"/>
          <w:szCs w:val="24"/>
        </w:rPr>
        <w:t xml:space="preserve"> </w:t>
      </w:r>
      <w:r w:rsidR="00716EAC">
        <w:rPr>
          <w:rFonts w:ascii="Times New Roman" w:hAnsi="Times New Roman" w:cs="Times New Roman"/>
          <w:color w:val="000000" w:themeColor="text1"/>
          <w:sz w:val="24"/>
          <w:szCs w:val="24"/>
        </w:rPr>
        <w:t xml:space="preserve">te </w:t>
      </w:r>
      <w:r w:rsidR="00716EAC">
        <w:rPr>
          <w:rFonts w:ascii="Times New Roman" w:hAnsi="Times New Roman" w:cs="Times New Roman"/>
          <w:sz w:val="24"/>
          <w:szCs w:val="24"/>
        </w:rPr>
        <w:t>k</w:t>
      </w:r>
      <w:r w:rsidR="00081239" w:rsidRPr="00081239">
        <w:rPr>
          <w:rFonts w:ascii="Times New Roman" w:hAnsi="Times New Roman" w:cs="Times New Roman"/>
          <w:sz w:val="24"/>
          <w:szCs w:val="24"/>
        </w:rPr>
        <w:t>omunalno redarstvo (JLS)</w:t>
      </w:r>
      <w:r w:rsidR="00716EAC">
        <w:rPr>
          <w:rFonts w:ascii="Times New Roman" w:hAnsi="Times New Roman" w:cs="Times New Roman"/>
          <w:sz w:val="24"/>
          <w:szCs w:val="24"/>
        </w:rPr>
        <w:t>.</w:t>
      </w:r>
    </w:p>
    <w:p w14:paraId="2FC9DDFB" w14:textId="77777777" w:rsidR="00A23297" w:rsidRPr="00F70889" w:rsidRDefault="00A23297" w:rsidP="00833CFC">
      <w:pPr>
        <w:spacing w:after="0" w:line="240" w:lineRule="auto"/>
        <w:jc w:val="both"/>
        <w:rPr>
          <w:rFonts w:ascii="Times New Roman" w:hAnsi="Times New Roman" w:cs="Times New Roman"/>
          <w:color w:val="000000" w:themeColor="text1"/>
          <w:sz w:val="24"/>
          <w:szCs w:val="24"/>
        </w:rPr>
      </w:pPr>
    </w:p>
    <w:p w14:paraId="0D74D0FA" w14:textId="572D7502" w:rsidR="00A82F3D" w:rsidRDefault="00A82F3D" w:rsidP="0066507D">
      <w:pPr>
        <w:pStyle w:val="ListParagraph"/>
        <w:numPr>
          <w:ilvl w:val="0"/>
          <w:numId w:val="32"/>
        </w:numPr>
        <w:jc w:val="both"/>
        <w:rPr>
          <w:b/>
          <w:bCs/>
          <w:color w:val="000000" w:themeColor="text1"/>
        </w:rPr>
      </w:pPr>
      <w:r w:rsidRPr="0066507D">
        <w:rPr>
          <w:b/>
          <w:bCs/>
          <w:color w:val="000000" w:themeColor="text1"/>
        </w:rPr>
        <w:t>Posljedice koje će donošenjem Zakona proisteći</w:t>
      </w:r>
    </w:p>
    <w:p w14:paraId="08916943" w14:textId="77777777" w:rsidR="009C3800" w:rsidRPr="0066507D" w:rsidRDefault="009C3800" w:rsidP="009C3800">
      <w:pPr>
        <w:pStyle w:val="ListParagraph"/>
        <w:ind w:left="1080"/>
        <w:jc w:val="both"/>
        <w:rPr>
          <w:b/>
          <w:bCs/>
          <w:color w:val="000000" w:themeColor="text1"/>
        </w:rPr>
      </w:pPr>
    </w:p>
    <w:p w14:paraId="08023DE5" w14:textId="78AE01A7" w:rsidR="002D528E" w:rsidRDefault="00D93FBB" w:rsidP="00D93FBB">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Donošenjem Zakona </w:t>
      </w:r>
      <w:r w:rsidR="00762BD9">
        <w:rPr>
          <w:rFonts w:ascii="Times New Roman" w:hAnsi="Times New Roman" w:cs="Times New Roman"/>
          <w:color w:val="000000" w:themeColor="text1"/>
          <w:sz w:val="24"/>
          <w:szCs w:val="24"/>
        </w:rPr>
        <w:t xml:space="preserve">Republika Hrvatska će ispuniti obvezu iz </w:t>
      </w:r>
      <w:r w:rsidR="00762BD9">
        <w:rPr>
          <w:rFonts w:ascii="Times New Roman" w:eastAsia="Calibri" w:hAnsi="Times New Roman" w:cs="Times New Roman"/>
          <w:bCs/>
          <w:color w:val="000000" w:themeColor="text1"/>
          <w:sz w:val="24"/>
          <w:szCs w:val="24"/>
        </w:rPr>
        <w:t xml:space="preserve">članka 93. </w:t>
      </w:r>
      <w:r w:rsidR="00762BD9">
        <w:rPr>
          <w:rFonts w:ascii="Times New Roman" w:hAnsi="Times New Roman" w:cs="Times New Roman"/>
          <w:sz w:val="24"/>
          <w:szCs w:val="24"/>
        </w:rPr>
        <w:t>Uredbe (EU) 2023/1542 (utvrđivanje</w:t>
      </w:r>
      <w:r w:rsidR="00762BD9" w:rsidRPr="0032514A">
        <w:rPr>
          <w:rFonts w:ascii="Times New Roman" w:hAnsi="Times New Roman" w:cs="Times New Roman"/>
          <w:sz w:val="24"/>
          <w:szCs w:val="24"/>
        </w:rPr>
        <w:t xml:space="preserve"> pravila o sankcijama koje se primjenjuju na kršenja Uredbe</w:t>
      </w:r>
      <w:r w:rsidR="00762BD9">
        <w:rPr>
          <w:rFonts w:ascii="Times New Roman" w:hAnsi="Times New Roman" w:cs="Times New Roman"/>
          <w:sz w:val="24"/>
          <w:szCs w:val="24"/>
        </w:rPr>
        <w:t xml:space="preserve"> (EU) 2023/1542</w:t>
      </w:r>
      <w:r w:rsidR="00762BD9" w:rsidRPr="0032514A">
        <w:rPr>
          <w:rFonts w:ascii="Times New Roman" w:hAnsi="Times New Roman" w:cs="Times New Roman"/>
          <w:sz w:val="24"/>
          <w:szCs w:val="24"/>
        </w:rPr>
        <w:t xml:space="preserve"> i poduzima</w:t>
      </w:r>
      <w:r w:rsidR="00762BD9">
        <w:rPr>
          <w:rFonts w:ascii="Times New Roman" w:hAnsi="Times New Roman" w:cs="Times New Roman"/>
          <w:sz w:val="24"/>
          <w:szCs w:val="24"/>
        </w:rPr>
        <w:t>n</w:t>
      </w:r>
      <w:r w:rsidR="00762BD9" w:rsidRPr="0032514A">
        <w:rPr>
          <w:rFonts w:ascii="Times New Roman" w:hAnsi="Times New Roman" w:cs="Times New Roman"/>
          <w:sz w:val="24"/>
          <w:szCs w:val="24"/>
        </w:rPr>
        <w:t>j</w:t>
      </w:r>
      <w:r w:rsidR="00762BD9">
        <w:rPr>
          <w:rFonts w:ascii="Times New Roman" w:hAnsi="Times New Roman" w:cs="Times New Roman"/>
          <w:sz w:val="24"/>
          <w:szCs w:val="24"/>
        </w:rPr>
        <w:t>e</w:t>
      </w:r>
      <w:r w:rsidR="00762BD9" w:rsidRPr="0032514A">
        <w:rPr>
          <w:rFonts w:ascii="Times New Roman" w:hAnsi="Times New Roman" w:cs="Times New Roman"/>
          <w:sz w:val="24"/>
          <w:szCs w:val="24"/>
        </w:rPr>
        <w:t xml:space="preserve"> sv</w:t>
      </w:r>
      <w:r w:rsidR="00762BD9">
        <w:rPr>
          <w:rFonts w:ascii="Times New Roman" w:hAnsi="Times New Roman" w:cs="Times New Roman"/>
          <w:sz w:val="24"/>
          <w:szCs w:val="24"/>
        </w:rPr>
        <w:t>ih</w:t>
      </w:r>
      <w:r w:rsidR="00762BD9" w:rsidRPr="0032514A">
        <w:rPr>
          <w:rFonts w:ascii="Times New Roman" w:hAnsi="Times New Roman" w:cs="Times New Roman"/>
          <w:sz w:val="24"/>
          <w:szCs w:val="24"/>
        </w:rPr>
        <w:t xml:space="preserve"> potrebn</w:t>
      </w:r>
      <w:r w:rsidR="00762BD9">
        <w:rPr>
          <w:rFonts w:ascii="Times New Roman" w:hAnsi="Times New Roman" w:cs="Times New Roman"/>
          <w:sz w:val="24"/>
          <w:szCs w:val="24"/>
        </w:rPr>
        <w:t>ih</w:t>
      </w:r>
      <w:r w:rsidR="00762BD9" w:rsidRPr="0032514A">
        <w:rPr>
          <w:rFonts w:ascii="Times New Roman" w:hAnsi="Times New Roman" w:cs="Times New Roman"/>
          <w:sz w:val="24"/>
          <w:szCs w:val="24"/>
        </w:rPr>
        <w:t xml:space="preserve"> mjer</w:t>
      </w:r>
      <w:r w:rsidR="00762BD9">
        <w:rPr>
          <w:rFonts w:ascii="Times New Roman" w:hAnsi="Times New Roman" w:cs="Times New Roman"/>
          <w:sz w:val="24"/>
          <w:szCs w:val="24"/>
        </w:rPr>
        <w:t>a</w:t>
      </w:r>
      <w:r w:rsidR="00762BD9" w:rsidRPr="0032514A">
        <w:rPr>
          <w:rFonts w:ascii="Times New Roman" w:hAnsi="Times New Roman" w:cs="Times New Roman"/>
          <w:sz w:val="24"/>
          <w:szCs w:val="24"/>
        </w:rPr>
        <w:t xml:space="preserve"> radi osiguranja provedbe</w:t>
      </w:r>
      <w:r w:rsidR="00762BD9">
        <w:rPr>
          <w:rFonts w:ascii="Times New Roman" w:hAnsi="Times New Roman" w:cs="Times New Roman"/>
          <w:sz w:val="24"/>
          <w:szCs w:val="24"/>
        </w:rPr>
        <w:t xml:space="preserve">) na način da će </w:t>
      </w:r>
      <w:r>
        <w:rPr>
          <w:rFonts w:ascii="Times New Roman" w:hAnsi="Times New Roman" w:cs="Times New Roman"/>
          <w:color w:val="000000" w:themeColor="text1"/>
          <w:sz w:val="24"/>
          <w:szCs w:val="24"/>
        </w:rPr>
        <w:t>odre</w:t>
      </w:r>
      <w:r w:rsidR="00202F36">
        <w:rPr>
          <w:rFonts w:ascii="Times New Roman" w:hAnsi="Times New Roman" w:cs="Times New Roman"/>
          <w:color w:val="000000" w:themeColor="text1"/>
          <w:sz w:val="24"/>
          <w:szCs w:val="24"/>
        </w:rPr>
        <w:t xml:space="preserve">diti </w:t>
      </w:r>
      <w:r w:rsidRPr="00F8555C">
        <w:rPr>
          <w:rFonts w:ascii="Times New Roman" w:eastAsia="Calibri" w:hAnsi="Times New Roman" w:cs="Times New Roman"/>
          <w:bCs/>
          <w:color w:val="000000" w:themeColor="text1"/>
          <w:sz w:val="24"/>
          <w:szCs w:val="24"/>
        </w:rPr>
        <w:t>nadležna tijela</w:t>
      </w:r>
      <w:r>
        <w:rPr>
          <w:rFonts w:ascii="Times New Roman" w:eastAsia="Calibri" w:hAnsi="Times New Roman" w:cs="Times New Roman"/>
          <w:bCs/>
          <w:color w:val="000000" w:themeColor="text1"/>
          <w:sz w:val="24"/>
          <w:szCs w:val="24"/>
        </w:rPr>
        <w:t>, njihove</w:t>
      </w:r>
      <w:r w:rsidRPr="00F8555C">
        <w:rPr>
          <w:rFonts w:ascii="Times New Roman" w:eastAsia="Calibri" w:hAnsi="Times New Roman" w:cs="Times New Roman"/>
          <w:bCs/>
          <w:color w:val="000000" w:themeColor="text1"/>
          <w:sz w:val="24"/>
          <w:szCs w:val="24"/>
        </w:rPr>
        <w:t xml:space="preserve"> ovlasti i prekršajne odredbe za provedbu Uredbe (EU) 2023/1542</w:t>
      </w:r>
      <w:r w:rsidR="008E002D">
        <w:rPr>
          <w:rFonts w:ascii="Times New Roman" w:eastAsia="Calibri" w:hAnsi="Times New Roman" w:cs="Times New Roman"/>
          <w:bCs/>
          <w:color w:val="000000" w:themeColor="text1"/>
          <w:sz w:val="24"/>
          <w:szCs w:val="24"/>
        </w:rPr>
        <w:t>.</w:t>
      </w:r>
      <w:r w:rsidR="00202F36">
        <w:rPr>
          <w:rFonts w:ascii="Times New Roman" w:eastAsia="Calibri" w:hAnsi="Times New Roman" w:cs="Times New Roman"/>
          <w:bCs/>
          <w:color w:val="000000" w:themeColor="text1"/>
          <w:sz w:val="24"/>
          <w:szCs w:val="24"/>
        </w:rPr>
        <w:t xml:space="preserve"> </w:t>
      </w:r>
      <w:r w:rsidR="008E002D">
        <w:rPr>
          <w:rFonts w:ascii="Times New Roman" w:eastAsia="Calibri" w:hAnsi="Times New Roman" w:cs="Times New Roman"/>
          <w:bCs/>
          <w:color w:val="000000" w:themeColor="text1"/>
          <w:sz w:val="24"/>
          <w:szCs w:val="24"/>
        </w:rPr>
        <w:t>Dodatno, Zakonom će se uspostaviti pravni okvir da</w:t>
      </w:r>
      <w:r w:rsidR="00202F36">
        <w:rPr>
          <w:rFonts w:ascii="Times New Roman" w:eastAsia="Calibri" w:hAnsi="Times New Roman" w:cs="Times New Roman"/>
          <w:bCs/>
          <w:color w:val="000000" w:themeColor="text1"/>
          <w:sz w:val="24"/>
          <w:szCs w:val="24"/>
        </w:rPr>
        <w:t xml:space="preserve"> </w:t>
      </w:r>
      <w:r w:rsidR="008E002D">
        <w:rPr>
          <w:rFonts w:ascii="Times New Roman" w:eastAsia="Calibri" w:hAnsi="Times New Roman" w:cs="Times New Roman"/>
          <w:bCs/>
          <w:color w:val="000000" w:themeColor="text1"/>
          <w:sz w:val="24"/>
          <w:szCs w:val="24"/>
        </w:rPr>
        <w:t>m</w:t>
      </w:r>
      <w:r w:rsidR="00202F36">
        <w:rPr>
          <w:rFonts w:ascii="Times New Roman" w:eastAsia="Calibri" w:hAnsi="Times New Roman" w:cs="Times New Roman"/>
          <w:bCs/>
          <w:color w:val="000000" w:themeColor="text1"/>
          <w:sz w:val="24"/>
          <w:szCs w:val="24"/>
        </w:rPr>
        <w:t xml:space="preserve">inistarstvo nadležno za zaštitu okoliša i Fond usklade postojeći sustav </w:t>
      </w:r>
      <w:r w:rsidR="008E002D">
        <w:rPr>
          <w:rFonts w:ascii="Times New Roman" w:eastAsia="Calibri" w:hAnsi="Times New Roman" w:cs="Times New Roman"/>
          <w:bCs/>
          <w:color w:val="000000" w:themeColor="text1"/>
          <w:sz w:val="24"/>
          <w:szCs w:val="24"/>
        </w:rPr>
        <w:t>proširene odgovornosti proizvođača baterij</w:t>
      </w:r>
      <w:r w:rsidR="002A04E6">
        <w:rPr>
          <w:rFonts w:ascii="Times New Roman" w:eastAsia="Calibri" w:hAnsi="Times New Roman" w:cs="Times New Roman"/>
          <w:bCs/>
          <w:color w:val="000000" w:themeColor="text1"/>
          <w:sz w:val="24"/>
          <w:szCs w:val="24"/>
        </w:rPr>
        <w:t>a</w:t>
      </w:r>
      <w:r w:rsidR="008E002D">
        <w:rPr>
          <w:rFonts w:ascii="Times New Roman" w:eastAsia="Calibri" w:hAnsi="Times New Roman" w:cs="Times New Roman"/>
          <w:bCs/>
          <w:color w:val="000000" w:themeColor="text1"/>
          <w:sz w:val="24"/>
          <w:szCs w:val="24"/>
        </w:rPr>
        <w:t xml:space="preserve"> uključujući i </w:t>
      </w:r>
      <w:r w:rsidR="00202F36">
        <w:rPr>
          <w:rFonts w:ascii="Times New Roman" w:eastAsia="Calibri" w:hAnsi="Times New Roman" w:cs="Times New Roman"/>
          <w:bCs/>
          <w:color w:val="000000" w:themeColor="text1"/>
          <w:sz w:val="24"/>
          <w:szCs w:val="24"/>
        </w:rPr>
        <w:t>gosp</w:t>
      </w:r>
      <w:r w:rsidR="002D528E">
        <w:rPr>
          <w:rFonts w:ascii="Times New Roman" w:eastAsia="Calibri" w:hAnsi="Times New Roman" w:cs="Times New Roman"/>
          <w:bCs/>
          <w:color w:val="000000" w:themeColor="text1"/>
          <w:sz w:val="24"/>
          <w:szCs w:val="24"/>
        </w:rPr>
        <w:t>o</w:t>
      </w:r>
      <w:r w:rsidR="00202F36">
        <w:rPr>
          <w:rFonts w:ascii="Times New Roman" w:eastAsia="Calibri" w:hAnsi="Times New Roman" w:cs="Times New Roman"/>
          <w:bCs/>
          <w:color w:val="000000" w:themeColor="text1"/>
          <w:sz w:val="24"/>
          <w:szCs w:val="24"/>
        </w:rPr>
        <w:t>darenj</w:t>
      </w:r>
      <w:r w:rsidR="008E002D">
        <w:rPr>
          <w:rFonts w:ascii="Times New Roman" w:eastAsia="Calibri" w:hAnsi="Times New Roman" w:cs="Times New Roman"/>
          <w:bCs/>
          <w:color w:val="000000" w:themeColor="text1"/>
          <w:sz w:val="24"/>
          <w:szCs w:val="24"/>
        </w:rPr>
        <w:t>e</w:t>
      </w:r>
      <w:r w:rsidR="00202F36">
        <w:rPr>
          <w:rFonts w:ascii="Times New Roman" w:eastAsia="Calibri" w:hAnsi="Times New Roman" w:cs="Times New Roman"/>
          <w:bCs/>
          <w:color w:val="000000" w:themeColor="text1"/>
          <w:sz w:val="24"/>
          <w:szCs w:val="24"/>
        </w:rPr>
        <w:t xml:space="preserve"> otpadnim baterijama s ovim Zakonom i Uredbom </w:t>
      </w:r>
      <w:r w:rsidR="00202F36" w:rsidRPr="00F8555C">
        <w:rPr>
          <w:rFonts w:ascii="Times New Roman" w:eastAsia="Calibri" w:hAnsi="Times New Roman" w:cs="Times New Roman"/>
          <w:bCs/>
          <w:color w:val="000000" w:themeColor="text1"/>
          <w:sz w:val="24"/>
          <w:szCs w:val="24"/>
        </w:rPr>
        <w:t>(EU) 2023/1542</w:t>
      </w:r>
      <w:r w:rsidR="00124FA0">
        <w:rPr>
          <w:rFonts w:ascii="Times New Roman" w:eastAsia="Calibri" w:hAnsi="Times New Roman" w:cs="Times New Roman"/>
          <w:bCs/>
          <w:color w:val="000000" w:themeColor="text1"/>
          <w:sz w:val="24"/>
          <w:szCs w:val="24"/>
        </w:rPr>
        <w:t xml:space="preserve">. </w:t>
      </w:r>
    </w:p>
    <w:p w14:paraId="32730B69" w14:textId="77777777" w:rsidR="00BA1C2A" w:rsidRPr="00F70889" w:rsidRDefault="00BA1C2A" w:rsidP="00833CFC">
      <w:pPr>
        <w:spacing w:after="0" w:line="240" w:lineRule="auto"/>
        <w:jc w:val="both"/>
        <w:rPr>
          <w:rFonts w:ascii="Times New Roman" w:hAnsi="Times New Roman" w:cs="Times New Roman"/>
          <w:color w:val="000000" w:themeColor="text1"/>
          <w:sz w:val="24"/>
          <w:szCs w:val="24"/>
        </w:rPr>
      </w:pPr>
    </w:p>
    <w:p w14:paraId="7F1F3C3D" w14:textId="77777777" w:rsidR="00B2740E" w:rsidRPr="00F70889" w:rsidRDefault="00B2740E" w:rsidP="00B2740E">
      <w:pPr>
        <w:spacing w:after="0" w:line="240" w:lineRule="auto"/>
        <w:jc w:val="both"/>
        <w:rPr>
          <w:rFonts w:ascii="Times New Roman" w:hAnsi="Times New Roman" w:cs="Times New Roman"/>
          <w:b/>
          <w:color w:val="000000" w:themeColor="text1"/>
          <w:sz w:val="24"/>
          <w:szCs w:val="24"/>
        </w:rPr>
      </w:pPr>
      <w:r w:rsidRPr="00F70889">
        <w:rPr>
          <w:rFonts w:ascii="Times New Roman" w:hAnsi="Times New Roman" w:cs="Times New Roman"/>
          <w:b/>
          <w:color w:val="000000" w:themeColor="text1"/>
          <w:sz w:val="24"/>
          <w:szCs w:val="24"/>
        </w:rPr>
        <w:t>III.</w:t>
      </w:r>
      <w:r w:rsidRPr="00F70889">
        <w:rPr>
          <w:rFonts w:ascii="Times New Roman" w:hAnsi="Times New Roman" w:cs="Times New Roman"/>
          <w:b/>
          <w:color w:val="000000" w:themeColor="text1"/>
          <w:sz w:val="24"/>
          <w:szCs w:val="24"/>
        </w:rPr>
        <w:tab/>
        <w:t>OCJENA I IZVORI POTREBNIH SREDSTAVA ZA PROVOĐENJE ZAKONA</w:t>
      </w:r>
    </w:p>
    <w:p w14:paraId="6C56DDB4" w14:textId="77777777" w:rsidR="00B2740E" w:rsidRPr="00F70889" w:rsidRDefault="00B2740E" w:rsidP="00B2740E">
      <w:pPr>
        <w:spacing w:after="0" w:line="240" w:lineRule="auto"/>
        <w:ind w:firstLine="708"/>
        <w:jc w:val="both"/>
        <w:rPr>
          <w:rFonts w:ascii="Times New Roman" w:eastAsia="Calibri" w:hAnsi="Times New Roman" w:cs="Times New Roman"/>
          <w:iCs/>
          <w:color w:val="000000" w:themeColor="text1"/>
          <w:sz w:val="24"/>
          <w:szCs w:val="24"/>
          <w:lang w:eastAsia="hr-HR"/>
        </w:rPr>
      </w:pPr>
    </w:p>
    <w:p w14:paraId="7BA479A7" w14:textId="77777777" w:rsidR="00DE3F98" w:rsidRDefault="00DE3F98" w:rsidP="00DE3F98">
      <w:pPr>
        <w:spacing w:after="0" w:line="240" w:lineRule="auto"/>
        <w:ind w:firstLine="708"/>
        <w:jc w:val="both"/>
        <w:rPr>
          <w:rFonts w:ascii="Times New Roman" w:hAnsi="Times New Roman" w:cs="Times New Roman"/>
          <w:sz w:val="24"/>
          <w:szCs w:val="24"/>
        </w:rPr>
      </w:pPr>
      <w:bookmarkStart w:id="3" w:name="_Hlk158098640"/>
      <w:r>
        <w:rPr>
          <w:rFonts w:ascii="Times New Roman" w:hAnsi="Times New Roman" w:cs="Times New Roman"/>
          <w:sz w:val="24"/>
          <w:szCs w:val="24"/>
        </w:rPr>
        <w:t xml:space="preserve">Za provedbu ovoga Zakona nije potrebno osigurati sredstva u državnom proračunu Republike Hrvatske. </w:t>
      </w:r>
    </w:p>
    <w:p w14:paraId="087CCBC1" w14:textId="379B57B2" w:rsidR="007423DE" w:rsidRPr="00F70889" w:rsidRDefault="007423DE" w:rsidP="00656E79">
      <w:pPr>
        <w:spacing w:after="0" w:line="276" w:lineRule="auto"/>
        <w:ind w:firstLine="708"/>
        <w:jc w:val="both"/>
        <w:rPr>
          <w:rFonts w:ascii="Times New Roman" w:eastAsia="Times New Roman" w:hAnsi="Times New Roman" w:cs="Times New Roman"/>
          <w:bCs/>
          <w:color w:val="000000" w:themeColor="text1"/>
          <w:kern w:val="2"/>
          <w:sz w:val="24"/>
          <w:szCs w:val="24"/>
          <w:lang w:eastAsia="hr-HR"/>
        </w:rPr>
      </w:pPr>
    </w:p>
    <w:p w14:paraId="3CC2A1E7" w14:textId="77777777" w:rsidR="00F35438" w:rsidRDefault="00F35438">
      <w:pPr>
        <w:rPr>
          <w:rFonts w:ascii="Times New Roman" w:hAnsi="Times New Roman" w:cs="Times New Roman"/>
          <w:b/>
          <w:color w:val="000000" w:themeColor="text1"/>
          <w:sz w:val="24"/>
          <w:szCs w:val="24"/>
        </w:rPr>
      </w:pPr>
      <w:bookmarkStart w:id="4" w:name="_Hlk160624314"/>
      <w:bookmarkStart w:id="5" w:name="_Hlk104970391"/>
      <w:bookmarkEnd w:id="3"/>
      <w:r>
        <w:rPr>
          <w:rFonts w:ascii="Times New Roman" w:hAnsi="Times New Roman" w:cs="Times New Roman"/>
          <w:b/>
          <w:color w:val="000000" w:themeColor="text1"/>
          <w:sz w:val="24"/>
          <w:szCs w:val="24"/>
        </w:rPr>
        <w:br w:type="page"/>
      </w:r>
    </w:p>
    <w:p w14:paraId="3324EB90" w14:textId="359CDE88" w:rsidR="00E1402D" w:rsidRPr="00F70889" w:rsidRDefault="00E1402D" w:rsidP="00364617">
      <w:pPr>
        <w:jc w:val="center"/>
        <w:rPr>
          <w:rFonts w:ascii="Times New Roman" w:hAnsi="Times New Roman" w:cs="Times New Roman"/>
          <w:color w:val="000000" w:themeColor="text1"/>
          <w:sz w:val="24"/>
          <w:szCs w:val="24"/>
        </w:rPr>
      </w:pPr>
      <w:r w:rsidRPr="00F70889">
        <w:rPr>
          <w:rFonts w:ascii="Times New Roman" w:hAnsi="Times New Roman" w:cs="Times New Roman"/>
          <w:b/>
          <w:color w:val="000000" w:themeColor="text1"/>
          <w:sz w:val="24"/>
          <w:szCs w:val="24"/>
        </w:rPr>
        <w:lastRenderedPageBreak/>
        <w:t xml:space="preserve">PRIJEDLOG </w:t>
      </w:r>
      <w:r w:rsidRPr="00B35300">
        <w:rPr>
          <w:rFonts w:ascii="Times New Roman" w:hAnsi="Times New Roman" w:cs="Times New Roman"/>
          <w:b/>
          <w:color w:val="000000" w:themeColor="text1"/>
          <w:sz w:val="24"/>
          <w:szCs w:val="24"/>
        </w:rPr>
        <w:t>ZAKON</w:t>
      </w:r>
      <w:r>
        <w:rPr>
          <w:rFonts w:ascii="Times New Roman" w:hAnsi="Times New Roman" w:cs="Times New Roman"/>
          <w:b/>
          <w:color w:val="000000" w:themeColor="text1"/>
          <w:sz w:val="24"/>
          <w:szCs w:val="24"/>
        </w:rPr>
        <w:t>A</w:t>
      </w:r>
      <w:r w:rsidRPr="00B35300">
        <w:rPr>
          <w:rFonts w:ascii="Times New Roman" w:hAnsi="Times New Roman" w:cs="Times New Roman"/>
          <w:b/>
          <w:color w:val="000000" w:themeColor="text1"/>
          <w:sz w:val="24"/>
          <w:szCs w:val="24"/>
        </w:rPr>
        <w:t xml:space="preserve"> O PROVEDBI UREDBE (EU) 2023/1542 EUROPSKOG PARLAMENTA I VIJEĆA OD 12. SRPNJA 2023. O BATERIJAMA I OTPADNIM BATERIJAMA, IZMJENI DIREKTIVE 2008/98/EZ I UREDBE (EU) 2019/1020 TE STAVLJANJU IZVAN SNAGE DIREKTIVE 2006/66/EZ</w:t>
      </w:r>
    </w:p>
    <w:p w14:paraId="1C5D796A" w14:textId="77777777" w:rsidR="005A6E47" w:rsidRPr="00F70889" w:rsidRDefault="005A6E47" w:rsidP="005A6E47">
      <w:pPr>
        <w:spacing w:after="0" w:line="240" w:lineRule="auto"/>
        <w:jc w:val="center"/>
        <w:rPr>
          <w:rFonts w:ascii="Times New Roman" w:hAnsi="Times New Roman" w:cs="Times New Roman"/>
          <w:b/>
          <w:color w:val="000000" w:themeColor="text1"/>
          <w:sz w:val="24"/>
          <w:szCs w:val="24"/>
          <w:lang w:eastAsia="hr-HR"/>
        </w:rPr>
      </w:pPr>
    </w:p>
    <w:p w14:paraId="370CEFA5" w14:textId="77777777" w:rsidR="00812353" w:rsidRDefault="00812353" w:rsidP="00812353">
      <w:pPr>
        <w:pStyle w:val="box472414"/>
        <w:shd w:val="clear" w:color="auto" w:fill="FFFFFF"/>
        <w:spacing w:before="0" w:beforeAutospacing="0" w:after="0" w:afterAutospacing="0"/>
        <w:jc w:val="center"/>
        <w:textAlignment w:val="baseline"/>
      </w:pPr>
      <w:bookmarkStart w:id="6" w:name="_Hlk159248083"/>
      <w:r>
        <w:t>I. OPĆE ODREDBE</w:t>
      </w:r>
    </w:p>
    <w:p w14:paraId="06525BEB" w14:textId="77777777" w:rsidR="00812353" w:rsidRDefault="00812353" w:rsidP="00812353">
      <w:pPr>
        <w:pStyle w:val="box472414"/>
        <w:shd w:val="clear" w:color="auto" w:fill="FFFFFF"/>
        <w:spacing w:before="0" w:beforeAutospacing="0" w:after="0" w:afterAutospacing="0"/>
        <w:jc w:val="center"/>
        <w:textAlignment w:val="baseline"/>
        <w:rPr>
          <w:i/>
          <w:iCs/>
        </w:rPr>
      </w:pPr>
    </w:p>
    <w:p w14:paraId="209D0B15" w14:textId="77777777" w:rsidR="00812353" w:rsidRDefault="00812353" w:rsidP="00812353">
      <w:pPr>
        <w:pStyle w:val="box472414"/>
        <w:shd w:val="clear" w:color="auto" w:fill="FFFFFF"/>
        <w:spacing w:before="0" w:beforeAutospacing="0" w:after="0" w:afterAutospacing="0"/>
        <w:jc w:val="center"/>
        <w:textAlignment w:val="baseline"/>
        <w:rPr>
          <w:i/>
          <w:iCs/>
        </w:rPr>
      </w:pPr>
      <w:r>
        <w:rPr>
          <w:i/>
          <w:iCs/>
        </w:rPr>
        <w:t>Predmet Zakona</w:t>
      </w:r>
    </w:p>
    <w:p w14:paraId="720A1AA8" w14:textId="77777777" w:rsidR="00FE02AF" w:rsidRDefault="00FE02AF" w:rsidP="005A6E47">
      <w:pPr>
        <w:jc w:val="center"/>
        <w:rPr>
          <w:rFonts w:ascii="Times New Roman" w:hAnsi="Times New Roman" w:cs="Times New Roman"/>
          <w:b/>
          <w:bCs/>
          <w:sz w:val="24"/>
          <w:szCs w:val="24"/>
        </w:rPr>
      </w:pPr>
    </w:p>
    <w:p w14:paraId="49079433" w14:textId="2621997D" w:rsidR="005A6E47" w:rsidRPr="00812353" w:rsidRDefault="005A6E47" w:rsidP="005A6E47">
      <w:pPr>
        <w:jc w:val="center"/>
        <w:rPr>
          <w:rFonts w:ascii="Times New Roman" w:hAnsi="Times New Roman" w:cs="Times New Roman"/>
          <w:b/>
          <w:bCs/>
          <w:sz w:val="24"/>
          <w:szCs w:val="24"/>
        </w:rPr>
      </w:pPr>
      <w:r w:rsidRPr="00812353">
        <w:rPr>
          <w:rFonts w:ascii="Times New Roman" w:hAnsi="Times New Roman" w:cs="Times New Roman"/>
          <w:b/>
          <w:bCs/>
          <w:sz w:val="24"/>
          <w:szCs w:val="24"/>
        </w:rPr>
        <w:t>Članak 1.</w:t>
      </w:r>
    </w:p>
    <w:p w14:paraId="42CD4750" w14:textId="0E21D96E" w:rsidR="005A6E47"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Ovim Zakonom se utvrđuju nadležna tijela, ovlasti nadležnih tijela i prekršajne odredbe za provedbu Uredbe </w:t>
      </w:r>
      <w:r w:rsidR="00D77F42">
        <w:rPr>
          <w:rFonts w:ascii="Times New Roman" w:hAnsi="Times New Roman" w:cs="Times New Roman"/>
          <w:sz w:val="24"/>
          <w:szCs w:val="24"/>
        </w:rPr>
        <w:t>Europske unije iz članka 2. ovoga Zakona.</w:t>
      </w:r>
    </w:p>
    <w:p w14:paraId="5D1F58A2" w14:textId="77777777" w:rsidR="00D77F42" w:rsidRPr="00870C91" w:rsidRDefault="00D77F42" w:rsidP="002D59A9">
      <w:pPr>
        <w:jc w:val="both"/>
        <w:rPr>
          <w:rFonts w:ascii="Times New Roman" w:hAnsi="Times New Roman" w:cs="Times New Roman"/>
          <w:sz w:val="24"/>
          <w:szCs w:val="24"/>
        </w:rPr>
      </w:pPr>
    </w:p>
    <w:p w14:paraId="55FB8902" w14:textId="3D01853E" w:rsidR="00D77F42" w:rsidRPr="002D59A9" w:rsidRDefault="00D77F42" w:rsidP="005A6E47">
      <w:pPr>
        <w:jc w:val="center"/>
        <w:rPr>
          <w:rFonts w:ascii="Times New Roman" w:hAnsi="Times New Roman" w:cs="Times New Roman"/>
          <w:i/>
          <w:iCs/>
          <w:sz w:val="24"/>
          <w:szCs w:val="24"/>
        </w:rPr>
      </w:pPr>
      <w:r w:rsidRPr="002D59A9">
        <w:rPr>
          <w:rFonts w:ascii="Times New Roman" w:hAnsi="Times New Roman" w:cs="Times New Roman"/>
          <w:i/>
          <w:iCs/>
          <w:sz w:val="24"/>
          <w:szCs w:val="24"/>
        </w:rPr>
        <w:t>Prijenos propisa Europske unije</w:t>
      </w:r>
    </w:p>
    <w:p w14:paraId="58359949" w14:textId="333366CD" w:rsidR="005A6E47" w:rsidRPr="00812353" w:rsidRDefault="005A6E47" w:rsidP="005A6E47">
      <w:pPr>
        <w:jc w:val="center"/>
        <w:rPr>
          <w:rFonts w:ascii="Times New Roman" w:hAnsi="Times New Roman" w:cs="Times New Roman"/>
          <w:b/>
          <w:bCs/>
          <w:sz w:val="24"/>
          <w:szCs w:val="24"/>
        </w:rPr>
      </w:pPr>
      <w:r w:rsidRPr="00812353">
        <w:rPr>
          <w:rFonts w:ascii="Times New Roman" w:hAnsi="Times New Roman" w:cs="Times New Roman"/>
          <w:b/>
          <w:bCs/>
          <w:sz w:val="24"/>
          <w:szCs w:val="24"/>
        </w:rPr>
        <w:t>Članak 2.</w:t>
      </w:r>
    </w:p>
    <w:p w14:paraId="1B465B77" w14:textId="439F1179" w:rsidR="005A6E47"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Ovim Zakonom osigurava se provedba Uredbe (EU) 2023/1542</w:t>
      </w:r>
      <w:r w:rsidR="00D77F42" w:rsidRPr="00870C91">
        <w:rPr>
          <w:rFonts w:ascii="Times New Roman" w:hAnsi="Times New Roman" w:cs="Times New Roman"/>
          <w:sz w:val="24"/>
          <w:szCs w:val="24"/>
        </w:rPr>
        <w:t>(EU) 2023/1542 Europskog parlamenta i Vijeća od 12. srpnja 2023. o baterijama i otpadnim baterijama, izmjeni Direktive 2008/98/EZ i Uredbe (EU) 2019/1020 te stavljanju izvan snage Direktive 2006/66/EZ (SL L191, 28.7.2023) (u daljnjem tekstu: Uredba (EU) 2023/1542).</w:t>
      </w:r>
    </w:p>
    <w:p w14:paraId="4A88F21F" w14:textId="77777777" w:rsidR="00D77F42" w:rsidRPr="00870C91" w:rsidRDefault="00D77F42" w:rsidP="00A86EA8">
      <w:pPr>
        <w:ind w:firstLine="708"/>
        <w:jc w:val="both"/>
        <w:rPr>
          <w:rFonts w:ascii="Times New Roman" w:hAnsi="Times New Roman" w:cs="Times New Roman"/>
          <w:sz w:val="24"/>
          <w:szCs w:val="24"/>
        </w:rPr>
      </w:pPr>
    </w:p>
    <w:p w14:paraId="6E1747CC" w14:textId="1129239E" w:rsidR="00812353" w:rsidRPr="004754DE" w:rsidRDefault="00812353" w:rsidP="00A86EA8">
      <w:pPr>
        <w:jc w:val="center"/>
        <w:rPr>
          <w:rFonts w:ascii="Times New Roman" w:hAnsi="Times New Roman" w:cs="Times New Roman"/>
          <w:i/>
          <w:sz w:val="24"/>
          <w:szCs w:val="24"/>
        </w:rPr>
      </w:pPr>
      <w:r w:rsidRPr="00F42AC3">
        <w:rPr>
          <w:rFonts w:ascii="Times New Roman" w:hAnsi="Times New Roman" w:cs="Times New Roman"/>
          <w:i/>
          <w:sz w:val="24"/>
          <w:szCs w:val="24"/>
        </w:rPr>
        <w:t>Pojmovi</w:t>
      </w:r>
    </w:p>
    <w:p w14:paraId="752FA4D1" w14:textId="6986A93C" w:rsidR="005A6E47" w:rsidRPr="00812353" w:rsidRDefault="005A6E47" w:rsidP="00A86EA8">
      <w:pPr>
        <w:jc w:val="center"/>
        <w:rPr>
          <w:rFonts w:ascii="Times New Roman" w:hAnsi="Times New Roman" w:cs="Times New Roman"/>
          <w:b/>
          <w:bCs/>
          <w:sz w:val="24"/>
          <w:szCs w:val="24"/>
        </w:rPr>
      </w:pPr>
      <w:r w:rsidRPr="00812353">
        <w:rPr>
          <w:rFonts w:ascii="Times New Roman" w:hAnsi="Times New Roman" w:cs="Times New Roman"/>
          <w:b/>
          <w:bCs/>
          <w:sz w:val="24"/>
          <w:szCs w:val="24"/>
        </w:rPr>
        <w:t>Članak 3.</w:t>
      </w:r>
    </w:p>
    <w:p w14:paraId="3FD2D5CB" w14:textId="77777777" w:rsidR="005A6E47" w:rsidRDefault="005A6E47" w:rsidP="004754DE">
      <w:pPr>
        <w:ind w:firstLine="708"/>
        <w:jc w:val="both"/>
        <w:rPr>
          <w:rFonts w:ascii="Times New Roman" w:hAnsi="Times New Roman" w:cs="Times New Roman"/>
          <w:sz w:val="24"/>
          <w:szCs w:val="24"/>
        </w:rPr>
      </w:pPr>
      <w:bookmarkStart w:id="7" w:name="_Hlk158629848"/>
      <w:r w:rsidRPr="00870C91">
        <w:rPr>
          <w:rFonts w:ascii="Times New Roman" w:hAnsi="Times New Roman" w:cs="Times New Roman"/>
          <w:sz w:val="24"/>
          <w:szCs w:val="24"/>
        </w:rPr>
        <w:t>(1) Pojmovi koji se koriste u ovom Zakonu imaju značenje utvrđeno Uredbom (EU) 2023/1542, zakonima kojima se uređuje gospodarenje otpadom i propisima donesenim temeljem tih zakona.</w:t>
      </w:r>
    </w:p>
    <w:p w14:paraId="50AF2C66" w14:textId="77777777" w:rsidR="00812353" w:rsidRDefault="00812353" w:rsidP="00812353">
      <w:pPr>
        <w:pStyle w:val="box472414"/>
        <w:shd w:val="clear" w:color="auto" w:fill="FFFFFF"/>
        <w:spacing w:before="0" w:beforeAutospacing="0" w:after="0" w:afterAutospacing="0"/>
        <w:ind w:firstLine="708"/>
        <w:jc w:val="both"/>
        <w:textAlignment w:val="baseline"/>
      </w:pPr>
      <w:r>
        <w:t>(2) Izrazi koji se koriste u ovom Zakonu, a imaju rodno značenje odnose se jednako na muški i ženski rod.</w:t>
      </w:r>
    </w:p>
    <w:p w14:paraId="23CF197A" w14:textId="77777777" w:rsidR="00812353" w:rsidRDefault="00812353" w:rsidP="00812353">
      <w:pPr>
        <w:pStyle w:val="box472414"/>
        <w:shd w:val="clear" w:color="auto" w:fill="FFFFFF"/>
        <w:spacing w:before="0" w:beforeAutospacing="0" w:after="0" w:afterAutospacing="0"/>
        <w:ind w:firstLine="708"/>
        <w:jc w:val="both"/>
        <w:textAlignment w:val="baseline"/>
      </w:pPr>
    </w:p>
    <w:p w14:paraId="1660ADEE" w14:textId="62E90A88" w:rsidR="005A6E47" w:rsidRPr="00870C91" w:rsidRDefault="005A6E47" w:rsidP="00812353">
      <w:pPr>
        <w:pStyle w:val="box472414"/>
        <w:shd w:val="clear" w:color="auto" w:fill="FFFFFF"/>
        <w:spacing w:before="0" w:beforeAutospacing="0" w:after="0" w:afterAutospacing="0"/>
        <w:ind w:firstLine="708"/>
        <w:jc w:val="both"/>
        <w:textAlignment w:val="baseline"/>
      </w:pPr>
      <w:r w:rsidRPr="00870C91">
        <w:t>(</w:t>
      </w:r>
      <w:r w:rsidR="00812353">
        <w:t>3</w:t>
      </w:r>
      <w:r w:rsidRPr="00870C91">
        <w:t>) Podaci i dokumentacija koji se koriste u provedbi Uredbe (EU) 2023/1542 u Republici Hrvatskoj mora</w:t>
      </w:r>
      <w:r w:rsidR="00067D4E">
        <w:t>ju</w:t>
      </w:r>
      <w:r w:rsidRPr="00870C91">
        <w:t xml:space="preserve"> biti na hrvatskom jeziku.</w:t>
      </w:r>
    </w:p>
    <w:bookmarkEnd w:id="7"/>
    <w:p w14:paraId="0A1FAF27" w14:textId="77777777" w:rsidR="00F5799B" w:rsidRDefault="00F5799B" w:rsidP="00A86EA8">
      <w:pPr>
        <w:jc w:val="center"/>
        <w:rPr>
          <w:rFonts w:ascii="Times New Roman" w:hAnsi="Times New Roman" w:cs="Times New Roman"/>
          <w:sz w:val="24"/>
          <w:szCs w:val="24"/>
        </w:rPr>
      </w:pPr>
    </w:p>
    <w:p w14:paraId="504806F1" w14:textId="77777777" w:rsidR="00B21A66" w:rsidRDefault="00B21A66" w:rsidP="00B21A66">
      <w:pPr>
        <w:pStyle w:val="box472414"/>
        <w:shd w:val="clear" w:color="auto" w:fill="FFFFFF"/>
        <w:spacing w:before="0" w:beforeAutospacing="0" w:after="0" w:afterAutospacing="0"/>
        <w:jc w:val="center"/>
        <w:textAlignment w:val="baseline"/>
      </w:pPr>
      <w:r>
        <w:t>II. NADLEŽNA TIJELA, NJIHOVE NADLEŽNOSTI I PODRUČJE RADA</w:t>
      </w:r>
    </w:p>
    <w:p w14:paraId="763F3A84" w14:textId="30D4A5A8" w:rsidR="00B21A66" w:rsidRDefault="00B21A66" w:rsidP="00B21A66">
      <w:pPr>
        <w:pStyle w:val="box472414"/>
        <w:shd w:val="clear" w:color="auto" w:fill="FFFFFF"/>
        <w:spacing w:before="0" w:beforeAutospacing="0" w:after="0" w:afterAutospacing="0"/>
        <w:jc w:val="center"/>
        <w:textAlignment w:val="baseline"/>
        <w:rPr>
          <w:i/>
        </w:rPr>
      </w:pPr>
    </w:p>
    <w:p w14:paraId="68E3F6F8" w14:textId="77777777" w:rsidR="006556D0" w:rsidRDefault="006556D0" w:rsidP="00B21A66">
      <w:pPr>
        <w:pStyle w:val="box472414"/>
        <w:shd w:val="clear" w:color="auto" w:fill="FFFFFF"/>
        <w:spacing w:before="0" w:beforeAutospacing="0" w:after="0" w:afterAutospacing="0"/>
        <w:jc w:val="center"/>
        <w:textAlignment w:val="baseline"/>
        <w:rPr>
          <w:i/>
        </w:rPr>
      </w:pPr>
    </w:p>
    <w:p w14:paraId="72B4DA87" w14:textId="77777777" w:rsidR="00B21A66" w:rsidRDefault="00B21A66" w:rsidP="00B21A66">
      <w:pPr>
        <w:pStyle w:val="box472414"/>
        <w:shd w:val="clear" w:color="auto" w:fill="FFFFFF"/>
        <w:spacing w:before="0" w:beforeAutospacing="0" w:after="0" w:afterAutospacing="0"/>
        <w:jc w:val="center"/>
        <w:textAlignment w:val="baseline"/>
        <w:rPr>
          <w:i/>
        </w:rPr>
      </w:pPr>
      <w:r>
        <w:rPr>
          <w:i/>
        </w:rPr>
        <w:t>Nadležna tijela</w:t>
      </w:r>
    </w:p>
    <w:p w14:paraId="06A5FF47" w14:textId="77777777" w:rsidR="00FE02AF" w:rsidRDefault="00FE02AF" w:rsidP="00A86EA8">
      <w:pPr>
        <w:jc w:val="center"/>
        <w:rPr>
          <w:rFonts w:ascii="Times New Roman" w:hAnsi="Times New Roman" w:cs="Times New Roman"/>
          <w:b/>
          <w:bCs/>
          <w:sz w:val="24"/>
          <w:szCs w:val="24"/>
        </w:rPr>
      </w:pPr>
    </w:p>
    <w:p w14:paraId="15FD4D7E" w14:textId="08AD97D2" w:rsidR="005A6E47" w:rsidRPr="00F5799B" w:rsidRDefault="005A6E47" w:rsidP="00A86EA8">
      <w:pPr>
        <w:jc w:val="center"/>
        <w:rPr>
          <w:rFonts w:ascii="Times New Roman" w:hAnsi="Times New Roman" w:cs="Times New Roman"/>
          <w:b/>
          <w:bCs/>
          <w:sz w:val="24"/>
          <w:szCs w:val="24"/>
        </w:rPr>
      </w:pPr>
      <w:r w:rsidRPr="00F5799B">
        <w:rPr>
          <w:rFonts w:ascii="Times New Roman" w:hAnsi="Times New Roman" w:cs="Times New Roman"/>
          <w:b/>
          <w:bCs/>
          <w:sz w:val="24"/>
          <w:szCs w:val="24"/>
        </w:rPr>
        <w:t>Članak 4.</w:t>
      </w:r>
    </w:p>
    <w:p w14:paraId="31929FEF" w14:textId="6DE933B2"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(1) </w:t>
      </w:r>
      <w:r w:rsidR="00187540" w:rsidRPr="002D59A9">
        <w:rPr>
          <w:rFonts w:ascii="Times New Roman" w:hAnsi="Times New Roman" w:cs="Times New Roman"/>
          <w:i/>
          <w:iCs/>
          <w:sz w:val="24"/>
          <w:szCs w:val="24"/>
        </w:rPr>
        <w:t>Tijelo koje provodi prijavljivanje</w:t>
      </w:r>
      <w:r w:rsidR="00187540">
        <w:rPr>
          <w:rFonts w:ascii="Times New Roman" w:hAnsi="Times New Roman" w:cs="Times New Roman"/>
          <w:sz w:val="24"/>
          <w:szCs w:val="24"/>
        </w:rPr>
        <w:t xml:space="preserve"> je </w:t>
      </w:r>
      <w:r w:rsidR="00FE02AF">
        <w:rPr>
          <w:rFonts w:ascii="Times New Roman" w:hAnsi="Times New Roman" w:cs="Times New Roman"/>
          <w:sz w:val="24"/>
          <w:szCs w:val="24"/>
        </w:rPr>
        <w:t>m</w:t>
      </w:r>
      <w:r w:rsidRPr="00870C91">
        <w:rPr>
          <w:rFonts w:ascii="Times New Roman" w:hAnsi="Times New Roman" w:cs="Times New Roman"/>
          <w:sz w:val="24"/>
          <w:szCs w:val="24"/>
        </w:rPr>
        <w:t>inistarstvo nadležno za zaštitu okoliša i nadležno je za prijavu tijela za ocjenjivanje sukladnosti.</w:t>
      </w:r>
    </w:p>
    <w:p w14:paraId="610E6066" w14:textId="6876CA69"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lastRenderedPageBreak/>
        <w:t xml:space="preserve">(2) </w:t>
      </w:r>
      <w:r w:rsidR="00187540" w:rsidRPr="002D59A9">
        <w:rPr>
          <w:rFonts w:ascii="Times New Roman" w:hAnsi="Times New Roman" w:cs="Times New Roman"/>
          <w:i/>
          <w:iCs/>
          <w:sz w:val="24"/>
          <w:szCs w:val="24"/>
        </w:rPr>
        <w:t>Nacionalno akreditacijsko tijelo</w:t>
      </w:r>
      <w:r w:rsidR="00187540">
        <w:rPr>
          <w:rFonts w:ascii="Times New Roman" w:hAnsi="Times New Roman" w:cs="Times New Roman"/>
          <w:sz w:val="24"/>
          <w:szCs w:val="24"/>
        </w:rPr>
        <w:t xml:space="preserve"> je </w:t>
      </w:r>
      <w:r w:rsidR="00EB49E2" w:rsidRPr="00EB49E2">
        <w:rPr>
          <w:rFonts w:ascii="Times New Roman" w:hAnsi="Times New Roman" w:cs="Times New Roman"/>
          <w:sz w:val="24"/>
          <w:szCs w:val="24"/>
        </w:rPr>
        <w:t>Hrvatska akreditacijska agencija, a provodi ocjenu osposobljenosti tijela za ocjenu sukladnosti, te nadzor usklađenosti s propisanim zahtjevima prijavljenih tijela</w:t>
      </w:r>
      <w:r w:rsidRPr="00870C91">
        <w:rPr>
          <w:rFonts w:ascii="Times New Roman" w:hAnsi="Times New Roman" w:cs="Times New Roman"/>
          <w:sz w:val="24"/>
          <w:szCs w:val="24"/>
        </w:rPr>
        <w:t>, uključujući njihovu usklađenost s člankom 27. Uredbe (EU) 2023/1542 kako je utvrđeno člankom 22. stavkom 1. Uredbe (EU) 2023/1542.</w:t>
      </w:r>
    </w:p>
    <w:p w14:paraId="7F951B51"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(3) Na pitanja prijavljivanja tijela za ocjenjivanje sukladnosti na odgovarajući način se primjenjuju odredbe propisa koji uređuje prijavljivanje tijela za ocjenjivanje sukladnosti.</w:t>
      </w:r>
    </w:p>
    <w:p w14:paraId="1645F2B5"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(4) Ako ministarstvo nadležno za zaštitu okoliša smatra da uporaba određene tvari u izradi baterija ili prisustvo određene tvari u bateriji u vrijeme njihovog stavljanja na tržište ili u daljnjim fazama životnog ciklusa baterije, uključujući i tijekom promjene namjene baterije ili za vrijeme obrade otpadnih baterija, predstavlja rizik za zdravlje ljudi ili za okoliš kojim se ne može na odgovarajući način upravljati ili nadzirati i na koji je potrebno odgovoriti na razini Europske unije, ministarstvo nadležno za zaštitu okoliša o navedenom obavještava ministarstvo nadležno za zdravstvo i predlaže pripremu dosjea za uvođenje ograničenja.</w:t>
      </w:r>
    </w:p>
    <w:p w14:paraId="147CBC09" w14:textId="0AE52E25"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(5) Ministarstvo nadležno za zdravstvo, temeljem obavijesti iz stavka 4. ovoga članka i podataka koji uključuju socioekonomsku procjenu i analizu alternativa, u suradnji s ministarstvom nadležnim za zaštitu okoliša priprema dosje za uvođenje ograničenja radi pokretanja postupka iz član</w:t>
      </w:r>
      <w:r w:rsidR="00046CB9">
        <w:rPr>
          <w:rFonts w:ascii="Times New Roman" w:hAnsi="Times New Roman" w:cs="Times New Roman"/>
          <w:sz w:val="24"/>
          <w:szCs w:val="24"/>
        </w:rPr>
        <w:t>a</w:t>
      </w:r>
      <w:r w:rsidRPr="00870C91">
        <w:rPr>
          <w:rFonts w:ascii="Times New Roman" w:hAnsi="Times New Roman" w:cs="Times New Roman"/>
          <w:sz w:val="24"/>
          <w:szCs w:val="24"/>
        </w:rPr>
        <w:t>ka 86., 87. i 88. Uredbe (EU) 2023/1542.</w:t>
      </w:r>
    </w:p>
    <w:p w14:paraId="1046542E" w14:textId="77777777" w:rsidR="005A6E47"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(6) Dosje iz stavka 5. ovoga članka priprema se u formatu predviđenom u Prilogu XV. Uredbe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(SL L 396, 30.12.2006.), kako je zadnje izmijenjena i dopunjena Uredbom Komisije (EU) 2023/2482 od 13. studenoga 2023. o izmjeni Uredbe (EZ) br. 1907/2006 Europskog parlamenta i Vijeća u pogledu tvari bis(2-etilheksil)-</w:t>
      </w:r>
      <w:proofErr w:type="spellStart"/>
      <w:r w:rsidRPr="00870C91">
        <w:rPr>
          <w:rFonts w:ascii="Times New Roman" w:hAnsi="Times New Roman" w:cs="Times New Roman"/>
          <w:sz w:val="24"/>
          <w:szCs w:val="24"/>
        </w:rPr>
        <w:t>ftalat</w:t>
      </w:r>
      <w:proofErr w:type="spellEnd"/>
      <w:r w:rsidRPr="00870C91">
        <w:rPr>
          <w:rFonts w:ascii="Times New Roman" w:hAnsi="Times New Roman" w:cs="Times New Roman"/>
          <w:sz w:val="24"/>
          <w:szCs w:val="24"/>
        </w:rPr>
        <w:t xml:space="preserve"> (DEHP) u medicinskim proizvodima (SL L, 2023/2482, 14.11.2023.).</w:t>
      </w:r>
    </w:p>
    <w:p w14:paraId="08466D4E" w14:textId="77777777" w:rsidR="00D77F42" w:rsidRDefault="00D77F42" w:rsidP="00A86EA8">
      <w:pPr>
        <w:ind w:firstLine="708"/>
        <w:jc w:val="both"/>
        <w:rPr>
          <w:rFonts w:ascii="Times New Roman" w:hAnsi="Times New Roman" w:cs="Times New Roman"/>
          <w:sz w:val="24"/>
          <w:szCs w:val="24"/>
        </w:rPr>
      </w:pPr>
    </w:p>
    <w:p w14:paraId="7892765C" w14:textId="166E1AB9" w:rsidR="00D77F42" w:rsidRPr="002D59A9" w:rsidRDefault="00D77F42" w:rsidP="002D59A9">
      <w:pPr>
        <w:jc w:val="center"/>
        <w:rPr>
          <w:rFonts w:ascii="Times New Roman" w:hAnsi="Times New Roman" w:cs="Times New Roman"/>
          <w:i/>
          <w:iCs/>
          <w:sz w:val="24"/>
          <w:szCs w:val="24"/>
        </w:rPr>
      </w:pPr>
      <w:r>
        <w:rPr>
          <w:rFonts w:ascii="Times New Roman" w:hAnsi="Times New Roman" w:cs="Times New Roman"/>
          <w:i/>
          <w:iCs/>
          <w:sz w:val="24"/>
          <w:szCs w:val="24"/>
        </w:rPr>
        <w:t>Ovlasti</w:t>
      </w:r>
      <w:r w:rsidRPr="002D59A9">
        <w:rPr>
          <w:rFonts w:ascii="Times New Roman" w:hAnsi="Times New Roman" w:cs="Times New Roman"/>
          <w:i/>
          <w:iCs/>
          <w:sz w:val="24"/>
          <w:szCs w:val="24"/>
        </w:rPr>
        <w:t xml:space="preserve"> Fonda za zaštitu okoliša i energetsku učinkovitost</w:t>
      </w:r>
    </w:p>
    <w:p w14:paraId="751810F2" w14:textId="77777777" w:rsidR="005A6E47" w:rsidRPr="002A746C" w:rsidRDefault="005A6E47" w:rsidP="00A86EA8">
      <w:pPr>
        <w:jc w:val="center"/>
        <w:rPr>
          <w:rFonts w:ascii="Times New Roman" w:hAnsi="Times New Roman" w:cs="Times New Roman"/>
          <w:b/>
          <w:bCs/>
          <w:sz w:val="24"/>
          <w:szCs w:val="24"/>
        </w:rPr>
      </w:pPr>
      <w:r w:rsidRPr="002A746C">
        <w:rPr>
          <w:rFonts w:ascii="Times New Roman" w:hAnsi="Times New Roman" w:cs="Times New Roman"/>
          <w:b/>
          <w:bCs/>
          <w:sz w:val="24"/>
          <w:szCs w:val="24"/>
        </w:rPr>
        <w:t>Članak 5.</w:t>
      </w:r>
    </w:p>
    <w:p w14:paraId="374F0282" w14:textId="2501A33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(1) </w:t>
      </w:r>
      <w:r w:rsidRPr="002D59A9">
        <w:rPr>
          <w:rFonts w:ascii="Times New Roman" w:hAnsi="Times New Roman" w:cs="Times New Roman"/>
          <w:i/>
          <w:iCs/>
          <w:sz w:val="24"/>
          <w:szCs w:val="24"/>
        </w:rPr>
        <w:t>Organizacija za kontrolu odgovornosti proizvođača</w:t>
      </w:r>
      <w:r w:rsidRPr="00870C91">
        <w:rPr>
          <w:rFonts w:ascii="Times New Roman" w:hAnsi="Times New Roman" w:cs="Times New Roman"/>
          <w:sz w:val="24"/>
          <w:szCs w:val="24"/>
        </w:rPr>
        <w:t xml:space="preserve"> je Fond za zaštitu okoliša i energetsku učinkovitost (u daljnjem tekstu: Fond).</w:t>
      </w:r>
    </w:p>
    <w:p w14:paraId="6D2012F6"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(2) Fond uspostavlja Registar proizvođača utvrđen člankom 55. Uredbe (EU) 2023/1542 u okviru Registra proizvođača s proširenom odgovornosti utvrđenog propisom koji uređuje gospodarenje otpadom.</w:t>
      </w:r>
    </w:p>
    <w:p w14:paraId="02844A20" w14:textId="4ADF3FAF"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(3) Fond osigurava sakupljanje i obradu otpadnih baterija u skladu s </w:t>
      </w:r>
      <w:r w:rsidR="00046CB9" w:rsidRPr="00870C91">
        <w:rPr>
          <w:rFonts w:ascii="Times New Roman" w:hAnsi="Times New Roman" w:cs="Times New Roman"/>
          <w:sz w:val="24"/>
          <w:szCs w:val="24"/>
        </w:rPr>
        <w:t>član</w:t>
      </w:r>
      <w:r w:rsidR="00046CB9">
        <w:rPr>
          <w:rFonts w:ascii="Times New Roman" w:hAnsi="Times New Roman" w:cs="Times New Roman"/>
          <w:sz w:val="24"/>
          <w:szCs w:val="24"/>
        </w:rPr>
        <w:t>cima</w:t>
      </w:r>
      <w:r w:rsidR="00046CB9" w:rsidRPr="00870C91">
        <w:rPr>
          <w:rFonts w:ascii="Times New Roman" w:hAnsi="Times New Roman" w:cs="Times New Roman"/>
          <w:sz w:val="24"/>
          <w:szCs w:val="24"/>
        </w:rPr>
        <w:t xml:space="preserve"> </w:t>
      </w:r>
      <w:r w:rsidRPr="00870C91">
        <w:rPr>
          <w:rFonts w:ascii="Times New Roman" w:hAnsi="Times New Roman" w:cs="Times New Roman"/>
          <w:sz w:val="24"/>
          <w:szCs w:val="24"/>
        </w:rPr>
        <w:t>59., 60., 61. i 70. Uredbe (EU) 2023/1542.</w:t>
      </w:r>
    </w:p>
    <w:p w14:paraId="281C70B0" w14:textId="77777777" w:rsidR="005A6E47"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(4) Fond putem registra iz stavka 2. ovoga članka uspostavlja elektronički sustav u skladu s člankom 75. stavkom 8. Uredbe (EU) 2023/1542.</w:t>
      </w:r>
    </w:p>
    <w:p w14:paraId="31124896" w14:textId="719AFA15"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5</w:t>
      </w:r>
      <w:r w:rsidRPr="00870C91">
        <w:rPr>
          <w:rFonts w:ascii="Times New Roman" w:hAnsi="Times New Roman" w:cs="Times New Roman"/>
          <w:sz w:val="24"/>
          <w:szCs w:val="24"/>
        </w:rPr>
        <w:t xml:space="preserve">) Fond je obvezan ishoditi ovlaštenje iz članka 6. ovoga Zakona. </w:t>
      </w:r>
    </w:p>
    <w:p w14:paraId="54EB6055" w14:textId="77777777" w:rsidR="00D77F42" w:rsidRDefault="00D77F42" w:rsidP="00A86EA8">
      <w:pPr>
        <w:ind w:firstLine="708"/>
        <w:jc w:val="both"/>
        <w:rPr>
          <w:rFonts w:ascii="Times New Roman" w:hAnsi="Times New Roman" w:cs="Times New Roman"/>
          <w:sz w:val="24"/>
          <w:szCs w:val="24"/>
        </w:rPr>
      </w:pPr>
    </w:p>
    <w:p w14:paraId="5EC3A983" w14:textId="23AB6D68" w:rsidR="00D77F42" w:rsidRPr="002D59A9" w:rsidRDefault="00D77F42"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lastRenderedPageBreak/>
        <w:t>Ovlasti ministarstva nadležnog za zaštitu okoliša</w:t>
      </w:r>
    </w:p>
    <w:p w14:paraId="661BD938" w14:textId="77777777" w:rsidR="005A6E47" w:rsidRPr="002A746C" w:rsidRDefault="005A6E47" w:rsidP="00A86EA8">
      <w:pPr>
        <w:jc w:val="center"/>
        <w:rPr>
          <w:rFonts w:ascii="Times New Roman" w:hAnsi="Times New Roman" w:cs="Times New Roman"/>
          <w:b/>
          <w:bCs/>
          <w:sz w:val="24"/>
          <w:szCs w:val="24"/>
        </w:rPr>
      </w:pPr>
      <w:r w:rsidRPr="002A746C">
        <w:rPr>
          <w:rFonts w:ascii="Times New Roman" w:hAnsi="Times New Roman" w:cs="Times New Roman"/>
          <w:b/>
          <w:bCs/>
          <w:sz w:val="24"/>
          <w:szCs w:val="24"/>
        </w:rPr>
        <w:t>Članak 6.</w:t>
      </w:r>
    </w:p>
    <w:p w14:paraId="55691C8C"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(1) Ministarstvo nadležno za zaštitu okoliša izdaje Fondu ovlaštenje u skladu s člankom 58. Uredbe (EU) 2023/1542.</w:t>
      </w:r>
    </w:p>
    <w:p w14:paraId="3C791395"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(2) Ovlaštenje iz stavka 1. ovoga članka nije upravni akt.</w:t>
      </w:r>
    </w:p>
    <w:p w14:paraId="0BF1041D"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(3) Ministarstvo nadležno za zaštitu okoliša donosi rješenje o provedbi članka 69. stavaka 3. Uredbe (EU) 2023/1542.</w:t>
      </w:r>
    </w:p>
    <w:p w14:paraId="38377CDD"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(4) Protiv rješenja iz stavka 3. ovoga članka žalba nije dopuštena, ali se može pokrenuti upravni spor pred nadležnim upravnim sudom. </w:t>
      </w:r>
    </w:p>
    <w:p w14:paraId="43BE0A32" w14:textId="77777777"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(5) Ministarstvo nadležno za zaštitu okoliša: </w:t>
      </w:r>
    </w:p>
    <w:p w14:paraId="6C99E6D2" w14:textId="77777777"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 provodi istraživanje iz članka 69. stavka 5. Uredbe (EU) 2023/1542</w:t>
      </w:r>
    </w:p>
    <w:p w14:paraId="6738EB24" w14:textId="77777777"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 izvješćuje Komisiju u skladu s člankom 76. Uredbe (EU) 2023/1542</w:t>
      </w:r>
    </w:p>
    <w:p w14:paraId="0DA1B0CD" w14:textId="77777777" w:rsidR="005A6E47"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 putem mrežnih stranica pruža informacije i potporu gospodarskim subjektima u ispunjavanju obveza dužne pažnje u skladu s člankom 48. stavkom 6. Uredbe (EU) 2023/1542.</w:t>
      </w:r>
    </w:p>
    <w:p w14:paraId="7B22FC97" w14:textId="6178EBD7" w:rsidR="00DD406E" w:rsidRPr="00870C91" w:rsidRDefault="00DD406E" w:rsidP="00DD406E">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870C91">
        <w:rPr>
          <w:rFonts w:ascii="Times New Roman" w:hAnsi="Times New Roman" w:cs="Times New Roman"/>
          <w:sz w:val="24"/>
          <w:szCs w:val="24"/>
        </w:rPr>
        <w:t>Ministarstvo nadležno za zaštitu okoliša obavještava Europsku komisiju u skladu s člankom 54. stavkom 4. i člankom 93. Uredbe (EU) 2023/1542.</w:t>
      </w:r>
    </w:p>
    <w:p w14:paraId="1E4EB6E4" w14:textId="77777777" w:rsidR="00D449F5" w:rsidRDefault="00D449F5" w:rsidP="00A86EA8">
      <w:pPr>
        <w:jc w:val="both"/>
        <w:rPr>
          <w:rFonts w:ascii="Times New Roman" w:hAnsi="Times New Roman" w:cs="Times New Roman"/>
          <w:sz w:val="24"/>
          <w:szCs w:val="24"/>
        </w:rPr>
      </w:pPr>
    </w:p>
    <w:p w14:paraId="388F72EE" w14:textId="76FC8CD1" w:rsidR="00FC390E" w:rsidRPr="004754DE" w:rsidRDefault="00DD406E" w:rsidP="008D14D7">
      <w:pPr>
        <w:jc w:val="center"/>
        <w:rPr>
          <w:rFonts w:ascii="Times New Roman" w:hAnsi="Times New Roman" w:cs="Times New Roman"/>
          <w:i/>
          <w:iCs/>
          <w:sz w:val="24"/>
          <w:szCs w:val="24"/>
        </w:rPr>
      </w:pPr>
      <w:r>
        <w:rPr>
          <w:rFonts w:ascii="Times New Roman" w:hAnsi="Times New Roman" w:cs="Times New Roman"/>
          <w:i/>
          <w:iCs/>
          <w:sz w:val="24"/>
          <w:szCs w:val="24"/>
        </w:rPr>
        <w:t>T</w:t>
      </w:r>
      <w:r w:rsidR="00FC390E" w:rsidRPr="004754DE">
        <w:rPr>
          <w:rFonts w:ascii="Times New Roman" w:hAnsi="Times New Roman" w:cs="Times New Roman"/>
          <w:i/>
          <w:iCs/>
          <w:sz w:val="24"/>
          <w:szCs w:val="24"/>
        </w:rPr>
        <w:t>ijela</w:t>
      </w:r>
      <w:r w:rsidR="00FC390E">
        <w:rPr>
          <w:rFonts w:ascii="Times New Roman" w:hAnsi="Times New Roman" w:cs="Times New Roman"/>
          <w:i/>
          <w:iCs/>
          <w:sz w:val="24"/>
          <w:szCs w:val="24"/>
        </w:rPr>
        <w:t xml:space="preserve"> za nadzor</w:t>
      </w:r>
    </w:p>
    <w:p w14:paraId="0F087175" w14:textId="77777777" w:rsidR="005A6E47" w:rsidRPr="002A746C" w:rsidRDefault="005A6E47" w:rsidP="00A86EA8">
      <w:pPr>
        <w:jc w:val="center"/>
        <w:rPr>
          <w:rFonts w:ascii="Times New Roman" w:hAnsi="Times New Roman" w:cs="Times New Roman"/>
          <w:b/>
          <w:bCs/>
          <w:sz w:val="24"/>
          <w:szCs w:val="24"/>
        </w:rPr>
      </w:pPr>
      <w:r w:rsidRPr="002A746C">
        <w:rPr>
          <w:rFonts w:ascii="Times New Roman" w:hAnsi="Times New Roman" w:cs="Times New Roman"/>
          <w:b/>
          <w:bCs/>
          <w:sz w:val="24"/>
          <w:szCs w:val="24"/>
        </w:rPr>
        <w:t>Članak 7.</w:t>
      </w:r>
    </w:p>
    <w:p w14:paraId="2585D123" w14:textId="19C0068A" w:rsidR="005E50DE" w:rsidRPr="00870C91" w:rsidRDefault="005E50DE" w:rsidP="005E50DE">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(1) Inspekcijski nadzor nad primjenom ovoga Zakona, propisa donesenih na temelju ovoga Zakona i Uredbe (EU) 2023/1542 </w:t>
      </w:r>
      <w:r w:rsidR="00CC7B1B">
        <w:rPr>
          <w:rFonts w:ascii="Times New Roman" w:hAnsi="Times New Roman" w:cs="Times New Roman"/>
          <w:sz w:val="24"/>
          <w:szCs w:val="24"/>
        </w:rPr>
        <w:t xml:space="preserve">u dijelu koji se odnosi na prijevoz, sakupljanje i obradu otpadnih baterija </w:t>
      </w:r>
      <w:r w:rsidRPr="00870C91">
        <w:rPr>
          <w:rFonts w:ascii="Times New Roman" w:hAnsi="Times New Roman" w:cs="Times New Roman"/>
          <w:sz w:val="24"/>
          <w:szCs w:val="24"/>
        </w:rPr>
        <w:t>provod</w:t>
      </w:r>
      <w:r w:rsidR="000053DE">
        <w:rPr>
          <w:rFonts w:ascii="Times New Roman" w:hAnsi="Times New Roman" w:cs="Times New Roman"/>
          <w:sz w:val="24"/>
          <w:szCs w:val="24"/>
        </w:rPr>
        <w:t xml:space="preserve">i </w:t>
      </w:r>
      <w:r w:rsidRPr="00870C91">
        <w:rPr>
          <w:rFonts w:ascii="Times New Roman" w:hAnsi="Times New Roman" w:cs="Times New Roman"/>
          <w:sz w:val="24"/>
          <w:szCs w:val="24"/>
        </w:rPr>
        <w:t>inspekcij</w:t>
      </w:r>
      <w:r w:rsidR="000053DE">
        <w:rPr>
          <w:rFonts w:ascii="Times New Roman" w:hAnsi="Times New Roman" w:cs="Times New Roman"/>
          <w:sz w:val="24"/>
          <w:szCs w:val="24"/>
        </w:rPr>
        <w:t>a</w:t>
      </w:r>
      <w:r w:rsidRPr="00870C91">
        <w:rPr>
          <w:rFonts w:ascii="Times New Roman" w:hAnsi="Times New Roman" w:cs="Times New Roman"/>
          <w:sz w:val="24"/>
          <w:szCs w:val="24"/>
        </w:rPr>
        <w:t xml:space="preserve"> zaštite okoliša Državnog inspektorata</w:t>
      </w:r>
      <w:r w:rsidR="000053DE">
        <w:rPr>
          <w:rFonts w:ascii="Times New Roman" w:hAnsi="Times New Roman" w:cs="Times New Roman"/>
          <w:sz w:val="24"/>
          <w:szCs w:val="24"/>
        </w:rPr>
        <w:t>.</w:t>
      </w:r>
    </w:p>
    <w:p w14:paraId="19D3207B" w14:textId="2BB0330B" w:rsidR="00D876FC" w:rsidRPr="000109E5" w:rsidRDefault="005E50DE" w:rsidP="0013474D">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E01561">
        <w:rPr>
          <w:rFonts w:ascii="Times New Roman" w:hAnsi="Times New Roman" w:cs="Times New Roman"/>
          <w:sz w:val="24"/>
          <w:szCs w:val="24"/>
        </w:rPr>
        <w:t>N</w:t>
      </w:r>
      <w:r w:rsidRPr="00870C91">
        <w:rPr>
          <w:rFonts w:ascii="Times New Roman" w:hAnsi="Times New Roman" w:cs="Times New Roman"/>
          <w:sz w:val="24"/>
          <w:szCs w:val="24"/>
        </w:rPr>
        <w:t xml:space="preserve">adzor nad primjenom ovoga Zakona, propisa donesenih na temelju ovoga Zakona i Uredbe (EU) 2023/1542 </w:t>
      </w:r>
      <w:r>
        <w:rPr>
          <w:rFonts w:ascii="Times New Roman" w:hAnsi="Times New Roman" w:cs="Times New Roman"/>
          <w:sz w:val="24"/>
          <w:szCs w:val="24"/>
        </w:rPr>
        <w:t xml:space="preserve">u dijelu </w:t>
      </w:r>
      <w:r w:rsidR="00FF0B93">
        <w:rPr>
          <w:rFonts w:ascii="Times New Roman" w:hAnsi="Times New Roman" w:cs="Times New Roman"/>
          <w:sz w:val="24"/>
          <w:szCs w:val="24"/>
        </w:rPr>
        <w:t>propisanim</w:t>
      </w:r>
      <w:r>
        <w:rPr>
          <w:rFonts w:ascii="Times New Roman" w:hAnsi="Times New Roman" w:cs="Times New Roman"/>
          <w:sz w:val="24"/>
          <w:szCs w:val="24"/>
        </w:rPr>
        <w:t xml:space="preserve"> poglavljem VI. i VII</w:t>
      </w:r>
      <w:r w:rsidR="00E01561">
        <w:rPr>
          <w:rFonts w:ascii="Times New Roman" w:hAnsi="Times New Roman" w:cs="Times New Roman"/>
          <w:sz w:val="24"/>
          <w:szCs w:val="24"/>
        </w:rPr>
        <w:t xml:space="preserve">., osim u dijelu koji se odnosi na obveze prijavljenih tijela iz Uredbe (EU) 2023/1542, </w:t>
      </w:r>
      <w:r>
        <w:rPr>
          <w:rFonts w:ascii="Times New Roman" w:hAnsi="Times New Roman" w:cs="Times New Roman"/>
          <w:sz w:val="24"/>
          <w:szCs w:val="24"/>
        </w:rPr>
        <w:t xml:space="preserve">provodi </w:t>
      </w:r>
      <w:r w:rsidRPr="00DE7858">
        <w:rPr>
          <w:rFonts w:ascii="Times New Roman" w:hAnsi="Times New Roman" w:cs="Times New Roman"/>
          <w:sz w:val="24"/>
          <w:szCs w:val="24"/>
        </w:rPr>
        <w:t>tržišna inspekcija Državnog inspektorata</w:t>
      </w:r>
      <w:r w:rsidR="00E01561">
        <w:rPr>
          <w:rFonts w:ascii="Times New Roman" w:hAnsi="Times New Roman" w:cs="Times New Roman"/>
          <w:sz w:val="24"/>
          <w:szCs w:val="24"/>
        </w:rPr>
        <w:t xml:space="preserve"> sukladno svom djelokrugu određenim posebnim propisom i elektroenergetska inspekcija Državnog inspektorata u dijelu koji se odnosi na upotrebu baterija sukladno svom djelokrugu određenim posebnim propisom</w:t>
      </w:r>
      <w:r w:rsidR="00D876FC">
        <w:rPr>
          <w:rFonts w:ascii="Times New Roman" w:hAnsi="Times New Roman" w:cs="Times New Roman"/>
          <w:sz w:val="24"/>
          <w:szCs w:val="24"/>
        </w:rPr>
        <w:t xml:space="preserve">, </w:t>
      </w:r>
      <w:r w:rsidR="00D876FC" w:rsidRPr="000109E5">
        <w:rPr>
          <w:rFonts w:ascii="Times New Roman" w:hAnsi="Times New Roman" w:cs="Times New Roman"/>
          <w:sz w:val="24"/>
          <w:szCs w:val="24"/>
        </w:rPr>
        <w:t>osim za:</w:t>
      </w:r>
    </w:p>
    <w:p w14:paraId="5391C754" w14:textId="4DE37FF2" w:rsidR="00D876FC" w:rsidRPr="000109E5" w:rsidRDefault="00D876FC" w:rsidP="006E30F3">
      <w:pPr>
        <w:pStyle w:val="ListParagraph"/>
        <w:numPr>
          <w:ilvl w:val="0"/>
          <w:numId w:val="45"/>
        </w:numPr>
        <w:spacing w:after="120"/>
        <w:ind w:left="567" w:hanging="567"/>
        <w:contextualSpacing w:val="0"/>
        <w:jc w:val="both"/>
      </w:pPr>
      <w:r w:rsidRPr="000109E5">
        <w:t xml:space="preserve">baterije </w:t>
      </w:r>
      <w:r w:rsidR="00E01561">
        <w:t xml:space="preserve">koje se stavljaju na tržište ili uporabu namijenjene za radijsku opremu kad nadzor </w:t>
      </w:r>
      <w:r w:rsidR="000F3AE7" w:rsidRPr="000109E5">
        <w:t>provod</w:t>
      </w:r>
      <w:r w:rsidR="00E01561">
        <w:t xml:space="preserve">e nadležni inspektori </w:t>
      </w:r>
      <w:r w:rsidRPr="000109E5">
        <w:t>Hrvatsk</w:t>
      </w:r>
      <w:r w:rsidR="00E01561">
        <w:t>e</w:t>
      </w:r>
      <w:r w:rsidRPr="000109E5">
        <w:t xml:space="preserve"> regulatorn</w:t>
      </w:r>
      <w:r w:rsidR="00E01561">
        <w:t>e</w:t>
      </w:r>
      <w:r w:rsidRPr="000109E5">
        <w:t xml:space="preserve"> agencij</w:t>
      </w:r>
      <w:r w:rsidR="00E01561">
        <w:t>e za mrežne djelatn</w:t>
      </w:r>
      <w:r w:rsidR="00046CB9">
        <w:t>o</w:t>
      </w:r>
      <w:r w:rsidR="00E01561">
        <w:t>sti (HAKOM) u skladu s ovlastima određenim posebnim zakonom</w:t>
      </w:r>
      <w:r w:rsidRPr="000109E5">
        <w:t xml:space="preserve"> </w:t>
      </w:r>
    </w:p>
    <w:p w14:paraId="1A98C7A5" w14:textId="72F86E00" w:rsidR="00D876FC" w:rsidRDefault="00D876FC" w:rsidP="006E30F3">
      <w:pPr>
        <w:pStyle w:val="ListParagraph"/>
        <w:numPr>
          <w:ilvl w:val="0"/>
          <w:numId w:val="45"/>
        </w:numPr>
        <w:spacing w:after="120"/>
        <w:ind w:left="567" w:hanging="567"/>
        <w:contextualSpacing w:val="0"/>
        <w:jc w:val="both"/>
      </w:pPr>
      <w:r w:rsidRPr="000109E5">
        <w:t>baterij</w:t>
      </w:r>
      <w:r w:rsidR="000053DE" w:rsidRPr="000109E5">
        <w:t>e</w:t>
      </w:r>
      <w:r w:rsidRPr="000109E5">
        <w:t xml:space="preserve"> </w:t>
      </w:r>
      <w:r w:rsidR="00E01561">
        <w:t xml:space="preserve">koje se stavljaju na tržište ili uporabu namijenjene </w:t>
      </w:r>
      <w:r w:rsidRPr="000109E5">
        <w:t>medicinski</w:t>
      </w:r>
      <w:r w:rsidR="00E01561">
        <w:t>m</w:t>
      </w:r>
      <w:r w:rsidR="00046CB9">
        <w:t xml:space="preserve"> </w:t>
      </w:r>
      <w:r w:rsidRPr="000109E5">
        <w:t>proizvod</w:t>
      </w:r>
      <w:r w:rsidR="00E01561">
        <w:t>ima</w:t>
      </w:r>
      <w:r w:rsidRPr="000109E5">
        <w:t xml:space="preserve"> kad </w:t>
      </w:r>
      <w:r w:rsidR="000F3AE7" w:rsidRPr="000109E5">
        <w:t xml:space="preserve">nadzor provodi </w:t>
      </w:r>
      <w:r w:rsidR="00E01561">
        <w:t xml:space="preserve">farmaceutska inspekcija </w:t>
      </w:r>
      <w:r w:rsidRPr="000109E5">
        <w:t>ministarstv</w:t>
      </w:r>
      <w:r w:rsidR="00E01561">
        <w:t>a</w:t>
      </w:r>
      <w:r w:rsidRPr="000109E5">
        <w:t xml:space="preserve"> nadležno</w:t>
      </w:r>
      <w:r w:rsidR="00E01561">
        <w:t>g</w:t>
      </w:r>
      <w:r w:rsidRPr="000109E5">
        <w:t xml:space="preserve"> za zdravstvo</w:t>
      </w:r>
      <w:r w:rsidR="00E01561">
        <w:t xml:space="preserve"> u skladu s ovlastima određenim posebnim zakonom</w:t>
      </w:r>
    </w:p>
    <w:p w14:paraId="408EB06A" w14:textId="2A60B982" w:rsidR="00E01561" w:rsidRPr="000109E5" w:rsidRDefault="00E01561" w:rsidP="006E30F3">
      <w:pPr>
        <w:pStyle w:val="ListParagraph"/>
        <w:numPr>
          <w:ilvl w:val="0"/>
          <w:numId w:val="45"/>
        </w:numPr>
        <w:spacing w:after="120"/>
        <w:ind w:left="567" w:hanging="567"/>
        <w:contextualSpacing w:val="0"/>
        <w:jc w:val="both"/>
      </w:pPr>
      <w:r w:rsidRPr="000109E5">
        <w:t xml:space="preserve">baterije </w:t>
      </w:r>
      <w:r>
        <w:t>koje se stavljaju na tržište ili uporabu namijenjene mjerilima kad nadzor provodi mjeriteljska inspekcija Državnog zavoda za mjeriteljstvo u skladu s ovlastima određenim posebnim zakonom</w:t>
      </w:r>
    </w:p>
    <w:p w14:paraId="35EA033B" w14:textId="47BA493E" w:rsidR="009B4B71" w:rsidRPr="000109E5" w:rsidRDefault="009B4B71" w:rsidP="009B4B71">
      <w:pPr>
        <w:pStyle w:val="ListParagraph"/>
        <w:numPr>
          <w:ilvl w:val="0"/>
          <w:numId w:val="45"/>
        </w:numPr>
        <w:spacing w:after="120"/>
        <w:ind w:left="567" w:hanging="567"/>
        <w:contextualSpacing w:val="0"/>
        <w:jc w:val="both"/>
      </w:pPr>
      <w:r w:rsidRPr="000109E5">
        <w:lastRenderedPageBreak/>
        <w:t xml:space="preserve">baterije </w:t>
      </w:r>
      <w:r>
        <w:t xml:space="preserve">koje se stavljaju na tržište ili uporabu namijenjene oružju, eksplozivima, </w:t>
      </w:r>
      <w:r w:rsidRPr="000109E5">
        <w:t>pirotehničk</w:t>
      </w:r>
      <w:r>
        <w:t>im</w:t>
      </w:r>
      <w:r w:rsidRPr="000109E5">
        <w:t xml:space="preserve"> sredstv</w:t>
      </w:r>
      <w:r>
        <w:t>im</w:t>
      </w:r>
      <w:r w:rsidRPr="000109E5">
        <w:t>a, oprem</w:t>
      </w:r>
      <w:r>
        <w:t>i</w:t>
      </w:r>
      <w:r w:rsidRPr="000109E5">
        <w:t xml:space="preserve"> za zaštitu od požara i </w:t>
      </w:r>
      <w:r>
        <w:t xml:space="preserve">drugoj opremi </w:t>
      </w:r>
      <w:r w:rsidRPr="000109E5">
        <w:t>kad nadzor provodi</w:t>
      </w:r>
      <w:r>
        <w:t xml:space="preserve"> inspekcija zaštite od požara i inspekcija proizvodnje i prometa eksplozivnih tvari i oružja </w:t>
      </w:r>
      <w:r w:rsidRPr="000109E5">
        <w:t>ministarstv</w:t>
      </w:r>
      <w:r>
        <w:t>a</w:t>
      </w:r>
      <w:r w:rsidRPr="000109E5">
        <w:t xml:space="preserve"> nadležno</w:t>
      </w:r>
      <w:r>
        <w:t>g</w:t>
      </w:r>
      <w:r w:rsidRPr="000109E5">
        <w:t xml:space="preserve"> za unutarnje poslove</w:t>
      </w:r>
      <w:r>
        <w:t xml:space="preserve"> u skladu s ovlastima određenim posebnim zakonom</w:t>
      </w:r>
    </w:p>
    <w:p w14:paraId="722FCE85" w14:textId="7A29A516" w:rsidR="00D876FC" w:rsidRDefault="00D876FC" w:rsidP="006E30F3">
      <w:pPr>
        <w:pStyle w:val="ListParagraph"/>
        <w:numPr>
          <w:ilvl w:val="0"/>
          <w:numId w:val="45"/>
        </w:numPr>
        <w:spacing w:after="120"/>
        <w:ind w:left="567" w:hanging="567"/>
        <w:contextualSpacing w:val="0"/>
        <w:jc w:val="both"/>
      </w:pPr>
      <w:r w:rsidRPr="000109E5">
        <w:t>baterij</w:t>
      </w:r>
      <w:r w:rsidR="000053DE" w:rsidRPr="000109E5">
        <w:t>e</w:t>
      </w:r>
      <w:r w:rsidRPr="000109E5">
        <w:t xml:space="preserve"> </w:t>
      </w:r>
      <w:r w:rsidR="00E01561">
        <w:t xml:space="preserve">koje se stavljaju na tržište ili uporabu namijenjene </w:t>
      </w:r>
      <w:r w:rsidR="009B4B71">
        <w:t xml:space="preserve">za </w:t>
      </w:r>
      <w:r w:rsidR="000F3AE7" w:rsidRPr="000109E5">
        <w:t>vozila</w:t>
      </w:r>
      <w:r w:rsidR="009B4B71">
        <w:t xml:space="preserve"> i opremu </w:t>
      </w:r>
      <w:r w:rsidR="00670009" w:rsidRPr="000109E5">
        <w:t>cestovnog, željezničkog, pomorskog i zračnog prometa</w:t>
      </w:r>
      <w:r w:rsidR="009B4B71">
        <w:t>,</w:t>
      </w:r>
      <w:r w:rsidR="00670009" w:rsidRPr="000109E5">
        <w:t xml:space="preserve"> </w:t>
      </w:r>
      <w:r w:rsidRPr="000109E5">
        <w:t>žičare</w:t>
      </w:r>
      <w:r w:rsidR="000F3AE7" w:rsidRPr="000109E5">
        <w:t>, uspinjače i vučnice</w:t>
      </w:r>
      <w:r w:rsidRPr="000109E5">
        <w:t xml:space="preserve"> </w:t>
      </w:r>
      <w:r w:rsidR="006E30F3">
        <w:t xml:space="preserve">kad </w:t>
      </w:r>
      <w:r w:rsidRPr="000109E5">
        <w:t xml:space="preserve">nadzor </w:t>
      </w:r>
      <w:r w:rsidR="000F3AE7" w:rsidRPr="000109E5">
        <w:t xml:space="preserve">provodi </w:t>
      </w:r>
      <w:r w:rsidR="009B4B71">
        <w:t xml:space="preserve">nadležna inspekcija </w:t>
      </w:r>
      <w:r w:rsidRPr="000109E5">
        <w:t>ministarstv</w:t>
      </w:r>
      <w:r w:rsidR="009B4B71">
        <w:t>a</w:t>
      </w:r>
      <w:r w:rsidRPr="000109E5">
        <w:t xml:space="preserve"> nadležno</w:t>
      </w:r>
      <w:r w:rsidR="009B4B71">
        <w:t>g</w:t>
      </w:r>
      <w:r w:rsidRPr="000109E5">
        <w:t xml:space="preserve"> za more</w:t>
      </w:r>
      <w:r w:rsidR="00670009" w:rsidRPr="000109E5">
        <w:t>,</w:t>
      </w:r>
      <w:r w:rsidRPr="000109E5">
        <w:t xml:space="preserve"> promet</w:t>
      </w:r>
      <w:r w:rsidR="00670009" w:rsidRPr="000109E5">
        <w:t xml:space="preserve"> i infrastrukturu</w:t>
      </w:r>
      <w:r w:rsidR="009B4B71">
        <w:t xml:space="preserve"> u skladu s ovlastima određenim posebnim zakonom</w:t>
      </w:r>
    </w:p>
    <w:p w14:paraId="6B0A151D" w14:textId="77777777" w:rsidR="009B4B71" w:rsidRDefault="009B4B71" w:rsidP="006E30F3">
      <w:pPr>
        <w:pStyle w:val="ListParagraph"/>
        <w:numPr>
          <w:ilvl w:val="0"/>
          <w:numId w:val="45"/>
        </w:numPr>
        <w:spacing w:after="120"/>
        <w:ind w:left="567" w:hanging="567"/>
        <w:contextualSpacing w:val="0"/>
        <w:jc w:val="both"/>
      </w:pPr>
      <w:r w:rsidRPr="000109E5">
        <w:t xml:space="preserve">baterije </w:t>
      </w:r>
      <w:r>
        <w:t>koje se stavljaju na tržište ili uporabu namijenjene zrakoplovima i opremi kad nadzor provodi nadležna inspekcija Hrvatske agencije za civilno zrakoplovstvo</w:t>
      </w:r>
    </w:p>
    <w:p w14:paraId="7BA970D0" w14:textId="4C1AC74A" w:rsidR="009B4B71" w:rsidRPr="000109E5" w:rsidRDefault="009B4B71" w:rsidP="006E30F3">
      <w:pPr>
        <w:pStyle w:val="ListParagraph"/>
        <w:numPr>
          <w:ilvl w:val="0"/>
          <w:numId w:val="45"/>
        </w:numPr>
        <w:spacing w:after="120"/>
        <w:ind w:left="567" w:hanging="567"/>
        <w:contextualSpacing w:val="0"/>
        <w:jc w:val="both"/>
      </w:pPr>
      <w:r>
        <w:t xml:space="preserve">baterije koje se ugrađuju i/ili dodaju u proizvode kad nadzor provode ostala tijela nadležna za nadzor </w:t>
      </w:r>
      <w:r w:rsidR="0061798B">
        <w:t xml:space="preserve">tih proizvoda </w:t>
      </w:r>
      <w:r>
        <w:t xml:space="preserve">u skladu s ovlastima određenim posebnim zakonom. </w:t>
      </w:r>
    </w:p>
    <w:p w14:paraId="4D728EFC" w14:textId="4E80DAFB" w:rsidR="005E50DE" w:rsidRDefault="005E50DE" w:rsidP="005E50DE">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w:t>
      </w:r>
      <w:r w:rsidR="00CC7B1B">
        <w:rPr>
          <w:rFonts w:ascii="Times New Roman" w:hAnsi="Times New Roman" w:cs="Times New Roman"/>
          <w:sz w:val="24"/>
          <w:szCs w:val="24"/>
        </w:rPr>
        <w:t>N</w:t>
      </w:r>
      <w:r w:rsidRPr="00870C91">
        <w:rPr>
          <w:rFonts w:ascii="Times New Roman" w:hAnsi="Times New Roman" w:cs="Times New Roman"/>
          <w:sz w:val="24"/>
          <w:szCs w:val="24"/>
        </w:rPr>
        <w:t xml:space="preserve">adzor nad primjenom ovoga Zakona, propisa donesenih na temelju ovoga Zakona i Uredbe (EU) 2023/1542 </w:t>
      </w:r>
      <w:r>
        <w:rPr>
          <w:rFonts w:ascii="Times New Roman" w:hAnsi="Times New Roman" w:cs="Times New Roman"/>
          <w:sz w:val="24"/>
          <w:szCs w:val="24"/>
        </w:rPr>
        <w:t xml:space="preserve">u dijelu koji se odnosi na ograničenja za tvari određena člankom 6. Uredbe </w:t>
      </w:r>
      <w:r w:rsidRPr="00870C91">
        <w:rPr>
          <w:rFonts w:ascii="Times New Roman" w:hAnsi="Times New Roman" w:cs="Times New Roman"/>
          <w:sz w:val="24"/>
          <w:szCs w:val="24"/>
        </w:rPr>
        <w:t>(EU) 2023/1542</w:t>
      </w:r>
      <w:r>
        <w:rPr>
          <w:rFonts w:ascii="Times New Roman" w:hAnsi="Times New Roman" w:cs="Times New Roman"/>
          <w:sz w:val="24"/>
          <w:szCs w:val="24"/>
        </w:rPr>
        <w:t xml:space="preserve"> provodi </w:t>
      </w:r>
      <w:r w:rsidRPr="00E02F20">
        <w:rPr>
          <w:rFonts w:ascii="Times New Roman" w:hAnsi="Times New Roman" w:cs="Times New Roman"/>
          <w:sz w:val="24"/>
          <w:szCs w:val="24"/>
        </w:rPr>
        <w:t>sanitarna inspekcija Državnog inspektorata</w:t>
      </w:r>
      <w:r>
        <w:rPr>
          <w:rFonts w:ascii="Times New Roman" w:hAnsi="Times New Roman" w:cs="Times New Roman"/>
          <w:sz w:val="24"/>
          <w:szCs w:val="24"/>
        </w:rPr>
        <w:t>.</w:t>
      </w:r>
    </w:p>
    <w:p w14:paraId="3EE4466B" w14:textId="6666231D" w:rsidR="005E50DE" w:rsidRDefault="005E50DE" w:rsidP="005E50DE">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w:t>
      </w:r>
      <w:r w:rsidR="00CC7B1B">
        <w:rPr>
          <w:rFonts w:ascii="Times New Roman" w:hAnsi="Times New Roman" w:cs="Times New Roman"/>
          <w:sz w:val="24"/>
          <w:szCs w:val="24"/>
        </w:rPr>
        <w:t>N</w:t>
      </w:r>
      <w:r w:rsidRPr="00870C91">
        <w:rPr>
          <w:rFonts w:ascii="Times New Roman" w:hAnsi="Times New Roman" w:cs="Times New Roman"/>
          <w:sz w:val="24"/>
          <w:szCs w:val="24"/>
        </w:rPr>
        <w:t>adzor nad provedbom obveza propisanih člankom 64. Uredbe (EU) 2023/1542 obavlja ovlaštena osoba službe nadležne za komunalni red jedinice lokalne samouprave (komunalni redar).</w:t>
      </w:r>
    </w:p>
    <w:p w14:paraId="1A221AFF" w14:textId="3074FC08" w:rsidR="006F2B33" w:rsidRDefault="006F2B33" w:rsidP="005E50DE">
      <w:pPr>
        <w:ind w:firstLine="708"/>
        <w:jc w:val="both"/>
        <w:rPr>
          <w:rFonts w:ascii="Times New Roman" w:hAnsi="Times New Roman" w:cs="Times New Roman"/>
          <w:sz w:val="24"/>
          <w:szCs w:val="24"/>
        </w:rPr>
      </w:pPr>
      <w:r>
        <w:rPr>
          <w:rFonts w:ascii="Times New Roman" w:hAnsi="Times New Roman" w:cs="Times New Roman"/>
          <w:sz w:val="24"/>
          <w:szCs w:val="24"/>
        </w:rPr>
        <w:t xml:space="preserve">(5) Nadzor nad primjenom </w:t>
      </w:r>
      <w:r w:rsidRPr="00870C91">
        <w:rPr>
          <w:rFonts w:ascii="Times New Roman" w:hAnsi="Times New Roman" w:cs="Times New Roman"/>
          <w:sz w:val="24"/>
          <w:szCs w:val="24"/>
        </w:rPr>
        <w:t xml:space="preserve">ovoga Zakona, propisa donesenih na temelju ovoga Zakona i Uredbe (EU) 2023/1542 </w:t>
      </w:r>
      <w:r>
        <w:rPr>
          <w:rFonts w:ascii="Times New Roman" w:hAnsi="Times New Roman" w:cs="Times New Roman"/>
          <w:sz w:val="24"/>
          <w:szCs w:val="24"/>
        </w:rPr>
        <w:t>u dijelu koji se odnosi na proširenu odgovornost proizvođača, ako nije drugačije propisano provodi Carinska uprava.</w:t>
      </w:r>
    </w:p>
    <w:p w14:paraId="5D16DA4B" w14:textId="3694211A" w:rsidR="00FC390E" w:rsidRDefault="00FC390E" w:rsidP="00FC390E">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1879BA">
        <w:rPr>
          <w:rFonts w:ascii="Times New Roman" w:hAnsi="Times New Roman" w:cs="Times New Roman"/>
          <w:sz w:val="24"/>
          <w:szCs w:val="24"/>
        </w:rPr>
        <w:t>6</w:t>
      </w:r>
      <w:r w:rsidRPr="00870C91">
        <w:rPr>
          <w:rFonts w:ascii="Times New Roman" w:hAnsi="Times New Roman" w:cs="Times New Roman"/>
          <w:sz w:val="24"/>
          <w:szCs w:val="24"/>
        </w:rPr>
        <w:t xml:space="preserve">) </w:t>
      </w:r>
      <w:r w:rsidR="00187540" w:rsidRPr="002D59A9">
        <w:rPr>
          <w:rFonts w:ascii="Times New Roman" w:hAnsi="Times New Roman" w:cs="Times New Roman"/>
          <w:i/>
          <w:iCs/>
          <w:sz w:val="24"/>
          <w:szCs w:val="24"/>
        </w:rPr>
        <w:t>Tijela za nadzor tržišta</w:t>
      </w:r>
      <w:r w:rsidR="00187540">
        <w:rPr>
          <w:rFonts w:ascii="Times New Roman" w:hAnsi="Times New Roman" w:cs="Times New Roman"/>
          <w:sz w:val="24"/>
          <w:szCs w:val="24"/>
        </w:rPr>
        <w:t xml:space="preserve"> su t</w:t>
      </w:r>
      <w:r>
        <w:rPr>
          <w:rFonts w:ascii="Times New Roman" w:hAnsi="Times New Roman" w:cs="Times New Roman"/>
          <w:sz w:val="24"/>
          <w:szCs w:val="24"/>
        </w:rPr>
        <w:t>ijela iz stavka 2. ovoga članka</w:t>
      </w:r>
      <w:r w:rsidR="00187540">
        <w:rPr>
          <w:rFonts w:ascii="Times New Roman" w:hAnsi="Times New Roman" w:cs="Times New Roman"/>
          <w:sz w:val="24"/>
          <w:szCs w:val="24"/>
        </w:rPr>
        <w:t>.</w:t>
      </w:r>
    </w:p>
    <w:p w14:paraId="0E0405FD" w14:textId="77777777" w:rsidR="00D77F42" w:rsidRPr="00870C91" w:rsidRDefault="00D77F42" w:rsidP="002D59A9">
      <w:pPr>
        <w:jc w:val="both"/>
        <w:rPr>
          <w:rFonts w:ascii="Times New Roman" w:hAnsi="Times New Roman" w:cs="Times New Roman"/>
          <w:sz w:val="24"/>
          <w:szCs w:val="24"/>
        </w:rPr>
      </w:pPr>
    </w:p>
    <w:p w14:paraId="090ACE1C" w14:textId="4AB09D80" w:rsidR="00FC390E" w:rsidRPr="002D59A9" w:rsidRDefault="00D77F42"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Ovlasti tijela za nadzor</w:t>
      </w:r>
    </w:p>
    <w:p w14:paraId="53DBDF61" w14:textId="77777777" w:rsidR="005A6E47" w:rsidRPr="002A746C" w:rsidRDefault="005A6E47" w:rsidP="00A86EA8">
      <w:pPr>
        <w:jc w:val="center"/>
        <w:rPr>
          <w:rFonts w:ascii="Times New Roman" w:hAnsi="Times New Roman" w:cs="Times New Roman"/>
          <w:b/>
          <w:bCs/>
          <w:sz w:val="24"/>
          <w:szCs w:val="24"/>
        </w:rPr>
      </w:pPr>
      <w:r w:rsidRPr="002A746C">
        <w:rPr>
          <w:rFonts w:ascii="Times New Roman" w:hAnsi="Times New Roman" w:cs="Times New Roman"/>
          <w:b/>
          <w:bCs/>
          <w:sz w:val="24"/>
          <w:szCs w:val="24"/>
        </w:rPr>
        <w:t>Članak 8.</w:t>
      </w:r>
    </w:p>
    <w:p w14:paraId="12C8AA1E" w14:textId="5325722A" w:rsidR="005A6E47" w:rsidRPr="00870C91" w:rsidRDefault="005A6E47" w:rsidP="00A86E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D22CCB">
        <w:rPr>
          <w:rFonts w:ascii="Times New Roman" w:hAnsi="Times New Roman" w:cs="Times New Roman"/>
          <w:sz w:val="24"/>
          <w:szCs w:val="24"/>
        </w:rPr>
        <w:t>1</w:t>
      </w:r>
      <w:r w:rsidRPr="00870C91">
        <w:rPr>
          <w:rFonts w:ascii="Times New Roman" w:hAnsi="Times New Roman" w:cs="Times New Roman"/>
          <w:sz w:val="24"/>
          <w:szCs w:val="24"/>
        </w:rPr>
        <w:t xml:space="preserve">) </w:t>
      </w:r>
      <w:r w:rsidR="007B2F5C">
        <w:rPr>
          <w:rFonts w:ascii="Times New Roman" w:hAnsi="Times New Roman" w:cs="Times New Roman"/>
          <w:sz w:val="24"/>
          <w:szCs w:val="24"/>
        </w:rPr>
        <w:t>U provedbi nadzora tijelo iz članka 7. ovoga Zakona</w:t>
      </w:r>
      <w:r w:rsidRPr="00870C91" w:rsidDel="00C0386A">
        <w:rPr>
          <w:rFonts w:ascii="Times New Roman" w:hAnsi="Times New Roman" w:cs="Times New Roman"/>
          <w:sz w:val="24"/>
          <w:szCs w:val="24"/>
        </w:rPr>
        <w:t xml:space="preserve"> </w:t>
      </w:r>
      <w:r w:rsidRPr="00870C91">
        <w:rPr>
          <w:rFonts w:ascii="Times New Roman" w:hAnsi="Times New Roman" w:cs="Times New Roman"/>
          <w:sz w:val="24"/>
          <w:szCs w:val="24"/>
        </w:rPr>
        <w:t xml:space="preserve">rješenjem može: </w:t>
      </w:r>
    </w:p>
    <w:p w14:paraId="37330EF9" w14:textId="66CEAA47"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 xml:space="preserve">- zabraniti ili ograničiti </w:t>
      </w:r>
      <w:r w:rsidR="009869A9">
        <w:rPr>
          <w:rFonts w:ascii="Times New Roman" w:hAnsi="Times New Roman" w:cs="Times New Roman"/>
          <w:sz w:val="24"/>
          <w:szCs w:val="24"/>
        </w:rPr>
        <w:t xml:space="preserve">nadziranom subjektu </w:t>
      </w:r>
      <w:r w:rsidRPr="00870C91">
        <w:rPr>
          <w:rFonts w:ascii="Times New Roman" w:hAnsi="Times New Roman" w:cs="Times New Roman"/>
          <w:sz w:val="24"/>
          <w:szCs w:val="24"/>
        </w:rPr>
        <w:t xml:space="preserve">stavljanje na </w:t>
      </w:r>
      <w:r w:rsidR="009869A9">
        <w:rPr>
          <w:rFonts w:ascii="Times New Roman" w:hAnsi="Times New Roman" w:cs="Times New Roman"/>
          <w:sz w:val="24"/>
          <w:szCs w:val="24"/>
        </w:rPr>
        <w:t xml:space="preserve">tržište i/ili na </w:t>
      </w:r>
      <w:r w:rsidRPr="00870C91">
        <w:rPr>
          <w:rFonts w:ascii="Times New Roman" w:hAnsi="Times New Roman" w:cs="Times New Roman"/>
          <w:sz w:val="24"/>
          <w:szCs w:val="24"/>
        </w:rPr>
        <w:t>raspolaganje</w:t>
      </w:r>
      <w:r w:rsidR="007B2F5C">
        <w:rPr>
          <w:rFonts w:ascii="Times New Roman" w:hAnsi="Times New Roman" w:cs="Times New Roman"/>
          <w:sz w:val="24"/>
          <w:szCs w:val="24"/>
        </w:rPr>
        <w:t xml:space="preserve"> na tržišt</w:t>
      </w:r>
      <w:r w:rsidR="009869A9">
        <w:rPr>
          <w:rFonts w:ascii="Times New Roman" w:hAnsi="Times New Roman" w:cs="Times New Roman"/>
          <w:sz w:val="24"/>
          <w:szCs w:val="24"/>
        </w:rPr>
        <w:t>e i/ili uporabu baterije koja nije u skladu sa zahtjevima ovoga Zakona i Uredbe (EU) 2023/1542</w:t>
      </w:r>
      <w:r w:rsidR="007B2F5C">
        <w:rPr>
          <w:rFonts w:ascii="Times New Roman" w:hAnsi="Times New Roman" w:cs="Times New Roman"/>
          <w:sz w:val="24"/>
          <w:szCs w:val="24"/>
        </w:rPr>
        <w:t xml:space="preserve"> </w:t>
      </w:r>
    </w:p>
    <w:p w14:paraId="040A101D" w14:textId="4831DCF1" w:rsidR="009869A9" w:rsidRPr="00870C91" w:rsidRDefault="005A6E47" w:rsidP="009869A9">
      <w:pPr>
        <w:jc w:val="both"/>
        <w:rPr>
          <w:rFonts w:ascii="Times New Roman" w:hAnsi="Times New Roman" w:cs="Times New Roman"/>
          <w:sz w:val="24"/>
          <w:szCs w:val="24"/>
        </w:rPr>
      </w:pPr>
      <w:r w:rsidRPr="00870C91">
        <w:rPr>
          <w:rFonts w:ascii="Times New Roman" w:hAnsi="Times New Roman" w:cs="Times New Roman"/>
          <w:sz w:val="24"/>
          <w:szCs w:val="24"/>
        </w:rPr>
        <w:t>-</w:t>
      </w:r>
      <w:r w:rsidR="009869A9">
        <w:rPr>
          <w:rFonts w:ascii="Times New Roman" w:hAnsi="Times New Roman" w:cs="Times New Roman"/>
          <w:sz w:val="24"/>
          <w:szCs w:val="24"/>
        </w:rPr>
        <w:t xml:space="preserve"> </w:t>
      </w:r>
      <w:r w:rsidR="009869A9" w:rsidRPr="00870C91">
        <w:rPr>
          <w:rFonts w:ascii="Times New Roman" w:hAnsi="Times New Roman" w:cs="Times New Roman"/>
          <w:sz w:val="24"/>
          <w:szCs w:val="24"/>
        </w:rPr>
        <w:t xml:space="preserve">narediti </w:t>
      </w:r>
      <w:r w:rsidR="009869A9">
        <w:rPr>
          <w:rFonts w:ascii="Times New Roman" w:hAnsi="Times New Roman" w:cs="Times New Roman"/>
          <w:sz w:val="24"/>
          <w:szCs w:val="24"/>
        </w:rPr>
        <w:t xml:space="preserve">nadziranom subjektu </w:t>
      </w:r>
      <w:r w:rsidR="009869A9" w:rsidRPr="00870C91">
        <w:rPr>
          <w:rFonts w:ascii="Times New Roman" w:hAnsi="Times New Roman" w:cs="Times New Roman"/>
          <w:sz w:val="24"/>
          <w:szCs w:val="24"/>
        </w:rPr>
        <w:t>povlačenje ili opoziv s tržišta Republike Hrvatske</w:t>
      </w:r>
      <w:r w:rsidR="009869A9">
        <w:rPr>
          <w:rFonts w:ascii="Times New Roman" w:hAnsi="Times New Roman" w:cs="Times New Roman"/>
          <w:sz w:val="24"/>
          <w:szCs w:val="24"/>
        </w:rPr>
        <w:t xml:space="preserve"> </w:t>
      </w:r>
      <w:r w:rsidR="009869A9" w:rsidRPr="00870C91">
        <w:rPr>
          <w:rFonts w:ascii="Times New Roman" w:hAnsi="Times New Roman" w:cs="Times New Roman"/>
          <w:sz w:val="24"/>
          <w:szCs w:val="24"/>
        </w:rPr>
        <w:t xml:space="preserve">baterije </w:t>
      </w:r>
      <w:r w:rsidR="009869A9">
        <w:rPr>
          <w:rFonts w:ascii="Times New Roman" w:hAnsi="Times New Roman" w:cs="Times New Roman"/>
          <w:sz w:val="24"/>
          <w:szCs w:val="24"/>
        </w:rPr>
        <w:t>koja nije u skladu sa zahtjevima ovoga Zakona i Uredbe (EU) 2023/1542 ili</w:t>
      </w:r>
    </w:p>
    <w:p w14:paraId="3CD24AA3" w14:textId="72BAF243"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 xml:space="preserve"> </w:t>
      </w:r>
      <w:r w:rsidR="009869A9">
        <w:rPr>
          <w:rFonts w:ascii="Times New Roman" w:hAnsi="Times New Roman" w:cs="Times New Roman"/>
          <w:sz w:val="24"/>
          <w:szCs w:val="24"/>
        </w:rPr>
        <w:t xml:space="preserve">- </w:t>
      </w:r>
      <w:r w:rsidRPr="00870C91">
        <w:rPr>
          <w:rFonts w:ascii="Times New Roman" w:hAnsi="Times New Roman" w:cs="Times New Roman"/>
          <w:sz w:val="24"/>
          <w:szCs w:val="24"/>
        </w:rPr>
        <w:t>narediti ukl</w:t>
      </w:r>
      <w:r w:rsidR="007B2F5C">
        <w:rPr>
          <w:rFonts w:ascii="Times New Roman" w:hAnsi="Times New Roman" w:cs="Times New Roman"/>
          <w:sz w:val="24"/>
          <w:szCs w:val="24"/>
        </w:rPr>
        <w:t>anjanje</w:t>
      </w:r>
      <w:r w:rsidRPr="00870C91">
        <w:rPr>
          <w:rFonts w:ascii="Times New Roman" w:hAnsi="Times New Roman" w:cs="Times New Roman"/>
          <w:sz w:val="24"/>
          <w:szCs w:val="24"/>
        </w:rPr>
        <w:t xml:space="preserve"> </w:t>
      </w:r>
      <w:r w:rsidR="007B2F5C">
        <w:rPr>
          <w:rFonts w:ascii="Times New Roman" w:hAnsi="Times New Roman" w:cs="Times New Roman"/>
          <w:sz w:val="24"/>
          <w:szCs w:val="24"/>
        </w:rPr>
        <w:t>nepravilnosti</w:t>
      </w:r>
      <w:r w:rsidR="000F4CE6">
        <w:rPr>
          <w:rFonts w:ascii="Times New Roman" w:hAnsi="Times New Roman" w:cs="Times New Roman"/>
          <w:sz w:val="24"/>
          <w:szCs w:val="24"/>
        </w:rPr>
        <w:t>,</w:t>
      </w:r>
      <w:r w:rsidR="007B2F5C">
        <w:rPr>
          <w:rFonts w:ascii="Times New Roman" w:hAnsi="Times New Roman" w:cs="Times New Roman"/>
          <w:sz w:val="24"/>
          <w:szCs w:val="24"/>
        </w:rPr>
        <w:t xml:space="preserve"> nedostataka</w:t>
      </w:r>
      <w:r w:rsidR="000F4CE6">
        <w:rPr>
          <w:rFonts w:ascii="Times New Roman" w:hAnsi="Times New Roman" w:cs="Times New Roman"/>
          <w:sz w:val="24"/>
          <w:szCs w:val="24"/>
        </w:rPr>
        <w:t xml:space="preserve"> ili</w:t>
      </w:r>
      <w:r w:rsidR="000F4CE6" w:rsidRPr="000F4CE6">
        <w:rPr>
          <w:rFonts w:ascii="Times New Roman" w:hAnsi="Times New Roman" w:cs="Times New Roman"/>
          <w:sz w:val="24"/>
          <w:szCs w:val="24"/>
        </w:rPr>
        <w:t xml:space="preserve"> </w:t>
      </w:r>
      <w:r w:rsidR="000F4CE6" w:rsidRPr="00870C91">
        <w:rPr>
          <w:rFonts w:ascii="Times New Roman" w:hAnsi="Times New Roman" w:cs="Times New Roman"/>
          <w:sz w:val="24"/>
          <w:szCs w:val="24"/>
        </w:rPr>
        <w:t>neusklađenost</w:t>
      </w:r>
      <w:r w:rsidR="000F4CE6">
        <w:rPr>
          <w:rFonts w:ascii="Times New Roman" w:hAnsi="Times New Roman" w:cs="Times New Roman"/>
          <w:sz w:val="24"/>
          <w:szCs w:val="24"/>
        </w:rPr>
        <w:t>i baterij</w:t>
      </w:r>
      <w:r w:rsidR="009869A9">
        <w:rPr>
          <w:rFonts w:ascii="Times New Roman" w:hAnsi="Times New Roman" w:cs="Times New Roman"/>
          <w:sz w:val="24"/>
          <w:szCs w:val="24"/>
        </w:rPr>
        <w:t>e koja je</w:t>
      </w:r>
      <w:r w:rsidR="007B2F5C">
        <w:rPr>
          <w:rFonts w:ascii="Times New Roman" w:hAnsi="Times New Roman" w:cs="Times New Roman"/>
          <w:sz w:val="24"/>
          <w:szCs w:val="24"/>
        </w:rPr>
        <w:t xml:space="preserve"> </w:t>
      </w:r>
      <w:r w:rsidR="009869A9" w:rsidRPr="00870C91">
        <w:rPr>
          <w:rFonts w:ascii="Times New Roman" w:hAnsi="Times New Roman" w:cs="Times New Roman"/>
          <w:sz w:val="24"/>
          <w:szCs w:val="24"/>
        </w:rPr>
        <w:t>stavlj</w:t>
      </w:r>
      <w:r w:rsidR="009869A9">
        <w:rPr>
          <w:rFonts w:ascii="Times New Roman" w:hAnsi="Times New Roman" w:cs="Times New Roman"/>
          <w:sz w:val="24"/>
          <w:szCs w:val="24"/>
        </w:rPr>
        <w:t>ena</w:t>
      </w:r>
      <w:r w:rsidR="009869A9" w:rsidRPr="00870C91">
        <w:rPr>
          <w:rFonts w:ascii="Times New Roman" w:hAnsi="Times New Roman" w:cs="Times New Roman"/>
          <w:sz w:val="24"/>
          <w:szCs w:val="24"/>
        </w:rPr>
        <w:t xml:space="preserve"> na </w:t>
      </w:r>
      <w:r w:rsidR="009869A9">
        <w:rPr>
          <w:rFonts w:ascii="Times New Roman" w:hAnsi="Times New Roman" w:cs="Times New Roman"/>
          <w:sz w:val="24"/>
          <w:szCs w:val="24"/>
        </w:rPr>
        <w:t xml:space="preserve">tržište i/ili na </w:t>
      </w:r>
      <w:r w:rsidR="009869A9" w:rsidRPr="00870C91">
        <w:rPr>
          <w:rFonts w:ascii="Times New Roman" w:hAnsi="Times New Roman" w:cs="Times New Roman"/>
          <w:sz w:val="24"/>
          <w:szCs w:val="24"/>
        </w:rPr>
        <w:t>raspolaganje</w:t>
      </w:r>
      <w:r w:rsidR="009869A9">
        <w:rPr>
          <w:rFonts w:ascii="Times New Roman" w:hAnsi="Times New Roman" w:cs="Times New Roman"/>
          <w:sz w:val="24"/>
          <w:szCs w:val="24"/>
        </w:rPr>
        <w:t xml:space="preserve"> na tržište i/ili uporabu</w:t>
      </w:r>
      <w:r w:rsidR="009869A9" w:rsidRPr="00870C91">
        <w:rPr>
          <w:rFonts w:ascii="Times New Roman" w:hAnsi="Times New Roman" w:cs="Times New Roman"/>
          <w:sz w:val="24"/>
          <w:szCs w:val="24"/>
        </w:rPr>
        <w:t xml:space="preserve"> </w:t>
      </w:r>
      <w:r w:rsidR="007B2F5C" w:rsidRPr="00870C91">
        <w:rPr>
          <w:rFonts w:ascii="Times New Roman" w:hAnsi="Times New Roman" w:cs="Times New Roman"/>
          <w:sz w:val="24"/>
          <w:szCs w:val="24"/>
        </w:rPr>
        <w:t xml:space="preserve">ako </w:t>
      </w:r>
      <w:r w:rsidR="009869A9">
        <w:rPr>
          <w:rFonts w:ascii="Times New Roman" w:hAnsi="Times New Roman" w:cs="Times New Roman"/>
          <w:sz w:val="24"/>
          <w:szCs w:val="24"/>
        </w:rPr>
        <w:t xml:space="preserve">se </w:t>
      </w:r>
      <w:r w:rsidR="007B2F5C" w:rsidRPr="00870C91">
        <w:rPr>
          <w:rFonts w:ascii="Times New Roman" w:hAnsi="Times New Roman" w:cs="Times New Roman"/>
          <w:sz w:val="24"/>
          <w:szCs w:val="24"/>
        </w:rPr>
        <w:t>utvrdi da nadziran</w:t>
      </w:r>
      <w:r w:rsidR="009869A9">
        <w:rPr>
          <w:rFonts w:ascii="Times New Roman" w:hAnsi="Times New Roman" w:cs="Times New Roman"/>
          <w:sz w:val="24"/>
          <w:szCs w:val="24"/>
        </w:rPr>
        <w:t xml:space="preserve">i subjekt </w:t>
      </w:r>
      <w:r w:rsidR="007B2F5C" w:rsidRPr="00870C91">
        <w:rPr>
          <w:rFonts w:ascii="Times New Roman" w:hAnsi="Times New Roman" w:cs="Times New Roman"/>
          <w:sz w:val="24"/>
          <w:szCs w:val="24"/>
        </w:rPr>
        <w:t xml:space="preserve">ne </w:t>
      </w:r>
      <w:r w:rsidR="009869A9">
        <w:rPr>
          <w:rFonts w:ascii="Times New Roman" w:hAnsi="Times New Roman" w:cs="Times New Roman"/>
          <w:sz w:val="24"/>
          <w:szCs w:val="24"/>
        </w:rPr>
        <w:t>postupa</w:t>
      </w:r>
      <w:r w:rsidR="007B2F5C" w:rsidRPr="00870C91">
        <w:rPr>
          <w:rFonts w:ascii="Times New Roman" w:hAnsi="Times New Roman" w:cs="Times New Roman"/>
          <w:sz w:val="24"/>
          <w:szCs w:val="24"/>
        </w:rPr>
        <w:t xml:space="preserve"> u skladu s ovim Zakonom i Uredbom (EU) 2023/1542</w:t>
      </w:r>
      <w:r w:rsidR="009869A9">
        <w:rPr>
          <w:rFonts w:ascii="Times New Roman" w:hAnsi="Times New Roman" w:cs="Times New Roman"/>
          <w:sz w:val="24"/>
          <w:szCs w:val="24"/>
        </w:rPr>
        <w:t xml:space="preserve"> te odrediti primjereni rok za njihovo otklanjanje</w:t>
      </w:r>
      <w:r w:rsidRPr="00870C91">
        <w:rPr>
          <w:rFonts w:ascii="Times New Roman" w:hAnsi="Times New Roman" w:cs="Times New Roman"/>
          <w:sz w:val="24"/>
          <w:szCs w:val="24"/>
        </w:rPr>
        <w:t xml:space="preserve"> </w:t>
      </w:r>
    </w:p>
    <w:p w14:paraId="561D60BC" w14:textId="77777777" w:rsidR="009869A9"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 xml:space="preserve">- zabraniti proizvodnju, stavljanje na tržište </w:t>
      </w:r>
      <w:r w:rsidR="009869A9">
        <w:rPr>
          <w:rFonts w:ascii="Times New Roman" w:hAnsi="Times New Roman" w:cs="Times New Roman"/>
          <w:sz w:val="24"/>
          <w:szCs w:val="24"/>
        </w:rPr>
        <w:t xml:space="preserve">i/ili na </w:t>
      </w:r>
      <w:r w:rsidR="009869A9" w:rsidRPr="00870C91">
        <w:rPr>
          <w:rFonts w:ascii="Times New Roman" w:hAnsi="Times New Roman" w:cs="Times New Roman"/>
          <w:sz w:val="24"/>
          <w:szCs w:val="24"/>
        </w:rPr>
        <w:t>raspolaganje</w:t>
      </w:r>
      <w:r w:rsidR="009869A9">
        <w:rPr>
          <w:rFonts w:ascii="Times New Roman" w:hAnsi="Times New Roman" w:cs="Times New Roman"/>
          <w:sz w:val="24"/>
          <w:szCs w:val="24"/>
        </w:rPr>
        <w:t xml:space="preserve"> na tržište i/</w:t>
      </w:r>
      <w:r w:rsidRPr="00870C91">
        <w:rPr>
          <w:rFonts w:ascii="Times New Roman" w:hAnsi="Times New Roman" w:cs="Times New Roman"/>
          <w:sz w:val="24"/>
          <w:szCs w:val="24"/>
        </w:rPr>
        <w:t>ili stavljanje u uporabu baterije koja sadrži tvar za koju se primjenjuju ograničenja za tvari utvrđena Prilogom I. Uredbe (EU) 2023/1542, ako nisu ispunjeni zahtjevi tog ograničenja</w:t>
      </w:r>
    </w:p>
    <w:p w14:paraId="1A015C75" w14:textId="143053C7" w:rsidR="005A6E47" w:rsidRDefault="009869A9" w:rsidP="00A86EA8">
      <w:pPr>
        <w:jc w:val="both"/>
        <w:rPr>
          <w:rFonts w:ascii="Times New Roman" w:hAnsi="Times New Roman" w:cs="Times New Roman"/>
          <w:sz w:val="24"/>
          <w:szCs w:val="24"/>
        </w:rPr>
      </w:pPr>
      <w:r>
        <w:rPr>
          <w:rFonts w:ascii="Times New Roman" w:hAnsi="Times New Roman" w:cs="Times New Roman"/>
          <w:sz w:val="24"/>
          <w:szCs w:val="24"/>
        </w:rPr>
        <w:lastRenderedPageBreak/>
        <w:t>- narediti otklanjanje nedostataka i nepravilnosti ako utvrdi da nadzirana osoba ne radi u skladu s ovim Zakonom i Uredbom (EU) 2023/1542.</w:t>
      </w:r>
    </w:p>
    <w:p w14:paraId="5A81CE59" w14:textId="1D0AB876" w:rsidR="007B2F5C" w:rsidRPr="00870C91" w:rsidRDefault="007B2F5C" w:rsidP="007B2F5C">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D22CCB">
        <w:rPr>
          <w:rFonts w:ascii="Times New Roman" w:hAnsi="Times New Roman" w:cs="Times New Roman"/>
          <w:sz w:val="24"/>
          <w:szCs w:val="24"/>
        </w:rPr>
        <w:t>2</w:t>
      </w:r>
      <w:r w:rsidRPr="00870C91">
        <w:rPr>
          <w:rFonts w:ascii="Times New Roman" w:hAnsi="Times New Roman" w:cs="Times New Roman"/>
          <w:sz w:val="24"/>
          <w:szCs w:val="24"/>
        </w:rPr>
        <w:t xml:space="preserve">) Ako nadzirana osoba ne postupi po rješenju iz stavka </w:t>
      </w:r>
      <w:r w:rsidR="00563F3E">
        <w:rPr>
          <w:rFonts w:ascii="Times New Roman" w:hAnsi="Times New Roman" w:cs="Times New Roman"/>
          <w:sz w:val="24"/>
          <w:szCs w:val="24"/>
        </w:rPr>
        <w:t>1</w:t>
      </w:r>
      <w:r w:rsidRPr="00870C91">
        <w:rPr>
          <w:rFonts w:ascii="Times New Roman" w:hAnsi="Times New Roman" w:cs="Times New Roman"/>
          <w:sz w:val="24"/>
          <w:szCs w:val="24"/>
        </w:rPr>
        <w:t>. ovoga članka, prisiliti će se na izvršenje novčanom kaznom sukladno zakonu kojim se uređuje opći upravni postupak.</w:t>
      </w:r>
    </w:p>
    <w:p w14:paraId="017A1F08" w14:textId="7C87B3E2" w:rsidR="005A6E47" w:rsidRPr="000F4CE6" w:rsidRDefault="005A6E47" w:rsidP="00A86EA8">
      <w:pPr>
        <w:jc w:val="both"/>
        <w:rPr>
          <w:rFonts w:ascii="Times New Roman" w:hAnsi="Times New Roman" w:cs="Times New Roman"/>
          <w:sz w:val="24"/>
          <w:szCs w:val="24"/>
        </w:rPr>
      </w:pPr>
      <w:r w:rsidRPr="000F4CE6">
        <w:rPr>
          <w:rFonts w:ascii="Times New Roman" w:hAnsi="Times New Roman" w:cs="Times New Roman"/>
          <w:sz w:val="24"/>
          <w:szCs w:val="24"/>
        </w:rPr>
        <w:tab/>
        <w:t>(</w:t>
      </w:r>
      <w:r w:rsidR="00D22CCB">
        <w:rPr>
          <w:rFonts w:ascii="Times New Roman" w:hAnsi="Times New Roman" w:cs="Times New Roman"/>
          <w:sz w:val="24"/>
          <w:szCs w:val="24"/>
        </w:rPr>
        <w:t>3</w:t>
      </w:r>
      <w:r w:rsidRPr="000F4CE6">
        <w:rPr>
          <w:rFonts w:ascii="Times New Roman" w:hAnsi="Times New Roman" w:cs="Times New Roman"/>
          <w:sz w:val="24"/>
          <w:szCs w:val="24"/>
        </w:rPr>
        <w:t>) Protiv rješenja iz stavka</w:t>
      </w:r>
      <w:r w:rsidR="00870C91" w:rsidRPr="000F4CE6">
        <w:rPr>
          <w:rFonts w:ascii="Times New Roman" w:hAnsi="Times New Roman" w:cs="Times New Roman"/>
          <w:sz w:val="24"/>
          <w:szCs w:val="24"/>
        </w:rPr>
        <w:t xml:space="preserve"> </w:t>
      </w:r>
      <w:r w:rsidR="00563F3E">
        <w:rPr>
          <w:rFonts w:ascii="Times New Roman" w:hAnsi="Times New Roman" w:cs="Times New Roman"/>
          <w:sz w:val="24"/>
          <w:szCs w:val="24"/>
        </w:rPr>
        <w:t>1</w:t>
      </w:r>
      <w:r w:rsidR="00870C91" w:rsidRPr="000F4CE6">
        <w:rPr>
          <w:rFonts w:ascii="Times New Roman" w:hAnsi="Times New Roman" w:cs="Times New Roman"/>
          <w:sz w:val="24"/>
          <w:szCs w:val="24"/>
        </w:rPr>
        <w:t xml:space="preserve">. </w:t>
      </w:r>
      <w:r w:rsidRPr="000F4CE6">
        <w:rPr>
          <w:rFonts w:ascii="Times New Roman" w:hAnsi="Times New Roman" w:cs="Times New Roman"/>
          <w:sz w:val="24"/>
          <w:szCs w:val="24"/>
        </w:rPr>
        <w:t>ovoga članka može se izjaviti žalba</w:t>
      </w:r>
      <w:r w:rsidR="000F4CE6" w:rsidRPr="005E50DE">
        <w:rPr>
          <w:rFonts w:ascii="Times New Roman" w:hAnsi="Times New Roman" w:cs="Times New Roman"/>
          <w:sz w:val="24"/>
          <w:szCs w:val="24"/>
        </w:rPr>
        <w:t xml:space="preserve"> odnosno pokrenuti upravni spor sukladno propisima koji uređ</w:t>
      </w:r>
      <w:r w:rsidR="000F4CE6">
        <w:rPr>
          <w:rFonts w:ascii="Times New Roman" w:hAnsi="Times New Roman" w:cs="Times New Roman"/>
          <w:sz w:val="24"/>
          <w:szCs w:val="24"/>
        </w:rPr>
        <w:t>uju</w:t>
      </w:r>
      <w:r w:rsidR="000F4CE6" w:rsidRPr="005E50DE">
        <w:rPr>
          <w:rFonts w:ascii="Times New Roman" w:hAnsi="Times New Roman" w:cs="Times New Roman"/>
          <w:sz w:val="24"/>
          <w:szCs w:val="24"/>
        </w:rPr>
        <w:t xml:space="preserve"> rad tijela ovlaštenih za nadzor iz </w:t>
      </w:r>
      <w:r w:rsidR="004E7041">
        <w:rPr>
          <w:rFonts w:ascii="Times New Roman" w:hAnsi="Times New Roman" w:cs="Times New Roman"/>
          <w:sz w:val="24"/>
          <w:szCs w:val="24"/>
        </w:rPr>
        <w:t>članka 7. ovoga Zakona</w:t>
      </w:r>
      <w:r w:rsidRPr="000F4CE6">
        <w:rPr>
          <w:rFonts w:ascii="Times New Roman" w:hAnsi="Times New Roman" w:cs="Times New Roman"/>
          <w:sz w:val="24"/>
          <w:szCs w:val="24"/>
        </w:rPr>
        <w:t xml:space="preserve">. </w:t>
      </w:r>
    </w:p>
    <w:p w14:paraId="45053452" w14:textId="338C4737" w:rsidR="005A6E47" w:rsidRDefault="005A6E47" w:rsidP="00A86EA8">
      <w:pPr>
        <w:jc w:val="both"/>
        <w:rPr>
          <w:rFonts w:ascii="Times New Roman" w:hAnsi="Times New Roman" w:cs="Times New Roman"/>
          <w:sz w:val="24"/>
          <w:szCs w:val="24"/>
        </w:rPr>
      </w:pPr>
      <w:r w:rsidRPr="000F4CE6">
        <w:rPr>
          <w:rFonts w:ascii="Times New Roman" w:hAnsi="Times New Roman" w:cs="Times New Roman"/>
          <w:sz w:val="24"/>
          <w:szCs w:val="24"/>
        </w:rPr>
        <w:tab/>
        <w:t>(</w:t>
      </w:r>
      <w:r w:rsidR="00D22CCB">
        <w:rPr>
          <w:rFonts w:ascii="Times New Roman" w:hAnsi="Times New Roman" w:cs="Times New Roman"/>
          <w:sz w:val="24"/>
          <w:szCs w:val="24"/>
        </w:rPr>
        <w:t>4</w:t>
      </w:r>
      <w:r w:rsidRPr="000F4CE6">
        <w:rPr>
          <w:rFonts w:ascii="Times New Roman" w:hAnsi="Times New Roman" w:cs="Times New Roman"/>
          <w:sz w:val="24"/>
          <w:szCs w:val="24"/>
        </w:rPr>
        <w:t xml:space="preserve">) </w:t>
      </w:r>
      <w:r w:rsidR="005E2B31" w:rsidRPr="000F4CE6">
        <w:rPr>
          <w:rFonts w:ascii="Times New Roman" w:hAnsi="Times New Roman" w:cs="Times New Roman"/>
          <w:sz w:val="24"/>
          <w:szCs w:val="24"/>
        </w:rPr>
        <w:t xml:space="preserve">Žalba izjavljena protiv rješenja iz stavka </w:t>
      </w:r>
      <w:r w:rsidR="00563F3E">
        <w:rPr>
          <w:rFonts w:ascii="Times New Roman" w:hAnsi="Times New Roman" w:cs="Times New Roman"/>
          <w:sz w:val="24"/>
          <w:szCs w:val="24"/>
        </w:rPr>
        <w:t>1</w:t>
      </w:r>
      <w:r w:rsidR="005E2B31" w:rsidRPr="000F4CE6">
        <w:rPr>
          <w:rFonts w:ascii="Times New Roman" w:hAnsi="Times New Roman" w:cs="Times New Roman"/>
          <w:sz w:val="24"/>
          <w:szCs w:val="24"/>
        </w:rPr>
        <w:t xml:space="preserve">. ovoga članka </w:t>
      </w:r>
      <w:r w:rsidRPr="000F4CE6">
        <w:rPr>
          <w:rFonts w:ascii="Times New Roman" w:hAnsi="Times New Roman" w:cs="Times New Roman"/>
          <w:sz w:val="24"/>
          <w:szCs w:val="24"/>
        </w:rPr>
        <w:t>ne odgađa izvršenje</w:t>
      </w:r>
      <w:r w:rsidR="005E2B31" w:rsidRPr="000F4CE6">
        <w:rPr>
          <w:rFonts w:ascii="Times New Roman" w:hAnsi="Times New Roman" w:cs="Times New Roman"/>
          <w:sz w:val="24"/>
          <w:szCs w:val="24"/>
        </w:rPr>
        <w:t xml:space="preserve"> rješenja</w:t>
      </w:r>
      <w:r w:rsidRPr="000F4CE6">
        <w:rPr>
          <w:rFonts w:ascii="Times New Roman" w:hAnsi="Times New Roman" w:cs="Times New Roman"/>
          <w:sz w:val="24"/>
          <w:szCs w:val="24"/>
        </w:rPr>
        <w:t>.</w:t>
      </w:r>
    </w:p>
    <w:p w14:paraId="3317C64A" w14:textId="57211445" w:rsidR="005E50DE" w:rsidRDefault="005E50DE" w:rsidP="0013474D">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D22CCB">
        <w:rPr>
          <w:rFonts w:ascii="Times New Roman" w:hAnsi="Times New Roman" w:cs="Times New Roman"/>
          <w:sz w:val="24"/>
          <w:szCs w:val="24"/>
        </w:rPr>
        <w:t>5</w:t>
      </w:r>
      <w:r w:rsidRPr="00870C91">
        <w:rPr>
          <w:rFonts w:ascii="Times New Roman" w:hAnsi="Times New Roman" w:cs="Times New Roman"/>
          <w:sz w:val="24"/>
          <w:szCs w:val="24"/>
        </w:rPr>
        <w:t xml:space="preserve">) </w:t>
      </w:r>
      <w:r>
        <w:rPr>
          <w:rFonts w:ascii="Times New Roman" w:hAnsi="Times New Roman" w:cs="Times New Roman"/>
          <w:sz w:val="24"/>
          <w:szCs w:val="24"/>
        </w:rPr>
        <w:t>Kod provedbe nadzora iz članka 7. stavka 4. ovoga Zakona o</w:t>
      </w:r>
      <w:r w:rsidRPr="00870C91">
        <w:rPr>
          <w:rFonts w:ascii="Times New Roman" w:hAnsi="Times New Roman" w:cs="Times New Roman"/>
          <w:sz w:val="24"/>
          <w:szCs w:val="24"/>
        </w:rPr>
        <w:t>vlaštena osoba službe nadležne za komunalni red jedinice lokalne samouprave primjenjuje ovlasti sukladno propisu koji uređuje gospodarenje otpadom.</w:t>
      </w:r>
    </w:p>
    <w:p w14:paraId="656714F9" w14:textId="77777777" w:rsidR="000F5533" w:rsidRDefault="000F5533" w:rsidP="0013474D">
      <w:pPr>
        <w:ind w:firstLine="708"/>
        <w:jc w:val="both"/>
        <w:rPr>
          <w:rFonts w:ascii="Times New Roman" w:hAnsi="Times New Roman" w:cs="Times New Roman"/>
          <w:sz w:val="24"/>
          <w:szCs w:val="24"/>
        </w:rPr>
      </w:pPr>
    </w:p>
    <w:p w14:paraId="334BC9B8" w14:textId="56FE9E5C" w:rsidR="00D77F42" w:rsidRPr="002D59A9" w:rsidRDefault="00D77F42"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Rok za prijavu i optužni prijedlog</w:t>
      </w:r>
    </w:p>
    <w:p w14:paraId="73B51364" w14:textId="77777777" w:rsidR="005A6E47" w:rsidRPr="002A746C" w:rsidRDefault="005A6E47" w:rsidP="00A86EA8">
      <w:pPr>
        <w:jc w:val="center"/>
        <w:rPr>
          <w:rFonts w:ascii="Times New Roman" w:hAnsi="Times New Roman" w:cs="Times New Roman"/>
          <w:b/>
          <w:bCs/>
          <w:sz w:val="24"/>
          <w:szCs w:val="24"/>
        </w:rPr>
      </w:pPr>
      <w:r w:rsidRPr="002A746C">
        <w:rPr>
          <w:rFonts w:ascii="Times New Roman" w:hAnsi="Times New Roman" w:cs="Times New Roman"/>
          <w:b/>
          <w:bCs/>
          <w:sz w:val="24"/>
          <w:szCs w:val="24"/>
        </w:rPr>
        <w:t>Članak 9.</w:t>
      </w:r>
    </w:p>
    <w:p w14:paraId="7764E13F" w14:textId="0AC6DC63" w:rsidR="00EB49E2" w:rsidRDefault="00EB49E2">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bookmarkStart w:id="8" w:name="_Hlk172553064"/>
      <w:bookmarkStart w:id="9" w:name="_Hlk172553217"/>
      <w:r w:rsidR="00C4495D">
        <w:rPr>
          <w:rFonts w:ascii="Times New Roman" w:hAnsi="Times New Roman" w:cs="Times New Roman"/>
          <w:sz w:val="24"/>
          <w:szCs w:val="24"/>
        </w:rPr>
        <w:t xml:space="preserve">Ako </w:t>
      </w:r>
      <w:r w:rsidR="007B2F5C">
        <w:rPr>
          <w:rFonts w:ascii="Times New Roman" w:hAnsi="Times New Roman" w:cs="Times New Roman"/>
          <w:sz w:val="24"/>
          <w:szCs w:val="24"/>
        </w:rPr>
        <w:t>tijelo iz članka 7. ovoga Zakona</w:t>
      </w:r>
      <w:r w:rsidR="00C4495D">
        <w:rPr>
          <w:rFonts w:ascii="Times New Roman" w:hAnsi="Times New Roman" w:cs="Times New Roman"/>
          <w:sz w:val="24"/>
          <w:szCs w:val="24"/>
        </w:rPr>
        <w:t xml:space="preserve"> u obavljenom nadzoru utvrdi da je povredom odredbi ovoga Zakona počinjen prekršaj i</w:t>
      </w:r>
      <w:r w:rsidR="00DE0536">
        <w:rPr>
          <w:rFonts w:ascii="Times New Roman" w:hAnsi="Times New Roman" w:cs="Times New Roman"/>
          <w:sz w:val="24"/>
          <w:szCs w:val="24"/>
        </w:rPr>
        <w:t xml:space="preserve"> </w:t>
      </w:r>
      <w:r w:rsidR="00C4495D">
        <w:rPr>
          <w:rFonts w:ascii="Times New Roman" w:hAnsi="Times New Roman" w:cs="Times New Roman"/>
          <w:sz w:val="24"/>
          <w:szCs w:val="24"/>
        </w:rPr>
        <w:t>/</w:t>
      </w:r>
      <w:r w:rsidR="00DE0536">
        <w:rPr>
          <w:rFonts w:ascii="Times New Roman" w:hAnsi="Times New Roman" w:cs="Times New Roman"/>
          <w:sz w:val="24"/>
          <w:szCs w:val="24"/>
        </w:rPr>
        <w:t xml:space="preserve"> </w:t>
      </w:r>
      <w:r w:rsidR="00C4495D">
        <w:rPr>
          <w:rFonts w:ascii="Times New Roman" w:hAnsi="Times New Roman" w:cs="Times New Roman"/>
          <w:sz w:val="24"/>
          <w:szCs w:val="24"/>
        </w:rPr>
        <w:t>ili kazneno djelo, obavezn</w:t>
      </w:r>
      <w:r w:rsidR="005E50DE">
        <w:rPr>
          <w:rFonts w:ascii="Times New Roman" w:hAnsi="Times New Roman" w:cs="Times New Roman"/>
          <w:sz w:val="24"/>
          <w:szCs w:val="24"/>
        </w:rPr>
        <w:t>o</w:t>
      </w:r>
      <w:r w:rsidR="00C4495D">
        <w:rPr>
          <w:rFonts w:ascii="Times New Roman" w:hAnsi="Times New Roman" w:cs="Times New Roman"/>
          <w:sz w:val="24"/>
          <w:szCs w:val="24"/>
        </w:rPr>
        <w:t xml:space="preserve"> je podnijeti optužni prijedlog i</w:t>
      </w:r>
      <w:r w:rsidR="00DE0536">
        <w:rPr>
          <w:rFonts w:ascii="Times New Roman" w:hAnsi="Times New Roman" w:cs="Times New Roman"/>
          <w:sz w:val="24"/>
          <w:szCs w:val="24"/>
        </w:rPr>
        <w:t xml:space="preserve"> </w:t>
      </w:r>
      <w:r w:rsidR="00C4495D">
        <w:rPr>
          <w:rFonts w:ascii="Times New Roman" w:hAnsi="Times New Roman" w:cs="Times New Roman"/>
          <w:sz w:val="24"/>
          <w:szCs w:val="24"/>
        </w:rPr>
        <w:t>/</w:t>
      </w:r>
      <w:r w:rsidR="00DE0536">
        <w:rPr>
          <w:rFonts w:ascii="Times New Roman" w:hAnsi="Times New Roman" w:cs="Times New Roman"/>
          <w:sz w:val="24"/>
          <w:szCs w:val="24"/>
        </w:rPr>
        <w:t xml:space="preserve"> </w:t>
      </w:r>
      <w:r w:rsidR="00C4495D">
        <w:rPr>
          <w:rFonts w:ascii="Times New Roman" w:hAnsi="Times New Roman" w:cs="Times New Roman"/>
          <w:sz w:val="24"/>
          <w:szCs w:val="24"/>
        </w:rPr>
        <w:t>ili prijavu nadležnom tijelu</w:t>
      </w:r>
      <w:bookmarkEnd w:id="8"/>
      <w:r w:rsidR="00C4495D">
        <w:rPr>
          <w:rFonts w:ascii="Times New Roman" w:hAnsi="Times New Roman" w:cs="Times New Roman"/>
          <w:sz w:val="24"/>
          <w:szCs w:val="24"/>
        </w:rPr>
        <w:t>.</w:t>
      </w:r>
      <w:bookmarkEnd w:id="9"/>
    </w:p>
    <w:p w14:paraId="04B5D453" w14:textId="285558CA" w:rsidR="005A6E47" w:rsidRPr="00870C91" w:rsidRDefault="00EB49E2">
      <w:pPr>
        <w:ind w:firstLine="708"/>
        <w:jc w:val="both"/>
        <w:rPr>
          <w:rFonts w:ascii="Times New Roman" w:hAnsi="Times New Roman" w:cs="Times New Roman"/>
          <w:sz w:val="24"/>
          <w:szCs w:val="24"/>
        </w:rPr>
      </w:pPr>
      <w:r>
        <w:rPr>
          <w:rFonts w:ascii="Times New Roman" w:hAnsi="Times New Roman" w:cs="Times New Roman"/>
          <w:sz w:val="24"/>
          <w:szCs w:val="24"/>
        </w:rPr>
        <w:t>(2) Iznimno od stavka 1. ovoga članka, tijelo iz članka 7. stavka 2. točke 1. podnosi optužni prijedlog u skladu s posebnim propisom koji uređuje elektroničke komunikacije.</w:t>
      </w:r>
    </w:p>
    <w:p w14:paraId="5AD400D2" w14:textId="64E59E5A" w:rsidR="005A6E47" w:rsidRPr="00870C91" w:rsidRDefault="005A6E47" w:rsidP="00A86EA8">
      <w:pPr>
        <w:ind w:firstLine="708"/>
        <w:jc w:val="both"/>
        <w:rPr>
          <w:rFonts w:ascii="Times New Roman" w:hAnsi="Times New Roman" w:cs="Times New Roman"/>
          <w:sz w:val="24"/>
          <w:szCs w:val="24"/>
        </w:rPr>
      </w:pPr>
    </w:p>
    <w:p w14:paraId="44F510FE" w14:textId="2B139128" w:rsidR="00582578" w:rsidRDefault="00582578" w:rsidP="00582578">
      <w:pPr>
        <w:pStyle w:val="box469219"/>
        <w:shd w:val="clear" w:color="auto" w:fill="FFFFFF"/>
        <w:spacing w:before="0" w:beforeAutospacing="0" w:after="0" w:afterAutospacing="0"/>
        <w:jc w:val="center"/>
        <w:textAlignment w:val="baseline"/>
      </w:pPr>
      <w:r>
        <w:t>I</w:t>
      </w:r>
      <w:r w:rsidR="00FC390E">
        <w:t>II</w:t>
      </w:r>
      <w:r>
        <w:t>. PREKRŠAJNE ODREDBE</w:t>
      </w:r>
    </w:p>
    <w:p w14:paraId="26F69C66" w14:textId="77777777" w:rsidR="007664CB" w:rsidRDefault="007664CB" w:rsidP="00A86EA8">
      <w:pPr>
        <w:jc w:val="center"/>
        <w:rPr>
          <w:rFonts w:ascii="Times New Roman" w:hAnsi="Times New Roman" w:cs="Times New Roman"/>
          <w:i/>
          <w:iCs/>
          <w:sz w:val="24"/>
          <w:szCs w:val="24"/>
        </w:rPr>
      </w:pPr>
    </w:p>
    <w:p w14:paraId="6DEC54C8" w14:textId="2794DFC0" w:rsidR="00582578" w:rsidRPr="002D59A9" w:rsidRDefault="000F5533" w:rsidP="00A86EA8">
      <w:pPr>
        <w:jc w:val="center"/>
        <w:rPr>
          <w:rFonts w:ascii="Times New Roman" w:hAnsi="Times New Roman" w:cs="Times New Roman"/>
          <w:i/>
          <w:iCs/>
          <w:sz w:val="24"/>
          <w:szCs w:val="24"/>
        </w:rPr>
      </w:pPr>
      <w:r w:rsidRPr="002D59A9">
        <w:rPr>
          <w:rFonts w:ascii="Times New Roman" w:hAnsi="Times New Roman" w:cs="Times New Roman"/>
          <w:i/>
          <w:iCs/>
          <w:sz w:val="24"/>
          <w:szCs w:val="24"/>
        </w:rPr>
        <w:t>Kazne u vezi stavljanja baterija na tržište</w:t>
      </w:r>
    </w:p>
    <w:p w14:paraId="12306BE8" w14:textId="2569FBC4" w:rsidR="005A6E47" w:rsidRPr="00582578" w:rsidRDefault="005A6E47" w:rsidP="00A86EA8">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10.</w:t>
      </w:r>
    </w:p>
    <w:p w14:paraId="66A8612C" w14:textId="6D3C0F94"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ab/>
      </w:r>
      <w:r w:rsidR="003142CB" w:rsidRPr="00870C91">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64A4B02C"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 stavila na tržište ili u uporabu baterije, koje ne ispunjavaju zahtjeve utvrđene člankom 5. stavkom 1. Uredbe (EU) 2023/1542 (članak 5. stavak 1. Uredbe (EU) 2023/1542)</w:t>
      </w:r>
    </w:p>
    <w:p w14:paraId="1D076400" w14:textId="0D27F1F1"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stavila na tržište ili u uporabu baterije koje predstavljaju rizik za sigurnost osoba, imovinu ili okoliš</w:t>
      </w:r>
      <w:r w:rsidR="00A20884" w:rsidRPr="00870C91">
        <w:rPr>
          <w:rFonts w:ascii="Times New Roman" w:hAnsi="Times New Roman" w:cs="Times New Roman"/>
          <w:sz w:val="24"/>
          <w:szCs w:val="24"/>
        </w:rPr>
        <w:t xml:space="preserve"> </w:t>
      </w:r>
      <w:r w:rsidRPr="00870C91">
        <w:rPr>
          <w:rFonts w:ascii="Times New Roman" w:hAnsi="Times New Roman" w:cs="Times New Roman"/>
          <w:sz w:val="24"/>
          <w:szCs w:val="24"/>
        </w:rPr>
        <w:t>(članak 5. stavak 2. Uredbe (EU) 2023/1542)</w:t>
      </w:r>
    </w:p>
    <w:p w14:paraId="3F940993"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 proizvela, stavila na tržište ili u uporabu baterije koje sadrže tvari, na koje se primjenjuju uvjeti ograničenja za tvari iz Priloga I. Uredbe (EU) 2023/1542 u količini većoj od ograničenja propisanog Prilogom I. Uredbe (EU) 2023/1542, osim ako se radi o iznimci utvrđenoj člankom 6. stavcima 3. i 4. Uredbe (EU) 2023/1542 (članak 6. stavak 1. Uredbe (EU) 2023/1542)</w:t>
      </w:r>
    </w:p>
    <w:p w14:paraId="71FE600D" w14:textId="0432610D" w:rsidR="00D77F42" w:rsidRPr="00870C91" w:rsidRDefault="005A6E47" w:rsidP="00D77F42">
      <w:pPr>
        <w:jc w:val="both"/>
        <w:rPr>
          <w:rFonts w:ascii="Times New Roman" w:hAnsi="Times New Roman" w:cs="Times New Roman"/>
          <w:sz w:val="24"/>
          <w:szCs w:val="24"/>
        </w:rPr>
      </w:pPr>
      <w:r w:rsidRPr="00870C91">
        <w:rPr>
          <w:rFonts w:ascii="Times New Roman" w:hAnsi="Times New Roman" w:cs="Times New Roman"/>
          <w:sz w:val="24"/>
          <w:szCs w:val="24"/>
        </w:rPr>
        <w:t xml:space="preserve">4. proizvela, stavila na tržište ili u uporabu baterije za električna vozila, punjive industrijske baterije kapaciteta većeg od 2 kWh ili baterije za laka prijevozna sredstva, a za te baterije nije </w:t>
      </w:r>
      <w:r w:rsidRPr="00870C91">
        <w:rPr>
          <w:rFonts w:ascii="Times New Roman" w:hAnsi="Times New Roman" w:cs="Times New Roman"/>
          <w:sz w:val="24"/>
          <w:szCs w:val="24"/>
        </w:rPr>
        <w:lastRenderedPageBreak/>
        <w:t xml:space="preserve">sastavljena deklaracija o ugljičnom otisku za svaki model baterije po pogonu za izradu ili ta deklaracija ne sadrži sve podatke utvrđene člankom 7. stavkom 1. Uredbe (EU) 2023/1542 ili bateriji ne priloži ta deklaracija za vrijeme dok ta deklaracija nije dostupna putem QR koda, osim ako se primjenjuje iznimka utvrđena člankom 7. stavkom 5. Uredbe (EU) 2023/1542 </w:t>
      </w:r>
      <w:r w:rsidR="000F5533">
        <w:rPr>
          <w:rFonts w:ascii="Times New Roman" w:hAnsi="Times New Roman" w:cs="Times New Roman"/>
          <w:sz w:val="24"/>
          <w:szCs w:val="24"/>
        </w:rPr>
        <w:t>, pri čemu se ova odredba primjenjuje</w:t>
      </w:r>
      <w:r w:rsidR="000F5533" w:rsidRPr="000F5533">
        <w:rPr>
          <w:rFonts w:ascii="Times New Roman" w:hAnsi="Times New Roman" w:cs="Times New Roman"/>
          <w:sz w:val="24"/>
          <w:szCs w:val="24"/>
        </w:rPr>
        <w:t>:</w:t>
      </w:r>
      <w:r w:rsidR="000F5533" w:rsidRPr="002D59A9">
        <w:rPr>
          <w:rFonts w:ascii="Times New Roman" w:hAnsi="Times New Roman" w:cs="Times New Roman"/>
          <w:sz w:val="24"/>
          <w:szCs w:val="24"/>
        </w:rPr>
        <w:t xml:space="preserve"> </w:t>
      </w:r>
      <w:r w:rsidR="00D77F42" w:rsidRPr="000F5533">
        <w:rPr>
          <w:rFonts w:ascii="Times New Roman" w:hAnsi="Times New Roman" w:cs="Times New Roman"/>
          <w:sz w:val="24"/>
          <w:szCs w:val="24"/>
        </w:rPr>
        <w:t xml:space="preserve">za baterije za električna vozila </w:t>
      </w:r>
      <w:r w:rsidR="00DD406E" w:rsidRPr="000F5533">
        <w:rPr>
          <w:rFonts w:ascii="Times New Roman" w:hAnsi="Times New Roman" w:cs="Times New Roman"/>
          <w:sz w:val="24"/>
          <w:szCs w:val="24"/>
        </w:rPr>
        <w:t>nakon</w:t>
      </w:r>
      <w:r w:rsidR="00D77F42" w:rsidRPr="000F5533">
        <w:rPr>
          <w:rFonts w:ascii="Times New Roman" w:hAnsi="Times New Roman" w:cs="Times New Roman"/>
          <w:sz w:val="24"/>
          <w:szCs w:val="24"/>
        </w:rPr>
        <w:t xml:space="preserve"> roka određenog člankom 7. stavkom 1. drugim podstavkom točkom (a) Uredbe (EU) 2023/1542</w:t>
      </w:r>
      <w:r w:rsidR="000F5533" w:rsidRPr="002D59A9">
        <w:rPr>
          <w:rFonts w:ascii="Times New Roman" w:hAnsi="Times New Roman" w:cs="Times New Roman"/>
          <w:sz w:val="24"/>
          <w:szCs w:val="24"/>
        </w:rPr>
        <w:t xml:space="preserve">, </w:t>
      </w:r>
      <w:r w:rsidR="00D77F42" w:rsidRPr="000F5533">
        <w:rPr>
          <w:rFonts w:ascii="Times New Roman" w:hAnsi="Times New Roman" w:cs="Times New Roman"/>
          <w:sz w:val="24"/>
          <w:szCs w:val="24"/>
        </w:rPr>
        <w:t>za punjive industrijske baterije, osim punjivih industrijskih baterija s isključivim vanjskim skladištenjem od roka određenog člankom 7. stavkom 1. drugim podstavkom točkom (b) Uredbe (EU) 2023/1542</w:t>
      </w:r>
      <w:r w:rsidR="000F5533" w:rsidRPr="002D59A9">
        <w:rPr>
          <w:rFonts w:ascii="Times New Roman" w:hAnsi="Times New Roman" w:cs="Times New Roman"/>
          <w:sz w:val="24"/>
          <w:szCs w:val="24"/>
        </w:rPr>
        <w:t xml:space="preserve">, </w:t>
      </w:r>
      <w:r w:rsidR="00D77F42" w:rsidRPr="000F5533">
        <w:rPr>
          <w:rFonts w:ascii="Times New Roman" w:hAnsi="Times New Roman" w:cs="Times New Roman"/>
          <w:sz w:val="24"/>
          <w:szCs w:val="24"/>
        </w:rPr>
        <w:t>za baterije za laka prijevozna sredstva od roka određenog člankom 7. stavkom 1. drugim podstavkom točkom (c) Uredbe (EU) 2023/1542</w:t>
      </w:r>
      <w:r w:rsidR="000F5533" w:rsidRPr="002D59A9">
        <w:rPr>
          <w:rFonts w:ascii="Times New Roman" w:hAnsi="Times New Roman" w:cs="Times New Roman"/>
          <w:sz w:val="24"/>
          <w:szCs w:val="24"/>
        </w:rPr>
        <w:t xml:space="preserve"> i </w:t>
      </w:r>
      <w:r w:rsidR="00D77F42" w:rsidRPr="000F5533">
        <w:rPr>
          <w:rFonts w:ascii="Times New Roman" w:hAnsi="Times New Roman" w:cs="Times New Roman"/>
          <w:sz w:val="24"/>
          <w:szCs w:val="24"/>
        </w:rPr>
        <w:t>za punjive industrijske baterije s vanjskim skladištenjem od roka određenog člankom 7. stavkom 1. drugim podstavkom točkom (d) Uredbe (EU) 2023/1542</w:t>
      </w:r>
      <w:r w:rsidR="000F5533" w:rsidRPr="002D59A9">
        <w:rPr>
          <w:rFonts w:ascii="Times New Roman" w:hAnsi="Times New Roman" w:cs="Times New Roman"/>
          <w:sz w:val="24"/>
          <w:szCs w:val="24"/>
        </w:rPr>
        <w:t xml:space="preserve"> </w:t>
      </w:r>
      <w:r w:rsidR="000F5533" w:rsidRPr="000F5533">
        <w:rPr>
          <w:rFonts w:ascii="Times New Roman" w:hAnsi="Times New Roman" w:cs="Times New Roman"/>
          <w:sz w:val="24"/>
          <w:szCs w:val="24"/>
        </w:rPr>
        <w:t>(članak 7</w:t>
      </w:r>
      <w:r w:rsidR="000F5533" w:rsidRPr="00870C91">
        <w:rPr>
          <w:rFonts w:ascii="Times New Roman" w:hAnsi="Times New Roman" w:cs="Times New Roman"/>
          <w:sz w:val="24"/>
          <w:szCs w:val="24"/>
        </w:rPr>
        <w:t>. stavak 1. Uredbe (EU) 2023/1542)</w:t>
      </w:r>
    </w:p>
    <w:p w14:paraId="4922D71D" w14:textId="2707A580" w:rsidR="00DD406E"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5. proizvela, stavila na tržište ili u uporabu baterije za električna vozila, punjive industrijske baterije kapaciteta većeg od 2 kWh ili baterije za laka prijevozna sredstva koja nemaju uočljivu, jasno čitljivu i neizbrisivu oznaku na kojoj je naveden ugljični otisak baterije kako je utvrđeno člankom 7. stavkom 2. Uredbe (EU) 2023/1542 ili nije deklarirao razred učinkovitosti prema ugljičnom otisku kojem odgovara relevantni model baterije po pogonu za izradu ili tehničkom dokumentacijom iz Priloga VIII. Uredbe (EU) 2023/1542 nije dokazao da su deklarirani ugljični otisak i povezano razvrstavanje u razrede učinkovitosti prema ugljičnom otisku izračunati u skladu s metodologijom utvrđenom u delegiranim aktima koje je donijela Europska komisija, osim ako se primjenjuje iznimka utvrđena člankom 7. stavkom 5. Uredbe (EU) 2023/1542 </w:t>
      </w:r>
      <w:r w:rsidR="000F5533">
        <w:rPr>
          <w:rFonts w:ascii="Times New Roman" w:hAnsi="Times New Roman" w:cs="Times New Roman"/>
          <w:sz w:val="24"/>
          <w:szCs w:val="24"/>
        </w:rPr>
        <w:t xml:space="preserve">pri čemu se ova odredba primjenjuje: </w:t>
      </w:r>
      <w:r w:rsidR="00DD406E" w:rsidRPr="000F5533">
        <w:rPr>
          <w:rFonts w:ascii="Times New Roman" w:hAnsi="Times New Roman" w:cs="Times New Roman"/>
          <w:sz w:val="24"/>
          <w:szCs w:val="24"/>
        </w:rPr>
        <w:t>za baterije za električna vozila od roka određenog člankom 7. stavkom 2. trećim podstavkom točkom (a) Uredbe (EU) 2023/1542</w:t>
      </w:r>
      <w:r w:rsidR="000F5533" w:rsidRPr="002D59A9">
        <w:rPr>
          <w:rFonts w:ascii="Times New Roman" w:hAnsi="Times New Roman" w:cs="Times New Roman"/>
          <w:sz w:val="24"/>
          <w:szCs w:val="24"/>
        </w:rPr>
        <w:t xml:space="preserve">, za </w:t>
      </w:r>
      <w:r w:rsidR="00DD406E" w:rsidRPr="000F5533">
        <w:rPr>
          <w:rFonts w:ascii="Times New Roman" w:hAnsi="Times New Roman" w:cs="Times New Roman"/>
          <w:sz w:val="24"/>
          <w:szCs w:val="24"/>
        </w:rPr>
        <w:t>punjive industrijske baterije, osim punjivih industrijskih baterija s isključivim vanjskim skladištenjem od roka određenog člankom 7. stavkom 2. trećim podstavkom točkom (b) Uredbe (EU) 2023/1542</w:t>
      </w:r>
      <w:r w:rsidR="000F5533" w:rsidRPr="002D59A9">
        <w:rPr>
          <w:rFonts w:ascii="Times New Roman" w:hAnsi="Times New Roman" w:cs="Times New Roman"/>
          <w:sz w:val="24"/>
          <w:szCs w:val="24"/>
        </w:rPr>
        <w:t xml:space="preserve">, </w:t>
      </w:r>
      <w:r w:rsidR="00DD406E" w:rsidRPr="000F5533">
        <w:rPr>
          <w:rFonts w:ascii="Times New Roman" w:hAnsi="Times New Roman" w:cs="Times New Roman"/>
          <w:sz w:val="24"/>
          <w:szCs w:val="24"/>
        </w:rPr>
        <w:t>za baterije za laka prijevozna sredstva od roka određenog člankom 7. stavkom 2. trećim podstavkom točkom (c) Uredbe (EU) 2023/1542</w:t>
      </w:r>
      <w:r w:rsidR="000F5533" w:rsidRPr="002D59A9">
        <w:rPr>
          <w:rFonts w:ascii="Times New Roman" w:hAnsi="Times New Roman" w:cs="Times New Roman"/>
          <w:sz w:val="24"/>
          <w:szCs w:val="24"/>
        </w:rPr>
        <w:t xml:space="preserve"> i </w:t>
      </w:r>
      <w:r w:rsidR="00DD406E" w:rsidRPr="000F5533">
        <w:rPr>
          <w:rFonts w:ascii="Times New Roman" w:hAnsi="Times New Roman" w:cs="Times New Roman"/>
          <w:sz w:val="24"/>
          <w:szCs w:val="24"/>
        </w:rPr>
        <w:t>za punjive industrijske baterije s vanjskim skladištenjem od roka određenog člankom 7. stavkom 2. trećim podstavkom točkom (d) Uredbe (EU) 2023/1542</w:t>
      </w:r>
      <w:r w:rsidR="000F5533" w:rsidRPr="002D59A9">
        <w:rPr>
          <w:rFonts w:ascii="Times New Roman" w:hAnsi="Times New Roman" w:cs="Times New Roman"/>
          <w:sz w:val="24"/>
          <w:szCs w:val="24"/>
        </w:rPr>
        <w:t xml:space="preserve"> </w:t>
      </w:r>
      <w:r w:rsidR="000F5533" w:rsidRPr="00870C91">
        <w:rPr>
          <w:rFonts w:ascii="Times New Roman" w:hAnsi="Times New Roman" w:cs="Times New Roman"/>
          <w:sz w:val="24"/>
          <w:szCs w:val="24"/>
        </w:rPr>
        <w:t>(članak 7. stavak 2. Uredbe (EU) 2023/1542)</w:t>
      </w:r>
    </w:p>
    <w:p w14:paraId="538CA90B" w14:textId="4C16C8C7" w:rsidR="00DD406E"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6. proizvela, stavila na tržište ili u uporabu baterije za električna vozila, punjive industrijske baterije kapaciteta većeg od 2 kWh ili baterije za laka prijevozna sredstva i tehničkom dokumentacijom iz Priloga VIII. Uredbe (EU) 2023/1542 nije dokazao da je deklarirana vrijednost ugljičnog otiska tijekom životnog ciklusa za relevantni model baterije po pogonu za izradu niža od najvišeg mogućeg praga utvrđenog aktom Europske komisije, osim ako se primjenjuje iznimka utvrđena člankom 7. stavkom 5. Uredbe (EU) 2023/1542 </w:t>
      </w:r>
      <w:r w:rsidR="000F5533">
        <w:rPr>
          <w:rFonts w:ascii="Times New Roman" w:hAnsi="Times New Roman" w:cs="Times New Roman"/>
          <w:sz w:val="24"/>
          <w:szCs w:val="24"/>
        </w:rPr>
        <w:t xml:space="preserve">pri čemu se ova odredba primjenjuje: </w:t>
      </w:r>
      <w:r w:rsidR="00DD406E" w:rsidRPr="000F5533">
        <w:rPr>
          <w:rFonts w:ascii="Times New Roman" w:hAnsi="Times New Roman" w:cs="Times New Roman"/>
          <w:sz w:val="24"/>
          <w:szCs w:val="24"/>
        </w:rPr>
        <w:t>za baterije za električna vozila od roka određenog člankom 7. stavkom 3. drugim podstavkom točkom (a) Uredbe (EU) 2023/1542</w:t>
      </w:r>
      <w:r w:rsidR="000F5533" w:rsidRPr="002D59A9">
        <w:rPr>
          <w:rFonts w:ascii="Times New Roman" w:hAnsi="Times New Roman" w:cs="Times New Roman"/>
          <w:sz w:val="24"/>
          <w:szCs w:val="24"/>
        </w:rPr>
        <w:t xml:space="preserve">, </w:t>
      </w:r>
      <w:r w:rsidR="00DD406E" w:rsidRPr="000F5533">
        <w:rPr>
          <w:rFonts w:ascii="Times New Roman" w:hAnsi="Times New Roman" w:cs="Times New Roman"/>
          <w:sz w:val="24"/>
          <w:szCs w:val="24"/>
        </w:rPr>
        <w:t>za punjive industrijske baterije, osim punjivih industrijskih baterija s isključivim vanjskim skladištenjem od roka određenog člankom 7. stavkom 3. drugim podstavkom točkom (b) Uredbe (EU) 2023/1542</w:t>
      </w:r>
      <w:r w:rsidR="000F5533" w:rsidRPr="002D59A9">
        <w:rPr>
          <w:rFonts w:ascii="Times New Roman" w:hAnsi="Times New Roman" w:cs="Times New Roman"/>
          <w:sz w:val="24"/>
          <w:szCs w:val="24"/>
        </w:rPr>
        <w:t xml:space="preserve">, </w:t>
      </w:r>
      <w:r w:rsidR="00DD406E" w:rsidRPr="000F5533">
        <w:rPr>
          <w:rFonts w:ascii="Times New Roman" w:hAnsi="Times New Roman" w:cs="Times New Roman"/>
          <w:sz w:val="24"/>
          <w:szCs w:val="24"/>
        </w:rPr>
        <w:t>za baterije za laka prijevozna sredstva od roka određenog člankom 7. stavkom 3. drugim podstavkom točkom (c) Uredbe (EU) 2023/1542</w:t>
      </w:r>
      <w:r w:rsidR="000F5533" w:rsidRPr="002D59A9">
        <w:rPr>
          <w:rFonts w:ascii="Times New Roman" w:hAnsi="Times New Roman" w:cs="Times New Roman"/>
          <w:sz w:val="24"/>
          <w:szCs w:val="24"/>
        </w:rPr>
        <w:t xml:space="preserve"> i </w:t>
      </w:r>
      <w:r w:rsidR="00DD406E" w:rsidRPr="000F5533">
        <w:rPr>
          <w:rFonts w:ascii="Times New Roman" w:hAnsi="Times New Roman" w:cs="Times New Roman"/>
          <w:sz w:val="24"/>
          <w:szCs w:val="24"/>
        </w:rPr>
        <w:t>za punjive industrijske baterije s vanjskim skladištenjem od roka određenog člankom 7. stavkom 3. drugim podstavkom točkom (d) Uredbe (EU) 2023/1542</w:t>
      </w:r>
      <w:r w:rsidR="000F5533" w:rsidRPr="002D59A9">
        <w:rPr>
          <w:rFonts w:ascii="Times New Roman" w:hAnsi="Times New Roman" w:cs="Times New Roman"/>
          <w:sz w:val="24"/>
          <w:szCs w:val="24"/>
        </w:rPr>
        <w:t xml:space="preserve"> </w:t>
      </w:r>
      <w:r w:rsidR="000F5533" w:rsidRPr="000F5533">
        <w:rPr>
          <w:rFonts w:ascii="Times New Roman" w:hAnsi="Times New Roman" w:cs="Times New Roman"/>
          <w:sz w:val="24"/>
          <w:szCs w:val="24"/>
        </w:rPr>
        <w:t>(članak 7. stavak 3. Uredbe (EU) 2023/1542)</w:t>
      </w:r>
    </w:p>
    <w:p w14:paraId="5CE02A87" w14:textId="2121593B" w:rsidR="00DD406E"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7. proizvela, stavila na tržište ili u uporabu industrijske baterije kapaciteta većeg od 2 kWh, osim industrijskih baterija s isključivo vanjskim skladištenjem, baterije za električna vozila i </w:t>
      </w:r>
      <w:r w:rsidRPr="00870C91">
        <w:rPr>
          <w:rFonts w:ascii="Times New Roman" w:hAnsi="Times New Roman" w:cs="Times New Roman"/>
          <w:sz w:val="24"/>
          <w:szCs w:val="24"/>
        </w:rPr>
        <w:lastRenderedPageBreak/>
        <w:t xml:space="preserve">baterije za pokretanje, rasvjetu i paljenje koje sadrže kobalt, olovo, litij ili nikal u aktivnim materijalima, i takvim baterijama ne priloži dokumentacija s informacijama o postotnom udjelu kobalta, litija ili nikla prisutnog u aktivnim materijalima i oporabljenog iz otpada od izrade baterije ili otpada nakon potrošnje ili ne priloži dokumentacija s informacijama o postotnom udjelu olova prisutnog u bateriji i oporabljenog iz otpada, za svaki model baterije po godini i po pogonu za izradu, osim ako se primjenjuje iznimka utvrđena člankom 8. stavkom 4. Uredbe (EU) 2023/1542 </w:t>
      </w:r>
      <w:r w:rsidR="000F5533">
        <w:rPr>
          <w:rFonts w:ascii="Times New Roman" w:hAnsi="Times New Roman" w:cs="Times New Roman"/>
          <w:sz w:val="24"/>
          <w:szCs w:val="24"/>
        </w:rPr>
        <w:t xml:space="preserve">pri čemu se ova odredba </w:t>
      </w:r>
      <w:r w:rsidR="000F5533" w:rsidRPr="000F5533">
        <w:rPr>
          <w:rFonts w:ascii="Times New Roman" w:hAnsi="Times New Roman" w:cs="Times New Roman"/>
          <w:sz w:val="24"/>
          <w:szCs w:val="24"/>
        </w:rPr>
        <w:t xml:space="preserve">primjenjuje </w:t>
      </w:r>
      <w:r w:rsidR="00DD406E" w:rsidRPr="000F5533">
        <w:rPr>
          <w:rFonts w:ascii="Times New Roman" w:hAnsi="Times New Roman" w:cs="Times New Roman"/>
          <w:sz w:val="24"/>
          <w:szCs w:val="24"/>
        </w:rPr>
        <w:t>od roka određenog člankom 8. stavkom 1. prvim podstavkom Uredbe (EU) 2023/1542, osim za baterije za laka prijevozna sredstva koje sadrže kobalt, olovo, litij ili nikal u aktivnim materijalima za koje se članak 10. stavak 1. točka 7. ovoga Zakona primjenjuje od roka određenog člankom 8. stavkom 1. drugim podstavkom Uredbe (EU) 2023/1542</w:t>
      </w:r>
      <w:r w:rsidR="000F5533" w:rsidRPr="000F5533">
        <w:rPr>
          <w:rFonts w:ascii="Times New Roman" w:hAnsi="Times New Roman" w:cs="Times New Roman"/>
          <w:sz w:val="24"/>
          <w:szCs w:val="24"/>
        </w:rPr>
        <w:t xml:space="preserve"> (članak 8. stavak 1. Uredbe (EU) 2023/1542)</w:t>
      </w:r>
    </w:p>
    <w:p w14:paraId="68FFCA67"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8. nakon roka određenog člankom 8. stavkom 2. Uredbe (EU) 2023/1542 proizvela, stavila na tržište ili u uporabu industrijske baterije kapaciteta većeg od 2 kWh, osim industrijskih baterija s isključivo vanjskim skladištenjem, baterije za električna vozila i baterije za pokretanje, rasvjetu i paljenje koje sadrže kobalt, olovo, litij ili nikal u aktivnim materijalima, za koje tehničkom dokumentacijom iz Priloga VIII. Uredbe (EU) 2023/1542 nije dokazano da te baterije sadrže u aktivnim materijalima najmanje postotni udjel kobalta, litija ili nikla oporabljenog iz otpada od izrade baterije ili otpada nakon potrošnje i minimalni postotni udio olova prisutnog u bateriji i oporabljenog iz otpada, za svaki model baterije po godini i po pogonu za izradu, kako je utvrđeno člankom 8. stavkom 2. Uredbe (EU) 2023/1542, osim ako se primjenjuje iznimka utvrđena člankom 8. stavkom 4. Uredbe (EU) 2023/1542 (članak 8. stavak 2. Uredbe (EU) 2023/1542)</w:t>
      </w:r>
    </w:p>
    <w:p w14:paraId="3804C76E"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9. nakon roka određenog člankom 8. stavkom 3. Uredbe (EU) 2023/1542 proizvela, stavila na tržište ili u uporabu industrijske baterije kapaciteta većeg od 2 kWh, osim industrijskih baterija s isključivo vanjskim skladištenjem, baterije za električna vozila i baterije za pokretanje, rasvjetu i paljenje koje sadrže kobalt, olovo, litij ili nikal u aktivnim materijalima, za koje tehničkom dokumentacijom iz Priloga VIII. Uredbe (EU) 2023/1542 nije dokazano da te baterije sadrže u aktivnim materijalima najmanje postotni udjel kobalta, litija ili nikla oporabljenog iz otpada od izrade baterije ili otpada nakon potrošnje i minimalni postotni udio olova prisutnog u bateriji i oporabljenog iz otpada, za svaki model baterije po godini i po pogonu za izradu, kako je utvrđeno člankom 8. stavkom 3. Uredbe (EU) 2023/1542, osim ako se primjenjuje iznimka utvrđena člankom 8. stavkom 4. Uredbe (EU) 2023/1542 (članak 8. stavak 3. Uredbe (EU) 2023/1542)</w:t>
      </w:r>
    </w:p>
    <w:p w14:paraId="2A63A406"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10. nakon roka utvrđenog člankom 9. stavkom 1. Uredbe (EU) 2023/1542 proizvela, stavila na tržište ili u uporabu prijenosne baterije za opću uporabu, osim </w:t>
      </w:r>
      <w:proofErr w:type="spellStart"/>
      <w:r w:rsidRPr="00870C91">
        <w:rPr>
          <w:rFonts w:ascii="Times New Roman" w:hAnsi="Times New Roman" w:cs="Times New Roman"/>
          <w:sz w:val="24"/>
          <w:szCs w:val="24"/>
        </w:rPr>
        <w:t>gumbastih</w:t>
      </w:r>
      <w:proofErr w:type="spellEnd"/>
      <w:r w:rsidRPr="00870C91">
        <w:rPr>
          <w:rFonts w:ascii="Times New Roman" w:hAnsi="Times New Roman" w:cs="Times New Roman"/>
          <w:sz w:val="24"/>
          <w:szCs w:val="24"/>
        </w:rPr>
        <w:t xml:space="preserve"> članaka, koje ne ispunjavaju minimalne vrijednosti parametara elektrokemijske učinkovitosti i trajnosti iz Priloga III Uredbe (EU) 2023/1542 (članak 9. stavak 1. Uredbe (EU) 2023/1542)</w:t>
      </w:r>
    </w:p>
    <w:p w14:paraId="4B984495"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11. nakon roka utvrđenog člankom 10. stavkom 1. Uredbe (EU) 2023/1542 proizvela, stavila na tržište ili u uporabu punjive industrijske baterije kapaciteta većeg od 2 kWh, baterije za laka prijevozna sredstva ili baterije za električna vozila, kojima ne priloži dokument koji sadrži vrijednosti parametara elektrokemijske učinkovitosti i trajnosti koji su utvrđeni u dijelu A Priloga IV. Uredbe (EU) 2023/1542 ili dokumentacija iz Priloga VIII. Uredbe (EU) 2023/1542 ne sadrži objašnjenje tehničkih specifikacija, normi ili uvjeta upotrijebljenih za mjerenje, izračun ili procjenu vrijednosti za parametre elektrokemijske učinkovitosti i trajnosti ili to </w:t>
      </w:r>
      <w:r w:rsidRPr="00870C91">
        <w:rPr>
          <w:rFonts w:ascii="Times New Roman" w:hAnsi="Times New Roman" w:cs="Times New Roman"/>
          <w:sz w:val="24"/>
          <w:szCs w:val="24"/>
        </w:rPr>
        <w:lastRenderedPageBreak/>
        <w:t>objašnjenje ne sadrži elemente utvrđene u dijelu B Priloga IV. Uredbe (EU) 2023/1542, osim ako je primjenjiva iznimka utvrđena člankom 10. stavkom 4. Uredbe (EU) 2023/1542 (članak 10. stavak 1. Uredbe (EU) 2023/1542)</w:t>
      </w:r>
    </w:p>
    <w:p w14:paraId="2B8BF022"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12. nakon roka utvrđenog člankom 10. stavkom 2. Uredbe (EU) 2023/1542 proizvela, stavila na tržište ili u uporabu punjive industrijske baterije kapaciteta većeg od 2 kWh, osim onih s isključivo vanjskim skladištenjem, koje ne ispunjavaju minimalne vrijednosti utvrđene delegiranim aktom donesenim na temelju članka 10. stavka 5. prvog podstavka Uredbe (EU) 2023/1542 za parametre elektrokemijske učinkovitosti i trajnosti utvrđene u dijelu A Priloga IV. Uredbe (EU) 2023/1542, osim ako je primjenjiva iznimka utvrđena člankom 10. stavkom 4. Uredbe (EU) 2023/1542 (članak 10. stavak 2. Uredbe (EU) 2023/1542)</w:t>
      </w:r>
    </w:p>
    <w:p w14:paraId="32880053"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13. nakon roka utvrđenog člankom 10. stavkom 3. Uredbe (EU) 2023/1542 proizvela, stavila na tržište ili u uporabu baterije za laka prijevozna sredstva koja ne ispunjavaju minimalne vrijednosti utvrđene delegiranim aktom donesenim temeljem članka 10. stavka 5. drugog podstavka Uredbe (EU) 2023/1542 za parametre elektrokemijske učinkovitosti i trajnosti utvrđene u dijelu A Priloga IV. Uredbe (EU) 2023/1542, osim ako je primjenjiva iznimka utvrđena člankom 10. stavkom 4. Uredbe (EU) 2023/1542 (članak 10. stavak 3. Uredbe (EU) 2023/1542).</w:t>
      </w:r>
    </w:p>
    <w:p w14:paraId="470A386D" w14:textId="51F9C18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6E2396DF" w14:textId="6A8D6B94"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665FCAB7" w14:textId="37003368"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43648495" w14:textId="77777777" w:rsidR="006556D0" w:rsidRDefault="006556D0" w:rsidP="002D59A9">
      <w:pPr>
        <w:jc w:val="center"/>
        <w:rPr>
          <w:rFonts w:ascii="Times New Roman" w:hAnsi="Times New Roman" w:cs="Times New Roman"/>
          <w:i/>
          <w:iCs/>
          <w:sz w:val="24"/>
          <w:szCs w:val="24"/>
        </w:rPr>
      </w:pPr>
    </w:p>
    <w:p w14:paraId="2AB6AF86" w14:textId="3FF55FAF" w:rsidR="00AB64A8" w:rsidRPr="002D59A9" w:rsidRDefault="000F5533"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Kazne za nedostatke baterija stavljenih na tržište</w:t>
      </w:r>
    </w:p>
    <w:p w14:paraId="26813DEE" w14:textId="77777777" w:rsidR="005A6E47" w:rsidRPr="00582578" w:rsidRDefault="005A6E47" w:rsidP="00A86EA8">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11.</w:t>
      </w:r>
    </w:p>
    <w:p w14:paraId="47319BC4" w14:textId="1D5CE18D"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ab/>
      </w:r>
      <w:r w:rsidR="00AB64A8">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553192E8"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 stavila na tržište proizvode koji sadrže prijenosne baterije koje krajnji korisnik ne može lako ukloniti i zamijeniti u bilo kojem trenutku tijekom životnog vijeka proizvoda, osim ako je primjenjiva iznimka iz članka 11. stavka 2. ili 3. Uredbe (EU) 2023/1542 (članak 11. stavak 1. prvi podstavak Uredbe (EU) 2023/1542)</w:t>
      </w:r>
    </w:p>
    <w:p w14:paraId="69DDACEA"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stavila na tržište proizvode s ugrađenim prijenosnim baterijama pri čemu proizvodu ne priloži uputa ili sigurnosne informacije o uporabi, uklanjanju i zamjeni baterija ili te upute i sigurnosne informacije nisu stalno dostupne na internetu na javno dostupnim internetskim stranicama na lako razumljiv način za krajnjeg korisnika, osim ako je primjenjiva iznimka iz članka 11. stavaka 2. ili 3. Uredbe (EU) 2023/1542 (članak 11. stavak 1. podstavak 3. Uredbe (EU) 2023/1542)</w:t>
      </w:r>
    </w:p>
    <w:p w14:paraId="783F76A7"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3. stavila na tržište proizvode koji sadrže baterije za laka prijevozna sredstva, a nije osigurala da neovisni stručnjak može lako ukloniti i zamijeniti te baterije i pojedinačne baterijske članke </w:t>
      </w:r>
      <w:r w:rsidRPr="00870C91">
        <w:rPr>
          <w:rFonts w:ascii="Times New Roman" w:hAnsi="Times New Roman" w:cs="Times New Roman"/>
          <w:sz w:val="24"/>
          <w:szCs w:val="24"/>
        </w:rPr>
        <w:lastRenderedPageBreak/>
        <w:t>uključene u baterijski sklop, u bilo kojem trenutku tijekom životnog vijeka proizvoda (članak 11. stavak 5. Uredbe (EU) 2023/1542)</w:t>
      </w:r>
    </w:p>
    <w:p w14:paraId="35B7E938"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4. stavila na tržište proizvode koji sadrže prijenosne baterije ili baterije za laka prijevozna sredstva, a nije osigurala da su te baterije dostupne kao rezervni dijelovi za opremu koju napajaju najmanje pet godina nakon stavljanja posljednje jedinice modela opreme na tržište, uz razumnu i </w:t>
      </w:r>
      <w:proofErr w:type="spellStart"/>
      <w:r w:rsidRPr="00870C91">
        <w:rPr>
          <w:rFonts w:ascii="Times New Roman" w:hAnsi="Times New Roman" w:cs="Times New Roman"/>
          <w:sz w:val="24"/>
          <w:szCs w:val="24"/>
        </w:rPr>
        <w:t>nediskriminirajuću</w:t>
      </w:r>
      <w:proofErr w:type="spellEnd"/>
      <w:r w:rsidRPr="00870C91">
        <w:rPr>
          <w:rFonts w:ascii="Times New Roman" w:hAnsi="Times New Roman" w:cs="Times New Roman"/>
          <w:sz w:val="24"/>
          <w:szCs w:val="24"/>
        </w:rPr>
        <w:t xml:space="preserve"> cijenu za neovisne stručnjake i krajnje korisnike (članak 11. stavak 7. Uredbe (EU) 2023/1542).</w:t>
      </w:r>
    </w:p>
    <w:p w14:paraId="56F66786" w14:textId="1285E4D5"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45EE70BF" w14:textId="17F1D8B1"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67682CE5" w14:textId="587F97D3"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047A4E06" w14:textId="77777777" w:rsidR="006556D0" w:rsidRDefault="006556D0" w:rsidP="002D59A9">
      <w:pPr>
        <w:jc w:val="center"/>
        <w:rPr>
          <w:rFonts w:ascii="Times New Roman" w:hAnsi="Times New Roman" w:cs="Times New Roman"/>
          <w:i/>
          <w:iCs/>
          <w:sz w:val="24"/>
          <w:szCs w:val="24"/>
        </w:rPr>
      </w:pPr>
    </w:p>
    <w:p w14:paraId="5B6C8CB7" w14:textId="3AD47ADD" w:rsidR="00AB64A8" w:rsidRPr="002D59A9" w:rsidRDefault="000F5533"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Kazne za baterije koje nisu</w:t>
      </w:r>
      <w:r>
        <w:rPr>
          <w:rFonts w:ascii="Times New Roman" w:hAnsi="Times New Roman" w:cs="Times New Roman"/>
          <w:i/>
          <w:iCs/>
          <w:sz w:val="24"/>
          <w:szCs w:val="24"/>
        </w:rPr>
        <w:t xml:space="preserve"> sigurne ili</w:t>
      </w:r>
      <w:r w:rsidRPr="002D59A9">
        <w:rPr>
          <w:rFonts w:ascii="Times New Roman" w:hAnsi="Times New Roman" w:cs="Times New Roman"/>
          <w:i/>
          <w:iCs/>
          <w:sz w:val="24"/>
          <w:szCs w:val="24"/>
        </w:rPr>
        <w:t xml:space="preserve"> označene</w:t>
      </w:r>
      <w:r>
        <w:rPr>
          <w:rFonts w:ascii="Times New Roman" w:hAnsi="Times New Roman" w:cs="Times New Roman"/>
          <w:i/>
          <w:iCs/>
          <w:sz w:val="24"/>
          <w:szCs w:val="24"/>
        </w:rPr>
        <w:t xml:space="preserve"> na propisani način</w:t>
      </w:r>
    </w:p>
    <w:p w14:paraId="6087C07E" w14:textId="77777777" w:rsidR="005A6E47" w:rsidRPr="00582578" w:rsidRDefault="005A6E47" w:rsidP="00A86EA8">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12.</w:t>
      </w:r>
    </w:p>
    <w:p w14:paraId="52F0819B" w14:textId="0F45961F"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ab/>
      </w:r>
      <w:r w:rsidR="00AB64A8">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6FA8FD5C"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 stavila na tržište ili u uporabu sustav za skladištenje energije sa stacionarnom baterijom koji tijekom normalnog rada i uporabe nije siguran (članak 12. stavak 1. Uredbe (EU) 2023/1542)</w:t>
      </w:r>
    </w:p>
    <w:p w14:paraId="410C9B66"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nakon roka utvrđenog člankom 13. stavkom 1. Uredbe (EU) 2023/1542 stavila na tržište baterije bez oznake koja sadrži opće informacije o baterijama utvrđene dijelom A Priloga VI. Uredbe (EU) 2023/1542 (članak 13. stavak 1. Uredbe (EU) 2023/1542)</w:t>
      </w:r>
    </w:p>
    <w:p w14:paraId="1BB25DF7"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 nakon roka utvrđenog člankom 13. stavkom 2. Uredbe (EU) 2023/1542 stavila na tržište punjive prijenosne baterije, baterije za laka prijevozna sredstva ili baterije za pokretanje, rasvjetu i paljenje bez oznake koja sadrži informacije o njihovu kapacitetu (članak 13. stavak 2. Uredbe (EU) 2023/1542)</w:t>
      </w:r>
    </w:p>
    <w:p w14:paraId="24CB9244" w14:textId="4DCC80F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4. nakon roka utvrđenog člankom 13. stavkom 3. Uredbe (EU) 2023/1542 stavi</w:t>
      </w:r>
      <w:r w:rsidR="0055468B">
        <w:rPr>
          <w:rFonts w:ascii="Times New Roman" w:hAnsi="Times New Roman" w:cs="Times New Roman"/>
          <w:sz w:val="24"/>
          <w:szCs w:val="24"/>
        </w:rPr>
        <w:t>la</w:t>
      </w:r>
      <w:r w:rsidRPr="00870C91">
        <w:rPr>
          <w:rFonts w:ascii="Times New Roman" w:hAnsi="Times New Roman" w:cs="Times New Roman"/>
          <w:sz w:val="24"/>
          <w:szCs w:val="24"/>
        </w:rPr>
        <w:t xml:space="preserve"> na tržište </w:t>
      </w:r>
      <w:proofErr w:type="spellStart"/>
      <w:r w:rsidRPr="00870C91">
        <w:rPr>
          <w:rFonts w:ascii="Times New Roman" w:hAnsi="Times New Roman" w:cs="Times New Roman"/>
          <w:sz w:val="24"/>
          <w:szCs w:val="24"/>
        </w:rPr>
        <w:t>nepunjive</w:t>
      </w:r>
      <w:proofErr w:type="spellEnd"/>
      <w:r w:rsidRPr="00870C91">
        <w:rPr>
          <w:rFonts w:ascii="Times New Roman" w:hAnsi="Times New Roman" w:cs="Times New Roman"/>
          <w:sz w:val="24"/>
          <w:szCs w:val="24"/>
        </w:rPr>
        <w:t xml:space="preserve"> prijenosne baterije bez oznake koja sadrži informacije o njihovu minimalnom prosječnom trajanju kad se upotrebljavaju za posebne primjene ili nema oznaku da su </w:t>
      </w:r>
      <w:proofErr w:type="spellStart"/>
      <w:r w:rsidRPr="002D59A9">
        <w:rPr>
          <w:rFonts w:ascii="Times New Roman" w:hAnsi="Times New Roman" w:cs="Times New Roman"/>
          <w:i/>
          <w:iCs/>
          <w:sz w:val="24"/>
          <w:szCs w:val="24"/>
        </w:rPr>
        <w:t>nepunjive</w:t>
      </w:r>
      <w:proofErr w:type="spellEnd"/>
      <w:r w:rsidRPr="00870C91">
        <w:rPr>
          <w:rFonts w:ascii="Times New Roman" w:hAnsi="Times New Roman" w:cs="Times New Roman"/>
          <w:sz w:val="24"/>
          <w:szCs w:val="24"/>
        </w:rPr>
        <w:t xml:space="preserve"> (članak 13. stavak 3. </w:t>
      </w:r>
      <w:bookmarkStart w:id="10" w:name="_Hlk158966153"/>
      <w:r w:rsidRPr="00870C91">
        <w:rPr>
          <w:rFonts w:ascii="Times New Roman" w:hAnsi="Times New Roman" w:cs="Times New Roman"/>
          <w:sz w:val="24"/>
          <w:szCs w:val="24"/>
        </w:rPr>
        <w:t>Uredbe (EU) 2023/1542</w:t>
      </w:r>
      <w:bookmarkEnd w:id="10"/>
      <w:r w:rsidRPr="00870C91">
        <w:rPr>
          <w:rFonts w:ascii="Times New Roman" w:hAnsi="Times New Roman" w:cs="Times New Roman"/>
          <w:sz w:val="24"/>
          <w:szCs w:val="24"/>
        </w:rPr>
        <w:t>)</w:t>
      </w:r>
    </w:p>
    <w:p w14:paraId="30B703C2" w14:textId="74B0E99A"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5. nakon roka utvrđenog člankom 13. stavkom 4. Uredbe (EU) 2023/1542 stavila na tržište baterije koje nisu označene simbolom za odvojeno skupljanje baterija (</w:t>
      </w:r>
      <w:r w:rsidRPr="002D59A9">
        <w:rPr>
          <w:rFonts w:ascii="Times New Roman" w:hAnsi="Times New Roman" w:cs="Times New Roman"/>
          <w:i/>
          <w:iCs/>
          <w:sz w:val="24"/>
          <w:szCs w:val="24"/>
        </w:rPr>
        <w:t>simbol za odvojeno skupljanje</w:t>
      </w:r>
      <w:r w:rsidRPr="00870C91">
        <w:rPr>
          <w:rFonts w:ascii="Times New Roman" w:hAnsi="Times New Roman" w:cs="Times New Roman"/>
          <w:sz w:val="24"/>
          <w:szCs w:val="24"/>
        </w:rPr>
        <w:t>) kako je utvrđen dijelom B Priloga VI. Uredbe (EU) 2023/1542 ili veličina tog simbola nije u skladu sa zahtjevima utvrđenim člankom 13. stavkom 4. podstavkom 2., 3. ili 4. Uredbe (EU) 2023/1542 (članak 13. stavak 4. Uredbe (EU) 2023/1542)</w:t>
      </w:r>
    </w:p>
    <w:p w14:paraId="78180722"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6. stavila na tržište baterije koje sadrže više od 0,002 % kadmija ili više od 0,004 % olova i nisu označene odgovarajućim kemijskim simbolom za dotični metal ili oznaka odgovarajućeg kemijskog simbola koji označava sadržaj teških metala nije tiskana ispod simbola za odvojeno </w:t>
      </w:r>
      <w:r w:rsidRPr="00870C91">
        <w:rPr>
          <w:rFonts w:ascii="Times New Roman" w:hAnsi="Times New Roman" w:cs="Times New Roman"/>
          <w:sz w:val="24"/>
          <w:szCs w:val="24"/>
        </w:rPr>
        <w:lastRenderedPageBreak/>
        <w:t>skupljanje ili ne prekriva površinu od najmanje jedne četvrtine veličine tog simbola (članak 13. stavak 5. Uredbe (EU) 2023/1542)</w:t>
      </w:r>
    </w:p>
    <w:p w14:paraId="4CD6A580" w14:textId="2F5D82AF"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7. stavila na tržište baterije koja nisi označene QR kodom kako je utvrđeno dijelom C Priloga VI. Uredbe (EU) 2023/1542 ili taj QR kod ne omogućuje pristup informacijama koje su utvrđene člankom 13. stavkom 6. točkama (a), (b) ili (c) Uredbe (EU) 2023/1542 ili te informacije nisu potpune, ažurirane ili točne (članak 13. stavak 6. Uredbe (EU) 2023/1542)</w:t>
      </w:r>
    </w:p>
    <w:p w14:paraId="61980CF8"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8. stavila na tržište baterije pri čemu oznaka i QR kod utvrđeni člankom 13. stavcima od 1. do 6. Uredbe (EU) 2023/1542 nije otisnuta ili nije urezana na bateriju na način da je uočljiva, čitljiva ili neizbrisiva ili kad to nije moguće ili nije opravdano zbog prirode i veličine baterije, oznaka i QR kod nisu stavljeni na ambalažu i u dokumente koji prilože bateriji (članak 13. stavak 7. Uredbe (EU) 2023/1542)</w:t>
      </w:r>
    </w:p>
    <w:p w14:paraId="21366E65"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9. stavila na tržište baterije koje su podvrgnute pripremi za ponovnu uporabu, pripremi za prenamjenu, prenamjeni ili ponovnoj izradi i koje nemaju nove oznake ili nisu označene u skladu s člankom 13. Uredbe (EU) 2023/1542 ili ne sadrže informacije o promjeni njihova statusa u skladu s točkom 4. Priloga XIII. Uredbe (EU) 2023/1542, ili te informacije nisu dostupne putem QR koda (članak 13. stavak 9. Uredbe (EU) 2023/1542)</w:t>
      </w:r>
    </w:p>
    <w:p w14:paraId="4035EC89" w14:textId="316B4C5E"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10. stavila na tržište sustav skladištenja energije sa stacionarnom baterijom, baterije za laka prijevozna sredstva ili baterije za električna vozila i nije osigurao da su u sustavu za upravljanje baterijom sadržani ažurirani podaci za parametre za utvrđivanje stanja starosti i očekivanog životnog vijeka baterija kako su utvrđeni u Prilogu VII. Uredbe (EU) 2023/1542 (članak 14. stavak 1. Uredbe (EU) 2023/1542)</w:t>
      </w:r>
    </w:p>
    <w:p w14:paraId="6FC0276C"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11. stavila na tržište baterije i nije osigurala pristup podacima za parametre iz Priloga VII. Uredbe (EU) 2023/1542 u obliku za čitanje u okviru sustava upravljanja baterijom utvrđenog člankom 14. stavkom 1. Uredbe (EU) 2023/1542 na način da je u svakom trenutku na </w:t>
      </w:r>
      <w:proofErr w:type="spellStart"/>
      <w:r w:rsidRPr="00870C91">
        <w:rPr>
          <w:rFonts w:ascii="Times New Roman" w:hAnsi="Times New Roman" w:cs="Times New Roman"/>
          <w:sz w:val="24"/>
          <w:szCs w:val="24"/>
        </w:rPr>
        <w:t>nediskriminirajućoj</w:t>
      </w:r>
      <w:proofErr w:type="spellEnd"/>
      <w:r w:rsidRPr="00870C91">
        <w:rPr>
          <w:rFonts w:ascii="Times New Roman" w:hAnsi="Times New Roman" w:cs="Times New Roman"/>
          <w:sz w:val="24"/>
          <w:szCs w:val="24"/>
        </w:rPr>
        <w:t xml:space="preserve"> osnovi, uz poštovanje prava intelektualnog vlasništva izrađivača baterije, omogućeno fizičkoj ili pravnoj osobi, koja je zakonito kupila bateriju, neovisnim subjektima ili subjektima za gospodarenje otpadom, ili bilo kojoj trećoj strani koja djeluje u njezino ime, u svrhe utvrđene člankom 14. stavkom 2. Uredbe (EU) 2023/1542 (članka 14. stavak 2. Uredbe (EU) 2023/1542)</w:t>
      </w:r>
    </w:p>
    <w:p w14:paraId="39B54A67"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12. stavila na tržište baterije koja sadrži sustav upravljanja baterijom, a taj sustav ne uključuje funkciju resetiranja softvera koji je nužan ako gospodarski subjekti koji provode pripremu za ponovnu uporabu, pripremu za prenamjenu, prenamjenu ili ponovnu izradu treba učitati drugi softver sustava upravljanja baterijom (članka 14. stavak 3. Uredbe (EU) 2023/1542)</w:t>
      </w:r>
    </w:p>
    <w:p w14:paraId="7AF4281B"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13. stavila na tržište, stavila na raspolaganje na tržištu ili u uporabu baterije bez EU izjave o sukladnosti ili EU izjava o sukladnosti nema strukturu uzorka utvrđenog Prilogom IX. Uredbe (EU) 2023/1542 ili EU izjava o sukladnosti ne sadrži elemente utvrđene relevantnim modulima iz Priloga VIII. Uredbe (EU) 2023/1542 ili EU izjava o sukladnosti nije ažurirana ili nije prevedena na hrvatski jezik ili EU izjava o sukladnosti nije sastavljena u elektroničkom obliku ili nije na zahtjev dostavio EU izjavu o sukladnosti u papirnatom obliku (članak 18. stavak 2. Uredbe (EU) 2023/1542)</w:t>
      </w:r>
    </w:p>
    <w:p w14:paraId="03B39A16"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14. stavila na tržište ili u uporabu baterije koje nisu označene CE oznakom ili CE oznaka nije uočljiva, čitljiva ili neizbrisiva ili ako to nije moguće ili opravdano zbog prirode baterije, CE </w:t>
      </w:r>
      <w:r w:rsidRPr="00870C91">
        <w:rPr>
          <w:rFonts w:ascii="Times New Roman" w:hAnsi="Times New Roman" w:cs="Times New Roman"/>
          <w:sz w:val="24"/>
          <w:szCs w:val="24"/>
        </w:rPr>
        <w:lastRenderedPageBreak/>
        <w:t>oznaka nije stavljena na ambalažu i u dokumente koji prilože bateriji (članak 20. stavak 1. Uredbe (EU) 2023/1542)</w:t>
      </w:r>
    </w:p>
    <w:p w14:paraId="1C2ADE4A"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15. stavila na tržište ili u uporabu baterije označene CE oznakom nakon koje nije naveden identifikacijski broj prijavljenog tijela ako je to obvezno temeljem Priloga VIII. Uredbe (EU) 2023/1542 ili identifikacijski broj nije stavilo prijavljeno tijelo, izrađivač ili ovlašteni zastupnik (članak 20. stavak 3. Uredbe (EU) 2023/1542)</w:t>
      </w:r>
    </w:p>
    <w:p w14:paraId="339E7B60"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16. prijavljeno tijelo i tijelu koje provodi prijavljivanje nije stavila na raspolaganje relevantne dokumente koji se odnose na procjenu kvalifikacija podizvođača ili društva kćeri i na rad koji oni obavljaju temeljem članka 48. stavka 2., članka 51. i Priloga VIII. Uredbe (EU) 2023/1542 (članak 27. stavak 4. Uredbe (EU) 2023/1542)</w:t>
      </w:r>
    </w:p>
    <w:p w14:paraId="61EFD815"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17. prijavljeno tijelo i nije provela ocjenjivanje sukladnosti u skladu s postupcima ocjenjivanja sukladnosti utvrđenima člankom 48. stavkom 2., člankom 51. ili Prilogom VIII. Uredbe (EU) 2023/1542, kako je utvrđeno opsegom prijave provedene u skladu s člankom 29. Uredbe (EU) 2023/1542 (članak 33. stavak 1. Uredbe (EU) 2023/1542)</w:t>
      </w:r>
    </w:p>
    <w:p w14:paraId="49417F09"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18. prijavljeno tijelo i nije provela ocjenjivanje sukladnosti na razmjeran način ili ne izbjegava stvaranje nepotrebnog opterećenja za gospodarske subjekte ili ne vodi računa o veličini poduzeća, sektoru u kojem poduzeće posluje, strukturi poduzeća, stupnju složenosti baterije koja se ocjenjuje te masovnom ili serijskom karakteru proizvodnog procesa ili ne poštuje stupanj strogosti i razinu zaštite koji su potrebni da bi baterija i gospodarski subjekti bili usklađeni s Uredbom (EU) 2023/1542 (članak 33. stavak 2. Uredba (EU) 2023/1542)</w:t>
      </w:r>
    </w:p>
    <w:p w14:paraId="70B35B33"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19. prijavljeno tijelo i ako je izdala potvrdu o sukladnosti ili odluku o odobrenju pri čemu nisu ispunjeni primjenjivi zahtjevi utvrđeni člancima od 6. do 10. i člancima 12., 13., 14., 49. i 50. Uredbe (EU) 2023/1542 ili nisu ispunjeni primjenjivi zahtjevi utvrđeni odgovarajućim usklađenim normama iz članka 15. Uredbe (EU) 2023/1542 ili nisu ispunjeni primjenjivi zahtjevi utvrđeni u zajedničkim specifikacijama iz članka 16. Uredbe (EU) 2023/1542 ili drugim tehničkim specifikacijama (članak 33. stavak 3. Uredba (EU) 2023/1542)</w:t>
      </w:r>
    </w:p>
    <w:p w14:paraId="2BBEB90D"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20. prijavljeno tijelo i ako tijekom praćenja sukladnosti nakon izdavanja odluke o odobrenju je utvrdila da više nije osigurana usklađenost i nije zatražila od izrađivača ili, ako je primjenjivo, gospodarskog subjekta iz članka 48. stavka 1. Uredbe (EU) 2023/1542 da poduzme odgovarajuće korektivne mjere, te ne suspendira ili ne povuče odluku o odobrenju (članak 33. stavak 4. Uredba (EU) 2023/1542)</w:t>
      </w:r>
    </w:p>
    <w:p w14:paraId="4ECDF593"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21. prijavljeno tijelo i nije obavijestila tijelo koje provodi prijavljivanje u skladu s člankom 35. stavkom 1. točkom (a), (b), (c) ili (d) Uredbe (EU) 2023/1542 (članak 35. stavak 1. Uredbe (EU) 2023/1542)</w:t>
      </w:r>
    </w:p>
    <w:p w14:paraId="4E52D7AD"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22. prijavljeno tijelo i drugim prijavljenim tijelima, koja provode slične aktivnosti ocjenjivanja sukladnosti kojima su obuhvaćene iste kategorije baterija, nije dostavila relevantne informacije o pitanjima utvrđenim člankom 35. stavkom 2. točkama (a) ili (b) Uredbe (EU) 2023/1542 (članak 35. stavak 2. Uredbe (EU) 2023/1542).</w:t>
      </w:r>
    </w:p>
    <w:p w14:paraId="36ABF985"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7E903D74"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lastRenderedPageBreak/>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7E9278AF" w14:textId="77777777" w:rsidR="00AB64A8"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01AF7E10" w14:textId="77777777" w:rsidR="006556D0" w:rsidRDefault="006556D0" w:rsidP="002D59A9">
      <w:pPr>
        <w:jc w:val="center"/>
        <w:rPr>
          <w:rFonts w:ascii="Times New Roman" w:hAnsi="Times New Roman" w:cs="Times New Roman"/>
          <w:i/>
          <w:iCs/>
          <w:sz w:val="24"/>
          <w:szCs w:val="24"/>
        </w:rPr>
      </w:pPr>
    </w:p>
    <w:p w14:paraId="11003815" w14:textId="494F48FA" w:rsidR="000F5533" w:rsidRPr="002D59A9" w:rsidRDefault="000F5533"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Kazne za prekršaje proizvođača baterija</w:t>
      </w:r>
    </w:p>
    <w:p w14:paraId="5B28E86E" w14:textId="77777777" w:rsidR="005A6E47" w:rsidRPr="00582578" w:rsidRDefault="005A6E47" w:rsidP="00A86EA8">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13.</w:t>
      </w:r>
    </w:p>
    <w:p w14:paraId="4B69A2F8" w14:textId="41FEB733"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ab/>
      </w:r>
      <w:r w:rsidR="00AB64A8">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2E9DEA39"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 izrađivač i pri stavljanju baterije na tržište ili u uporabu, među ostalim, za vlastite svrhe, nije osigurala da je baterija dizajnirana i izrađena u skladu s člancima od 6. do 10. i člancima 12. i 14. Uredbe (EU) 2023/1542, ili bateriji ne prileže jasne, razumljive i čitljive uputa i sigurnosne informacije na hrvatskom jeziku ili baterija nije označena u skladu s člankom 13. Uredbe (EU) 2023/1542 (članak 38. stavak 1. Uredbe (EU) 2023/1542)</w:t>
      </w:r>
    </w:p>
    <w:p w14:paraId="7B2F5649"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izrađivač i prije stavljanja baterije na tržište ili u uporabu nije sastavila tehničku dokumentaciju iz Priloga VIII. Uredbe (EU) 2023/1542 ili nije provela odgovarajući postupak ocjenjivanja sukladnosti iz članka 17. Uredbe (EU) 2023/1542 ili nije osigurala njegovu provedbu (članak 38. stavak 2. Uredbe (EU) 2023/1542)</w:t>
      </w:r>
    </w:p>
    <w:p w14:paraId="620E1698"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 izrađivač i sastavila je EU izjavu o sukladnosti ili je stavila CE oznaku, a odgovarajućim postupkom ocjenjivanja sukladnosti iz članka 17. nije dokazana usklađenost baterije s primjenjivim zahtjevima (članak 38. stavak 3. Uredbe (EU) 2023/1542)</w:t>
      </w:r>
    </w:p>
    <w:p w14:paraId="5185AA99"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4. izrađivač i tehničku dokumentaciju iz Priloga IX. Uredbe (EU) 2023/1542 i EU izjavu o sukladnosti nije držala na raspolaganju nacionalnim tijelima tijekom 10 godina nakon stavljanja baterije na tržište ili u uporabu (članak 38. stavak 4. Uredbe (EU) 2023/1542)</w:t>
      </w:r>
    </w:p>
    <w:p w14:paraId="0FEE8035"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5. izrađivač i nije osigurala uspostavu postupaka za očuvanje sukladnosti baterije, koja je dio serijske proizvodnje, s Uredbom (EU) 2023/1542 ili pri tome na odgovarajući način nije uzeo u obzir promjene proizvodnog procesa ili dizajna ili značajki baterije ili promjene usklađenih normi iz članka 15. Uredbe (EU) 2023/1542 ili zajedničkih specifikacija iz članka 16. Uredbe (EU) 2023/1542 ili drugih tehničkih specifikacija na temelju kojih je deklarirana sukladnost baterije ili čijom je primjenom provjerena njezina sukladnost (članak 38. stavak 5. Uredbe (EU) 2023/1542)</w:t>
      </w:r>
    </w:p>
    <w:p w14:paraId="4BB935D0"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6. izrađivač i nije osigurala da baterije koje stavlja na tržište imaju identifikacijski broj modela i seriju ili serijski broj ili broj proizvoda ili drugi element koji omogućuje njihovu identifikaciju ili ako to nije moguće, nije osigurala da su potrebne informacije navedene na ambalaži ili u dokumentu koji priloži bateriji (članak 38. stavak 6. Uredbe (EU) 2023/1542)</w:t>
      </w:r>
    </w:p>
    <w:p w14:paraId="1B524E1F"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7. izrađivač i na bateriji nije navela svoje ime, registrirano trgovačko ime ili registrirani žig, svoju poštansku adresu, ili nije navela jedinstvenu kontaktnu točku, ili nije navela, ako postoje, internetsku adresu i e-adresu ili ako to nije bilo moguće, nije navela potrebne informacije na ambalaži ili u dokumentu koji priloži bateriji ili ti podaci nisu na hrvatskom jeziku ili ti podaci nisu jasni, razumljivi i čitljivi (članak 38. stavak 7. Uredbe (EU) 2023/1542)</w:t>
      </w:r>
    </w:p>
    <w:p w14:paraId="3F8BC1C5"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lastRenderedPageBreak/>
        <w:t>8. izrađivač i nije omogućila pristup podacima za parametre iz Priloga VII. Uredbe (EU) 2023/1542 u okviru sustava upravljanja baterijom utvrđenom člankom 14. stavkom 1. Uredbe (EU) 2023/1542 ili pristup nije u skladu sa zahtjevima utvrđenima u članku 14. Uredbe (EU) 2023/1542 (članak 38. stavak 8. Uredbe (EU) 2023/1542)</w:t>
      </w:r>
    </w:p>
    <w:p w14:paraId="6F95797B"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9. izrađivač i ako je smatrala ili je imala razloga vjerovati da baterija, koju je stavila na tržište ili u uporabu, nije sukladna s jednim ili više primjenjivih zahtjeva iz članaka od 6. do 10. i članaka 12., 13. i 14. Uredbe (EU) 2023/1542 i odmah nije poduzela potrebne korektivne mjere kako bi se osigurala sukladnost te baterije ili kako bi se baterija prema potrebi povukla s tržišta ili opozvala ili ako baterija predstavlja rizik, izrađivač o tome nije odmah obavijestila tijelo za nadzor tržišta u državi članici u kojoj je baterije stavio na raspolaganje na tržištu ili nije navela pojedinosti, posebno o neusklađenosti i svim poduzetim korektivnim mjerama (članak 38. stavak 9. Uredbe (EU) 2023/1542)</w:t>
      </w:r>
    </w:p>
    <w:p w14:paraId="5462587F"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10. izrađivač i na obrazložen zahtjev nacionalnog tijela tom tijelu nije dostavila sve informacije i dokumentaciju potrebnu za dokazivanje sukladnosti baterije sa zahtjevima utvrđenim člancima od 6. do 10. i člancima 12., 13. i 14. Uredbe (EU) 2023/1542 na hrvatskom ili dokumentaciju ne dostavi u elektroničkom obliku, ili tu dokumentaciju nije dostavila na zahtjev u papirnatom obliku ili na zahtjev nacionalnog tijela ne surađivala s tim tijelom u pogledu svih djelovanja poduzetih za otklanjanje rizika koje predstavlja baterija koju je stavila na tržište ili u uporabu (članak 38. stavak 10. Uredbe (EU) 2023/1542)</w:t>
      </w:r>
    </w:p>
    <w:p w14:paraId="5BE9E0DE" w14:textId="39F22BE8"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11. dobavljač baterijskih članaka ili baterijskih modula i pri isporuci baterijskih članaka ili modula izrađivaču nije dostavila informacije i dokumentaciju potrebnu za ispunjavanje zahtjeva utvrđenih Uredbom (EU) 2023/1542 ili te informacije i tu dokumentacija nije dostavila besplatno (članak </w:t>
      </w:r>
      <w:r w:rsidR="001C48E3" w:rsidRPr="00870C91">
        <w:rPr>
          <w:rFonts w:ascii="Times New Roman" w:hAnsi="Times New Roman" w:cs="Times New Roman"/>
          <w:sz w:val="24"/>
          <w:szCs w:val="24"/>
        </w:rPr>
        <w:t>39</w:t>
      </w:r>
      <w:r w:rsidRPr="00870C91">
        <w:rPr>
          <w:rFonts w:ascii="Times New Roman" w:hAnsi="Times New Roman" w:cs="Times New Roman"/>
          <w:sz w:val="24"/>
          <w:szCs w:val="24"/>
        </w:rPr>
        <w:t>. Uredbe (EU) 2023/1542)</w:t>
      </w:r>
    </w:p>
    <w:p w14:paraId="36649198"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12. ovlašteni zastupnik i tijelu za nadzor tržišta na zahtjev nije dostavila presliku ovlaštenja na hrvatskom jeziku (članak 40. stavak 3. Uredbe (EU) 2023/1542)</w:t>
      </w:r>
    </w:p>
    <w:p w14:paraId="0DB2AB04" w14:textId="77777777" w:rsidR="002615F3" w:rsidRDefault="002615F3" w:rsidP="002615F3">
      <w:pPr>
        <w:jc w:val="both"/>
        <w:rPr>
          <w:rFonts w:ascii="Times New Roman" w:hAnsi="Times New Roman" w:cs="Times New Roman"/>
          <w:sz w:val="24"/>
          <w:szCs w:val="24"/>
        </w:rPr>
      </w:pPr>
      <w:r>
        <w:rPr>
          <w:rFonts w:ascii="Times New Roman" w:hAnsi="Times New Roman" w:cs="Times New Roman"/>
          <w:sz w:val="24"/>
          <w:szCs w:val="24"/>
        </w:rPr>
        <w:t>13. ovlašteni zastupnik ako obavlja zadaće koje nisu navedene u ovlaštenju koje mu je dao izrađivač (članak 40. stavak 3. Uredbe (EU 2023/1542)</w:t>
      </w:r>
    </w:p>
    <w:p w14:paraId="4B32521B" w14:textId="1A2BF28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w:t>
      </w:r>
      <w:r w:rsidR="002615F3">
        <w:rPr>
          <w:rFonts w:ascii="Times New Roman" w:hAnsi="Times New Roman" w:cs="Times New Roman"/>
          <w:sz w:val="24"/>
          <w:szCs w:val="24"/>
        </w:rPr>
        <w:t>4</w:t>
      </w:r>
      <w:r w:rsidRPr="00870C91">
        <w:rPr>
          <w:rFonts w:ascii="Times New Roman" w:hAnsi="Times New Roman" w:cs="Times New Roman"/>
          <w:sz w:val="24"/>
          <w:szCs w:val="24"/>
        </w:rPr>
        <w:t>. ovlašteni zastupnik i, ako baterija predstavlja rizik, nije odmah obavijestila tijelo za nadzor tržišta da baterija predstavlja rizik (članak 40. stavak 4. Uredbe (EU) 2023/1542)</w:t>
      </w:r>
    </w:p>
    <w:p w14:paraId="6484A023" w14:textId="2303D333"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w:t>
      </w:r>
      <w:r w:rsidR="002615F3">
        <w:rPr>
          <w:rFonts w:ascii="Times New Roman" w:hAnsi="Times New Roman" w:cs="Times New Roman"/>
          <w:sz w:val="24"/>
          <w:szCs w:val="24"/>
        </w:rPr>
        <w:t>5</w:t>
      </w:r>
      <w:r w:rsidRPr="00870C91">
        <w:rPr>
          <w:rFonts w:ascii="Times New Roman" w:hAnsi="Times New Roman" w:cs="Times New Roman"/>
          <w:sz w:val="24"/>
          <w:szCs w:val="24"/>
        </w:rPr>
        <w:t xml:space="preserve">. uvoznik i stavila je na tržište bateriju koja nije usklađena s člancima od 6. do 10. i člancima 12., 13. i 14. Uredbe (EU) 2023/1542 (članak </w:t>
      </w:r>
      <w:r w:rsidR="006E6551" w:rsidRPr="00870C91">
        <w:rPr>
          <w:rFonts w:ascii="Times New Roman" w:hAnsi="Times New Roman" w:cs="Times New Roman"/>
          <w:sz w:val="24"/>
          <w:szCs w:val="24"/>
        </w:rPr>
        <w:t>41</w:t>
      </w:r>
      <w:r w:rsidRPr="00870C91">
        <w:rPr>
          <w:rFonts w:ascii="Times New Roman" w:hAnsi="Times New Roman" w:cs="Times New Roman"/>
          <w:sz w:val="24"/>
          <w:szCs w:val="24"/>
        </w:rPr>
        <w:t xml:space="preserve">. stavak </w:t>
      </w:r>
      <w:r w:rsidR="006E6551" w:rsidRPr="00870C91">
        <w:rPr>
          <w:rFonts w:ascii="Times New Roman" w:hAnsi="Times New Roman" w:cs="Times New Roman"/>
          <w:sz w:val="24"/>
          <w:szCs w:val="24"/>
        </w:rPr>
        <w:t>1</w:t>
      </w:r>
      <w:r w:rsidRPr="00870C91">
        <w:rPr>
          <w:rFonts w:ascii="Times New Roman" w:hAnsi="Times New Roman" w:cs="Times New Roman"/>
          <w:sz w:val="24"/>
          <w:szCs w:val="24"/>
        </w:rPr>
        <w:t>. Uredbe (EU) 2023/1542)</w:t>
      </w:r>
    </w:p>
    <w:p w14:paraId="4F003FBF" w14:textId="64CA212B"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w:t>
      </w:r>
      <w:r w:rsidR="002615F3">
        <w:rPr>
          <w:rFonts w:ascii="Times New Roman" w:hAnsi="Times New Roman" w:cs="Times New Roman"/>
          <w:sz w:val="24"/>
          <w:szCs w:val="24"/>
        </w:rPr>
        <w:t>6</w:t>
      </w:r>
      <w:r w:rsidRPr="00870C91">
        <w:rPr>
          <w:rFonts w:ascii="Times New Roman" w:hAnsi="Times New Roman" w:cs="Times New Roman"/>
          <w:sz w:val="24"/>
          <w:szCs w:val="24"/>
        </w:rPr>
        <w:t>. uvoznik i prije stavljanja baterije na tržište nije provjerila da su ispunjeni zahtjevi utvrđeni člankom 41. stavkom 2. točkama (a), (b), (c) i (d) Uredbe (EU) 2023/1542 ili je smatrala ili je imala razloga vjerovati da baterija nije sukladna s člancima od 6. do 10. i člancima 12., 13. i 14. Uredbe (EU) 2023/1542, i tu bateriju je stavila na tržište ili ako baterija predstavlja rizik o tome nije obavijestila izrađivača i tijela za nadzor tržišta ili nije navela pojedinosti o neusklađenosti i svim poduzetim korektivnim mjerama (članak 41. stavak 2. Uredbe (EU) 2023/1542)</w:t>
      </w:r>
    </w:p>
    <w:p w14:paraId="579A64D7" w14:textId="39676010"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w:t>
      </w:r>
      <w:r w:rsidR="002615F3">
        <w:rPr>
          <w:rFonts w:ascii="Times New Roman" w:hAnsi="Times New Roman" w:cs="Times New Roman"/>
          <w:sz w:val="24"/>
          <w:szCs w:val="24"/>
        </w:rPr>
        <w:t>7</w:t>
      </w:r>
      <w:r w:rsidRPr="00870C91">
        <w:rPr>
          <w:rFonts w:ascii="Times New Roman" w:hAnsi="Times New Roman" w:cs="Times New Roman"/>
          <w:sz w:val="24"/>
          <w:szCs w:val="24"/>
        </w:rPr>
        <w:t xml:space="preserve">. uvoznik i na bateriji nije navela svoje ime, registrirano trgovačko ime ili registrirani žig, svoju poštansku adresu ili nije navela jedinstvenu kontaktnu točku ili, ako postoje, internetsku adresu i e-adresu ili ako to nije moguće, nije navela potrebne informacije na ambalaži ili u </w:t>
      </w:r>
      <w:r w:rsidRPr="00870C91">
        <w:rPr>
          <w:rFonts w:ascii="Times New Roman" w:hAnsi="Times New Roman" w:cs="Times New Roman"/>
          <w:sz w:val="24"/>
          <w:szCs w:val="24"/>
        </w:rPr>
        <w:lastRenderedPageBreak/>
        <w:t>dokumentu koji priloži bateriji ili podaci za kontakt nisu na hrvatskom jeziku ili ti podaci nisu jasni, razumljivi i čitljivi (članak 41. stavak 3. Uredbe (EU) 2023/1542)</w:t>
      </w:r>
    </w:p>
    <w:p w14:paraId="591B7FDE" w14:textId="4DDD1FCD"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w:t>
      </w:r>
      <w:r w:rsidR="002615F3">
        <w:rPr>
          <w:rFonts w:ascii="Times New Roman" w:hAnsi="Times New Roman" w:cs="Times New Roman"/>
          <w:sz w:val="24"/>
          <w:szCs w:val="24"/>
        </w:rPr>
        <w:t>8</w:t>
      </w:r>
      <w:r w:rsidRPr="00870C91">
        <w:rPr>
          <w:rFonts w:ascii="Times New Roman" w:hAnsi="Times New Roman" w:cs="Times New Roman"/>
          <w:sz w:val="24"/>
          <w:szCs w:val="24"/>
        </w:rPr>
        <w:t>. uvoznik i dok je baterija pod njezinom odgovornosti nije osigurala da uvjeti skladištenja ili prijevoza ne ugrožavaju usklađenost baterije s člancima od 6. do 10. i člancima 12., 13. i 14. Uredbe (EU) 2023/1542 (članak 41. stavak 4. Uredbe (EU) 2023/1542)</w:t>
      </w:r>
    </w:p>
    <w:p w14:paraId="0F0559D8" w14:textId="3719DB15" w:rsidR="005A6E47" w:rsidRPr="00870C91" w:rsidRDefault="002615F3" w:rsidP="00870C91">
      <w:pPr>
        <w:jc w:val="both"/>
        <w:rPr>
          <w:rFonts w:ascii="Times New Roman" w:hAnsi="Times New Roman" w:cs="Times New Roman"/>
          <w:sz w:val="24"/>
          <w:szCs w:val="24"/>
        </w:rPr>
      </w:pPr>
      <w:r>
        <w:rPr>
          <w:rFonts w:ascii="Times New Roman" w:hAnsi="Times New Roman" w:cs="Times New Roman"/>
          <w:sz w:val="24"/>
          <w:szCs w:val="24"/>
        </w:rPr>
        <w:t>19</w:t>
      </w:r>
      <w:r w:rsidR="005A6E47" w:rsidRPr="00870C91">
        <w:rPr>
          <w:rFonts w:ascii="Times New Roman" w:hAnsi="Times New Roman" w:cs="Times New Roman"/>
          <w:sz w:val="24"/>
          <w:szCs w:val="24"/>
        </w:rPr>
        <w:t>. uvoznik i s obzirom na rizike koje baterija predstavlja, nije provela ispitivanja uzoraka baterija koje je stavila na tržište ili nije istraživala i nije vodila registar pritužbi o neusklađenim i opozvanim baterijama ili o tom praćenju nije obavijestila distributere (članak 41. stavak 5. Uredbe (EU) 2023/1542)</w:t>
      </w:r>
    </w:p>
    <w:p w14:paraId="5B54600D" w14:textId="75F685C6" w:rsidR="005A6E47" w:rsidRPr="00870C91" w:rsidRDefault="002615F3" w:rsidP="00870C91">
      <w:pPr>
        <w:jc w:val="both"/>
        <w:rPr>
          <w:rFonts w:ascii="Times New Roman" w:hAnsi="Times New Roman" w:cs="Times New Roman"/>
          <w:sz w:val="24"/>
          <w:szCs w:val="24"/>
        </w:rPr>
      </w:pPr>
      <w:r>
        <w:rPr>
          <w:rFonts w:ascii="Times New Roman" w:hAnsi="Times New Roman" w:cs="Times New Roman"/>
          <w:sz w:val="24"/>
          <w:szCs w:val="24"/>
        </w:rPr>
        <w:t>20</w:t>
      </w:r>
      <w:r w:rsidR="005A6E47" w:rsidRPr="00870C91">
        <w:rPr>
          <w:rFonts w:ascii="Times New Roman" w:hAnsi="Times New Roman" w:cs="Times New Roman"/>
          <w:sz w:val="24"/>
          <w:szCs w:val="24"/>
        </w:rPr>
        <w:t>. uvoznik i smatrala je ili je imala razloga vjerovati da baterija koju je stavila na tržište nije sukladna s člancima od 6. do 10. i člancima 12., 13. i 14. Uredbe (EU) 2023/1542 i odmah nije poduzela potrebne korektivne mjere kako bi se osigurala sukladnost te baterije ili kako bi se baterija prema potrebi povukla s tržišta ili opozvala ili ako baterija predstavlja rizik, o tome odmah nije obavijestila tijelo za nadzor tržišta za bateriju koju je stavila na raspolaganje na tržištu ili nije navela pojedinosti, posebno o neusklađenosti i svim poduzetim korektivnim mjerama (članak 41. stavak 6. Uredbe (EU) 2023/1542)</w:t>
      </w:r>
    </w:p>
    <w:p w14:paraId="4EF5AF7C" w14:textId="0D76F245"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1</w:t>
      </w:r>
      <w:r w:rsidRPr="00870C91">
        <w:rPr>
          <w:rFonts w:ascii="Times New Roman" w:hAnsi="Times New Roman" w:cs="Times New Roman"/>
          <w:sz w:val="24"/>
          <w:szCs w:val="24"/>
        </w:rPr>
        <w:t>. uvoznik i tijekom 10 godina nakon što je stavila baterije na tržište, nije presliku EU izjave o sukladnosti držala na raspolaganju nacionalnim tijelima ili nije osigurala da se tim tijelima na zahtjev stavi na raspolaganje tehnička dokumentacija utvrđena Prilogom VIII. Uredbe (EU) 2023/1542 (članak 41. stavak 7. Uredbe (EU) 2023/1542)</w:t>
      </w:r>
    </w:p>
    <w:p w14:paraId="4259FCF1" w14:textId="273905ED"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2</w:t>
      </w:r>
      <w:r w:rsidRPr="00870C91">
        <w:rPr>
          <w:rFonts w:ascii="Times New Roman" w:hAnsi="Times New Roman" w:cs="Times New Roman"/>
          <w:sz w:val="24"/>
          <w:szCs w:val="24"/>
        </w:rPr>
        <w:t>. uvoznik i na obrazložen zahtjev nacionalnog tijela tom tijelu nije dostavila sve informacije i dokumentaciju potrebnu za dokazivanje sukladnosti baterije s člancima od 6. do 10. i člancima 12., 13. i 14. Uredbe (EU) 2023/1542 na hrvatskom jeziku ili te informacije ili dokumentaciju nije pružila u elektroničkom obliku ili ju na zahtjev nije pružila u papirnatom obliku ili na zahtjev nacionalnog tijela nije surađivala s tim tijelom u pogledu svih djelovanja poduzetih za otklanjanje rizika koje predstavljaju baterije koje je stavio na tržište (članak 41. stavak 8. Uredbe (EU) 2023/1542)</w:t>
      </w:r>
    </w:p>
    <w:p w14:paraId="11497BAD" w14:textId="51A52C2A"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3</w:t>
      </w:r>
      <w:r w:rsidRPr="00870C91">
        <w:rPr>
          <w:rFonts w:ascii="Times New Roman" w:hAnsi="Times New Roman" w:cs="Times New Roman"/>
          <w:sz w:val="24"/>
          <w:szCs w:val="24"/>
        </w:rPr>
        <w:t>. distributer i kada je bateriju stavila na raspolaganje na tržište nije djelovala s potrebnom pažnjom u odnosu na zahtjeve iz Uredbe (EU) 2023/1542 (članak 42. stavak 1. Uredbe (EU) 2023/1542)</w:t>
      </w:r>
    </w:p>
    <w:p w14:paraId="4B1A5252" w14:textId="489C23A5"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4</w:t>
      </w:r>
      <w:r w:rsidRPr="00870C91">
        <w:rPr>
          <w:rFonts w:ascii="Times New Roman" w:hAnsi="Times New Roman" w:cs="Times New Roman"/>
          <w:sz w:val="24"/>
          <w:szCs w:val="24"/>
        </w:rPr>
        <w:t>. distributer i prije stavljanja baterije na raspolaganje na tržište nije provjerila da li su ispunjeni zahtjevi utvrđeni člankom 42. stavkom 2., točkama (a), (b), (c) i (d) Uredbe (EU) 2023/1542 (članak 42. stavak 2. Uredbe (EU) 2023/1542)</w:t>
      </w:r>
    </w:p>
    <w:p w14:paraId="4BD4EFA7" w14:textId="2910495C"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5</w:t>
      </w:r>
      <w:r w:rsidRPr="00870C91">
        <w:rPr>
          <w:rFonts w:ascii="Times New Roman" w:hAnsi="Times New Roman" w:cs="Times New Roman"/>
          <w:sz w:val="24"/>
          <w:szCs w:val="24"/>
        </w:rPr>
        <w:t>. distributer i smatrala je ili je imala razloga vjerovati da baterija nije sukladna s člancima od 6. do 10. ili člankom 12., 13. ili 14. Uredbe (EU) 2023/1542 i tu bateriju je stavila na raspolaganje na tržište prije nego je osigurana njezina sukladnost ili ako baterija predstavlja rizik o tome nije obavijestila izrađivača ili uvoznika i tijelo za nadzor tržišta (članak 42. stavak 3. Uredbe (EU) 2023/1542)</w:t>
      </w:r>
    </w:p>
    <w:p w14:paraId="42FAA7AB" w14:textId="70DB0EC8"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6</w:t>
      </w:r>
      <w:r w:rsidRPr="00870C91">
        <w:rPr>
          <w:rFonts w:ascii="Times New Roman" w:hAnsi="Times New Roman" w:cs="Times New Roman"/>
          <w:sz w:val="24"/>
          <w:szCs w:val="24"/>
        </w:rPr>
        <w:t>. distributer i dok je baterija bila pod njezinom odgovornosti, nije osigurala da uvjeti skladištenja ili prijevoza ne ugrožavaju usklađenost te baterije s člancima od 6. do 10. i člancima 12., 13. i 14. Uredbe (EU) 2023/1542 (članak 42. stavak 4. Uredbe (EU) 2023/1542)</w:t>
      </w:r>
    </w:p>
    <w:p w14:paraId="24FF2855" w14:textId="1ED30FFC"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lastRenderedPageBreak/>
        <w:t>2</w:t>
      </w:r>
      <w:r w:rsidR="002615F3">
        <w:rPr>
          <w:rFonts w:ascii="Times New Roman" w:hAnsi="Times New Roman" w:cs="Times New Roman"/>
          <w:sz w:val="24"/>
          <w:szCs w:val="24"/>
        </w:rPr>
        <w:t>7</w:t>
      </w:r>
      <w:r w:rsidRPr="00870C91">
        <w:rPr>
          <w:rFonts w:ascii="Times New Roman" w:hAnsi="Times New Roman" w:cs="Times New Roman"/>
          <w:sz w:val="24"/>
          <w:szCs w:val="24"/>
        </w:rPr>
        <w:t>. distributer i smatrala je ili je imala razloga vjerovati da baterija koju je stavila na raspolaganje na tržištu nije sukladna s člancima od 6. do 10. ili člankom 12., 13. ili 14. Uredbe (EU) 2023/1542, a nije osigurala da se poduzmu potrebne korektivne mjere kako bi se osigurala sukladnost te baterije ili nije osigurala da se baterija prema potrebi povuče s tržišta ili opozove ili ako baterija predstavlja rizik, o tome nije odmah obavijestila tijelo za nadzor tržišta ili nije navela sve pojedinosti, posebno o neusklađenosti i svim poduzetim korektivnim mjerama (članak 42. stavak 5. Uredbe (EU) 2023/1542)</w:t>
      </w:r>
    </w:p>
    <w:p w14:paraId="6BBB1D38" w14:textId="2218FDCE"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8</w:t>
      </w:r>
      <w:r w:rsidRPr="00870C91">
        <w:rPr>
          <w:rFonts w:ascii="Times New Roman" w:hAnsi="Times New Roman" w:cs="Times New Roman"/>
          <w:sz w:val="24"/>
          <w:szCs w:val="24"/>
        </w:rPr>
        <w:t>. distributer i na obrazložen zahtjev nacionalnog tijela tom tijelu nije dostavila sve informacije i dokumentaciju potrebnu za dokazivanje sukladnosti baterije s člancima od 6. do 10. i člancima 12., 13. i 14. Uredbe (EU) 2023/1542 na hrvatskom jeziku ili te informacije i dokumentacija nije pružila u elektroničkom obliku ili ju na zahtjev nije pružila u papirnatom obliku ili na zahtjev nacionalnog tijela nije surađivala s tim tijelom u pogledu svih djelovanja poduzetih za otklanjanje rizika koje predstavljaju baterije koje je stavila na raspolaganje na tržištu (članak 42. stavak 6. Uredbe (EU) 2023/1542)</w:t>
      </w:r>
    </w:p>
    <w:p w14:paraId="045CCD1B" w14:textId="33CD97B6"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w:t>
      </w:r>
      <w:r w:rsidR="002615F3">
        <w:rPr>
          <w:rFonts w:ascii="Times New Roman" w:hAnsi="Times New Roman" w:cs="Times New Roman"/>
          <w:sz w:val="24"/>
          <w:szCs w:val="24"/>
        </w:rPr>
        <w:t>9</w:t>
      </w:r>
      <w:r w:rsidRPr="00870C91">
        <w:rPr>
          <w:rFonts w:ascii="Times New Roman" w:hAnsi="Times New Roman" w:cs="Times New Roman"/>
          <w:sz w:val="24"/>
          <w:szCs w:val="24"/>
        </w:rPr>
        <w:t>. pružatelj usluga provođenja narudžbi i nije osigurala da uvjeti tijekom skladištenja, pakiranja, adresiranja ili otpreme baterija kojima rukuje ne ugrožavaju usklađenost tih baterija s člancima od 6. do 10. i člancima 12., 13. i 14. Uredbe (EU) 2023/1542 (članak 43. prvi stavak Uredbe (EU) 2023/1542)</w:t>
      </w:r>
    </w:p>
    <w:p w14:paraId="77353DAD" w14:textId="7141ECB8" w:rsidR="005A6E47" w:rsidRPr="00870C91" w:rsidRDefault="002615F3" w:rsidP="00870C91">
      <w:pPr>
        <w:jc w:val="both"/>
        <w:rPr>
          <w:rFonts w:ascii="Times New Roman" w:hAnsi="Times New Roman" w:cs="Times New Roman"/>
          <w:sz w:val="24"/>
          <w:szCs w:val="24"/>
        </w:rPr>
      </w:pPr>
      <w:r>
        <w:rPr>
          <w:rFonts w:ascii="Times New Roman" w:hAnsi="Times New Roman" w:cs="Times New Roman"/>
          <w:sz w:val="24"/>
          <w:szCs w:val="24"/>
        </w:rPr>
        <w:t>30</w:t>
      </w:r>
      <w:r w:rsidR="005A6E47" w:rsidRPr="00870C91">
        <w:rPr>
          <w:rFonts w:ascii="Times New Roman" w:hAnsi="Times New Roman" w:cs="Times New Roman"/>
          <w:sz w:val="24"/>
          <w:szCs w:val="24"/>
        </w:rPr>
        <w:t>. pružatelj usluga provođenja narudžbi i nije izvršila zadaće utvrđene člankom 40. stavkom 3. točkom (c) i člankom 40. stavkom 4. Uredbe (EU) 2023/1542 (članak 43. drugi stavak Uredbe (EU) 2023/1542)</w:t>
      </w:r>
    </w:p>
    <w:p w14:paraId="508C10E1" w14:textId="09233340"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w:t>
      </w:r>
      <w:r w:rsidR="002615F3">
        <w:rPr>
          <w:rFonts w:ascii="Times New Roman" w:hAnsi="Times New Roman" w:cs="Times New Roman"/>
          <w:sz w:val="24"/>
          <w:szCs w:val="24"/>
        </w:rPr>
        <w:t>1</w:t>
      </w:r>
      <w:r w:rsidRPr="00870C91">
        <w:rPr>
          <w:rFonts w:ascii="Times New Roman" w:hAnsi="Times New Roman" w:cs="Times New Roman"/>
          <w:sz w:val="24"/>
          <w:szCs w:val="24"/>
        </w:rPr>
        <w:t>. gospodarski subjekt koji na tržište ili u uporabu stavlja baterije koje su podvrgnute pripremi za ponovnu uporabu, pripremi za prenamjenu, prenamjeni ili ponovnoj izradi i nije osigurala da se pregled, ispitivanje učinkovitosti, pakiranje i slanje tih baterija i komponenata takvih baterija podvrgnutih bilo kojem od tih postupaka provodi u skladu s odgovarajućim uputama o kontroli kvalitete i sigurnosti (članak 45. stavak 1. Uredbe (EU) 2023/1542)</w:t>
      </w:r>
    </w:p>
    <w:p w14:paraId="28706B78" w14:textId="15588944"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w:t>
      </w:r>
      <w:r w:rsidR="002615F3">
        <w:rPr>
          <w:rFonts w:ascii="Times New Roman" w:hAnsi="Times New Roman" w:cs="Times New Roman"/>
          <w:sz w:val="24"/>
          <w:szCs w:val="24"/>
        </w:rPr>
        <w:t>2</w:t>
      </w:r>
      <w:r w:rsidRPr="00870C91">
        <w:rPr>
          <w:rFonts w:ascii="Times New Roman" w:hAnsi="Times New Roman" w:cs="Times New Roman"/>
          <w:sz w:val="24"/>
          <w:szCs w:val="24"/>
        </w:rPr>
        <w:t>. gospodarski subjekti koji na tržište ili u uporabu stavi baterije podvrgnute pripremi za ponovnu uporabu, pripremi za prenamjenu, prenamjeni ili ponovnoj izradi i nije osigurala da je baterija usklađena sa zahtjevima iz Uredbe (EU) 2023/1542 i svim relevantnim zahtjevima u vezi sa zaštitom proizvoda, okoliša i ljudskog zdravlja te zahtjevima u pogledu sigurnosti prijevoza iz drugog prava Unije, uzimajući u obzir činjenicu da bi se slijedom tih postupaka baterija mogla ubrojiti u drugu kategoriju baterija ili za postupak ponovne izrade tijelima za nadzor tržišta na zahtjev nije dostavila dokumentaciju potrebnu za dokazivanje da je baterija podvrgnuta ponovnoj izradi u skladu s Uredbom (EU) 2023/1542 (članak 45. stavak 2. Uredbe (EU) 2023/1542)</w:t>
      </w:r>
    </w:p>
    <w:p w14:paraId="7BD7AB5D" w14:textId="79D203DB"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w:t>
      </w:r>
      <w:r w:rsidR="002615F3">
        <w:rPr>
          <w:rFonts w:ascii="Times New Roman" w:hAnsi="Times New Roman" w:cs="Times New Roman"/>
          <w:sz w:val="24"/>
          <w:szCs w:val="24"/>
        </w:rPr>
        <w:t>3</w:t>
      </w:r>
      <w:r w:rsidRPr="00870C91">
        <w:rPr>
          <w:rFonts w:ascii="Times New Roman" w:hAnsi="Times New Roman" w:cs="Times New Roman"/>
          <w:sz w:val="24"/>
          <w:szCs w:val="24"/>
        </w:rPr>
        <w:t>. gospodarski subjekt koji na zahtjev nacionalnog tijela nije dostavila tijelu za nadzor tržišta, u razdoblju od 10 godina nakon što joj je baterija isporučena i u razdoblju od 10 godina nakon što je isporučila bateriju, informacije o identitetu svih gospodarskih subjekata koji su joj isporučili baterije i informacije o identitetu svih gospodarskih subjekata kojima je isporučila baterije, kao i o količini i točnim modelima baterija (članak 46. Uredbe (EU) 2023/1542).</w:t>
      </w:r>
    </w:p>
    <w:p w14:paraId="65128886"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130C61C3"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lastRenderedPageBreak/>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5D0F2A97" w14:textId="77777777" w:rsidR="00AB64A8"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06536637" w14:textId="77777777" w:rsidR="006556D0" w:rsidRDefault="006556D0" w:rsidP="002D59A9">
      <w:pPr>
        <w:jc w:val="center"/>
        <w:rPr>
          <w:rFonts w:ascii="Times New Roman" w:hAnsi="Times New Roman" w:cs="Times New Roman"/>
          <w:i/>
          <w:iCs/>
          <w:sz w:val="24"/>
          <w:szCs w:val="24"/>
        </w:rPr>
      </w:pPr>
    </w:p>
    <w:p w14:paraId="140B7121" w14:textId="0F8BEEC3" w:rsidR="000F5533" w:rsidRPr="002D59A9" w:rsidRDefault="00541A9E" w:rsidP="002D59A9">
      <w:pPr>
        <w:jc w:val="center"/>
        <w:rPr>
          <w:rFonts w:ascii="Times New Roman" w:hAnsi="Times New Roman" w:cs="Times New Roman"/>
          <w:i/>
          <w:iCs/>
          <w:sz w:val="24"/>
          <w:szCs w:val="24"/>
        </w:rPr>
      </w:pPr>
      <w:r>
        <w:rPr>
          <w:rFonts w:ascii="Times New Roman" w:hAnsi="Times New Roman" w:cs="Times New Roman"/>
          <w:i/>
          <w:iCs/>
          <w:sz w:val="24"/>
          <w:szCs w:val="24"/>
        </w:rPr>
        <w:t>Kazne za stavljanje na tržište baterija pri čemu nisu ispunjene propisane obveze</w:t>
      </w:r>
    </w:p>
    <w:p w14:paraId="1BD607A6" w14:textId="77777777" w:rsidR="005A6E47" w:rsidRPr="00582578" w:rsidRDefault="005A6E47" w:rsidP="00A86EA8">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14.</w:t>
      </w:r>
    </w:p>
    <w:p w14:paraId="7CF01E54" w14:textId="63C6FBE9" w:rsidR="005A6E47" w:rsidRPr="00870C91" w:rsidRDefault="005A6E47" w:rsidP="00A86EA8">
      <w:pPr>
        <w:jc w:val="both"/>
        <w:rPr>
          <w:rFonts w:ascii="Times New Roman" w:hAnsi="Times New Roman" w:cs="Times New Roman"/>
          <w:sz w:val="24"/>
          <w:szCs w:val="24"/>
        </w:rPr>
      </w:pPr>
      <w:r w:rsidRPr="00870C91">
        <w:rPr>
          <w:rFonts w:ascii="Times New Roman" w:hAnsi="Times New Roman" w:cs="Times New Roman"/>
          <w:sz w:val="24"/>
          <w:szCs w:val="24"/>
        </w:rPr>
        <w:tab/>
      </w:r>
      <w:r w:rsidR="00AB64A8">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22C8711B" w14:textId="266F85A4"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 stavila baterije na tržište ili u uporabu i nije ispunila obveze dužne pažnje utvrđene člankom 48. stavcima 2. i 3., te člancima 49., 50. i 52. Uredbe (EU) 2023/1542 ili u tu svrhu nije uspostavila ili nije provodila politiku dužne pažnje u pogledu baterija (članak 48. stavak 1. Uredbe (EU) 2023/1542)</w:t>
      </w:r>
    </w:p>
    <w:p w14:paraId="7EA7E48F" w14:textId="1F669F8D"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stavila baterije na tržište ili u uporabu i nije držala dokumentaciju koja dokazuje da je ispunila obveze utvrđen člancima 49., 50. i 52. Uredbe (EU) 2023/1542, uključujući izvješće o provjeri i odluku o odobrenju utvrđenu člankom 51. Uredbe (EU) 2023/1542, izvješća o reviziji utvrđena člankom 48. stavkom 2. Uredbe (EU) 2023/1542, tijekom 10 godina nakon što je posljednja baterija izrađena u skladu s relevantnom politikom dužne pažnje u pogledu baterija stavljenih na tržište (članak 48. stavak 3. Uredbe (EU) 2023/1542)</w:t>
      </w:r>
    </w:p>
    <w:p w14:paraId="09F8344B" w14:textId="0096B83E"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 stavila baterije na tržište ili u uporabu i nije donijela politiku dužne pažnje društva u pogledu baterija, u vezi sa sirovinama utvrđenim točkom 1. Priloga X. Uredbe (EU) 2023/1542 i povezanim kategorijama rizika za društvo i okoliš utvrđenim točkom 2. Priloga X. Uredbe (EU) 2023/1542, ili nije jasno priopćila tu politiku dobavljačima i javnosti (članak 49. stavak 1. točka (a) Uredbe (EU) 2023/1542)</w:t>
      </w:r>
    </w:p>
    <w:p w14:paraId="11FADBEB"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4. stavila baterije na tržište ili u uporabu i u svoju politiku dužne pažnje u pogledu baterija nije uključila norme koje su u skladu s međunarodno priznatim instrumentima u pogledu dužne pažnje iz točke 4. Priloga X. Uredbe (EU) 2023/1542 (članak 49. stavak 1. točka (b) Uredbe (EU) 2023/1542)</w:t>
      </w:r>
    </w:p>
    <w:p w14:paraId="5FD38276" w14:textId="63BB186C"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5. stavila baterije na tržište ili u uporabu i svoje unutarnje sustave upravljanja nije ustrojila na način da podupiru njegovu politiku dužne pažnje u pogledu baterija na način da je svojoj najvišoj razini rukovodstva dodijelila odgovornost za nadgledanje njegove politike dužne pažnje u pogledu baterija i vođenja evidencije o tim sustavima najmanje 10 godina (članak 49. stavak 1. točka </w:t>
      </w:r>
      <w:r w:rsidR="00541A9E">
        <w:rPr>
          <w:rFonts w:ascii="Times New Roman" w:hAnsi="Times New Roman" w:cs="Times New Roman"/>
          <w:sz w:val="24"/>
          <w:szCs w:val="24"/>
        </w:rPr>
        <w:t>©</w:t>
      </w:r>
      <w:r w:rsidRPr="00870C91">
        <w:rPr>
          <w:rFonts w:ascii="Times New Roman" w:hAnsi="Times New Roman" w:cs="Times New Roman"/>
          <w:sz w:val="24"/>
          <w:szCs w:val="24"/>
        </w:rPr>
        <w:t xml:space="preserve"> Uredbe (EU) 2023/1542)</w:t>
      </w:r>
    </w:p>
    <w:p w14:paraId="5040DCA1"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6. stavila baterije na tržište ili u uporabu i nije uspostavila ili nije uvela sustav kontrola i transparentnosti u pogledu lanca opskrbe, uključujući lanac nadzora ili sustav sljedivosti, uz identifikaciju aktera u gornjem dijelu lanca opskrbe (članak 49. stavak 1. točka (d) Uredbe (EU) 2023/1542)</w:t>
      </w:r>
    </w:p>
    <w:p w14:paraId="635CFEAD" w14:textId="5127AC04"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7. stavila baterije na tržište ili u uporabu i nije uključila svoju politiku dužne pažnje u pogledu baterija, uključujući mjere upravljanja rizicima, u ugovore i dogovore s dobavljačima (članak 49. stavak 1. toč</w:t>
      </w:r>
      <w:r w:rsidR="002D59A9">
        <w:rPr>
          <w:rFonts w:ascii="Times New Roman" w:hAnsi="Times New Roman" w:cs="Times New Roman"/>
          <w:sz w:val="24"/>
          <w:szCs w:val="24"/>
        </w:rPr>
        <w:t xml:space="preserve">ka </w:t>
      </w:r>
      <w:r w:rsidRPr="00870C91">
        <w:rPr>
          <w:rFonts w:ascii="Times New Roman" w:hAnsi="Times New Roman" w:cs="Times New Roman"/>
          <w:sz w:val="24"/>
          <w:szCs w:val="24"/>
        </w:rPr>
        <w:t>(e) Uredbe (EU) 2023/1542)</w:t>
      </w:r>
    </w:p>
    <w:p w14:paraId="01A32C29"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lastRenderedPageBreak/>
        <w:t xml:space="preserve">8. stavila baterije na tržište ili u uporabu i nije uspostavila mehanizam za pritužbe, uključujući sustav ranog upozoravanja na rizike i mehanizam otklanjanje štete, ili takve mehanizme nije osigurala dogovorima o suradnji s drugim gospodarskim subjektima ili organizacijama ili nije olakšala obraćanje vanjskom stručnjaku ili tijelu, kao što je </w:t>
      </w:r>
      <w:proofErr w:type="spellStart"/>
      <w:r w:rsidRPr="00870C91">
        <w:rPr>
          <w:rFonts w:ascii="Times New Roman" w:hAnsi="Times New Roman" w:cs="Times New Roman"/>
          <w:sz w:val="24"/>
          <w:szCs w:val="24"/>
        </w:rPr>
        <w:t>ombudsman</w:t>
      </w:r>
      <w:proofErr w:type="spellEnd"/>
      <w:r w:rsidRPr="00870C91">
        <w:rPr>
          <w:rFonts w:ascii="Times New Roman" w:hAnsi="Times New Roman" w:cs="Times New Roman"/>
          <w:sz w:val="24"/>
          <w:szCs w:val="24"/>
        </w:rPr>
        <w:t xml:space="preserve"> ili takve mehanizme nije temeljila na vodećim načelima UN-a o poslovanju i ljudskim pravima (članak 49. stavak 1. točka (f) Uredbe (EU) 2023/1542)</w:t>
      </w:r>
    </w:p>
    <w:p w14:paraId="6BE1D74A" w14:textId="6E7171B0"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9. dobavljač iz članka 50. stavka 3. Uredbe (EU) 2023/1542 i nije stavila izvješća o provjeri treće strane utvrđena člankom 49. stavkom 2. prvim podstavkom </w:t>
      </w:r>
      <w:r w:rsidR="002D59A9">
        <w:rPr>
          <w:rFonts w:ascii="Times New Roman" w:hAnsi="Times New Roman" w:cs="Times New Roman"/>
          <w:sz w:val="24"/>
          <w:szCs w:val="24"/>
        </w:rPr>
        <w:t>točkom</w:t>
      </w:r>
      <w:r w:rsidRPr="00870C91">
        <w:rPr>
          <w:rFonts w:ascii="Times New Roman" w:hAnsi="Times New Roman" w:cs="Times New Roman"/>
          <w:sz w:val="24"/>
          <w:szCs w:val="24"/>
        </w:rPr>
        <w:t xml:space="preserve"> (e) Uredbe (EU) 2023/1542 na raspolaganje subjektima u donjem dijelu lanca opskrbe (članak 49. stavak 2. drugi podstavak Uredbe (EU) 2023/1542)</w:t>
      </w:r>
    </w:p>
    <w:p w14:paraId="520D2D24"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10. stavila baterije na tržište ili u uporabu i nije utvrdila ili nije procijenila rizik od štetnih učinaka u svojem lancu opskrbe povezanih s kategorijama rizika navedenima u točki 2. Priloga X. Uredbe (EU) 2023/1542 u okviru svojeg plana upravljanja, među ostalim na osnovi informacija dostavljenih na temelju članka 49. Uredbe (EU) 2023/1542 i svih drugih relevantnih informacija koje su javno dostupne ili koje su dostavili dionici, s obzirom na svoju politiku dužne pažnje u pogledu baterija (članak 50. stavak 1. točka (a) Uredbe (EU) 2023/1542)</w:t>
      </w:r>
    </w:p>
    <w:p w14:paraId="5E899BD0" w14:textId="303750FD"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11. stavila baterije na tržište ili u uporabu i kao odgovor na utvrđene rizike nije oblikovala ili nije provela strategiju za sprečavanje, ublažavanje i općenito otklanjanje štetnih učinaka tako što o nalazima svoje procjene rizika nije izvijestila svoju najvišu razinu rukovodstva u skladu s člankom 49. stavkom 1</w:t>
      </w:r>
      <w:r w:rsidR="00541A9E">
        <w:rPr>
          <w:rFonts w:ascii="Times New Roman" w:hAnsi="Times New Roman" w:cs="Times New Roman"/>
          <w:sz w:val="24"/>
          <w:szCs w:val="24"/>
        </w:rPr>
        <w:t>©</w:t>
      </w:r>
      <w:r w:rsidRPr="00870C91">
        <w:rPr>
          <w:rFonts w:ascii="Times New Roman" w:hAnsi="Times New Roman" w:cs="Times New Roman"/>
          <w:sz w:val="24"/>
          <w:szCs w:val="24"/>
        </w:rPr>
        <w:t>očkom (c) Uredbe (EU) 2023/1542) (članak 50. stavak 1. točka (b) podtočka i. Uredbe (EU) 2023/1542)</w:t>
      </w:r>
    </w:p>
    <w:p w14:paraId="602B5D51"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12. stavila baterije na tržište ili u uporabu i kao odgovor na utvrđene rizike nije oblikovala ili nije provela strategiju za sprečavanje, ublažavanje i općenito otklanjanje štetnih učinaka tako što nije donijela mjere upravljanja rizicima koje su u skladu s međunarodno priznatim instrumentima u pogledu dužne pažnje iz točke 4. Priloga X. Uredbe (EU) 2023/1542, s obzirom na to da imaju sposobnost da utječu na dobavljače ili prema potrebi nije poduzela korake da se izvrši pritisak na dobavljače, uključujući njihova društva kćeri i podizvođače, koji mogu najdjelotvornije spriječiti ili ublažiti utvrđeni rizik (članak 50. stavak 1. točka (b) podtočka ii. Uredbe (EU) 2023/1542)</w:t>
      </w:r>
    </w:p>
    <w:p w14:paraId="7AA7D5B2" w14:textId="272037CE"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13. stavila baterije na tržište ili u uporabu i kao odgovor na utvrđene rizike nije oblikovala ili nije provela strategiju za sprečavanje, ublažavanje i općenito otklanjanje štetnih učinaka tako što nije izradila ili nije provela plan upravljanja rizicima ili nije pratila i bilježila uspješnost napora za ublažavanje rizika ili o tome nije izvijestila svoju najvišu razinu rukovodstva u skladu s člankom 49. stavko</w:t>
      </w:r>
      <w:r w:rsidR="00541A9E">
        <w:rPr>
          <w:rFonts w:ascii="Times New Roman" w:hAnsi="Times New Roman" w:cs="Times New Roman"/>
          <w:sz w:val="24"/>
          <w:szCs w:val="24"/>
        </w:rPr>
        <w:t>©</w:t>
      </w:r>
      <w:r w:rsidRPr="00870C91">
        <w:rPr>
          <w:rFonts w:ascii="Times New Roman" w:hAnsi="Times New Roman" w:cs="Times New Roman"/>
          <w:sz w:val="24"/>
          <w:szCs w:val="24"/>
        </w:rPr>
        <w:t xml:space="preserve">. točkom (c) Uredbe (EU) 2023/1542 ili nije razmotrila suspenziju ili prekid suradnje s dobavljačem ili njegovim društvom kćeri ili podizvođačem nakon neuspjelih pokušaja ublažavanja rizika, na temelju relevantnih ugovora i dogovora iz članka 49. </w:t>
      </w:r>
      <w:r w:rsidR="00FD34E2">
        <w:rPr>
          <w:rFonts w:ascii="Times New Roman" w:hAnsi="Times New Roman" w:cs="Times New Roman"/>
          <w:sz w:val="24"/>
          <w:szCs w:val="24"/>
        </w:rPr>
        <w:t>stavka</w:t>
      </w:r>
      <w:r w:rsidRPr="00870C91">
        <w:rPr>
          <w:rFonts w:ascii="Times New Roman" w:hAnsi="Times New Roman" w:cs="Times New Roman"/>
          <w:sz w:val="24"/>
          <w:szCs w:val="24"/>
        </w:rPr>
        <w:t xml:space="preserve"> 1. točke (e) Uredbe (EU) 2023/1542 (članak 50. stavak 1. točka (b) podtočka iii. Uredbe (EU) 2023/1542)</w:t>
      </w:r>
    </w:p>
    <w:p w14:paraId="13BE15BD"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14. stavila baterije na tržište ili u uporabu i kao odgovor na utvrđene rizike nije oblikovala ili nije provela strategiju za sprečavanje, ublažavanje i općenito otklanjanje štetnih učinaka tako što nije provela dodatne procjene činjenica i rizika za rizike koje je potrebno ublažiti ili nakon što se promijene okolnosti (članak 50. stavak 1. točka (b) podtočka iv. Uredbe (EU) 2023/1542)</w:t>
      </w:r>
    </w:p>
    <w:p w14:paraId="7E54A1BD"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lastRenderedPageBreak/>
        <w:t>15. stavila baterije na tržište ili u uporabu i nije utvrdila ili nije procijenila vjerojatnost štetnih učinaka u kategorijama rizika utvrđenih točkom 2. Priloga X. Uredbe (EU) 2023/1542 u svojem lancu opskrbe ili nije utvrdila ili nije procijenila rizike u svojem lancu opskrbe u okviru svojih sustava upravljanja rizicima ili nije provela provjere trećih strana u svojim lancima dužne pažnje putem prijavljenog tijela u skladu s člankom 51. Uredbe (EU) 2023/1542 (članak 50. stavak 3. Uredbe (EU) 2023/1542)</w:t>
      </w:r>
    </w:p>
    <w:p w14:paraId="0FCDC4B4" w14:textId="59CB24F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16. stavila baterije na tržište ili u uporabu i o nalazima procjene rizika iz članka 50. stavka 3. Uredbe (EU) 2023/1542 nije izvijestila svoju najvišu razinu rukovodstva kojoj je dodijeljena odgovornost u skladu s člankom 49. </w:t>
      </w:r>
      <w:r w:rsidR="000A482D">
        <w:rPr>
          <w:rFonts w:ascii="Times New Roman" w:hAnsi="Times New Roman" w:cs="Times New Roman"/>
          <w:sz w:val="24"/>
          <w:szCs w:val="24"/>
        </w:rPr>
        <w:t>stavkom</w:t>
      </w:r>
      <w:r w:rsidRPr="00870C91">
        <w:rPr>
          <w:rFonts w:ascii="Times New Roman" w:hAnsi="Times New Roman" w:cs="Times New Roman"/>
          <w:sz w:val="24"/>
          <w:szCs w:val="24"/>
        </w:rPr>
        <w:t xml:space="preserve"> 1. točkom (c) Uredbe (EU) 2023/1542 ili nije proveo strategiju utvrđenu člankom 50. stavkom 1. točkom (b) Uredbe (EU) 2023/1542 (članak 50. stavak 4. Uredbe (EU) 2023/1542)</w:t>
      </w:r>
    </w:p>
    <w:p w14:paraId="63FFD660"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17. stavila baterije na tržište ili u uporabu i tijelu za nadzor tržišta ili središnjim državnim tijelima Republike Hrvatske na zahtjev nije stavila na raspolaganje izvješće o provjeri i odluku o odobrenju izdanu u skladu s člankom 51. Uredbe (EU) 2023/1542, izvješća o reviziji iz članka 48. stavka 2. Uredbe (EU) 2023/1542 i dostupne dokaze usklađenosti s programom dužne pažnje koji Komisija priznaje u skladu s člankom 53. Uredbe (EU) 2023/1542 (članak 52. stavak 1. Uredbe (EU) 2023/1542)</w:t>
      </w:r>
    </w:p>
    <w:p w14:paraId="68D0086C"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18. stavila baterije na tržište ili u uporabu i svojim neposrednim kupcima u donjem dijelu lanca opskrbe nije stavila na raspolaganje sve relevantne informacije koje je pribavila i zadržala na temelju svoje politike dužne pažnje u pogledu baterija, poštujući poslovnu tajnu i druge aspekte koji se odnose na konkurentnost (članak 52. stavak 2. Uredbe (EU) 2023/1542)</w:t>
      </w:r>
    </w:p>
    <w:p w14:paraId="0FE0187D"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19. stavila baterije na tržište ili u uporabu i jednom godišnje nije preispitala i javno objavila, među ostalim na internetu, izvješće o svojoj politici dužne pažnje u pogledu baterija ili to izvješće ne sadrži podatke i informacije, prikazane na način koji krajnji korisnici mogu lako razumjeti i koji omogućuje jasno utvrđivanje o kojim baterijama je riječ, o koracima koje je ta osoba poduzela radi ispunjavanja zahtjeva utvrđenih člancima 49. i 50. Uredbe (EU) 2023/1542, uključujući nalaze o znatnim štetnim učincima u kategorijama rizika navedenima u točki 2. Priloga X. Uredbe (EU) 2023/1542 i način njihova otklanjanja, kao i sažeto izvješće o provjerama treće strane provedenima u skladu s člankom 51. Uredbe (EU) 2023/1542, uključujući ime prijavljenog tijela, poštujući poslovnu tajnu i druge aspekte koji se odnose na konkurentnost (članak 52. stavak 3. Uredbe (EU) 2023/1542)</w:t>
      </w:r>
    </w:p>
    <w:p w14:paraId="2318338D"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20. stavila baterije na tržište ili u uporabu i, ako može dokazati da su sirovine koje su prisutne u bateriji utvrđene točkom 1. Priloga X. Uredbe (EU) 2023/1542 dobivene iz recikliranih izvora i javno nije objavila svoje zaključke (članak 52. stavak 4. Uredbe (EU) 2023/1542).</w:t>
      </w:r>
    </w:p>
    <w:p w14:paraId="5442FC9E"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28E21B68"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05422EBD" w14:textId="77777777" w:rsidR="00AB64A8"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6326701D" w14:textId="77777777" w:rsidR="006556D0" w:rsidRDefault="006556D0" w:rsidP="002D59A9">
      <w:pPr>
        <w:jc w:val="center"/>
        <w:rPr>
          <w:rFonts w:ascii="Times New Roman" w:hAnsi="Times New Roman" w:cs="Times New Roman"/>
          <w:i/>
          <w:iCs/>
          <w:sz w:val="24"/>
          <w:szCs w:val="24"/>
        </w:rPr>
      </w:pPr>
    </w:p>
    <w:p w14:paraId="2F347F1E" w14:textId="06C58906" w:rsidR="00824720" w:rsidRPr="002D59A9" w:rsidRDefault="00541A9E" w:rsidP="002D59A9">
      <w:pPr>
        <w:jc w:val="center"/>
        <w:rPr>
          <w:rFonts w:ascii="Times New Roman" w:hAnsi="Times New Roman" w:cs="Times New Roman"/>
          <w:i/>
          <w:iCs/>
          <w:sz w:val="24"/>
          <w:szCs w:val="24"/>
        </w:rPr>
      </w:pPr>
      <w:r>
        <w:rPr>
          <w:rFonts w:ascii="Times New Roman" w:hAnsi="Times New Roman" w:cs="Times New Roman"/>
          <w:i/>
          <w:iCs/>
          <w:sz w:val="24"/>
          <w:szCs w:val="24"/>
        </w:rPr>
        <w:lastRenderedPageBreak/>
        <w:t>Kazne za neispunjenje obveza proizvođača, posjednika i distributera baterija</w:t>
      </w:r>
    </w:p>
    <w:p w14:paraId="727E6E47" w14:textId="77777777"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15.</w:t>
      </w:r>
    </w:p>
    <w:p w14:paraId="775993A0" w14:textId="60996DAA" w:rsidR="005A6E47" w:rsidRPr="00870C91" w:rsidRDefault="005A6E47" w:rsidP="00AB1752">
      <w:pPr>
        <w:jc w:val="both"/>
        <w:rPr>
          <w:rFonts w:ascii="Times New Roman" w:hAnsi="Times New Roman" w:cs="Times New Roman"/>
          <w:sz w:val="24"/>
          <w:szCs w:val="24"/>
        </w:rPr>
      </w:pPr>
      <w:r w:rsidRPr="00870C91">
        <w:rPr>
          <w:rFonts w:ascii="Times New Roman" w:hAnsi="Times New Roman" w:cs="Times New Roman"/>
          <w:sz w:val="24"/>
          <w:szCs w:val="24"/>
        </w:rPr>
        <w:tab/>
      </w:r>
      <w:r w:rsidR="00AB64A8">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42814874"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1. proizvođač i prvi put je stavila na raspolaganje na tržištu u Republici Hrvatskoj bateriju, a nije bila upisana u registar iz članka 55. Uredbe (EU) 2023/1542 (članak 55. stavak 2. prvi podstavak Uredbe (EU) 2023/1542)</w:t>
      </w:r>
    </w:p>
    <w:p w14:paraId="74C55032"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proizvođač i stavila je baterije, uključujući one ugrađene u uređaje, laka prijevozna sredstva ili druga vozila, na raspolaganje na tržište u Republici Hrvatskoj i nije, ili u slučaju ovlaštenja nije njezin ovlašteni zastupnik za proširenu odgovornost proizvođača, registriran u Republici Hrvatskoj u registar iz članka 55. Uredbe (EU) 2023/1542 (članak 55. stavak 2. treći podstavak Uredbe (EU) 2023/1542)</w:t>
      </w:r>
    </w:p>
    <w:p w14:paraId="50A287FF"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3. proizvođač ili, ako je to primjenjivo, je ovlašteni zastupnik za proširenu odgovornost proizvođača i nije obavijestila nadležno tijelo o svim promjenama informacija sadržanih u upisu u registar iz članka 55. Uredbe (EU) 2023/1542 i o svim trajnim prestancima stavljanja na raspolaganje na tržište u Republici Hrvatskoj baterija navedenih u upisu u registar iz članka 55. Uredbe (EU) 2023/1542 (članak 55. stavak 12. Uredbe (EU) 2023/1542)</w:t>
      </w:r>
    </w:p>
    <w:p w14:paraId="064828F7"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4. proizvođač i ako je prodala baterije u Republici Hrvatskoj i nije pisanim ovlaštenjem imenovala ovlaštenog zastupnika za proširenu odgovornost proizvođača u Republici Hrvatskoj (članak 56. stavak 3. Uredbe (EU) 2023/1542)</w:t>
      </w:r>
    </w:p>
    <w:p w14:paraId="195851B7" w14:textId="79D83506"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5. posjednik baterije i u svrhu evidentiranja da otpadna baterija za laka prijevozna sredstva, otpadna industrijska baterija i otpadna baterija za električna vozila podvrgnuta pripremi za ponovnu uporabu ili pripremi za prenamjenu više nije otpad, na zahtjev nadležnog tijela nije predočila dokaze i dokumentaciju utvrđenu člankom 73. stavkom 1. Uredbe (EU) 2023/1542 (članak </w:t>
      </w:r>
      <w:r w:rsidR="006E6551" w:rsidRPr="00870C91">
        <w:rPr>
          <w:rFonts w:ascii="Times New Roman" w:hAnsi="Times New Roman" w:cs="Times New Roman"/>
          <w:sz w:val="24"/>
          <w:szCs w:val="24"/>
        </w:rPr>
        <w:t>73</w:t>
      </w:r>
      <w:r w:rsidRPr="00870C91">
        <w:rPr>
          <w:rFonts w:ascii="Times New Roman" w:hAnsi="Times New Roman" w:cs="Times New Roman"/>
          <w:sz w:val="24"/>
          <w:szCs w:val="24"/>
        </w:rPr>
        <w:t xml:space="preserve">. stavak </w:t>
      </w:r>
      <w:r w:rsidR="006E6551" w:rsidRPr="00870C91">
        <w:rPr>
          <w:rFonts w:ascii="Times New Roman" w:hAnsi="Times New Roman" w:cs="Times New Roman"/>
          <w:sz w:val="24"/>
          <w:szCs w:val="24"/>
        </w:rPr>
        <w:t>1</w:t>
      </w:r>
      <w:r w:rsidRPr="00870C91">
        <w:rPr>
          <w:rFonts w:ascii="Times New Roman" w:hAnsi="Times New Roman" w:cs="Times New Roman"/>
          <w:sz w:val="24"/>
          <w:szCs w:val="24"/>
        </w:rPr>
        <w:t>. Uredbe (EU) 2023/1542)</w:t>
      </w:r>
    </w:p>
    <w:p w14:paraId="6C43A5FB"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6. proizvođač i ako, od trenutka kada se određena baterija počne isporučivati na teritoriju Republike Hrvatske, besplatno i na zahtjev elektroničkim putem subjektima za gospodarenje otpadom koji provode pripremu za ponovnu uporabu, pripremu za prenamjenu ili obradu, u mjeri u kojoj je to potrebno tim subjektima za provedbu navedenih aktivnosti, nije stavila na raspolaganje informacije koje su specifične za taj model baterije i koje su utvrđene člankom 74. stavkom 3. Uredbe (EU) 2023/1542 (članak 74. stavak 3. Uredbe (EU) 2023/1542)</w:t>
      </w:r>
    </w:p>
    <w:p w14:paraId="7A43797A"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7. distributer koji isporučuje nove baterije krajnjim korisnicima u svojim maloprodajnim prostorima neprekidno i na lako dostupan i jasno vidljiv način nije stavila na raspolaganje krajnjim korisnicima baterija informacije utvrđene člankom 74. stavcima 1. i 2. Uredbe (EU) 2023/1542 i informacije o načinu na koji krajnji korisnici mogu besplatno vratiti otpadne baterije u odgovarajuća skupljališta uspostavljena na maloprodajnim mjestima ili u ime internetske platforme (članak 74. stavak 4. Uredbe (EU) 2023/1542).</w:t>
      </w:r>
    </w:p>
    <w:p w14:paraId="1A02B875"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756B286F"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2AFB128D" w14:textId="77777777" w:rsidR="00AB64A8"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lastRenderedPageBreak/>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618C0F40" w14:textId="77777777" w:rsidR="006556D0" w:rsidRDefault="006556D0" w:rsidP="002D59A9">
      <w:pPr>
        <w:jc w:val="center"/>
        <w:rPr>
          <w:rFonts w:ascii="Times New Roman" w:hAnsi="Times New Roman" w:cs="Times New Roman"/>
          <w:i/>
          <w:iCs/>
          <w:sz w:val="24"/>
          <w:szCs w:val="24"/>
        </w:rPr>
      </w:pPr>
    </w:p>
    <w:p w14:paraId="234BDAFF" w14:textId="3126E164" w:rsidR="007E1B4B" w:rsidRPr="002D59A9" w:rsidRDefault="007E1B4B"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Kazna za prekršaje u vezi putovnice za baterije</w:t>
      </w:r>
    </w:p>
    <w:p w14:paraId="099841B9" w14:textId="77777777"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16.</w:t>
      </w:r>
    </w:p>
    <w:p w14:paraId="311E082F" w14:textId="79110FBC" w:rsidR="005A6E47" w:rsidRPr="00870C91" w:rsidRDefault="005A6E47" w:rsidP="00AB1752">
      <w:pPr>
        <w:jc w:val="both"/>
        <w:rPr>
          <w:rFonts w:ascii="Times New Roman" w:hAnsi="Times New Roman" w:cs="Times New Roman"/>
          <w:sz w:val="24"/>
          <w:szCs w:val="24"/>
        </w:rPr>
      </w:pPr>
      <w:r w:rsidRPr="00870C91">
        <w:rPr>
          <w:rFonts w:ascii="Times New Roman" w:hAnsi="Times New Roman" w:cs="Times New Roman"/>
          <w:sz w:val="24"/>
          <w:szCs w:val="24"/>
        </w:rPr>
        <w:tab/>
      </w:r>
      <w:r w:rsidR="00AB64A8">
        <w:rPr>
          <w:rFonts w:ascii="Times New Roman" w:hAnsi="Times New Roman" w:cs="Times New Roman"/>
          <w:sz w:val="24"/>
          <w:szCs w:val="24"/>
        </w:rPr>
        <w:t xml:space="preserve">(1) </w:t>
      </w:r>
      <w:r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pravna osoba koja je:</w:t>
      </w:r>
    </w:p>
    <w:p w14:paraId="682CD2D5" w14:textId="25CDBCDA" w:rsidR="005A6E47" w:rsidRPr="00870C91" w:rsidRDefault="005A6E47" w:rsidP="00870C91">
      <w:pPr>
        <w:jc w:val="both"/>
        <w:rPr>
          <w:rFonts w:ascii="Times New Roman" w:hAnsi="Times New Roman" w:cs="Times New Roman"/>
          <w:sz w:val="24"/>
          <w:szCs w:val="24"/>
        </w:rPr>
      </w:pPr>
      <w:r w:rsidRPr="00401704">
        <w:rPr>
          <w:rFonts w:ascii="Times New Roman" w:hAnsi="Times New Roman" w:cs="Times New Roman"/>
          <w:color w:val="000000" w:themeColor="text1"/>
          <w:sz w:val="24"/>
          <w:szCs w:val="24"/>
        </w:rPr>
        <w:t>1. stavila na tržište ili u uporabu baterije za laka prijevozna sredstva, industrijske baterije kapaciteta većeg od 2 kWh ili baterije za električno vozilo i nema elektroničku evidenciju (</w:t>
      </w:r>
      <w:r w:rsidRPr="002D59A9">
        <w:rPr>
          <w:rFonts w:ascii="Times New Roman" w:hAnsi="Times New Roman" w:cs="Times New Roman"/>
          <w:i/>
          <w:iCs/>
          <w:color w:val="000000" w:themeColor="text1"/>
          <w:sz w:val="24"/>
          <w:szCs w:val="24"/>
        </w:rPr>
        <w:t>putovnica za baterije</w:t>
      </w:r>
      <w:r w:rsidRPr="00401704">
        <w:rPr>
          <w:rFonts w:ascii="Times New Roman" w:hAnsi="Times New Roman" w:cs="Times New Roman"/>
          <w:color w:val="000000" w:themeColor="text1"/>
          <w:sz w:val="24"/>
          <w:szCs w:val="24"/>
        </w:rPr>
        <w:t>)</w:t>
      </w:r>
      <w:r w:rsidR="00401704" w:rsidRPr="00401704">
        <w:rPr>
          <w:rFonts w:ascii="Times New Roman" w:hAnsi="Times New Roman" w:cs="Times New Roman"/>
          <w:color w:val="000000" w:themeColor="text1"/>
          <w:sz w:val="24"/>
          <w:szCs w:val="24"/>
        </w:rPr>
        <w:t xml:space="preserve"> (članak 77. stavak 1.</w:t>
      </w:r>
      <w:r w:rsidR="00401704">
        <w:rPr>
          <w:rFonts w:ascii="Times New Roman" w:hAnsi="Times New Roman" w:cs="Times New Roman"/>
          <w:color w:val="FF0000"/>
          <w:sz w:val="24"/>
          <w:szCs w:val="24"/>
        </w:rPr>
        <w:t xml:space="preserve"> </w:t>
      </w:r>
      <w:r w:rsidR="00401704" w:rsidRPr="00870C91">
        <w:rPr>
          <w:rFonts w:ascii="Times New Roman" w:hAnsi="Times New Roman" w:cs="Times New Roman"/>
          <w:sz w:val="24"/>
          <w:szCs w:val="24"/>
        </w:rPr>
        <w:t>Uredbe (EU) 2023/1542</w:t>
      </w:r>
      <w:r w:rsidR="00401704">
        <w:rPr>
          <w:rFonts w:ascii="Times New Roman" w:hAnsi="Times New Roman" w:cs="Times New Roman"/>
          <w:sz w:val="24"/>
          <w:szCs w:val="24"/>
        </w:rPr>
        <w:t>)</w:t>
      </w:r>
      <w:r w:rsidR="00401704">
        <w:rPr>
          <w:rFonts w:ascii="Times New Roman" w:hAnsi="Times New Roman" w:cs="Times New Roman"/>
          <w:color w:val="FF0000"/>
          <w:sz w:val="24"/>
          <w:szCs w:val="24"/>
        </w:rPr>
        <w:t xml:space="preserve"> </w:t>
      </w:r>
      <w:r w:rsidRPr="00870C91">
        <w:rPr>
          <w:rFonts w:ascii="Times New Roman" w:hAnsi="Times New Roman" w:cs="Times New Roman"/>
          <w:sz w:val="24"/>
          <w:szCs w:val="24"/>
        </w:rPr>
        <w:t>ili putovnica za baterije ne sadrži informacije utvrđene člankom 77. stavkom 2. Uredbe (EU) 2023/1542 ili putovnica za baterije nije dostupna putem QR koda iz članka 13. stavka 6. Uredbe (EU) 2023/1542 ili QR kod nije povezan s jedinstvenim identifikatorom koji joj dodjeljuje gospodarski subjekt koji stavlja bateriju na tržište ili QR kod i jedinstveni identifikator nije usklađen s normama ISO/IEC 15459-1:2014, 15459-2:2015, 15459-3:2014, 15459-4:2014, 15459-5:2014 i 15459-6:2014 ili jednakovrijednim normama (članak 77. stavak 3. Uredbe (EU) 2023/1542)</w:t>
      </w:r>
    </w:p>
    <w:p w14:paraId="1AA11477" w14:textId="77777777" w:rsidR="005A6E47" w:rsidRPr="00870C91"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2. stavila baterije na tržište i nije osigurala da su informacije sadržane u putovnici za baterije točne, potpune i ažurirane (članak 77. stavak 4. Uredbe (EU) 2023/1542)</w:t>
      </w:r>
    </w:p>
    <w:p w14:paraId="309ADFF7" w14:textId="77777777" w:rsidR="005A6E47" w:rsidRDefault="005A6E47" w:rsidP="00870C91">
      <w:pPr>
        <w:jc w:val="both"/>
        <w:rPr>
          <w:rFonts w:ascii="Times New Roman" w:hAnsi="Times New Roman" w:cs="Times New Roman"/>
          <w:sz w:val="24"/>
          <w:szCs w:val="24"/>
        </w:rPr>
      </w:pPr>
      <w:r w:rsidRPr="00870C91">
        <w:rPr>
          <w:rFonts w:ascii="Times New Roman" w:hAnsi="Times New Roman" w:cs="Times New Roman"/>
          <w:sz w:val="24"/>
          <w:szCs w:val="24"/>
        </w:rPr>
        <w:t xml:space="preserve">3. stavila baterije na tržište i nije osigurala da se sve informacije sadržane u putovnici za baterije temelje na otvorenim standardima, da su u </w:t>
      </w:r>
      <w:proofErr w:type="spellStart"/>
      <w:r w:rsidRPr="00870C91">
        <w:rPr>
          <w:rFonts w:ascii="Times New Roman" w:hAnsi="Times New Roman" w:cs="Times New Roman"/>
          <w:sz w:val="24"/>
          <w:szCs w:val="24"/>
        </w:rPr>
        <w:t>interoperabilnom</w:t>
      </w:r>
      <w:proofErr w:type="spellEnd"/>
      <w:r w:rsidRPr="00870C91">
        <w:rPr>
          <w:rFonts w:ascii="Times New Roman" w:hAnsi="Times New Roman" w:cs="Times New Roman"/>
          <w:sz w:val="24"/>
          <w:szCs w:val="24"/>
        </w:rPr>
        <w:t xml:space="preserve"> formatu, da se mogu prenositi putem otvorene </w:t>
      </w:r>
      <w:proofErr w:type="spellStart"/>
      <w:r w:rsidRPr="00870C91">
        <w:rPr>
          <w:rFonts w:ascii="Times New Roman" w:hAnsi="Times New Roman" w:cs="Times New Roman"/>
          <w:sz w:val="24"/>
          <w:szCs w:val="24"/>
        </w:rPr>
        <w:t>interoperabilne</w:t>
      </w:r>
      <w:proofErr w:type="spellEnd"/>
      <w:r w:rsidRPr="00870C91">
        <w:rPr>
          <w:rFonts w:ascii="Times New Roman" w:hAnsi="Times New Roman" w:cs="Times New Roman"/>
          <w:sz w:val="24"/>
          <w:szCs w:val="24"/>
        </w:rPr>
        <w:t xml:space="preserve"> mreže za razmjenu podataka, da nisu ovisne o određenom pružatelju usluga, te da su strukturirane i omogućuju strojno čitanje i pretraživanje, i da su u skladu sa zahtjevima utvrđenima člankom 78. Uredbe (EU) 2023/1542) (članak 77. stavak 5. Uredbe (EU) 2023/1542).</w:t>
      </w:r>
    </w:p>
    <w:p w14:paraId="1C2CA22B"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77560E87"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3B78591D" w14:textId="77777777" w:rsidR="00AB64A8"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2883091B" w14:textId="77777777" w:rsidR="006556D0" w:rsidRDefault="006556D0" w:rsidP="002D59A9">
      <w:pPr>
        <w:jc w:val="center"/>
        <w:rPr>
          <w:rFonts w:ascii="Times New Roman" w:hAnsi="Times New Roman" w:cs="Times New Roman"/>
          <w:i/>
          <w:iCs/>
          <w:sz w:val="24"/>
          <w:szCs w:val="24"/>
        </w:rPr>
      </w:pPr>
    </w:p>
    <w:p w14:paraId="75EF8954" w14:textId="13BF2F37" w:rsidR="007E1B4B" w:rsidRPr="002D59A9" w:rsidRDefault="007E1B4B"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Kazne za nepoduzimanje korektivnih mjera</w:t>
      </w:r>
    </w:p>
    <w:p w14:paraId="408ECC30" w14:textId="77777777"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17.</w:t>
      </w:r>
    </w:p>
    <w:p w14:paraId="413C35E3" w14:textId="2546318F" w:rsidR="005A6E47" w:rsidRPr="00870C91" w:rsidRDefault="00AB64A8" w:rsidP="00870C91">
      <w:pPr>
        <w:ind w:firstLine="708"/>
        <w:rPr>
          <w:rFonts w:ascii="Times New Roman" w:hAnsi="Times New Roman" w:cs="Times New Roman"/>
          <w:sz w:val="24"/>
          <w:szCs w:val="24"/>
        </w:rPr>
      </w:pPr>
      <w:r>
        <w:rPr>
          <w:rFonts w:ascii="Times New Roman" w:hAnsi="Times New Roman" w:cs="Times New Roman"/>
          <w:sz w:val="24"/>
          <w:szCs w:val="24"/>
        </w:rPr>
        <w:t xml:space="preserve">(1) </w:t>
      </w:r>
      <w:r w:rsidR="005A6E47" w:rsidRPr="00870C91">
        <w:rPr>
          <w:rFonts w:ascii="Times New Roman" w:hAnsi="Times New Roman" w:cs="Times New Roman"/>
          <w:sz w:val="24"/>
          <w:szCs w:val="24"/>
        </w:rPr>
        <w:t xml:space="preserve">Novčanom kaznom u iznosu od 3.000,00 do 30.000,00 </w:t>
      </w:r>
      <w:r w:rsidR="00046CB9">
        <w:rPr>
          <w:rFonts w:ascii="Times New Roman" w:hAnsi="Times New Roman" w:cs="Times New Roman"/>
          <w:sz w:val="24"/>
          <w:szCs w:val="24"/>
        </w:rPr>
        <w:t>eura</w:t>
      </w:r>
      <w:r w:rsidR="005A6E47" w:rsidRPr="00870C91">
        <w:rPr>
          <w:rFonts w:ascii="Times New Roman" w:hAnsi="Times New Roman" w:cs="Times New Roman"/>
          <w:sz w:val="24"/>
          <w:szCs w:val="24"/>
        </w:rPr>
        <w:t xml:space="preserve"> kaznit će se za prekršaj pravna osoba koja je:</w:t>
      </w:r>
    </w:p>
    <w:p w14:paraId="3DEC273F" w14:textId="3BA17C04" w:rsidR="005A6E47" w:rsidRPr="00870C91" w:rsidRDefault="005A6E47" w:rsidP="00870C91">
      <w:pPr>
        <w:rPr>
          <w:rFonts w:ascii="Times New Roman" w:hAnsi="Times New Roman" w:cs="Times New Roman"/>
          <w:sz w:val="24"/>
          <w:szCs w:val="24"/>
        </w:rPr>
      </w:pPr>
      <w:r w:rsidRPr="00870C91">
        <w:rPr>
          <w:rFonts w:ascii="Times New Roman" w:hAnsi="Times New Roman" w:cs="Times New Roman"/>
          <w:sz w:val="24"/>
          <w:szCs w:val="24"/>
        </w:rPr>
        <w:t>1. stavila baterije na tržište i nije osigurala da se poduzmu sve odgovarajuće korektivne mjere u vezi svih neusklađenih baterija koje je taj gospodarski subjekt stavio na raspolaganje na tržište diljem Unije (članak 79. stavak 3. Uredbe (EU) 2023/1542)</w:t>
      </w:r>
    </w:p>
    <w:p w14:paraId="27AA774D" w14:textId="77777777" w:rsidR="005A6E47" w:rsidRDefault="005A6E47" w:rsidP="00870C91">
      <w:pPr>
        <w:rPr>
          <w:rFonts w:ascii="Times New Roman" w:hAnsi="Times New Roman" w:cs="Times New Roman"/>
          <w:sz w:val="24"/>
          <w:szCs w:val="24"/>
        </w:rPr>
      </w:pPr>
      <w:r w:rsidRPr="00870C91">
        <w:rPr>
          <w:rFonts w:ascii="Times New Roman" w:hAnsi="Times New Roman" w:cs="Times New Roman"/>
          <w:sz w:val="24"/>
          <w:szCs w:val="24"/>
        </w:rPr>
        <w:lastRenderedPageBreak/>
        <w:t>2. stavila baterije na tržište i nije osigurala da se poduzmu korektivne mjere u pogledu svih usklađenih baterija koje predstavljaju rizik, a koje je stavio na raspolaganje na tržištu diljem Unije (članak 81. stavak 2. Uredbe (EU) 2023/1542).</w:t>
      </w:r>
    </w:p>
    <w:p w14:paraId="24872ADE"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2</w:t>
      </w:r>
      <w:r w:rsidRPr="00870C91">
        <w:rPr>
          <w:rFonts w:ascii="Times New Roman" w:hAnsi="Times New Roman" w:cs="Times New Roman"/>
          <w:sz w:val="24"/>
          <w:szCs w:val="24"/>
        </w:rPr>
        <w:t>) Za prekršaj iz</w:t>
      </w:r>
      <w:r>
        <w:rPr>
          <w:rFonts w:ascii="Times New Roman" w:hAnsi="Times New Roman" w:cs="Times New Roman"/>
          <w:sz w:val="24"/>
          <w:szCs w:val="24"/>
        </w:rPr>
        <w:t xml:space="preserve"> stavka 1. ovoga</w:t>
      </w:r>
      <w:r w:rsidRPr="00870C91">
        <w:rPr>
          <w:rFonts w:ascii="Times New Roman" w:hAnsi="Times New Roman" w:cs="Times New Roman"/>
          <w:sz w:val="24"/>
          <w:szCs w:val="24"/>
        </w:rPr>
        <w:t xml:space="preserve"> članka kaznit će se i odgovorna osoba u pravnoj osobi novčanom kaznom u iznosu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70844390"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3</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 obrtnik novčanom kaznom u iznosu od 3.000,00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1D20DF01" w14:textId="77777777" w:rsidR="00AB64A8" w:rsidRPr="00870C91" w:rsidRDefault="00AB64A8" w:rsidP="00AB64A8">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Pr>
          <w:rFonts w:ascii="Times New Roman" w:hAnsi="Times New Roman" w:cs="Times New Roman"/>
          <w:sz w:val="24"/>
          <w:szCs w:val="24"/>
        </w:rPr>
        <w:t>4</w:t>
      </w:r>
      <w:r w:rsidRPr="00870C91">
        <w:rPr>
          <w:rFonts w:ascii="Times New Roman" w:hAnsi="Times New Roman" w:cs="Times New Roman"/>
          <w:sz w:val="24"/>
          <w:szCs w:val="24"/>
        </w:rPr>
        <w:t xml:space="preserve">) Za prekršaj iz </w:t>
      </w:r>
      <w:r>
        <w:rPr>
          <w:rFonts w:ascii="Times New Roman" w:hAnsi="Times New Roman" w:cs="Times New Roman"/>
          <w:sz w:val="24"/>
          <w:szCs w:val="24"/>
        </w:rPr>
        <w:t xml:space="preserve">stavka 1. ovoga članka </w:t>
      </w:r>
      <w:r w:rsidRPr="00870C91">
        <w:rPr>
          <w:rFonts w:ascii="Times New Roman" w:hAnsi="Times New Roman" w:cs="Times New Roman"/>
          <w:sz w:val="24"/>
          <w:szCs w:val="24"/>
        </w:rPr>
        <w:t xml:space="preserve">kaznit će se fizička osoba novčanom kaznom od 1.500,00 do 6.000,00 </w:t>
      </w:r>
      <w:r>
        <w:rPr>
          <w:rFonts w:ascii="Times New Roman" w:hAnsi="Times New Roman" w:cs="Times New Roman"/>
          <w:sz w:val="24"/>
          <w:szCs w:val="24"/>
        </w:rPr>
        <w:t>eura</w:t>
      </w:r>
      <w:r w:rsidRPr="00870C91">
        <w:rPr>
          <w:rFonts w:ascii="Times New Roman" w:hAnsi="Times New Roman" w:cs="Times New Roman"/>
          <w:sz w:val="24"/>
          <w:szCs w:val="24"/>
        </w:rPr>
        <w:t>.</w:t>
      </w:r>
    </w:p>
    <w:p w14:paraId="63024B5A" w14:textId="77777777" w:rsidR="006556D0" w:rsidRDefault="006556D0" w:rsidP="007E1B4B">
      <w:pPr>
        <w:jc w:val="center"/>
        <w:rPr>
          <w:rFonts w:ascii="Times New Roman" w:hAnsi="Times New Roman" w:cs="Times New Roman"/>
          <w:i/>
          <w:iCs/>
          <w:sz w:val="24"/>
          <w:szCs w:val="24"/>
        </w:rPr>
      </w:pPr>
    </w:p>
    <w:p w14:paraId="575FEF5F" w14:textId="57C95D04" w:rsidR="00D77F42" w:rsidRPr="002D59A9" w:rsidRDefault="007E1B4B" w:rsidP="007E1B4B">
      <w:pPr>
        <w:jc w:val="center"/>
        <w:rPr>
          <w:rFonts w:ascii="Times New Roman" w:hAnsi="Times New Roman" w:cs="Times New Roman"/>
          <w:i/>
          <w:iCs/>
          <w:sz w:val="24"/>
          <w:szCs w:val="24"/>
        </w:rPr>
      </w:pPr>
      <w:r w:rsidRPr="002D59A9">
        <w:rPr>
          <w:rFonts w:ascii="Times New Roman" w:hAnsi="Times New Roman" w:cs="Times New Roman"/>
          <w:i/>
          <w:iCs/>
          <w:sz w:val="24"/>
          <w:szCs w:val="24"/>
        </w:rPr>
        <w:t xml:space="preserve">Kazna za </w:t>
      </w:r>
      <w:r w:rsidRPr="007E1B4B">
        <w:rPr>
          <w:rFonts w:ascii="Times New Roman" w:hAnsi="Times New Roman" w:cs="Times New Roman"/>
          <w:i/>
          <w:iCs/>
          <w:sz w:val="24"/>
          <w:szCs w:val="24"/>
        </w:rPr>
        <w:t>stavljanje na tržište formalno neusklađene baterije i propuštanje odvojenog</w:t>
      </w:r>
      <w:r>
        <w:rPr>
          <w:rFonts w:ascii="Times New Roman" w:hAnsi="Times New Roman" w:cs="Times New Roman"/>
          <w:i/>
          <w:iCs/>
          <w:sz w:val="24"/>
          <w:szCs w:val="24"/>
        </w:rPr>
        <w:t xml:space="preserve"> sakupljanja</w:t>
      </w:r>
    </w:p>
    <w:p w14:paraId="51AF8F87" w14:textId="20AE3CD1"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18.</w:t>
      </w:r>
    </w:p>
    <w:p w14:paraId="1FD6AF0B" w14:textId="23782CC3" w:rsidR="005F17E1" w:rsidRDefault="005A6E47" w:rsidP="005F17E1">
      <w:pPr>
        <w:pStyle w:val="ListParagraph"/>
        <w:numPr>
          <w:ilvl w:val="0"/>
          <w:numId w:val="46"/>
        </w:numPr>
        <w:ind w:left="0" w:firstLine="705"/>
        <w:jc w:val="both"/>
      </w:pPr>
      <w:r w:rsidRPr="003854B4">
        <w:t xml:space="preserve">Novčanom kaznom u iznosu od 500,00 do 1.000,00 </w:t>
      </w:r>
      <w:r w:rsidR="00046CB9" w:rsidRPr="003854B4">
        <w:t>eura</w:t>
      </w:r>
      <w:r w:rsidRPr="003854B4">
        <w:t xml:space="preserve"> kaznit će se </w:t>
      </w:r>
      <w:r w:rsidR="00BA182E" w:rsidRPr="003854B4">
        <w:t>pravna osoba i fizička osoba - obrtnik</w:t>
      </w:r>
      <w:r w:rsidRPr="003854B4">
        <w:t xml:space="preserve"> koji stavlja na tržište ili u uporabu bateriju pri čemu postoji formalna neusklađenost propisana člankom 83. stavkom 1. Uredbe (EU) 2023/1542</w:t>
      </w:r>
    </w:p>
    <w:p w14:paraId="7ED167A1" w14:textId="77777777" w:rsidR="005F17E1" w:rsidRPr="003854B4" w:rsidRDefault="005F17E1" w:rsidP="005F17E1">
      <w:pPr>
        <w:pStyle w:val="ListParagraph"/>
        <w:ind w:left="1065"/>
        <w:jc w:val="both"/>
      </w:pPr>
    </w:p>
    <w:p w14:paraId="436A48A5" w14:textId="04DE7F70" w:rsidR="003854B4" w:rsidRPr="003854B4" w:rsidRDefault="003854B4" w:rsidP="005F17E1">
      <w:pPr>
        <w:pStyle w:val="ListParagraph"/>
        <w:numPr>
          <w:ilvl w:val="0"/>
          <w:numId w:val="46"/>
        </w:numPr>
        <w:ind w:left="0" w:firstLine="705"/>
        <w:jc w:val="both"/>
      </w:pPr>
      <w:r w:rsidRPr="003854B4">
        <w:t>Za prekršaj iz stavka 1. ovoga članka kaznit će se i odgovorna osoba u pravnoj osobi novčanom kaznom u iznosu od 100,00 do 500,00 eura.</w:t>
      </w:r>
    </w:p>
    <w:p w14:paraId="109FFE78" w14:textId="77777777" w:rsidR="003854B4" w:rsidRPr="003854B4" w:rsidRDefault="003854B4" w:rsidP="002F46C7">
      <w:pPr>
        <w:pStyle w:val="ListParagraph"/>
        <w:ind w:left="1065"/>
        <w:jc w:val="both"/>
      </w:pPr>
    </w:p>
    <w:p w14:paraId="04896B34" w14:textId="3D7097C3" w:rsidR="005A6E47"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3854B4">
        <w:rPr>
          <w:rFonts w:ascii="Times New Roman" w:hAnsi="Times New Roman" w:cs="Times New Roman"/>
          <w:sz w:val="24"/>
          <w:szCs w:val="24"/>
        </w:rPr>
        <w:t>3</w:t>
      </w:r>
      <w:r w:rsidRPr="00870C91">
        <w:rPr>
          <w:rFonts w:ascii="Times New Roman" w:hAnsi="Times New Roman" w:cs="Times New Roman"/>
          <w:sz w:val="24"/>
          <w:szCs w:val="24"/>
        </w:rPr>
        <w:t xml:space="preserve">) Novčanom kaznom u iznosu od 30,00 do 300,00 </w:t>
      </w:r>
      <w:r w:rsidR="00046CB9">
        <w:rPr>
          <w:rFonts w:ascii="Times New Roman" w:hAnsi="Times New Roman" w:cs="Times New Roman"/>
          <w:sz w:val="24"/>
          <w:szCs w:val="24"/>
        </w:rPr>
        <w:t>eura</w:t>
      </w:r>
      <w:r w:rsidRPr="00870C91">
        <w:rPr>
          <w:rFonts w:ascii="Times New Roman" w:hAnsi="Times New Roman" w:cs="Times New Roman"/>
          <w:sz w:val="24"/>
          <w:szCs w:val="24"/>
        </w:rPr>
        <w:t xml:space="preserve"> kaznit će se za prekršaj fizička osoba koja je krajnji korisnik i koja nije ispunila obveze utvrđene člankom 64. Uredbe (EU) 2023/1542.</w:t>
      </w:r>
    </w:p>
    <w:p w14:paraId="237AF52C" w14:textId="77777777" w:rsidR="006556D0" w:rsidRPr="00870C91" w:rsidRDefault="006556D0" w:rsidP="00AB1752">
      <w:pPr>
        <w:ind w:firstLine="708"/>
        <w:jc w:val="both"/>
        <w:rPr>
          <w:rFonts w:ascii="Times New Roman" w:hAnsi="Times New Roman" w:cs="Times New Roman"/>
          <w:sz w:val="24"/>
          <w:szCs w:val="24"/>
        </w:rPr>
      </w:pPr>
    </w:p>
    <w:p w14:paraId="178D8A40" w14:textId="30E99EA3" w:rsidR="00582578" w:rsidRDefault="00582578" w:rsidP="00582578">
      <w:pPr>
        <w:pStyle w:val="box469219"/>
        <w:shd w:val="clear" w:color="auto" w:fill="FFFFFF"/>
        <w:spacing w:before="0" w:beforeAutospacing="0" w:after="0" w:afterAutospacing="0"/>
        <w:ind w:firstLine="408"/>
        <w:jc w:val="center"/>
        <w:textAlignment w:val="baseline"/>
      </w:pPr>
      <w:r>
        <w:t>IV. PRIJELAZNE I ZAVRŠNE ODREDBE</w:t>
      </w:r>
    </w:p>
    <w:p w14:paraId="5F21FFEF" w14:textId="77777777" w:rsidR="00582578" w:rsidRDefault="00582578" w:rsidP="00AB1752">
      <w:pPr>
        <w:jc w:val="center"/>
        <w:rPr>
          <w:rFonts w:ascii="Times New Roman" w:hAnsi="Times New Roman" w:cs="Times New Roman"/>
          <w:b/>
          <w:bCs/>
          <w:sz w:val="24"/>
          <w:szCs w:val="24"/>
        </w:rPr>
      </w:pPr>
    </w:p>
    <w:p w14:paraId="00822FD5" w14:textId="77777777" w:rsidR="00582578" w:rsidRDefault="00582578" w:rsidP="00582578">
      <w:pPr>
        <w:pStyle w:val="box472414"/>
        <w:shd w:val="clear" w:color="auto" w:fill="FFFFFF"/>
        <w:spacing w:before="0" w:beforeAutospacing="0" w:after="0" w:afterAutospacing="0"/>
        <w:jc w:val="center"/>
        <w:textAlignment w:val="baseline"/>
        <w:rPr>
          <w:i/>
        </w:rPr>
      </w:pPr>
      <w:r>
        <w:rPr>
          <w:i/>
        </w:rPr>
        <w:t xml:space="preserve">Prijelazne odredbe </w:t>
      </w:r>
    </w:p>
    <w:p w14:paraId="2CBECA32" w14:textId="77777777" w:rsidR="007664CB" w:rsidRDefault="007664CB" w:rsidP="00AB1752">
      <w:pPr>
        <w:jc w:val="center"/>
        <w:rPr>
          <w:rFonts w:ascii="Times New Roman" w:hAnsi="Times New Roman" w:cs="Times New Roman"/>
          <w:b/>
          <w:bCs/>
          <w:sz w:val="24"/>
          <w:szCs w:val="24"/>
        </w:rPr>
      </w:pPr>
    </w:p>
    <w:p w14:paraId="26E257E6" w14:textId="5DDAC4DA"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19.</w:t>
      </w:r>
    </w:p>
    <w:p w14:paraId="5452DA43" w14:textId="77777777"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(1) Ministarstvo nadležno za zaštitu okoliša obvezno je uskladiti sustav proširene odgovornosti proizvođača baterija uključujući i gospodarenje otpadnim baterijama s ovim Zakonom i Uredbom (EU) 2023/1542 do 18. kolovoza 2025. godine.</w:t>
      </w:r>
    </w:p>
    <w:p w14:paraId="098C0FAA" w14:textId="760E137E" w:rsidR="005A6E47"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(2) Ministarstvo nadležno za zaštitu okoliša obvezno je prilagoditi e-ONTO aplikaciju zahtjevima izvješćivanja utvrđenim člankom 75. Uredbe (EU) 2023/1542</w:t>
      </w:r>
      <w:r w:rsidR="00DD406E">
        <w:rPr>
          <w:rFonts w:ascii="Times New Roman" w:hAnsi="Times New Roman" w:cs="Times New Roman"/>
          <w:sz w:val="24"/>
          <w:szCs w:val="24"/>
        </w:rPr>
        <w:t xml:space="preserve"> do 18. kolovoza 2025. godine</w:t>
      </w:r>
      <w:r w:rsidRPr="00870C91">
        <w:rPr>
          <w:rFonts w:ascii="Times New Roman" w:hAnsi="Times New Roman" w:cs="Times New Roman"/>
          <w:sz w:val="24"/>
          <w:szCs w:val="24"/>
        </w:rPr>
        <w:t>.</w:t>
      </w:r>
    </w:p>
    <w:p w14:paraId="4D5EA0C6" w14:textId="77777777" w:rsidR="006556D0" w:rsidRDefault="006556D0" w:rsidP="002D59A9">
      <w:pPr>
        <w:jc w:val="center"/>
        <w:rPr>
          <w:rFonts w:ascii="Times New Roman" w:hAnsi="Times New Roman" w:cs="Times New Roman"/>
          <w:i/>
          <w:iCs/>
          <w:sz w:val="24"/>
          <w:szCs w:val="24"/>
        </w:rPr>
      </w:pPr>
    </w:p>
    <w:p w14:paraId="36F3DC46" w14:textId="2F182C0C" w:rsidR="007E1B4B" w:rsidRPr="002D59A9" w:rsidRDefault="007E1B4B"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Rokovi za izvršenje obveza Fonda</w:t>
      </w:r>
    </w:p>
    <w:p w14:paraId="3995F081" w14:textId="77777777"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20.</w:t>
      </w:r>
    </w:p>
    <w:p w14:paraId="483858DC" w14:textId="77777777"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lastRenderedPageBreak/>
        <w:t>(1) Fond je obvezan uskladiti akte o gospodarenju baterijama i otpadnim baterijama koje je donio s ovim Zakonom i Uredbom (EU) 2023/1542 do 18. kolovoza 2025. godine.</w:t>
      </w:r>
    </w:p>
    <w:p w14:paraId="3AD988BB" w14:textId="2E5FA254"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AB64A8">
        <w:rPr>
          <w:rFonts w:ascii="Times New Roman" w:hAnsi="Times New Roman" w:cs="Times New Roman"/>
          <w:sz w:val="24"/>
          <w:szCs w:val="24"/>
        </w:rPr>
        <w:t>2</w:t>
      </w:r>
      <w:r w:rsidRPr="00870C91">
        <w:rPr>
          <w:rFonts w:ascii="Times New Roman" w:hAnsi="Times New Roman" w:cs="Times New Roman"/>
          <w:sz w:val="24"/>
          <w:szCs w:val="24"/>
        </w:rPr>
        <w:t>) Fond i osoba s kojom Fond ima sklopljen ugovor o obavljanju usluge sakupljanja i obrade otpadnih baterija obvezni su uskladiti taj ugovor s ovim Zakonom i Uredbom (EU) 2023/1542 do</w:t>
      </w:r>
      <w:r w:rsidR="007664CB">
        <w:rPr>
          <w:rFonts w:ascii="Times New Roman" w:hAnsi="Times New Roman" w:cs="Times New Roman"/>
          <w:sz w:val="24"/>
          <w:szCs w:val="24"/>
        </w:rPr>
        <w:t xml:space="preserve"> </w:t>
      </w:r>
      <w:r w:rsidRPr="00870C91">
        <w:rPr>
          <w:rFonts w:ascii="Times New Roman" w:hAnsi="Times New Roman" w:cs="Times New Roman"/>
          <w:sz w:val="24"/>
          <w:szCs w:val="24"/>
        </w:rPr>
        <w:t>18. kolovoza 2025. godine.</w:t>
      </w:r>
    </w:p>
    <w:p w14:paraId="465F454D" w14:textId="6AE4804B" w:rsidR="005A6E47"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w:t>
      </w:r>
      <w:r w:rsidR="00AB64A8">
        <w:rPr>
          <w:rFonts w:ascii="Times New Roman" w:hAnsi="Times New Roman" w:cs="Times New Roman"/>
          <w:sz w:val="24"/>
          <w:szCs w:val="24"/>
        </w:rPr>
        <w:t>3</w:t>
      </w:r>
      <w:r w:rsidRPr="00870C91">
        <w:rPr>
          <w:rFonts w:ascii="Times New Roman" w:hAnsi="Times New Roman" w:cs="Times New Roman"/>
          <w:sz w:val="24"/>
          <w:szCs w:val="24"/>
        </w:rPr>
        <w:t>) Fond i Financijska agencija obvezni su uskladiti Registar proizvođača s proširenom odgovornosti, utvrđen propisom koji uređuje gospodarenje otpadom, s ovim Zakonom i Uredbom (EU) 2023/1542 do 18. kolovoza 2025. godine.</w:t>
      </w:r>
    </w:p>
    <w:p w14:paraId="3427C613" w14:textId="77777777" w:rsidR="006556D0" w:rsidRDefault="006556D0" w:rsidP="002D59A9">
      <w:pPr>
        <w:jc w:val="center"/>
        <w:rPr>
          <w:rFonts w:ascii="Times New Roman" w:hAnsi="Times New Roman" w:cs="Times New Roman"/>
          <w:i/>
          <w:iCs/>
          <w:sz w:val="24"/>
          <w:szCs w:val="24"/>
        </w:rPr>
      </w:pPr>
    </w:p>
    <w:p w14:paraId="36CC0276" w14:textId="604E3A84" w:rsidR="007E1B4B" w:rsidRPr="002D59A9" w:rsidRDefault="007E1B4B" w:rsidP="002D59A9">
      <w:pPr>
        <w:jc w:val="center"/>
        <w:rPr>
          <w:rFonts w:ascii="Times New Roman" w:hAnsi="Times New Roman" w:cs="Times New Roman"/>
          <w:i/>
          <w:iCs/>
          <w:sz w:val="24"/>
          <w:szCs w:val="24"/>
        </w:rPr>
      </w:pPr>
      <w:r w:rsidRPr="002D59A9">
        <w:rPr>
          <w:rFonts w:ascii="Times New Roman" w:hAnsi="Times New Roman" w:cs="Times New Roman"/>
          <w:i/>
          <w:iCs/>
          <w:sz w:val="24"/>
          <w:szCs w:val="24"/>
        </w:rPr>
        <w:t>Usklađenje obavljanja gospodarenja otpadom</w:t>
      </w:r>
    </w:p>
    <w:p w14:paraId="4FF26CDE" w14:textId="77777777"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Članak 21.</w:t>
      </w:r>
    </w:p>
    <w:p w14:paraId="22476EF2" w14:textId="60D2B935"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(1) </w:t>
      </w:r>
      <w:r w:rsidR="00DD406E">
        <w:rPr>
          <w:rFonts w:ascii="Times New Roman" w:hAnsi="Times New Roman" w:cs="Times New Roman"/>
          <w:sz w:val="24"/>
          <w:szCs w:val="24"/>
        </w:rPr>
        <w:t xml:space="preserve">Pravna i fizička osoba – obrtnik, </w:t>
      </w:r>
      <w:r w:rsidRPr="00870C91">
        <w:rPr>
          <w:rFonts w:ascii="Times New Roman" w:hAnsi="Times New Roman" w:cs="Times New Roman"/>
          <w:sz w:val="24"/>
          <w:szCs w:val="24"/>
        </w:rPr>
        <w:t xml:space="preserve">koja je ovlaštena gospodariti otpadom, koji uključuje otpadne baterije, temeljem dozvole za gospodarenje otpadom ili temeljem upisa u Očevidnik sakupljača i oporabitelja ili temeljem upisa u Evidenciju reciklažnih dvorišta, sukladno </w:t>
      </w:r>
      <w:r w:rsidR="00DD406E">
        <w:rPr>
          <w:rFonts w:ascii="Times New Roman" w:hAnsi="Times New Roman" w:cs="Times New Roman"/>
          <w:sz w:val="24"/>
          <w:szCs w:val="24"/>
        </w:rPr>
        <w:t>Zakonu o gospodarenju otpadom („Narodne novine“, broj 84/21 i 142/23 – Odluka Ustavnog suda Republike Hrvatske)</w:t>
      </w:r>
      <w:r w:rsidRPr="00870C91">
        <w:rPr>
          <w:rFonts w:ascii="Times New Roman" w:hAnsi="Times New Roman" w:cs="Times New Roman"/>
          <w:sz w:val="24"/>
          <w:szCs w:val="24"/>
        </w:rPr>
        <w:t xml:space="preserve">, obvezna je uskladiti </w:t>
      </w:r>
      <w:r w:rsidR="00DD406E">
        <w:rPr>
          <w:rFonts w:ascii="Times New Roman" w:hAnsi="Times New Roman" w:cs="Times New Roman"/>
          <w:sz w:val="24"/>
          <w:szCs w:val="24"/>
        </w:rPr>
        <w:t xml:space="preserve">način na koji obavlja djelatnost sakupljanja, oporabe i zbrinjavanja otpada </w:t>
      </w:r>
      <w:r w:rsidRPr="00870C91">
        <w:rPr>
          <w:rFonts w:ascii="Times New Roman" w:hAnsi="Times New Roman" w:cs="Times New Roman"/>
          <w:sz w:val="24"/>
          <w:szCs w:val="24"/>
        </w:rPr>
        <w:t>s ovim Zakonom i Uredbom (EU) 2023/1542 do 18. kolovoza 2025. godine.</w:t>
      </w:r>
    </w:p>
    <w:p w14:paraId="2977FBC7" w14:textId="658F5A9F"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(2) Tijelo nadležno za rješavanje o zahtjevu za izdavanje dozvole za gospodarenje otpadom određeno propisom koji uređuje gospodarenje otpadom,</w:t>
      </w:r>
      <w:r w:rsidR="00CF1862">
        <w:rPr>
          <w:rFonts w:ascii="Times New Roman" w:hAnsi="Times New Roman" w:cs="Times New Roman"/>
          <w:sz w:val="24"/>
          <w:szCs w:val="24"/>
        </w:rPr>
        <w:t xml:space="preserve"> temeljem obavijesti nadležne inspekcije,</w:t>
      </w:r>
      <w:r w:rsidRPr="00870C91">
        <w:rPr>
          <w:rFonts w:ascii="Times New Roman" w:hAnsi="Times New Roman" w:cs="Times New Roman"/>
          <w:sz w:val="24"/>
          <w:szCs w:val="24"/>
        </w:rPr>
        <w:t xml:space="preserve"> rješenjem će ukinuti dozvolu za gospodarenje otpadom, osobi koja ne ispuni obvezu iz stavka 1. ovoga članka.</w:t>
      </w:r>
    </w:p>
    <w:p w14:paraId="7B02CE2B" w14:textId="351D4140"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(3) Tijelo nadležno za rješavanje o zahtjevu za upis u Očevidnik sakupljača i oporabitelja, određeno propisom koji uređuje gospodarenje otpadom, </w:t>
      </w:r>
      <w:r w:rsidR="00CF1862">
        <w:rPr>
          <w:rFonts w:ascii="Times New Roman" w:hAnsi="Times New Roman" w:cs="Times New Roman"/>
          <w:sz w:val="24"/>
          <w:szCs w:val="24"/>
        </w:rPr>
        <w:t xml:space="preserve">temeljem obavijesti nadležne inspekcije, </w:t>
      </w:r>
      <w:r w:rsidRPr="00870C91">
        <w:rPr>
          <w:rFonts w:ascii="Times New Roman" w:hAnsi="Times New Roman" w:cs="Times New Roman"/>
          <w:sz w:val="24"/>
          <w:szCs w:val="24"/>
        </w:rPr>
        <w:t>rješenjem će brisati osobu iz Očevidnika sakupljača i oporabitelja koja ne ispuni obvezu iz stavka 1. ovoga članka.</w:t>
      </w:r>
    </w:p>
    <w:p w14:paraId="35AC2F66" w14:textId="59CA117A"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(4) Tijelo nadležno za rješavanje o zahtjevu za upis u Evidenciju reciklažnih dvorišta, određeno propisom koji uređuje gospodarenje otpadom,</w:t>
      </w:r>
      <w:r w:rsidR="00CF1862" w:rsidRPr="00CF1862">
        <w:rPr>
          <w:rFonts w:ascii="Times New Roman" w:hAnsi="Times New Roman" w:cs="Times New Roman"/>
          <w:sz w:val="24"/>
          <w:szCs w:val="24"/>
        </w:rPr>
        <w:t xml:space="preserve"> </w:t>
      </w:r>
      <w:r w:rsidR="00CF1862">
        <w:rPr>
          <w:rFonts w:ascii="Times New Roman" w:hAnsi="Times New Roman" w:cs="Times New Roman"/>
          <w:sz w:val="24"/>
          <w:szCs w:val="24"/>
        </w:rPr>
        <w:t>temeljem obavijesti nadležne inspekcije,</w:t>
      </w:r>
      <w:r w:rsidRPr="00870C91">
        <w:rPr>
          <w:rFonts w:ascii="Times New Roman" w:hAnsi="Times New Roman" w:cs="Times New Roman"/>
          <w:sz w:val="24"/>
          <w:szCs w:val="24"/>
        </w:rPr>
        <w:t xml:space="preserve"> rješenjem će brisati osobu iz </w:t>
      </w:r>
      <w:r w:rsidR="00A934C2">
        <w:rPr>
          <w:rFonts w:ascii="Times New Roman" w:hAnsi="Times New Roman" w:cs="Times New Roman"/>
          <w:sz w:val="24"/>
          <w:szCs w:val="24"/>
        </w:rPr>
        <w:t>Evidencije r</w:t>
      </w:r>
      <w:r w:rsidRPr="00870C91">
        <w:rPr>
          <w:rFonts w:ascii="Times New Roman" w:hAnsi="Times New Roman" w:cs="Times New Roman"/>
          <w:sz w:val="24"/>
          <w:szCs w:val="24"/>
        </w:rPr>
        <w:t>eciklažnih dvorišta koja ne ispuni obvezu iz stavka 1. ovoga članka.</w:t>
      </w:r>
    </w:p>
    <w:p w14:paraId="72E4C00E" w14:textId="68CD1848" w:rsidR="005A6E47"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 xml:space="preserve">(5) </w:t>
      </w:r>
      <w:r w:rsidR="00704701" w:rsidRPr="00870C91">
        <w:rPr>
          <w:rFonts w:ascii="Times New Roman" w:hAnsi="Times New Roman" w:cs="Times New Roman"/>
          <w:sz w:val="24"/>
          <w:szCs w:val="24"/>
        </w:rPr>
        <w:t xml:space="preserve">Na </w:t>
      </w:r>
      <w:r w:rsidRPr="00870C91">
        <w:rPr>
          <w:rFonts w:ascii="Times New Roman" w:hAnsi="Times New Roman" w:cs="Times New Roman"/>
          <w:sz w:val="24"/>
          <w:szCs w:val="24"/>
        </w:rPr>
        <w:t>rješenja iz stavka 2., 3. i 4. ovoga članka na odgovarajući način primjenjuju se odredbe propisa koji uređuje gospodarenje otpadom u dijelu koji uređuje dozvolu za gospodarenje otpadom</w:t>
      </w:r>
      <w:r w:rsidR="005D6905">
        <w:rPr>
          <w:rFonts w:ascii="Times New Roman" w:hAnsi="Times New Roman" w:cs="Times New Roman"/>
          <w:sz w:val="24"/>
          <w:szCs w:val="24"/>
        </w:rPr>
        <w:t>,</w:t>
      </w:r>
      <w:r w:rsidRPr="00870C91">
        <w:rPr>
          <w:rFonts w:ascii="Times New Roman" w:hAnsi="Times New Roman" w:cs="Times New Roman"/>
          <w:sz w:val="24"/>
          <w:szCs w:val="24"/>
        </w:rPr>
        <w:t xml:space="preserve"> upis u Očevidnik sakupljača i oporabitelja</w:t>
      </w:r>
      <w:r w:rsidR="005D6905">
        <w:rPr>
          <w:rFonts w:ascii="Times New Roman" w:hAnsi="Times New Roman" w:cs="Times New Roman"/>
          <w:sz w:val="24"/>
          <w:szCs w:val="24"/>
        </w:rPr>
        <w:t xml:space="preserve"> i upis u Evidenciju reciklažnih dvorišta</w:t>
      </w:r>
      <w:r w:rsidRPr="00870C91">
        <w:rPr>
          <w:rFonts w:ascii="Times New Roman" w:hAnsi="Times New Roman" w:cs="Times New Roman"/>
          <w:sz w:val="24"/>
          <w:szCs w:val="24"/>
        </w:rPr>
        <w:t>.</w:t>
      </w:r>
    </w:p>
    <w:p w14:paraId="2961B049" w14:textId="77777777" w:rsidR="006556D0" w:rsidRDefault="006556D0" w:rsidP="00390353">
      <w:pPr>
        <w:pStyle w:val="box472414"/>
        <w:shd w:val="clear" w:color="auto" w:fill="FFFFFF"/>
        <w:spacing w:before="0" w:beforeAutospacing="0" w:after="0" w:afterAutospacing="0"/>
        <w:jc w:val="center"/>
        <w:textAlignment w:val="baseline"/>
        <w:rPr>
          <w:i/>
        </w:rPr>
      </w:pPr>
    </w:p>
    <w:p w14:paraId="4F533A57" w14:textId="4CEC8972" w:rsidR="00390353" w:rsidRDefault="00390353" w:rsidP="00390353">
      <w:pPr>
        <w:pStyle w:val="box472414"/>
        <w:shd w:val="clear" w:color="auto" w:fill="FFFFFF"/>
        <w:spacing w:before="0" w:beforeAutospacing="0" w:after="0" w:afterAutospacing="0"/>
        <w:jc w:val="center"/>
        <w:textAlignment w:val="baseline"/>
        <w:rPr>
          <w:i/>
        </w:rPr>
      </w:pPr>
      <w:r>
        <w:rPr>
          <w:i/>
        </w:rPr>
        <w:t>Stupanje na snagu</w:t>
      </w:r>
    </w:p>
    <w:p w14:paraId="0049A684" w14:textId="77777777" w:rsidR="00626887" w:rsidRDefault="00626887" w:rsidP="00AB1752">
      <w:pPr>
        <w:jc w:val="center"/>
        <w:rPr>
          <w:rFonts w:ascii="Times New Roman" w:hAnsi="Times New Roman" w:cs="Times New Roman"/>
          <w:b/>
          <w:bCs/>
          <w:sz w:val="24"/>
          <w:szCs w:val="24"/>
        </w:rPr>
      </w:pPr>
    </w:p>
    <w:p w14:paraId="29392573" w14:textId="60E65B4E" w:rsidR="005A6E47" w:rsidRPr="00582578" w:rsidRDefault="005A6E47" w:rsidP="00AB1752">
      <w:pPr>
        <w:jc w:val="center"/>
        <w:rPr>
          <w:rFonts w:ascii="Times New Roman" w:hAnsi="Times New Roman" w:cs="Times New Roman"/>
          <w:b/>
          <w:bCs/>
          <w:sz w:val="24"/>
          <w:szCs w:val="24"/>
        </w:rPr>
      </w:pPr>
      <w:r w:rsidRPr="00582578">
        <w:rPr>
          <w:rFonts w:ascii="Times New Roman" w:hAnsi="Times New Roman" w:cs="Times New Roman"/>
          <w:b/>
          <w:bCs/>
          <w:sz w:val="24"/>
          <w:szCs w:val="24"/>
        </w:rPr>
        <w:t xml:space="preserve">Članak </w:t>
      </w:r>
      <w:r w:rsidR="00704701" w:rsidRPr="00582578">
        <w:rPr>
          <w:rFonts w:ascii="Times New Roman" w:hAnsi="Times New Roman" w:cs="Times New Roman"/>
          <w:b/>
          <w:bCs/>
          <w:sz w:val="24"/>
          <w:szCs w:val="24"/>
        </w:rPr>
        <w:t>22</w:t>
      </w:r>
      <w:r w:rsidRPr="00582578">
        <w:rPr>
          <w:rFonts w:ascii="Times New Roman" w:hAnsi="Times New Roman" w:cs="Times New Roman"/>
          <w:b/>
          <w:bCs/>
          <w:sz w:val="24"/>
          <w:szCs w:val="24"/>
        </w:rPr>
        <w:t>.</w:t>
      </w:r>
    </w:p>
    <w:p w14:paraId="105E7F20" w14:textId="3A9B06CE" w:rsidR="005A6E47" w:rsidRPr="00870C91" w:rsidRDefault="005A6E47" w:rsidP="00AB1752">
      <w:pPr>
        <w:ind w:firstLine="708"/>
        <w:jc w:val="both"/>
        <w:rPr>
          <w:rFonts w:ascii="Times New Roman" w:hAnsi="Times New Roman" w:cs="Times New Roman"/>
          <w:sz w:val="24"/>
          <w:szCs w:val="24"/>
        </w:rPr>
      </w:pPr>
      <w:r w:rsidRPr="00870C91">
        <w:rPr>
          <w:rFonts w:ascii="Times New Roman" w:hAnsi="Times New Roman" w:cs="Times New Roman"/>
          <w:sz w:val="24"/>
          <w:szCs w:val="24"/>
        </w:rPr>
        <w:t>Ovaj Zakon stupa na snagu osmoga dana od dana objave u „Narodnim novinama“</w:t>
      </w:r>
      <w:r w:rsidR="0099191E" w:rsidRPr="00870C91">
        <w:rPr>
          <w:rFonts w:ascii="Times New Roman" w:hAnsi="Times New Roman" w:cs="Times New Roman"/>
          <w:sz w:val="24"/>
          <w:szCs w:val="24"/>
        </w:rPr>
        <w:t>, osim</w:t>
      </w:r>
      <w:r w:rsidR="00D449F5">
        <w:rPr>
          <w:rFonts w:ascii="Times New Roman" w:hAnsi="Times New Roman" w:cs="Times New Roman"/>
          <w:sz w:val="24"/>
          <w:szCs w:val="24"/>
        </w:rPr>
        <w:t xml:space="preserve"> </w:t>
      </w:r>
      <w:r w:rsidR="0099191E" w:rsidRPr="00870C91">
        <w:rPr>
          <w:rFonts w:ascii="Times New Roman" w:hAnsi="Times New Roman" w:cs="Times New Roman"/>
          <w:sz w:val="24"/>
          <w:szCs w:val="24"/>
        </w:rPr>
        <w:t xml:space="preserve">članka 14. točaka 1. i 2. i članka 15. koji stupaju na snagu 18. kolovoza 2025. godine, te članka </w:t>
      </w:r>
      <w:r w:rsidR="0099191E" w:rsidRPr="00870C91">
        <w:rPr>
          <w:rFonts w:ascii="Times New Roman" w:hAnsi="Times New Roman" w:cs="Times New Roman"/>
          <w:sz w:val="24"/>
          <w:szCs w:val="24"/>
        </w:rPr>
        <w:lastRenderedPageBreak/>
        <w:t xml:space="preserve">11., članka 12. točke 7. i članka 16. ovoga Zakona koji stupaju na snagu 18. veljače 2027. godine. </w:t>
      </w:r>
      <w:bookmarkEnd w:id="6"/>
    </w:p>
    <w:bookmarkEnd w:id="4"/>
    <w:p w14:paraId="352EA897" w14:textId="77777777" w:rsidR="00640B6E" w:rsidRDefault="00640B6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0A636837" w14:textId="5B35ACAF" w:rsidR="00B2740E" w:rsidRPr="00F70889" w:rsidRDefault="00B2740E" w:rsidP="000A7DCC">
      <w:pPr>
        <w:spacing w:after="0" w:line="240" w:lineRule="auto"/>
        <w:ind w:firstLine="708"/>
        <w:jc w:val="center"/>
        <w:rPr>
          <w:rFonts w:ascii="Times New Roman" w:hAnsi="Times New Roman" w:cs="Times New Roman"/>
          <w:b/>
          <w:color w:val="000000" w:themeColor="text1"/>
          <w:sz w:val="24"/>
          <w:szCs w:val="24"/>
        </w:rPr>
      </w:pPr>
      <w:r w:rsidRPr="00F70889">
        <w:rPr>
          <w:rFonts w:ascii="Times New Roman" w:hAnsi="Times New Roman" w:cs="Times New Roman"/>
          <w:b/>
          <w:color w:val="000000" w:themeColor="text1"/>
          <w:sz w:val="24"/>
          <w:szCs w:val="24"/>
        </w:rPr>
        <w:lastRenderedPageBreak/>
        <w:t>O B R A Z L O Ž E N J E</w:t>
      </w:r>
    </w:p>
    <w:p w14:paraId="22A1BA35" w14:textId="2B1AAA11" w:rsidR="00B2740E" w:rsidRPr="00F70889" w:rsidRDefault="00B2740E" w:rsidP="00B2740E">
      <w:pPr>
        <w:spacing w:after="0" w:line="240" w:lineRule="auto"/>
        <w:jc w:val="both"/>
        <w:rPr>
          <w:rFonts w:ascii="Times New Roman" w:hAnsi="Times New Roman" w:cs="Times New Roman"/>
          <w:color w:val="000000" w:themeColor="text1"/>
          <w:sz w:val="24"/>
          <w:szCs w:val="24"/>
        </w:rPr>
      </w:pPr>
    </w:p>
    <w:p w14:paraId="783518FC" w14:textId="7F98A98C" w:rsidR="000A7DCC" w:rsidRPr="00791ED3" w:rsidRDefault="00DE09EE" w:rsidP="00791ED3">
      <w:pPr>
        <w:rPr>
          <w:rFonts w:ascii="Times New Roman" w:hAnsi="Times New Roman" w:cs="Times New Roman"/>
          <w:b/>
          <w:bCs/>
          <w:sz w:val="24"/>
          <w:szCs w:val="24"/>
        </w:rPr>
      </w:pPr>
      <w:r w:rsidRPr="00791ED3">
        <w:rPr>
          <w:rFonts w:ascii="Times New Roman" w:hAnsi="Times New Roman" w:cs="Times New Roman"/>
          <w:b/>
          <w:bCs/>
          <w:sz w:val="24"/>
          <w:szCs w:val="24"/>
        </w:rPr>
        <w:t>Uz članak 1.</w:t>
      </w:r>
      <w:r w:rsidR="00D650A8" w:rsidRPr="00791ED3">
        <w:rPr>
          <w:rFonts w:ascii="Times New Roman" w:hAnsi="Times New Roman" w:cs="Times New Roman"/>
          <w:b/>
          <w:bCs/>
          <w:sz w:val="24"/>
          <w:szCs w:val="24"/>
        </w:rPr>
        <w:t xml:space="preserve"> </w:t>
      </w:r>
    </w:p>
    <w:p w14:paraId="7A015236" w14:textId="02B59CAB" w:rsidR="00DC7612" w:rsidRPr="00791ED3" w:rsidRDefault="000C58C8" w:rsidP="0086495D">
      <w:pPr>
        <w:jc w:val="both"/>
        <w:rPr>
          <w:rFonts w:ascii="Times New Roman" w:hAnsi="Times New Roman" w:cs="Times New Roman"/>
          <w:sz w:val="24"/>
          <w:szCs w:val="24"/>
        </w:rPr>
      </w:pPr>
      <w:r w:rsidRPr="00791ED3">
        <w:rPr>
          <w:rFonts w:ascii="Times New Roman" w:hAnsi="Times New Roman" w:cs="Times New Roman"/>
          <w:sz w:val="24"/>
          <w:szCs w:val="24"/>
        </w:rPr>
        <w:t>Ov</w:t>
      </w:r>
      <w:r w:rsidR="00B571FC" w:rsidRPr="00791ED3">
        <w:rPr>
          <w:rFonts w:ascii="Times New Roman" w:hAnsi="Times New Roman" w:cs="Times New Roman"/>
          <w:sz w:val="24"/>
          <w:szCs w:val="24"/>
        </w:rPr>
        <w:t>i</w:t>
      </w:r>
      <w:r w:rsidRPr="00791ED3">
        <w:rPr>
          <w:rFonts w:ascii="Times New Roman" w:hAnsi="Times New Roman" w:cs="Times New Roman"/>
          <w:sz w:val="24"/>
          <w:szCs w:val="24"/>
        </w:rPr>
        <w:t xml:space="preserve">m </w:t>
      </w:r>
      <w:r w:rsidR="00B571FC" w:rsidRPr="00791ED3">
        <w:rPr>
          <w:rFonts w:ascii="Times New Roman" w:hAnsi="Times New Roman" w:cs="Times New Roman"/>
          <w:sz w:val="24"/>
          <w:szCs w:val="24"/>
        </w:rPr>
        <w:t>člankom</w:t>
      </w:r>
      <w:r w:rsidRPr="00791ED3">
        <w:rPr>
          <w:rFonts w:ascii="Times New Roman" w:hAnsi="Times New Roman" w:cs="Times New Roman"/>
          <w:sz w:val="24"/>
          <w:szCs w:val="24"/>
        </w:rPr>
        <w:t xml:space="preserve"> uređuje se predmet Zakona</w:t>
      </w:r>
      <w:r w:rsidR="00860421" w:rsidRPr="00791ED3">
        <w:rPr>
          <w:rFonts w:ascii="Times New Roman" w:hAnsi="Times New Roman" w:cs="Times New Roman"/>
          <w:sz w:val="24"/>
          <w:szCs w:val="24"/>
        </w:rPr>
        <w:t>.</w:t>
      </w:r>
    </w:p>
    <w:p w14:paraId="05B08897" w14:textId="1EAD4D08" w:rsidR="00DC7612" w:rsidRPr="00F80F8C" w:rsidRDefault="001645AC" w:rsidP="00791ED3">
      <w:pPr>
        <w:rPr>
          <w:rFonts w:ascii="Times New Roman" w:hAnsi="Times New Roman" w:cs="Times New Roman"/>
          <w:b/>
          <w:bCs/>
          <w:sz w:val="24"/>
          <w:szCs w:val="24"/>
        </w:rPr>
      </w:pPr>
      <w:r w:rsidRPr="00F80F8C">
        <w:rPr>
          <w:rFonts w:ascii="Times New Roman" w:hAnsi="Times New Roman" w:cs="Times New Roman"/>
          <w:b/>
          <w:bCs/>
          <w:sz w:val="24"/>
          <w:szCs w:val="24"/>
        </w:rPr>
        <w:t>Uz članak 2.</w:t>
      </w:r>
    </w:p>
    <w:p w14:paraId="6F9C0886" w14:textId="1BD13911" w:rsidR="00653326" w:rsidRPr="00791ED3" w:rsidRDefault="00334D3F" w:rsidP="0086495D">
      <w:pPr>
        <w:jc w:val="both"/>
        <w:rPr>
          <w:rFonts w:ascii="Times New Roman" w:hAnsi="Times New Roman" w:cs="Times New Roman"/>
          <w:sz w:val="24"/>
          <w:szCs w:val="24"/>
        </w:rPr>
      </w:pPr>
      <w:r w:rsidRPr="00791ED3">
        <w:rPr>
          <w:rFonts w:ascii="Times New Roman" w:hAnsi="Times New Roman" w:cs="Times New Roman"/>
          <w:sz w:val="24"/>
          <w:szCs w:val="24"/>
        </w:rPr>
        <w:t>Ov</w:t>
      </w:r>
      <w:r w:rsidR="00B571FC" w:rsidRPr="00791ED3">
        <w:rPr>
          <w:rFonts w:ascii="Times New Roman" w:hAnsi="Times New Roman" w:cs="Times New Roman"/>
          <w:sz w:val="24"/>
          <w:szCs w:val="24"/>
        </w:rPr>
        <w:t>i</w:t>
      </w:r>
      <w:r w:rsidRPr="00791ED3">
        <w:rPr>
          <w:rFonts w:ascii="Times New Roman" w:hAnsi="Times New Roman" w:cs="Times New Roman"/>
          <w:sz w:val="24"/>
          <w:szCs w:val="24"/>
        </w:rPr>
        <w:t xml:space="preserve">m </w:t>
      </w:r>
      <w:r w:rsidR="00B571FC" w:rsidRPr="00791ED3">
        <w:rPr>
          <w:rFonts w:ascii="Times New Roman" w:hAnsi="Times New Roman" w:cs="Times New Roman"/>
          <w:sz w:val="24"/>
          <w:szCs w:val="24"/>
        </w:rPr>
        <w:t>člankom</w:t>
      </w:r>
      <w:r w:rsidRPr="00791ED3">
        <w:rPr>
          <w:rFonts w:ascii="Times New Roman" w:hAnsi="Times New Roman" w:cs="Times New Roman"/>
          <w:sz w:val="24"/>
          <w:szCs w:val="24"/>
        </w:rPr>
        <w:t xml:space="preserve"> utvrđuje se da se ovim Zakonom osigurava provedba Uredbe (EU) 2023/1542 Europskog parlamenta i Vijeća od 12. srpnja 2023. o baterijama i otpadnim baterijama, izmjeni direktive 2008/98/EZ i Uredbe (EU) 2019/1020 te stavljanju izvan snage Direktive 2006/66/EZ (SL L191, 28.7.2023).</w:t>
      </w:r>
    </w:p>
    <w:p w14:paraId="31BC800F" w14:textId="604C711B" w:rsidR="00653326" w:rsidRPr="00F80F8C" w:rsidRDefault="00653326" w:rsidP="00791ED3">
      <w:pPr>
        <w:rPr>
          <w:rFonts w:ascii="Times New Roman" w:hAnsi="Times New Roman" w:cs="Times New Roman"/>
          <w:b/>
          <w:bCs/>
          <w:sz w:val="24"/>
          <w:szCs w:val="24"/>
        </w:rPr>
      </w:pPr>
      <w:r w:rsidRPr="00F80F8C">
        <w:rPr>
          <w:rFonts w:ascii="Times New Roman" w:hAnsi="Times New Roman" w:cs="Times New Roman"/>
          <w:b/>
          <w:bCs/>
          <w:sz w:val="24"/>
          <w:szCs w:val="24"/>
        </w:rPr>
        <w:t>Uz članak 3.</w:t>
      </w:r>
    </w:p>
    <w:p w14:paraId="2995676F" w14:textId="044C91A5" w:rsidR="00653326" w:rsidRPr="00791ED3" w:rsidRDefault="00334D3F" w:rsidP="0086495D">
      <w:pPr>
        <w:jc w:val="both"/>
        <w:rPr>
          <w:rFonts w:ascii="Times New Roman" w:hAnsi="Times New Roman" w:cs="Times New Roman"/>
          <w:sz w:val="24"/>
          <w:szCs w:val="24"/>
        </w:rPr>
      </w:pPr>
      <w:r w:rsidRPr="00791ED3">
        <w:rPr>
          <w:rFonts w:ascii="Times New Roman" w:hAnsi="Times New Roman" w:cs="Times New Roman"/>
          <w:sz w:val="24"/>
          <w:szCs w:val="24"/>
        </w:rPr>
        <w:t>Ovim člankom utvrđuje se da pojmovi koji se koriste u ovom Zakonu imaju značenje utvrđeno Uredbom (EU) 2023/1542, zakonima kojima se uređuje gospodarenje otpadom i propisima donesenim temeljem tih zakona, te da podaci i dokumentacija koji se koriste u provedbi Uredbe (EU) 2023/1542 u Republici Hrvatskoj mora</w:t>
      </w:r>
      <w:r w:rsidR="00860421" w:rsidRPr="00791ED3">
        <w:rPr>
          <w:rFonts w:ascii="Times New Roman" w:hAnsi="Times New Roman" w:cs="Times New Roman"/>
          <w:sz w:val="24"/>
          <w:szCs w:val="24"/>
        </w:rPr>
        <w:t>ju</w:t>
      </w:r>
      <w:r w:rsidRPr="00791ED3">
        <w:rPr>
          <w:rFonts w:ascii="Times New Roman" w:hAnsi="Times New Roman" w:cs="Times New Roman"/>
          <w:sz w:val="24"/>
          <w:szCs w:val="24"/>
        </w:rPr>
        <w:t xml:space="preserve"> biti na hrvatskom jeziku.</w:t>
      </w:r>
    </w:p>
    <w:p w14:paraId="2538E829" w14:textId="63CDF3C2" w:rsidR="0086495D" w:rsidRPr="0086495D" w:rsidRDefault="0086495D" w:rsidP="00791ED3">
      <w:pPr>
        <w:rPr>
          <w:rFonts w:ascii="Times New Roman" w:hAnsi="Times New Roman" w:cs="Times New Roman"/>
          <w:b/>
          <w:bCs/>
          <w:sz w:val="24"/>
          <w:szCs w:val="24"/>
        </w:rPr>
      </w:pPr>
      <w:r w:rsidRPr="0086495D">
        <w:rPr>
          <w:rFonts w:ascii="Times New Roman" w:hAnsi="Times New Roman" w:cs="Times New Roman"/>
          <w:b/>
          <w:bCs/>
          <w:sz w:val="24"/>
          <w:szCs w:val="24"/>
        </w:rPr>
        <w:t xml:space="preserve">Uz članak </w:t>
      </w:r>
      <w:r>
        <w:rPr>
          <w:rFonts w:ascii="Times New Roman" w:hAnsi="Times New Roman" w:cs="Times New Roman"/>
          <w:b/>
          <w:bCs/>
          <w:sz w:val="24"/>
          <w:szCs w:val="24"/>
        </w:rPr>
        <w:t>4</w:t>
      </w:r>
      <w:r w:rsidRPr="0086495D">
        <w:rPr>
          <w:rFonts w:ascii="Times New Roman" w:hAnsi="Times New Roman" w:cs="Times New Roman"/>
          <w:b/>
          <w:bCs/>
          <w:sz w:val="24"/>
          <w:szCs w:val="24"/>
        </w:rPr>
        <w:t>.</w:t>
      </w:r>
    </w:p>
    <w:p w14:paraId="178E4DE9" w14:textId="30F23107" w:rsidR="0086495D" w:rsidRDefault="0086495D" w:rsidP="0086495D">
      <w:pPr>
        <w:jc w:val="both"/>
        <w:rPr>
          <w:rFonts w:ascii="Times New Roman" w:hAnsi="Times New Roman" w:cs="Times New Roman"/>
          <w:sz w:val="24"/>
          <w:szCs w:val="24"/>
        </w:rPr>
      </w:pPr>
      <w:r>
        <w:rPr>
          <w:rFonts w:ascii="Times New Roman" w:hAnsi="Times New Roman" w:cs="Times New Roman"/>
          <w:sz w:val="24"/>
          <w:szCs w:val="24"/>
        </w:rPr>
        <w:t xml:space="preserve">Ovim člankom utvrđuje se da je ministarstvo nadležno za zaštitu okoliša </w:t>
      </w:r>
      <w:r w:rsidRPr="002D59A9">
        <w:rPr>
          <w:rFonts w:ascii="Times New Roman" w:hAnsi="Times New Roman" w:cs="Times New Roman"/>
          <w:i/>
          <w:iCs/>
          <w:sz w:val="24"/>
          <w:szCs w:val="24"/>
        </w:rPr>
        <w:t>tijelo koje provodi prijavljivanje</w:t>
      </w:r>
      <w:r w:rsidRPr="000F6B89">
        <w:rPr>
          <w:rFonts w:ascii="Times New Roman" w:hAnsi="Times New Roman" w:cs="Times New Roman"/>
          <w:sz w:val="24"/>
          <w:szCs w:val="24"/>
        </w:rPr>
        <w:t xml:space="preserve"> i nadležno je za prijavu tijela za ocjenjivanje sukladnosti</w:t>
      </w:r>
      <w:r>
        <w:rPr>
          <w:rFonts w:ascii="Times New Roman" w:hAnsi="Times New Roman" w:cs="Times New Roman"/>
          <w:sz w:val="24"/>
          <w:szCs w:val="24"/>
        </w:rPr>
        <w:t xml:space="preserve">, da je </w:t>
      </w:r>
      <w:r w:rsidRPr="0086495D">
        <w:rPr>
          <w:rFonts w:ascii="Times New Roman" w:hAnsi="Times New Roman" w:cs="Times New Roman"/>
          <w:sz w:val="24"/>
          <w:szCs w:val="24"/>
        </w:rPr>
        <w:t xml:space="preserve">Hrvatska akreditacijska agencija </w:t>
      </w:r>
      <w:r w:rsidRPr="002D59A9">
        <w:rPr>
          <w:rFonts w:ascii="Times New Roman" w:hAnsi="Times New Roman" w:cs="Times New Roman"/>
          <w:i/>
          <w:iCs/>
          <w:sz w:val="24"/>
          <w:szCs w:val="24"/>
        </w:rPr>
        <w:t>nacionalno akreditacijsko tijelo</w:t>
      </w:r>
      <w:r>
        <w:rPr>
          <w:rFonts w:ascii="Times New Roman" w:hAnsi="Times New Roman" w:cs="Times New Roman"/>
          <w:sz w:val="24"/>
          <w:szCs w:val="24"/>
        </w:rPr>
        <w:t xml:space="preserve"> koje</w:t>
      </w:r>
      <w:r w:rsidRPr="0086495D">
        <w:rPr>
          <w:rFonts w:ascii="Times New Roman" w:hAnsi="Times New Roman" w:cs="Times New Roman"/>
          <w:sz w:val="24"/>
          <w:szCs w:val="24"/>
        </w:rPr>
        <w:t xml:space="preserve"> provodi utvrđivanje i provedbu postupaka potrebnih za procjenu, te praćenje prijavljenih tijela, uključujući njihovu usklađenost s člankom 27. Uredbe (EU) 2023/1542 kako je utvrđeno člankom 22. stavkom 1. Uredbe (EU) 2023/1542</w:t>
      </w:r>
      <w:r>
        <w:rPr>
          <w:rFonts w:ascii="Times New Roman" w:hAnsi="Times New Roman" w:cs="Times New Roman"/>
          <w:sz w:val="24"/>
          <w:szCs w:val="24"/>
        </w:rPr>
        <w:t xml:space="preserve">, te da se na </w:t>
      </w:r>
      <w:r w:rsidRPr="0086495D">
        <w:rPr>
          <w:rFonts w:ascii="Times New Roman" w:hAnsi="Times New Roman" w:cs="Times New Roman"/>
          <w:sz w:val="24"/>
          <w:szCs w:val="24"/>
        </w:rPr>
        <w:t>pitanja prijavljivanja tijela za ocjenjivanje sukladnosti na odgovarajući način se primjenjuju odredbe propisa koji uređuje prijavljivanje tijela za ocjenjivanje sukladnosti</w:t>
      </w:r>
      <w:r>
        <w:rPr>
          <w:rFonts w:ascii="Times New Roman" w:hAnsi="Times New Roman" w:cs="Times New Roman"/>
          <w:sz w:val="24"/>
          <w:szCs w:val="24"/>
        </w:rPr>
        <w:t xml:space="preserve">. Dodatno, ako </w:t>
      </w:r>
      <w:r w:rsidRPr="0086495D">
        <w:rPr>
          <w:rFonts w:ascii="Times New Roman" w:hAnsi="Times New Roman" w:cs="Times New Roman"/>
          <w:sz w:val="24"/>
          <w:szCs w:val="24"/>
        </w:rPr>
        <w:t>ministarstvo nadležno za zaštitu okoliša smatra da uporaba određene tvari u izradi baterija ili prisustvo određene tvari u bateriji u vrijeme njihovog stavljanja na tržište ili u daljnjim fazama životnog ciklusa baterije</w:t>
      </w:r>
      <w:r>
        <w:rPr>
          <w:rFonts w:ascii="Times New Roman" w:hAnsi="Times New Roman" w:cs="Times New Roman"/>
          <w:sz w:val="24"/>
          <w:szCs w:val="24"/>
        </w:rPr>
        <w:t xml:space="preserve"> </w:t>
      </w:r>
      <w:r w:rsidRPr="0086495D">
        <w:rPr>
          <w:rFonts w:ascii="Times New Roman" w:hAnsi="Times New Roman" w:cs="Times New Roman"/>
          <w:sz w:val="24"/>
          <w:szCs w:val="24"/>
        </w:rPr>
        <w:t xml:space="preserve">predstavlja rizik za zdravlje ljudi ili za okoliš kojim se ne može na odgovarajući način upravljati ili nadzirati i na koji je potrebno odgovoriti na razini Europske unije, o navedenom </w:t>
      </w:r>
      <w:r>
        <w:rPr>
          <w:rFonts w:ascii="Times New Roman" w:hAnsi="Times New Roman" w:cs="Times New Roman"/>
          <w:sz w:val="24"/>
          <w:szCs w:val="24"/>
        </w:rPr>
        <w:t xml:space="preserve">će </w:t>
      </w:r>
      <w:r w:rsidRPr="0086495D">
        <w:rPr>
          <w:rFonts w:ascii="Times New Roman" w:hAnsi="Times New Roman" w:cs="Times New Roman"/>
          <w:sz w:val="24"/>
          <w:szCs w:val="24"/>
        </w:rPr>
        <w:t>obav</w:t>
      </w:r>
      <w:r w:rsidR="00C34A80">
        <w:rPr>
          <w:rFonts w:ascii="Times New Roman" w:hAnsi="Times New Roman" w:cs="Times New Roman"/>
          <w:sz w:val="24"/>
          <w:szCs w:val="24"/>
        </w:rPr>
        <w:t>i</w:t>
      </w:r>
      <w:r w:rsidRPr="0086495D">
        <w:rPr>
          <w:rFonts w:ascii="Times New Roman" w:hAnsi="Times New Roman" w:cs="Times New Roman"/>
          <w:sz w:val="24"/>
          <w:szCs w:val="24"/>
        </w:rPr>
        <w:t>je</w:t>
      </w:r>
      <w:r>
        <w:rPr>
          <w:rFonts w:ascii="Times New Roman" w:hAnsi="Times New Roman" w:cs="Times New Roman"/>
          <w:sz w:val="24"/>
          <w:szCs w:val="24"/>
        </w:rPr>
        <w:t>stiti</w:t>
      </w:r>
      <w:r w:rsidRPr="0086495D">
        <w:rPr>
          <w:rFonts w:ascii="Times New Roman" w:hAnsi="Times New Roman" w:cs="Times New Roman"/>
          <w:sz w:val="24"/>
          <w:szCs w:val="24"/>
        </w:rPr>
        <w:t xml:space="preserve"> ministarstvo nadležno za zdravstvo i predl</w:t>
      </w:r>
      <w:r>
        <w:rPr>
          <w:rFonts w:ascii="Times New Roman" w:hAnsi="Times New Roman" w:cs="Times New Roman"/>
          <w:sz w:val="24"/>
          <w:szCs w:val="24"/>
        </w:rPr>
        <w:t>o</w:t>
      </w:r>
      <w:r w:rsidRPr="0086495D">
        <w:rPr>
          <w:rFonts w:ascii="Times New Roman" w:hAnsi="Times New Roman" w:cs="Times New Roman"/>
          <w:sz w:val="24"/>
          <w:szCs w:val="24"/>
        </w:rPr>
        <w:t>ž</w:t>
      </w:r>
      <w:r>
        <w:rPr>
          <w:rFonts w:ascii="Times New Roman" w:hAnsi="Times New Roman" w:cs="Times New Roman"/>
          <w:sz w:val="24"/>
          <w:szCs w:val="24"/>
        </w:rPr>
        <w:t>iti će</w:t>
      </w:r>
      <w:r w:rsidRPr="0086495D">
        <w:rPr>
          <w:rFonts w:ascii="Times New Roman" w:hAnsi="Times New Roman" w:cs="Times New Roman"/>
          <w:sz w:val="24"/>
          <w:szCs w:val="24"/>
        </w:rPr>
        <w:t xml:space="preserve"> pripremu dosjea za uvođenje ograničenja</w:t>
      </w:r>
      <w:r>
        <w:rPr>
          <w:rFonts w:ascii="Times New Roman" w:hAnsi="Times New Roman" w:cs="Times New Roman"/>
          <w:sz w:val="24"/>
          <w:szCs w:val="24"/>
        </w:rPr>
        <w:t xml:space="preserve">, koji se priprema u formatu određenom </w:t>
      </w:r>
      <w:r w:rsidRPr="0086495D">
        <w:rPr>
          <w:rFonts w:ascii="Times New Roman" w:hAnsi="Times New Roman" w:cs="Times New Roman"/>
          <w:sz w:val="24"/>
          <w:szCs w:val="24"/>
        </w:rPr>
        <w:t>Uredbe (EZ) br. 1907/2006</w:t>
      </w:r>
      <w:r>
        <w:rPr>
          <w:rFonts w:ascii="Times New Roman" w:hAnsi="Times New Roman" w:cs="Times New Roman"/>
          <w:sz w:val="24"/>
          <w:szCs w:val="24"/>
        </w:rPr>
        <w:t xml:space="preserve"> (REACH).</w:t>
      </w:r>
    </w:p>
    <w:p w14:paraId="6F75B16A" w14:textId="034DD8BD" w:rsidR="00986A5D" w:rsidRPr="0086495D" w:rsidRDefault="0086495D" w:rsidP="00791ED3">
      <w:pPr>
        <w:rPr>
          <w:rFonts w:ascii="Times New Roman" w:hAnsi="Times New Roman" w:cs="Times New Roman"/>
          <w:b/>
          <w:bCs/>
          <w:sz w:val="24"/>
          <w:szCs w:val="24"/>
        </w:rPr>
      </w:pPr>
      <w:r w:rsidRPr="0086495D">
        <w:rPr>
          <w:rFonts w:ascii="Times New Roman" w:hAnsi="Times New Roman" w:cs="Times New Roman"/>
          <w:b/>
          <w:bCs/>
          <w:sz w:val="24"/>
          <w:szCs w:val="24"/>
        </w:rPr>
        <w:t>Uz članak 5.</w:t>
      </w:r>
    </w:p>
    <w:p w14:paraId="7ED8CC31" w14:textId="0E7407D5" w:rsidR="0086495D" w:rsidRDefault="0086495D" w:rsidP="0086495D">
      <w:pPr>
        <w:jc w:val="both"/>
        <w:rPr>
          <w:rFonts w:ascii="Times New Roman" w:hAnsi="Times New Roman" w:cs="Times New Roman"/>
          <w:sz w:val="24"/>
          <w:szCs w:val="24"/>
        </w:rPr>
      </w:pPr>
      <w:r>
        <w:rPr>
          <w:rFonts w:ascii="Times New Roman" w:hAnsi="Times New Roman" w:cs="Times New Roman"/>
          <w:sz w:val="24"/>
          <w:szCs w:val="24"/>
        </w:rPr>
        <w:t xml:space="preserve">Ovim člankom se utvrđuje se da je Fond za zaštitu okoliša i energetsku učinkovitost </w:t>
      </w:r>
      <w:r w:rsidRPr="002D59A9">
        <w:rPr>
          <w:rFonts w:ascii="Times New Roman" w:hAnsi="Times New Roman" w:cs="Times New Roman"/>
          <w:i/>
          <w:iCs/>
          <w:sz w:val="24"/>
          <w:szCs w:val="24"/>
        </w:rPr>
        <w:t>organizacija za kontrolu odgovornosti proizvođača</w:t>
      </w:r>
      <w:r>
        <w:rPr>
          <w:rFonts w:ascii="Times New Roman" w:hAnsi="Times New Roman" w:cs="Times New Roman"/>
          <w:sz w:val="24"/>
          <w:szCs w:val="24"/>
        </w:rPr>
        <w:t xml:space="preserve">, te se propisuju obveze Fonda: da uspostavi </w:t>
      </w:r>
      <w:r w:rsidRPr="0086495D">
        <w:rPr>
          <w:rFonts w:ascii="Times New Roman" w:hAnsi="Times New Roman" w:cs="Times New Roman"/>
          <w:sz w:val="24"/>
          <w:szCs w:val="24"/>
        </w:rPr>
        <w:t>Registar proizvođača utvrđen člankom 55. Uredbe (EU) 2023/1542 u okviru Registra proizvođača s proširenom odgovornosti</w:t>
      </w:r>
      <w:r>
        <w:rPr>
          <w:rFonts w:ascii="Times New Roman" w:hAnsi="Times New Roman" w:cs="Times New Roman"/>
          <w:sz w:val="24"/>
          <w:szCs w:val="24"/>
        </w:rPr>
        <w:t>, da osigura</w:t>
      </w:r>
      <w:r w:rsidRPr="0086495D">
        <w:t xml:space="preserve"> </w:t>
      </w:r>
      <w:r w:rsidRPr="0086495D">
        <w:rPr>
          <w:rFonts w:ascii="Times New Roman" w:hAnsi="Times New Roman" w:cs="Times New Roman"/>
          <w:sz w:val="24"/>
          <w:szCs w:val="24"/>
        </w:rPr>
        <w:t>sakupljanje i obradu otpadnih baterija u skladu s člankom 59., 60., 61. i 70. Uredbe (EU) 2023/1542</w:t>
      </w:r>
      <w:r>
        <w:rPr>
          <w:rFonts w:ascii="Times New Roman" w:hAnsi="Times New Roman" w:cs="Times New Roman"/>
          <w:sz w:val="24"/>
          <w:szCs w:val="24"/>
        </w:rPr>
        <w:t xml:space="preserve">, da </w:t>
      </w:r>
      <w:r w:rsidRPr="0086495D">
        <w:rPr>
          <w:rFonts w:ascii="Times New Roman" w:hAnsi="Times New Roman" w:cs="Times New Roman"/>
          <w:sz w:val="24"/>
          <w:szCs w:val="24"/>
        </w:rPr>
        <w:t>uspostav</w:t>
      </w:r>
      <w:r>
        <w:rPr>
          <w:rFonts w:ascii="Times New Roman" w:hAnsi="Times New Roman" w:cs="Times New Roman"/>
          <w:sz w:val="24"/>
          <w:szCs w:val="24"/>
        </w:rPr>
        <w:t>i</w:t>
      </w:r>
      <w:r w:rsidRPr="0086495D">
        <w:rPr>
          <w:rFonts w:ascii="Times New Roman" w:hAnsi="Times New Roman" w:cs="Times New Roman"/>
          <w:sz w:val="24"/>
          <w:szCs w:val="24"/>
        </w:rPr>
        <w:t xml:space="preserve"> elektronički sustav u skladu s člankom 75. stavkom 8. Uredbe (EU) 2023/1542</w:t>
      </w:r>
      <w:r w:rsidR="00424454">
        <w:rPr>
          <w:rFonts w:ascii="Times New Roman" w:hAnsi="Times New Roman" w:cs="Times New Roman"/>
          <w:sz w:val="24"/>
          <w:szCs w:val="24"/>
        </w:rPr>
        <w:t xml:space="preserve">, te </w:t>
      </w:r>
      <w:r w:rsidR="00424454" w:rsidRPr="00424454">
        <w:rPr>
          <w:rFonts w:ascii="Times New Roman" w:hAnsi="Times New Roman" w:cs="Times New Roman"/>
          <w:sz w:val="24"/>
          <w:szCs w:val="24"/>
        </w:rPr>
        <w:t xml:space="preserve">se </w:t>
      </w:r>
      <w:r w:rsidR="00424454">
        <w:rPr>
          <w:rFonts w:ascii="Times New Roman" w:hAnsi="Times New Roman" w:cs="Times New Roman"/>
          <w:sz w:val="24"/>
          <w:szCs w:val="24"/>
        </w:rPr>
        <w:t>propisuje</w:t>
      </w:r>
      <w:r w:rsidR="00424454" w:rsidRPr="00424454">
        <w:rPr>
          <w:rFonts w:ascii="Times New Roman" w:hAnsi="Times New Roman" w:cs="Times New Roman"/>
          <w:sz w:val="24"/>
          <w:szCs w:val="24"/>
        </w:rPr>
        <w:t xml:space="preserve"> obveza Fonda da ishodi ovlaštenje iz članka 58. Uredbe (EU) 2023/1542</w:t>
      </w:r>
      <w:r w:rsidRPr="0086495D">
        <w:rPr>
          <w:rFonts w:ascii="Times New Roman" w:hAnsi="Times New Roman" w:cs="Times New Roman"/>
          <w:sz w:val="24"/>
          <w:szCs w:val="24"/>
        </w:rPr>
        <w:t>.</w:t>
      </w:r>
    </w:p>
    <w:p w14:paraId="5E379890" w14:textId="2C9BE1BB" w:rsidR="00986A5D" w:rsidRPr="00986A5D" w:rsidRDefault="0086495D" w:rsidP="00791ED3">
      <w:pPr>
        <w:rPr>
          <w:rFonts w:ascii="Times New Roman" w:hAnsi="Times New Roman" w:cs="Times New Roman"/>
          <w:b/>
          <w:bCs/>
          <w:sz w:val="24"/>
          <w:szCs w:val="24"/>
        </w:rPr>
      </w:pPr>
      <w:r>
        <w:rPr>
          <w:rFonts w:ascii="Times New Roman" w:hAnsi="Times New Roman" w:cs="Times New Roman"/>
          <w:b/>
          <w:bCs/>
          <w:sz w:val="24"/>
          <w:szCs w:val="24"/>
        </w:rPr>
        <w:t>Uz č</w:t>
      </w:r>
      <w:r w:rsidR="00986A5D" w:rsidRPr="00986A5D">
        <w:rPr>
          <w:rFonts w:ascii="Times New Roman" w:hAnsi="Times New Roman" w:cs="Times New Roman"/>
          <w:b/>
          <w:bCs/>
          <w:sz w:val="24"/>
          <w:szCs w:val="24"/>
        </w:rPr>
        <w:t>lanak 6.</w:t>
      </w:r>
    </w:p>
    <w:p w14:paraId="02001E3D" w14:textId="145D3698" w:rsidR="00986A5D" w:rsidRDefault="00986A5D" w:rsidP="0086495D">
      <w:pPr>
        <w:jc w:val="both"/>
        <w:rPr>
          <w:rFonts w:ascii="Times New Roman" w:hAnsi="Times New Roman" w:cs="Times New Roman"/>
          <w:sz w:val="24"/>
          <w:szCs w:val="24"/>
        </w:rPr>
      </w:pPr>
      <w:r>
        <w:rPr>
          <w:rFonts w:ascii="Times New Roman" w:hAnsi="Times New Roman" w:cs="Times New Roman"/>
          <w:sz w:val="24"/>
          <w:szCs w:val="24"/>
        </w:rPr>
        <w:t>Ovim člankom propisuj</w:t>
      </w:r>
      <w:r w:rsidR="0086495D">
        <w:rPr>
          <w:rFonts w:ascii="Times New Roman" w:hAnsi="Times New Roman" w:cs="Times New Roman"/>
          <w:sz w:val="24"/>
          <w:szCs w:val="24"/>
        </w:rPr>
        <w:t>e se nadležnosti</w:t>
      </w:r>
      <w:r>
        <w:rPr>
          <w:rFonts w:ascii="Times New Roman" w:hAnsi="Times New Roman" w:cs="Times New Roman"/>
          <w:sz w:val="24"/>
          <w:szCs w:val="24"/>
        </w:rPr>
        <w:t xml:space="preserve"> ministarstv</w:t>
      </w:r>
      <w:r w:rsidR="0086495D">
        <w:rPr>
          <w:rFonts w:ascii="Times New Roman" w:hAnsi="Times New Roman" w:cs="Times New Roman"/>
          <w:sz w:val="24"/>
          <w:szCs w:val="24"/>
        </w:rPr>
        <w:t>a</w:t>
      </w:r>
      <w:r>
        <w:rPr>
          <w:rFonts w:ascii="Times New Roman" w:hAnsi="Times New Roman" w:cs="Times New Roman"/>
          <w:sz w:val="24"/>
          <w:szCs w:val="24"/>
        </w:rPr>
        <w:t xml:space="preserve"> nadležno</w:t>
      </w:r>
      <w:r w:rsidR="0086495D">
        <w:rPr>
          <w:rFonts w:ascii="Times New Roman" w:hAnsi="Times New Roman" w:cs="Times New Roman"/>
          <w:sz w:val="24"/>
          <w:szCs w:val="24"/>
        </w:rPr>
        <w:t>g</w:t>
      </w:r>
      <w:r>
        <w:rPr>
          <w:rFonts w:ascii="Times New Roman" w:hAnsi="Times New Roman" w:cs="Times New Roman"/>
          <w:sz w:val="24"/>
          <w:szCs w:val="24"/>
        </w:rPr>
        <w:t xml:space="preserve"> za zaštitu okoliša</w:t>
      </w:r>
      <w:r w:rsidR="0086495D">
        <w:rPr>
          <w:rFonts w:ascii="Times New Roman" w:hAnsi="Times New Roman" w:cs="Times New Roman"/>
          <w:sz w:val="24"/>
          <w:szCs w:val="24"/>
        </w:rPr>
        <w:t>:</w:t>
      </w:r>
      <w:r>
        <w:rPr>
          <w:rFonts w:ascii="Times New Roman" w:hAnsi="Times New Roman" w:cs="Times New Roman"/>
          <w:sz w:val="24"/>
          <w:szCs w:val="24"/>
        </w:rPr>
        <w:t xml:space="preserve"> izda</w:t>
      </w:r>
      <w:r w:rsidR="0086495D">
        <w:rPr>
          <w:rFonts w:ascii="Times New Roman" w:hAnsi="Times New Roman" w:cs="Times New Roman"/>
          <w:sz w:val="24"/>
          <w:szCs w:val="24"/>
        </w:rPr>
        <w:t>vanje</w:t>
      </w:r>
      <w:r>
        <w:rPr>
          <w:rFonts w:ascii="Times New Roman" w:hAnsi="Times New Roman" w:cs="Times New Roman"/>
          <w:sz w:val="24"/>
          <w:szCs w:val="24"/>
        </w:rPr>
        <w:t xml:space="preserve"> </w:t>
      </w:r>
      <w:r w:rsidRPr="000F6B89">
        <w:rPr>
          <w:rFonts w:ascii="Times New Roman" w:hAnsi="Times New Roman" w:cs="Times New Roman"/>
          <w:sz w:val="24"/>
          <w:szCs w:val="24"/>
        </w:rPr>
        <w:t>ovlaštenj</w:t>
      </w:r>
      <w:r w:rsidR="0086495D">
        <w:rPr>
          <w:rFonts w:ascii="Times New Roman" w:hAnsi="Times New Roman" w:cs="Times New Roman"/>
          <w:sz w:val="24"/>
          <w:szCs w:val="24"/>
        </w:rPr>
        <w:t>a</w:t>
      </w:r>
      <w:r w:rsidRPr="000F6B89">
        <w:rPr>
          <w:rFonts w:ascii="Times New Roman" w:hAnsi="Times New Roman" w:cs="Times New Roman"/>
          <w:sz w:val="24"/>
          <w:szCs w:val="24"/>
        </w:rPr>
        <w:t xml:space="preserve"> u skladu s člankom 58. Uredbe (EU) 2023/1542</w:t>
      </w:r>
      <w:r w:rsidR="0086495D">
        <w:rPr>
          <w:rFonts w:ascii="Times New Roman" w:hAnsi="Times New Roman" w:cs="Times New Roman"/>
          <w:sz w:val="24"/>
          <w:szCs w:val="24"/>
        </w:rPr>
        <w:t>,</w:t>
      </w:r>
      <w:r>
        <w:rPr>
          <w:rFonts w:ascii="Times New Roman" w:hAnsi="Times New Roman" w:cs="Times New Roman"/>
          <w:sz w:val="24"/>
          <w:szCs w:val="24"/>
        </w:rPr>
        <w:t xml:space="preserve"> dono</w:t>
      </w:r>
      <w:r w:rsidR="0086495D">
        <w:rPr>
          <w:rFonts w:ascii="Times New Roman" w:hAnsi="Times New Roman" w:cs="Times New Roman"/>
          <w:sz w:val="24"/>
          <w:szCs w:val="24"/>
        </w:rPr>
        <w:t>šenje</w:t>
      </w:r>
      <w:r>
        <w:rPr>
          <w:rFonts w:ascii="Times New Roman" w:hAnsi="Times New Roman" w:cs="Times New Roman"/>
          <w:sz w:val="24"/>
          <w:szCs w:val="24"/>
        </w:rPr>
        <w:t xml:space="preserve"> rješenj</w:t>
      </w:r>
      <w:r w:rsidR="0086495D">
        <w:rPr>
          <w:rFonts w:ascii="Times New Roman" w:hAnsi="Times New Roman" w:cs="Times New Roman"/>
          <w:sz w:val="24"/>
          <w:szCs w:val="24"/>
        </w:rPr>
        <w:t>a</w:t>
      </w:r>
      <w:r>
        <w:rPr>
          <w:rFonts w:ascii="Times New Roman" w:hAnsi="Times New Roman" w:cs="Times New Roman"/>
          <w:sz w:val="24"/>
          <w:szCs w:val="24"/>
        </w:rPr>
        <w:t xml:space="preserve"> o provedbi </w:t>
      </w:r>
      <w:r w:rsidRPr="000F6B89">
        <w:rPr>
          <w:rFonts w:ascii="Times New Roman" w:hAnsi="Times New Roman" w:cs="Times New Roman"/>
          <w:sz w:val="24"/>
          <w:szCs w:val="24"/>
        </w:rPr>
        <w:t>članka 69. stavaka 3. Uredbe (EU) 2023/1542</w:t>
      </w:r>
      <w:r w:rsidR="0086495D">
        <w:rPr>
          <w:rFonts w:ascii="Times New Roman" w:hAnsi="Times New Roman" w:cs="Times New Roman"/>
          <w:sz w:val="24"/>
          <w:szCs w:val="24"/>
        </w:rPr>
        <w:t xml:space="preserve">, </w:t>
      </w:r>
      <w:r w:rsidR="0086495D" w:rsidRPr="0086495D">
        <w:rPr>
          <w:rFonts w:ascii="Times New Roman" w:hAnsi="Times New Roman" w:cs="Times New Roman"/>
          <w:sz w:val="24"/>
          <w:szCs w:val="24"/>
        </w:rPr>
        <w:t>prov</w:t>
      </w:r>
      <w:r w:rsidR="0086495D">
        <w:rPr>
          <w:rFonts w:ascii="Times New Roman" w:hAnsi="Times New Roman" w:cs="Times New Roman"/>
          <w:sz w:val="24"/>
          <w:szCs w:val="24"/>
        </w:rPr>
        <w:t xml:space="preserve">edba </w:t>
      </w:r>
      <w:r w:rsidR="0086495D" w:rsidRPr="0086495D">
        <w:rPr>
          <w:rFonts w:ascii="Times New Roman" w:hAnsi="Times New Roman" w:cs="Times New Roman"/>
          <w:sz w:val="24"/>
          <w:szCs w:val="24"/>
        </w:rPr>
        <w:t>istraživanj</w:t>
      </w:r>
      <w:r w:rsidR="0086495D">
        <w:rPr>
          <w:rFonts w:ascii="Times New Roman" w:hAnsi="Times New Roman" w:cs="Times New Roman"/>
          <w:sz w:val="24"/>
          <w:szCs w:val="24"/>
        </w:rPr>
        <w:t>a</w:t>
      </w:r>
      <w:r w:rsidR="0086495D" w:rsidRPr="0086495D">
        <w:rPr>
          <w:rFonts w:ascii="Times New Roman" w:hAnsi="Times New Roman" w:cs="Times New Roman"/>
          <w:sz w:val="24"/>
          <w:szCs w:val="24"/>
        </w:rPr>
        <w:t xml:space="preserve"> iz članka 69. stavka 5. </w:t>
      </w:r>
      <w:r w:rsidR="0086495D" w:rsidRPr="0086495D">
        <w:rPr>
          <w:rFonts w:ascii="Times New Roman" w:hAnsi="Times New Roman" w:cs="Times New Roman"/>
          <w:sz w:val="24"/>
          <w:szCs w:val="24"/>
        </w:rPr>
        <w:lastRenderedPageBreak/>
        <w:t>Uredbe (EU) 2023/1542</w:t>
      </w:r>
      <w:r w:rsidR="0086495D">
        <w:rPr>
          <w:rFonts w:ascii="Times New Roman" w:hAnsi="Times New Roman" w:cs="Times New Roman"/>
          <w:sz w:val="24"/>
          <w:szCs w:val="24"/>
        </w:rPr>
        <w:t xml:space="preserve">, izvješćivanje Komisije </w:t>
      </w:r>
      <w:r w:rsidR="0086495D" w:rsidRPr="0086495D">
        <w:rPr>
          <w:rFonts w:ascii="Times New Roman" w:hAnsi="Times New Roman" w:cs="Times New Roman"/>
          <w:sz w:val="24"/>
          <w:szCs w:val="24"/>
        </w:rPr>
        <w:t>u skladu s člankom 76. Uredbe (EU) 2023/1542</w:t>
      </w:r>
      <w:r w:rsidR="0086495D">
        <w:rPr>
          <w:rFonts w:ascii="Times New Roman" w:hAnsi="Times New Roman" w:cs="Times New Roman"/>
          <w:sz w:val="24"/>
          <w:szCs w:val="24"/>
        </w:rPr>
        <w:t xml:space="preserve">, </w:t>
      </w:r>
      <w:r w:rsidR="0086495D" w:rsidRPr="0086495D">
        <w:rPr>
          <w:rFonts w:ascii="Times New Roman" w:hAnsi="Times New Roman" w:cs="Times New Roman"/>
          <w:sz w:val="24"/>
          <w:szCs w:val="24"/>
        </w:rPr>
        <w:t>pruža</w:t>
      </w:r>
      <w:r w:rsidR="0086495D">
        <w:rPr>
          <w:rFonts w:ascii="Times New Roman" w:hAnsi="Times New Roman" w:cs="Times New Roman"/>
          <w:sz w:val="24"/>
          <w:szCs w:val="24"/>
        </w:rPr>
        <w:t>nje</w:t>
      </w:r>
      <w:r w:rsidR="0086495D" w:rsidRPr="0086495D">
        <w:rPr>
          <w:rFonts w:ascii="Times New Roman" w:hAnsi="Times New Roman" w:cs="Times New Roman"/>
          <w:sz w:val="24"/>
          <w:szCs w:val="24"/>
        </w:rPr>
        <w:t xml:space="preserve"> informacij</w:t>
      </w:r>
      <w:r w:rsidR="0086495D">
        <w:rPr>
          <w:rFonts w:ascii="Times New Roman" w:hAnsi="Times New Roman" w:cs="Times New Roman"/>
          <w:sz w:val="24"/>
          <w:szCs w:val="24"/>
        </w:rPr>
        <w:t>a</w:t>
      </w:r>
      <w:r w:rsidR="0086495D" w:rsidRPr="0086495D">
        <w:rPr>
          <w:rFonts w:ascii="Times New Roman" w:hAnsi="Times New Roman" w:cs="Times New Roman"/>
          <w:sz w:val="24"/>
          <w:szCs w:val="24"/>
        </w:rPr>
        <w:t xml:space="preserve"> i potpor</w:t>
      </w:r>
      <w:r w:rsidR="0086495D">
        <w:rPr>
          <w:rFonts w:ascii="Times New Roman" w:hAnsi="Times New Roman" w:cs="Times New Roman"/>
          <w:sz w:val="24"/>
          <w:szCs w:val="24"/>
        </w:rPr>
        <w:t>e</w:t>
      </w:r>
      <w:r w:rsidR="0086495D" w:rsidRPr="0086495D">
        <w:rPr>
          <w:rFonts w:ascii="Times New Roman" w:hAnsi="Times New Roman" w:cs="Times New Roman"/>
          <w:sz w:val="24"/>
          <w:szCs w:val="24"/>
        </w:rPr>
        <w:t xml:space="preserve"> gospodarskim subjektima u ispunjavanju obveza dužne pažnje u skladu s člankom 48. stavkom 6. Uredbe (EU) 2023/1542</w:t>
      </w:r>
      <w:r w:rsidR="00424454">
        <w:rPr>
          <w:rFonts w:ascii="Times New Roman" w:hAnsi="Times New Roman" w:cs="Times New Roman"/>
          <w:sz w:val="24"/>
          <w:szCs w:val="24"/>
        </w:rPr>
        <w:t xml:space="preserve">, te obveza Ministarstva da </w:t>
      </w:r>
      <w:r w:rsidR="00424454" w:rsidRPr="008435DC">
        <w:rPr>
          <w:rFonts w:ascii="Times New Roman" w:hAnsi="Times New Roman" w:cs="Times New Roman"/>
          <w:sz w:val="24"/>
          <w:szCs w:val="24"/>
        </w:rPr>
        <w:t>obavještava Europsku komisiju u skladu s člankom 54. stavkom 4. i člankom 93. Uredbe (EU) 2023/1542</w:t>
      </w:r>
      <w:r w:rsidR="00424454">
        <w:rPr>
          <w:rFonts w:ascii="Times New Roman" w:hAnsi="Times New Roman" w:cs="Times New Roman"/>
          <w:sz w:val="24"/>
          <w:szCs w:val="24"/>
        </w:rPr>
        <w:t>.</w:t>
      </w:r>
    </w:p>
    <w:p w14:paraId="5539A891" w14:textId="79FE059C" w:rsidR="001442CA" w:rsidRPr="006F6F5C" w:rsidRDefault="006F6F5C" w:rsidP="00791ED3">
      <w:pPr>
        <w:rPr>
          <w:rFonts w:ascii="Times New Roman" w:hAnsi="Times New Roman" w:cs="Times New Roman"/>
          <w:b/>
          <w:bCs/>
          <w:sz w:val="24"/>
          <w:szCs w:val="24"/>
        </w:rPr>
      </w:pPr>
      <w:r w:rsidRPr="006F6F5C">
        <w:rPr>
          <w:rFonts w:ascii="Times New Roman" w:hAnsi="Times New Roman" w:cs="Times New Roman"/>
          <w:b/>
          <w:bCs/>
          <w:sz w:val="24"/>
          <w:szCs w:val="24"/>
        </w:rPr>
        <w:t>Uz članak 7.</w:t>
      </w:r>
    </w:p>
    <w:p w14:paraId="72A4127F" w14:textId="08ECDEBE" w:rsidR="00635552" w:rsidRPr="00216AC1" w:rsidRDefault="006F6F5C" w:rsidP="002D59A9">
      <w:pPr>
        <w:jc w:val="both"/>
        <w:rPr>
          <w:rFonts w:ascii="Times New Roman" w:hAnsi="Times New Roman" w:cs="Times New Roman"/>
          <w:sz w:val="24"/>
          <w:szCs w:val="24"/>
        </w:rPr>
      </w:pPr>
      <w:r>
        <w:rPr>
          <w:rFonts w:ascii="Times New Roman" w:hAnsi="Times New Roman" w:cs="Times New Roman"/>
          <w:sz w:val="24"/>
          <w:szCs w:val="24"/>
        </w:rPr>
        <w:t xml:space="preserve">Ovim člankom </w:t>
      </w:r>
      <w:r w:rsidR="006371C1">
        <w:rPr>
          <w:rFonts w:ascii="Times New Roman" w:hAnsi="Times New Roman" w:cs="Times New Roman"/>
          <w:sz w:val="24"/>
          <w:szCs w:val="24"/>
        </w:rPr>
        <w:t xml:space="preserve">se </w:t>
      </w:r>
      <w:r>
        <w:rPr>
          <w:rFonts w:ascii="Times New Roman" w:hAnsi="Times New Roman" w:cs="Times New Roman"/>
          <w:sz w:val="24"/>
          <w:szCs w:val="24"/>
        </w:rPr>
        <w:t>propisuj</w:t>
      </w:r>
      <w:r w:rsidR="006371C1">
        <w:rPr>
          <w:rFonts w:ascii="Times New Roman" w:hAnsi="Times New Roman" w:cs="Times New Roman"/>
          <w:sz w:val="24"/>
          <w:szCs w:val="24"/>
        </w:rPr>
        <w:t>u nadležna tijela za nadzor nad pr</w:t>
      </w:r>
      <w:r w:rsidR="002348DB">
        <w:rPr>
          <w:rFonts w:ascii="Times New Roman" w:hAnsi="Times New Roman" w:cs="Times New Roman"/>
          <w:sz w:val="24"/>
          <w:szCs w:val="24"/>
        </w:rPr>
        <w:t>imjenom</w:t>
      </w:r>
      <w:r w:rsidR="00986A5D" w:rsidRPr="006F6F5C">
        <w:rPr>
          <w:rFonts w:ascii="Times New Roman" w:hAnsi="Times New Roman" w:cs="Times New Roman"/>
          <w:sz w:val="24"/>
          <w:szCs w:val="24"/>
        </w:rPr>
        <w:t xml:space="preserve"> ovoga Zakona i Uredbe (EU) 2023/1542</w:t>
      </w:r>
      <w:r w:rsidR="00635552">
        <w:rPr>
          <w:rFonts w:ascii="Times New Roman" w:hAnsi="Times New Roman" w:cs="Times New Roman"/>
          <w:sz w:val="24"/>
          <w:szCs w:val="24"/>
        </w:rPr>
        <w:t>.</w:t>
      </w:r>
      <w:r w:rsidR="00635552" w:rsidRPr="00635552">
        <w:rPr>
          <w:rFonts w:ascii="Times New Roman" w:hAnsi="Times New Roman" w:cs="Times New Roman"/>
          <w:sz w:val="24"/>
          <w:szCs w:val="24"/>
        </w:rPr>
        <w:t xml:space="preserve"> </w:t>
      </w:r>
      <w:r w:rsidR="00635552">
        <w:rPr>
          <w:rFonts w:ascii="Times New Roman" w:hAnsi="Times New Roman" w:cs="Times New Roman"/>
          <w:sz w:val="24"/>
          <w:szCs w:val="24"/>
        </w:rPr>
        <w:t xml:space="preserve">Nadzor </w:t>
      </w:r>
      <w:r w:rsidR="00635552">
        <w:rPr>
          <w:rFonts w:ascii="Times New Roman" w:eastAsia="Calibri" w:hAnsi="Times New Roman" w:cs="Times New Roman"/>
          <w:bCs/>
          <w:color w:val="000000" w:themeColor="text1"/>
          <w:sz w:val="24"/>
          <w:szCs w:val="24"/>
        </w:rPr>
        <w:t xml:space="preserve">provode, </w:t>
      </w:r>
      <w:r w:rsidR="00635552">
        <w:rPr>
          <w:rFonts w:ascii="Times New Roman" w:hAnsi="Times New Roman" w:cs="Times New Roman"/>
          <w:sz w:val="24"/>
          <w:szCs w:val="24"/>
        </w:rPr>
        <w:t>u skladu s posebnim zakonima,</w:t>
      </w:r>
      <w:r w:rsidR="00635552">
        <w:rPr>
          <w:rFonts w:ascii="Times New Roman" w:eastAsia="Calibri" w:hAnsi="Times New Roman" w:cs="Times New Roman"/>
          <w:bCs/>
          <w:color w:val="000000" w:themeColor="text1"/>
          <w:sz w:val="24"/>
          <w:szCs w:val="24"/>
        </w:rPr>
        <w:t xml:space="preserve"> nadležni inspektori</w:t>
      </w:r>
      <w:r w:rsidR="00635552" w:rsidRPr="0013474D">
        <w:rPr>
          <w:rFonts w:ascii="Times New Roman" w:hAnsi="Times New Roman" w:cs="Times New Roman"/>
          <w:color w:val="000000" w:themeColor="text1"/>
          <w:sz w:val="24"/>
          <w:szCs w:val="24"/>
        </w:rPr>
        <w:t xml:space="preserve"> Državn</w:t>
      </w:r>
      <w:r w:rsidR="00635552">
        <w:rPr>
          <w:rFonts w:ascii="Times New Roman" w:hAnsi="Times New Roman" w:cs="Times New Roman"/>
          <w:color w:val="000000" w:themeColor="text1"/>
          <w:sz w:val="24"/>
          <w:szCs w:val="24"/>
        </w:rPr>
        <w:t>og</w:t>
      </w:r>
      <w:r w:rsidR="00635552" w:rsidRPr="0013474D">
        <w:rPr>
          <w:rFonts w:ascii="Times New Roman" w:hAnsi="Times New Roman" w:cs="Times New Roman"/>
          <w:color w:val="000000" w:themeColor="text1"/>
          <w:sz w:val="24"/>
          <w:szCs w:val="24"/>
        </w:rPr>
        <w:t xml:space="preserve"> inspektorat</w:t>
      </w:r>
      <w:r w:rsidR="00635552">
        <w:rPr>
          <w:rFonts w:ascii="Times New Roman" w:hAnsi="Times New Roman" w:cs="Times New Roman"/>
          <w:color w:val="000000" w:themeColor="text1"/>
          <w:sz w:val="24"/>
          <w:szCs w:val="24"/>
        </w:rPr>
        <w:t>a</w:t>
      </w:r>
      <w:r w:rsidR="00635552" w:rsidRPr="0013474D">
        <w:rPr>
          <w:rFonts w:ascii="Times New Roman" w:hAnsi="Times New Roman" w:cs="Times New Roman"/>
          <w:color w:val="000000" w:themeColor="text1"/>
          <w:sz w:val="24"/>
          <w:szCs w:val="24"/>
        </w:rPr>
        <w:t xml:space="preserve"> (inspekcija zaštite okoliša, sanitarna inspekcija, tržišna inspekcija</w:t>
      </w:r>
      <w:r w:rsidR="00635552">
        <w:rPr>
          <w:rFonts w:ascii="Times New Roman" w:hAnsi="Times New Roman" w:cs="Times New Roman"/>
          <w:color w:val="000000" w:themeColor="text1"/>
          <w:sz w:val="24"/>
          <w:szCs w:val="24"/>
        </w:rPr>
        <w:t>, elektroenergetska inspekcija</w:t>
      </w:r>
      <w:r w:rsidR="00635552" w:rsidRPr="0013474D">
        <w:rPr>
          <w:rFonts w:ascii="Times New Roman" w:hAnsi="Times New Roman" w:cs="Times New Roman"/>
          <w:color w:val="000000" w:themeColor="text1"/>
          <w:sz w:val="24"/>
          <w:szCs w:val="24"/>
        </w:rPr>
        <w:t>), Hrvatsk</w:t>
      </w:r>
      <w:r w:rsidR="00635552">
        <w:rPr>
          <w:rFonts w:ascii="Times New Roman" w:hAnsi="Times New Roman" w:cs="Times New Roman"/>
          <w:color w:val="000000" w:themeColor="text1"/>
          <w:sz w:val="24"/>
          <w:szCs w:val="24"/>
        </w:rPr>
        <w:t>e</w:t>
      </w:r>
      <w:r w:rsidR="00635552" w:rsidRPr="0013474D">
        <w:rPr>
          <w:rFonts w:ascii="Times New Roman" w:hAnsi="Times New Roman" w:cs="Times New Roman"/>
          <w:color w:val="000000" w:themeColor="text1"/>
          <w:sz w:val="24"/>
          <w:szCs w:val="24"/>
        </w:rPr>
        <w:t xml:space="preserve"> regulatorn</w:t>
      </w:r>
      <w:r w:rsidR="00635552">
        <w:rPr>
          <w:rFonts w:ascii="Times New Roman" w:hAnsi="Times New Roman" w:cs="Times New Roman"/>
          <w:color w:val="000000" w:themeColor="text1"/>
          <w:sz w:val="24"/>
          <w:szCs w:val="24"/>
        </w:rPr>
        <w:t>e</w:t>
      </w:r>
      <w:r w:rsidR="00635552" w:rsidRPr="0013474D">
        <w:rPr>
          <w:rFonts w:ascii="Times New Roman" w:hAnsi="Times New Roman" w:cs="Times New Roman"/>
          <w:color w:val="000000" w:themeColor="text1"/>
          <w:sz w:val="24"/>
          <w:szCs w:val="24"/>
        </w:rPr>
        <w:t xml:space="preserve"> agencij</w:t>
      </w:r>
      <w:r w:rsidR="00635552">
        <w:rPr>
          <w:rFonts w:ascii="Times New Roman" w:hAnsi="Times New Roman" w:cs="Times New Roman"/>
          <w:color w:val="000000" w:themeColor="text1"/>
          <w:sz w:val="24"/>
          <w:szCs w:val="24"/>
        </w:rPr>
        <w:t>e za mrežne djelatnosti (HAKOM)</w:t>
      </w:r>
      <w:r w:rsidR="00635552" w:rsidRPr="0013474D">
        <w:rPr>
          <w:rFonts w:ascii="Times New Roman" w:hAnsi="Times New Roman" w:cs="Times New Roman"/>
          <w:color w:val="000000" w:themeColor="text1"/>
          <w:sz w:val="24"/>
          <w:szCs w:val="24"/>
        </w:rPr>
        <w:t xml:space="preserve">, </w:t>
      </w:r>
      <w:r w:rsidR="00635552">
        <w:rPr>
          <w:rFonts w:ascii="Times New Roman" w:hAnsi="Times New Roman" w:cs="Times New Roman"/>
          <w:color w:val="000000" w:themeColor="text1"/>
          <w:sz w:val="24"/>
          <w:szCs w:val="24"/>
        </w:rPr>
        <w:t>Ministarstva zdravstva</w:t>
      </w:r>
      <w:r w:rsidR="00635552" w:rsidRPr="0013474D">
        <w:rPr>
          <w:rFonts w:ascii="Times New Roman" w:hAnsi="Times New Roman" w:cs="Times New Roman"/>
          <w:color w:val="000000" w:themeColor="text1"/>
          <w:sz w:val="24"/>
          <w:szCs w:val="24"/>
        </w:rPr>
        <w:t xml:space="preserve">, </w:t>
      </w:r>
      <w:r w:rsidR="00635552">
        <w:rPr>
          <w:rFonts w:ascii="Times New Roman" w:hAnsi="Times New Roman" w:cs="Times New Roman"/>
          <w:color w:val="000000" w:themeColor="text1"/>
          <w:sz w:val="24"/>
          <w:szCs w:val="24"/>
        </w:rPr>
        <w:t>M</w:t>
      </w:r>
      <w:r w:rsidR="00635552" w:rsidRPr="0013474D">
        <w:rPr>
          <w:rFonts w:ascii="Times New Roman" w:hAnsi="Times New Roman" w:cs="Times New Roman"/>
          <w:color w:val="000000" w:themeColor="text1"/>
          <w:sz w:val="24"/>
          <w:szCs w:val="24"/>
        </w:rPr>
        <w:t>inistarstv</w:t>
      </w:r>
      <w:r w:rsidR="00635552">
        <w:rPr>
          <w:rFonts w:ascii="Times New Roman" w:hAnsi="Times New Roman" w:cs="Times New Roman"/>
          <w:color w:val="000000" w:themeColor="text1"/>
          <w:sz w:val="24"/>
          <w:szCs w:val="24"/>
        </w:rPr>
        <w:t>a</w:t>
      </w:r>
      <w:r w:rsidR="00635552" w:rsidRPr="0013474D">
        <w:rPr>
          <w:rFonts w:ascii="Times New Roman" w:hAnsi="Times New Roman" w:cs="Times New Roman"/>
          <w:color w:val="000000" w:themeColor="text1"/>
          <w:sz w:val="24"/>
          <w:szCs w:val="24"/>
        </w:rPr>
        <w:t xml:space="preserve"> mor</w:t>
      </w:r>
      <w:r w:rsidR="00635552">
        <w:rPr>
          <w:rFonts w:ascii="Times New Roman" w:hAnsi="Times New Roman" w:cs="Times New Roman"/>
          <w:color w:val="000000" w:themeColor="text1"/>
          <w:sz w:val="24"/>
          <w:szCs w:val="24"/>
        </w:rPr>
        <w:t xml:space="preserve">a, </w:t>
      </w:r>
      <w:r w:rsidR="00635552" w:rsidRPr="0013474D">
        <w:rPr>
          <w:rFonts w:ascii="Times New Roman" w:hAnsi="Times New Roman" w:cs="Times New Roman"/>
          <w:color w:val="000000" w:themeColor="text1"/>
          <w:sz w:val="24"/>
          <w:szCs w:val="24"/>
        </w:rPr>
        <w:t>promet</w:t>
      </w:r>
      <w:r w:rsidR="00635552">
        <w:rPr>
          <w:rFonts w:ascii="Times New Roman" w:hAnsi="Times New Roman" w:cs="Times New Roman"/>
          <w:color w:val="000000" w:themeColor="text1"/>
          <w:sz w:val="24"/>
          <w:szCs w:val="24"/>
        </w:rPr>
        <w:t>a</w:t>
      </w:r>
      <w:r w:rsidR="00635552" w:rsidRPr="0013474D">
        <w:rPr>
          <w:rFonts w:ascii="Times New Roman" w:hAnsi="Times New Roman" w:cs="Times New Roman"/>
          <w:color w:val="000000" w:themeColor="text1"/>
          <w:sz w:val="24"/>
          <w:szCs w:val="24"/>
        </w:rPr>
        <w:t xml:space="preserve"> i </w:t>
      </w:r>
      <w:r w:rsidR="00635552">
        <w:rPr>
          <w:rFonts w:ascii="Times New Roman" w:hAnsi="Times New Roman" w:cs="Times New Roman"/>
          <w:color w:val="000000" w:themeColor="text1"/>
          <w:sz w:val="24"/>
          <w:szCs w:val="24"/>
        </w:rPr>
        <w:t>infrastrukture, M</w:t>
      </w:r>
      <w:r w:rsidR="00635552" w:rsidRPr="0013474D">
        <w:rPr>
          <w:rFonts w:ascii="Times New Roman" w:hAnsi="Times New Roman" w:cs="Times New Roman"/>
          <w:color w:val="000000" w:themeColor="text1"/>
          <w:sz w:val="24"/>
          <w:szCs w:val="24"/>
        </w:rPr>
        <w:t>inistarstv</w:t>
      </w:r>
      <w:r w:rsidR="00635552">
        <w:rPr>
          <w:rFonts w:ascii="Times New Roman" w:hAnsi="Times New Roman" w:cs="Times New Roman"/>
          <w:color w:val="000000" w:themeColor="text1"/>
          <w:sz w:val="24"/>
          <w:szCs w:val="24"/>
        </w:rPr>
        <w:t>a</w:t>
      </w:r>
      <w:r w:rsidR="00635552" w:rsidRPr="0013474D">
        <w:rPr>
          <w:rFonts w:ascii="Times New Roman" w:hAnsi="Times New Roman" w:cs="Times New Roman"/>
          <w:color w:val="000000" w:themeColor="text1"/>
          <w:sz w:val="24"/>
          <w:szCs w:val="24"/>
        </w:rPr>
        <w:t xml:space="preserve"> unutarnj</w:t>
      </w:r>
      <w:r w:rsidR="00635552">
        <w:rPr>
          <w:rFonts w:ascii="Times New Roman" w:hAnsi="Times New Roman" w:cs="Times New Roman"/>
          <w:color w:val="000000" w:themeColor="text1"/>
          <w:sz w:val="24"/>
          <w:szCs w:val="24"/>
        </w:rPr>
        <w:t>ih</w:t>
      </w:r>
      <w:r w:rsidR="00635552" w:rsidRPr="0013474D">
        <w:rPr>
          <w:rFonts w:ascii="Times New Roman" w:hAnsi="Times New Roman" w:cs="Times New Roman"/>
          <w:color w:val="000000" w:themeColor="text1"/>
          <w:sz w:val="24"/>
          <w:szCs w:val="24"/>
        </w:rPr>
        <w:t xml:space="preserve"> poslov</w:t>
      </w:r>
      <w:r w:rsidR="00635552">
        <w:rPr>
          <w:rFonts w:ascii="Times New Roman" w:hAnsi="Times New Roman" w:cs="Times New Roman"/>
          <w:color w:val="000000" w:themeColor="text1"/>
          <w:sz w:val="24"/>
          <w:szCs w:val="24"/>
        </w:rPr>
        <w:t>a, Ministarstva financija – Carinska uprava, Državnog zavoda za mjeriteljstvo i Hrvatske agencija za civilno zrakoplovstvo</w:t>
      </w:r>
      <w:r w:rsidR="00635552" w:rsidRPr="0013474D">
        <w:rPr>
          <w:rFonts w:ascii="Times New Roman" w:hAnsi="Times New Roman" w:cs="Times New Roman"/>
          <w:color w:val="000000" w:themeColor="text1"/>
          <w:sz w:val="24"/>
          <w:szCs w:val="24"/>
        </w:rPr>
        <w:t xml:space="preserve"> </w:t>
      </w:r>
      <w:r w:rsidR="00635552">
        <w:rPr>
          <w:rFonts w:ascii="Times New Roman" w:hAnsi="Times New Roman" w:cs="Times New Roman"/>
          <w:color w:val="000000" w:themeColor="text1"/>
          <w:sz w:val="24"/>
          <w:szCs w:val="24"/>
        </w:rPr>
        <w:t xml:space="preserve">te </w:t>
      </w:r>
      <w:r w:rsidR="00635552">
        <w:rPr>
          <w:rFonts w:ascii="Times New Roman" w:hAnsi="Times New Roman" w:cs="Times New Roman"/>
          <w:sz w:val="24"/>
          <w:szCs w:val="24"/>
        </w:rPr>
        <w:t>k</w:t>
      </w:r>
      <w:r w:rsidR="00635552" w:rsidRPr="00081239">
        <w:rPr>
          <w:rFonts w:ascii="Times New Roman" w:hAnsi="Times New Roman" w:cs="Times New Roman"/>
          <w:sz w:val="24"/>
          <w:szCs w:val="24"/>
        </w:rPr>
        <w:t>omunalno redarstvo (JLS)</w:t>
      </w:r>
      <w:r w:rsidR="00635552">
        <w:rPr>
          <w:rFonts w:ascii="Times New Roman" w:hAnsi="Times New Roman" w:cs="Times New Roman"/>
          <w:sz w:val="24"/>
          <w:szCs w:val="24"/>
        </w:rPr>
        <w:t>.</w:t>
      </w:r>
    </w:p>
    <w:p w14:paraId="01E1391F" w14:textId="049ABA48" w:rsidR="00B26C10" w:rsidRPr="00B26C10" w:rsidRDefault="00B26C10" w:rsidP="00791ED3">
      <w:pPr>
        <w:rPr>
          <w:rFonts w:ascii="Times New Roman" w:hAnsi="Times New Roman" w:cs="Times New Roman"/>
          <w:b/>
          <w:bCs/>
          <w:sz w:val="24"/>
          <w:szCs w:val="24"/>
        </w:rPr>
      </w:pPr>
      <w:r w:rsidRPr="00B26C10">
        <w:rPr>
          <w:rFonts w:ascii="Times New Roman" w:hAnsi="Times New Roman" w:cs="Times New Roman"/>
          <w:b/>
          <w:bCs/>
          <w:sz w:val="24"/>
          <w:szCs w:val="24"/>
        </w:rPr>
        <w:t>Uz članak 8.</w:t>
      </w:r>
    </w:p>
    <w:p w14:paraId="305489DA" w14:textId="3E209550" w:rsidR="00D158CA" w:rsidRPr="00870C91" w:rsidRDefault="00B26C10" w:rsidP="0013474D">
      <w:pPr>
        <w:jc w:val="both"/>
        <w:rPr>
          <w:rFonts w:ascii="Times New Roman" w:hAnsi="Times New Roman" w:cs="Times New Roman"/>
          <w:sz w:val="24"/>
          <w:szCs w:val="24"/>
        </w:rPr>
      </w:pPr>
      <w:r>
        <w:rPr>
          <w:rFonts w:ascii="Times New Roman" w:hAnsi="Times New Roman" w:cs="Times New Roman"/>
          <w:sz w:val="24"/>
          <w:szCs w:val="24"/>
        </w:rPr>
        <w:t>Ovim člankom se propisuj</w:t>
      </w:r>
      <w:r w:rsidR="001442CA">
        <w:rPr>
          <w:rFonts w:ascii="Times New Roman" w:hAnsi="Times New Roman" w:cs="Times New Roman"/>
          <w:sz w:val="24"/>
          <w:szCs w:val="24"/>
        </w:rPr>
        <w:t>e</w:t>
      </w:r>
      <w:r w:rsidR="00D158CA">
        <w:rPr>
          <w:rFonts w:ascii="Times New Roman" w:hAnsi="Times New Roman" w:cs="Times New Roman"/>
          <w:sz w:val="24"/>
          <w:szCs w:val="24"/>
        </w:rPr>
        <w:t xml:space="preserve"> da nadležno tijelo </w:t>
      </w:r>
      <w:r w:rsidR="009F0703">
        <w:rPr>
          <w:rFonts w:ascii="Times New Roman" w:hAnsi="Times New Roman" w:cs="Times New Roman"/>
          <w:sz w:val="24"/>
          <w:szCs w:val="24"/>
        </w:rPr>
        <w:t xml:space="preserve">koje provodi nadzor, nadziranom subjektu </w:t>
      </w:r>
      <w:r w:rsidR="009F0703" w:rsidRPr="00870C91">
        <w:rPr>
          <w:rFonts w:ascii="Times New Roman" w:hAnsi="Times New Roman" w:cs="Times New Roman"/>
          <w:sz w:val="24"/>
          <w:szCs w:val="24"/>
        </w:rPr>
        <w:t>zabran</w:t>
      </w:r>
      <w:r w:rsidR="009F0703">
        <w:rPr>
          <w:rFonts w:ascii="Times New Roman" w:hAnsi="Times New Roman" w:cs="Times New Roman"/>
          <w:sz w:val="24"/>
          <w:szCs w:val="24"/>
        </w:rPr>
        <w:t>juje</w:t>
      </w:r>
      <w:r w:rsidR="009F0703" w:rsidRPr="00870C91">
        <w:rPr>
          <w:rFonts w:ascii="Times New Roman" w:hAnsi="Times New Roman" w:cs="Times New Roman"/>
          <w:sz w:val="24"/>
          <w:szCs w:val="24"/>
        </w:rPr>
        <w:t xml:space="preserve"> ili ogranič</w:t>
      </w:r>
      <w:r w:rsidR="009F0703">
        <w:rPr>
          <w:rFonts w:ascii="Times New Roman" w:hAnsi="Times New Roman" w:cs="Times New Roman"/>
          <w:sz w:val="24"/>
          <w:szCs w:val="24"/>
        </w:rPr>
        <w:t>ava</w:t>
      </w:r>
      <w:r w:rsidR="009F0703" w:rsidRPr="00870C91">
        <w:rPr>
          <w:rFonts w:ascii="Times New Roman" w:hAnsi="Times New Roman" w:cs="Times New Roman"/>
          <w:sz w:val="24"/>
          <w:szCs w:val="24"/>
        </w:rPr>
        <w:t xml:space="preserve"> stavljanje na </w:t>
      </w:r>
      <w:r w:rsidR="009F0703">
        <w:rPr>
          <w:rFonts w:ascii="Times New Roman" w:hAnsi="Times New Roman" w:cs="Times New Roman"/>
          <w:sz w:val="24"/>
          <w:szCs w:val="24"/>
        </w:rPr>
        <w:t xml:space="preserve">tržište i/ili na </w:t>
      </w:r>
      <w:r w:rsidR="009F0703" w:rsidRPr="00870C91">
        <w:rPr>
          <w:rFonts w:ascii="Times New Roman" w:hAnsi="Times New Roman" w:cs="Times New Roman"/>
          <w:sz w:val="24"/>
          <w:szCs w:val="24"/>
        </w:rPr>
        <w:t>raspolaganje</w:t>
      </w:r>
      <w:r w:rsidR="009F0703">
        <w:rPr>
          <w:rFonts w:ascii="Times New Roman" w:hAnsi="Times New Roman" w:cs="Times New Roman"/>
          <w:sz w:val="24"/>
          <w:szCs w:val="24"/>
        </w:rPr>
        <w:t xml:space="preserve"> na tržište i/ili uporabu ili </w:t>
      </w:r>
      <w:r w:rsidR="009F0703" w:rsidRPr="00870C91">
        <w:rPr>
          <w:rFonts w:ascii="Times New Roman" w:hAnsi="Times New Roman" w:cs="Times New Roman"/>
          <w:sz w:val="24"/>
          <w:szCs w:val="24"/>
        </w:rPr>
        <w:t>povlačenje ili opoziv s tržišta Republike Hrvatske</w:t>
      </w:r>
      <w:r w:rsidR="009F0703">
        <w:rPr>
          <w:rFonts w:ascii="Times New Roman" w:hAnsi="Times New Roman" w:cs="Times New Roman"/>
          <w:sz w:val="24"/>
          <w:szCs w:val="24"/>
        </w:rPr>
        <w:t xml:space="preserve"> ili </w:t>
      </w:r>
      <w:r w:rsidR="009F0703" w:rsidRPr="00870C91">
        <w:rPr>
          <w:rFonts w:ascii="Times New Roman" w:hAnsi="Times New Roman" w:cs="Times New Roman"/>
          <w:sz w:val="24"/>
          <w:szCs w:val="24"/>
        </w:rPr>
        <w:t>nare</w:t>
      </w:r>
      <w:r w:rsidR="009F0703">
        <w:rPr>
          <w:rFonts w:ascii="Times New Roman" w:hAnsi="Times New Roman" w:cs="Times New Roman"/>
          <w:sz w:val="24"/>
          <w:szCs w:val="24"/>
        </w:rPr>
        <w:t>đuje</w:t>
      </w:r>
      <w:r w:rsidR="009F0703" w:rsidRPr="00870C91">
        <w:rPr>
          <w:rFonts w:ascii="Times New Roman" w:hAnsi="Times New Roman" w:cs="Times New Roman"/>
          <w:sz w:val="24"/>
          <w:szCs w:val="24"/>
        </w:rPr>
        <w:t xml:space="preserve"> ukl</w:t>
      </w:r>
      <w:r w:rsidR="009F0703">
        <w:rPr>
          <w:rFonts w:ascii="Times New Roman" w:hAnsi="Times New Roman" w:cs="Times New Roman"/>
          <w:sz w:val="24"/>
          <w:szCs w:val="24"/>
        </w:rPr>
        <w:t>anjanje</w:t>
      </w:r>
      <w:r w:rsidR="009F0703" w:rsidRPr="00870C91">
        <w:rPr>
          <w:rFonts w:ascii="Times New Roman" w:hAnsi="Times New Roman" w:cs="Times New Roman"/>
          <w:sz w:val="24"/>
          <w:szCs w:val="24"/>
        </w:rPr>
        <w:t xml:space="preserve"> </w:t>
      </w:r>
      <w:r w:rsidR="009F0703">
        <w:rPr>
          <w:rFonts w:ascii="Times New Roman" w:hAnsi="Times New Roman" w:cs="Times New Roman"/>
          <w:sz w:val="24"/>
          <w:szCs w:val="24"/>
        </w:rPr>
        <w:t>nepravilnosti, nedostataka ili</w:t>
      </w:r>
      <w:r w:rsidR="009F0703" w:rsidRPr="000F4CE6">
        <w:rPr>
          <w:rFonts w:ascii="Times New Roman" w:hAnsi="Times New Roman" w:cs="Times New Roman"/>
          <w:sz w:val="24"/>
          <w:szCs w:val="24"/>
        </w:rPr>
        <w:t xml:space="preserve"> </w:t>
      </w:r>
      <w:r w:rsidR="009F0703" w:rsidRPr="00870C91">
        <w:rPr>
          <w:rFonts w:ascii="Times New Roman" w:hAnsi="Times New Roman" w:cs="Times New Roman"/>
          <w:sz w:val="24"/>
          <w:szCs w:val="24"/>
        </w:rPr>
        <w:t>neusklađenost</w:t>
      </w:r>
      <w:r w:rsidR="009F0703">
        <w:rPr>
          <w:rFonts w:ascii="Times New Roman" w:hAnsi="Times New Roman" w:cs="Times New Roman"/>
          <w:sz w:val="24"/>
          <w:szCs w:val="24"/>
        </w:rPr>
        <w:t xml:space="preserve">i ili </w:t>
      </w:r>
      <w:r w:rsidR="009F0703" w:rsidRPr="00870C91">
        <w:rPr>
          <w:rFonts w:ascii="Times New Roman" w:hAnsi="Times New Roman" w:cs="Times New Roman"/>
          <w:sz w:val="24"/>
          <w:szCs w:val="24"/>
        </w:rPr>
        <w:t>zabran</w:t>
      </w:r>
      <w:r w:rsidR="009F0703">
        <w:rPr>
          <w:rFonts w:ascii="Times New Roman" w:hAnsi="Times New Roman" w:cs="Times New Roman"/>
          <w:sz w:val="24"/>
          <w:szCs w:val="24"/>
        </w:rPr>
        <w:t>juje</w:t>
      </w:r>
      <w:r w:rsidR="009F0703" w:rsidRPr="00870C91">
        <w:rPr>
          <w:rFonts w:ascii="Times New Roman" w:hAnsi="Times New Roman" w:cs="Times New Roman"/>
          <w:sz w:val="24"/>
          <w:szCs w:val="24"/>
        </w:rPr>
        <w:t xml:space="preserve"> proizvodnju, stavljanje na tržište </w:t>
      </w:r>
      <w:r w:rsidR="009F0703">
        <w:rPr>
          <w:rFonts w:ascii="Times New Roman" w:hAnsi="Times New Roman" w:cs="Times New Roman"/>
          <w:sz w:val="24"/>
          <w:szCs w:val="24"/>
        </w:rPr>
        <w:t xml:space="preserve">i/ili na </w:t>
      </w:r>
      <w:r w:rsidR="009F0703" w:rsidRPr="00870C91">
        <w:rPr>
          <w:rFonts w:ascii="Times New Roman" w:hAnsi="Times New Roman" w:cs="Times New Roman"/>
          <w:sz w:val="24"/>
          <w:szCs w:val="24"/>
        </w:rPr>
        <w:t>raspolaganje</w:t>
      </w:r>
      <w:r w:rsidR="009F0703">
        <w:rPr>
          <w:rFonts w:ascii="Times New Roman" w:hAnsi="Times New Roman" w:cs="Times New Roman"/>
          <w:sz w:val="24"/>
          <w:szCs w:val="24"/>
        </w:rPr>
        <w:t xml:space="preserve"> na tržište i/</w:t>
      </w:r>
      <w:r w:rsidR="009F0703" w:rsidRPr="00870C91">
        <w:rPr>
          <w:rFonts w:ascii="Times New Roman" w:hAnsi="Times New Roman" w:cs="Times New Roman"/>
          <w:sz w:val="24"/>
          <w:szCs w:val="24"/>
        </w:rPr>
        <w:t>ili stavljanje u uporabu</w:t>
      </w:r>
      <w:r w:rsidR="009F0703">
        <w:rPr>
          <w:rFonts w:ascii="Times New Roman" w:hAnsi="Times New Roman" w:cs="Times New Roman"/>
          <w:sz w:val="24"/>
          <w:szCs w:val="24"/>
        </w:rPr>
        <w:t xml:space="preserve"> baterije koja nije u skladu sa zahtjevima ovoga Zakona i Uredbe (EU) 2023/1542 ili ako n</w:t>
      </w:r>
      <w:r w:rsidR="009F0703" w:rsidRPr="00870C91">
        <w:rPr>
          <w:rFonts w:ascii="Times New Roman" w:hAnsi="Times New Roman" w:cs="Times New Roman"/>
          <w:sz w:val="24"/>
          <w:szCs w:val="24"/>
        </w:rPr>
        <w:t>adziran</w:t>
      </w:r>
      <w:r w:rsidR="009F0703">
        <w:rPr>
          <w:rFonts w:ascii="Times New Roman" w:hAnsi="Times New Roman" w:cs="Times New Roman"/>
          <w:sz w:val="24"/>
          <w:szCs w:val="24"/>
        </w:rPr>
        <w:t xml:space="preserve">i subjekt </w:t>
      </w:r>
      <w:r w:rsidR="009F0703" w:rsidRPr="00870C91">
        <w:rPr>
          <w:rFonts w:ascii="Times New Roman" w:hAnsi="Times New Roman" w:cs="Times New Roman"/>
          <w:sz w:val="24"/>
          <w:szCs w:val="24"/>
        </w:rPr>
        <w:t xml:space="preserve">ne </w:t>
      </w:r>
      <w:r w:rsidR="009F0703">
        <w:rPr>
          <w:rFonts w:ascii="Times New Roman" w:hAnsi="Times New Roman" w:cs="Times New Roman"/>
          <w:sz w:val="24"/>
          <w:szCs w:val="24"/>
        </w:rPr>
        <w:t>postupa</w:t>
      </w:r>
      <w:r w:rsidR="009F0703" w:rsidRPr="00870C91">
        <w:rPr>
          <w:rFonts w:ascii="Times New Roman" w:hAnsi="Times New Roman" w:cs="Times New Roman"/>
          <w:sz w:val="24"/>
          <w:szCs w:val="24"/>
        </w:rPr>
        <w:t xml:space="preserve"> u skladu s ovim Zakonom i Uredbom (EU) 2023/1542</w:t>
      </w:r>
      <w:r w:rsidR="009F0703">
        <w:rPr>
          <w:rFonts w:ascii="Times New Roman" w:hAnsi="Times New Roman" w:cs="Times New Roman"/>
          <w:sz w:val="24"/>
          <w:szCs w:val="24"/>
        </w:rPr>
        <w:t xml:space="preserve"> te se</w:t>
      </w:r>
      <w:r w:rsidR="00B26AE4">
        <w:rPr>
          <w:rFonts w:ascii="Times New Roman" w:hAnsi="Times New Roman" w:cs="Times New Roman"/>
          <w:sz w:val="24"/>
          <w:szCs w:val="24"/>
        </w:rPr>
        <w:t xml:space="preserve"> </w:t>
      </w:r>
      <w:r w:rsidR="00D158CA">
        <w:rPr>
          <w:rFonts w:ascii="Times New Roman" w:hAnsi="Times New Roman" w:cs="Times New Roman"/>
          <w:sz w:val="24"/>
          <w:szCs w:val="24"/>
        </w:rPr>
        <w:t xml:space="preserve">određuje izricanje novčane kazne sukladno zakonu o općem upravnom postupku ako nadzirana osoba nije izvršila naređenu mjeru kao i izjavljivanje žalbe odnosno pokretanje upravnog spora </w:t>
      </w:r>
      <w:r w:rsidR="00D158CA" w:rsidRPr="005E50DE">
        <w:rPr>
          <w:rFonts w:ascii="Times New Roman" w:hAnsi="Times New Roman" w:cs="Times New Roman"/>
          <w:sz w:val="24"/>
          <w:szCs w:val="24"/>
        </w:rPr>
        <w:t>sukladno propisima koji uređ</w:t>
      </w:r>
      <w:r w:rsidR="00D158CA">
        <w:rPr>
          <w:rFonts w:ascii="Times New Roman" w:hAnsi="Times New Roman" w:cs="Times New Roman"/>
          <w:sz w:val="24"/>
          <w:szCs w:val="24"/>
        </w:rPr>
        <w:t>uju</w:t>
      </w:r>
      <w:r w:rsidR="00D158CA" w:rsidRPr="005E50DE">
        <w:rPr>
          <w:rFonts w:ascii="Times New Roman" w:hAnsi="Times New Roman" w:cs="Times New Roman"/>
          <w:sz w:val="24"/>
          <w:szCs w:val="24"/>
        </w:rPr>
        <w:t xml:space="preserve"> rad tijela ovlaštenih za nadzor</w:t>
      </w:r>
      <w:r w:rsidR="00D158CA">
        <w:rPr>
          <w:rFonts w:ascii="Times New Roman" w:hAnsi="Times New Roman" w:cs="Times New Roman"/>
          <w:sz w:val="24"/>
          <w:szCs w:val="24"/>
        </w:rPr>
        <w:t xml:space="preserve">. Za provedbu nadzora </w:t>
      </w:r>
      <w:r w:rsidR="00D158CA" w:rsidRPr="00870C91">
        <w:rPr>
          <w:rFonts w:ascii="Times New Roman" w:hAnsi="Times New Roman" w:cs="Times New Roman"/>
          <w:sz w:val="24"/>
          <w:szCs w:val="24"/>
        </w:rPr>
        <w:t xml:space="preserve">službe nadležne za komunalni red jedinice lokalne samouprave primjenjuje </w:t>
      </w:r>
      <w:r w:rsidR="00D158CA">
        <w:rPr>
          <w:rFonts w:ascii="Times New Roman" w:hAnsi="Times New Roman" w:cs="Times New Roman"/>
          <w:sz w:val="24"/>
          <w:szCs w:val="24"/>
        </w:rPr>
        <w:t xml:space="preserve">se </w:t>
      </w:r>
      <w:r w:rsidR="00D158CA" w:rsidRPr="00870C91">
        <w:rPr>
          <w:rFonts w:ascii="Times New Roman" w:hAnsi="Times New Roman" w:cs="Times New Roman"/>
          <w:sz w:val="24"/>
          <w:szCs w:val="24"/>
        </w:rPr>
        <w:t>ovlasti sukladno propisu koji uređuje gospodarenje otpadom.</w:t>
      </w:r>
    </w:p>
    <w:p w14:paraId="68CFEA2C" w14:textId="1723409E" w:rsidR="00B26C10" w:rsidRPr="00B26C10" w:rsidRDefault="00B26C10" w:rsidP="00791ED3">
      <w:pPr>
        <w:rPr>
          <w:rFonts w:ascii="Times New Roman" w:hAnsi="Times New Roman" w:cs="Times New Roman"/>
          <w:b/>
          <w:bCs/>
          <w:sz w:val="24"/>
          <w:szCs w:val="24"/>
        </w:rPr>
      </w:pPr>
      <w:r w:rsidRPr="00B26C10">
        <w:rPr>
          <w:rFonts w:ascii="Times New Roman" w:hAnsi="Times New Roman" w:cs="Times New Roman"/>
          <w:b/>
          <w:bCs/>
          <w:sz w:val="24"/>
          <w:szCs w:val="24"/>
        </w:rPr>
        <w:t>Uz članak 9.</w:t>
      </w:r>
    </w:p>
    <w:p w14:paraId="33ECD0F5" w14:textId="4ADC374C" w:rsidR="00B26C10" w:rsidRDefault="00B26C10" w:rsidP="00B26C10">
      <w:pPr>
        <w:jc w:val="both"/>
        <w:rPr>
          <w:rFonts w:ascii="Times New Roman" w:hAnsi="Times New Roman" w:cs="Times New Roman"/>
          <w:sz w:val="24"/>
          <w:szCs w:val="24"/>
        </w:rPr>
      </w:pPr>
      <w:r>
        <w:rPr>
          <w:rFonts w:ascii="Times New Roman" w:hAnsi="Times New Roman" w:cs="Times New Roman"/>
          <w:sz w:val="24"/>
          <w:szCs w:val="24"/>
        </w:rPr>
        <w:t xml:space="preserve">Ovom odredbom propisuje se obveza </w:t>
      </w:r>
      <w:r w:rsidR="002038A5">
        <w:rPr>
          <w:rFonts w:ascii="Times New Roman" w:hAnsi="Times New Roman" w:cs="Times New Roman"/>
          <w:sz w:val="24"/>
          <w:szCs w:val="24"/>
        </w:rPr>
        <w:t xml:space="preserve">tijelima nadležnim za nadzor iz članka 7. ovoga Zakona </w:t>
      </w:r>
      <w:r>
        <w:rPr>
          <w:rFonts w:ascii="Times New Roman" w:hAnsi="Times New Roman" w:cs="Times New Roman"/>
          <w:sz w:val="24"/>
          <w:szCs w:val="24"/>
        </w:rPr>
        <w:t xml:space="preserve">da </w:t>
      </w:r>
      <w:r w:rsidRPr="00B26C10">
        <w:rPr>
          <w:rFonts w:ascii="Times New Roman" w:hAnsi="Times New Roman" w:cs="Times New Roman"/>
          <w:sz w:val="24"/>
          <w:szCs w:val="24"/>
        </w:rPr>
        <w:t>optužni prijedlog ili prijavu nadležnom tijelu</w:t>
      </w:r>
      <w:r w:rsidR="00424454">
        <w:rPr>
          <w:rFonts w:ascii="Times New Roman" w:hAnsi="Times New Roman" w:cs="Times New Roman"/>
          <w:sz w:val="24"/>
          <w:szCs w:val="24"/>
        </w:rPr>
        <w:t xml:space="preserve">, osim </w:t>
      </w:r>
      <w:r w:rsidR="00424454" w:rsidRPr="00466210">
        <w:rPr>
          <w:rFonts w:ascii="Times New Roman" w:hAnsi="Times New Roman" w:cs="Times New Roman"/>
          <w:sz w:val="24"/>
          <w:szCs w:val="24"/>
        </w:rPr>
        <w:t>Hrvatske regulatorne agencije za mrežne djelatnosti (HAKOM)</w:t>
      </w:r>
      <w:r w:rsidR="00424454">
        <w:rPr>
          <w:rFonts w:ascii="Times New Roman" w:hAnsi="Times New Roman" w:cs="Times New Roman"/>
          <w:sz w:val="24"/>
          <w:szCs w:val="24"/>
        </w:rPr>
        <w:t xml:space="preserve"> koja </w:t>
      </w:r>
      <w:r w:rsidR="00424454" w:rsidRPr="00466210">
        <w:rPr>
          <w:rFonts w:ascii="Times New Roman" w:hAnsi="Times New Roman" w:cs="Times New Roman"/>
          <w:sz w:val="24"/>
          <w:szCs w:val="24"/>
        </w:rPr>
        <w:t>podnosi optužni prijedlog u skladu s posebnim propisom koji uređuje elektroničke komunikacije</w:t>
      </w:r>
      <w:r w:rsidR="00424454">
        <w:rPr>
          <w:rFonts w:ascii="Times New Roman" w:hAnsi="Times New Roman" w:cs="Times New Roman"/>
          <w:sz w:val="24"/>
          <w:szCs w:val="24"/>
        </w:rPr>
        <w:t>.</w:t>
      </w:r>
    </w:p>
    <w:p w14:paraId="4321102C" w14:textId="030CE6D2" w:rsidR="008E4C4B" w:rsidRPr="00B26C10" w:rsidRDefault="00B26C10" w:rsidP="00791ED3">
      <w:pPr>
        <w:rPr>
          <w:rFonts w:ascii="Times New Roman" w:hAnsi="Times New Roman" w:cs="Times New Roman"/>
          <w:b/>
          <w:bCs/>
          <w:sz w:val="24"/>
          <w:szCs w:val="24"/>
        </w:rPr>
      </w:pPr>
      <w:r w:rsidRPr="00B26C10">
        <w:rPr>
          <w:rFonts w:ascii="Times New Roman" w:hAnsi="Times New Roman" w:cs="Times New Roman"/>
          <w:b/>
          <w:bCs/>
          <w:sz w:val="24"/>
          <w:szCs w:val="24"/>
        </w:rPr>
        <w:t>U člank</w:t>
      </w:r>
      <w:r>
        <w:rPr>
          <w:rFonts w:ascii="Times New Roman" w:hAnsi="Times New Roman" w:cs="Times New Roman"/>
          <w:b/>
          <w:bCs/>
          <w:sz w:val="24"/>
          <w:szCs w:val="24"/>
        </w:rPr>
        <w:t>e</w:t>
      </w:r>
      <w:r w:rsidRPr="00B26C10">
        <w:rPr>
          <w:rFonts w:ascii="Times New Roman" w:hAnsi="Times New Roman" w:cs="Times New Roman"/>
          <w:b/>
          <w:bCs/>
          <w:sz w:val="24"/>
          <w:szCs w:val="24"/>
        </w:rPr>
        <w:t xml:space="preserve"> </w:t>
      </w:r>
      <w:r>
        <w:rPr>
          <w:rFonts w:ascii="Times New Roman" w:hAnsi="Times New Roman" w:cs="Times New Roman"/>
          <w:b/>
          <w:bCs/>
          <w:sz w:val="24"/>
          <w:szCs w:val="24"/>
        </w:rPr>
        <w:t>10.,</w:t>
      </w:r>
      <w:r w:rsidR="00B26AE4">
        <w:rPr>
          <w:rFonts w:ascii="Times New Roman" w:hAnsi="Times New Roman" w:cs="Times New Roman"/>
          <w:b/>
          <w:bCs/>
          <w:sz w:val="24"/>
          <w:szCs w:val="24"/>
        </w:rPr>
        <w:t xml:space="preserve"> </w:t>
      </w:r>
      <w:r>
        <w:rPr>
          <w:rFonts w:ascii="Times New Roman" w:hAnsi="Times New Roman" w:cs="Times New Roman"/>
          <w:b/>
          <w:bCs/>
          <w:sz w:val="24"/>
          <w:szCs w:val="24"/>
        </w:rPr>
        <w:t xml:space="preserve">11., 12., 13., 14., 15., 16. i </w:t>
      </w:r>
      <w:r w:rsidRPr="00B26C10">
        <w:rPr>
          <w:rFonts w:ascii="Times New Roman" w:hAnsi="Times New Roman" w:cs="Times New Roman"/>
          <w:b/>
          <w:bCs/>
          <w:sz w:val="24"/>
          <w:szCs w:val="24"/>
        </w:rPr>
        <w:t>17.</w:t>
      </w:r>
    </w:p>
    <w:p w14:paraId="07F998C6" w14:textId="1F6A3A93" w:rsidR="008E4C4B" w:rsidRDefault="00B26C10" w:rsidP="00B26AE4">
      <w:pPr>
        <w:jc w:val="both"/>
        <w:rPr>
          <w:rFonts w:ascii="Times New Roman" w:hAnsi="Times New Roman" w:cs="Times New Roman"/>
          <w:sz w:val="24"/>
          <w:szCs w:val="24"/>
        </w:rPr>
      </w:pPr>
      <w:r>
        <w:rPr>
          <w:rFonts w:ascii="Times New Roman" w:hAnsi="Times New Roman" w:cs="Times New Roman"/>
          <w:sz w:val="24"/>
          <w:szCs w:val="24"/>
        </w:rPr>
        <w:t>Ovim člancima se propisuju prekršajne odredbe za pravne</w:t>
      </w:r>
      <w:r w:rsidR="00424454">
        <w:rPr>
          <w:rFonts w:ascii="Times New Roman" w:hAnsi="Times New Roman" w:cs="Times New Roman"/>
          <w:sz w:val="24"/>
          <w:szCs w:val="24"/>
        </w:rPr>
        <w:t xml:space="preserve"> i fizičke</w:t>
      </w:r>
      <w:r>
        <w:rPr>
          <w:rFonts w:ascii="Times New Roman" w:hAnsi="Times New Roman" w:cs="Times New Roman"/>
          <w:sz w:val="24"/>
          <w:szCs w:val="24"/>
        </w:rPr>
        <w:t xml:space="preserve"> osobe</w:t>
      </w:r>
    </w:p>
    <w:p w14:paraId="6A8276B7" w14:textId="27164657" w:rsidR="008E4C4B" w:rsidRPr="008E4C4B" w:rsidRDefault="008E4C4B" w:rsidP="00791ED3">
      <w:pPr>
        <w:rPr>
          <w:rFonts w:ascii="Times New Roman" w:hAnsi="Times New Roman" w:cs="Times New Roman"/>
          <w:b/>
          <w:bCs/>
          <w:sz w:val="24"/>
          <w:szCs w:val="24"/>
        </w:rPr>
      </w:pPr>
      <w:r w:rsidRPr="008E4C4B">
        <w:rPr>
          <w:rFonts w:ascii="Times New Roman" w:hAnsi="Times New Roman" w:cs="Times New Roman"/>
          <w:b/>
          <w:bCs/>
          <w:sz w:val="24"/>
          <w:szCs w:val="24"/>
        </w:rPr>
        <w:t>Uz članak 18.</w:t>
      </w:r>
    </w:p>
    <w:p w14:paraId="5F6FA13A" w14:textId="7E3F4749" w:rsidR="008E4C4B" w:rsidRDefault="008E4C4B" w:rsidP="00B26AE4">
      <w:pPr>
        <w:jc w:val="both"/>
        <w:rPr>
          <w:rFonts w:ascii="Times New Roman" w:hAnsi="Times New Roman" w:cs="Times New Roman"/>
          <w:sz w:val="24"/>
          <w:szCs w:val="24"/>
        </w:rPr>
      </w:pPr>
      <w:r>
        <w:rPr>
          <w:rFonts w:ascii="Times New Roman" w:hAnsi="Times New Roman" w:cs="Times New Roman"/>
          <w:sz w:val="24"/>
          <w:szCs w:val="24"/>
        </w:rPr>
        <w:t xml:space="preserve">Ovim člankom se propisuju prekršajne </w:t>
      </w:r>
      <w:r w:rsidR="00F11137">
        <w:rPr>
          <w:rFonts w:ascii="Times New Roman" w:hAnsi="Times New Roman" w:cs="Times New Roman"/>
          <w:sz w:val="24"/>
          <w:szCs w:val="24"/>
        </w:rPr>
        <w:t>odredbe za</w:t>
      </w:r>
      <w:r w:rsidR="00541A9E">
        <w:rPr>
          <w:rFonts w:ascii="Times New Roman" w:hAnsi="Times New Roman" w:cs="Times New Roman"/>
          <w:sz w:val="24"/>
          <w:szCs w:val="24"/>
        </w:rPr>
        <w:t xml:space="preserve"> stavljanje na tržište baterije kod koje postoji formalna neusklađenost i prekršajne odredbe za</w:t>
      </w:r>
      <w:r w:rsidR="00F11137">
        <w:rPr>
          <w:rFonts w:ascii="Times New Roman" w:hAnsi="Times New Roman" w:cs="Times New Roman"/>
          <w:sz w:val="24"/>
          <w:szCs w:val="24"/>
        </w:rPr>
        <w:t xml:space="preserve"> </w:t>
      </w:r>
      <w:r w:rsidR="00541A9E">
        <w:rPr>
          <w:rFonts w:ascii="Times New Roman" w:hAnsi="Times New Roman" w:cs="Times New Roman"/>
          <w:sz w:val="24"/>
          <w:szCs w:val="24"/>
        </w:rPr>
        <w:t>krajnjeg korisnika</w:t>
      </w:r>
      <w:r w:rsidR="00F11137">
        <w:rPr>
          <w:rFonts w:ascii="Times New Roman" w:hAnsi="Times New Roman" w:cs="Times New Roman"/>
          <w:sz w:val="24"/>
          <w:szCs w:val="24"/>
        </w:rPr>
        <w:t>.</w:t>
      </w:r>
    </w:p>
    <w:p w14:paraId="327AF466" w14:textId="1805E1F9" w:rsidR="00346ED9" w:rsidRPr="008E4C4B" w:rsidRDefault="008E4C4B" w:rsidP="00791ED3">
      <w:pPr>
        <w:rPr>
          <w:rFonts w:ascii="Times New Roman" w:hAnsi="Times New Roman" w:cs="Times New Roman"/>
          <w:b/>
          <w:bCs/>
          <w:sz w:val="24"/>
          <w:szCs w:val="24"/>
        </w:rPr>
      </w:pPr>
      <w:r w:rsidRPr="008E4C4B">
        <w:rPr>
          <w:rFonts w:ascii="Times New Roman" w:hAnsi="Times New Roman" w:cs="Times New Roman"/>
          <w:b/>
          <w:bCs/>
          <w:sz w:val="24"/>
          <w:szCs w:val="24"/>
        </w:rPr>
        <w:t>Uz članak 19.</w:t>
      </w:r>
    </w:p>
    <w:p w14:paraId="39AE1F58" w14:textId="5094ACFB" w:rsidR="008E4C4B" w:rsidRDefault="008E4C4B" w:rsidP="008E4C4B">
      <w:pPr>
        <w:jc w:val="both"/>
        <w:rPr>
          <w:rFonts w:ascii="Times New Roman" w:hAnsi="Times New Roman" w:cs="Times New Roman"/>
          <w:sz w:val="24"/>
          <w:szCs w:val="24"/>
        </w:rPr>
      </w:pPr>
      <w:r>
        <w:rPr>
          <w:rFonts w:ascii="Times New Roman" w:hAnsi="Times New Roman" w:cs="Times New Roman"/>
          <w:sz w:val="24"/>
          <w:szCs w:val="24"/>
        </w:rPr>
        <w:t>Ovim člankom propisuje se obveza</w:t>
      </w:r>
      <w:r w:rsidRPr="008E4C4B">
        <w:rPr>
          <w:rFonts w:ascii="Times New Roman" w:hAnsi="Times New Roman" w:cs="Times New Roman"/>
          <w:sz w:val="24"/>
          <w:szCs w:val="24"/>
        </w:rPr>
        <w:t xml:space="preserve"> </w:t>
      </w:r>
      <w:r>
        <w:rPr>
          <w:rFonts w:ascii="Times New Roman" w:hAnsi="Times New Roman" w:cs="Times New Roman"/>
          <w:sz w:val="24"/>
          <w:szCs w:val="24"/>
        </w:rPr>
        <w:t xml:space="preserve">ministarstvu nadležnog za zaštitu okoliša da do 18. kolovoza 2025. godine uskladi s ovim Zakonom i Uredbom (EU) 2023/1542 sustav proširene </w:t>
      </w:r>
      <w:r w:rsidRPr="000F6B89">
        <w:rPr>
          <w:rFonts w:ascii="Times New Roman" w:hAnsi="Times New Roman" w:cs="Times New Roman"/>
          <w:sz w:val="24"/>
          <w:szCs w:val="24"/>
        </w:rPr>
        <w:t>odgovornosti proizvođača baterija</w:t>
      </w:r>
      <w:r w:rsidR="00424454">
        <w:rPr>
          <w:rFonts w:ascii="Times New Roman" w:hAnsi="Times New Roman" w:cs="Times New Roman"/>
          <w:sz w:val="24"/>
          <w:szCs w:val="24"/>
        </w:rPr>
        <w:t xml:space="preserve"> i </w:t>
      </w:r>
      <w:r w:rsidRPr="000F6B89">
        <w:rPr>
          <w:rFonts w:ascii="Times New Roman" w:hAnsi="Times New Roman" w:cs="Times New Roman"/>
          <w:sz w:val="24"/>
          <w:szCs w:val="24"/>
        </w:rPr>
        <w:t>e-ONTO aplikacij</w:t>
      </w:r>
      <w:r>
        <w:rPr>
          <w:rFonts w:ascii="Times New Roman" w:hAnsi="Times New Roman" w:cs="Times New Roman"/>
          <w:sz w:val="24"/>
          <w:szCs w:val="24"/>
        </w:rPr>
        <w:t>u.</w:t>
      </w:r>
    </w:p>
    <w:p w14:paraId="022AA15C" w14:textId="601BF1D2" w:rsidR="00791D14" w:rsidRPr="00791D14" w:rsidRDefault="00791D14" w:rsidP="00791ED3">
      <w:pPr>
        <w:rPr>
          <w:rFonts w:ascii="Times New Roman" w:hAnsi="Times New Roman" w:cs="Times New Roman"/>
          <w:b/>
          <w:bCs/>
          <w:sz w:val="24"/>
          <w:szCs w:val="24"/>
        </w:rPr>
      </w:pPr>
      <w:r w:rsidRPr="00791D14">
        <w:rPr>
          <w:rFonts w:ascii="Times New Roman" w:hAnsi="Times New Roman" w:cs="Times New Roman"/>
          <w:b/>
          <w:bCs/>
          <w:sz w:val="24"/>
          <w:szCs w:val="24"/>
        </w:rPr>
        <w:t>Uz članak 20.</w:t>
      </w:r>
    </w:p>
    <w:p w14:paraId="06119359" w14:textId="0A3B4B75" w:rsidR="00346ED9" w:rsidRDefault="00791D14" w:rsidP="00346ED9">
      <w:pPr>
        <w:jc w:val="both"/>
        <w:rPr>
          <w:rFonts w:ascii="Times New Roman" w:hAnsi="Times New Roman" w:cs="Times New Roman"/>
          <w:sz w:val="24"/>
          <w:szCs w:val="24"/>
        </w:rPr>
      </w:pPr>
      <w:r>
        <w:rPr>
          <w:rFonts w:ascii="Times New Roman" w:hAnsi="Times New Roman" w:cs="Times New Roman"/>
          <w:sz w:val="24"/>
          <w:szCs w:val="24"/>
        </w:rPr>
        <w:lastRenderedPageBreak/>
        <w:t>Ovim člankom propisuje se obvez</w:t>
      </w:r>
      <w:r w:rsidR="00B26AE4">
        <w:rPr>
          <w:rFonts w:ascii="Times New Roman" w:hAnsi="Times New Roman" w:cs="Times New Roman"/>
          <w:sz w:val="24"/>
          <w:szCs w:val="24"/>
        </w:rPr>
        <w:t>a</w:t>
      </w:r>
      <w:r w:rsidR="00346ED9">
        <w:rPr>
          <w:rFonts w:ascii="Times New Roman" w:hAnsi="Times New Roman" w:cs="Times New Roman"/>
          <w:sz w:val="24"/>
          <w:szCs w:val="24"/>
        </w:rPr>
        <w:t xml:space="preserve"> usklađenja s ovim Zakonom i Uredbom (EU) 2023/1542 do 18. kolovoza 2025. godine akta Fonda, ugovora o obavljanju usluge sakupljanja i obrade otpadnih baterija i Registra </w:t>
      </w:r>
      <w:r w:rsidR="00346ED9" w:rsidRPr="000F6B89">
        <w:rPr>
          <w:rFonts w:ascii="Times New Roman" w:hAnsi="Times New Roman" w:cs="Times New Roman"/>
          <w:sz w:val="24"/>
          <w:szCs w:val="24"/>
        </w:rPr>
        <w:t>proizvođača s proširenom odgovornosti</w:t>
      </w:r>
      <w:r w:rsidR="00346ED9">
        <w:rPr>
          <w:rFonts w:ascii="Times New Roman" w:hAnsi="Times New Roman" w:cs="Times New Roman"/>
          <w:sz w:val="24"/>
          <w:szCs w:val="24"/>
        </w:rPr>
        <w:t>.</w:t>
      </w:r>
    </w:p>
    <w:p w14:paraId="2F8638FA" w14:textId="59886969" w:rsidR="00EE077E" w:rsidRPr="00F80F8C" w:rsidRDefault="00EE077E" w:rsidP="00791ED3">
      <w:pPr>
        <w:rPr>
          <w:rFonts w:ascii="Times New Roman" w:hAnsi="Times New Roman" w:cs="Times New Roman"/>
          <w:b/>
          <w:bCs/>
          <w:sz w:val="24"/>
          <w:szCs w:val="24"/>
        </w:rPr>
      </w:pPr>
      <w:r w:rsidRPr="00F80F8C">
        <w:rPr>
          <w:rFonts w:ascii="Times New Roman" w:hAnsi="Times New Roman" w:cs="Times New Roman"/>
          <w:b/>
          <w:bCs/>
          <w:sz w:val="24"/>
          <w:szCs w:val="24"/>
        </w:rPr>
        <w:t>Uz članak 21.</w:t>
      </w:r>
    </w:p>
    <w:p w14:paraId="4B449E2B" w14:textId="26EDC8B6" w:rsidR="00EE077E" w:rsidRPr="00791ED3" w:rsidRDefault="00EE077E" w:rsidP="00346ED9">
      <w:pPr>
        <w:jc w:val="both"/>
        <w:rPr>
          <w:rFonts w:ascii="Times New Roman" w:hAnsi="Times New Roman" w:cs="Times New Roman"/>
          <w:sz w:val="24"/>
          <w:szCs w:val="24"/>
        </w:rPr>
      </w:pPr>
      <w:r w:rsidRPr="00791ED3">
        <w:rPr>
          <w:rFonts w:ascii="Times New Roman" w:hAnsi="Times New Roman" w:cs="Times New Roman"/>
          <w:sz w:val="24"/>
          <w:szCs w:val="24"/>
        </w:rPr>
        <w:t xml:space="preserve">Ovom </w:t>
      </w:r>
      <w:r w:rsidR="00791D14">
        <w:rPr>
          <w:rFonts w:ascii="Times New Roman" w:hAnsi="Times New Roman" w:cs="Times New Roman"/>
          <w:sz w:val="24"/>
          <w:szCs w:val="24"/>
        </w:rPr>
        <w:t>člankom</w:t>
      </w:r>
      <w:r w:rsidRPr="00791ED3">
        <w:rPr>
          <w:rFonts w:ascii="Times New Roman" w:hAnsi="Times New Roman" w:cs="Times New Roman"/>
          <w:sz w:val="24"/>
          <w:szCs w:val="24"/>
        </w:rPr>
        <w:t xml:space="preserve"> propisuje se obveza i rok za </w:t>
      </w:r>
      <w:r w:rsidR="00791D14">
        <w:rPr>
          <w:rFonts w:ascii="Times New Roman" w:hAnsi="Times New Roman" w:cs="Times New Roman"/>
          <w:sz w:val="24"/>
          <w:szCs w:val="24"/>
        </w:rPr>
        <w:t>usklađenje s ovim Zakonom i Uredbom (EU) 2023/1542</w:t>
      </w:r>
      <w:r w:rsidRPr="00791ED3">
        <w:rPr>
          <w:rFonts w:ascii="Times New Roman" w:hAnsi="Times New Roman" w:cs="Times New Roman"/>
          <w:sz w:val="24"/>
          <w:szCs w:val="24"/>
        </w:rPr>
        <w:t xml:space="preserve"> </w:t>
      </w:r>
      <w:r w:rsidR="00424454">
        <w:rPr>
          <w:rFonts w:ascii="Times New Roman" w:hAnsi="Times New Roman" w:cs="Times New Roman"/>
          <w:sz w:val="24"/>
          <w:szCs w:val="24"/>
        </w:rPr>
        <w:t xml:space="preserve">za pravne i fizičke osobe – obrtnike </w:t>
      </w:r>
      <w:r w:rsidR="00424454" w:rsidRPr="00791ED3">
        <w:rPr>
          <w:rFonts w:ascii="Times New Roman" w:hAnsi="Times New Roman" w:cs="Times New Roman"/>
          <w:sz w:val="24"/>
          <w:szCs w:val="24"/>
        </w:rPr>
        <w:t>koj</w:t>
      </w:r>
      <w:r w:rsidR="00424454">
        <w:rPr>
          <w:rFonts w:ascii="Times New Roman" w:hAnsi="Times New Roman" w:cs="Times New Roman"/>
          <w:sz w:val="24"/>
          <w:szCs w:val="24"/>
        </w:rPr>
        <w:t>e</w:t>
      </w:r>
      <w:r w:rsidRPr="00791ED3">
        <w:rPr>
          <w:rFonts w:ascii="Times New Roman" w:hAnsi="Times New Roman" w:cs="Times New Roman"/>
          <w:sz w:val="24"/>
          <w:szCs w:val="24"/>
        </w:rPr>
        <w:t xml:space="preserve"> </w:t>
      </w:r>
      <w:r w:rsidR="00791D14">
        <w:rPr>
          <w:rFonts w:ascii="Times New Roman" w:hAnsi="Times New Roman" w:cs="Times New Roman"/>
          <w:sz w:val="24"/>
          <w:szCs w:val="24"/>
        </w:rPr>
        <w:t>su</w:t>
      </w:r>
      <w:r w:rsidRPr="00791ED3">
        <w:rPr>
          <w:rFonts w:ascii="Times New Roman" w:hAnsi="Times New Roman" w:cs="Times New Roman"/>
          <w:sz w:val="24"/>
          <w:szCs w:val="24"/>
        </w:rPr>
        <w:t xml:space="preserve"> ovlaštena gospodariti otpadom</w:t>
      </w:r>
      <w:r w:rsidR="00791D14">
        <w:rPr>
          <w:rFonts w:ascii="Times New Roman" w:hAnsi="Times New Roman" w:cs="Times New Roman"/>
          <w:sz w:val="24"/>
          <w:szCs w:val="24"/>
        </w:rPr>
        <w:t xml:space="preserve">, propisuje se ovlast tijela da ukine dozvolu za gospodarenje otpadom i briše upis osobe iz Očevidnika sakupljača i oporabitelja i Evidencije reciklažnih dvorišta, te </w:t>
      </w:r>
      <w:r w:rsidR="00F60930">
        <w:rPr>
          <w:rFonts w:ascii="Times New Roman" w:hAnsi="Times New Roman" w:cs="Times New Roman"/>
          <w:sz w:val="24"/>
          <w:szCs w:val="24"/>
        </w:rPr>
        <w:t>da se na r</w:t>
      </w:r>
      <w:r w:rsidR="000548F8">
        <w:rPr>
          <w:rFonts w:ascii="Times New Roman" w:hAnsi="Times New Roman" w:cs="Times New Roman"/>
          <w:sz w:val="24"/>
          <w:szCs w:val="24"/>
        </w:rPr>
        <w:t>ješenje o ukidanju dozvole i brisanje</w:t>
      </w:r>
      <w:r w:rsidR="00346ED9">
        <w:rPr>
          <w:rFonts w:ascii="Times New Roman" w:hAnsi="Times New Roman" w:cs="Times New Roman"/>
          <w:sz w:val="24"/>
          <w:szCs w:val="24"/>
        </w:rPr>
        <w:t xml:space="preserve"> iz tog Očevidnika i Evidencije </w:t>
      </w:r>
      <w:r w:rsidR="008E4C4B" w:rsidRPr="000F6B89">
        <w:rPr>
          <w:rFonts w:ascii="Times New Roman" w:hAnsi="Times New Roman" w:cs="Times New Roman"/>
          <w:sz w:val="24"/>
          <w:szCs w:val="24"/>
        </w:rPr>
        <w:t>na odgovarajući način primjenjuju se odredbe propisa koji uređuje gospodarenje otpadom u dijelu koji uređuje dozvolu za gospodarenje otpadom i upis u Očevidnik sakupljača i oporabitelja</w:t>
      </w:r>
      <w:r w:rsidR="008E4C4B">
        <w:rPr>
          <w:rFonts w:ascii="Times New Roman" w:hAnsi="Times New Roman" w:cs="Times New Roman"/>
          <w:sz w:val="24"/>
          <w:szCs w:val="24"/>
        </w:rPr>
        <w:t>.</w:t>
      </w:r>
      <w:r w:rsidR="00346ED9">
        <w:rPr>
          <w:rFonts w:ascii="Times New Roman" w:hAnsi="Times New Roman" w:cs="Times New Roman"/>
          <w:sz w:val="24"/>
          <w:szCs w:val="24"/>
        </w:rPr>
        <w:t xml:space="preserve"> </w:t>
      </w:r>
    </w:p>
    <w:p w14:paraId="525B91E7" w14:textId="6DC75086" w:rsidR="00B1041B" w:rsidRPr="00F80F8C" w:rsidRDefault="00B1041B" w:rsidP="00791ED3">
      <w:pPr>
        <w:rPr>
          <w:rFonts w:ascii="Times New Roman" w:hAnsi="Times New Roman" w:cs="Times New Roman"/>
          <w:b/>
          <w:bCs/>
          <w:sz w:val="24"/>
          <w:szCs w:val="24"/>
        </w:rPr>
      </w:pPr>
      <w:r w:rsidRPr="00F80F8C">
        <w:rPr>
          <w:rFonts w:ascii="Times New Roman" w:hAnsi="Times New Roman" w:cs="Times New Roman"/>
          <w:b/>
          <w:bCs/>
          <w:sz w:val="24"/>
          <w:szCs w:val="24"/>
        </w:rPr>
        <w:t>Uz član</w:t>
      </w:r>
      <w:r w:rsidR="00EE077E" w:rsidRPr="00F80F8C">
        <w:rPr>
          <w:rFonts w:ascii="Times New Roman" w:hAnsi="Times New Roman" w:cs="Times New Roman"/>
          <w:b/>
          <w:bCs/>
          <w:sz w:val="24"/>
          <w:szCs w:val="24"/>
        </w:rPr>
        <w:t>a</w:t>
      </w:r>
      <w:r w:rsidRPr="00F80F8C">
        <w:rPr>
          <w:rFonts w:ascii="Times New Roman" w:hAnsi="Times New Roman" w:cs="Times New Roman"/>
          <w:b/>
          <w:bCs/>
          <w:sz w:val="24"/>
          <w:szCs w:val="24"/>
        </w:rPr>
        <w:t xml:space="preserve">k </w:t>
      </w:r>
      <w:r w:rsidR="00EE077E" w:rsidRPr="00F80F8C">
        <w:rPr>
          <w:rFonts w:ascii="Times New Roman" w:hAnsi="Times New Roman" w:cs="Times New Roman"/>
          <w:b/>
          <w:bCs/>
          <w:sz w:val="24"/>
          <w:szCs w:val="24"/>
        </w:rPr>
        <w:t>2</w:t>
      </w:r>
      <w:r w:rsidR="00F80F8C" w:rsidRPr="00F80F8C">
        <w:rPr>
          <w:rFonts w:ascii="Times New Roman" w:hAnsi="Times New Roman" w:cs="Times New Roman"/>
          <w:b/>
          <w:bCs/>
          <w:sz w:val="24"/>
          <w:szCs w:val="24"/>
        </w:rPr>
        <w:t>2</w:t>
      </w:r>
      <w:r w:rsidRPr="00F80F8C">
        <w:rPr>
          <w:rFonts w:ascii="Times New Roman" w:hAnsi="Times New Roman" w:cs="Times New Roman"/>
          <w:b/>
          <w:bCs/>
          <w:sz w:val="24"/>
          <w:szCs w:val="24"/>
        </w:rPr>
        <w:t>.</w:t>
      </w:r>
    </w:p>
    <w:p w14:paraId="5CEC03ED" w14:textId="1F4C1B08" w:rsidR="000C58C8" w:rsidRPr="00791ED3" w:rsidRDefault="000C58C8" w:rsidP="00791ED3">
      <w:pPr>
        <w:rPr>
          <w:rFonts w:ascii="Times New Roman" w:hAnsi="Times New Roman" w:cs="Times New Roman"/>
          <w:sz w:val="24"/>
          <w:szCs w:val="24"/>
        </w:rPr>
      </w:pPr>
      <w:r w:rsidRPr="00791ED3">
        <w:rPr>
          <w:rFonts w:ascii="Times New Roman" w:hAnsi="Times New Roman" w:cs="Times New Roman"/>
          <w:sz w:val="24"/>
          <w:szCs w:val="24"/>
        </w:rPr>
        <w:t>Ov</w:t>
      </w:r>
      <w:r w:rsidR="00F80F8C">
        <w:rPr>
          <w:rFonts w:ascii="Times New Roman" w:hAnsi="Times New Roman" w:cs="Times New Roman"/>
          <w:sz w:val="24"/>
          <w:szCs w:val="24"/>
        </w:rPr>
        <w:t>i</w:t>
      </w:r>
      <w:r w:rsidRPr="00791ED3">
        <w:rPr>
          <w:rFonts w:ascii="Times New Roman" w:hAnsi="Times New Roman" w:cs="Times New Roman"/>
          <w:sz w:val="24"/>
          <w:szCs w:val="24"/>
        </w:rPr>
        <w:t xml:space="preserve">m </w:t>
      </w:r>
      <w:r w:rsidR="00791D14">
        <w:rPr>
          <w:rFonts w:ascii="Times New Roman" w:hAnsi="Times New Roman" w:cs="Times New Roman"/>
          <w:sz w:val="24"/>
          <w:szCs w:val="24"/>
        </w:rPr>
        <w:t>člankom</w:t>
      </w:r>
      <w:r w:rsidRPr="00791ED3">
        <w:rPr>
          <w:rFonts w:ascii="Times New Roman" w:hAnsi="Times New Roman" w:cs="Times New Roman"/>
          <w:sz w:val="24"/>
          <w:szCs w:val="24"/>
        </w:rPr>
        <w:t xml:space="preserve"> propisuje se stupanje na snagu Zakona.</w:t>
      </w:r>
    </w:p>
    <w:p w14:paraId="4B2EC944" w14:textId="77777777" w:rsidR="000C58C8" w:rsidRPr="00F70889" w:rsidRDefault="000C58C8" w:rsidP="00504ADE">
      <w:pPr>
        <w:jc w:val="both"/>
        <w:rPr>
          <w:rFonts w:ascii="Times New Roman" w:hAnsi="Times New Roman" w:cs="Times New Roman"/>
          <w:b/>
          <w:bCs/>
          <w:sz w:val="24"/>
          <w:szCs w:val="24"/>
        </w:rPr>
      </w:pPr>
    </w:p>
    <w:p w14:paraId="5273DA65" w14:textId="77777777" w:rsidR="00E56372" w:rsidRPr="00F70889" w:rsidRDefault="00E56372" w:rsidP="00FB09D1">
      <w:pPr>
        <w:jc w:val="both"/>
        <w:rPr>
          <w:rFonts w:ascii="Times New Roman" w:hAnsi="Times New Roman" w:cs="Times New Roman"/>
          <w:sz w:val="24"/>
          <w:szCs w:val="24"/>
        </w:rPr>
      </w:pPr>
    </w:p>
    <w:p w14:paraId="294AA970" w14:textId="737B51A7" w:rsidR="00FB09D1" w:rsidRPr="00F70889" w:rsidRDefault="00FB09D1" w:rsidP="00FB09D1">
      <w:pPr>
        <w:jc w:val="both"/>
        <w:rPr>
          <w:rFonts w:ascii="Times New Roman" w:hAnsi="Times New Roman" w:cs="Times New Roman"/>
          <w:sz w:val="24"/>
          <w:szCs w:val="24"/>
        </w:rPr>
      </w:pPr>
    </w:p>
    <w:p w14:paraId="5CF86B41" w14:textId="6F4974A6" w:rsidR="00FB09D1" w:rsidRPr="00F70889" w:rsidRDefault="00FB09D1" w:rsidP="00FB09D1">
      <w:pPr>
        <w:jc w:val="both"/>
        <w:rPr>
          <w:rFonts w:ascii="Times New Roman" w:hAnsi="Times New Roman" w:cs="Times New Roman"/>
          <w:sz w:val="24"/>
          <w:szCs w:val="24"/>
        </w:rPr>
      </w:pPr>
    </w:p>
    <w:bookmarkEnd w:id="5"/>
    <w:p w14:paraId="54A364E9" w14:textId="1E519C4E" w:rsidR="00B2740E" w:rsidRPr="00F70889" w:rsidRDefault="00B2740E" w:rsidP="00B2740E">
      <w:pPr>
        <w:spacing w:after="0" w:line="240" w:lineRule="auto"/>
        <w:jc w:val="both"/>
        <w:rPr>
          <w:rFonts w:ascii="Times New Roman" w:hAnsi="Times New Roman" w:cs="Times New Roman"/>
          <w:bCs/>
          <w:color w:val="000000" w:themeColor="text1"/>
          <w:sz w:val="24"/>
          <w:szCs w:val="24"/>
        </w:rPr>
      </w:pPr>
    </w:p>
    <w:sectPr w:rsidR="00B2740E" w:rsidRPr="00F70889" w:rsidSect="008438EC">
      <w:headerReference w:type="default" r:id="rId19"/>
      <w:headerReference w:type="first" r:id="rId20"/>
      <w:pgSz w:w="11906" w:h="16838"/>
      <w:pgMar w:top="1417" w:right="1417" w:bottom="1417" w:left="1417" w:header="708" w:footer="708"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6AB3" w14:textId="77777777" w:rsidR="00550FB8" w:rsidRDefault="00550FB8">
      <w:pPr>
        <w:spacing w:after="0" w:line="240" w:lineRule="auto"/>
      </w:pPr>
      <w:r>
        <w:separator/>
      </w:r>
    </w:p>
  </w:endnote>
  <w:endnote w:type="continuationSeparator" w:id="0">
    <w:p w14:paraId="12BFB793" w14:textId="77777777" w:rsidR="00550FB8" w:rsidRDefault="0055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FE8B" w14:textId="77777777" w:rsidR="00550FB8" w:rsidRDefault="00550FB8">
      <w:pPr>
        <w:spacing w:after="0" w:line="240" w:lineRule="auto"/>
      </w:pPr>
      <w:r>
        <w:separator/>
      </w:r>
    </w:p>
  </w:footnote>
  <w:footnote w:type="continuationSeparator" w:id="0">
    <w:p w14:paraId="5F0EF022" w14:textId="77777777" w:rsidR="00550FB8" w:rsidRDefault="0055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C0A6" w14:textId="13B396BD" w:rsidR="00FE320D" w:rsidRDefault="00FE320D">
    <w:pPr>
      <w:pStyle w:val="Header"/>
      <w:jc w:val="center"/>
    </w:pPr>
  </w:p>
  <w:p w14:paraId="073FB7CD" w14:textId="77777777" w:rsidR="00FE320D" w:rsidRDefault="00FE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44982"/>
      <w:docPartObj>
        <w:docPartGallery w:val="Page Numbers (Top of Page)"/>
        <w:docPartUnique/>
      </w:docPartObj>
    </w:sdtPr>
    <w:sdtEndPr/>
    <w:sdtContent>
      <w:p w14:paraId="26AB90D0" w14:textId="5D0CB79E" w:rsidR="00FE320D" w:rsidRDefault="00FE320D">
        <w:pPr>
          <w:pStyle w:val="Header"/>
          <w:jc w:val="center"/>
        </w:pPr>
        <w:r w:rsidRPr="001971A8">
          <w:rPr>
            <w:rFonts w:ascii="Times New Roman" w:hAnsi="Times New Roman"/>
          </w:rPr>
          <w:fldChar w:fldCharType="begin"/>
        </w:r>
        <w:r w:rsidRPr="00A13E9E">
          <w:rPr>
            <w:rFonts w:ascii="Times New Roman" w:hAnsi="Times New Roman"/>
          </w:rPr>
          <w:instrText>PAGE   \* MERGEFORMAT</w:instrText>
        </w:r>
        <w:r w:rsidRPr="001971A8">
          <w:rPr>
            <w:rFonts w:ascii="Times New Roman" w:hAnsi="Times New Roman"/>
          </w:rPr>
          <w:fldChar w:fldCharType="separate"/>
        </w:r>
        <w:r w:rsidR="007534E4">
          <w:rPr>
            <w:rFonts w:ascii="Times New Roman" w:hAnsi="Times New Roman"/>
            <w:noProof/>
          </w:rPr>
          <w:t>20</w:t>
        </w:r>
        <w:r w:rsidRPr="001971A8">
          <w:rPr>
            <w:rFonts w:ascii="Times New Roman" w:hAnsi="Times New Roman"/>
          </w:rPr>
          <w:fldChar w:fldCharType="end"/>
        </w:r>
      </w:p>
    </w:sdtContent>
  </w:sdt>
  <w:p w14:paraId="234C1A14" w14:textId="77777777" w:rsidR="00FE320D" w:rsidRDefault="00FE3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E7B4" w14:textId="77777777" w:rsidR="00FE320D" w:rsidRDefault="00FE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21B"/>
    <w:multiLevelType w:val="hybridMultilevel"/>
    <w:tmpl w:val="4950E4BA"/>
    <w:lvl w:ilvl="0" w:tplc="A268F4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DF44B5"/>
    <w:multiLevelType w:val="hybridMultilevel"/>
    <w:tmpl w:val="E2CAE556"/>
    <w:lvl w:ilvl="0" w:tplc="97367C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6CC5D6E"/>
    <w:multiLevelType w:val="hybridMultilevel"/>
    <w:tmpl w:val="F7CAB16E"/>
    <w:lvl w:ilvl="0" w:tplc="CA26A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085A91"/>
    <w:multiLevelType w:val="hybridMultilevel"/>
    <w:tmpl w:val="C41E4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79191E"/>
    <w:multiLevelType w:val="hybridMultilevel"/>
    <w:tmpl w:val="940E823C"/>
    <w:lvl w:ilvl="0" w:tplc="763C77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D2534"/>
    <w:multiLevelType w:val="hybridMultilevel"/>
    <w:tmpl w:val="51441CA8"/>
    <w:lvl w:ilvl="0" w:tplc="4BB8202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04555AF"/>
    <w:multiLevelType w:val="hybridMultilevel"/>
    <w:tmpl w:val="DFE2A3B6"/>
    <w:lvl w:ilvl="0" w:tplc="8C5A01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B72F26"/>
    <w:multiLevelType w:val="hybridMultilevel"/>
    <w:tmpl w:val="70EA2B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FF30AB"/>
    <w:multiLevelType w:val="hybridMultilevel"/>
    <w:tmpl w:val="CFE87A20"/>
    <w:lvl w:ilvl="0" w:tplc="08EE00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552026"/>
    <w:multiLevelType w:val="hybridMultilevel"/>
    <w:tmpl w:val="136EC5CC"/>
    <w:lvl w:ilvl="0" w:tplc="12468C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8D96D8A"/>
    <w:multiLevelType w:val="hybridMultilevel"/>
    <w:tmpl w:val="38823284"/>
    <w:lvl w:ilvl="0" w:tplc="77FC7C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45335C"/>
    <w:multiLevelType w:val="hybridMultilevel"/>
    <w:tmpl w:val="F1D4D176"/>
    <w:lvl w:ilvl="0" w:tplc="080C06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721722"/>
    <w:multiLevelType w:val="hybridMultilevel"/>
    <w:tmpl w:val="FFB460B2"/>
    <w:lvl w:ilvl="0" w:tplc="C2E2F9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E63B90"/>
    <w:multiLevelType w:val="hybridMultilevel"/>
    <w:tmpl w:val="4A04E3AE"/>
    <w:lvl w:ilvl="0" w:tplc="A4C832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8617A0"/>
    <w:multiLevelType w:val="hybridMultilevel"/>
    <w:tmpl w:val="239C9CB4"/>
    <w:lvl w:ilvl="0" w:tplc="CE82F9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A46C08"/>
    <w:multiLevelType w:val="hybridMultilevel"/>
    <w:tmpl w:val="99D4F200"/>
    <w:lvl w:ilvl="0" w:tplc="E2F68F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C767AE"/>
    <w:multiLevelType w:val="hybridMultilevel"/>
    <w:tmpl w:val="E6E807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E9178B"/>
    <w:multiLevelType w:val="hybridMultilevel"/>
    <w:tmpl w:val="9F62E260"/>
    <w:lvl w:ilvl="0" w:tplc="69265C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754C60"/>
    <w:multiLevelType w:val="hybridMultilevel"/>
    <w:tmpl w:val="DBC80948"/>
    <w:lvl w:ilvl="0" w:tplc="805494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67A25B1"/>
    <w:multiLevelType w:val="hybridMultilevel"/>
    <w:tmpl w:val="B4C69C14"/>
    <w:lvl w:ilvl="0" w:tplc="B622D2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1F2DF2"/>
    <w:multiLevelType w:val="hybridMultilevel"/>
    <w:tmpl w:val="64B4AD3A"/>
    <w:lvl w:ilvl="0" w:tplc="B13243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B20C47"/>
    <w:multiLevelType w:val="hybridMultilevel"/>
    <w:tmpl w:val="E806ADC6"/>
    <w:lvl w:ilvl="0" w:tplc="998610B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6F5364"/>
    <w:multiLevelType w:val="hybridMultilevel"/>
    <w:tmpl w:val="51A6E826"/>
    <w:lvl w:ilvl="0" w:tplc="B7BE750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4318E2"/>
    <w:multiLevelType w:val="hybridMultilevel"/>
    <w:tmpl w:val="8FFE6CCC"/>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A249D7"/>
    <w:multiLevelType w:val="hybridMultilevel"/>
    <w:tmpl w:val="8444A78C"/>
    <w:lvl w:ilvl="0" w:tplc="E23A90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0F3E24"/>
    <w:multiLevelType w:val="hybridMultilevel"/>
    <w:tmpl w:val="514644E8"/>
    <w:lvl w:ilvl="0" w:tplc="E2F68F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F90B03"/>
    <w:multiLevelType w:val="hybridMultilevel"/>
    <w:tmpl w:val="3D345282"/>
    <w:lvl w:ilvl="0" w:tplc="2E642A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15:restartNumberingAfterBreak="0">
    <w:nsid w:val="505A4726"/>
    <w:multiLevelType w:val="hybridMultilevel"/>
    <w:tmpl w:val="470AA9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B77E79"/>
    <w:multiLevelType w:val="hybridMultilevel"/>
    <w:tmpl w:val="6082E4E4"/>
    <w:lvl w:ilvl="0" w:tplc="C008A8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CB578E"/>
    <w:multiLevelType w:val="hybridMultilevel"/>
    <w:tmpl w:val="76947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255482"/>
    <w:multiLevelType w:val="hybridMultilevel"/>
    <w:tmpl w:val="8B8857C2"/>
    <w:lvl w:ilvl="0" w:tplc="448E64F6">
      <w:start w:val="1"/>
      <w:numFmt w:val="decimal"/>
      <w:lvlText w:val="%1."/>
      <w:lvlJc w:val="left"/>
      <w:pPr>
        <w:ind w:left="1020" w:hanging="360"/>
      </w:pPr>
    </w:lvl>
    <w:lvl w:ilvl="1" w:tplc="B85C512E">
      <w:start w:val="1"/>
      <w:numFmt w:val="decimal"/>
      <w:lvlText w:val="%2."/>
      <w:lvlJc w:val="left"/>
      <w:pPr>
        <w:ind w:left="1020" w:hanging="360"/>
      </w:pPr>
    </w:lvl>
    <w:lvl w:ilvl="2" w:tplc="D806D634">
      <w:start w:val="1"/>
      <w:numFmt w:val="decimal"/>
      <w:lvlText w:val="%3."/>
      <w:lvlJc w:val="left"/>
      <w:pPr>
        <w:ind w:left="1020" w:hanging="360"/>
      </w:pPr>
    </w:lvl>
    <w:lvl w:ilvl="3" w:tplc="1BE45C06">
      <w:start w:val="1"/>
      <w:numFmt w:val="decimal"/>
      <w:lvlText w:val="%4."/>
      <w:lvlJc w:val="left"/>
      <w:pPr>
        <w:ind w:left="1020" w:hanging="360"/>
      </w:pPr>
    </w:lvl>
    <w:lvl w:ilvl="4" w:tplc="ECD6907A">
      <w:start w:val="1"/>
      <w:numFmt w:val="decimal"/>
      <w:lvlText w:val="%5."/>
      <w:lvlJc w:val="left"/>
      <w:pPr>
        <w:ind w:left="1020" w:hanging="360"/>
      </w:pPr>
    </w:lvl>
    <w:lvl w:ilvl="5" w:tplc="0AEA04C6">
      <w:start w:val="1"/>
      <w:numFmt w:val="decimal"/>
      <w:lvlText w:val="%6."/>
      <w:lvlJc w:val="left"/>
      <w:pPr>
        <w:ind w:left="1020" w:hanging="360"/>
      </w:pPr>
    </w:lvl>
    <w:lvl w:ilvl="6" w:tplc="97E835C6">
      <w:start w:val="1"/>
      <w:numFmt w:val="decimal"/>
      <w:lvlText w:val="%7."/>
      <w:lvlJc w:val="left"/>
      <w:pPr>
        <w:ind w:left="1020" w:hanging="360"/>
      </w:pPr>
    </w:lvl>
    <w:lvl w:ilvl="7" w:tplc="6464AEDE">
      <w:start w:val="1"/>
      <w:numFmt w:val="decimal"/>
      <w:lvlText w:val="%8."/>
      <w:lvlJc w:val="left"/>
      <w:pPr>
        <w:ind w:left="1020" w:hanging="360"/>
      </w:pPr>
    </w:lvl>
    <w:lvl w:ilvl="8" w:tplc="1C4041AE">
      <w:start w:val="1"/>
      <w:numFmt w:val="decimal"/>
      <w:lvlText w:val="%9."/>
      <w:lvlJc w:val="left"/>
      <w:pPr>
        <w:ind w:left="1020" w:hanging="360"/>
      </w:pPr>
    </w:lvl>
  </w:abstractNum>
  <w:abstractNum w:abstractNumId="31" w15:restartNumberingAfterBreak="0">
    <w:nsid w:val="56D44487"/>
    <w:multiLevelType w:val="hybridMultilevel"/>
    <w:tmpl w:val="975E776E"/>
    <w:lvl w:ilvl="0" w:tplc="D040BD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70C3E4F"/>
    <w:multiLevelType w:val="hybridMultilevel"/>
    <w:tmpl w:val="08F606AA"/>
    <w:lvl w:ilvl="0" w:tplc="744AB1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94C13D7"/>
    <w:multiLevelType w:val="hybridMultilevel"/>
    <w:tmpl w:val="9A4C011C"/>
    <w:lvl w:ilvl="0" w:tplc="D34811FA">
      <w:start w:val="1"/>
      <w:numFmt w:val="decimal"/>
      <w:lvlText w:val="%1."/>
      <w:lvlJc w:val="left"/>
      <w:pPr>
        <w:ind w:left="1020" w:hanging="360"/>
      </w:pPr>
    </w:lvl>
    <w:lvl w:ilvl="1" w:tplc="ED4AD91E">
      <w:start w:val="1"/>
      <w:numFmt w:val="decimal"/>
      <w:lvlText w:val="%2."/>
      <w:lvlJc w:val="left"/>
      <w:pPr>
        <w:ind w:left="1020" w:hanging="360"/>
      </w:pPr>
    </w:lvl>
    <w:lvl w:ilvl="2" w:tplc="09008F4A">
      <w:start w:val="1"/>
      <w:numFmt w:val="decimal"/>
      <w:lvlText w:val="%3."/>
      <w:lvlJc w:val="left"/>
      <w:pPr>
        <w:ind w:left="1020" w:hanging="360"/>
      </w:pPr>
    </w:lvl>
    <w:lvl w:ilvl="3" w:tplc="A9C8CE22">
      <w:start w:val="1"/>
      <w:numFmt w:val="decimal"/>
      <w:lvlText w:val="%4."/>
      <w:lvlJc w:val="left"/>
      <w:pPr>
        <w:ind w:left="1020" w:hanging="360"/>
      </w:pPr>
    </w:lvl>
    <w:lvl w:ilvl="4" w:tplc="70DE51A2">
      <w:start w:val="1"/>
      <w:numFmt w:val="decimal"/>
      <w:lvlText w:val="%5."/>
      <w:lvlJc w:val="left"/>
      <w:pPr>
        <w:ind w:left="1020" w:hanging="360"/>
      </w:pPr>
    </w:lvl>
    <w:lvl w:ilvl="5" w:tplc="1C0C3E5C">
      <w:start w:val="1"/>
      <w:numFmt w:val="decimal"/>
      <w:lvlText w:val="%6."/>
      <w:lvlJc w:val="left"/>
      <w:pPr>
        <w:ind w:left="1020" w:hanging="360"/>
      </w:pPr>
    </w:lvl>
    <w:lvl w:ilvl="6" w:tplc="C2C0EF70">
      <w:start w:val="1"/>
      <w:numFmt w:val="decimal"/>
      <w:lvlText w:val="%7."/>
      <w:lvlJc w:val="left"/>
      <w:pPr>
        <w:ind w:left="1020" w:hanging="360"/>
      </w:pPr>
    </w:lvl>
    <w:lvl w:ilvl="7" w:tplc="4EA20400">
      <w:start w:val="1"/>
      <w:numFmt w:val="decimal"/>
      <w:lvlText w:val="%8."/>
      <w:lvlJc w:val="left"/>
      <w:pPr>
        <w:ind w:left="1020" w:hanging="360"/>
      </w:pPr>
    </w:lvl>
    <w:lvl w:ilvl="8" w:tplc="BBBCBE24">
      <w:start w:val="1"/>
      <w:numFmt w:val="decimal"/>
      <w:lvlText w:val="%9."/>
      <w:lvlJc w:val="left"/>
      <w:pPr>
        <w:ind w:left="1020" w:hanging="360"/>
      </w:pPr>
    </w:lvl>
  </w:abstractNum>
  <w:abstractNum w:abstractNumId="34" w15:restartNumberingAfterBreak="0">
    <w:nsid w:val="59CC1E94"/>
    <w:multiLevelType w:val="hybridMultilevel"/>
    <w:tmpl w:val="04D269F2"/>
    <w:lvl w:ilvl="0" w:tplc="A87419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222328"/>
    <w:multiLevelType w:val="hybridMultilevel"/>
    <w:tmpl w:val="CD0837A0"/>
    <w:lvl w:ilvl="0" w:tplc="591C022A">
      <w:start w:val="1"/>
      <w:numFmt w:val="decimal"/>
      <w:lvlText w:val="%1."/>
      <w:lvlJc w:val="left"/>
      <w:pPr>
        <w:ind w:left="1020" w:hanging="360"/>
      </w:pPr>
    </w:lvl>
    <w:lvl w:ilvl="1" w:tplc="5B64A658">
      <w:start w:val="1"/>
      <w:numFmt w:val="decimal"/>
      <w:lvlText w:val="%2."/>
      <w:lvlJc w:val="left"/>
      <w:pPr>
        <w:ind w:left="1020" w:hanging="360"/>
      </w:pPr>
    </w:lvl>
    <w:lvl w:ilvl="2" w:tplc="31A4EF02">
      <w:start w:val="1"/>
      <w:numFmt w:val="decimal"/>
      <w:lvlText w:val="%3."/>
      <w:lvlJc w:val="left"/>
      <w:pPr>
        <w:ind w:left="1020" w:hanging="360"/>
      </w:pPr>
    </w:lvl>
    <w:lvl w:ilvl="3" w:tplc="D3ACF46E">
      <w:start w:val="1"/>
      <w:numFmt w:val="decimal"/>
      <w:lvlText w:val="%4."/>
      <w:lvlJc w:val="left"/>
      <w:pPr>
        <w:ind w:left="1020" w:hanging="360"/>
      </w:pPr>
    </w:lvl>
    <w:lvl w:ilvl="4" w:tplc="9FDA0C1E">
      <w:start w:val="1"/>
      <w:numFmt w:val="decimal"/>
      <w:lvlText w:val="%5."/>
      <w:lvlJc w:val="left"/>
      <w:pPr>
        <w:ind w:left="1020" w:hanging="360"/>
      </w:pPr>
    </w:lvl>
    <w:lvl w:ilvl="5" w:tplc="544A11FE">
      <w:start w:val="1"/>
      <w:numFmt w:val="decimal"/>
      <w:lvlText w:val="%6."/>
      <w:lvlJc w:val="left"/>
      <w:pPr>
        <w:ind w:left="1020" w:hanging="360"/>
      </w:pPr>
    </w:lvl>
    <w:lvl w:ilvl="6" w:tplc="88AE1AEA">
      <w:start w:val="1"/>
      <w:numFmt w:val="decimal"/>
      <w:lvlText w:val="%7."/>
      <w:lvlJc w:val="left"/>
      <w:pPr>
        <w:ind w:left="1020" w:hanging="360"/>
      </w:pPr>
    </w:lvl>
    <w:lvl w:ilvl="7" w:tplc="D1E28982">
      <w:start w:val="1"/>
      <w:numFmt w:val="decimal"/>
      <w:lvlText w:val="%8."/>
      <w:lvlJc w:val="left"/>
      <w:pPr>
        <w:ind w:left="1020" w:hanging="360"/>
      </w:pPr>
    </w:lvl>
    <w:lvl w:ilvl="8" w:tplc="C624DFA4">
      <w:start w:val="1"/>
      <w:numFmt w:val="decimal"/>
      <w:lvlText w:val="%9."/>
      <w:lvlJc w:val="left"/>
      <w:pPr>
        <w:ind w:left="1020" w:hanging="360"/>
      </w:pPr>
    </w:lvl>
  </w:abstractNum>
  <w:abstractNum w:abstractNumId="36" w15:restartNumberingAfterBreak="0">
    <w:nsid w:val="5AC154F1"/>
    <w:multiLevelType w:val="hybridMultilevel"/>
    <w:tmpl w:val="772A27B8"/>
    <w:lvl w:ilvl="0" w:tplc="9E7C9FD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5D6C38C8"/>
    <w:multiLevelType w:val="hybridMultilevel"/>
    <w:tmpl w:val="EED2890C"/>
    <w:lvl w:ilvl="0" w:tplc="94C61C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0C529F8"/>
    <w:multiLevelType w:val="hybridMultilevel"/>
    <w:tmpl w:val="B2227766"/>
    <w:lvl w:ilvl="0" w:tplc="F516F36A">
      <w:start w:val="1"/>
      <w:numFmt w:val="lowerLetter"/>
      <w:lvlText w:val="%1)"/>
      <w:lvlJc w:val="left"/>
      <w:pPr>
        <w:ind w:left="1080" w:hanging="360"/>
      </w:pPr>
      <w:rPr>
        <w:rFonts w:hint="default"/>
        <w:b/>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62D000D4"/>
    <w:multiLevelType w:val="hybridMultilevel"/>
    <w:tmpl w:val="8BE67C32"/>
    <w:lvl w:ilvl="0" w:tplc="6AC207E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48477D8"/>
    <w:multiLevelType w:val="hybridMultilevel"/>
    <w:tmpl w:val="EA2A0C70"/>
    <w:lvl w:ilvl="0" w:tplc="702E2FEE">
      <w:start w:val="1"/>
      <w:numFmt w:val="decimal"/>
      <w:lvlText w:val="%1."/>
      <w:lvlJc w:val="left"/>
      <w:pPr>
        <w:ind w:left="1020" w:hanging="360"/>
      </w:pPr>
    </w:lvl>
    <w:lvl w:ilvl="1" w:tplc="1EC0183C">
      <w:start w:val="1"/>
      <w:numFmt w:val="decimal"/>
      <w:lvlText w:val="%2."/>
      <w:lvlJc w:val="left"/>
      <w:pPr>
        <w:ind w:left="1020" w:hanging="360"/>
      </w:pPr>
    </w:lvl>
    <w:lvl w:ilvl="2" w:tplc="2C228EAE">
      <w:start w:val="1"/>
      <w:numFmt w:val="decimal"/>
      <w:lvlText w:val="%3."/>
      <w:lvlJc w:val="left"/>
      <w:pPr>
        <w:ind w:left="1020" w:hanging="360"/>
      </w:pPr>
    </w:lvl>
    <w:lvl w:ilvl="3" w:tplc="4E20AE40">
      <w:start w:val="1"/>
      <w:numFmt w:val="decimal"/>
      <w:lvlText w:val="%4."/>
      <w:lvlJc w:val="left"/>
      <w:pPr>
        <w:ind w:left="1020" w:hanging="360"/>
      </w:pPr>
    </w:lvl>
    <w:lvl w:ilvl="4" w:tplc="6EAAD9B0">
      <w:start w:val="1"/>
      <w:numFmt w:val="decimal"/>
      <w:lvlText w:val="%5."/>
      <w:lvlJc w:val="left"/>
      <w:pPr>
        <w:ind w:left="1020" w:hanging="360"/>
      </w:pPr>
    </w:lvl>
    <w:lvl w:ilvl="5" w:tplc="C5328EAA">
      <w:start w:val="1"/>
      <w:numFmt w:val="decimal"/>
      <w:lvlText w:val="%6."/>
      <w:lvlJc w:val="left"/>
      <w:pPr>
        <w:ind w:left="1020" w:hanging="360"/>
      </w:pPr>
    </w:lvl>
    <w:lvl w:ilvl="6" w:tplc="7D8E2A80">
      <w:start w:val="1"/>
      <w:numFmt w:val="decimal"/>
      <w:lvlText w:val="%7."/>
      <w:lvlJc w:val="left"/>
      <w:pPr>
        <w:ind w:left="1020" w:hanging="360"/>
      </w:pPr>
    </w:lvl>
    <w:lvl w:ilvl="7" w:tplc="C0D08BD2">
      <w:start w:val="1"/>
      <w:numFmt w:val="decimal"/>
      <w:lvlText w:val="%8."/>
      <w:lvlJc w:val="left"/>
      <w:pPr>
        <w:ind w:left="1020" w:hanging="360"/>
      </w:pPr>
    </w:lvl>
    <w:lvl w:ilvl="8" w:tplc="84808502">
      <w:start w:val="1"/>
      <w:numFmt w:val="decimal"/>
      <w:lvlText w:val="%9."/>
      <w:lvlJc w:val="left"/>
      <w:pPr>
        <w:ind w:left="1020" w:hanging="360"/>
      </w:pPr>
    </w:lvl>
  </w:abstractNum>
  <w:abstractNum w:abstractNumId="41" w15:restartNumberingAfterBreak="0">
    <w:nsid w:val="6BEF796D"/>
    <w:multiLevelType w:val="hybridMultilevel"/>
    <w:tmpl w:val="4094BEB2"/>
    <w:lvl w:ilvl="0" w:tplc="73F88B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AD5D46"/>
    <w:multiLevelType w:val="hybridMultilevel"/>
    <w:tmpl w:val="E4E60836"/>
    <w:lvl w:ilvl="0" w:tplc="B89270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4D5AD5"/>
    <w:multiLevelType w:val="hybridMultilevel"/>
    <w:tmpl w:val="15BC3D94"/>
    <w:lvl w:ilvl="0" w:tplc="046E43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7D4FA8"/>
    <w:multiLevelType w:val="hybridMultilevel"/>
    <w:tmpl w:val="AE1AC6F2"/>
    <w:lvl w:ilvl="0" w:tplc="5DDEA3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D087586"/>
    <w:multiLevelType w:val="hybridMultilevel"/>
    <w:tmpl w:val="896C6494"/>
    <w:lvl w:ilvl="0" w:tplc="C63091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4"/>
  </w:num>
  <w:num w:numId="3">
    <w:abstractNumId w:val="9"/>
  </w:num>
  <w:num w:numId="4">
    <w:abstractNumId w:val="34"/>
  </w:num>
  <w:num w:numId="5">
    <w:abstractNumId w:val="7"/>
  </w:num>
  <w:num w:numId="6">
    <w:abstractNumId w:val="14"/>
  </w:num>
  <w:num w:numId="7">
    <w:abstractNumId w:val="16"/>
  </w:num>
  <w:num w:numId="8">
    <w:abstractNumId w:val="11"/>
  </w:num>
  <w:num w:numId="9">
    <w:abstractNumId w:val="28"/>
  </w:num>
  <w:num w:numId="10">
    <w:abstractNumId w:val="41"/>
  </w:num>
  <w:num w:numId="11">
    <w:abstractNumId w:val="24"/>
  </w:num>
  <w:num w:numId="12">
    <w:abstractNumId w:val="36"/>
  </w:num>
  <w:num w:numId="13">
    <w:abstractNumId w:val="42"/>
  </w:num>
  <w:num w:numId="14">
    <w:abstractNumId w:val="0"/>
  </w:num>
  <w:num w:numId="15">
    <w:abstractNumId w:val="44"/>
  </w:num>
  <w:num w:numId="16">
    <w:abstractNumId w:val="21"/>
  </w:num>
  <w:num w:numId="17">
    <w:abstractNumId w:val="20"/>
  </w:num>
  <w:num w:numId="18">
    <w:abstractNumId w:val="6"/>
  </w:num>
  <w:num w:numId="19">
    <w:abstractNumId w:val="37"/>
  </w:num>
  <w:num w:numId="20">
    <w:abstractNumId w:val="32"/>
  </w:num>
  <w:num w:numId="21">
    <w:abstractNumId w:val="10"/>
  </w:num>
  <w:num w:numId="22">
    <w:abstractNumId w:val="43"/>
  </w:num>
  <w:num w:numId="23">
    <w:abstractNumId w:val="19"/>
  </w:num>
  <w:num w:numId="24">
    <w:abstractNumId w:val="45"/>
  </w:num>
  <w:num w:numId="25">
    <w:abstractNumId w:val="12"/>
  </w:num>
  <w:num w:numId="26">
    <w:abstractNumId w:val="8"/>
  </w:num>
  <w:num w:numId="27">
    <w:abstractNumId w:val="2"/>
  </w:num>
  <w:num w:numId="28">
    <w:abstractNumId w:val="13"/>
  </w:num>
  <w:num w:numId="29">
    <w:abstractNumId w:val="31"/>
  </w:num>
  <w:num w:numId="30">
    <w:abstractNumId w:val="17"/>
  </w:num>
  <w:num w:numId="31">
    <w:abstractNumId w:val="3"/>
  </w:num>
  <w:num w:numId="32">
    <w:abstractNumId w:val="38"/>
  </w:num>
  <w:num w:numId="33">
    <w:abstractNumId w:val="29"/>
  </w:num>
  <w:num w:numId="34">
    <w:abstractNumId w:val="39"/>
  </w:num>
  <w:num w:numId="35">
    <w:abstractNumId w:val="1"/>
  </w:num>
  <w:num w:numId="36">
    <w:abstractNumId w:val="40"/>
  </w:num>
  <w:num w:numId="37">
    <w:abstractNumId w:val="35"/>
  </w:num>
  <w:num w:numId="38">
    <w:abstractNumId w:val="30"/>
  </w:num>
  <w:num w:numId="39">
    <w:abstractNumId w:val="33"/>
  </w:num>
  <w:num w:numId="40">
    <w:abstractNumId w:val="26"/>
  </w:num>
  <w:num w:numId="41">
    <w:abstractNumId w:val="22"/>
  </w:num>
  <w:num w:numId="42">
    <w:abstractNumId w:val="25"/>
  </w:num>
  <w:num w:numId="43">
    <w:abstractNumId w:val="15"/>
  </w:num>
  <w:num w:numId="44">
    <w:abstractNumId w:val="27"/>
  </w:num>
  <w:num w:numId="45">
    <w:abstractNumId w:val="23"/>
  </w:num>
  <w:num w:numId="4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0E"/>
    <w:rsid w:val="0000278E"/>
    <w:rsid w:val="00003B0A"/>
    <w:rsid w:val="00004690"/>
    <w:rsid w:val="000051E8"/>
    <w:rsid w:val="000053DE"/>
    <w:rsid w:val="00006DAE"/>
    <w:rsid w:val="00007AD4"/>
    <w:rsid w:val="000103AA"/>
    <w:rsid w:val="000109E5"/>
    <w:rsid w:val="000122A5"/>
    <w:rsid w:val="000123FE"/>
    <w:rsid w:val="00014011"/>
    <w:rsid w:val="00017314"/>
    <w:rsid w:val="000179D6"/>
    <w:rsid w:val="000217F7"/>
    <w:rsid w:val="00024D0C"/>
    <w:rsid w:val="000267E2"/>
    <w:rsid w:val="0003195D"/>
    <w:rsid w:val="00031A20"/>
    <w:rsid w:val="00031D20"/>
    <w:rsid w:val="00032EBB"/>
    <w:rsid w:val="0003326B"/>
    <w:rsid w:val="00036F2A"/>
    <w:rsid w:val="000378AF"/>
    <w:rsid w:val="00045F03"/>
    <w:rsid w:val="00046CB9"/>
    <w:rsid w:val="000502F1"/>
    <w:rsid w:val="000511F1"/>
    <w:rsid w:val="00051D2F"/>
    <w:rsid w:val="000521B0"/>
    <w:rsid w:val="00052D09"/>
    <w:rsid w:val="00052E26"/>
    <w:rsid w:val="000548F8"/>
    <w:rsid w:val="0005583B"/>
    <w:rsid w:val="00055C6C"/>
    <w:rsid w:val="00060471"/>
    <w:rsid w:val="00060516"/>
    <w:rsid w:val="00066692"/>
    <w:rsid w:val="000678EF"/>
    <w:rsid w:val="00067D4E"/>
    <w:rsid w:val="000709C9"/>
    <w:rsid w:val="0007152F"/>
    <w:rsid w:val="00071F6E"/>
    <w:rsid w:val="00073BF8"/>
    <w:rsid w:val="00074BAA"/>
    <w:rsid w:val="0007544F"/>
    <w:rsid w:val="00076D99"/>
    <w:rsid w:val="00077AD7"/>
    <w:rsid w:val="00080DE5"/>
    <w:rsid w:val="00081239"/>
    <w:rsid w:val="00082AC9"/>
    <w:rsid w:val="0008353C"/>
    <w:rsid w:val="0008454A"/>
    <w:rsid w:val="000875F3"/>
    <w:rsid w:val="000954B2"/>
    <w:rsid w:val="00095B14"/>
    <w:rsid w:val="000A3E2A"/>
    <w:rsid w:val="000A482D"/>
    <w:rsid w:val="000A5797"/>
    <w:rsid w:val="000A5F40"/>
    <w:rsid w:val="000A6848"/>
    <w:rsid w:val="000A69AC"/>
    <w:rsid w:val="000A7DCC"/>
    <w:rsid w:val="000B043B"/>
    <w:rsid w:val="000B1FD2"/>
    <w:rsid w:val="000B2B5D"/>
    <w:rsid w:val="000B6E45"/>
    <w:rsid w:val="000C58C8"/>
    <w:rsid w:val="000C7740"/>
    <w:rsid w:val="000D2BFC"/>
    <w:rsid w:val="000D3556"/>
    <w:rsid w:val="000D6E05"/>
    <w:rsid w:val="000D7141"/>
    <w:rsid w:val="000E1119"/>
    <w:rsid w:val="000E3566"/>
    <w:rsid w:val="000E38C2"/>
    <w:rsid w:val="000E3B08"/>
    <w:rsid w:val="000E5839"/>
    <w:rsid w:val="000E78D6"/>
    <w:rsid w:val="000F3AE7"/>
    <w:rsid w:val="000F4CE6"/>
    <w:rsid w:val="000F5533"/>
    <w:rsid w:val="000F6E50"/>
    <w:rsid w:val="001009F3"/>
    <w:rsid w:val="001022B0"/>
    <w:rsid w:val="001027F9"/>
    <w:rsid w:val="00106214"/>
    <w:rsid w:val="00110A1D"/>
    <w:rsid w:val="00110B08"/>
    <w:rsid w:val="001141A0"/>
    <w:rsid w:val="00114D4E"/>
    <w:rsid w:val="00120492"/>
    <w:rsid w:val="00120EB7"/>
    <w:rsid w:val="00124EB8"/>
    <w:rsid w:val="00124FA0"/>
    <w:rsid w:val="001321AD"/>
    <w:rsid w:val="0013450D"/>
    <w:rsid w:val="0013474D"/>
    <w:rsid w:val="0013527B"/>
    <w:rsid w:val="00135B3A"/>
    <w:rsid w:val="0013611A"/>
    <w:rsid w:val="0014055C"/>
    <w:rsid w:val="00140FFD"/>
    <w:rsid w:val="00142770"/>
    <w:rsid w:val="001442CA"/>
    <w:rsid w:val="0014589B"/>
    <w:rsid w:val="00146C94"/>
    <w:rsid w:val="0015105F"/>
    <w:rsid w:val="00151FC8"/>
    <w:rsid w:val="001541A3"/>
    <w:rsid w:val="00162287"/>
    <w:rsid w:val="001645AC"/>
    <w:rsid w:val="00165BA9"/>
    <w:rsid w:val="001674A3"/>
    <w:rsid w:val="001674F4"/>
    <w:rsid w:val="0017304D"/>
    <w:rsid w:val="0017452E"/>
    <w:rsid w:val="00174A9B"/>
    <w:rsid w:val="00183EEA"/>
    <w:rsid w:val="00187540"/>
    <w:rsid w:val="001879BA"/>
    <w:rsid w:val="00194016"/>
    <w:rsid w:val="00194A87"/>
    <w:rsid w:val="001958A4"/>
    <w:rsid w:val="001971A8"/>
    <w:rsid w:val="001A11C0"/>
    <w:rsid w:val="001A1272"/>
    <w:rsid w:val="001A2551"/>
    <w:rsid w:val="001A463F"/>
    <w:rsid w:val="001A6E5A"/>
    <w:rsid w:val="001A7763"/>
    <w:rsid w:val="001B0F0F"/>
    <w:rsid w:val="001B1D6F"/>
    <w:rsid w:val="001B238C"/>
    <w:rsid w:val="001B3B3F"/>
    <w:rsid w:val="001B3D3F"/>
    <w:rsid w:val="001B5211"/>
    <w:rsid w:val="001C48E3"/>
    <w:rsid w:val="001C6E6C"/>
    <w:rsid w:val="001D23AC"/>
    <w:rsid w:val="001D61DE"/>
    <w:rsid w:val="001E2AFD"/>
    <w:rsid w:val="001E3162"/>
    <w:rsid w:val="001E48F7"/>
    <w:rsid w:val="001E54CB"/>
    <w:rsid w:val="001E602E"/>
    <w:rsid w:val="001F0714"/>
    <w:rsid w:val="001F1DBC"/>
    <w:rsid w:val="001F7BD2"/>
    <w:rsid w:val="00201420"/>
    <w:rsid w:val="002014BF"/>
    <w:rsid w:val="00202E1D"/>
    <w:rsid w:val="00202F36"/>
    <w:rsid w:val="002038A5"/>
    <w:rsid w:val="00204864"/>
    <w:rsid w:val="00205E8A"/>
    <w:rsid w:val="0021035F"/>
    <w:rsid w:val="00210552"/>
    <w:rsid w:val="00211E19"/>
    <w:rsid w:val="00216AC1"/>
    <w:rsid w:val="002170DD"/>
    <w:rsid w:val="00221B4A"/>
    <w:rsid w:val="00222487"/>
    <w:rsid w:val="00225B4E"/>
    <w:rsid w:val="002278BE"/>
    <w:rsid w:val="00227F11"/>
    <w:rsid w:val="00232F43"/>
    <w:rsid w:val="002332EE"/>
    <w:rsid w:val="0023378D"/>
    <w:rsid w:val="00233A28"/>
    <w:rsid w:val="00233EF7"/>
    <w:rsid w:val="00233F32"/>
    <w:rsid w:val="002348DB"/>
    <w:rsid w:val="002368B2"/>
    <w:rsid w:val="00242ACF"/>
    <w:rsid w:val="002456D7"/>
    <w:rsid w:val="00246504"/>
    <w:rsid w:val="0024680D"/>
    <w:rsid w:val="002477A7"/>
    <w:rsid w:val="00252CC1"/>
    <w:rsid w:val="00252E6E"/>
    <w:rsid w:val="0025443C"/>
    <w:rsid w:val="00254630"/>
    <w:rsid w:val="00260CB2"/>
    <w:rsid w:val="0026151F"/>
    <w:rsid w:val="002615F3"/>
    <w:rsid w:val="00262696"/>
    <w:rsid w:val="0026515C"/>
    <w:rsid w:val="00271F3A"/>
    <w:rsid w:val="002741C4"/>
    <w:rsid w:val="002743F5"/>
    <w:rsid w:val="002771C8"/>
    <w:rsid w:val="00277FDA"/>
    <w:rsid w:val="00280F7E"/>
    <w:rsid w:val="00281275"/>
    <w:rsid w:val="00283DFD"/>
    <w:rsid w:val="00284898"/>
    <w:rsid w:val="00290A60"/>
    <w:rsid w:val="0029197B"/>
    <w:rsid w:val="00292ABB"/>
    <w:rsid w:val="00294FCD"/>
    <w:rsid w:val="002A04E6"/>
    <w:rsid w:val="002A3082"/>
    <w:rsid w:val="002A3672"/>
    <w:rsid w:val="002A4A1F"/>
    <w:rsid w:val="002A4AE2"/>
    <w:rsid w:val="002A673B"/>
    <w:rsid w:val="002A746C"/>
    <w:rsid w:val="002B0D58"/>
    <w:rsid w:val="002B1ED1"/>
    <w:rsid w:val="002B2AA9"/>
    <w:rsid w:val="002B69CA"/>
    <w:rsid w:val="002B6F72"/>
    <w:rsid w:val="002B714D"/>
    <w:rsid w:val="002C34F1"/>
    <w:rsid w:val="002C4218"/>
    <w:rsid w:val="002C4DE3"/>
    <w:rsid w:val="002C55BA"/>
    <w:rsid w:val="002C6BC6"/>
    <w:rsid w:val="002D47CB"/>
    <w:rsid w:val="002D528E"/>
    <w:rsid w:val="002D59A9"/>
    <w:rsid w:val="002E0199"/>
    <w:rsid w:val="002E2482"/>
    <w:rsid w:val="002E3F58"/>
    <w:rsid w:val="002E4343"/>
    <w:rsid w:val="002E6F36"/>
    <w:rsid w:val="002F09CA"/>
    <w:rsid w:val="002F3E4A"/>
    <w:rsid w:val="002F46C7"/>
    <w:rsid w:val="00305F2E"/>
    <w:rsid w:val="003062CE"/>
    <w:rsid w:val="00307544"/>
    <w:rsid w:val="00311746"/>
    <w:rsid w:val="00311C4C"/>
    <w:rsid w:val="00311DB3"/>
    <w:rsid w:val="00313457"/>
    <w:rsid w:val="003142CB"/>
    <w:rsid w:val="003145D6"/>
    <w:rsid w:val="00314BB5"/>
    <w:rsid w:val="00315BBD"/>
    <w:rsid w:val="0031652E"/>
    <w:rsid w:val="00316840"/>
    <w:rsid w:val="003175B8"/>
    <w:rsid w:val="00323BA0"/>
    <w:rsid w:val="0032514A"/>
    <w:rsid w:val="00327D49"/>
    <w:rsid w:val="00330AF6"/>
    <w:rsid w:val="00332C04"/>
    <w:rsid w:val="00332C9D"/>
    <w:rsid w:val="0033315C"/>
    <w:rsid w:val="00334D3F"/>
    <w:rsid w:val="0034158B"/>
    <w:rsid w:val="00342159"/>
    <w:rsid w:val="00342F0A"/>
    <w:rsid w:val="00343A0B"/>
    <w:rsid w:val="00344E85"/>
    <w:rsid w:val="00345599"/>
    <w:rsid w:val="00346C24"/>
    <w:rsid w:val="00346ED9"/>
    <w:rsid w:val="003520D7"/>
    <w:rsid w:val="00352B35"/>
    <w:rsid w:val="00356C69"/>
    <w:rsid w:val="0035797A"/>
    <w:rsid w:val="00357A38"/>
    <w:rsid w:val="0036024B"/>
    <w:rsid w:val="00361AD8"/>
    <w:rsid w:val="0036265B"/>
    <w:rsid w:val="00363440"/>
    <w:rsid w:val="00364617"/>
    <w:rsid w:val="0036475F"/>
    <w:rsid w:val="00364F74"/>
    <w:rsid w:val="0036679F"/>
    <w:rsid w:val="00366CC6"/>
    <w:rsid w:val="00371C78"/>
    <w:rsid w:val="003746D9"/>
    <w:rsid w:val="0037648B"/>
    <w:rsid w:val="00377D09"/>
    <w:rsid w:val="0038002A"/>
    <w:rsid w:val="00380633"/>
    <w:rsid w:val="003811DA"/>
    <w:rsid w:val="00381787"/>
    <w:rsid w:val="00382CF2"/>
    <w:rsid w:val="003854B4"/>
    <w:rsid w:val="00385761"/>
    <w:rsid w:val="00387554"/>
    <w:rsid w:val="00387E2F"/>
    <w:rsid w:val="00390353"/>
    <w:rsid w:val="00396AC7"/>
    <w:rsid w:val="003A3A29"/>
    <w:rsid w:val="003A49E1"/>
    <w:rsid w:val="003B2168"/>
    <w:rsid w:val="003B26CB"/>
    <w:rsid w:val="003B4207"/>
    <w:rsid w:val="003B77B5"/>
    <w:rsid w:val="003C2172"/>
    <w:rsid w:val="003C2BE1"/>
    <w:rsid w:val="003D0396"/>
    <w:rsid w:val="003D160B"/>
    <w:rsid w:val="003D17A3"/>
    <w:rsid w:val="003D32F6"/>
    <w:rsid w:val="003D6046"/>
    <w:rsid w:val="003D61DD"/>
    <w:rsid w:val="003D6EE8"/>
    <w:rsid w:val="003D73A2"/>
    <w:rsid w:val="003E0775"/>
    <w:rsid w:val="003E0B49"/>
    <w:rsid w:val="003E0BEE"/>
    <w:rsid w:val="003E6C0A"/>
    <w:rsid w:val="003E712E"/>
    <w:rsid w:val="003F2412"/>
    <w:rsid w:val="003F29F6"/>
    <w:rsid w:val="003F60B1"/>
    <w:rsid w:val="004000E1"/>
    <w:rsid w:val="00401704"/>
    <w:rsid w:val="00403C96"/>
    <w:rsid w:val="00403F1F"/>
    <w:rsid w:val="0040734C"/>
    <w:rsid w:val="004079B9"/>
    <w:rsid w:val="00411991"/>
    <w:rsid w:val="004127E8"/>
    <w:rsid w:val="00413004"/>
    <w:rsid w:val="0041400F"/>
    <w:rsid w:val="00414AAC"/>
    <w:rsid w:val="0041511C"/>
    <w:rsid w:val="00416BDF"/>
    <w:rsid w:val="00420424"/>
    <w:rsid w:val="004208D1"/>
    <w:rsid w:val="00422452"/>
    <w:rsid w:val="0042338A"/>
    <w:rsid w:val="00423642"/>
    <w:rsid w:val="00424454"/>
    <w:rsid w:val="0042542E"/>
    <w:rsid w:val="004254F3"/>
    <w:rsid w:val="0042651E"/>
    <w:rsid w:val="00434463"/>
    <w:rsid w:val="0043554E"/>
    <w:rsid w:val="00435FFB"/>
    <w:rsid w:val="00436245"/>
    <w:rsid w:val="0044097D"/>
    <w:rsid w:val="00441850"/>
    <w:rsid w:val="00441C2B"/>
    <w:rsid w:val="00442BFC"/>
    <w:rsid w:val="00444AFA"/>
    <w:rsid w:val="00446D03"/>
    <w:rsid w:val="004474E3"/>
    <w:rsid w:val="00461607"/>
    <w:rsid w:val="00462C83"/>
    <w:rsid w:val="00462D0B"/>
    <w:rsid w:val="0047318C"/>
    <w:rsid w:val="004754DE"/>
    <w:rsid w:val="00475755"/>
    <w:rsid w:val="0047614C"/>
    <w:rsid w:val="004827DA"/>
    <w:rsid w:val="004830A3"/>
    <w:rsid w:val="00493619"/>
    <w:rsid w:val="004944A9"/>
    <w:rsid w:val="00494B92"/>
    <w:rsid w:val="0049763F"/>
    <w:rsid w:val="004A0062"/>
    <w:rsid w:val="004A260E"/>
    <w:rsid w:val="004A6187"/>
    <w:rsid w:val="004B03E0"/>
    <w:rsid w:val="004B274B"/>
    <w:rsid w:val="004C1E10"/>
    <w:rsid w:val="004C2067"/>
    <w:rsid w:val="004C297B"/>
    <w:rsid w:val="004D08A0"/>
    <w:rsid w:val="004D1262"/>
    <w:rsid w:val="004D375D"/>
    <w:rsid w:val="004D51C0"/>
    <w:rsid w:val="004D531A"/>
    <w:rsid w:val="004D7365"/>
    <w:rsid w:val="004D75DA"/>
    <w:rsid w:val="004E57F8"/>
    <w:rsid w:val="004E5A08"/>
    <w:rsid w:val="004E5F4A"/>
    <w:rsid w:val="004E7041"/>
    <w:rsid w:val="004E7262"/>
    <w:rsid w:val="004F0466"/>
    <w:rsid w:val="004F2E1E"/>
    <w:rsid w:val="004F3FE3"/>
    <w:rsid w:val="004F4B03"/>
    <w:rsid w:val="004F52E8"/>
    <w:rsid w:val="004F7FD4"/>
    <w:rsid w:val="00500F93"/>
    <w:rsid w:val="00501D86"/>
    <w:rsid w:val="0050244D"/>
    <w:rsid w:val="00502FAC"/>
    <w:rsid w:val="00503894"/>
    <w:rsid w:val="00504ADE"/>
    <w:rsid w:val="00507F0C"/>
    <w:rsid w:val="005102AA"/>
    <w:rsid w:val="00510BDA"/>
    <w:rsid w:val="00511C4A"/>
    <w:rsid w:val="00512F9C"/>
    <w:rsid w:val="00513F6E"/>
    <w:rsid w:val="00516330"/>
    <w:rsid w:val="00517569"/>
    <w:rsid w:val="0052016B"/>
    <w:rsid w:val="00522EFE"/>
    <w:rsid w:val="0052423A"/>
    <w:rsid w:val="0052571A"/>
    <w:rsid w:val="00525A78"/>
    <w:rsid w:val="00530B77"/>
    <w:rsid w:val="00531EC1"/>
    <w:rsid w:val="00532742"/>
    <w:rsid w:val="005372B4"/>
    <w:rsid w:val="00537C52"/>
    <w:rsid w:val="00541A9E"/>
    <w:rsid w:val="00541BFD"/>
    <w:rsid w:val="00543037"/>
    <w:rsid w:val="005436D9"/>
    <w:rsid w:val="00546BC5"/>
    <w:rsid w:val="00547284"/>
    <w:rsid w:val="00547F15"/>
    <w:rsid w:val="00550FB8"/>
    <w:rsid w:val="0055468B"/>
    <w:rsid w:val="005564C4"/>
    <w:rsid w:val="0055668F"/>
    <w:rsid w:val="005567BA"/>
    <w:rsid w:val="00557FB0"/>
    <w:rsid w:val="005602EB"/>
    <w:rsid w:val="00563C1D"/>
    <w:rsid w:val="00563F3E"/>
    <w:rsid w:val="00564D37"/>
    <w:rsid w:val="0056732C"/>
    <w:rsid w:val="0056778A"/>
    <w:rsid w:val="00575A12"/>
    <w:rsid w:val="00581304"/>
    <w:rsid w:val="00582578"/>
    <w:rsid w:val="00582B0C"/>
    <w:rsid w:val="005856C1"/>
    <w:rsid w:val="0059019D"/>
    <w:rsid w:val="005924F2"/>
    <w:rsid w:val="005930BD"/>
    <w:rsid w:val="005952B7"/>
    <w:rsid w:val="005A48D5"/>
    <w:rsid w:val="005A65B7"/>
    <w:rsid w:val="005A6E47"/>
    <w:rsid w:val="005B0037"/>
    <w:rsid w:val="005B0CD9"/>
    <w:rsid w:val="005B22FC"/>
    <w:rsid w:val="005B7CDE"/>
    <w:rsid w:val="005C1B06"/>
    <w:rsid w:val="005C2D40"/>
    <w:rsid w:val="005C32AB"/>
    <w:rsid w:val="005C3CC2"/>
    <w:rsid w:val="005C5781"/>
    <w:rsid w:val="005C675D"/>
    <w:rsid w:val="005C6A33"/>
    <w:rsid w:val="005D0BF6"/>
    <w:rsid w:val="005D1764"/>
    <w:rsid w:val="005D2C0C"/>
    <w:rsid w:val="005D629B"/>
    <w:rsid w:val="005D6905"/>
    <w:rsid w:val="005D697C"/>
    <w:rsid w:val="005D7E80"/>
    <w:rsid w:val="005E02F6"/>
    <w:rsid w:val="005E2B31"/>
    <w:rsid w:val="005E3D4D"/>
    <w:rsid w:val="005E50DE"/>
    <w:rsid w:val="005E5599"/>
    <w:rsid w:val="005E6156"/>
    <w:rsid w:val="005F00B7"/>
    <w:rsid w:val="005F17E1"/>
    <w:rsid w:val="005F20DB"/>
    <w:rsid w:val="005F286C"/>
    <w:rsid w:val="005F6E59"/>
    <w:rsid w:val="005F75AB"/>
    <w:rsid w:val="00605446"/>
    <w:rsid w:val="00605DFC"/>
    <w:rsid w:val="00606E2C"/>
    <w:rsid w:val="00611AC1"/>
    <w:rsid w:val="006120AF"/>
    <w:rsid w:val="0061220A"/>
    <w:rsid w:val="0061299E"/>
    <w:rsid w:val="006145E6"/>
    <w:rsid w:val="00614F27"/>
    <w:rsid w:val="00616B43"/>
    <w:rsid w:val="0061798B"/>
    <w:rsid w:val="00617B87"/>
    <w:rsid w:val="00617ED3"/>
    <w:rsid w:val="00623859"/>
    <w:rsid w:val="00626887"/>
    <w:rsid w:val="00635552"/>
    <w:rsid w:val="00635B29"/>
    <w:rsid w:val="00636DEC"/>
    <w:rsid w:val="006371C1"/>
    <w:rsid w:val="00640B6E"/>
    <w:rsid w:val="00645715"/>
    <w:rsid w:val="0065181E"/>
    <w:rsid w:val="00652AE9"/>
    <w:rsid w:val="00652E0A"/>
    <w:rsid w:val="00653326"/>
    <w:rsid w:val="00655167"/>
    <w:rsid w:val="006556D0"/>
    <w:rsid w:val="006559FA"/>
    <w:rsid w:val="00656E79"/>
    <w:rsid w:val="006617E0"/>
    <w:rsid w:val="00661C52"/>
    <w:rsid w:val="0066246F"/>
    <w:rsid w:val="006635D8"/>
    <w:rsid w:val="006638DB"/>
    <w:rsid w:val="0066507D"/>
    <w:rsid w:val="00670009"/>
    <w:rsid w:val="006712BA"/>
    <w:rsid w:val="006718A0"/>
    <w:rsid w:val="00673AFD"/>
    <w:rsid w:val="006740A4"/>
    <w:rsid w:val="0067524E"/>
    <w:rsid w:val="00675A84"/>
    <w:rsid w:val="00675D4B"/>
    <w:rsid w:val="00677BBB"/>
    <w:rsid w:val="00680F23"/>
    <w:rsid w:val="00683A6D"/>
    <w:rsid w:val="00684E50"/>
    <w:rsid w:val="006852EB"/>
    <w:rsid w:val="00694CDA"/>
    <w:rsid w:val="006A20D8"/>
    <w:rsid w:val="006A24D0"/>
    <w:rsid w:val="006A52DF"/>
    <w:rsid w:val="006A5813"/>
    <w:rsid w:val="006B1B31"/>
    <w:rsid w:val="006B5C23"/>
    <w:rsid w:val="006B7FD8"/>
    <w:rsid w:val="006C1983"/>
    <w:rsid w:val="006C1A0C"/>
    <w:rsid w:val="006C1CDD"/>
    <w:rsid w:val="006C428F"/>
    <w:rsid w:val="006C4BC8"/>
    <w:rsid w:val="006C6015"/>
    <w:rsid w:val="006C7354"/>
    <w:rsid w:val="006D0251"/>
    <w:rsid w:val="006D3F01"/>
    <w:rsid w:val="006D562E"/>
    <w:rsid w:val="006D6790"/>
    <w:rsid w:val="006E10B6"/>
    <w:rsid w:val="006E2324"/>
    <w:rsid w:val="006E2C1A"/>
    <w:rsid w:val="006E30F3"/>
    <w:rsid w:val="006E4148"/>
    <w:rsid w:val="006E5B9A"/>
    <w:rsid w:val="006E6551"/>
    <w:rsid w:val="006E7542"/>
    <w:rsid w:val="006E763E"/>
    <w:rsid w:val="006F136A"/>
    <w:rsid w:val="006F2716"/>
    <w:rsid w:val="006F2B33"/>
    <w:rsid w:val="006F37F1"/>
    <w:rsid w:val="006F5188"/>
    <w:rsid w:val="006F6F5C"/>
    <w:rsid w:val="0070000D"/>
    <w:rsid w:val="00701B5D"/>
    <w:rsid w:val="007023C6"/>
    <w:rsid w:val="007046B2"/>
    <w:rsid w:val="007046FA"/>
    <w:rsid w:val="00704701"/>
    <w:rsid w:val="00706641"/>
    <w:rsid w:val="00707935"/>
    <w:rsid w:val="00712B36"/>
    <w:rsid w:val="00716AC5"/>
    <w:rsid w:val="00716EAC"/>
    <w:rsid w:val="007175EE"/>
    <w:rsid w:val="007202FE"/>
    <w:rsid w:val="00720F2C"/>
    <w:rsid w:val="0072139C"/>
    <w:rsid w:val="0072455B"/>
    <w:rsid w:val="00725624"/>
    <w:rsid w:val="00726CB3"/>
    <w:rsid w:val="00731BAE"/>
    <w:rsid w:val="00733D02"/>
    <w:rsid w:val="007348ED"/>
    <w:rsid w:val="00737BE7"/>
    <w:rsid w:val="00740AF8"/>
    <w:rsid w:val="007413FC"/>
    <w:rsid w:val="007423DE"/>
    <w:rsid w:val="007440B6"/>
    <w:rsid w:val="0074486C"/>
    <w:rsid w:val="00744C51"/>
    <w:rsid w:val="00750D9C"/>
    <w:rsid w:val="007534E4"/>
    <w:rsid w:val="007537DB"/>
    <w:rsid w:val="00754403"/>
    <w:rsid w:val="007544E5"/>
    <w:rsid w:val="0075580B"/>
    <w:rsid w:val="007558E0"/>
    <w:rsid w:val="00756348"/>
    <w:rsid w:val="00760441"/>
    <w:rsid w:val="00762BD9"/>
    <w:rsid w:val="007664CB"/>
    <w:rsid w:val="00770ACA"/>
    <w:rsid w:val="00771086"/>
    <w:rsid w:val="0077199A"/>
    <w:rsid w:val="00772126"/>
    <w:rsid w:val="00772279"/>
    <w:rsid w:val="00772DCB"/>
    <w:rsid w:val="00773DA0"/>
    <w:rsid w:val="0077487A"/>
    <w:rsid w:val="00774FFA"/>
    <w:rsid w:val="007752BB"/>
    <w:rsid w:val="007779FE"/>
    <w:rsid w:val="00780A12"/>
    <w:rsid w:val="007825C8"/>
    <w:rsid w:val="00790640"/>
    <w:rsid w:val="0079071F"/>
    <w:rsid w:val="00791A39"/>
    <w:rsid w:val="00791D14"/>
    <w:rsid w:val="00791ED3"/>
    <w:rsid w:val="0079324A"/>
    <w:rsid w:val="007A0089"/>
    <w:rsid w:val="007A3ACA"/>
    <w:rsid w:val="007A667A"/>
    <w:rsid w:val="007A6ACB"/>
    <w:rsid w:val="007A7810"/>
    <w:rsid w:val="007B079E"/>
    <w:rsid w:val="007B2F5C"/>
    <w:rsid w:val="007B6ED7"/>
    <w:rsid w:val="007B7A7A"/>
    <w:rsid w:val="007C0356"/>
    <w:rsid w:val="007C3B99"/>
    <w:rsid w:val="007C4178"/>
    <w:rsid w:val="007C5841"/>
    <w:rsid w:val="007C5CD4"/>
    <w:rsid w:val="007C7D58"/>
    <w:rsid w:val="007D080E"/>
    <w:rsid w:val="007D264B"/>
    <w:rsid w:val="007D26EE"/>
    <w:rsid w:val="007D3077"/>
    <w:rsid w:val="007D3097"/>
    <w:rsid w:val="007D64D1"/>
    <w:rsid w:val="007D6F0C"/>
    <w:rsid w:val="007E167A"/>
    <w:rsid w:val="007E1B4B"/>
    <w:rsid w:val="007E49B6"/>
    <w:rsid w:val="007F4E12"/>
    <w:rsid w:val="007F74BF"/>
    <w:rsid w:val="00800FE2"/>
    <w:rsid w:val="00801C3C"/>
    <w:rsid w:val="008028ED"/>
    <w:rsid w:val="00805A76"/>
    <w:rsid w:val="00805B4A"/>
    <w:rsid w:val="0080617D"/>
    <w:rsid w:val="00812353"/>
    <w:rsid w:val="00815834"/>
    <w:rsid w:val="00816FC5"/>
    <w:rsid w:val="0082328B"/>
    <w:rsid w:val="00824720"/>
    <w:rsid w:val="00827A7E"/>
    <w:rsid w:val="00831117"/>
    <w:rsid w:val="0083148C"/>
    <w:rsid w:val="00833CCE"/>
    <w:rsid w:val="00833CFC"/>
    <w:rsid w:val="008342BA"/>
    <w:rsid w:val="008438EC"/>
    <w:rsid w:val="00844D88"/>
    <w:rsid w:val="008457F3"/>
    <w:rsid w:val="00846218"/>
    <w:rsid w:val="00846D82"/>
    <w:rsid w:val="0085061E"/>
    <w:rsid w:val="00850799"/>
    <w:rsid w:val="00853100"/>
    <w:rsid w:val="00853C66"/>
    <w:rsid w:val="00854C1F"/>
    <w:rsid w:val="008559CE"/>
    <w:rsid w:val="00860421"/>
    <w:rsid w:val="00862165"/>
    <w:rsid w:val="0086495D"/>
    <w:rsid w:val="00864A00"/>
    <w:rsid w:val="008652EF"/>
    <w:rsid w:val="008707C8"/>
    <w:rsid w:val="00870C91"/>
    <w:rsid w:val="008727E0"/>
    <w:rsid w:val="0087439E"/>
    <w:rsid w:val="00875362"/>
    <w:rsid w:val="00875ADB"/>
    <w:rsid w:val="00876D15"/>
    <w:rsid w:val="008843B0"/>
    <w:rsid w:val="008857FF"/>
    <w:rsid w:val="008908EA"/>
    <w:rsid w:val="00891FB4"/>
    <w:rsid w:val="008A05CA"/>
    <w:rsid w:val="008A1A13"/>
    <w:rsid w:val="008A1E85"/>
    <w:rsid w:val="008A24A1"/>
    <w:rsid w:val="008A27FC"/>
    <w:rsid w:val="008A3256"/>
    <w:rsid w:val="008A3D88"/>
    <w:rsid w:val="008B1CD9"/>
    <w:rsid w:val="008B4E32"/>
    <w:rsid w:val="008B500C"/>
    <w:rsid w:val="008B566C"/>
    <w:rsid w:val="008C1186"/>
    <w:rsid w:val="008C1795"/>
    <w:rsid w:val="008C4EA0"/>
    <w:rsid w:val="008C6BD2"/>
    <w:rsid w:val="008D0007"/>
    <w:rsid w:val="008D1488"/>
    <w:rsid w:val="008D14D7"/>
    <w:rsid w:val="008D164F"/>
    <w:rsid w:val="008D5A5F"/>
    <w:rsid w:val="008D5C13"/>
    <w:rsid w:val="008D6111"/>
    <w:rsid w:val="008D631C"/>
    <w:rsid w:val="008E002D"/>
    <w:rsid w:val="008E0C1C"/>
    <w:rsid w:val="008E1542"/>
    <w:rsid w:val="008E4C4B"/>
    <w:rsid w:val="008F233A"/>
    <w:rsid w:val="008F24DC"/>
    <w:rsid w:val="008F66CF"/>
    <w:rsid w:val="00900549"/>
    <w:rsid w:val="00900B05"/>
    <w:rsid w:val="00902A99"/>
    <w:rsid w:val="00903E85"/>
    <w:rsid w:val="00903EA0"/>
    <w:rsid w:val="00907F6B"/>
    <w:rsid w:val="00910332"/>
    <w:rsid w:val="00912334"/>
    <w:rsid w:val="00912563"/>
    <w:rsid w:val="009137D5"/>
    <w:rsid w:val="009141B4"/>
    <w:rsid w:val="009223C6"/>
    <w:rsid w:val="0092275A"/>
    <w:rsid w:val="009231CB"/>
    <w:rsid w:val="00924126"/>
    <w:rsid w:val="00924A5A"/>
    <w:rsid w:val="00925B04"/>
    <w:rsid w:val="00927876"/>
    <w:rsid w:val="009357A5"/>
    <w:rsid w:val="00936B20"/>
    <w:rsid w:val="009373DA"/>
    <w:rsid w:val="009405EA"/>
    <w:rsid w:val="009408AB"/>
    <w:rsid w:val="00940B82"/>
    <w:rsid w:val="00940E0A"/>
    <w:rsid w:val="009444B3"/>
    <w:rsid w:val="0094451A"/>
    <w:rsid w:val="00950BB2"/>
    <w:rsid w:val="0095190C"/>
    <w:rsid w:val="00954448"/>
    <w:rsid w:val="009561A0"/>
    <w:rsid w:val="009577B7"/>
    <w:rsid w:val="00957ABB"/>
    <w:rsid w:val="00964C48"/>
    <w:rsid w:val="00964E27"/>
    <w:rsid w:val="00972B9D"/>
    <w:rsid w:val="00973718"/>
    <w:rsid w:val="00980262"/>
    <w:rsid w:val="0098041B"/>
    <w:rsid w:val="009808B2"/>
    <w:rsid w:val="00982784"/>
    <w:rsid w:val="009827E3"/>
    <w:rsid w:val="00985C0A"/>
    <w:rsid w:val="009869A9"/>
    <w:rsid w:val="00986A5D"/>
    <w:rsid w:val="0099191E"/>
    <w:rsid w:val="0099389E"/>
    <w:rsid w:val="00996BDE"/>
    <w:rsid w:val="009975FF"/>
    <w:rsid w:val="009A14F6"/>
    <w:rsid w:val="009A1A90"/>
    <w:rsid w:val="009A1FC4"/>
    <w:rsid w:val="009A2539"/>
    <w:rsid w:val="009A2B16"/>
    <w:rsid w:val="009A683F"/>
    <w:rsid w:val="009A6859"/>
    <w:rsid w:val="009B3974"/>
    <w:rsid w:val="009B45BC"/>
    <w:rsid w:val="009B4B59"/>
    <w:rsid w:val="009B4B71"/>
    <w:rsid w:val="009B4D48"/>
    <w:rsid w:val="009B7886"/>
    <w:rsid w:val="009C3800"/>
    <w:rsid w:val="009C4216"/>
    <w:rsid w:val="009C47C6"/>
    <w:rsid w:val="009C7B95"/>
    <w:rsid w:val="009D137E"/>
    <w:rsid w:val="009D13D3"/>
    <w:rsid w:val="009D61EB"/>
    <w:rsid w:val="009D6E1B"/>
    <w:rsid w:val="009D7B38"/>
    <w:rsid w:val="009E579E"/>
    <w:rsid w:val="009E69E8"/>
    <w:rsid w:val="009E6F91"/>
    <w:rsid w:val="009F0703"/>
    <w:rsid w:val="009F08DC"/>
    <w:rsid w:val="009F4ADE"/>
    <w:rsid w:val="009F7DEE"/>
    <w:rsid w:val="00A05068"/>
    <w:rsid w:val="00A06A9E"/>
    <w:rsid w:val="00A13E9E"/>
    <w:rsid w:val="00A16454"/>
    <w:rsid w:val="00A1757C"/>
    <w:rsid w:val="00A179BD"/>
    <w:rsid w:val="00A20884"/>
    <w:rsid w:val="00A23297"/>
    <w:rsid w:val="00A23817"/>
    <w:rsid w:val="00A23A76"/>
    <w:rsid w:val="00A32A5C"/>
    <w:rsid w:val="00A34501"/>
    <w:rsid w:val="00A35924"/>
    <w:rsid w:val="00A35B0D"/>
    <w:rsid w:val="00A40D03"/>
    <w:rsid w:val="00A40E86"/>
    <w:rsid w:val="00A443E7"/>
    <w:rsid w:val="00A46038"/>
    <w:rsid w:val="00A50DD3"/>
    <w:rsid w:val="00A50F22"/>
    <w:rsid w:val="00A55366"/>
    <w:rsid w:val="00A620AE"/>
    <w:rsid w:val="00A623CC"/>
    <w:rsid w:val="00A62763"/>
    <w:rsid w:val="00A65679"/>
    <w:rsid w:val="00A667CA"/>
    <w:rsid w:val="00A719C2"/>
    <w:rsid w:val="00A73AF8"/>
    <w:rsid w:val="00A75A85"/>
    <w:rsid w:val="00A8002E"/>
    <w:rsid w:val="00A80722"/>
    <w:rsid w:val="00A8175E"/>
    <w:rsid w:val="00A82F3D"/>
    <w:rsid w:val="00A84304"/>
    <w:rsid w:val="00A86148"/>
    <w:rsid w:val="00A86EA8"/>
    <w:rsid w:val="00A870A2"/>
    <w:rsid w:val="00A9009F"/>
    <w:rsid w:val="00A91100"/>
    <w:rsid w:val="00A91508"/>
    <w:rsid w:val="00A934C2"/>
    <w:rsid w:val="00A97E7A"/>
    <w:rsid w:val="00AA0228"/>
    <w:rsid w:val="00AA2617"/>
    <w:rsid w:val="00AA3128"/>
    <w:rsid w:val="00AA3E19"/>
    <w:rsid w:val="00AA657C"/>
    <w:rsid w:val="00AB00D1"/>
    <w:rsid w:val="00AB1752"/>
    <w:rsid w:val="00AB324B"/>
    <w:rsid w:val="00AB64A8"/>
    <w:rsid w:val="00AC03A9"/>
    <w:rsid w:val="00AC4274"/>
    <w:rsid w:val="00AC6F96"/>
    <w:rsid w:val="00AD0BB0"/>
    <w:rsid w:val="00AD2019"/>
    <w:rsid w:val="00AD280D"/>
    <w:rsid w:val="00AD293C"/>
    <w:rsid w:val="00AD3883"/>
    <w:rsid w:val="00AD3C2B"/>
    <w:rsid w:val="00AD6451"/>
    <w:rsid w:val="00AD7F73"/>
    <w:rsid w:val="00AE5CEE"/>
    <w:rsid w:val="00AE606B"/>
    <w:rsid w:val="00AF0DA3"/>
    <w:rsid w:val="00AF2F00"/>
    <w:rsid w:val="00AF3981"/>
    <w:rsid w:val="00AF4F93"/>
    <w:rsid w:val="00AF6E34"/>
    <w:rsid w:val="00AF7255"/>
    <w:rsid w:val="00B019E9"/>
    <w:rsid w:val="00B02AAF"/>
    <w:rsid w:val="00B1041B"/>
    <w:rsid w:val="00B104CE"/>
    <w:rsid w:val="00B11CA0"/>
    <w:rsid w:val="00B1505C"/>
    <w:rsid w:val="00B1737E"/>
    <w:rsid w:val="00B17DB5"/>
    <w:rsid w:val="00B21610"/>
    <w:rsid w:val="00B21A66"/>
    <w:rsid w:val="00B24807"/>
    <w:rsid w:val="00B24E20"/>
    <w:rsid w:val="00B26AE4"/>
    <w:rsid w:val="00B26C10"/>
    <w:rsid w:val="00B27184"/>
    <w:rsid w:val="00B2740E"/>
    <w:rsid w:val="00B32E55"/>
    <w:rsid w:val="00B35300"/>
    <w:rsid w:val="00B36DD8"/>
    <w:rsid w:val="00B3700F"/>
    <w:rsid w:val="00B3722D"/>
    <w:rsid w:val="00B40D7A"/>
    <w:rsid w:val="00B42450"/>
    <w:rsid w:val="00B427F1"/>
    <w:rsid w:val="00B42FCD"/>
    <w:rsid w:val="00B459F0"/>
    <w:rsid w:val="00B51F49"/>
    <w:rsid w:val="00B538EB"/>
    <w:rsid w:val="00B54D73"/>
    <w:rsid w:val="00B568C8"/>
    <w:rsid w:val="00B571FC"/>
    <w:rsid w:val="00B57801"/>
    <w:rsid w:val="00B6277F"/>
    <w:rsid w:val="00B66977"/>
    <w:rsid w:val="00B6697A"/>
    <w:rsid w:val="00B66FBA"/>
    <w:rsid w:val="00B67B61"/>
    <w:rsid w:val="00B70C7A"/>
    <w:rsid w:val="00B72588"/>
    <w:rsid w:val="00B73612"/>
    <w:rsid w:val="00B74202"/>
    <w:rsid w:val="00B75F23"/>
    <w:rsid w:val="00B76279"/>
    <w:rsid w:val="00B76CC5"/>
    <w:rsid w:val="00B771E8"/>
    <w:rsid w:val="00B83E91"/>
    <w:rsid w:val="00B83E97"/>
    <w:rsid w:val="00B85B57"/>
    <w:rsid w:val="00B8648E"/>
    <w:rsid w:val="00B86546"/>
    <w:rsid w:val="00B87554"/>
    <w:rsid w:val="00B87706"/>
    <w:rsid w:val="00B94243"/>
    <w:rsid w:val="00B94755"/>
    <w:rsid w:val="00B96E5A"/>
    <w:rsid w:val="00B976E1"/>
    <w:rsid w:val="00BA0E3E"/>
    <w:rsid w:val="00BA0EF3"/>
    <w:rsid w:val="00BA182E"/>
    <w:rsid w:val="00BA1C2A"/>
    <w:rsid w:val="00BA3FD0"/>
    <w:rsid w:val="00BA5CCC"/>
    <w:rsid w:val="00BA702A"/>
    <w:rsid w:val="00BB2FDB"/>
    <w:rsid w:val="00BB46C3"/>
    <w:rsid w:val="00BB4996"/>
    <w:rsid w:val="00BB76F0"/>
    <w:rsid w:val="00BC1466"/>
    <w:rsid w:val="00BC234E"/>
    <w:rsid w:val="00BC2734"/>
    <w:rsid w:val="00BC2905"/>
    <w:rsid w:val="00BC2DA9"/>
    <w:rsid w:val="00BC4B97"/>
    <w:rsid w:val="00BC615C"/>
    <w:rsid w:val="00BC6BED"/>
    <w:rsid w:val="00BD30FE"/>
    <w:rsid w:val="00BD5976"/>
    <w:rsid w:val="00BD5F25"/>
    <w:rsid w:val="00BD78C3"/>
    <w:rsid w:val="00BD79C9"/>
    <w:rsid w:val="00BE1076"/>
    <w:rsid w:val="00BE2BAA"/>
    <w:rsid w:val="00BE4BD5"/>
    <w:rsid w:val="00BE58B9"/>
    <w:rsid w:val="00BE5D97"/>
    <w:rsid w:val="00BE714A"/>
    <w:rsid w:val="00BF1E45"/>
    <w:rsid w:val="00BF3EA2"/>
    <w:rsid w:val="00BF3F64"/>
    <w:rsid w:val="00BF5E48"/>
    <w:rsid w:val="00C04814"/>
    <w:rsid w:val="00C108D6"/>
    <w:rsid w:val="00C10A4D"/>
    <w:rsid w:val="00C138A3"/>
    <w:rsid w:val="00C14411"/>
    <w:rsid w:val="00C14BA6"/>
    <w:rsid w:val="00C2061C"/>
    <w:rsid w:val="00C2101D"/>
    <w:rsid w:val="00C24662"/>
    <w:rsid w:val="00C24B6A"/>
    <w:rsid w:val="00C24E37"/>
    <w:rsid w:val="00C33129"/>
    <w:rsid w:val="00C3433E"/>
    <w:rsid w:val="00C3476F"/>
    <w:rsid w:val="00C34A80"/>
    <w:rsid w:val="00C34CAA"/>
    <w:rsid w:val="00C43B38"/>
    <w:rsid w:val="00C4495D"/>
    <w:rsid w:val="00C452DB"/>
    <w:rsid w:val="00C4645A"/>
    <w:rsid w:val="00C46F66"/>
    <w:rsid w:val="00C50B38"/>
    <w:rsid w:val="00C513F5"/>
    <w:rsid w:val="00C55A23"/>
    <w:rsid w:val="00C561C5"/>
    <w:rsid w:val="00C56221"/>
    <w:rsid w:val="00C563C5"/>
    <w:rsid w:val="00C5777D"/>
    <w:rsid w:val="00C578C0"/>
    <w:rsid w:val="00C60A84"/>
    <w:rsid w:val="00C62A67"/>
    <w:rsid w:val="00C63225"/>
    <w:rsid w:val="00C63FAE"/>
    <w:rsid w:val="00C647DC"/>
    <w:rsid w:val="00C71BCE"/>
    <w:rsid w:val="00C72CA4"/>
    <w:rsid w:val="00C74C2F"/>
    <w:rsid w:val="00C76D42"/>
    <w:rsid w:val="00C777E3"/>
    <w:rsid w:val="00C77AFD"/>
    <w:rsid w:val="00C8053B"/>
    <w:rsid w:val="00C83084"/>
    <w:rsid w:val="00C922BC"/>
    <w:rsid w:val="00C94F94"/>
    <w:rsid w:val="00C97A6F"/>
    <w:rsid w:val="00C97D96"/>
    <w:rsid w:val="00CB3100"/>
    <w:rsid w:val="00CB4399"/>
    <w:rsid w:val="00CB65AF"/>
    <w:rsid w:val="00CC02C1"/>
    <w:rsid w:val="00CC07EA"/>
    <w:rsid w:val="00CC797C"/>
    <w:rsid w:val="00CC7B1B"/>
    <w:rsid w:val="00CD0E6D"/>
    <w:rsid w:val="00CD1EB4"/>
    <w:rsid w:val="00CD2FC0"/>
    <w:rsid w:val="00CD3A1D"/>
    <w:rsid w:val="00CE17E7"/>
    <w:rsid w:val="00CE18D1"/>
    <w:rsid w:val="00CE4DA2"/>
    <w:rsid w:val="00CE5749"/>
    <w:rsid w:val="00CF1328"/>
    <w:rsid w:val="00CF1862"/>
    <w:rsid w:val="00CF3DF2"/>
    <w:rsid w:val="00CF4130"/>
    <w:rsid w:val="00CF4A76"/>
    <w:rsid w:val="00CF5181"/>
    <w:rsid w:val="00CF78C2"/>
    <w:rsid w:val="00D017B5"/>
    <w:rsid w:val="00D0438D"/>
    <w:rsid w:val="00D105A5"/>
    <w:rsid w:val="00D11931"/>
    <w:rsid w:val="00D11C2A"/>
    <w:rsid w:val="00D11D32"/>
    <w:rsid w:val="00D12652"/>
    <w:rsid w:val="00D1466C"/>
    <w:rsid w:val="00D158CA"/>
    <w:rsid w:val="00D200DC"/>
    <w:rsid w:val="00D220CD"/>
    <w:rsid w:val="00D22628"/>
    <w:rsid w:val="00D22CCB"/>
    <w:rsid w:val="00D23433"/>
    <w:rsid w:val="00D24620"/>
    <w:rsid w:val="00D25C5E"/>
    <w:rsid w:val="00D31197"/>
    <w:rsid w:val="00D33768"/>
    <w:rsid w:val="00D35F92"/>
    <w:rsid w:val="00D36273"/>
    <w:rsid w:val="00D37812"/>
    <w:rsid w:val="00D40C04"/>
    <w:rsid w:val="00D41AC0"/>
    <w:rsid w:val="00D449F5"/>
    <w:rsid w:val="00D5019A"/>
    <w:rsid w:val="00D530BF"/>
    <w:rsid w:val="00D56D85"/>
    <w:rsid w:val="00D5767E"/>
    <w:rsid w:val="00D607EA"/>
    <w:rsid w:val="00D610C4"/>
    <w:rsid w:val="00D617E6"/>
    <w:rsid w:val="00D650A8"/>
    <w:rsid w:val="00D7109E"/>
    <w:rsid w:val="00D736C3"/>
    <w:rsid w:val="00D74C4D"/>
    <w:rsid w:val="00D7733E"/>
    <w:rsid w:val="00D776B6"/>
    <w:rsid w:val="00D77D4A"/>
    <w:rsid w:val="00D77F42"/>
    <w:rsid w:val="00D85D56"/>
    <w:rsid w:val="00D85F7F"/>
    <w:rsid w:val="00D87300"/>
    <w:rsid w:val="00D876FC"/>
    <w:rsid w:val="00D9154E"/>
    <w:rsid w:val="00D92DCB"/>
    <w:rsid w:val="00D93A45"/>
    <w:rsid w:val="00D93FBB"/>
    <w:rsid w:val="00D95572"/>
    <w:rsid w:val="00DA1E97"/>
    <w:rsid w:val="00DA7A53"/>
    <w:rsid w:val="00DB2DB8"/>
    <w:rsid w:val="00DB3351"/>
    <w:rsid w:val="00DB3416"/>
    <w:rsid w:val="00DB51AB"/>
    <w:rsid w:val="00DB52F8"/>
    <w:rsid w:val="00DB6BE9"/>
    <w:rsid w:val="00DB7862"/>
    <w:rsid w:val="00DB7B5B"/>
    <w:rsid w:val="00DC3670"/>
    <w:rsid w:val="00DC5D20"/>
    <w:rsid w:val="00DC6E66"/>
    <w:rsid w:val="00DC7612"/>
    <w:rsid w:val="00DC78A4"/>
    <w:rsid w:val="00DD0B62"/>
    <w:rsid w:val="00DD1826"/>
    <w:rsid w:val="00DD29FB"/>
    <w:rsid w:val="00DD2D0F"/>
    <w:rsid w:val="00DD406E"/>
    <w:rsid w:val="00DD637B"/>
    <w:rsid w:val="00DD66C2"/>
    <w:rsid w:val="00DD6D7B"/>
    <w:rsid w:val="00DE0536"/>
    <w:rsid w:val="00DE09EE"/>
    <w:rsid w:val="00DE388F"/>
    <w:rsid w:val="00DE3F98"/>
    <w:rsid w:val="00DE4E2B"/>
    <w:rsid w:val="00DE6734"/>
    <w:rsid w:val="00DE7058"/>
    <w:rsid w:val="00DF0616"/>
    <w:rsid w:val="00DF47D9"/>
    <w:rsid w:val="00DF77BF"/>
    <w:rsid w:val="00DF7BD0"/>
    <w:rsid w:val="00E0141F"/>
    <w:rsid w:val="00E01561"/>
    <w:rsid w:val="00E01B3D"/>
    <w:rsid w:val="00E034C6"/>
    <w:rsid w:val="00E0702E"/>
    <w:rsid w:val="00E1402D"/>
    <w:rsid w:val="00E16C87"/>
    <w:rsid w:val="00E2165A"/>
    <w:rsid w:val="00E23DEA"/>
    <w:rsid w:val="00E345DE"/>
    <w:rsid w:val="00E404CB"/>
    <w:rsid w:val="00E44C2B"/>
    <w:rsid w:val="00E4659F"/>
    <w:rsid w:val="00E475DA"/>
    <w:rsid w:val="00E515F1"/>
    <w:rsid w:val="00E52E4C"/>
    <w:rsid w:val="00E56372"/>
    <w:rsid w:val="00E575ED"/>
    <w:rsid w:val="00E5787A"/>
    <w:rsid w:val="00E62012"/>
    <w:rsid w:val="00E64A4B"/>
    <w:rsid w:val="00E66AF0"/>
    <w:rsid w:val="00E712F6"/>
    <w:rsid w:val="00E73A2D"/>
    <w:rsid w:val="00E76BDC"/>
    <w:rsid w:val="00E8048D"/>
    <w:rsid w:val="00E805AA"/>
    <w:rsid w:val="00E8650C"/>
    <w:rsid w:val="00E9040A"/>
    <w:rsid w:val="00E9110E"/>
    <w:rsid w:val="00E91848"/>
    <w:rsid w:val="00E91F13"/>
    <w:rsid w:val="00E948A8"/>
    <w:rsid w:val="00E94D3A"/>
    <w:rsid w:val="00E96138"/>
    <w:rsid w:val="00E96B61"/>
    <w:rsid w:val="00EA4E30"/>
    <w:rsid w:val="00EA5437"/>
    <w:rsid w:val="00EB23F7"/>
    <w:rsid w:val="00EB49E2"/>
    <w:rsid w:val="00EB766A"/>
    <w:rsid w:val="00EC0AAD"/>
    <w:rsid w:val="00EC0DE9"/>
    <w:rsid w:val="00EC4340"/>
    <w:rsid w:val="00ED0176"/>
    <w:rsid w:val="00ED19E4"/>
    <w:rsid w:val="00ED1FD8"/>
    <w:rsid w:val="00ED3DB5"/>
    <w:rsid w:val="00EE0544"/>
    <w:rsid w:val="00EE077E"/>
    <w:rsid w:val="00EE0E63"/>
    <w:rsid w:val="00EE10C3"/>
    <w:rsid w:val="00EE25E8"/>
    <w:rsid w:val="00EE369A"/>
    <w:rsid w:val="00EE75F7"/>
    <w:rsid w:val="00EF0F7E"/>
    <w:rsid w:val="00EF1A56"/>
    <w:rsid w:val="00EF3345"/>
    <w:rsid w:val="00EF7268"/>
    <w:rsid w:val="00F0123C"/>
    <w:rsid w:val="00F01CA7"/>
    <w:rsid w:val="00F06627"/>
    <w:rsid w:val="00F11137"/>
    <w:rsid w:val="00F14BAF"/>
    <w:rsid w:val="00F14F5C"/>
    <w:rsid w:val="00F150B5"/>
    <w:rsid w:val="00F17692"/>
    <w:rsid w:val="00F17E24"/>
    <w:rsid w:val="00F21647"/>
    <w:rsid w:val="00F21B74"/>
    <w:rsid w:val="00F24B21"/>
    <w:rsid w:val="00F276B6"/>
    <w:rsid w:val="00F3325E"/>
    <w:rsid w:val="00F35438"/>
    <w:rsid w:val="00F363E0"/>
    <w:rsid w:val="00F426A0"/>
    <w:rsid w:val="00F42AC3"/>
    <w:rsid w:val="00F4468A"/>
    <w:rsid w:val="00F46F5C"/>
    <w:rsid w:val="00F522B4"/>
    <w:rsid w:val="00F5665D"/>
    <w:rsid w:val="00F56991"/>
    <w:rsid w:val="00F5799B"/>
    <w:rsid w:val="00F605F5"/>
    <w:rsid w:val="00F60930"/>
    <w:rsid w:val="00F64052"/>
    <w:rsid w:val="00F70889"/>
    <w:rsid w:val="00F736E1"/>
    <w:rsid w:val="00F80F8C"/>
    <w:rsid w:val="00F83F56"/>
    <w:rsid w:val="00F8555C"/>
    <w:rsid w:val="00F8653F"/>
    <w:rsid w:val="00F93E40"/>
    <w:rsid w:val="00FA2485"/>
    <w:rsid w:val="00FA579A"/>
    <w:rsid w:val="00FA7923"/>
    <w:rsid w:val="00FA7C49"/>
    <w:rsid w:val="00FB09D1"/>
    <w:rsid w:val="00FB09ED"/>
    <w:rsid w:val="00FB1FFD"/>
    <w:rsid w:val="00FB33FD"/>
    <w:rsid w:val="00FB48D8"/>
    <w:rsid w:val="00FB573B"/>
    <w:rsid w:val="00FB653C"/>
    <w:rsid w:val="00FB67F1"/>
    <w:rsid w:val="00FC390E"/>
    <w:rsid w:val="00FC415C"/>
    <w:rsid w:val="00FC6CA1"/>
    <w:rsid w:val="00FD055A"/>
    <w:rsid w:val="00FD17FE"/>
    <w:rsid w:val="00FD2D54"/>
    <w:rsid w:val="00FD34E2"/>
    <w:rsid w:val="00FD5548"/>
    <w:rsid w:val="00FD5A43"/>
    <w:rsid w:val="00FD7C0D"/>
    <w:rsid w:val="00FD7E53"/>
    <w:rsid w:val="00FE02AF"/>
    <w:rsid w:val="00FE1DD1"/>
    <w:rsid w:val="00FE2410"/>
    <w:rsid w:val="00FE2BBF"/>
    <w:rsid w:val="00FE2EDF"/>
    <w:rsid w:val="00FE320D"/>
    <w:rsid w:val="00FE55E1"/>
    <w:rsid w:val="00FE5F11"/>
    <w:rsid w:val="00FF0B93"/>
    <w:rsid w:val="00FF39C2"/>
    <w:rsid w:val="00FF497E"/>
    <w:rsid w:val="00FF6222"/>
    <w:rsid w:val="00FF7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A549"/>
  <w15:chartTrackingRefBased/>
  <w15:docId w15:val="{1C1BD222-C210-4E0B-A315-38C24A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38"/>
  </w:style>
  <w:style w:type="paragraph" w:styleId="Heading1">
    <w:name w:val="heading 1"/>
    <w:basedOn w:val="Normal"/>
    <w:next w:val="Normal"/>
    <w:link w:val="Heading1Char"/>
    <w:uiPriority w:val="9"/>
    <w:qFormat/>
    <w:rsid w:val="00B2740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B2740E"/>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2740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qFormat/>
    <w:rsid w:val="00B2740E"/>
    <w:rPr>
      <w:rFonts w:ascii="Cambria" w:eastAsia="Times New Roman" w:hAnsi="Cambria" w:cs="Times New Roman"/>
      <w:b/>
      <w:bCs/>
      <w:color w:val="4F81BD"/>
      <w:sz w:val="20"/>
      <w:szCs w:val="20"/>
    </w:rPr>
  </w:style>
  <w:style w:type="character" w:customStyle="1" w:styleId="HeaderChar">
    <w:name w:val="Header Char"/>
    <w:basedOn w:val="DefaultParagraphFont"/>
    <w:link w:val="Header"/>
    <w:uiPriority w:val="99"/>
    <w:qFormat/>
    <w:rsid w:val="00B2740E"/>
    <w:rPr>
      <w:rFonts w:ascii="Calibri" w:eastAsia="Calibri" w:hAnsi="Calibri" w:cs="Times New Roman"/>
    </w:rPr>
  </w:style>
  <w:style w:type="character" w:customStyle="1" w:styleId="FooterChar">
    <w:name w:val="Footer Char"/>
    <w:basedOn w:val="DefaultParagraphFont"/>
    <w:link w:val="Footer"/>
    <w:uiPriority w:val="99"/>
    <w:qFormat/>
    <w:rsid w:val="00B2740E"/>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B2740E"/>
    <w:rPr>
      <w:rFonts w:ascii="Tahoma" w:eastAsia="Calibri" w:hAnsi="Tahoma" w:cs="Tahoma"/>
      <w:sz w:val="16"/>
      <w:szCs w:val="16"/>
    </w:rPr>
  </w:style>
  <w:style w:type="character" w:customStyle="1" w:styleId="CommentTextChar">
    <w:name w:val="Comment Text Char"/>
    <w:basedOn w:val="DefaultParagraphFont"/>
    <w:link w:val="CommentText"/>
    <w:uiPriority w:val="99"/>
    <w:qFormat/>
    <w:rsid w:val="00B2740E"/>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B2740E"/>
    <w:rPr>
      <w:rFonts w:ascii="Calibri" w:eastAsia="Calibri" w:hAnsi="Calibri" w:cs="Times New Roman"/>
      <w:b/>
      <w:bCs/>
      <w:sz w:val="20"/>
      <w:szCs w:val="20"/>
    </w:rPr>
  </w:style>
  <w:style w:type="character" w:customStyle="1" w:styleId="Isticanje">
    <w:name w:val="Isticanje"/>
    <w:uiPriority w:val="20"/>
    <w:qFormat/>
    <w:rsid w:val="00B2740E"/>
    <w:rPr>
      <w:i/>
      <w:iCs/>
    </w:rPr>
  </w:style>
  <w:style w:type="character" w:styleId="PageNumber">
    <w:name w:val="page number"/>
    <w:basedOn w:val="DefaultParagraphFont"/>
    <w:qFormat/>
    <w:rsid w:val="00B2740E"/>
  </w:style>
  <w:style w:type="character" w:customStyle="1" w:styleId="italic">
    <w:name w:val="italic"/>
    <w:basedOn w:val="DefaultParagraphFont"/>
    <w:qFormat/>
    <w:rsid w:val="00B2740E"/>
    <w:rPr>
      <w:i/>
      <w:iCs/>
    </w:rPr>
  </w:style>
  <w:style w:type="character" w:customStyle="1" w:styleId="expanded5">
    <w:name w:val="expanded5"/>
    <w:basedOn w:val="DefaultParagraphFont"/>
    <w:qFormat/>
    <w:rsid w:val="00B2740E"/>
  </w:style>
  <w:style w:type="character" w:styleId="CommentReference">
    <w:name w:val="annotation reference"/>
    <w:basedOn w:val="DefaultParagraphFont"/>
    <w:uiPriority w:val="99"/>
    <w:semiHidden/>
    <w:unhideWhenUsed/>
    <w:qFormat/>
    <w:rsid w:val="00B2740E"/>
    <w:rPr>
      <w:sz w:val="16"/>
      <w:szCs w:val="16"/>
    </w:rPr>
  </w:style>
  <w:style w:type="paragraph" w:customStyle="1" w:styleId="Stilnaslova">
    <w:name w:val="Stil naslova"/>
    <w:basedOn w:val="Normal"/>
    <w:next w:val="BodyText"/>
    <w:qFormat/>
    <w:rsid w:val="00B2740E"/>
    <w:pPr>
      <w:keepNext/>
      <w:spacing w:before="240" w:after="120" w:line="276" w:lineRule="auto"/>
    </w:pPr>
    <w:rPr>
      <w:rFonts w:ascii="Liberation Sans" w:eastAsia="Microsoft YaHei" w:hAnsi="Liberation Sans" w:cs="Lucida Sans"/>
      <w:sz w:val="28"/>
      <w:szCs w:val="28"/>
    </w:rPr>
  </w:style>
  <w:style w:type="paragraph" w:styleId="BodyText">
    <w:name w:val="Body Text"/>
    <w:basedOn w:val="Normal"/>
    <w:link w:val="BodyTextChar"/>
    <w:rsid w:val="00B2740E"/>
    <w:pPr>
      <w:spacing w:after="140" w:line="276" w:lineRule="auto"/>
    </w:pPr>
    <w:rPr>
      <w:rFonts w:cs="Times New Roman"/>
    </w:rPr>
  </w:style>
  <w:style w:type="character" w:customStyle="1" w:styleId="BodyTextChar">
    <w:name w:val="Body Text Char"/>
    <w:basedOn w:val="DefaultParagraphFont"/>
    <w:link w:val="BodyText"/>
    <w:rsid w:val="00B2740E"/>
    <w:rPr>
      <w:rFonts w:cs="Times New Roman"/>
    </w:rPr>
  </w:style>
  <w:style w:type="paragraph" w:styleId="List">
    <w:name w:val="List"/>
    <w:basedOn w:val="BodyText"/>
    <w:rsid w:val="00B2740E"/>
    <w:rPr>
      <w:rFonts w:cs="Lucida Sans"/>
    </w:rPr>
  </w:style>
  <w:style w:type="paragraph" w:styleId="Caption">
    <w:name w:val="caption"/>
    <w:basedOn w:val="Normal"/>
    <w:qFormat/>
    <w:rsid w:val="00B2740E"/>
    <w:pPr>
      <w:suppressLineNumbers/>
      <w:spacing w:before="120" w:after="120" w:line="276" w:lineRule="auto"/>
    </w:pPr>
    <w:rPr>
      <w:rFonts w:cs="Lucida Sans"/>
      <w:i/>
      <w:iCs/>
      <w:sz w:val="24"/>
      <w:szCs w:val="24"/>
    </w:rPr>
  </w:style>
  <w:style w:type="paragraph" w:customStyle="1" w:styleId="Indeks">
    <w:name w:val="Indeks"/>
    <w:basedOn w:val="Normal"/>
    <w:qFormat/>
    <w:rsid w:val="00B2740E"/>
    <w:pPr>
      <w:suppressLineNumbers/>
      <w:spacing w:after="200" w:line="276" w:lineRule="auto"/>
    </w:pPr>
    <w:rPr>
      <w:rFonts w:cs="Lucida Sans"/>
    </w:rPr>
  </w:style>
  <w:style w:type="paragraph" w:customStyle="1" w:styleId="Zaglavljeipodnoje">
    <w:name w:val="Zaglavlje i podnožje"/>
    <w:basedOn w:val="Normal"/>
    <w:qFormat/>
    <w:rsid w:val="00B2740E"/>
    <w:pPr>
      <w:spacing w:after="200" w:line="276" w:lineRule="auto"/>
    </w:pPr>
    <w:rPr>
      <w:rFonts w:cs="Times New Roman"/>
    </w:rPr>
  </w:style>
  <w:style w:type="paragraph" w:styleId="Header">
    <w:name w:val="header"/>
    <w:basedOn w:val="Normal"/>
    <w:link w:val="HeaderChar"/>
    <w:uiPriority w:val="99"/>
    <w:unhideWhenUsed/>
    <w:rsid w:val="00B2740E"/>
    <w:pPr>
      <w:tabs>
        <w:tab w:val="center" w:pos="4536"/>
        <w:tab w:val="right" w:pos="9072"/>
      </w:tabs>
      <w:spacing w:after="0" w:line="240" w:lineRule="auto"/>
    </w:pPr>
    <w:rPr>
      <w:rFonts w:ascii="Calibri" w:eastAsia="Calibri" w:hAnsi="Calibri" w:cs="Times New Roman"/>
    </w:rPr>
  </w:style>
  <w:style w:type="character" w:customStyle="1" w:styleId="ZaglavljeChar1">
    <w:name w:val="Zaglavlje Char1"/>
    <w:basedOn w:val="DefaultParagraphFont"/>
    <w:uiPriority w:val="99"/>
    <w:semiHidden/>
    <w:rsid w:val="00B2740E"/>
  </w:style>
  <w:style w:type="paragraph" w:styleId="Footer">
    <w:name w:val="footer"/>
    <w:basedOn w:val="Normal"/>
    <w:link w:val="FooterChar"/>
    <w:uiPriority w:val="99"/>
    <w:unhideWhenUsed/>
    <w:rsid w:val="00B2740E"/>
    <w:pPr>
      <w:tabs>
        <w:tab w:val="center" w:pos="4536"/>
        <w:tab w:val="right" w:pos="9072"/>
      </w:tabs>
      <w:spacing w:after="0" w:line="240" w:lineRule="auto"/>
    </w:pPr>
    <w:rPr>
      <w:rFonts w:ascii="Calibri" w:eastAsia="Calibri" w:hAnsi="Calibri" w:cs="Times New Roman"/>
    </w:rPr>
  </w:style>
  <w:style w:type="character" w:customStyle="1" w:styleId="PodnojeChar1">
    <w:name w:val="Podnožje Char1"/>
    <w:basedOn w:val="DefaultParagraphFont"/>
    <w:uiPriority w:val="99"/>
    <w:semiHidden/>
    <w:rsid w:val="00B2740E"/>
  </w:style>
  <w:style w:type="paragraph" w:styleId="BalloonText">
    <w:name w:val="Balloon Text"/>
    <w:basedOn w:val="Normal"/>
    <w:link w:val="BalloonTextChar"/>
    <w:uiPriority w:val="99"/>
    <w:semiHidden/>
    <w:unhideWhenUsed/>
    <w:qFormat/>
    <w:rsid w:val="00B2740E"/>
    <w:pPr>
      <w:spacing w:after="0" w:line="240" w:lineRule="auto"/>
    </w:pPr>
    <w:rPr>
      <w:rFonts w:ascii="Tahoma" w:eastAsia="Calibri" w:hAnsi="Tahoma" w:cs="Tahoma"/>
      <w:sz w:val="16"/>
      <w:szCs w:val="16"/>
    </w:rPr>
  </w:style>
  <w:style w:type="character" w:customStyle="1" w:styleId="TekstbaloniaChar1">
    <w:name w:val="Tekst balončića Char1"/>
    <w:basedOn w:val="DefaultParagraphFont"/>
    <w:uiPriority w:val="99"/>
    <w:semiHidden/>
    <w:rsid w:val="00B2740E"/>
    <w:rPr>
      <w:rFonts w:ascii="Segoe UI" w:hAnsi="Segoe UI" w:cs="Segoe UI"/>
      <w:sz w:val="18"/>
      <w:szCs w:val="18"/>
    </w:rPr>
  </w:style>
  <w:style w:type="paragraph" w:styleId="CommentText">
    <w:name w:val="annotation text"/>
    <w:basedOn w:val="Normal"/>
    <w:link w:val="CommentTextChar"/>
    <w:uiPriority w:val="99"/>
    <w:unhideWhenUsed/>
    <w:qFormat/>
    <w:rsid w:val="00B2740E"/>
    <w:pPr>
      <w:spacing w:after="200" w:line="240" w:lineRule="auto"/>
    </w:pPr>
    <w:rPr>
      <w:rFonts w:ascii="Calibri" w:eastAsia="Calibri" w:hAnsi="Calibri" w:cs="Times New Roman"/>
      <w:sz w:val="20"/>
      <w:szCs w:val="20"/>
    </w:rPr>
  </w:style>
  <w:style w:type="character" w:customStyle="1" w:styleId="TekstkomentaraChar1">
    <w:name w:val="Tekst komentara Char1"/>
    <w:basedOn w:val="DefaultParagraphFont"/>
    <w:uiPriority w:val="99"/>
    <w:semiHidden/>
    <w:rsid w:val="00B2740E"/>
    <w:rPr>
      <w:sz w:val="20"/>
      <w:szCs w:val="20"/>
    </w:rPr>
  </w:style>
  <w:style w:type="paragraph" w:styleId="CommentSubject">
    <w:name w:val="annotation subject"/>
    <w:basedOn w:val="CommentText"/>
    <w:next w:val="CommentText"/>
    <w:link w:val="CommentSubjectChar"/>
    <w:uiPriority w:val="99"/>
    <w:semiHidden/>
    <w:unhideWhenUsed/>
    <w:qFormat/>
    <w:rsid w:val="00B2740E"/>
    <w:rPr>
      <w:b/>
      <w:bCs/>
    </w:rPr>
  </w:style>
  <w:style w:type="character" w:customStyle="1" w:styleId="PredmetkomentaraChar1">
    <w:name w:val="Predmet komentara Char1"/>
    <w:basedOn w:val="TekstkomentaraChar1"/>
    <w:uiPriority w:val="99"/>
    <w:semiHidden/>
    <w:rsid w:val="00B2740E"/>
    <w:rPr>
      <w:b/>
      <w:bCs/>
      <w:sz w:val="20"/>
      <w:szCs w:val="20"/>
    </w:rPr>
  </w:style>
  <w:style w:type="paragraph" w:styleId="ListParagraph">
    <w:name w:val="List Paragraph"/>
    <w:basedOn w:val="Normal"/>
    <w:uiPriority w:val="34"/>
    <w:qFormat/>
    <w:rsid w:val="00B2740E"/>
    <w:pPr>
      <w:spacing w:after="0" w:line="240" w:lineRule="auto"/>
      <w:ind w:left="720"/>
      <w:contextualSpacing/>
    </w:pPr>
    <w:rPr>
      <w:rFonts w:ascii="Times New Roman" w:hAnsi="Times New Roman" w:cs="Times New Roman"/>
      <w:sz w:val="24"/>
      <w:szCs w:val="24"/>
      <w:lang w:eastAsia="hr-HR"/>
    </w:rPr>
  </w:style>
  <w:style w:type="paragraph" w:customStyle="1" w:styleId="tb-na16">
    <w:name w:val="tb-na16"/>
    <w:basedOn w:val="Normal"/>
    <w:qFormat/>
    <w:rsid w:val="00B2740E"/>
    <w:pPr>
      <w:spacing w:beforeAutospacing="1" w:after="200" w:afterAutospacing="1" w:line="240" w:lineRule="auto"/>
      <w:jc w:val="center"/>
    </w:pPr>
    <w:rPr>
      <w:rFonts w:ascii="Times New Roman" w:eastAsia="Times New Roman" w:hAnsi="Times New Roman" w:cs="Times New Roman"/>
      <w:b/>
      <w:bCs/>
      <w:sz w:val="36"/>
      <w:szCs w:val="36"/>
      <w:lang w:eastAsia="hr-HR"/>
    </w:rPr>
  </w:style>
  <w:style w:type="paragraph" w:customStyle="1" w:styleId="Default">
    <w:name w:val="Default"/>
    <w:qFormat/>
    <w:rsid w:val="00B2740E"/>
    <w:pPr>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B2740E"/>
    <w:pPr>
      <w:spacing w:after="0" w:line="240" w:lineRule="auto"/>
    </w:pPr>
    <w:rPr>
      <w:rFonts w:ascii="inherit" w:eastAsia="Times New Roman" w:hAnsi="inherit" w:cs="Times New Roman"/>
      <w:sz w:val="24"/>
      <w:szCs w:val="24"/>
      <w:lang w:eastAsia="hr-HR"/>
    </w:rPr>
  </w:style>
  <w:style w:type="paragraph" w:customStyle="1" w:styleId="Titrearticle">
    <w:name w:val="Titre article"/>
    <w:basedOn w:val="Normal"/>
    <w:next w:val="Normal"/>
    <w:qFormat/>
    <w:rsid w:val="00B2740E"/>
    <w:pPr>
      <w:keepNext/>
      <w:spacing w:before="360" w:after="120" w:line="240" w:lineRule="auto"/>
      <w:jc w:val="center"/>
    </w:pPr>
    <w:rPr>
      <w:rFonts w:ascii="Times New Roman" w:hAnsi="Times New Roman" w:cs="Times New Roman"/>
      <w:i/>
      <w:sz w:val="24"/>
    </w:rPr>
  </w:style>
  <w:style w:type="paragraph" w:customStyle="1" w:styleId="Point0">
    <w:name w:val="Point 0"/>
    <w:basedOn w:val="Normal"/>
    <w:qFormat/>
    <w:rsid w:val="00B2740E"/>
    <w:pPr>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qFormat/>
    <w:rsid w:val="00B2740E"/>
    <w:pPr>
      <w:tabs>
        <w:tab w:val="left" w:pos="1417"/>
      </w:tabs>
      <w:spacing w:before="120" w:after="120" w:line="240" w:lineRule="auto"/>
      <w:ind w:left="1417" w:hanging="567"/>
      <w:jc w:val="both"/>
    </w:pPr>
    <w:rPr>
      <w:rFonts w:ascii="Times New Roman" w:hAnsi="Times New Roman" w:cs="Times New Roman"/>
      <w:sz w:val="24"/>
    </w:rPr>
  </w:style>
  <w:style w:type="paragraph" w:customStyle="1" w:styleId="normal1">
    <w:name w:val="normal1"/>
    <w:basedOn w:val="Normal"/>
    <w:qFormat/>
    <w:rsid w:val="00B2740E"/>
    <w:pPr>
      <w:spacing w:before="120" w:after="0" w:line="312" w:lineRule="atLeast"/>
      <w:jc w:val="both"/>
    </w:pPr>
    <w:rPr>
      <w:rFonts w:ascii="Times New Roman" w:eastAsia="Times New Roman" w:hAnsi="Times New Roman" w:cs="Times New Roman"/>
      <w:sz w:val="24"/>
      <w:szCs w:val="24"/>
      <w:lang w:eastAsia="hr-HR"/>
    </w:rPr>
  </w:style>
  <w:style w:type="paragraph" w:customStyle="1" w:styleId="Normal10">
    <w:name w:val="Normal1"/>
    <w:basedOn w:val="Normal"/>
    <w:qFormat/>
    <w:rsid w:val="00B2740E"/>
    <w:pPr>
      <w:spacing w:before="120" w:after="0" w:line="240" w:lineRule="auto"/>
      <w:jc w:val="both"/>
    </w:pPr>
    <w:rPr>
      <w:rFonts w:ascii="Times New Roman" w:eastAsia="Times New Roman" w:hAnsi="Times New Roman" w:cs="Times New Roman"/>
      <w:sz w:val="24"/>
      <w:szCs w:val="24"/>
      <w:lang w:eastAsia="hr-HR"/>
    </w:rPr>
  </w:style>
  <w:style w:type="paragraph" w:customStyle="1" w:styleId="Normal2">
    <w:name w:val="Normal2"/>
    <w:basedOn w:val="Normal"/>
    <w:qFormat/>
    <w:rsid w:val="00B2740E"/>
    <w:pPr>
      <w:spacing w:before="120" w:after="0" w:line="240" w:lineRule="auto"/>
      <w:jc w:val="both"/>
    </w:pPr>
    <w:rPr>
      <w:rFonts w:ascii="Times New Roman" w:eastAsia="Times New Roman" w:hAnsi="Times New Roman" w:cs="Times New Roman"/>
      <w:sz w:val="24"/>
      <w:szCs w:val="24"/>
      <w:lang w:eastAsia="hr-HR"/>
    </w:rPr>
  </w:style>
  <w:style w:type="paragraph" w:customStyle="1" w:styleId="Sadrajokvira">
    <w:name w:val="Sadržaj okvira"/>
    <w:basedOn w:val="Normal"/>
    <w:qFormat/>
    <w:rsid w:val="00B2740E"/>
    <w:pPr>
      <w:spacing w:after="200" w:line="276" w:lineRule="auto"/>
    </w:pPr>
    <w:rPr>
      <w:rFonts w:cs="Times New Roman"/>
    </w:rPr>
  </w:style>
  <w:style w:type="paragraph" w:styleId="Revision">
    <w:name w:val="Revision"/>
    <w:hidden/>
    <w:uiPriority w:val="99"/>
    <w:semiHidden/>
    <w:rsid w:val="00B2740E"/>
    <w:pPr>
      <w:spacing w:after="0" w:line="240" w:lineRule="auto"/>
    </w:pPr>
    <w:rPr>
      <w:rFonts w:cs="Times New Roman"/>
    </w:rPr>
  </w:style>
  <w:style w:type="paragraph" w:customStyle="1" w:styleId="box466212">
    <w:name w:val="box_466212"/>
    <w:basedOn w:val="Normal"/>
    <w:rsid w:val="00B2740E"/>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B2740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2740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
    <w:name w:val="clanak"/>
    <w:basedOn w:val="Normal"/>
    <w:rsid w:val="00B2740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styleId="NoSpacing">
    <w:name w:val="No Spacing"/>
    <w:uiPriority w:val="1"/>
    <w:qFormat/>
    <w:rsid w:val="000E3566"/>
    <w:pPr>
      <w:spacing w:after="0" w:line="240" w:lineRule="auto"/>
    </w:pPr>
    <w:rPr>
      <w:lang w:val="en-US"/>
    </w:rPr>
  </w:style>
  <w:style w:type="paragraph" w:customStyle="1" w:styleId="odstavek">
    <w:name w:val="odstavek"/>
    <w:basedOn w:val="Normal"/>
    <w:rsid w:val="001027F9"/>
    <w:pPr>
      <w:spacing w:before="100" w:beforeAutospacing="1" w:after="100" w:afterAutospacing="1" w:line="240" w:lineRule="auto"/>
    </w:pPr>
    <w:rPr>
      <w:rFonts w:ascii="Calibri" w:hAnsi="Calibri" w:cs="Calibri"/>
      <w:lang w:eastAsia="hr-HR"/>
    </w:rPr>
  </w:style>
  <w:style w:type="character" w:styleId="Emphasis">
    <w:name w:val="Emphasis"/>
    <w:basedOn w:val="DefaultParagraphFont"/>
    <w:uiPriority w:val="20"/>
    <w:qFormat/>
    <w:rsid w:val="00C50B38"/>
    <w:rPr>
      <w:i/>
      <w:iCs/>
    </w:rPr>
  </w:style>
  <w:style w:type="character" w:styleId="Hyperlink">
    <w:name w:val="Hyperlink"/>
    <w:basedOn w:val="DefaultParagraphFont"/>
    <w:uiPriority w:val="99"/>
    <w:semiHidden/>
    <w:unhideWhenUsed/>
    <w:rsid w:val="00C50B38"/>
    <w:rPr>
      <w:color w:val="0000FF"/>
      <w:u w:val="single"/>
    </w:rPr>
  </w:style>
  <w:style w:type="character" w:styleId="Strong">
    <w:name w:val="Strong"/>
    <w:basedOn w:val="DefaultParagraphFont"/>
    <w:uiPriority w:val="22"/>
    <w:qFormat/>
    <w:rsid w:val="00C50B38"/>
    <w:rPr>
      <w:b/>
      <w:bCs/>
    </w:rPr>
  </w:style>
  <w:style w:type="paragraph" w:customStyle="1" w:styleId="box472414">
    <w:name w:val="box_472414"/>
    <w:basedOn w:val="Normal"/>
    <w:rsid w:val="0081235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9219">
    <w:name w:val="box_469219"/>
    <w:basedOn w:val="Normal"/>
    <w:rsid w:val="0058257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217">
      <w:bodyDiv w:val="1"/>
      <w:marLeft w:val="0"/>
      <w:marRight w:val="0"/>
      <w:marTop w:val="0"/>
      <w:marBottom w:val="0"/>
      <w:divBdr>
        <w:top w:val="none" w:sz="0" w:space="0" w:color="auto"/>
        <w:left w:val="none" w:sz="0" w:space="0" w:color="auto"/>
        <w:bottom w:val="none" w:sz="0" w:space="0" w:color="auto"/>
        <w:right w:val="none" w:sz="0" w:space="0" w:color="auto"/>
      </w:divBdr>
    </w:div>
    <w:div w:id="198201060">
      <w:bodyDiv w:val="1"/>
      <w:marLeft w:val="0"/>
      <w:marRight w:val="0"/>
      <w:marTop w:val="0"/>
      <w:marBottom w:val="0"/>
      <w:divBdr>
        <w:top w:val="none" w:sz="0" w:space="0" w:color="auto"/>
        <w:left w:val="none" w:sz="0" w:space="0" w:color="auto"/>
        <w:bottom w:val="none" w:sz="0" w:space="0" w:color="auto"/>
        <w:right w:val="none" w:sz="0" w:space="0" w:color="auto"/>
      </w:divBdr>
    </w:div>
    <w:div w:id="300040489">
      <w:bodyDiv w:val="1"/>
      <w:marLeft w:val="0"/>
      <w:marRight w:val="0"/>
      <w:marTop w:val="0"/>
      <w:marBottom w:val="0"/>
      <w:divBdr>
        <w:top w:val="none" w:sz="0" w:space="0" w:color="auto"/>
        <w:left w:val="none" w:sz="0" w:space="0" w:color="auto"/>
        <w:bottom w:val="none" w:sz="0" w:space="0" w:color="auto"/>
        <w:right w:val="none" w:sz="0" w:space="0" w:color="auto"/>
      </w:divBdr>
    </w:div>
    <w:div w:id="398095675">
      <w:bodyDiv w:val="1"/>
      <w:marLeft w:val="0"/>
      <w:marRight w:val="0"/>
      <w:marTop w:val="0"/>
      <w:marBottom w:val="0"/>
      <w:divBdr>
        <w:top w:val="none" w:sz="0" w:space="0" w:color="auto"/>
        <w:left w:val="none" w:sz="0" w:space="0" w:color="auto"/>
        <w:bottom w:val="none" w:sz="0" w:space="0" w:color="auto"/>
        <w:right w:val="none" w:sz="0" w:space="0" w:color="auto"/>
      </w:divBdr>
    </w:div>
    <w:div w:id="466970047">
      <w:bodyDiv w:val="1"/>
      <w:marLeft w:val="0"/>
      <w:marRight w:val="0"/>
      <w:marTop w:val="0"/>
      <w:marBottom w:val="0"/>
      <w:divBdr>
        <w:top w:val="none" w:sz="0" w:space="0" w:color="auto"/>
        <w:left w:val="none" w:sz="0" w:space="0" w:color="auto"/>
        <w:bottom w:val="none" w:sz="0" w:space="0" w:color="auto"/>
        <w:right w:val="none" w:sz="0" w:space="0" w:color="auto"/>
      </w:divBdr>
    </w:div>
    <w:div w:id="470558099">
      <w:bodyDiv w:val="1"/>
      <w:marLeft w:val="0"/>
      <w:marRight w:val="0"/>
      <w:marTop w:val="0"/>
      <w:marBottom w:val="0"/>
      <w:divBdr>
        <w:top w:val="none" w:sz="0" w:space="0" w:color="auto"/>
        <w:left w:val="none" w:sz="0" w:space="0" w:color="auto"/>
        <w:bottom w:val="none" w:sz="0" w:space="0" w:color="auto"/>
        <w:right w:val="none" w:sz="0" w:space="0" w:color="auto"/>
      </w:divBdr>
    </w:div>
    <w:div w:id="552469040">
      <w:bodyDiv w:val="1"/>
      <w:marLeft w:val="0"/>
      <w:marRight w:val="0"/>
      <w:marTop w:val="0"/>
      <w:marBottom w:val="0"/>
      <w:divBdr>
        <w:top w:val="none" w:sz="0" w:space="0" w:color="auto"/>
        <w:left w:val="none" w:sz="0" w:space="0" w:color="auto"/>
        <w:bottom w:val="none" w:sz="0" w:space="0" w:color="auto"/>
        <w:right w:val="none" w:sz="0" w:space="0" w:color="auto"/>
      </w:divBdr>
    </w:div>
    <w:div w:id="579490272">
      <w:bodyDiv w:val="1"/>
      <w:marLeft w:val="0"/>
      <w:marRight w:val="0"/>
      <w:marTop w:val="0"/>
      <w:marBottom w:val="0"/>
      <w:divBdr>
        <w:top w:val="none" w:sz="0" w:space="0" w:color="auto"/>
        <w:left w:val="none" w:sz="0" w:space="0" w:color="auto"/>
        <w:bottom w:val="none" w:sz="0" w:space="0" w:color="auto"/>
        <w:right w:val="none" w:sz="0" w:space="0" w:color="auto"/>
      </w:divBdr>
    </w:div>
    <w:div w:id="1522863406">
      <w:bodyDiv w:val="1"/>
      <w:marLeft w:val="0"/>
      <w:marRight w:val="0"/>
      <w:marTop w:val="0"/>
      <w:marBottom w:val="0"/>
      <w:divBdr>
        <w:top w:val="none" w:sz="0" w:space="0" w:color="auto"/>
        <w:left w:val="none" w:sz="0" w:space="0" w:color="auto"/>
        <w:bottom w:val="none" w:sz="0" w:space="0" w:color="auto"/>
        <w:right w:val="none" w:sz="0" w:space="0" w:color="auto"/>
      </w:divBdr>
    </w:div>
    <w:div w:id="1523128316">
      <w:bodyDiv w:val="1"/>
      <w:marLeft w:val="0"/>
      <w:marRight w:val="0"/>
      <w:marTop w:val="0"/>
      <w:marBottom w:val="0"/>
      <w:divBdr>
        <w:top w:val="none" w:sz="0" w:space="0" w:color="auto"/>
        <w:left w:val="none" w:sz="0" w:space="0" w:color="auto"/>
        <w:bottom w:val="none" w:sz="0" w:space="0" w:color="auto"/>
        <w:right w:val="none" w:sz="0" w:space="0" w:color="auto"/>
      </w:divBdr>
    </w:div>
    <w:div w:id="1798987570">
      <w:bodyDiv w:val="1"/>
      <w:marLeft w:val="0"/>
      <w:marRight w:val="0"/>
      <w:marTop w:val="0"/>
      <w:marBottom w:val="0"/>
      <w:divBdr>
        <w:top w:val="none" w:sz="0" w:space="0" w:color="auto"/>
        <w:left w:val="none" w:sz="0" w:space="0" w:color="auto"/>
        <w:bottom w:val="none" w:sz="0" w:space="0" w:color="auto"/>
        <w:right w:val="none" w:sz="0" w:space="0" w:color="auto"/>
      </w:divBdr>
    </w:div>
    <w:div w:id="1932467923">
      <w:bodyDiv w:val="1"/>
      <w:marLeft w:val="0"/>
      <w:marRight w:val="0"/>
      <w:marTop w:val="0"/>
      <w:marBottom w:val="0"/>
      <w:divBdr>
        <w:top w:val="none" w:sz="0" w:space="0" w:color="auto"/>
        <w:left w:val="none" w:sz="0" w:space="0" w:color="auto"/>
        <w:bottom w:val="none" w:sz="0" w:space="0" w:color="auto"/>
        <w:right w:val="none" w:sz="0" w:space="0" w:color="auto"/>
      </w:divBdr>
    </w:div>
    <w:div w:id="20165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arodne-novine.nn.hr/clanci/sluzbeni/2012_04_45_1128.html" TargetMode="External"/><Relationship Id="rId18" Type="http://schemas.openxmlformats.org/officeDocument/2006/relationships/hyperlink" Target="https://narodne-novine.nn.hr/clanci/sluzbeni/2023_11_142_195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arodne-novine.nn.hr/clanci/sluzbeni/2009_12_156_3894.html" TargetMode="External"/><Relationship Id="rId17" Type="http://schemas.openxmlformats.org/officeDocument/2006/relationships/hyperlink" Target="https://narodne-novine.nn.hr/clanci/sluzbeni/2021_07_84_1554.html" TargetMode="External"/><Relationship Id="rId2" Type="http://schemas.openxmlformats.org/officeDocument/2006/relationships/numbering" Target="numbering.xml"/><Relationship Id="rId16" Type="http://schemas.openxmlformats.org/officeDocument/2006/relationships/hyperlink" Target="https://narodne-novine.nn.hr/clanci/sluzbeni/2023_10_124_1717.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09_03_31_686.html" TargetMode="External"/><Relationship Id="rId5" Type="http://schemas.openxmlformats.org/officeDocument/2006/relationships/webSettings" Target="webSettings.xml"/><Relationship Id="rId15" Type="http://schemas.openxmlformats.org/officeDocument/2006/relationships/hyperlink" Target="http://narodne-novine.nn.hr/clanci/sluzbeni/2015_10_111_2147.html" TargetMode="External"/><Relationship Id="rId10" Type="http://schemas.openxmlformats.org/officeDocument/2006/relationships/hyperlink" Target="http://narodne-novine.nn.hr/clanci/sluzbeni/128770.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arodne-novine.nn.hr/clanci/sluzbeni/2013_07_86_1932.html"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6674-4D37-4CEC-803A-0E1FDD7A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12582</Words>
  <Characters>71720</Characters>
  <Application>Microsoft Office Word</Application>
  <DocSecurity>0</DocSecurity>
  <Lines>597</Lines>
  <Paragraphs>168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Mario.Roboz@mingor.hr</dc:creator>
  <cp:keywords/>
  <dc:description/>
  <cp:lastModifiedBy>Larisa Petrić</cp:lastModifiedBy>
  <cp:revision>3</cp:revision>
  <cp:lastPrinted>2024-03-08T08:12:00Z</cp:lastPrinted>
  <dcterms:created xsi:type="dcterms:W3CDTF">2024-07-24T13:24:00Z</dcterms:created>
  <dcterms:modified xsi:type="dcterms:W3CDTF">2024-07-24T13:25:00Z</dcterms:modified>
</cp:coreProperties>
</file>