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8D82" w14:textId="77777777" w:rsidR="00664CC3" w:rsidRPr="00C208B8" w:rsidRDefault="00664CC3" w:rsidP="00664CC3">
      <w:pPr>
        <w:jc w:val="center"/>
      </w:pPr>
      <w:r>
        <w:rPr>
          <w:noProof/>
        </w:rPr>
        <w:drawing>
          <wp:inline distT="0" distB="0" distL="0" distR="0" wp14:anchorId="43D1F519" wp14:editId="68B4AA7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101BB854" w14:textId="77777777" w:rsidR="00664CC3" w:rsidRPr="0023763F" w:rsidRDefault="00664CC3" w:rsidP="00664CC3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27B2AFC" w14:textId="77777777" w:rsidR="00664CC3" w:rsidRDefault="00664CC3" w:rsidP="00664CC3"/>
    <w:p w14:paraId="1A2CCF6E" w14:textId="121DAC57" w:rsidR="00664CC3" w:rsidRPr="003A2F05" w:rsidRDefault="00664CC3" w:rsidP="00664CC3">
      <w:pPr>
        <w:spacing w:after="2400"/>
        <w:jc w:val="right"/>
      </w:pPr>
      <w:r w:rsidRPr="003A2F05">
        <w:t xml:space="preserve">Zagreb, </w:t>
      </w:r>
      <w:r w:rsidR="00481519">
        <w:t>6</w:t>
      </w:r>
      <w:bookmarkStart w:id="0" w:name="_GoBack"/>
      <w:bookmarkEnd w:id="0"/>
      <w:r w:rsidR="00FB1975">
        <w:t xml:space="preserve">. </w:t>
      </w:r>
      <w:r w:rsidR="001E02E5">
        <w:t>studenoga</w:t>
      </w:r>
      <w:r w:rsidRPr="003A2F05">
        <w:t xml:space="preserve"> 20</w:t>
      </w:r>
      <w:r w:rsidR="004F6931">
        <w:t>24</w:t>
      </w:r>
      <w:r w:rsidRPr="003A2F05">
        <w:t>.</w:t>
      </w:r>
    </w:p>
    <w:p w14:paraId="441E662F" w14:textId="77777777" w:rsidR="00664CC3" w:rsidRPr="002179F8" w:rsidRDefault="00664CC3" w:rsidP="00664CC3">
      <w:pPr>
        <w:spacing w:line="360" w:lineRule="auto"/>
      </w:pPr>
      <w:r w:rsidRPr="002179F8">
        <w:t>__________________________________________________________________________</w:t>
      </w:r>
    </w:p>
    <w:p w14:paraId="5D42EDE4" w14:textId="77777777" w:rsidR="00664CC3" w:rsidRDefault="00664CC3" w:rsidP="00664CC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664CC3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64CC3" w14:paraId="4827CCBC" w14:textId="77777777" w:rsidTr="005F1E65">
        <w:tc>
          <w:tcPr>
            <w:tcW w:w="1951" w:type="dxa"/>
          </w:tcPr>
          <w:p w14:paraId="6BAD3558" w14:textId="77777777" w:rsidR="00664CC3" w:rsidRDefault="00664CC3" w:rsidP="005F1E65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EE451EC" w14:textId="77777777" w:rsidR="00664CC3" w:rsidRDefault="00664CC3" w:rsidP="005F1E65">
            <w:pPr>
              <w:spacing w:line="360" w:lineRule="auto"/>
            </w:pPr>
            <w:r>
              <w:t>Ministarstvo mora, prometa i infrastrukture</w:t>
            </w:r>
          </w:p>
        </w:tc>
      </w:tr>
    </w:tbl>
    <w:p w14:paraId="39E627D5" w14:textId="77777777" w:rsidR="00664CC3" w:rsidRPr="002179F8" w:rsidRDefault="00664CC3" w:rsidP="00664CC3">
      <w:pPr>
        <w:spacing w:line="360" w:lineRule="auto"/>
      </w:pPr>
      <w:r w:rsidRPr="002179F8">
        <w:t>__________________________________________________________________________</w:t>
      </w:r>
    </w:p>
    <w:p w14:paraId="4D92E08F" w14:textId="77777777" w:rsidR="00664CC3" w:rsidRDefault="00664CC3" w:rsidP="00664CC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664CC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64CC3" w14:paraId="12923252" w14:textId="77777777" w:rsidTr="005F1E65">
        <w:tc>
          <w:tcPr>
            <w:tcW w:w="1951" w:type="dxa"/>
          </w:tcPr>
          <w:p w14:paraId="16BDA10C" w14:textId="77777777" w:rsidR="00664CC3" w:rsidRDefault="00664CC3" w:rsidP="005F1E65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3D80DB3" w14:textId="6BC5AB94" w:rsidR="00664CC3" w:rsidRDefault="00A0732B" w:rsidP="008A6381">
            <w:pPr>
              <w:spacing w:line="360" w:lineRule="auto"/>
              <w:jc w:val="both"/>
            </w:pPr>
            <w:r>
              <w:t xml:space="preserve">Prijedlog </w:t>
            </w:r>
            <w:r w:rsidR="008A6381">
              <w:t xml:space="preserve">Odluke </w:t>
            </w:r>
            <w:r w:rsidR="00664CC3">
              <w:t>o davanju</w:t>
            </w:r>
            <w:r w:rsidR="00743FDD">
              <w:t xml:space="preserve"> prethodne</w:t>
            </w:r>
            <w:r w:rsidR="00664CC3">
              <w:t xml:space="preserve"> suglasnos</w:t>
            </w:r>
            <w:r w:rsidR="00743FDD">
              <w:t xml:space="preserve">ti </w:t>
            </w:r>
            <w:r w:rsidR="008A6381">
              <w:t xml:space="preserve">društvu </w:t>
            </w:r>
            <w:r w:rsidR="00743FDD">
              <w:t>Jad</w:t>
            </w:r>
            <w:r w:rsidR="00E7321D">
              <w:t>rolinij</w:t>
            </w:r>
            <w:r w:rsidR="008A6381">
              <w:t>a</w:t>
            </w:r>
            <w:r w:rsidR="00E7321D">
              <w:t>, Rijeka</w:t>
            </w:r>
            <w:r w:rsidR="00F01EF8">
              <w:t xml:space="preserve"> za </w:t>
            </w:r>
            <w:r w:rsidR="00D06E34">
              <w:t xml:space="preserve">dugoročno </w:t>
            </w:r>
            <w:r w:rsidR="00F01EF8">
              <w:t>kreditno zaduženje ko</w:t>
            </w:r>
            <w:r w:rsidR="004F6931">
              <w:t>d OTP banke</w:t>
            </w:r>
            <w:r w:rsidR="00F01EF8">
              <w:t xml:space="preserve"> </w:t>
            </w:r>
            <w:r w:rsidR="000476BC">
              <w:t>d.d.</w:t>
            </w:r>
            <w:r w:rsidR="008A6381">
              <w:t>, Split,</w:t>
            </w:r>
            <w:r w:rsidR="00664CC3">
              <w:t xml:space="preserve"> </w:t>
            </w:r>
            <w:r w:rsidR="00CB3B1B">
              <w:t xml:space="preserve">u svrhu </w:t>
            </w:r>
            <w:r w:rsidR="000476BC">
              <w:t>financiranja kupnj</w:t>
            </w:r>
            <w:r w:rsidR="004F6931">
              <w:t>e ro-ro</w:t>
            </w:r>
            <w:r w:rsidR="00D06E34">
              <w:t xml:space="preserve"> </w:t>
            </w:r>
            <w:r w:rsidR="00D63CF9">
              <w:t>putničk</w:t>
            </w:r>
            <w:r w:rsidR="00626528">
              <w:t>og broda „Dalmacija</w:t>
            </w:r>
            <w:r w:rsidR="000476BC">
              <w:t>“</w:t>
            </w:r>
          </w:p>
        </w:tc>
      </w:tr>
    </w:tbl>
    <w:p w14:paraId="0DA1204D" w14:textId="77777777" w:rsidR="00664CC3" w:rsidRPr="002179F8" w:rsidRDefault="00664CC3" w:rsidP="00664CC3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960D966" w14:textId="77777777" w:rsidR="00664CC3" w:rsidRDefault="00664CC3" w:rsidP="00664CC3"/>
    <w:p w14:paraId="13811D70" w14:textId="77777777" w:rsidR="00664CC3" w:rsidRPr="00CE78D1" w:rsidRDefault="00664CC3" w:rsidP="00664CC3"/>
    <w:p w14:paraId="5B52FD12" w14:textId="77777777" w:rsidR="00664CC3" w:rsidRPr="00CE78D1" w:rsidRDefault="00664CC3" w:rsidP="00664CC3"/>
    <w:p w14:paraId="19C37BE6" w14:textId="77777777" w:rsidR="00664CC3" w:rsidRPr="00CE78D1" w:rsidRDefault="00664CC3" w:rsidP="00664CC3"/>
    <w:p w14:paraId="7B74F0A8" w14:textId="77777777" w:rsidR="00664CC3" w:rsidRPr="00CE78D1" w:rsidRDefault="00664CC3" w:rsidP="00664CC3"/>
    <w:p w14:paraId="50414F85" w14:textId="77777777" w:rsidR="00664CC3" w:rsidRPr="00CE78D1" w:rsidRDefault="00664CC3" w:rsidP="00664CC3"/>
    <w:p w14:paraId="74949022" w14:textId="77777777" w:rsidR="00664CC3" w:rsidRPr="00CE78D1" w:rsidRDefault="00664CC3" w:rsidP="00664CC3"/>
    <w:p w14:paraId="026A5AFF" w14:textId="77777777" w:rsidR="00664CC3" w:rsidRDefault="00664CC3" w:rsidP="00664CC3">
      <w:pPr>
        <w:sectPr w:rsidR="00664CC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53198D1" w14:textId="77777777" w:rsidR="00664CC3" w:rsidRPr="00CE78D1" w:rsidRDefault="00664CC3" w:rsidP="00664CC3"/>
    <w:p w14:paraId="1AC05BE7" w14:textId="77777777" w:rsidR="00664CC3" w:rsidRPr="00CE78D1" w:rsidRDefault="00664CC3" w:rsidP="00664CC3"/>
    <w:p w14:paraId="60926C75" w14:textId="77777777" w:rsidR="00664CC3" w:rsidRPr="00CE78D1" w:rsidRDefault="00664CC3" w:rsidP="00664CC3"/>
    <w:p w14:paraId="6C579F8A" w14:textId="77777777" w:rsidR="00664CC3" w:rsidRPr="00CE78D1" w:rsidRDefault="00664CC3" w:rsidP="00664CC3"/>
    <w:p w14:paraId="78906591" w14:textId="77777777" w:rsidR="00664CC3" w:rsidRPr="00CE78D1" w:rsidRDefault="00664CC3" w:rsidP="00664CC3"/>
    <w:p w14:paraId="5695765E" w14:textId="77777777" w:rsidR="00664CC3" w:rsidRPr="00CE78D1" w:rsidRDefault="00664CC3" w:rsidP="00664CC3"/>
    <w:p w14:paraId="3EEAD661" w14:textId="77777777" w:rsidR="00664CC3" w:rsidRDefault="00664CC3" w:rsidP="00664CC3"/>
    <w:p w14:paraId="522F2619" w14:textId="77777777" w:rsidR="00664CC3" w:rsidRDefault="00664CC3" w:rsidP="00664CC3"/>
    <w:p w14:paraId="75D56545" w14:textId="77777777" w:rsidR="00664CC3" w:rsidRDefault="00664CC3" w:rsidP="00664CC3">
      <w:pPr>
        <w:jc w:val="both"/>
      </w:pPr>
    </w:p>
    <w:p w14:paraId="169B0041" w14:textId="77777777" w:rsidR="00FD4FD9" w:rsidRPr="000476BC" w:rsidRDefault="00FD4FD9" w:rsidP="00664CC3">
      <w:pPr>
        <w:jc w:val="both"/>
        <w:rPr>
          <w:noProof/>
        </w:rPr>
      </w:pPr>
    </w:p>
    <w:p w14:paraId="53657E93" w14:textId="77777777" w:rsidR="00664CC3" w:rsidRPr="000476BC" w:rsidRDefault="00664CC3" w:rsidP="00664CC3">
      <w:pPr>
        <w:jc w:val="both"/>
        <w:rPr>
          <w:noProof/>
        </w:rPr>
      </w:pPr>
    </w:p>
    <w:p w14:paraId="062031C5" w14:textId="77777777" w:rsidR="008A6381" w:rsidRDefault="008A6381" w:rsidP="00626528">
      <w:pPr>
        <w:jc w:val="both"/>
        <w:rPr>
          <w:noProof/>
        </w:rPr>
      </w:pPr>
    </w:p>
    <w:p w14:paraId="1C22005A" w14:textId="77777777" w:rsidR="008A6381" w:rsidRDefault="008A6381" w:rsidP="00664CC3">
      <w:pPr>
        <w:ind w:firstLine="720"/>
        <w:jc w:val="both"/>
        <w:rPr>
          <w:noProof/>
        </w:rPr>
      </w:pPr>
    </w:p>
    <w:p w14:paraId="5F742F7F" w14:textId="77777777" w:rsidR="00BA46BB" w:rsidRPr="000476BC" w:rsidRDefault="00D53646" w:rsidP="008A6381">
      <w:pPr>
        <w:ind w:firstLine="1418"/>
        <w:jc w:val="both"/>
        <w:rPr>
          <w:noProof/>
        </w:rPr>
      </w:pPr>
      <w:r>
        <w:rPr>
          <w:noProof/>
        </w:rPr>
        <w:t>Na temelju članka 117</w:t>
      </w:r>
      <w:r w:rsidR="00BA46BB" w:rsidRPr="000476BC">
        <w:rPr>
          <w:noProof/>
        </w:rPr>
        <w:t xml:space="preserve">. </w:t>
      </w:r>
      <w:r w:rsidR="00743FDD">
        <w:rPr>
          <w:noProof/>
        </w:rPr>
        <w:t xml:space="preserve">stavka 1. </w:t>
      </w:r>
      <w:r w:rsidR="00BA46BB" w:rsidRPr="000476BC">
        <w:rPr>
          <w:noProof/>
        </w:rPr>
        <w:t>Zakona o proračunu (</w:t>
      </w:r>
      <w:r w:rsidR="008A6381">
        <w:rPr>
          <w:noProof/>
        </w:rPr>
        <w:t>„</w:t>
      </w:r>
      <w:r w:rsidR="00BA46BB" w:rsidRPr="000476BC">
        <w:rPr>
          <w:noProof/>
        </w:rPr>
        <w:t>Narodne novine</w:t>
      </w:r>
      <w:r w:rsidR="008A6381">
        <w:rPr>
          <w:noProof/>
        </w:rPr>
        <w:t>“</w:t>
      </w:r>
      <w:r w:rsidR="001A1EED" w:rsidRPr="000476BC">
        <w:rPr>
          <w:noProof/>
        </w:rPr>
        <w:t>, b</w:t>
      </w:r>
      <w:r>
        <w:rPr>
          <w:noProof/>
        </w:rPr>
        <w:t>roj 144/21</w:t>
      </w:r>
      <w:r w:rsidR="008A6381">
        <w:rPr>
          <w:noProof/>
        </w:rPr>
        <w:t>.</w:t>
      </w:r>
      <w:r w:rsidR="00743FDD">
        <w:rPr>
          <w:noProof/>
        </w:rPr>
        <w:t>), a u vezi s</w:t>
      </w:r>
      <w:r w:rsidR="002D0436">
        <w:rPr>
          <w:noProof/>
        </w:rPr>
        <w:t xml:space="preserve"> </w:t>
      </w:r>
      <w:r w:rsidR="00743FDD">
        <w:rPr>
          <w:noProof/>
        </w:rPr>
        <w:t>člankom</w:t>
      </w:r>
      <w:r w:rsidR="004F6931">
        <w:rPr>
          <w:noProof/>
        </w:rPr>
        <w:t xml:space="preserve"> 59</w:t>
      </w:r>
      <w:r w:rsidR="00BA46BB" w:rsidRPr="000476BC">
        <w:rPr>
          <w:noProof/>
        </w:rPr>
        <w:t>.</w:t>
      </w:r>
      <w:r w:rsidR="00BA46BB" w:rsidRPr="000476BC">
        <w:rPr>
          <w:rFonts w:eastAsia="Calibri"/>
          <w:noProof/>
        </w:rPr>
        <w:t xml:space="preserve"> Zakona o izvršavanju Državnog pror</w:t>
      </w:r>
      <w:r w:rsidR="004F6931">
        <w:rPr>
          <w:rFonts w:eastAsia="Calibri"/>
          <w:noProof/>
        </w:rPr>
        <w:t>ačuna Republike Hrvatske za 2024</w:t>
      </w:r>
      <w:r w:rsidR="003D1B60">
        <w:rPr>
          <w:rFonts w:eastAsia="Calibri"/>
          <w:noProof/>
        </w:rPr>
        <w:t xml:space="preserve">. </w:t>
      </w:r>
      <w:r w:rsidR="004F6931">
        <w:rPr>
          <w:rFonts w:eastAsia="Calibri"/>
          <w:noProof/>
        </w:rPr>
        <w:t>godinu (</w:t>
      </w:r>
      <w:r w:rsidR="008A6381">
        <w:rPr>
          <w:rFonts w:eastAsia="Calibri"/>
          <w:noProof/>
        </w:rPr>
        <w:t>„</w:t>
      </w:r>
      <w:r w:rsidR="004F6931">
        <w:rPr>
          <w:rFonts w:eastAsia="Calibri"/>
          <w:noProof/>
        </w:rPr>
        <w:t>Narodne novine</w:t>
      </w:r>
      <w:r w:rsidR="008A6381">
        <w:rPr>
          <w:rFonts w:eastAsia="Calibri"/>
          <w:noProof/>
        </w:rPr>
        <w:t>“</w:t>
      </w:r>
      <w:r w:rsidR="004F6931">
        <w:rPr>
          <w:rFonts w:eastAsia="Calibri"/>
          <w:noProof/>
        </w:rPr>
        <w:t>,</w:t>
      </w:r>
      <w:r w:rsidR="004533EB">
        <w:rPr>
          <w:rFonts w:eastAsia="Calibri"/>
          <w:noProof/>
        </w:rPr>
        <w:t xml:space="preserve"> broj </w:t>
      </w:r>
      <w:r w:rsidR="004F6931">
        <w:rPr>
          <w:rFonts w:eastAsia="Calibri"/>
          <w:noProof/>
        </w:rPr>
        <w:t>149/23</w:t>
      </w:r>
      <w:r w:rsidR="008A6381">
        <w:rPr>
          <w:rFonts w:eastAsia="Calibri"/>
          <w:noProof/>
        </w:rPr>
        <w:t>.</w:t>
      </w:r>
      <w:r w:rsidR="00BA46BB" w:rsidRPr="000476BC">
        <w:rPr>
          <w:rFonts w:eastAsia="Calibri"/>
          <w:noProof/>
        </w:rPr>
        <w:t>), Vlada Republike Hrvatske je na sjednici održanoj</w:t>
      </w:r>
      <w:r w:rsidR="000476BC" w:rsidRPr="000476BC">
        <w:rPr>
          <w:noProof/>
        </w:rPr>
        <w:t xml:space="preserve"> </w:t>
      </w:r>
      <w:r w:rsidR="00BA46BB" w:rsidRPr="000476BC">
        <w:rPr>
          <w:noProof/>
        </w:rPr>
        <w:t xml:space="preserve">___________ donijela </w:t>
      </w:r>
    </w:p>
    <w:p w14:paraId="074EFAD3" w14:textId="77777777" w:rsidR="00BA46BB" w:rsidRPr="000476BC" w:rsidRDefault="00BA46BB" w:rsidP="00664CC3">
      <w:pPr>
        <w:jc w:val="center"/>
        <w:rPr>
          <w:b/>
          <w:noProof/>
        </w:rPr>
      </w:pPr>
    </w:p>
    <w:p w14:paraId="7BF92267" w14:textId="77777777" w:rsidR="00BA46BB" w:rsidRPr="000476BC" w:rsidRDefault="00BA46BB" w:rsidP="00664CC3">
      <w:pPr>
        <w:jc w:val="center"/>
        <w:rPr>
          <w:b/>
          <w:noProof/>
        </w:rPr>
      </w:pPr>
    </w:p>
    <w:p w14:paraId="1FA9BAA3" w14:textId="77777777" w:rsidR="00BA46BB" w:rsidRPr="000476BC" w:rsidRDefault="00BA46BB" w:rsidP="00664CC3">
      <w:pPr>
        <w:keepNext/>
        <w:jc w:val="center"/>
        <w:outlineLvl w:val="1"/>
        <w:rPr>
          <w:b/>
          <w:bCs/>
          <w:noProof/>
        </w:rPr>
      </w:pPr>
      <w:r w:rsidRPr="000476BC">
        <w:rPr>
          <w:b/>
          <w:bCs/>
          <w:noProof/>
        </w:rPr>
        <w:t>O D L U K U</w:t>
      </w:r>
    </w:p>
    <w:p w14:paraId="4D69C460" w14:textId="77777777" w:rsidR="00BA46BB" w:rsidRPr="00D06E34" w:rsidRDefault="00BA46BB" w:rsidP="00664CC3">
      <w:pPr>
        <w:keepNext/>
        <w:jc w:val="center"/>
        <w:outlineLvl w:val="1"/>
        <w:rPr>
          <w:b/>
          <w:bCs/>
          <w:noProof/>
        </w:rPr>
      </w:pPr>
    </w:p>
    <w:p w14:paraId="6D9F6373" w14:textId="5D357D6B" w:rsidR="008A6381" w:rsidRDefault="00BA46BB" w:rsidP="00D06E34">
      <w:pPr>
        <w:jc w:val="center"/>
        <w:rPr>
          <w:b/>
        </w:rPr>
      </w:pPr>
      <w:r w:rsidRPr="00D06E34">
        <w:rPr>
          <w:b/>
          <w:noProof/>
        </w:rPr>
        <w:t xml:space="preserve">o davanju </w:t>
      </w:r>
      <w:r w:rsidR="00743FDD">
        <w:rPr>
          <w:b/>
          <w:noProof/>
        </w:rPr>
        <w:t xml:space="preserve">prethodne </w:t>
      </w:r>
      <w:r w:rsidRPr="00D06E34">
        <w:rPr>
          <w:b/>
          <w:noProof/>
        </w:rPr>
        <w:t>suglasnos</w:t>
      </w:r>
      <w:r w:rsidR="00743FDD">
        <w:rPr>
          <w:b/>
          <w:noProof/>
        </w:rPr>
        <w:t xml:space="preserve">ti </w:t>
      </w:r>
      <w:r w:rsidR="008A6381">
        <w:rPr>
          <w:b/>
          <w:noProof/>
        </w:rPr>
        <w:t xml:space="preserve">društvu </w:t>
      </w:r>
      <w:r w:rsidR="00743FDD" w:rsidRPr="00743FDD">
        <w:rPr>
          <w:b/>
        </w:rPr>
        <w:t>Jadrolinij</w:t>
      </w:r>
      <w:r w:rsidR="008A6381">
        <w:rPr>
          <w:b/>
        </w:rPr>
        <w:t>a</w:t>
      </w:r>
      <w:r w:rsidR="00743FDD" w:rsidRPr="00743FDD">
        <w:rPr>
          <w:b/>
        </w:rPr>
        <w:t xml:space="preserve">, </w:t>
      </w:r>
      <w:r w:rsidR="00E7321D">
        <w:rPr>
          <w:b/>
        </w:rPr>
        <w:t>Rijeka</w:t>
      </w:r>
      <w:r w:rsidR="00D06E34" w:rsidRPr="00743FDD">
        <w:rPr>
          <w:b/>
        </w:rPr>
        <w:t xml:space="preserve"> </w:t>
      </w:r>
      <w:r w:rsidR="00D06E34" w:rsidRPr="00D06E34">
        <w:rPr>
          <w:b/>
        </w:rPr>
        <w:t>za dugoročno kreditno zad</w:t>
      </w:r>
      <w:r w:rsidR="004F6931">
        <w:rPr>
          <w:b/>
        </w:rPr>
        <w:t>uženje kod OTP banke</w:t>
      </w:r>
      <w:r w:rsidR="00D06E34" w:rsidRPr="00D06E34">
        <w:rPr>
          <w:b/>
        </w:rPr>
        <w:t xml:space="preserve"> d.d.</w:t>
      </w:r>
      <w:r w:rsidR="008A6381">
        <w:rPr>
          <w:b/>
        </w:rPr>
        <w:t>, Split,</w:t>
      </w:r>
      <w:r w:rsidR="00D06E34" w:rsidRPr="00D06E34">
        <w:rPr>
          <w:b/>
        </w:rPr>
        <w:t xml:space="preserve"> u svrhu </w:t>
      </w:r>
      <w:r w:rsidR="004F6931">
        <w:rPr>
          <w:b/>
        </w:rPr>
        <w:t xml:space="preserve">financiranja kupnje </w:t>
      </w:r>
    </w:p>
    <w:p w14:paraId="16B7250C" w14:textId="22C816DA" w:rsidR="00BA46BB" w:rsidRPr="00D06E34" w:rsidRDefault="00626528" w:rsidP="00D06E34">
      <w:pPr>
        <w:jc w:val="center"/>
        <w:rPr>
          <w:b/>
          <w:noProof/>
        </w:rPr>
      </w:pPr>
      <w:r>
        <w:rPr>
          <w:b/>
        </w:rPr>
        <w:t>ro-ro putničkog broda „Dalmacija</w:t>
      </w:r>
      <w:r w:rsidR="00D06E34" w:rsidRPr="00D06E34">
        <w:rPr>
          <w:b/>
        </w:rPr>
        <w:t>“</w:t>
      </w:r>
    </w:p>
    <w:p w14:paraId="0B14F0FD" w14:textId="77777777" w:rsidR="00664CC3" w:rsidRDefault="00664CC3" w:rsidP="00664CC3">
      <w:pPr>
        <w:pStyle w:val="Zaglavlje"/>
        <w:jc w:val="center"/>
        <w:rPr>
          <w:b/>
          <w:noProof/>
        </w:rPr>
      </w:pPr>
    </w:p>
    <w:p w14:paraId="3D6DD328" w14:textId="77777777" w:rsidR="008A6381" w:rsidRPr="000476BC" w:rsidRDefault="008A6381" w:rsidP="00664CC3">
      <w:pPr>
        <w:pStyle w:val="Zaglavlje"/>
        <w:jc w:val="center"/>
        <w:rPr>
          <w:b/>
          <w:noProof/>
        </w:rPr>
      </w:pPr>
    </w:p>
    <w:p w14:paraId="394A76AE" w14:textId="77777777" w:rsidR="00BA46BB" w:rsidRPr="000476BC" w:rsidRDefault="00BA46BB" w:rsidP="00664CC3">
      <w:pPr>
        <w:jc w:val="center"/>
        <w:rPr>
          <w:b/>
          <w:noProof/>
        </w:rPr>
      </w:pPr>
      <w:r w:rsidRPr="000476BC">
        <w:rPr>
          <w:b/>
          <w:noProof/>
        </w:rPr>
        <w:t>I.</w:t>
      </w:r>
    </w:p>
    <w:p w14:paraId="78B7C02F" w14:textId="77777777" w:rsidR="00BA46BB" w:rsidRPr="000476BC" w:rsidRDefault="00BA46BB" w:rsidP="00664CC3">
      <w:pPr>
        <w:jc w:val="both"/>
        <w:rPr>
          <w:noProof/>
        </w:rPr>
      </w:pPr>
    </w:p>
    <w:p w14:paraId="3C54B626" w14:textId="539AEAB0" w:rsidR="00BA46BB" w:rsidRPr="000476BC" w:rsidRDefault="00B128AE" w:rsidP="008A6381">
      <w:pPr>
        <w:ind w:firstLine="1418"/>
        <w:jc w:val="both"/>
        <w:rPr>
          <w:b/>
          <w:noProof/>
        </w:rPr>
      </w:pPr>
      <w:r>
        <w:rPr>
          <w:noProof/>
        </w:rPr>
        <w:t xml:space="preserve">Daje </w:t>
      </w:r>
      <w:r w:rsidR="00BA46BB" w:rsidRPr="000476BC">
        <w:rPr>
          <w:noProof/>
        </w:rPr>
        <w:t xml:space="preserve">se </w:t>
      </w:r>
      <w:r w:rsidR="00743FDD">
        <w:rPr>
          <w:noProof/>
        </w:rPr>
        <w:t xml:space="preserve">prethodna </w:t>
      </w:r>
      <w:r w:rsidR="00BA46BB" w:rsidRPr="000476BC">
        <w:rPr>
          <w:noProof/>
        </w:rPr>
        <w:t>suglasnos</w:t>
      </w:r>
      <w:r w:rsidR="00743FDD">
        <w:rPr>
          <w:noProof/>
        </w:rPr>
        <w:t xml:space="preserve">t </w:t>
      </w:r>
      <w:r w:rsidR="00626528">
        <w:rPr>
          <w:noProof/>
        </w:rPr>
        <w:t>društvu</w:t>
      </w:r>
      <w:r w:rsidR="008A6381">
        <w:rPr>
          <w:noProof/>
        </w:rPr>
        <w:t xml:space="preserve"> </w:t>
      </w:r>
      <w:r w:rsidR="00743FDD" w:rsidRPr="00743FDD">
        <w:t>Jad</w:t>
      </w:r>
      <w:r w:rsidR="00E7321D">
        <w:t>rolinij</w:t>
      </w:r>
      <w:r w:rsidR="008A6381">
        <w:t>a</w:t>
      </w:r>
      <w:r w:rsidR="00E7321D">
        <w:t>, Rijeka</w:t>
      </w:r>
      <w:r w:rsidR="00A0732B">
        <w:rPr>
          <w:noProof/>
        </w:rPr>
        <w:t xml:space="preserve"> za </w:t>
      </w:r>
      <w:r w:rsidR="004A298B">
        <w:rPr>
          <w:noProof/>
        </w:rPr>
        <w:t xml:space="preserve">dugoročno </w:t>
      </w:r>
      <w:r w:rsidR="00A0732B">
        <w:rPr>
          <w:noProof/>
        </w:rPr>
        <w:t>kreditno zaduženje kod</w:t>
      </w:r>
      <w:r w:rsidR="000476BC">
        <w:rPr>
          <w:noProof/>
        </w:rPr>
        <w:t xml:space="preserve"> </w:t>
      </w:r>
      <w:r w:rsidR="004F6931">
        <w:rPr>
          <w:noProof/>
        </w:rPr>
        <w:t>OTP banke</w:t>
      </w:r>
      <w:r w:rsidR="00F01EF8">
        <w:rPr>
          <w:noProof/>
        </w:rPr>
        <w:t xml:space="preserve"> d.d.</w:t>
      </w:r>
      <w:r w:rsidR="000476BC">
        <w:rPr>
          <w:noProof/>
        </w:rPr>
        <w:t xml:space="preserve">, </w:t>
      </w:r>
      <w:r w:rsidR="008A6381">
        <w:rPr>
          <w:noProof/>
        </w:rPr>
        <w:t xml:space="preserve">Split </w:t>
      </w:r>
      <w:r w:rsidR="004F6931">
        <w:rPr>
          <w:noProof/>
        </w:rPr>
        <w:t xml:space="preserve">u iznosu </w:t>
      </w:r>
      <w:r w:rsidR="008A6381">
        <w:rPr>
          <w:noProof/>
        </w:rPr>
        <w:t xml:space="preserve">do </w:t>
      </w:r>
      <w:r w:rsidR="00B44BB5">
        <w:rPr>
          <w:noProof/>
        </w:rPr>
        <w:t>14.4</w:t>
      </w:r>
      <w:r w:rsidR="004F6931">
        <w:rPr>
          <w:noProof/>
        </w:rPr>
        <w:t>00</w:t>
      </w:r>
      <w:r w:rsidR="00D06E34">
        <w:rPr>
          <w:noProof/>
        </w:rPr>
        <w:t>.000,00</w:t>
      </w:r>
      <w:r w:rsidR="00F55719">
        <w:rPr>
          <w:noProof/>
        </w:rPr>
        <w:t xml:space="preserve"> </w:t>
      </w:r>
      <w:r w:rsidR="008A6381">
        <w:rPr>
          <w:noProof/>
        </w:rPr>
        <w:t>eura,</w:t>
      </w:r>
      <w:r w:rsidR="00F55719">
        <w:rPr>
          <w:noProof/>
        </w:rPr>
        <w:t xml:space="preserve"> u svrhu </w:t>
      </w:r>
      <w:r w:rsidR="000F44B6">
        <w:rPr>
          <w:noProof/>
        </w:rPr>
        <w:t>financiranja kup</w:t>
      </w:r>
      <w:r w:rsidR="00D63CF9">
        <w:rPr>
          <w:noProof/>
        </w:rPr>
        <w:t>n</w:t>
      </w:r>
      <w:r w:rsidR="004F6931">
        <w:rPr>
          <w:noProof/>
        </w:rPr>
        <w:t xml:space="preserve">je </w:t>
      </w:r>
      <w:r w:rsidR="00B44BB5">
        <w:rPr>
          <w:noProof/>
        </w:rPr>
        <w:t>ro-ro putničkog broda „Dalmacija</w:t>
      </w:r>
      <w:r w:rsidR="000F44B6">
        <w:rPr>
          <w:noProof/>
        </w:rPr>
        <w:t>“</w:t>
      </w:r>
      <w:r w:rsidR="00464820" w:rsidRPr="000476BC">
        <w:rPr>
          <w:noProof/>
        </w:rPr>
        <w:t>.</w:t>
      </w:r>
    </w:p>
    <w:p w14:paraId="18DC9903" w14:textId="77777777" w:rsidR="00BA46BB" w:rsidRPr="000476BC" w:rsidRDefault="00BA46BB" w:rsidP="00664CC3">
      <w:pPr>
        <w:pStyle w:val="Zaglavlje"/>
        <w:jc w:val="both"/>
        <w:rPr>
          <w:noProof/>
        </w:rPr>
      </w:pPr>
    </w:p>
    <w:p w14:paraId="61E6CD52" w14:textId="77777777" w:rsidR="00BA46BB" w:rsidRPr="000476BC" w:rsidRDefault="00BA46BB" w:rsidP="00664CC3">
      <w:pPr>
        <w:pStyle w:val="Tijeloteksta"/>
        <w:spacing w:after="0"/>
        <w:jc w:val="center"/>
        <w:rPr>
          <w:b/>
          <w:noProof/>
        </w:rPr>
      </w:pPr>
      <w:r w:rsidRPr="000476BC">
        <w:rPr>
          <w:b/>
          <w:noProof/>
        </w:rPr>
        <w:t>II.</w:t>
      </w:r>
    </w:p>
    <w:p w14:paraId="6E5FBCB2" w14:textId="77777777" w:rsidR="00BA46BB" w:rsidRPr="000476BC" w:rsidRDefault="00BA46BB" w:rsidP="00664CC3">
      <w:pPr>
        <w:pStyle w:val="Tijeloteksta"/>
        <w:spacing w:after="0"/>
        <w:rPr>
          <w:b/>
          <w:noProof/>
        </w:rPr>
      </w:pPr>
    </w:p>
    <w:p w14:paraId="69D6E6CE" w14:textId="58AB2CE5" w:rsidR="00BA46BB" w:rsidRPr="000476BC" w:rsidRDefault="00743FDD" w:rsidP="00F6243C">
      <w:pPr>
        <w:pStyle w:val="Tijeloteksta"/>
        <w:spacing w:after="0"/>
        <w:ind w:firstLine="1418"/>
        <w:jc w:val="both"/>
        <w:rPr>
          <w:bCs/>
          <w:noProof/>
        </w:rPr>
      </w:pPr>
      <w:r>
        <w:rPr>
          <w:bCs/>
          <w:noProof/>
        </w:rPr>
        <w:t xml:space="preserve">Prethodna </w:t>
      </w:r>
      <w:r w:rsidR="001E4229">
        <w:rPr>
          <w:bCs/>
          <w:noProof/>
        </w:rPr>
        <w:t>s</w:t>
      </w:r>
      <w:r w:rsidR="00BA46BB" w:rsidRPr="000476BC">
        <w:rPr>
          <w:bCs/>
          <w:noProof/>
        </w:rPr>
        <w:t xml:space="preserve">uglasnost iz točke I. ove Odluke </w:t>
      </w:r>
      <w:r w:rsidR="00F6243C">
        <w:rPr>
          <w:noProof/>
        </w:rPr>
        <w:t xml:space="preserve">daje se uz slijedeće uvjete </w:t>
      </w:r>
      <w:r w:rsidR="00BA46BB" w:rsidRPr="000476BC">
        <w:rPr>
          <w:noProof/>
        </w:rPr>
        <w:t>kredita</w:t>
      </w:r>
      <w:r w:rsidR="00BA46BB" w:rsidRPr="000476BC">
        <w:rPr>
          <w:bCs/>
          <w:noProof/>
        </w:rPr>
        <w:t>:</w:t>
      </w:r>
    </w:p>
    <w:p w14:paraId="74616DA3" w14:textId="77777777" w:rsidR="00BA46BB" w:rsidRPr="000476BC" w:rsidRDefault="00BA46BB" w:rsidP="00664CC3">
      <w:pPr>
        <w:pStyle w:val="Tijeloteksta-uvlaka3"/>
        <w:spacing w:after="0"/>
        <w:ind w:left="0"/>
        <w:rPr>
          <w:b/>
          <w:bCs/>
          <w:iCs/>
          <w:noProof/>
          <w:sz w:val="24"/>
          <w:szCs w:val="24"/>
        </w:rPr>
      </w:pPr>
    </w:p>
    <w:p w14:paraId="58B7E945" w14:textId="77777777" w:rsidR="00BA46BB" w:rsidRPr="000476BC" w:rsidRDefault="002B0B89" w:rsidP="00664CC3">
      <w:pPr>
        <w:pStyle w:val="Bezproreda"/>
        <w:numPr>
          <w:ilvl w:val="0"/>
          <w:numId w:val="6"/>
        </w:numPr>
        <w:ind w:left="142" w:hanging="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davatelj kredita: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4F6931">
        <w:rPr>
          <w:rFonts w:ascii="Times New Roman" w:hAnsi="Times New Roman" w:cs="Times New Roman"/>
          <w:noProof/>
          <w:sz w:val="24"/>
          <w:szCs w:val="24"/>
        </w:rPr>
        <w:t>OTP banka</w:t>
      </w:r>
      <w:r w:rsidR="00F01EF8">
        <w:rPr>
          <w:rFonts w:ascii="Times New Roman" w:hAnsi="Times New Roman" w:cs="Times New Roman"/>
          <w:noProof/>
          <w:sz w:val="24"/>
          <w:szCs w:val="24"/>
        </w:rPr>
        <w:t xml:space="preserve"> d.d.</w:t>
      </w:r>
    </w:p>
    <w:p w14:paraId="227CDB01" w14:textId="77777777" w:rsidR="00BA46BB" w:rsidRPr="000476BC" w:rsidRDefault="00F01EF8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F6931">
        <w:rPr>
          <w:rFonts w:ascii="Times New Roman" w:hAnsi="Times New Roman" w:cs="Times New Roman"/>
          <w:noProof/>
          <w:sz w:val="24"/>
          <w:szCs w:val="24"/>
        </w:rPr>
        <w:tab/>
      </w:r>
      <w:r w:rsidR="004F6931"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4F6931">
        <w:rPr>
          <w:rFonts w:ascii="Times New Roman" w:hAnsi="Times New Roman" w:cs="Times New Roman"/>
          <w:noProof/>
          <w:sz w:val="24"/>
          <w:szCs w:val="24"/>
        </w:rPr>
        <w:t xml:space="preserve">Ulica </w:t>
      </w:r>
      <w:r w:rsidR="00437152">
        <w:rPr>
          <w:rFonts w:ascii="Times New Roman" w:hAnsi="Times New Roman" w:cs="Times New Roman"/>
          <w:noProof/>
          <w:sz w:val="24"/>
          <w:szCs w:val="24"/>
        </w:rPr>
        <w:t>Domovinskog rata 61, 21000 Split</w:t>
      </w:r>
    </w:p>
    <w:p w14:paraId="2AEA6E29" w14:textId="77777777" w:rsidR="00BA46BB" w:rsidRPr="000476BC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bookmarkStart w:id="1" w:name="_Hlk520812607"/>
    </w:p>
    <w:bookmarkEnd w:id="1"/>
    <w:p w14:paraId="7E90E897" w14:textId="77777777" w:rsidR="00E7321D" w:rsidRDefault="00BA46BB" w:rsidP="00664CC3">
      <w:pPr>
        <w:pStyle w:val="Bezproreda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B0B89">
        <w:rPr>
          <w:rFonts w:ascii="Times New Roman" w:hAnsi="Times New Roman" w:cs="Times New Roman"/>
          <w:noProof/>
          <w:sz w:val="24"/>
          <w:szCs w:val="24"/>
        </w:rPr>
        <w:t>korisnik kredita:</w:t>
      </w:r>
      <w:r w:rsidR="002B0B89"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2B0B89" w:rsidRPr="00743FDD">
        <w:rPr>
          <w:rFonts w:ascii="Times New Roman" w:hAnsi="Times New Roman" w:cs="Times New Roman"/>
          <w:noProof/>
          <w:sz w:val="24"/>
          <w:szCs w:val="24"/>
        </w:rPr>
        <w:t>Jadrolinija</w:t>
      </w:r>
      <w:r w:rsidRPr="00743FDD">
        <w:rPr>
          <w:rFonts w:ascii="Times New Roman" w:hAnsi="Times New Roman" w:cs="Times New Roman"/>
          <w:noProof/>
          <w:sz w:val="24"/>
          <w:szCs w:val="24"/>
        </w:rPr>
        <w:t>,</w:t>
      </w:r>
      <w:r w:rsidR="00743FDD" w:rsidRPr="00743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321D">
        <w:rPr>
          <w:rFonts w:ascii="Times New Roman" w:hAnsi="Times New Roman" w:cs="Times New Roman"/>
          <w:sz w:val="24"/>
          <w:szCs w:val="24"/>
        </w:rPr>
        <w:t>Rijeka</w:t>
      </w:r>
    </w:p>
    <w:p w14:paraId="1837F6EC" w14:textId="77777777" w:rsidR="00BA46BB" w:rsidRPr="000476BC" w:rsidRDefault="00E7321D" w:rsidP="00664CC3">
      <w:pPr>
        <w:pStyle w:val="Bezproreda"/>
        <w:ind w:left="2832" w:hanging="2832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463">
        <w:rPr>
          <w:rFonts w:ascii="Times New Roman" w:hAnsi="Times New Roman" w:cs="Times New Roman"/>
          <w:sz w:val="24"/>
          <w:szCs w:val="24"/>
        </w:rPr>
        <w:tab/>
      </w:r>
      <w:r w:rsidR="002B0B89">
        <w:rPr>
          <w:rFonts w:ascii="Times New Roman" w:hAnsi="Times New Roman" w:cs="Times New Roman"/>
          <w:noProof/>
          <w:sz w:val="24"/>
          <w:szCs w:val="24"/>
        </w:rPr>
        <w:t>Riva 16, 51000 Rijeka</w:t>
      </w:r>
    </w:p>
    <w:p w14:paraId="36087E32" w14:textId="77777777" w:rsidR="00BA46BB" w:rsidRPr="000476BC" w:rsidRDefault="00BA46BB" w:rsidP="00664CC3">
      <w:pPr>
        <w:pStyle w:val="Bezproreda"/>
        <w:ind w:left="2832" w:hanging="2832"/>
        <w:rPr>
          <w:rFonts w:ascii="Times New Roman" w:hAnsi="Times New Roman" w:cs="Times New Roman"/>
          <w:noProof/>
          <w:sz w:val="24"/>
          <w:szCs w:val="24"/>
        </w:rPr>
      </w:pPr>
    </w:p>
    <w:p w14:paraId="7EDE226C" w14:textId="4BC7209C" w:rsidR="00BA46BB" w:rsidRPr="000476BC" w:rsidRDefault="00BA46BB" w:rsidP="00664CC3">
      <w:pPr>
        <w:pStyle w:val="Bezproreda"/>
        <w:ind w:left="2832" w:hanging="2832"/>
        <w:rPr>
          <w:rFonts w:ascii="Times New Roman" w:hAnsi="Times New Roman" w:cs="Times New Roman"/>
          <w:noProof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t>- iznos kredita:</w:t>
      </w:r>
      <w:r w:rsidRPr="000476BC">
        <w:rPr>
          <w:rFonts w:ascii="Times New Roman" w:hAnsi="Times New Roman" w:cs="Times New Roman"/>
          <w:noProof/>
          <w:sz w:val="24"/>
          <w:szCs w:val="24"/>
        </w:rPr>
        <w:tab/>
      </w:r>
      <w:bookmarkStart w:id="2" w:name="_Hlk520812661"/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D06E34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="00B44BB5">
        <w:rPr>
          <w:rFonts w:ascii="Times New Roman" w:hAnsi="Times New Roman" w:cs="Times New Roman"/>
          <w:noProof/>
          <w:sz w:val="24"/>
          <w:szCs w:val="24"/>
        </w:rPr>
        <w:t>14.4</w:t>
      </w:r>
      <w:r w:rsidR="00437152">
        <w:rPr>
          <w:rFonts w:ascii="Times New Roman" w:hAnsi="Times New Roman" w:cs="Times New Roman"/>
          <w:noProof/>
          <w:sz w:val="24"/>
          <w:szCs w:val="24"/>
        </w:rPr>
        <w:t>00</w:t>
      </w:r>
      <w:r w:rsidR="00D06E34" w:rsidRPr="00D06E34">
        <w:rPr>
          <w:rFonts w:ascii="Times New Roman" w:hAnsi="Times New Roman" w:cs="Times New Roman"/>
          <w:noProof/>
          <w:sz w:val="24"/>
          <w:szCs w:val="24"/>
        </w:rPr>
        <w:t>.000,00</w:t>
      </w:r>
      <w:r w:rsidR="00D06E34">
        <w:rPr>
          <w:noProof/>
        </w:rPr>
        <w:t xml:space="preserve"> </w:t>
      </w:r>
      <w:r w:rsidR="00447463">
        <w:rPr>
          <w:rFonts w:ascii="Times New Roman" w:hAnsi="Times New Roman" w:cs="Times New Roman"/>
          <w:noProof/>
          <w:sz w:val="24"/>
          <w:szCs w:val="24"/>
        </w:rPr>
        <w:t>eura</w:t>
      </w:r>
      <w:r w:rsidR="002B0B8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ADB7668" w14:textId="77777777" w:rsidR="00BA46BB" w:rsidRPr="000476BC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bookmarkStart w:id="3" w:name="_Hlk520812720"/>
      <w:bookmarkEnd w:id="2"/>
    </w:p>
    <w:bookmarkEnd w:id="3"/>
    <w:p w14:paraId="405A4049" w14:textId="77777777" w:rsidR="00BA46BB" w:rsidRPr="000476BC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bookmarkStart w:id="4" w:name="_Hlk520812759"/>
      <w:r w:rsidR="002B0B89">
        <w:rPr>
          <w:rFonts w:ascii="Times New Roman" w:hAnsi="Times New Roman" w:cs="Times New Roman"/>
          <w:noProof/>
          <w:sz w:val="24"/>
          <w:szCs w:val="24"/>
        </w:rPr>
        <w:t>vrsta kredita:</w:t>
      </w:r>
      <w:r w:rsidR="002B0B89">
        <w:rPr>
          <w:rFonts w:ascii="Times New Roman" w:hAnsi="Times New Roman" w:cs="Times New Roman"/>
          <w:noProof/>
          <w:sz w:val="24"/>
          <w:szCs w:val="24"/>
        </w:rPr>
        <w:tab/>
      </w:r>
      <w:r w:rsidR="002B0B89">
        <w:rPr>
          <w:rFonts w:ascii="Times New Roman" w:hAnsi="Times New Roman" w:cs="Times New Roman"/>
          <w:noProof/>
          <w:sz w:val="24"/>
          <w:szCs w:val="24"/>
        </w:rPr>
        <w:tab/>
      </w:r>
      <w:r w:rsidR="002B0B89"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2B0B89">
        <w:rPr>
          <w:rFonts w:ascii="Times New Roman" w:hAnsi="Times New Roman" w:cs="Times New Roman"/>
          <w:noProof/>
          <w:sz w:val="24"/>
          <w:szCs w:val="24"/>
        </w:rPr>
        <w:t>dugoročni</w:t>
      </w:r>
      <w:r w:rsidR="00F01E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B0B89">
        <w:rPr>
          <w:rFonts w:ascii="Times New Roman" w:hAnsi="Times New Roman" w:cs="Times New Roman"/>
          <w:noProof/>
          <w:sz w:val="24"/>
          <w:szCs w:val="24"/>
        </w:rPr>
        <w:t xml:space="preserve">kredit </w:t>
      </w:r>
    </w:p>
    <w:p w14:paraId="6160F574" w14:textId="77777777" w:rsidR="00BA46BB" w:rsidRPr="000476BC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bookmarkEnd w:id="4"/>
    <w:p w14:paraId="5FB5412D" w14:textId="77777777" w:rsidR="00BA46BB" w:rsidRDefault="00BA46BB" w:rsidP="00447463">
      <w:pPr>
        <w:pStyle w:val="Bezproreda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t xml:space="preserve">- namjena kredita:           </w:t>
      </w:r>
      <w:r w:rsidR="00CB3B1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CB3B1B"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 w:rsidR="00437152">
        <w:rPr>
          <w:rFonts w:ascii="Times New Roman" w:hAnsi="Times New Roman" w:cs="Times New Roman"/>
          <w:noProof/>
          <w:sz w:val="24"/>
          <w:szCs w:val="24"/>
        </w:rPr>
        <w:t>refundiranje</w:t>
      </w:r>
      <w:r w:rsidR="002B0B89">
        <w:rPr>
          <w:rFonts w:ascii="Times New Roman" w:hAnsi="Times New Roman" w:cs="Times New Roman"/>
          <w:noProof/>
          <w:sz w:val="24"/>
          <w:szCs w:val="24"/>
        </w:rPr>
        <w:t xml:space="preserve"> kup</w:t>
      </w:r>
      <w:r w:rsidR="0000701A">
        <w:rPr>
          <w:rFonts w:ascii="Times New Roman" w:hAnsi="Times New Roman" w:cs="Times New Roman"/>
          <w:noProof/>
          <w:sz w:val="24"/>
          <w:szCs w:val="24"/>
        </w:rPr>
        <w:t>n</w:t>
      </w:r>
      <w:r w:rsidR="00437152">
        <w:rPr>
          <w:rFonts w:ascii="Times New Roman" w:hAnsi="Times New Roman" w:cs="Times New Roman"/>
          <w:noProof/>
          <w:sz w:val="24"/>
          <w:szCs w:val="24"/>
        </w:rPr>
        <w:t>je ro-ro</w:t>
      </w:r>
      <w:r w:rsidR="00203D73">
        <w:rPr>
          <w:rFonts w:ascii="Times New Roman" w:hAnsi="Times New Roman" w:cs="Times New Roman"/>
          <w:noProof/>
          <w:sz w:val="24"/>
          <w:szCs w:val="24"/>
        </w:rPr>
        <w:t xml:space="preserve"> putničkog broda</w:t>
      </w:r>
      <w:r w:rsidR="002B0B89">
        <w:rPr>
          <w:rFonts w:ascii="Times New Roman" w:hAnsi="Times New Roman" w:cs="Times New Roman"/>
          <w:noProof/>
          <w:sz w:val="24"/>
          <w:szCs w:val="24"/>
        </w:rPr>
        <w:t xml:space="preserve"> u iznosu </w:t>
      </w:r>
    </w:p>
    <w:p w14:paraId="4792339D" w14:textId="77777777" w:rsidR="002B0B89" w:rsidRDefault="002B0B89" w:rsidP="00447463">
      <w:pPr>
        <w:pStyle w:val="Bezproreda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47463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80</w:t>
      </w:r>
      <w:r w:rsidR="004474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% kupoprodajne cijene</w:t>
      </w:r>
    </w:p>
    <w:p w14:paraId="4ED2E6D3" w14:textId="77777777" w:rsidR="0094607C" w:rsidRDefault="0094607C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14:paraId="0BEE0FDC" w14:textId="77777777" w:rsidR="0094607C" w:rsidRDefault="0094607C" w:rsidP="0094607C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94607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vlast</w:t>
      </w:r>
      <w:r w:rsidR="00A0732B">
        <w:rPr>
          <w:rFonts w:ascii="Times New Roman" w:hAnsi="Times New Roman" w:cs="Times New Roman"/>
          <w:noProof/>
          <w:sz w:val="24"/>
          <w:szCs w:val="24"/>
        </w:rPr>
        <w:t xml:space="preserve">ito učešće:                    </w:t>
      </w:r>
      <w:r w:rsidR="0013581A">
        <w:rPr>
          <w:rFonts w:ascii="Times New Roman" w:hAnsi="Times New Roman" w:cs="Times New Roman"/>
          <w:noProof/>
          <w:sz w:val="24"/>
          <w:szCs w:val="24"/>
        </w:rPr>
        <w:tab/>
      </w:r>
      <w:r w:rsidR="0013581A">
        <w:rPr>
          <w:rFonts w:ascii="Times New Roman" w:hAnsi="Times New Roman" w:cs="Times New Roman"/>
          <w:noProof/>
          <w:sz w:val="24"/>
          <w:szCs w:val="24"/>
        </w:rPr>
        <w:tab/>
      </w:r>
      <w:r w:rsidR="0000701A">
        <w:rPr>
          <w:rFonts w:ascii="Times New Roman" w:hAnsi="Times New Roman" w:cs="Times New Roman"/>
          <w:noProof/>
          <w:sz w:val="24"/>
          <w:szCs w:val="24"/>
        </w:rPr>
        <w:t>do 20</w:t>
      </w:r>
      <w:r w:rsidR="001358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701A">
        <w:rPr>
          <w:rFonts w:ascii="Times New Roman" w:hAnsi="Times New Roman" w:cs="Times New Roman"/>
          <w:noProof/>
          <w:sz w:val="24"/>
          <w:szCs w:val="24"/>
        </w:rPr>
        <w:t>% vrijednosti investicije</w:t>
      </w:r>
    </w:p>
    <w:p w14:paraId="46E33148" w14:textId="77777777" w:rsidR="00D60B0B" w:rsidRDefault="00D60B0B" w:rsidP="0094607C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14:paraId="14E66024" w14:textId="7089C4AA" w:rsidR="00D60B0B" w:rsidRDefault="00D60B0B" w:rsidP="00D60B0B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9259C1">
        <w:rPr>
          <w:rFonts w:ascii="Times New Roman" w:hAnsi="Times New Roman" w:cs="Times New Roman"/>
          <w:noProof/>
          <w:sz w:val="24"/>
          <w:szCs w:val="24"/>
        </w:rPr>
        <w:t>- rok korištenja kredita:</w:t>
      </w:r>
      <w:r w:rsidR="009259C1" w:rsidRPr="009259C1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C3609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3581A">
        <w:rPr>
          <w:rFonts w:ascii="Times New Roman" w:hAnsi="Times New Roman" w:cs="Times New Roman"/>
          <w:noProof/>
          <w:sz w:val="24"/>
          <w:szCs w:val="24"/>
        </w:rPr>
        <w:tab/>
      </w:r>
      <w:r w:rsidR="0013581A">
        <w:rPr>
          <w:rFonts w:ascii="Times New Roman" w:hAnsi="Times New Roman" w:cs="Times New Roman"/>
          <w:noProof/>
          <w:sz w:val="24"/>
          <w:szCs w:val="24"/>
        </w:rPr>
        <w:tab/>
      </w:r>
      <w:r w:rsidR="007425BB">
        <w:rPr>
          <w:rFonts w:ascii="Times New Roman" w:hAnsi="Times New Roman" w:cs="Times New Roman"/>
          <w:noProof/>
          <w:sz w:val="24"/>
          <w:szCs w:val="24"/>
        </w:rPr>
        <w:t>najkasnije do 31. prosinca</w:t>
      </w:r>
      <w:r w:rsidR="00E10E0C">
        <w:rPr>
          <w:rFonts w:ascii="Times New Roman" w:hAnsi="Times New Roman" w:cs="Times New Roman"/>
          <w:noProof/>
          <w:sz w:val="24"/>
          <w:szCs w:val="24"/>
        </w:rPr>
        <w:t xml:space="preserve"> 2024</w:t>
      </w:r>
      <w:r w:rsidRPr="009259C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21511">
        <w:rPr>
          <w:rFonts w:ascii="Times New Roman" w:hAnsi="Times New Roman" w:cs="Times New Roman"/>
          <w:noProof/>
          <w:sz w:val="24"/>
          <w:szCs w:val="24"/>
        </w:rPr>
        <w:t>godine</w:t>
      </w:r>
    </w:p>
    <w:p w14:paraId="6502F568" w14:textId="77777777" w:rsidR="00BA46BB" w:rsidRPr="000476BC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14:paraId="3D8D76B1" w14:textId="42AFA4B6" w:rsidR="00BA46BB" w:rsidRDefault="00873078" w:rsidP="0044084C">
      <w:pPr>
        <w:pStyle w:val="Bezproreda"/>
        <w:ind w:left="3540" w:hanging="3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način i rok otplate</w:t>
      </w:r>
      <w:r w:rsidR="00D60B0B">
        <w:rPr>
          <w:rFonts w:ascii="Times New Roman" w:hAnsi="Times New Roman" w:cs="Times New Roman"/>
          <w:noProof/>
          <w:sz w:val="24"/>
          <w:szCs w:val="24"/>
        </w:rPr>
        <w:t xml:space="preserve"> kredita:</w:t>
      </w:r>
      <w:r w:rsidR="00D60B0B">
        <w:rPr>
          <w:rFonts w:ascii="Times New Roman" w:hAnsi="Times New Roman" w:cs="Times New Roman"/>
          <w:noProof/>
          <w:sz w:val="24"/>
          <w:szCs w:val="24"/>
        </w:rPr>
        <w:tab/>
      </w:r>
      <w:r w:rsidR="00883576">
        <w:rPr>
          <w:rFonts w:ascii="Times New Roman" w:hAnsi="Times New Roman" w:cs="Times New Roman"/>
          <w:noProof/>
          <w:sz w:val="24"/>
          <w:szCs w:val="24"/>
        </w:rPr>
        <w:t>u 40 jednakih tromjesečnih rata</w:t>
      </w:r>
      <w:r w:rsidR="004371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25BB">
        <w:rPr>
          <w:rFonts w:ascii="Times New Roman" w:hAnsi="Times New Roman" w:cs="Times New Roman"/>
          <w:noProof/>
          <w:sz w:val="24"/>
          <w:szCs w:val="24"/>
        </w:rPr>
        <w:t>glavnice. Prva rata dospijeva 3 mjeseca nakon isteka počeka</w:t>
      </w:r>
    </w:p>
    <w:p w14:paraId="770F2AF5" w14:textId="77777777" w:rsidR="0044084C" w:rsidRDefault="0044084C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14:paraId="1BEFDDDC" w14:textId="532C3AB9" w:rsidR="00C03932" w:rsidRDefault="00BA46BB" w:rsidP="00664CC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0476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4084C">
        <w:rPr>
          <w:rFonts w:ascii="Times New Roman" w:hAnsi="Times New Roman" w:cs="Times New Roman"/>
          <w:noProof/>
          <w:sz w:val="24"/>
          <w:szCs w:val="24"/>
        </w:rPr>
        <w:t xml:space="preserve">redovna </w:t>
      </w:r>
      <w:r w:rsidRPr="000476BC">
        <w:rPr>
          <w:rFonts w:ascii="Times New Roman" w:hAnsi="Times New Roman" w:cs="Times New Roman"/>
          <w:noProof/>
          <w:sz w:val="24"/>
          <w:szCs w:val="24"/>
        </w:rPr>
        <w:t>ka</w:t>
      </w:r>
      <w:r w:rsidR="00873078">
        <w:rPr>
          <w:rFonts w:ascii="Times New Roman" w:hAnsi="Times New Roman" w:cs="Times New Roman"/>
          <w:noProof/>
          <w:sz w:val="24"/>
          <w:szCs w:val="24"/>
        </w:rPr>
        <w:t>matna stopa:</w:t>
      </w:r>
      <w:r w:rsidR="007425BB">
        <w:rPr>
          <w:rFonts w:ascii="Times New Roman" w:hAnsi="Times New Roman" w:cs="Times New Roman"/>
          <w:noProof/>
          <w:sz w:val="24"/>
          <w:szCs w:val="24"/>
        </w:rPr>
        <w:tab/>
      </w:r>
      <w:r w:rsidR="007425BB">
        <w:rPr>
          <w:rFonts w:ascii="Times New Roman" w:hAnsi="Times New Roman" w:cs="Times New Roman"/>
          <w:noProof/>
          <w:sz w:val="24"/>
          <w:szCs w:val="24"/>
        </w:rPr>
        <w:tab/>
        <w:t>3,59</w:t>
      </w:r>
      <w:r w:rsidR="0044084C">
        <w:rPr>
          <w:rFonts w:ascii="Times New Roman" w:hAnsi="Times New Roman" w:cs="Times New Roman"/>
          <w:noProof/>
          <w:sz w:val="24"/>
          <w:szCs w:val="24"/>
        </w:rPr>
        <w:t xml:space="preserve"> % godišnje, fiksno</w:t>
      </w:r>
    </w:p>
    <w:p w14:paraId="2D671E23" w14:textId="77777777" w:rsidR="00D96AE9" w:rsidRPr="000476BC" w:rsidRDefault="00D96AE9" w:rsidP="00437152">
      <w:pPr>
        <w:jc w:val="both"/>
      </w:pPr>
      <w:r>
        <w:t xml:space="preserve">          </w:t>
      </w:r>
    </w:p>
    <w:p w14:paraId="67FBFB68" w14:textId="3FBAD1B9" w:rsidR="004533EB" w:rsidRPr="00F702B7" w:rsidRDefault="0094607C" w:rsidP="00F702B7">
      <w:pPr>
        <w:pStyle w:val="Bezprored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naknada </w:t>
      </w:r>
      <w:r w:rsidR="00FF0312">
        <w:rPr>
          <w:rFonts w:ascii="Times New Roman" w:hAnsi="Times New Roman" w:cs="Times New Roman"/>
          <w:noProof/>
          <w:sz w:val="24"/>
          <w:szCs w:val="24"/>
        </w:rPr>
        <w:t xml:space="preserve">za obradu </w:t>
      </w:r>
      <w:r w:rsidR="004533EB">
        <w:rPr>
          <w:rFonts w:ascii="Times New Roman" w:hAnsi="Times New Roman" w:cs="Times New Roman"/>
          <w:noProof/>
          <w:sz w:val="24"/>
          <w:szCs w:val="24"/>
        </w:rPr>
        <w:t>kredita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4533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4533EB" w:rsidRPr="00591BCE">
        <w:rPr>
          <w:rFonts w:ascii="Times New Roman" w:hAnsi="Times New Roman" w:cs="Times New Roman"/>
          <w:noProof/>
          <w:sz w:val="24"/>
          <w:szCs w:val="24"/>
        </w:rPr>
        <w:t>0,10</w:t>
      </w:r>
      <w:r w:rsidR="00883576" w:rsidRPr="00591B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33EB" w:rsidRPr="00591BCE">
        <w:rPr>
          <w:rFonts w:ascii="Times New Roman" w:hAnsi="Times New Roman" w:cs="Times New Roman"/>
          <w:noProof/>
          <w:sz w:val="24"/>
          <w:szCs w:val="24"/>
        </w:rPr>
        <w:t>% na iznos kredita, plativo odmah po potpisu</w:t>
      </w:r>
      <w:r w:rsidR="00591B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591BCE">
        <w:rPr>
          <w:rFonts w:ascii="Times New Roman" w:hAnsi="Times New Roman" w:cs="Times New Roman"/>
          <w:noProof/>
          <w:sz w:val="24"/>
          <w:szCs w:val="24"/>
        </w:rPr>
        <w:tab/>
      </w:r>
      <w:r w:rsidR="00F702B7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591BCE" w:rsidRPr="00F702B7">
        <w:rPr>
          <w:rFonts w:ascii="Times New Roman" w:hAnsi="Times New Roman" w:cs="Times New Roman"/>
          <w:noProof/>
          <w:sz w:val="24"/>
          <w:szCs w:val="24"/>
        </w:rPr>
        <w:t xml:space="preserve">ugovora </w:t>
      </w:r>
      <w:r w:rsidR="004533EB" w:rsidRPr="00F702B7">
        <w:rPr>
          <w:rFonts w:ascii="Times New Roman" w:hAnsi="Times New Roman" w:cs="Times New Roman"/>
          <w:noProof/>
          <w:sz w:val="24"/>
          <w:szCs w:val="24"/>
        </w:rPr>
        <w:t xml:space="preserve">o kreditu     </w:t>
      </w:r>
    </w:p>
    <w:p w14:paraId="48E8A4B0" w14:textId="77777777" w:rsidR="00685F9E" w:rsidRPr="000476BC" w:rsidRDefault="00685F9E" w:rsidP="00591BCE">
      <w:pPr>
        <w:jc w:val="both"/>
        <w:rPr>
          <w:noProof/>
        </w:rPr>
      </w:pPr>
    </w:p>
    <w:p w14:paraId="2002E0F6" w14:textId="3E861BD0" w:rsidR="00FF0312" w:rsidRDefault="00BA46BB" w:rsidP="00EB7153">
      <w:pPr>
        <w:ind w:left="2835" w:hanging="2835"/>
        <w:jc w:val="both"/>
        <w:rPr>
          <w:noProof/>
        </w:rPr>
      </w:pPr>
      <w:r w:rsidRPr="000476BC">
        <w:rPr>
          <w:noProof/>
        </w:rPr>
        <w:t>- instrumenti osiguranja:</w:t>
      </w:r>
      <w:r w:rsidRPr="000476BC">
        <w:rPr>
          <w:noProof/>
        </w:rPr>
        <w:tab/>
      </w:r>
      <w:r w:rsidR="00591BCE">
        <w:rPr>
          <w:noProof/>
        </w:rPr>
        <w:tab/>
      </w:r>
      <w:r w:rsidR="00AB6573" w:rsidRPr="000476BC">
        <w:rPr>
          <w:noProof/>
        </w:rPr>
        <w:t>-</w:t>
      </w:r>
      <w:r w:rsidR="00EB7153">
        <w:rPr>
          <w:noProof/>
        </w:rPr>
        <w:t xml:space="preserve"> </w:t>
      </w:r>
      <w:r w:rsidR="004533EB">
        <w:rPr>
          <w:noProof/>
        </w:rPr>
        <w:t xml:space="preserve">jedna zadužnica </w:t>
      </w:r>
      <w:r w:rsidR="00591BCE">
        <w:rPr>
          <w:noProof/>
        </w:rPr>
        <w:t xml:space="preserve">korisnika </w:t>
      </w:r>
      <w:r w:rsidR="004533EB">
        <w:rPr>
          <w:noProof/>
        </w:rPr>
        <w:t>kredita</w:t>
      </w:r>
    </w:p>
    <w:p w14:paraId="160FE565" w14:textId="0193965F" w:rsidR="00F702B7" w:rsidRPr="000476BC" w:rsidRDefault="00F702B7" w:rsidP="00EB7153">
      <w:pPr>
        <w:ind w:left="2835" w:hanging="2835"/>
        <w:jc w:val="both"/>
        <w:rPr>
          <w:noProof/>
        </w:rPr>
      </w:pPr>
      <w:r>
        <w:rPr>
          <w:noProof/>
        </w:rPr>
        <w:t xml:space="preserve">                                                           - jedna mjenica korisnika kredita</w:t>
      </w:r>
    </w:p>
    <w:p w14:paraId="297CFBDC" w14:textId="239CD1AB" w:rsidR="00BA46BB" w:rsidRDefault="00685F9E" w:rsidP="00591BCE">
      <w:pPr>
        <w:ind w:left="3540"/>
        <w:jc w:val="both"/>
        <w:rPr>
          <w:noProof/>
        </w:rPr>
      </w:pPr>
      <w:r w:rsidRPr="000476BC">
        <w:rPr>
          <w:noProof/>
        </w:rPr>
        <w:t xml:space="preserve">- </w:t>
      </w:r>
      <w:r w:rsidR="00591BCE">
        <w:rPr>
          <w:noProof/>
        </w:rPr>
        <w:t xml:space="preserve">založno </w:t>
      </w:r>
      <w:r w:rsidR="000D3D03">
        <w:rPr>
          <w:noProof/>
        </w:rPr>
        <w:t>pravo I. r</w:t>
      </w:r>
      <w:r w:rsidR="00FF0312">
        <w:rPr>
          <w:noProof/>
        </w:rPr>
        <w:t>eda pr</w:t>
      </w:r>
      <w:r w:rsidR="00883576">
        <w:rPr>
          <w:noProof/>
        </w:rPr>
        <w:t>venstva na bro</w:t>
      </w:r>
      <w:r w:rsidR="007425BB">
        <w:rPr>
          <w:noProof/>
        </w:rPr>
        <w:t>du koji je predmet financiranja, vrijednosti minimalno 1,25:1 u odnosu na iznos kredita</w:t>
      </w:r>
    </w:p>
    <w:p w14:paraId="3AD6ED21" w14:textId="1271A290" w:rsidR="00E10E0C" w:rsidRDefault="004533EB" w:rsidP="00591BCE">
      <w:pPr>
        <w:tabs>
          <w:tab w:val="left" w:pos="3119"/>
        </w:tabs>
        <w:ind w:left="3540"/>
        <w:jc w:val="both"/>
      </w:pPr>
      <w:r>
        <w:rPr>
          <w:noProof/>
        </w:rPr>
        <w:t>-</w:t>
      </w:r>
      <w:r w:rsidR="00591BCE">
        <w:t xml:space="preserve">vinkulacija </w:t>
      </w:r>
      <w:r>
        <w:t xml:space="preserve">police osiguranja založenog broda u korist </w:t>
      </w:r>
      <w:r w:rsidR="00591BCE">
        <w:t>kreditora.</w:t>
      </w:r>
    </w:p>
    <w:p w14:paraId="6253EC65" w14:textId="77777777" w:rsidR="00E10E0C" w:rsidRPr="00591BCE" w:rsidRDefault="00E10E0C" w:rsidP="00591BCE">
      <w:pPr>
        <w:tabs>
          <w:tab w:val="left" w:pos="3119"/>
        </w:tabs>
        <w:jc w:val="both"/>
      </w:pPr>
      <w:r>
        <w:t xml:space="preserve">                                               </w:t>
      </w:r>
    </w:p>
    <w:p w14:paraId="48A0BDA0" w14:textId="77777777" w:rsidR="00BA46BB" w:rsidRPr="000476BC" w:rsidRDefault="00BA46BB" w:rsidP="00664CC3">
      <w:pPr>
        <w:jc w:val="center"/>
        <w:rPr>
          <w:b/>
          <w:noProof/>
        </w:rPr>
      </w:pPr>
      <w:r w:rsidRPr="000476BC">
        <w:rPr>
          <w:b/>
          <w:noProof/>
        </w:rPr>
        <w:t>III.</w:t>
      </w:r>
    </w:p>
    <w:p w14:paraId="59978248" w14:textId="77777777" w:rsidR="00664CC3" w:rsidRPr="000476BC" w:rsidRDefault="00664CC3" w:rsidP="00664CC3">
      <w:pPr>
        <w:jc w:val="center"/>
        <w:rPr>
          <w:b/>
          <w:noProof/>
        </w:rPr>
      </w:pPr>
    </w:p>
    <w:p w14:paraId="246DF839" w14:textId="77777777" w:rsidR="00BA46BB" w:rsidRPr="000476BC" w:rsidRDefault="00BA46BB" w:rsidP="009E6DC2">
      <w:pPr>
        <w:ind w:firstLine="1418"/>
        <w:jc w:val="both"/>
        <w:rPr>
          <w:noProof/>
        </w:rPr>
      </w:pPr>
      <w:r w:rsidRPr="000476BC">
        <w:rPr>
          <w:noProof/>
        </w:rPr>
        <w:t xml:space="preserve">Obvezuje </w:t>
      </w:r>
      <w:r w:rsidR="00743FDD">
        <w:rPr>
          <w:noProof/>
        </w:rPr>
        <w:t xml:space="preserve">se </w:t>
      </w:r>
      <w:r w:rsidR="009E6DC2">
        <w:rPr>
          <w:noProof/>
        </w:rPr>
        <w:t xml:space="preserve">društvo </w:t>
      </w:r>
      <w:r w:rsidR="00743FDD">
        <w:rPr>
          <w:noProof/>
        </w:rPr>
        <w:t>Jadrolin</w:t>
      </w:r>
      <w:r w:rsidR="009A56FE">
        <w:rPr>
          <w:noProof/>
        </w:rPr>
        <w:t>i</w:t>
      </w:r>
      <w:r w:rsidR="00E7321D">
        <w:rPr>
          <w:noProof/>
        </w:rPr>
        <w:t>ja, Rijeka</w:t>
      </w:r>
      <w:r w:rsidRPr="000476BC">
        <w:rPr>
          <w:noProof/>
        </w:rPr>
        <w:t xml:space="preserve"> da otplati kredit iz točke I. ove Odluke do njegove konačne otplate i u slučaju promjene vlasničkih odnosa korisnika kredita.</w:t>
      </w:r>
    </w:p>
    <w:p w14:paraId="29D8640C" w14:textId="77777777" w:rsidR="00685F9E" w:rsidRPr="000476BC" w:rsidRDefault="00685F9E" w:rsidP="00664CC3">
      <w:pPr>
        <w:jc w:val="both"/>
        <w:rPr>
          <w:noProof/>
        </w:rPr>
      </w:pPr>
    </w:p>
    <w:p w14:paraId="6D82E2D1" w14:textId="77777777" w:rsidR="00685F9E" w:rsidRPr="000476BC" w:rsidRDefault="00685F9E" w:rsidP="00664CC3">
      <w:pPr>
        <w:jc w:val="center"/>
        <w:rPr>
          <w:b/>
          <w:noProof/>
        </w:rPr>
      </w:pPr>
    </w:p>
    <w:p w14:paraId="5144708C" w14:textId="77777777" w:rsidR="007D3F3C" w:rsidRDefault="002B0B89" w:rsidP="00664CC3">
      <w:pPr>
        <w:jc w:val="center"/>
        <w:rPr>
          <w:b/>
          <w:noProof/>
        </w:rPr>
      </w:pPr>
      <w:r>
        <w:rPr>
          <w:b/>
          <w:noProof/>
        </w:rPr>
        <w:t>IV.</w:t>
      </w:r>
    </w:p>
    <w:p w14:paraId="499E982E" w14:textId="77777777" w:rsidR="002B0B89" w:rsidRPr="000476BC" w:rsidRDefault="002B0B89" w:rsidP="00664CC3">
      <w:pPr>
        <w:jc w:val="center"/>
        <w:rPr>
          <w:b/>
          <w:noProof/>
        </w:rPr>
      </w:pPr>
    </w:p>
    <w:p w14:paraId="6440F713" w14:textId="77777777" w:rsidR="00BA46BB" w:rsidRPr="000476BC" w:rsidRDefault="00BA46BB" w:rsidP="009E6DC2">
      <w:pPr>
        <w:ind w:left="696" w:firstLine="720"/>
        <w:rPr>
          <w:noProof/>
        </w:rPr>
      </w:pPr>
      <w:r w:rsidRPr="000476BC">
        <w:rPr>
          <w:noProof/>
        </w:rPr>
        <w:t>Ova Odluka stupa na snagu danom donošenja.</w:t>
      </w:r>
    </w:p>
    <w:p w14:paraId="2B536FFE" w14:textId="77777777" w:rsidR="00BA46BB" w:rsidRDefault="00BA46BB" w:rsidP="00664CC3">
      <w:pPr>
        <w:rPr>
          <w:noProof/>
        </w:rPr>
      </w:pPr>
    </w:p>
    <w:p w14:paraId="3AFC1FD1" w14:textId="77777777" w:rsidR="009E6DC2" w:rsidRDefault="009E6DC2" w:rsidP="00664CC3">
      <w:pPr>
        <w:rPr>
          <w:noProof/>
        </w:rPr>
      </w:pPr>
    </w:p>
    <w:p w14:paraId="755D65C5" w14:textId="77777777" w:rsidR="009E6DC2" w:rsidRPr="000476BC" w:rsidRDefault="009E6DC2" w:rsidP="00664CC3">
      <w:pPr>
        <w:rPr>
          <w:noProof/>
        </w:rPr>
      </w:pPr>
    </w:p>
    <w:p w14:paraId="1B163666" w14:textId="77777777" w:rsidR="00BA46BB" w:rsidRPr="000476BC" w:rsidRDefault="009E6DC2" w:rsidP="00664CC3">
      <w:pPr>
        <w:rPr>
          <w:noProof/>
        </w:rPr>
      </w:pPr>
      <w:r w:rsidRPr="000476BC">
        <w:rPr>
          <w:noProof/>
        </w:rPr>
        <w:t>KLASA:</w:t>
      </w:r>
    </w:p>
    <w:p w14:paraId="3E319609" w14:textId="77777777" w:rsidR="00BA46BB" w:rsidRPr="000476BC" w:rsidRDefault="009E6DC2" w:rsidP="00664CC3">
      <w:pPr>
        <w:rPr>
          <w:noProof/>
        </w:rPr>
      </w:pPr>
      <w:r w:rsidRPr="000476BC">
        <w:rPr>
          <w:noProof/>
        </w:rPr>
        <w:t>URBROJ:</w:t>
      </w:r>
    </w:p>
    <w:p w14:paraId="0F55ACD7" w14:textId="77777777" w:rsidR="00BA46BB" w:rsidRPr="000476BC" w:rsidRDefault="00BA46BB" w:rsidP="00664CC3">
      <w:pPr>
        <w:rPr>
          <w:noProof/>
        </w:rPr>
      </w:pPr>
    </w:p>
    <w:p w14:paraId="64D47837" w14:textId="77777777" w:rsidR="00BA46BB" w:rsidRPr="000476BC" w:rsidRDefault="00BA46BB" w:rsidP="00664CC3">
      <w:pPr>
        <w:rPr>
          <w:noProof/>
        </w:rPr>
      </w:pPr>
      <w:r w:rsidRPr="000476BC">
        <w:rPr>
          <w:noProof/>
        </w:rPr>
        <w:t>Zagreb, _____________</w:t>
      </w:r>
    </w:p>
    <w:p w14:paraId="4614B417" w14:textId="77777777" w:rsidR="00A46416" w:rsidRDefault="00A46416" w:rsidP="00664CC3">
      <w:pPr>
        <w:rPr>
          <w:noProof/>
        </w:rPr>
      </w:pPr>
    </w:p>
    <w:p w14:paraId="234DB597" w14:textId="77777777" w:rsidR="00A46416" w:rsidRPr="000476BC" w:rsidRDefault="00A46416" w:rsidP="00A46416">
      <w:pPr>
        <w:rPr>
          <w:b/>
          <w:noProof/>
        </w:rPr>
      </w:pPr>
    </w:p>
    <w:p w14:paraId="773C3685" w14:textId="77777777" w:rsidR="00A46416" w:rsidRDefault="00A46416" w:rsidP="00A46416">
      <w:pPr>
        <w:rPr>
          <w:bCs/>
          <w:noProof/>
        </w:rPr>
      </w:pP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/>
          <w:noProof/>
        </w:rPr>
        <w:tab/>
      </w:r>
      <w:r w:rsidRPr="000476BC">
        <w:rPr>
          <w:bCs/>
          <w:noProof/>
        </w:rPr>
        <w:t>PREDSJEDNIK</w:t>
      </w:r>
    </w:p>
    <w:p w14:paraId="5C049642" w14:textId="77777777" w:rsidR="00D60B0B" w:rsidRDefault="00D60B0B" w:rsidP="00A46416">
      <w:pPr>
        <w:rPr>
          <w:bCs/>
          <w:noProof/>
        </w:rPr>
      </w:pPr>
    </w:p>
    <w:p w14:paraId="37054B40" w14:textId="77777777" w:rsidR="009E6DC2" w:rsidRPr="000476BC" w:rsidRDefault="009E6DC2" w:rsidP="00A46416">
      <w:pPr>
        <w:rPr>
          <w:bCs/>
          <w:noProof/>
        </w:rPr>
      </w:pPr>
    </w:p>
    <w:p w14:paraId="6124B7F4" w14:textId="77777777" w:rsidR="00A46416" w:rsidRPr="00553E8C" w:rsidRDefault="00A46416" w:rsidP="00553E8C">
      <w:pPr>
        <w:rPr>
          <w:bCs/>
          <w:noProof/>
        </w:rPr>
      </w:pP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</w:r>
      <w:r w:rsidRPr="000476BC">
        <w:rPr>
          <w:bCs/>
          <w:noProof/>
        </w:rPr>
        <w:tab/>
        <w:t xml:space="preserve">     mr. sc. Andrej Plenković</w:t>
      </w:r>
    </w:p>
    <w:p w14:paraId="58B20672" w14:textId="77777777" w:rsidR="00D71602" w:rsidRDefault="00D71602" w:rsidP="00C03932">
      <w:pPr>
        <w:jc w:val="center"/>
        <w:rPr>
          <w:b/>
          <w:noProof/>
        </w:rPr>
      </w:pPr>
    </w:p>
    <w:p w14:paraId="40AE3874" w14:textId="77777777" w:rsidR="00D71602" w:rsidRDefault="00D71602" w:rsidP="00C03932">
      <w:pPr>
        <w:jc w:val="center"/>
        <w:rPr>
          <w:b/>
          <w:noProof/>
        </w:rPr>
      </w:pPr>
    </w:p>
    <w:p w14:paraId="76B88956" w14:textId="77777777" w:rsidR="00D71602" w:rsidRDefault="00D71602" w:rsidP="00C03932">
      <w:pPr>
        <w:jc w:val="center"/>
        <w:rPr>
          <w:b/>
          <w:noProof/>
        </w:rPr>
      </w:pPr>
    </w:p>
    <w:p w14:paraId="2079A839" w14:textId="77777777" w:rsidR="00D71602" w:rsidRDefault="00D71602" w:rsidP="00C03932">
      <w:pPr>
        <w:jc w:val="center"/>
        <w:rPr>
          <w:b/>
          <w:noProof/>
        </w:rPr>
      </w:pPr>
    </w:p>
    <w:p w14:paraId="76374F79" w14:textId="77777777" w:rsidR="00D71602" w:rsidRDefault="00D71602" w:rsidP="00C03932">
      <w:pPr>
        <w:jc w:val="center"/>
        <w:rPr>
          <w:b/>
          <w:noProof/>
        </w:rPr>
      </w:pPr>
    </w:p>
    <w:p w14:paraId="42F0BAB6" w14:textId="77777777" w:rsidR="00E10E0C" w:rsidRDefault="00E10E0C" w:rsidP="00743FDD">
      <w:pPr>
        <w:rPr>
          <w:b/>
          <w:noProof/>
        </w:rPr>
      </w:pPr>
    </w:p>
    <w:p w14:paraId="2837A55F" w14:textId="77777777" w:rsidR="004533EB" w:rsidRDefault="004533EB" w:rsidP="00743FDD">
      <w:pPr>
        <w:rPr>
          <w:b/>
          <w:noProof/>
        </w:rPr>
      </w:pPr>
    </w:p>
    <w:p w14:paraId="79CFEB66" w14:textId="77777777" w:rsidR="004533EB" w:rsidRDefault="004533EB" w:rsidP="00743FDD">
      <w:pPr>
        <w:rPr>
          <w:b/>
          <w:noProof/>
        </w:rPr>
      </w:pPr>
    </w:p>
    <w:p w14:paraId="3886A99B" w14:textId="77777777" w:rsidR="004533EB" w:rsidRDefault="004533EB" w:rsidP="00743FDD">
      <w:pPr>
        <w:rPr>
          <w:b/>
          <w:noProof/>
        </w:rPr>
      </w:pPr>
    </w:p>
    <w:p w14:paraId="21257B66" w14:textId="77777777" w:rsidR="004533EB" w:rsidRDefault="004533EB" w:rsidP="00743FDD">
      <w:pPr>
        <w:rPr>
          <w:b/>
          <w:noProof/>
        </w:rPr>
      </w:pPr>
    </w:p>
    <w:p w14:paraId="35FBB499" w14:textId="77777777" w:rsidR="004533EB" w:rsidRDefault="004533EB" w:rsidP="00743FDD">
      <w:pPr>
        <w:rPr>
          <w:b/>
          <w:noProof/>
        </w:rPr>
      </w:pPr>
    </w:p>
    <w:p w14:paraId="144C226F" w14:textId="77777777" w:rsidR="004533EB" w:rsidRDefault="004533EB" w:rsidP="00743FDD">
      <w:pPr>
        <w:rPr>
          <w:b/>
          <w:noProof/>
        </w:rPr>
      </w:pPr>
    </w:p>
    <w:p w14:paraId="47D1AF6D" w14:textId="77777777" w:rsidR="004533EB" w:rsidRDefault="004533EB" w:rsidP="00743FDD">
      <w:pPr>
        <w:rPr>
          <w:b/>
          <w:noProof/>
        </w:rPr>
      </w:pPr>
    </w:p>
    <w:p w14:paraId="5243BDCA" w14:textId="77777777" w:rsidR="004533EB" w:rsidRDefault="004533EB" w:rsidP="00743FDD">
      <w:pPr>
        <w:rPr>
          <w:b/>
          <w:noProof/>
        </w:rPr>
      </w:pPr>
    </w:p>
    <w:p w14:paraId="0BD4DC62" w14:textId="77777777" w:rsidR="004533EB" w:rsidRDefault="004533EB" w:rsidP="00743FDD">
      <w:pPr>
        <w:rPr>
          <w:b/>
          <w:noProof/>
        </w:rPr>
      </w:pPr>
    </w:p>
    <w:p w14:paraId="00174198" w14:textId="77777777" w:rsidR="00743FDD" w:rsidRDefault="00743FDD" w:rsidP="00743FDD">
      <w:pPr>
        <w:rPr>
          <w:b/>
          <w:noProof/>
        </w:rPr>
      </w:pPr>
    </w:p>
    <w:p w14:paraId="173C1B38" w14:textId="77777777" w:rsidR="00FD4FD9" w:rsidRDefault="00FD4FD9" w:rsidP="00C03932">
      <w:pPr>
        <w:jc w:val="center"/>
        <w:rPr>
          <w:b/>
          <w:noProof/>
        </w:rPr>
      </w:pPr>
    </w:p>
    <w:p w14:paraId="52244431" w14:textId="77777777" w:rsidR="007425BB" w:rsidRDefault="007425BB" w:rsidP="00C03932">
      <w:pPr>
        <w:jc w:val="center"/>
        <w:rPr>
          <w:b/>
          <w:noProof/>
        </w:rPr>
      </w:pPr>
    </w:p>
    <w:p w14:paraId="5458F90C" w14:textId="77777777" w:rsidR="007425BB" w:rsidRDefault="007425BB" w:rsidP="00C03932">
      <w:pPr>
        <w:jc w:val="center"/>
        <w:rPr>
          <w:b/>
          <w:noProof/>
        </w:rPr>
      </w:pPr>
    </w:p>
    <w:p w14:paraId="4BC41052" w14:textId="77777777" w:rsidR="007425BB" w:rsidRDefault="007425BB" w:rsidP="00C03932">
      <w:pPr>
        <w:jc w:val="center"/>
        <w:rPr>
          <w:b/>
          <w:noProof/>
        </w:rPr>
      </w:pPr>
    </w:p>
    <w:p w14:paraId="15FC727C" w14:textId="77777777" w:rsidR="00F702B7" w:rsidRDefault="00F702B7" w:rsidP="00C03932">
      <w:pPr>
        <w:jc w:val="center"/>
        <w:rPr>
          <w:b/>
          <w:noProof/>
        </w:rPr>
      </w:pPr>
    </w:p>
    <w:p w14:paraId="77ECF342" w14:textId="77777777" w:rsidR="007543A1" w:rsidRPr="000476BC" w:rsidRDefault="007543A1" w:rsidP="00C03932">
      <w:pPr>
        <w:jc w:val="center"/>
        <w:rPr>
          <w:b/>
          <w:noProof/>
        </w:rPr>
      </w:pPr>
      <w:r w:rsidRPr="000476BC">
        <w:rPr>
          <w:b/>
          <w:noProof/>
        </w:rPr>
        <w:lastRenderedPageBreak/>
        <w:t>OBRAZLOŽENJE</w:t>
      </w:r>
    </w:p>
    <w:p w14:paraId="583D1026" w14:textId="77777777" w:rsidR="00685F9E" w:rsidRPr="000476BC" w:rsidRDefault="00685F9E" w:rsidP="00664CC3">
      <w:pPr>
        <w:jc w:val="center"/>
        <w:rPr>
          <w:b/>
        </w:rPr>
      </w:pPr>
    </w:p>
    <w:p w14:paraId="39A15C18" w14:textId="77777777" w:rsidR="00685F9E" w:rsidRPr="000476BC" w:rsidRDefault="00685F9E" w:rsidP="00664CC3">
      <w:pPr>
        <w:jc w:val="center"/>
        <w:rPr>
          <w:b/>
        </w:rPr>
      </w:pPr>
    </w:p>
    <w:p w14:paraId="7E56D9D5" w14:textId="3BC4A876" w:rsidR="00AF6111" w:rsidRDefault="00AF6111" w:rsidP="00D71602">
      <w:pPr>
        <w:jc w:val="both"/>
        <w:rPr>
          <w:rFonts w:eastAsiaTheme="minorHAnsi"/>
          <w:lang w:eastAsia="en-US"/>
        </w:rPr>
      </w:pPr>
      <w:r w:rsidRPr="00BA655C">
        <w:rPr>
          <w:rFonts w:eastAsiaTheme="minorHAnsi"/>
          <w:lang w:eastAsia="en-US"/>
        </w:rPr>
        <w:t>Ministarstvo mora, prometa i infrastrukture sukladno odredbama Zakona o</w:t>
      </w:r>
      <w:r w:rsidR="003E6A1F">
        <w:rPr>
          <w:rFonts w:eastAsiaTheme="minorHAnsi"/>
          <w:lang w:eastAsia="en-US"/>
        </w:rPr>
        <w:t xml:space="preserve"> proračunu (Narodne novine, bro</w:t>
      </w:r>
      <w:r w:rsidR="004D4A43">
        <w:rPr>
          <w:rFonts w:eastAsiaTheme="minorHAnsi"/>
          <w:lang w:eastAsia="en-US"/>
        </w:rPr>
        <w:t>j 144/21</w:t>
      </w:r>
      <w:r w:rsidRPr="00BA655C">
        <w:rPr>
          <w:rFonts w:eastAsiaTheme="minorHAnsi"/>
          <w:lang w:eastAsia="en-US"/>
        </w:rPr>
        <w:t>) i Zakona o izvršavanju Državnog pror</w:t>
      </w:r>
      <w:r w:rsidR="004533EB">
        <w:rPr>
          <w:rFonts w:eastAsiaTheme="minorHAnsi"/>
          <w:lang w:eastAsia="en-US"/>
        </w:rPr>
        <w:t>ačuna Republike Hrvatske za 2024</w:t>
      </w:r>
      <w:r w:rsidRPr="00BA655C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god</w:t>
      </w:r>
      <w:r w:rsidR="009A6EE4">
        <w:rPr>
          <w:rFonts w:eastAsiaTheme="minorHAnsi"/>
          <w:lang w:eastAsia="en-US"/>
        </w:rPr>
        <w:t xml:space="preserve">inu (Narodne novine, broj </w:t>
      </w:r>
      <w:r w:rsidR="004533EB">
        <w:rPr>
          <w:rFonts w:eastAsia="Calibri"/>
        </w:rPr>
        <w:t>149/</w:t>
      </w:r>
      <w:r w:rsidR="00AE7BC0">
        <w:rPr>
          <w:rFonts w:eastAsia="Calibri"/>
        </w:rPr>
        <w:t>23</w:t>
      </w:r>
      <w:r w:rsidR="00AE7BC0">
        <w:rPr>
          <w:rFonts w:eastAsiaTheme="minorHAnsi"/>
          <w:lang w:eastAsia="en-US"/>
        </w:rPr>
        <w:t>) z</w:t>
      </w:r>
      <w:r w:rsidRPr="00BA655C">
        <w:rPr>
          <w:rFonts w:eastAsiaTheme="minorHAnsi"/>
          <w:lang w:eastAsia="en-US"/>
        </w:rPr>
        <w:t>ahtjev Jadrolinije, R</w:t>
      </w:r>
      <w:r w:rsidR="009A6EE4">
        <w:rPr>
          <w:rFonts w:eastAsiaTheme="minorHAnsi"/>
          <w:lang w:eastAsia="en-US"/>
        </w:rPr>
        <w:t>ijek</w:t>
      </w:r>
      <w:r w:rsidR="007425BB">
        <w:rPr>
          <w:rFonts w:eastAsiaTheme="minorHAnsi"/>
          <w:lang w:eastAsia="en-US"/>
        </w:rPr>
        <w:t>a zaprimljen 28</w:t>
      </w:r>
      <w:r w:rsidR="004533EB">
        <w:rPr>
          <w:rFonts w:eastAsiaTheme="minorHAnsi"/>
          <w:lang w:eastAsia="en-US"/>
        </w:rPr>
        <w:t>.</w:t>
      </w:r>
      <w:r w:rsidR="007425BB">
        <w:rPr>
          <w:rFonts w:eastAsiaTheme="minorHAnsi"/>
          <w:lang w:eastAsia="en-US"/>
        </w:rPr>
        <w:t xml:space="preserve"> kolovoza</w:t>
      </w:r>
      <w:r w:rsidR="004533EB">
        <w:rPr>
          <w:rFonts w:eastAsiaTheme="minorHAnsi"/>
          <w:lang w:eastAsia="en-US"/>
        </w:rPr>
        <w:t xml:space="preserve"> 2024</w:t>
      </w:r>
      <w:r w:rsidRPr="00BA655C">
        <w:rPr>
          <w:rFonts w:eastAsiaTheme="minorHAnsi"/>
          <w:lang w:eastAsia="en-US"/>
        </w:rPr>
        <w:t>. godine upućuje u redovni postupak odobrenja Vladi Re</w:t>
      </w:r>
      <w:r w:rsidR="009A56FE">
        <w:rPr>
          <w:rFonts w:eastAsiaTheme="minorHAnsi"/>
          <w:lang w:eastAsia="en-US"/>
        </w:rPr>
        <w:t xml:space="preserve">publike Hrvatske radi dobivanja prethodne </w:t>
      </w:r>
      <w:r w:rsidRPr="00BA655C">
        <w:rPr>
          <w:rFonts w:eastAsiaTheme="minorHAnsi"/>
          <w:lang w:eastAsia="en-US"/>
        </w:rPr>
        <w:t>suglasnosti Vlade Republike Hrvatske za</w:t>
      </w:r>
      <w:r w:rsidR="00862F03">
        <w:rPr>
          <w:rFonts w:eastAsiaTheme="minorHAnsi"/>
          <w:lang w:eastAsia="en-US"/>
        </w:rPr>
        <w:t xml:space="preserve"> dugoročno</w:t>
      </w:r>
      <w:r w:rsidRPr="00BA655C">
        <w:rPr>
          <w:rFonts w:eastAsiaTheme="minorHAnsi"/>
          <w:lang w:eastAsia="en-US"/>
        </w:rPr>
        <w:t xml:space="preserve"> kreditno zadužen</w:t>
      </w:r>
      <w:r>
        <w:rPr>
          <w:rFonts w:eastAsiaTheme="minorHAnsi"/>
          <w:lang w:eastAsia="en-US"/>
        </w:rPr>
        <w:t>je u iznosu od</w:t>
      </w:r>
      <w:r w:rsidR="007425BB">
        <w:rPr>
          <w:rFonts w:eastAsiaTheme="minorHAnsi"/>
          <w:lang w:eastAsia="en-US"/>
        </w:rPr>
        <w:t xml:space="preserve"> 14.4</w:t>
      </w:r>
      <w:r w:rsidR="004533EB">
        <w:rPr>
          <w:rFonts w:eastAsiaTheme="minorHAnsi"/>
          <w:lang w:eastAsia="en-US"/>
        </w:rPr>
        <w:t>00</w:t>
      </w:r>
      <w:r w:rsidR="009A6EE4">
        <w:rPr>
          <w:rFonts w:eastAsiaTheme="minorHAnsi"/>
          <w:lang w:eastAsia="en-US"/>
        </w:rPr>
        <w:t>.000,00</w:t>
      </w:r>
      <w:r>
        <w:rPr>
          <w:rFonts w:eastAsiaTheme="minorHAnsi"/>
          <w:lang w:eastAsia="en-US"/>
        </w:rPr>
        <w:t xml:space="preserve"> EUR-a</w:t>
      </w:r>
      <w:r w:rsidRPr="00BA655C">
        <w:rPr>
          <w:rFonts w:eastAsiaTheme="minorHAnsi"/>
          <w:lang w:eastAsia="en-US"/>
        </w:rPr>
        <w:t xml:space="preserve"> kod</w:t>
      </w:r>
      <w:r w:rsidR="004533EB">
        <w:rPr>
          <w:rFonts w:eastAsiaTheme="minorHAnsi"/>
          <w:lang w:eastAsia="en-US"/>
        </w:rPr>
        <w:t xml:space="preserve"> OTP banke</w:t>
      </w:r>
      <w:r w:rsidRPr="00BA655C">
        <w:rPr>
          <w:rFonts w:eastAsiaTheme="minorHAnsi"/>
          <w:lang w:eastAsia="en-US"/>
        </w:rPr>
        <w:t xml:space="preserve"> d.d. u svrhu </w:t>
      </w:r>
      <w:r>
        <w:rPr>
          <w:rFonts w:eastAsiaTheme="minorHAnsi"/>
          <w:lang w:eastAsia="en-US"/>
        </w:rPr>
        <w:t>financiranja kup</w:t>
      </w:r>
      <w:r w:rsidR="00D71602">
        <w:rPr>
          <w:rFonts w:eastAsiaTheme="minorHAnsi"/>
          <w:lang w:eastAsia="en-US"/>
        </w:rPr>
        <w:t>n</w:t>
      </w:r>
      <w:r w:rsidR="004533EB">
        <w:rPr>
          <w:rFonts w:eastAsiaTheme="minorHAnsi"/>
          <w:lang w:eastAsia="en-US"/>
        </w:rPr>
        <w:t xml:space="preserve">je </w:t>
      </w:r>
      <w:r w:rsidR="007425BB">
        <w:rPr>
          <w:rFonts w:eastAsiaTheme="minorHAnsi"/>
          <w:lang w:eastAsia="en-US"/>
        </w:rPr>
        <w:t>ro-ro putničkog broda „Dalmacija</w:t>
      </w:r>
      <w:r>
        <w:rPr>
          <w:rFonts w:eastAsiaTheme="minorHAnsi"/>
          <w:lang w:eastAsia="en-US"/>
        </w:rPr>
        <w:t>“</w:t>
      </w:r>
      <w:r w:rsidRPr="00BA655C">
        <w:rPr>
          <w:rFonts w:eastAsiaTheme="minorHAnsi"/>
          <w:lang w:eastAsia="en-US"/>
        </w:rPr>
        <w:t>.</w:t>
      </w:r>
    </w:p>
    <w:p w14:paraId="64EFCDC4" w14:textId="77777777" w:rsidR="00D71602" w:rsidRPr="00BA655C" w:rsidRDefault="00D71602" w:rsidP="00D71602">
      <w:pPr>
        <w:jc w:val="both"/>
        <w:rPr>
          <w:rFonts w:eastAsiaTheme="minorHAnsi"/>
          <w:lang w:eastAsia="en-US"/>
        </w:rPr>
      </w:pPr>
    </w:p>
    <w:p w14:paraId="5EB5CF1D" w14:textId="704AA411" w:rsidR="009A6EE4" w:rsidRDefault="004533EB" w:rsidP="00215E93">
      <w:pPr>
        <w:ind w:left="1" w:hanging="1"/>
        <w:jc w:val="both"/>
      </w:pPr>
      <w:r>
        <w:t>Kupnja ro-ro</w:t>
      </w:r>
      <w:r w:rsidR="009A6EE4">
        <w:t xml:space="preserve"> putničkog</w:t>
      </w:r>
      <w:r w:rsidR="009A6EE4" w:rsidRPr="009A6EE4">
        <w:t xml:space="preserve"> broda </w:t>
      </w:r>
      <w:r w:rsidR="007425BB">
        <w:t>„Dalmacija</w:t>
      </w:r>
      <w:r w:rsidR="009A6EE4">
        <w:t xml:space="preserve">“ </w:t>
      </w:r>
      <w:r w:rsidR="0069693C">
        <w:t xml:space="preserve">u skladu je sa </w:t>
      </w:r>
      <w:r w:rsidR="009A6EE4" w:rsidRPr="009A6EE4">
        <w:t>Srednjoročnim pla</w:t>
      </w:r>
      <w:r w:rsidR="0069693C">
        <w:t>nom poslovanja za razdoblje 2024.-2026</w:t>
      </w:r>
      <w:r w:rsidR="009A6EE4" w:rsidRPr="009A6EE4">
        <w:t>. godin</w:t>
      </w:r>
      <w:r w:rsidR="0069693C">
        <w:t>e te Planom poslovanja za 2024</w:t>
      </w:r>
      <w:r w:rsidR="00AE7BC0">
        <w:t xml:space="preserve">. </w:t>
      </w:r>
      <w:r w:rsidR="009A6EE4" w:rsidRPr="009A6EE4">
        <w:t>godinu</w:t>
      </w:r>
      <w:r w:rsidR="0069693C">
        <w:t xml:space="preserve">. </w:t>
      </w:r>
      <w:r w:rsidR="0069693C" w:rsidRPr="0069693C">
        <w:t>U navedenim dokumentima planirana je investicija u vidu</w:t>
      </w:r>
      <w:r w:rsidR="00721511">
        <w:t xml:space="preserve"> kupnje</w:t>
      </w:r>
      <w:r w:rsidR="0069693C" w:rsidRPr="0069693C">
        <w:t xml:space="preserve"> polovnog ro-ro putničkog broda za međunarodnu plovidbu, kapaciteta minimalno 250 vozila i minimalno 1300 putnika.</w:t>
      </w:r>
    </w:p>
    <w:p w14:paraId="6773E94B" w14:textId="77777777" w:rsidR="0069693C" w:rsidRDefault="0069693C" w:rsidP="00215E93">
      <w:pPr>
        <w:ind w:left="1" w:hanging="1"/>
        <w:jc w:val="both"/>
      </w:pPr>
    </w:p>
    <w:p w14:paraId="71F5380B" w14:textId="4702AEEE" w:rsidR="0069693C" w:rsidRDefault="0069693C" w:rsidP="00D100B3">
      <w:pPr>
        <w:ind w:left="1" w:hanging="1"/>
        <w:jc w:val="both"/>
      </w:pPr>
      <w:r>
        <w:t>Jadrolinija, kao tvrtka u vlasništvu Republike Hrvatske, obveznik je Zakona o javnoj nabavi („Narodne novin</w:t>
      </w:r>
      <w:r w:rsidR="00D100B3">
        <w:t>e“ br. 120116, 114/22)</w:t>
      </w:r>
      <w:r>
        <w:t>. Nabava ro-ro putničkog broda za međunarodnu plovidbu, procijenjene vrijednosti 18.000.000,00 eura bez PDV-a, provedena je putem otvorenog postupka javne nabave sukladno članku 86. stavak 1. Zakona o javnoj nabavi. Postupak je objavljen u Elektroničkom oglasniku javne nabave Republike Hrvatske i TED-u (Tenders Electronic Daily), službenom listu Europske Unije.</w:t>
      </w:r>
      <w:r w:rsidR="00D100B3">
        <w:t xml:space="preserve"> </w:t>
      </w:r>
      <w:r>
        <w:t>Zaprimljena je jedna ponuda i to ponuditelja Fjord Skibsholding I A/S, OIB 0826434, Dalsagervej 9, 9850 Hjoring, Danska, u iznosu od 18.000.000,00 eura bez P</w:t>
      </w:r>
      <w:r w:rsidR="00721511">
        <w:t>DV-a. Odluku o odabiru donijela je Uprava Društva</w:t>
      </w:r>
      <w:r>
        <w:t xml:space="preserve"> 16. travnja 2024. godine. Dana 26. travnja 2024. sklopljen je Memorandum o suglasnosti za kupnju broda „Dalmacija“ (ex. Oslofjord). Brod „Dalmacija“ Jadrolinija je kupila iz vlastitih sredstava. </w:t>
      </w:r>
    </w:p>
    <w:p w14:paraId="720FAEC6" w14:textId="77777777" w:rsidR="009A3C4F" w:rsidRDefault="009A3C4F" w:rsidP="009A3C4F">
      <w:pPr>
        <w:ind w:left="1" w:hanging="1"/>
        <w:jc w:val="both"/>
      </w:pPr>
    </w:p>
    <w:p w14:paraId="378CA08B" w14:textId="177EDB62" w:rsidR="00D100B3" w:rsidRDefault="00D100B3" w:rsidP="00D87F83">
      <w:pPr>
        <w:ind w:left="1" w:hanging="1"/>
        <w:jc w:val="both"/>
      </w:pPr>
      <w:r w:rsidRPr="00D100B3">
        <w:t xml:space="preserve">Dana 3. lipnja 2024. godine ro-ro putnički brod „Dalmacija“ započeo je s održavanjem linije Dubrovnik - Bari. To je najveći brod u povijesti Jadrolinije kojim su znatno poboljšane usluge na međunarodnim linijama s Italijom, a svojim karakteristikama omogućava promjenu koncepta linije u dnevnu liniju s čak 10 putovanja tjedno u visokoj sezoni. </w:t>
      </w:r>
    </w:p>
    <w:p w14:paraId="78B30FD2" w14:textId="77777777" w:rsidR="00D87F83" w:rsidRDefault="00D87F83" w:rsidP="00D87F83">
      <w:pPr>
        <w:ind w:left="1" w:hanging="1"/>
        <w:jc w:val="both"/>
      </w:pPr>
    </w:p>
    <w:p w14:paraId="5EB0E773" w14:textId="70C8B8F0" w:rsidR="004812D7" w:rsidRDefault="00FB1975" w:rsidP="004812D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Sukladno Obvezujućim ponudama</w:t>
      </w:r>
      <w:r w:rsidR="00C82DFC" w:rsidRPr="00C82DFC">
        <w:t xml:space="preserve"> </w:t>
      </w:r>
      <w:r w:rsidR="00203D73">
        <w:rPr>
          <w:rFonts w:eastAsiaTheme="minorHAnsi"/>
          <w:lang w:eastAsia="en-US"/>
        </w:rPr>
        <w:t>OTP banke</w:t>
      </w:r>
      <w:r w:rsidR="00C82DFC" w:rsidRPr="00C82DFC">
        <w:rPr>
          <w:rFonts w:eastAsiaTheme="minorHAnsi"/>
          <w:lang w:eastAsia="en-US"/>
        </w:rPr>
        <w:t xml:space="preserve"> d.d.</w:t>
      </w:r>
      <w:r w:rsidR="004812D7" w:rsidRPr="00E94EE1">
        <w:rPr>
          <w:rFonts w:eastAsiaTheme="minorHAnsi"/>
          <w:lang w:eastAsia="en-US"/>
        </w:rPr>
        <w:t xml:space="preserve"> za financiranje kupnje broda </w:t>
      </w:r>
      <w:r w:rsidR="00D100B3">
        <w:rPr>
          <w:rFonts w:eastAsiaTheme="minorHAnsi"/>
          <w:lang w:eastAsia="en-US"/>
        </w:rPr>
        <w:t>„Dalmacija</w:t>
      </w:r>
      <w:r w:rsidR="00AB5B6D">
        <w:rPr>
          <w:rFonts w:eastAsiaTheme="minorHAnsi"/>
          <w:lang w:eastAsia="en-US"/>
        </w:rPr>
        <w:t xml:space="preserve"> </w:t>
      </w:r>
      <w:r w:rsidR="00D100B3">
        <w:rPr>
          <w:rFonts w:eastAsiaTheme="minorHAnsi"/>
          <w:lang w:eastAsia="en-US"/>
        </w:rPr>
        <w:t xml:space="preserve">“ od 16. srpnja </w:t>
      </w:r>
      <w:r>
        <w:rPr>
          <w:rFonts w:eastAsiaTheme="minorHAnsi"/>
          <w:lang w:eastAsia="en-US"/>
        </w:rPr>
        <w:t xml:space="preserve">i 26. rujna </w:t>
      </w:r>
      <w:r w:rsidR="00C36095">
        <w:rPr>
          <w:rFonts w:eastAsiaTheme="minorHAnsi"/>
          <w:lang w:eastAsia="en-US"/>
        </w:rPr>
        <w:t xml:space="preserve">2024. godine </w:t>
      </w:r>
      <w:r w:rsidR="004812D7" w:rsidRPr="00E94EE1">
        <w:rPr>
          <w:rFonts w:eastAsiaTheme="minorHAnsi"/>
          <w:lang w:eastAsia="en-US"/>
        </w:rPr>
        <w:t>proizlazi da davatelj kredita</w:t>
      </w:r>
      <w:r w:rsidR="00C82DFC" w:rsidRPr="00C82DFC">
        <w:t xml:space="preserve"> </w:t>
      </w:r>
      <w:r w:rsidR="00203D73">
        <w:rPr>
          <w:rFonts w:eastAsiaTheme="minorHAnsi"/>
          <w:lang w:eastAsia="en-US"/>
        </w:rPr>
        <w:t>OTP banka</w:t>
      </w:r>
      <w:r w:rsidR="00C82DFC" w:rsidRPr="00C82DFC">
        <w:rPr>
          <w:rFonts w:eastAsiaTheme="minorHAnsi"/>
          <w:lang w:eastAsia="en-US"/>
        </w:rPr>
        <w:t xml:space="preserve"> d.d.</w:t>
      </w:r>
      <w:r w:rsidR="004812D7" w:rsidRPr="00E94EE1">
        <w:rPr>
          <w:rFonts w:eastAsiaTheme="minorHAnsi"/>
          <w:lang w:eastAsia="en-US"/>
        </w:rPr>
        <w:t xml:space="preserve"> odobrava dugoročni kredit korisniku kredita Jadroliniji, Rijek</w:t>
      </w:r>
      <w:r w:rsidR="004812D7">
        <w:rPr>
          <w:rFonts w:eastAsiaTheme="minorHAnsi"/>
          <w:lang w:eastAsia="en-US"/>
        </w:rPr>
        <w:t xml:space="preserve">a u iznosu od </w:t>
      </w:r>
      <w:r w:rsidR="00D100B3">
        <w:rPr>
          <w:rFonts w:eastAsiaTheme="minorHAnsi"/>
          <w:lang w:eastAsia="en-US"/>
        </w:rPr>
        <w:t>14.4</w:t>
      </w:r>
      <w:r w:rsidR="00203D73">
        <w:rPr>
          <w:rFonts w:eastAsiaTheme="minorHAnsi"/>
          <w:lang w:eastAsia="en-US"/>
        </w:rPr>
        <w:t>00</w:t>
      </w:r>
      <w:r w:rsidR="004812D7">
        <w:rPr>
          <w:rFonts w:eastAsiaTheme="minorHAnsi"/>
          <w:lang w:eastAsia="en-US"/>
        </w:rPr>
        <w:t xml:space="preserve">.000,00 EUR-a </w:t>
      </w:r>
      <w:r w:rsidR="00C82DFC">
        <w:rPr>
          <w:rFonts w:eastAsiaTheme="minorHAnsi"/>
          <w:lang w:eastAsia="en-US"/>
        </w:rPr>
        <w:t>na</w:t>
      </w:r>
      <w:r w:rsidR="00D100B3">
        <w:rPr>
          <w:rFonts w:eastAsiaTheme="minorHAnsi"/>
          <w:lang w:eastAsia="en-US"/>
        </w:rPr>
        <w:t xml:space="preserve"> rok od 10 godina</w:t>
      </w:r>
      <w:r w:rsidR="004812D7">
        <w:rPr>
          <w:rFonts w:eastAsiaTheme="minorHAnsi"/>
          <w:lang w:eastAsia="en-US"/>
        </w:rPr>
        <w:t xml:space="preserve">, </w:t>
      </w:r>
      <w:r w:rsidR="00D100B3">
        <w:rPr>
          <w:rFonts w:eastAsiaTheme="minorHAnsi"/>
          <w:lang w:eastAsia="en-US"/>
        </w:rPr>
        <w:t>kamatnom stopom u visini od 3,59</w:t>
      </w:r>
      <w:r w:rsidR="004812D7">
        <w:rPr>
          <w:rFonts w:eastAsiaTheme="minorHAnsi"/>
          <w:lang w:eastAsia="en-US"/>
        </w:rPr>
        <w:t xml:space="preserve">% </w:t>
      </w:r>
      <w:r w:rsidR="008E2253">
        <w:rPr>
          <w:rFonts w:eastAsiaTheme="minorHAnsi"/>
          <w:lang w:eastAsia="en-US"/>
        </w:rPr>
        <w:t>godišnje fiksno, s naknad</w:t>
      </w:r>
      <w:r w:rsidR="004812D7" w:rsidRPr="00E94EE1">
        <w:rPr>
          <w:rFonts w:eastAsiaTheme="minorHAnsi"/>
          <w:lang w:eastAsia="en-US"/>
        </w:rPr>
        <w:t>om za</w:t>
      </w:r>
      <w:r w:rsidR="004812D7">
        <w:rPr>
          <w:rFonts w:eastAsiaTheme="minorHAnsi"/>
          <w:lang w:eastAsia="en-US"/>
        </w:rPr>
        <w:t xml:space="preserve"> </w:t>
      </w:r>
      <w:r w:rsidR="009A6EE4">
        <w:rPr>
          <w:rFonts w:eastAsiaTheme="minorHAnsi"/>
          <w:lang w:eastAsia="en-US"/>
        </w:rPr>
        <w:t xml:space="preserve">obradu </w:t>
      </w:r>
      <w:r w:rsidR="00203D73">
        <w:rPr>
          <w:rFonts w:eastAsiaTheme="minorHAnsi"/>
          <w:lang w:eastAsia="en-US"/>
        </w:rPr>
        <w:t>zahtjeva u iznosu od 0,10</w:t>
      </w:r>
      <w:r w:rsidR="004812D7">
        <w:rPr>
          <w:rFonts w:eastAsiaTheme="minorHAnsi"/>
          <w:lang w:eastAsia="en-US"/>
        </w:rPr>
        <w:t xml:space="preserve">% od iznosa </w:t>
      </w:r>
      <w:r w:rsidR="004812D7">
        <w:rPr>
          <w:rFonts w:eastAsiaTheme="minorHAnsi"/>
          <w:lang w:eastAsia="en-US"/>
        </w:rPr>
        <w:lastRenderedPageBreak/>
        <w:t>kredita</w:t>
      </w:r>
      <w:r w:rsidR="004812D7" w:rsidRPr="00E94EE1">
        <w:rPr>
          <w:rFonts w:eastAsiaTheme="minorHAnsi"/>
          <w:lang w:eastAsia="en-US"/>
        </w:rPr>
        <w:t>,</w:t>
      </w:r>
      <w:r w:rsidR="00203D73">
        <w:rPr>
          <w:rFonts w:eastAsiaTheme="minorHAnsi"/>
          <w:lang w:eastAsia="en-US"/>
        </w:rPr>
        <w:t xml:space="preserve"> plativo po potpisu Ugovora o kreditu</w:t>
      </w:r>
      <w:r w:rsidR="004812D7">
        <w:t>.</w:t>
      </w:r>
      <w:r w:rsidR="009A6EE4">
        <w:rPr>
          <w:rFonts w:eastAsiaTheme="minorHAnsi"/>
          <w:lang w:eastAsia="en-US"/>
        </w:rPr>
        <w:t xml:space="preserve"> Kredit se otplaćuje u 40</w:t>
      </w:r>
      <w:r w:rsidR="004812D7" w:rsidRPr="00BA655C">
        <w:rPr>
          <w:rFonts w:eastAsiaTheme="minorHAnsi"/>
          <w:lang w:eastAsia="en-US"/>
        </w:rPr>
        <w:t xml:space="preserve"> jednakih </w:t>
      </w:r>
      <w:r w:rsidR="00203D73">
        <w:rPr>
          <w:rFonts w:eastAsiaTheme="minorHAnsi"/>
          <w:lang w:eastAsia="en-US"/>
        </w:rPr>
        <w:t xml:space="preserve">tromjesečnih </w:t>
      </w:r>
      <w:r w:rsidR="004812D7" w:rsidRPr="00BA655C">
        <w:rPr>
          <w:rFonts w:eastAsiaTheme="minorHAnsi"/>
          <w:lang w:eastAsia="en-US"/>
        </w:rPr>
        <w:t xml:space="preserve">rata </w:t>
      </w:r>
      <w:r w:rsidR="00203D73">
        <w:rPr>
          <w:rFonts w:eastAsiaTheme="minorHAnsi"/>
          <w:lang w:eastAsia="en-US"/>
        </w:rPr>
        <w:t xml:space="preserve">glavnice </w:t>
      </w:r>
      <w:r w:rsidR="004812D7" w:rsidRPr="00BA655C">
        <w:rPr>
          <w:rFonts w:eastAsiaTheme="minorHAnsi"/>
          <w:lang w:eastAsia="en-US"/>
        </w:rPr>
        <w:t>od kojih</w:t>
      </w:r>
      <w:r w:rsidR="004812D7">
        <w:rPr>
          <w:rFonts w:eastAsiaTheme="minorHAnsi"/>
          <w:lang w:eastAsia="en-US"/>
        </w:rPr>
        <w:t xml:space="preserve"> </w:t>
      </w:r>
      <w:r w:rsidR="00203D73">
        <w:rPr>
          <w:rFonts w:eastAsiaTheme="minorHAnsi"/>
          <w:lang w:eastAsia="en-US"/>
        </w:rPr>
        <w:t>prva rata dospijeva 3 mjeseca nakon isteka počeka.</w:t>
      </w:r>
    </w:p>
    <w:p w14:paraId="43AC1AFE" w14:textId="77777777" w:rsidR="004812D7" w:rsidRPr="00BA655C" w:rsidRDefault="004812D7" w:rsidP="004812D7">
      <w:pPr>
        <w:ind w:firstLine="708"/>
        <w:jc w:val="both"/>
        <w:rPr>
          <w:rFonts w:eastAsiaTheme="minorHAnsi"/>
          <w:lang w:eastAsia="en-US"/>
        </w:rPr>
      </w:pPr>
    </w:p>
    <w:p w14:paraId="3C94518C" w14:textId="77777777" w:rsidR="00AF6111" w:rsidRDefault="004812D7" w:rsidP="009A3C4F">
      <w:pPr>
        <w:tabs>
          <w:tab w:val="left" w:pos="3119"/>
        </w:tabs>
        <w:jc w:val="both"/>
      </w:pPr>
      <w:r w:rsidRPr="00E94EE1">
        <w:rPr>
          <w:rFonts w:eastAsiaTheme="minorHAnsi"/>
          <w:lang w:eastAsia="en-US"/>
        </w:rPr>
        <w:t>Jadrolinija, Rijeka nudi instrumente osiguranja za</w:t>
      </w:r>
      <w:r w:rsidR="00D71602">
        <w:rPr>
          <w:rFonts w:eastAsiaTheme="minorHAnsi"/>
          <w:lang w:eastAsia="en-US"/>
        </w:rPr>
        <w:t xml:space="preserve"> red</w:t>
      </w:r>
      <w:r w:rsidR="00995C9C">
        <w:rPr>
          <w:rFonts w:eastAsiaTheme="minorHAnsi"/>
          <w:lang w:eastAsia="en-US"/>
        </w:rPr>
        <w:t>ovnu otplatu kredita i to</w:t>
      </w:r>
      <w:r w:rsidR="009A3C4F">
        <w:rPr>
          <w:rFonts w:eastAsiaTheme="minorHAnsi"/>
          <w:lang w:eastAsia="en-US"/>
        </w:rPr>
        <w:t xml:space="preserve"> jednu zadužnicu Korisnika, jednu mjenicu korisnika, </w:t>
      </w:r>
      <w:r>
        <w:rPr>
          <w:rFonts w:eastAsiaTheme="minorHAnsi"/>
          <w:lang w:eastAsia="en-US"/>
        </w:rPr>
        <w:t xml:space="preserve">založno </w:t>
      </w:r>
      <w:r w:rsidRPr="00E94EE1">
        <w:t xml:space="preserve">pravo I. reda </w:t>
      </w:r>
      <w:r w:rsidR="00DF60A0">
        <w:t>prvenstva na</w:t>
      </w:r>
      <w:r w:rsidR="009A3C4F">
        <w:t xml:space="preserve"> ro-ro</w:t>
      </w:r>
      <w:r w:rsidR="00DF60A0">
        <w:t xml:space="preserve"> brodu </w:t>
      </w:r>
      <w:r w:rsidR="00E10E0C">
        <w:t xml:space="preserve">koji je predmet financiranja i </w:t>
      </w:r>
      <w:r w:rsidR="009A3C4F">
        <w:t>vinkulaciju police osiguranja založenog broda u korist Kreditora.</w:t>
      </w:r>
    </w:p>
    <w:p w14:paraId="21094872" w14:textId="77777777" w:rsidR="009A3C4F" w:rsidRDefault="009A3C4F" w:rsidP="009A3C4F">
      <w:pPr>
        <w:tabs>
          <w:tab w:val="left" w:pos="3119"/>
        </w:tabs>
        <w:jc w:val="both"/>
      </w:pPr>
    </w:p>
    <w:p w14:paraId="7C2CF60E" w14:textId="77777777" w:rsidR="003218C0" w:rsidRPr="00BA655C" w:rsidRDefault="004812D7" w:rsidP="003218C0">
      <w:pPr>
        <w:tabs>
          <w:tab w:val="left" w:pos="709"/>
        </w:tabs>
        <w:jc w:val="both"/>
        <w:rPr>
          <w:rFonts w:eastAsiaTheme="minorHAnsi"/>
          <w:lang w:eastAsia="en-US"/>
        </w:rPr>
      </w:pPr>
      <w:r w:rsidRPr="00BA655C">
        <w:rPr>
          <w:rFonts w:eastAsiaTheme="minorHAnsi"/>
          <w:lang w:eastAsia="en-US"/>
        </w:rPr>
        <w:t>Iz dosadašnjih financijskih pokazatelja Društva (EBITDA, novčani tijek, amortizacija, odnos obveza i vlastitog kapitala) proizlazi da Jadrolinija, Rijeka neće imati problema s redovnom otplatom budućih obveza koje proizlaze iz predloženog zaduženja.</w:t>
      </w:r>
    </w:p>
    <w:p w14:paraId="63E88393" w14:textId="77777777" w:rsidR="003218C0" w:rsidRDefault="003218C0" w:rsidP="003218C0">
      <w:pPr>
        <w:tabs>
          <w:tab w:val="left" w:pos="709"/>
        </w:tabs>
        <w:jc w:val="both"/>
        <w:rPr>
          <w:lang w:eastAsia="en-US"/>
        </w:rPr>
      </w:pPr>
      <w:r>
        <w:t xml:space="preserve">Ovim kreditnim zaduženjem </w:t>
      </w:r>
      <w:r w:rsidRPr="00BA655C">
        <w:rPr>
          <w:lang w:eastAsia="en-US"/>
        </w:rPr>
        <w:t>Društvu</w:t>
      </w:r>
      <w:r>
        <w:rPr>
          <w:lang w:eastAsia="en-US"/>
        </w:rPr>
        <w:t xml:space="preserve"> će se omogućiti</w:t>
      </w:r>
      <w:r w:rsidR="00D7340D">
        <w:rPr>
          <w:lang w:eastAsia="en-US"/>
        </w:rPr>
        <w:t xml:space="preserve"> </w:t>
      </w:r>
      <w:r>
        <w:rPr>
          <w:lang w:eastAsia="en-US"/>
        </w:rPr>
        <w:t>daljnji razvoj poslovanja</w:t>
      </w:r>
      <w:r w:rsidRPr="00BA655C">
        <w:rPr>
          <w:lang w:eastAsia="en-US"/>
        </w:rPr>
        <w:t xml:space="preserve"> uz istovremeno povećanje kvalitete standarda i s</w:t>
      </w:r>
      <w:r>
        <w:rPr>
          <w:lang w:eastAsia="en-US"/>
        </w:rPr>
        <w:t xml:space="preserve">igurnosti prijevoza putnika što </w:t>
      </w:r>
      <w:r w:rsidRPr="00BA655C">
        <w:rPr>
          <w:lang w:eastAsia="en-US"/>
        </w:rPr>
        <w:t>doprinosi održivom razvoju života i rada stanovništva na otocima</w:t>
      </w:r>
      <w:r>
        <w:rPr>
          <w:lang w:eastAsia="en-US"/>
        </w:rPr>
        <w:t>.</w:t>
      </w:r>
    </w:p>
    <w:p w14:paraId="6A0C8E6B" w14:textId="77777777" w:rsidR="004812D7" w:rsidRPr="00BA655C" w:rsidRDefault="004812D7" w:rsidP="004812D7">
      <w:pPr>
        <w:tabs>
          <w:tab w:val="left" w:pos="709"/>
        </w:tabs>
        <w:jc w:val="both"/>
        <w:rPr>
          <w:lang w:eastAsia="en-US"/>
        </w:rPr>
      </w:pPr>
    </w:p>
    <w:p w14:paraId="7EC08DE9" w14:textId="77777777" w:rsidR="004812D7" w:rsidRPr="00BA655C" w:rsidRDefault="004812D7" w:rsidP="004812D7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>Odobrenje kreditnog zaduženja, kao i sama isplata kredita, nije uvjetovana davanjem jamstva Republike Hrvatske, a provedba predložene Odluke ne zah</w:t>
      </w:r>
      <w:r w:rsidR="0092787B">
        <w:rPr>
          <w:lang w:eastAsia="en-US"/>
        </w:rPr>
        <w:t>tijeva financijska sredstva iz D</w:t>
      </w:r>
      <w:r w:rsidRPr="00BA655C">
        <w:rPr>
          <w:lang w:eastAsia="en-US"/>
        </w:rPr>
        <w:t>ržavnog proračuna Republike Hrvatske.</w:t>
      </w:r>
    </w:p>
    <w:p w14:paraId="3C112B31" w14:textId="77777777" w:rsidR="004812D7" w:rsidRDefault="004812D7" w:rsidP="00AF6111">
      <w:pPr>
        <w:jc w:val="both"/>
      </w:pPr>
    </w:p>
    <w:p w14:paraId="79B2C0E7" w14:textId="77777777" w:rsidR="00553E8C" w:rsidRPr="00BA655C" w:rsidRDefault="00553E8C" w:rsidP="00553E8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>Ministarstvo mora, prometa i infrastrukture ocjenjuje Zahtjev Jadrolinije, Rijeka za novo kreditno zaduženje opravdanim.</w:t>
      </w:r>
    </w:p>
    <w:p w14:paraId="599F5068" w14:textId="77777777" w:rsidR="00553E8C" w:rsidRPr="00BA655C" w:rsidRDefault="00553E8C" w:rsidP="00553E8C"/>
    <w:p w14:paraId="4FDC9499" w14:textId="77777777" w:rsidR="004812D7" w:rsidRPr="000476BC" w:rsidRDefault="004812D7" w:rsidP="00AF6111">
      <w:pPr>
        <w:jc w:val="both"/>
      </w:pPr>
    </w:p>
    <w:p w14:paraId="5C3DA439" w14:textId="77777777" w:rsidR="007543A1" w:rsidRPr="000476BC" w:rsidRDefault="007543A1" w:rsidP="00685F9E">
      <w:pPr>
        <w:jc w:val="both"/>
        <w:rPr>
          <w:b/>
        </w:rPr>
      </w:pPr>
    </w:p>
    <w:sectPr w:rsidR="007543A1" w:rsidRPr="000476BC" w:rsidSect="00664CC3">
      <w:headerReference w:type="default" r:id="rId14"/>
      <w:footerReference w:type="default" r:id="rId15"/>
      <w:type w:val="continuous"/>
      <w:pgSz w:w="11906" w:h="16838"/>
      <w:pgMar w:top="1417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0FE0" w14:textId="77777777" w:rsidR="00911CA6" w:rsidRDefault="00911CA6" w:rsidP="0011560A">
      <w:r>
        <w:separator/>
      </w:r>
    </w:p>
  </w:endnote>
  <w:endnote w:type="continuationSeparator" w:id="0">
    <w:p w14:paraId="428AA635" w14:textId="77777777" w:rsidR="00911CA6" w:rsidRDefault="00911CA6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E0DF" w14:textId="77777777" w:rsidR="00664CC3" w:rsidRPr="00CE78D1" w:rsidRDefault="00664CC3" w:rsidP="00CE78D1">
    <w:pPr>
      <w:pStyle w:val="Podnoje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F526" w14:textId="77777777" w:rsidR="00664CC3" w:rsidRPr="00664CC3" w:rsidRDefault="00664CC3" w:rsidP="00664C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0EB6" w14:textId="77777777" w:rsidR="00911CA6" w:rsidRDefault="00911CA6" w:rsidP="0011560A">
      <w:r>
        <w:separator/>
      </w:r>
    </w:p>
  </w:footnote>
  <w:footnote w:type="continuationSeparator" w:id="0">
    <w:p w14:paraId="2D3C5EE3" w14:textId="77777777" w:rsidR="00911CA6" w:rsidRDefault="00911CA6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10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9D8D4E" w14:textId="05BFD89C" w:rsidR="00664CC3" w:rsidRDefault="00664CC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2ADF8" w14:textId="77777777" w:rsidR="00664CC3" w:rsidRDefault="00664C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D4"/>
    <w:multiLevelType w:val="hybridMultilevel"/>
    <w:tmpl w:val="45C29C5C"/>
    <w:lvl w:ilvl="0" w:tplc="715E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98C"/>
    <w:multiLevelType w:val="hybridMultilevel"/>
    <w:tmpl w:val="B898472E"/>
    <w:lvl w:ilvl="0" w:tplc="759EA8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546DB"/>
    <w:multiLevelType w:val="hybridMultilevel"/>
    <w:tmpl w:val="741497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4BAC"/>
    <w:multiLevelType w:val="hybridMultilevel"/>
    <w:tmpl w:val="67D82DE4"/>
    <w:lvl w:ilvl="0" w:tplc="88CEA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C7A55"/>
    <w:multiLevelType w:val="hybridMultilevel"/>
    <w:tmpl w:val="C9C086A4"/>
    <w:lvl w:ilvl="0" w:tplc="A5D09C5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793CF3"/>
    <w:multiLevelType w:val="hybridMultilevel"/>
    <w:tmpl w:val="E8EE9F50"/>
    <w:lvl w:ilvl="0" w:tplc="CF30227A">
      <w:start w:val="1"/>
      <w:numFmt w:val="bullet"/>
      <w:lvlText w:val="-"/>
      <w:lvlJc w:val="left"/>
      <w:pPr>
        <w:ind w:left="290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-32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-31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-307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701A"/>
    <w:rsid w:val="00012716"/>
    <w:rsid w:val="000227AC"/>
    <w:rsid w:val="000350D9"/>
    <w:rsid w:val="00037697"/>
    <w:rsid w:val="000476BC"/>
    <w:rsid w:val="00057310"/>
    <w:rsid w:val="00063520"/>
    <w:rsid w:val="00081823"/>
    <w:rsid w:val="00086A6C"/>
    <w:rsid w:val="0009044A"/>
    <w:rsid w:val="000A1D60"/>
    <w:rsid w:val="000A3A3B"/>
    <w:rsid w:val="000B6B34"/>
    <w:rsid w:val="000D1A50"/>
    <w:rsid w:val="000D3D03"/>
    <w:rsid w:val="000D6CFD"/>
    <w:rsid w:val="000F44B6"/>
    <w:rsid w:val="000F6F07"/>
    <w:rsid w:val="001015C6"/>
    <w:rsid w:val="00110E6C"/>
    <w:rsid w:val="00111C33"/>
    <w:rsid w:val="0011560A"/>
    <w:rsid w:val="00122476"/>
    <w:rsid w:val="00123216"/>
    <w:rsid w:val="0013581A"/>
    <w:rsid w:val="00135F1A"/>
    <w:rsid w:val="001368F6"/>
    <w:rsid w:val="00140FFF"/>
    <w:rsid w:val="00146B79"/>
    <w:rsid w:val="00147DE9"/>
    <w:rsid w:val="001574AF"/>
    <w:rsid w:val="00160CD3"/>
    <w:rsid w:val="00166061"/>
    <w:rsid w:val="00170226"/>
    <w:rsid w:val="00171CEE"/>
    <w:rsid w:val="001741AA"/>
    <w:rsid w:val="001917B2"/>
    <w:rsid w:val="0019220D"/>
    <w:rsid w:val="001927FB"/>
    <w:rsid w:val="00195575"/>
    <w:rsid w:val="001A13E7"/>
    <w:rsid w:val="001A1EED"/>
    <w:rsid w:val="001B281B"/>
    <w:rsid w:val="001B52CA"/>
    <w:rsid w:val="001B7A97"/>
    <w:rsid w:val="001D68B1"/>
    <w:rsid w:val="001E02E5"/>
    <w:rsid w:val="001E4229"/>
    <w:rsid w:val="001E7218"/>
    <w:rsid w:val="001F0788"/>
    <w:rsid w:val="00200ADE"/>
    <w:rsid w:val="00203D73"/>
    <w:rsid w:val="00215E93"/>
    <w:rsid w:val="002179F8"/>
    <w:rsid w:val="00220956"/>
    <w:rsid w:val="0023763F"/>
    <w:rsid w:val="0026193F"/>
    <w:rsid w:val="00266B93"/>
    <w:rsid w:val="0028608D"/>
    <w:rsid w:val="0029163B"/>
    <w:rsid w:val="002933C2"/>
    <w:rsid w:val="002968FE"/>
    <w:rsid w:val="002A1D77"/>
    <w:rsid w:val="002B0B89"/>
    <w:rsid w:val="002B107A"/>
    <w:rsid w:val="002B22DE"/>
    <w:rsid w:val="002D0436"/>
    <w:rsid w:val="002D0996"/>
    <w:rsid w:val="002D1256"/>
    <w:rsid w:val="002D6C51"/>
    <w:rsid w:val="002D7C91"/>
    <w:rsid w:val="002E4818"/>
    <w:rsid w:val="003033E4"/>
    <w:rsid w:val="00304232"/>
    <w:rsid w:val="0030609C"/>
    <w:rsid w:val="00306418"/>
    <w:rsid w:val="003218C0"/>
    <w:rsid w:val="00323C77"/>
    <w:rsid w:val="00336EE7"/>
    <w:rsid w:val="00340A76"/>
    <w:rsid w:val="0034351C"/>
    <w:rsid w:val="00381F04"/>
    <w:rsid w:val="0038426B"/>
    <w:rsid w:val="003929F5"/>
    <w:rsid w:val="003A0153"/>
    <w:rsid w:val="003A17A2"/>
    <w:rsid w:val="003A2F05"/>
    <w:rsid w:val="003B51BD"/>
    <w:rsid w:val="003C09D8"/>
    <w:rsid w:val="003C2850"/>
    <w:rsid w:val="003C7DBB"/>
    <w:rsid w:val="003D1B60"/>
    <w:rsid w:val="003D2F5B"/>
    <w:rsid w:val="003D47D1"/>
    <w:rsid w:val="003E0D97"/>
    <w:rsid w:val="003E27C8"/>
    <w:rsid w:val="003E6A1F"/>
    <w:rsid w:val="003F4B88"/>
    <w:rsid w:val="003F5623"/>
    <w:rsid w:val="0040115F"/>
    <w:rsid w:val="004039BD"/>
    <w:rsid w:val="00420E1B"/>
    <w:rsid w:val="00437152"/>
    <w:rsid w:val="0044084C"/>
    <w:rsid w:val="00440D6D"/>
    <w:rsid w:val="00442367"/>
    <w:rsid w:val="00447463"/>
    <w:rsid w:val="00447857"/>
    <w:rsid w:val="004533EB"/>
    <w:rsid w:val="00454EEF"/>
    <w:rsid w:val="00461188"/>
    <w:rsid w:val="00464820"/>
    <w:rsid w:val="00473EB3"/>
    <w:rsid w:val="004812D7"/>
    <w:rsid w:val="00481519"/>
    <w:rsid w:val="00497F6A"/>
    <w:rsid w:val="004A298B"/>
    <w:rsid w:val="004A776B"/>
    <w:rsid w:val="004B13E0"/>
    <w:rsid w:val="004B1642"/>
    <w:rsid w:val="004B5450"/>
    <w:rsid w:val="004C1375"/>
    <w:rsid w:val="004C4CCA"/>
    <w:rsid w:val="004C5354"/>
    <w:rsid w:val="004C71A6"/>
    <w:rsid w:val="004D4A43"/>
    <w:rsid w:val="004D4FE3"/>
    <w:rsid w:val="004E1300"/>
    <w:rsid w:val="004E4E34"/>
    <w:rsid w:val="004F6931"/>
    <w:rsid w:val="00500FAF"/>
    <w:rsid w:val="00504248"/>
    <w:rsid w:val="0050627C"/>
    <w:rsid w:val="00507C3E"/>
    <w:rsid w:val="00511E63"/>
    <w:rsid w:val="005146D6"/>
    <w:rsid w:val="005164C2"/>
    <w:rsid w:val="00535E09"/>
    <w:rsid w:val="00553E8C"/>
    <w:rsid w:val="00562C8C"/>
    <w:rsid w:val="0056365A"/>
    <w:rsid w:val="00571F6C"/>
    <w:rsid w:val="005861F2"/>
    <w:rsid w:val="005906BB"/>
    <w:rsid w:val="00591BCE"/>
    <w:rsid w:val="005B5828"/>
    <w:rsid w:val="005B799F"/>
    <w:rsid w:val="005C3A4C"/>
    <w:rsid w:val="005D0F39"/>
    <w:rsid w:val="005D7528"/>
    <w:rsid w:val="005E1331"/>
    <w:rsid w:val="005E7CAB"/>
    <w:rsid w:val="005F4727"/>
    <w:rsid w:val="005F6913"/>
    <w:rsid w:val="00614779"/>
    <w:rsid w:val="00626528"/>
    <w:rsid w:val="00633454"/>
    <w:rsid w:val="00643FD6"/>
    <w:rsid w:val="00652604"/>
    <w:rsid w:val="006541DF"/>
    <w:rsid w:val="00655FF8"/>
    <w:rsid w:val="0066110E"/>
    <w:rsid w:val="00664CC3"/>
    <w:rsid w:val="00675B44"/>
    <w:rsid w:val="0068013E"/>
    <w:rsid w:val="00685F9E"/>
    <w:rsid w:val="0068772B"/>
    <w:rsid w:val="0069022A"/>
    <w:rsid w:val="0069324E"/>
    <w:rsid w:val="00693A4D"/>
    <w:rsid w:val="00694D87"/>
    <w:rsid w:val="006967A9"/>
    <w:rsid w:val="0069693C"/>
    <w:rsid w:val="006A5712"/>
    <w:rsid w:val="006A6ECD"/>
    <w:rsid w:val="006B7800"/>
    <w:rsid w:val="006C0CC3"/>
    <w:rsid w:val="006E0678"/>
    <w:rsid w:val="006E14A9"/>
    <w:rsid w:val="006E611E"/>
    <w:rsid w:val="006F2078"/>
    <w:rsid w:val="006F22CB"/>
    <w:rsid w:val="006F2C7B"/>
    <w:rsid w:val="007010C7"/>
    <w:rsid w:val="00701617"/>
    <w:rsid w:val="00721252"/>
    <w:rsid w:val="00721511"/>
    <w:rsid w:val="007234AA"/>
    <w:rsid w:val="007243DA"/>
    <w:rsid w:val="00726165"/>
    <w:rsid w:val="00731AC4"/>
    <w:rsid w:val="007425BB"/>
    <w:rsid w:val="00743FDD"/>
    <w:rsid w:val="007543A1"/>
    <w:rsid w:val="007616B4"/>
    <w:rsid w:val="007638D8"/>
    <w:rsid w:val="0076708A"/>
    <w:rsid w:val="00776753"/>
    <w:rsid w:val="00777CAA"/>
    <w:rsid w:val="007857FF"/>
    <w:rsid w:val="0078648A"/>
    <w:rsid w:val="00786D65"/>
    <w:rsid w:val="00792C11"/>
    <w:rsid w:val="007A1768"/>
    <w:rsid w:val="007A1881"/>
    <w:rsid w:val="007A394D"/>
    <w:rsid w:val="007A47C1"/>
    <w:rsid w:val="007B3941"/>
    <w:rsid w:val="007B53A6"/>
    <w:rsid w:val="007C354D"/>
    <w:rsid w:val="007C75CD"/>
    <w:rsid w:val="007D3F3C"/>
    <w:rsid w:val="007E3965"/>
    <w:rsid w:val="008137B5"/>
    <w:rsid w:val="00827224"/>
    <w:rsid w:val="00833808"/>
    <w:rsid w:val="008353A1"/>
    <w:rsid w:val="008365FD"/>
    <w:rsid w:val="0085193A"/>
    <w:rsid w:val="00857BE3"/>
    <w:rsid w:val="00862F03"/>
    <w:rsid w:val="00872E2D"/>
    <w:rsid w:val="00873078"/>
    <w:rsid w:val="00881BBB"/>
    <w:rsid w:val="00883576"/>
    <w:rsid w:val="0089151A"/>
    <w:rsid w:val="0089283D"/>
    <w:rsid w:val="008A6381"/>
    <w:rsid w:val="008C0041"/>
    <w:rsid w:val="008C0768"/>
    <w:rsid w:val="008C1D0A"/>
    <w:rsid w:val="008D1E25"/>
    <w:rsid w:val="008D7041"/>
    <w:rsid w:val="008E2253"/>
    <w:rsid w:val="008E722C"/>
    <w:rsid w:val="008F0202"/>
    <w:rsid w:val="008F0DD4"/>
    <w:rsid w:val="0090090A"/>
    <w:rsid w:val="0090200F"/>
    <w:rsid w:val="009047E4"/>
    <w:rsid w:val="00911CA6"/>
    <w:rsid w:val="009126B3"/>
    <w:rsid w:val="00914AF9"/>
    <w:rsid w:val="009152C4"/>
    <w:rsid w:val="009259C1"/>
    <w:rsid w:val="0092787B"/>
    <w:rsid w:val="0093167D"/>
    <w:rsid w:val="0094607C"/>
    <w:rsid w:val="0095079B"/>
    <w:rsid w:val="00952995"/>
    <w:rsid w:val="00953BA1"/>
    <w:rsid w:val="00954D08"/>
    <w:rsid w:val="00955A14"/>
    <w:rsid w:val="009577E2"/>
    <w:rsid w:val="009808BC"/>
    <w:rsid w:val="009930CA"/>
    <w:rsid w:val="00994669"/>
    <w:rsid w:val="00995C9C"/>
    <w:rsid w:val="009A3C4F"/>
    <w:rsid w:val="009A5424"/>
    <w:rsid w:val="009A56FE"/>
    <w:rsid w:val="009A6EE4"/>
    <w:rsid w:val="009C0B62"/>
    <w:rsid w:val="009C33E1"/>
    <w:rsid w:val="009C7815"/>
    <w:rsid w:val="009E6DC2"/>
    <w:rsid w:val="009F601D"/>
    <w:rsid w:val="009F79DF"/>
    <w:rsid w:val="00A0732B"/>
    <w:rsid w:val="00A07941"/>
    <w:rsid w:val="00A13C7C"/>
    <w:rsid w:val="00A15F08"/>
    <w:rsid w:val="00A175E9"/>
    <w:rsid w:val="00A21819"/>
    <w:rsid w:val="00A31642"/>
    <w:rsid w:val="00A45CF4"/>
    <w:rsid w:val="00A46416"/>
    <w:rsid w:val="00A51987"/>
    <w:rsid w:val="00A52A71"/>
    <w:rsid w:val="00A573DC"/>
    <w:rsid w:val="00A6339A"/>
    <w:rsid w:val="00A725A4"/>
    <w:rsid w:val="00A83290"/>
    <w:rsid w:val="00A86DEE"/>
    <w:rsid w:val="00A94A2B"/>
    <w:rsid w:val="00A95751"/>
    <w:rsid w:val="00AA40C9"/>
    <w:rsid w:val="00AA6141"/>
    <w:rsid w:val="00AB5B6D"/>
    <w:rsid w:val="00AB6573"/>
    <w:rsid w:val="00AD2F06"/>
    <w:rsid w:val="00AD4D7C"/>
    <w:rsid w:val="00AE59DF"/>
    <w:rsid w:val="00AE7BC0"/>
    <w:rsid w:val="00AF137A"/>
    <w:rsid w:val="00AF3B9A"/>
    <w:rsid w:val="00AF5617"/>
    <w:rsid w:val="00AF6111"/>
    <w:rsid w:val="00B128AE"/>
    <w:rsid w:val="00B23BAB"/>
    <w:rsid w:val="00B42231"/>
    <w:rsid w:val="00B42E00"/>
    <w:rsid w:val="00B44BB5"/>
    <w:rsid w:val="00B462AB"/>
    <w:rsid w:val="00B467ED"/>
    <w:rsid w:val="00B4780B"/>
    <w:rsid w:val="00B507CA"/>
    <w:rsid w:val="00B57187"/>
    <w:rsid w:val="00B706F8"/>
    <w:rsid w:val="00B908C2"/>
    <w:rsid w:val="00BA28CD"/>
    <w:rsid w:val="00BA46BB"/>
    <w:rsid w:val="00BA655C"/>
    <w:rsid w:val="00BA6606"/>
    <w:rsid w:val="00BA70A4"/>
    <w:rsid w:val="00BA72BF"/>
    <w:rsid w:val="00BC5519"/>
    <w:rsid w:val="00BC650F"/>
    <w:rsid w:val="00BE405B"/>
    <w:rsid w:val="00BE61F8"/>
    <w:rsid w:val="00BE7B4E"/>
    <w:rsid w:val="00BF3FCF"/>
    <w:rsid w:val="00C03932"/>
    <w:rsid w:val="00C1696F"/>
    <w:rsid w:val="00C23D83"/>
    <w:rsid w:val="00C321C7"/>
    <w:rsid w:val="00C337A4"/>
    <w:rsid w:val="00C36095"/>
    <w:rsid w:val="00C44327"/>
    <w:rsid w:val="00C44D6E"/>
    <w:rsid w:val="00C51F56"/>
    <w:rsid w:val="00C55FF3"/>
    <w:rsid w:val="00C66A18"/>
    <w:rsid w:val="00C8172E"/>
    <w:rsid w:val="00C82DFC"/>
    <w:rsid w:val="00C969CC"/>
    <w:rsid w:val="00CA4F84"/>
    <w:rsid w:val="00CB3B1B"/>
    <w:rsid w:val="00CD1639"/>
    <w:rsid w:val="00CD3EFA"/>
    <w:rsid w:val="00CD43C5"/>
    <w:rsid w:val="00CE3D00"/>
    <w:rsid w:val="00CE78D1"/>
    <w:rsid w:val="00CF7BB4"/>
    <w:rsid w:val="00CF7EEC"/>
    <w:rsid w:val="00D06E34"/>
    <w:rsid w:val="00D07290"/>
    <w:rsid w:val="00D100B3"/>
    <w:rsid w:val="00D1127C"/>
    <w:rsid w:val="00D14240"/>
    <w:rsid w:val="00D1614C"/>
    <w:rsid w:val="00D42D9A"/>
    <w:rsid w:val="00D505B2"/>
    <w:rsid w:val="00D53646"/>
    <w:rsid w:val="00D53CA6"/>
    <w:rsid w:val="00D60B0B"/>
    <w:rsid w:val="00D615AE"/>
    <w:rsid w:val="00D62C4D"/>
    <w:rsid w:val="00D63CF9"/>
    <w:rsid w:val="00D67443"/>
    <w:rsid w:val="00D71602"/>
    <w:rsid w:val="00D7340D"/>
    <w:rsid w:val="00D75DB7"/>
    <w:rsid w:val="00D8016C"/>
    <w:rsid w:val="00D87F83"/>
    <w:rsid w:val="00D9185A"/>
    <w:rsid w:val="00D92A3D"/>
    <w:rsid w:val="00D96AE9"/>
    <w:rsid w:val="00DA6809"/>
    <w:rsid w:val="00DB0A6B"/>
    <w:rsid w:val="00DB28EB"/>
    <w:rsid w:val="00DB6366"/>
    <w:rsid w:val="00DF37A7"/>
    <w:rsid w:val="00DF60A0"/>
    <w:rsid w:val="00E10E0C"/>
    <w:rsid w:val="00E25569"/>
    <w:rsid w:val="00E5272A"/>
    <w:rsid w:val="00E542C4"/>
    <w:rsid w:val="00E559B3"/>
    <w:rsid w:val="00E601A2"/>
    <w:rsid w:val="00E7321D"/>
    <w:rsid w:val="00E77198"/>
    <w:rsid w:val="00E83E23"/>
    <w:rsid w:val="00E94EE1"/>
    <w:rsid w:val="00EA3AD1"/>
    <w:rsid w:val="00EB1248"/>
    <w:rsid w:val="00EB7153"/>
    <w:rsid w:val="00EC08EF"/>
    <w:rsid w:val="00EC241F"/>
    <w:rsid w:val="00EC5456"/>
    <w:rsid w:val="00ED236E"/>
    <w:rsid w:val="00ED4A02"/>
    <w:rsid w:val="00EE03CA"/>
    <w:rsid w:val="00EE23E2"/>
    <w:rsid w:val="00EE2F0E"/>
    <w:rsid w:val="00EE384F"/>
    <w:rsid w:val="00EE7199"/>
    <w:rsid w:val="00EF4DF3"/>
    <w:rsid w:val="00EF60AB"/>
    <w:rsid w:val="00F01640"/>
    <w:rsid w:val="00F01EF8"/>
    <w:rsid w:val="00F02A5F"/>
    <w:rsid w:val="00F148C7"/>
    <w:rsid w:val="00F172DB"/>
    <w:rsid w:val="00F27E71"/>
    <w:rsid w:val="00F3220D"/>
    <w:rsid w:val="00F423CC"/>
    <w:rsid w:val="00F55719"/>
    <w:rsid w:val="00F6243C"/>
    <w:rsid w:val="00F702B7"/>
    <w:rsid w:val="00F764AD"/>
    <w:rsid w:val="00F943B0"/>
    <w:rsid w:val="00F94C80"/>
    <w:rsid w:val="00F95A2D"/>
    <w:rsid w:val="00F978E2"/>
    <w:rsid w:val="00F97BA9"/>
    <w:rsid w:val="00FA4E25"/>
    <w:rsid w:val="00FB0BDA"/>
    <w:rsid w:val="00FB1975"/>
    <w:rsid w:val="00FB6088"/>
    <w:rsid w:val="00FD3733"/>
    <w:rsid w:val="00FD3DCD"/>
    <w:rsid w:val="00FD4FD9"/>
    <w:rsid w:val="00FD56AB"/>
    <w:rsid w:val="00FE2B63"/>
    <w:rsid w:val="00FE36BB"/>
    <w:rsid w:val="00FE59DF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5D3BEE"/>
  <w15:docId w15:val="{774F69C5-BEBD-4DAC-A98D-5501F27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4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560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1560A"/>
    <w:rPr>
      <w:sz w:val="24"/>
      <w:szCs w:val="24"/>
    </w:rPr>
  </w:style>
  <w:style w:type="paragraph" w:styleId="Tekstbalonia">
    <w:name w:val="Balloon Text"/>
    <w:basedOn w:val="Normal"/>
    <w:link w:val="TekstbaloniaChar"/>
    <w:rsid w:val="000350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350D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9577E2"/>
    <w:pPr>
      <w:widowControl w:val="0"/>
      <w:jc w:val="center"/>
    </w:pPr>
    <w:rPr>
      <w:rFonts w:ascii="Tahoma" w:hAnsi="Tahoma" w:cs="Tahoma"/>
      <w:b/>
      <w:kern w:val="2"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577E2"/>
    <w:rPr>
      <w:rFonts w:ascii="Tahoma" w:hAnsi="Tahoma" w:cs="Tahoma"/>
      <w:b/>
      <w:kern w:val="2"/>
      <w:sz w:val="28"/>
    </w:rPr>
  </w:style>
  <w:style w:type="paragraph" w:styleId="Bezproreda">
    <w:name w:val="No Spacing"/>
    <w:uiPriority w:val="1"/>
    <w:qFormat/>
    <w:rsid w:val="00D42D9A"/>
    <w:rPr>
      <w:rFonts w:asciiTheme="minorHAnsi" w:eastAsiaTheme="minorEastAsia" w:hAnsiTheme="minorHAnsi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B23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614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jeloteksta-uvlaka3">
    <w:name w:val="Body Text Indent 3"/>
    <w:basedOn w:val="Normal"/>
    <w:link w:val="Tijeloteksta-uvlaka3Char"/>
    <w:semiHidden/>
    <w:unhideWhenUsed/>
    <w:rsid w:val="00BA46BB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BA46BB"/>
    <w:rPr>
      <w:sz w:val="16"/>
      <w:szCs w:val="16"/>
    </w:rPr>
  </w:style>
  <w:style w:type="paragraph" w:styleId="Tijeloteksta">
    <w:name w:val="Body Text"/>
    <w:basedOn w:val="Normal"/>
    <w:link w:val="TijelotekstaChar"/>
    <w:semiHidden/>
    <w:unhideWhenUsed/>
    <w:rsid w:val="00BA46B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BA46BB"/>
    <w:rPr>
      <w:sz w:val="24"/>
      <w:szCs w:val="24"/>
    </w:rPr>
  </w:style>
  <w:style w:type="paragraph" w:customStyle="1" w:styleId="Odlomakpopisa1">
    <w:name w:val="Odlomak popisa1"/>
    <w:basedOn w:val="Normal"/>
    <w:uiPriority w:val="34"/>
    <w:qFormat/>
    <w:rsid w:val="00BA46BB"/>
    <w:pPr>
      <w:ind w:left="708"/>
    </w:pPr>
    <w:rPr>
      <w:lang w:eastAsia="en-US"/>
    </w:rPr>
  </w:style>
  <w:style w:type="character" w:styleId="Hiperveza">
    <w:name w:val="Hyperlink"/>
    <w:basedOn w:val="Zadanifontodlomka"/>
    <w:unhideWhenUsed/>
    <w:rsid w:val="00203D73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semiHidden/>
    <w:unhideWhenUsed/>
    <w:rsid w:val="009E6DC2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9E6D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9E6DC2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9E6D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9E6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AZJMDCZ6QSYZ-766340090-7923</_dlc_DocId>
    <_dlc_DocIdUrl xmlns="a494813a-d0d8-4dad-94cb-0d196f36ba15">
      <Url>https://ekoordinacije.vlada.hr/sektorske-politike/_layouts/15/DocIdRedir.aspx?ID=AZJMDCZ6QSYZ-766340090-7923</Url>
      <Description>AZJMDCZ6QSYZ-766340090-7923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8AD-14C1-4FF0-B88C-B8C5CD2F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df35c308-cda9-40a6-a089-6b134139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62D91-B7B9-4157-8B11-5C50B0049F85}">
  <ds:schemaRefs>
    <ds:schemaRef ds:uri="http://purl.org/dc/dcmitype/"/>
    <ds:schemaRef ds:uri="http://schemas.microsoft.com/office/infopath/2007/PartnerControls"/>
    <ds:schemaRef ds:uri="df35c308-cda9-40a6-a089-6b134139c7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494813a-d0d8-4dad-94cb-0d196f36ba1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4CF0F6-FE09-434B-8E0D-C67109D09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7C860-48B8-4254-B2C9-3F010524E9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D73A3E-B1B9-411E-B53A-4ADE0FF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Silvija Bartolec</cp:lastModifiedBy>
  <cp:revision>22</cp:revision>
  <cp:lastPrinted>2024-08-29T09:05:00Z</cp:lastPrinted>
  <dcterms:created xsi:type="dcterms:W3CDTF">2024-02-22T09:10:00Z</dcterms:created>
  <dcterms:modified xsi:type="dcterms:W3CDTF">2024-11-05T18:30:00Z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_dlc_DocIdItemGuid">
    <vt:lpwstr>3a9febff-591e-41b9-a994-3fe35e2808ab</vt:lpwstr>
  </property>
</Properties>
</file>