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BD89" w14:textId="06250998" w:rsidR="00254627" w:rsidRPr="005A7CCE" w:rsidRDefault="00254627" w:rsidP="00254627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19D3A1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82FF8B1" wp14:editId="336453CD">
            <wp:extent cx="381000" cy="542925"/>
            <wp:effectExtent l="0" t="0" r="0" b="9525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A572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VLADA REPUBLIKE HRVATSKE</w:t>
      </w:r>
    </w:p>
    <w:p w14:paraId="674FFE1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2D2FBD1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</w:t>
      </w:r>
    </w:p>
    <w:p w14:paraId="73133D6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27159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7376B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9DAA1D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93E26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60F796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C0706A3" w14:textId="5DEE68D8" w:rsidR="00254627" w:rsidRPr="00D46A21" w:rsidRDefault="00823E6F" w:rsidP="0025462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Zagreb, </w:t>
      </w:r>
      <w:r w:rsidR="00952A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bookmarkStart w:id="0" w:name="_GoBack"/>
      <w:bookmarkEnd w:id="0"/>
      <w:r w:rsidR="00A71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studenoga</w:t>
      </w:r>
      <w:r w:rsidR="00F360A2"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54627"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91757F"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254627"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496908E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F345C7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6CB587B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0E431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82FE1F5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FC345D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71D51D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F0980CA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5A9EBB9E" w14:textId="2C742129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PREDLAGATELJ:</w:t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EE3FF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Ministarstvo zdravstva</w:t>
      </w:r>
    </w:p>
    <w:p w14:paraId="16908E8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42B829EE" w14:textId="7F8D7692" w:rsidR="00254627" w:rsidRPr="00D46A21" w:rsidRDefault="00254627" w:rsidP="00EE3FF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PREDMET: </w:t>
      </w:r>
      <w:r w:rsidR="00EE3FF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Nacrt prijedloga zakona </w:t>
      </w:r>
      <w:r w:rsidR="00823E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 provedbi U</w:t>
      </w:r>
      <w:r w:rsidR="00823E6F" w:rsidRPr="00823E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redbe (EU) 2023/1322</w:t>
      </w:r>
      <w:r w:rsidR="00823E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Europskog parlamenta i Vijeća od 27. lipnja 2023. o Agenciji E</w:t>
      </w:r>
      <w:r w:rsidR="00823E6F" w:rsidRPr="00823E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uropske unije za droge (EUDA)</w:t>
      </w:r>
      <w:r w:rsidR="00CC46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stavljanju izvan snage U</w:t>
      </w:r>
      <w:r w:rsidR="00CC46B8" w:rsidRPr="00CC46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redbe (EZ) br. 1920/2006</w:t>
      </w:r>
    </w:p>
    <w:p w14:paraId="2E2D7058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203BB47D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D87F50E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3D0E52A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45640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9D8E7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6706F48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6A127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CA40FF" w14:textId="4508C768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E85161" w14:textId="49C60EBC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3017A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086A19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7F3311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B03C5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08AE47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12A23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E73D86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6303A6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3E9ECC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5ED637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56E8D9" w14:textId="598D9DE6" w:rsidR="00254627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EF60B0" w14:textId="77777777" w:rsidR="00D47C38" w:rsidRPr="00D46A21" w:rsidRDefault="00D47C38" w:rsidP="00254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0FA3FD" w14:textId="77777777" w:rsidR="006F70FF" w:rsidRPr="00D46A21" w:rsidRDefault="006F70FF" w:rsidP="006F70F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  <w:r w:rsidRPr="003752B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  <w:lastRenderedPageBreak/>
        <w:t>VLADA REPUBLIKE HRVATSKE</w:t>
      </w:r>
    </w:p>
    <w:p w14:paraId="3C75E95A" w14:textId="77777777" w:rsidR="00254627" w:rsidRPr="00D46A21" w:rsidRDefault="00254627" w:rsidP="00254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</w:p>
    <w:p w14:paraId="1285FE3C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97703C9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D91482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14:paraId="13F4749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</w:p>
    <w:p w14:paraId="242911D5" w14:textId="100618D3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="00B140ED"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NACRT</w:t>
      </w:r>
    </w:p>
    <w:p w14:paraId="569DD778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5FEE30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B4167DF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73ADE50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86F4E25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115CC49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C4B0D78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650A5AA" w14:textId="4B3A20B8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  <w:r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</w:r>
    </w:p>
    <w:p w14:paraId="2EF021FB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546F00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B334484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D85CE9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F713221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9D13E0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91043D3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07DCADB" w14:textId="77777777" w:rsidR="006F70FF" w:rsidRPr="00D46A21" w:rsidRDefault="006F70FF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914A0E" w14:textId="77777777" w:rsidR="00254627" w:rsidRPr="00D46A21" w:rsidRDefault="00254627" w:rsidP="002546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8847E4" w14:textId="0C8319D1" w:rsidR="00254627" w:rsidRPr="00D46A21" w:rsidRDefault="00823E6F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823E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PRIJEDLOG ZAKONA O PROVEDBI UREDBE (EU) 2023/1322</w:t>
      </w:r>
      <w:r w:rsidR="000F15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823E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EUROPSKOG PARLAMENTA I VIJEĆA OD 27. LIPNJA 2023. O AGENCIJI EUROPSKE UNIJE ZA DROGE (EUDA)</w:t>
      </w:r>
      <w:r w:rsidR="00CC46B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CC46B8" w:rsidRPr="00CC46B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 STAVLJANJU IZVAN SNAGE UREDBE (EZ) BR. 1920/2006</w:t>
      </w:r>
    </w:p>
    <w:p w14:paraId="6C3AB8F4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D65002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FC8130C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98FA7A5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71F618C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EE1453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8E6D2C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BFF1397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39F6331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4AD38C0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66F173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C497822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9928266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A158EC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CDD35B7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62A178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D95953" w14:textId="1112F582" w:rsidR="00254627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F61327A" w14:textId="6EDA3946" w:rsidR="006F70FF" w:rsidRDefault="006F70FF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A28D0B" w14:textId="77777777" w:rsidR="006F70FF" w:rsidRPr="00D46A21" w:rsidRDefault="006F70FF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C44B219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27146F8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BC626C" w14:textId="77777777" w:rsidR="00254627" w:rsidRPr="00D46A21" w:rsidRDefault="00254627" w:rsidP="0025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C18AA44" w14:textId="7AB58C50" w:rsidR="00254627" w:rsidRPr="00D46A21" w:rsidRDefault="00A62BDF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ectPr w:rsidR="00254627" w:rsidRPr="00D46A21" w:rsidSect="00D47C38"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Zagreb, </w:t>
      </w:r>
      <w:r w:rsidR="009522B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studeni</w:t>
      </w:r>
      <w:r w:rsidR="0091757F"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2024</w:t>
      </w:r>
      <w:r w:rsidR="00254627" w:rsidRPr="00D46A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3948D529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ectPr w:rsidR="00254627" w:rsidRPr="00D46A21" w:rsidSect="008F1F15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7" w:right="1417" w:bottom="1417" w:left="1417" w:header="708" w:footer="708" w:gutter="0"/>
          <w:cols w:space="720"/>
          <w:docGrid w:linePitch="326"/>
        </w:sectPr>
      </w:pPr>
    </w:p>
    <w:p w14:paraId="3A26534C" w14:textId="77777777" w:rsidR="00254627" w:rsidRPr="00D46A21" w:rsidRDefault="00254627" w:rsidP="0025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sectPr w:rsidR="00254627" w:rsidRPr="00D46A21" w:rsidSect="001D78C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17" w:right="1417" w:bottom="1417" w:left="1417" w:header="708" w:footer="708" w:gutter="0"/>
          <w:cols w:space="724"/>
          <w:titlePg/>
          <w:docGrid w:linePitch="326"/>
        </w:sectPr>
      </w:pPr>
    </w:p>
    <w:p w14:paraId="5C3FAEDC" w14:textId="77777777" w:rsidR="009F1A9F" w:rsidRDefault="009F1A9F" w:rsidP="009F1A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23E6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PRIJEDLOG ZAKONA O PROVEDBI UREDBE (EU) 2023/1322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823E6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EUROPSKOG PARLAMENTA I VIJEĆA OD 27. LIPNJA 2023. O AGENCIJI EUROPSKE UNIJE ZA DROGE (EUDA)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56067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 STAVLJANJU IZVAN SNAGE UREDBE (EZ) BR. 1920/2006</w:t>
      </w:r>
    </w:p>
    <w:p w14:paraId="12242237" w14:textId="77777777" w:rsidR="009F1A9F" w:rsidRPr="00D46A21" w:rsidRDefault="009F1A9F" w:rsidP="009F1A9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F4147DD" w14:textId="77777777" w:rsidR="009F1A9F" w:rsidRPr="00ED4BD5" w:rsidRDefault="009F1A9F" w:rsidP="009F1A9F">
      <w:pPr>
        <w:jc w:val="both"/>
        <w:rPr>
          <w:rFonts w:ascii="Times New Roman" w:hAnsi="Times New Roman"/>
          <w:b/>
          <w:sz w:val="24"/>
          <w:szCs w:val="24"/>
        </w:rPr>
      </w:pPr>
      <w:r w:rsidRPr="00D46A2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</w:t>
      </w:r>
      <w:r w:rsidRPr="00D46A2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ED4BD5">
        <w:rPr>
          <w:rFonts w:ascii="Times New Roman" w:hAnsi="Times New Roman"/>
          <w:b/>
          <w:sz w:val="24"/>
          <w:szCs w:val="24"/>
        </w:rPr>
        <w:t>USTAVNA OSNOVA ZA DONOŠENJE ZAKONA</w:t>
      </w:r>
    </w:p>
    <w:p w14:paraId="566E9F62" w14:textId="77777777" w:rsidR="009F1A9F" w:rsidRDefault="009F1A9F" w:rsidP="009F1A9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hr-HR"/>
        </w:rPr>
        <w:tab/>
      </w:r>
      <w:r w:rsidRPr="003277B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Ustavna osnova za donošenje ovoga zakona sadržana je u odredbi članka 2. stavka 4. podstavka 1. Ustava Republike Hrvatske („Narodne novine“, br. 85/10. – pročišćeni tekst i 5/14. – Odluka Ustavnog suda Republike Hrvatske). </w:t>
      </w:r>
    </w:p>
    <w:p w14:paraId="6CE551FC" w14:textId="77777777" w:rsidR="009F1A9F" w:rsidRPr="003277B6" w:rsidRDefault="009F1A9F" w:rsidP="009F1A9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34871327" w14:textId="77777777" w:rsidR="009F1A9F" w:rsidRPr="00ED4BD5" w:rsidRDefault="009F1A9F" w:rsidP="009F1A9F">
      <w:pPr>
        <w:jc w:val="both"/>
        <w:rPr>
          <w:rFonts w:ascii="Times New Roman" w:hAnsi="Times New Roman"/>
          <w:b/>
          <w:sz w:val="24"/>
          <w:szCs w:val="24"/>
        </w:rPr>
      </w:pPr>
      <w:r w:rsidRPr="00ED4BD5">
        <w:rPr>
          <w:rFonts w:ascii="Times New Roman" w:hAnsi="Times New Roman"/>
          <w:b/>
          <w:sz w:val="24"/>
          <w:szCs w:val="24"/>
        </w:rPr>
        <w:t>II.</w:t>
      </w:r>
      <w:r w:rsidRPr="00ED4BD5">
        <w:rPr>
          <w:rFonts w:ascii="Times New Roman" w:hAnsi="Times New Roman"/>
          <w:b/>
          <w:sz w:val="24"/>
          <w:szCs w:val="24"/>
        </w:rPr>
        <w:tab/>
        <w:t>OCJENA STANJA I OSNOVNA PITANJA KOJA SE TREBAJU UREDITI ZAKONOM TE POSLJEDICE KOJE ĆE DONOŠENJEM ZAKONA PROISTEĆI</w:t>
      </w:r>
    </w:p>
    <w:p w14:paraId="3CF69A82" w14:textId="77777777" w:rsidR="009F1A9F" w:rsidRPr="00ED4BD5" w:rsidRDefault="009F1A9F" w:rsidP="009F1A9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D4BD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D4BD5">
        <w:rPr>
          <w:rFonts w:ascii="Times New Roman" w:hAnsi="Times New Roman"/>
          <w:sz w:val="24"/>
          <w:szCs w:val="24"/>
        </w:rPr>
        <w:t>razini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donesena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D4BD5">
        <w:rPr>
          <w:rFonts w:ascii="Times New Roman" w:hAnsi="Times New Roman"/>
          <w:sz w:val="24"/>
          <w:szCs w:val="24"/>
        </w:rPr>
        <w:t>Uredba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(EU) </w:t>
      </w:r>
      <w:r>
        <w:rPr>
          <w:rFonts w:ascii="Times New Roman" w:hAnsi="Times New Roman"/>
          <w:sz w:val="24"/>
          <w:szCs w:val="24"/>
        </w:rPr>
        <w:t>2023/</w:t>
      </w:r>
      <w:r w:rsidRPr="00ED4BD5">
        <w:rPr>
          <w:rFonts w:ascii="Times New Roman" w:hAnsi="Times New Roman"/>
          <w:sz w:val="24"/>
          <w:szCs w:val="24"/>
        </w:rPr>
        <w:t>1322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parlamenta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Vijeća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</w:t>
      </w:r>
      <w:r w:rsidRPr="00516B4F">
        <w:rPr>
          <w:rFonts w:ascii="Times New Roman" w:hAnsi="Times New Roman"/>
          <w:sz w:val="24"/>
          <w:szCs w:val="24"/>
        </w:rPr>
        <w:t xml:space="preserve">27. </w:t>
      </w:r>
      <w:proofErr w:type="spellStart"/>
      <w:r w:rsidRPr="00516B4F">
        <w:rPr>
          <w:rFonts w:ascii="Times New Roman" w:hAnsi="Times New Roman"/>
          <w:sz w:val="24"/>
          <w:szCs w:val="24"/>
        </w:rPr>
        <w:t>lipnja</w:t>
      </w:r>
      <w:proofErr w:type="spellEnd"/>
      <w:r w:rsidRPr="00516B4F">
        <w:rPr>
          <w:rFonts w:ascii="Times New Roman" w:hAnsi="Times New Roman"/>
          <w:sz w:val="24"/>
          <w:szCs w:val="24"/>
        </w:rPr>
        <w:t xml:space="preserve"> 2023. </w:t>
      </w:r>
      <w:r w:rsidRPr="00ED4BD5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D4BD5">
        <w:rPr>
          <w:rFonts w:ascii="Times New Roman" w:hAnsi="Times New Roman"/>
          <w:sz w:val="24"/>
          <w:szCs w:val="24"/>
        </w:rPr>
        <w:t>Agenciji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(EUDA)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stavljanju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C059DA">
        <w:rPr>
          <w:rFonts w:ascii="Times New Roman" w:hAnsi="Times New Roman"/>
          <w:sz w:val="24"/>
          <w:szCs w:val="24"/>
        </w:rPr>
        <w:t>redbe</w:t>
      </w:r>
      <w:proofErr w:type="spellEnd"/>
      <w:r w:rsidRPr="00C059DA">
        <w:rPr>
          <w:rFonts w:ascii="Times New Roman" w:hAnsi="Times New Roman"/>
          <w:sz w:val="24"/>
          <w:szCs w:val="24"/>
        </w:rPr>
        <w:t xml:space="preserve"> (EZ) </w:t>
      </w:r>
      <w:r>
        <w:rPr>
          <w:rFonts w:ascii="Times New Roman" w:hAnsi="Times New Roman"/>
          <w:sz w:val="24"/>
          <w:szCs w:val="24"/>
        </w:rPr>
        <w:t>br</w:t>
      </w:r>
      <w:r w:rsidRPr="00C059DA">
        <w:rPr>
          <w:rFonts w:ascii="Times New Roman" w:hAnsi="Times New Roman"/>
          <w:sz w:val="24"/>
          <w:szCs w:val="24"/>
        </w:rPr>
        <w:t>. 1920/2006</w:t>
      </w:r>
      <w:r>
        <w:rPr>
          <w:rFonts w:ascii="Times New Roman" w:hAnsi="Times New Roman"/>
          <w:sz w:val="24"/>
          <w:szCs w:val="24"/>
        </w:rPr>
        <w:t xml:space="preserve"> (SL L 166/6, 30.06.2023.)</w:t>
      </w:r>
      <w:r w:rsidRPr="00ED4BD5">
        <w:rPr>
          <w:rFonts w:ascii="Times New Roman" w:hAnsi="Times New Roman"/>
          <w:sz w:val="24"/>
          <w:szCs w:val="24"/>
        </w:rPr>
        <w:t xml:space="preserve"> (</w:t>
      </w:r>
      <w:r w:rsidRPr="009109D8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9109D8">
        <w:rPr>
          <w:rFonts w:ascii="Times New Roman" w:hAnsi="Times New Roman"/>
          <w:sz w:val="24"/>
          <w:szCs w:val="24"/>
        </w:rPr>
        <w:t>daljnjem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tekstu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109D8">
        <w:rPr>
          <w:rFonts w:ascii="Times New Roman" w:hAnsi="Times New Roman"/>
          <w:sz w:val="24"/>
          <w:szCs w:val="24"/>
        </w:rPr>
        <w:t>Uredba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(</w:t>
      </w:r>
      <w:r w:rsidRPr="00715C71">
        <w:rPr>
          <w:rFonts w:ascii="Times New Roman" w:hAnsi="Times New Roman" w:cs="Times New Roman"/>
          <w:sz w:val="24"/>
          <w:szCs w:val="24"/>
        </w:rPr>
        <w:t>EU 2023/1322</w:t>
      </w:r>
      <w:r w:rsidRPr="00ED4BD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D4BD5">
        <w:rPr>
          <w:rFonts w:ascii="Times New Roman" w:hAnsi="Times New Roman"/>
          <w:sz w:val="24"/>
          <w:szCs w:val="24"/>
        </w:rPr>
        <w:t>kojom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/>
          <w:sz w:val="24"/>
          <w:szCs w:val="24"/>
        </w:rPr>
        <w:t>zamijenjena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Uredba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(EZ) br. 1920/2006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parlamenta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Vijeća</w:t>
      </w:r>
      <w:proofErr w:type="spellEnd"/>
      <w:r>
        <w:rPr>
          <w:rFonts w:ascii="Times New Roman" w:hAnsi="Times New Roman"/>
          <w:sz w:val="24"/>
          <w:szCs w:val="24"/>
        </w:rPr>
        <w:t xml:space="preserve"> od 12. </w:t>
      </w:r>
      <w:proofErr w:type="spellStart"/>
      <w:r>
        <w:rPr>
          <w:rFonts w:ascii="Times New Roman" w:hAnsi="Times New Roman"/>
          <w:sz w:val="24"/>
          <w:szCs w:val="24"/>
        </w:rPr>
        <w:t>prosinca</w:t>
      </w:r>
      <w:proofErr w:type="spellEnd"/>
      <w:r>
        <w:rPr>
          <w:rFonts w:ascii="Times New Roman" w:hAnsi="Times New Roman"/>
          <w:sz w:val="24"/>
          <w:szCs w:val="24"/>
        </w:rPr>
        <w:t xml:space="preserve"> 2006.</w:t>
      </w:r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centru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praćenje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(SL L </w:t>
      </w:r>
      <w:r>
        <w:rPr>
          <w:rFonts w:ascii="Times New Roman" w:hAnsi="Times New Roman"/>
          <w:sz w:val="24"/>
          <w:szCs w:val="24"/>
        </w:rPr>
        <w:t>376/1, 27.12.2006.</w:t>
      </w:r>
      <w:r w:rsidRPr="00ED4BD5">
        <w:rPr>
          <w:rFonts w:ascii="Times New Roman" w:hAnsi="Times New Roman"/>
          <w:sz w:val="24"/>
          <w:szCs w:val="24"/>
        </w:rPr>
        <w:t>).</w:t>
      </w:r>
    </w:p>
    <w:p w14:paraId="5B9230CF" w14:textId="77777777" w:rsidR="009F1A9F" w:rsidRPr="00991911" w:rsidRDefault="009F1A9F" w:rsidP="009F1A9F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91911">
        <w:rPr>
          <w:rFonts w:ascii="Times New Roman" w:hAnsi="Times New Roman"/>
          <w:sz w:val="24"/>
          <w:szCs w:val="24"/>
        </w:rPr>
        <w:t>Uredba</w:t>
      </w:r>
      <w:proofErr w:type="spellEnd"/>
      <w:r w:rsidRPr="00991911">
        <w:rPr>
          <w:rFonts w:ascii="Times New Roman" w:hAnsi="Times New Roman"/>
          <w:sz w:val="24"/>
          <w:szCs w:val="24"/>
        </w:rPr>
        <w:t xml:space="preserve"> (EU) 2023/1322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u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cijelosti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je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sz w:val="24"/>
          <w:szCs w:val="24"/>
          <w:shd w:val="clear" w:color="auto" w:fill="FFFFFF"/>
        </w:rPr>
        <w:t>bvezujuća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izravno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primjenjuje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u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svim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državama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članicama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Europske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unije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od 2.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srpnja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 xml:space="preserve"> 2024. </w:t>
      </w:r>
      <w:proofErr w:type="spellStart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godine</w:t>
      </w:r>
      <w:proofErr w:type="spellEnd"/>
      <w:r w:rsidRPr="009919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676F43" w14:textId="77777777" w:rsidR="009F1A9F" w:rsidRPr="00ED4BD5" w:rsidRDefault="009F1A9F" w:rsidP="009F1A9F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0676420"/>
      <w:proofErr w:type="spellStart"/>
      <w:r w:rsidRPr="00ED4BD5">
        <w:rPr>
          <w:rFonts w:ascii="Times New Roman" w:hAnsi="Times New Roman"/>
          <w:sz w:val="24"/>
          <w:szCs w:val="24"/>
        </w:rPr>
        <w:t>Europski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centar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praćenje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(EMCDDA) </w:t>
      </w:r>
      <w:proofErr w:type="spellStart"/>
      <w:r w:rsidRPr="00ED4BD5">
        <w:rPr>
          <w:rFonts w:ascii="Times New Roman" w:hAnsi="Times New Roman"/>
          <w:sz w:val="24"/>
          <w:szCs w:val="24"/>
        </w:rPr>
        <w:t>osnovan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je </w:t>
      </w:r>
      <w:bookmarkStart w:id="2" w:name="_Hlk151058413"/>
      <w:proofErr w:type="spellStart"/>
      <w:r w:rsidRPr="00ED4BD5">
        <w:rPr>
          <w:rFonts w:ascii="Times New Roman" w:hAnsi="Times New Roman"/>
          <w:sz w:val="24"/>
          <w:szCs w:val="24"/>
        </w:rPr>
        <w:t>Uredbom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Vijeća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(EEZ) br. 302/93 od 8. </w:t>
      </w:r>
      <w:proofErr w:type="spellStart"/>
      <w:r w:rsidRPr="00ED4BD5">
        <w:rPr>
          <w:rFonts w:ascii="Times New Roman" w:hAnsi="Times New Roman"/>
          <w:sz w:val="24"/>
          <w:szCs w:val="24"/>
        </w:rPr>
        <w:t>veljače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1993. </w:t>
      </w:r>
      <w:bookmarkEnd w:id="1"/>
      <w:r w:rsidRPr="00ED4BD5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ED4BD5">
        <w:rPr>
          <w:rFonts w:ascii="Times New Roman" w:hAnsi="Times New Roman"/>
          <w:sz w:val="24"/>
          <w:szCs w:val="24"/>
        </w:rPr>
        <w:t>osnivanju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centra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praćenje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(SL L 3, 12.2.1993</w:t>
      </w:r>
      <w:r>
        <w:rPr>
          <w:rFonts w:ascii="Times New Roman" w:hAnsi="Times New Roman"/>
          <w:sz w:val="24"/>
          <w:szCs w:val="24"/>
        </w:rPr>
        <w:t>)</w:t>
      </w:r>
      <w:r w:rsidRPr="00ED4BD5">
        <w:rPr>
          <w:rFonts w:ascii="Times New Roman" w:hAnsi="Times New Roman"/>
          <w:sz w:val="24"/>
          <w:szCs w:val="24"/>
        </w:rPr>
        <w:t>.</w:t>
      </w:r>
      <w:bookmarkEnd w:id="2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radi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pružanja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državama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članicama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trećim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zemljama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sudionicama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činjeničnih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objektivnih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pouzdanih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usporedivih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razini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njihovim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posljedicama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kako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ED4BD5">
        <w:rPr>
          <w:rFonts w:ascii="Times New Roman" w:hAnsi="Times New Roman"/>
          <w:sz w:val="24"/>
          <w:szCs w:val="24"/>
        </w:rPr>
        <w:t>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pomoglo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davanju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sveobuhvatnog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pregleda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utemeljeno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oblikovanje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politika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usmjeravanje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inicijativa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rješavanje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problema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BD5">
        <w:rPr>
          <w:rFonts w:ascii="Times New Roman" w:hAnsi="Times New Roman"/>
          <w:sz w:val="24"/>
          <w:szCs w:val="24"/>
        </w:rPr>
        <w:t>Uspostavom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radom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centra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praćenje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poboljšana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dostupnost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njihovim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posljedicama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cijeloj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međunarodnoj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razini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25240CB2" w14:textId="77777777" w:rsidR="009F1A9F" w:rsidRPr="00ED4BD5" w:rsidRDefault="009F1A9F" w:rsidP="009F1A9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Tijekom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posljednjih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ED4BD5">
        <w:rPr>
          <w:rFonts w:ascii="Times New Roman" w:hAnsi="Times New Roman"/>
          <w:sz w:val="24"/>
          <w:szCs w:val="24"/>
        </w:rPr>
        <w:t>godina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primjetne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revolucionarne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promjene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opsegu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prirodi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fenomena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postaje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sve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složeniji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podložan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brzim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promjenama</w:t>
      </w:r>
      <w:proofErr w:type="spellEnd"/>
      <w:r w:rsidRPr="00ED4B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osobito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odnosu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rastuću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raznolikost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ponudi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uporabi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BD5">
        <w:rPr>
          <w:rFonts w:ascii="Times New Roman" w:hAnsi="Times New Roman"/>
          <w:sz w:val="24"/>
          <w:szCs w:val="24"/>
        </w:rPr>
        <w:t>Potražnja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razini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dalje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predstavlja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izazov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ED4BD5">
        <w:rPr>
          <w:rFonts w:ascii="Times New Roman" w:hAnsi="Times New Roman"/>
          <w:sz w:val="24"/>
          <w:szCs w:val="24"/>
        </w:rPr>
        <w:t>štete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povezane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korištenjem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predstavljaju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jednu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vodećih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prijetnji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javnom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zdravlju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zahtijevaju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nove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pristupe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BD5">
        <w:rPr>
          <w:rFonts w:ascii="Times New Roman" w:hAnsi="Times New Roman"/>
          <w:sz w:val="24"/>
          <w:szCs w:val="24"/>
        </w:rPr>
        <w:t>Nameće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potreba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nastavka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ulaganja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standardizirano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prikupljanje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razmjenu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relevantnih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potreba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unaprjeđenja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kapaciteta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identifikaciju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novih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psihoaktivnih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tvari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posebno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mogu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predstavljati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rizik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zdravlje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građana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U tom </w:t>
      </w:r>
      <w:proofErr w:type="spellStart"/>
      <w:r w:rsidRPr="00ED4BD5">
        <w:rPr>
          <w:rFonts w:ascii="Times New Roman" w:hAnsi="Times New Roman"/>
          <w:sz w:val="24"/>
          <w:szCs w:val="24"/>
        </w:rPr>
        <w:t>smislu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važno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D4BD5">
        <w:rPr>
          <w:rFonts w:ascii="Times New Roman" w:hAnsi="Times New Roman"/>
          <w:sz w:val="24"/>
          <w:szCs w:val="24"/>
        </w:rPr>
        <w:t>osnažiti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forenzičko-toksikološke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kapacitete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osigurati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razvoj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resursa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rano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prepoznavanje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novih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ugroza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pravodobno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upozoravanje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skupina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riziku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osigurati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odgovarajuće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usluge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skladu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znanstveno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utemeljenim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praksama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odnosu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politike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s </w:t>
      </w:r>
      <w:proofErr w:type="spellStart"/>
      <w:r w:rsidRPr="00ED4BD5">
        <w:rPr>
          <w:rFonts w:ascii="Times New Roman" w:hAnsi="Times New Roman"/>
          <w:sz w:val="24"/>
          <w:szCs w:val="24"/>
        </w:rPr>
        <w:t>ciljem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osnaživanja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spremno</w:t>
      </w:r>
      <w:r>
        <w:rPr>
          <w:rFonts w:ascii="Times New Roman" w:hAnsi="Times New Roman"/>
          <w:sz w:val="24"/>
          <w:szCs w:val="24"/>
        </w:rPr>
        <w:t>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odgovora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unije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BD5">
        <w:rPr>
          <w:rFonts w:ascii="Times New Roman" w:hAnsi="Times New Roman"/>
          <w:sz w:val="24"/>
          <w:szCs w:val="24"/>
        </w:rPr>
        <w:t>Slijedom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navedenog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revidiran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D4BD5">
        <w:rPr>
          <w:rFonts w:ascii="Times New Roman" w:hAnsi="Times New Roman"/>
          <w:sz w:val="24"/>
          <w:szCs w:val="24"/>
        </w:rPr>
        <w:t>mandat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lastRenderedPageBreak/>
        <w:t>centra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praćenje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sukladno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Uredbi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(EU) </w:t>
      </w:r>
      <w:r>
        <w:rPr>
          <w:rFonts w:ascii="Times New Roman" w:hAnsi="Times New Roman"/>
          <w:sz w:val="24"/>
          <w:szCs w:val="24"/>
        </w:rPr>
        <w:t>2023/</w:t>
      </w:r>
      <w:r w:rsidRPr="009109D8">
        <w:rPr>
          <w:rFonts w:ascii="Times New Roman" w:hAnsi="Times New Roman"/>
          <w:sz w:val="24"/>
          <w:szCs w:val="24"/>
        </w:rPr>
        <w:t>1322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postao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Agencija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Europske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unije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4924F8">
        <w:rPr>
          <w:rFonts w:ascii="Times New Roman" w:hAnsi="Times New Roman"/>
          <w:sz w:val="24"/>
          <w:szCs w:val="24"/>
        </w:rPr>
        <w:t>droge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(u </w:t>
      </w:r>
      <w:proofErr w:type="spellStart"/>
      <w:r w:rsidRPr="004924F8">
        <w:rPr>
          <w:rFonts w:ascii="Times New Roman" w:hAnsi="Times New Roman"/>
          <w:sz w:val="24"/>
          <w:szCs w:val="24"/>
        </w:rPr>
        <w:t>daljnjem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tekstu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: EUDA). </w:t>
      </w:r>
    </w:p>
    <w:p w14:paraId="7307DAB5" w14:textId="77777777" w:rsidR="009F1A9F" w:rsidRPr="00ED4BD5" w:rsidRDefault="009F1A9F" w:rsidP="009F1A9F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Kako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bi se </w:t>
      </w:r>
      <w:proofErr w:type="spellStart"/>
      <w:r w:rsidRPr="00ED4BD5">
        <w:rPr>
          <w:rFonts w:ascii="Times New Roman" w:hAnsi="Times New Roman"/>
          <w:sz w:val="24"/>
          <w:szCs w:val="24"/>
        </w:rPr>
        <w:t>pružili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činjenični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objektivni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pouzdani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usporedivi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podaci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analiza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značajni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razini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EUDA </w:t>
      </w:r>
      <w:proofErr w:type="spellStart"/>
      <w:r w:rsidRPr="00ED4BD5">
        <w:rPr>
          <w:rFonts w:ascii="Times New Roman" w:hAnsi="Times New Roman"/>
          <w:sz w:val="24"/>
          <w:szCs w:val="24"/>
        </w:rPr>
        <w:t>će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pogledu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fenomena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primjenjivati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dokazima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utemeljen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integriran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uravnotežen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multidisciplinaran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pristup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poremećajima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povezanima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uporabom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prevenciji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liječenju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skrbi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smanjenju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rizika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štete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rehabilitaciji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socijalnoj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reintegraciji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oporavku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tržištima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opskrbi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drugim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relevantnim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pitanjima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povezanima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drogom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njihovim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posljedicama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D4BD5">
        <w:rPr>
          <w:rFonts w:ascii="Times New Roman" w:hAnsi="Times New Roman"/>
          <w:sz w:val="24"/>
          <w:szCs w:val="24"/>
        </w:rPr>
        <w:t>Pristup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 </w:t>
      </w:r>
      <w:proofErr w:type="spellStart"/>
      <w:r w:rsidRPr="00ED4BD5">
        <w:rPr>
          <w:rFonts w:ascii="Times New Roman" w:hAnsi="Times New Roman"/>
          <w:sz w:val="24"/>
          <w:szCs w:val="24"/>
        </w:rPr>
        <w:t>uključit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će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perspektivu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ljudskih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prava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roda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rodne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ravnopravnosti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dobi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zdravlja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zdravstvene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ravnopravnosti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socijalnu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perspektivu</w:t>
      </w:r>
      <w:proofErr w:type="spellEnd"/>
      <w:r w:rsidRPr="00ED4BD5">
        <w:rPr>
          <w:rFonts w:ascii="Times New Roman" w:hAnsi="Times New Roman"/>
          <w:sz w:val="24"/>
          <w:szCs w:val="24"/>
        </w:rPr>
        <w:t>.</w:t>
      </w:r>
    </w:p>
    <w:p w14:paraId="0F5E4DFD" w14:textId="77777777" w:rsidR="009F1A9F" w:rsidRPr="009109D8" w:rsidRDefault="009F1A9F" w:rsidP="009F1A9F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09D8">
        <w:rPr>
          <w:rFonts w:ascii="Times New Roman" w:hAnsi="Times New Roman"/>
          <w:sz w:val="24"/>
          <w:szCs w:val="24"/>
        </w:rPr>
        <w:t>Zakonskim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prijedlogom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uređuju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109D8">
        <w:rPr>
          <w:rFonts w:ascii="Times New Roman" w:hAnsi="Times New Roman"/>
          <w:sz w:val="24"/>
          <w:szCs w:val="24"/>
        </w:rPr>
        <w:t>sljedeća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pitanja</w:t>
      </w:r>
      <w:proofErr w:type="spellEnd"/>
      <w:r w:rsidRPr="009109D8">
        <w:rPr>
          <w:rFonts w:ascii="Times New Roman" w:hAnsi="Times New Roman"/>
          <w:sz w:val="24"/>
          <w:szCs w:val="24"/>
        </w:rPr>
        <w:t>:</w:t>
      </w:r>
    </w:p>
    <w:p w14:paraId="2FE29CAE" w14:textId="77777777" w:rsidR="009F1A9F" w:rsidRPr="009109D8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9109D8">
        <w:rPr>
          <w:rFonts w:ascii="Times New Roman" w:hAnsi="Times New Roman"/>
          <w:sz w:val="24"/>
          <w:szCs w:val="24"/>
        </w:rPr>
        <w:t>Osigurava</w:t>
      </w:r>
      <w:proofErr w:type="spellEnd"/>
      <w:r>
        <w:rPr>
          <w:rFonts w:ascii="Times New Roman" w:hAnsi="Times New Roman"/>
          <w:sz w:val="24"/>
          <w:szCs w:val="24"/>
        </w:rPr>
        <w:t xml:space="preserve"> se</w:t>
      </w:r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provedb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09D8">
        <w:rPr>
          <w:rFonts w:ascii="Times New Roman" w:hAnsi="Times New Roman"/>
          <w:sz w:val="24"/>
          <w:szCs w:val="24"/>
        </w:rPr>
        <w:t>Uredbe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(EU) </w:t>
      </w:r>
      <w:r>
        <w:rPr>
          <w:rFonts w:ascii="Times New Roman" w:hAnsi="Times New Roman"/>
          <w:sz w:val="24"/>
          <w:szCs w:val="24"/>
        </w:rPr>
        <w:t>2023/</w:t>
      </w:r>
      <w:r w:rsidRPr="009109D8">
        <w:rPr>
          <w:rFonts w:ascii="Times New Roman" w:hAnsi="Times New Roman"/>
          <w:sz w:val="24"/>
          <w:szCs w:val="24"/>
        </w:rPr>
        <w:t>1322</w:t>
      </w:r>
    </w:p>
    <w:p w14:paraId="23A19AC6" w14:textId="77777777" w:rsidR="009F1A9F" w:rsidRPr="00D24164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D24164">
        <w:rPr>
          <w:rFonts w:ascii="Times New Roman" w:hAnsi="Times New Roman"/>
          <w:sz w:val="24"/>
          <w:szCs w:val="24"/>
        </w:rPr>
        <w:t>osigurava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24164">
        <w:rPr>
          <w:rFonts w:ascii="Times New Roman" w:hAnsi="Times New Roman"/>
          <w:sz w:val="24"/>
          <w:szCs w:val="24"/>
        </w:rPr>
        <w:t>uvažavanje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rodno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osjetljivog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pristupa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i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dobne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strukture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prilikom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prikupljanja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164">
        <w:rPr>
          <w:rFonts w:ascii="Times New Roman" w:hAnsi="Times New Roman"/>
          <w:sz w:val="24"/>
          <w:szCs w:val="24"/>
        </w:rPr>
        <w:t>obrade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i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dostave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podataka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24164">
        <w:rPr>
          <w:rFonts w:ascii="Times New Roman" w:hAnsi="Times New Roman"/>
          <w:sz w:val="24"/>
          <w:szCs w:val="24"/>
        </w:rPr>
        <w:t>području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droga</w:t>
      </w:r>
      <w:proofErr w:type="spellEnd"/>
    </w:p>
    <w:p w14:paraId="09BB766C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zaštit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osobnih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prilikom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prikupljanja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obrade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dostave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području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</w:p>
    <w:p w14:paraId="77BAD490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nadležna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tijela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prikupljanje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objedinjavanje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dostavu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relevantnih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području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</w:p>
    <w:p w14:paraId="55799584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definira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trajnoj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osnovi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uklju</w:t>
      </w:r>
      <w:r>
        <w:rPr>
          <w:rFonts w:ascii="Times New Roman" w:hAnsi="Times New Roman"/>
          <w:sz w:val="24"/>
          <w:szCs w:val="24"/>
        </w:rPr>
        <w:t>č</w:t>
      </w:r>
      <w:r w:rsidRPr="004924F8">
        <w:rPr>
          <w:rFonts w:ascii="Times New Roman" w:hAnsi="Times New Roman"/>
          <w:sz w:val="24"/>
          <w:szCs w:val="24"/>
        </w:rPr>
        <w:t>ujući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njezine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zadaće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4F8">
        <w:rPr>
          <w:rFonts w:ascii="Times New Roman" w:hAnsi="Times New Roman"/>
          <w:sz w:val="24"/>
          <w:szCs w:val="24"/>
        </w:rPr>
        <w:t>i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924F8">
        <w:rPr>
          <w:rFonts w:ascii="Times New Roman" w:hAnsi="Times New Roman"/>
          <w:sz w:val="24"/>
          <w:szCs w:val="24"/>
        </w:rPr>
        <w:t>ulogu</w:t>
      </w:r>
      <w:proofErr w:type="spellEnd"/>
      <w:r w:rsidRPr="004924F8">
        <w:rPr>
          <w:rFonts w:ascii="Times New Roman" w:hAnsi="Times New Roman"/>
          <w:sz w:val="24"/>
          <w:szCs w:val="24"/>
        </w:rPr>
        <w:t xml:space="preserve"> 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jasnim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mandatom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komuni</w:t>
      </w:r>
      <w:r>
        <w:rPr>
          <w:rFonts w:ascii="Times New Roman" w:hAnsi="Times New Roman"/>
          <w:sz w:val="24"/>
          <w:szCs w:val="24"/>
        </w:rPr>
        <w:t>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D4BD5">
        <w:rPr>
          <w:rFonts w:ascii="Times New Roman" w:hAnsi="Times New Roman"/>
          <w:sz w:val="24"/>
          <w:szCs w:val="24"/>
        </w:rPr>
        <w:t xml:space="preserve">s EUDA-om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suradnja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nadležnim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tijelima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definiranje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D4BD5">
        <w:rPr>
          <w:rFonts w:ascii="Times New Roman" w:hAnsi="Times New Roman"/>
          <w:sz w:val="24"/>
          <w:szCs w:val="24"/>
        </w:rPr>
        <w:t>procjene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rada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</w:p>
    <w:p w14:paraId="3469D6E0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prikupljanja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širenja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odgovarajućih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području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između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</w:t>
      </w:r>
      <w:r>
        <w:rPr>
          <w:rFonts w:ascii="Times New Roman" w:hAnsi="Times New Roman"/>
          <w:sz w:val="24"/>
          <w:szCs w:val="24"/>
        </w:rPr>
        <w:t>-e</w:t>
      </w:r>
    </w:p>
    <w:p w14:paraId="5B6514C2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Style w:val="fontstyle01"/>
          <w:rFonts w:ascii="Times New Roman" w:hAnsi="Times New Roman"/>
          <w:b/>
          <w:sz w:val="24"/>
          <w:szCs w:val="24"/>
        </w:rPr>
      </w:pPr>
      <w:proofErr w:type="spellStart"/>
      <w:r w:rsidRPr="009109D8">
        <w:rPr>
          <w:rFonts w:ascii="Times New Roman" w:hAnsi="Times New Roman"/>
          <w:sz w:val="24"/>
          <w:szCs w:val="24"/>
        </w:rPr>
        <w:t>sudjelovanje</w:t>
      </w:r>
      <w:proofErr w:type="spellEnd"/>
      <w:r w:rsidRPr="009109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sustavu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ranog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upozoravanja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izvještavanje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EUDA-e o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novim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trendovima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u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uporabi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postojećih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psihoaktivnih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tvari</w:t>
      </w:r>
      <w:proofErr w:type="spellEnd"/>
    </w:p>
    <w:p w14:paraId="4FDA37F5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suradnja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razmjena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između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 </w:t>
      </w:r>
      <w:proofErr w:type="spellStart"/>
      <w:r w:rsidRPr="00ED4BD5">
        <w:rPr>
          <w:rFonts w:ascii="Times New Roman" w:hAnsi="Times New Roman"/>
          <w:sz w:val="24"/>
          <w:szCs w:val="24"/>
        </w:rPr>
        <w:t>koje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odnose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pojavu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ozbiljnog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izravnog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neizravnog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rizika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zdravlje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socijalne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aspekte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sigurnost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zaštitu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povezanog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drogom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ostale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okolnosti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potrebne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koordinaciju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odgovora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okviru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sustava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upozoravanja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</w:p>
    <w:p w14:paraId="01A197E9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način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imenovanja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laboratorija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način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sudjelovanja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laboratorija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mreže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forenzičkih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toksikoloških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laboratorija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</w:t>
      </w:r>
    </w:p>
    <w:p w14:paraId="2F4D7A52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sudjelovanje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mreže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(REITOX)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doprinos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provedbi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zadaća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</w:t>
      </w:r>
    </w:p>
    <w:p w14:paraId="4A5A69DD" w14:textId="77777777" w:rsidR="009F1A9F" w:rsidRPr="00ED4BD5" w:rsidRDefault="009F1A9F" w:rsidP="009F1A9F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sudjelovanje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Republike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Hrvatske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Upravnog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odbora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uvjeti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način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imenovanja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zamjenika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Upravni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odbor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EUDA-e</w:t>
      </w:r>
      <w:r>
        <w:rPr>
          <w:rFonts w:ascii="Times New Roman" w:hAnsi="Times New Roman"/>
          <w:sz w:val="24"/>
          <w:szCs w:val="24"/>
        </w:rPr>
        <w:t>.</w:t>
      </w:r>
    </w:p>
    <w:p w14:paraId="099C32F8" w14:textId="77777777" w:rsidR="009F1A9F" w:rsidRPr="00ED4BD5" w:rsidRDefault="009F1A9F" w:rsidP="009F1A9F">
      <w:pPr>
        <w:pStyle w:val="box471682"/>
        <w:shd w:val="clear" w:color="auto" w:fill="FFFFFF"/>
        <w:spacing w:before="0" w:after="0"/>
      </w:pPr>
    </w:p>
    <w:p w14:paraId="485C10A3" w14:textId="77777777" w:rsidR="009F1A9F" w:rsidRPr="00ED4BD5" w:rsidRDefault="009F1A9F" w:rsidP="009F1A9F">
      <w:pPr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D4BD5"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Pr="00ED4BD5">
        <w:rPr>
          <w:rFonts w:ascii="Times New Roman" w:hAnsi="Times New Roman"/>
          <w:b/>
          <w:bCs/>
          <w:sz w:val="24"/>
          <w:szCs w:val="24"/>
        </w:rPr>
        <w:tab/>
        <w:t>OCJENA I IZVORI SREDSTAVA POTREBNIH ZA PROVOĐENJE ZAKONA</w:t>
      </w:r>
    </w:p>
    <w:p w14:paraId="0EF70E11" w14:textId="77777777" w:rsidR="009F1A9F" w:rsidRPr="002C7945" w:rsidRDefault="009F1A9F" w:rsidP="009F1A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provedbu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ovoga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zakona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financijska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sredstva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osigurana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državnom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proračunu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Republike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Hrvatske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pozicijama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Ministarstva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zdravstva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A 795004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Prevencija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rano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otkrivanje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liječenje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rehabilitacija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ovisnika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smanjenje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šteta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, A 618207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Administracija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upravljanje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Hrvatskog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zavoda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javno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zdravstvo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A 884001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Administracija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upravljanje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, A 884004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Administracija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upravljanje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iz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evidencijskih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C7945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proofErr w:type="spellEnd"/>
      <w:r w:rsidRPr="002C7945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36E35547" w14:textId="77777777" w:rsidR="009F1A9F" w:rsidRDefault="009F1A9F" w:rsidP="009F1A9F">
      <w:r>
        <w:t> </w:t>
      </w:r>
    </w:p>
    <w:p w14:paraId="4A4B59FC" w14:textId="77777777" w:rsidR="009F1A9F" w:rsidRDefault="009F1A9F" w:rsidP="009F1A9F"/>
    <w:p w14:paraId="47C8068B" w14:textId="77777777" w:rsidR="009F1A9F" w:rsidRDefault="009F1A9F" w:rsidP="009F1A9F"/>
    <w:p w14:paraId="5FAFCED9" w14:textId="77777777" w:rsidR="009F1A9F" w:rsidRDefault="009F1A9F" w:rsidP="009F1A9F"/>
    <w:p w14:paraId="769F3831" w14:textId="77777777" w:rsidR="009F1A9F" w:rsidRPr="009109D8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  <w:r w:rsidRPr="009109D8">
        <w:rPr>
          <w:b/>
          <w:bCs/>
        </w:rPr>
        <w:t>PRIJEDLOG ZAKONA</w:t>
      </w:r>
    </w:p>
    <w:p w14:paraId="553B9614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  <w:r w:rsidRPr="009109D8">
        <w:rPr>
          <w:b/>
          <w:bCs/>
        </w:rPr>
        <w:t xml:space="preserve">O PROVEDBI UREDBE (EU) </w:t>
      </w:r>
      <w:r>
        <w:rPr>
          <w:b/>
          <w:bCs/>
        </w:rPr>
        <w:t>2023/</w:t>
      </w:r>
      <w:r w:rsidRPr="009109D8">
        <w:rPr>
          <w:b/>
          <w:bCs/>
        </w:rPr>
        <w:t>1322</w:t>
      </w:r>
      <w:r>
        <w:rPr>
          <w:b/>
          <w:bCs/>
        </w:rPr>
        <w:t xml:space="preserve"> </w:t>
      </w:r>
      <w:r w:rsidRPr="009109D8">
        <w:rPr>
          <w:b/>
          <w:bCs/>
        </w:rPr>
        <w:t>EUROPSKOG PARLAMENTA I VIJEĆA OD 27. LIPNJA 2023. O AGENCIJI EUROPSKE UNIJE ZA DROGE (EUDA)</w:t>
      </w:r>
      <w:r>
        <w:rPr>
          <w:b/>
          <w:bCs/>
        </w:rPr>
        <w:t xml:space="preserve"> </w:t>
      </w:r>
      <w:r w:rsidRPr="0056067B">
        <w:rPr>
          <w:b/>
          <w:bCs/>
        </w:rPr>
        <w:t>I STAVLJANJU IZVAN SNAGE UREDBE (EZ) BR. 1920/2006</w:t>
      </w:r>
    </w:p>
    <w:p w14:paraId="69F954DB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</w:p>
    <w:p w14:paraId="1D393C5D" w14:textId="77777777" w:rsidR="009F1A9F" w:rsidRPr="009109D8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</w:p>
    <w:p w14:paraId="37CD775B" w14:textId="77777777" w:rsidR="009F1A9F" w:rsidRPr="009109D8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bCs/>
        </w:rPr>
      </w:pPr>
    </w:p>
    <w:p w14:paraId="6068A10B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I. OPĆE ODREDBE</w:t>
      </w:r>
    </w:p>
    <w:p w14:paraId="28F70BAC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rStyle w:val="kurziv"/>
          <w:b/>
          <w:i/>
          <w:iCs/>
        </w:rPr>
      </w:pPr>
    </w:p>
    <w:p w14:paraId="288795CF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>Predmet Zakona</w:t>
      </w:r>
    </w:p>
    <w:p w14:paraId="748AF53F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11EF63EE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1.</w:t>
      </w:r>
    </w:p>
    <w:p w14:paraId="27D9669F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5A42AE56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Ovim Zakonom osigurava se provedba Uredbe (EU) </w:t>
      </w:r>
      <w:r>
        <w:t>2023/</w:t>
      </w:r>
      <w:r w:rsidRPr="00ED4BD5">
        <w:t>1322</w:t>
      </w:r>
      <w:r>
        <w:t xml:space="preserve"> </w:t>
      </w:r>
      <w:r w:rsidRPr="00ED4BD5">
        <w:t>Europskog parlamenta i Vijeća od 27. lipnja 2023. o Agenciji Europske unije za droge</w:t>
      </w:r>
      <w:r>
        <w:t xml:space="preserve"> (EUDA) i stavljanju izvan snage Uredbe (EZ) br. 1920/2006 </w:t>
      </w:r>
      <w:r w:rsidRPr="00ED4BD5">
        <w:t>(</w:t>
      </w:r>
      <w:r w:rsidRPr="003A338F">
        <w:t>SL L 166/6, 30.6.2023.</w:t>
      </w:r>
      <w:r>
        <w:t xml:space="preserve">; </w:t>
      </w:r>
      <w:r w:rsidRPr="00ED4BD5">
        <w:t xml:space="preserve">u daljnjem tekstu: Uredba (EU) </w:t>
      </w:r>
      <w:r>
        <w:t>2023/</w:t>
      </w:r>
      <w:r w:rsidRPr="00ED4BD5">
        <w:t>1322)</w:t>
      </w:r>
      <w:r>
        <w:t xml:space="preserve">, </w:t>
      </w:r>
      <w:r w:rsidRPr="00ED4BD5">
        <w:t xml:space="preserve">uređuje se nadležnost za prikupljanje, objedinjavanje i dostavu podataka, praćenje provedbe Uredbe (EU) </w:t>
      </w:r>
      <w:r>
        <w:t>2023/</w:t>
      </w:r>
      <w:r w:rsidRPr="00ED4BD5">
        <w:t xml:space="preserve">1322, prikupljanje i širenje informacija i podataka, razmjena informacija i sustav ranog upozoravanja o novim </w:t>
      </w:r>
      <w:proofErr w:type="spellStart"/>
      <w:r w:rsidRPr="00ED4BD5">
        <w:t>psihoaktivnim</w:t>
      </w:r>
      <w:proofErr w:type="spellEnd"/>
      <w:r w:rsidRPr="00ED4BD5">
        <w:t xml:space="preserve"> tvarima, sudjelovanje u Europskom sustav</w:t>
      </w:r>
      <w:r>
        <w:t>u</w:t>
      </w:r>
      <w:r w:rsidRPr="00ED4BD5">
        <w:t xml:space="preserve"> upozoravanja na droge, Mreži forenzičkih i toksikoloških laboratorija, Europskoj informacijskoj mreži za droge i ovisnost o drogama, uloga i zadaće nacionalne informacijske jedinice za droge te sudjelovanje u radu Upravnog odbora Agencije</w:t>
      </w:r>
      <w:r>
        <w:t xml:space="preserve"> Europske unije za droge (u daljnjem tekstu: EUDA)</w:t>
      </w:r>
      <w:r w:rsidRPr="00ED4BD5">
        <w:t xml:space="preserve"> i imenovanje nacionalnih predstavnika.</w:t>
      </w:r>
    </w:p>
    <w:p w14:paraId="4B270B82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33F15424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  <w:r w:rsidRPr="00E84035">
        <w:rPr>
          <w:rStyle w:val="kurziv"/>
          <w:i/>
          <w:iCs/>
        </w:rPr>
        <w:t>Definicije pojmova</w:t>
      </w:r>
    </w:p>
    <w:p w14:paraId="4C35C1B8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4555851D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2.</w:t>
      </w:r>
    </w:p>
    <w:p w14:paraId="7CE07822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both"/>
      </w:pPr>
    </w:p>
    <w:p w14:paraId="4A6D9EF2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Pojmovi u ovom Zakonu imaju jednako značenje kao pojmovi korišteni u Uredbi (EU) </w:t>
      </w:r>
      <w:r>
        <w:t>2023/</w:t>
      </w:r>
      <w:r w:rsidRPr="00ED4BD5">
        <w:t>1322.</w:t>
      </w:r>
    </w:p>
    <w:p w14:paraId="6A7787A6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ind w:firstLine="408"/>
      </w:pPr>
    </w:p>
    <w:p w14:paraId="069BCE10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ind w:firstLine="408"/>
        <w:jc w:val="center"/>
        <w:rPr>
          <w:i/>
        </w:rPr>
      </w:pPr>
      <w:r w:rsidRPr="00E84035">
        <w:rPr>
          <w:i/>
        </w:rPr>
        <w:t>Korištenje pojmova s rodnim značenjem</w:t>
      </w:r>
    </w:p>
    <w:p w14:paraId="223CFEB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rPr>
          <w:b/>
        </w:rPr>
      </w:pPr>
    </w:p>
    <w:p w14:paraId="1904E0EB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3.</w:t>
      </w:r>
    </w:p>
    <w:p w14:paraId="6B354573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  <w:jc w:val="center"/>
      </w:pPr>
    </w:p>
    <w:p w14:paraId="75B641D0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</w:pPr>
      <w:r w:rsidRPr="00ED4BD5">
        <w:t>Izrazi koji se koriste u ovom Zakonu, a imaju rodno značenje odnose se jednako na muški i ženski rod.</w:t>
      </w:r>
    </w:p>
    <w:p w14:paraId="6C07BE46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</w:pPr>
    </w:p>
    <w:p w14:paraId="001B6B0F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rStyle w:val="kurziv"/>
          <w:b/>
          <w:i/>
          <w:iCs/>
        </w:rPr>
        <w:t>Rodni aspekti</w:t>
      </w:r>
      <w:r>
        <w:rPr>
          <w:rStyle w:val="kurziv"/>
          <w:b/>
          <w:i/>
          <w:iCs/>
        </w:rPr>
        <w:t xml:space="preserve"> i dob</w:t>
      </w:r>
    </w:p>
    <w:p w14:paraId="36E6DA05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5146B4CE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4.</w:t>
      </w:r>
    </w:p>
    <w:p w14:paraId="20931389" w14:textId="77777777" w:rsidR="009F1A9F" w:rsidRPr="00811455" w:rsidRDefault="009F1A9F" w:rsidP="009F1A9F">
      <w:pPr>
        <w:pStyle w:val="box471682"/>
        <w:shd w:val="clear" w:color="auto" w:fill="FFFFFF"/>
        <w:spacing w:before="0" w:after="0"/>
        <w:jc w:val="center"/>
        <w:rPr>
          <w:color w:val="FF0000"/>
        </w:rPr>
      </w:pPr>
    </w:p>
    <w:p w14:paraId="45613A4C" w14:textId="77777777" w:rsidR="009F1A9F" w:rsidRPr="00D24164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D24164">
        <w:lastRenderedPageBreak/>
        <w:t>Prilikom prikupljanja, obrade i dostave podataka u području droga, kako je propisano ovim Zakonom, u obzir se uzimaju rodno osjetljiv pristup i dobna struktura.</w:t>
      </w:r>
    </w:p>
    <w:p w14:paraId="3E06530C" w14:textId="77777777" w:rsidR="009F1A9F" w:rsidRPr="00811455" w:rsidRDefault="009F1A9F" w:rsidP="009F1A9F">
      <w:pPr>
        <w:pStyle w:val="box471682"/>
        <w:shd w:val="clear" w:color="auto" w:fill="FFFFFF"/>
        <w:spacing w:before="0" w:after="0"/>
        <w:ind w:firstLine="408"/>
        <w:jc w:val="both"/>
        <w:rPr>
          <w:color w:val="FF0000"/>
        </w:rPr>
      </w:pPr>
    </w:p>
    <w:p w14:paraId="13ACBA3F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6471AFEB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876AA93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B7AD24B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31E2820E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59A421D6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>Za</w:t>
      </w:r>
      <w:r w:rsidRPr="00E84035">
        <w:rPr>
          <w:rStyle w:val="kurziv"/>
          <w:rFonts w:hint="eastAsia"/>
          <w:i/>
          <w:iCs/>
        </w:rPr>
        <w:t>š</w:t>
      </w:r>
      <w:r w:rsidRPr="00E84035">
        <w:rPr>
          <w:rStyle w:val="kurziv"/>
          <w:i/>
          <w:iCs/>
        </w:rPr>
        <w:t>tita osobnih podataka</w:t>
      </w:r>
    </w:p>
    <w:p w14:paraId="08B2E4E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52049423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5.</w:t>
      </w:r>
    </w:p>
    <w:p w14:paraId="14B3E639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5493D493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>Prilikom prikupljanja, obrade i dostave podataka u području droga, kako je propisano ovim Zakonom</w:t>
      </w:r>
      <w:r>
        <w:t>,</w:t>
      </w:r>
      <w:r w:rsidRPr="00ED4BD5">
        <w:t xml:space="preserve"> neće se prenositi podaci koji bi omogućili identifikaciju pojedinaca ili manjih skupina pojedinaca. </w:t>
      </w:r>
    </w:p>
    <w:p w14:paraId="464EEA43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5C7DE487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II. NADLEŽNA TIJELA</w:t>
      </w:r>
    </w:p>
    <w:p w14:paraId="64B5073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0FE32366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  <w:r w:rsidRPr="00E84035">
        <w:rPr>
          <w:i/>
          <w:iCs/>
        </w:rPr>
        <w:t>Nadležna tijela za prikupljanje, objedinjavanje i dostavu podataka i praćenje provedbe Uredbe (EU) 2023/1322</w:t>
      </w:r>
    </w:p>
    <w:p w14:paraId="17D1C60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  <w:i/>
          <w:iCs/>
        </w:rPr>
      </w:pPr>
    </w:p>
    <w:p w14:paraId="65A73A22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6.</w:t>
      </w:r>
    </w:p>
    <w:p w14:paraId="5B6E15A6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29415F57" w14:textId="77777777" w:rsidR="009F1A9F" w:rsidRPr="00CB32BF" w:rsidRDefault="009F1A9F" w:rsidP="009F1A9F">
      <w:pPr>
        <w:pStyle w:val="box471682"/>
        <w:shd w:val="clear" w:color="auto" w:fill="FFFFFF"/>
        <w:tabs>
          <w:tab w:val="left" w:pos="709"/>
        </w:tabs>
        <w:spacing w:before="0" w:after="0"/>
        <w:ind w:firstLine="720"/>
        <w:jc w:val="both"/>
      </w:pPr>
      <w:r w:rsidRPr="00CB32BF">
        <w:t xml:space="preserve">(1) </w:t>
      </w:r>
      <w:r>
        <w:tab/>
      </w:r>
      <w:r w:rsidRPr="00CB32BF">
        <w:t xml:space="preserve">Nadležno tijelo za praćenje provedbe Uredbe (EU) </w:t>
      </w:r>
      <w:r>
        <w:t>2023/</w:t>
      </w:r>
      <w:r w:rsidRPr="00CB32BF">
        <w:t>1322</w:t>
      </w:r>
      <w:r>
        <w:t xml:space="preserve"> </w:t>
      </w:r>
      <w:r w:rsidRPr="00CB32BF">
        <w:t>je ministarstvo nadležno za zdravstvo.</w:t>
      </w:r>
    </w:p>
    <w:p w14:paraId="4BF364DF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537197CD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CB32BF">
        <w:t xml:space="preserve">(2) </w:t>
      </w:r>
      <w:r>
        <w:tab/>
      </w:r>
      <w:r w:rsidRPr="00CB32BF">
        <w:t>Nadležno tijelo za objedinjavanje i dostavu odgovarajućih nacionalnih podataka o drogama na temelju član</w:t>
      </w:r>
      <w:r>
        <w:t>a</w:t>
      </w:r>
      <w:r w:rsidRPr="00CB32BF">
        <w:t>k</w:t>
      </w:r>
      <w:r>
        <w:t>a</w:t>
      </w:r>
      <w:r w:rsidRPr="00CB32BF">
        <w:t xml:space="preserve"> 6., 8., 9., 13.</w:t>
      </w:r>
      <w:r>
        <w:t xml:space="preserve"> i </w:t>
      </w:r>
      <w:r w:rsidRPr="00CB32BF">
        <w:t xml:space="preserve">32. Uredbe (EU) </w:t>
      </w:r>
      <w:r>
        <w:t>2023/</w:t>
      </w:r>
      <w:r w:rsidRPr="00CB32BF">
        <w:t>1322</w:t>
      </w:r>
      <w:r>
        <w:t xml:space="preserve"> </w:t>
      </w:r>
      <w:r w:rsidRPr="00CB32BF">
        <w:t>je Hrvatski zavod za javno zdravstvo (u daljnjem tekstu: Zavod).</w:t>
      </w:r>
    </w:p>
    <w:p w14:paraId="47D976AD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CAAB791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(3) </w:t>
      </w:r>
      <w:r>
        <w:tab/>
      </w:r>
      <w:r w:rsidRPr="00ED4BD5">
        <w:t>Zadaće iz stavka 2. ovoga članka na temelju članka 33. stav</w:t>
      </w:r>
      <w:r>
        <w:t>a</w:t>
      </w:r>
      <w:r w:rsidRPr="00ED4BD5">
        <w:t xml:space="preserve">ka 1. i 2. Uredbe (EU) </w:t>
      </w:r>
      <w:r>
        <w:t>2023/</w:t>
      </w:r>
      <w:r w:rsidRPr="00ED4BD5">
        <w:t>1322</w:t>
      </w:r>
      <w:r>
        <w:t xml:space="preserve"> </w:t>
      </w:r>
      <w:r w:rsidRPr="00ED4BD5">
        <w:t>izvršava Nacionalna informacijska jedinica za droge</w:t>
      </w:r>
      <w:r>
        <w:t>.</w:t>
      </w:r>
    </w:p>
    <w:p w14:paraId="3C512505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100607A9" w14:textId="77777777" w:rsidR="009F1A9F" w:rsidRPr="00D24164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D24164">
        <w:t xml:space="preserve">(4) </w:t>
      </w:r>
      <w:r>
        <w:tab/>
      </w:r>
      <w:r w:rsidRPr="00D24164">
        <w:t>Nacionalna kontakt točka za droge u smislu ovoga Zakona je Nacionalna informacijska jedinca za droge Zavoda.</w:t>
      </w:r>
    </w:p>
    <w:p w14:paraId="5260A5E0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60C86727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 xml:space="preserve">(5) </w:t>
      </w:r>
      <w:r>
        <w:tab/>
        <w:t xml:space="preserve">Nacionalna informacijska </w:t>
      </w:r>
      <w:proofErr w:type="spellStart"/>
      <w:r>
        <w:t>jednica</w:t>
      </w:r>
      <w:proofErr w:type="spellEnd"/>
      <w:r>
        <w:t xml:space="preserve"> </w:t>
      </w:r>
      <w:r w:rsidRPr="00ED4BD5">
        <w:t xml:space="preserve"> vodi nacionalni informacijski sustav za droge sukladno zakonu kojim se uređuje zdravstvena zaštita.</w:t>
      </w:r>
    </w:p>
    <w:p w14:paraId="032A28C6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036AF319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>(6</w:t>
      </w:r>
      <w:r w:rsidRPr="00ED4BD5">
        <w:t xml:space="preserve">) </w:t>
      </w:r>
      <w:r>
        <w:tab/>
      </w:r>
      <w:r w:rsidRPr="00ED4BD5">
        <w:t xml:space="preserve">Nacionalna informacijska jedinica za droge u izvršavanju zadaća iz stavka 2. ovoga članka surađuje s ministarstvom nadležnim za zdravstvo, ministarstvom nadležnim za pravosuđe, ministarstvom nadležnim za unutarnje poslove, ministarstvom nadležnim za socijalnu skrb te ostalim nadležnim tijelima i relevantnim dionicima u području suzbijanja zlouporabe droga, </w:t>
      </w:r>
      <w:r>
        <w:t>sukladno</w:t>
      </w:r>
      <w:r w:rsidRPr="00ED4BD5">
        <w:t xml:space="preserve"> zakon</w:t>
      </w:r>
      <w:r>
        <w:t>u</w:t>
      </w:r>
      <w:r w:rsidRPr="00ED4BD5">
        <w:t xml:space="preserve"> kojim se uređuje područje suzbijanja zlouporabe droga.</w:t>
      </w:r>
    </w:p>
    <w:p w14:paraId="38FCBE48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531CA377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>(7</w:t>
      </w:r>
      <w:r w:rsidRPr="00ED4BD5">
        <w:t xml:space="preserve">) </w:t>
      </w:r>
      <w:r>
        <w:tab/>
      </w:r>
      <w:r w:rsidRPr="00ED4BD5">
        <w:t xml:space="preserve">Nacionalna informacijska jedinica za droge izvršava zadaće utvrđene u članku 34. stavcima 2., 3. i 4. Uredbe (EU) </w:t>
      </w:r>
      <w:r>
        <w:t>2023/</w:t>
      </w:r>
      <w:r w:rsidRPr="00ED4BD5">
        <w:t>1322.</w:t>
      </w:r>
    </w:p>
    <w:p w14:paraId="0CB7FC8D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09606B6B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>(8</w:t>
      </w:r>
      <w:r w:rsidRPr="00ED4BD5">
        <w:t xml:space="preserve">) </w:t>
      </w:r>
      <w:r>
        <w:tab/>
      </w:r>
      <w:r w:rsidRPr="00ED4BD5">
        <w:t xml:space="preserve">Nacionalna informacijska jedinica za droge prikuplja i objedinjava podatke navedene u  članku 34. stavku 5. Uredbe (EU) </w:t>
      </w:r>
      <w:r>
        <w:t>2023/</w:t>
      </w:r>
      <w:r w:rsidRPr="00ED4BD5">
        <w:t>1322.</w:t>
      </w:r>
    </w:p>
    <w:p w14:paraId="53059234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17C6C6C9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>(9</w:t>
      </w:r>
      <w:r w:rsidRPr="00CB32BF">
        <w:t xml:space="preserve">) </w:t>
      </w:r>
      <w:r>
        <w:tab/>
      </w:r>
      <w:r w:rsidRPr="00CB32BF">
        <w:t xml:space="preserve">Nacionalna informacijska jedinica za droge podložna je procjeni </w:t>
      </w:r>
      <w:r>
        <w:t>EUDA-e</w:t>
      </w:r>
      <w:r w:rsidRPr="00CB32BF">
        <w:t xml:space="preserve"> temeljem članka 35. Uredbe (EU) </w:t>
      </w:r>
      <w:r>
        <w:t>2023/</w:t>
      </w:r>
      <w:r w:rsidRPr="00CB32BF">
        <w:t>1322</w:t>
      </w:r>
      <w:r w:rsidRPr="00C92790">
        <w:t xml:space="preserve">, u  izvršavanju zadaća utvrđenih u članku 34. stavku 2. Uredbe (EU) </w:t>
      </w:r>
      <w:r>
        <w:t>2023/</w:t>
      </w:r>
      <w:r w:rsidRPr="00C92790">
        <w:t>1322.</w:t>
      </w:r>
    </w:p>
    <w:p w14:paraId="3FC4C418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AA39399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0624E56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06643FE4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4EF3D10A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AA743D9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7DE2C627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III. ISPUNJAVANJE OBVEZA IZ UREDBE (EU) 2023/1322</w:t>
      </w:r>
    </w:p>
    <w:p w14:paraId="7FD8BCC7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38CF0CD0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  <w:r w:rsidRPr="00E84035">
        <w:rPr>
          <w:i/>
          <w:iCs/>
        </w:rPr>
        <w:t>Prikupljanje i širenje informacija i podataka</w:t>
      </w:r>
    </w:p>
    <w:p w14:paraId="7A2B5E67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  <w:rPr>
          <w:i/>
          <w:iCs/>
        </w:rPr>
      </w:pPr>
    </w:p>
    <w:p w14:paraId="6CD18343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7.</w:t>
      </w:r>
    </w:p>
    <w:p w14:paraId="3CA58645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351CD252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CB32BF">
        <w:t xml:space="preserve">(1) </w:t>
      </w:r>
      <w:r>
        <w:tab/>
      </w:r>
      <w:r w:rsidRPr="00CB32BF">
        <w:t xml:space="preserve">Nacionalna informacijska jedinica za droge dostavlja </w:t>
      </w:r>
      <w:r>
        <w:t>EUDA-i odgovarajuće</w:t>
      </w:r>
      <w:r w:rsidRPr="00CB32BF">
        <w:t xml:space="preserve"> nacionalne podatke sukladno članku 6.</w:t>
      </w:r>
      <w:r w:rsidRPr="00C92790">
        <w:t xml:space="preserve"> stav</w:t>
      </w:r>
      <w:r>
        <w:t>cima</w:t>
      </w:r>
      <w:r w:rsidRPr="00C92790">
        <w:t xml:space="preserve"> 1. i 2. Uredbe (EU) </w:t>
      </w:r>
      <w:r>
        <w:t>2023/</w:t>
      </w:r>
      <w:r w:rsidRPr="00C92790">
        <w:t>1322.</w:t>
      </w:r>
    </w:p>
    <w:p w14:paraId="2DBD51AE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  <w:r>
        <w:tab/>
      </w:r>
    </w:p>
    <w:p w14:paraId="52F35B66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>
        <w:t xml:space="preserve">(2) </w:t>
      </w:r>
      <w:r>
        <w:tab/>
        <w:t>EUDA</w:t>
      </w:r>
      <w:r w:rsidRPr="00ED4BD5">
        <w:t xml:space="preserve"> može neposredno prikupljati podatke iz stavka 1. ovoga članka i iz drugih nacionalnih izvora </w:t>
      </w:r>
      <w:r w:rsidRPr="00122E48">
        <w:t>podataka koji se vode i prikupljaju i druga nadležna tijela, ustanova i organizacija civilnog društva.</w:t>
      </w:r>
      <w:r w:rsidRPr="00ED4BD5">
        <w:t xml:space="preserve"> </w:t>
      </w:r>
    </w:p>
    <w:p w14:paraId="5D063411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52084C1D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(3) </w:t>
      </w:r>
      <w:r>
        <w:tab/>
      </w:r>
      <w:r w:rsidRPr="00ED4BD5">
        <w:t>O korištenju dodatnih izvo</w:t>
      </w:r>
      <w:r>
        <w:t>ra za nacionalne podatke EUDA</w:t>
      </w:r>
      <w:r w:rsidRPr="00ED4BD5">
        <w:t xml:space="preserve"> obavještava Nacionalnu informacijsku jedinicu za droge.</w:t>
      </w:r>
    </w:p>
    <w:p w14:paraId="235CC982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39AB32F4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 xml:space="preserve">Razmjena informacija i sustav ranog upozoravanja o novim </w:t>
      </w:r>
      <w:proofErr w:type="spellStart"/>
      <w:r w:rsidRPr="00E84035">
        <w:rPr>
          <w:rStyle w:val="kurziv"/>
          <w:i/>
          <w:iCs/>
        </w:rPr>
        <w:t>psihoaktivnim</w:t>
      </w:r>
      <w:proofErr w:type="spellEnd"/>
      <w:r w:rsidRPr="00E84035">
        <w:rPr>
          <w:rStyle w:val="kurziv"/>
          <w:i/>
          <w:iCs/>
        </w:rPr>
        <w:t xml:space="preserve"> tvarima</w:t>
      </w:r>
    </w:p>
    <w:p w14:paraId="77CE935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4AF7E64C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8.</w:t>
      </w:r>
    </w:p>
    <w:p w14:paraId="234ABC2A" w14:textId="77777777" w:rsidR="009F1A9F" w:rsidRPr="00CB32BF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052166D6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(1) </w:t>
      </w:r>
      <w:r>
        <w:tab/>
      </w:r>
      <w:r w:rsidRPr="00ED4BD5">
        <w:t>Nacionalna informacijs</w:t>
      </w:r>
      <w:r>
        <w:t>ka jedinica za droge u skladu s</w:t>
      </w:r>
      <w:r w:rsidRPr="00ED4BD5">
        <w:t xml:space="preserve"> člankom 8. stavkom 1. Uredbe (EU) </w:t>
      </w:r>
      <w:r>
        <w:t>2023/1322, EUDA-i</w:t>
      </w:r>
      <w:r w:rsidRPr="00ED4BD5">
        <w:t xml:space="preserve"> i Agenciji Europske unije za suradnju tijela za izvršavanje zakonodavstva (</w:t>
      </w:r>
      <w:proofErr w:type="spellStart"/>
      <w:r w:rsidRPr="00ED4BD5">
        <w:t>Europol</w:t>
      </w:r>
      <w:proofErr w:type="spellEnd"/>
      <w:r w:rsidRPr="00ED4BD5">
        <w:t xml:space="preserve">) dostavlja informacije o novim </w:t>
      </w:r>
      <w:proofErr w:type="spellStart"/>
      <w:r w:rsidRPr="00ED4BD5">
        <w:t>psihoaktivnim</w:t>
      </w:r>
      <w:proofErr w:type="spellEnd"/>
      <w:r w:rsidRPr="00ED4BD5">
        <w:t xml:space="preserve"> tvarima. </w:t>
      </w:r>
    </w:p>
    <w:p w14:paraId="6D72CF78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688E237B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(2) </w:t>
      </w:r>
      <w:r>
        <w:tab/>
      </w:r>
      <w:r w:rsidRPr="00ED4BD5">
        <w:t xml:space="preserve">Na zahtjev </w:t>
      </w:r>
      <w:r>
        <w:t>EUDA-e</w:t>
      </w:r>
      <w:r w:rsidRPr="00ED4BD5">
        <w:t>,</w:t>
      </w:r>
      <w:r>
        <w:t xml:space="preserve"> sukladno članku 9. Uredbe (EU) 2023/</w:t>
      </w:r>
      <w:r w:rsidRPr="00ED4BD5">
        <w:t xml:space="preserve">1322, Nacionalna informacijska jedinica za droge pruža i dodatne potrebne informacije o novoj </w:t>
      </w:r>
      <w:proofErr w:type="spellStart"/>
      <w:r w:rsidRPr="00ED4BD5">
        <w:t>psihoaktivnoj</w:t>
      </w:r>
      <w:proofErr w:type="spellEnd"/>
      <w:r w:rsidRPr="00ED4BD5">
        <w:t xml:space="preserve"> tvari.</w:t>
      </w:r>
    </w:p>
    <w:p w14:paraId="2FF40D50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40AF718E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(3) </w:t>
      </w:r>
      <w:r>
        <w:tab/>
      </w:r>
      <w:r w:rsidRPr="00ED4BD5">
        <w:t xml:space="preserve">Nacionalna informacijska jedinica za droge, informacije iz stavka 2. ovoga članka </w:t>
      </w:r>
      <w:r>
        <w:t>EUDA-i</w:t>
      </w:r>
      <w:r w:rsidRPr="00ED4BD5">
        <w:t xml:space="preserve"> dostavlja u roku od 15 dana od dana primitka zahtjeva.</w:t>
      </w:r>
    </w:p>
    <w:p w14:paraId="25A436F8" w14:textId="77777777" w:rsidR="009F1A9F" w:rsidRPr="00ED4BD5" w:rsidRDefault="009F1A9F" w:rsidP="009F1A9F">
      <w:pPr>
        <w:pStyle w:val="box471682"/>
        <w:shd w:val="clear" w:color="auto" w:fill="FFFFFF"/>
        <w:spacing w:before="0" w:after="0"/>
      </w:pPr>
    </w:p>
    <w:p w14:paraId="27DD8E87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>Europski sustav upozoravanja na droge</w:t>
      </w:r>
    </w:p>
    <w:p w14:paraId="79B1A0FD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2E7A02D9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9.</w:t>
      </w:r>
    </w:p>
    <w:p w14:paraId="19CBF8E7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411886FE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lastRenderedPageBreak/>
        <w:t xml:space="preserve">(1) Nacionalna informacijska jedinica za droge u suradnji s nadležnim tijelima iz članka </w:t>
      </w:r>
      <w:r>
        <w:t>6</w:t>
      </w:r>
      <w:r w:rsidRPr="00ED4BD5">
        <w:t xml:space="preserve">. stavka </w:t>
      </w:r>
      <w:r>
        <w:t>6</w:t>
      </w:r>
      <w:r w:rsidRPr="00ED4BD5">
        <w:t xml:space="preserve">. ovoga Zakona, bez odgode, obavještava </w:t>
      </w:r>
      <w:r>
        <w:t>EUDA-u</w:t>
      </w:r>
      <w:r w:rsidRPr="00ED4BD5">
        <w:t xml:space="preserve"> o svim informacijama koje se odnose na pojavu ozbiljnog izravnog ili neizravnog rizika za zdravlje, socijalne aspekte, sigurnost ili zaštitu povezanog s drogom, kao i o ostalim okolnostima i informacijama potrebnim za koordinaciju odgovora u okviru Europskog sustava upozoravanja na droge sukladno članku 13. stavku 2. Uredbe (EU) </w:t>
      </w:r>
      <w:r>
        <w:t>2023/</w:t>
      </w:r>
      <w:r w:rsidRPr="00ED4BD5">
        <w:t>1322.</w:t>
      </w:r>
    </w:p>
    <w:p w14:paraId="64FF8647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39CF40FD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(2) Nacionalna informacijska jedinica za droge i nadležna tijela iz članka </w:t>
      </w:r>
      <w:r>
        <w:t>6</w:t>
      </w:r>
      <w:r w:rsidRPr="00ED4BD5">
        <w:t xml:space="preserve">. stavka </w:t>
      </w:r>
      <w:r>
        <w:t>6</w:t>
      </w:r>
      <w:r w:rsidRPr="00ED4BD5">
        <w:t>. o</w:t>
      </w:r>
      <w:r>
        <w:t>voga Zakona surađuju s EUDA-om</w:t>
      </w:r>
      <w:r w:rsidRPr="00ED4BD5">
        <w:t xml:space="preserve"> u razvoju Europskog sustava upozoravanja na droge sukladno članku 13. stavku 8. Uredbe (EU) </w:t>
      </w:r>
      <w:r>
        <w:t>2023/</w:t>
      </w:r>
      <w:r w:rsidRPr="00ED4BD5">
        <w:t xml:space="preserve">1322. </w:t>
      </w:r>
    </w:p>
    <w:p w14:paraId="5EFCF2AA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28F64BE9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0BCAEF8E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0354E020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  <w:r w:rsidRPr="00E84035">
        <w:rPr>
          <w:rStyle w:val="kurziv"/>
          <w:i/>
          <w:iCs/>
        </w:rPr>
        <w:t>Mre</w:t>
      </w:r>
      <w:r w:rsidRPr="00E84035">
        <w:rPr>
          <w:rStyle w:val="kurziv"/>
          <w:rFonts w:hint="eastAsia"/>
          <w:i/>
          <w:iCs/>
        </w:rPr>
        <w:t>ž</w:t>
      </w:r>
      <w:r w:rsidRPr="00E84035">
        <w:rPr>
          <w:rStyle w:val="kurziv"/>
          <w:i/>
          <w:iCs/>
        </w:rPr>
        <w:t>a forenzi</w:t>
      </w:r>
      <w:r w:rsidRPr="00E84035">
        <w:rPr>
          <w:rStyle w:val="kurziv"/>
          <w:rFonts w:hint="eastAsia"/>
          <w:i/>
          <w:iCs/>
        </w:rPr>
        <w:t>č</w:t>
      </w:r>
      <w:r w:rsidRPr="00E84035">
        <w:rPr>
          <w:rStyle w:val="kurziv"/>
          <w:i/>
          <w:iCs/>
        </w:rPr>
        <w:t>kih i toksikolo</w:t>
      </w:r>
      <w:r w:rsidRPr="00E84035">
        <w:rPr>
          <w:rStyle w:val="kurziv"/>
          <w:rFonts w:hint="eastAsia"/>
          <w:i/>
          <w:iCs/>
        </w:rPr>
        <w:t>š</w:t>
      </w:r>
      <w:r w:rsidRPr="00E84035">
        <w:rPr>
          <w:rStyle w:val="kurziv"/>
          <w:i/>
          <w:iCs/>
        </w:rPr>
        <w:t>kih laboratorija</w:t>
      </w:r>
    </w:p>
    <w:p w14:paraId="6A26CE51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6DC5D716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10.</w:t>
      </w:r>
    </w:p>
    <w:p w14:paraId="59D959C8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025631FD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(1) </w:t>
      </w:r>
      <w:r>
        <w:t>Ministar</w:t>
      </w:r>
      <w:r w:rsidRPr="00ED4BD5">
        <w:t xml:space="preserve"> nadlež</w:t>
      </w:r>
      <w:r>
        <w:t>a</w:t>
      </w:r>
      <w:r w:rsidRPr="00ED4BD5">
        <w:t xml:space="preserve">n za zdravstvo imenuje u mrežu forenzičkih i toksikoloških laboratorija </w:t>
      </w:r>
      <w:r>
        <w:t>EUDA-e</w:t>
      </w:r>
      <w:r w:rsidRPr="00ED4BD5">
        <w:t xml:space="preserve"> do tri nacionalna laboratorija koja su specijalizirana za forenzičku analizu, toksikologiju ili druga odgovarajuća područja sukladno članku 15. stavku 3. Uredbe (EU) </w:t>
      </w:r>
      <w:r>
        <w:t>2023/</w:t>
      </w:r>
      <w:r w:rsidRPr="00ED4BD5">
        <w:t>1322.</w:t>
      </w:r>
    </w:p>
    <w:p w14:paraId="3FC872B4" w14:textId="77777777" w:rsidR="009F1A9F" w:rsidRDefault="009F1A9F" w:rsidP="009F1A9F">
      <w:pPr>
        <w:pStyle w:val="box471682"/>
        <w:shd w:val="clear" w:color="auto" w:fill="FFFFFF"/>
        <w:spacing w:after="0"/>
        <w:ind w:firstLine="408"/>
        <w:jc w:val="both"/>
      </w:pPr>
      <w:r>
        <w:t xml:space="preserve"> (2) Za imenovanje u mrežu iz stavka 1. ovoga članka Centra za forenzična ispitivanja, istraživanja i vještačenja „Ivan Vučetić“ Ministarstva unutarnjih poslova Republike Hrvatske kao nacionalnog laboratorija, ministar nadležan za zdravstvo odluku o imenovanju donosi uz prethodnu suglasnost ministra nadležnog za unutarnje poslove.</w:t>
      </w:r>
    </w:p>
    <w:p w14:paraId="07E53B4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ind w:firstLine="408"/>
        <w:jc w:val="both"/>
        <w:rPr>
          <w:b/>
        </w:rPr>
      </w:pPr>
    </w:p>
    <w:p w14:paraId="00202C7A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>Europska informacijska mre</w:t>
      </w:r>
      <w:r w:rsidRPr="00E84035">
        <w:rPr>
          <w:rStyle w:val="kurziv"/>
          <w:rFonts w:hint="eastAsia"/>
          <w:i/>
          <w:iCs/>
        </w:rPr>
        <w:t>ž</w:t>
      </w:r>
      <w:r w:rsidRPr="00E84035">
        <w:rPr>
          <w:rStyle w:val="kurziv"/>
          <w:i/>
          <w:iCs/>
        </w:rPr>
        <w:t>a za droge i ovisnost o drogama</w:t>
      </w:r>
    </w:p>
    <w:p w14:paraId="6D56E656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39CF5CEB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11.</w:t>
      </w:r>
    </w:p>
    <w:p w14:paraId="632C65FB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both"/>
      </w:pPr>
    </w:p>
    <w:p w14:paraId="39513A61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jc w:val="both"/>
      </w:pPr>
      <w:r w:rsidRPr="00ED4BD5">
        <w:t xml:space="preserve">         </w:t>
      </w:r>
      <w:r>
        <w:tab/>
      </w:r>
      <w:r w:rsidRPr="00ED4BD5">
        <w:t xml:space="preserve">Nacionalna informacijska jedinica za droge sudjeluje u radu Europske informacijske mreže za droge i ovisnost o drogama (REITOX) i doprinosi provedbi zadaća </w:t>
      </w:r>
      <w:r>
        <w:t>EUDA-e</w:t>
      </w:r>
      <w:r w:rsidRPr="00ED4BD5">
        <w:t xml:space="preserve"> sukladno članku 32. Uredbe (EU) </w:t>
      </w:r>
      <w:r>
        <w:t>2023/</w:t>
      </w:r>
      <w:r w:rsidRPr="00ED4BD5">
        <w:t>1322.</w:t>
      </w:r>
    </w:p>
    <w:p w14:paraId="7C39802A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408"/>
      </w:pPr>
    </w:p>
    <w:p w14:paraId="44F6BECC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IV. UPRAVNI ODBOR EUDA-E</w:t>
      </w:r>
    </w:p>
    <w:p w14:paraId="4902758B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rStyle w:val="kurziv"/>
          <w:b/>
          <w:i/>
          <w:iCs/>
        </w:rPr>
      </w:pPr>
      <w:bookmarkStart w:id="3" w:name="_Hlk146800310"/>
    </w:p>
    <w:p w14:paraId="7E6442BD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>Sudjelovanje u radu Upravnog odbora EUDA-e</w:t>
      </w:r>
    </w:p>
    <w:bookmarkEnd w:id="3"/>
    <w:p w14:paraId="6761466B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19D75728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12.</w:t>
      </w:r>
    </w:p>
    <w:p w14:paraId="75375CA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67EADC5E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>(1) Predstavnici Nacionalne informacijske jedinice za droge sukladno članku 23. stav</w:t>
      </w:r>
      <w:r>
        <w:t>cima</w:t>
      </w:r>
      <w:r w:rsidRPr="00ED4BD5">
        <w:t xml:space="preserve"> 1. i 3. Uredbe (EU) </w:t>
      </w:r>
      <w:r>
        <w:t>2023/</w:t>
      </w:r>
      <w:r w:rsidRPr="00ED4BD5">
        <w:t>1322</w:t>
      </w:r>
      <w:r>
        <w:t xml:space="preserve"> </w:t>
      </w:r>
      <w:r w:rsidRPr="00ED4BD5">
        <w:t xml:space="preserve">sudjeluju u radu Upravnog odbora </w:t>
      </w:r>
      <w:r>
        <w:t>EUDA-e</w:t>
      </w:r>
      <w:r w:rsidRPr="00ED4BD5">
        <w:t xml:space="preserve"> kao imenovani predstavnici Republike Hrvatske.</w:t>
      </w:r>
    </w:p>
    <w:p w14:paraId="3814F0AB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1661A6E4" w14:textId="77777777" w:rsidR="009F1A9F" w:rsidRPr="00ED4BD5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 xml:space="preserve">(2) Član Upravnog odbora i zamjenik člana imenuju se temeljem kvalifikacija navedenih u članku 23. stavku 4. Uredbe (EU) </w:t>
      </w:r>
      <w:r>
        <w:t>2023/</w:t>
      </w:r>
      <w:r w:rsidRPr="00ED4BD5">
        <w:t>1322.</w:t>
      </w:r>
    </w:p>
    <w:p w14:paraId="3B4C3958" w14:textId="77777777" w:rsidR="009F1A9F" w:rsidRPr="009109D8" w:rsidRDefault="009F1A9F" w:rsidP="009F1A9F">
      <w:pPr>
        <w:pStyle w:val="box471682"/>
        <w:shd w:val="clear" w:color="auto" w:fill="FFFFFF"/>
        <w:spacing w:before="0" w:after="0"/>
        <w:jc w:val="center"/>
        <w:rPr>
          <w:rStyle w:val="kurziv"/>
          <w:i/>
          <w:iCs/>
        </w:rPr>
      </w:pPr>
    </w:p>
    <w:p w14:paraId="7640A781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  <w:r w:rsidRPr="00E84035">
        <w:rPr>
          <w:rStyle w:val="kurziv"/>
          <w:i/>
          <w:iCs/>
        </w:rPr>
        <w:t xml:space="preserve">Imenovanje </w:t>
      </w:r>
      <w:r w:rsidRPr="00E84035">
        <w:rPr>
          <w:rStyle w:val="kurziv"/>
          <w:rFonts w:hint="eastAsia"/>
          <w:i/>
          <w:iCs/>
        </w:rPr>
        <w:t>č</w:t>
      </w:r>
      <w:r w:rsidRPr="00E84035">
        <w:rPr>
          <w:rStyle w:val="kurziv"/>
          <w:i/>
          <w:iCs/>
        </w:rPr>
        <w:t xml:space="preserve">lana i zamjenika </w:t>
      </w:r>
      <w:r w:rsidRPr="00E84035">
        <w:rPr>
          <w:rStyle w:val="kurziv"/>
          <w:rFonts w:hint="eastAsia"/>
          <w:i/>
          <w:iCs/>
        </w:rPr>
        <w:t>č</w:t>
      </w:r>
      <w:r w:rsidRPr="00E84035">
        <w:rPr>
          <w:rStyle w:val="kurziv"/>
          <w:i/>
          <w:iCs/>
        </w:rPr>
        <w:t>lana u Upravni odbor EUDA-e</w:t>
      </w:r>
    </w:p>
    <w:p w14:paraId="2966E518" w14:textId="77777777" w:rsidR="009F1A9F" w:rsidRPr="00E84035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6B6F8C7A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13.</w:t>
      </w:r>
    </w:p>
    <w:p w14:paraId="316D1E74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  <w:r w:rsidRPr="00ED4BD5">
        <w:t xml:space="preserve">  </w:t>
      </w:r>
    </w:p>
    <w:p w14:paraId="423624FA" w14:textId="77777777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ED4BD5">
        <w:t>Odlukom ministra nadležnog za zdravstv</w:t>
      </w:r>
      <w:r>
        <w:t>o</w:t>
      </w:r>
      <w:r w:rsidRPr="00ED4BD5">
        <w:t>, a n</w:t>
      </w:r>
      <w:r>
        <w:t xml:space="preserve">a prijedlog ravnatelja Zavoda, </w:t>
      </w:r>
      <w:r w:rsidRPr="00ED4BD5">
        <w:t xml:space="preserve">za člana i zamjenika člana Republike Hrvatske Upravnog odbora </w:t>
      </w:r>
      <w:r>
        <w:t>EUDA-e</w:t>
      </w:r>
      <w:r w:rsidRPr="00ED4BD5">
        <w:t xml:space="preserve"> imen</w:t>
      </w:r>
      <w:r>
        <w:t xml:space="preserve">uju se </w:t>
      </w:r>
      <w:r w:rsidRPr="00ED4BD5">
        <w:t xml:space="preserve">predstavnici Zavoda koji su zaduženi za obavljanje poslova suzbijanja zlouporabe droga i poslova nacionalne informacijske jedinice za droge.   </w:t>
      </w:r>
    </w:p>
    <w:p w14:paraId="323566AF" w14:textId="77777777" w:rsidR="009F1A9F" w:rsidRDefault="009F1A9F" w:rsidP="009F1A9F">
      <w:pPr>
        <w:pStyle w:val="box471682"/>
        <w:shd w:val="clear" w:color="auto" w:fill="FFFFFF"/>
        <w:spacing w:before="0" w:after="0"/>
        <w:ind w:firstLine="408"/>
        <w:jc w:val="both"/>
      </w:pPr>
    </w:p>
    <w:p w14:paraId="45B11593" w14:textId="77777777" w:rsidR="009F1A9F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3595859D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V. STUPANJE NA SNAGU</w:t>
      </w:r>
    </w:p>
    <w:p w14:paraId="4433B060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</w:p>
    <w:p w14:paraId="0E0232A3" w14:textId="77777777" w:rsidR="009F1A9F" w:rsidRPr="00A46FC4" w:rsidRDefault="009F1A9F" w:rsidP="009F1A9F">
      <w:pPr>
        <w:pStyle w:val="box471682"/>
        <w:shd w:val="clear" w:color="auto" w:fill="FFFFFF"/>
        <w:spacing w:before="0" w:after="0"/>
        <w:jc w:val="center"/>
        <w:rPr>
          <w:b/>
        </w:rPr>
      </w:pPr>
      <w:r w:rsidRPr="00A46FC4">
        <w:rPr>
          <w:b/>
        </w:rPr>
        <w:t>Članak 14.</w:t>
      </w:r>
    </w:p>
    <w:p w14:paraId="055D4FF1" w14:textId="77777777" w:rsidR="009F1A9F" w:rsidRPr="00C92790" w:rsidRDefault="009F1A9F" w:rsidP="009F1A9F">
      <w:pPr>
        <w:pStyle w:val="box471682"/>
        <w:shd w:val="clear" w:color="auto" w:fill="FFFFFF"/>
        <w:spacing w:before="0" w:after="0"/>
        <w:jc w:val="center"/>
      </w:pPr>
    </w:p>
    <w:p w14:paraId="67D070EB" w14:textId="0C98A46E" w:rsidR="009F1A9F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  <w:r w:rsidRPr="00C92790">
        <w:t xml:space="preserve">Ovaj Zakon </w:t>
      </w:r>
      <w:r w:rsidRPr="00C93DD0">
        <w:t xml:space="preserve">stupa na snagu osmoga dana od dana objave u </w:t>
      </w:r>
      <w:r>
        <w:t>„</w:t>
      </w:r>
      <w:r w:rsidRPr="00C93DD0">
        <w:t>Narodnim novinama</w:t>
      </w:r>
      <w:r>
        <w:t>“</w:t>
      </w:r>
      <w:r w:rsidRPr="00C93DD0">
        <w:t>.</w:t>
      </w:r>
    </w:p>
    <w:p w14:paraId="56E8B546" w14:textId="387F29CD" w:rsidR="009F1A9F" w:rsidRDefault="009F1A9F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br w:type="page"/>
      </w:r>
    </w:p>
    <w:p w14:paraId="0173827B" w14:textId="77777777" w:rsidR="009F1A9F" w:rsidRPr="00C92790" w:rsidRDefault="009F1A9F" w:rsidP="009F1A9F">
      <w:pPr>
        <w:pStyle w:val="box471682"/>
        <w:shd w:val="clear" w:color="auto" w:fill="FFFFFF"/>
        <w:spacing w:before="0" w:after="0"/>
        <w:ind w:firstLine="720"/>
        <w:jc w:val="both"/>
      </w:pPr>
    </w:p>
    <w:p w14:paraId="4288D331" w14:textId="77777777" w:rsidR="009F1A9F" w:rsidRDefault="009F1A9F" w:rsidP="009F1A9F">
      <w:pPr>
        <w:pStyle w:val="box471682"/>
        <w:shd w:val="clear" w:color="auto" w:fill="FFFFFF"/>
        <w:spacing w:before="0" w:after="0"/>
        <w:ind w:left="408"/>
        <w:jc w:val="both"/>
      </w:pPr>
    </w:p>
    <w:p w14:paraId="161AE741" w14:textId="77777777" w:rsidR="009F1A9F" w:rsidRPr="00ED4BD5" w:rsidRDefault="009F1A9F" w:rsidP="009F1A9F">
      <w:pPr>
        <w:jc w:val="center"/>
        <w:rPr>
          <w:rFonts w:ascii="Times New Roman" w:hAnsi="Times New Roman"/>
          <w:b/>
          <w:sz w:val="24"/>
          <w:szCs w:val="24"/>
        </w:rPr>
      </w:pPr>
      <w:r w:rsidRPr="00ED4BD5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4BD5">
        <w:rPr>
          <w:rFonts w:ascii="Times New Roman" w:hAnsi="Times New Roman"/>
          <w:b/>
          <w:sz w:val="24"/>
          <w:szCs w:val="24"/>
        </w:rPr>
        <w:t>E</w:t>
      </w:r>
    </w:p>
    <w:p w14:paraId="21266409" w14:textId="77777777" w:rsidR="009F1A9F" w:rsidRPr="00ED4BD5" w:rsidRDefault="009F1A9F" w:rsidP="009F1A9F">
      <w:pPr>
        <w:pStyle w:val="t-9-8"/>
        <w:spacing w:before="0" w:beforeAutospacing="0" w:after="0" w:afterAutospacing="0"/>
        <w:rPr>
          <w:b/>
        </w:rPr>
      </w:pPr>
    </w:p>
    <w:p w14:paraId="58D86251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1</w:t>
      </w:r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0040AE59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uređuje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Uredb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(EU) </w:t>
      </w:r>
      <w:r>
        <w:rPr>
          <w:rFonts w:ascii="Times New Roman" w:hAnsi="Times New Roman"/>
          <w:sz w:val="24"/>
          <w:szCs w:val="24"/>
        </w:rPr>
        <w:t>2023/</w:t>
      </w:r>
      <w:r w:rsidRPr="00ED4BD5">
        <w:rPr>
          <w:rFonts w:ascii="Times New Roman" w:hAnsi="Times New Roman"/>
          <w:sz w:val="24"/>
          <w:szCs w:val="24"/>
        </w:rPr>
        <w:t xml:space="preserve">1322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parlamenta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Vijeća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od 27. </w:t>
      </w:r>
      <w:proofErr w:type="spellStart"/>
      <w:r w:rsidRPr="00ED4BD5">
        <w:rPr>
          <w:rFonts w:ascii="Times New Roman" w:hAnsi="Times New Roman"/>
          <w:sz w:val="24"/>
          <w:szCs w:val="24"/>
        </w:rPr>
        <w:t>lipnja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2023. o </w:t>
      </w:r>
      <w:proofErr w:type="spellStart"/>
      <w:r w:rsidRPr="00ED4BD5">
        <w:rPr>
          <w:rFonts w:ascii="Times New Roman" w:hAnsi="Times New Roman"/>
          <w:sz w:val="24"/>
          <w:szCs w:val="24"/>
        </w:rPr>
        <w:t>Agenciji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unije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  <w:r>
        <w:rPr>
          <w:rFonts w:ascii="Times New Roman" w:hAnsi="Times New Roman"/>
          <w:sz w:val="24"/>
          <w:szCs w:val="24"/>
        </w:rPr>
        <w:t xml:space="preserve"> (EUDA)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stavljanju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Uredbe</w:t>
      </w:r>
      <w:proofErr w:type="spellEnd"/>
      <w:r>
        <w:rPr>
          <w:rFonts w:ascii="Times New Roman" w:hAnsi="Times New Roman"/>
          <w:sz w:val="24"/>
          <w:szCs w:val="24"/>
        </w:rPr>
        <w:t xml:space="preserve"> (EZ) br. 1920/2006</w:t>
      </w:r>
      <w:r w:rsidRPr="00ED4BD5">
        <w:rPr>
          <w:rFonts w:ascii="Times New Roman" w:hAnsi="Times New Roman"/>
          <w:sz w:val="24"/>
          <w:szCs w:val="24"/>
        </w:rPr>
        <w:t>.</w:t>
      </w:r>
    </w:p>
    <w:p w14:paraId="4C6D358B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BEB98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2.</w:t>
      </w:r>
    </w:p>
    <w:p w14:paraId="2279DCC5" w14:textId="77777777" w:rsidR="009F1A9F" w:rsidRDefault="009F1A9F" w:rsidP="009F1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Ovim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člankom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utvrđuju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značenja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pojmova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smislu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ovoga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Zakona</w:t>
      </w:r>
      <w:proofErr w:type="spellEnd"/>
      <w:r w:rsidRPr="00ED4BD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8172E09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4DD925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3.</w:t>
      </w:r>
    </w:p>
    <w:p w14:paraId="01906465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korištenje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pojmova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rodnim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značenjem</w:t>
      </w:r>
      <w:proofErr w:type="spellEnd"/>
      <w:r w:rsidRPr="00ED4BD5">
        <w:rPr>
          <w:rFonts w:ascii="Times New Roman" w:hAnsi="Times New Roman"/>
          <w:sz w:val="24"/>
          <w:szCs w:val="24"/>
        </w:rPr>
        <w:t>.</w:t>
      </w:r>
    </w:p>
    <w:p w14:paraId="1B682539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8CDD5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4</w:t>
      </w:r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20AD265B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4164">
        <w:rPr>
          <w:rFonts w:ascii="Times New Roman" w:hAnsi="Times New Roman"/>
          <w:sz w:val="24"/>
          <w:szCs w:val="24"/>
        </w:rPr>
        <w:t>Ovim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člankom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osigurava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24164">
        <w:rPr>
          <w:rFonts w:ascii="Times New Roman" w:hAnsi="Times New Roman"/>
          <w:sz w:val="24"/>
          <w:szCs w:val="24"/>
        </w:rPr>
        <w:t>uvažavanje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rodno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osjetljivog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pristupa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i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dobne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strukture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prilikom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prikupljanja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164">
        <w:rPr>
          <w:rFonts w:ascii="Times New Roman" w:hAnsi="Times New Roman"/>
          <w:sz w:val="24"/>
          <w:szCs w:val="24"/>
        </w:rPr>
        <w:t>obrade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i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dostave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podataka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24164">
        <w:rPr>
          <w:rFonts w:ascii="Times New Roman" w:hAnsi="Times New Roman"/>
          <w:sz w:val="24"/>
          <w:szCs w:val="24"/>
        </w:rPr>
        <w:t>području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4164">
        <w:rPr>
          <w:rFonts w:ascii="Times New Roman" w:hAnsi="Times New Roman"/>
          <w:sz w:val="24"/>
          <w:szCs w:val="24"/>
        </w:rPr>
        <w:t>droga</w:t>
      </w:r>
      <w:proofErr w:type="spellEnd"/>
      <w:r w:rsidRPr="00D24164">
        <w:rPr>
          <w:rFonts w:ascii="Times New Roman" w:hAnsi="Times New Roman"/>
          <w:sz w:val="24"/>
          <w:szCs w:val="24"/>
        </w:rPr>
        <w:t xml:space="preserve">. </w:t>
      </w:r>
    </w:p>
    <w:p w14:paraId="2DA53535" w14:textId="77777777" w:rsidR="009F1A9F" w:rsidRPr="00D24164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700AB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5.</w:t>
      </w:r>
    </w:p>
    <w:p w14:paraId="5FE16A1C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zaštita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osobnih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prilikom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prikupljanja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obrade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dostave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području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zabranjuje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prijenos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koji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ED4BD5">
        <w:rPr>
          <w:rFonts w:ascii="Times New Roman" w:hAnsi="Times New Roman"/>
          <w:sz w:val="24"/>
          <w:szCs w:val="24"/>
        </w:rPr>
        <w:t>omogućili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identifikaciju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pojedinaca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manjih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skupina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pojedinaca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65B0AF5A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40136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6.</w:t>
      </w:r>
    </w:p>
    <w:p w14:paraId="39EF5593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propisuju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nadležna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tijela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prikupljanje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objedinjavanje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dostavu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relevantnih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podataka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području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definira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trajnoj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osnovi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jasnim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mandatom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komunicirati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r>
        <w:rPr>
          <w:rFonts w:ascii="Times New Roman" w:hAnsi="Times New Roman"/>
          <w:sz w:val="24"/>
          <w:szCs w:val="24"/>
        </w:rPr>
        <w:t>EUDA-om</w:t>
      </w:r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utvrđuje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suradnja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nadležnim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tijelima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definira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njezina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procjena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rada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2DB2C3E4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1D35A" w14:textId="77777777" w:rsidR="009F1A9F" w:rsidRDefault="009F1A9F" w:rsidP="009F1A9F">
      <w:pPr>
        <w:pStyle w:val="T-98-2"/>
        <w:spacing w:after="0"/>
        <w:ind w:firstLine="0"/>
        <w:rPr>
          <w:rFonts w:ascii="Times New Roman" w:hAnsi="Times New Roman"/>
          <w:b/>
          <w:sz w:val="24"/>
          <w:szCs w:val="24"/>
          <w:lang w:val="hr-HR"/>
        </w:rPr>
      </w:pPr>
      <w:r w:rsidRPr="00ED4BD5">
        <w:rPr>
          <w:rFonts w:ascii="Times New Roman" w:hAnsi="Times New Roman"/>
          <w:b/>
          <w:sz w:val="24"/>
          <w:szCs w:val="24"/>
          <w:lang w:val="hr-HR"/>
        </w:rPr>
        <w:t>Uz članak 7.</w:t>
      </w:r>
    </w:p>
    <w:p w14:paraId="4CE5EF26" w14:textId="77777777" w:rsidR="009F1A9F" w:rsidRPr="00ED4BD5" w:rsidRDefault="009F1A9F" w:rsidP="009F1A9F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ED4BD5">
        <w:rPr>
          <w:rFonts w:ascii="Times New Roman" w:hAnsi="Times New Roman"/>
          <w:sz w:val="24"/>
          <w:szCs w:val="24"/>
          <w:lang w:val="hr-HR"/>
        </w:rPr>
        <w:t xml:space="preserve">Ovim člankom propisuje se način prikupljanja i širenja odgovarajućih nacionalnih informacija i podataka u području droga između nacionalne kontaktne točke i </w:t>
      </w:r>
      <w:r>
        <w:rPr>
          <w:rFonts w:ascii="Times New Roman" w:hAnsi="Times New Roman"/>
          <w:sz w:val="24"/>
          <w:szCs w:val="24"/>
          <w:lang w:val="hr-HR"/>
        </w:rPr>
        <w:t>EUDA-e</w:t>
      </w:r>
      <w:r w:rsidRPr="00ED4BD5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C145B46" w14:textId="77777777" w:rsidR="009F1A9F" w:rsidRPr="00ED4BD5" w:rsidRDefault="009F1A9F" w:rsidP="009F1A9F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23FE576F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8.</w:t>
      </w:r>
    </w:p>
    <w:p w14:paraId="6F6D1058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sudjelovanje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sustavu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ranog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upozoravanja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izvještavanje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>EUDA-e</w:t>
      </w:r>
      <w:r w:rsidRPr="00ED4BD5">
        <w:rPr>
          <w:rStyle w:val="fontstyle01"/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novim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trendovima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u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uporabi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postojećih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psihoaktivnih</w:t>
      </w:r>
      <w:proofErr w:type="spellEnd"/>
      <w:r w:rsidRPr="00ED4BD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Style w:val="fontstyle01"/>
          <w:rFonts w:ascii="Times New Roman" w:hAnsi="Times New Roman"/>
          <w:sz w:val="24"/>
          <w:szCs w:val="24"/>
        </w:rPr>
        <w:t>tvari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4618E3B3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41AE0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9.</w:t>
      </w:r>
    </w:p>
    <w:p w14:paraId="20E7DCD7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suradnja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razmjena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između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EUDA-e</w:t>
      </w:r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odnose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pojavu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ozbiljnog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izravnog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neizravnog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rizika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zdravlje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socijalne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aspekte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sigurnost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ili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zaštitu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povezanog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ED4BD5">
        <w:rPr>
          <w:rFonts w:ascii="Times New Roman" w:hAnsi="Times New Roman"/>
          <w:sz w:val="24"/>
          <w:szCs w:val="24"/>
        </w:rPr>
        <w:t>drogom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D5">
        <w:rPr>
          <w:rFonts w:ascii="Times New Roman" w:hAnsi="Times New Roman"/>
          <w:sz w:val="24"/>
          <w:szCs w:val="24"/>
        </w:rPr>
        <w:t>kao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ostale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okolnosti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potrebne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koordinaciju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odgovora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okviru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Europskog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sustava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upozoravanja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7A0FF94C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BC69A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10.</w:t>
      </w:r>
    </w:p>
    <w:p w14:paraId="775EF4A8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lastRenderedPageBreak/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način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imenovanja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način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sudjelovanja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laboratorija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mreže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forenzičkih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toksikoloških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laboratorija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EUDA-e</w:t>
      </w:r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69F7BF15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A866F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11.</w:t>
      </w:r>
    </w:p>
    <w:p w14:paraId="71B42930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4BD5">
        <w:rPr>
          <w:rFonts w:ascii="Times New Roman" w:hAnsi="Times New Roman"/>
          <w:sz w:val="24"/>
          <w:szCs w:val="24"/>
        </w:rPr>
        <w:t>Ovim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člankom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uređuje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D4BD5">
        <w:rPr>
          <w:rFonts w:ascii="Times New Roman" w:hAnsi="Times New Roman"/>
          <w:sz w:val="24"/>
          <w:szCs w:val="24"/>
        </w:rPr>
        <w:t>sudjelovanje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nacionalne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kontaktne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točke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ED4BD5">
        <w:rPr>
          <w:rFonts w:ascii="Times New Roman" w:hAnsi="Times New Roman"/>
          <w:sz w:val="24"/>
          <w:szCs w:val="24"/>
        </w:rPr>
        <w:t>radu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Europske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informacijske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mreže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D4BD5">
        <w:rPr>
          <w:rFonts w:ascii="Times New Roman" w:hAnsi="Times New Roman"/>
          <w:sz w:val="24"/>
          <w:szCs w:val="24"/>
        </w:rPr>
        <w:t>droge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ovisnost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D4BD5">
        <w:rPr>
          <w:rFonts w:ascii="Times New Roman" w:hAnsi="Times New Roman"/>
          <w:sz w:val="24"/>
          <w:szCs w:val="24"/>
        </w:rPr>
        <w:t>drogama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(REITOX) </w:t>
      </w:r>
      <w:proofErr w:type="spellStart"/>
      <w:r w:rsidRPr="00ED4BD5">
        <w:rPr>
          <w:rFonts w:ascii="Times New Roman" w:hAnsi="Times New Roman"/>
          <w:sz w:val="24"/>
          <w:szCs w:val="24"/>
        </w:rPr>
        <w:t>te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doprinos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provedbi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sz w:val="24"/>
          <w:szCs w:val="24"/>
        </w:rPr>
        <w:t>zadaća</w:t>
      </w:r>
      <w:proofErr w:type="spellEnd"/>
      <w:r w:rsidRPr="00ED4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EUDA-e</w:t>
      </w:r>
      <w:r w:rsidRPr="00ED4BD5">
        <w:rPr>
          <w:rFonts w:ascii="Times New Roman" w:hAnsi="Times New Roman"/>
          <w:sz w:val="24"/>
          <w:szCs w:val="24"/>
        </w:rPr>
        <w:t xml:space="preserve">. </w:t>
      </w:r>
    </w:p>
    <w:p w14:paraId="279D009D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D4959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150677794"/>
      <w:proofErr w:type="spellStart"/>
      <w:r w:rsidRPr="00C92790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C92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b/>
          <w:sz w:val="24"/>
          <w:szCs w:val="24"/>
        </w:rPr>
        <w:t>član</w:t>
      </w:r>
      <w:r w:rsidRPr="00ED4BD5">
        <w:rPr>
          <w:rFonts w:ascii="Times New Roman" w:hAnsi="Times New Roman"/>
          <w:b/>
          <w:sz w:val="24"/>
          <w:szCs w:val="24"/>
        </w:rPr>
        <w:t>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Pr="00CB32BF">
        <w:rPr>
          <w:rFonts w:ascii="Times New Roman" w:hAnsi="Times New Roman"/>
          <w:b/>
          <w:sz w:val="24"/>
          <w:szCs w:val="24"/>
        </w:rPr>
        <w:t xml:space="preserve">. </w:t>
      </w:r>
    </w:p>
    <w:p w14:paraId="5D63ABA7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32BF">
        <w:rPr>
          <w:rFonts w:ascii="Times New Roman" w:hAnsi="Times New Roman"/>
          <w:sz w:val="24"/>
          <w:szCs w:val="24"/>
        </w:rPr>
        <w:t>Ovim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člankom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bookmarkEnd w:id="4"/>
      <w:proofErr w:type="spellStart"/>
      <w:r>
        <w:rPr>
          <w:rFonts w:ascii="Times New Roman" w:hAnsi="Times New Roman"/>
          <w:sz w:val="24"/>
          <w:szCs w:val="24"/>
        </w:rPr>
        <w:t>uređuje</w:t>
      </w:r>
      <w:proofErr w:type="spellEnd"/>
      <w:r>
        <w:rPr>
          <w:rFonts w:ascii="Times New Roman" w:hAnsi="Times New Roman"/>
          <w:sz w:val="24"/>
          <w:szCs w:val="24"/>
        </w:rPr>
        <w:t xml:space="preserve"> se</w:t>
      </w:r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sudjelovanje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Republike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Hrvatske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B32BF">
        <w:rPr>
          <w:rFonts w:ascii="Times New Roman" w:hAnsi="Times New Roman"/>
          <w:sz w:val="24"/>
          <w:szCs w:val="24"/>
        </w:rPr>
        <w:t>radu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Upravnog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2BF">
        <w:rPr>
          <w:rFonts w:ascii="Times New Roman" w:hAnsi="Times New Roman"/>
          <w:sz w:val="24"/>
          <w:szCs w:val="24"/>
        </w:rPr>
        <w:t>odbora</w:t>
      </w:r>
      <w:proofErr w:type="spellEnd"/>
      <w:r w:rsidRPr="00CB3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EUDA-e</w:t>
      </w:r>
      <w:r w:rsidRPr="00CB32BF">
        <w:rPr>
          <w:rFonts w:ascii="Times New Roman" w:hAnsi="Times New Roman"/>
          <w:sz w:val="24"/>
          <w:szCs w:val="24"/>
        </w:rPr>
        <w:t xml:space="preserve">. </w:t>
      </w:r>
    </w:p>
    <w:p w14:paraId="53BD1B14" w14:textId="77777777" w:rsidR="009F1A9F" w:rsidRPr="00CB32B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4C04F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92790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C927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C927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</w:t>
      </w:r>
      <w:r w:rsidRPr="00CB32BF">
        <w:rPr>
          <w:rFonts w:ascii="Times New Roman" w:hAnsi="Times New Roman"/>
          <w:b/>
          <w:sz w:val="24"/>
          <w:szCs w:val="24"/>
        </w:rPr>
        <w:t xml:space="preserve">. </w:t>
      </w:r>
    </w:p>
    <w:p w14:paraId="4F125BB5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2790">
        <w:rPr>
          <w:rFonts w:ascii="Times New Roman" w:hAnsi="Times New Roman"/>
          <w:sz w:val="24"/>
          <w:szCs w:val="24"/>
        </w:rPr>
        <w:t>Ovim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člankom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propisuju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92790">
        <w:rPr>
          <w:rFonts w:ascii="Times New Roman" w:hAnsi="Times New Roman"/>
          <w:sz w:val="24"/>
          <w:szCs w:val="24"/>
        </w:rPr>
        <w:t>uvjeti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i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način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imenovanja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člana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i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zamjenika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člana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92790">
        <w:rPr>
          <w:rFonts w:ascii="Times New Roman" w:hAnsi="Times New Roman"/>
          <w:sz w:val="24"/>
          <w:szCs w:val="24"/>
        </w:rPr>
        <w:t>Upravni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2790">
        <w:rPr>
          <w:rFonts w:ascii="Times New Roman" w:hAnsi="Times New Roman"/>
          <w:sz w:val="24"/>
          <w:szCs w:val="24"/>
        </w:rPr>
        <w:t>odbor</w:t>
      </w:r>
      <w:proofErr w:type="spellEnd"/>
      <w:r w:rsidRPr="00C92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EUDA-e</w:t>
      </w:r>
      <w:r w:rsidRPr="00C92790">
        <w:rPr>
          <w:rFonts w:ascii="Times New Roman" w:hAnsi="Times New Roman"/>
          <w:sz w:val="24"/>
          <w:szCs w:val="24"/>
        </w:rPr>
        <w:t xml:space="preserve">. </w:t>
      </w:r>
    </w:p>
    <w:p w14:paraId="0E5513C3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3CD9E" w14:textId="77777777" w:rsidR="009F1A9F" w:rsidRDefault="009F1A9F" w:rsidP="009F1A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4BD5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4BD5">
        <w:rPr>
          <w:rFonts w:ascii="Times New Roman" w:hAnsi="Times New Roman"/>
          <w:b/>
          <w:sz w:val="24"/>
          <w:szCs w:val="24"/>
        </w:rPr>
        <w:t>članak</w:t>
      </w:r>
      <w:proofErr w:type="spellEnd"/>
      <w:r w:rsidRPr="00ED4B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</w:t>
      </w:r>
      <w:r w:rsidRPr="00CB32BF">
        <w:rPr>
          <w:rFonts w:ascii="Times New Roman" w:hAnsi="Times New Roman"/>
          <w:b/>
          <w:sz w:val="24"/>
          <w:szCs w:val="24"/>
        </w:rPr>
        <w:t xml:space="preserve">. </w:t>
      </w:r>
    </w:p>
    <w:p w14:paraId="6E5425ED" w14:textId="77777777" w:rsidR="009F1A9F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Ovim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člankom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uređuje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stupanje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snagu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ovoga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Zakona</w:t>
      </w:r>
      <w:proofErr w:type="spellEnd"/>
      <w:r w:rsidRPr="00C9279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3FD4EF" w14:textId="77777777" w:rsidR="009F1A9F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D89498" w14:textId="77777777" w:rsidR="009F1A9F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C92E70" w14:textId="77777777" w:rsidR="009F1A9F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074066" w14:textId="77777777" w:rsidR="009F1A9F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E6E5C" w14:textId="77777777" w:rsidR="009F1A9F" w:rsidRDefault="009F1A9F" w:rsidP="009F1A9F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5B1C8913" w14:textId="77777777" w:rsidR="009F1A9F" w:rsidRPr="00171D6A" w:rsidRDefault="009F1A9F" w:rsidP="009F1A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171D6A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lastRenderedPageBreak/>
        <w:t>Prilozi:</w:t>
      </w:r>
    </w:p>
    <w:p w14:paraId="70C38CF2" w14:textId="77777777" w:rsidR="009F1A9F" w:rsidRPr="00171D6A" w:rsidRDefault="009F1A9F" w:rsidP="009F1A9F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19030119" w14:textId="77777777" w:rsidR="009F1A9F" w:rsidRPr="00171D6A" w:rsidRDefault="009F1A9F" w:rsidP="009F1A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4DE630" w14:textId="77777777" w:rsidR="009F1A9F" w:rsidRPr="00171D6A" w:rsidRDefault="009F1A9F" w:rsidP="009F1A9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71D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Izvješće o provedenom savjetovanju sa zainteresiranom javnošću </w:t>
      </w:r>
    </w:p>
    <w:p w14:paraId="7E848B90" w14:textId="77777777" w:rsidR="009F1A9F" w:rsidRPr="00171D6A" w:rsidRDefault="009F1A9F" w:rsidP="009F1A9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hr-HR"/>
        </w:rPr>
      </w:pPr>
    </w:p>
    <w:p w14:paraId="3DEB0222" w14:textId="77777777" w:rsidR="009F1A9F" w:rsidRPr="00171D6A" w:rsidRDefault="009F1A9F" w:rsidP="009F1A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171D6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Izjava o usklađenosti prijedloga propisa s pravnom stečevinom Europske unije</w:t>
      </w:r>
    </w:p>
    <w:p w14:paraId="7BBD9EB3" w14:textId="77777777" w:rsidR="009F1A9F" w:rsidRPr="00171D6A" w:rsidRDefault="009F1A9F" w:rsidP="009F1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347E3CC1" w14:textId="77777777" w:rsidR="009F1A9F" w:rsidRPr="00C92790" w:rsidRDefault="009F1A9F" w:rsidP="009F1A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ED782D" w14:textId="77777777" w:rsidR="009F1A9F" w:rsidRPr="00ED4BD5" w:rsidRDefault="009F1A9F" w:rsidP="009F1A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83BCD" w14:textId="77777777" w:rsidR="009F1A9F" w:rsidRPr="005A7CCE" w:rsidRDefault="009F1A9F" w:rsidP="009F1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23CBC" w14:textId="77777777" w:rsidR="00171D6A" w:rsidRPr="00171D6A" w:rsidRDefault="00171D6A" w:rsidP="00171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28348F98" w14:textId="77777777" w:rsidR="00171D6A" w:rsidRPr="00C92790" w:rsidRDefault="00171D6A" w:rsidP="00171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CEB056" w14:textId="77777777" w:rsidR="00823E6F" w:rsidRPr="00ED4BD5" w:rsidRDefault="00823E6F" w:rsidP="00171D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174B0" w14:textId="6802BB31" w:rsidR="0039726E" w:rsidRPr="005A7CCE" w:rsidRDefault="0039726E" w:rsidP="00171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26E" w:rsidRPr="005A7CCE" w:rsidSect="009F128D">
      <w:headerReference w:type="default" r:id="rId25"/>
      <w:pgSz w:w="12240" w:h="15840"/>
      <w:pgMar w:top="851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38B3" w14:textId="77777777" w:rsidR="000567FA" w:rsidRDefault="000567FA">
      <w:pPr>
        <w:spacing w:after="0" w:line="240" w:lineRule="auto"/>
      </w:pPr>
      <w:r>
        <w:separator/>
      </w:r>
    </w:p>
  </w:endnote>
  <w:endnote w:type="continuationSeparator" w:id="0">
    <w:p w14:paraId="40DDF720" w14:textId="77777777" w:rsidR="000567FA" w:rsidRDefault="0005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D061" w14:textId="77777777" w:rsidR="00D47C38" w:rsidRPr="00D46A21" w:rsidRDefault="00D47C38" w:rsidP="00D47C3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D46A21">
      <w:rPr>
        <w:rFonts w:ascii="Times New Roman" w:eastAsia="Times New Roman" w:hAnsi="Times New Roman" w:cs="Times New Roman"/>
        <w:sz w:val="24"/>
        <w:szCs w:val="24"/>
        <w:lang w:val="hr-HR" w:eastAsia="hr-HR"/>
      </w:rPr>
      <w:t>___________________________________________________________________________</w:t>
    </w:r>
  </w:p>
  <w:p w14:paraId="51EBC7EB" w14:textId="77777777" w:rsidR="00D47C38" w:rsidRPr="00D46A21" w:rsidRDefault="00D47C38" w:rsidP="00D47C3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D46A21">
      <w:rPr>
        <w:rFonts w:ascii="Times New Roman" w:eastAsia="Times New Roman" w:hAnsi="Times New Roman" w:cs="Times New Roman"/>
        <w:sz w:val="24"/>
        <w:szCs w:val="24"/>
        <w:lang w:val="hr-HR" w:eastAsia="hr-HR"/>
      </w:rPr>
      <w:t xml:space="preserve">        Banski dvori | Trg Sv. Marka 2 | 10000 Zagreb | tel. 01 4569 222 | vlada.gov.hr</w:t>
    </w:r>
  </w:p>
  <w:p w14:paraId="0040188B" w14:textId="77777777" w:rsidR="00D47C38" w:rsidRPr="00D47C38" w:rsidRDefault="00D47C38" w:rsidP="00D4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F8DA" w14:textId="77777777" w:rsidR="004C23FE" w:rsidRPr="002B0C5C" w:rsidRDefault="00EE0BDC" w:rsidP="002B0C5C">
    <w:pPr>
      <w:pBdr>
        <w:top w:val="single" w:sz="4" w:space="0" w:color="404040"/>
      </w:pBdr>
      <w:tabs>
        <w:tab w:val="center" w:pos="4536"/>
        <w:tab w:val="right" w:pos="9072"/>
      </w:tabs>
      <w:spacing w:line="240" w:lineRule="auto"/>
      <w:jc w:val="center"/>
      <w:rPr>
        <w:rFonts w:ascii="Calibri" w:eastAsia="Calibri" w:hAnsi="Calibri"/>
        <w:color w:val="404040"/>
        <w:spacing w:val="20"/>
        <w:sz w:val="20"/>
      </w:rPr>
    </w:pPr>
    <w:r w:rsidRPr="002B0C5C">
      <w:rPr>
        <w:rFonts w:ascii="Calibri" w:eastAsia="Calibri" w:hAnsi="Calibri"/>
        <w:color w:val="404040"/>
        <w:spacing w:val="20"/>
        <w:sz w:val="20"/>
      </w:rPr>
      <w:t>Banski dvori | Trg Sv. Marka 2  | 10000 Zagreb | tel. 01 4569 222 | vlada.gov.hr</w:t>
    </w:r>
  </w:p>
  <w:p w14:paraId="338E88A8" w14:textId="77777777" w:rsidR="004C23FE" w:rsidRDefault="00952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45AD" w14:textId="77777777" w:rsidR="004C23FE" w:rsidRDefault="00EE0BDC">
    <w:pPr>
      <w:pStyle w:val="Footer"/>
    </w:pPr>
    <w:r>
      <w:rPr>
        <w:noProof/>
        <w:lang w:val="hr-HR" w:eastAsia="hr-HR"/>
      </w:rPr>
      <w:drawing>
        <wp:inline distT="0" distB="0" distL="0" distR="0" wp14:anchorId="01F45914" wp14:editId="160A0D10">
          <wp:extent cx="1685925" cy="133350"/>
          <wp:effectExtent l="0" t="0" r="9525" b="0"/>
          <wp:docPr id="2" name="Slika 8" descr="C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7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113A" w14:textId="77777777" w:rsidR="004C23FE" w:rsidRDefault="00952AE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7259E" w14:textId="77777777" w:rsidR="004C23FE" w:rsidRDefault="00952AE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6A7D" w14:textId="77777777" w:rsidR="004C23FE" w:rsidRDefault="00952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1A31" w14:textId="77777777" w:rsidR="000567FA" w:rsidRDefault="000567FA">
      <w:pPr>
        <w:spacing w:after="0" w:line="240" w:lineRule="auto"/>
      </w:pPr>
      <w:r>
        <w:separator/>
      </w:r>
    </w:p>
  </w:footnote>
  <w:footnote w:type="continuationSeparator" w:id="0">
    <w:p w14:paraId="003C93EC" w14:textId="77777777" w:rsidR="000567FA" w:rsidRDefault="0005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FAD7A" w14:textId="77777777" w:rsidR="004C23FE" w:rsidRDefault="00952AEF" w:rsidP="008371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C1F6" w14:textId="77777777" w:rsidR="004C23FE" w:rsidRDefault="00952AEF">
    <w:pPr>
      <w:pStyle w:val="Header"/>
      <w:jc w:val="center"/>
    </w:pPr>
  </w:p>
  <w:p w14:paraId="6978DA20" w14:textId="77777777" w:rsidR="004C23FE" w:rsidRDefault="00952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FBAE" w14:textId="77777777" w:rsidR="004C23FE" w:rsidRDefault="00EE0BD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1BFB1DB3" w14:textId="77777777" w:rsidR="004C23FE" w:rsidRDefault="00952AE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F26E" w14:textId="77777777" w:rsidR="004C23FE" w:rsidRDefault="00952AE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8CB3" w14:textId="14AD769B" w:rsidR="009F128D" w:rsidRDefault="009F128D">
    <w:pPr>
      <w:pStyle w:val="Header"/>
      <w:jc w:val="center"/>
    </w:pPr>
  </w:p>
  <w:p w14:paraId="320A59C8" w14:textId="77777777" w:rsidR="004C23FE" w:rsidRDefault="00952A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2643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E1B290" w14:textId="77777777" w:rsidR="004C23FE" w:rsidRDefault="00EE0BD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8C04F8" w14:textId="77777777" w:rsidR="004C23FE" w:rsidRPr="00A85EAF" w:rsidRDefault="00952AEF" w:rsidP="00A85EA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023263"/>
      <w:docPartObj>
        <w:docPartGallery w:val="Page Numbers (Top of Page)"/>
        <w:docPartUnique/>
      </w:docPartObj>
    </w:sdtPr>
    <w:sdtEndPr/>
    <w:sdtContent>
      <w:p w14:paraId="237A0A48" w14:textId="77777777" w:rsidR="001638A3" w:rsidRDefault="001638A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BE920C2" w14:textId="77777777" w:rsidR="001638A3" w:rsidRDefault="0016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030"/>
    <w:multiLevelType w:val="hybridMultilevel"/>
    <w:tmpl w:val="D8607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37E4"/>
    <w:multiLevelType w:val="hybridMultilevel"/>
    <w:tmpl w:val="16C87618"/>
    <w:lvl w:ilvl="0" w:tplc="2CEE1DE4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6E"/>
    <w:rsid w:val="000372F8"/>
    <w:rsid w:val="000455DF"/>
    <w:rsid w:val="00045761"/>
    <w:rsid w:val="000567FA"/>
    <w:rsid w:val="0006405F"/>
    <w:rsid w:val="00076A80"/>
    <w:rsid w:val="00077472"/>
    <w:rsid w:val="00081488"/>
    <w:rsid w:val="00081633"/>
    <w:rsid w:val="00096682"/>
    <w:rsid w:val="000A66B1"/>
    <w:rsid w:val="000B0452"/>
    <w:rsid w:val="000B6710"/>
    <w:rsid w:val="000C4148"/>
    <w:rsid w:val="000D03AF"/>
    <w:rsid w:val="000D1580"/>
    <w:rsid w:val="000D418F"/>
    <w:rsid w:val="000D61DC"/>
    <w:rsid w:val="000E7A7F"/>
    <w:rsid w:val="000F15C4"/>
    <w:rsid w:val="00105E2C"/>
    <w:rsid w:val="00114D15"/>
    <w:rsid w:val="00116734"/>
    <w:rsid w:val="00122E48"/>
    <w:rsid w:val="00134B89"/>
    <w:rsid w:val="00143A40"/>
    <w:rsid w:val="00155140"/>
    <w:rsid w:val="001638A3"/>
    <w:rsid w:val="00171D6A"/>
    <w:rsid w:val="001721AA"/>
    <w:rsid w:val="00183EFD"/>
    <w:rsid w:val="001B2189"/>
    <w:rsid w:val="001C2301"/>
    <w:rsid w:val="001C5FBF"/>
    <w:rsid w:val="001D075B"/>
    <w:rsid w:val="001D141F"/>
    <w:rsid w:val="001D476B"/>
    <w:rsid w:val="001D658B"/>
    <w:rsid w:val="001E0FF0"/>
    <w:rsid w:val="00214FF1"/>
    <w:rsid w:val="0022519B"/>
    <w:rsid w:val="002340E8"/>
    <w:rsid w:val="00243E01"/>
    <w:rsid w:val="00254627"/>
    <w:rsid w:val="00272E96"/>
    <w:rsid w:val="00283EC6"/>
    <w:rsid w:val="00285736"/>
    <w:rsid w:val="0028607F"/>
    <w:rsid w:val="00297034"/>
    <w:rsid w:val="002B5515"/>
    <w:rsid w:val="002B72F6"/>
    <w:rsid w:val="002C0D8F"/>
    <w:rsid w:val="002C7945"/>
    <w:rsid w:val="002D79CA"/>
    <w:rsid w:val="0030422F"/>
    <w:rsid w:val="00324285"/>
    <w:rsid w:val="003277B6"/>
    <w:rsid w:val="00331B0C"/>
    <w:rsid w:val="00334C9D"/>
    <w:rsid w:val="0034363E"/>
    <w:rsid w:val="00343EFA"/>
    <w:rsid w:val="00361C27"/>
    <w:rsid w:val="00363599"/>
    <w:rsid w:val="003735AA"/>
    <w:rsid w:val="00383F55"/>
    <w:rsid w:val="00385B14"/>
    <w:rsid w:val="00391444"/>
    <w:rsid w:val="0039726E"/>
    <w:rsid w:val="003B5B0B"/>
    <w:rsid w:val="003D2151"/>
    <w:rsid w:val="003D335D"/>
    <w:rsid w:val="003D3E47"/>
    <w:rsid w:val="003E3DEB"/>
    <w:rsid w:val="003E3EAA"/>
    <w:rsid w:val="003F4D5D"/>
    <w:rsid w:val="003F5A17"/>
    <w:rsid w:val="00403C0C"/>
    <w:rsid w:val="00412DB6"/>
    <w:rsid w:val="0041358A"/>
    <w:rsid w:val="004442CA"/>
    <w:rsid w:val="00460B41"/>
    <w:rsid w:val="00460F7C"/>
    <w:rsid w:val="00476428"/>
    <w:rsid w:val="00476E47"/>
    <w:rsid w:val="00490672"/>
    <w:rsid w:val="004A1129"/>
    <w:rsid w:val="004B3BC8"/>
    <w:rsid w:val="004B4B2D"/>
    <w:rsid w:val="004C1B7C"/>
    <w:rsid w:val="004C2393"/>
    <w:rsid w:val="004C4290"/>
    <w:rsid w:val="004F7962"/>
    <w:rsid w:val="00501125"/>
    <w:rsid w:val="005124DE"/>
    <w:rsid w:val="00516B4F"/>
    <w:rsid w:val="00533534"/>
    <w:rsid w:val="0053353D"/>
    <w:rsid w:val="00537D04"/>
    <w:rsid w:val="00550361"/>
    <w:rsid w:val="00550EEA"/>
    <w:rsid w:val="00554D67"/>
    <w:rsid w:val="00555E56"/>
    <w:rsid w:val="0056067B"/>
    <w:rsid w:val="00563D9F"/>
    <w:rsid w:val="0057255E"/>
    <w:rsid w:val="005772A9"/>
    <w:rsid w:val="00581458"/>
    <w:rsid w:val="00586F0C"/>
    <w:rsid w:val="005917BC"/>
    <w:rsid w:val="005A57B6"/>
    <w:rsid w:val="005A61A0"/>
    <w:rsid w:val="005A7CCE"/>
    <w:rsid w:val="005B0F61"/>
    <w:rsid w:val="005B38DA"/>
    <w:rsid w:val="005C5BF4"/>
    <w:rsid w:val="005C702C"/>
    <w:rsid w:val="005D075E"/>
    <w:rsid w:val="005D1B5D"/>
    <w:rsid w:val="005D51CF"/>
    <w:rsid w:val="005E28F1"/>
    <w:rsid w:val="006040A7"/>
    <w:rsid w:val="00615A19"/>
    <w:rsid w:val="00654689"/>
    <w:rsid w:val="00660819"/>
    <w:rsid w:val="00661F37"/>
    <w:rsid w:val="00672AC7"/>
    <w:rsid w:val="0068404C"/>
    <w:rsid w:val="00690EA4"/>
    <w:rsid w:val="006921A0"/>
    <w:rsid w:val="006B0E46"/>
    <w:rsid w:val="006B4E87"/>
    <w:rsid w:val="006B6F87"/>
    <w:rsid w:val="006B71F6"/>
    <w:rsid w:val="006C30E5"/>
    <w:rsid w:val="006E12C4"/>
    <w:rsid w:val="006F70FF"/>
    <w:rsid w:val="00711912"/>
    <w:rsid w:val="00715C71"/>
    <w:rsid w:val="00730BC1"/>
    <w:rsid w:val="007314C9"/>
    <w:rsid w:val="00732B8B"/>
    <w:rsid w:val="00747A47"/>
    <w:rsid w:val="00751140"/>
    <w:rsid w:val="00753A93"/>
    <w:rsid w:val="0077557C"/>
    <w:rsid w:val="00781038"/>
    <w:rsid w:val="00797E96"/>
    <w:rsid w:val="007B02E7"/>
    <w:rsid w:val="007B0598"/>
    <w:rsid w:val="007B4AD9"/>
    <w:rsid w:val="007C3968"/>
    <w:rsid w:val="007C4A15"/>
    <w:rsid w:val="007C6B4A"/>
    <w:rsid w:val="007D41E3"/>
    <w:rsid w:val="007E1246"/>
    <w:rsid w:val="007E67D9"/>
    <w:rsid w:val="007F1909"/>
    <w:rsid w:val="007F47AF"/>
    <w:rsid w:val="007F5FCB"/>
    <w:rsid w:val="00811455"/>
    <w:rsid w:val="00811471"/>
    <w:rsid w:val="00811BF3"/>
    <w:rsid w:val="00813666"/>
    <w:rsid w:val="00823E6F"/>
    <w:rsid w:val="00826F2F"/>
    <w:rsid w:val="008332C6"/>
    <w:rsid w:val="00877CE5"/>
    <w:rsid w:val="00884C55"/>
    <w:rsid w:val="008A2315"/>
    <w:rsid w:val="008B033B"/>
    <w:rsid w:val="008B4D82"/>
    <w:rsid w:val="008C2C8A"/>
    <w:rsid w:val="008D0010"/>
    <w:rsid w:val="008E5BBC"/>
    <w:rsid w:val="008E5BC2"/>
    <w:rsid w:val="008F02E0"/>
    <w:rsid w:val="008F2EF9"/>
    <w:rsid w:val="00901A02"/>
    <w:rsid w:val="0090501B"/>
    <w:rsid w:val="009146AE"/>
    <w:rsid w:val="0091757F"/>
    <w:rsid w:val="00925721"/>
    <w:rsid w:val="0094316C"/>
    <w:rsid w:val="0094581A"/>
    <w:rsid w:val="009522B5"/>
    <w:rsid w:val="00952AEF"/>
    <w:rsid w:val="009617E3"/>
    <w:rsid w:val="009627D1"/>
    <w:rsid w:val="00963ED1"/>
    <w:rsid w:val="00975E3D"/>
    <w:rsid w:val="0098412E"/>
    <w:rsid w:val="00990851"/>
    <w:rsid w:val="009A410D"/>
    <w:rsid w:val="009B6578"/>
    <w:rsid w:val="009B787C"/>
    <w:rsid w:val="009C1059"/>
    <w:rsid w:val="009C4204"/>
    <w:rsid w:val="009C5929"/>
    <w:rsid w:val="009D3719"/>
    <w:rsid w:val="009D4A03"/>
    <w:rsid w:val="009F128D"/>
    <w:rsid w:val="009F1A9F"/>
    <w:rsid w:val="009F7086"/>
    <w:rsid w:val="00A006C7"/>
    <w:rsid w:val="00A11E74"/>
    <w:rsid w:val="00A12972"/>
    <w:rsid w:val="00A1644C"/>
    <w:rsid w:val="00A1645D"/>
    <w:rsid w:val="00A46FC4"/>
    <w:rsid w:val="00A51EC7"/>
    <w:rsid w:val="00A55FC4"/>
    <w:rsid w:val="00A56FF2"/>
    <w:rsid w:val="00A607A7"/>
    <w:rsid w:val="00A62BDF"/>
    <w:rsid w:val="00A65752"/>
    <w:rsid w:val="00A669A2"/>
    <w:rsid w:val="00A716C8"/>
    <w:rsid w:val="00A74A04"/>
    <w:rsid w:val="00A77B6E"/>
    <w:rsid w:val="00A86DE3"/>
    <w:rsid w:val="00A878E3"/>
    <w:rsid w:val="00AA5DAF"/>
    <w:rsid w:val="00AB0025"/>
    <w:rsid w:val="00AB459C"/>
    <w:rsid w:val="00AC2381"/>
    <w:rsid w:val="00AD5725"/>
    <w:rsid w:val="00AF607B"/>
    <w:rsid w:val="00B140ED"/>
    <w:rsid w:val="00B4048C"/>
    <w:rsid w:val="00B54D69"/>
    <w:rsid w:val="00B84306"/>
    <w:rsid w:val="00B93F3F"/>
    <w:rsid w:val="00B97F23"/>
    <w:rsid w:val="00BB3CFB"/>
    <w:rsid w:val="00BE45E7"/>
    <w:rsid w:val="00BE70C3"/>
    <w:rsid w:val="00C1501F"/>
    <w:rsid w:val="00C155BE"/>
    <w:rsid w:val="00C16896"/>
    <w:rsid w:val="00C2344F"/>
    <w:rsid w:val="00C3111B"/>
    <w:rsid w:val="00C50CD5"/>
    <w:rsid w:val="00C50DA5"/>
    <w:rsid w:val="00C67B67"/>
    <w:rsid w:val="00C75667"/>
    <w:rsid w:val="00C75CB0"/>
    <w:rsid w:val="00C765AC"/>
    <w:rsid w:val="00C770A1"/>
    <w:rsid w:val="00C77381"/>
    <w:rsid w:val="00C80DBD"/>
    <w:rsid w:val="00C9797D"/>
    <w:rsid w:val="00CB1077"/>
    <w:rsid w:val="00CB24F5"/>
    <w:rsid w:val="00CC46B8"/>
    <w:rsid w:val="00CC5772"/>
    <w:rsid w:val="00CE367F"/>
    <w:rsid w:val="00CE72C1"/>
    <w:rsid w:val="00CF3900"/>
    <w:rsid w:val="00CF3E9D"/>
    <w:rsid w:val="00D039BC"/>
    <w:rsid w:val="00D118CD"/>
    <w:rsid w:val="00D1286F"/>
    <w:rsid w:val="00D1679A"/>
    <w:rsid w:val="00D24164"/>
    <w:rsid w:val="00D342E2"/>
    <w:rsid w:val="00D41326"/>
    <w:rsid w:val="00D43C34"/>
    <w:rsid w:val="00D46A21"/>
    <w:rsid w:val="00D47420"/>
    <w:rsid w:val="00D47C38"/>
    <w:rsid w:val="00D6249C"/>
    <w:rsid w:val="00DA1C77"/>
    <w:rsid w:val="00DB1450"/>
    <w:rsid w:val="00DB607F"/>
    <w:rsid w:val="00DD2A0D"/>
    <w:rsid w:val="00DD3305"/>
    <w:rsid w:val="00DF25B9"/>
    <w:rsid w:val="00DF7BFE"/>
    <w:rsid w:val="00E03F2D"/>
    <w:rsid w:val="00E1796C"/>
    <w:rsid w:val="00E31317"/>
    <w:rsid w:val="00E3404F"/>
    <w:rsid w:val="00E44F64"/>
    <w:rsid w:val="00E53B99"/>
    <w:rsid w:val="00E62746"/>
    <w:rsid w:val="00E6620D"/>
    <w:rsid w:val="00E7019E"/>
    <w:rsid w:val="00E84035"/>
    <w:rsid w:val="00EA3AEC"/>
    <w:rsid w:val="00EB0A7B"/>
    <w:rsid w:val="00EB2D57"/>
    <w:rsid w:val="00EE0BDC"/>
    <w:rsid w:val="00EE3FF4"/>
    <w:rsid w:val="00F00AC3"/>
    <w:rsid w:val="00F04084"/>
    <w:rsid w:val="00F2268C"/>
    <w:rsid w:val="00F360A2"/>
    <w:rsid w:val="00F37495"/>
    <w:rsid w:val="00F408F9"/>
    <w:rsid w:val="00F47CFF"/>
    <w:rsid w:val="00F5636B"/>
    <w:rsid w:val="00F72BB7"/>
    <w:rsid w:val="00F91DDE"/>
    <w:rsid w:val="00FB2896"/>
    <w:rsid w:val="00FB7A0C"/>
    <w:rsid w:val="00FC0F5C"/>
    <w:rsid w:val="00FD3251"/>
    <w:rsid w:val="00FD407E"/>
    <w:rsid w:val="00FE0A1F"/>
    <w:rsid w:val="00FE38EC"/>
    <w:rsid w:val="00FE3E49"/>
    <w:rsid w:val="00FE5124"/>
    <w:rsid w:val="00FF0F18"/>
    <w:rsid w:val="00FF5804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A8065A"/>
  <w15:chartTrackingRefBased/>
  <w15:docId w15:val="{5DE054C4-10C6-412D-9253-9E48C6B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26E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0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2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1721AA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27"/>
  </w:style>
  <w:style w:type="paragraph" w:styleId="Footer">
    <w:name w:val="footer"/>
    <w:basedOn w:val="Normal"/>
    <w:link w:val="Foot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27"/>
  </w:style>
  <w:style w:type="paragraph" w:customStyle="1" w:styleId="t-9-8">
    <w:name w:val="t-9-8"/>
    <w:basedOn w:val="Normal"/>
    <w:rsid w:val="001167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B5B0B"/>
    <w:pPr>
      <w:ind w:left="720"/>
      <w:contextualSpacing/>
    </w:pPr>
  </w:style>
  <w:style w:type="paragraph" w:customStyle="1" w:styleId="box471682">
    <w:name w:val="box_471682"/>
    <w:basedOn w:val="Normal"/>
    <w:rsid w:val="00823E6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basedOn w:val="DefaultParagraphFont"/>
    <w:rsid w:val="00823E6F"/>
  </w:style>
  <w:style w:type="paragraph" w:customStyle="1" w:styleId="T-98-2">
    <w:name w:val="T-9/8-2"/>
    <w:rsid w:val="00823E6F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</w:rPr>
  </w:style>
  <w:style w:type="character" w:customStyle="1" w:styleId="fontstyle01">
    <w:name w:val="fontstyle01"/>
    <w:basedOn w:val="DefaultParagraphFont"/>
    <w:rsid w:val="00823E6F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AZJMDCZ6QSYZ-886166611-5005</_dlc_DocId>
    <_dlc_DocIdUrl xmlns="a494813a-d0d8-4dad-94cb-0d196f36ba15">
      <Url>https://ekoordinacije.vlada.hr/unutarnja-ljudska/_layouts/15/DocIdRedir.aspx?ID=AZJMDCZ6QSYZ-886166611-5005</Url>
      <Description>AZJMDCZ6QSYZ-886166611-5005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9528-A846-4DA1-AE10-C09BA6CD3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40BC9-167D-435B-A3D5-E7DB32F93253}">
  <ds:schemaRefs>
    <ds:schemaRef ds:uri="http://schemas.microsoft.com/office/2006/documentManagement/types"/>
    <ds:schemaRef ds:uri="http://purl.org/dc/elements/1.1/"/>
    <ds:schemaRef ds:uri="a494813a-d0d8-4dad-94cb-0d196f36ba15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34502B-EE73-49D3-8506-953565D8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0ED5A-DC77-4037-B1E5-3D286F7691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4EE887-FCBD-4D18-BB7A-DCFA6E2E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2587</Words>
  <Characters>14752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Mladen Duvnjak</cp:lastModifiedBy>
  <cp:revision>34</cp:revision>
  <cp:lastPrinted>2024-02-16T15:21:00Z</cp:lastPrinted>
  <dcterms:created xsi:type="dcterms:W3CDTF">2024-07-17T09:53:00Z</dcterms:created>
  <dcterms:modified xsi:type="dcterms:W3CDTF">2024-11-05T14:14:00Z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f775b9bd-4eb2-4f80-b79e-b0a5820919da</vt:lpwstr>
  </property>
</Properties>
</file>