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BD93" w14:textId="77777777" w:rsidR="00E976D8" w:rsidRPr="00E976D8" w:rsidRDefault="00E976D8" w:rsidP="00E976D8">
      <w:pPr>
        <w:jc w:val="center"/>
        <w:rPr>
          <w:rFonts w:ascii="Times New Roman" w:hAnsi="Times New Roman"/>
          <w:lang w:val="hr-HR"/>
        </w:rPr>
      </w:pPr>
      <w:r w:rsidRPr="00E976D8">
        <w:rPr>
          <w:rFonts w:ascii="Times New Roman" w:hAnsi="Times New Roman"/>
          <w:noProof/>
          <w:lang w:val="hr-HR" w:eastAsia="hr-HR"/>
        </w:rPr>
        <w:drawing>
          <wp:inline distT="0" distB="0" distL="0" distR="0" wp14:anchorId="42FFBE01" wp14:editId="42FFBE02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6D8">
        <w:rPr>
          <w:rFonts w:ascii="Times New Roman" w:hAnsi="Times New Roman"/>
          <w:lang w:val="hr-HR"/>
        </w:rPr>
        <w:t xml:space="preserve">               </w:t>
      </w:r>
    </w:p>
    <w:p w14:paraId="42FFBD94" w14:textId="77777777" w:rsidR="00E976D8" w:rsidRPr="00E976D8" w:rsidRDefault="00E976D8" w:rsidP="00E976D8">
      <w:pPr>
        <w:spacing w:before="60" w:after="1200"/>
        <w:jc w:val="center"/>
        <w:rPr>
          <w:rFonts w:ascii="Times New Roman" w:hAnsi="Times New Roman"/>
          <w:b/>
          <w:lang w:val="hr-HR"/>
        </w:rPr>
      </w:pPr>
      <w:r w:rsidRPr="00E976D8">
        <w:rPr>
          <w:rFonts w:ascii="Times New Roman" w:hAnsi="Times New Roman"/>
          <w:b/>
          <w:lang w:val="hr-HR"/>
        </w:rPr>
        <w:t>VLADA REPUBLIKE HRVATSKE</w:t>
      </w:r>
    </w:p>
    <w:p w14:paraId="42FFBD95" w14:textId="3F7CB268" w:rsidR="00E976D8" w:rsidRPr="00E976D8" w:rsidRDefault="00E976D8" w:rsidP="00E976D8">
      <w:pPr>
        <w:spacing w:after="2400"/>
        <w:jc w:val="right"/>
        <w:rPr>
          <w:rFonts w:ascii="Times New Roman" w:hAnsi="Times New Roman"/>
          <w:lang w:val="hr-HR"/>
        </w:rPr>
      </w:pPr>
      <w:r w:rsidRPr="00E976D8">
        <w:rPr>
          <w:rFonts w:ascii="Times New Roman" w:hAnsi="Times New Roman"/>
          <w:lang w:val="hr-HR"/>
        </w:rPr>
        <w:t xml:space="preserve">Zagreb, </w:t>
      </w:r>
      <w:r w:rsidR="00FA6337">
        <w:rPr>
          <w:rFonts w:ascii="Times New Roman" w:hAnsi="Times New Roman"/>
          <w:lang w:val="hr-HR"/>
        </w:rPr>
        <w:t xml:space="preserve">14. </w:t>
      </w:r>
      <w:r w:rsidRPr="00E976D8">
        <w:rPr>
          <w:rFonts w:ascii="Times New Roman" w:hAnsi="Times New Roman"/>
          <w:lang w:val="hr-HR"/>
        </w:rPr>
        <w:t>studenoga  2024.</w:t>
      </w:r>
    </w:p>
    <w:p w14:paraId="42FFBD96" w14:textId="77777777" w:rsidR="00E976D8" w:rsidRPr="00E976D8" w:rsidRDefault="00E976D8" w:rsidP="00E976D8">
      <w:pPr>
        <w:spacing w:line="360" w:lineRule="auto"/>
        <w:rPr>
          <w:rFonts w:ascii="Arial" w:hAnsi="Arial"/>
          <w:b/>
          <w:smallCaps/>
          <w:lang w:val="hr-HR"/>
        </w:rPr>
      </w:pPr>
      <w:r w:rsidRPr="00E976D8">
        <w:rPr>
          <w:lang w:val="hr-HR"/>
        </w:rPr>
        <w:t>___________________________________________________________________</w:t>
      </w:r>
    </w:p>
    <w:p w14:paraId="42FFBD97" w14:textId="77777777" w:rsidR="00E976D8" w:rsidRPr="00E976D8" w:rsidRDefault="00E976D8" w:rsidP="00E976D8">
      <w:pPr>
        <w:spacing w:line="360" w:lineRule="auto"/>
        <w:rPr>
          <w:b/>
          <w:smallCaps/>
          <w:lang w:val="hr-HR"/>
        </w:rPr>
        <w:sectPr w:rsidR="00E976D8" w:rsidRPr="00E976D8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976D8" w:rsidRPr="00E976D8" w14:paraId="42FFBD9A" w14:textId="77777777" w:rsidTr="00E976D8">
        <w:tc>
          <w:tcPr>
            <w:tcW w:w="1951" w:type="dxa"/>
            <w:hideMark/>
          </w:tcPr>
          <w:p w14:paraId="42FFBD98" w14:textId="77777777" w:rsidR="00E976D8" w:rsidRPr="00E976D8" w:rsidRDefault="00E976D8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val="hr-HR"/>
              </w:rPr>
            </w:pPr>
            <w:r w:rsidRPr="00E976D8">
              <w:rPr>
                <w:rFonts w:ascii="Times New Roman" w:hAnsi="Times New Roman" w:cs="Times New Roman"/>
                <w:b/>
                <w:smallCaps/>
                <w:lang w:val="hr-HR"/>
              </w:rPr>
              <w:t>Predlagatelj</w:t>
            </w:r>
            <w:r w:rsidRPr="00E976D8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42FFBD99" w14:textId="77777777" w:rsidR="00E976D8" w:rsidRPr="00E976D8" w:rsidRDefault="00E976D8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val="hr-HR"/>
              </w:rPr>
            </w:pPr>
            <w:r w:rsidRPr="00E976D8">
              <w:rPr>
                <w:rFonts w:ascii="Times New Roman" w:hAnsi="Times New Roman" w:cs="Times New Roman"/>
                <w:lang w:val="hr-HR"/>
              </w:rPr>
              <w:t>Ministarstvo obrane</w:t>
            </w:r>
          </w:p>
        </w:tc>
      </w:tr>
    </w:tbl>
    <w:p w14:paraId="42FFBD9B" w14:textId="77777777" w:rsidR="00E976D8" w:rsidRPr="00E976D8" w:rsidRDefault="00E976D8" w:rsidP="00E976D8">
      <w:pPr>
        <w:spacing w:line="360" w:lineRule="auto"/>
        <w:rPr>
          <w:rFonts w:ascii="Times New Roman" w:eastAsia="Arial Unicode MS" w:hAnsi="Times New Roman"/>
          <w:color w:val="000000"/>
          <w:lang w:val="hr-HR" w:eastAsia="zh-CN"/>
        </w:rPr>
      </w:pPr>
      <w:r w:rsidRPr="00E976D8">
        <w:rPr>
          <w:rFonts w:ascii="Times New Roman" w:hAnsi="Times New Roman"/>
          <w:lang w:val="hr-HR"/>
        </w:rPr>
        <w:t>___________________________________________________________________________</w:t>
      </w:r>
    </w:p>
    <w:p w14:paraId="42FFBD9C" w14:textId="77777777" w:rsidR="00E976D8" w:rsidRPr="00E976D8" w:rsidRDefault="00E976D8" w:rsidP="00E976D8">
      <w:pPr>
        <w:spacing w:line="360" w:lineRule="auto"/>
        <w:rPr>
          <w:rFonts w:ascii="Times New Roman" w:hAnsi="Times New Roman"/>
          <w:b/>
          <w:smallCaps/>
          <w:lang w:val="hr-HR"/>
        </w:rPr>
        <w:sectPr w:rsidR="00E976D8" w:rsidRPr="00E976D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976D8" w:rsidRPr="00E976D8" w14:paraId="42FFBDA0" w14:textId="77777777" w:rsidTr="00E976D8">
        <w:tc>
          <w:tcPr>
            <w:tcW w:w="1951" w:type="dxa"/>
            <w:hideMark/>
          </w:tcPr>
          <w:p w14:paraId="42FFBD9D" w14:textId="77777777" w:rsidR="00E976D8" w:rsidRPr="00E976D8" w:rsidRDefault="00E976D8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val="hr-HR"/>
              </w:rPr>
            </w:pPr>
            <w:r w:rsidRPr="00E976D8">
              <w:rPr>
                <w:rFonts w:ascii="Times New Roman" w:hAnsi="Times New Roman" w:cs="Times New Roman"/>
                <w:b/>
                <w:smallCaps/>
                <w:lang w:val="hr-HR"/>
              </w:rPr>
              <w:t>Predmet</w:t>
            </w:r>
            <w:r w:rsidRPr="00E976D8">
              <w:rPr>
                <w:rFonts w:ascii="Times New Roman" w:hAnsi="Times New Roman" w:cs="Times New Roman"/>
                <w:b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42FFBD9E" w14:textId="77777777" w:rsidR="00E976D8" w:rsidRPr="00E976D8" w:rsidRDefault="00E976D8" w:rsidP="00E976D8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hr-HR"/>
              </w:rPr>
            </w:pPr>
            <w:r w:rsidRPr="00E976D8">
              <w:rPr>
                <w:rFonts w:ascii="Times New Roman" w:eastAsia="Times New Roman" w:hAnsi="Times New Roman" w:cs="Times New Roman"/>
                <w:bCs/>
                <w:szCs w:val="24"/>
                <w:lang w:val="hr-HR"/>
              </w:rPr>
              <w:t>Prijedlog odluke o pripremnim radnjama za nabavu tenkova LEOPARD 2A8 za potrebe opremanja Oružanih snaga Republike Hrvatske</w:t>
            </w:r>
          </w:p>
          <w:p w14:paraId="42FFBD9F" w14:textId="77777777" w:rsidR="00E976D8" w:rsidRPr="00E976D8" w:rsidRDefault="00E976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  <w:lang w:val="hr-HR"/>
              </w:rPr>
            </w:pPr>
          </w:p>
        </w:tc>
      </w:tr>
    </w:tbl>
    <w:p w14:paraId="42FFBDA1" w14:textId="77777777" w:rsidR="00E976D8" w:rsidRPr="00E976D8" w:rsidRDefault="00E976D8" w:rsidP="00E976D8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lang w:val="hr-HR" w:eastAsia="zh-CN"/>
        </w:rPr>
      </w:pPr>
      <w:r w:rsidRPr="00E976D8">
        <w:rPr>
          <w:lang w:val="hr-HR"/>
        </w:rPr>
        <w:t>___________________________________________________________________</w:t>
      </w:r>
    </w:p>
    <w:p w14:paraId="42FFBDA2" w14:textId="77777777" w:rsidR="00E976D8" w:rsidRPr="00E976D8" w:rsidRDefault="00E976D8" w:rsidP="00E976D8">
      <w:pPr>
        <w:rPr>
          <w:rFonts w:eastAsiaTheme="minorEastAsia"/>
          <w:sz w:val="24"/>
          <w:szCs w:val="24"/>
          <w:lang w:val="hr-HR" w:eastAsia="hr-HR"/>
        </w:rPr>
      </w:pPr>
    </w:p>
    <w:p w14:paraId="42FFBDA3" w14:textId="77777777" w:rsidR="00E976D8" w:rsidRPr="00E976D8" w:rsidRDefault="00E976D8" w:rsidP="00E976D8">
      <w:pPr>
        <w:rPr>
          <w:rFonts w:ascii="Arial" w:eastAsia="Times New Roman" w:hAnsi="Arial" w:cs="Times New Roman"/>
          <w:lang w:val="hr-HR"/>
        </w:rPr>
      </w:pPr>
    </w:p>
    <w:p w14:paraId="42FFBDA4" w14:textId="77777777" w:rsidR="00E976D8" w:rsidRPr="00E976D8" w:rsidRDefault="00E976D8" w:rsidP="00E976D8">
      <w:pPr>
        <w:rPr>
          <w:lang w:val="hr-HR"/>
        </w:rPr>
      </w:pPr>
    </w:p>
    <w:p w14:paraId="42FFBDA5" w14:textId="77777777" w:rsidR="00E976D8" w:rsidRPr="00E976D8" w:rsidRDefault="00E976D8" w:rsidP="00E976D8">
      <w:pPr>
        <w:rPr>
          <w:lang w:val="hr-HR"/>
        </w:rPr>
      </w:pPr>
    </w:p>
    <w:p w14:paraId="42FFBDA6" w14:textId="77777777" w:rsidR="00E976D8" w:rsidRPr="00E976D8" w:rsidRDefault="00E976D8" w:rsidP="00E976D8">
      <w:pPr>
        <w:rPr>
          <w:lang w:val="hr-HR"/>
        </w:rPr>
      </w:pPr>
    </w:p>
    <w:p w14:paraId="42FFBDA7" w14:textId="77777777" w:rsidR="00E976D8" w:rsidRPr="00E976D8" w:rsidRDefault="00E976D8" w:rsidP="00E976D8">
      <w:pPr>
        <w:rPr>
          <w:lang w:val="hr-HR"/>
        </w:rPr>
      </w:pPr>
    </w:p>
    <w:p w14:paraId="42FFBDA8" w14:textId="77777777" w:rsidR="00E976D8" w:rsidRPr="00E976D8" w:rsidRDefault="00E976D8" w:rsidP="00E976D8">
      <w:pPr>
        <w:rPr>
          <w:lang w:val="hr-HR"/>
        </w:rPr>
      </w:pPr>
    </w:p>
    <w:p w14:paraId="42FFBDA9" w14:textId="77777777" w:rsidR="00E976D8" w:rsidRPr="00E976D8" w:rsidRDefault="00E976D8" w:rsidP="00E976D8">
      <w:pPr>
        <w:rPr>
          <w:lang w:val="hr-HR"/>
        </w:rPr>
      </w:pPr>
    </w:p>
    <w:p w14:paraId="42FFBDAA" w14:textId="77777777" w:rsidR="00E976D8" w:rsidRPr="00E976D8" w:rsidRDefault="00E976D8" w:rsidP="00E976D8">
      <w:pPr>
        <w:rPr>
          <w:lang w:val="hr-HR"/>
        </w:rPr>
      </w:pPr>
    </w:p>
    <w:p w14:paraId="42FFBDAB" w14:textId="77777777" w:rsidR="00E976D8" w:rsidRPr="00E976D8" w:rsidRDefault="00E976D8" w:rsidP="00E976D8">
      <w:pPr>
        <w:rPr>
          <w:lang w:val="hr-HR"/>
        </w:rPr>
      </w:pPr>
    </w:p>
    <w:p w14:paraId="42FFBDAC" w14:textId="77777777" w:rsidR="00E976D8" w:rsidRPr="00E976D8" w:rsidRDefault="00E976D8" w:rsidP="00E976D8">
      <w:pPr>
        <w:rPr>
          <w:lang w:val="hr-HR"/>
        </w:rPr>
      </w:pPr>
    </w:p>
    <w:p w14:paraId="42FFBDAD" w14:textId="77777777" w:rsidR="00E976D8" w:rsidRPr="00E976D8" w:rsidRDefault="00E976D8" w:rsidP="00E976D8">
      <w:pPr>
        <w:pStyle w:val="Footer"/>
        <w:pBdr>
          <w:top w:val="single" w:sz="4" w:space="1" w:color="404040"/>
        </w:pBdr>
        <w:rPr>
          <w:rFonts w:ascii="Times New Roman" w:hAnsi="Times New Roman"/>
          <w:color w:val="404040"/>
          <w:spacing w:val="20"/>
          <w:sz w:val="20"/>
          <w:lang w:val="hr-HR"/>
        </w:rPr>
      </w:pPr>
      <w:r w:rsidRPr="00E976D8">
        <w:rPr>
          <w:rFonts w:ascii="Times New Roman" w:hAnsi="Times New Roman"/>
          <w:lang w:val="hr-HR"/>
        </w:rPr>
        <w:tab/>
      </w:r>
      <w:r w:rsidRPr="00E976D8">
        <w:rPr>
          <w:rFonts w:ascii="Times New Roman" w:hAnsi="Times New Roman"/>
          <w:color w:val="404040"/>
          <w:spacing w:val="20"/>
          <w:sz w:val="20"/>
          <w:lang w:val="hr-HR"/>
        </w:rPr>
        <w:t>Banski dvori | Trg Sv. Marka 2  | 10000 Zagreb | tel. 01 4569 222 | vlada.gov.hr</w:t>
      </w:r>
    </w:p>
    <w:p w14:paraId="42FFBDAE" w14:textId="77777777" w:rsidR="00E976D8" w:rsidRPr="00E976D8" w:rsidRDefault="00E976D8" w:rsidP="00E976D8">
      <w:pPr>
        <w:rPr>
          <w:rFonts w:ascii="Times New Roman" w:hAnsi="Times New Roman"/>
          <w:color w:val="404040"/>
          <w:spacing w:val="20"/>
          <w:sz w:val="20"/>
          <w:lang w:val="hr-HR"/>
        </w:rPr>
        <w:sectPr w:rsidR="00E976D8" w:rsidRPr="00E976D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42FFBDB2" w14:textId="75A557F2" w:rsidR="00A43A5A" w:rsidRPr="00E976D8" w:rsidRDefault="00B10C33" w:rsidP="00C0457F">
      <w:pPr>
        <w:spacing w:before="120"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lastRenderedPageBreak/>
        <w:t>PRIJEDLOG</w:t>
      </w:r>
      <w:r w:rsidR="00AA2831" w:rsidRPr="00E976D8">
        <w:rPr>
          <w:rFonts w:ascii="Times New Roman" w:eastAsia="Times New Roman" w:hAnsi="Times New Roman" w:cs="Times New Roman"/>
          <w:b/>
          <w:i/>
          <w:sz w:val="24"/>
          <w:szCs w:val="24"/>
          <w:lang w:val="hr-HR"/>
        </w:rPr>
        <w:t xml:space="preserve">         </w:t>
      </w:r>
      <w:r w:rsidR="00AA2831" w:rsidRPr="00E976D8">
        <w:rPr>
          <w:rFonts w:ascii="Times New Roman" w:eastAsia="Times New Roman" w:hAnsi="Times New Roman" w:cs="Times New Roman"/>
          <w:b/>
          <w:i/>
          <w:sz w:val="24"/>
          <w:szCs w:val="24"/>
          <w:lang w:val="hr-HR"/>
        </w:rPr>
        <w:tab/>
      </w:r>
      <w:r w:rsidR="00AA2831" w:rsidRPr="00E976D8">
        <w:rPr>
          <w:rFonts w:ascii="Times New Roman" w:eastAsia="Times New Roman" w:hAnsi="Times New Roman" w:cs="Times New Roman"/>
          <w:b/>
          <w:i/>
          <w:sz w:val="24"/>
          <w:szCs w:val="24"/>
          <w:lang w:val="hr-HR"/>
        </w:rPr>
        <w:tab/>
        <w:t xml:space="preserve">    </w:t>
      </w:r>
      <w:r w:rsidR="00AA2831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AA2831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softHyphen/>
      </w:r>
      <w:r w:rsidR="00AA2831" w:rsidRPr="00E976D8">
        <w:rPr>
          <w:rFonts w:ascii="Times New Roman" w:eastAsia="Times New Roman" w:hAnsi="Times New Roman" w:cs="Times New Roman"/>
          <w:b/>
          <w:i/>
          <w:szCs w:val="20"/>
          <w:lang w:val="hr-HR"/>
        </w:rPr>
        <w:tab/>
      </w:r>
    </w:p>
    <w:p w14:paraId="42FFBDB3" w14:textId="77777777" w:rsidR="00A43A5A" w:rsidRPr="00E976D8" w:rsidRDefault="00A43A5A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</w:pPr>
    </w:p>
    <w:p w14:paraId="42FFBDB4" w14:textId="77777777" w:rsidR="00AA2831" w:rsidRPr="00E976D8" w:rsidRDefault="00AA2831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           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Na temelju članka 8. i članka 31. stavka 2. Zakona o Vladi Republike Hrvatske (Narodne novine, br. </w:t>
      </w:r>
      <w:r w:rsidR="008050C4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150/11, 119/14, 93/16, 116/18, 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80/22</w:t>
      </w:r>
      <w:r w:rsidR="008050C4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i 78/24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)</w:t>
      </w:r>
      <w:r w:rsidRPr="00E976D8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Vlada Republike Hrvatske je na sjednici održanoj __________ donijela</w:t>
      </w:r>
    </w:p>
    <w:p w14:paraId="42FFBDB5" w14:textId="77777777" w:rsidR="00AA2831" w:rsidRPr="00E976D8" w:rsidRDefault="00AA2831" w:rsidP="00AA2831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B6" w14:textId="77777777" w:rsidR="00AA2831" w:rsidRPr="00E976D8" w:rsidRDefault="00AA2831" w:rsidP="00AA283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  D  L  U  K  U</w:t>
      </w:r>
    </w:p>
    <w:p w14:paraId="42FFBDB7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B8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 pripremnim radnjama za nabavu tenkova LEOPARD 2A8</w:t>
      </w:r>
    </w:p>
    <w:p w14:paraId="42FFBDB9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 potrebe opremanja Oružanih snaga Republike Hrvatske</w:t>
      </w:r>
    </w:p>
    <w:p w14:paraId="42FFBDBA" w14:textId="77777777" w:rsidR="00A43A5A" w:rsidRPr="00E976D8" w:rsidRDefault="00A43A5A" w:rsidP="00AA2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BB" w14:textId="77777777" w:rsidR="00A43A5A" w:rsidRPr="00E976D8" w:rsidRDefault="00A43A5A" w:rsidP="00AA2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BC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42FFBDBD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BE" w14:textId="1393220E" w:rsidR="00AA2831" w:rsidRPr="00E976D8" w:rsidRDefault="00AA2831" w:rsidP="0001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(1)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Vlada Republike Hrvatske ustupa Ukrajini materijalna sredstva (tenkovi M-84 i borbena vozila pješaštva M-80, s pripadajućim pričuvnim dijelovima i streljivom) prema popisu </w:t>
      </w:r>
      <w:r w:rsidR="004F612C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koji je </w:t>
      </w:r>
      <w:r w:rsidR="00431A24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u</w:t>
      </w:r>
      <w:bookmarkStart w:id="0" w:name="_GoBack"/>
      <w:bookmarkEnd w:id="0"/>
      <w:r w:rsidR="00431A24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Prilogu, </w:t>
      </w:r>
      <w:r w:rsidR="004F612C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sastavni </w:t>
      </w:r>
      <w:r w:rsidR="00431A24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je </w:t>
      </w:r>
      <w:r w:rsidR="004F612C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dio ove Odluke i klasificiran je stupnjem tajnosti „POVJERLJIVO“</w:t>
      </w:r>
      <w:r w:rsidR="00012461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42FFBDBF" w14:textId="77777777" w:rsidR="00AA2831" w:rsidRPr="00E976D8" w:rsidRDefault="00AA2831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hr-HR"/>
        </w:rPr>
      </w:pPr>
    </w:p>
    <w:p w14:paraId="42FFBDC0" w14:textId="77777777" w:rsidR="00AA2831" w:rsidRPr="00E976D8" w:rsidRDefault="00AA2831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="00012461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(2)</w:t>
      </w:r>
      <w:r w:rsidR="00012461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012461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Knjigovodstvena 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vrijednost materijalnih sredstava iz stavka 1. ove točke iznosi 144.800.000,00</w:t>
      </w:r>
      <w:r w:rsidRPr="00E976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 eura.</w:t>
      </w:r>
    </w:p>
    <w:p w14:paraId="42FFBDC1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II.</w:t>
      </w:r>
    </w:p>
    <w:p w14:paraId="42FFBDC2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C3" w14:textId="77777777" w:rsidR="00AA2831" w:rsidRPr="00E976D8" w:rsidRDefault="00AA2831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Za ustupljena materijalna sredstava iz točke I. ove Odluke Savezno ministarstvo obrane Savezne Republike Njemačke uplatit će do 30. studenoga 2024. u Državni proračun Republike Hrvatske na razdjel Ministarstva obrane iznos od 144.800.000,00 eura.</w:t>
      </w:r>
    </w:p>
    <w:p w14:paraId="42FFBDC4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C5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III.</w:t>
      </w:r>
    </w:p>
    <w:p w14:paraId="42FFBDC6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C7" w14:textId="77777777" w:rsidR="00AA2831" w:rsidRPr="00E976D8" w:rsidRDefault="00AA2831" w:rsidP="00AA2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(1)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Financijska sredstva u iznosu od 144.800.000,00 eura iz točke II. ove Odluke namijenjena su za nabavu tenkova LEOPARD 2A8 za potrebe opremanja Oružanih snaga Republike Hrvatske.</w:t>
      </w:r>
    </w:p>
    <w:p w14:paraId="42FFBDC8" w14:textId="77777777" w:rsidR="00AA2831" w:rsidRPr="00E976D8" w:rsidRDefault="00AA2831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hr-HR"/>
        </w:rPr>
      </w:pPr>
    </w:p>
    <w:p w14:paraId="42FFBDC9" w14:textId="77777777" w:rsidR="00AA2831" w:rsidRPr="00E976D8" w:rsidRDefault="00AA2831" w:rsidP="00AA2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(2)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Preostala financijska sredstva za nabavu tenkova LEOPARD 2A8 bit će planirana u državnom proračunu Republike Hrvatske na razdjelu Ministarstva obrane.</w:t>
      </w:r>
    </w:p>
    <w:p w14:paraId="42FFBDCA" w14:textId="77777777" w:rsidR="00AA2831" w:rsidRPr="00E976D8" w:rsidRDefault="00AA2831" w:rsidP="00AA28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CB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IV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42FFBDCC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CD" w14:textId="77777777" w:rsidR="00AA2831" w:rsidRPr="00E976D8" w:rsidRDefault="00AA2831" w:rsidP="00AD0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Za provedbu radnji iz ove Odluke u skladu sa Zakonom o obrani, Zakonu o javnoj nabavi i Zakonom o proračunu za sklapanje ugovora o nabavi tenkova LEOPARD 2A8 zadužuje se Ministarstvo obrane.</w:t>
      </w:r>
    </w:p>
    <w:p w14:paraId="42FFBDCE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V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.</w:t>
      </w:r>
    </w:p>
    <w:p w14:paraId="42FFBDCF" w14:textId="77777777" w:rsidR="00AA2831" w:rsidRPr="00E976D8" w:rsidRDefault="00AA2831" w:rsidP="00AA28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D0" w14:textId="77777777" w:rsidR="00AA2831" w:rsidRPr="00E976D8" w:rsidRDefault="00AA2831" w:rsidP="00AA28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Ova Odluka stupa na snagu danom donošenja.</w:t>
      </w:r>
    </w:p>
    <w:p w14:paraId="42FFBDD1" w14:textId="77777777" w:rsidR="00AA2831" w:rsidRPr="00E976D8" w:rsidRDefault="00AA2831" w:rsidP="00AA28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P R E D S J E D N I K</w:t>
      </w:r>
    </w:p>
    <w:p w14:paraId="42FFBDD2" w14:textId="77777777" w:rsidR="00AA2831" w:rsidRPr="00E976D8" w:rsidRDefault="00AA2831" w:rsidP="00AA2831">
      <w:pPr>
        <w:tabs>
          <w:tab w:val="left" w:pos="2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42FFBDD3" w14:textId="77777777" w:rsidR="00AA2831" w:rsidRPr="00E976D8" w:rsidRDefault="00AA2831" w:rsidP="00AA2831">
      <w:pPr>
        <w:tabs>
          <w:tab w:val="left" w:pos="2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mr. sc. Andrej Plenković</w:t>
      </w:r>
    </w:p>
    <w:p w14:paraId="42FFBDD4" w14:textId="77777777" w:rsidR="004F612C" w:rsidRPr="00E976D8" w:rsidRDefault="004F612C" w:rsidP="00AA2831">
      <w:pPr>
        <w:tabs>
          <w:tab w:val="left" w:pos="2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42FFBDD5" w14:textId="77777777" w:rsidR="004F612C" w:rsidRPr="00E976D8" w:rsidRDefault="004F612C" w:rsidP="00AD0040">
      <w:pPr>
        <w:tabs>
          <w:tab w:val="left" w:pos="2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42FFBDD6" w14:textId="77777777" w:rsidR="00394F57" w:rsidRPr="00E976D8" w:rsidRDefault="00394F57" w:rsidP="00AD0040">
      <w:pPr>
        <w:tabs>
          <w:tab w:val="left" w:pos="28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42FFBDD7" w14:textId="77777777" w:rsidR="00AD0040" w:rsidRPr="00E976D8" w:rsidRDefault="00AD0040" w:rsidP="00AD0040">
      <w:pPr>
        <w:tabs>
          <w:tab w:val="left" w:pos="2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>1/2</w:t>
      </w:r>
    </w:p>
    <w:p w14:paraId="42FFBDD8" w14:textId="77777777" w:rsidR="00E976D8" w:rsidRDefault="00E976D8" w:rsidP="00AD0040">
      <w:pPr>
        <w:tabs>
          <w:tab w:val="left" w:pos="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79D81B13" w14:textId="77777777" w:rsidR="00B10C33" w:rsidRDefault="00B10C33" w:rsidP="00AD0040">
      <w:pPr>
        <w:tabs>
          <w:tab w:val="left" w:pos="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5D4216AB" w14:textId="77777777" w:rsidR="00B10C33" w:rsidRDefault="00B10C33" w:rsidP="00AD0040">
      <w:pPr>
        <w:tabs>
          <w:tab w:val="left" w:pos="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63518928" w14:textId="77777777" w:rsidR="00B10C33" w:rsidRDefault="00B10C33" w:rsidP="00AD0040">
      <w:pPr>
        <w:tabs>
          <w:tab w:val="left" w:pos="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40EB4C22" w14:textId="77777777" w:rsidR="00B10C33" w:rsidRDefault="00B10C33" w:rsidP="00AD0040">
      <w:pPr>
        <w:tabs>
          <w:tab w:val="left" w:pos="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42FFBDD9" w14:textId="6992D466" w:rsidR="004F612C" w:rsidRPr="00E976D8" w:rsidRDefault="004F612C" w:rsidP="00AD0040">
      <w:pPr>
        <w:tabs>
          <w:tab w:val="left" w:pos="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hr-HR"/>
        </w:rPr>
      </w:pP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B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R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Z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L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Ž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E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NJ</w:t>
      </w:r>
      <w:r w:rsidR="00A43A5A"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E</w:t>
      </w:r>
    </w:p>
    <w:p w14:paraId="42FFBDDA" w14:textId="77777777" w:rsidR="00AA2831" w:rsidRPr="00E976D8" w:rsidRDefault="00AA2831" w:rsidP="000B528C">
      <w:pPr>
        <w:tabs>
          <w:tab w:val="left" w:pos="281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hr-HR"/>
        </w:rPr>
      </w:pPr>
    </w:p>
    <w:p w14:paraId="42FFBDDB" w14:textId="77777777" w:rsidR="00012461" w:rsidRPr="00E976D8" w:rsidRDefault="00012461" w:rsidP="00012461">
      <w:pPr>
        <w:tabs>
          <w:tab w:val="left" w:pos="2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DC" w14:textId="77777777" w:rsidR="00012461" w:rsidRPr="00E976D8" w:rsidRDefault="00012461" w:rsidP="00012461">
      <w:pPr>
        <w:tabs>
          <w:tab w:val="left" w:pos="2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Republika Hrvatska i Savezna Republika Njemačka potvrđuju da se sigurnosno i obrambeno okruženje promijenilo od veljače 2022. zbog ruske agresije na Ukrajinu te dijele uvjerenje da je podrška Ukrajini od iznimne važnosti. </w:t>
      </w:r>
      <w:r w:rsidR="00A43A5A"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Republika Hrvatska i Savezna Republika Njemačka </w:t>
      </w: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 sada </w:t>
      </w:r>
      <w:r w:rsidR="00A43A5A"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značajno podržale Ukrajinu i odlučile </w:t>
      </w:r>
      <w:r w:rsidR="00A43A5A"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>su nastaviti s pružanjem daljnje</w:t>
      </w: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potpore. </w:t>
      </w:r>
    </w:p>
    <w:p w14:paraId="42FFBDDD" w14:textId="77777777" w:rsidR="00012461" w:rsidRPr="00E976D8" w:rsidRDefault="00012461" w:rsidP="00012461">
      <w:pPr>
        <w:tabs>
          <w:tab w:val="left" w:pos="2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DE" w14:textId="77777777" w:rsidR="004F612C" w:rsidRPr="00E976D8" w:rsidRDefault="00012461" w:rsidP="00A43A5A">
      <w:pPr>
        <w:tabs>
          <w:tab w:val="left" w:pos="2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</w:t>
      </w:r>
      <w:r w:rsidR="004F612C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Vlada Republike Hrvatske ustupa Ukrajini materijalna sredstva (tenkovi M-84 i borbena vozila pješaštva M-80, s pripadajućim pri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čuvnim dijelovima i streljivom).</w:t>
      </w:r>
      <w:r w:rsidR="00A43A5A"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43A5A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Knjigovodstvena</w:t>
      </w:r>
      <w:r w:rsidR="004F612C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vrijednost materijalnih sredstava iznosi 144.800.000,00</w:t>
      </w:r>
      <w:r w:rsidR="004F612C" w:rsidRPr="00E976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/>
        </w:rPr>
        <w:t xml:space="preserve"> eura.</w:t>
      </w:r>
    </w:p>
    <w:p w14:paraId="42FFBDDF" w14:textId="77777777" w:rsidR="004F612C" w:rsidRPr="00E976D8" w:rsidRDefault="004F612C" w:rsidP="004F6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2FFBDE0" w14:textId="77777777" w:rsidR="00A43A5A" w:rsidRPr="00E976D8" w:rsidRDefault="004F612C" w:rsidP="00A43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>Za ustupljena materijalna sredstava Savezno ministarstvo obrane Savezne Republike Njemačke uplatit će do 30. studenoga 2024. u Državni proračun Republike Hrvatske na razdjel Ministarstva obrane iznos od 144.800.000,00 eura.</w:t>
      </w:r>
    </w:p>
    <w:p w14:paraId="42FFBDE1" w14:textId="77777777" w:rsidR="00A43A5A" w:rsidRPr="00E976D8" w:rsidRDefault="00A43A5A" w:rsidP="00A43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E2" w14:textId="77777777" w:rsidR="004F612C" w:rsidRPr="00E976D8" w:rsidRDefault="004F612C" w:rsidP="00A43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Financijska sredstva u iznosu od 144.800.000,00 eura namijenjena su za nabavu tenkova LEOPARD 2A8 za potrebe opremanja Oružanih snaga Republike Hrvatske.</w:t>
      </w:r>
      <w:r w:rsidR="00A43A5A"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Preostala financijska sredstva za nabavu tenkova LEOPARD 2A8 bit će planirana u državnom proračunu Republike Hrvatske na razdjelu Ministarstva obrane.</w:t>
      </w:r>
    </w:p>
    <w:p w14:paraId="42FFBDE3" w14:textId="77777777" w:rsidR="004F612C" w:rsidRPr="00E976D8" w:rsidRDefault="004F612C" w:rsidP="00A43A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E4" w14:textId="77777777" w:rsidR="00AD0040" w:rsidRPr="00E976D8" w:rsidRDefault="004F612C" w:rsidP="00AD0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Za provedbu radnji iz ove Odluke u skladu sa Zakonom o obrani, Zakonu o javnoj nabavi i Zakonom o proračunu za sklapanje ugovora o nabavi tenkova LEOPARD 2A8 zadužuje se Ministarstvo obrane.</w:t>
      </w:r>
    </w:p>
    <w:p w14:paraId="42FFBDE5" w14:textId="77777777" w:rsidR="00AD0040" w:rsidRPr="00E976D8" w:rsidRDefault="00AD0040" w:rsidP="00AD0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E6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2FFBDE7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8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9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A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B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C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D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E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EF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0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1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2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3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4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5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6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7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8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9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A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B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C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D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E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FFBDFF" w14:textId="77777777" w:rsidR="00AD0040" w:rsidRPr="00E976D8" w:rsidRDefault="00AD0040" w:rsidP="00AD00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E976D8">
        <w:rPr>
          <w:rFonts w:ascii="Times New Roman" w:eastAsia="Times New Roman" w:hAnsi="Times New Roman" w:cs="Times New Roman"/>
          <w:sz w:val="24"/>
          <w:szCs w:val="24"/>
          <w:lang w:val="hr-HR"/>
        </w:rPr>
        <w:t>2/2</w:t>
      </w:r>
    </w:p>
    <w:p w14:paraId="42FFBE00" w14:textId="77777777" w:rsidR="00AD0040" w:rsidRPr="00E976D8" w:rsidRDefault="00AD0040" w:rsidP="004F612C">
      <w:pPr>
        <w:tabs>
          <w:tab w:val="left" w:pos="281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hr-HR"/>
        </w:rPr>
      </w:pPr>
    </w:p>
    <w:sectPr w:rsidR="00AD0040" w:rsidRPr="00E976D8" w:rsidSect="000B528C">
      <w:headerReference w:type="default" r:id="rId7"/>
      <w:pgSz w:w="11906" w:h="16838"/>
      <w:pgMar w:top="1417" w:right="1417" w:bottom="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BE05" w14:textId="77777777" w:rsidR="00AB68F4" w:rsidRDefault="00AB68F4">
      <w:pPr>
        <w:spacing w:after="0" w:line="240" w:lineRule="auto"/>
      </w:pPr>
      <w:r>
        <w:separator/>
      </w:r>
    </w:p>
  </w:endnote>
  <w:endnote w:type="continuationSeparator" w:id="0">
    <w:p w14:paraId="42FFBE06" w14:textId="77777777" w:rsidR="00AB68F4" w:rsidRDefault="00AB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FBE03" w14:textId="77777777" w:rsidR="00AB68F4" w:rsidRDefault="00AB68F4">
      <w:pPr>
        <w:spacing w:after="0" w:line="240" w:lineRule="auto"/>
      </w:pPr>
      <w:r>
        <w:separator/>
      </w:r>
    </w:p>
  </w:footnote>
  <w:footnote w:type="continuationSeparator" w:id="0">
    <w:p w14:paraId="42FFBE04" w14:textId="77777777" w:rsidR="00AB68F4" w:rsidRDefault="00AB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BE07" w14:textId="77777777" w:rsidR="00326482" w:rsidRPr="000B528C" w:rsidRDefault="00431A24" w:rsidP="009247AC">
    <w:pPr>
      <w:pStyle w:val="Header"/>
      <w:jc w:val="right"/>
      <w:rPr>
        <w:rFonts w:ascii="Times New Roman" w:hAnsi="Times New Roman" w:cs="Times New Roman"/>
        <w:sz w:val="2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2B"/>
    <w:rsid w:val="00012461"/>
    <w:rsid w:val="00090165"/>
    <w:rsid w:val="000A5EEF"/>
    <w:rsid w:val="000B528C"/>
    <w:rsid w:val="00111351"/>
    <w:rsid w:val="00142AA5"/>
    <w:rsid w:val="001B35D8"/>
    <w:rsid w:val="00290921"/>
    <w:rsid w:val="002C3D13"/>
    <w:rsid w:val="00362650"/>
    <w:rsid w:val="00394F57"/>
    <w:rsid w:val="00404C42"/>
    <w:rsid w:val="00431A24"/>
    <w:rsid w:val="00461A1B"/>
    <w:rsid w:val="004A70A7"/>
    <w:rsid w:val="004F612C"/>
    <w:rsid w:val="00502D2B"/>
    <w:rsid w:val="005510C8"/>
    <w:rsid w:val="00551187"/>
    <w:rsid w:val="005B5F30"/>
    <w:rsid w:val="006D75DC"/>
    <w:rsid w:val="007761C4"/>
    <w:rsid w:val="008050C4"/>
    <w:rsid w:val="00871D5F"/>
    <w:rsid w:val="00913F80"/>
    <w:rsid w:val="00921B2D"/>
    <w:rsid w:val="009247AC"/>
    <w:rsid w:val="00994128"/>
    <w:rsid w:val="00A43A5A"/>
    <w:rsid w:val="00AA2831"/>
    <w:rsid w:val="00AB4569"/>
    <w:rsid w:val="00AB68F4"/>
    <w:rsid w:val="00AD0040"/>
    <w:rsid w:val="00B00269"/>
    <w:rsid w:val="00B061BE"/>
    <w:rsid w:val="00B10C33"/>
    <w:rsid w:val="00B97A4C"/>
    <w:rsid w:val="00C0457F"/>
    <w:rsid w:val="00C12CF4"/>
    <w:rsid w:val="00C64977"/>
    <w:rsid w:val="00CA48F1"/>
    <w:rsid w:val="00CD145D"/>
    <w:rsid w:val="00D464ED"/>
    <w:rsid w:val="00D66476"/>
    <w:rsid w:val="00E367C1"/>
    <w:rsid w:val="00E7217C"/>
    <w:rsid w:val="00E976D8"/>
    <w:rsid w:val="00FA6337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BD93"/>
  <w15:docId w15:val="{0619D57D-1C4C-44B9-8A15-3D106574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1C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1C4"/>
    <w:rPr>
      <w:lang w:val="en-GB"/>
    </w:rPr>
  </w:style>
  <w:style w:type="paragraph" w:styleId="ListParagraph">
    <w:name w:val="List Paragraph"/>
    <w:basedOn w:val="Normal"/>
    <w:uiPriority w:val="34"/>
    <w:qFormat/>
    <w:rsid w:val="005510C8"/>
    <w:pPr>
      <w:ind w:left="720"/>
      <w:contextualSpacing/>
    </w:pPr>
  </w:style>
  <w:style w:type="table" w:styleId="TableGrid">
    <w:name w:val="Table Grid"/>
    <w:basedOn w:val="TableNormal"/>
    <w:rsid w:val="00E976D8"/>
    <w:pPr>
      <w:spacing w:after="0" w:line="240" w:lineRule="auto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6D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BOGDANIĆ KLASAN</dc:creator>
  <cp:lastModifiedBy>Nina Ban Glasnović</cp:lastModifiedBy>
  <cp:revision>8</cp:revision>
  <cp:lastPrinted>2024-11-07T07:06:00Z</cp:lastPrinted>
  <dcterms:created xsi:type="dcterms:W3CDTF">2024-11-11T10:07:00Z</dcterms:created>
  <dcterms:modified xsi:type="dcterms:W3CDTF">2024-11-14T08:54:00Z</dcterms:modified>
</cp:coreProperties>
</file>