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1B2357" w14:textId="77777777" w:rsidR="001C1D79" w:rsidRPr="00C341F3" w:rsidRDefault="001C1D79" w:rsidP="001C1D79"/>
    <w:p w14:paraId="4427B438" w14:textId="77777777" w:rsidR="001C1D79" w:rsidRPr="00C341F3" w:rsidRDefault="001C1D79" w:rsidP="001C1D79">
      <w:pPr>
        <w:jc w:val="center"/>
      </w:pPr>
      <w:r w:rsidRPr="00C341F3">
        <w:rPr>
          <w:noProof/>
        </w:rPr>
        <w:drawing>
          <wp:inline distT="0" distB="0" distL="0" distR="0" wp14:anchorId="0CA9F440" wp14:editId="6F0BFE15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41F3">
        <w:fldChar w:fldCharType="begin"/>
      </w:r>
      <w:r w:rsidRPr="00C341F3">
        <w:instrText xml:space="preserve"> INCLUDEPICTURE "http://www.inet.hr/~box/images/grb-rh.gif" \* MERGEFORMATINET </w:instrText>
      </w:r>
      <w:r w:rsidRPr="00C341F3">
        <w:fldChar w:fldCharType="end"/>
      </w:r>
    </w:p>
    <w:p w14:paraId="4239ACAC" w14:textId="77777777" w:rsidR="001C1D79" w:rsidRPr="00C341F3" w:rsidRDefault="001C1D79" w:rsidP="001C1D79">
      <w:pPr>
        <w:spacing w:before="60" w:after="1680"/>
        <w:jc w:val="center"/>
      </w:pPr>
      <w:r w:rsidRPr="00C341F3">
        <w:t>VLADA REPUBLIKE HRVATSKE</w:t>
      </w:r>
    </w:p>
    <w:p w14:paraId="39A224A4" w14:textId="77777777" w:rsidR="001C1D79" w:rsidRPr="00C341F3" w:rsidRDefault="001C1D79" w:rsidP="001C1D79"/>
    <w:p w14:paraId="1C647F79" w14:textId="3320C74D" w:rsidR="001C1D79" w:rsidRPr="00C341F3" w:rsidRDefault="00AD4507" w:rsidP="001C1D79">
      <w:pPr>
        <w:spacing w:after="2400"/>
        <w:jc w:val="right"/>
      </w:pPr>
      <w:r>
        <w:t xml:space="preserve">Zagreb, </w:t>
      </w:r>
      <w:r w:rsidR="006E3B75">
        <w:t>21.</w:t>
      </w:r>
      <w:r>
        <w:t xml:space="preserve"> studenog</w:t>
      </w:r>
      <w:r w:rsidR="006E3B75">
        <w:t>a 2024</w:t>
      </w:r>
      <w:bookmarkStart w:id="0" w:name="_GoBack"/>
      <w:bookmarkEnd w:id="0"/>
      <w:r w:rsidR="001C1D79" w:rsidRPr="009A276E">
        <w:t>.</w:t>
      </w:r>
    </w:p>
    <w:p w14:paraId="567AFAE8" w14:textId="77777777" w:rsidR="001C1D79" w:rsidRPr="00C341F3" w:rsidRDefault="001C1D79" w:rsidP="001C1D79">
      <w:pPr>
        <w:spacing w:line="360" w:lineRule="auto"/>
      </w:pPr>
      <w:r w:rsidRPr="00C341F3">
        <w:t>__________________________________________________________________________</w:t>
      </w:r>
    </w:p>
    <w:p w14:paraId="46F867BA" w14:textId="77777777" w:rsidR="001C1D79" w:rsidRPr="00C341F3" w:rsidRDefault="001C1D79" w:rsidP="001C1D7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1C1D79" w:rsidRPr="00C341F3" w:rsidSect="00C66A01">
          <w:headerReference w:type="default" r:id="rId12"/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1C1D79" w:rsidRPr="00C341F3" w14:paraId="3CC98D7F" w14:textId="77777777" w:rsidTr="0047096F">
        <w:tc>
          <w:tcPr>
            <w:tcW w:w="1951" w:type="dxa"/>
            <w:shd w:val="clear" w:color="auto" w:fill="auto"/>
          </w:tcPr>
          <w:p w14:paraId="42B0356B" w14:textId="77777777" w:rsidR="001C1D79" w:rsidRPr="00C341F3" w:rsidRDefault="001C1D79" w:rsidP="0047096F">
            <w:pPr>
              <w:spacing w:line="360" w:lineRule="auto"/>
              <w:jc w:val="right"/>
            </w:pPr>
            <w:r w:rsidRPr="00C341F3">
              <w:rPr>
                <w:b/>
                <w:smallCaps/>
              </w:rPr>
              <w:t>Predlagatelj</w:t>
            </w:r>
            <w:r w:rsidRPr="00C341F3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CFE2475" w14:textId="77777777" w:rsidR="001C1D79" w:rsidRPr="00C341F3" w:rsidRDefault="001C1D79" w:rsidP="0047096F">
            <w:pPr>
              <w:spacing w:line="360" w:lineRule="auto"/>
            </w:pPr>
            <w:r w:rsidRPr="00C341F3">
              <w:t>Ministarstvo kulture i medija</w:t>
            </w:r>
          </w:p>
        </w:tc>
      </w:tr>
    </w:tbl>
    <w:p w14:paraId="1B4617AE" w14:textId="77777777" w:rsidR="001C1D79" w:rsidRPr="00C341F3" w:rsidRDefault="001C1D79" w:rsidP="001C1D79">
      <w:pPr>
        <w:spacing w:line="360" w:lineRule="auto"/>
      </w:pPr>
      <w:r w:rsidRPr="00C341F3">
        <w:t>__________________________________________________________________________</w:t>
      </w:r>
    </w:p>
    <w:p w14:paraId="6B07402E" w14:textId="77777777" w:rsidR="001C1D79" w:rsidRPr="00C341F3" w:rsidRDefault="001C1D79" w:rsidP="001C1D7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1C1D79" w:rsidRPr="00C341F3" w:rsidSect="00C66A0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1C1D79" w:rsidRPr="00C341F3" w14:paraId="4208C66F" w14:textId="77777777" w:rsidTr="0047096F">
        <w:tc>
          <w:tcPr>
            <w:tcW w:w="1951" w:type="dxa"/>
            <w:shd w:val="clear" w:color="auto" w:fill="auto"/>
          </w:tcPr>
          <w:p w14:paraId="103619FA" w14:textId="77777777" w:rsidR="001C1D79" w:rsidRPr="00C341F3" w:rsidRDefault="001C1D79" w:rsidP="0047096F">
            <w:pPr>
              <w:spacing w:line="360" w:lineRule="auto"/>
              <w:jc w:val="right"/>
            </w:pPr>
            <w:r w:rsidRPr="00C341F3">
              <w:rPr>
                <w:b/>
                <w:smallCaps/>
              </w:rPr>
              <w:t>Predmet</w:t>
            </w:r>
            <w:r w:rsidRPr="00C341F3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68F49A4" w14:textId="77777777" w:rsidR="001C1D79" w:rsidRPr="00C341F3" w:rsidRDefault="001C1D79" w:rsidP="0047096F">
            <w:pPr>
              <w:pStyle w:val="NoSpacing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C341F3">
              <w:rPr>
                <w:rFonts w:ascii="Times New Roman" w:hAnsi="Times New Roman"/>
                <w:snapToGrid w:val="0"/>
                <w:sz w:val="24"/>
                <w:szCs w:val="24"/>
              </w:rPr>
              <w:t>Izvješće o radu Vijeća za elektroničke medije i Agencije za elektroničke medije za 202</w:t>
            </w:r>
            <w:r w:rsidR="00D17C81" w:rsidRPr="00C341F3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Pr="00C341F3">
              <w:rPr>
                <w:rFonts w:ascii="Times New Roman" w:hAnsi="Times New Roman"/>
                <w:snapToGrid w:val="0"/>
                <w:sz w:val="24"/>
                <w:szCs w:val="24"/>
              </w:rPr>
              <w:t>. godinu</w:t>
            </w:r>
          </w:p>
        </w:tc>
      </w:tr>
    </w:tbl>
    <w:p w14:paraId="65B17075" w14:textId="77777777" w:rsidR="001C1D79" w:rsidRPr="00C341F3" w:rsidRDefault="001C1D79" w:rsidP="001C1D79">
      <w:pPr>
        <w:tabs>
          <w:tab w:val="left" w:pos="1843"/>
        </w:tabs>
        <w:spacing w:line="360" w:lineRule="auto"/>
        <w:ind w:left="1843" w:hanging="1843"/>
      </w:pPr>
      <w:r w:rsidRPr="00C341F3">
        <w:t>__________________________________________________________________________</w:t>
      </w:r>
    </w:p>
    <w:p w14:paraId="63341411" w14:textId="77777777" w:rsidR="001C1D79" w:rsidRPr="00C341F3" w:rsidRDefault="001C1D79" w:rsidP="001C1D79"/>
    <w:p w14:paraId="5FF2A8AA" w14:textId="77777777" w:rsidR="001C1D79" w:rsidRPr="00C341F3" w:rsidRDefault="001C1D79" w:rsidP="001C1D79"/>
    <w:p w14:paraId="7B3D6F73" w14:textId="77777777" w:rsidR="001C1D79" w:rsidRPr="00C341F3" w:rsidRDefault="001C1D79" w:rsidP="001C1D79"/>
    <w:p w14:paraId="7EE98BFB" w14:textId="77777777" w:rsidR="001C1D79" w:rsidRPr="00C341F3" w:rsidRDefault="001C1D79" w:rsidP="001C1D79"/>
    <w:p w14:paraId="60AC0A1A" w14:textId="77777777" w:rsidR="001C1D79" w:rsidRPr="00C341F3" w:rsidRDefault="001C1D79" w:rsidP="001C1D79"/>
    <w:p w14:paraId="430C7344" w14:textId="77777777" w:rsidR="001C1D79" w:rsidRPr="00C341F3" w:rsidRDefault="001C1D79" w:rsidP="001C1D79"/>
    <w:p w14:paraId="4FAEE027" w14:textId="77777777" w:rsidR="001C1D79" w:rsidRPr="00C341F3" w:rsidRDefault="001C1D79" w:rsidP="001C1D79"/>
    <w:p w14:paraId="02DA19F4" w14:textId="77777777" w:rsidR="001C1D79" w:rsidRPr="00C341F3" w:rsidRDefault="001C1D79" w:rsidP="001C1D79">
      <w:pPr>
        <w:sectPr w:rsidR="001C1D79" w:rsidRPr="00C341F3" w:rsidSect="00C66A0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4225AB2" w14:textId="77777777" w:rsidR="001C1D79" w:rsidRPr="00C341F3" w:rsidRDefault="001C1D79" w:rsidP="001C1D79">
      <w:pPr>
        <w:jc w:val="right"/>
        <w:rPr>
          <w:b/>
          <w:snapToGrid w:val="0"/>
        </w:rPr>
      </w:pPr>
      <w:r w:rsidRPr="00C341F3">
        <w:rPr>
          <w:b/>
          <w:snapToGrid w:val="0"/>
        </w:rPr>
        <w:lastRenderedPageBreak/>
        <w:t>Prijedlog</w:t>
      </w:r>
    </w:p>
    <w:p w14:paraId="34FE02DC" w14:textId="77777777" w:rsidR="001C1D79" w:rsidRPr="00C341F3" w:rsidRDefault="001C1D79" w:rsidP="001C1D79">
      <w:pPr>
        <w:rPr>
          <w:b/>
          <w:snapToGrid w:val="0"/>
        </w:rPr>
      </w:pPr>
    </w:p>
    <w:p w14:paraId="0FC07221" w14:textId="77777777" w:rsidR="001C1D79" w:rsidRPr="00C341F3" w:rsidRDefault="001C1D79" w:rsidP="001C1D79">
      <w:pPr>
        <w:rPr>
          <w:b/>
          <w:snapToGrid w:val="0"/>
        </w:rPr>
      </w:pPr>
    </w:p>
    <w:p w14:paraId="64E719C4" w14:textId="77777777" w:rsidR="001C1D79" w:rsidRPr="00C341F3" w:rsidRDefault="001C1D79" w:rsidP="001C1D79">
      <w:pPr>
        <w:rPr>
          <w:b/>
          <w:snapToGrid w:val="0"/>
        </w:rPr>
      </w:pPr>
    </w:p>
    <w:p w14:paraId="10D45820" w14:textId="77777777" w:rsidR="001C1D79" w:rsidRPr="00C341F3" w:rsidRDefault="001C1D79" w:rsidP="001C1D79">
      <w:pPr>
        <w:rPr>
          <w:b/>
          <w:snapToGrid w:val="0"/>
        </w:rPr>
      </w:pPr>
    </w:p>
    <w:p w14:paraId="3D456C3D" w14:textId="77777777" w:rsidR="001C1D79" w:rsidRPr="00C341F3" w:rsidRDefault="001C1D79" w:rsidP="001C1D79">
      <w:pPr>
        <w:rPr>
          <w:b/>
          <w:snapToGrid w:val="0"/>
        </w:rPr>
      </w:pPr>
    </w:p>
    <w:p w14:paraId="2B5624DF" w14:textId="77777777" w:rsidR="001C1D79" w:rsidRPr="00C341F3" w:rsidRDefault="001C1D79" w:rsidP="001C1D79">
      <w:pPr>
        <w:rPr>
          <w:b/>
          <w:snapToGrid w:val="0"/>
        </w:rPr>
      </w:pPr>
      <w:r w:rsidRPr="00C341F3">
        <w:rPr>
          <w:b/>
          <w:snapToGrid w:val="0"/>
        </w:rPr>
        <w:t>Klasa:</w:t>
      </w:r>
    </w:p>
    <w:p w14:paraId="22D14825" w14:textId="77777777" w:rsidR="001C1D79" w:rsidRPr="00C341F3" w:rsidRDefault="001C1D79" w:rsidP="001C1D79">
      <w:pPr>
        <w:rPr>
          <w:b/>
          <w:snapToGrid w:val="0"/>
        </w:rPr>
      </w:pPr>
      <w:r w:rsidRPr="00C341F3">
        <w:rPr>
          <w:b/>
          <w:snapToGrid w:val="0"/>
        </w:rPr>
        <w:t>Urbroj:</w:t>
      </w:r>
    </w:p>
    <w:p w14:paraId="51C971B5" w14:textId="77777777" w:rsidR="001C1D79" w:rsidRPr="00C341F3" w:rsidRDefault="001C1D79" w:rsidP="001C1D79">
      <w:pPr>
        <w:rPr>
          <w:b/>
          <w:snapToGrid w:val="0"/>
        </w:rPr>
      </w:pPr>
    </w:p>
    <w:p w14:paraId="381C046C" w14:textId="77777777" w:rsidR="001C1D79" w:rsidRPr="00C341F3" w:rsidRDefault="001C1D79" w:rsidP="001C1D79">
      <w:pPr>
        <w:rPr>
          <w:snapToGrid w:val="0"/>
        </w:rPr>
      </w:pPr>
      <w:r w:rsidRPr="00C341F3">
        <w:rPr>
          <w:b/>
          <w:snapToGrid w:val="0"/>
        </w:rPr>
        <w:t>Zagreb,</w:t>
      </w:r>
    </w:p>
    <w:p w14:paraId="25E26AA5" w14:textId="77777777" w:rsidR="001C1D79" w:rsidRPr="00C341F3" w:rsidRDefault="001C1D79" w:rsidP="001C1D79">
      <w:pPr>
        <w:ind w:left="4320"/>
        <w:rPr>
          <w:snapToGrid w:val="0"/>
        </w:rPr>
      </w:pPr>
    </w:p>
    <w:p w14:paraId="7A21F363" w14:textId="77777777" w:rsidR="001C1D79" w:rsidRPr="00C341F3" w:rsidRDefault="001C1D79" w:rsidP="001C1D79">
      <w:pPr>
        <w:ind w:left="4320"/>
        <w:rPr>
          <w:snapToGrid w:val="0"/>
        </w:rPr>
      </w:pPr>
    </w:p>
    <w:p w14:paraId="038306B1" w14:textId="77777777" w:rsidR="001C1D79" w:rsidRPr="00C341F3" w:rsidRDefault="001C1D79" w:rsidP="001C1D79">
      <w:pPr>
        <w:ind w:left="4320"/>
        <w:rPr>
          <w:snapToGrid w:val="0"/>
        </w:rPr>
      </w:pPr>
    </w:p>
    <w:p w14:paraId="54A4732A" w14:textId="77777777" w:rsidR="001C1D79" w:rsidRPr="00C341F3" w:rsidRDefault="001C1D79" w:rsidP="001C1D79">
      <w:pPr>
        <w:ind w:left="4320"/>
        <w:rPr>
          <w:b/>
          <w:snapToGrid w:val="0"/>
        </w:rPr>
      </w:pPr>
      <w:r w:rsidRPr="00C341F3">
        <w:rPr>
          <w:b/>
          <w:snapToGrid w:val="0"/>
        </w:rPr>
        <w:t>PREDSJEDNIKU HRVATSKOGA SABORA</w:t>
      </w:r>
    </w:p>
    <w:p w14:paraId="43E2FB4F" w14:textId="77777777" w:rsidR="001C1D79" w:rsidRPr="00C341F3" w:rsidRDefault="001C1D79" w:rsidP="001C1D79">
      <w:pPr>
        <w:ind w:left="4320"/>
        <w:rPr>
          <w:snapToGrid w:val="0"/>
        </w:rPr>
      </w:pPr>
    </w:p>
    <w:p w14:paraId="75CFD27F" w14:textId="77777777" w:rsidR="001C1D79" w:rsidRPr="00C341F3" w:rsidRDefault="001C1D79" w:rsidP="001C1D79">
      <w:pPr>
        <w:ind w:left="4320"/>
        <w:rPr>
          <w:snapToGrid w:val="0"/>
        </w:rPr>
      </w:pPr>
    </w:p>
    <w:p w14:paraId="40CB594F" w14:textId="77777777" w:rsidR="001C1D79" w:rsidRPr="00C341F3" w:rsidRDefault="001C1D79" w:rsidP="001C1D79">
      <w:pPr>
        <w:ind w:left="4320"/>
        <w:rPr>
          <w:snapToGrid w:val="0"/>
        </w:rPr>
      </w:pPr>
    </w:p>
    <w:p w14:paraId="542DF940" w14:textId="45382A37" w:rsidR="001C1D79" w:rsidRPr="007030F2" w:rsidRDefault="001C1D79" w:rsidP="007030F2">
      <w:pPr>
        <w:ind w:left="1410" w:hanging="1410"/>
        <w:rPr>
          <w:rFonts w:eastAsia="Batang"/>
          <w:snapToGrid w:val="0"/>
        </w:rPr>
      </w:pPr>
      <w:r w:rsidRPr="00C341F3">
        <w:rPr>
          <w:snapToGrid w:val="0"/>
        </w:rPr>
        <w:t>PREDMET:</w:t>
      </w:r>
      <w:r w:rsidRPr="00C341F3">
        <w:rPr>
          <w:snapToGrid w:val="0"/>
        </w:rPr>
        <w:tab/>
        <w:t>Izvješće o radu Vijeća za elektroničke medije i Agencije za elektroničke medije za 202</w:t>
      </w:r>
      <w:r w:rsidR="00DC795B" w:rsidRPr="00C341F3">
        <w:rPr>
          <w:snapToGrid w:val="0"/>
        </w:rPr>
        <w:t>3</w:t>
      </w:r>
      <w:r w:rsidRPr="00C341F3">
        <w:rPr>
          <w:snapToGrid w:val="0"/>
        </w:rPr>
        <w:t xml:space="preserve">. godinu </w:t>
      </w:r>
      <w:r w:rsidR="007D706F">
        <w:rPr>
          <w:snapToGrid w:val="0"/>
        </w:rPr>
        <w:t>-</w:t>
      </w:r>
      <w:r w:rsidRPr="00C341F3">
        <w:rPr>
          <w:rFonts w:eastAsia="Batang"/>
          <w:snapToGrid w:val="0"/>
        </w:rPr>
        <w:t xml:space="preserve"> mišljenje Vlade</w:t>
      </w:r>
    </w:p>
    <w:p w14:paraId="02BFE605" w14:textId="77777777" w:rsidR="001C1D79" w:rsidRPr="00C341F3" w:rsidRDefault="001C1D79" w:rsidP="001C1D79">
      <w:pPr>
        <w:rPr>
          <w:rFonts w:eastAsia="Batang"/>
          <w:snapToGrid w:val="0"/>
        </w:rPr>
      </w:pPr>
    </w:p>
    <w:p w14:paraId="16E7F229" w14:textId="2C28155C" w:rsidR="001C1D79" w:rsidRPr="00C341F3" w:rsidRDefault="007D706F" w:rsidP="001C1D79">
      <w:pPr>
        <w:ind w:left="1440" w:hanging="1440"/>
        <w:jc w:val="both"/>
        <w:rPr>
          <w:snapToGrid w:val="0"/>
        </w:rPr>
      </w:pPr>
      <w:r>
        <w:rPr>
          <w:snapToGrid w:val="0"/>
        </w:rPr>
        <w:t>Veza:</w:t>
      </w:r>
      <w:r>
        <w:rPr>
          <w:snapToGrid w:val="0"/>
        </w:rPr>
        <w:tab/>
        <w:t>Pisma</w:t>
      </w:r>
      <w:r w:rsidR="001C1D79" w:rsidRPr="00C341F3">
        <w:rPr>
          <w:snapToGrid w:val="0"/>
        </w:rPr>
        <w:t xml:space="preserve"> Hrvatskoga sabora, KLASA: 021-03/2</w:t>
      </w:r>
      <w:r w:rsidR="00DC795B" w:rsidRPr="00C341F3">
        <w:rPr>
          <w:snapToGrid w:val="0"/>
        </w:rPr>
        <w:t>4</w:t>
      </w:r>
      <w:r w:rsidR="001C1D79" w:rsidRPr="00C341F3">
        <w:rPr>
          <w:snapToGrid w:val="0"/>
        </w:rPr>
        <w:t>-09/</w:t>
      </w:r>
      <w:r>
        <w:rPr>
          <w:snapToGrid w:val="0"/>
        </w:rPr>
        <w:t>57</w:t>
      </w:r>
      <w:r w:rsidR="001C1D79" w:rsidRPr="00C341F3">
        <w:rPr>
          <w:snapToGrid w:val="0"/>
        </w:rPr>
        <w:t>, URBROJ: 65-2</w:t>
      </w:r>
      <w:r w:rsidR="00DC795B" w:rsidRPr="00C341F3">
        <w:rPr>
          <w:snapToGrid w:val="0"/>
        </w:rPr>
        <w:t>4-</w:t>
      </w:r>
      <w:r w:rsidR="001C1D79" w:rsidRPr="00C341F3">
        <w:rPr>
          <w:snapToGrid w:val="0"/>
        </w:rPr>
        <w:t xml:space="preserve">3, od </w:t>
      </w:r>
      <w:r>
        <w:rPr>
          <w:snapToGrid w:val="0"/>
        </w:rPr>
        <w:t>8</w:t>
      </w:r>
      <w:r w:rsidR="007030F2">
        <w:rPr>
          <w:snapToGrid w:val="0"/>
        </w:rPr>
        <w:t xml:space="preserve">. </w:t>
      </w:r>
      <w:r>
        <w:rPr>
          <w:snapToGrid w:val="0"/>
        </w:rPr>
        <w:t>srpnja</w:t>
      </w:r>
      <w:r w:rsidR="001C1D79" w:rsidRPr="00C341F3">
        <w:rPr>
          <w:snapToGrid w:val="0"/>
        </w:rPr>
        <w:t xml:space="preserve"> 202</w:t>
      </w:r>
      <w:r w:rsidR="0038331F" w:rsidRPr="00C341F3">
        <w:rPr>
          <w:snapToGrid w:val="0"/>
        </w:rPr>
        <w:t>4</w:t>
      </w:r>
      <w:r w:rsidR="001C1D79" w:rsidRPr="00C341F3">
        <w:rPr>
          <w:snapToGrid w:val="0"/>
        </w:rPr>
        <w:t>.</w:t>
      </w:r>
      <w:r w:rsidR="00027B61">
        <w:rPr>
          <w:snapToGrid w:val="0"/>
        </w:rPr>
        <w:t xml:space="preserve"> i </w:t>
      </w:r>
      <w:r w:rsidR="00027B61" w:rsidRPr="00027B61">
        <w:rPr>
          <w:snapToGrid w:val="0"/>
        </w:rPr>
        <w:t>KLASA: 02</w:t>
      </w:r>
      <w:r w:rsidR="00027B61">
        <w:rPr>
          <w:snapToGrid w:val="0"/>
        </w:rPr>
        <w:t>1-03/24-09/5736, URBROJ: 65-24-6, od 24</w:t>
      </w:r>
      <w:r w:rsidR="00027B61" w:rsidRPr="00027B61">
        <w:rPr>
          <w:snapToGrid w:val="0"/>
        </w:rPr>
        <w:t>. li</w:t>
      </w:r>
      <w:r w:rsidR="00027B61">
        <w:rPr>
          <w:snapToGrid w:val="0"/>
        </w:rPr>
        <w:t>stopada</w:t>
      </w:r>
      <w:r w:rsidR="00027B61" w:rsidRPr="00027B61">
        <w:rPr>
          <w:snapToGrid w:val="0"/>
        </w:rPr>
        <w:t xml:space="preserve"> 2024.</w:t>
      </w:r>
    </w:p>
    <w:p w14:paraId="5B41C60B" w14:textId="77777777" w:rsidR="001C1D79" w:rsidRPr="00C341F3" w:rsidRDefault="001C1D79" w:rsidP="001C1D79">
      <w:pPr>
        <w:jc w:val="both"/>
        <w:rPr>
          <w:snapToGrid w:val="0"/>
        </w:rPr>
      </w:pPr>
    </w:p>
    <w:p w14:paraId="055778DA" w14:textId="77777777" w:rsidR="001C1D79" w:rsidRPr="00C341F3" w:rsidRDefault="001C1D79" w:rsidP="001C1D79">
      <w:pPr>
        <w:jc w:val="both"/>
        <w:rPr>
          <w:snapToGrid w:val="0"/>
        </w:rPr>
      </w:pPr>
    </w:p>
    <w:p w14:paraId="07C40968" w14:textId="23680E83" w:rsidR="001C1D79" w:rsidRPr="00C341F3" w:rsidRDefault="001C1D79" w:rsidP="001C1D79">
      <w:pPr>
        <w:ind w:firstLine="1418"/>
        <w:jc w:val="both"/>
        <w:rPr>
          <w:snapToGrid w:val="0"/>
        </w:rPr>
      </w:pPr>
      <w:r w:rsidRPr="00C341F3">
        <w:rPr>
          <w:snapToGrid w:val="0"/>
        </w:rPr>
        <w:t>Na temelju članka 122. stavka 2. Poslovnika Hrvatskoga sabora</w:t>
      </w:r>
      <w:r w:rsidRPr="00C341F3">
        <w:rPr>
          <w:snapToGrid w:val="0"/>
          <w:color w:val="FF0000"/>
        </w:rPr>
        <w:t xml:space="preserve"> </w:t>
      </w:r>
      <w:r w:rsidRPr="00C341F3">
        <w:rPr>
          <w:snapToGrid w:val="0"/>
        </w:rPr>
        <w:t>(„Narodne novine“, br. 81/13., 113/16., 69/17., 29/18., 53/20., 119/20</w:t>
      </w:r>
      <w:r w:rsidR="00027B61">
        <w:rPr>
          <w:snapToGrid w:val="0"/>
        </w:rPr>
        <w:t>.</w:t>
      </w:r>
      <w:r w:rsidRPr="00C341F3">
        <w:rPr>
          <w:snapToGrid w:val="0"/>
        </w:rPr>
        <w:t xml:space="preserve"> - Odluka Ustavnog suda Republike Hrvatske</w:t>
      </w:r>
      <w:r w:rsidR="00027B61">
        <w:rPr>
          <w:snapToGrid w:val="0"/>
        </w:rPr>
        <w:t>,</w:t>
      </w:r>
      <w:r w:rsidRPr="00C341F3">
        <w:rPr>
          <w:snapToGrid w:val="0"/>
        </w:rPr>
        <w:t xml:space="preserve"> 123/20.</w:t>
      </w:r>
      <w:r w:rsidR="00027B61">
        <w:rPr>
          <w:snapToGrid w:val="0"/>
        </w:rPr>
        <w:t xml:space="preserve"> i 86/23. – Odluka Ustavnog suda Republike Hrvatske</w:t>
      </w:r>
      <w:r w:rsidRPr="00C341F3">
        <w:rPr>
          <w:snapToGrid w:val="0"/>
        </w:rPr>
        <w:t>), Vlada Republike Hrvatske o Izvješću o radu Vijeća za elektroničke medije i Agencije za elektroničke medije za 202</w:t>
      </w:r>
      <w:r w:rsidR="002B11D9" w:rsidRPr="00C341F3">
        <w:rPr>
          <w:snapToGrid w:val="0"/>
        </w:rPr>
        <w:t>3</w:t>
      </w:r>
      <w:r w:rsidRPr="00C341F3">
        <w:rPr>
          <w:snapToGrid w:val="0"/>
        </w:rPr>
        <w:t>. godinu, daje sljedeće</w:t>
      </w:r>
    </w:p>
    <w:p w14:paraId="06A995D4" w14:textId="77777777" w:rsidR="001C1D79" w:rsidRPr="00C341F3" w:rsidRDefault="001C1D79" w:rsidP="001C1D79">
      <w:pPr>
        <w:jc w:val="both"/>
        <w:rPr>
          <w:b/>
          <w:snapToGrid w:val="0"/>
        </w:rPr>
      </w:pPr>
    </w:p>
    <w:p w14:paraId="32E59E96" w14:textId="77777777" w:rsidR="001C1D79" w:rsidRPr="00C341F3" w:rsidRDefault="001C1D79" w:rsidP="001C1D79">
      <w:pPr>
        <w:jc w:val="both"/>
        <w:rPr>
          <w:b/>
          <w:snapToGrid w:val="0"/>
        </w:rPr>
      </w:pPr>
    </w:p>
    <w:p w14:paraId="2E01BFA7" w14:textId="77777777" w:rsidR="001C1D79" w:rsidRPr="00C341F3" w:rsidRDefault="001C1D79" w:rsidP="001C1D79">
      <w:pPr>
        <w:jc w:val="center"/>
        <w:rPr>
          <w:b/>
          <w:snapToGrid w:val="0"/>
        </w:rPr>
      </w:pPr>
      <w:r w:rsidRPr="00C341F3">
        <w:rPr>
          <w:b/>
          <w:snapToGrid w:val="0"/>
        </w:rPr>
        <w:t>M I Š L J E N J E</w:t>
      </w:r>
    </w:p>
    <w:p w14:paraId="1422375F" w14:textId="77777777" w:rsidR="001C1D79" w:rsidRPr="00C341F3" w:rsidRDefault="001C1D79" w:rsidP="001C1D79">
      <w:pPr>
        <w:jc w:val="center"/>
        <w:rPr>
          <w:snapToGrid w:val="0"/>
        </w:rPr>
      </w:pPr>
    </w:p>
    <w:p w14:paraId="7FB2F8D8" w14:textId="77777777" w:rsidR="001C1D79" w:rsidRPr="00C341F3" w:rsidRDefault="001C1D79" w:rsidP="001C1D79">
      <w:pPr>
        <w:jc w:val="center"/>
        <w:rPr>
          <w:snapToGrid w:val="0"/>
        </w:rPr>
      </w:pPr>
    </w:p>
    <w:p w14:paraId="100185A9" w14:textId="5B99C18E" w:rsidR="001C1D79" w:rsidRPr="00657FC7" w:rsidRDefault="001C1D79" w:rsidP="001C1D79">
      <w:pPr>
        <w:ind w:firstLine="1418"/>
        <w:jc w:val="both"/>
      </w:pPr>
      <w:r w:rsidRPr="00C341F3">
        <w:t xml:space="preserve">Vlada Republike Hrvatske </w:t>
      </w:r>
      <w:r w:rsidR="00CA4A14">
        <w:t xml:space="preserve">predlaže Hrvatskome saboru da </w:t>
      </w:r>
      <w:r w:rsidRPr="00C341F3">
        <w:t>prihva</w:t>
      </w:r>
      <w:r w:rsidR="00CA4A14">
        <w:t>ti</w:t>
      </w:r>
      <w:r w:rsidRPr="00C341F3">
        <w:rPr>
          <w:color w:val="FF0000"/>
        </w:rPr>
        <w:t xml:space="preserve"> </w:t>
      </w:r>
      <w:r w:rsidRPr="00C341F3">
        <w:t xml:space="preserve">Izvješće o radu </w:t>
      </w:r>
      <w:r w:rsidRPr="00C341F3">
        <w:rPr>
          <w:snapToGrid w:val="0"/>
        </w:rPr>
        <w:t>Vijeća za elektroničke medije i Agencije za elektroničke medije</w:t>
      </w:r>
      <w:r w:rsidRPr="00C341F3">
        <w:t xml:space="preserve"> za 202</w:t>
      </w:r>
      <w:r w:rsidR="00336343" w:rsidRPr="00C341F3">
        <w:t>3</w:t>
      </w:r>
      <w:r w:rsidRPr="00C341F3">
        <w:t xml:space="preserve">. godinu, koje je predsjedniku Hrvatskoga sabora </w:t>
      </w:r>
      <w:r w:rsidR="0082234C">
        <w:t>dostavio</w:t>
      </w:r>
      <w:r w:rsidRPr="00C341F3">
        <w:t xml:space="preserve"> ravnatelj Agencije za elektroničke medije i Vijeć</w:t>
      </w:r>
      <w:r w:rsidR="0082234C">
        <w:t>e</w:t>
      </w:r>
      <w:r w:rsidRPr="00C341F3">
        <w:t xml:space="preserve"> za elektroničke medije, aktom od </w:t>
      </w:r>
      <w:r w:rsidR="007A437F">
        <w:t xml:space="preserve">4. srpnja 2024. te </w:t>
      </w:r>
      <w:r w:rsidR="007A437F" w:rsidRPr="00657FC7">
        <w:t>aktom od 2</w:t>
      </w:r>
      <w:r w:rsidR="0082234C">
        <w:t>1</w:t>
      </w:r>
      <w:r w:rsidR="007A437F" w:rsidRPr="00657FC7">
        <w:t>. listopada 2024.</w:t>
      </w:r>
      <w:r w:rsidR="0082234C">
        <w:t>,</w:t>
      </w:r>
      <w:r w:rsidR="007A437F" w:rsidRPr="00657FC7">
        <w:t xml:space="preserve"> </w:t>
      </w:r>
      <w:r w:rsidRPr="00657FC7">
        <w:t>uz sljedeće napomene:</w:t>
      </w:r>
    </w:p>
    <w:p w14:paraId="25715C5E" w14:textId="77777777" w:rsidR="001C1D79" w:rsidRPr="00C341F3" w:rsidRDefault="001C1D79" w:rsidP="001C1D79">
      <w:pPr>
        <w:jc w:val="both"/>
      </w:pPr>
    </w:p>
    <w:p w14:paraId="1004C8C5" w14:textId="34A33CA1" w:rsidR="00CD4AEB" w:rsidRPr="00C341F3" w:rsidRDefault="00CD4AEB" w:rsidP="007D7435">
      <w:pPr>
        <w:ind w:firstLine="1418"/>
        <w:jc w:val="both"/>
      </w:pPr>
      <w:r w:rsidRPr="00C341F3">
        <w:t xml:space="preserve">Agencija </w:t>
      </w:r>
      <w:r w:rsidR="007D7435">
        <w:t xml:space="preserve">za elektroničke medije </w:t>
      </w:r>
      <w:r w:rsidRPr="00C341F3">
        <w:t>je u 2023. godini nastavila provoditi brojne aktivnosti vezane uz medijsku pismenost i medijsko obrazovanje s ciljem osnaživanja građana vještinama medijske pismenosti i osvještavanja važnosti medijske pismenosti i medijskog obrazovanja</w:t>
      </w:r>
      <w:r w:rsidR="00657FC7">
        <w:t xml:space="preserve"> te su</w:t>
      </w:r>
      <w:r w:rsidRPr="00C341F3">
        <w:t xml:space="preserve"> do sada </w:t>
      </w:r>
      <w:r w:rsidR="00657FC7">
        <w:t xml:space="preserve">s </w:t>
      </w:r>
      <w:r w:rsidRPr="00C341F3">
        <w:t>najvećim uspjehom organizirani Dani medijske pismenosti.</w:t>
      </w:r>
    </w:p>
    <w:p w14:paraId="6655A785" w14:textId="77777777" w:rsidR="00CD4AEB" w:rsidRPr="00C341F3" w:rsidRDefault="00CD4AEB" w:rsidP="00CD4AEB"/>
    <w:p w14:paraId="0480FCD3" w14:textId="3123E3BA" w:rsidR="00CD4AEB" w:rsidRPr="00C341F3" w:rsidRDefault="00CD4AEB" w:rsidP="00F204A7">
      <w:pPr>
        <w:ind w:firstLine="1418"/>
        <w:jc w:val="both"/>
      </w:pPr>
      <w:r w:rsidRPr="00C341F3">
        <w:t xml:space="preserve">Uz redoviti nadzor programa, koji je primarno usredotočen na odredbe Zakona o elektroničkim medijima </w:t>
      </w:r>
      <w:r w:rsidR="00842563">
        <w:t xml:space="preserve">(„Narodne novine“, br. 111/21. i 114/22.) </w:t>
      </w:r>
      <w:r w:rsidRPr="00C341F3">
        <w:t xml:space="preserve">vezane uz zaštitu maloljetnika, ali i na slučajeve prikrivenog oglašavanja, sponzoriranja informativnih programa, </w:t>
      </w:r>
      <w:r w:rsidRPr="00C341F3">
        <w:lastRenderedPageBreak/>
        <w:t xml:space="preserve">kao i količine oglašavanja, tijekom 2023. </w:t>
      </w:r>
      <w:r w:rsidR="00842563">
        <w:t xml:space="preserve">godine </w:t>
      </w:r>
      <w:r w:rsidRPr="00C341F3">
        <w:t xml:space="preserve">obavljeno je ukupno 45 složenih analiza programa. </w:t>
      </w:r>
    </w:p>
    <w:p w14:paraId="064C8DFD" w14:textId="77777777" w:rsidR="00CD4AEB" w:rsidRPr="00C341F3" w:rsidRDefault="00CD4AEB" w:rsidP="00CD4AEB"/>
    <w:p w14:paraId="3CB760C7" w14:textId="0CD01C15" w:rsidR="004A475B" w:rsidRPr="00C341F3" w:rsidRDefault="008E72C8" w:rsidP="00842563">
      <w:pPr>
        <w:ind w:firstLine="1418"/>
        <w:jc w:val="both"/>
      </w:pPr>
      <w:r w:rsidRPr="00C341F3">
        <w:t>Vijeće je u 2023. donijelo ukupno 66 odluka o izricanju mjera (sankcija), temeljem uočenih prekršaja zakonskih i podzakonskih odredbi</w:t>
      </w:r>
      <w:r w:rsidR="005A33A3" w:rsidRPr="00C341F3">
        <w:t xml:space="preserve">. Najviše sankcija izrečeno je zbog kršenja odredbi Zakona o elektroničkim medijima, koje se odnose na zaštitu maloljetnika, i to njih 41, od kojih 40 upozorenja i jednu opomenu. </w:t>
      </w:r>
      <w:r w:rsidR="00DA42D6" w:rsidRPr="00C341F3">
        <w:t>Ovaj broj sankcija je 44 % veći u odnosu na prethodnu godinu (23 sankcije) i čak 63 % veći u odnosu na godinu ranije (15 sankcija).</w:t>
      </w:r>
      <w:r w:rsidR="00FD3E8A" w:rsidRPr="00C341F3">
        <w:t xml:space="preserve"> </w:t>
      </w:r>
      <w:r w:rsidR="004A475B" w:rsidRPr="00C341F3">
        <w:t>Iako je najviše sankcija izrečeno u potkategoriji otkrivanje identiteta maloljetnika, odnosno za kršenje članka 24</w:t>
      </w:r>
      <w:r w:rsidR="00504706">
        <w:t>.</w:t>
      </w:r>
      <w:r w:rsidR="004A475B" w:rsidRPr="00C341F3">
        <w:t xml:space="preserve"> stavk</w:t>
      </w:r>
      <w:r w:rsidR="00842563">
        <w:t>a</w:t>
      </w:r>
      <w:r w:rsidR="004A475B" w:rsidRPr="00C341F3">
        <w:t xml:space="preserve"> 5. Zakona o elektroničkim medijima, najviše pojedinačnih prekršaja zabilježeno je u potkategoriji oglašavanja igara na sreću, među kojima se naročito ističu oglasi za kockarnice i kladionice.</w:t>
      </w:r>
    </w:p>
    <w:p w14:paraId="1CD64B31" w14:textId="77777777" w:rsidR="002A7C62" w:rsidRPr="00C341F3" w:rsidRDefault="002A7C62" w:rsidP="006E0A4E"/>
    <w:p w14:paraId="6BCD734B" w14:textId="4B8321C5" w:rsidR="00D1151A" w:rsidRPr="00657FC7" w:rsidRDefault="001C1D79" w:rsidP="00842563">
      <w:pPr>
        <w:ind w:firstLine="1418"/>
        <w:jc w:val="both"/>
      </w:pPr>
      <w:r w:rsidRPr="00C341F3">
        <w:rPr>
          <w:snapToGrid w:val="0"/>
        </w:rPr>
        <w:t xml:space="preserve">Ministarstvo kulture i medija i Agencija za elektroničke medije nositelji su investicije </w:t>
      </w:r>
      <w:r w:rsidRPr="00C341F3">
        <w:t xml:space="preserve">„C1.1.1. R6-I2 </w:t>
      </w:r>
      <w:r w:rsidR="00842563">
        <w:t>„</w:t>
      </w:r>
      <w:r w:rsidRPr="00C341F3">
        <w:t>Uspostava provjere medijskih činjenica i sustava javne objave podataka“</w:t>
      </w:r>
      <w:r w:rsidRPr="00C341F3">
        <w:rPr>
          <w:snapToGrid w:val="0"/>
        </w:rPr>
        <w:t xml:space="preserve">. Za provedbu te investicije u Nacionalnom planu oporavka i otpornosti </w:t>
      </w:r>
      <w:r w:rsidR="00842563">
        <w:rPr>
          <w:snapToGrid w:val="0"/>
        </w:rPr>
        <w:t xml:space="preserve">2021. – 2026. </w:t>
      </w:r>
      <w:r w:rsidRPr="00C341F3">
        <w:rPr>
          <w:snapToGrid w:val="0"/>
        </w:rPr>
        <w:t>osigurano je ukupno 6.636.140</w:t>
      </w:r>
      <w:r w:rsidR="00842563">
        <w:rPr>
          <w:snapToGrid w:val="0"/>
        </w:rPr>
        <w:t>,42</w:t>
      </w:r>
      <w:r w:rsidRPr="00C341F3">
        <w:rPr>
          <w:snapToGrid w:val="0"/>
        </w:rPr>
        <w:t xml:space="preserve"> eura bespovratnih sredstava. </w:t>
      </w:r>
      <w:r w:rsidR="006D6192" w:rsidRPr="00C341F3">
        <w:t xml:space="preserve">Agencija </w:t>
      </w:r>
      <w:r w:rsidR="00842563">
        <w:t xml:space="preserve">za elektroničke medije </w:t>
      </w:r>
      <w:r w:rsidR="006D6192" w:rsidRPr="00C341F3">
        <w:t xml:space="preserve">je </w:t>
      </w:r>
      <w:r w:rsidR="009A276E">
        <w:t>temeljem dva j</w:t>
      </w:r>
      <w:r w:rsidR="006D6192" w:rsidRPr="00C341F3">
        <w:t>avna poziva za dodjelu bespovratnih sredstava odabra</w:t>
      </w:r>
      <w:r w:rsidR="00504706">
        <w:t>la</w:t>
      </w:r>
      <w:r w:rsidR="006D6192" w:rsidRPr="00C341F3">
        <w:t xml:space="preserve"> ukupno 21 projektni prijedlog. </w:t>
      </w:r>
      <w:r w:rsidR="00906E9C" w:rsidRPr="00C341F3">
        <w:t xml:space="preserve">Svi odabrani projekti imat će </w:t>
      </w:r>
      <w:r w:rsidR="00906E9C" w:rsidRPr="00657FC7">
        <w:t>obvezu surađivati na suradničkoj platformi projekta (web-portalu) koju uspostav</w:t>
      </w:r>
      <w:r w:rsidR="00657FC7">
        <w:t>lja</w:t>
      </w:r>
      <w:r w:rsidR="00906E9C" w:rsidRPr="00657FC7">
        <w:t xml:space="preserve"> Agencija</w:t>
      </w:r>
      <w:r w:rsidR="00842563">
        <w:t xml:space="preserve"> za elektroničke medije</w:t>
      </w:r>
      <w:r w:rsidR="00906E9C" w:rsidRPr="00657FC7">
        <w:t>, a koja će biti središnje mjesto gdje će neovisni provjeravatelji objavljivati provjerene informacije.</w:t>
      </w:r>
      <w:r w:rsidR="009A276E" w:rsidRPr="00657FC7">
        <w:t xml:space="preserve"> </w:t>
      </w:r>
      <w:r w:rsidR="00954FAB" w:rsidRPr="00657FC7">
        <w:t>Kad</w:t>
      </w:r>
      <w:r w:rsidR="00C90D89" w:rsidRPr="00657FC7">
        <w:t>a</w:t>
      </w:r>
      <w:r w:rsidR="00954FAB" w:rsidRPr="00657FC7">
        <w:t xml:space="preserve"> je u pitanju platforma za objavu vlasničkih struktura i izvora financiranja, u rujnu 2023. je </w:t>
      </w:r>
      <w:r w:rsidR="00FF619F" w:rsidRPr="00657FC7">
        <w:t xml:space="preserve">proveden postupak nabave velike vrijednosti te se započelo </w:t>
      </w:r>
      <w:r w:rsidR="00954FAB" w:rsidRPr="00657FC7">
        <w:t xml:space="preserve">s izradom informatičke platforme za objavu vlasničkih struktura i financiranje medija. Očekuje se da će platforma biti u potpunosti funkcionalna do </w:t>
      </w:r>
      <w:r w:rsidR="00326F1B" w:rsidRPr="00657FC7">
        <w:t>kraja</w:t>
      </w:r>
      <w:r w:rsidR="00954FAB" w:rsidRPr="00657FC7">
        <w:t xml:space="preserve"> 2024.</w:t>
      </w:r>
      <w:r w:rsidR="00842563">
        <w:t xml:space="preserve"> godine.</w:t>
      </w:r>
    </w:p>
    <w:p w14:paraId="16C1950B" w14:textId="77777777" w:rsidR="004B75C3" w:rsidRPr="00657FC7" w:rsidRDefault="004B75C3" w:rsidP="00D1151A"/>
    <w:p w14:paraId="7EFB9115" w14:textId="26D216F0" w:rsidR="001C1D79" w:rsidRPr="00C341F3" w:rsidRDefault="001C1D79" w:rsidP="00DA0E2F">
      <w:pPr>
        <w:ind w:firstLine="1418"/>
        <w:jc w:val="both"/>
      </w:pPr>
      <w:r w:rsidRPr="00C341F3">
        <w:rPr>
          <w:snapToGrid w:val="0"/>
        </w:rPr>
        <w:t xml:space="preserve">Za svoje predstavnike, koji će u vezi s iznesenim mišljenjem biti nazočni na sjednicama Hrvatskoga sabora i njegovih radnih tijela, Vlada je odredila ministricu kulture i medija dr. sc. Ninu Obuljen Koržinek i državne tajnike </w:t>
      </w:r>
      <w:r w:rsidR="00E27CD5">
        <w:rPr>
          <w:snapToGrid w:val="0"/>
        </w:rPr>
        <w:t>Draženu Vrselj</w:t>
      </w:r>
      <w:r w:rsidR="00DA0E2F">
        <w:rPr>
          <w:snapToGrid w:val="0"/>
        </w:rPr>
        <w:t>u</w:t>
      </w:r>
      <w:r w:rsidRPr="00C341F3">
        <w:rPr>
          <w:snapToGrid w:val="0"/>
        </w:rPr>
        <w:t xml:space="preserve"> i Krešimira Partla.</w:t>
      </w:r>
    </w:p>
    <w:p w14:paraId="13F9DEAC" w14:textId="77777777" w:rsidR="001C1D79" w:rsidRPr="00C341F3" w:rsidRDefault="001C1D79" w:rsidP="001C1D79">
      <w:pPr>
        <w:tabs>
          <w:tab w:val="center" w:pos="7380"/>
        </w:tabs>
        <w:jc w:val="both"/>
        <w:rPr>
          <w:snapToGrid w:val="0"/>
        </w:rPr>
      </w:pPr>
    </w:p>
    <w:p w14:paraId="73E032B0" w14:textId="77777777" w:rsidR="001C1D79" w:rsidRPr="00C341F3" w:rsidRDefault="001C1D79" w:rsidP="001C1D79">
      <w:pPr>
        <w:tabs>
          <w:tab w:val="center" w:pos="7380"/>
        </w:tabs>
        <w:jc w:val="both"/>
        <w:rPr>
          <w:snapToGrid w:val="0"/>
        </w:rPr>
      </w:pPr>
    </w:p>
    <w:p w14:paraId="7B0591B4" w14:textId="77777777" w:rsidR="001C1D79" w:rsidRPr="00C341F3" w:rsidRDefault="001C1D79" w:rsidP="001C1D79">
      <w:pPr>
        <w:tabs>
          <w:tab w:val="center" w:pos="7380"/>
        </w:tabs>
        <w:jc w:val="both"/>
        <w:rPr>
          <w:snapToGrid w:val="0"/>
        </w:rPr>
      </w:pPr>
      <w:r w:rsidRPr="00C341F3">
        <w:rPr>
          <w:snapToGrid w:val="0"/>
        </w:rPr>
        <w:tab/>
        <w:t>PREDSJEDNIK</w:t>
      </w:r>
    </w:p>
    <w:p w14:paraId="1FB3ABB1" w14:textId="77777777" w:rsidR="001C1D79" w:rsidRPr="00C341F3" w:rsidRDefault="001C1D79" w:rsidP="001C1D79">
      <w:pPr>
        <w:tabs>
          <w:tab w:val="center" w:pos="7380"/>
        </w:tabs>
        <w:jc w:val="both"/>
        <w:rPr>
          <w:snapToGrid w:val="0"/>
        </w:rPr>
      </w:pPr>
    </w:p>
    <w:p w14:paraId="4ACE5E2C" w14:textId="77777777" w:rsidR="001C1D79" w:rsidRPr="00C341F3" w:rsidRDefault="001C1D79" w:rsidP="001C1D79">
      <w:pPr>
        <w:tabs>
          <w:tab w:val="center" w:pos="7380"/>
        </w:tabs>
        <w:jc w:val="both"/>
        <w:rPr>
          <w:snapToGrid w:val="0"/>
        </w:rPr>
      </w:pPr>
      <w:r w:rsidRPr="00C341F3">
        <w:rPr>
          <w:snapToGrid w:val="0"/>
        </w:rPr>
        <w:tab/>
        <w:t>mr. sc. Andrej Plenković</w:t>
      </w:r>
    </w:p>
    <w:p w14:paraId="69FF92A7" w14:textId="77777777" w:rsidR="00993B16" w:rsidRPr="00C341F3" w:rsidRDefault="00993B16"/>
    <w:sectPr w:rsidR="00993B16" w:rsidRPr="00C341F3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1A7310" w14:textId="77777777" w:rsidR="00F632CC" w:rsidRDefault="00F632CC">
      <w:r>
        <w:separator/>
      </w:r>
    </w:p>
  </w:endnote>
  <w:endnote w:type="continuationSeparator" w:id="0">
    <w:p w14:paraId="21CF9338" w14:textId="77777777" w:rsidR="00F632CC" w:rsidRDefault="00F63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8A69C" w14:textId="77777777" w:rsidR="00265854" w:rsidRPr="00C66A01" w:rsidRDefault="00336343" w:rsidP="00C66A01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66A01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57B200" w14:textId="77777777" w:rsidR="00265854" w:rsidRDefault="0026585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C92985" w14:textId="77777777" w:rsidR="00265854" w:rsidRDefault="0026585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B99385" w14:textId="77777777" w:rsidR="00265854" w:rsidRDefault="002658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D0B153" w14:textId="77777777" w:rsidR="00F632CC" w:rsidRDefault="00F632CC">
      <w:r>
        <w:separator/>
      </w:r>
    </w:p>
  </w:footnote>
  <w:footnote w:type="continuationSeparator" w:id="0">
    <w:p w14:paraId="3B73F403" w14:textId="77777777" w:rsidR="00F632CC" w:rsidRDefault="00F632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150975" w14:textId="77777777" w:rsidR="00265854" w:rsidRDefault="00265854">
    <w:pPr>
      <w:pStyle w:val="Header"/>
      <w:jc w:val="center"/>
    </w:pPr>
  </w:p>
  <w:p w14:paraId="0E18AFD0" w14:textId="77777777" w:rsidR="00265854" w:rsidRDefault="002658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C8663D" w14:textId="77777777" w:rsidR="00265854" w:rsidRDefault="002658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13B14A" w14:textId="77777777" w:rsidR="00265854" w:rsidRDefault="0026585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2216EE" w14:textId="77777777" w:rsidR="00265854" w:rsidRDefault="002658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D79"/>
    <w:rsid w:val="00022895"/>
    <w:rsid w:val="00027B61"/>
    <w:rsid w:val="00077BE5"/>
    <w:rsid w:val="0015395B"/>
    <w:rsid w:val="0016777A"/>
    <w:rsid w:val="00170ABB"/>
    <w:rsid w:val="00183000"/>
    <w:rsid w:val="001C1D79"/>
    <w:rsid w:val="001F0112"/>
    <w:rsid w:val="00265854"/>
    <w:rsid w:val="002A1805"/>
    <w:rsid w:val="002A7C62"/>
    <w:rsid w:val="002B11D9"/>
    <w:rsid w:val="00323C5A"/>
    <w:rsid w:val="00326F1B"/>
    <w:rsid w:val="00327E46"/>
    <w:rsid w:val="00336343"/>
    <w:rsid w:val="003613E9"/>
    <w:rsid w:val="0038331F"/>
    <w:rsid w:val="004A475B"/>
    <w:rsid w:val="004A78E0"/>
    <w:rsid w:val="004B75C3"/>
    <w:rsid w:val="00504706"/>
    <w:rsid w:val="005A33A3"/>
    <w:rsid w:val="005D0167"/>
    <w:rsid w:val="005E668E"/>
    <w:rsid w:val="00606254"/>
    <w:rsid w:val="00657FC7"/>
    <w:rsid w:val="00671F23"/>
    <w:rsid w:val="006D6192"/>
    <w:rsid w:val="006E0A4E"/>
    <w:rsid w:val="006E3B75"/>
    <w:rsid w:val="007030F2"/>
    <w:rsid w:val="00760343"/>
    <w:rsid w:val="007A437F"/>
    <w:rsid w:val="007D706F"/>
    <w:rsid w:val="007D7435"/>
    <w:rsid w:val="007E0D96"/>
    <w:rsid w:val="0082234C"/>
    <w:rsid w:val="00842563"/>
    <w:rsid w:val="008530AD"/>
    <w:rsid w:val="008E6DA7"/>
    <w:rsid w:val="008E72C8"/>
    <w:rsid w:val="008F5161"/>
    <w:rsid w:val="00906E9C"/>
    <w:rsid w:val="00954FAB"/>
    <w:rsid w:val="00993B16"/>
    <w:rsid w:val="009A276E"/>
    <w:rsid w:val="00A21557"/>
    <w:rsid w:val="00A86528"/>
    <w:rsid w:val="00AD4507"/>
    <w:rsid w:val="00C126E2"/>
    <w:rsid w:val="00C341F3"/>
    <w:rsid w:val="00C90D89"/>
    <w:rsid w:val="00C93264"/>
    <w:rsid w:val="00CA4A14"/>
    <w:rsid w:val="00CD4AEB"/>
    <w:rsid w:val="00D1151A"/>
    <w:rsid w:val="00D17C81"/>
    <w:rsid w:val="00D94B4E"/>
    <w:rsid w:val="00DA0E2F"/>
    <w:rsid w:val="00DA42D6"/>
    <w:rsid w:val="00DC795B"/>
    <w:rsid w:val="00DD737A"/>
    <w:rsid w:val="00E27CD5"/>
    <w:rsid w:val="00E765E8"/>
    <w:rsid w:val="00F03595"/>
    <w:rsid w:val="00F204A7"/>
    <w:rsid w:val="00F214F1"/>
    <w:rsid w:val="00F632CC"/>
    <w:rsid w:val="00FD3E8A"/>
    <w:rsid w:val="00FF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2C2E7"/>
  <w15:chartTrackingRefBased/>
  <w15:docId w15:val="{F788835D-5449-4A3C-8F95-8EE48A951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1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C1D7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1C1D7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oSpacing">
    <w:name w:val="No Spacing"/>
    <w:uiPriority w:val="1"/>
    <w:qFormat/>
    <w:rsid w:val="001C1D79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rsid w:val="001C1D7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1C1D7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3B7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3B75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AZJMDCZ6QSYZ-1849078857-41620</_dlc_DocId>
    <_dlc_DocIdUrl xmlns="a494813a-d0d8-4dad-94cb-0d196f36ba15">
      <Url>https://ekoordinacije.vlada.hr/koordinacija-gospodarstvo/_layouts/15/DocIdRedir.aspx?ID=AZJMDCZ6QSYZ-1849078857-41620</Url>
      <Description>AZJMDCZ6QSYZ-1849078857-41620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B043CA-84B9-4D2D-BEED-3055FB63E1EB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65E2C73-49DA-4666-B23E-B5E8E7AA4A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1F335C-0F21-49ED-99C3-718EEA4DA8B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8AEFD9A-AEAB-4454-BABF-9B54F153A3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7C3002F-809F-4EFD-B6A7-A0DD510E8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663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Butorac</dc:creator>
  <cp:keywords/>
  <dc:description/>
  <cp:lastModifiedBy>Sonja Tučkar</cp:lastModifiedBy>
  <cp:revision>12</cp:revision>
  <cp:lastPrinted>2024-11-12T13:26:00Z</cp:lastPrinted>
  <dcterms:created xsi:type="dcterms:W3CDTF">2024-11-04T11:28:00Z</dcterms:created>
  <dcterms:modified xsi:type="dcterms:W3CDTF">2024-11-12T13:27:00Z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e5007764-9ce2-4626-b513-e264a10fdae8</vt:lpwstr>
  </property>
</Properties>
</file>