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816A6F" w14:textId="77777777" w:rsidR="00BE195E" w:rsidRPr="00BE195E" w:rsidRDefault="00BE195E" w:rsidP="00BE195E">
      <w:pPr>
        <w:widowControl/>
        <w:autoSpaceDE/>
        <w:autoSpaceDN/>
        <w:jc w:val="center"/>
        <w:rPr>
          <w:sz w:val="24"/>
          <w:szCs w:val="20"/>
          <w:lang w:val="hr-HR" w:eastAsia="hr-HR"/>
        </w:rPr>
      </w:pPr>
      <w:bookmarkStart w:id="0" w:name="_GoBack"/>
      <w:bookmarkEnd w:id="0"/>
      <w:r w:rsidRPr="00BE195E">
        <w:rPr>
          <w:noProof/>
          <w:sz w:val="24"/>
          <w:szCs w:val="20"/>
          <w:lang w:val="hr-HR" w:eastAsia="hr-HR"/>
        </w:rPr>
        <w:drawing>
          <wp:inline distT="0" distB="0" distL="0" distR="0" wp14:anchorId="50B44E95" wp14:editId="30377E46">
            <wp:extent cx="449580" cy="647700"/>
            <wp:effectExtent l="0" t="0" r="762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49580" cy="647700"/>
                    </a:xfrm>
                    <a:prstGeom prst="rect">
                      <a:avLst/>
                    </a:prstGeom>
                    <a:noFill/>
                    <a:ln>
                      <a:noFill/>
                    </a:ln>
                  </pic:spPr>
                </pic:pic>
              </a:graphicData>
            </a:graphic>
          </wp:inline>
        </w:drawing>
      </w:r>
      <w:r w:rsidRPr="00BE195E">
        <w:rPr>
          <w:sz w:val="24"/>
          <w:szCs w:val="20"/>
          <w:lang w:val="hr-HR" w:eastAsia="hr-HR"/>
        </w:rPr>
        <w:fldChar w:fldCharType="begin"/>
      </w:r>
      <w:r w:rsidRPr="00BE195E">
        <w:rPr>
          <w:sz w:val="24"/>
          <w:szCs w:val="20"/>
          <w:lang w:val="hr-HR" w:eastAsia="hr-HR"/>
        </w:rPr>
        <w:instrText xml:space="preserve"> INCLUDEPICTURE "http://www.inet.hr/~box/images/grb-rh.gif" \* MERGEFORMATINET </w:instrText>
      </w:r>
      <w:r w:rsidRPr="00BE195E">
        <w:rPr>
          <w:sz w:val="24"/>
          <w:szCs w:val="20"/>
          <w:lang w:val="hr-HR" w:eastAsia="hr-HR"/>
        </w:rPr>
        <w:fldChar w:fldCharType="end"/>
      </w:r>
    </w:p>
    <w:p w14:paraId="07DCEB0F" w14:textId="77777777" w:rsidR="00BE195E" w:rsidRPr="00BE195E" w:rsidRDefault="00BE195E" w:rsidP="00BE195E">
      <w:pPr>
        <w:widowControl/>
        <w:autoSpaceDE/>
        <w:autoSpaceDN/>
        <w:spacing w:before="60" w:after="1680"/>
        <w:jc w:val="center"/>
        <w:rPr>
          <w:sz w:val="28"/>
          <w:szCs w:val="20"/>
          <w:lang w:val="hr-HR" w:eastAsia="hr-HR"/>
        </w:rPr>
      </w:pPr>
      <w:r w:rsidRPr="00BE195E">
        <w:rPr>
          <w:sz w:val="28"/>
          <w:szCs w:val="20"/>
          <w:lang w:val="hr-HR" w:eastAsia="hr-HR"/>
        </w:rPr>
        <w:t>VLADA REPUBLIKE HRVATSKE</w:t>
      </w:r>
    </w:p>
    <w:p w14:paraId="413263E8" w14:textId="77777777" w:rsidR="00BE195E" w:rsidRPr="00BE195E" w:rsidRDefault="00BE195E" w:rsidP="00BE195E">
      <w:pPr>
        <w:widowControl/>
        <w:autoSpaceDE/>
        <w:autoSpaceDN/>
        <w:jc w:val="both"/>
        <w:rPr>
          <w:sz w:val="24"/>
          <w:szCs w:val="20"/>
          <w:lang w:val="hr-HR" w:eastAsia="hr-HR"/>
        </w:rPr>
      </w:pPr>
    </w:p>
    <w:p w14:paraId="452FA3BB" w14:textId="77777777" w:rsidR="00BE195E" w:rsidRPr="00BE195E" w:rsidRDefault="00BE195E" w:rsidP="00BE195E">
      <w:pPr>
        <w:widowControl/>
        <w:autoSpaceDE/>
        <w:autoSpaceDN/>
        <w:jc w:val="right"/>
        <w:rPr>
          <w:sz w:val="24"/>
          <w:szCs w:val="20"/>
          <w:lang w:val="hr-HR" w:eastAsia="hr-HR"/>
        </w:rPr>
      </w:pPr>
      <w:r w:rsidRPr="00BE195E">
        <w:rPr>
          <w:sz w:val="24"/>
          <w:szCs w:val="20"/>
          <w:lang w:val="hr-HR" w:eastAsia="hr-HR"/>
        </w:rPr>
        <w:t>Zagreb, 21. studenoga 2024.</w:t>
      </w:r>
    </w:p>
    <w:p w14:paraId="4FA91EB7" w14:textId="77777777" w:rsidR="00BE195E" w:rsidRPr="00BE195E" w:rsidRDefault="00BE195E" w:rsidP="00BE195E">
      <w:pPr>
        <w:widowControl/>
        <w:autoSpaceDE/>
        <w:autoSpaceDN/>
        <w:jc w:val="right"/>
        <w:rPr>
          <w:sz w:val="24"/>
          <w:szCs w:val="20"/>
          <w:lang w:val="hr-HR" w:eastAsia="hr-HR"/>
        </w:rPr>
      </w:pPr>
    </w:p>
    <w:p w14:paraId="260C2DE5" w14:textId="77777777" w:rsidR="00BE195E" w:rsidRPr="00BE195E" w:rsidRDefault="00BE195E" w:rsidP="00BE195E">
      <w:pPr>
        <w:widowControl/>
        <w:autoSpaceDE/>
        <w:autoSpaceDN/>
        <w:jc w:val="right"/>
        <w:rPr>
          <w:sz w:val="24"/>
          <w:szCs w:val="20"/>
          <w:lang w:val="hr-HR" w:eastAsia="hr-HR"/>
        </w:rPr>
      </w:pPr>
    </w:p>
    <w:p w14:paraId="3C4974BF" w14:textId="77777777" w:rsidR="00BE195E" w:rsidRPr="00BE195E" w:rsidRDefault="00BE195E" w:rsidP="00BE195E">
      <w:pPr>
        <w:widowControl/>
        <w:autoSpaceDE/>
        <w:autoSpaceDN/>
        <w:jc w:val="right"/>
        <w:rPr>
          <w:sz w:val="24"/>
          <w:szCs w:val="20"/>
          <w:lang w:val="hr-HR" w:eastAsia="hr-HR"/>
        </w:rPr>
      </w:pPr>
    </w:p>
    <w:p w14:paraId="691092F5" w14:textId="77777777" w:rsidR="00BE195E" w:rsidRPr="00BE195E" w:rsidRDefault="00BE195E" w:rsidP="00BE195E">
      <w:pPr>
        <w:widowControl/>
        <w:autoSpaceDE/>
        <w:autoSpaceDN/>
        <w:jc w:val="both"/>
        <w:rPr>
          <w:sz w:val="24"/>
          <w:szCs w:val="20"/>
          <w:lang w:val="hr-HR" w:eastAsia="hr-HR"/>
        </w:rPr>
      </w:pPr>
      <w:r w:rsidRPr="00BE195E">
        <w:rPr>
          <w:sz w:val="24"/>
          <w:szCs w:val="20"/>
          <w:lang w:val="hr-HR" w:eastAsia="hr-HR"/>
        </w:rPr>
        <w:t>__________________________________________________________________________</w:t>
      </w:r>
    </w:p>
    <w:tbl>
      <w:tblPr>
        <w:tblStyle w:val="Reetkatablice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BE195E" w:rsidRPr="00BE195E" w14:paraId="694CB1F4" w14:textId="77777777" w:rsidTr="00D04393">
        <w:tc>
          <w:tcPr>
            <w:tcW w:w="1951" w:type="dxa"/>
          </w:tcPr>
          <w:p w14:paraId="3BE2BD76" w14:textId="77777777" w:rsidR="00BE195E" w:rsidRPr="00BE195E" w:rsidRDefault="00BE195E" w:rsidP="00BE195E">
            <w:pPr>
              <w:spacing w:after="160" w:line="360" w:lineRule="auto"/>
              <w:jc w:val="right"/>
              <w:rPr>
                <w:sz w:val="24"/>
                <w:lang w:eastAsia="hr-HR"/>
              </w:rPr>
            </w:pPr>
            <w:r w:rsidRPr="00BE195E">
              <w:rPr>
                <w:sz w:val="24"/>
                <w:lang w:eastAsia="hr-HR"/>
              </w:rPr>
              <w:t xml:space="preserve"> </w:t>
            </w:r>
            <w:r w:rsidRPr="00BE195E">
              <w:rPr>
                <w:b/>
                <w:smallCaps/>
                <w:sz w:val="24"/>
                <w:lang w:eastAsia="hr-HR"/>
              </w:rPr>
              <w:t>Predlagatelj</w:t>
            </w:r>
            <w:r w:rsidRPr="00BE195E">
              <w:rPr>
                <w:b/>
                <w:sz w:val="24"/>
                <w:lang w:eastAsia="hr-HR"/>
              </w:rPr>
              <w:t>:</w:t>
            </w:r>
          </w:p>
        </w:tc>
        <w:tc>
          <w:tcPr>
            <w:tcW w:w="7229" w:type="dxa"/>
          </w:tcPr>
          <w:p w14:paraId="048B2665" w14:textId="77777777" w:rsidR="00BE195E" w:rsidRPr="00BE195E" w:rsidRDefault="00BE195E" w:rsidP="00BE195E">
            <w:pPr>
              <w:spacing w:after="160" w:line="360" w:lineRule="auto"/>
              <w:rPr>
                <w:sz w:val="24"/>
                <w:lang w:eastAsia="hr-HR"/>
              </w:rPr>
            </w:pPr>
            <w:r w:rsidRPr="00BE195E">
              <w:rPr>
                <w:sz w:val="24"/>
                <w:lang w:eastAsia="hr-HR"/>
              </w:rPr>
              <w:t>Ministarstvo financija</w:t>
            </w:r>
          </w:p>
        </w:tc>
      </w:tr>
    </w:tbl>
    <w:p w14:paraId="3E53BF7F" w14:textId="77777777" w:rsidR="00BE195E" w:rsidRPr="00BE195E" w:rsidRDefault="00BE195E" w:rsidP="00BE195E">
      <w:pPr>
        <w:widowControl/>
        <w:autoSpaceDE/>
        <w:autoSpaceDN/>
        <w:jc w:val="both"/>
        <w:rPr>
          <w:sz w:val="24"/>
          <w:szCs w:val="20"/>
          <w:lang w:val="hr-HR" w:eastAsia="hr-HR"/>
        </w:rPr>
      </w:pPr>
      <w:r w:rsidRPr="00BE195E">
        <w:rPr>
          <w:sz w:val="24"/>
          <w:szCs w:val="20"/>
          <w:lang w:val="hr-HR" w:eastAsia="hr-HR"/>
        </w:rPr>
        <w:t>__________________________________________________________________________</w:t>
      </w:r>
    </w:p>
    <w:tbl>
      <w:tblPr>
        <w:tblStyle w:val="Reetkatablice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BE195E" w:rsidRPr="00BE195E" w14:paraId="546E6EB3" w14:textId="77777777" w:rsidTr="00D04393">
        <w:tc>
          <w:tcPr>
            <w:tcW w:w="1951" w:type="dxa"/>
          </w:tcPr>
          <w:p w14:paraId="2DE64D85" w14:textId="77777777" w:rsidR="00BE195E" w:rsidRPr="00BE195E" w:rsidRDefault="00BE195E" w:rsidP="00BE195E">
            <w:pPr>
              <w:spacing w:after="160" w:line="360" w:lineRule="auto"/>
              <w:jc w:val="right"/>
              <w:rPr>
                <w:sz w:val="24"/>
                <w:lang w:eastAsia="hr-HR"/>
              </w:rPr>
            </w:pPr>
            <w:r w:rsidRPr="00BE195E">
              <w:rPr>
                <w:b/>
                <w:smallCaps/>
                <w:sz w:val="24"/>
                <w:lang w:eastAsia="hr-HR"/>
              </w:rPr>
              <w:t>Predmet</w:t>
            </w:r>
            <w:r w:rsidRPr="00BE195E">
              <w:rPr>
                <w:b/>
                <w:sz w:val="24"/>
                <w:lang w:eastAsia="hr-HR"/>
              </w:rPr>
              <w:t>:</w:t>
            </w:r>
          </w:p>
        </w:tc>
        <w:tc>
          <w:tcPr>
            <w:tcW w:w="7229" w:type="dxa"/>
          </w:tcPr>
          <w:p w14:paraId="7738ADBF" w14:textId="2FE431BF" w:rsidR="00BE195E" w:rsidRPr="00BE195E" w:rsidRDefault="00BE195E" w:rsidP="00E438B3">
            <w:pPr>
              <w:spacing w:after="160" w:line="259" w:lineRule="auto"/>
              <w:jc w:val="both"/>
              <w:rPr>
                <w:sz w:val="24"/>
                <w:lang w:eastAsia="hr-HR"/>
              </w:rPr>
            </w:pPr>
            <w:r w:rsidRPr="00BE195E">
              <w:rPr>
                <w:sz w:val="24"/>
                <w:lang w:eastAsia="hr-HR"/>
              </w:rPr>
              <w:t xml:space="preserve">Nacrt prijedloga zakona o </w:t>
            </w:r>
            <w:r w:rsidR="00600636">
              <w:rPr>
                <w:sz w:val="24"/>
                <w:lang w:eastAsia="hr-HR"/>
              </w:rPr>
              <w:t xml:space="preserve">izmjenama i </w:t>
            </w:r>
            <w:r w:rsidRPr="00BE195E">
              <w:rPr>
                <w:sz w:val="24"/>
                <w:lang w:eastAsia="hr-HR"/>
              </w:rPr>
              <w:t xml:space="preserve">dopuni </w:t>
            </w:r>
            <w:r w:rsidR="00E438B3">
              <w:rPr>
                <w:sz w:val="24"/>
                <w:lang w:eastAsia="hr-HR"/>
              </w:rPr>
              <w:t>Z</w:t>
            </w:r>
            <w:r w:rsidRPr="00BE195E">
              <w:rPr>
                <w:sz w:val="24"/>
                <w:lang w:eastAsia="hr-HR"/>
              </w:rPr>
              <w:t>akona o reviziji, s Nacrtom konačnog prijedloga zakona</w:t>
            </w:r>
          </w:p>
        </w:tc>
      </w:tr>
    </w:tbl>
    <w:p w14:paraId="2B999BAD" w14:textId="77777777" w:rsidR="00BE195E" w:rsidRPr="00BE195E" w:rsidRDefault="00BE195E" w:rsidP="00BE195E">
      <w:pPr>
        <w:widowControl/>
        <w:autoSpaceDE/>
        <w:autoSpaceDN/>
        <w:jc w:val="both"/>
        <w:rPr>
          <w:sz w:val="24"/>
          <w:szCs w:val="20"/>
          <w:lang w:val="hr-HR" w:eastAsia="hr-HR"/>
        </w:rPr>
      </w:pPr>
      <w:r w:rsidRPr="00BE195E">
        <w:rPr>
          <w:sz w:val="24"/>
          <w:szCs w:val="20"/>
          <w:lang w:val="hr-HR" w:eastAsia="hr-HR"/>
        </w:rPr>
        <w:t>__________________________________________________________________________</w:t>
      </w:r>
    </w:p>
    <w:p w14:paraId="3EF5FCBC" w14:textId="77777777" w:rsidR="00BE195E" w:rsidRPr="00BE195E" w:rsidRDefault="00BE195E" w:rsidP="00BE195E">
      <w:pPr>
        <w:widowControl/>
        <w:autoSpaceDE/>
        <w:autoSpaceDN/>
        <w:jc w:val="both"/>
        <w:rPr>
          <w:sz w:val="24"/>
          <w:szCs w:val="20"/>
          <w:lang w:val="hr-HR" w:eastAsia="hr-HR"/>
        </w:rPr>
      </w:pPr>
    </w:p>
    <w:p w14:paraId="7DED9DAC" w14:textId="77777777" w:rsidR="00BE195E" w:rsidRPr="00BE195E" w:rsidRDefault="00BE195E" w:rsidP="00BE195E">
      <w:pPr>
        <w:widowControl/>
        <w:autoSpaceDE/>
        <w:autoSpaceDN/>
        <w:jc w:val="both"/>
        <w:rPr>
          <w:sz w:val="24"/>
          <w:szCs w:val="20"/>
          <w:lang w:val="hr-HR" w:eastAsia="hr-HR"/>
        </w:rPr>
      </w:pPr>
    </w:p>
    <w:p w14:paraId="1FC6C679" w14:textId="77777777" w:rsidR="00BE195E" w:rsidRPr="00BE195E" w:rsidRDefault="00BE195E" w:rsidP="00BE195E">
      <w:pPr>
        <w:widowControl/>
        <w:autoSpaceDE/>
        <w:autoSpaceDN/>
        <w:jc w:val="both"/>
        <w:rPr>
          <w:sz w:val="24"/>
          <w:szCs w:val="20"/>
          <w:lang w:val="hr-HR" w:eastAsia="hr-HR"/>
        </w:rPr>
      </w:pPr>
    </w:p>
    <w:p w14:paraId="27B8D485" w14:textId="77777777" w:rsidR="00BE195E" w:rsidRPr="00BE195E" w:rsidRDefault="00BE195E" w:rsidP="00BE195E">
      <w:pPr>
        <w:widowControl/>
        <w:autoSpaceDE/>
        <w:autoSpaceDN/>
        <w:jc w:val="both"/>
        <w:rPr>
          <w:sz w:val="24"/>
          <w:szCs w:val="20"/>
          <w:lang w:val="hr-HR" w:eastAsia="hr-HR"/>
        </w:rPr>
      </w:pPr>
    </w:p>
    <w:p w14:paraId="78BDAD82" w14:textId="77777777" w:rsidR="00BE195E" w:rsidRPr="00BE195E" w:rsidRDefault="00BE195E" w:rsidP="00BE195E">
      <w:pPr>
        <w:widowControl/>
        <w:autoSpaceDE/>
        <w:autoSpaceDN/>
        <w:spacing w:after="160" w:line="240" w:lineRule="exact"/>
        <w:jc w:val="center"/>
        <w:rPr>
          <w:rFonts w:ascii="Verdana" w:hAnsi="Verdana"/>
          <w:w w:val="61"/>
          <w:sz w:val="20"/>
          <w:szCs w:val="20"/>
          <w:lang w:val="hr-HR" w:eastAsia="hr-HR"/>
        </w:rPr>
      </w:pPr>
    </w:p>
    <w:p w14:paraId="1FB6411A" w14:textId="77777777" w:rsidR="00BE195E" w:rsidRPr="00BE195E" w:rsidRDefault="00BE195E" w:rsidP="00BE195E">
      <w:pPr>
        <w:widowControl/>
        <w:autoSpaceDE/>
        <w:autoSpaceDN/>
        <w:spacing w:after="160" w:line="240" w:lineRule="exact"/>
        <w:jc w:val="center"/>
        <w:rPr>
          <w:rFonts w:ascii="Verdana" w:hAnsi="Verdana"/>
          <w:w w:val="61"/>
          <w:sz w:val="20"/>
          <w:szCs w:val="20"/>
          <w:lang w:val="hr-HR" w:eastAsia="hr-HR"/>
        </w:rPr>
      </w:pPr>
    </w:p>
    <w:p w14:paraId="2DEC3313" w14:textId="77777777" w:rsidR="00BE195E" w:rsidRPr="00BE195E" w:rsidRDefault="00BE195E" w:rsidP="00BE195E">
      <w:pPr>
        <w:widowControl/>
        <w:autoSpaceDE/>
        <w:autoSpaceDN/>
        <w:spacing w:after="160" w:line="240" w:lineRule="exact"/>
        <w:jc w:val="center"/>
        <w:rPr>
          <w:rFonts w:ascii="Verdana" w:hAnsi="Verdana"/>
          <w:w w:val="61"/>
          <w:sz w:val="20"/>
          <w:szCs w:val="20"/>
          <w:lang w:val="hr-HR" w:eastAsia="hr-HR"/>
        </w:rPr>
      </w:pPr>
    </w:p>
    <w:p w14:paraId="59703552" w14:textId="77777777" w:rsidR="00BE195E" w:rsidRPr="00BE195E" w:rsidRDefault="00BE195E" w:rsidP="00BE195E">
      <w:pPr>
        <w:widowControl/>
        <w:autoSpaceDE/>
        <w:autoSpaceDN/>
        <w:spacing w:after="160" w:line="240" w:lineRule="exact"/>
        <w:jc w:val="center"/>
        <w:rPr>
          <w:rFonts w:ascii="Verdana" w:hAnsi="Verdana"/>
          <w:w w:val="61"/>
          <w:sz w:val="20"/>
          <w:szCs w:val="20"/>
          <w:lang w:val="hr-HR" w:eastAsia="hr-HR"/>
        </w:rPr>
      </w:pPr>
    </w:p>
    <w:p w14:paraId="40BA6753" w14:textId="77777777" w:rsidR="00BE195E" w:rsidRPr="00BE195E" w:rsidRDefault="00BE195E" w:rsidP="00BE195E">
      <w:pPr>
        <w:widowControl/>
        <w:autoSpaceDE/>
        <w:autoSpaceDN/>
        <w:spacing w:after="160" w:line="240" w:lineRule="exact"/>
        <w:jc w:val="center"/>
        <w:rPr>
          <w:rFonts w:ascii="Verdana" w:hAnsi="Verdana"/>
          <w:w w:val="61"/>
          <w:sz w:val="20"/>
          <w:szCs w:val="20"/>
          <w:lang w:val="hr-HR" w:eastAsia="hr-HR"/>
        </w:rPr>
      </w:pPr>
    </w:p>
    <w:p w14:paraId="4A1AC181" w14:textId="77777777" w:rsidR="00BE195E" w:rsidRPr="00BE195E" w:rsidRDefault="00BE195E" w:rsidP="00BE195E">
      <w:pPr>
        <w:widowControl/>
        <w:autoSpaceDE/>
        <w:autoSpaceDN/>
        <w:spacing w:after="160" w:line="240" w:lineRule="exact"/>
        <w:jc w:val="center"/>
        <w:rPr>
          <w:rFonts w:ascii="Verdana" w:hAnsi="Verdana"/>
          <w:w w:val="61"/>
          <w:sz w:val="20"/>
          <w:szCs w:val="20"/>
          <w:lang w:val="hr-HR" w:eastAsia="hr-HR"/>
        </w:rPr>
      </w:pPr>
    </w:p>
    <w:p w14:paraId="7F7E5058" w14:textId="77777777" w:rsidR="00BE195E" w:rsidRPr="00BE195E" w:rsidRDefault="00BE195E" w:rsidP="00BE195E">
      <w:pPr>
        <w:widowControl/>
        <w:autoSpaceDE/>
        <w:autoSpaceDN/>
        <w:spacing w:after="160" w:line="240" w:lineRule="exact"/>
        <w:jc w:val="center"/>
        <w:rPr>
          <w:rFonts w:ascii="Verdana" w:hAnsi="Verdana"/>
          <w:w w:val="61"/>
          <w:sz w:val="20"/>
          <w:szCs w:val="20"/>
          <w:lang w:val="hr-HR" w:eastAsia="hr-HR"/>
        </w:rPr>
      </w:pPr>
    </w:p>
    <w:p w14:paraId="2BDD420C" w14:textId="77777777" w:rsidR="00BE195E" w:rsidRPr="00BE195E" w:rsidRDefault="00BE195E" w:rsidP="00BE195E">
      <w:pPr>
        <w:widowControl/>
        <w:tabs>
          <w:tab w:val="center" w:pos="4536"/>
          <w:tab w:val="right" w:pos="9072"/>
        </w:tabs>
        <w:autoSpaceDE/>
        <w:autoSpaceDN/>
        <w:rPr>
          <w:sz w:val="24"/>
          <w:szCs w:val="24"/>
          <w:lang w:val="hr-HR" w:eastAsia="hr-HR"/>
        </w:rPr>
      </w:pPr>
    </w:p>
    <w:p w14:paraId="623B866C" w14:textId="77777777" w:rsidR="00BE195E" w:rsidRPr="00BE195E" w:rsidRDefault="00BE195E" w:rsidP="00BE195E">
      <w:pPr>
        <w:widowControl/>
        <w:autoSpaceDE/>
        <w:autoSpaceDN/>
        <w:rPr>
          <w:sz w:val="24"/>
          <w:szCs w:val="20"/>
          <w:lang w:val="hr-HR" w:eastAsia="hr-HR"/>
        </w:rPr>
      </w:pPr>
    </w:p>
    <w:p w14:paraId="20A0C2B1" w14:textId="77777777" w:rsidR="00BE195E" w:rsidRPr="00BE195E" w:rsidRDefault="00BE195E" w:rsidP="00BE195E">
      <w:pPr>
        <w:widowControl/>
        <w:autoSpaceDE/>
        <w:autoSpaceDN/>
        <w:rPr>
          <w:sz w:val="24"/>
          <w:szCs w:val="20"/>
          <w:lang w:val="hr-HR" w:eastAsia="hr-HR"/>
        </w:rPr>
      </w:pPr>
    </w:p>
    <w:p w14:paraId="5259B187" w14:textId="77777777" w:rsidR="00BE195E" w:rsidRPr="00BE195E" w:rsidRDefault="00BE195E" w:rsidP="00BE195E">
      <w:pPr>
        <w:widowControl/>
        <w:autoSpaceDE/>
        <w:autoSpaceDN/>
        <w:rPr>
          <w:sz w:val="24"/>
          <w:szCs w:val="20"/>
          <w:lang w:val="hr-HR" w:eastAsia="hr-HR"/>
        </w:rPr>
      </w:pPr>
    </w:p>
    <w:p w14:paraId="55FC6ED8" w14:textId="77777777" w:rsidR="00BE195E" w:rsidRPr="00BE195E" w:rsidRDefault="00BE195E" w:rsidP="00BE195E">
      <w:pPr>
        <w:widowControl/>
        <w:autoSpaceDE/>
        <w:autoSpaceDN/>
        <w:rPr>
          <w:sz w:val="24"/>
          <w:szCs w:val="20"/>
          <w:lang w:val="hr-HR" w:eastAsia="hr-HR"/>
        </w:rPr>
      </w:pPr>
    </w:p>
    <w:p w14:paraId="50353666" w14:textId="77777777" w:rsidR="00BE195E" w:rsidRPr="00BE195E" w:rsidRDefault="00BE195E" w:rsidP="00BE195E">
      <w:pPr>
        <w:widowControl/>
        <w:autoSpaceDE/>
        <w:autoSpaceDN/>
        <w:rPr>
          <w:sz w:val="24"/>
          <w:szCs w:val="20"/>
          <w:lang w:val="hr-HR" w:eastAsia="hr-HR"/>
        </w:rPr>
      </w:pPr>
    </w:p>
    <w:p w14:paraId="2474D068" w14:textId="77777777" w:rsidR="00BE195E" w:rsidRPr="00BE195E" w:rsidRDefault="00BE195E" w:rsidP="00BE195E">
      <w:pPr>
        <w:widowControl/>
        <w:autoSpaceDE/>
        <w:autoSpaceDN/>
        <w:rPr>
          <w:sz w:val="24"/>
          <w:szCs w:val="20"/>
          <w:lang w:val="hr-HR" w:eastAsia="hr-HR"/>
        </w:rPr>
      </w:pPr>
    </w:p>
    <w:p w14:paraId="306BE818" w14:textId="77777777" w:rsidR="00BE195E" w:rsidRPr="00BE195E" w:rsidRDefault="00BE195E" w:rsidP="00BE195E">
      <w:pPr>
        <w:widowControl/>
        <w:autoSpaceDE/>
        <w:autoSpaceDN/>
        <w:rPr>
          <w:sz w:val="24"/>
          <w:szCs w:val="20"/>
          <w:lang w:val="hr-HR" w:eastAsia="hr-HR"/>
        </w:rPr>
      </w:pPr>
    </w:p>
    <w:p w14:paraId="36B3B10B" w14:textId="77777777" w:rsidR="00BE195E" w:rsidRPr="00BE195E" w:rsidRDefault="00BE195E" w:rsidP="00BE195E">
      <w:pPr>
        <w:widowControl/>
        <w:autoSpaceDE/>
        <w:autoSpaceDN/>
        <w:rPr>
          <w:sz w:val="24"/>
          <w:szCs w:val="20"/>
          <w:lang w:val="hr-HR" w:eastAsia="hr-HR"/>
        </w:rPr>
      </w:pPr>
    </w:p>
    <w:p w14:paraId="269BC20C" w14:textId="77777777" w:rsidR="00BE195E" w:rsidRPr="00BE195E" w:rsidRDefault="00BE195E" w:rsidP="00BE195E">
      <w:pPr>
        <w:widowControl/>
        <w:autoSpaceDE/>
        <w:autoSpaceDN/>
        <w:rPr>
          <w:sz w:val="24"/>
          <w:szCs w:val="20"/>
          <w:lang w:val="hr-HR" w:eastAsia="hr-HR"/>
        </w:rPr>
      </w:pPr>
    </w:p>
    <w:p w14:paraId="4070120A" w14:textId="77777777" w:rsidR="00BE195E" w:rsidRPr="00BE195E" w:rsidRDefault="00BE195E" w:rsidP="00BE195E">
      <w:pPr>
        <w:widowControl/>
        <w:autoSpaceDE/>
        <w:autoSpaceDN/>
        <w:rPr>
          <w:sz w:val="24"/>
          <w:szCs w:val="20"/>
          <w:lang w:val="hr-HR" w:eastAsia="hr-HR"/>
        </w:rPr>
      </w:pPr>
    </w:p>
    <w:p w14:paraId="2670CEA5" w14:textId="77777777" w:rsidR="00BE195E" w:rsidRPr="00BE195E" w:rsidRDefault="00BE195E" w:rsidP="00BE195E">
      <w:pPr>
        <w:widowControl/>
        <w:pBdr>
          <w:top w:val="single" w:sz="4" w:space="1" w:color="404040"/>
        </w:pBdr>
        <w:tabs>
          <w:tab w:val="center" w:pos="4536"/>
          <w:tab w:val="right" w:pos="9072"/>
        </w:tabs>
        <w:autoSpaceDE/>
        <w:autoSpaceDN/>
        <w:jc w:val="center"/>
        <w:rPr>
          <w:sz w:val="24"/>
          <w:lang w:val="hr-HR" w:eastAsia="hr-HR"/>
        </w:rPr>
      </w:pPr>
      <w:r w:rsidRPr="00BE195E">
        <w:rPr>
          <w:color w:val="404040"/>
          <w:spacing w:val="20"/>
          <w:sz w:val="20"/>
          <w:szCs w:val="24"/>
          <w:lang w:val="hr-HR" w:eastAsia="hr-HR"/>
        </w:rPr>
        <w:t>Banski dvori | Trg Sv. Marka 2  | 10000 Zagreb | tel. 01 4569 222 | vlada.gov.hr</w:t>
      </w:r>
    </w:p>
    <w:p w14:paraId="0B691128" w14:textId="77777777" w:rsidR="001D498A" w:rsidRPr="00CA1E14" w:rsidRDefault="00A876ED" w:rsidP="00BC6948">
      <w:pPr>
        <w:widowControl/>
        <w:pBdr>
          <w:bottom w:val="single" w:sz="12" w:space="1" w:color="auto"/>
        </w:pBdr>
        <w:tabs>
          <w:tab w:val="left" w:pos="142"/>
        </w:tabs>
        <w:autoSpaceDE/>
        <w:autoSpaceDN/>
        <w:jc w:val="center"/>
        <w:rPr>
          <w:b/>
          <w:sz w:val="24"/>
          <w:szCs w:val="24"/>
          <w:lang w:val="hr-HR" w:eastAsia="hr-HR"/>
        </w:rPr>
      </w:pPr>
      <w:r w:rsidRPr="00CA1E14">
        <w:rPr>
          <w:b/>
          <w:sz w:val="24"/>
          <w:szCs w:val="24"/>
          <w:lang w:val="hr-HR" w:eastAsia="hr-HR"/>
        </w:rPr>
        <w:lastRenderedPageBreak/>
        <w:t>REPUBLIKA HRVATSKA</w:t>
      </w:r>
    </w:p>
    <w:p w14:paraId="6B4F786B" w14:textId="1FA905FD" w:rsidR="001D498A" w:rsidRPr="00CA1E14" w:rsidRDefault="00A876ED">
      <w:pPr>
        <w:widowControl/>
        <w:pBdr>
          <w:bottom w:val="single" w:sz="12" w:space="1" w:color="auto"/>
        </w:pBdr>
        <w:tabs>
          <w:tab w:val="left" w:pos="142"/>
        </w:tabs>
        <w:autoSpaceDE/>
        <w:autoSpaceDN/>
        <w:jc w:val="center"/>
        <w:rPr>
          <w:b/>
          <w:sz w:val="24"/>
          <w:szCs w:val="24"/>
          <w:lang w:val="hr-HR" w:eastAsia="hr-HR"/>
        </w:rPr>
      </w:pPr>
      <w:r w:rsidRPr="00CA1E14">
        <w:rPr>
          <w:b/>
          <w:sz w:val="24"/>
          <w:szCs w:val="24"/>
          <w:lang w:val="hr-HR" w:eastAsia="hr-HR"/>
        </w:rPr>
        <w:t>MINISTARSTVO FINANCIJA</w:t>
      </w:r>
    </w:p>
    <w:p w14:paraId="62CB7EE8" w14:textId="77777777" w:rsidR="001D498A" w:rsidRPr="00CA1E14" w:rsidRDefault="001D498A">
      <w:pPr>
        <w:widowControl/>
        <w:tabs>
          <w:tab w:val="left" w:pos="142"/>
        </w:tabs>
        <w:autoSpaceDE/>
        <w:autoSpaceDN/>
        <w:jc w:val="center"/>
        <w:rPr>
          <w:sz w:val="24"/>
          <w:szCs w:val="24"/>
          <w:lang w:val="hr-HR" w:eastAsia="hr-HR"/>
        </w:rPr>
      </w:pPr>
    </w:p>
    <w:p w14:paraId="33D0629F" w14:textId="77777777" w:rsidR="001D498A" w:rsidRPr="00CA1E14" w:rsidRDefault="001D498A">
      <w:pPr>
        <w:widowControl/>
        <w:tabs>
          <w:tab w:val="left" w:pos="142"/>
        </w:tabs>
        <w:autoSpaceDE/>
        <w:autoSpaceDN/>
        <w:jc w:val="center"/>
        <w:rPr>
          <w:sz w:val="24"/>
          <w:szCs w:val="24"/>
          <w:lang w:val="hr-HR" w:eastAsia="hr-HR"/>
        </w:rPr>
      </w:pPr>
    </w:p>
    <w:p w14:paraId="5C644D85" w14:textId="77777777" w:rsidR="001D498A" w:rsidRPr="00CA1E14" w:rsidRDefault="001D498A">
      <w:pPr>
        <w:widowControl/>
        <w:tabs>
          <w:tab w:val="left" w:pos="142"/>
        </w:tabs>
        <w:autoSpaceDE/>
        <w:autoSpaceDN/>
        <w:jc w:val="right"/>
        <w:rPr>
          <w:b/>
          <w:sz w:val="24"/>
          <w:szCs w:val="24"/>
          <w:lang w:val="hr-HR" w:eastAsia="hr-HR"/>
        </w:rPr>
      </w:pPr>
    </w:p>
    <w:p w14:paraId="0EFEC667" w14:textId="77777777" w:rsidR="001D498A" w:rsidRPr="00CA1E14" w:rsidRDefault="001D498A">
      <w:pPr>
        <w:widowControl/>
        <w:tabs>
          <w:tab w:val="left" w:pos="142"/>
        </w:tabs>
        <w:autoSpaceDE/>
        <w:autoSpaceDN/>
        <w:jc w:val="right"/>
        <w:rPr>
          <w:b/>
          <w:sz w:val="24"/>
          <w:szCs w:val="24"/>
          <w:lang w:val="hr-HR" w:eastAsia="hr-HR"/>
        </w:rPr>
      </w:pPr>
    </w:p>
    <w:p w14:paraId="5F0E2426" w14:textId="77777777" w:rsidR="001D498A" w:rsidRPr="00CA1E14" w:rsidRDefault="00A876ED">
      <w:pPr>
        <w:widowControl/>
        <w:tabs>
          <w:tab w:val="left" w:pos="142"/>
        </w:tabs>
        <w:autoSpaceDE/>
        <w:autoSpaceDN/>
        <w:jc w:val="right"/>
        <w:rPr>
          <w:b/>
          <w:sz w:val="24"/>
          <w:szCs w:val="24"/>
          <w:lang w:val="hr-HR" w:eastAsia="hr-HR"/>
        </w:rPr>
      </w:pPr>
      <w:r w:rsidRPr="00CA1E14">
        <w:rPr>
          <w:b/>
          <w:sz w:val="24"/>
          <w:szCs w:val="24"/>
          <w:lang w:val="hr-HR" w:eastAsia="hr-HR"/>
        </w:rPr>
        <w:t>NACRT</w:t>
      </w:r>
    </w:p>
    <w:p w14:paraId="3C8DB1A1" w14:textId="77777777" w:rsidR="001D498A" w:rsidRPr="00CA1E14" w:rsidRDefault="001D498A">
      <w:pPr>
        <w:widowControl/>
        <w:tabs>
          <w:tab w:val="left" w:pos="142"/>
        </w:tabs>
        <w:autoSpaceDE/>
        <w:autoSpaceDN/>
        <w:jc w:val="center"/>
        <w:rPr>
          <w:sz w:val="24"/>
          <w:szCs w:val="24"/>
          <w:lang w:val="hr-HR" w:eastAsia="hr-HR"/>
        </w:rPr>
      </w:pPr>
    </w:p>
    <w:p w14:paraId="22E42F94" w14:textId="77777777" w:rsidR="001D498A" w:rsidRPr="00CA1E14" w:rsidRDefault="001D498A">
      <w:pPr>
        <w:widowControl/>
        <w:tabs>
          <w:tab w:val="left" w:pos="142"/>
        </w:tabs>
        <w:autoSpaceDE/>
        <w:autoSpaceDN/>
        <w:jc w:val="center"/>
        <w:rPr>
          <w:sz w:val="24"/>
          <w:szCs w:val="24"/>
          <w:lang w:val="hr-HR" w:eastAsia="hr-HR"/>
        </w:rPr>
      </w:pPr>
    </w:p>
    <w:p w14:paraId="2701FC30" w14:textId="77777777" w:rsidR="001D498A" w:rsidRPr="00CA1E14" w:rsidRDefault="001D498A">
      <w:pPr>
        <w:widowControl/>
        <w:tabs>
          <w:tab w:val="left" w:pos="142"/>
        </w:tabs>
        <w:autoSpaceDE/>
        <w:autoSpaceDN/>
        <w:jc w:val="center"/>
        <w:rPr>
          <w:sz w:val="24"/>
          <w:szCs w:val="24"/>
          <w:lang w:val="hr-HR" w:eastAsia="hr-HR"/>
        </w:rPr>
      </w:pPr>
    </w:p>
    <w:p w14:paraId="1234727D" w14:textId="77777777" w:rsidR="001D498A" w:rsidRPr="00CA1E14" w:rsidRDefault="001D498A">
      <w:pPr>
        <w:widowControl/>
        <w:tabs>
          <w:tab w:val="left" w:pos="142"/>
        </w:tabs>
        <w:autoSpaceDE/>
        <w:autoSpaceDN/>
        <w:jc w:val="center"/>
        <w:rPr>
          <w:sz w:val="24"/>
          <w:szCs w:val="24"/>
          <w:lang w:val="hr-HR" w:eastAsia="hr-HR"/>
        </w:rPr>
      </w:pPr>
    </w:p>
    <w:p w14:paraId="0118EFF8" w14:textId="77777777" w:rsidR="001D498A" w:rsidRPr="00CA1E14" w:rsidRDefault="001D498A">
      <w:pPr>
        <w:widowControl/>
        <w:tabs>
          <w:tab w:val="left" w:pos="142"/>
        </w:tabs>
        <w:autoSpaceDE/>
        <w:autoSpaceDN/>
        <w:jc w:val="center"/>
        <w:rPr>
          <w:sz w:val="24"/>
          <w:szCs w:val="24"/>
          <w:lang w:val="hr-HR" w:eastAsia="hr-HR"/>
        </w:rPr>
      </w:pPr>
    </w:p>
    <w:p w14:paraId="34BAA64E" w14:textId="77777777" w:rsidR="001D498A" w:rsidRPr="00CA1E14" w:rsidRDefault="001D498A">
      <w:pPr>
        <w:widowControl/>
        <w:tabs>
          <w:tab w:val="left" w:pos="142"/>
        </w:tabs>
        <w:autoSpaceDE/>
        <w:autoSpaceDN/>
        <w:jc w:val="center"/>
        <w:rPr>
          <w:sz w:val="24"/>
          <w:szCs w:val="24"/>
          <w:lang w:val="hr-HR" w:eastAsia="hr-HR"/>
        </w:rPr>
      </w:pPr>
    </w:p>
    <w:p w14:paraId="778AD46D" w14:textId="77777777" w:rsidR="001D498A" w:rsidRPr="00CA1E14" w:rsidRDefault="001D498A">
      <w:pPr>
        <w:widowControl/>
        <w:tabs>
          <w:tab w:val="left" w:pos="142"/>
        </w:tabs>
        <w:autoSpaceDE/>
        <w:autoSpaceDN/>
        <w:jc w:val="center"/>
        <w:rPr>
          <w:sz w:val="24"/>
          <w:szCs w:val="24"/>
          <w:lang w:val="hr-HR" w:eastAsia="hr-HR"/>
        </w:rPr>
      </w:pPr>
    </w:p>
    <w:p w14:paraId="240459FD" w14:textId="77777777" w:rsidR="001D498A" w:rsidRPr="00CA1E14" w:rsidRDefault="001D498A">
      <w:pPr>
        <w:widowControl/>
        <w:tabs>
          <w:tab w:val="left" w:pos="142"/>
        </w:tabs>
        <w:autoSpaceDE/>
        <w:autoSpaceDN/>
        <w:jc w:val="center"/>
        <w:rPr>
          <w:sz w:val="24"/>
          <w:szCs w:val="24"/>
          <w:lang w:val="hr-HR" w:eastAsia="hr-HR"/>
        </w:rPr>
      </w:pPr>
    </w:p>
    <w:p w14:paraId="55FD0EDC" w14:textId="77777777" w:rsidR="001D498A" w:rsidRPr="00CA1E14" w:rsidRDefault="001D498A">
      <w:pPr>
        <w:widowControl/>
        <w:tabs>
          <w:tab w:val="left" w:pos="142"/>
        </w:tabs>
        <w:autoSpaceDE/>
        <w:autoSpaceDN/>
        <w:jc w:val="center"/>
        <w:rPr>
          <w:sz w:val="24"/>
          <w:szCs w:val="24"/>
          <w:lang w:val="hr-HR" w:eastAsia="hr-HR"/>
        </w:rPr>
      </w:pPr>
    </w:p>
    <w:p w14:paraId="682FE07E" w14:textId="77777777" w:rsidR="001D498A" w:rsidRPr="00CA1E14" w:rsidRDefault="001D498A">
      <w:pPr>
        <w:widowControl/>
        <w:tabs>
          <w:tab w:val="left" w:pos="142"/>
        </w:tabs>
        <w:autoSpaceDE/>
        <w:autoSpaceDN/>
        <w:jc w:val="center"/>
        <w:rPr>
          <w:sz w:val="24"/>
          <w:szCs w:val="24"/>
          <w:lang w:val="hr-HR" w:eastAsia="hr-HR"/>
        </w:rPr>
      </w:pPr>
    </w:p>
    <w:p w14:paraId="0FC4220F" w14:textId="77777777" w:rsidR="001D498A" w:rsidRPr="00CA1E14" w:rsidRDefault="001D498A">
      <w:pPr>
        <w:widowControl/>
        <w:tabs>
          <w:tab w:val="left" w:pos="142"/>
        </w:tabs>
        <w:autoSpaceDE/>
        <w:autoSpaceDN/>
        <w:jc w:val="center"/>
        <w:rPr>
          <w:sz w:val="24"/>
          <w:szCs w:val="24"/>
          <w:lang w:val="hr-HR" w:eastAsia="hr-HR"/>
        </w:rPr>
      </w:pPr>
    </w:p>
    <w:p w14:paraId="725B5C95" w14:textId="77777777" w:rsidR="001D498A" w:rsidRPr="00CA1E14" w:rsidRDefault="001D498A">
      <w:pPr>
        <w:widowControl/>
        <w:tabs>
          <w:tab w:val="left" w:pos="142"/>
        </w:tabs>
        <w:autoSpaceDE/>
        <w:autoSpaceDN/>
        <w:jc w:val="center"/>
        <w:rPr>
          <w:sz w:val="24"/>
          <w:szCs w:val="24"/>
          <w:lang w:val="hr-HR" w:eastAsia="hr-HR"/>
        </w:rPr>
      </w:pPr>
    </w:p>
    <w:p w14:paraId="35FBB6BE" w14:textId="77777777" w:rsidR="001D498A" w:rsidRPr="00CA1E14" w:rsidRDefault="001D498A">
      <w:pPr>
        <w:widowControl/>
        <w:tabs>
          <w:tab w:val="left" w:pos="142"/>
        </w:tabs>
        <w:autoSpaceDE/>
        <w:autoSpaceDN/>
        <w:jc w:val="center"/>
        <w:rPr>
          <w:sz w:val="24"/>
          <w:szCs w:val="24"/>
          <w:lang w:val="hr-HR" w:eastAsia="hr-HR"/>
        </w:rPr>
      </w:pPr>
    </w:p>
    <w:p w14:paraId="149E5F2F" w14:textId="77777777" w:rsidR="001D498A" w:rsidRPr="00CA1E14" w:rsidRDefault="001D498A">
      <w:pPr>
        <w:widowControl/>
        <w:tabs>
          <w:tab w:val="left" w:pos="142"/>
        </w:tabs>
        <w:autoSpaceDE/>
        <w:autoSpaceDN/>
        <w:jc w:val="center"/>
        <w:rPr>
          <w:sz w:val="24"/>
          <w:szCs w:val="24"/>
          <w:lang w:val="hr-HR" w:eastAsia="hr-HR"/>
        </w:rPr>
      </w:pPr>
    </w:p>
    <w:p w14:paraId="1AB63E7B" w14:textId="77777777" w:rsidR="001D498A" w:rsidRPr="00CA1E14" w:rsidRDefault="001D498A">
      <w:pPr>
        <w:widowControl/>
        <w:tabs>
          <w:tab w:val="left" w:pos="142"/>
        </w:tabs>
        <w:autoSpaceDE/>
        <w:autoSpaceDN/>
        <w:jc w:val="center"/>
        <w:rPr>
          <w:sz w:val="24"/>
          <w:szCs w:val="24"/>
          <w:lang w:val="hr-HR" w:eastAsia="hr-HR"/>
        </w:rPr>
      </w:pPr>
    </w:p>
    <w:p w14:paraId="5AF0D30A" w14:textId="60552F39" w:rsidR="001D498A" w:rsidRPr="00CA1E14" w:rsidRDefault="00A876ED" w:rsidP="007B30A2">
      <w:pPr>
        <w:widowControl/>
        <w:tabs>
          <w:tab w:val="left" w:pos="142"/>
        </w:tabs>
        <w:autoSpaceDE/>
        <w:autoSpaceDN/>
        <w:jc w:val="center"/>
        <w:rPr>
          <w:b/>
          <w:sz w:val="24"/>
          <w:szCs w:val="24"/>
          <w:lang w:val="hr-HR" w:eastAsia="hr-HR"/>
        </w:rPr>
      </w:pPr>
      <w:r w:rsidRPr="00CA1E14">
        <w:rPr>
          <w:b/>
          <w:sz w:val="24"/>
          <w:szCs w:val="24"/>
          <w:lang w:val="hr-HR" w:eastAsia="hr-HR"/>
        </w:rPr>
        <w:t xml:space="preserve">PRIJEDLOG ZAKONA O </w:t>
      </w:r>
      <w:r w:rsidR="00E438B3">
        <w:rPr>
          <w:b/>
          <w:sz w:val="24"/>
          <w:szCs w:val="24"/>
          <w:lang w:val="hr-HR" w:eastAsia="hr-HR"/>
        </w:rPr>
        <w:t xml:space="preserve">IZMJENAMA I </w:t>
      </w:r>
      <w:r w:rsidR="00D70DC8" w:rsidRPr="00CA1E14">
        <w:rPr>
          <w:b/>
          <w:sz w:val="24"/>
          <w:szCs w:val="24"/>
          <w:lang w:val="hr-HR" w:eastAsia="hr-HR"/>
        </w:rPr>
        <w:t>DOPUN</w:t>
      </w:r>
      <w:r w:rsidR="007B30A2" w:rsidRPr="00CA1E14">
        <w:rPr>
          <w:b/>
          <w:sz w:val="24"/>
          <w:szCs w:val="24"/>
          <w:lang w:val="hr-HR" w:eastAsia="hr-HR"/>
        </w:rPr>
        <w:t>I</w:t>
      </w:r>
      <w:r w:rsidR="00D70DC8" w:rsidRPr="00CA1E14">
        <w:rPr>
          <w:b/>
          <w:sz w:val="24"/>
          <w:szCs w:val="24"/>
          <w:lang w:val="hr-HR" w:eastAsia="hr-HR"/>
        </w:rPr>
        <w:t xml:space="preserve"> </w:t>
      </w:r>
      <w:r w:rsidRPr="00CA1E14">
        <w:rPr>
          <w:b/>
          <w:sz w:val="24"/>
          <w:szCs w:val="24"/>
          <w:lang w:val="hr-HR" w:eastAsia="hr-HR"/>
        </w:rPr>
        <w:t xml:space="preserve">ZAKONA O </w:t>
      </w:r>
      <w:r w:rsidR="00566A92" w:rsidRPr="00CA1E14">
        <w:rPr>
          <w:b/>
          <w:sz w:val="24"/>
          <w:szCs w:val="24"/>
          <w:lang w:val="hr-HR" w:eastAsia="hr-HR"/>
        </w:rPr>
        <w:t>R</w:t>
      </w:r>
      <w:r w:rsidR="00973B2C" w:rsidRPr="00CA1E14">
        <w:rPr>
          <w:b/>
          <w:sz w:val="24"/>
          <w:szCs w:val="24"/>
          <w:lang w:val="hr-HR" w:eastAsia="hr-HR"/>
        </w:rPr>
        <w:t>EVIZIJI</w:t>
      </w:r>
      <w:r w:rsidRPr="00CA1E14">
        <w:rPr>
          <w:b/>
          <w:sz w:val="24"/>
          <w:szCs w:val="24"/>
          <w:lang w:val="hr-HR" w:eastAsia="hr-HR"/>
        </w:rPr>
        <w:t xml:space="preserve">, </w:t>
      </w:r>
      <w:r w:rsidRPr="00CA1E14">
        <w:rPr>
          <w:b/>
          <w:sz w:val="24"/>
          <w:szCs w:val="24"/>
          <w:lang w:val="hr-HR"/>
        </w:rPr>
        <w:t xml:space="preserve">S </w:t>
      </w:r>
      <w:r w:rsidR="00E438B3">
        <w:rPr>
          <w:b/>
          <w:sz w:val="24"/>
          <w:szCs w:val="24"/>
          <w:lang w:val="hr-HR"/>
        </w:rPr>
        <w:t xml:space="preserve">KONAČNIM PRIJEDLOGOM </w:t>
      </w:r>
      <w:r w:rsidR="007B30A2" w:rsidRPr="00CA1E14">
        <w:rPr>
          <w:b/>
          <w:sz w:val="24"/>
          <w:szCs w:val="24"/>
          <w:lang w:val="hr-HR"/>
        </w:rPr>
        <w:t>ZAKONA</w:t>
      </w:r>
    </w:p>
    <w:p w14:paraId="63DD0FAE" w14:textId="77777777" w:rsidR="001D498A" w:rsidRPr="00CA1E14" w:rsidRDefault="001D498A">
      <w:pPr>
        <w:widowControl/>
        <w:tabs>
          <w:tab w:val="left" w:pos="142"/>
        </w:tabs>
        <w:autoSpaceDE/>
        <w:autoSpaceDN/>
        <w:jc w:val="center"/>
        <w:rPr>
          <w:b/>
          <w:sz w:val="24"/>
          <w:szCs w:val="24"/>
          <w:lang w:val="hr-HR" w:eastAsia="hr-HR"/>
        </w:rPr>
      </w:pPr>
    </w:p>
    <w:p w14:paraId="32AF7960" w14:textId="77777777" w:rsidR="001D498A" w:rsidRPr="00CA1E14" w:rsidRDefault="001D498A">
      <w:pPr>
        <w:widowControl/>
        <w:tabs>
          <w:tab w:val="left" w:pos="142"/>
        </w:tabs>
        <w:autoSpaceDE/>
        <w:autoSpaceDN/>
        <w:jc w:val="center"/>
        <w:rPr>
          <w:b/>
          <w:sz w:val="24"/>
          <w:szCs w:val="24"/>
          <w:lang w:val="hr-HR" w:eastAsia="hr-HR"/>
        </w:rPr>
      </w:pPr>
    </w:p>
    <w:p w14:paraId="10D038B0" w14:textId="77777777" w:rsidR="001D498A" w:rsidRPr="00CA1E14" w:rsidRDefault="001D498A">
      <w:pPr>
        <w:widowControl/>
        <w:tabs>
          <w:tab w:val="left" w:pos="142"/>
        </w:tabs>
        <w:autoSpaceDE/>
        <w:autoSpaceDN/>
        <w:jc w:val="center"/>
        <w:rPr>
          <w:b/>
          <w:sz w:val="24"/>
          <w:szCs w:val="24"/>
          <w:lang w:val="hr-HR" w:eastAsia="hr-HR"/>
        </w:rPr>
      </w:pPr>
    </w:p>
    <w:p w14:paraId="1F1B5F21" w14:textId="77777777" w:rsidR="001D498A" w:rsidRPr="00CA1E14" w:rsidRDefault="001D498A">
      <w:pPr>
        <w:widowControl/>
        <w:tabs>
          <w:tab w:val="left" w:pos="142"/>
        </w:tabs>
        <w:autoSpaceDE/>
        <w:autoSpaceDN/>
        <w:jc w:val="center"/>
        <w:rPr>
          <w:b/>
          <w:sz w:val="24"/>
          <w:szCs w:val="24"/>
          <w:lang w:val="hr-HR" w:eastAsia="hr-HR"/>
        </w:rPr>
      </w:pPr>
    </w:p>
    <w:p w14:paraId="781D2863" w14:textId="77777777" w:rsidR="001D498A" w:rsidRPr="00CA1E14" w:rsidRDefault="001D498A">
      <w:pPr>
        <w:widowControl/>
        <w:tabs>
          <w:tab w:val="left" w:pos="142"/>
        </w:tabs>
        <w:autoSpaceDE/>
        <w:autoSpaceDN/>
        <w:jc w:val="center"/>
        <w:rPr>
          <w:b/>
          <w:sz w:val="24"/>
          <w:szCs w:val="24"/>
          <w:lang w:val="hr-HR" w:eastAsia="hr-HR"/>
        </w:rPr>
      </w:pPr>
    </w:p>
    <w:p w14:paraId="11A34F09" w14:textId="77777777" w:rsidR="001D498A" w:rsidRPr="00CA1E14" w:rsidRDefault="001D498A">
      <w:pPr>
        <w:widowControl/>
        <w:tabs>
          <w:tab w:val="left" w:pos="142"/>
        </w:tabs>
        <w:autoSpaceDE/>
        <w:autoSpaceDN/>
        <w:jc w:val="center"/>
        <w:rPr>
          <w:b/>
          <w:sz w:val="24"/>
          <w:szCs w:val="24"/>
          <w:lang w:val="hr-HR" w:eastAsia="hr-HR"/>
        </w:rPr>
      </w:pPr>
    </w:p>
    <w:p w14:paraId="411BC37E" w14:textId="77777777" w:rsidR="001D498A" w:rsidRPr="00CA1E14" w:rsidRDefault="001D498A">
      <w:pPr>
        <w:widowControl/>
        <w:tabs>
          <w:tab w:val="left" w:pos="142"/>
        </w:tabs>
        <w:autoSpaceDE/>
        <w:autoSpaceDN/>
        <w:jc w:val="center"/>
        <w:rPr>
          <w:b/>
          <w:sz w:val="24"/>
          <w:szCs w:val="24"/>
          <w:lang w:val="hr-HR" w:eastAsia="hr-HR"/>
        </w:rPr>
      </w:pPr>
    </w:p>
    <w:p w14:paraId="61278D97" w14:textId="77777777" w:rsidR="001D498A" w:rsidRPr="00CA1E14" w:rsidRDefault="001D498A">
      <w:pPr>
        <w:widowControl/>
        <w:tabs>
          <w:tab w:val="left" w:pos="142"/>
        </w:tabs>
        <w:autoSpaceDE/>
        <w:autoSpaceDN/>
        <w:jc w:val="center"/>
        <w:rPr>
          <w:b/>
          <w:sz w:val="24"/>
          <w:szCs w:val="24"/>
          <w:lang w:val="hr-HR" w:eastAsia="hr-HR"/>
        </w:rPr>
      </w:pPr>
    </w:p>
    <w:p w14:paraId="456FCB5F" w14:textId="77777777" w:rsidR="001D498A" w:rsidRPr="00CA1E14" w:rsidRDefault="001D498A">
      <w:pPr>
        <w:widowControl/>
        <w:tabs>
          <w:tab w:val="left" w:pos="142"/>
        </w:tabs>
        <w:autoSpaceDE/>
        <w:autoSpaceDN/>
        <w:jc w:val="center"/>
        <w:rPr>
          <w:b/>
          <w:sz w:val="24"/>
          <w:szCs w:val="24"/>
          <w:lang w:val="hr-HR" w:eastAsia="hr-HR"/>
        </w:rPr>
      </w:pPr>
    </w:p>
    <w:p w14:paraId="6CD9DC77" w14:textId="77777777" w:rsidR="001D498A" w:rsidRPr="00CA1E14" w:rsidRDefault="001D498A">
      <w:pPr>
        <w:widowControl/>
        <w:tabs>
          <w:tab w:val="left" w:pos="142"/>
        </w:tabs>
        <w:autoSpaceDE/>
        <w:autoSpaceDN/>
        <w:jc w:val="center"/>
        <w:rPr>
          <w:b/>
          <w:sz w:val="24"/>
          <w:szCs w:val="24"/>
          <w:lang w:val="hr-HR" w:eastAsia="hr-HR"/>
        </w:rPr>
      </w:pPr>
    </w:p>
    <w:p w14:paraId="7CEBC314" w14:textId="77777777" w:rsidR="001D498A" w:rsidRPr="00CA1E14" w:rsidRDefault="001D498A">
      <w:pPr>
        <w:widowControl/>
        <w:tabs>
          <w:tab w:val="left" w:pos="142"/>
        </w:tabs>
        <w:autoSpaceDE/>
        <w:autoSpaceDN/>
        <w:jc w:val="center"/>
        <w:rPr>
          <w:b/>
          <w:sz w:val="24"/>
          <w:szCs w:val="24"/>
          <w:lang w:val="hr-HR" w:eastAsia="hr-HR"/>
        </w:rPr>
      </w:pPr>
    </w:p>
    <w:p w14:paraId="7BA7CE39" w14:textId="77777777" w:rsidR="001D498A" w:rsidRPr="00CA1E14" w:rsidRDefault="001D498A">
      <w:pPr>
        <w:widowControl/>
        <w:tabs>
          <w:tab w:val="left" w:pos="142"/>
        </w:tabs>
        <w:autoSpaceDE/>
        <w:autoSpaceDN/>
        <w:jc w:val="center"/>
        <w:rPr>
          <w:b/>
          <w:sz w:val="24"/>
          <w:szCs w:val="24"/>
          <w:lang w:val="hr-HR" w:eastAsia="hr-HR"/>
        </w:rPr>
      </w:pPr>
    </w:p>
    <w:p w14:paraId="6F9F5990" w14:textId="77777777" w:rsidR="001D498A" w:rsidRPr="00CA1E14" w:rsidRDefault="001D498A">
      <w:pPr>
        <w:widowControl/>
        <w:tabs>
          <w:tab w:val="left" w:pos="142"/>
        </w:tabs>
        <w:autoSpaceDE/>
        <w:autoSpaceDN/>
        <w:jc w:val="center"/>
        <w:rPr>
          <w:b/>
          <w:sz w:val="24"/>
          <w:szCs w:val="24"/>
          <w:lang w:val="hr-HR" w:eastAsia="hr-HR"/>
        </w:rPr>
      </w:pPr>
    </w:p>
    <w:p w14:paraId="4F3BE911" w14:textId="77777777" w:rsidR="001D498A" w:rsidRPr="00CA1E14" w:rsidRDefault="001D498A">
      <w:pPr>
        <w:widowControl/>
        <w:tabs>
          <w:tab w:val="left" w:pos="142"/>
        </w:tabs>
        <w:autoSpaceDE/>
        <w:autoSpaceDN/>
        <w:jc w:val="center"/>
        <w:rPr>
          <w:b/>
          <w:sz w:val="24"/>
          <w:szCs w:val="24"/>
          <w:lang w:val="hr-HR" w:eastAsia="hr-HR"/>
        </w:rPr>
      </w:pPr>
    </w:p>
    <w:p w14:paraId="4868FF7A" w14:textId="77777777" w:rsidR="001D498A" w:rsidRPr="00CA1E14" w:rsidRDefault="001D498A">
      <w:pPr>
        <w:widowControl/>
        <w:tabs>
          <w:tab w:val="left" w:pos="142"/>
        </w:tabs>
        <w:autoSpaceDE/>
        <w:autoSpaceDN/>
        <w:jc w:val="center"/>
        <w:rPr>
          <w:b/>
          <w:sz w:val="24"/>
          <w:szCs w:val="24"/>
          <w:lang w:val="hr-HR" w:eastAsia="hr-HR"/>
        </w:rPr>
      </w:pPr>
    </w:p>
    <w:p w14:paraId="7F1DBE0A" w14:textId="77777777" w:rsidR="001D498A" w:rsidRPr="00CA1E14" w:rsidRDefault="001D498A">
      <w:pPr>
        <w:widowControl/>
        <w:tabs>
          <w:tab w:val="left" w:pos="142"/>
        </w:tabs>
        <w:autoSpaceDE/>
        <w:autoSpaceDN/>
        <w:jc w:val="center"/>
        <w:rPr>
          <w:b/>
          <w:sz w:val="24"/>
          <w:szCs w:val="24"/>
          <w:lang w:val="hr-HR" w:eastAsia="hr-HR"/>
        </w:rPr>
      </w:pPr>
    </w:p>
    <w:p w14:paraId="331073DA" w14:textId="77777777" w:rsidR="001D498A" w:rsidRPr="00CA1E14" w:rsidRDefault="001D498A">
      <w:pPr>
        <w:widowControl/>
        <w:tabs>
          <w:tab w:val="left" w:pos="142"/>
        </w:tabs>
        <w:autoSpaceDE/>
        <w:autoSpaceDN/>
        <w:jc w:val="center"/>
        <w:rPr>
          <w:b/>
          <w:sz w:val="24"/>
          <w:szCs w:val="24"/>
          <w:lang w:val="hr-HR" w:eastAsia="hr-HR"/>
        </w:rPr>
      </w:pPr>
    </w:p>
    <w:p w14:paraId="19395388" w14:textId="77777777" w:rsidR="001D498A" w:rsidRPr="00CA1E14" w:rsidRDefault="001D498A">
      <w:pPr>
        <w:widowControl/>
        <w:tabs>
          <w:tab w:val="left" w:pos="142"/>
        </w:tabs>
        <w:autoSpaceDE/>
        <w:autoSpaceDN/>
        <w:jc w:val="center"/>
        <w:rPr>
          <w:b/>
          <w:sz w:val="24"/>
          <w:szCs w:val="24"/>
          <w:lang w:val="hr-HR" w:eastAsia="hr-HR"/>
        </w:rPr>
      </w:pPr>
    </w:p>
    <w:p w14:paraId="47463A02" w14:textId="1178D2F9" w:rsidR="001D498A" w:rsidRPr="00CA1E14" w:rsidRDefault="001D498A">
      <w:pPr>
        <w:widowControl/>
        <w:tabs>
          <w:tab w:val="left" w:pos="142"/>
        </w:tabs>
        <w:autoSpaceDE/>
        <w:autoSpaceDN/>
        <w:jc w:val="center"/>
        <w:rPr>
          <w:b/>
          <w:sz w:val="24"/>
          <w:szCs w:val="24"/>
          <w:lang w:val="hr-HR" w:eastAsia="hr-HR"/>
        </w:rPr>
      </w:pPr>
    </w:p>
    <w:p w14:paraId="63425A38" w14:textId="5CB23075" w:rsidR="00D842FA" w:rsidRPr="00CA1E14" w:rsidRDefault="00D842FA">
      <w:pPr>
        <w:widowControl/>
        <w:tabs>
          <w:tab w:val="left" w:pos="142"/>
        </w:tabs>
        <w:autoSpaceDE/>
        <w:autoSpaceDN/>
        <w:jc w:val="center"/>
        <w:rPr>
          <w:b/>
          <w:sz w:val="24"/>
          <w:szCs w:val="24"/>
          <w:lang w:val="hr-HR" w:eastAsia="hr-HR"/>
        </w:rPr>
      </w:pPr>
    </w:p>
    <w:p w14:paraId="3AF9DD5C" w14:textId="48782C1A" w:rsidR="00D842FA" w:rsidRPr="00CA1E14" w:rsidRDefault="00D842FA">
      <w:pPr>
        <w:widowControl/>
        <w:tabs>
          <w:tab w:val="left" w:pos="142"/>
        </w:tabs>
        <w:autoSpaceDE/>
        <w:autoSpaceDN/>
        <w:jc w:val="center"/>
        <w:rPr>
          <w:b/>
          <w:sz w:val="24"/>
          <w:szCs w:val="24"/>
          <w:lang w:val="hr-HR" w:eastAsia="hr-HR"/>
        </w:rPr>
      </w:pPr>
    </w:p>
    <w:p w14:paraId="4540C853" w14:textId="48C871AF" w:rsidR="00D842FA" w:rsidRPr="00CA1E14" w:rsidRDefault="00D842FA">
      <w:pPr>
        <w:widowControl/>
        <w:tabs>
          <w:tab w:val="left" w:pos="142"/>
        </w:tabs>
        <w:autoSpaceDE/>
        <w:autoSpaceDN/>
        <w:jc w:val="center"/>
        <w:rPr>
          <w:b/>
          <w:sz w:val="24"/>
          <w:szCs w:val="24"/>
          <w:lang w:val="hr-HR" w:eastAsia="hr-HR"/>
        </w:rPr>
      </w:pPr>
    </w:p>
    <w:p w14:paraId="440CB2E2" w14:textId="6917E72F" w:rsidR="00D842FA" w:rsidRPr="00CA1E14" w:rsidRDefault="00D842FA">
      <w:pPr>
        <w:widowControl/>
        <w:tabs>
          <w:tab w:val="left" w:pos="142"/>
        </w:tabs>
        <w:autoSpaceDE/>
        <w:autoSpaceDN/>
        <w:jc w:val="center"/>
        <w:rPr>
          <w:b/>
          <w:sz w:val="24"/>
          <w:szCs w:val="24"/>
          <w:lang w:val="hr-HR" w:eastAsia="hr-HR"/>
        </w:rPr>
      </w:pPr>
    </w:p>
    <w:p w14:paraId="6C2C4201" w14:textId="77777777" w:rsidR="001D498A" w:rsidRPr="00CA1E14" w:rsidRDefault="001D498A">
      <w:pPr>
        <w:widowControl/>
        <w:pBdr>
          <w:bottom w:val="single" w:sz="12" w:space="1" w:color="auto"/>
        </w:pBdr>
        <w:tabs>
          <w:tab w:val="left" w:pos="142"/>
        </w:tabs>
        <w:autoSpaceDE/>
        <w:autoSpaceDN/>
        <w:jc w:val="center"/>
        <w:rPr>
          <w:b/>
          <w:sz w:val="24"/>
          <w:szCs w:val="24"/>
          <w:lang w:val="hr-HR" w:eastAsia="hr-HR"/>
        </w:rPr>
      </w:pPr>
    </w:p>
    <w:p w14:paraId="78ED140D" w14:textId="789D8F26" w:rsidR="001D498A" w:rsidRPr="00CA1E14" w:rsidRDefault="00A876ED">
      <w:pPr>
        <w:widowControl/>
        <w:tabs>
          <w:tab w:val="left" w:pos="142"/>
        </w:tabs>
        <w:autoSpaceDE/>
        <w:autoSpaceDN/>
        <w:jc w:val="center"/>
        <w:rPr>
          <w:b/>
          <w:sz w:val="24"/>
          <w:szCs w:val="24"/>
          <w:lang w:val="hr-HR" w:eastAsia="hr-HR"/>
        </w:rPr>
      </w:pPr>
      <w:r w:rsidRPr="00CA1E14">
        <w:rPr>
          <w:b/>
          <w:sz w:val="24"/>
          <w:szCs w:val="24"/>
          <w:lang w:val="hr-HR" w:eastAsia="hr-HR"/>
        </w:rPr>
        <w:t xml:space="preserve">Zagreb, </w:t>
      </w:r>
      <w:r w:rsidR="001B0716">
        <w:rPr>
          <w:b/>
          <w:sz w:val="24"/>
          <w:szCs w:val="24"/>
          <w:lang w:val="hr-HR" w:eastAsia="hr-HR"/>
        </w:rPr>
        <w:t>studeni</w:t>
      </w:r>
      <w:r w:rsidR="00E37293" w:rsidRPr="00CA1E14">
        <w:rPr>
          <w:b/>
          <w:sz w:val="24"/>
          <w:szCs w:val="24"/>
          <w:lang w:val="hr-HR" w:eastAsia="hr-HR"/>
        </w:rPr>
        <w:t xml:space="preserve"> </w:t>
      </w:r>
      <w:r w:rsidRPr="00CA1E14">
        <w:rPr>
          <w:b/>
          <w:sz w:val="24"/>
          <w:szCs w:val="24"/>
          <w:lang w:val="hr-HR" w:eastAsia="hr-HR"/>
        </w:rPr>
        <w:t>202</w:t>
      </w:r>
      <w:r w:rsidR="00E266C5" w:rsidRPr="00CA1E14">
        <w:rPr>
          <w:b/>
          <w:sz w:val="24"/>
          <w:szCs w:val="24"/>
          <w:lang w:val="hr-HR" w:eastAsia="hr-HR"/>
        </w:rPr>
        <w:t>4</w:t>
      </w:r>
      <w:r w:rsidRPr="00CA1E14">
        <w:rPr>
          <w:b/>
          <w:sz w:val="24"/>
          <w:szCs w:val="24"/>
          <w:lang w:val="hr-HR" w:eastAsia="hr-HR"/>
        </w:rPr>
        <w:t>.</w:t>
      </w:r>
    </w:p>
    <w:p w14:paraId="3A2721F2" w14:textId="77777777" w:rsidR="001D498A" w:rsidRPr="00CA1E14" w:rsidRDefault="001D498A">
      <w:pPr>
        <w:widowControl/>
        <w:autoSpaceDE/>
        <w:autoSpaceDN/>
        <w:rPr>
          <w:b/>
          <w:sz w:val="24"/>
          <w:szCs w:val="24"/>
          <w:lang w:val="hr-HR" w:eastAsia="hr-HR"/>
        </w:rPr>
        <w:sectPr w:rsidR="001D498A" w:rsidRPr="00CA1E14">
          <w:pgSz w:w="11906" w:h="16838"/>
          <w:pgMar w:top="1417" w:right="1417" w:bottom="1417" w:left="1417" w:header="708" w:footer="708" w:gutter="0"/>
          <w:pgNumType w:start="1" w:chapStyle="1"/>
          <w:cols w:space="720"/>
        </w:sectPr>
      </w:pPr>
    </w:p>
    <w:p w14:paraId="0A4E180F" w14:textId="09349E94" w:rsidR="001D498A" w:rsidRPr="00CA1E14" w:rsidRDefault="00A876ED">
      <w:pPr>
        <w:tabs>
          <w:tab w:val="left" w:pos="482"/>
        </w:tabs>
        <w:ind w:right="-24"/>
        <w:jc w:val="center"/>
        <w:rPr>
          <w:b/>
          <w:sz w:val="24"/>
          <w:szCs w:val="24"/>
          <w:lang w:val="hr-HR"/>
        </w:rPr>
      </w:pPr>
      <w:r w:rsidRPr="00CA1E14">
        <w:rPr>
          <w:b/>
          <w:sz w:val="24"/>
          <w:szCs w:val="24"/>
          <w:lang w:val="hr-HR"/>
        </w:rPr>
        <w:lastRenderedPageBreak/>
        <w:t xml:space="preserve">PRIJEDLOG ZAKONA O </w:t>
      </w:r>
      <w:r w:rsidR="002B7B51">
        <w:rPr>
          <w:b/>
          <w:sz w:val="24"/>
          <w:szCs w:val="24"/>
          <w:lang w:val="hr-HR"/>
        </w:rPr>
        <w:t xml:space="preserve">IZMJENAMA I </w:t>
      </w:r>
      <w:r w:rsidR="007B30A2" w:rsidRPr="00CA1E14">
        <w:rPr>
          <w:b/>
          <w:sz w:val="24"/>
          <w:szCs w:val="24"/>
          <w:lang w:val="hr-HR"/>
        </w:rPr>
        <w:t>DOPUNI</w:t>
      </w:r>
      <w:r w:rsidR="004D10EE" w:rsidRPr="00CA1E14">
        <w:rPr>
          <w:b/>
          <w:sz w:val="24"/>
          <w:szCs w:val="24"/>
          <w:lang w:val="hr-HR"/>
        </w:rPr>
        <w:t xml:space="preserve"> </w:t>
      </w:r>
    </w:p>
    <w:p w14:paraId="70FDB470" w14:textId="6E38D387" w:rsidR="001D498A" w:rsidRPr="00CA1E14" w:rsidRDefault="00A876ED">
      <w:pPr>
        <w:tabs>
          <w:tab w:val="left" w:pos="482"/>
        </w:tabs>
        <w:ind w:right="-24"/>
        <w:jc w:val="center"/>
        <w:rPr>
          <w:b/>
          <w:sz w:val="24"/>
          <w:szCs w:val="24"/>
          <w:lang w:val="hr-HR"/>
        </w:rPr>
      </w:pPr>
      <w:r w:rsidRPr="00CA1E14">
        <w:rPr>
          <w:b/>
          <w:sz w:val="24"/>
          <w:szCs w:val="24"/>
          <w:lang w:val="hr-HR"/>
        </w:rPr>
        <w:t xml:space="preserve">ZAKONA O </w:t>
      </w:r>
      <w:r w:rsidR="00566A92" w:rsidRPr="00CA1E14">
        <w:rPr>
          <w:b/>
          <w:sz w:val="24"/>
          <w:szCs w:val="24"/>
          <w:lang w:val="hr-HR"/>
        </w:rPr>
        <w:t>R</w:t>
      </w:r>
      <w:r w:rsidR="00250133" w:rsidRPr="00CA1E14">
        <w:rPr>
          <w:b/>
          <w:sz w:val="24"/>
          <w:szCs w:val="24"/>
          <w:lang w:val="hr-HR"/>
        </w:rPr>
        <w:t>EVIZIJI</w:t>
      </w:r>
    </w:p>
    <w:p w14:paraId="50002758" w14:textId="77777777" w:rsidR="001D498A" w:rsidRPr="00CA1E14" w:rsidRDefault="001D498A">
      <w:pPr>
        <w:tabs>
          <w:tab w:val="left" w:pos="482"/>
        </w:tabs>
        <w:ind w:right="-24"/>
        <w:jc w:val="center"/>
        <w:rPr>
          <w:b/>
          <w:sz w:val="24"/>
          <w:szCs w:val="24"/>
          <w:lang w:val="hr-HR"/>
        </w:rPr>
      </w:pPr>
    </w:p>
    <w:p w14:paraId="30F24225" w14:textId="77777777" w:rsidR="001D498A" w:rsidRPr="00CA1E14" w:rsidRDefault="001D498A">
      <w:pPr>
        <w:widowControl/>
        <w:tabs>
          <w:tab w:val="left" w:pos="142"/>
        </w:tabs>
        <w:autoSpaceDE/>
        <w:autoSpaceDN/>
        <w:rPr>
          <w:sz w:val="24"/>
          <w:szCs w:val="24"/>
          <w:lang w:val="hr-HR" w:eastAsia="hr-HR"/>
        </w:rPr>
      </w:pPr>
    </w:p>
    <w:p w14:paraId="58E063DA" w14:textId="1CECC1F5" w:rsidR="001D498A" w:rsidRPr="00CA1E14" w:rsidRDefault="00A876ED">
      <w:pPr>
        <w:widowControl/>
        <w:tabs>
          <w:tab w:val="left" w:pos="142"/>
        </w:tabs>
        <w:autoSpaceDE/>
        <w:autoSpaceDN/>
        <w:outlineLvl w:val="0"/>
        <w:rPr>
          <w:b/>
          <w:sz w:val="24"/>
          <w:szCs w:val="24"/>
          <w:lang w:val="hr-HR" w:eastAsia="hr-HR"/>
        </w:rPr>
      </w:pPr>
      <w:r w:rsidRPr="00CA1E14">
        <w:rPr>
          <w:b/>
          <w:sz w:val="24"/>
          <w:szCs w:val="24"/>
          <w:lang w:val="hr-HR" w:eastAsia="hr-HR"/>
        </w:rPr>
        <w:t>I.</w:t>
      </w:r>
      <w:r w:rsidR="00912B31" w:rsidRPr="00CA1E14">
        <w:rPr>
          <w:b/>
          <w:sz w:val="24"/>
          <w:szCs w:val="24"/>
          <w:lang w:val="hr-HR" w:eastAsia="hr-HR"/>
        </w:rPr>
        <w:tab/>
      </w:r>
      <w:r w:rsidRPr="00CA1E14">
        <w:rPr>
          <w:b/>
          <w:sz w:val="24"/>
          <w:szCs w:val="24"/>
          <w:lang w:val="hr-HR" w:eastAsia="hr-HR"/>
        </w:rPr>
        <w:t>USTAVNA OSNOVA ZA DONOŠENJE ZAKONA</w:t>
      </w:r>
    </w:p>
    <w:p w14:paraId="336376F1" w14:textId="77777777" w:rsidR="001D498A" w:rsidRPr="00CA1E14" w:rsidRDefault="001D498A">
      <w:pPr>
        <w:widowControl/>
        <w:tabs>
          <w:tab w:val="left" w:pos="142"/>
        </w:tabs>
        <w:autoSpaceDE/>
        <w:autoSpaceDN/>
        <w:rPr>
          <w:sz w:val="24"/>
          <w:szCs w:val="24"/>
          <w:lang w:val="hr-HR" w:eastAsia="hr-HR"/>
        </w:rPr>
      </w:pPr>
    </w:p>
    <w:p w14:paraId="09D6BFBD" w14:textId="7BFEBC7B" w:rsidR="001D498A" w:rsidRPr="00CA1E14" w:rsidRDefault="00A876ED" w:rsidP="008E606B">
      <w:pPr>
        <w:widowControl/>
        <w:tabs>
          <w:tab w:val="left" w:pos="0"/>
        </w:tabs>
        <w:autoSpaceDE/>
        <w:autoSpaceDN/>
        <w:ind w:firstLine="709"/>
        <w:jc w:val="both"/>
        <w:rPr>
          <w:sz w:val="24"/>
          <w:szCs w:val="24"/>
          <w:lang w:val="hr-HR" w:eastAsia="hr-HR"/>
        </w:rPr>
      </w:pPr>
      <w:r w:rsidRPr="00CA1E14">
        <w:rPr>
          <w:sz w:val="24"/>
          <w:szCs w:val="24"/>
          <w:lang w:val="hr-HR" w:eastAsia="hr-HR"/>
        </w:rPr>
        <w:t xml:space="preserve">Ustavna osnova za donošenje </w:t>
      </w:r>
      <w:r w:rsidR="00AD1C5C" w:rsidRPr="00CA1E14">
        <w:rPr>
          <w:sz w:val="24"/>
          <w:szCs w:val="24"/>
          <w:lang w:val="hr-HR" w:eastAsia="hr-HR"/>
        </w:rPr>
        <w:t xml:space="preserve">Zakona o </w:t>
      </w:r>
      <w:r w:rsidR="00FE1D09">
        <w:rPr>
          <w:sz w:val="24"/>
          <w:szCs w:val="24"/>
          <w:lang w:val="hr-HR" w:eastAsia="hr-HR"/>
        </w:rPr>
        <w:t xml:space="preserve">izmjenama i </w:t>
      </w:r>
      <w:r w:rsidR="00AD1C5C" w:rsidRPr="00CA1E14">
        <w:rPr>
          <w:sz w:val="24"/>
          <w:szCs w:val="24"/>
          <w:lang w:val="hr-HR" w:eastAsia="hr-HR"/>
        </w:rPr>
        <w:t xml:space="preserve">dopuni Zakona o reviziji </w:t>
      </w:r>
      <w:r w:rsidRPr="00CA1E14">
        <w:rPr>
          <w:sz w:val="24"/>
          <w:szCs w:val="24"/>
          <w:lang w:val="hr-HR" w:eastAsia="hr-HR"/>
        </w:rPr>
        <w:t>sadržana je u odredbi članka 2. stavka 4. podstavka 1. Ustava Republike Hrvatske (</w:t>
      </w:r>
      <w:r w:rsidR="00714AAB" w:rsidRPr="00CA1E14">
        <w:rPr>
          <w:sz w:val="24"/>
          <w:szCs w:val="24"/>
          <w:lang w:val="hr-HR" w:eastAsia="hr-HR"/>
        </w:rPr>
        <w:t>„</w:t>
      </w:r>
      <w:r w:rsidRPr="00CA1E14">
        <w:rPr>
          <w:sz w:val="24"/>
          <w:szCs w:val="24"/>
          <w:lang w:val="hr-HR" w:eastAsia="hr-HR"/>
        </w:rPr>
        <w:t>Narodne novine</w:t>
      </w:r>
      <w:r w:rsidR="00714AAB" w:rsidRPr="00CA1E14">
        <w:rPr>
          <w:sz w:val="24"/>
          <w:szCs w:val="24"/>
          <w:lang w:val="hr-HR" w:eastAsia="hr-HR"/>
        </w:rPr>
        <w:t>“</w:t>
      </w:r>
      <w:r w:rsidRPr="00CA1E14">
        <w:rPr>
          <w:sz w:val="24"/>
          <w:szCs w:val="24"/>
          <w:lang w:val="hr-HR" w:eastAsia="hr-HR"/>
        </w:rPr>
        <w:t>, br. 85/10. – pročišćeni tekst i 5/14. – Odluka Ustavnog suda Republike Hrvatske).</w:t>
      </w:r>
    </w:p>
    <w:p w14:paraId="572B61FD" w14:textId="77777777" w:rsidR="001D498A" w:rsidRPr="00CA1E14" w:rsidRDefault="001D498A">
      <w:pPr>
        <w:widowControl/>
        <w:tabs>
          <w:tab w:val="left" w:pos="142"/>
        </w:tabs>
        <w:autoSpaceDE/>
        <w:autoSpaceDN/>
        <w:ind w:firstLine="705"/>
        <w:jc w:val="both"/>
        <w:rPr>
          <w:sz w:val="24"/>
          <w:szCs w:val="24"/>
          <w:lang w:val="hr-HR" w:eastAsia="hr-HR"/>
        </w:rPr>
      </w:pPr>
    </w:p>
    <w:p w14:paraId="365AFBF4" w14:textId="32A543B2" w:rsidR="001D498A" w:rsidRPr="00CA1E14" w:rsidRDefault="00A876ED" w:rsidP="00BA6950">
      <w:pPr>
        <w:pStyle w:val="Naslov1"/>
        <w:ind w:left="435"/>
        <w:jc w:val="both"/>
        <w:rPr>
          <w:b/>
          <w:szCs w:val="24"/>
          <w:shd w:val="clear" w:color="auto" w:fill="FFFFFF"/>
          <w:lang w:val="hr-HR"/>
        </w:rPr>
      </w:pPr>
      <w:r w:rsidRPr="00CA1E14">
        <w:rPr>
          <w:b/>
          <w:szCs w:val="24"/>
          <w:shd w:val="clear" w:color="auto" w:fill="FFFFFF"/>
          <w:lang w:val="hr-HR"/>
        </w:rPr>
        <w:t>II.</w:t>
      </w:r>
      <w:r w:rsidR="00912B31" w:rsidRPr="00CA1E14">
        <w:rPr>
          <w:b/>
          <w:szCs w:val="24"/>
          <w:shd w:val="clear" w:color="auto" w:fill="FFFFFF"/>
          <w:lang w:val="hr-HR"/>
        </w:rPr>
        <w:tab/>
      </w:r>
      <w:r w:rsidRPr="00CA1E14">
        <w:rPr>
          <w:b/>
          <w:szCs w:val="24"/>
          <w:shd w:val="clear" w:color="auto" w:fill="FFFFFF"/>
          <w:lang w:val="hr-HR"/>
        </w:rPr>
        <w:t>OCJENA</w:t>
      </w:r>
      <w:r w:rsidR="002D1022" w:rsidRPr="00CA1E14">
        <w:rPr>
          <w:b/>
          <w:szCs w:val="24"/>
          <w:shd w:val="clear" w:color="auto" w:fill="FFFFFF"/>
          <w:lang w:val="hr-HR"/>
        </w:rPr>
        <w:t xml:space="preserve"> </w:t>
      </w:r>
      <w:r w:rsidRPr="00CA1E14">
        <w:rPr>
          <w:b/>
          <w:szCs w:val="24"/>
          <w:shd w:val="clear" w:color="auto" w:fill="FFFFFF"/>
          <w:lang w:val="hr-HR"/>
        </w:rPr>
        <w:t>STANJA I OSNOVNA PIT</w:t>
      </w:r>
      <w:r w:rsidR="00BA6950" w:rsidRPr="00CA1E14">
        <w:rPr>
          <w:b/>
          <w:szCs w:val="24"/>
          <w:shd w:val="clear" w:color="auto" w:fill="FFFFFF"/>
          <w:lang w:val="hr-HR"/>
        </w:rPr>
        <w:t xml:space="preserve">ANJA KOJA SE UREĐUJU ZAKONOM TE </w:t>
      </w:r>
      <w:r w:rsidRPr="00CA1E14">
        <w:rPr>
          <w:b/>
          <w:szCs w:val="24"/>
          <w:shd w:val="clear" w:color="auto" w:fill="FFFFFF"/>
          <w:lang w:val="hr-HR"/>
        </w:rPr>
        <w:t>POSLJEDICE KOJE ĆE DONOŠENJEM ZAKONA PROISTEĆI</w:t>
      </w:r>
    </w:p>
    <w:p w14:paraId="67B9F01B" w14:textId="77777777" w:rsidR="00852CD4" w:rsidRPr="00CA1E14" w:rsidRDefault="00852CD4">
      <w:pPr>
        <w:widowControl/>
        <w:tabs>
          <w:tab w:val="left" w:pos="142"/>
        </w:tabs>
        <w:autoSpaceDE/>
        <w:jc w:val="both"/>
        <w:rPr>
          <w:b/>
          <w:bCs/>
          <w:color w:val="000000"/>
          <w:sz w:val="24"/>
          <w:szCs w:val="24"/>
          <w:shd w:val="clear" w:color="auto" w:fill="FFFFFF"/>
          <w:lang w:val="hr-HR"/>
        </w:rPr>
      </w:pPr>
    </w:p>
    <w:p w14:paraId="00C0576B" w14:textId="77777777" w:rsidR="00852CD4" w:rsidRPr="00CA1E14" w:rsidRDefault="00852CD4" w:rsidP="00852CD4">
      <w:pPr>
        <w:widowControl/>
        <w:autoSpaceDE/>
        <w:autoSpaceDN/>
        <w:ind w:firstLine="705"/>
        <w:jc w:val="both"/>
        <w:rPr>
          <w:color w:val="0D0D0D"/>
          <w:sz w:val="24"/>
          <w:szCs w:val="24"/>
          <w:lang w:val="hr-HR" w:eastAsia="hr-HR"/>
        </w:rPr>
      </w:pPr>
      <w:r w:rsidRPr="00CA1E14">
        <w:rPr>
          <w:color w:val="0D0D0D"/>
          <w:sz w:val="24"/>
          <w:szCs w:val="24"/>
          <w:lang w:val="hr-HR" w:eastAsia="hr-HR"/>
        </w:rPr>
        <w:t>Zakon o reviziji („Narodne novine“, br. 127/17., 27/24. i 85/24., u daljnjem tekstu: važeći Zakon) stupio je na snagu 1. siječnja 2018., a uređuje obavljanje revizorskih usluga, osobe ovlaštene za obavljanje revizorskih usluga, uvjete za obavljanje revizorskih usluga, izdavanje i ukidanje odobrenja za rad osobama ovlaštenim za obavljanje revizorskih usluga, registre, revizijski odbor, sustav nadzora i javnog nadzora nad osobama ovlaštenim za obavljanje revizorskih usluga, nadzor nad drugim subjektima nadzora, Hrvatsku revizorsku komoru te nadležno tijelo – Ministarstvo financija i njegove ovlasti.</w:t>
      </w:r>
    </w:p>
    <w:p w14:paraId="6DE642BE" w14:textId="77777777" w:rsidR="00852CD4" w:rsidRPr="00CA1E14" w:rsidRDefault="00852CD4" w:rsidP="00852CD4">
      <w:pPr>
        <w:widowControl/>
        <w:autoSpaceDE/>
        <w:autoSpaceDN/>
        <w:ind w:firstLine="705"/>
        <w:jc w:val="both"/>
        <w:rPr>
          <w:color w:val="0D0D0D"/>
          <w:sz w:val="24"/>
          <w:szCs w:val="24"/>
          <w:lang w:val="hr-HR" w:eastAsia="hr-HR"/>
        </w:rPr>
      </w:pPr>
    </w:p>
    <w:p w14:paraId="359B5D91" w14:textId="77777777" w:rsidR="00852CD4" w:rsidRPr="00CA1E14" w:rsidRDefault="00852CD4" w:rsidP="00852CD4">
      <w:pPr>
        <w:widowControl/>
        <w:autoSpaceDE/>
        <w:autoSpaceDN/>
        <w:ind w:firstLine="705"/>
        <w:jc w:val="both"/>
        <w:rPr>
          <w:sz w:val="24"/>
          <w:szCs w:val="24"/>
          <w:lang w:val="hr-HR" w:eastAsia="hr-HR"/>
        </w:rPr>
      </w:pPr>
      <w:r w:rsidRPr="00CA1E14">
        <w:rPr>
          <w:sz w:val="24"/>
          <w:szCs w:val="24"/>
          <w:lang w:val="hr-HR" w:eastAsia="hr-HR"/>
        </w:rPr>
        <w:t>Važećim Zakonom je u Republici Hrvatskoj provedena revizijska reforma i reorganizacija sustava revizije, tako što je Ministarstvo financija postalo nadležno tijelo za nadzor nad ovlaštenim revizorima i revizorskim društvima. Odbor za javni nadzor revizije prestao je sa svojim radom, dok Hrvatska revizorska komora nema više nadzornu ulogu, ali ima određene javne ovlasti (prijevod na hrvatski jezik Međunarodnih revizijskih standarda, izrada nacionalnih revizijskih standarda za obavljanje drugih revizorskih usluga koje nisu obuhvaćene Međunarodnim revizijskim standardima i ostalim standardima koje izdaje Međunarodni odbor za računovodstvo (IFAC) i davanje njihova tumačenja, organiziranje i provođenje revizorskog ispita i dr.).</w:t>
      </w:r>
    </w:p>
    <w:p w14:paraId="246155B9" w14:textId="77777777" w:rsidR="00852CD4" w:rsidRPr="00CA1E14" w:rsidRDefault="00852CD4" w:rsidP="00852CD4">
      <w:pPr>
        <w:widowControl/>
        <w:autoSpaceDE/>
        <w:autoSpaceDN/>
        <w:jc w:val="both"/>
        <w:rPr>
          <w:sz w:val="24"/>
          <w:szCs w:val="24"/>
          <w:lang w:val="hr-HR" w:eastAsia="hr-HR"/>
        </w:rPr>
      </w:pPr>
    </w:p>
    <w:p w14:paraId="45227013" w14:textId="5547BF46" w:rsidR="00852CD4" w:rsidRPr="00CA1E14" w:rsidRDefault="00852CD4" w:rsidP="00852CD4">
      <w:pPr>
        <w:widowControl/>
        <w:autoSpaceDE/>
        <w:autoSpaceDN/>
        <w:ind w:firstLine="705"/>
        <w:jc w:val="both"/>
        <w:rPr>
          <w:sz w:val="24"/>
          <w:szCs w:val="24"/>
          <w:lang w:val="hr-HR" w:eastAsia="hr-HR"/>
        </w:rPr>
      </w:pPr>
      <w:r w:rsidRPr="00CA1E14">
        <w:rPr>
          <w:sz w:val="24"/>
          <w:szCs w:val="24"/>
          <w:lang w:val="hr-HR" w:eastAsia="hr-HR"/>
        </w:rPr>
        <w:t>Do sada, važeći je Zakon izmijenjen i dopunjen dva puta, između ostalog, radi provedbe mjera iz drugog Akcijskog plana za liberalizaciju tržišta usluga.</w:t>
      </w:r>
      <w:r w:rsidRPr="00CA1E14">
        <w:rPr>
          <w:noProof/>
          <w:sz w:val="24"/>
          <w:szCs w:val="24"/>
          <w:lang w:val="hr-HR" w:eastAsia="hr-HR"/>
        </w:rPr>
        <w:t xml:space="preserve"> Zakonom o izmjenama i dopunama Zakona o reviziji („Narodne novine“, broj 85/24.) prenesene su </w:t>
      </w:r>
      <w:r w:rsidRPr="00CA1E14">
        <w:rPr>
          <w:sz w:val="24"/>
          <w:szCs w:val="24"/>
          <w:lang w:val="hr-HR" w:eastAsia="hr-HR"/>
        </w:rPr>
        <w:t xml:space="preserve">odredbe Direktive (EU) 2022/2464 Europskog parlamenta i Vijeća od 14. prosinca 2022. o izmjeni Uredbe (EU) br. 537/2014, Direktive 2004/109/EZ, Direktive 2006/43/EZ i Direktive 2013/34/EU u pogledu korporativnog izvještavanja o održivosti (Tekst značajan za EGP) (SL 322/15, 16.12.2022.). </w:t>
      </w:r>
    </w:p>
    <w:p w14:paraId="3C81C8F5" w14:textId="77777777" w:rsidR="00BA6950" w:rsidRPr="00CA1E14" w:rsidRDefault="00BA6950" w:rsidP="00852CD4">
      <w:pPr>
        <w:widowControl/>
        <w:autoSpaceDE/>
        <w:autoSpaceDN/>
        <w:ind w:firstLine="705"/>
        <w:jc w:val="both"/>
        <w:rPr>
          <w:noProof/>
          <w:sz w:val="24"/>
          <w:szCs w:val="24"/>
          <w:lang w:val="hr-HR" w:eastAsia="hr-HR"/>
        </w:rPr>
      </w:pPr>
    </w:p>
    <w:p w14:paraId="37B41EBB" w14:textId="744548B8" w:rsidR="00BA6950" w:rsidRPr="00CA1E14" w:rsidRDefault="00BA6950" w:rsidP="00BA6950">
      <w:pPr>
        <w:ind w:firstLine="705"/>
        <w:jc w:val="both"/>
        <w:rPr>
          <w:sz w:val="24"/>
          <w:szCs w:val="24"/>
          <w:lang w:val="hr-HR"/>
        </w:rPr>
      </w:pPr>
      <w:r w:rsidRPr="00CA1E14">
        <w:rPr>
          <w:sz w:val="24"/>
          <w:szCs w:val="24"/>
          <w:lang w:val="hr-HR" w:eastAsia="hr-HR"/>
        </w:rPr>
        <w:t xml:space="preserve">Ovim </w:t>
      </w:r>
      <w:r w:rsidR="00E37EFB">
        <w:rPr>
          <w:sz w:val="24"/>
          <w:szCs w:val="24"/>
          <w:lang w:val="hr-HR" w:eastAsia="hr-HR"/>
        </w:rPr>
        <w:t>P</w:t>
      </w:r>
      <w:r w:rsidRPr="00CA1E14">
        <w:rPr>
          <w:sz w:val="24"/>
          <w:szCs w:val="24"/>
          <w:lang w:val="hr-HR" w:eastAsia="hr-HR"/>
        </w:rPr>
        <w:t>rijedlogom zakona</w:t>
      </w:r>
      <w:r w:rsidR="00CA1E14" w:rsidRPr="00CA1E14">
        <w:rPr>
          <w:sz w:val="24"/>
          <w:szCs w:val="24"/>
          <w:lang w:val="hr-HR" w:eastAsia="hr-HR"/>
        </w:rPr>
        <w:t xml:space="preserve"> proširuju se</w:t>
      </w:r>
      <w:r w:rsidRPr="00CA1E14">
        <w:rPr>
          <w:sz w:val="24"/>
          <w:szCs w:val="24"/>
          <w:lang w:val="hr-HR" w:eastAsia="hr-HR"/>
        </w:rPr>
        <w:t xml:space="preserve"> </w:t>
      </w:r>
      <w:r w:rsidRPr="00CA1E14">
        <w:rPr>
          <w:sz w:val="24"/>
          <w:szCs w:val="24"/>
          <w:lang w:val="hr-HR"/>
        </w:rPr>
        <w:t xml:space="preserve">razlozi za ukidanje odobrenja za rad ovlaštenom revizoru i na slučajeve kada ovlašteni revizor na bilo koji način onemogućuje provođenje nadzora osiguranja kvalitete rada, jednako kao što je propisano i za revizorska društva. </w:t>
      </w:r>
    </w:p>
    <w:p w14:paraId="0D93EE51" w14:textId="7598D23B" w:rsidR="00BA6950" w:rsidRPr="00E37EFB" w:rsidRDefault="00BA6950" w:rsidP="00BA6950">
      <w:pPr>
        <w:jc w:val="both"/>
        <w:rPr>
          <w:sz w:val="24"/>
          <w:szCs w:val="24"/>
          <w:lang w:val="hr-HR" w:eastAsia="hr-HR"/>
        </w:rPr>
      </w:pPr>
    </w:p>
    <w:p w14:paraId="37354D11" w14:textId="7691B3C4" w:rsidR="00477043" w:rsidRPr="00E37EFB" w:rsidRDefault="00BA6950" w:rsidP="00477043">
      <w:pPr>
        <w:ind w:firstLine="709"/>
        <w:jc w:val="both"/>
        <w:rPr>
          <w:rFonts w:eastAsia="Calibri"/>
          <w:sz w:val="24"/>
          <w:szCs w:val="24"/>
          <w:lang w:val="hr-HR"/>
        </w:rPr>
      </w:pPr>
      <w:r w:rsidRPr="00E37EFB">
        <w:rPr>
          <w:rFonts w:eastAsia="Calibri"/>
          <w:sz w:val="24"/>
          <w:szCs w:val="24"/>
          <w:lang w:val="hr-HR"/>
        </w:rPr>
        <w:t>Nadalje, v</w:t>
      </w:r>
      <w:r w:rsidR="00477043" w:rsidRPr="00E37EFB">
        <w:rPr>
          <w:rFonts w:eastAsia="Calibri"/>
          <w:sz w:val="24"/>
          <w:szCs w:val="24"/>
          <w:lang w:val="hr-HR"/>
        </w:rPr>
        <w:t xml:space="preserve">ažećim Zakonom obveza stalnog stručnog usavršavanja </w:t>
      </w:r>
      <w:r w:rsidR="00E37EFB">
        <w:rPr>
          <w:rFonts w:eastAsia="Calibri"/>
          <w:sz w:val="24"/>
          <w:szCs w:val="24"/>
          <w:lang w:val="hr-HR"/>
        </w:rPr>
        <w:t xml:space="preserve">u dijelu zakonske revizije i drugih revizorskih usluga </w:t>
      </w:r>
      <w:r w:rsidR="00477043" w:rsidRPr="00E37EFB">
        <w:rPr>
          <w:rFonts w:eastAsia="Calibri"/>
          <w:sz w:val="24"/>
          <w:szCs w:val="24"/>
          <w:lang w:val="hr-HR"/>
        </w:rPr>
        <w:t xml:space="preserve">uređena je na način da stalno stručno usavršavanje, unutar neprekinutog razdoblja od tri godine, za sve </w:t>
      </w:r>
      <w:r w:rsidR="00E37EFB">
        <w:rPr>
          <w:rFonts w:eastAsia="Calibri"/>
          <w:sz w:val="24"/>
          <w:szCs w:val="24"/>
          <w:lang w:val="hr-HR"/>
        </w:rPr>
        <w:t xml:space="preserve">ovlaštene </w:t>
      </w:r>
      <w:r w:rsidR="00477043" w:rsidRPr="00E37EFB">
        <w:rPr>
          <w:rFonts w:eastAsia="Calibri"/>
          <w:sz w:val="24"/>
          <w:szCs w:val="24"/>
          <w:lang w:val="hr-HR"/>
        </w:rPr>
        <w:t xml:space="preserve">revizore, započinje 1. siječnja, a završava 31. prosinca. </w:t>
      </w:r>
      <w:r w:rsidR="00B82AE0">
        <w:rPr>
          <w:rFonts w:eastAsia="Calibri"/>
          <w:sz w:val="24"/>
          <w:szCs w:val="24"/>
          <w:lang w:val="hr-HR"/>
        </w:rPr>
        <w:t>Uz to</w:t>
      </w:r>
      <w:r w:rsidR="00477043" w:rsidRPr="00E37EFB">
        <w:rPr>
          <w:rFonts w:eastAsia="Calibri"/>
          <w:sz w:val="24"/>
          <w:szCs w:val="24"/>
          <w:lang w:val="hr-HR"/>
        </w:rPr>
        <w:t xml:space="preserve">, propisano je proporcionalno smanjenje broja sati stalnog stručnog usavršavanja prema broju mjeseci računajući od početka izvještajnog razdoblja do kraja mjeseca u kojem je izdano odobrenje za rad postalo izvršno. Proporcionalno smanjenje odnosi se na ukupan broj sati koje ovlašteni revizor mora skupiti u trogodišnjem razdoblju, na obvezu skupljanja sati na godišnjoj razini te na strukturu koju mora ostvariti na trogodišnjoj razini. Važećim Zakonom je utvrđeno na koji način će se proporcionalno smanjivati sati stalnog stručnog usavršavanja. </w:t>
      </w:r>
      <w:r w:rsidR="00B82AE0">
        <w:rPr>
          <w:rFonts w:eastAsia="Calibri"/>
          <w:sz w:val="24"/>
          <w:szCs w:val="24"/>
          <w:lang w:val="hr-HR"/>
        </w:rPr>
        <w:t xml:space="preserve">Primjena ovog novog modela trebala je početi 1. siječnja 2025. </w:t>
      </w:r>
    </w:p>
    <w:p w14:paraId="1C055B75" w14:textId="3289EAE5" w:rsidR="00477043" w:rsidRPr="00E37EFB" w:rsidRDefault="00477043" w:rsidP="00852CD4">
      <w:pPr>
        <w:ind w:firstLine="709"/>
        <w:jc w:val="both"/>
        <w:rPr>
          <w:rFonts w:eastAsia="Calibri"/>
          <w:sz w:val="24"/>
          <w:szCs w:val="24"/>
          <w:lang w:val="hr-HR"/>
        </w:rPr>
      </w:pPr>
    </w:p>
    <w:p w14:paraId="6F906139" w14:textId="6AC491B4" w:rsidR="0097594B" w:rsidRPr="009C2374" w:rsidRDefault="0097594B" w:rsidP="00AC5A18">
      <w:pPr>
        <w:ind w:firstLine="709"/>
        <w:jc w:val="both"/>
        <w:rPr>
          <w:rFonts w:eastAsia="Calibri"/>
          <w:sz w:val="24"/>
          <w:szCs w:val="24"/>
        </w:rPr>
      </w:pPr>
      <w:r w:rsidRPr="00E37EFB">
        <w:rPr>
          <w:rFonts w:eastAsia="Calibri"/>
          <w:sz w:val="24"/>
          <w:szCs w:val="24"/>
          <w:lang w:val="hr-HR"/>
        </w:rPr>
        <w:t xml:space="preserve">Ovim Prijedlogom zakona </w:t>
      </w:r>
      <w:r w:rsidR="00056EB1">
        <w:rPr>
          <w:rFonts w:eastAsia="Calibri"/>
          <w:sz w:val="24"/>
          <w:szCs w:val="24"/>
          <w:lang w:val="hr-HR"/>
        </w:rPr>
        <w:t xml:space="preserve">mijenjaju se odredbe </w:t>
      </w:r>
      <w:r w:rsidRPr="009C2374">
        <w:rPr>
          <w:rFonts w:eastAsia="Calibri"/>
          <w:sz w:val="24"/>
          <w:szCs w:val="24"/>
          <w:lang w:val="hr-HR"/>
        </w:rPr>
        <w:t>Zakona o izmjenama i dopunama Zakona o reviziji („Narodne novine“, br</w:t>
      </w:r>
      <w:r w:rsidR="00E438B3">
        <w:rPr>
          <w:rFonts w:eastAsia="Calibri"/>
          <w:sz w:val="24"/>
          <w:szCs w:val="24"/>
          <w:lang w:val="hr-HR"/>
        </w:rPr>
        <w:t>oj</w:t>
      </w:r>
      <w:r w:rsidRPr="009C2374">
        <w:rPr>
          <w:rFonts w:eastAsia="Calibri"/>
          <w:sz w:val="24"/>
          <w:szCs w:val="24"/>
          <w:lang w:val="hr-HR"/>
        </w:rPr>
        <w:t xml:space="preserve"> 27/24.) i Zakona o izmjenama i dopunama Zakona o reviziji (</w:t>
      </w:r>
      <w:r w:rsidR="00CA1E14" w:rsidRPr="00CA1E14">
        <w:rPr>
          <w:rFonts w:eastAsia="Calibri"/>
          <w:sz w:val="24"/>
          <w:szCs w:val="24"/>
          <w:lang w:val="hr-HR"/>
        </w:rPr>
        <w:t>„</w:t>
      </w:r>
      <w:r w:rsidRPr="009C2374">
        <w:rPr>
          <w:rFonts w:eastAsia="Calibri"/>
          <w:sz w:val="24"/>
          <w:szCs w:val="24"/>
          <w:lang w:val="hr-HR"/>
        </w:rPr>
        <w:t>Narodne novine</w:t>
      </w:r>
      <w:r w:rsidR="00CA1E14" w:rsidRPr="00CA1E14">
        <w:rPr>
          <w:rFonts w:eastAsia="Calibri"/>
          <w:sz w:val="24"/>
          <w:szCs w:val="24"/>
          <w:lang w:val="hr-HR"/>
        </w:rPr>
        <w:t>“</w:t>
      </w:r>
      <w:r w:rsidRPr="009C2374">
        <w:rPr>
          <w:rFonts w:eastAsia="Calibri"/>
          <w:sz w:val="24"/>
          <w:szCs w:val="24"/>
          <w:lang w:val="hr-HR"/>
        </w:rPr>
        <w:t>, br</w:t>
      </w:r>
      <w:r w:rsidR="00E438B3">
        <w:rPr>
          <w:rFonts w:eastAsia="Calibri"/>
          <w:sz w:val="24"/>
          <w:szCs w:val="24"/>
          <w:lang w:val="hr-HR"/>
        </w:rPr>
        <w:t>oj</w:t>
      </w:r>
      <w:r w:rsidRPr="009C2374">
        <w:rPr>
          <w:rFonts w:eastAsia="Calibri"/>
          <w:sz w:val="24"/>
          <w:szCs w:val="24"/>
          <w:lang w:val="hr-HR"/>
        </w:rPr>
        <w:t>, 85/24.)</w:t>
      </w:r>
      <w:r w:rsidR="00056EB1">
        <w:rPr>
          <w:rFonts w:eastAsia="Calibri"/>
          <w:sz w:val="24"/>
          <w:szCs w:val="24"/>
          <w:lang w:val="hr-HR"/>
        </w:rPr>
        <w:t xml:space="preserve"> na način da se </w:t>
      </w:r>
      <w:r w:rsidR="00B82AE0">
        <w:rPr>
          <w:rFonts w:eastAsia="Calibri"/>
          <w:sz w:val="24"/>
          <w:szCs w:val="24"/>
          <w:lang w:val="hr-HR"/>
        </w:rPr>
        <w:t xml:space="preserve">za godinu dana odgađa primjena </w:t>
      </w:r>
      <w:r w:rsidR="00056EB1">
        <w:rPr>
          <w:rFonts w:eastAsia="Calibri"/>
          <w:sz w:val="24"/>
          <w:szCs w:val="24"/>
          <w:lang w:val="hr-HR"/>
        </w:rPr>
        <w:t>novog modela stalnog stručnog usavršavanja u dijelu zakonske revizije i drugih revizorskih usluga</w:t>
      </w:r>
      <w:r w:rsidR="00E37EFB">
        <w:rPr>
          <w:rFonts w:eastAsia="Calibri"/>
          <w:sz w:val="24"/>
          <w:szCs w:val="24"/>
          <w:lang w:val="hr-HR"/>
        </w:rPr>
        <w:t xml:space="preserve">. </w:t>
      </w:r>
      <w:r w:rsidR="00CA1E14">
        <w:rPr>
          <w:rFonts w:eastAsia="Calibri"/>
          <w:sz w:val="24"/>
          <w:szCs w:val="24"/>
          <w:lang w:val="hr-HR"/>
        </w:rPr>
        <w:t xml:space="preserve">Naime, </w:t>
      </w:r>
      <w:r w:rsidR="00CA1E14">
        <w:rPr>
          <w:rFonts w:eastAsia="Calibri"/>
          <w:sz w:val="24"/>
          <w:szCs w:val="24"/>
        </w:rPr>
        <w:t>p</w:t>
      </w:r>
      <w:r w:rsidR="00E438B3">
        <w:rPr>
          <w:rFonts w:eastAsia="Calibri"/>
          <w:sz w:val="24"/>
          <w:szCs w:val="24"/>
        </w:rPr>
        <w:t>r</w:t>
      </w:r>
      <w:r w:rsidR="00CA1E14">
        <w:rPr>
          <w:rFonts w:eastAsia="Calibri"/>
          <w:sz w:val="24"/>
          <w:szCs w:val="24"/>
        </w:rPr>
        <w:t xml:space="preserve">edmetnim zakonima uređeno je da razdoblje </w:t>
      </w:r>
      <w:r w:rsidR="00CA1E14" w:rsidRPr="002063E0">
        <w:rPr>
          <w:rFonts w:eastAsia="Calibri"/>
          <w:sz w:val="24"/>
          <w:szCs w:val="24"/>
        </w:rPr>
        <w:t xml:space="preserve">stalnog stručnog usavršavanja </w:t>
      </w:r>
      <w:r w:rsidR="00CA1E14">
        <w:rPr>
          <w:rFonts w:eastAsia="Calibri"/>
          <w:sz w:val="24"/>
          <w:szCs w:val="24"/>
        </w:rPr>
        <w:t>prema novom modelu</w:t>
      </w:r>
      <w:r w:rsidR="00CA1E14" w:rsidRPr="002063E0">
        <w:rPr>
          <w:rFonts w:eastAsia="Calibri"/>
          <w:sz w:val="24"/>
          <w:szCs w:val="24"/>
        </w:rPr>
        <w:t xml:space="preserve"> </w:t>
      </w:r>
      <w:r w:rsidR="00CA1E14">
        <w:rPr>
          <w:rFonts w:eastAsia="Calibri"/>
          <w:sz w:val="24"/>
          <w:szCs w:val="24"/>
        </w:rPr>
        <w:t>započinje 1. siječnja 2025</w:t>
      </w:r>
      <w:r w:rsidR="00CA1E14" w:rsidRPr="002063E0">
        <w:rPr>
          <w:rFonts w:eastAsia="Calibri"/>
          <w:sz w:val="24"/>
          <w:szCs w:val="24"/>
        </w:rPr>
        <w:t>.</w:t>
      </w:r>
      <w:r w:rsidR="00B82AE0">
        <w:rPr>
          <w:rFonts w:eastAsia="Calibri"/>
          <w:sz w:val="24"/>
          <w:szCs w:val="24"/>
        </w:rPr>
        <w:t xml:space="preserve"> </w:t>
      </w:r>
      <w:r w:rsidR="00713DDF">
        <w:rPr>
          <w:rFonts w:eastAsia="Calibri"/>
          <w:sz w:val="24"/>
          <w:szCs w:val="24"/>
        </w:rPr>
        <w:t>O</w:t>
      </w:r>
      <w:r w:rsidR="00056EB1">
        <w:rPr>
          <w:rFonts w:eastAsia="Calibri"/>
          <w:sz w:val="24"/>
          <w:szCs w:val="24"/>
        </w:rPr>
        <w:t>vim P</w:t>
      </w:r>
      <w:r w:rsidR="00E37EFB">
        <w:rPr>
          <w:rFonts w:eastAsia="Calibri"/>
          <w:sz w:val="24"/>
          <w:szCs w:val="24"/>
        </w:rPr>
        <w:t xml:space="preserve">rijedlogom zakona </w:t>
      </w:r>
      <w:r w:rsidR="00056EB1">
        <w:rPr>
          <w:rFonts w:eastAsia="Calibri"/>
          <w:sz w:val="24"/>
          <w:szCs w:val="24"/>
          <w:lang w:val="hr-HR"/>
        </w:rPr>
        <w:t>propisuje se primjena novog modela</w:t>
      </w:r>
      <w:r w:rsidRPr="00CA1E14">
        <w:rPr>
          <w:rFonts w:eastAsia="Calibri"/>
          <w:sz w:val="24"/>
          <w:szCs w:val="24"/>
          <w:lang w:val="hr-HR"/>
        </w:rPr>
        <w:t xml:space="preserve"> o</w:t>
      </w:r>
      <w:r w:rsidR="002C2F17">
        <w:rPr>
          <w:rFonts w:eastAsia="Calibri"/>
          <w:sz w:val="24"/>
          <w:szCs w:val="24"/>
          <w:lang w:val="hr-HR"/>
        </w:rPr>
        <w:t>d</w:t>
      </w:r>
      <w:r w:rsidRPr="00CA1E14">
        <w:rPr>
          <w:rFonts w:eastAsia="Calibri"/>
          <w:sz w:val="24"/>
          <w:szCs w:val="24"/>
          <w:lang w:val="hr-HR"/>
        </w:rPr>
        <w:t xml:space="preserve"> 1. siječnja 2026. </w:t>
      </w:r>
      <w:r w:rsidR="00B82AE0">
        <w:rPr>
          <w:rFonts w:eastAsia="Calibri"/>
          <w:sz w:val="24"/>
          <w:szCs w:val="24"/>
          <w:lang w:val="hr-HR"/>
        </w:rPr>
        <w:t xml:space="preserve">kako bi se cijeli sustav na najjednostavniji način pripremio za primjenu novog modela, ali i kako bi adresati u svakom trenutku znali koje su njihove obveze te jesu li </w:t>
      </w:r>
      <w:r w:rsidR="00713DDF">
        <w:rPr>
          <w:rFonts w:eastAsia="Calibri"/>
          <w:sz w:val="24"/>
          <w:szCs w:val="24"/>
          <w:lang w:val="hr-HR"/>
        </w:rPr>
        <w:t>iste</w:t>
      </w:r>
      <w:r w:rsidR="00B82AE0">
        <w:rPr>
          <w:rFonts w:eastAsia="Calibri"/>
          <w:sz w:val="24"/>
          <w:szCs w:val="24"/>
          <w:lang w:val="hr-HR"/>
        </w:rPr>
        <w:t xml:space="preserve"> ispunili. Pritom se napominje kako će tijekom 2025. na </w:t>
      </w:r>
      <w:r w:rsidR="00B82AE0" w:rsidRPr="00B82AE0">
        <w:rPr>
          <w:rFonts w:eastAsia="Calibri"/>
          <w:sz w:val="24"/>
          <w:szCs w:val="24"/>
          <w:lang w:val="hr-HR"/>
        </w:rPr>
        <w:t xml:space="preserve">obvezu stalnog stručnog usavršavanja u području zakonske revizije i drugih revizorskih usluga </w:t>
      </w:r>
      <w:r w:rsidR="00B82AE0">
        <w:rPr>
          <w:rFonts w:eastAsia="Calibri"/>
          <w:sz w:val="24"/>
          <w:szCs w:val="24"/>
          <w:lang w:val="hr-HR"/>
        </w:rPr>
        <w:t xml:space="preserve">primjenjivati </w:t>
      </w:r>
      <w:r w:rsidR="00B82AE0" w:rsidRPr="00B82AE0">
        <w:rPr>
          <w:rFonts w:eastAsia="Calibri"/>
          <w:sz w:val="24"/>
          <w:szCs w:val="24"/>
          <w:lang w:val="hr-HR"/>
        </w:rPr>
        <w:t>odredb</w:t>
      </w:r>
      <w:r w:rsidR="00B82AE0">
        <w:rPr>
          <w:rFonts w:eastAsia="Calibri"/>
          <w:sz w:val="24"/>
          <w:szCs w:val="24"/>
          <w:lang w:val="hr-HR"/>
        </w:rPr>
        <w:t>e</w:t>
      </w:r>
      <w:r w:rsidR="00B82AE0" w:rsidRPr="00B82AE0">
        <w:rPr>
          <w:rFonts w:eastAsia="Calibri"/>
          <w:sz w:val="24"/>
          <w:szCs w:val="24"/>
          <w:lang w:val="hr-HR"/>
        </w:rPr>
        <w:t xml:space="preserve"> Zakona o reviziji („Narodne novine“, broj 127/</w:t>
      </w:r>
      <w:r w:rsidR="00600636">
        <w:rPr>
          <w:rFonts w:eastAsia="Calibri"/>
          <w:sz w:val="24"/>
          <w:szCs w:val="24"/>
          <w:lang w:val="hr-HR"/>
        </w:rPr>
        <w:t>1</w:t>
      </w:r>
      <w:r w:rsidR="00B82AE0" w:rsidRPr="00B82AE0">
        <w:rPr>
          <w:rFonts w:eastAsia="Calibri"/>
          <w:sz w:val="24"/>
          <w:szCs w:val="24"/>
          <w:lang w:val="hr-HR"/>
        </w:rPr>
        <w:t>7.) i Pravilnika o sta</w:t>
      </w:r>
      <w:r w:rsidR="009202A0">
        <w:rPr>
          <w:rFonts w:eastAsia="Calibri"/>
          <w:sz w:val="24"/>
          <w:szCs w:val="24"/>
          <w:lang w:val="hr-HR"/>
        </w:rPr>
        <w:t>l</w:t>
      </w:r>
      <w:r w:rsidR="00B82AE0" w:rsidRPr="00B82AE0">
        <w:rPr>
          <w:rFonts w:eastAsia="Calibri"/>
          <w:sz w:val="24"/>
          <w:szCs w:val="24"/>
          <w:lang w:val="hr-HR"/>
        </w:rPr>
        <w:t>nom stručnom usavršavanju ovlaštenih revizora („Narodne novine“ br. 104/18. i 144/20.)</w:t>
      </w:r>
      <w:r w:rsidR="00387D9D">
        <w:rPr>
          <w:rFonts w:eastAsia="Calibri"/>
          <w:sz w:val="24"/>
          <w:szCs w:val="24"/>
          <w:lang w:val="hr-HR"/>
        </w:rPr>
        <w:t>.</w:t>
      </w:r>
    </w:p>
    <w:p w14:paraId="73926694" w14:textId="77777777" w:rsidR="0097594B" w:rsidRPr="009C2374" w:rsidRDefault="0097594B" w:rsidP="00BA6950">
      <w:pPr>
        <w:rPr>
          <w:rFonts w:eastAsia="Calibri"/>
          <w:sz w:val="24"/>
          <w:szCs w:val="24"/>
          <w:lang w:val="hr-HR"/>
        </w:rPr>
      </w:pPr>
    </w:p>
    <w:p w14:paraId="4770486A" w14:textId="74FDD3D4" w:rsidR="001D498A" w:rsidRPr="00CA1E14" w:rsidRDefault="00A876ED" w:rsidP="00BA6950">
      <w:pPr>
        <w:pStyle w:val="Naslov1"/>
        <w:ind w:left="435"/>
        <w:rPr>
          <w:szCs w:val="24"/>
          <w:lang w:val="hr-HR" w:eastAsia="hr-HR"/>
        </w:rPr>
      </w:pPr>
      <w:r w:rsidRPr="00CA1E14">
        <w:rPr>
          <w:b/>
          <w:szCs w:val="24"/>
          <w:lang w:val="hr-HR" w:eastAsia="hr-HR"/>
        </w:rPr>
        <w:t xml:space="preserve">III. </w:t>
      </w:r>
      <w:r w:rsidRPr="00CA1E14">
        <w:rPr>
          <w:b/>
          <w:szCs w:val="24"/>
          <w:lang w:val="hr-HR" w:eastAsia="hr-HR"/>
        </w:rPr>
        <w:tab/>
        <w:t>OCJENA I IZVOR</w:t>
      </w:r>
      <w:r w:rsidR="00E438B3">
        <w:rPr>
          <w:b/>
          <w:szCs w:val="24"/>
          <w:lang w:val="hr-HR" w:eastAsia="hr-HR"/>
        </w:rPr>
        <w:t>I</w:t>
      </w:r>
      <w:r w:rsidRPr="00CA1E14">
        <w:rPr>
          <w:b/>
          <w:szCs w:val="24"/>
          <w:lang w:val="hr-HR" w:eastAsia="hr-HR"/>
        </w:rPr>
        <w:t xml:space="preserve"> SREDSTAVA POTREBNIH ZA PROVEDBU ZAKONA</w:t>
      </w:r>
    </w:p>
    <w:p w14:paraId="3996F030" w14:textId="77777777" w:rsidR="001D498A" w:rsidRPr="00CA1E14" w:rsidRDefault="001D498A" w:rsidP="001608E1">
      <w:pPr>
        <w:widowControl/>
        <w:tabs>
          <w:tab w:val="left" w:pos="142"/>
        </w:tabs>
        <w:autoSpaceDE/>
        <w:autoSpaceDN/>
        <w:ind w:right="96"/>
        <w:jc w:val="both"/>
        <w:rPr>
          <w:sz w:val="24"/>
          <w:szCs w:val="24"/>
          <w:lang w:val="hr-HR" w:eastAsia="hr-HR"/>
        </w:rPr>
      </w:pPr>
    </w:p>
    <w:p w14:paraId="6E892791" w14:textId="69AFFE31" w:rsidR="001D498A" w:rsidRPr="009C2374" w:rsidRDefault="00A876ED" w:rsidP="00210DF1">
      <w:pPr>
        <w:jc w:val="both"/>
        <w:rPr>
          <w:sz w:val="24"/>
          <w:szCs w:val="24"/>
          <w:lang w:val="hr-HR" w:eastAsia="hr-HR"/>
        </w:rPr>
      </w:pPr>
      <w:r w:rsidRPr="009C2374">
        <w:rPr>
          <w:sz w:val="24"/>
          <w:szCs w:val="24"/>
          <w:lang w:val="hr-HR" w:eastAsia="hr-HR"/>
        </w:rPr>
        <w:tab/>
      </w:r>
      <w:r w:rsidRPr="009C2374">
        <w:rPr>
          <w:rFonts w:eastAsia="Calibri"/>
          <w:sz w:val="24"/>
          <w:szCs w:val="24"/>
        </w:rPr>
        <w:t xml:space="preserve">Za </w:t>
      </w:r>
      <w:r w:rsidR="00DE7754" w:rsidRPr="009C2374">
        <w:rPr>
          <w:rFonts w:eastAsia="Calibri"/>
          <w:sz w:val="24"/>
          <w:szCs w:val="24"/>
        </w:rPr>
        <w:t>provedbu ovoga</w:t>
      </w:r>
      <w:r w:rsidR="00E52370" w:rsidRPr="009C2374">
        <w:rPr>
          <w:rFonts w:eastAsia="Calibri"/>
          <w:sz w:val="24"/>
          <w:szCs w:val="24"/>
        </w:rPr>
        <w:t xml:space="preserve"> Zakona </w:t>
      </w:r>
      <w:r w:rsidRPr="009C2374">
        <w:rPr>
          <w:rFonts w:eastAsia="Calibri"/>
          <w:sz w:val="24"/>
          <w:szCs w:val="24"/>
        </w:rPr>
        <w:t>nije potrebno osigurati sredstva u državnom proračunu Republike Hrvatske.</w:t>
      </w:r>
    </w:p>
    <w:p w14:paraId="53E7E116" w14:textId="77777777" w:rsidR="006D3E71" w:rsidRPr="00CA1E14" w:rsidRDefault="006D3E71" w:rsidP="001608E1">
      <w:pPr>
        <w:ind w:right="96"/>
        <w:rPr>
          <w:sz w:val="24"/>
          <w:szCs w:val="24"/>
          <w:lang w:val="hr-HR" w:eastAsia="hr-HR"/>
        </w:rPr>
      </w:pPr>
    </w:p>
    <w:p w14:paraId="7F489A55" w14:textId="18D43C49" w:rsidR="00DE7754" w:rsidRPr="00CA1E14" w:rsidRDefault="00DE7754" w:rsidP="00DE7754">
      <w:pPr>
        <w:jc w:val="both"/>
        <w:rPr>
          <w:rFonts w:eastAsia="Calibri"/>
          <w:b/>
          <w:sz w:val="24"/>
          <w:szCs w:val="24"/>
          <w:lang w:val="hr-HR"/>
        </w:rPr>
      </w:pPr>
      <w:r w:rsidRPr="00CA1E14">
        <w:rPr>
          <w:rFonts w:eastAsia="Calibri"/>
          <w:b/>
          <w:sz w:val="24"/>
          <w:szCs w:val="24"/>
          <w:lang w:val="hr-HR"/>
        </w:rPr>
        <w:t>IV.</w:t>
      </w:r>
      <w:r w:rsidRPr="00CA1E14">
        <w:rPr>
          <w:rFonts w:eastAsia="Calibri"/>
          <w:b/>
          <w:sz w:val="24"/>
          <w:szCs w:val="24"/>
          <w:lang w:val="hr-HR"/>
        </w:rPr>
        <w:tab/>
        <w:t>PRIJEDLOG ZA DONOŠENJE ZAKONA PO HITNOM POSTUPKU</w:t>
      </w:r>
    </w:p>
    <w:p w14:paraId="11384B1C" w14:textId="60A89962" w:rsidR="00AA3A78" w:rsidRPr="00CA1E14" w:rsidRDefault="00F33F53" w:rsidP="00E632BA">
      <w:pPr>
        <w:spacing w:before="240"/>
        <w:ind w:firstLine="709"/>
        <w:jc w:val="both"/>
        <w:rPr>
          <w:rFonts w:eastAsia="Calibri"/>
          <w:sz w:val="24"/>
          <w:szCs w:val="24"/>
          <w:lang w:val="hr-HR"/>
        </w:rPr>
      </w:pPr>
      <w:r w:rsidRPr="00CA1E14">
        <w:rPr>
          <w:color w:val="0D0D0D"/>
          <w:sz w:val="24"/>
          <w:szCs w:val="24"/>
          <w:lang w:val="hr-HR"/>
        </w:rPr>
        <w:t>U skladu s člankom 20</w:t>
      </w:r>
      <w:r w:rsidR="00A7635A" w:rsidRPr="00CA1E14">
        <w:rPr>
          <w:color w:val="0D0D0D"/>
          <w:sz w:val="24"/>
          <w:szCs w:val="24"/>
          <w:lang w:val="hr-HR"/>
        </w:rPr>
        <w:t>4</w:t>
      </w:r>
      <w:r w:rsidRPr="00CA1E14">
        <w:rPr>
          <w:color w:val="0D0D0D"/>
          <w:sz w:val="24"/>
          <w:szCs w:val="24"/>
          <w:lang w:val="hr-HR"/>
        </w:rPr>
        <w:t>.</w:t>
      </w:r>
      <w:r w:rsidR="00A7635A" w:rsidRPr="00CA1E14">
        <w:rPr>
          <w:color w:val="0D0D0D"/>
          <w:sz w:val="24"/>
          <w:szCs w:val="24"/>
          <w:lang w:val="hr-HR"/>
        </w:rPr>
        <w:t xml:space="preserve"> stavkom 1.</w:t>
      </w:r>
      <w:r w:rsidRPr="00CA1E14">
        <w:rPr>
          <w:color w:val="0D0D0D"/>
          <w:sz w:val="24"/>
          <w:szCs w:val="24"/>
          <w:lang w:val="hr-HR"/>
        </w:rPr>
        <w:t xml:space="preserve"> Poslovnika Hrvatskoga sabora („Narodne novine“, br. 81/13., 113/16., 69/17., 29/18., 53/20., 119/20. - Odluka Ustavnog suda Republike Hrvatske, 123/20. i 86/23.</w:t>
      </w:r>
      <w:r w:rsidR="00E438B3">
        <w:rPr>
          <w:color w:val="0D0D0D"/>
          <w:sz w:val="24"/>
          <w:szCs w:val="24"/>
          <w:lang w:val="hr-HR"/>
        </w:rPr>
        <w:t xml:space="preserve"> – Odluka Ustavnog suda Republike Hrvatske</w:t>
      </w:r>
      <w:r w:rsidRPr="00CA1E14">
        <w:rPr>
          <w:color w:val="0D0D0D"/>
          <w:sz w:val="24"/>
          <w:szCs w:val="24"/>
          <w:lang w:val="hr-HR"/>
        </w:rPr>
        <w:t xml:space="preserve">) </w:t>
      </w:r>
      <w:r w:rsidR="00A7635A" w:rsidRPr="009C2374">
        <w:rPr>
          <w:rFonts w:eastAsia="Calibri"/>
          <w:sz w:val="24"/>
          <w:szCs w:val="24"/>
          <w:lang w:val="hr-HR"/>
        </w:rPr>
        <w:t xml:space="preserve">zakon se može donijeti po hitnom postupku, kada to zahtijevaju osobito opravdani razlozi. </w:t>
      </w:r>
      <w:r w:rsidR="004F778A">
        <w:rPr>
          <w:color w:val="0D0D0D"/>
          <w:sz w:val="24"/>
          <w:szCs w:val="24"/>
          <w:lang w:val="hr-HR"/>
        </w:rPr>
        <w:t xml:space="preserve">Odgodom primjene novog modela stalnog stručnog usavršavanja na 1. siječnja 2026. </w:t>
      </w:r>
      <w:r w:rsidR="004927F3" w:rsidRPr="009C2374">
        <w:rPr>
          <w:color w:val="0D0D0D"/>
          <w:sz w:val="24"/>
          <w:szCs w:val="24"/>
          <w:lang w:val="hr-HR"/>
        </w:rPr>
        <w:t>ovlašteni revizori ima</w:t>
      </w:r>
      <w:r w:rsidR="004F778A">
        <w:rPr>
          <w:color w:val="0D0D0D"/>
          <w:sz w:val="24"/>
          <w:szCs w:val="24"/>
          <w:lang w:val="hr-HR"/>
        </w:rPr>
        <w:t>t će</w:t>
      </w:r>
      <w:r w:rsidR="004927F3" w:rsidRPr="009C2374">
        <w:rPr>
          <w:color w:val="0D0D0D"/>
          <w:sz w:val="24"/>
          <w:szCs w:val="24"/>
          <w:lang w:val="hr-HR"/>
        </w:rPr>
        <w:t xml:space="preserve"> dovoljno vremena za pripremu i prilagodbu novom modelu stalnog stručnog usavršavanja</w:t>
      </w:r>
      <w:r w:rsidR="004F778A">
        <w:rPr>
          <w:color w:val="0D0D0D"/>
          <w:sz w:val="24"/>
          <w:szCs w:val="24"/>
          <w:lang w:val="hr-HR"/>
        </w:rPr>
        <w:t xml:space="preserve"> i </w:t>
      </w:r>
      <w:r w:rsidR="004927F3" w:rsidRPr="009C2374">
        <w:rPr>
          <w:color w:val="0D0D0D"/>
          <w:sz w:val="24"/>
          <w:szCs w:val="24"/>
          <w:lang w:val="hr-HR"/>
        </w:rPr>
        <w:t>omogući</w:t>
      </w:r>
      <w:r w:rsidR="004F778A">
        <w:rPr>
          <w:color w:val="0D0D0D"/>
          <w:sz w:val="24"/>
          <w:szCs w:val="24"/>
          <w:lang w:val="hr-HR"/>
        </w:rPr>
        <w:t>t će se</w:t>
      </w:r>
      <w:r w:rsidR="004927F3" w:rsidRPr="009C2374">
        <w:rPr>
          <w:color w:val="0D0D0D"/>
          <w:sz w:val="24"/>
          <w:szCs w:val="24"/>
          <w:lang w:val="hr-HR"/>
        </w:rPr>
        <w:t xml:space="preserve"> sve nužne prilagodbe, uključujući ažuriranje Registra revizora u sustavu e-Građani, što bi </w:t>
      </w:r>
      <w:r w:rsidR="004927F3">
        <w:rPr>
          <w:color w:val="0D0D0D"/>
          <w:sz w:val="24"/>
          <w:szCs w:val="24"/>
          <w:lang w:val="hr-HR"/>
        </w:rPr>
        <w:t xml:space="preserve">ovlaštenim </w:t>
      </w:r>
      <w:r w:rsidR="004927F3" w:rsidRPr="009C2374">
        <w:rPr>
          <w:color w:val="0D0D0D"/>
          <w:sz w:val="24"/>
          <w:szCs w:val="24"/>
          <w:lang w:val="hr-HR"/>
        </w:rPr>
        <w:t>revizorima olakšalo praćenje ispunjavanja obveze stalnog stručnog usavršavanja</w:t>
      </w:r>
      <w:r w:rsidR="004F778A">
        <w:rPr>
          <w:color w:val="0D0D0D"/>
          <w:sz w:val="24"/>
          <w:szCs w:val="24"/>
          <w:lang w:val="hr-HR"/>
        </w:rPr>
        <w:t xml:space="preserve">. Slijedom svega navedenog predlaže </w:t>
      </w:r>
      <w:r w:rsidR="004F778A" w:rsidRPr="004F778A">
        <w:rPr>
          <w:color w:val="0D0D0D"/>
          <w:sz w:val="24"/>
          <w:szCs w:val="24"/>
          <w:lang w:val="hr-HR"/>
        </w:rPr>
        <w:t xml:space="preserve">se donošenje </w:t>
      </w:r>
      <w:r w:rsidR="004F778A">
        <w:rPr>
          <w:color w:val="0D0D0D"/>
          <w:sz w:val="24"/>
          <w:szCs w:val="24"/>
          <w:lang w:val="hr-HR"/>
        </w:rPr>
        <w:t xml:space="preserve">ovog </w:t>
      </w:r>
      <w:r w:rsidR="004F778A" w:rsidRPr="004F778A">
        <w:rPr>
          <w:color w:val="0D0D0D"/>
          <w:sz w:val="24"/>
          <w:szCs w:val="24"/>
          <w:lang w:val="hr-HR"/>
        </w:rPr>
        <w:t>Prijedloga zakona po hitnom postupku</w:t>
      </w:r>
      <w:r w:rsidR="004F778A">
        <w:rPr>
          <w:color w:val="0D0D0D"/>
          <w:sz w:val="24"/>
          <w:szCs w:val="24"/>
          <w:lang w:val="hr-HR"/>
        </w:rPr>
        <w:t xml:space="preserve">. </w:t>
      </w:r>
    </w:p>
    <w:p w14:paraId="51C69AF4" w14:textId="74099313" w:rsidR="00E632BA" w:rsidRPr="00CA1E14" w:rsidRDefault="00E632BA" w:rsidP="00AA3A78">
      <w:pPr>
        <w:spacing w:before="240"/>
        <w:jc w:val="both"/>
        <w:rPr>
          <w:rFonts w:eastAsia="Calibri"/>
          <w:sz w:val="24"/>
          <w:szCs w:val="24"/>
          <w:lang w:val="hr-HR"/>
        </w:rPr>
      </w:pPr>
    </w:p>
    <w:p w14:paraId="2E5C34A4" w14:textId="78F85DCE" w:rsidR="00E632BA" w:rsidRPr="00CA1E14" w:rsidRDefault="00E632BA" w:rsidP="00AA3A78">
      <w:pPr>
        <w:spacing w:before="240"/>
        <w:jc w:val="both"/>
        <w:rPr>
          <w:rFonts w:eastAsia="Calibri"/>
          <w:sz w:val="24"/>
          <w:szCs w:val="24"/>
          <w:lang w:val="hr-HR"/>
        </w:rPr>
      </w:pPr>
    </w:p>
    <w:p w14:paraId="6B33B1ED" w14:textId="7174A6A3" w:rsidR="004C778C" w:rsidRPr="00CA1E14" w:rsidRDefault="004C778C" w:rsidP="00AA3A78">
      <w:pPr>
        <w:spacing w:before="240"/>
        <w:jc w:val="both"/>
        <w:rPr>
          <w:rFonts w:eastAsia="Calibri"/>
          <w:sz w:val="24"/>
          <w:szCs w:val="24"/>
          <w:lang w:val="hr-HR"/>
        </w:rPr>
      </w:pPr>
    </w:p>
    <w:p w14:paraId="2329A324" w14:textId="4F55B12E" w:rsidR="004C778C" w:rsidRPr="00CA1E14" w:rsidRDefault="004C778C" w:rsidP="00AA3A78">
      <w:pPr>
        <w:spacing w:before="240"/>
        <w:jc w:val="both"/>
        <w:rPr>
          <w:rFonts w:eastAsia="Calibri"/>
          <w:sz w:val="24"/>
          <w:szCs w:val="24"/>
          <w:lang w:val="hr-HR"/>
        </w:rPr>
      </w:pPr>
    </w:p>
    <w:p w14:paraId="257B1D03" w14:textId="2638A01C" w:rsidR="004C778C" w:rsidRPr="00CA1E14" w:rsidRDefault="004C778C" w:rsidP="00AA3A78">
      <w:pPr>
        <w:spacing w:before="240"/>
        <w:jc w:val="both"/>
        <w:rPr>
          <w:rFonts w:eastAsia="Calibri"/>
          <w:sz w:val="24"/>
          <w:szCs w:val="24"/>
          <w:lang w:val="hr-HR"/>
        </w:rPr>
      </w:pPr>
    </w:p>
    <w:p w14:paraId="65631335" w14:textId="70A51AAD" w:rsidR="004C778C" w:rsidRPr="00CA1E14" w:rsidRDefault="004C778C" w:rsidP="00AA3A78">
      <w:pPr>
        <w:spacing w:before="240"/>
        <w:jc w:val="both"/>
        <w:rPr>
          <w:rFonts w:eastAsia="Calibri"/>
          <w:sz w:val="24"/>
          <w:szCs w:val="24"/>
          <w:lang w:val="hr-HR"/>
        </w:rPr>
      </w:pPr>
    </w:p>
    <w:p w14:paraId="08FD62F3" w14:textId="3E7D21AD" w:rsidR="004C778C" w:rsidRPr="00CA1E14" w:rsidRDefault="004C778C" w:rsidP="00AA3A78">
      <w:pPr>
        <w:spacing w:before="240"/>
        <w:jc w:val="both"/>
        <w:rPr>
          <w:rFonts w:eastAsia="Calibri"/>
          <w:sz w:val="24"/>
          <w:szCs w:val="24"/>
          <w:lang w:val="hr-HR"/>
        </w:rPr>
      </w:pPr>
    </w:p>
    <w:p w14:paraId="6181C4A9" w14:textId="4A7CB024" w:rsidR="004C778C" w:rsidRPr="00CA1E14" w:rsidRDefault="004C778C" w:rsidP="00AA3A78">
      <w:pPr>
        <w:spacing w:before="240"/>
        <w:jc w:val="both"/>
        <w:rPr>
          <w:rFonts w:eastAsia="Calibri"/>
          <w:sz w:val="24"/>
          <w:szCs w:val="24"/>
          <w:lang w:val="hr-HR"/>
        </w:rPr>
      </w:pPr>
    </w:p>
    <w:p w14:paraId="2C7E40E7" w14:textId="73A11300" w:rsidR="004C778C" w:rsidRPr="00CA1E14" w:rsidRDefault="004C778C" w:rsidP="00AA3A78">
      <w:pPr>
        <w:spacing w:before="240"/>
        <w:jc w:val="both"/>
        <w:rPr>
          <w:rFonts w:eastAsia="Calibri"/>
          <w:sz w:val="24"/>
          <w:szCs w:val="24"/>
          <w:lang w:val="hr-HR"/>
        </w:rPr>
      </w:pPr>
    </w:p>
    <w:p w14:paraId="0562EEB3" w14:textId="22E509A8" w:rsidR="004C778C" w:rsidRPr="00CA1E14" w:rsidRDefault="004C778C" w:rsidP="00AA3A78">
      <w:pPr>
        <w:spacing w:before="240"/>
        <w:jc w:val="both"/>
        <w:rPr>
          <w:rFonts w:eastAsia="Calibri"/>
          <w:sz w:val="24"/>
          <w:szCs w:val="24"/>
          <w:lang w:val="hr-HR"/>
        </w:rPr>
      </w:pPr>
    </w:p>
    <w:p w14:paraId="47B03C36" w14:textId="77651538" w:rsidR="004C778C" w:rsidRPr="00CA1E14" w:rsidRDefault="004C778C" w:rsidP="00AA3A78">
      <w:pPr>
        <w:spacing w:before="240"/>
        <w:jc w:val="both"/>
        <w:rPr>
          <w:rFonts w:eastAsia="Calibri"/>
          <w:sz w:val="24"/>
          <w:szCs w:val="24"/>
          <w:lang w:val="hr-HR"/>
        </w:rPr>
      </w:pPr>
    </w:p>
    <w:p w14:paraId="1013BE4A" w14:textId="309D1C05" w:rsidR="004C778C" w:rsidRPr="00CA1E14" w:rsidRDefault="007B30A2" w:rsidP="007B30A2">
      <w:pPr>
        <w:rPr>
          <w:rFonts w:eastAsia="Calibri"/>
          <w:sz w:val="24"/>
          <w:szCs w:val="24"/>
          <w:lang w:val="hr-HR"/>
        </w:rPr>
      </w:pPr>
      <w:r w:rsidRPr="00CA1E14">
        <w:rPr>
          <w:rFonts w:eastAsia="Calibri"/>
          <w:sz w:val="24"/>
          <w:szCs w:val="24"/>
          <w:lang w:val="hr-HR"/>
        </w:rPr>
        <w:br w:type="page"/>
      </w:r>
    </w:p>
    <w:p w14:paraId="222EDC48" w14:textId="18A7E672" w:rsidR="00EB56A8" w:rsidRPr="00EB56A8" w:rsidRDefault="00EB56A8" w:rsidP="00EB56A8">
      <w:pPr>
        <w:ind w:left="435" w:hanging="435"/>
        <w:jc w:val="center"/>
        <w:outlineLvl w:val="0"/>
        <w:rPr>
          <w:b/>
          <w:color w:val="000000"/>
          <w:sz w:val="24"/>
          <w:szCs w:val="24"/>
          <w:lang w:val="hr-HR"/>
        </w:rPr>
      </w:pPr>
      <w:r w:rsidRPr="00EB56A8">
        <w:rPr>
          <w:b/>
          <w:color w:val="000000"/>
          <w:sz w:val="24"/>
          <w:szCs w:val="24"/>
          <w:lang w:val="hr-HR"/>
        </w:rPr>
        <w:lastRenderedPageBreak/>
        <w:t xml:space="preserve">KONAČNI PRIJEDLOG ZAKONA O </w:t>
      </w:r>
      <w:r w:rsidR="00E438B3">
        <w:rPr>
          <w:b/>
          <w:color w:val="000000"/>
          <w:sz w:val="24"/>
          <w:szCs w:val="24"/>
          <w:lang w:val="hr-HR"/>
        </w:rPr>
        <w:t xml:space="preserve">IZMJENAMA I </w:t>
      </w:r>
      <w:r w:rsidRPr="00EB56A8">
        <w:rPr>
          <w:b/>
          <w:color w:val="000000"/>
          <w:sz w:val="24"/>
          <w:szCs w:val="24"/>
          <w:lang w:val="hr-HR"/>
        </w:rPr>
        <w:t>DOPUNI ZAKONA O</w:t>
      </w:r>
      <w:r w:rsidRPr="00EB56A8">
        <w:rPr>
          <w:sz w:val="24"/>
          <w:szCs w:val="24"/>
          <w:lang w:val="hr-HR"/>
        </w:rPr>
        <w:t xml:space="preserve"> </w:t>
      </w:r>
      <w:r w:rsidRPr="00EB56A8">
        <w:rPr>
          <w:b/>
          <w:color w:val="000000"/>
          <w:sz w:val="24"/>
          <w:szCs w:val="24"/>
          <w:lang w:val="hr-HR"/>
        </w:rPr>
        <w:t>REVIZIJI</w:t>
      </w:r>
    </w:p>
    <w:p w14:paraId="7AC57B63" w14:textId="77777777" w:rsidR="00EB56A8" w:rsidRPr="00EB56A8" w:rsidRDefault="00EB56A8" w:rsidP="00EB56A8">
      <w:pPr>
        <w:jc w:val="center"/>
        <w:rPr>
          <w:b/>
          <w:color w:val="000000"/>
          <w:sz w:val="24"/>
          <w:szCs w:val="24"/>
          <w:lang w:val="hr-HR"/>
        </w:rPr>
      </w:pPr>
    </w:p>
    <w:p w14:paraId="051B7EE1" w14:textId="77777777" w:rsidR="00EB56A8" w:rsidRPr="00EB56A8" w:rsidRDefault="00EB56A8" w:rsidP="00EB56A8">
      <w:pPr>
        <w:ind w:left="4755" w:hanging="644"/>
        <w:outlineLvl w:val="0"/>
        <w:rPr>
          <w:color w:val="000000"/>
          <w:sz w:val="24"/>
          <w:szCs w:val="24"/>
          <w:lang w:val="hr-HR"/>
        </w:rPr>
      </w:pPr>
      <w:r w:rsidRPr="00EB56A8">
        <w:rPr>
          <w:b/>
          <w:bCs/>
          <w:color w:val="000000"/>
          <w:sz w:val="24"/>
          <w:szCs w:val="24"/>
          <w:lang w:val="hr-HR"/>
        </w:rPr>
        <w:t>Članak 1.</w:t>
      </w:r>
      <w:r w:rsidRPr="00EB56A8">
        <w:rPr>
          <w:sz w:val="24"/>
          <w:szCs w:val="24"/>
          <w:lang w:val="hr-HR"/>
        </w:rPr>
        <w:br/>
      </w:r>
    </w:p>
    <w:p w14:paraId="0ADF1F3C" w14:textId="21ED76B2" w:rsidR="00EB56A8" w:rsidRPr="00EB56A8" w:rsidRDefault="00EB56A8" w:rsidP="00EB56A8">
      <w:pPr>
        <w:jc w:val="both"/>
        <w:rPr>
          <w:color w:val="000000"/>
          <w:sz w:val="24"/>
          <w:szCs w:val="24"/>
          <w:lang w:val="hr-HR"/>
        </w:rPr>
      </w:pPr>
      <w:r w:rsidRPr="00EB56A8">
        <w:rPr>
          <w:color w:val="000000"/>
          <w:sz w:val="24"/>
          <w:szCs w:val="24"/>
          <w:lang w:val="hr-HR"/>
        </w:rPr>
        <w:t>U Zakonu o reviziji („Narodne novine“</w:t>
      </w:r>
      <w:r w:rsidR="00E438B3">
        <w:rPr>
          <w:color w:val="000000"/>
          <w:sz w:val="24"/>
          <w:szCs w:val="24"/>
          <w:lang w:val="hr-HR"/>
        </w:rPr>
        <w:t>,</w:t>
      </w:r>
      <w:r w:rsidRPr="00EB56A8">
        <w:rPr>
          <w:color w:val="000000"/>
          <w:sz w:val="24"/>
          <w:szCs w:val="24"/>
          <w:lang w:val="hr-HR"/>
        </w:rPr>
        <w:t xml:space="preserve"> br. 127/17., 27/24. i 85/24.)</w:t>
      </w:r>
      <w:r w:rsidR="00E438B3">
        <w:rPr>
          <w:color w:val="000000"/>
          <w:sz w:val="24"/>
          <w:szCs w:val="24"/>
          <w:lang w:val="hr-HR"/>
        </w:rPr>
        <w:t>,</w:t>
      </w:r>
      <w:r w:rsidRPr="00EB56A8">
        <w:rPr>
          <w:color w:val="000000"/>
          <w:sz w:val="24"/>
          <w:szCs w:val="24"/>
          <w:lang w:val="hr-HR"/>
        </w:rPr>
        <w:t xml:space="preserve"> </w:t>
      </w:r>
      <w:r w:rsidR="00E438B3">
        <w:rPr>
          <w:color w:val="000000"/>
          <w:sz w:val="24"/>
          <w:szCs w:val="24"/>
          <w:lang w:val="hr-HR"/>
        </w:rPr>
        <w:t xml:space="preserve">u </w:t>
      </w:r>
      <w:r w:rsidRPr="00EB56A8">
        <w:rPr>
          <w:color w:val="000000"/>
          <w:sz w:val="24"/>
          <w:szCs w:val="24"/>
          <w:lang w:val="hr-HR"/>
        </w:rPr>
        <w:t xml:space="preserve">članku 95. stavku 1. </w:t>
      </w:r>
      <w:r w:rsidR="00E438B3">
        <w:rPr>
          <w:color w:val="000000"/>
          <w:sz w:val="24"/>
          <w:szCs w:val="24"/>
          <w:lang w:val="hr-HR"/>
        </w:rPr>
        <w:t xml:space="preserve">u uvodnoj rečenici </w:t>
      </w:r>
      <w:r w:rsidRPr="00EB56A8">
        <w:rPr>
          <w:color w:val="000000"/>
          <w:sz w:val="24"/>
          <w:szCs w:val="24"/>
          <w:lang w:val="hr-HR"/>
        </w:rPr>
        <w:t xml:space="preserve">riječi: „iz članka 94. stavka 1. točke 9. ovoga Zakona” </w:t>
      </w:r>
      <w:r w:rsidR="007B0C3D">
        <w:rPr>
          <w:color w:val="000000"/>
          <w:sz w:val="24"/>
          <w:szCs w:val="24"/>
          <w:lang w:val="hr-HR"/>
        </w:rPr>
        <w:t>zamjenjuju</w:t>
      </w:r>
      <w:r w:rsidR="005533A5">
        <w:rPr>
          <w:color w:val="000000"/>
          <w:sz w:val="24"/>
          <w:szCs w:val="24"/>
          <w:lang w:val="hr-HR"/>
        </w:rPr>
        <w:t xml:space="preserve"> </w:t>
      </w:r>
      <w:r w:rsidR="004B262E">
        <w:rPr>
          <w:color w:val="000000"/>
          <w:sz w:val="24"/>
          <w:szCs w:val="24"/>
          <w:lang w:val="hr-HR"/>
        </w:rPr>
        <w:t>se riječima</w:t>
      </w:r>
      <w:r w:rsidRPr="00EB56A8">
        <w:rPr>
          <w:color w:val="000000"/>
          <w:sz w:val="24"/>
          <w:szCs w:val="24"/>
          <w:lang w:val="hr-HR"/>
        </w:rPr>
        <w:t xml:space="preserve">: </w:t>
      </w:r>
      <w:r w:rsidR="00456A72">
        <w:rPr>
          <w:color w:val="000000"/>
          <w:sz w:val="24"/>
          <w:szCs w:val="24"/>
          <w:lang w:val="hr-HR"/>
        </w:rPr>
        <w:t>„</w:t>
      </w:r>
      <w:r w:rsidRPr="00EB56A8">
        <w:rPr>
          <w:bCs/>
          <w:color w:val="000000"/>
          <w:sz w:val="24"/>
          <w:szCs w:val="24"/>
          <w:lang w:val="hr-HR"/>
        </w:rPr>
        <w:t>iz članka 94. stavka 1. točke 10. ovoga Zakona”.</w:t>
      </w:r>
    </w:p>
    <w:p w14:paraId="2CBDFBB1" w14:textId="63776E96" w:rsidR="00EB56A8" w:rsidRDefault="00EB56A8" w:rsidP="00EB56A8">
      <w:pPr>
        <w:jc w:val="both"/>
        <w:rPr>
          <w:color w:val="000000"/>
          <w:sz w:val="24"/>
          <w:szCs w:val="24"/>
          <w:lang w:val="hr-HR"/>
        </w:rPr>
      </w:pPr>
    </w:p>
    <w:p w14:paraId="5E9DBB95" w14:textId="77777777" w:rsidR="000B7D65" w:rsidRPr="00EB56A8" w:rsidRDefault="000B7D65" w:rsidP="000B7D65">
      <w:pPr>
        <w:jc w:val="both"/>
        <w:rPr>
          <w:sz w:val="24"/>
          <w:szCs w:val="24"/>
          <w:lang w:val="hr-HR" w:eastAsia="hr-HR"/>
        </w:rPr>
      </w:pPr>
      <w:r w:rsidRPr="00EB56A8">
        <w:rPr>
          <w:sz w:val="24"/>
          <w:szCs w:val="24"/>
          <w:lang w:val="hr-HR" w:eastAsia="hr-HR"/>
        </w:rPr>
        <w:t>Iza točke 2. dodaje se točka 3. koja glasi:</w:t>
      </w:r>
    </w:p>
    <w:p w14:paraId="6432388A" w14:textId="77777777" w:rsidR="000B7D65" w:rsidRPr="00EB56A8" w:rsidRDefault="000B7D65" w:rsidP="000B7D65">
      <w:pPr>
        <w:jc w:val="both"/>
        <w:rPr>
          <w:color w:val="000000"/>
          <w:sz w:val="24"/>
          <w:szCs w:val="24"/>
          <w:lang w:val="hr-HR"/>
        </w:rPr>
      </w:pPr>
    </w:p>
    <w:p w14:paraId="75AFF82C" w14:textId="77777777" w:rsidR="000B7D65" w:rsidRPr="00EB56A8" w:rsidRDefault="000B7D65" w:rsidP="000B7D65">
      <w:pPr>
        <w:widowControl/>
        <w:autoSpaceDE/>
        <w:autoSpaceDN/>
        <w:spacing w:after="135"/>
        <w:jc w:val="both"/>
        <w:rPr>
          <w:sz w:val="24"/>
          <w:szCs w:val="24"/>
          <w:lang w:val="hr-HR" w:eastAsia="hr-HR"/>
        </w:rPr>
      </w:pPr>
      <w:r w:rsidRPr="00EB56A8">
        <w:rPr>
          <w:sz w:val="24"/>
          <w:szCs w:val="24"/>
          <w:lang w:val="hr-HR" w:eastAsia="hr-HR"/>
        </w:rPr>
        <w:t>„3. ovlašteni revizor na bilo koji način onemogućuje provođenje nadzora osiguranja kvalitete rada.“.</w:t>
      </w:r>
    </w:p>
    <w:p w14:paraId="77DA653A" w14:textId="77777777" w:rsidR="000B7D65" w:rsidRPr="00EB56A8" w:rsidRDefault="000B7D65" w:rsidP="00EB56A8">
      <w:pPr>
        <w:jc w:val="both"/>
        <w:rPr>
          <w:color w:val="000000"/>
          <w:sz w:val="24"/>
          <w:szCs w:val="24"/>
          <w:lang w:val="hr-HR"/>
        </w:rPr>
      </w:pPr>
    </w:p>
    <w:p w14:paraId="60A42F73" w14:textId="77777777" w:rsidR="00EB56A8" w:rsidRPr="00EB56A8" w:rsidRDefault="00EB56A8" w:rsidP="00EB56A8">
      <w:pPr>
        <w:widowControl/>
        <w:autoSpaceDE/>
        <w:autoSpaceDN/>
        <w:spacing w:after="135"/>
        <w:jc w:val="center"/>
        <w:rPr>
          <w:b/>
          <w:sz w:val="24"/>
          <w:szCs w:val="24"/>
          <w:lang w:val="hr-HR" w:eastAsia="hr-HR"/>
        </w:rPr>
      </w:pPr>
      <w:r w:rsidRPr="00EB56A8">
        <w:rPr>
          <w:b/>
          <w:sz w:val="24"/>
          <w:szCs w:val="24"/>
          <w:lang w:val="hr-HR" w:eastAsia="hr-HR"/>
        </w:rPr>
        <w:t>Članak 2.</w:t>
      </w:r>
    </w:p>
    <w:p w14:paraId="15BD416C" w14:textId="2DEF5CB6" w:rsidR="00EB56A8" w:rsidRPr="00EB56A8" w:rsidRDefault="00EB56A8" w:rsidP="00EB56A8">
      <w:pPr>
        <w:jc w:val="both"/>
        <w:rPr>
          <w:color w:val="0D0D0D"/>
          <w:sz w:val="24"/>
          <w:szCs w:val="24"/>
          <w:lang w:val="hr-HR"/>
        </w:rPr>
      </w:pPr>
      <w:r w:rsidRPr="00EB56A8">
        <w:rPr>
          <w:color w:val="0D0D0D"/>
          <w:sz w:val="24"/>
          <w:szCs w:val="24"/>
          <w:lang w:val="hr-HR"/>
        </w:rPr>
        <w:t>U Zakonu o izmjenama i dopunama Zakona o reviziji („Narodne novine“, br</w:t>
      </w:r>
      <w:r w:rsidR="00E438B3">
        <w:rPr>
          <w:color w:val="0D0D0D"/>
          <w:sz w:val="24"/>
          <w:szCs w:val="24"/>
          <w:lang w:val="hr-HR"/>
        </w:rPr>
        <w:t>oj</w:t>
      </w:r>
      <w:r w:rsidRPr="00EB56A8">
        <w:rPr>
          <w:color w:val="0D0D0D"/>
          <w:sz w:val="24"/>
          <w:szCs w:val="24"/>
          <w:lang w:val="hr-HR"/>
        </w:rPr>
        <w:t xml:space="preserve"> 27/24.)</w:t>
      </w:r>
      <w:r w:rsidR="00E438B3">
        <w:rPr>
          <w:color w:val="0D0D0D"/>
          <w:sz w:val="24"/>
          <w:szCs w:val="24"/>
          <w:lang w:val="hr-HR"/>
        </w:rPr>
        <w:t>,</w:t>
      </w:r>
      <w:r w:rsidRPr="00EB56A8">
        <w:rPr>
          <w:color w:val="0D0D0D"/>
          <w:sz w:val="24"/>
          <w:szCs w:val="24"/>
          <w:lang w:val="hr-HR"/>
        </w:rPr>
        <w:t xml:space="preserve"> u članku 46. stavci 1. i 2. mijenjaju se i glase:</w:t>
      </w:r>
    </w:p>
    <w:p w14:paraId="188387BB" w14:textId="77777777" w:rsidR="00EB56A8" w:rsidRPr="00EB56A8" w:rsidRDefault="00EB56A8" w:rsidP="00EB56A8">
      <w:pPr>
        <w:jc w:val="both"/>
        <w:rPr>
          <w:color w:val="0D0D0D"/>
          <w:sz w:val="24"/>
          <w:szCs w:val="24"/>
          <w:lang w:val="hr-HR"/>
        </w:rPr>
      </w:pPr>
    </w:p>
    <w:p w14:paraId="08FACCF4" w14:textId="77777777" w:rsidR="00EB56A8" w:rsidRPr="00EB56A8" w:rsidRDefault="00EB56A8" w:rsidP="00EB56A8">
      <w:pPr>
        <w:jc w:val="both"/>
        <w:rPr>
          <w:color w:val="0D0D0D"/>
          <w:sz w:val="24"/>
          <w:szCs w:val="24"/>
          <w:lang w:val="hr-HR"/>
        </w:rPr>
      </w:pPr>
      <w:r w:rsidRPr="00EB56A8">
        <w:rPr>
          <w:color w:val="0D0D0D"/>
          <w:sz w:val="24"/>
          <w:szCs w:val="24"/>
          <w:lang w:val="hr-HR"/>
        </w:rPr>
        <w:t>„(1) Ovlaštenim revizorima kojima neprekinuto trogodišnje razdoblje stalnog stručnog usavršavanja završava do 31. prosinca 2025. novo trogodišnje razdoblje započet će 1. siječnja 2026.</w:t>
      </w:r>
    </w:p>
    <w:p w14:paraId="18957313" w14:textId="77777777" w:rsidR="00EB56A8" w:rsidRPr="00EB56A8" w:rsidRDefault="00EB56A8" w:rsidP="00EB56A8">
      <w:pPr>
        <w:jc w:val="both"/>
        <w:rPr>
          <w:color w:val="0D0D0D"/>
          <w:sz w:val="24"/>
          <w:szCs w:val="24"/>
          <w:lang w:val="hr-HR"/>
        </w:rPr>
      </w:pPr>
    </w:p>
    <w:p w14:paraId="386C6FDA" w14:textId="7118EE02" w:rsidR="00EB56A8" w:rsidRDefault="00EB56A8" w:rsidP="00EB56A8">
      <w:pPr>
        <w:jc w:val="both"/>
        <w:rPr>
          <w:color w:val="0D0D0D"/>
          <w:sz w:val="24"/>
          <w:szCs w:val="24"/>
          <w:lang w:val="hr-HR"/>
        </w:rPr>
      </w:pPr>
      <w:r w:rsidRPr="00EB56A8">
        <w:rPr>
          <w:color w:val="484848"/>
          <w:sz w:val="24"/>
          <w:szCs w:val="24"/>
          <w:shd w:val="clear" w:color="auto" w:fill="FFFFFF"/>
          <w:lang w:val="hr-HR"/>
        </w:rPr>
        <w:t>(</w:t>
      </w:r>
      <w:r w:rsidRPr="00EB56A8">
        <w:rPr>
          <w:color w:val="0D0D0D"/>
          <w:sz w:val="24"/>
          <w:szCs w:val="24"/>
          <w:lang w:val="hr-HR"/>
        </w:rPr>
        <w:t>2) Ovlaštenim revizorima kojima neprekinuto trogodišnje razdoblje stalnog stručnog usavršavanja završava nakon 31. prosinca 2025., novo trogodišnje razdoblje započet će 1. siječnja 2026., a ukupan broj sati stalnog stručnog usavršavanja za prethodno neprekinuto razdoblje od tri godine proporcionalno će se smanjiti u skladu s člankom 14. koji je izmijenjen člankom 8. ovoga Zakona.“.</w:t>
      </w:r>
    </w:p>
    <w:p w14:paraId="5F50BE3B" w14:textId="377799C9" w:rsidR="002E2F56" w:rsidRDefault="002E2F56" w:rsidP="00EB56A8">
      <w:pPr>
        <w:jc w:val="both"/>
        <w:rPr>
          <w:color w:val="0D0D0D"/>
          <w:sz w:val="24"/>
          <w:szCs w:val="24"/>
          <w:lang w:val="hr-HR"/>
        </w:rPr>
      </w:pPr>
    </w:p>
    <w:p w14:paraId="6754CF7C" w14:textId="77777777" w:rsidR="00EB56A8" w:rsidRPr="00EB56A8" w:rsidRDefault="00EB56A8" w:rsidP="00EB56A8">
      <w:pPr>
        <w:widowControl/>
        <w:autoSpaceDE/>
        <w:autoSpaceDN/>
        <w:spacing w:after="135"/>
        <w:jc w:val="center"/>
        <w:rPr>
          <w:b/>
          <w:sz w:val="24"/>
          <w:szCs w:val="24"/>
          <w:lang w:val="hr-HR" w:eastAsia="hr-HR"/>
        </w:rPr>
      </w:pPr>
      <w:r w:rsidRPr="00EB56A8">
        <w:rPr>
          <w:b/>
          <w:sz w:val="24"/>
          <w:szCs w:val="24"/>
          <w:lang w:val="hr-HR" w:eastAsia="hr-HR"/>
        </w:rPr>
        <w:t>Članak 3.</w:t>
      </w:r>
    </w:p>
    <w:p w14:paraId="3BA8B18C" w14:textId="58ED8E29" w:rsidR="00EB56A8" w:rsidRDefault="00EB56A8" w:rsidP="00EB56A8">
      <w:pPr>
        <w:widowControl/>
        <w:autoSpaceDE/>
        <w:autoSpaceDN/>
        <w:spacing w:after="135"/>
        <w:jc w:val="both"/>
        <w:rPr>
          <w:color w:val="0D0D0D"/>
          <w:sz w:val="24"/>
          <w:szCs w:val="24"/>
          <w:lang w:val="hr-HR"/>
        </w:rPr>
      </w:pPr>
      <w:r w:rsidRPr="00EB56A8">
        <w:rPr>
          <w:color w:val="0D0D0D"/>
          <w:sz w:val="24"/>
          <w:szCs w:val="24"/>
          <w:lang w:val="hr-HR"/>
        </w:rPr>
        <w:t>U Zakonu o izmjenama i dopunama Zakona o reviziji („Narodne novine“, br</w:t>
      </w:r>
      <w:r w:rsidR="00E438B3">
        <w:rPr>
          <w:color w:val="0D0D0D"/>
          <w:sz w:val="24"/>
          <w:szCs w:val="24"/>
          <w:lang w:val="hr-HR"/>
        </w:rPr>
        <w:t>oj</w:t>
      </w:r>
      <w:r w:rsidRPr="00EB56A8">
        <w:rPr>
          <w:color w:val="0D0D0D"/>
          <w:sz w:val="24"/>
          <w:szCs w:val="24"/>
          <w:lang w:val="hr-HR"/>
        </w:rPr>
        <w:t xml:space="preserve"> 85/24.)</w:t>
      </w:r>
      <w:r w:rsidR="00E438B3">
        <w:rPr>
          <w:color w:val="0D0D0D"/>
          <w:sz w:val="24"/>
          <w:szCs w:val="24"/>
          <w:lang w:val="hr-HR"/>
        </w:rPr>
        <w:t>,</w:t>
      </w:r>
      <w:r w:rsidRPr="00EB56A8">
        <w:rPr>
          <w:color w:val="0D0D0D"/>
          <w:sz w:val="24"/>
          <w:szCs w:val="24"/>
          <w:lang w:val="hr-HR"/>
        </w:rPr>
        <w:t xml:space="preserve"> u članku 80. stavku 2. riječi: „1. siječnja 2025</w:t>
      </w:r>
      <w:r w:rsidR="00E438B3">
        <w:rPr>
          <w:color w:val="0D0D0D"/>
          <w:sz w:val="24"/>
          <w:szCs w:val="24"/>
          <w:lang w:val="hr-HR"/>
        </w:rPr>
        <w:t>.</w:t>
      </w:r>
      <w:r w:rsidRPr="00EB56A8">
        <w:rPr>
          <w:color w:val="0D0D0D"/>
          <w:sz w:val="24"/>
          <w:szCs w:val="24"/>
          <w:lang w:val="hr-HR"/>
        </w:rPr>
        <w:t xml:space="preserve">“ </w:t>
      </w:r>
      <w:r w:rsidR="004B262E">
        <w:rPr>
          <w:color w:val="0D0D0D"/>
          <w:sz w:val="24"/>
          <w:szCs w:val="24"/>
          <w:lang w:val="hr-HR"/>
        </w:rPr>
        <w:t>zamjenjuju se riječima</w:t>
      </w:r>
      <w:r w:rsidRPr="00EB56A8">
        <w:rPr>
          <w:color w:val="0D0D0D"/>
          <w:sz w:val="24"/>
          <w:szCs w:val="24"/>
          <w:lang w:val="hr-HR"/>
        </w:rPr>
        <w:t>: „1. siječnja 2026</w:t>
      </w:r>
      <w:r w:rsidR="00E438B3">
        <w:rPr>
          <w:color w:val="0D0D0D"/>
          <w:sz w:val="24"/>
          <w:szCs w:val="24"/>
          <w:lang w:val="hr-HR"/>
        </w:rPr>
        <w:t>.</w:t>
      </w:r>
      <w:r w:rsidRPr="00EB56A8">
        <w:rPr>
          <w:color w:val="0D0D0D"/>
          <w:sz w:val="24"/>
          <w:szCs w:val="24"/>
          <w:lang w:val="hr-HR"/>
        </w:rPr>
        <w:t>“.</w:t>
      </w:r>
    </w:p>
    <w:p w14:paraId="51B0181B" w14:textId="77777777" w:rsidR="00EB56A8" w:rsidRPr="00EB56A8" w:rsidRDefault="00EB56A8" w:rsidP="00EB56A8">
      <w:pPr>
        <w:widowControl/>
        <w:autoSpaceDE/>
        <w:autoSpaceDN/>
        <w:spacing w:after="135"/>
        <w:jc w:val="both"/>
        <w:rPr>
          <w:color w:val="0D0D0D"/>
          <w:sz w:val="24"/>
          <w:szCs w:val="24"/>
          <w:lang w:val="hr-HR"/>
        </w:rPr>
      </w:pPr>
    </w:p>
    <w:p w14:paraId="41506D47" w14:textId="77777777" w:rsidR="00A20F8C" w:rsidRPr="00EB56A8" w:rsidRDefault="00A20F8C" w:rsidP="00A20F8C">
      <w:pPr>
        <w:ind w:left="3315" w:hanging="435"/>
        <w:outlineLvl w:val="0"/>
        <w:rPr>
          <w:b/>
          <w:sz w:val="24"/>
          <w:szCs w:val="28"/>
          <w:lang w:val="hr-HR"/>
        </w:rPr>
      </w:pPr>
      <w:r w:rsidRPr="00EB56A8">
        <w:rPr>
          <w:b/>
          <w:sz w:val="24"/>
          <w:szCs w:val="28"/>
          <w:lang w:val="hr-HR"/>
        </w:rPr>
        <w:t>PRIJELAZNE I ZAVRŠNE ODREDBE</w:t>
      </w:r>
    </w:p>
    <w:p w14:paraId="457D1416" w14:textId="77777777" w:rsidR="00A20F8C" w:rsidRPr="00EB56A8" w:rsidRDefault="00A20F8C" w:rsidP="00A20F8C">
      <w:pPr>
        <w:rPr>
          <w:b/>
          <w:sz w:val="24"/>
          <w:szCs w:val="24"/>
          <w:lang w:val="hr-HR"/>
        </w:rPr>
      </w:pPr>
    </w:p>
    <w:p w14:paraId="6A785AEB" w14:textId="77777777" w:rsidR="00A20F8C" w:rsidRPr="00EB56A8" w:rsidRDefault="00A20F8C" w:rsidP="00A20F8C">
      <w:pPr>
        <w:widowControl/>
        <w:shd w:val="clear" w:color="auto" w:fill="FFFFFF"/>
        <w:autoSpaceDE/>
        <w:autoSpaceDN/>
        <w:jc w:val="center"/>
        <w:rPr>
          <w:i/>
          <w:color w:val="000000"/>
          <w:sz w:val="24"/>
          <w:szCs w:val="24"/>
          <w:lang w:val="hr-HR" w:eastAsia="hr-HR"/>
        </w:rPr>
      </w:pPr>
      <w:r w:rsidRPr="00EB56A8">
        <w:rPr>
          <w:i/>
          <w:color w:val="000000"/>
          <w:sz w:val="24"/>
          <w:szCs w:val="24"/>
          <w:lang w:val="hr-HR" w:eastAsia="hr-HR"/>
        </w:rPr>
        <w:t>Stalno stručno usavršavanje u području zakonske revizije i drugih revizorskih usluga</w:t>
      </w:r>
    </w:p>
    <w:p w14:paraId="2644DBCA" w14:textId="77777777" w:rsidR="00A20F8C" w:rsidRPr="00EB56A8" w:rsidRDefault="00A20F8C" w:rsidP="00A20F8C">
      <w:pPr>
        <w:widowControl/>
        <w:shd w:val="clear" w:color="auto" w:fill="FFFFFF"/>
        <w:autoSpaceDE/>
        <w:autoSpaceDN/>
        <w:jc w:val="center"/>
        <w:rPr>
          <w:i/>
          <w:color w:val="000000"/>
          <w:sz w:val="24"/>
          <w:szCs w:val="24"/>
          <w:lang w:val="hr-HR" w:eastAsia="hr-HR"/>
        </w:rPr>
      </w:pPr>
    </w:p>
    <w:p w14:paraId="3AB095DF" w14:textId="77777777" w:rsidR="00A20F8C" w:rsidRPr="00EB56A8" w:rsidRDefault="00A20F8C" w:rsidP="00A20F8C">
      <w:pPr>
        <w:ind w:left="4962" w:hanging="993"/>
        <w:outlineLvl w:val="0"/>
        <w:rPr>
          <w:b/>
          <w:sz w:val="24"/>
          <w:szCs w:val="28"/>
          <w:lang w:val="hr-HR"/>
        </w:rPr>
      </w:pPr>
      <w:r>
        <w:rPr>
          <w:b/>
          <w:sz w:val="24"/>
          <w:szCs w:val="28"/>
          <w:lang w:val="hr-HR"/>
        </w:rPr>
        <w:t xml:space="preserve">   </w:t>
      </w:r>
      <w:r w:rsidRPr="00EB56A8">
        <w:rPr>
          <w:b/>
          <w:sz w:val="24"/>
          <w:szCs w:val="28"/>
          <w:lang w:val="hr-HR"/>
        </w:rPr>
        <w:t>Članak 4.</w:t>
      </w:r>
    </w:p>
    <w:p w14:paraId="23725C69" w14:textId="77777777" w:rsidR="00A20F8C" w:rsidRPr="00EB56A8" w:rsidRDefault="00A20F8C" w:rsidP="00A20F8C">
      <w:pPr>
        <w:widowControl/>
        <w:shd w:val="clear" w:color="auto" w:fill="FFFFFF"/>
        <w:autoSpaceDE/>
        <w:autoSpaceDN/>
        <w:jc w:val="both"/>
        <w:rPr>
          <w:rFonts w:ascii="Calibri" w:hAnsi="Calibri" w:cs="Calibri"/>
          <w:color w:val="000000"/>
          <w:sz w:val="24"/>
          <w:szCs w:val="24"/>
          <w:lang w:val="hr-HR" w:eastAsia="hr-HR"/>
        </w:rPr>
      </w:pPr>
    </w:p>
    <w:p w14:paraId="482CC420" w14:textId="53DCEB09" w:rsidR="00EB56A8" w:rsidRPr="00EB56A8" w:rsidRDefault="0025346E" w:rsidP="00A85663">
      <w:pPr>
        <w:widowControl/>
        <w:autoSpaceDE/>
        <w:autoSpaceDN/>
        <w:jc w:val="both"/>
        <w:rPr>
          <w:sz w:val="24"/>
          <w:szCs w:val="24"/>
          <w:lang w:val="hr-HR" w:eastAsia="hr-HR"/>
        </w:rPr>
      </w:pPr>
      <w:r>
        <w:rPr>
          <w:color w:val="000000"/>
          <w:sz w:val="24"/>
          <w:szCs w:val="24"/>
          <w:lang w:val="hr-HR" w:eastAsia="hr-HR"/>
        </w:rPr>
        <w:t>Ovlaštenim revizorima kojima neprekinuto trogodišnje razdoblje stalnog stručnog usavršavanja započeto po Zakonu o reviziji („Narodne novine“, broj 127/</w:t>
      </w:r>
      <w:r w:rsidR="00600636">
        <w:rPr>
          <w:color w:val="000000"/>
          <w:sz w:val="24"/>
          <w:szCs w:val="24"/>
          <w:lang w:val="hr-HR" w:eastAsia="hr-HR"/>
        </w:rPr>
        <w:t>1</w:t>
      </w:r>
      <w:r>
        <w:rPr>
          <w:color w:val="000000"/>
          <w:sz w:val="24"/>
          <w:szCs w:val="24"/>
          <w:lang w:val="hr-HR" w:eastAsia="hr-HR"/>
        </w:rPr>
        <w:t>7.), završava do 31. prosinca 2024., u 2025. godini će obvezu stalnog stručnog usavršavanja u području zakonske revizije i drugih revizorskih usluga provoditi po odredbama Zakona o reviziji („</w:t>
      </w:r>
      <w:r w:rsidR="00B82AE0">
        <w:rPr>
          <w:color w:val="000000"/>
          <w:sz w:val="24"/>
          <w:szCs w:val="24"/>
          <w:lang w:val="hr-HR" w:eastAsia="hr-HR"/>
        </w:rPr>
        <w:t>N</w:t>
      </w:r>
      <w:r>
        <w:rPr>
          <w:color w:val="000000"/>
          <w:sz w:val="24"/>
          <w:szCs w:val="24"/>
          <w:lang w:val="hr-HR" w:eastAsia="hr-HR"/>
        </w:rPr>
        <w:t>arodne novine“, broj 127/</w:t>
      </w:r>
      <w:r w:rsidR="00600636">
        <w:rPr>
          <w:color w:val="000000"/>
          <w:sz w:val="24"/>
          <w:szCs w:val="24"/>
          <w:lang w:val="hr-HR" w:eastAsia="hr-HR"/>
        </w:rPr>
        <w:t>1</w:t>
      </w:r>
      <w:r>
        <w:rPr>
          <w:color w:val="000000"/>
          <w:sz w:val="24"/>
          <w:szCs w:val="24"/>
          <w:lang w:val="hr-HR" w:eastAsia="hr-HR"/>
        </w:rPr>
        <w:t>7.) i Pravilnika o sta</w:t>
      </w:r>
      <w:r w:rsidR="008C6468">
        <w:rPr>
          <w:color w:val="000000"/>
          <w:sz w:val="24"/>
          <w:szCs w:val="24"/>
          <w:lang w:val="hr-HR" w:eastAsia="hr-HR"/>
        </w:rPr>
        <w:t>l</w:t>
      </w:r>
      <w:r>
        <w:rPr>
          <w:color w:val="000000"/>
          <w:sz w:val="24"/>
          <w:szCs w:val="24"/>
          <w:lang w:val="hr-HR" w:eastAsia="hr-HR"/>
        </w:rPr>
        <w:t>nom stručnom usavršavanju ovlaštenih revizora („Narodne novine“ br. 104/18</w:t>
      </w:r>
      <w:r w:rsidR="00B824E1">
        <w:rPr>
          <w:color w:val="000000"/>
          <w:sz w:val="24"/>
          <w:szCs w:val="24"/>
          <w:lang w:val="hr-HR" w:eastAsia="hr-HR"/>
        </w:rPr>
        <w:t>. i 144/20.)</w:t>
      </w:r>
    </w:p>
    <w:p w14:paraId="786CDDE2" w14:textId="77777777" w:rsidR="00EB56A8" w:rsidRPr="00EB56A8" w:rsidRDefault="00EB56A8" w:rsidP="00EB56A8">
      <w:pPr>
        <w:widowControl/>
        <w:autoSpaceDE/>
        <w:autoSpaceDN/>
        <w:jc w:val="center"/>
        <w:rPr>
          <w:rFonts w:eastAsia="Calibri"/>
          <w:i/>
          <w:color w:val="0D0D0D"/>
          <w:sz w:val="24"/>
          <w:szCs w:val="24"/>
          <w:lang w:val="hr-HR"/>
        </w:rPr>
      </w:pPr>
      <w:r w:rsidRPr="00EB56A8">
        <w:rPr>
          <w:rFonts w:eastAsia="Calibri"/>
          <w:i/>
          <w:color w:val="0D0D0D"/>
          <w:sz w:val="24"/>
          <w:szCs w:val="24"/>
          <w:lang w:val="hr-HR"/>
        </w:rPr>
        <w:t xml:space="preserve">   Stupanje na snagu</w:t>
      </w:r>
    </w:p>
    <w:p w14:paraId="03891447" w14:textId="77777777" w:rsidR="00EB56A8" w:rsidRPr="00EB56A8" w:rsidRDefault="00EB56A8" w:rsidP="00EB56A8">
      <w:pPr>
        <w:jc w:val="center"/>
        <w:rPr>
          <w:b/>
          <w:sz w:val="24"/>
          <w:szCs w:val="24"/>
          <w:lang w:val="hr-HR"/>
        </w:rPr>
      </w:pPr>
    </w:p>
    <w:p w14:paraId="3CDB8DEF" w14:textId="77777777" w:rsidR="00EB56A8" w:rsidRPr="00EB56A8" w:rsidRDefault="00EB56A8" w:rsidP="00EB56A8">
      <w:pPr>
        <w:ind w:left="4755" w:hanging="435"/>
        <w:outlineLvl w:val="0"/>
        <w:rPr>
          <w:b/>
          <w:sz w:val="24"/>
          <w:szCs w:val="24"/>
          <w:lang w:val="hr-HR"/>
        </w:rPr>
      </w:pPr>
      <w:r w:rsidRPr="00EB56A8">
        <w:rPr>
          <w:b/>
          <w:sz w:val="24"/>
          <w:szCs w:val="24"/>
          <w:lang w:val="hr-HR"/>
        </w:rPr>
        <w:t>Članak 5.</w:t>
      </w:r>
    </w:p>
    <w:p w14:paraId="4DE0CEC2" w14:textId="77777777" w:rsidR="00EB56A8" w:rsidRPr="00EB56A8" w:rsidRDefault="00EB56A8" w:rsidP="00EB56A8">
      <w:pPr>
        <w:jc w:val="center"/>
        <w:rPr>
          <w:b/>
          <w:sz w:val="24"/>
          <w:szCs w:val="24"/>
          <w:lang w:val="hr-HR"/>
        </w:rPr>
      </w:pPr>
    </w:p>
    <w:p w14:paraId="4468C683" w14:textId="69E5D77A" w:rsidR="00EB56A8" w:rsidRPr="00EB56A8" w:rsidRDefault="00EB56A8" w:rsidP="00EB56A8">
      <w:pPr>
        <w:jc w:val="both"/>
        <w:rPr>
          <w:sz w:val="24"/>
          <w:szCs w:val="24"/>
          <w:highlight w:val="yellow"/>
          <w:lang w:val="hr-HR"/>
        </w:rPr>
      </w:pPr>
      <w:r w:rsidRPr="00EB56A8">
        <w:rPr>
          <w:sz w:val="24"/>
          <w:szCs w:val="24"/>
          <w:lang w:val="hr-HR"/>
        </w:rPr>
        <w:t>Ovaj Zakon stupa na snagu prvog</w:t>
      </w:r>
      <w:r w:rsidR="00E438B3">
        <w:rPr>
          <w:sz w:val="24"/>
          <w:szCs w:val="24"/>
          <w:lang w:val="hr-HR"/>
        </w:rPr>
        <w:t>a</w:t>
      </w:r>
      <w:r w:rsidRPr="00EB56A8">
        <w:rPr>
          <w:sz w:val="24"/>
          <w:szCs w:val="24"/>
          <w:lang w:val="hr-HR"/>
        </w:rPr>
        <w:t xml:space="preserve"> dana od dana objave u „Narodnim novinama“.</w:t>
      </w:r>
    </w:p>
    <w:p w14:paraId="73770BB6" w14:textId="260B9CEA" w:rsidR="00EB56A8" w:rsidRDefault="00EB56A8">
      <w:pPr>
        <w:rPr>
          <w:b/>
          <w:sz w:val="24"/>
          <w:szCs w:val="24"/>
          <w:lang w:val="hr-HR"/>
        </w:rPr>
      </w:pPr>
    </w:p>
    <w:p w14:paraId="35C6BD01" w14:textId="0762B123" w:rsidR="001D498A" w:rsidRPr="00CA1E14" w:rsidRDefault="00A876ED">
      <w:pPr>
        <w:jc w:val="center"/>
        <w:rPr>
          <w:b/>
          <w:sz w:val="24"/>
          <w:szCs w:val="24"/>
          <w:lang w:val="hr-HR"/>
        </w:rPr>
      </w:pPr>
      <w:r w:rsidRPr="00CA1E14">
        <w:rPr>
          <w:b/>
          <w:sz w:val="24"/>
          <w:szCs w:val="24"/>
          <w:lang w:val="hr-HR"/>
        </w:rPr>
        <w:lastRenderedPageBreak/>
        <w:t>OBRAZLOŽENJE</w:t>
      </w:r>
    </w:p>
    <w:p w14:paraId="244D8FE1" w14:textId="61EFC8BD" w:rsidR="001D498A" w:rsidRDefault="001D498A">
      <w:pPr>
        <w:jc w:val="center"/>
        <w:rPr>
          <w:b/>
          <w:sz w:val="24"/>
          <w:szCs w:val="24"/>
          <w:lang w:val="hr-HR"/>
        </w:rPr>
      </w:pPr>
    </w:p>
    <w:p w14:paraId="46F4F638" w14:textId="77777777" w:rsidR="006A49D4" w:rsidRPr="00CA1E14" w:rsidRDefault="006A49D4" w:rsidP="00133AB6">
      <w:pPr>
        <w:rPr>
          <w:b/>
          <w:sz w:val="24"/>
          <w:szCs w:val="24"/>
          <w:lang w:val="hr-HR"/>
        </w:rPr>
      </w:pPr>
    </w:p>
    <w:p w14:paraId="4E956D46" w14:textId="75B08503" w:rsidR="001D498A" w:rsidRPr="00CA1E14" w:rsidRDefault="00A876ED">
      <w:pPr>
        <w:jc w:val="both"/>
        <w:rPr>
          <w:b/>
          <w:sz w:val="24"/>
          <w:szCs w:val="24"/>
          <w:lang w:val="hr-HR"/>
        </w:rPr>
      </w:pPr>
      <w:r w:rsidRPr="00CA1E14">
        <w:rPr>
          <w:b/>
          <w:sz w:val="24"/>
          <w:szCs w:val="24"/>
          <w:lang w:val="hr-HR"/>
        </w:rPr>
        <w:t>Uz članak 1.</w:t>
      </w:r>
    </w:p>
    <w:p w14:paraId="031A20A7" w14:textId="2A77E7AA" w:rsidR="00511644" w:rsidRPr="00D818A1" w:rsidRDefault="00511644" w:rsidP="00511644">
      <w:pPr>
        <w:jc w:val="both"/>
        <w:rPr>
          <w:sz w:val="24"/>
          <w:szCs w:val="24"/>
          <w:lang w:val="hr-HR"/>
        </w:rPr>
      </w:pPr>
      <w:r w:rsidRPr="00CA1E14">
        <w:rPr>
          <w:sz w:val="24"/>
          <w:szCs w:val="24"/>
          <w:lang w:val="hr-HR"/>
        </w:rPr>
        <w:t xml:space="preserve">Ovim člankom dopunjuje se članak 95. važećeg Zakona na način da se razlozi za ukidanje odobrenja za rad ovlaštenom revizoru proširuju i na slučajeve kada ovlašteni revizor na bilo koji način </w:t>
      </w:r>
      <w:r w:rsidRPr="00D818A1">
        <w:rPr>
          <w:sz w:val="24"/>
          <w:szCs w:val="24"/>
          <w:lang w:val="hr-HR"/>
        </w:rPr>
        <w:t>onemogućuje provođenje nadzora osiguranja kvalitete rada, jednako kao što je propisano i za revizorska društva</w:t>
      </w:r>
      <w:r w:rsidR="00D818A1">
        <w:rPr>
          <w:sz w:val="24"/>
          <w:szCs w:val="24"/>
          <w:lang w:val="hr-HR"/>
        </w:rPr>
        <w:t xml:space="preserve"> člankom 95. važećeg Zakona</w:t>
      </w:r>
      <w:r w:rsidRPr="00D818A1">
        <w:rPr>
          <w:sz w:val="24"/>
          <w:szCs w:val="24"/>
          <w:lang w:val="hr-HR"/>
        </w:rPr>
        <w:t xml:space="preserve">. </w:t>
      </w:r>
      <w:r w:rsidR="00396BD4">
        <w:rPr>
          <w:sz w:val="24"/>
          <w:szCs w:val="24"/>
          <w:lang w:val="hr-HR"/>
        </w:rPr>
        <w:t>Također, ispravlja se pogrešno pozivanje na točku 9. u članku 95. stavku 1. važećeg Zakona.</w:t>
      </w:r>
    </w:p>
    <w:p w14:paraId="0C4A4DE0" w14:textId="447F8063" w:rsidR="004D715D" w:rsidRPr="00CA1E14" w:rsidRDefault="004D715D">
      <w:pPr>
        <w:jc w:val="both"/>
        <w:rPr>
          <w:sz w:val="24"/>
          <w:szCs w:val="24"/>
          <w:lang w:val="hr-HR" w:eastAsia="hr-HR"/>
        </w:rPr>
      </w:pPr>
    </w:p>
    <w:p w14:paraId="6A6D33B3" w14:textId="7122A9A2" w:rsidR="004D715D" w:rsidRPr="00CA1E14" w:rsidRDefault="004D715D">
      <w:pPr>
        <w:jc w:val="both"/>
        <w:rPr>
          <w:b/>
          <w:sz w:val="24"/>
          <w:szCs w:val="24"/>
          <w:lang w:val="hr-HR" w:eastAsia="hr-HR"/>
        </w:rPr>
      </w:pPr>
      <w:r w:rsidRPr="00CA1E14">
        <w:rPr>
          <w:b/>
          <w:sz w:val="24"/>
          <w:szCs w:val="24"/>
          <w:lang w:val="hr-HR" w:eastAsia="hr-HR"/>
        </w:rPr>
        <w:t>Uz članak 2.</w:t>
      </w:r>
    </w:p>
    <w:p w14:paraId="2DC606F3" w14:textId="417E0E4B" w:rsidR="00B02D5D" w:rsidRPr="00D818A1" w:rsidRDefault="00511644">
      <w:pPr>
        <w:jc w:val="both"/>
        <w:rPr>
          <w:color w:val="0D0D0D" w:themeColor="text1" w:themeTint="F2"/>
          <w:sz w:val="24"/>
          <w:szCs w:val="24"/>
          <w:lang w:val="hr-HR"/>
        </w:rPr>
      </w:pPr>
      <w:r w:rsidRPr="00CA1E14">
        <w:rPr>
          <w:sz w:val="24"/>
          <w:szCs w:val="24"/>
          <w:lang w:val="hr-HR" w:eastAsia="hr-HR"/>
        </w:rPr>
        <w:t xml:space="preserve">Ovim </w:t>
      </w:r>
      <w:r w:rsidR="00D818A1">
        <w:rPr>
          <w:sz w:val="24"/>
          <w:szCs w:val="24"/>
          <w:lang w:val="hr-HR" w:eastAsia="hr-HR"/>
        </w:rPr>
        <w:t>člankom</w:t>
      </w:r>
      <w:r w:rsidR="00D818A1" w:rsidRPr="00D818A1">
        <w:rPr>
          <w:sz w:val="24"/>
          <w:szCs w:val="24"/>
          <w:lang w:val="hr-HR" w:eastAsia="hr-HR"/>
        </w:rPr>
        <w:t xml:space="preserve"> </w:t>
      </w:r>
      <w:r w:rsidR="00ED0AC7" w:rsidRPr="00D818A1">
        <w:rPr>
          <w:sz w:val="24"/>
          <w:szCs w:val="24"/>
          <w:lang w:val="hr-HR" w:eastAsia="hr-HR"/>
        </w:rPr>
        <w:t xml:space="preserve">mijenjaju se u </w:t>
      </w:r>
      <w:r w:rsidR="00ED0AC7" w:rsidRPr="00D818A1">
        <w:rPr>
          <w:rStyle w:val="fontstyle01"/>
          <w:rFonts w:ascii="Times New Roman" w:hAnsi="Times New Roman"/>
          <w:color w:val="0D0D0D" w:themeColor="text1" w:themeTint="F2"/>
          <w:lang w:val="hr-HR"/>
        </w:rPr>
        <w:t>članku 46. stavci 1. i 2.</w:t>
      </w:r>
      <w:r w:rsidR="00391B72" w:rsidRPr="00D818A1">
        <w:rPr>
          <w:rStyle w:val="fontstyle01"/>
          <w:rFonts w:ascii="Times New Roman" w:hAnsi="Times New Roman"/>
          <w:color w:val="0D0D0D" w:themeColor="text1" w:themeTint="F2"/>
          <w:lang w:val="hr-HR"/>
        </w:rPr>
        <w:t xml:space="preserve"> Zakona o izmjenama i dopunama Zakona o reviziji</w:t>
      </w:r>
      <w:r w:rsidR="00391B72" w:rsidRPr="00CA1E14">
        <w:rPr>
          <w:rStyle w:val="fontstyle01"/>
          <w:rFonts w:ascii="Times New Roman" w:hAnsi="Times New Roman"/>
          <w:color w:val="0D0D0D" w:themeColor="text1" w:themeTint="F2"/>
          <w:lang w:val="hr-HR"/>
        </w:rPr>
        <w:t xml:space="preserve"> („Narodne novine“, br</w:t>
      </w:r>
      <w:r w:rsidR="00E438B3">
        <w:rPr>
          <w:rStyle w:val="fontstyle01"/>
          <w:rFonts w:ascii="Times New Roman" w:hAnsi="Times New Roman"/>
          <w:color w:val="0D0D0D" w:themeColor="text1" w:themeTint="F2"/>
          <w:lang w:val="hr-HR"/>
        </w:rPr>
        <w:t>oj</w:t>
      </w:r>
      <w:r w:rsidR="00391B72" w:rsidRPr="00CA1E14">
        <w:rPr>
          <w:rStyle w:val="fontstyle01"/>
          <w:rFonts w:ascii="Times New Roman" w:hAnsi="Times New Roman"/>
          <w:color w:val="0D0D0D" w:themeColor="text1" w:themeTint="F2"/>
          <w:lang w:val="hr-HR"/>
        </w:rPr>
        <w:t xml:space="preserve"> 27/24.) te se uređuje da ovlaštenim revizorima kojima neprekinuto trogodišnje razdoblje stalnog stručnog usavršavanja završava do 31. prosinca 2025. novo trogodišnje razdoblje započ</w:t>
      </w:r>
      <w:r w:rsidR="00F04D41" w:rsidRPr="00CA1E14">
        <w:rPr>
          <w:rStyle w:val="fontstyle01"/>
          <w:rFonts w:ascii="Times New Roman" w:hAnsi="Times New Roman"/>
          <w:color w:val="0D0D0D" w:themeColor="text1" w:themeTint="F2"/>
          <w:lang w:val="hr-HR"/>
        </w:rPr>
        <w:t>inje</w:t>
      </w:r>
      <w:r w:rsidR="00391B72" w:rsidRPr="00CA1E14">
        <w:rPr>
          <w:rStyle w:val="fontstyle01"/>
          <w:rFonts w:ascii="Times New Roman" w:hAnsi="Times New Roman"/>
          <w:color w:val="0D0D0D" w:themeColor="text1" w:themeTint="F2"/>
          <w:lang w:val="hr-HR"/>
        </w:rPr>
        <w:t xml:space="preserve"> 1. siječnja 2026</w:t>
      </w:r>
      <w:r w:rsidR="00B82AE0">
        <w:rPr>
          <w:rStyle w:val="fontstyle01"/>
          <w:rFonts w:ascii="Times New Roman" w:hAnsi="Times New Roman"/>
          <w:color w:val="0D0D0D" w:themeColor="text1" w:themeTint="F2"/>
          <w:lang w:val="hr-HR"/>
        </w:rPr>
        <w:t>.,</w:t>
      </w:r>
      <w:r w:rsidR="002C4402">
        <w:rPr>
          <w:rStyle w:val="fontstyle01"/>
          <w:rFonts w:ascii="Times New Roman" w:hAnsi="Times New Roman"/>
          <w:color w:val="0D0D0D" w:themeColor="text1" w:themeTint="F2"/>
          <w:lang w:val="hr-HR"/>
        </w:rPr>
        <w:t xml:space="preserve"> a </w:t>
      </w:r>
      <w:r w:rsidR="002C4402" w:rsidRPr="00EB56A8">
        <w:rPr>
          <w:color w:val="0D0D0D"/>
          <w:sz w:val="24"/>
          <w:szCs w:val="24"/>
          <w:lang w:val="hr-HR"/>
        </w:rPr>
        <w:t>ukupan broj sati stalnog stručnog usavršavanja za prethodno neprekinuto razdoblje od tri godine proporcionalno će se smanjiti u skladu s člankom 14. koji je izmijenjen člankom 8. Zakon</w:t>
      </w:r>
      <w:r w:rsidR="002C4402">
        <w:rPr>
          <w:color w:val="0D0D0D"/>
          <w:sz w:val="24"/>
          <w:szCs w:val="24"/>
          <w:lang w:val="hr-HR"/>
        </w:rPr>
        <w:t>a</w:t>
      </w:r>
      <w:r w:rsidR="002C4402" w:rsidRPr="00EB56A8">
        <w:rPr>
          <w:color w:val="0D0D0D"/>
          <w:sz w:val="24"/>
          <w:szCs w:val="24"/>
          <w:lang w:val="hr-HR"/>
        </w:rPr>
        <w:t xml:space="preserve"> o izmjenama i dopunama Zakona o reviziji („Narodne novine“, br</w:t>
      </w:r>
      <w:r w:rsidR="00E438B3">
        <w:rPr>
          <w:color w:val="0D0D0D"/>
          <w:sz w:val="24"/>
          <w:szCs w:val="24"/>
          <w:lang w:val="hr-HR"/>
        </w:rPr>
        <w:t>oj</w:t>
      </w:r>
      <w:r w:rsidR="002C4402" w:rsidRPr="00EB56A8">
        <w:rPr>
          <w:color w:val="0D0D0D"/>
          <w:sz w:val="24"/>
          <w:szCs w:val="24"/>
          <w:lang w:val="hr-HR"/>
        </w:rPr>
        <w:t xml:space="preserve"> 27/24.)</w:t>
      </w:r>
      <w:r w:rsidR="00391B72" w:rsidRPr="00CA1E14">
        <w:rPr>
          <w:rStyle w:val="fontstyle01"/>
          <w:rFonts w:ascii="Times New Roman" w:hAnsi="Times New Roman"/>
          <w:color w:val="0D0D0D" w:themeColor="text1" w:themeTint="F2"/>
          <w:lang w:val="hr-HR"/>
        </w:rPr>
        <w:t xml:space="preserve">. </w:t>
      </w:r>
      <w:r w:rsidRPr="00CA1E14">
        <w:rPr>
          <w:sz w:val="24"/>
          <w:szCs w:val="24"/>
          <w:lang w:val="hr-HR" w:eastAsia="hr-HR"/>
        </w:rPr>
        <w:t xml:space="preserve">Time se produžuje </w:t>
      </w:r>
      <w:r w:rsidR="002F59B1" w:rsidRPr="00CA1E14">
        <w:rPr>
          <w:sz w:val="24"/>
          <w:szCs w:val="24"/>
          <w:lang w:val="hr-HR" w:eastAsia="hr-HR"/>
        </w:rPr>
        <w:t>razdoblje za prilagodbu na prelazak, odnosno primjenu</w:t>
      </w:r>
      <w:r w:rsidRPr="00CA1E14">
        <w:rPr>
          <w:sz w:val="24"/>
          <w:szCs w:val="24"/>
          <w:lang w:val="hr-HR" w:eastAsia="hr-HR"/>
        </w:rPr>
        <w:t xml:space="preserve"> novog modela stalnog stručnog usavršavanja </w:t>
      </w:r>
      <w:r w:rsidR="002F59B1" w:rsidRPr="00CA1E14">
        <w:rPr>
          <w:sz w:val="24"/>
          <w:szCs w:val="24"/>
          <w:lang w:val="hr-HR" w:eastAsia="hr-HR"/>
        </w:rPr>
        <w:t>za</w:t>
      </w:r>
      <w:r w:rsidRPr="00CA1E14">
        <w:rPr>
          <w:sz w:val="24"/>
          <w:szCs w:val="24"/>
          <w:lang w:val="hr-HR" w:eastAsia="hr-HR"/>
        </w:rPr>
        <w:t xml:space="preserve"> godinu dana.</w:t>
      </w:r>
      <w:r w:rsidR="002F59B1" w:rsidRPr="00CA1E14">
        <w:rPr>
          <w:sz w:val="24"/>
          <w:szCs w:val="24"/>
          <w:lang w:val="hr-HR" w:eastAsia="hr-HR"/>
        </w:rPr>
        <w:t xml:space="preserve"> </w:t>
      </w:r>
    </w:p>
    <w:p w14:paraId="558638A4" w14:textId="77777777" w:rsidR="00961DE3" w:rsidRPr="00CA1E14" w:rsidRDefault="00961DE3">
      <w:pPr>
        <w:jc w:val="both"/>
        <w:rPr>
          <w:sz w:val="24"/>
          <w:szCs w:val="24"/>
          <w:lang w:val="hr-HR" w:eastAsia="hr-HR"/>
        </w:rPr>
      </w:pPr>
    </w:p>
    <w:p w14:paraId="2CE62C49" w14:textId="5F777D74" w:rsidR="00961DE3" w:rsidRPr="00CA1E14" w:rsidRDefault="00961DE3" w:rsidP="00961DE3">
      <w:pPr>
        <w:jc w:val="both"/>
        <w:rPr>
          <w:b/>
          <w:sz w:val="24"/>
          <w:szCs w:val="24"/>
          <w:lang w:val="hr-HR" w:eastAsia="hr-HR"/>
        </w:rPr>
      </w:pPr>
      <w:r w:rsidRPr="00CA1E14">
        <w:rPr>
          <w:b/>
          <w:sz w:val="24"/>
          <w:szCs w:val="24"/>
          <w:lang w:val="hr-HR" w:eastAsia="hr-HR"/>
        </w:rPr>
        <w:t>Uz članak 3.</w:t>
      </w:r>
    </w:p>
    <w:p w14:paraId="7745CCBD" w14:textId="748976A9" w:rsidR="00391B72" w:rsidRDefault="00391B72" w:rsidP="00961DE3">
      <w:pPr>
        <w:jc w:val="both"/>
        <w:rPr>
          <w:sz w:val="24"/>
          <w:szCs w:val="24"/>
          <w:lang w:val="hr-HR" w:eastAsia="hr-HR"/>
        </w:rPr>
      </w:pPr>
      <w:r w:rsidRPr="00CA1E14">
        <w:rPr>
          <w:sz w:val="24"/>
          <w:szCs w:val="24"/>
          <w:lang w:val="hr-HR" w:eastAsia="hr-HR"/>
        </w:rPr>
        <w:t xml:space="preserve">Ovim </w:t>
      </w:r>
      <w:r w:rsidR="00D818A1">
        <w:rPr>
          <w:sz w:val="24"/>
          <w:szCs w:val="24"/>
          <w:lang w:val="hr-HR" w:eastAsia="hr-HR"/>
        </w:rPr>
        <w:t>člankom</w:t>
      </w:r>
      <w:r w:rsidR="00D818A1" w:rsidRPr="00D818A1">
        <w:rPr>
          <w:sz w:val="24"/>
          <w:szCs w:val="24"/>
          <w:lang w:val="hr-HR" w:eastAsia="hr-HR"/>
        </w:rPr>
        <w:t xml:space="preserve"> </w:t>
      </w:r>
      <w:r w:rsidRPr="00D818A1">
        <w:rPr>
          <w:sz w:val="24"/>
          <w:szCs w:val="24"/>
          <w:lang w:val="hr-HR" w:eastAsia="hr-HR"/>
        </w:rPr>
        <w:t>se u članku 80. stavku 2.</w:t>
      </w:r>
      <w:r w:rsidRPr="00D818A1">
        <w:rPr>
          <w:sz w:val="24"/>
          <w:szCs w:val="24"/>
          <w:lang w:eastAsia="hr-HR"/>
        </w:rPr>
        <w:t xml:space="preserve"> Zakon</w:t>
      </w:r>
      <w:r w:rsidRPr="00D818A1">
        <w:rPr>
          <w:sz w:val="24"/>
          <w:szCs w:val="24"/>
          <w:lang w:val="hr-HR" w:eastAsia="hr-HR"/>
        </w:rPr>
        <w:t>a</w:t>
      </w:r>
      <w:r w:rsidRPr="00D818A1">
        <w:rPr>
          <w:sz w:val="24"/>
          <w:szCs w:val="24"/>
          <w:lang w:eastAsia="hr-HR"/>
        </w:rPr>
        <w:t xml:space="preserve"> o izmjenama i dopunama Zakona o reviziji („Narodne novine“, br</w:t>
      </w:r>
      <w:r w:rsidR="00E438B3">
        <w:rPr>
          <w:sz w:val="24"/>
          <w:szCs w:val="24"/>
          <w:lang w:eastAsia="hr-HR"/>
        </w:rPr>
        <w:t>oj</w:t>
      </w:r>
      <w:r w:rsidRPr="00D818A1">
        <w:rPr>
          <w:sz w:val="24"/>
          <w:szCs w:val="24"/>
          <w:lang w:eastAsia="hr-HR"/>
        </w:rPr>
        <w:t xml:space="preserve"> 85/24.) uređuje </w:t>
      </w:r>
      <w:r w:rsidRPr="00D818A1">
        <w:rPr>
          <w:sz w:val="24"/>
          <w:szCs w:val="24"/>
          <w:lang w:val="hr-HR" w:eastAsia="hr-HR"/>
        </w:rPr>
        <w:t>da obveza stalnog stručnog usavršavanja od najmanje 120 sati unutar neprekinutog razdoblja od tri godine u kojoj ovlašteni revizori moraju ostvariti 90 sati iz osnovnih aktivnosti, odnosno 30 sati iz osnovnih aktivnosti godišnje, u skladu s člankom 8. Zakona o izmjenama i dopunama Zakona o reviziji (</w:t>
      </w:r>
      <w:r w:rsidR="00770AFD" w:rsidRPr="00D818A1">
        <w:rPr>
          <w:sz w:val="24"/>
          <w:szCs w:val="24"/>
          <w:lang w:val="hr-HR" w:eastAsia="hr-HR"/>
        </w:rPr>
        <w:t>„</w:t>
      </w:r>
      <w:r w:rsidRPr="00D818A1">
        <w:rPr>
          <w:sz w:val="24"/>
          <w:szCs w:val="24"/>
          <w:lang w:val="hr-HR" w:eastAsia="hr-HR"/>
        </w:rPr>
        <w:t>Narodne novine</w:t>
      </w:r>
      <w:r w:rsidR="00770AFD" w:rsidRPr="00D818A1">
        <w:rPr>
          <w:sz w:val="24"/>
          <w:szCs w:val="24"/>
          <w:lang w:val="hr-HR" w:eastAsia="hr-HR"/>
        </w:rPr>
        <w:t>“</w:t>
      </w:r>
      <w:r w:rsidRPr="00D818A1">
        <w:rPr>
          <w:sz w:val="24"/>
          <w:szCs w:val="24"/>
          <w:lang w:val="hr-HR" w:eastAsia="hr-HR"/>
        </w:rPr>
        <w:t>, br</w:t>
      </w:r>
      <w:r w:rsidR="00E438B3">
        <w:rPr>
          <w:sz w:val="24"/>
          <w:szCs w:val="24"/>
          <w:lang w:val="hr-HR" w:eastAsia="hr-HR"/>
        </w:rPr>
        <w:t>oj</w:t>
      </w:r>
      <w:r w:rsidRPr="00D818A1">
        <w:rPr>
          <w:sz w:val="24"/>
          <w:szCs w:val="24"/>
          <w:lang w:val="hr-HR" w:eastAsia="hr-HR"/>
        </w:rPr>
        <w:t xml:space="preserve"> 27/24.) primjenjuje na trogodišnje ra</w:t>
      </w:r>
      <w:r w:rsidRPr="00CA1E14">
        <w:rPr>
          <w:sz w:val="24"/>
          <w:szCs w:val="24"/>
          <w:lang w:val="hr-HR" w:eastAsia="hr-HR"/>
        </w:rPr>
        <w:t xml:space="preserve">zdoblje koje započinje 1. siječnja 2026. </w:t>
      </w:r>
    </w:p>
    <w:p w14:paraId="672ADE47" w14:textId="37042244" w:rsidR="00EB56A8" w:rsidRDefault="00EB56A8" w:rsidP="00961DE3">
      <w:pPr>
        <w:jc w:val="both"/>
        <w:rPr>
          <w:sz w:val="24"/>
          <w:szCs w:val="24"/>
          <w:lang w:val="hr-HR" w:eastAsia="hr-HR"/>
        </w:rPr>
      </w:pPr>
    </w:p>
    <w:p w14:paraId="34A35D46" w14:textId="4738B694" w:rsidR="00EB56A8" w:rsidRDefault="00EB56A8" w:rsidP="00961DE3">
      <w:pPr>
        <w:jc w:val="both"/>
        <w:rPr>
          <w:b/>
          <w:sz w:val="24"/>
          <w:szCs w:val="24"/>
          <w:lang w:val="hr-HR" w:eastAsia="hr-HR"/>
        </w:rPr>
      </w:pPr>
      <w:r w:rsidRPr="00EB56A8">
        <w:rPr>
          <w:b/>
          <w:sz w:val="24"/>
          <w:szCs w:val="24"/>
          <w:lang w:val="hr-HR" w:eastAsia="hr-HR"/>
        </w:rPr>
        <w:t>Uz članak 4.</w:t>
      </w:r>
    </w:p>
    <w:p w14:paraId="1A53332A" w14:textId="4101D1CC" w:rsidR="00CA66F3" w:rsidRPr="002229F5" w:rsidRDefault="00EE1F89" w:rsidP="00A85663">
      <w:pPr>
        <w:widowControl/>
        <w:autoSpaceDE/>
        <w:autoSpaceDN/>
        <w:jc w:val="both"/>
        <w:rPr>
          <w:sz w:val="24"/>
          <w:szCs w:val="24"/>
          <w:lang w:val="hr-HR" w:eastAsia="hr-HR"/>
        </w:rPr>
      </w:pPr>
      <w:r w:rsidRPr="002229F5">
        <w:rPr>
          <w:sz w:val="24"/>
          <w:szCs w:val="24"/>
          <w:lang w:val="hr-HR" w:eastAsia="hr-HR"/>
        </w:rPr>
        <w:t xml:space="preserve">Ovim člankom uređuje se da </w:t>
      </w:r>
      <w:r w:rsidR="00CA66F3">
        <w:rPr>
          <w:color w:val="000000"/>
          <w:sz w:val="24"/>
          <w:szCs w:val="24"/>
          <w:lang w:val="hr-HR" w:eastAsia="hr-HR"/>
        </w:rPr>
        <w:t xml:space="preserve">ovlašteni revizori kojima je neprekinuto trogodišnje razdoblje stalnog stručnog usavršavanja započelo prema odredbama Zakona o reviziji („Narodne novine“, broj 127/17.), te im isto završava do 31. prosinca 2024, u 2025. stalno stručno će se usavršavati u području zakonske revizije i drugih revizorskih usluga prema odredbama Zakona o reviziji („Narodne novine“, broj 127/17.) i Pravilnika o </w:t>
      </w:r>
      <w:r w:rsidR="002E7EF7">
        <w:rPr>
          <w:color w:val="000000"/>
          <w:sz w:val="24"/>
          <w:szCs w:val="24"/>
          <w:lang w:val="hr-HR" w:eastAsia="hr-HR"/>
        </w:rPr>
        <w:t>stalonom</w:t>
      </w:r>
      <w:r w:rsidR="00CA66F3">
        <w:rPr>
          <w:color w:val="000000"/>
          <w:sz w:val="24"/>
          <w:szCs w:val="24"/>
          <w:lang w:val="hr-HR" w:eastAsia="hr-HR"/>
        </w:rPr>
        <w:t xml:space="preserve"> stručnom usavršavanju ovlaštenih revizora („Narodne novine“ br. 104/18. i 144/20.)</w:t>
      </w:r>
      <w:r w:rsidRPr="002229F5">
        <w:rPr>
          <w:sz w:val="24"/>
          <w:szCs w:val="24"/>
          <w:lang w:val="hr-HR" w:eastAsia="hr-HR"/>
        </w:rPr>
        <w:t>. Time se produžuje razdoblje za prilagodbu na prelazak, odnosno primjenu novog modela stalnog stručnog usavršavanja za godinu dana. U tom razdoblju osigurat će se sve potrebne prilagodbe, uključujuči i prilagodbe Registra revizora koji se vodi putem sustava e-Građani kako bi ovlaštenim revizorima bilo olakšano praćenje ispunjavanja obveze stalnog stručnog usavršavanja, odnosno kako bi ova obveza bila što jednostavnija za adresate.</w:t>
      </w:r>
      <w:r w:rsidR="003E407D">
        <w:rPr>
          <w:sz w:val="24"/>
          <w:szCs w:val="24"/>
          <w:lang w:val="hr-HR" w:eastAsia="hr-HR"/>
        </w:rPr>
        <w:t xml:space="preserve"> </w:t>
      </w:r>
      <w:r w:rsidR="00CA66F3">
        <w:rPr>
          <w:sz w:val="24"/>
          <w:szCs w:val="24"/>
          <w:lang w:val="hr-HR" w:eastAsia="hr-HR"/>
        </w:rPr>
        <w:t xml:space="preserve">Stoga, </w:t>
      </w:r>
      <w:r w:rsidR="00CA66F3">
        <w:rPr>
          <w:color w:val="000000"/>
          <w:sz w:val="24"/>
          <w:szCs w:val="24"/>
          <w:lang w:val="hr-HR" w:eastAsia="hr-HR"/>
        </w:rPr>
        <w:t>n</w:t>
      </w:r>
      <w:r w:rsidR="003E407D" w:rsidRPr="00EB56A8">
        <w:rPr>
          <w:color w:val="000000"/>
          <w:sz w:val="24"/>
          <w:szCs w:val="24"/>
          <w:lang w:val="hr-HR" w:eastAsia="hr-HR"/>
        </w:rPr>
        <w:t>a obvezu stalnog stručnog usavršavanja ovlaštenih revizora u području zakonske revizije i drugih revizorskih usluga</w:t>
      </w:r>
      <w:r w:rsidR="00B82AE0">
        <w:rPr>
          <w:color w:val="000000"/>
          <w:sz w:val="24"/>
          <w:szCs w:val="24"/>
          <w:lang w:val="hr-HR" w:eastAsia="hr-HR"/>
        </w:rPr>
        <w:t xml:space="preserve"> </w:t>
      </w:r>
      <w:r w:rsidR="00CA66F3">
        <w:rPr>
          <w:color w:val="000000"/>
          <w:sz w:val="24"/>
          <w:szCs w:val="24"/>
          <w:lang w:val="hr-HR" w:eastAsia="hr-HR"/>
        </w:rPr>
        <w:t>tijekom 2025</w:t>
      </w:r>
      <w:r w:rsidR="003E407D" w:rsidRPr="00EB56A8">
        <w:rPr>
          <w:color w:val="000000"/>
          <w:sz w:val="24"/>
          <w:szCs w:val="24"/>
          <w:lang w:val="hr-HR" w:eastAsia="hr-HR"/>
        </w:rPr>
        <w:t xml:space="preserve">. </w:t>
      </w:r>
      <w:r w:rsidR="00B82AE0" w:rsidRPr="00EB56A8">
        <w:rPr>
          <w:color w:val="000000"/>
          <w:sz w:val="24"/>
          <w:szCs w:val="24"/>
          <w:lang w:val="hr-HR" w:eastAsia="hr-HR"/>
        </w:rPr>
        <w:t>primjenj</w:t>
      </w:r>
      <w:r w:rsidR="00B82AE0">
        <w:rPr>
          <w:color w:val="000000"/>
          <w:sz w:val="24"/>
          <w:szCs w:val="24"/>
          <w:lang w:val="hr-HR" w:eastAsia="hr-HR"/>
        </w:rPr>
        <w:t>ivati</w:t>
      </w:r>
      <w:r w:rsidR="003E407D" w:rsidRPr="00EB56A8">
        <w:rPr>
          <w:color w:val="000000"/>
          <w:sz w:val="24"/>
          <w:szCs w:val="24"/>
          <w:lang w:val="hr-HR" w:eastAsia="hr-HR"/>
        </w:rPr>
        <w:t xml:space="preserve"> </w:t>
      </w:r>
      <w:r w:rsidR="00CA66F3">
        <w:rPr>
          <w:color w:val="000000"/>
          <w:sz w:val="24"/>
          <w:szCs w:val="24"/>
          <w:lang w:val="hr-HR" w:eastAsia="hr-HR"/>
        </w:rPr>
        <w:t xml:space="preserve">će se </w:t>
      </w:r>
      <w:r w:rsidR="003E407D" w:rsidRPr="00EB56A8">
        <w:rPr>
          <w:color w:val="000000"/>
          <w:sz w:val="24"/>
          <w:szCs w:val="24"/>
          <w:lang w:val="hr-HR" w:eastAsia="hr-HR"/>
        </w:rPr>
        <w:t>odredbe Zakona o reviziji („Narodne novine“, broj 127/17.) i Pravilnika o stalnom stručnom usavršavanju ovlaštenih revizora („Narodne novine“</w:t>
      </w:r>
      <w:r w:rsidR="00E438B3">
        <w:rPr>
          <w:color w:val="000000"/>
          <w:sz w:val="24"/>
          <w:szCs w:val="24"/>
          <w:lang w:val="hr-HR" w:eastAsia="hr-HR"/>
        </w:rPr>
        <w:t>,</w:t>
      </w:r>
      <w:r w:rsidR="003E407D" w:rsidRPr="00EB56A8">
        <w:rPr>
          <w:color w:val="000000"/>
          <w:sz w:val="24"/>
          <w:szCs w:val="24"/>
          <w:lang w:val="hr-HR" w:eastAsia="hr-HR"/>
        </w:rPr>
        <w:t xml:space="preserve"> br</w:t>
      </w:r>
      <w:r w:rsidR="00E438B3">
        <w:rPr>
          <w:color w:val="000000"/>
          <w:sz w:val="24"/>
          <w:szCs w:val="24"/>
          <w:lang w:val="hr-HR" w:eastAsia="hr-HR"/>
        </w:rPr>
        <w:t>oj</w:t>
      </w:r>
      <w:r w:rsidR="003E407D" w:rsidRPr="00EB56A8">
        <w:rPr>
          <w:color w:val="000000"/>
          <w:sz w:val="24"/>
          <w:szCs w:val="24"/>
          <w:lang w:val="hr-HR" w:eastAsia="hr-HR"/>
        </w:rPr>
        <w:t xml:space="preserve"> 104/18. i</w:t>
      </w:r>
      <w:r w:rsidR="00173595">
        <w:rPr>
          <w:color w:val="000000"/>
          <w:sz w:val="24"/>
          <w:szCs w:val="24"/>
          <w:lang w:val="hr-HR" w:eastAsia="hr-HR"/>
        </w:rPr>
        <w:t xml:space="preserve"> </w:t>
      </w:r>
      <w:r w:rsidR="003E407D" w:rsidRPr="00EB56A8">
        <w:rPr>
          <w:color w:val="000000"/>
          <w:sz w:val="24"/>
          <w:szCs w:val="24"/>
          <w:lang w:val="hr-HR" w:eastAsia="hr-HR"/>
        </w:rPr>
        <w:t>144/20.).</w:t>
      </w:r>
    </w:p>
    <w:p w14:paraId="2A87D02B" w14:textId="284B794A" w:rsidR="00EE1F89" w:rsidRDefault="00EE1F89" w:rsidP="00EE1F89">
      <w:pPr>
        <w:jc w:val="both"/>
        <w:rPr>
          <w:b/>
          <w:sz w:val="24"/>
          <w:szCs w:val="24"/>
          <w:lang w:val="hr-HR" w:eastAsia="hr-HR"/>
        </w:rPr>
      </w:pPr>
    </w:p>
    <w:p w14:paraId="3051889F" w14:textId="6985CA09" w:rsidR="0005585E" w:rsidRPr="00CA1E14" w:rsidRDefault="0005585E">
      <w:pPr>
        <w:jc w:val="both"/>
        <w:rPr>
          <w:b/>
          <w:sz w:val="24"/>
          <w:szCs w:val="24"/>
          <w:lang w:val="hr-HR"/>
        </w:rPr>
      </w:pPr>
      <w:r w:rsidRPr="00CA1E14">
        <w:rPr>
          <w:b/>
          <w:sz w:val="24"/>
          <w:szCs w:val="24"/>
          <w:lang w:val="hr-HR"/>
        </w:rPr>
        <w:t xml:space="preserve">Uz članak </w:t>
      </w:r>
      <w:r w:rsidR="00EB56A8">
        <w:rPr>
          <w:b/>
          <w:sz w:val="24"/>
          <w:szCs w:val="24"/>
          <w:lang w:val="hr-HR"/>
        </w:rPr>
        <w:t>5</w:t>
      </w:r>
      <w:r w:rsidRPr="00CA1E14">
        <w:rPr>
          <w:b/>
          <w:sz w:val="24"/>
          <w:szCs w:val="24"/>
          <w:lang w:val="hr-HR"/>
        </w:rPr>
        <w:t>.</w:t>
      </w:r>
    </w:p>
    <w:p w14:paraId="587D3109" w14:textId="321BB3C1" w:rsidR="00961DE3" w:rsidRPr="00A85663" w:rsidRDefault="00511644" w:rsidP="00961DE3">
      <w:pPr>
        <w:jc w:val="both"/>
        <w:rPr>
          <w:rFonts w:eastAsia="Calibri"/>
          <w:sz w:val="24"/>
          <w:szCs w:val="24"/>
          <w:lang w:val="hr-HR"/>
        </w:rPr>
      </w:pPr>
      <w:r w:rsidRPr="00CA1E14">
        <w:rPr>
          <w:sz w:val="24"/>
          <w:szCs w:val="24"/>
          <w:lang w:val="hr-HR"/>
        </w:rPr>
        <w:t>Ovim člankom uređuje se stupanje na snagu ovoga Zakona</w:t>
      </w:r>
      <w:r w:rsidR="00A7635A" w:rsidRPr="00CA1E14">
        <w:rPr>
          <w:sz w:val="24"/>
          <w:szCs w:val="24"/>
          <w:lang w:val="hr-HR"/>
        </w:rPr>
        <w:t xml:space="preserve">. </w:t>
      </w:r>
      <w:r w:rsidR="00A7635A" w:rsidRPr="00CA1E14">
        <w:rPr>
          <w:color w:val="0D0D0D" w:themeColor="text1" w:themeTint="F2"/>
          <w:sz w:val="24"/>
          <w:szCs w:val="24"/>
        </w:rPr>
        <w:t>Zakon stupa na snagu prvog</w:t>
      </w:r>
      <w:r w:rsidR="00E438B3">
        <w:rPr>
          <w:color w:val="0D0D0D" w:themeColor="text1" w:themeTint="F2"/>
          <w:sz w:val="24"/>
          <w:szCs w:val="24"/>
        </w:rPr>
        <w:t>a</w:t>
      </w:r>
      <w:r w:rsidR="00A7635A" w:rsidRPr="00CA1E14">
        <w:rPr>
          <w:color w:val="0D0D0D" w:themeColor="text1" w:themeTint="F2"/>
          <w:sz w:val="24"/>
          <w:szCs w:val="24"/>
        </w:rPr>
        <w:t xml:space="preserve"> dana od dana objave u </w:t>
      </w:r>
      <w:r w:rsidR="00153EB5">
        <w:rPr>
          <w:color w:val="0D0D0D" w:themeColor="text1" w:themeTint="F2"/>
          <w:sz w:val="24"/>
          <w:szCs w:val="24"/>
          <w:lang w:val="hr-HR"/>
        </w:rPr>
        <w:t>„</w:t>
      </w:r>
      <w:r w:rsidR="00A7635A" w:rsidRPr="00A85663">
        <w:rPr>
          <w:color w:val="0D0D0D" w:themeColor="text1" w:themeTint="F2"/>
          <w:sz w:val="24"/>
          <w:szCs w:val="24"/>
          <w:lang w:val="hr-HR"/>
        </w:rPr>
        <w:t>Narodnim novinama</w:t>
      </w:r>
      <w:r w:rsidR="00E438B3" w:rsidRPr="00A85663">
        <w:rPr>
          <w:color w:val="0D0D0D" w:themeColor="text1" w:themeTint="F2"/>
          <w:sz w:val="24"/>
          <w:szCs w:val="24"/>
          <w:lang w:val="hr-HR"/>
        </w:rPr>
        <w:t>”</w:t>
      </w:r>
      <w:r w:rsidR="00A7635A" w:rsidRPr="00CA1E14">
        <w:rPr>
          <w:sz w:val="24"/>
          <w:szCs w:val="24"/>
          <w:lang w:val="hr-HR"/>
        </w:rPr>
        <w:t xml:space="preserve"> iz razloga što je </w:t>
      </w:r>
      <w:r w:rsidR="00A7635A" w:rsidRPr="00CA1E14">
        <w:rPr>
          <w:sz w:val="24"/>
          <w:szCs w:val="24"/>
          <w:lang w:val="hr-HR" w:eastAsia="hr-HR"/>
        </w:rPr>
        <w:t>Zakonom o izmjenama i dopunama Zakona o reviziji („Narodne novine“, br. 27/24.)</w:t>
      </w:r>
      <w:r w:rsidR="00961DE3" w:rsidRPr="00CA1E14">
        <w:rPr>
          <w:sz w:val="24"/>
          <w:szCs w:val="24"/>
          <w:lang w:val="hr-HR" w:eastAsia="hr-HR"/>
        </w:rPr>
        <w:t xml:space="preserve"> utvrđen novi model stalnog str</w:t>
      </w:r>
      <w:r w:rsidR="00153EB5">
        <w:rPr>
          <w:sz w:val="24"/>
          <w:szCs w:val="24"/>
          <w:lang w:val="hr-HR" w:eastAsia="hr-HR"/>
        </w:rPr>
        <w:t>u</w:t>
      </w:r>
      <w:r w:rsidR="00961DE3" w:rsidRPr="00CA1E14">
        <w:rPr>
          <w:sz w:val="24"/>
          <w:szCs w:val="24"/>
          <w:lang w:val="hr-HR" w:eastAsia="hr-HR"/>
        </w:rPr>
        <w:t xml:space="preserve">čnog usavršavanja čija </w:t>
      </w:r>
      <w:r w:rsidR="00961DE3" w:rsidRPr="00153EB5">
        <w:rPr>
          <w:sz w:val="24"/>
          <w:szCs w:val="24"/>
          <w:lang w:val="hr-HR" w:eastAsia="hr-HR"/>
        </w:rPr>
        <w:t xml:space="preserve">primjena počinje 1. siječnja 2025. </w:t>
      </w:r>
      <w:r w:rsidR="004F778A">
        <w:rPr>
          <w:sz w:val="24"/>
          <w:szCs w:val="24"/>
          <w:lang w:val="hr-HR" w:eastAsia="hr-HR"/>
        </w:rPr>
        <w:t xml:space="preserve">Kako se </w:t>
      </w:r>
      <w:r w:rsidR="00961DE3" w:rsidRPr="00153EB5">
        <w:rPr>
          <w:sz w:val="24"/>
          <w:szCs w:val="24"/>
          <w:lang w:val="hr-HR" w:eastAsia="hr-HR"/>
        </w:rPr>
        <w:t xml:space="preserve">ovim Zakonom </w:t>
      </w:r>
      <w:r w:rsidR="00961DE3" w:rsidRPr="00A85663">
        <w:rPr>
          <w:rFonts w:eastAsia="Calibri"/>
          <w:sz w:val="24"/>
          <w:szCs w:val="24"/>
          <w:lang w:val="hr-HR"/>
        </w:rPr>
        <w:t>odgađa početak primjene novog modela stalnog stručnog usavršavanja</w:t>
      </w:r>
      <w:r w:rsidR="004F778A">
        <w:rPr>
          <w:rFonts w:eastAsia="Calibri"/>
          <w:sz w:val="24"/>
          <w:szCs w:val="24"/>
          <w:lang w:val="hr-HR"/>
        </w:rPr>
        <w:t xml:space="preserve"> do 1. siječnja 2026.</w:t>
      </w:r>
      <w:r w:rsidR="00961DE3" w:rsidRPr="00A85663">
        <w:rPr>
          <w:rFonts w:eastAsia="Calibri"/>
          <w:sz w:val="24"/>
          <w:szCs w:val="24"/>
          <w:lang w:val="hr-HR"/>
        </w:rPr>
        <w:t xml:space="preserve">, radi pravne sigurnosti potrebno je </w:t>
      </w:r>
      <w:r w:rsidR="004F778A">
        <w:rPr>
          <w:rFonts w:eastAsia="Calibri"/>
          <w:sz w:val="24"/>
          <w:szCs w:val="24"/>
          <w:lang w:val="hr-HR"/>
        </w:rPr>
        <w:t xml:space="preserve">osigurati da ovaj </w:t>
      </w:r>
      <w:r w:rsidR="004F778A" w:rsidRPr="00A85663">
        <w:rPr>
          <w:rFonts w:eastAsia="Calibri"/>
          <w:sz w:val="24"/>
          <w:szCs w:val="24"/>
          <w:lang w:val="hr-HR"/>
        </w:rPr>
        <w:t xml:space="preserve"> </w:t>
      </w:r>
      <w:r w:rsidR="001A77B6" w:rsidRPr="00A85663">
        <w:rPr>
          <w:rFonts w:eastAsia="Calibri"/>
          <w:sz w:val="24"/>
          <w:szCs w:val="24"/>
          <w:lang w:val="hr-HR"/>
        </w:rPr>
        <w:t>Zakon</w:t>
      </w:r>
      <w:r w:rsidR="004F778A">
        <w:rPr>
          <w:rFonts w:eastAsia="Calibri"/>
          <w:sz w:val="24"/>
          <w:szCs w:val="24"/>
          <w:lang w:val="hr-HR"/>
        </w:rPr>
        <w:t xml:space="preserve"> stupi na snagu </w:t>
      </w:r>
      <w:r w:rsidR="001A77B6" w:rsidRPr="00A85663">
        <w:rPr>
          <w:rFonts w:eastAsia="Calibri"/>
          <w:sz w:val="24"/>
          <w:szCs w:val="24"/>
          <w:lang w:val="hr-HR"/>
        </w:rPr>
        <w:t xml:space="preserve"> prije početka rokova utvrđenih </w:t>
      </w:r>
      <w:r w:rsidR="001A77B6" w:rsidRPr="00153EB5">
        <w:rPr>
          <w:sz w:val="24"/>
          <w:szCs w:val="24"/>
          <w:lang w:val="hr-HR" w:eastAsia="hr-HR"/>
        </w:rPr>
        <w:t xml:space="preserve">Zakonom o izmjenama i </w:t>
      </w:r>
      <w:r w:rsidR="001A77B6" w:rsidRPr="00153EB5">
        <w:rPr>
          <w:sz w:val="24"/>
          <w:szCs w:val="24"/>
          <w:lang w:val="hr-HR" w:eastAsia="hr-HR"/>
        </w:rPr>
        <w:lastRenderedPageBreak/>
        <w:t>dopunama Zakona o reviziji („Narodne novine“, br. 27/24.) i Zakonom o izmjenama i dopunama Zakona o reviziji („Narodne novine“, br. 85/24.)</w:t>
      </w:r>
      <w:r w:rsidR="00153EB5">
        <w:rPr>
          <w:sz w:val="24"/>
          <w:szCs w:val="24"/>
          <w:lang w:val="hr-HR" w:eastAsia="hr-HR"/>
        </w:rPr>
        <w:t xml:space="preserve"> odnosno prije 1. siječnja 2025. </w:t>
      </w:r>
      <w:r w:rsidR="004F778A">
        <w:rPr>
          <w:sz w:val="24"/>
          <w:szCs w:val="24"/>
          <w:lang w:val="hr-HR" w:eastAsia="hr-HR"/>
        </w:rPr>
        <w:t xml:space="preserve">te se stoga predlaže njegovo stupanje na snagu </w:t>
      </w:r>
      <w:r w:rsidR="004F778A" w:rsidRPr="004F778A">
        <w:rPr>
          <w:sz w:val="24"/>
          <w:szCs w:val="24"/>
          <w:lang w:val="hr-HR" w:eastAsia="hr-HR"/>
        </w:rPr>
        <w:t>prvoga dana od dana objave u „Narodnim novinama”</w:t>
      </w:r>
      <w:r w:rsidR="004F778A">
        <w:rPr>
          <w:sz w:val="24"/>
          <w:szCs w:val="24"/>
          <w:lang w:val="hr-HR" w:eastAsia="hr-HR"/>
        </w:rPr>
        <w:t xml:space="preserve">. </w:t>
      </w:r>
    </w:p>
    <w:p w14:paraId="558DFBA8" w14:textId="70E9295A" w:rsidR="001D498A" w:rsidRPr="00CA1E14" w:rsidRDefault="001D498A">
      <w:pPr>
        <w:jc w:val="both"/>
        <w:rPr>
          <w:rFonts w:eastAsia="Calibri"/>
          <w:sz w:val="24"/>
          <w:szCs w:val="24"/>
          <w:lang w:val="hr-HR"/>
        </w:rPr>
      </w:pPr>
    </w:p>
    <w:p w14:paraId="51EC52F5" w14:textId="1B3AA32A" w:rsidR="001D498A" w:rsidRPr="00CA1E14" w:rsidRDefault="00566A92" w:rsidP="00981CCD">
      <w:pPr>
        <w:jc w:val="center"/>
        <w:rPr>
          <w:b/>
          <w:sz w:val="24"/>
          <w:szCs w:val="24"/>
        </w:rPr>
      </w:pPr>
      <w:r w:rsidRPr="00CA1E14">
        <w:rPr>
          <w:b/>
          <w:sz w:val="24"/>
          <w:szCs w:val="24"/>
          <w:lang w:val="hr-HR"/>
        </w:rPr>
        <w:br w:type="page"/>
      </w:r>
      <w:r w:rsidR="00944BAB" w:rsidRPr="00CA1E14">
        <w:rPr>
          <w:b/>
          <w:sz w:val="24"/>
          <w:szCs w:val="24"/>
          <w:lang w:val="hr-HR"/>
        </w:rPr>
        <w:lastRenderedPageBreak/>
        <w:t>O</w:t>
      </w:r>
      <w:r w:rsidR="00A876ED" w:rsidRPr="00CA1E14">
        <w:rPr>
          <w:b/>
          <w:sz w:val="24"/>
          <w:szCs w:val="24"/>
          <w:lang w:val="hr-HR"/>
        </w:rPr>
        <w:t>DREDBE VAŽEĆEG ZAKONA KOJE SE MIJENJAJU</w:t>
      </w:r>
      <w:r w:rsidR="00F11602" w:rsidRPr="00CA1E14">
        <w:rPr>
          <w:b/>
          <w:sz w:val="24"/>
          <w:szCs w:val="24"/>
          <w:lang w:val="hr-HR"/>
        </w:rPr>
        <w:t xml:space="preserve">, </w:t>
      </w:r>
      <w:r w:rsidR="00F11602" w:rsidRPr="00CA1E14">
        <w:rPr>
          <w:b/>
          <w:sz w:val="24"/>
          <w:szCs w:val="24"/>
        </w:rPr>
        <w:t>ODNOSNO DOPUNJUJU</w:t>
      </w:r>
    </w:p>
    <w:p w14:paraId="526C5AFD" w14:textId="00CEA4D6" w:rsidR="0046719E" w:rsidRPr="00CA1E14" w:rsidRDefault="0046719E">
      <w:pPr>
        <w:jc w:val="center"/>
        <w:rPr>
          <w:b/>
          <w:i/>
          <w:sz w:val="24"/>
          <w:szCs w:val="24"/>
        </w:rPr>
      </w:pPr>
    </w:p>
    <w:p w14:paraId="1AD2A56B" w14:textId="77777777" w:rsidR="007208C2" w:rsidRPr="00CA1E14" w:rsidRDefault="007208C2" w:rsidP="007208C2">
      <w:pPr>
        <w:jc w:val="center"/>
        <w:rPr>
          <w:b/>
          <w:i/>
          <w:sz w:val="24"/>
          <w:szCs w:val="24"/>
          <w:lang w:val="hr-HR"/>
        </w:rPr>
      </w:pPr>
      <w:r w:rsidRPr="00CA1E14">
        <w:rPr>
          <w:b/>
          <w:i/>
          <w:sz w:val="24"/>
          <w:szCs w:val="24"/>
          <w:lang w:val="hr-HR"/>
        </w:rPr>
        <w:t>Nadzorna mjera ukidanja rješenja</w:t>
      </w:r>
    </w:p>
    <w:p w14:paraId="1E20B55E" w14:textId="46461B9A" w:rsidR="007208C2" w:rsidRPr="00CA1E14" w:rsidRDefault="007208C2" w:rsidP="007208C2">
      <w:pPr>
        <w:jc w:val="center"/>
        <w:rPr>
          <w:b/>
          <w:sz w:val="24"/>
          <w:szCs w:val="24"/>
          <w:lang w:val="hr-HR"/>
        </w:rPr>
      </w:pPr>
      <w:r w:rsidRPr="00CA1E14">
        <w:rPr>
          <w:b/>
          <w:sz w:val="24"/>
          <w:szCs w:val="24"/>
          <w:lang w:val="hr-HR"/>
        </w:rPr>
        <w:t>Članak 95.</w:t>
      </w:r>
    </w:p>
    <w:p w14:paraId="2B0139D8" w14:textId="77777777" w:rsidR="007208C2" w:rsidRPr="00CA1E14" w:rsidRDefault="007208C2" w:rsidP="007208C2">
      <w:pPr>
        <w:jc w:val="center"/>
        <w:rPr>
          <w:b/>
          <w:sz w:val="24"/>
          <w:szCs w:val="24"/>
          <w:lang w:val="hr-HR"/>
        </w:rPr>
      </w:pPr>
    </w:p>
    <w:p w14:paraId="67DA932A" w14:textId="77777777" w:rsidR="007208C2" w:rsidRPr="00CA1E14" w:rsidRDefault="007208C2" w:rsidP="007208C2">
      <w:pPr>
        <w:jc w:val="both"/>
        <w:rPr>
          <w:sz w:val="24"/>
          <w:szCs w:val="24"/>
          <w:lang w:val="hr-HR"/>
        </w:rPr>
      </w:pPr>
      <w:r w:rsidRPr="00CA1E14">
        <w:rPr>
          <w:sz w:val="24"/>
          <w:szCs w:val="24"/>
          <w:lang w:val="hr-HR"/>
        </w:rPr>
        <w:t>(1) Ministarstvo financija će ovlaštenom revizoru izreći nadzornu mjeru iz članka 94. stavka 1. točke 9. ovoga Zakona odnosno ukinuti rješenje kojim je izdano odobrenje za rad ako:</w:t>
      </w:r>
    </w:p>
    <w:p w14:paraId="474C9F0E" w14:textId="77777777" w:rsidR="007208C2" w:rsidRPr="00CA1E14" w:rsidRDefault="007208C2" w:rsidP="007208C2">
      <w:pPr>
        <w:jc w:val="both"/>
        <w:rPr>
          <w:sz w:val="24"/>
          <w:szCs w:val="24"/>
          <w:lang w:val="hr-HR"/>
        </w:rPr>
      </w:pPr>
      <w:r w:rsidRPr="00CA1E14">
        <w:rPr>
          <w:sz w:val="24"/>
          <w:szCs w:val="24"/>
          <w:lang w:val="hr-HR"/>
        </w:rPr>
        <w:t>1. ovlašteni revizor osobito teško i/ili ustrajno krši odredbe ovoga Zakona, Međunarodnih revizijskih standarda, podzakonskih propisa donesenih na temelju ovoga Zakona i, ako je to primjenjivo, Uredbe (EU) br. 537/2014, posebice kada postupi protivno članku 58. stavku 6. ovoga Zakona, odnosno u obavljanju zakonske revizije i drugih revizorskih usluga prije izdavanja revizorskog izvještaja ne prikupi dostatne i primjerene revizijske dokaze koji potkrepljuju zaključke na osnovi kojih je formirano revizorsko mišljenje, i/ili izda revizorski izvještaj s revizorskim mišljenjem koje nije u skladu s prikupljenim revizijskim dokazima</w:t>
      </w:r>
    </w:p>
    <w:p w14:paraId="617EAC08" w14:textId="2A9EC747" w:rsidR="007208C2" w:rsidRPr="00CA1E14" w:rsidRDefault="007208C2" w:rsidP="007208C2">
      <w:pPr>
        <w:jc w:val="both"/>
        <w:rPr>
          <w:sz w:val="24"/>
          <w:szCs w:val="24"/>
          <w:lang w:val="hr-HR"/>
        </w:rPr>
      </w:pPr>
      <w:r w:rsidRPr="00CA1E14">
        <w:rPr>
          <w:sz w:val="24"/>
          <w:szCs w:val="24"/>
          <w:lang w:val="hr-HR"/>
        </w:rPr>
        <w:t>2. ovlašteni revizor ne postupa po drugim nadzornim mjerama koje je Ministarstvo financija izreklo rješenjem.</w:t>
      </w:r>
    </w:p>
    <w:p w14:paraId="284FBDB2" w14:textId="77777777" w:rsidR="007208C2" w:rsidRPr="00CA1E14" w:rsidRDefault="007208C2" w:rsidP="007208C2">
      <w:pPr>
        <w:jc w:val="both"/>
        <w:rPr>
          <w:sz w:val="24"/>
          <w:szCs w:val="24"/>
          <w:lang w:val="hr-HR"/>
        </w:rPr>
      </w:pPr>
    </w:p>
    <w:p w14:paraId="539AA7D7" w14:textId="77777777" w:rsidR="007208C2" w:rsidRPr="00CA1E14" w:rsidRDefault="007208C2" w:rsidP="007208C2">
      <w:pPr>
        <w:jc w:val="both"/>
        <w:rPr>
          <w:sz w:val="24"/>
          <w:szCs w:val="24"/>
          <w:lang w:val="hr-HR"/>
        </w:rPr>
      </w:pPr>
      <w:r w:rsidRPr="00CA1E14">
        <w:rPr>
          <w:sz w:val="24"/>
          <w:szCs w:val="24"/>
          <w:lang w:val="hr-HR"/>
        </w:rPr>
        <w:t>(2) Ministarstvo financija će revizorskom društvu izreći nadzornu mjeru iz članka 94. stavka 1. točke 9. ovoga Zakona, odnosno ukinuti rješenje kojim je izdano odobrenje za rad ako:</w:t>
      </w:r>
    </w:p>
    <w:p w14:paraId="6F25C363" w14:textId="77777777" w:rsidR="007208C2" w:rsidRPr="00CA1E14" w:rsidRDefault="007208C2" w:rsidP="007208C2">
      <w:pPr>
        <w:jc w:val="both"/>
        <w:rPr>
          <w:sz w:val="24"/>
          <w:szCs w:val="24"/>
          <w:lang w:val="hr-HR"/>
        </w:rPr>
      </w:pPr>
      <w:r w:rsidRPr="00CA1E14">
        <w:rPr>
          <w:sz w:val="24"/>
          <w:szCs w:val="24"/>
          <w:lang w:val="hr-HR"/>
        </w:rPr>
        <w:t>1. revizorsko društvo osobito teško i/ili ustrajno krši odredbe ovoga Zakona, Međunarodnih revizijskih standarda, podzakonskih propisa donesenih na temelju ovoga Zakona i, ako je to primjenjivo, Uredbe (EU) br. 537/2014, posebice kada postupi protivno članku 58. stavku 6. ovoga Zakona, odnosno u obavljanju zakonske revizije i drugih revizorskih usluga prije izdavanja revizorskog izvještaja ne prikupi dostatne i primjerene revizijske dokaze koji potkrepljuju zaključke na osnovi kojih je formirano revizorsko mišljenje, i/ili izda revizorski izvještaj s revizorskim mišljenjem koje nije u skladu s prikupljenim revizijskim dokazima</w:t>
      </w:r>
    </w:p>
    <w:p w14:paraId="16C59677" w14:textId="77777777" w:rsidR="007208C2" w:rsidRPr="00CA1E14" w:rsidRDefault="007208C2" w:rsidP="007208C2">
      <w:pPr>
        <w:jc w:val="both"/>
        <w:rPr>
          <w:sz w:val="24"/>
          <w:szCs w:val="24"/>
          <w:lang w:val="hr-HR"/>
        </w:rPr>
      </w:pPr>
      <w:r w:rsidRPr="00CA1E14">
        <w:rPr>
          <w:sz w:val="24"/>
          <w:szCs w:val="24"/>
          <w:lang w:val="hr-HR"/>
        </w:rPr>
        <w:t>2. revizorsko društvo na bilo koji način onemogućuje provođenje nadzora osiguranja kvalitete rada</w:t>
      </w:r>
    </w:p>
    <w:p w14:paraId="352A237B" w14:textId="77777777" w:rsidR="007208C2" w:rsidRPr="00CA1E14" w:rsidRDefault="007208C2" w:rsidP="007208C2">
      <w:pPr>
        <w:jc w:val="both"/>
        <w:rPr>
          <w:sz w:val="24"/>
          <w:szCs w:val="24"/>
          <w:lang w:val="hr-HR"/>
        </w:rPr>
      </w:pPr>
      <w:r w:rsidRPr="00CA1E14">
        <w:rPr>
          <w:sz w:val="24"/>
          <w:szCs w:val="24"/>
          <w:lang w:val="hr-HR"/>
        </w:rPr>
        <w:t>3. revizorsko društvo ne postupa po nadzornim mjerama</w:t>
      </w:r>
    </w:p>
    <w:p w14:paraId="2C9FEDC4" w14:textId="253A57C7" w:rsidR="007208C2" w:rsidRPr="00CA1E14" w:rsidRDefault="007208C2" w:rsidP="007208C2">
      <w:pPr>
        <w:jc w:val="both"/>
        <w:rPr>
          <w:sz w:val="24"/>
          <w:szCs w:val="24"/>
          <w:lang w:val="hr-HR"/>
        </w:rPr>
      </w:pPr>
      <w:r w:rsidRPr="00CA1E14">
        <w:rPr>
          <w:sz w:val="24"/>
          <w:szCs w:val="24"/>
          <w:lang w:val="hr-HR"/>
        </w:rPr>
        <w:t>4. revizorsko društvo ne vodi svoje poslovne knjige i drugu poslovnu dokumentaciju na način koji u svakom trenutku omogućuje provjeru obavlja li revizorsko društvo revizorske usluge u skladu s odredbama ovoga Zakona i, ako je to primjenjivo, Uredbe (EU) br. 537/2014 te propisa koji su na temelju njih doneseni.</w:t>
      </w:r>
    </w:p>
    <w:p w14:paraId="4A463872" w14:textId="77777777" w:rsidR="007208C2" w:rsidRPr="00CA1E14" w:rsidRDefault="007208C2" w:rsidP="007208C2">
      <w:pPr>
        <w:jc w:val="both"/>
        <w:rPr>
          <w:sz w:val="24"/>
          <w:szCs w:val="24"/>
          <w:lang w:val="hr-HR"/>
        </w:rPr>
      </w:pPr>
    </w:p>
    <w:p w14:paraId="0E714801" w14:textId="77777777" w:rsidR="007208C2" w:rsidRPr="00CA1E14" w:rsidRDefault="007208C2" w:rsidP="007208C2">
      <w:pPr>
        <w:jc w:val="both"/>
        <w:rPr>
          <w:sz w:val="24"/>
          <w:szCs w:val="24"/>
          <w:lang w:val="hr-HR"/>
        </w:rPr>
      </w:pPr>
      <w:r w:rsidRPr="00CA1E14">
        <w:rPr>
          <w:sz w:val="24"/>
          <w:szCs w:val="24"/>
          <w:lang w:val="hr-HR"/>
        </w:rPr>
        <w:t>(3) Ministarstvo financija će revizorskom društvu i/ili ovlaštenom revizoru izreći nadzornu mjeru iz članka 94. stavka 1. točke 4. ovoga Zakona, odnosno izreći privremenu zabranu za obavljanje zakonskih revizija i/ili potpisivanje revizorskog izvještaja ako:</w:t>
      </w:r>
    </w:p>
    <w:p w14:paraId="2AE41300" w14:textId="77777777" w:rsidR="007208C2" w:rsidRPr="00CA1E14" w:rsidRDefault="007208C2" w:rsidP="007208C2">
      <w:pPr>
        <w:jc w:val="both"/>
        <w:rPr>
          <w:sz w:val="24"/>
          <w:szCs w:val="24"/>
          <w:lang w:val="hr-HR"/>
        </w:rPr>
      </w:pPr>
      <w:r w:rsidRPr="00CA1E14">
        <w:rPr>
          <w:sz w:val="24"/>
          <w:szCs w:val="24"/>
          <w:lang w:val="hr-HR"/>
        </w:rPr>
        <w:t>1. krši zahtjeve neovisnosti iz članaka 48. do 50. ovoga Zakona</w:t>
      </w:r>
    </w:p>
    <w:p w14:paraId="08BCFF11" w14:textId="7F59673D" w:rsidR="00391B72" w:rsidRPr="00CA1E14" w:rsidRDefault="007208C2" w:rsidP="007208C2">
      <w:pPr>
        <w:jc w:val="both"/>
        <w:rPr>
          <w:sz w:val="24"/>
          <w:szCs w:val="24"/>
          <w:lang w:val="hr-HR"/>
        </w:rPr>
      </w:pPr>
      <w:r w:rsidRPr="00CA1E14">
        <w:rPr>
          <w:sz w:val="24"/>
          <w:szCs w:val="24"/>
          <w:lang w:val="hr-HR"/>
        </w:rPr>
        <w:t>2. teško krši odredbe ovoga Zakona, Međunarodnih revizijskih standarda, podzakonskih propisa donesenih na temelju ovoga Zakona i, ako je to primjenjivo, Uredbe (EU) br. 537/2014, posebice kada postupi protivno članku 58. stavcima 4. i 5. ovoga Zakona, odnosno u obavljanju zakonske revizije i drugih revizorskih usluga ne poštuje zahtjeve Međunarodnih revizijskih standarda primjenjivih u pojedinom slučaju, što kao posljedicu ima značajan učinak na revizorski izvještaj.</w:t>
      </w:r>
    </w:p>
    <w:p w14:paraId="31972C92" w14:textId="39FC4F2A" w:rsidR="007208C2" w:rsidRPr="00CA1E14" w:rsidRDefault="007208C2" w:rsidP="00F35B1E">
      <w:pPr>
        <w:jc w:val="both"/>
        <w:rPr>
          <w:sz w:val="24"/>
          <w:szCs w:val="24"/>
        </w:rPr>
      </w:pPr>
    </w:p>
    <w:p w14:paraId="6D4C1D33" w14:textId="7B5BCFA4" w:rsidR="00961DE3" w:rsidRPr="00CA1E14" w:rsidRDefault="00961DE3" w:rsidP="00961DE3">
      <w:pPr>
        <w:jc w:val="center"/>
        <w:rPr>
          <w:b/>
          <w:sz w:val="24"/>
          <w:szCs w:val="24"/>
        </w:rPr>
      </w:pPr>
      <w:r w:rsidRPr="00CA1E14">
        <w:rPr>
          <w:b/>
          <w:sz w:val="24"/>
          <w:szCs w:val="24"/>
          <w:lang w:val="hr-HR"/>
        </w:rPr>
        <w:t>ODREDBE ZAKONA O IZMJENAMA I DOPUNAMA ZAKONA O REVIZ</w:t>
      </w:r>
      <w:r w:rsidR="00EA44DE" w:rsidRPr="00CA1E14">
        <w:rPr>
          <w:b/>
          <w:sz w:val="24"/>
          <w:szCs w:val="24"/>
          <w:lang w:val="hr-HR"/>
        </w:rPr>
        <w:t>I</w:t>
      </w:r>
      <w:r w:rsidRPr="00CA1E14">
        <w:rPr>
          <w:b/>
          <w:sz w:val="24"/>
          <w:szCs w:val="24"/>
          <w:lang w:val="hr-HR"/>
        </w:rPr>
        <w:t xml:space="preserve">JI („NARODNE NOVINE“ BROJ 27/24.) KOJE SE MIJENJAJU, </w:t>
      </w:r>
      <w:r w:rsidRPr="00CA1E14">
        <w:rPr>
          <w:b/>
          <w:sz w:val="24"/>
          <w:szCs w:val="24"/>
        </w:rPr>
        <w:t>ODNOSNO DOPUNJUJU</w:t>
      </w:r>
    </w:p>
    <w:p w14:paraId="2991D474" w14:textId="1381B5EE" w:rsidR="00391B72" w:rsidRPr="00CA1E14" w:rsidRDefault="00391B72" w:rsidP="00961DE3">
      <w:pPr>
        <w:jc w:val="center"/>
        <w:rPr>
          <w:b/>
          <w:sz w:val="24"/>
          <w:szCs w:val="24"/>
        </w:rPr>
      </w:pPr>
    </w:p>
    <w:p w14:paraId="087C935C" w14:textId="77777777" w:rsidR="00726F2C" w:rsidRPr="00CA1E14" w:rsidRDefault="00391B72" w:rsidP="00726F2C">
      <w:pPr>
        <w:pStyle w:val="Naslov4"/>
        <w:shd w:val="clear" w:color="auto" w:fill="FFFFFF"/>
        <w:spacing w:before="0"/>
        <w:jc w:val="center"/>
        <w:rPr>
          <w:rFonts w:ascii="Times New Roman" w:hAnsi="Times New Roman" w:cs="Times New Roman"/>
          <w:b/>
          <w:iCs w:val="0"/>
          <w:color w:val="0D0D0D" w:themeColor="text1" w:themeTint="F2"/>
          <w:sz w:val="24"/>
          <w:szCs w:val="24"/>
        </w:rPr>
      </w:pPr>
      <w:r w:rsidRPr="00CA1E14">
        <w:rPr>
          <w:rFonts w:ascii="Times New Roman" w:hAnsi="Times New Roman" w:cs="Times New Roman"/>
          <w:b/>
          <w:iCs w:val="0"/>
          <w:color w:val="0D0D0D" w:themeColor="text1" w:themeTint="F2"/>
          <w:sz w:val="24"/>
          <w:szCs w:val="24"/>
        </w:rPr>
        <w:t>Prijelazne odredbe</w:t>
      </w:r>
    </w:p>
    <w:p w14:paraId="2A162B5A" w14:textId="79FD60EE" w:rsidR="00391B72" w:rsidRPr="00CA1E14" w:rsidRDefault="00391B72" w:rsidP="00726F2C">
      <w:pPr>
        <w:pStyle w:val="Naslov4"/>
        <w:shd w:val="clear" w:color="auto" w:fill="FFFFFF"/>
        <w:spacing w:before="0" w:after="150"/>
        <w:jc w:val="center"/>
        <w:rPr>
          <w:rFonts w:ascii="Times New Roman" w:hAnsi="Times New Roman" w:cs="Times New Roman"/>
          <w:b/>
          <w:i w:val="0"/>
          <w:iCs w:val="0"/>
          <w:color w:val="0D0D0D" w:themeColor="text1" w:themeTint="F2"/>
          <w:sz w:val="24"/>
          <w:szCs w:val="24"/>
        </w:rPr>
      </w:pPr>
      <w:r w:rsidRPr="00CA1E14">
        <w:rPr>
          <w:rFonts w:ascii="Times New Roman" w:hAnsi="Times New Roman" w:cs="Times New Roman"/>
          <w:b/>
          <w:i w:val="0"/>
          <w:color w:val="0D0D0D" w:themeColor="text1" w:themeTint="F2"/>
          <w:sz w:val="24"/>
          <w:szCs w:val="24"/>
        </w:rPr>
        <w:t>Članak 46.</w:t>
      </w:r>
    </w:p>
    <w:p w14:paraId="2F89E7C0" w14:textId="3582D06C" w:rsidR="00391B72" w:rsidRPr="009C2374" w:rsidRDefault="00391B72" w:rsidP="00391B72">
      <w:pPr>
        <w:shd w:val="clear" w:color="auto" w:fill="FFFFFF"/>
        <w:jc w:val="both"/>
        <w:rPr>
          <w:rStyle w:val="preformatted-text"/>
          <w:color w:val="0D0D0D" w:themeColor="text1" w:themeTint="F2"/>
          <w:sz w:val="24"/>
          <w:szCs w:val="24"/>
        </w:rPr>
      </w:pPr>
      <w:r w:rsidRPr="00CA1E14">
        <w:rPr>
          <w:rStyle w:val="preformatted-text"/>
          <w:color w:val="0D0D0D" w:themeColor="text1" w:themeTint="F2"/>
          <w:sz w:val="24"/>
          <w:szCs w:val="24"/>
        </w:rPr>
        <w:t xml:space="preserve">(1) Ovlaštenim revizorima kojima neprekinuto trogodišnje razdoblje stalnog stručnog </w:t>
      </w:r>
      <w:r w:rsidRPr="00CA1E14">
        <w:rPr>
          <w:rStyle w:val="preformatted-text"/>
          <w:color w:val="0D0D0D" w:themeColor="text1" w:themeTint="F2"/>
          <w:sz w:val="24"/>
          <w:szCs w:val="24"/>
        </w:rPr>
        <w:lastRenderedPageBreak/>
        <w:t>usavršavanja završava do 31. prosinca 2024. novo trogodišnje razdoblje započet će 1. siječnja 2025.</w:t>
      </w:r>
    </w:p>
    <w:p w14:paraId="7682A2A9" w14:textId="77777777" w:rsidR="008B57E8" w:rsidRPr="00CA1E14" w:rsidRDefault="008B57E8" w:rsidP="00391B72">
      <w:pPr>
        <w:shd w:val="clear" w:color="auto" w:fill="FFFFFF"/>
        <w:jc w:val="both"/>
        <w:rPr>
          <w:color w:val="0D0D0D" w:themeColor="text1" w:themeTint="F2"/>
          <w:sz w:val="24"/>
          <w:szCs w:val="24"/>
        </w:rPr>
      </w:pPr>
    </w:p>
    <w:p w14:paraId="588C723C" w14:textId="582AB293" w:rsidR="00391B72" w:rsidRPr="00CA1E14" w:rsidRDefault="00391B72" w:rsidP="00391B72">
      <w:pPr>
        <w:shd w:val="clear" w:color="auto" w:fill="FFFFFF"/>
        <w:jc w:val="both"/>
        <w:rPr>
          <w:rStyle w:val="preformatted-text"/>
          <w:color w:val="0D0D0D" w:themeColor="text1" w:themeTint="F2"/>
          <w:sz w:val="24"/>
          <w:szCs w:val="24"/>
        </w:rPr>
      </w:pPr>
      <w:r w:rsidRPr="00CA1E14">
        <w:rPr>
          <w:rStyle w:val="preformatted-text"/>
          <w:color w:val="0D0D0D" w:themeColor="text1" w:themeTint="F2"/>
          <w:sz w:val="24"/>
          <w:szCs w:val="24"/>
        </w:rPr>
        <w:t>(2) Ovlaštenim revizorima kojima neprekinuto trogodišnje razdoblje stalnog stručnog usavršavanja završava nakon 31. prosinca 2024., novo trogodišnje razdoblje započet će 1. siječnja 2025., a ukupan broj sati stalnog stručnog usavršavanja za prethodno neprekinuto razdoblje od tri godine proporcionalno će se smanjiti u skladu s člankom 14. koji je izmjenjen člankom 8. ovoga Zakona.</w:t>
      </w:r>
    </w:p>
    <w:p w14:paraId="79118398" w14:textId="77777777" w:rsidR="008B57E8" w:rsidRPr="00CA1E14" w:rsidRDefault="008B57E8" w:rsidP="00391B72">
      <w:pPr>
        <w:shd w:val="clear" w:color="auto" w:fill="FFFFFF"/>
        <w:jc w:val="both"/>
        <w:rPr>
          <w:color w:val="0D0D0D" w:themeColor="text1" w:themeTint="F2"/>
          <w:sz w:val="24"/>
          <w:szCs w:val="24"/>
        </w:rPr>
      </w:pPr>
    </w:p>
    <w:p w14:paraId="1F075E90" w14:textId="0075D477" w:rsidR="00391B72" w:rsidRPr="00CA1E14" w:rsidRDefault="00391B72" w:rsidP="00391B72">
      <w:pPr>
        <w:shd w:val="clear" w:color="auto" w:fill="FFFFFF"/>
        <w:jc w:val="both"/>
        <w:rPr>
          <w:rStyle w:val="preformatted-text"/>
          <w:color w:val="0D0D0D" w:themeColor="text1" w:themeTint="F2"/>
          <w:sz w:val="24"/>
          <w:szCs w:val="24"/>
        </w:rPr>
      </w:pPr>
      <w:r w:rsidRPr="00CA1E14">
        <w:rPr>
          <w:rStyle w:val="preformatted-text"/>
          <w:color w:val="0D0D0D" w:themeColor="text1" w:themeTint="F2"/>
          <w:sz w:val="24"/>
          <w:szCs w:val="24"/>
        </w:rPr>
        <w:t>(3) Za poslovne godine koje prethode poslovnoj godini koja započinje 1. siječnja 2026., obveznici zakonske revizije imenovat će revizorsko društvo i sklopiti ugovor o reviziji za zakonsku reviziju najkasnije tri mjeseca prije završetka izvještajnog razdoblja na koje se zakonska revizija odnosi, u skladu sa zakonom kojim se uređuju trgovačka društva.</w:t>
      </w:r>
    </w:p>
    <w:p w14:paraId="436484EA" w14:textId="77777777" w:rsidR="008B57E8" w:rsidRPr="00CA1E14" w:rsidRDefault="008B57E8" w:rsidP="00391B72">
      <w:pPr>
        <w:shd w:val="clear" w:color="auto" w:fill="FFFFFF"/>
        <w:jc w:val="both"/>
        <w:rPr>
          <w:color w:val="0D0D0D" w:themeColor="text1" w:themeTint="F2"/>
          <w:sz w:val="24"/>
          <w:szCs w:val="24"/>
        </w:rPr>
      </w:pPr>
    </w:p>
    <w:p w14:paraId="78C369F7" w14:textId="27D1A02A" w:rsidR="00391B72" w:rsidRPr="00CA1E14" w:rsidRDefault="00391B72" w:rsidP="00391B72">
      <w:pPr>
        <w:shd w:val="clear" w:color="auto" w:fill="FFFFFF"/>
        <w:jc w:val="both"/>
        <w:rPr>
          <w:rStyle w:val="preformatted-text"/>
          <w:color w:val="0D0D0D" w:themeColor="text1" w:themeTint="F2"/>
          <w:sz w:val="24"/>
          <w:szCs w:val="24"/>
        </w:rPr>
      </w:pPr>
      <w:r w:rsidRPr="00CA1E14">
        <w:rPr>
          <w:rStyle w:val="preformatted-text"/>
          <w:color w:val="0D0D0D" w:themeColor="text1" w:themeTint="F2"/>
          <w:sz w:val="24"/>
          <w:szCs w:val="24"/>
        </w:rPr>
        <w:t>(4) U slučaju iz stavka 3. ovoga članka, početni angažman ugovara se na razdoblje od najmanje jedne godine.</w:t>
      </w:r>
    </w:p>
    <w:p w14:paraId="2FFA3ECE" w14:textId="77777777" w:rsidR="008B57E8" w:rsidRPr="00CA1E14" w:rsidRDefault="008B57E8" w:rsidP="00391B72">
      <w:pPr>
        <w:shd w:val="clear" w:color="auto" w:fill="FFFFFF"/>
        <w:jc w:val="both"/>
        <w:rPr>
          <w:color w:val="0D0D0D" w:themeColor="text1" w:themeTint="F2"/>
          <w:sz w:val="24"/>
          <w:szCs w:val="24"/>
        </w:rPr>
      </w:pPr>
    </w:p>
    <w:p w14:paraId="7BC516A6" w14:textId="2AAC9303" w:rsidR="00391B72" w:rsidRPr="00CA1E14" w:rsidRDefault="00391B72" w:rsidP="00391B72">
      <w:pPr>
        <w:shd w:val="clear" w:color="auto" w:fill="FFFFFF"/>
        <w:jc w:val="both"/>
        <w:rPr>
          <w:rStyle w:val="preformatted-text"/>
          <w:color w:val="0D0D0D" w:themeColor="text1" w:themeTint="F2"/>
          <w:sz w:val="24"/>
          <w:szCs w:val="24"/>
        </w:rPr>
      </w:pPr>
      <w:r w:rsidRPr="00CA1E14">
        <w:rPr>
          <w:rStyle w:val="preformatted-text"/>
          <w:color w:val="0D0D0D" w:themeColor="text1" w:themeTint="F2"/>
          <w:sz w:val="24"/>
          <w:szCs w:val="24"/>
        </w:rPr>
        <w:t>(5) Prvi ugovor o reviziji s početnim angažmanom od najmanje dvije godine iz članka 40. stavka 2. koji je izmijenjen člankom 21. ovoga Zakona sklopit će se za poslovnu godinu koja započinje 1. siječnja 2026. ili nakon toga datuma.</w:t>
      </w:r>
    </w:p>
    <w:p w14:paraId="3990A984" w14:textId="77777777" w:rsidR="008B57E8" w:rsidRPr="00CA1E14" w:rsidRDefault="008B57E8" w:rsidP="00391B72">
      <w:pPr>
        <w:shd w:val="clear" w:color="auto" w:fill="FFFFFF"/>
        <w:jc w:val="both"/>
        <w:rPr>
          <w:color w:val="0D0D0D" w:themeColor="text1" w:themeTint="F2"/>
          <w:sz w:val="24"/>
          <w:szCs w:val="24"/>
        </w:rPr>
      </w:pPr>
    </w:p>
    <w:p w14:paraId="5302CA20" w14:textId="749E6EB3" w:rsidR="00391B72" w:rsidRPr="00CA1E14" w:rsidRDefault="00391B72" w:rsidP="00391B72">
      <w:pPr>
        <w:shd w:val="clear" w:color="auto" w:fill="FFFFFF"/>
        <w:jc w:val="both"/>
        <w:rPr>
          <w:rStyle w:val="preformatted-text"/>
          <w:color w:val="0D0D0D" w:themeColor="text1" w:themeTint="F2"/>
          <w:sz w:val="24"/>
          <w:szCs w:val="24"/>
        </w:rPr>
      </w:pPr>
      <w:r w:rsidRPr="00CA1E14">
        <w:rPr>
          <w:rStyle w:val="preformatted-text"/>
          <w:color w:val="0D0D0D" w:themeColor="text1" w:themeTint="F2"/>
          <w:sz w:val="24"/>
          <w:szCs w:val="24"/>
        </w:rPr>
        <w:t>(6) Obveznici zakonske revizije imenovat će revizorsko društvo za zakonsku reviziju u skladu s člankom 41. stavkom 1. koji je izmijenjen člankom 22. ovoga Zakona za poslovnu godinu koja počinje 1. siječnja 2026. ili nakon toga datuma.</w:t>
      </w:r>
    </w:p>
    <w:p w14:paraId="7D09B479" w14:textId="77777777" w:rsidR="008B57E8" w:rsidRPr="00CA1E14" w:rsidRDefault="008B57E8" w:rsidP="00391B72">
      <w:pPr>
        <w:shd w:val="clear" w:color="auto" w:fill="FFFFFF"/>
        <w:jc w:val="both"/>
        <w:rPr>
          <w:color w:val="0D0D0D" w:themeColor="text1" w:themeTint="F2"/>
          <w:sz w:val="24"/>
          <w:szCs w:val="24"/>
        </w:rPr>
      </w:pPr>
    </w:p>
    <w:p w14:paraId="2D111627" w14:textId="370C34E3" w:rsidR="00391B72" w:rsidRPr="00CA1E14" w:rsidRDefault="00391B72" w:rsidP="00391B72">
      <w:pPr>
        <w:shd w:val="clear" w:color="auto" w:fill="FFFFFF"/>
        <w:jc w:val="both"/>
        <w:rPr>
          <w:rStyle w:val="preformatted-text"/>
          <w:color w:val="0D0D0D" w:themeColor="text1" w:themeTint="F2"/>
          <w:sz w:val="24"/>
          <w:szCs w:val="24"/>
        </w:rPr>
      </w:pPr>
      <w:r w:rsidRPr="00CA1E14">
        <w:rPr>
          <w:rStyle w:val="preformatted-text"/>
          <w:color w:val="0D0D0D" w:themeColor="text1" w:themeTint="F2"/>
          <w:sz w:val="24"/>
          <w:szCs w:val="24"/>
        </w:rPr>
        <w:t>(7) Ugovori o reviziji sklopljeni prije stupanja na snagu ovoga Zakona izvršit će se prema odredbama Zakona o reviziji (»Narodne novine«, br. 127/17.).</w:t>
      </w:r>
    </w:p>
    <w:p w14:paraId="6A55C214" w14:textId="77777777" w:rsidR="008B57E8" w:rsidRPr="00CA1E14" w:rsidRDefault="008B57E8" w:rsidP="00391B72">
      <w:pPr>
        <w:shd w:val="clear" w:color="auto" w:fill="FFFFFF"/>
        <w:jc w:val="both"/>
        <w:rPr>
          <w:color w:val="0D0D0D" w:themeColor="text1" w:themeTint="F2"/>
          <w:sz w:val="24"/>
          <w:szCs w:val="24"/>
        </w:rPr>
      </w:pPr>
    </w:p>
    <w:p w14:paraId="038B988F" w14:textId="77777777" w:rsidR="00391B72" w:rsidRPr="00CA1E14" w:rsidRDefault="00391B72" w:rsidP="00391B72">
      <w:pPr>
        <w:shd w:val="clear" w:color="auto" w:fill="FFFFFF"/>
        <w:jc w:val="both"/>
        <w:rPr>
          <w:color w:val="0D0D0D" w:themeColor="text1" w:themeTint="F2"/>
          <w:sz w:val="24"/>
          <w:szCs w:val="24"/>
        </w:rPr>
      </w:pPr>
      <w:r w:rsidRPr="00CA1E14">
        <w:rPr>
          <w:rStyle w:val="preformatted-text"/>
          <w:color w:val="0D0D0D" w:themeColor="text1" w:themeTint="F2"/>
          <w:sz w:val="24"/>
          <w:szCs w:val="24"/>
        </w:rPr>
        <w:t>(8) Kandidati koji su započeli proces polaganja revizorskog ispita prije stupanja na snagu ovoga Zakona dovršavaju polaganje revizorskog ispita po odredbama Zakona o reviziji (»Narodne novine«, br. 127/17.), pod uvjetom da uspješno polože revizorski ispit najkasnije do 31. prosinca 2024.</w:t>
      </w:r>
    </w:p>
    <w:p w14:paraId="09448F18" w14:textId="57E393DD" w:rsidR="00391B72" w:rsidRPr="00CA1E14" w:rsidRDefault="00391B72" w:rsidP="00EC58F3">
      <w:pPr>
        <w:rPr>
          <w:b/>
          <w:sz w:val="24"/>
          <w:szCs w:val="24"/>
        </w:rPr>
      </w:pPr>
    </w:p>
    <w:p w14:paraId="7BC98D33" w14:textId="3C08FB60" w:rsidR="00391B72" w:rsidRPr="00CA1E14" w:rsidRDefault="00391B72" w:rsidP="00391B72">
      <w:pPr>
        <w:jc w:val="center"/>
        <w:rPr>
          <w:b/>
          <w:sz w:val="24"/>
          <w:szCs w:val="24"/>
        </w:rPr>
      </w:pPr>
      <w:r w:rsidRPr="00CA1E14">
        <w:rPr>
          <w:b/>
          <w:sz w:val="24"/>
          <w:szCs w:val="24"/>
          <w:lang w:val="hr-HR"/>
        </w:rPr>
        <w:t>ODREDBE ZAKONA O IZMJENAMA I DOPUNAMA ZAKONA O REVIZ</w:t>
      </w:r>
      <w:r w:rsidR="00726F2C" w:rsidRPr="00CA1E14">
        <w:rPr>
          <w:b/>
          <w:sz w:val="24"/>
          <w:szCs w:val="24"/>
          <w:lang w:val="hr-HR"/>
        </w:rPr>
        <w:t>I</w:t>
      </w:r>
      <w:r w:rsidRPr="00CA1E14">
        <w:rPr>
          <w:b/>
          <w:sz w:val="24"/>
          <w:szCs w:val="24"/>
          <w:lang w:val="hr-HR"/>
        </w:rPr>
        <w:t xml:space="preserve">JI („NARODNE NOVINE“ BROJ 85/24.) KOJE SE MIJENJAJU, </w:t>
      </w:r>
      <w:r w:rsidRPr="00CA1E14">
        <w:rPr>
          <w:b/>
          <w:sz w:val="24"/>
          <w:szCs w:val="24"/>
        </w:rPr>
        <w:t>ODNOSNO DOPUNJUJU</w:t>
      </w:r>
    </w:p>
    <w:p w14:paraId="55227D97" w14:textId="3757B992" w:rsidR="00391B72" w:rsidRPr="00CA1E14" w:rsidRDefault="00391B72" w:rsidP="00EC58F3">
      <w:pPr>
        <w:rPr>
          <w:b/>
          <w:sz w:val="24"/>
          <w:szCs w:val="24"/>
        </w:rPr>
      </w:pPr>
    </w:p>
    <w:p w14:paraId="3A55F9C5" w14:textId="77777777" w:rsidR="00726F2C" w:rsidRPr="00CA1E14" w:rsidRDefault="00391B72" w:rsidP="00726F2C">
      <w:pPr>
        <w:pStyle w:val="Naslov4"/>
        <w:shd w:val="clear" w:color="auto" w:fill="FFFFFF"/>
        <w:spacing w:before="0"/>
        <w:jc w:val="center"/>
        <w:rPr>
          <w:rFonts w:ascii="Times New Roman" w:hAnsi="Times New Roman" w:cs="Times New Roman"/>
          <w:b/>
          <w:iCs w:val="0"/>
          <w:color w:val="0D0D0D" w:themeColor="text1" w:themeTint="F2"/>
          <w:sz w:val="24"/>
          <w:szCs w:val="24"/>
        </w:rPr>
      </w:pPr>
      <w:r w:rsidRPr="00CA1E14">
        <w:rPr>
          <w:rFonts w:ascii="Times New Roman" w:hAnsi="Times New Roman" w:cs="Times New Roman"/>
          <w:b/>
          <w:iCs w:val="0"/>
          <w:color w:val="0D0D0D" w:themeColor="text1" w:themeTint="F2"/>
          <w:sz w:val="24"/>
          <w:szCs w:val="24"/>
        </w:rPr>
        <w:t>Stalno stručno usavršavanje</w:t>
      </w:r>
    </w:p>
    <w:p w14:paraId="15491740" w14:textId="7BA3147D" w:rsidR="00391B72" w:rsidRPr="00CA1E14" w:rsidRDefault="00391B72" w:rsidP="00726F2C">
      <w:pPr>
        <w:pStyle w:val="Naslov4"/>
        <w:shd w:val="clear" w:color="auto" w:fill="FFFFFF"/>
        <w:spacing w:before="0" w:after="150"/>
        <w:jc w:val="center"/>
        <w:rPr>
          <w:rFonts w:ascii="Times New Roman" w:hAnsi="Times New Roman" w:cs="Times New Roman"/>
          <w:b/>
          <w:i w:val="0"/>
          <w:iCs w:val="0"/>
          <w:color w:val="0D0D0D" w:themeColor="text1" w:themeTint="F2"/>
          <w:sz w:val="24"/>
          <w:szCs w:val="24"/>
        </w:rPr>
      </w:pPr>
      <w:r w:rsidRPr="00CA1E14">
        <w:rPr>
          <w:rFonts w:ascii="Times New Roman" w:hAnsi="Times New Roman" w:cs="Times New Roman"/>
          <w:b/>
          <w:i w:val="0"/>
          <w:color w:val="0D0D0D" w:themeColor="text1" w:themeTint="F2"/>
          <w:sz w:val="24"/>
          <w:szCs w:val="24"/>
        </w:rPr>
        <w:t>Članak 80.</w:t>
      </w:r>
    </w:p>
    <w:p w14:paraId="300DB1F1" w14:textId="6D88ACE6" w:rsidR="00391B72" w:rsidRPr="009C2374" w:rsidRDefault="00391B72" w:rsidP="00391B72">
      <w:pPr>
        <w:shd w:val="clear" w:color="auto" w:fill="FFFFFF"/>
        <w:jc w:val="both"/>
        <w:rPr>
          <w:rStyle w:val="preformatted-text"/>
          <w:color w:val="0D0D0D" w:themeColor="text1" w:themeTint="F2"/>
          <w:sz w:val="24"/>
          <w:szCs w:val="24"/>
        </w:rPr>
      </w:pPr>
      <w:r w:rsidRPr="00CA1E14">
        <w:rPr>
          <w:rStyle w:val="preformatted-text"/>
          <w:color w:val="0D0D0D" w:themeColor="text1" w:themeTint="F2"/>
          <w:sz w:val="24"/>
          <w:szCs w:val="24"/>
        </w:rPr>
        <w:t>(1) Ovlaštenim revizorima kojima će Ministarstvo financija izdati odobrenje za rad za obavljanje provjere izvještaja o održivosti prvo razdoblje stalnog stručnog usavršavanja iz područja održivosti započinje 1. siječnja 2026. i traje do 31. prosinca 2027. u kojem ovlašteni revizor ima obvezu stalno se stručno usavršavati u trajanju od 30 sati.</w:t>
      </w:r>
    </w:p>
    <w:p w14:paraId="2F5DE6B9" w14:textId="77777777" w:rsidR="008B57E8" w:rsidRPr="00CA1E14" w:rsidRDefault="008B57E8" w:rsidP="00391B72">
      <w:pPr>
        <w:shd w:val="clear" w:color="auto" w:fill="FFFFFF"/>
        <w:jc w:val="both"/>
        <w:rPr>
          <w:color w:val="0D0D0D" w:themeColor="text1" w:themeTint="F2"/>
          <w:sz w:val="24"/>
          <w:szCs w:val="24"/>
        </w:rPr>
      </w:pPr>
    </w:p>
    <w:p w14:paraId="18702D2A" w14:textId="77777777" w:rsidR="00391B72" w:rsidRPr="00CA1E14" w:rsidRDefault="00391B72" w:rsidP="00391B72">
      <w:pPr>
        <w:shd w:val="clear" w:color="auto" w:fill="FFFFFF"/>
        <w:jc w:val="both"/>
        <w:rPr>
          <w:color w:val="0D0D0D" w:themeColor="text1" w:themeTint="F2"/>
          <w:sz w:val="24"/>
          <w:szCs w:val="24"/>
        </w:rPr>
      </w:pPr>
      <w:r w:rsidRPr="00CA1E14">
        <w:rPr>
          <w:rStyle w:val="preformatted-text"/>
          <w:color w:val="0D0D0D" w:themeColor="text1" w:themeTint="F2"/>
          <w:sz w:val="24"/>
          <w:szCs w:val="24"/>
        </w:rPr>
        <w:t>(2) Obveza stalnog stručnog usavršavanja od najmanje 120 sati unutar neprekinutog razdoblja od tri godine u kojoj ovlašteni revizori moraju ostvariti 90 sati iz osnovnih aktivnosti, odnosno 30 sati iz osnovnih aktivnosti godišnje, u skladu s člankom 8. Zakona o izmjenama i dopunama Zakona o reviziji (»Narodne novine«, br. 27/24.), primjenjuje se na trogodišnje razdoblje koje započinje 1. siječnja 2025.</w:t>
      </w:r>
    </w:p>
    <w:p w14:paraId="68486C82" w14:textId="77777777" w:rsidR="00391B72" w:rsidRPr="00CA1E14" w:rsidRDefault="00391B72" w:rsidP="00961DE3">
      <w:pPr>
        <w:jc w:val="center"/>
        <w:rPr>
          <w:b/>
          <w:sz w:val="24"/>
          <w:szCs w:val="24"/>
        </w:rPr>
      </w:pPr>
    </w:p>
    <w:p w14:paraId="1F75CB83" w14:textId="77777777" w:rsidR="00961DE3" w:rsidRPr="00CA1E14" w:rsidRDefault="00961DE3" w:rsidP="00F35B1E">
      <w:pPr>
        <w:jc w:val="both"/>
        <w:rPr>
          <w:sz w:val="24"/>
          <w:szCs w:val="24"/>
        </w:rPr>
      </w:pPr>
    </w:p>
    <w:sectPr w:rsidR="00961DE3" w:rsidRPr="00CA1E14">
      <w:headerReference w:type="default" r:id="rId9"/>
      <w:footerReference w:type="default" r:id="rId10"/>
      <w:pgSz w:w="11910" w:h="16840"/>
      <w:pgMar w:top="1340" w:right="1300" w:bottom="280" w:left="1300" w:header="720" w:footer="720" w:gutter="0"/>
      <w:cols w:space="72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557275C" w16cid:durableId="2A219654"/>
  <w16cid:commentId w16cid:paraId="50A668A5" w16cid:durableId="2A21991B"/>
  <w16cid:commentId w16cid:paraId="0F3EBE9C" w16cid:durableId="2A26A32D"/>
  <w16cid:commentId w16cid:paraId="4D86213E" w16cid:durableId="29F1E231"/>
  <w16cid:commentId w16cid:paraId="304DF016" w16cid:durableId="2A219B7E"/>
  <w16cid:commentId w16cid:paraId="053E01D8" w16cid:durableId="2A267744"/>
  <w16cid:commentId w16cid:paraId="57C2F8A6" w16cid:durableId="29F1E2B3"/>
  <w16cid:commentId w16cid:paraId="2DB801E2" w16cid:durableId="2A219F8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CC491A" w14:textId="77777777" w:rsidR="00C64C2D" w:rsidRDefault="00C64C2D">
      <w:r>
        <w:separator/>
      </w:r>
    </w:p>
  </w:endnote>
  <w:endnote w:type="continuationSeparator" w:id="0">
    <w:p w14:paraId="04B18099" w14:textId="77777777" w:rsidR="00C64C2D" w:rsidRDefault="00C64C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
    <w:altName w:val="MS Gothic"/>
    <w:panose1 w:val="00000000000000000000"/>
    <w:charset w:val="80"/>
    <w:family w:val="auto"/>
    <w:notTrueType/>
    <w:pitch w:val="default"/>
    <w:sig w:usb0="00000000" w:usb1="08070000" w:usb2="00000010" w:usb3="00000000" w:csb0="00020000"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720657"/>
      <w:docPartObj>
        <w:docPartGallery w:val="Page Numbers (Bottom of Page)"/>
        <w:docPartUnique/>
      </w:docPartObj>
    </w:sdtPr>
    <w:sdtEndPr/>
    <w:sdtContent>
      <w:p w14:paraId="6981592C" w14:textId="691F035D" w:rsidR="00561B7E" w:rsidRDefault="00561B7E">
        <w:pPr>
          <w:pStyle w:val="Podnoje"/>
          <w:jc w:val="right"/>
        </w:pPr>
      </w:p>
      <w:p w14:paraId="2246DFB4" w14:textId="5636452F" w:rsidR="00561B7E" w:rsidRDefault="00561B7E">
        <w:pPr>
          <w:pStyle w:val="Podnoje"/>
          <w:jc w:val="right"/>
        </w:pPr>
        <w:r>
          <w:fldChar w:fldCharType="begin"/>
        </w:r>
        <w:r>
          <w:instrText>PAGE   \* MERGEFORMAT</w:instrText>
        </w:r>
        <w:r>
          <w:fldChar w:fldCharType="separate"/>
        </w:r>
        <w:r w:rsidR="00A85663" w:rsidRPr="00A85663">
          <w:rPr>
            <w:noProof/>
            <w:lang w:val="hr-HR"/>
          </w:rPr>
          <w:t>9</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18CC89" w14:textId="77777777" w:rsidR="00C64C2D" w:rsidRDefault="00C64C2D">
      <w:r>
        <w:separator/>
      </w:r>
    </w:p>
  </w:footnote>
  <w:footnote w:type="continuationSeparator" w:id="0">
    <w:p w14:paraId="2EB95E22" w14:textId="77777777" w:rsidR="00C64C2D" w:rsidRDefault="00C64C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55A0ED" w14:textId="77777777" w:rsidR="00561B7E" w:rsidRDefault="00561B7E">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16A90"/>
    <w:multiLevelType w:val="hybridMultilevel"/>
    <w:tmpl w:val="DF7AEB7A"/>
    <w:lvl w:ilvl="0" w:tplc="64C0B322">
      <w:start w:val="1"/>
      <w:numFmt w:val="upperRoman"/>
      <w:lvlText w:val="%1."/>
      <w:lvlJc w:val="left"/>
      <w:pPr>
        <w:ind w:left="1080" w:hanging="720"/>
      </w:pPr>
      <w:rPr>
        <w:rFonts w:hint="default"/>
      </w:rPr>
    </w:lvl>
    <w:lvl w:ilvl="1" w:tplc="041A000F">
      <w:start w:val="1"/>
      <w:numFmt w:val="decimal"/>
      <w:lvlText w:val="%2."/>
      <w:lvlJc w:val="left"/>
      <w:pPr>
        <w:ind w:left="1440" w:hanging="360"/>
      </w:pPr>
    </w:lvl>
    <w:lvl w:ilvl="2" w:tplc="3CE2F974">
      <w:start w:val="1"/>
      <w:numFmt w:val="decimal"/>
      <w:lvlText w:val="(%3)"/>
      <w:lvlJc w:val="left"/>
      <w:pPr>
        <w:ind w:left="2340" w:hanging="360"/>
      </w:pPr>
      <w:rPr>
        <w:rFonts w:hint="default"/>
      </w:r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69C3450"/>
    <w:multiLevelType w:val="hybridMultilevel"/>
    <w:tmpl w:val="5B8ECFD2"/>
    <w:lvl w:ilvl="0" w:tplc="8878CB8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8CE0984"/>
    <w:multiLevelType w:val="hybridMultilevel"/>
    <w:tmpl w:val="96C0D48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F523E52"/>
    <w:multiLevelType w:val="hybridMultilevel"/>
    <w:tmpl w:val="C3621C60"/>
    <w:lvl w:ilvl="0" w:tplc="51AA486C">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3CCD3C6F"/>
    <w:multiLevelType w:val="hybridMultilevel"/>
    <w:tmpl w:val="0BE48E00"/>
    <w:lvl w:ilvl="0" w:tplc="B950D990">
      <w:numFmt w:val="bullet"/>
      <w:lvlText w:val="-"/>
      <w:lvlJc w:val="left"/>
      <w:pPr>
        <w:ind w:left="1080" w:hanging="72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3CE31758"/>
    <w:multiLevelType w:val="hybridMultilevel"/>
    <w:tmpl w:val="2F6C900A"/>
    <w:lvl w:ilvl="0" w:tplc="75D2662C">
      <w:start w:val="1"/>
      <w:numFmt w:val="upperRoman"/>
      <w:lvlText w:val="%1."/>
      <w:lvlJc w:val="left"/>
      <w:pPr>
        <w:ind w:left="241" w:hanging="720"/>
      </w:pPr>
      <w:rPr>
        <w:rFonts w:hint="default"/>
      </w:rPr>
    </w:lvl>
    <w:lvl w:ilvl="1" w:tplc="041A0019" w:tentative="1">
      <w:start w:val="1"/>
      <w:numFmt w:val="lowerLetter"/>
      <w:lvlText w:val="%2."/>
      <w:lvlJc w:val="left"/>
      <w:pPr>
        <w:ind w:left="601" w:hanging="360"/>
      </w:pPr>
    </w:lvl>
    <w:lvl w:ilvl="2" w:tplc="041A001B" w:tentative="1">
      <w:start w:val="1"/>
      <w:numFmt w:val="lowerRoman"/>
      <w:lvlText w:val="%3."/>
      <w:lvlJc w:val="right"/>
      <w:pPr>
        <w:ind w:left="1321" w:hanging="180"/>
      </w:pPr>
    </w:lvl>
    <w:lvl w:ilvl="3" w:tplc="041A000F" w:tentative="1">
      <w:start w:val="1"/>
      <w:numFmt w:val="decimal"/>
      <w:lvlText w:val="%4."/>
      <w:lvlJc w:val="left"/>
      <w:pPr>
        <w:ind w:left="2041" w:hanging="360"/>
      </w:pPr>
    </w:lvl>
    <w:lvl w:ilvl="4" w:tplc="041A0019" w:tentative="1">
      <w:start w:val="1"/>
      <w:numFmt w:val="lowerLetter"/>
      <w:lvlText w:val="%5."/>
      <w:lvlJc w:val="left"/>
      <w:pPr>
        <w:ind w:left="2761" w:hanging="360"/>
      </w:pPr>
    </w:lvl>
    <w:lvl w:ilvl="5" w:tplc="041A001B" w:tentative="1">
      <w:start w:val="1"/>
      <w:numFmt w:val="lowerRoman"/>
      <w:lvlText w:val="%6."/>
      <w:lvlJc w:val="right"/>
      <w:pPr>
        <w:ind w:left="3481" w:hanging="180"/>
      </w:pPr>
    </w:lvl>
    <w:lvl w:ilvl="6" w:tplc="041A000F" w:tentative="1">
      <w:start w:val="1"/>
      <w:numFmt w:val="decimal"/>
      <w:lvlText w:val="%7."/>
      <w:lvlJc w:val="left"/>
      <w:pPr>
        <w:ind w:left="4201" w:hanging="360"/>
      </w:pPr>
    </w:lvl>
    <w:lvl w:ilvl="7" w:tplc="041A0019" w:tentative="1">
      <w:start w:val="1"/>
      <w:numFmt w:val="lowerLetter"/>
      <w:lvlText w:val="%8."/>
      <w:lvlJc w:val="left"/>
      <w:pPr>
        <w:ind w:left="4921" w:hanging="360"/>
      </w:pPr>
    </w:lvl>
    <w:lvl w:ilvl="8" w:tplc="041A001B" w:tentative="1">
      <w:start w:val="1"/>
      <w:numFmt w:val="lowerRoman"/>
      <w:lvlText w:val="%9."/>
      <w:lvlJc w:val="right"/>
      <w:pPr>
        <w:ind w:left="5641" w:hanging="180"/>
      </w:pPr>
    </w:lvl>
  </w:abstractNum>
  <w:abstractNum w:abstractNumId="6" w15:restartNumberingAfterBreak="0">
    <w:nsid w:val="4342044B"/>
    <w:multiLevelType w:val="hybridMultilevel"/>
    <w:tmpl w:val="654A2CE8"/>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7" w15:restartNumberingAfterBreak="0">
    <w:nsid w:val="4EAE2167"/>
    <w:multiLevelType w:val="multilevel"/>
    <w:tmpl w:val="99CA707C"/>
    <w:lvl w:ilvl="0">
      <w:start w:val="1"/>
      <w:numFmt w:val="decimal"/>
      <w:pStyle w:val="tevilnatoka"/>
      <w:lvlText w:val="%1."/>
      <w:lvlJc w:val="left"/>
      <w:pPr>
        <w:tabs>
          <w:tab w:val="num" w:pos="425"/>
        </w:tabs>
        <w:ind w:left="425" w:hanging="425"/>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Restart w:val="0"/>
      <w:pStyle w:val="tevilnatoka11Nova"/>
      <w:isLgl/>
      <w:lvlText w:val="%1.%2"/>
      <w:lvlJc w:val="left"/>
      <w:pPr>
        <w:tabs>
          <w:tab w:val="num" w:pos="425"/>
        </w:tabs>
        <w:ind w:left="425" w:hanging="425"/>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decimal"/>
      <w:lvlRestart w:val="0"/>
      <w:pStyle w:val="tevilnatoka111"/>
      <w:isLgl/>
      <w:lvlText w:val="%1.%2.%3"/>
      <w:lvlJc w:val="left"/>
      <w:pPr>
        <w:tabs>
          <w:tab w:val="num" w:pos="454"/>
        </w:tabs>
        <w:ind w:left="454" w:hanging="454"/>
      </w:pPr>
      <w:rPr>
        <w:rFonts w:cs="Times New Roman" w:hint="default"/>
        <w:b w:val="0"/>
        <w:bCs w:val="0"/>
        <w:i w:val="0"/>
        <w:iCs w:val="0"/>
        <w:caps w:val="0"/>
        <w:smallCaps w:val="0"/>
        <w:strike w:val="0"/>
        <w:dstrike w:val="0"/>
        <w:noProof w:val="0"/>
        <w:vanish w:val="0"/>
        <w:color w:val="000000"/>
        <w:spacing w:val="-20"/>
        <w:kern w:val="0"/>
        <w:position w:val="0"/>
        <w:u w:val="none"/>
        <w:effect w:val="none"/>
        <w:vertAlign w:val="baseline"/>
        <w:em w:val="none"/>
        <w:specVanish w:val="0"/>
      </w:rPr>
    </w:lvl>
    <w:lvl w:ilvl="3">
      <w:start w:val="1"/>
      <w:numFmt w:val="decimal"/>
      <w:isLgl/>
      <w:lvlText w:val="%1.%2.%3.%4"/>
      <w:lvlJc w:val="left"/>
      <w:pPr>
        <w:ind w:left="876" w:hanging="876"/>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4F610C79"/>
    <w:multiLevelType w:val="hybridMultilevel"/>
    <w:tmpl w:val="3D263BF4"/>
    <w:lvl w:ilvl="0" w:tplc="B226EB9A">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50407F63"/>
    <w:multiLevelType w:val="hybridMultilevel"/>
    <w:tmpl w:val="8FCE6ACA"/>
    <w:lvl w:ilvl="0" w:tplc="64F8E2C6">
      <w:numFmt w:val="bullet"/>
      <w:lvlText w:val="-"/>
      <w:lvlJc w:val="left"/>
      <w:pPr>
        <w:ind w:left="720" w:hanging="360"/>
      </w:pPr>
      <w:rPr>
        <w:rFonts w:ascii="Calibri" w:eastAsia="Calibri" w:hAnsi="Calibri"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55C662B1"/>
    <w:multiLevelType w:val="multilevel"/>
    <w:tmpl w:val="CBA89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E6F01E8"/>
    <w:multiLevelType w:val="hybridMultilevel"/>
    <w:tmpl w:val="E1AC3D0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63480A97"/>
    <w:multiLevelType w:val="hybridMultilevel"/>
    <w:tmpl w:val="0EAEAE48"/>
    <w:lvl w:ilvl="0" w:tplc="64C0B322">
      <w:start w:val="1"/>
      <w:numFmt w:val="upperRoman"/>
      <w:lvlText w:val="%1."/>
      <w:lvlJc w:val="left"/>
      <w:pPr>
        <w:ind w:left="1080" w:hanging="72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659D1560"/>
    <w:multiLevelType w:val="hybridMultilevel"/>
    <w:tmpl w:val="E4869336"/>
    <w:lvl w:ilvl="0" w:tplc="9EA6DF2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6ED51E98"/>
    <w:multiLevelType w:val="hybridMultilevel"/>
    <w:tmpl w:val="65E430D0"/>
    <w:lvl w:ilvl="0" w:tplc="7FB0E764">
      <w:start w:val="1"/>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7CE4042B"/>
    <w:multiLevelType w:val="hybridMultilevel"/>
    <w:tmpl w:val="36804468"/>
    <w:lvl w:ilvl="0" w:tplc="3DD0B2E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7"/>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9"/>
  </w:num>
  <w:num w:numId="5">
    <w:abstractNumId w:val="5"/>
  </w:num>
  <w:num w:numId="6">
    <w:abstractNumId w:val="3"/>
  </w:num>
  <w:num w:numId="7">
    <w:abstractNumId w:val="12"/>
  </w:num>
  <w:num w:numId="8">
    <w:abstractNumId w:val="0"/>
  </w:num>
  <w:num w:numId="9">
    <w:abstractNumId w:val="8"/>
  </w:num>
  <w:num w:numId="10">
    <w:abstractNumId w:val="15"/>
  </w:num>
  <w:num w:numId="11">
    <w:abstractNumId w:val="11"/>
  </w:num>
  <w:num w:numId="12">
    <w:abstractNumId w:val="14"/>
  </w:num>
  <w:num w:numId="13">
    <w:abstractNumId w:val="1"/>
  </w:num>
  <w:num w:numId="14">
    <w:abstractNumId w:val="13"/>
  </w:num>
  <w:num w:numId="15">
    <w:abstractNumId w:val="2"/>
  </w:num>
  <w:num w:numId="16">
    <w:abstractNumId w:val="1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DateAndTime/>
  <w:hideSpellingErrors/>
  <w:hideGrammaticalErrors/>
  <w:activeWritingStyle w:appName="MSWord" w:lang="en-US" w:vendorID="64" w:dllVersion="6" w:nlCheck="1" w:checkStyle="0"/>
  <w:activeWritingStyle w:appName="MSWord" w:lang="de-AT" w:vendorID="64" w:dllVersion="6" w:nlCheck="1" w:checkStyle="0"/>
  <w:activeWritingStyle w:appName="MSWord" w:lang="en-GB" w:vendorID="64" w:dllVersion="6" w:nlCheck="1" w:checkStyle="1"/>
  <w:activeWritingStyle w:appName="MSWord" w:lang="fr-FR" w:vendorID="64" w:dllVersion="6" w:nlCheck="1" w:checkStyle="0"/>
  <w:activeWritingStyle w:appName="MSWord" w:lang="en-US" w:vendorID="64" w:dllVersion="4096" w:nlCheck="1" w:checkStyle="0"/>
  <w:activeWritingStyle w:appName="MSWord" w:lang="en-GB" w:vendorID="64" w:dllVersion="4096" w:nlCheck="1" w:checkStyle="0"/>
  <w:activeWritingStyle w:appName="MSWord" w:lang="en-US" w:vendorID="64" w:dllVersion="131078" w:nlCheck="1" w:checkStyle="1"/>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498A"/>
    <w:rsid w:val="000003EE"/>
    <w:rsid w:val="000138A8"/>
    <w:rsid w:val="00015810"/>
    <w:rsid w:val="000214B1"/>
    <w:rsid w:val="00021DDF"/>
    <w:rsid w:val="00022CF9"/>
    <w:rsid w:val="000238D2"/>
    <w:rsid w:val="0002616E"/>
    <w:rsid w:val="0002795E"/>
    <w:rsid w:val="00033655"/>
    <w:rsid w:val="0003386E"/>
    <w:rsid w:val="000353BC"/>
    <w:rsid w:val="00035486"/>
    <w:rsid w:val="000443ED"/>
    <w:rsid w:val="00047F9D"/>
    <w:rsid w:val="000515AF"/>
    <w:rsid w:val="00051EA6"/>
    <w:rsid w:val="00054113"/>
    <w:rsid w:val="0005585E"/>
    <w:rsid w:val="000558AD"/>
    <w:rsid w:val="00055FA4"/>
    <w:rsid w:val="00056EB1"/>
    <w:rsid w:val="00057712"/>
    <w:rsid w:val="00061F7E"/>
    <w:rsid w:val="000635EE"/>
    <w:rsid w:val="0006798A"/>
    <w:rsid w:val="000724EB"/>
    <w:rsid w:val="000749A7"/>
    <w:rsid w:val="00074A2D"/>
    <w:rsid w:val="00075BA0"/>
    <w:rsid w:val="00076A2F"/>
    <w:rsid w:val="00081B16"/>
    <w:rsid w:val="00082A58"/>
    <w:rsid w:val="00087B09"/>
    <w:rsid w:val="0009115F"/>
    <w:rsid w:val="000942A8"/>
    <w:rsid w:val="00094552"/>
    <w:rsid w:val="00096E0A"/>
    <w:rsid w:val="000A07BA"/>
    <w:rsid w:val="000A2295"/>
    <w:rsid w:val="000A5AD8"/>
    <w:rsid w:val="000A5D16"/>
    <w:rsid w:val="000B000D"/>
    <w:rsid w:val="000B34C8"/>
    <w:rsid w:val="000B5649"/>
    <w:rsid w:val="000B7D65"/>
    <w:rsid w:val="000C05D9"/>
    <w:rsid w:val="000C101E"/>
    <w:rsid w:val="000C147F"/>
    <w:rsid w:val="000D1B3B"/>
    <w:rsid w:val="000D1C7E"/>
    <w:rsid w:val="000D26BB"/>
    <w:rsid w:val="000D524A"/>
    <w:rsid w:val="000D5339"/>
    <w:rsid w:val="000E04E0"/>
    <w:rsid w:val="000E2EF2"/>
    <w:rsid w:val="000E5726"/>
    <w:rsid w:val="000E649E"/>
    <w:rsid w:val="000E684B"/>
    <w:rsid w:val="000E7CFF"/>
    <w:rsid w:val="000F427A"/>
    <w:rsid w:val="000F4E3D"/>
    <w:rsid w:val="001012A2"/>
    <w:rsid w:val="00104E34"/>
    <w:rsid w:val="0010628B"/>
    <w:rsid w:val="00115DC2"/>
    <w:rsid w:val="00120F8B"/>
    <w:rsid w:val="0012189D"/>
    <w:rsid w:val="001224A7"/>
    <w:rsid w:val="00122D85"/>
    <w:rsid w:val="0012316F"/>
    <w:rsid w:val="0012420F"/>
    <w:rsid w:val="00125116"/>
    <w:rsid w:val="00132573"/>
    <w:rsid w:val="00133AB6"/>
    <w:rsid w:val="00135DF2"/>
    <w:rsid w:val="0013676B"/>
    <w:rsid w:val="001401C4"/>
    <w:rsid w:val="001443ED"/>
    <w:rsid w:val="00150F4B"/>
    <w:rsid w:val="0015205D"/>
    <w:rsid w:val="00152220"/>
    <w:rsid w:val="00152563"/>
    <w:rsid w:val="001526D1"/>
    <w:rsid w:val="00153EB5"/>
    <w:rsid w:val="00154A92"/>
    <w:rsid w:val="00155AA1"/>
    <w:rsid w:val="001608E1"/>
    <w:rsid w:val="00161375"/>
    <w:rsid w:val="00161CD3"/>
    <w:rsid w:val="00164CCD"/>
    <w:rsid w:val="0016598D"/>
    <w:rsid w:val="001664FD"/>
    <w:rsid w:val="0017075E"/>
    <w:rsid w:val="00173595"/>
    <w:rsid w:val="00176140"/>
    <w:rsid w:val="00176F9A"/>
    <w:rsid w:val="00177276"/>
    <w:rsid w:val="00181830"/>
    <w:rsid w:val="00181D5A"/>
    <w:rsid w:val="001844EC"/>
    <w:rsid w:val="00187CA4"/>
    <w:rsid w:val="001970D3"/>
    <w:rsid w:val="001A3904"/>
    <w:rsid w:val="001A5076"/>
    <w:rsid w:val="001A77B6"/>
    <w:rsid w:val="001B026F"/>
    <w:rsid w:val="001B0716"/>
    <w:rsid w:val="001B0CE5"/>
    <w:rsid w:val="001B246F"/>
    <w:rsid w:val="001B2E03"/>
    <w:rsid w:val="001B33FA"/>
    <w:rsid w:val="001B3BB5"/>
    <w:rsid w:val="001C079A"/>
    <w:rsid w:val="001C1E45"/>
    <w:rsid w:val="001C3E1F"/>
    <w:rsid w:val="001C533A"/>
    <w:rsid w:val="001C5426"/>
    <w:rsid w:val="001C6984"/>
    <w:rsid w:val="001C7785"/>
    <w:rsid w:val="001D0495"/>
    <w:rsid w:val="001D1667"/>
    <w:rsid w:val="001D313A"/>
    <w:rsid w:val="001D330E"/>
    <w:rsid w:val="001D498A"/>
    <w:rsid w:val="001D6C19"/>
    <w:rsid w:val="001E220C"/>
    <w:rsid w:val="001E520D"/>
    <w:rsid w:val="001F148F"/>
    <w:rsid w:val="001F1952"/>
    <w:rsid w:val="001F3723"/>
    <w:rsid w:val="001F51E3"/>
    <w:rsid w:val="001F715B"/>
    <w:rsid w:val="00201273"/>
    <w:rsid w:val="002041F7"/>
    <w:rsid w:val="00206A41"/>
    <w:rsid w:val="002076FA"/>
    <w:rsid w:val="0021084B"/>
    <w:rsid w:val="00210DF1"/>
    <w:rsid w:val="002113BB"/>
    <w:rsid w:val="00213195"/>
    <w:rsid w:val="00214692"/>
    <w:rsid w:val="00221EFB"/>
    <w:rsid w:val="002229F5"/>
    <w:rsid w:val="00224450"/>
    <w:rsid w:val="00231606"/>
    <w:rsid w:val="00234E6F"/>
    <w:rsid w:val="002374A8"/>
    <w:rsid w:val="002377B2"/>
    <w:rsid w:val="00241F9F"/>
    <w:rsid w:val="002434F0"/>
    <w:rsid w:val="00244294"/>
    <w:rsid w:val="00246857"/>
    <w:rsid w:val="00250133"/>
    <w:rsid w:val="00250D00"/>
    <w:rsid w:val="00251DEA"/>
    <w:rsid w:val="0025346E"/>
    <w:rsid w:val="00254238"/>
    <w:rsid w:val="00256618"/>
    <w:rsid w:val="002619F4"/>
    <w:rsid w:val="00265494"/>
    <w:rsid w:val="0026689C"/>
    <w:rsid w:val="00266D7A"/>
    <w:rsid w:val="0026705C"/>
    <w:rsid w:val="00271A52"/>
    <w:rsid w:val="00273212"/>
    <w:rsid w:val="00283295"/>
    <w:rsid w:val="00283C19"/>
    <w:rsid w:val="00286CB0"/>
    <w:rsid w:val="00287FEE"/>
    <w:rsid w:val="002904D4"/>
    <w:rsid w:val="00292229"/>
    <w:rsid w:val="00293246"/>
    <w:rsid w:val="00296FCF"/>
    <w:rsid w:val="002A0FE2"/>
    <w:rsid w:val="002A10AC"/>
    <w:rsid w:val="002A670F"/>
    <w:rsid w:val="002B7B51"/>
    <w:rsid w:val="002C0B24"/>
    <w:rsid w:val="002C151F"/>
    <w:rsid w:val="002C2F17"/>
    <w:rsid w:val="002C4402"/>
    <w:rsid w:val="002C6842"/>
    <w:rsid w:val="002D1022"/>
    <w:rsid w:val="002D1614"/>
    <w:rsid w:val="002D172D"/>
    <w:rsid w:val="002D2430"/>
    <w:rsid w:val="002D3B66"/>
    <w:rsid w:val="002D46E5"/>
    <w:rsid w:val="002D5EE6"/>
    <w:rsid w:val="002D65E3"/>
    <w:rsid w:val="002D7B40"/>
    <w:rsid w:val="002E148B"/>
    <w:rsid w:val="002E1F81"/>
    <w:rsid w:val="002E2F56"/>
    <w:rsid w:val="002E74E9"/>
    <w:rsid w:val="002E7EF7"/>
    <w:rsid w:val="002F0190"/>
    <w:rsid w:val="002F10CC"/>
    <w:rsid w:val="002F1275"/>
    <w:rsid w:val="002F19C4"/>
    <w:rsid w:val="002F346E"/>
    <w:rsid w:val="002F59B1"/>
    <w:rsid w:val="002F6A1E"/>
    <w:rsid w:val="00300662"/>
    <w:rsid w:val="00301E21"/>
    <w:rsid w:val="00306D55"/>
    <w:rsid w:val="00307D2C"/>
    <w:rsid w:val="00311DDE"/>
    <w:rsid w:val="003124E8"/>
    <w:rsid w:val="00317589"/>
    <w:rsid w:val="003207C6"/>
    <w:rsid w:val="00322DEF"/>
    <w:rsid w:val="003233E2"/>
    <w:rsid w:val="003242D4"/>
    <w:rsid w:val="00324796"/>
    <w:rsid w:val="0034032C"/>
    <w:rsid w:val="00340B00"/>
    <w:rsid w:val="00342E31"/>
    <w:rsid w:val="00343157"/>
    <w:rsid w:val="00347431"/>
    <w:rsid w:val="00350B59"/>
    <w:rsid w:val="0035594D"/>
    <w:rsid w:val="003572BA"/>
    <w:rsid w:val="0036090E"/>
    <w:rsid w:val="0036341E"/>
    <w:rsid w:val="00364205"/>
    <w:rsid w:val="003658E6"/>
    <w:rsid w:val="003741A7"/>
    <w:rsid w:val="00375DEC"/>
    <w:rsid w:val="00380F10"/>
    <w:rsid w:val="003877D6"/>
    <w:rsid w:val="00387D9D"/>
    <w:rsid w:val="00390DE1"/>
    <w:rsid w:val="00391B72"/>
    <w:rsid w:val="003934C1"/>
    <w:rsid w:val="003962D9"/>
    <w:rsid w:val="00396BD4"/>
    <w:rsid w:val="00396FF9"/>
    <w:rsid w:val="003A3F05"/>
    <w:rsid w:val="003A6B3B"/>
    <w:rsid w:val="003B29D6"/>
    <w:rsid w:val="003B3D1A"/>
    <w:rsid w:val="003B63CB"/>
    <w:rsid w:val="003C1099"/>
    <w:rsid w:val="003C138A"/>
    <w:rsid w:val="003C3D0E"/>
    <w:rsid w:val="003C5F76"/>
    <w:rsid w:val="003C6E77"/>
    <w:rsid w:val="003C7B9E"/>
    <w:rsid w:val="003C7E9D"/>
    <w:rsid w:val="003D0D9E"/>
    <w:rsid w:val="003D2000"/>
    <w:rsid w:val="003D2703"/>
    <w:rsid w:val="003D2BB2"/>
    <w:rsid w:val="003D2FDC"/>
    <w:rsid w:val="003D574E"/>
    <w:rsid w:val="003D63B9"/>
    <w:rsid w:val="003D6A7A"/>
    <w:rsid w:val="003E251A"/>
    <w:rsid w:val="003E407D"/>
    <w:rsid w:val="003F0605"/>
    <w:rsid w:val="003F5550"/>
    <w:rsid w:val="003F606B"/>
    <w:rsid w:val="00401A1F"/>
    <w:rsid w:val="00404C99"/>
    <w:rsid w:val="00405BFD"/>
    <w:rsid w:val="00405E0E"/>
    <w:rsid w:val="00406ADE"/>
    <w:rsid w:val="00407918"/>
    <w:rsid w:val="00412B6B"/>
    <w:rsid w:val="004131ED"/>
    <w:rsid w:val="00413258"/>
    <w:rsid w:val="00420CD6"/>
    <w:rsid w:val="00426AC6"/>
    <w:rsid w:val="0042780F"/>
    <w:rsid w:val="004313F9"/>
    <w:rsid w:val="004315B0"/>
    <w:rsid w:val="00435000"/>
    <w:rsid w:val="0043781A"/>
    <w:rsid w:val="00440C15"/>
    <w:rsid w:val="00441FA4"/>
    <w:rsid w:val="00445E5C"/>
    <w:rsid w:val="0044608C"/>
    <w:rsid w:val="004502BC"/>
    <w:rsid w:val="00452BD5"/>
    <w:rsid w:val="00456A72"/>
    <w:rsid w:val="00456F13"/>
    <w:rsid w:val="00460009"/>
    <w:rsid w:val="004622A3"/>
    <w:rsid w:val="004639A4"/>
    <w:rsid w:val="0046719E"/>
    <w:rsid w:val="00467C8D"/>
    <w:rsid w:val="00477043"/>
    <w:rsid w:val="004917EB"/>
    <w:rsid w:val="004927F3"/>
    <w:rsid w:val="004943AE"/>
    <w:rsid w:val="00494F43"/>
    <w:rsid w:val="00495DF3"/>
    <w:rsid w:val="004A08F8"/>
    <w:rsid w:val="004A113A"/>
    <w:rsid w:val="004A1A67"/>
    <w:rsid w:val="004A523F"/>
    <w:rsid w:val="004A7740"/>
    <w:rsid w:val="004B0A5A"/>
    <w:rsid w:val="004B21DA"/>
    <w:rsid w:val="004B230F"/>
    <w:rsid w:val="004B262E"/>
    <w:rsid w:val="004B4DA5"/>
    <w:rsid w:val="004B684E"/>
    <w:rsid w:val="004B6B57"/>
    <w:rsid w:val="004C778C"/>
    <w:rsid w:val="004D10EE"/>
    <w:rsid w:val="004D23F7"/>
    <w:rsid w:val="004D4991"/>
    <w:rsid w:val="004D527C"/>
    <w:rsid w:val="004D6B08"/>
    <w:rsid w:val="004D715D"/>
    <w:rsid w:val="004E09F7"/>
    <w:rsid w:val="004E0BDF"/>
    <w:rsid w:val="004E3A64"/>
    <w:rsid w:val="004F10BA"/>
    <w:rsid w:val="004F32A3"/>
    <w:rsid w:val="004F4745"/>
    <w:rsid w:val="004F4FA5"/>
    <w:rsid w:val="004F5B1F"/>
    <w:rsid w:val="004F68D4"/>
    <w:rsid w:val="004F778A"/>
    <w:rsid w:val="00500913"/>
    <w:rsid w:val="00502F6E"/>
    <w:rsid w:val="005031B1"/>
    <w:rsid w:val="00504E13"/>
    <w:rsid w:val="00507A6D"/>
    <w:rsid w:val="00511644"/>
    <w:rsid w:val="005120BD"/>
    <w:rsid w:val="005142DB"/>
    <w:rsid w:val="00514C03"/>
    <w:rsid w:val="00515A14"/>
    <w:rsid w:val="005166C1"/>
    <w:rsid w:val="00516951"/>
    <w:rsid w:val="00524C32"/>
    <w:rsid w:val="00525312"/>
    <w:rsid w:val="00526D63"/>
    <w:rsid w:val="00530D12"/>
    <w:rsid w:val="005310EA"/>
    <w:rsid w:val="00535264"/>
    <w:rsid w:val="00535E8C"/>
    <w:rsid w:val="005360B2"/>
    <w:rsid w:val="0054326F"/>
    <w:rsid w:val="00543A34"/>
    <w:rsid w:val="00545B76"/>
    <w:rsid w:val="00546221"/>
    <w:rsid w:val="00550938"/>
    <w:rsid w:val="005533A5"/>
    <w:rsid w:val="005539B9"/>
    <w:rsid w:val="005545FA"/>
    <w:rsid w:val="00560450"/>
    <w:rsid w:val="005612FB"/>
    <w:rsid w:val="00561B7E"/>
    <w:rsid w:val="00562305"/>
    <w:rsid w:val="00565746"/>
    <w:rsid w:val="00566A92"/>
    <w:rsid w:val="00570D51"/>
    <w:rsid w:val="00571CB4"/>
    <w:rsid w:val="00575306"/>
    <w:rsid w:val="00576808"/>
    <w:rsid w:val="00576883"/>
    <w:rsid w:val="005821B4"/>
    <w:rsid w:val="00583583"/>
    <w:rsid w:val="0058462B"/>
    <w:rsid w:val="00587A1A"/>
    <w:rsid w:val="00591ED2"/>
    <w:rsid w:val="005929C8"/>
    <w:rsid w:val="00593AF2"/>
    <w:rsid w:val="005961E5"/>
    <w:rsid w:val="005A127D"/>
    <w:rsid w:val="005A5D8A"/>
    <w:rsid w:val="005B172E"/>
    <w:rsid w:val="005B5383"/>
    <w:rsid w:val="005C0658"/>
    <w:rsid w:val="005C106D"/>
    <w:rsid w:val="005C1B0B"/>
    <w:rsid w:val="005C20E7"/>
    <w:rsid w:val="005C21C1"/>
    <w:rsid w:val="005C479F"/>
    <w:rsid w:val="005C5D2F"/>
    <w:rsid w:val="005C69D0"/>
    <w:rsid w:val="005D451F"/>
    <w:rsid w:val="005D4CDB"/>
    <w:rsid w:val="005D743C"/>
    <w:rsid w:val="005E3859"/>
    <w:rsid w:val="005E4D5E"/>
    <w:rsid w:val="005E5776"/>
    <w:rsid w:val="005F049C"/>
    <w:rsid w:val="005F353E"/>
    <w:rsid w:val="005F39B5"/>
    <w:rsid w:val="005F7363"/>
    <w:rsid w:val="00600636"/>
    <w:rsid w:val="00601C86"/>
    <w:rsid w:val="00604014"/>
    <w:rsid w:val="00604458"/>
    <w:rsid w:val="00607237"/>
    <w:rsid w:val="00610A63"/>
    <w:rsid w:val="00612349"/>
    <w:rsid w:val="00613478"/>
    <w:rsid w:val="00614B90"/>
    <w:rsid w:val="0061555B"/>
    <w:rsid w:val="00624BCB"/>
    <w:rsid w:val="00624F92"/>
    <w:rsid w:val="0062796F"/>
    <w:rsid w:val="00627C66"/>
    <w:rsid w:val="0063002D"/>
    <w:rsid w:val="006307E5"/>
    <w:rsid w:val="00635F56"/>
    <w:rsid w:val="0063757E"/>
    <w:rsid w:val="00646B93"/>
    <w:rsid w:val="00646BDD"/>
    <w:rsid w:val="00646F91"/>
    <w:rsid w:val="00656774"/>
    <w:rsid w:val="00660EAF"/>
    <w:rsid w:val="00666B95"/>
    <w:rsid w:val="00671FF2"/>
    <w:rsid w:val="00673ED7"/>
    <w:rsid w:val="006753E5"/>
    <w:rsid w:val="00677D25"/>
    <w:rsid w:val="006803DF"/>
    <w:rsid w:val="00680EF1"/>
    <w:rsid w:val="006816AF"/>
    <w:rsid w:val="00681FB8"/>
    <w:rsid w:val="00683D57"/>
    <w:rsid w:val="006862AB"/>
    <w:rsid w:val="00687186"/>
    <w:rsid w:val="006908C3"/>
    <w:rsid w:val="006947DF"/>
    <w:rsid w:val="00697DF6"/>
    <w:rsid w:val="006A128B"/>
    <w:rsid w:val="006A3837"/>
    <w:rsid w:val="006A3E37"/>
    <w:rsid w:val="006A49D4"/>
    <w:rsid w:val="006A7838"/>
    <w:rsid w:val="006B207C"/>
    <w:rsid w:val="006B5000"/>
    <w:rsid w:val="006B56FC"/>
    <w:rsid w:val="006B643E"/>
    <w:rsid w:val="006B7949"/>
    <w:rsid w:val="006C4B49"/>
    <w:rsid w:val="006C56EA"/>
    <w:rsid w:val="006D0E13"/>
    <w:rsid w:val="006D1A2D"/>
    <w:rsid w:val="006D2BD2"/>
    <w:rsid w:val="006D371C"/>
    <w:rsid w:val="006D3E71"/>
    <w:rsid w:val="006D43DB"/>
    <w:rsid w:val="006D45E6"/>
    <w:rsid w:val="006D4807"/>
    <w:rsid w:val="006E0C09"/>
    <w:rsid w:val="006E43CC"/>
    <w:rsid w:val="006E4593"/>
    <w:rsid w:val="006E555B"/>
    <w:rsid w:val="006E65A8"/>
    <w:rsid w:val="006E7F78"/>
    <w:rsid w:val="006F14DB"/>
    <w:rsid w:val="006F42D5"/>
    <w:rsid w:val="006F4945"/>
    <w:rsid w:val="006F49CA"/>
    <w:rsid w:val="006F4CB4"/>
    <w:rsid w:val="006F61C4"/>
    <w:rsid w:val="006F6DAA"/>
    <w:rsid w:val="00704015"/>
    <w:rsid w:val="00705CF7"/>
    <w:rsid w:val="00713DDF"/>
    <w:rsid w:val="00714AAB"/>
    <w:rsid w:val="007157D8"/>
    <w:rsid w:val="0071659E"/>
    <w:rsid w:val="00716B16"/>
    <w:rsid w:val="007208C2"/>
    <w:rsid w:val="0072617D"/>
    <w:rsid w:val="00726F2C"/>
    <w:rsid w:val="00727C1C"/>
    <w:rsid w:val="00735B1E"/>
    <w:rsid w:val="007373CD"/>
    <w:rsid w:val="007415A1"/>
    <w:rsid w:val="00742201"/>
    <w:rsid w:val="00742F76"/>
    <w:rsid w:val="00743582"/>
    <w:rsid w:val="007470E3"/>
    <w:rsid w:val="00747B49"/>
    <w:rsid w:val="00754DB5"/>
    <w:rsid w:val="007557A1"/>
    <w:rsid w:val="00761353"/>
    <w:rsid w:val="00762D29"/>
    <w:rsid w:val="007631EB"/>
    <w:rsid w:val="0076383F"/>
    <w:rsid w:val="007652F7"/>
    <w:rsid w:val="00770AFD"/>
    <w:rsid w:val="0077344B"/>
    <w:rsid w:val="007741E1"/>
    <w:rsid w:val="00774CE3"/>
    <w:rsid w:val="0077797F"/>
    <w:rsid w:val="00780685"/>
    <w:rsid w:val="00782930"/>
    <w:rsid w:val="00786EF8"/>
    <w:rsid w:val="007911D6"/>
    <w:rsid w:val="00791638"/>
    <w:rsid w:val="0079257C"/>
    <w:rsid w:val="00793297"/>
    <w:rsid w:val="007956D2"/>
    <w:rsid w:val="007A1A46"/>
    <w:rsid w:val="007A779C"/>
    <w:rsid w:val="007B0C3D"/>
    <w:rsid w:val="007B113A"/>
    <w:rsid w:val="007B2C35"/>
    <w:rsid w:val="007B30A2"/>
    <w:rsid w:val="007C1245"/>
    <w:rsid w:val="007C3325"/>
    <w:rsid w:val="007C35F4"/>
    <w:rsid w:val="007C3B37"/>
    <w:rsid w:val="007C4ABF"/>
    <w:rsid w:val="007C74F5"/>
    <w:rsid w:val="007D0D91"/>
    <w:rsid w:val="007D5508"/>
    <w:rsid w:val="007D6E30"/>
    <w:rsid w:val="007D7730"/>
    <w:rsid w:val="007E07E8"/>
    <w:rsid w:val="007E3311"/>
    <w:rsid w:val="007E4C5E"/>
    <w:rsid w:val="007E7018"/>
    <w:rsid w:val="007E70BD"/>
    <w:rsid w:val="007F0602"/>
    <w:rsid w:val="007F40F2"/>
    <w:rsid w:val="007F48EB"/>
    <w:rsid w:val="007F49C9"/>
    <w:rsid w:val="00802698"/>
    <w:rsid w:val="00805484"/>
    <w:rsid w:val="00806349"/>
    <w:rsid w:val="00806AA7"/>
    <w:rsid w:val="0081511A"/>
    <w:rsid w:val="00815CD7"/>
    <w:rsid w:val="008223C2"/>
    <w:rsid w:val="00827FE4"/>
    <w:rsid w:val="0083797F"/>
    <w:rsid w:val="00844A4D"/>
    <w:rsid w:val="00846BB2"/>
    <w:rsid w:val="00851ADD"/>
    <w:rsid w:val="00852CD4"/>
    <w:rsid w:val="00854B4C"/>
    <w:rsid w:val="00856D2A"/>
    <w:rsid w:val="00857884"/>
    <w:rsid w:val="00870934"/>
    <w:rsid w:val="00872C3F"/>
    <w:rsid w:val="008758CD"/>
    <w:rsid w:val="00877B9D"/>
    <w:rsid w:val="0088315C"/>
    <w:rsid w:val="0088789B"/>
    <w:rsid w:val="00892E8B"/>
    <w:rsid w:val="00897589"/>
    <w:rsid w:val="008A2C74"/>
    <w:rsid w:val="008A37BB"/>
    <w:rsid w:val="008B0456"/>
    <w:rsid w:val="008B200D"/>
    <w:rsid w:val="008B41C2"/>
    <w:rsid w:val="008B57E8"/>
    <w:rsid w:val="008C52CC"/>
    <w:rsid w:val="008C5970"/>
    <w:rsid w:val="008C5EF6"/>
    <w:rsid w:val="008C6468"/>
    <w:rsid w:val="008D1DC5"/>
    <w:rsid w:val="008D2C02"/>
    <w:rsid w:val="008D2C5A"/>
    <w:rsid w:val="008D2E64"/>
    <w:rsid w:val="008D2ECA"/>
    <w:rsid w:val="008D44E5"/>
    <w:rsid w:val="008D759B"/>
    <w:rsid w:val="008E2BC0"/>
    <w:rsid w:val="008E2EF9"/>
    <w:rsid w:val="008E606B"/>
    <w:rsid w:val="008F201D"/>
    <w:rsid w:val="008F2362"/>
    <w:rsid w:val="008F2677"/>
    <w:rsid w:val="008F2C34"/>
    <w:rsid w:val="008F4DE2"/>
    <w:rsid w:val="008F782E"/>
    <w:rsid w:val="009057CF"/>
    <w:rsid w:val="00905914"/>
    <w:rsid w:val="00911617"/>
    <w:rsid w:val="00912B31"/>
    <w:rsid w:val="00913565"/>
    <w:rsid w:val="009153B3"/>
    <w:rsid w:val="00917279"/>
    <w:rsid w:val="00917836"/>
    <w:rsid w:val="009202A0"/>
    <w:rsid w:val="00922093"/>
    <w:rsid w:val="009328E6"/>
    <w:rsid w:val="009331D3"/>
    <w:rsid w:val="0093579B"/>
    <w:rsid w:val="00937690"/>
    <w:rsid w:val="009447A3"/>
    <w:rsid w:val="00944BAB"/>
    <w:rsid w:val="00944D16"/>
    <w:rsid w:val="009471B6"/>
    <w:rsid w:val="009505BE"/>
    <w:rsid w:val="009527F2"/>
    <w:rsid w:val="009531C0"/>
    <w:rsid w:val="009533A0"/>
    <w:rsid w:val="00953E1C"/>
    <w:rsid w:val="0095467F"/>
    <w:rsid w:val="00954CA8"/>
    <w:rsid w:val="00956EE5"/>
    <w:rsid w:val="0095761A"/>
    <w:rsid w:val="00957AAA"/>
    <w:rsid w:val="00961DE3"/>
    <w:rsid w:val="009630E0"/>
    <w:rsid w:val="00966412"/>
    <w:rsid w:val="0097304D"/>
    <w:rsid w:val="00973B2C"/>
    <w:rsid w:val="00975649"/>
    <w:rsid w:val="0097594B"/>
    <w:rsid w:val="00981CCD"/>
    <w:rsid w:val="00982BF4"/>
    <w:rsid w:val="00984BC0"/>
    <w:rsid w:val="00987C2A"/>
    <w:rsid w:val="00987D85"/>
    <w:rsid w:val="0099414B"/>
    <w:rsid w:val="00994F2E"/>
    <w:rsid w:val="009960DD"/>
    <w:rsid w:val="00997EC8"/>
    <w:rsid w:val="009B1B95"/>
    <w:rsid w:val="009B6B2F"/>
    <w:rsid w:val="009B7A65"/>
    <w:rsid w:val="009C12F4"/>
    <w:rsid w:val="009C2374"/>
    <w:rsid w:val="009C268B"/>
    <w:rsid w:val="009C67FE"/>
    <w:rsid w:val="009C6803"/>
    <w:rsid w:val="009C6CA3"/>
    <w:rsid w:val="009D07AD"/>
    <w:rsid w:val="009D1E24"/>
    <w:rsid w:val="009D2092"/>
    <w:rsid w:val="009D30DA"/>
    <w:rsid w:val="009D7A35"/>
    <w:rsid w:val="009E3817"/>
    <w:rsid w:val="009E4534"/>
    <w:rsid w:val="009E6562"/>
    <w:rsid w:val="009F2BA9"/>
    <w:rsid w:val="009F3771"/>
    <w:rsid w:val="00A02183"/>
    <w:rsid w:val="00A021C5"/>
    <w:rsid w:val="00A031D4"/>
    <w:rsid w:val="00A0521F"/>
    <w:rsid w:val="00A06DA6"/>
    <w:rsid w:val="00A16F8C"/>
    <w:rsid w:val="00A20F8C"/>
    <w:rsid w:val="00A2447A"/>
    <w:rsid w:val="00A312DB"/>
    <w:rsid w:val="00A3350F"/>
    <w:rsid w:val="00A3383D"/>
    <w:rsid w:val="00A33C77"/>
    <w:rsid w:val="00A36E01"/>
    <w:rsid w:val="00A37C80"/>
    <w:rsid w:val="00A37F47"/>
    <w:rsid w:val="00A4154D"/>
    <w:rsid w:val="00A43B36"/>
    <w:rsid w:val="00A55D1F"/>
    <w:rsid w:val="00A56D96"/>
    <w:rsid w:val="00A56F62"/>
    <w:rsid w:val="00A61065"/>
    <w:rsid w:val="00A6373D"/>
    <w:rsid w:val="00A67DD1"/>
    <w:rsid w:val="00A7177F"/>
    <w:rsid w:val="00A72643"/>
    <w:rsid w:val="00A732C4"/>
    <w:rsid w:val="00A735AB"/>
    <w:rsid w:val="00A7635A"/>
    <w:rsid w:val="00A769D2"/>
    <w:rsid w:val="00A77E01"/>
    <w:rsid w:val="00A84544"/>
    <w:rsid w:val="00A85663"/>
    <w:rsid w:val="00A8647C"/>
    <w:rsid w:val="00A86539"/>
    <w:rsid w:val="00A86D20"/>
    <w:rsid w:val="00A876ED"/>
    <w:rsid w:val="00A9137A"/>
    <w:rsid w:val="00A9305A"/>
    <w:rsid w:val="00A9321D"/>
    <w:rsid w:val="00A97A6A"/>
    <w:rsid w:val="00AA1592"/>
    <w:rsid w:val="00AA2236"/>
    <w:rsid w:val="00AA3A78"/>
    <w:rsid w:val="00AA3E58"/>
    <w:rsid w:val="00AA444D"/>
    <w:rsid w:val="00AA589C"/>
    <w:rsid w:val="00AA690C"/>
    <w:rsid w:val="00AB0620"/>
    <w:rsid w:val="00AB090C"/>
    <w:rsid w:val="00AB1907"/>
    <w:rsid w:val="00AB21DF"/>
    <w:rsid w:val="00AB3B01"/>
    <w:rsid w:val="00AC05C6"/>
    <w:rsid w:val="00AC08C8"/>
    <w:rsid w:val="00AC2822"/>
    <w:rsid w:val="00AC5A18"/>
    <w:rsid w:val="00AC745A"/>
    <w:rsid w:val="00AD073F"/>
    <w:rsid w:val="00AD1A05"/>
    <w:rsid w:val="00AD1C5C"/>
    <w:rsid w:val="00AD4BFF"/>
    <w:rsid w:val="00AD5CF4"/>
    <w:rsid w:val="00AE627C"/>
    <w:rsid w:val="00AE6496"/>
    <w:rsid w:val="00AE64BE"/>
    <w:rsid w:val="00AE7873"/>
    <w:rsid w:val="00AF1606"/>
    <w:rsid w:val="00AF1FDE"/>
    <w:rsid w:val="00AF270C"/>
    <w:rsid w:val="00AF3523"/>
    <w:rsid w:val="00AF4293"/>
    <w:rsid w:val="00AF6EE3"/>
    <w:rsid w:val="00B02D5D"/>
    <w:rsid w:val="00B039CF"/>
    <w:rsid w:val="00B03BD8"/>
    <w:rsid w:val="00B07E1E"/>
    <w:rsid w:val="00B10430"/>
    <w:rsid w:val="00B2043B"/>
    <w:rsid w:val="00B22127"/>
    <w:rsid w:val="00B26645"/>
    <w:rsid w:val="00B27B06"/>
    <w:rsid w:val="00B315F2"/>
    <w:rsid w:val="00B35800"/>
    <w:rsid w:val="00B35B1D"/>
    <w:rsid w:val="00B373D8"/>
    <w:rsid w:val="00B3795E"/>
    <w:rsid w:val="00B40FC6"/>
    <w:rsid w:val="00B410EF"/>
    <w:rsid w:val="00B4346D"/>
    <w:rsid w:val="00B45D74"/>
    <w:rsid w:val="00B46246"/>
    <w:rsid w:val="00B57F9D"/>
    <w:rsid w:val="00B61BC3"/>
    <w:rsid w:val="00B62AEF"/>
    <w:rsid w:val="00B64B39"/>
    <w:rsid w:val="00B72AD7"/>
    <w:rsid w:val="00B72D92"/>
    <w:rsid w:val="00B77758"/>
    <w:rsid w:val="00B7794B"/>
    <w:rsid w:val="00B824E1"/>
    <w:rsid w:val="00B82AE0"/>
    <w:rsid w:val="00B853EB"/>
    <w:rsid w:val="00B91906"/>
    <w:rsid w:val="00B92C2B"/>
    <w:rsid w:val="00B944BF"/>
    <w:rsid w:val="00B96985"/>
    <w:rsid w:val="00B9770F"/>
    <w:rsid w:val="00BA22C0"/>
    <w:rsid w:val="00BA2629"/>
    <w:rsid w:val="00BA317D"/>
    <w:rsid w:val="00BA3BA9"/>
    <w:rsid w:val="00BA481B"/>
    <w:rsid w:val="00BA65E4"/>
    <w:rsid w:val="00BA6950"/>
    <w:rsid w:val="00BB3177"/>
    <w:rsid w:val="00BB35D6"/>
    <w:rsid w:val="00BB64EC"/>
    <w:rsid w:val="00BB6F76"/>
    <w:rsid w:val="00BB7283"/>
    <w:rsid w:val="00BC2DC6"/>
    <w:rsid w:val="00BC49DA"/>
    <w:rsid w:val="00BC55BE"/>
    <w:rsid w:val="00BC6948"/>
    <w:rsid w:val="00BC7B8F"/>
    <w:rsid w:val="00BD4808"/>
    <w:rsid w:val="00BD5693"/>
    <w:rsid w:val="00BD5A61"/>
    <w:rsid w:val="00BD684F"/>
    <w:rsid w:val="00BD72F6"/>
    <w:rsid w:val="00BD7E60"/>
    <w:rsid w:val="00BE195E"/>
    <w:rsid w:val="00BE43A5"/>
    <w:rsid w:val="00BE56DD"/>
    <w:rsid w:val="00BE7CC1"/>
    <w:rsid w:val="00BF3076"/>
    <w:rsid w:val="00BF3606"/>
    <w:rsid w:val="00BF4739"/>
    <w:rsid w:val="00BF5717"/>
    <w:rsid w:val="00BF5F72"/>
    <w:rsid w:val="00BF6306"/>
    <w:rsid w:val="00BF65BD"/>
    <w:rsid w:val="00C015ED"/>
    <w:rsid w:val="00C046F2"/>
    <w:rsid w:val="00C04CFE"/>
    <w:rsid w:val="00C058F1"/>
    <w:rsid w:val="00C070FE"/>
    <w:rsid w:val="00C16602"/>
    <w:rsid w:val="00C20F25"/>
    <w:rsid w:val="00C21539"/>
    <w:rsid w:val="00C246C7"/>
    <w:rsid w:val="00C31988"/>
    <w:rsid w:val="00C32A89"/>
    <w:rsid w:val="00C32C5E"/>
    <w:rsid w:val="00C33E79"/>
    <w:rsid w:val="00C34859"/>
    <w:rsid w:val="00C40338"/>
    <w:rsid w:val="00C427CB"/>
    <w:rsid w:val="00C452F8"/>
    <w:rsid w:val="00C46D02"/>
    <w:rsid w:val="00C50E2A"/>
    <w:rsid w:val="00C51CBE"/>
    <w:rsid w:val="00C51E9A"/>
    <w:rsid w:val="00C526F5"/>
    <w:rsid w:val="00C6499D"/>
    <w:rsid w:val="00C64C2D"/>
    <w:rsid w:val="00C70FDD"/>
    <w:rsid w:val="00C746DC"/>
    <w:rsid w:val="00C74DCF"/>
    <w:rsid w:val="00C74FE3"/>
    <w:rsid w:val="00C754B2"/>
    <w:rsid w:val="00C7566F"/>
    <w:rsid w:val="00C802F2"/>
    <w:rsid w:val="00C82D4A"/>
    <w:rsid w:val="00C83F6C"/>
    <w:rsid w:val="00C843FE"/>
    <w:rsid w:val="00C84651"/>
    <w:rsid w:val="00C860D3"/>
    <w:rsid w:val="00C8714B"/>
    <w:rsid w:val="00C87F0A"/>
    <w:rsid w:val="00C910B6"/>
    <w:rsid w:val="00C91619"/>
    <w:rsid w:val="00C93067"/>
    <w:rsid w:val="00C95493"/>
    <w:rsid w:val="00C96099"/>
    <w:rsid w:val="00CA1338"/>
    <w:rsid w:val="00CA1E14"/>
    <w:rsid w:val="00CA4012"/>
    <w:rsid w:val="00CA615C"/>
    <w:rsid w:val="00CA6333"/>
    <w:rsid w:val="00CA66F3"/>
    <w:rsid w:val="00CB21C4"/>
    <w:rsid w:val="00CC3D22"/>
    <w:rsid w:val="00CD2861"/>
    <w:rsid w:val="00CD3A12"/>
    <w:rsid w:val="00CD4A2D"/>
    <w:rsid w:val="00CD4CB7"/>
    <w:rsid w:val="00CE1428"/>
    <w:rsid w:val="00CE1865"/>
    <w:rsid w:val="00CE2C33"/>
    <w:rsid w:val="00CE397E"/>
    <w:rsid w:val="00CF301C"/>
    <w:rsid w:val="00CF3747"/>
    <w:rsid w:val="00CF4B5A"/>
    <w:rsid w:val="00CF6EB7"/>
    <w:rsid w:val="00CF7833"/>
    <w:rsid w:val="00D02B45"/>
    <w:rsid w:val="00D03743"/>
    <w:rsid w:val="00D04C76"/>
    <w:rsid w:val="00D05A4B"/>
    <w:rsid w:val="00D07FE3"/>
    <w:rsid w:val="00D12C43"/>
    <w:rsid w:val="00D14CD0"/>
    <w:rsid w:val="00D154F7"/>
    <w:rsid w:val="00D171C7"/>
    <w:rsid w:val="00D20AD3"/>
    <w:rsid w:val="00D27401"/>
    <w:rsid w:val="00D32E27"/>
    <w:rsid w:val="00D359F7"/>
    <w:rsid w:val="00D368A2"/>
    <w:rsid w:val="00D40C1A"/>
    <w:rsid w:val="00D40D57"/>
    <w:rsid w:val="00D52A94"/>
    <w:rsid w:val="00D52B8F"/>
    <w:rsid w:val="00D54444"/>
    <w:rsid w:val="00D61878"/>
    <w:rsid w:val="00D622C9"/>
    <w:rsid w:val="00D6259E"/>
    <w:rsid w:val="00D62E97"/>
    <w:rsid w:val="00D65FF8"/>
    <w:rsid w:val="00D700B2"/>
    <w:rsid w:val="00D70DC8"/>
    <w:rsid w:val="00D73B88"/>
    <w:rsid w:val="00D752BB"/>
    <w:rsid w:val="00D76AAA"/>
    <w:rsid w:val="00D807F3"/>
    <w:rsid w:val="00D80CBD"/>
    <w:rsid w:val="00D817BA"/>
    <w:rsid w:val="00D818A1"/>
    <w:rsid w:val="00D81D22"/>
    <w:rsid w:val="00D842FA"/>
    <w:rsid w:val="00D84344"/>
    <w:rsid w:val="00D84815"/>
    <w:rsid w:val="00D92BA4"/>
    <w:rsid w:val="00D93BB6"/>
    <w:rsid w:val="00D94BB5"/>
    <w:rsid w:val="00D94BC0"/>
    <w:rsid w:val="00D94FCD"/>
    <w:rsid w:val="00D950B4"/>
    <w:rsid w:val="00DA2431"/>
    <w:rsid w:val="00DA3448"/>
    <w:rsid w:val="00DA4AD1"/>
    <w:rsid w:val="00DB491C"/>
    <w:rsid w:val="00DC00AE"/>
    <w:rsid w:val="00DC22DE"/>
    <w:rsid w:val="00DC3514"/>
    <w:rsid w:val="00DC375E"/>
    <w:rsid w:val="00DC3FFD"/>
    <w:rsid w:val="00DC7E2C"/>
    <w:rsid w:val="00DD45B3"/>
    <w:rsid w:val="00DD7C2E"/>
    <w:rsid w:val="00DE7754"/>
    <w:rsid w:val="00DF63C3"/>
    <w:rsid w:val="00E000AB"/>
    <w:rsid w:val="00E01545"/>
    <w:rsid w:val="00E02BFE"/>
    <w:rsid w:val="00E02F7B"/>
    <w:rsid w:val="00E1734D"/>
    <w:rsid w:val="00E1741F"/>
    <w:rsid w:val="00E2243A"/>
    <w:rsid w:val="00E266C5"/>
    <w:rsid w:val="00E26702"/>
    <w:rsid w:val="00E30E88"/>
    <w:rsid w:val="00E3296B"/>
    <w:rsid w:val="00E3416E"/>
    <w:rsid w:val="00E359EE"/>
    <w:rsid w:val="00E36FB5"/>
    <w:rsid w:val="00E37293"/>
    <w:rsid w:val="00E37EFB"/>
    <w:rsid w:val="00E41791"/>
    <w:rsid w:val="00E4179A"/>
    <w:rsid w:val="00E41C0A"/>
    <w:rsid w:val="00E423E0"/>
    <w:rsid w:val="00E4240B"/>
    <w:rsid w:val="00E43595"/>
    <w:rsid w:val="00E438B3"/>
    <w:rsid w:val="00E51653"/>
    <w:rsid w:val="00E52081"/>
    <w:rsid w:val="00E52370"/>
    <w:rsid w:val="00E53217"/>
    <w:rsid w:val="00E57404"/>
    <w:rsid w:val="00E604AD"/>
    <w:rsid w:val="00E623E6"/>
    <w:rsid w:val="00E632BA"/>
    <w:rsid w:val="00E67667"/>
    <w:rsid w:val="00E67D73"/>
    <w:rsid w:val="00E77704"/>
    <w:rsid w:val="00E80B46"/>
    <w:rsid w:val="00E8165A"/>
    <w:rsid w:val="00E85CC3"/>
    <w:rsid w:val="00E92E33"/>
    <w:rsid w:val="00E92EB2"/>
    <w:rsid w:val="00E969CF"/>
    <w:rsid w:val="00E97131"/>
    <w:rsid w:val="00EA0CD9"/>
    <w:rsid w:val="00EA2A4E"/>
    <w:rsid w:val="00EA44DE"/>
    <w:rsid w:val="00EA46EB"/>
    <w:rsid w:val="00EA6279"/>
    <w:rsid w:val="00EA6D6B"/>
    <w:rsid w:val="00EB1150"/>
    <w:rsid w:val="00EB541E"/>
    <w:rsid w:val="00EB56A8"/>
    <w:rsid w:val="00EB7203"/>
    <w:rsid w:val="00EC0964"/>
    <w:rsid w:val="00EC3910"/>
    <w:rsid w:val="00EC4DCB"/>
    <w:rsid w:val="00EC58F3"/>
    <w:rsid w:val="00EC74EE"/>
    <w:rsid w:val="00ED0AC7"/>
    <w:rsid w:val="00ED1020"/>
    <w:rsid w:val="00ED110F"/>
    <w:rsid w:val="00ED5E21"/>
    <w:rsid w:val="00ED6B9D"/>
    <w:rsid w:val="00EE145F"/>
    <w:rsid w:val="00EE1F89"/>
    <w:rsid w:val="00EE2127"/>
    <w:rsid w:val="00EE506A"/>
    <w:rsid w:val="00EE6454"/>
    <w:rsid w:val="00EE6BF3"/>
    <w:rsid w:val="00EE7012"/>
    <w:rsid w:val="00F010D9"/>
    <w:rsid w:val="00F019E9"/>
    <w:rsid w:val="00F04544"/>
    <w:rsid w:val="00F04D41"/>
    <w:rsid w:val="00F04ED7"/>
    <w:rsid w:val="00F11602"/>
    <w:rsid w:val="00F12631"/>
    <w:rsid w:val="00F22DA8"/>
    <w:rsid w:val="00F24092"/>
    <w:rsid w:val="00F2756C"/>
    <w:rsid w:val="00F319CA"/>
    <w:rsid w:val="00F33D6D"/>
    <w:rsid w:val="00F33F53"/>
    <w:rsid w:val="00F35B1E"/>
    <w:rsid w:val="00F403B7"/>
    <w:rsid w:val="00F437CB"/>
    <w:rsid w:val="00F43F76"/>
    <w:rsid w:val="00F45C1F"/>
    <w:rsid w:val="00F47A40"/>
    <w:rsid w:val="00F5002B"/>
    <w:rsid w:val="00F500AD"/>
    <w:rsid w:val="00F55F4E"/>
    <w:rsid w:val="00F566C7"/>
    <w:rsid w:val="00F57B83"/>
    <w:rsid w:val="00F6154F"/>
    <w:rsid w:val="00F6288B"/>
    <w:rsid w:val="00F62B5F"/>
    <w:rsid w:val="00F65370"/>
    <w:rsid w:val="00F67B83"/>
    <w:rsid w:val="00F70B11"/>
    <w:rsid w:val="00F715F2"/>
    <w:rsid w:val="00F74423"/>
    <w:rsid w:val="00F76101"/>
    <w:rsid w:val="00F7619A"/>
    <w:rsid w:val="00F76696"/>
    <w:rsid w:val="00F7784F"/>
    <w:rsid w:val="00F835A2"/>
    <w:rsid w:val="00F87BEE"/>
    <w:rsid w:val="00F90545"/>
    <w:rsid w:val="00F9061E"/>
    <w:rsid w:val="00F9169C"/>
    <w:rsid w:val="00F93744"/>
    <w:rsid w:val="00F951F5"/>
    <w:rsid w:val="00FA0380"/>
    <w:rsid w:val="00FA1BE3"/>
    <w:rsid w:val="00FA7682"/>
    <w:rsid w:val="00FB23F4"/>
    <w:rsid w:val="00FB42F3"/>
    <w:rsid w:val="00FB5D48"/>
    <w:rsid w:val="00FB698A"/>
    <w:rsid w:val="00FC0BC8"/>
    <w:rsid w:val="00FC0C23"/>
    <w:rsid w:val="00FC23A8"/>
    <w:rsid w:val="00FC3B9A"/>
    <w:rsid w:val="00FC40F3"/>
    <w:rsid w:val="00FD3145"/>
    <w:rsid w:val="00FD35BE"/>
    <w:rsid w:val="00FD647B"/>
    <w:rsid w:val="00FD75A3"/>
    <w:rsid w:val="00FE1282"/>
    <w:rsid w:val="00FE19C0"/>
    <w:rsid w:val="00FE1D09"/>
    <w:rsid w:val="00FE6CCB"/>
    <w:rsid w:val="00FE7B42"/>
    <w:rsid w:val="00FF03F6"/>
    <w:rsid w:val="00FF0673"/>
    <w:rsid w:val="00FF0B47"/>
    <w:rsid w:val="00FF13EA"/>
    <w:rsid w:val="00FF3142"/>
    <w:rsid w:val="00FF32A2"/>
    <w:rsid w:val="00FF39EF"/>
    <w:rsid w:val="00FF3FA2"/>
    <w:rsid w:val="00FF7DA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92D477"/>
  <w15:docId w15:val="{4C1798B3-F5D0-41ED-9606-79D947D70F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C70FDD"/>
    <w:rPr>
      <w:rFonts w:ascii="Times New Roman" w:eastAsia="Times New Roman" w:hAnsi="Times New Roman" w:cs="Times New Roman"/>
    </w:rPr>
  </w:style>
  <w:style w:type="paragraph" w:styleId="Naslov1">
    <w:name w:val="heading 1"/>
    <w:basedOn w:val="Normal"/>
    <w:uiPriority w:val="1"/>
    <w:qFormat/>
    <w:rsid w:val="00BA6950"/>
    <w:pPr>
      <w:ind w:left="2728" w:hanging="435"/>
      <w:outlineLvl w:val="0"/>
    </w:pPr>
    <w:rPr>
      <w:sz w:val="24"/>
      <w:szCs w:val="28"/>
    </w:rPr>
  </w:style>
  <w:style w:type="paragraph" w:styleId="Naslov2">
    <w:name w:val="heading 2"/>
    <w:basedOn w:val="Normal"/>
    <w:link w:val="Naslov2Char"/>
    <w:uiPriority w:val="9"/>
    <w:qFormat/>
    <w:pPr>
      <w:spacing w:before="1"/>
      <w:ind w:left="120" w:hanging="599"/>
      <w:outlineLvl w:val="1"/>
    </w:pPr>
    <w:rPr>
      <w:sz w:val="26"/>
      <w:szCs w:val="26"/>
    </w:rPr>
  </w:style>
  <w:style w:type="paragraph" w:styleId="Naslov3">
    <w:name w:val="heading 3"/>
    <w:basedOn w:val="Normal"/>
    <w:link w:val="Naslov3Char"/>
    <w:uiPriority w:val="1"/>
    <w:qFormat/>
    <w:pPr>
      <w:ind w:left="120" w:right="119"/>
      <w:jc w:val="center"/>
      <w:outlineLvl w:val="2"/>
    </w:pPr>
    <w:rPr>
      <w:i/>
      <w:sz w:val="26"/>
      <w:szCs w:val="26"/>
    </w:rPr>
  </w:style>
  <w:style w:type="paragraph" w:styleId="Naslov4">
    <w:name w:val="heading 4"/>
    <w:basedOn w:val="Normal"/>
    <w:next w:val="Normal"/>
    <w:link w:val="Naslov4Char"/>
    <w:uiPriority w:val="9"/>
    <w:semiHidden/>
    <w:unhideWhenUsed/>
    <w:qFormat/>
    <w:rsid w:val="00A769D2"/>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Tijeloteksta">
    <w:name w:val="Body Text"/>
    <w:basedOn w:val="Normal"/>
    <w:link w:val="TijelotekstaChar"/>
    <w:uiPriority w:val="1"/>
    <w:qFormat/>
    <w:rPr>
      <w:sz w:val="24"/>
      <w:szCs w:val="24"/>
    </w:rPr>
  </w:style>
  <w:style w:type="paragraph" w:styleId="Odlomakpopisa">
    <w:name w:val="List Paragraph"/>
    <w:basedOn w:val="Normal"/>
    <w:uiPriority w:val="34"/>
    <w:qFormat/>
    <w:pPr>
      <w:ind w:left="117" w:right="112"/>
      <w:jc w:val="both"/>
    </w:pPr>
  </w:style>
  <w:style w:type="paragraph" w:customStyle="1" w:styleId="TableParagraph">
    <w:name w:val="Table Paragraph"/>
    <w:basedOn w:val="Normal"/>
    <w:uiPriority w:val="1"/>
    <w:qFormat/>
  </w:style>
  <w:style w:type="paragraph" w:styleId="Tekstbalonia">
    <w:name w:val="Balloon Text"/>
    <w:basedOn w:val="Normal"/>
    <w:link w:val="TekstbaloniaChar"/>
    <w:uiPriority w:val="99"/>
    <w:semiHidden/>
    <w:unhideWhenUsed/>
    <w:rPr>
      <w:rFonts w:ascii="Segoe UI" w:hAnsi="Segoe UI" w:cs="Segoe UI"/>
      <w:sz w:val="18"/>
      <w:szCs w:val="18"/>
    </w:rPr>
  </w:style>
  <w:style w:type="character" w:customStyle="1" w:styleId="TekstbaloniaChar">
    <w:name w:val="Tekst balončića Char"/>
    <w:basedOn w:val="Zadanifontodlomka"/>
    <w:link w:val="Tekstbalonia"/>
    <w:uiPriority w:val="99"/>
    <w:semiHidden/>
    <w:rPr>
      <w:rFonts w:ascii="Segoe UI" w:eastAsia="Times New Roman" w:hAnsi="Segoe UI" w:cs="Segoe UI"/>
      <w:sz w:val="18"/>
      <w:szCs w:val="18"/>
    </w:rPr>
  </w:style>
  <w:style w:type="character" w:styleId="Hiperveza">
    <w:name w:val="Hyperlink"/>
    <w:basedOn w:val="Zadanifontodlomka"/>
    <w:uiPriority w:val="99"/>
    <w:unhideWhenUsed/>
    <w:rPr>
      <w:color w:val="0000FF" w:themeColor="hyperlink"/>
      <w:u w:val="single"/>
    </w:rPr>
  </w:style>
  <w:style w:type="character" w:styleId="SlijeenaHiperveza">
    <w:name w:val="FollowedHyperlink"/>
    <w:basedOn w:val="Zadanifontodlomka"/>
    <w:uiPriority w:val="99"/>
    <w:semiHidden/>
    <w:unhideWhenUsed/>
    <w:rPr>
      <w:color w:val="800080" w:themeColor="followedHyperlink"/>
      <w:u w:val="single"/>
    </w:rPr>
  </w:style>
  <w:style w:type="character" w:styleId="Referencakomentara">
    <w:name w:val="annotation reference"/>
    <w:basedOn w:val="Zadanifontodlomka"/>
    <w:uiPriority w:val="99"/>
    <w:semiHidden/>
    <w:unhideWhenUsed/>
    <w:rPr>
      <w:sz w:val="16"/>
      <w:szCs w:val="16"/>
    </w:rPr>
  </w:style>
  <w:style w:type="paragraph" w:styleId="Tekstkomentara">
    <w:name w:val="annotation text"/>
    <w:basedOn w:val="Normal"/>
    <w:link w:val="TekstkomentaraChar"/>
    <w:uiPriority w:val="99"/>
    <w:unhideWhenUsed/>
    <w:rPr>
      <w:sz w:val="20"/>
      <w:szCs w:val="20"/>
    </w:rPr>
  </w:style>
  <w:style w:type="character" w:customStyle="1" w:styleId="TekstkomentaraChar">
    <w:name w:val="Tekst komentara Char"/>
    <w:basedOn w:val="Zadanifontodlomka"/>
    <w:link w:val="Tekstkomentara"/>
    <w:uiPriority w:val="99"/>
    <w:rPr>
      <w:rFonts w:ascii="Times New Roman" w:eastAsia="Times New Roman" w:hAnsi="Times New Roman" w:cs="Times New Roman"/>
      <w:sz w:val="20"/>
      <w:szCs w:val="20"/>
    </w:rPr>
  </w:style>
  <w:style w:type="paragraph" w:styleId="Predmetkomentara">
    <w:name w:val="annotation subject"/>
    <w:basedOn w:val="Tekstkomentara"/>
    <w:next w:val="Tekstkomentara"/>
    <w:link w:val="PredmetkomentaraChar"/>
    <w:uiPriority w:val="99"/>
    <w:semiHidden/>
    <w:unhideWhenUsed/>
    <w:rPr>
      <w:b/>
      <w:bCs/>
    </w:rPr>
  </w:style>
  <w:style w:type="character" w:customStyle="1" w:styleId="PredmetkomentaraChar">
    <w:name w:val="Predmet komentara Char"/>
    <w:basedOn w:val="TekstkomentaraChar"/>
    <w:link w:val="Predmetkomentara"/>
    <w:uiPriority w:val="99"/>
    <w:semiHidden/>
    <w:rPr>
      <w:rFonts w:ascii="Times New Roman" w:eastAsia="Times New Roman" w:hAnsi="Times New Roman" w:cs="Times New Roman"/>
      <w:b/>
      <w:bCs/>
      <w:sz w:val="20"/>
      <w:szCs w:val="20"/>
    </w:rPr>
  </w:style>
  <w:style w:type="character" w:customStyle="1" w:styleId="Naslov3Char">
    <w:name w:val="Naslov 3 Char"/>
    <w:basedOn w:val="Zadanifontodlomka"/>
    <w:link w:val="Naslov3"/>
    <w:uiPriority w:val="1"/>
    <w:rPr>
      <w:rFonts w:ascii="Times New Roman" w:eastAsia="Times New Roman" w:hAnsi="Times New Roman" w:cs="Times New Roman"/>
      <w:i/>
      <w:sz w:val="26"/>
      <w:szCs w:val="26"/>
    </w:rPr>
  </w:style>
  <w:style w:type="character" w:customStyle="1" w:styleId="TijelotekstaChar">
    <w:name w:val="Tijelo teksta Char"/>
    <w:basedOn w:val="Zadanifontodlomka"/>
    <w:link w:val="Tijeloteksta"/>
    <w:uiPriority w:val="1"/>
    <w:rPr>
      <w:rFonts w:ascii="Times New Roman" w:eastAsia="Times New Roman" w:hAnsi="Times New Roman" w:cs="Times New Roman"/>
      <w:sz w:val="24"/>
      <w:szCs w:val="24"/>
    </w:rPr>
  </w:style>
  <w:style w:type="paragraph" w:styleId="Zaglavlje">
    <w:name w:val="header"/>
    <w:basedOn w:val="Normal"/>
    <w:link w:val="ZaglavljeChar"/>
    <w:uiPriority w:val="99"/>
    <w:unhideWhenUsed/>
    <w:pPr>
      <w:tabs>
        <w:tab w:val="center" w:pos="4536"/>
        <w:tab w:val="right" w:pos="9072"/>
      </w:tabs>
    </w:pPr>
  </w:style>
  <w:style w:type="character" w:customStyle="1" w:styleId="ZaglavljeChar">
    <w:name w:val="Zaglavlje Char"/>
    <w:basedOn w:val="Zadanifontodlomka"/>
    <w:link w:val="Zaglavlje"/>
    <w:uiPriority w:val="99"/>
    <w:rPr>
      <w:rFonts w:ascii="Times New Roman" w:eastAsia="Times New Roman" w:hAnsi="Times New Roman" w:cs="Times New Roman"/>
    </w:rPr>
  </w:style>
  <w:style w:type="paragraph" w:styleId="Podnoje">
    <w:name w:val="footer"/>
    <w:basedOn w:val="Normal"/>
    <w:link w:val="PodnojeChar"/>
    <w:uiPriority w:val="99"/>
    <w:unhideWhenUsed/>
    <w:pPr>
      <w:tabs>
        <w:tab w:val="center" w:pos="4536"/>
        <w:tab w:val="right" w:pos="9072"/>
      </w:tabs>
    </w:pPr>
  </w:style>
  <w:style w:type="character" w:customStyle="1" w:styleId="PodnojeChar">
    <w:name w:val="Podnožje Char"/>
    <w:basedOn w:val="Zadanifontodlomka"/>
    <w:link w:val="Podnoje"/>
    <w:uiPriority w:val="99"/>
    <w:rPr>
      <w:rFonts w:ascii="Times New Roman" w:eastAsia="Times New Roman" w:hAnsi="Times New Roman" w:cs="Times New Roman"/>
    </w:rPr>
  </w:style>
  <w:style w:type="paragraph" w:customStyle="1" w:styleId="t-12-9-sred">
    <w:name w:val="t-12-9-sred"/>
    <w:basedOn w:val="Normal"/>
    <w:pPr>
      <w:widowControl/>
      <w:autoSpaceDE/>
      <w:autoSpaceDN/>
      <w:spacing w:before="100" w:beforeAutospacing="1" w:after="225"/>
    </w:pPr>
    <w:rPr>
      <w:sz w:val="24"/>
      <w:szCs w:val="24"/>
      <w:lang w:val="hr-HR" w:eastAsia="hr-HR"/>
    </w:rPr>
  </w:style>
  <w:style w:type="paragraph" w:customStyle="1" w:styleId="t-10-9-kurz-s">
    <w:name w:val="t-10-9-kurz-s"/>
    <w:basedOn w:val="Normal"/>
    <w:pPr>
      <w:widowControl/>
      <w:autoSpaceDE/>
      <w:autoSpaceDN/>
      <w:spacing w:before="100" w:beforeAutospacing="1" w:after="225"/>
    </w:pPr>
    <w:rPr>
      <w:sz w:val="24"/>
      <w:szCs w:val="24"/>
      <w:lang w:val="hr-HR" w:eastAsia="hr-HR"/>
    </w:rPr>
  </w:style>
  <w:style w:type="paragraph" w:customStyle="1" w:styleId="clanak-">
    <w:name w:val="clanak-"/>
    <w:basedOn w:val="Normal"/>
    <w:pPr>
      <w:widowControl/>
      <w:autoSpaceDE/>
      <w:autoSpaceDN/>
      <w:spacing w:before="100" w:beforeAutospacing="1" w:after="225"/>
    </w:pPr>
    <w:rPr>
      <w:sz w:val="24"/>
      <w:szCs w:val="24"/>
      <w:lang w:val="hr-HR" w:eastAsia="hr-HR"/>
    </w:rPr>
  </w:style>
  <w:style w:type="paragraph" w:customStyle="1" w:styleId="t-9-8">
    <w:name w:val="t-9-8"/>
    <w:basedOn w:val="Normal"/>
    <w:pPr>
      <w:widowControl/>
      <w:autoSpaceDE/>
      <w:autoSpaceDN/>
      <w:spacing w:before="100" w:beforeAutospacing="1" w:after="225"/>
    </w:pPr>
    <w:rPr>
      <w:sz w:val="24"/>
      <w:szCs w:val="24"/>
      <w:lang w:val="hr-HR" w:eastAsia="hr-HR"/>
    </w:rPr>
  </w:style>
  <w:style w:type="paragraph" w:customStyle="1" w:styleId="len">
    <w:name w:val="Člen"/>
    <w:basedOn w:val="Normal"/>
    <w:link w:val="lenZnak"/>
    <w:qFormat/>
    <w:pPr>
      <w:widowControl/>
      <w:suppressAutoHyphens/>
      <w:overflowPunct w:val="0"/>
      <w:adjustRightInd w:val="0"/>
      <w:spacing w:before="480"/>
      <w:jc w:val="center"/>
      <w:textAlignment w:val="baseline"/>
    </w:pPr>
    <w:rPr>
      <w:rFonts w:ascii="Arial" w:hAnsi="Arial" w:cs="Arial"/>
      <w:b/>
      <w:lang w:val="sl-SI" w:eastAsia="sl-SI"/>
    </w:rPr>
  </w:style>
  <w:style w:type="paragraph" w:customStyle="1" w:styleId="tevilnatoka111">
    <w:name w:val="Številčna točka 1.1.1"/>
    <w:basedOn w:val="Normal"/>
    <w:qFormat/>
    <w:pPr>
      <w:numPr>
        <w:ilvl w:val="2"/>
        <w:numId w:val="1"/>
      </w:numPr>
      <w:overflowPunct w:val="0"/>
      <w:adjustRightInd w:val="0"/>
      <w:jc w:val="both"/>
      <w:textAlignment w:val="baseline"/>
    </w:pPr>
    <w:rPr>
      <w:rFonts w:ascii="Arial" w:hAnsi="Arial"/>
      <w:szCs w:val="16"/>
      <w:lang w:val="sl-SI" w:eastAsia="sl-SI"/>
    </w:rPr>
  </w:style>
  <w:style w:type="character" w:customStyle="1" w:styleId="lenZnak">
    <w:name w:val="Člen Znak"/>
    <w:link w:val="len"/>
    <w:rPr>
      <w:rFonts w:ascii="Arial" w:eastAsia="Times New Roman" w:hAnsi="Arial" w:cs="Arial"/>
      <w:b/>
      <w:lang w:val="sl-SI" w:eastAsia="sl-SI"/>
    </w:rPr>
  </w:style>
  <w:style w:type="paragraph" w:customStyle="1" w:styleId="Odstavek">
    <w:name w:val="Odstavek"/>
    <w:basedOn w:val="Normal"/>
    <w:link w:val="OdstavekZnak"/>
    <w:qFormat/>
    <w:pPr>
      <w:widowControl/>
      <w:overflowPunct w:val="0"/>
      <w:adjustRightInd w:val="0"/>
      <w:spacing w:before="240"/>
      <w:ind w:firstLine="1021"/>
      <w:jc w:val="both"/>
      <w:textAlignment w:val="baseline"/>
    </w:pPr>
    <w:rPr>
      <w:rFonts w:ascii="Arial" w:hAnsi="Arial" w:cs="Arial"/>
      <w:lang w:val="sl-SI" w:eastAsia="sl-SI"/>
    </w:rPr>
  </w:style>
  <w:style w:type="character" w:customStyle="1" w:styleId="OdstavekZnak">
    <w:name w:val="Odstavek Znak"/>
    <w:link w:val="Odstavek"/>
    <w:rPr>
      <w:rFonts w:ascii="Arial" w:eastAsia="Times New Roman" w:hAnsi="Arial" w:cs="Arial"/>
      <w:lang w:val="sl-SI" w:eastAsia="sl-SI"/>
    </w:rPr>
  </w:style>
  <w:style w:type="paragraph" w:customStyle="1" w:styleId="tevilnatoka">
    <w:name w:val="Številčna točka"/>
    <w:basedOn w:val="Normal"/>
    <w:link w:val="tevilnatokaZnak"/>
    <w:qFormat/>
    <w:pPr>
      <w:widowControl/>
      <w:numPr>
        <w:numId w:val="1"/>
      </w:numPr>
      <w:autoSpaceDE/>
      <w:autoSpaceDN/>
      <w:jc w:val="both"/>
    </w:pPr>
    <w:rPr>
      <w:rFonts w:ascii="Arial" w:hAnsi="Arial"/>
      <w:lang w:val="sl-SI" w:eastAsia="sl-SI"/>
    </w:rPr>
  </w:style>
  <w:style w:type="character" w:customStyle="1" w:styleId="tevilnatokaZnak">
    <w:name w:val="Številčna točka Znak"/>
    <w:basedOn w:val="OdstavekZnak"/>
    <w:link w:val="tevilnatoka"/>
    <w:rPr>
      <w:rFonts w:ascii="Arial" w:eastAsia="Times New Roman" w:hAnsi="Arial" w:cs="Times New Roman"/>
      <w:lang w:val="sl-SI" w:eastAsia="sl-SI"/>
    </w:rPr>
  </w:style>
  <w:style w:type="paragraph" w:customStyle="1" w:styleId="lennaslov">
    <w:name w:val="Člen_naslov"/>
    <w:basedOn w:val="len"/>
    <w:qFormat/>
    <w:pPr>
      <w:spacing w:before="0"/>
    </w:pPr>
  </w:style>
  <w:style w:type="paragraph" w:customStyle="1" w:styleId="tevilnatoka11Nova">
    <w:name w:val="Številčna točka 1.1 Nova"/>
    <w:basedOn w:val="tevilnatoka"/>
    <w:qFormat/>
    <w:pPr>
      <w:numPr>
        <w:ilvl w:val="1"/>
      </w:numPr>
      <w:tabs>
        <w:tab w:val="clear" w:pos="425"/>
      </w:tabs>
      <w:ind w:left="1440" w:hanging="360"/>
    </w:pPr>
  </w:style>
  <w:style w:type="paragraph" w:styleId="Revizija">
    <w:name w:val="Revision"/>
    <w:hidden/>
    <w:uiPriority w:val="99"/>
    <w:semiHidden/>
    <w:pPr>
      <w:widowControl/>
      <w:autoSpaceDE/>
      <w:autoSpaceDN/>
    </w:pPr>
    <w:rPr>
      <w:rFonts w:ascii="Times New Roman" w:eastAsia="Times New Roman" w:hAnsi="Times New Roman" w:cs="Times New Roman"/>
    </w:rPr>
  </w:style>
  <w:style w:type="paragraph" w:customStyle="1" w:styleId="t-11-9-sred">
    <w:name w:val="t-11-9-sred"/>
    <w:basedOn w:val="Normal"/>
    <w:pPr>
      <w:widowControl/>
      <w:autoSpaceDE/>
      <w:autoSpaceDN/>
      <w:spacing w:before="100" w:beforeAutospacing="1" w:after="225"/>
    </w:pPr>
    <w:rPr>
      <w:sz w:val="24"/>
      <w:szCs w:val="24"/>
      <w:lang w:val="hr-HR" w:eastAsia="hr-HR"/>
    </w:rPr>
  </w:style>
  <w:style w:type="paragraph" w:customStyle="1" w:styleId="t-10-9-kurz-s-ispod">
    <w:name w:val="t-10-9-kurz-s-ispod"/>
    <w:basedOn w:val="Normal"/>
    <w:pPr>
      <w:widowControl/>
      <w:autoSpaceDE/>
      <w:autoSpaceDN/>
      <w:spacing w:before="100" w:beforeAutospacing="1" w:after="225"/>
    </w:pPr>
    <w:rPr>
      <w:sz w:val="24"/>
      <w:szCs w:val="24"/>
      <w:lang w:val="hr-HR" w:eastAsia="hr-HR"/>
    </w:rPr>
  </w:style>
  <w:style w:type="paragraph" w:customStyle="1" w:styleId="klasa2">
    <w:name w:val="klasa2"/>
    <w:basedOn w:val="Normal"/>
    <w:pPr>
      <w:widowControl/>
      <w:autoSpaceDE/>
      <w:autoSpaceDN/>
      <w:spacing w:before="100" w:beforeAutospacing="1" w:after="225"/>
    </w:pPr>
    <w:rPr>
      <w:sz w:val="24"/>
      <w:szCs w:val="24"/>
      <w:lang w:val="hr-HR" w:eastAsia="hr-HR"/>
    </w:rPr>
  </w:style>
  <w:style w:type="paragraph" w:customStyle="1" w:styleId="Normal1">
    <w:name w:val="Normal1"/>
    <w:basedOn w:val="Normal"/>
    <w:pPr>
      <w:widowControl/>
      <w:autoSpaceDE/>
      <w:autoSpaceDN/>
      <w:spacing w:before="100" w:beforeAutospacing="1" w:after="100" w:afterAutospacing="1"/>
    </w:pPr>
    <w:rPr>
      <w:sz w:val="24"/>
      <w:szCs w:val="24"/>
      <w:lang w:val="hr-HR" w:eastAsia="hr-HR"/>
    </w:rPr>
  </w:style>
  <w:style w:type="paragraph" w:customStyle="1" w:styleId="Normal2">
    <w:name w:val="Normal2"/>
    <w:basedOn w:val="Normal"/>
    <w:pPr>
      <w:widowControl/>
      <w:autoSpaceDE/>
      <w:autoSpaceDN/>
      <w:spacing w:before="100" w:beforeAutospacing="1" w:after="100" w:afterAutospacing="1"/>
    </w:pPr>
    <w:rPr>
      <w:sz w:val="24"/>
      <w:szCs w:val="24"/>
      <w:lang w:val="hr-HR" w:eastAsia="hr-HR"/>
    </w:rPr>
  </w:style>
  <w:style w:type="paragraph" w:customStyle="1" w:styleId="Normal3">
    <w:name w:val="Normal3"/>
    <w:basedOn w:val="Normal"/>
    <w:pPr>
      <w:widowControl/>
      <w:autoSpaceDE/>
      <w:autoSpaceDN/>
      <w:spacing w:before="100" w:beforeAutospacing="1" w:after="100" w:afterAutospacing="1"/>
    </w:pPr>
    <w:rPr>
      <w:sz w:val="24"/>
      <w:szCs w:val="24"/>
      <w:lang w:val="hr-HR" w:eastAsia="hr-HR"/>
    </w:rPr>
  </w:style>
  <w:style w:type="paragraph" w:customStyle="1" w:styleId="norm">
    <w:name w:val="norm"/>
    <w:basedOn w:val="Normal"/>
    <w:pPr>
      <w:widowControl/>
      <w:autoSpaceDE/>
      <w:autoSpaceDN/>
      <w:spacing w:before="100" w:beforeAutospacing="1" w:after="100" w:afterAutospacing="1"/>
    </w:pPr>
    <w:rPr>
      <w:sz w:val="24"/>
      <w:szCs w:val="24"/>
      <w:lang w:val="hr-HR" w:eastAsia="hr-HR"/>
    </w:rPr>
  </w:style>
  <w:style w:type="character" w:customStyle="1" w:styleId="italics">
    <w:name w:val="italics"/>
    <w:basedOn w:val="Zadanifontodlomka"/>
  </w:style>
  <w:style w:type="character" w:customStyle="1" w:styleId="superscript">
    <w:name w:val="superscript"/>
    <w:basedOn w:val="Zadanifontodlomka"/>
  </w:style>
  <w:style w:type="character" w:customStyle="1" w:styleId="boldface">
    <w:name w:val="boldface"/>
    <w:basedOn w:val="Zadanifontodlomka"/>
  </w:style>
  <w:style w:type="paragraph" w:customStyle="1" w:styleId="modref">
    <w:name w:val="modref"/>
    <w:basedOn w:val="Normal"/>
    <w:pPr>
      <w:widowControl/>
      <w:autoSpaceDE/>
      <w:autoSpaceDN/>
      <w:spacing w:before="100" w:beforeAutospacing="1" w:after="100" w:afterAutospacing="1"/>
    </w:pPr>
    <w:rPr>
      <w:sz w:val="24"/>
      <w:szCs w:val="24"/>
      <w:lang w:val="hr-HR" w:eastAsia="hr-HR"/>
    </w:rPr>
  </w:style>
  <w:style w:type="paragraph" w:customStyle="1" w:styleId="stitle-article-norm">
    <w:name w:val="stitle-article-norm"/>
    <w:basedOn w:val="Normal"/>
    <w:pPr>
      <w:widowControl/>
      <w:autoSpaceDE/>
      <w:autoSpaceDN/>
      <w:spacing w:before="100" w:beforeAutospacing="1" w:after="100" w:afterAutospacing="1"/>
    </w:pPr>
    <w:rPr>
      <w:sz w:val="24"/>
      <w:szCs w:val="24"/>
      <w:lang w:val="hr-HR" w:eastAsia="hr-HR"/>
    </w:rPr>
  </w:style>
  <w:style w:type="paragraph" w:customStyle="1" w:styleId="Popis1">
    <w:name w:val="Popis1"/>
    <w:basedOn w:val="Normal"/>
    <w:pPr>
      <w:widowControl/>
      <w:autoSpaceDE/>
      <w:autoSpaceDN/>
      <w:spacing w:before="100" w:beforeAutospacing="1" w:after="100" w:afterAutospacing="1"/>
    </w:pPr>
    <w:rPr>
      <w:sz w:val="24"/>
      <w:szCs w:val="24"/>
      <w:lang w:val="hr-HR" w:eastAsia="hr-HR"/>
    </w:rPr>
  </w:style>
  <w:style w:type="table" w:styleId="Reetkatablice">
    <w:name w:val="Table Grid"/>
    <w:basedOn w:val="Obinatablica"/>
    <w:pPr>
      <w:widowControl/>
      <w:autoSpaceDE/>
      <w:autoSpaceDN/>
    </w:pPr>
    <w:rPr>
      <w:rFonts w:ascii="Times New Roman" w:eastAsia="Times New Roman" w:hAnsi="Times New Roman" w:cs="Times New Roman"/>
      <w:sz w:val="20"/>
      <w:szCs w:val="20"/>
      <w:lang w:val="hr-HR"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fusnote">
    <w:name w:val="footnote text"/>
    <w:basedOn w:val="Normal"/>
    <w:link w:val="TekstfusnoteChar"/>
    <w:uiPriority w:val="99"/>
    <w:semiHidden/>
    <w:unhideWhenUsed/>
    <w:pPr>
      <w:widowControl/>
      <w:autoSpaceDE/>
      <w:autoSpaceDN/>
    </w:pPr>
    <w:rPr>
      <w:rFonts w:asciiTheme="minorHAnsi" w:eastAsiaTheme="minorHAnsi" w:hAnsiTheme="minorHAnsi" w:cstheme="minorBidi"/>
      <w:sz w:val="20"/>
      <w:szCs w:val="20"/>
      <w:lang w:val="hr-HR"/>
    </w:rPr>
  </w:style>
  <w:style w:type="character" w:customStyle="1" w:styleId="TekstfusnoteChar">
    <w:name w:val="Tekst fusnote Char"/>
    <w:basedOn w:val="Zadanifontodlomka"/>
    <w:link w:val="Tekstfusnote"/>
    <w:uiPriority w:val="99"/>
    <w:semiHidden/>
    <w:rPr>
      <w:sz w:val="20"/>
      <w:szCs w:val="20"/>
      <w:lang w:val="hr-HR"/>
    </w:rPr>
  </w:style>
  <w:style w:type="character" w:styleId="Referencafusnote">
    <w:name w:val="footnote reference"/>
    <w:basedOn w:val="Zadanifontodlomka"/>
    <w:uiPriority w:val="99"/>
    <w:semiHidden/>
    <w:unhideWhenUsed/>
    <w:rPr>
      <w:vertAlign w:val="superscript"/>
    </w:rPr>
  </w:style>
  <w:style w:type="character" w:customStyle="1" w:styleId="Naslov2Char">
    <w:name w:val="Naslov 2 Char"/>
    <w:basedOn w:val="Zadanifontodlomka"/>
    <w:link w:val="Naslov2"/>
    <w:uiPriority w:val="9"/>
    <w:rPr>
      <w:rFonts w:ascii="Times New Roman" w:eastAsia="Times New Roman" w:hAnsi="Times New Roman" w:cs="Times New Roman"/>
      <w:sz w:val="26"/>
      <w:szCs w:val="26"/>
    </w:rPr>
  </w:style>
  <w:style w:type="character" w:customStyle="1" w:styleId="Hiperveza1">
    <w:name w:val="Hiperveza1"/>
    <w:basedOn w:val="Zadanifontodlomka"/>
    <w:uiPriority w:val="99"/>
    <w:unhideWhenUsed/>
    <w:rPr>
      <w:color w:val="0000FF"/>
      <w:u w:val="single"/>
    </w:rPr>
  </w:style>
  <w:style w:type="paragraph" w:customStyle="1" w:styleId="box466343">
    <w:name w:val="box_466343"/>
    <w:basedOn w:val="Normal"/>
    <w:pPr>
      <w:widowControl/>
      <w:autoSpaceDE/>
      <w:autoSpaceDN/>
      <w:spacing w:before="100" w:beforeAutospacing="1" w:after="100" w:afterAutospacing="1"/>
    </w:pPr>
    <w:rPr>
      <w:sz w:val="24"/>
      <w:szCs w:val="24"/>
      <w:lang w:val="hr-HR" w:eastAsia="hr-HR"/>
    </w:rPr>
  </w:style>
  <w:style w:type="paragraph" w:customStyle="1" w:styleId="box458071">
    <w:name w:val="box_458071"/>
    <w:basedOn w:val="Normal"/>
    <w:pPr>
      <w:widowControl/>
      <w:autoSpaceDE/>
      <w:autoSpaceDN/>
      <w:spacing w:before="100" w:beforeAutospacing="1" w:after="100" w:afterAutospacing="1"/>
    </w:pPr>
    <w:rPr>
      <w:sz w:val="24"/>
      <w:szCs w:val="24"/>
      <w:lang w:val="hr-HR" w:eastAsia="hr-HR"/>
    </w:rPr>
  </w:style>
  <w:style w:type="character" w:customStyle="1" w:styleId="fontstyle01">
    <w:name w:val="fontstyle01"/>
    <w:basedOn w:val="Zadanifontodlomka"/>
    <w:rPr>
      <w:rFonts w:ascii="TimesNewRoman" w:hAnsi="TimesNewRoman" w:hint="default"/>
      <w:b w:val="0"/>
      <w:bCs w:val="0"/>
      <w:i w:val="0"/>
      <w:iCs w:val="0"/>
      <w:color w:val="000000"/>
      <w:sz w:val="24"/>
      <w:szCs w:val="24"/>
    </w:rPr>
  </w:style>
  <w:style w:type="character" w:customStyle="1" w:styleId="fontstyle21">
    <w:name w:val="fontstyle21"/>
    <w:basedOn w:val="Zadanifontodlomka"/>
    <w:rPr>
      <w:rFonts w:ascii="TimesNewRomanPSMT" w:hAnsi="TimesNewRomanPSMT" w:hint="default"/>
      <w:b w:val="0"/>
      <w:bCs w:val="0"/>
      <w:i w:val="0"/>
      <w:iCs w:val="0"/>
      <w:color w:val="000000"/>
      <w:sz w:val="26"/>
      <w:szCs w:val="26"/>
    </w:rPr>
  </w:style>
  <w:style w:type="character" w:customStyle="1" w:styleId="fontstyle41">
    <w:name w:val="fontstyle41"/>
    <w:basedOn w:val="Zadanifontodlomka"/>
    <w:rPr>
      <w:rFonts w:ascii="TimesNewRoman" w:hAnsi="TimesNewRoman" w:hint="default"/>
      <w:b/>
      <w:bCs/>
      <w:i w:val="0"/>
      <w:iCs w:val="0"/>
      <w:color w:val="000000"/>
      <w:sz w:val="24"/>
      <w:szCs w:val="24"/>
    </w:rPr>
  </w:style>
  <w:style w:type="character" w:customStyle="1" w:styleId="fontstyle51">
    <w:name w:val="fontstyle51"/>
    <w:basedOn w:val="Zadanifontodlomka"/>
    <w:rPr>
      <w:rFonts w:ascii="TimesNewRomanPS-BoldMT" w:hAnsi="TimesNewRomanPS-BoldMT" w:hint="default"/>
      <w:b/>
      <w:bCs/>
      <w:i w:val="0"/>
      <w:iCs w:val="0"/>
      <w:color w:val="000000"/>
      <w:sz w:val="24"/>
      <w:szCs w:val="24"/>
    </w:rPr>
  </w:style>
  <w:style w:type="paragraph" w:styleId="Bezproreda">
    <w:name w:val="No Spacing"/>
    <w:uiPriority w:val="1"/>
    <w:qFormat/>
    <w:rPr>
      <w:rFonts w:ascii="Times New Roman" w:eastAsia="Times New Roman" w:hAnsi="Times New Roman" w:cs="Times New Roman"/>
    </w:rPr>
  </w:style>
  <w:style w:type="paragraph" w:styleId="StandardWeb">
    <w:name w:val="Normal (Web)"/>
    <w:basedOn w:val="Normal"/>
    <w:uiPriority w:val="99"/>
    <w:semiHidden/>
    <w:unhideWhenUsed/>
    <w:rsid w:val="00CE1428"/>
    <w:pPr>
      <w:widowControl/>
      <w:autoSpaceDE/>
      <w:autoSpaceDN/>
      <w:spacing w:before="100" w:beforeAutospacing="1" w:after="100" w:afterAutospacing="1"/>
    </w:pPr>
    <w:rPr>
      <w:rFonts w:eastAsiaTheme="minorEastAsia"/>
      <w:sz w:val="24"/>
      <w:szCs w:val="24"/>
      <w:lang w:val="hr-HR" w:eastAsia="hr-HR"/>
    </w:rPr>
  </w:style>
  <w:style w:type="paragraph" w:customStyle="1" w:styleId="oj-ti-art">
    <w:name w:val="oj-ti-art"/>
    <w:basedOn w:val="Normal"/>
    <w:rsid w:val="008D44E5"/>
    <w:pPr>
      <w:widowControl/>
      <w:autoSpaceDE/>
      <w:autoSpaceDN/>
      <w:spacing w:before="100" w:beforeAutospacing="1" w:after="100" w:afterAutospacing="1"/>
    </w:pPr>
    <w:rPr>
      <w:sz w:val="24"/>
      <w:szCs w:val="24"/>
      <w:lang w:val="hr-HR" w:eastAsia="hr-HR"/>
    </w:rPr>
  </w:style>
  <w:style w:type="paragraph" w:customStyle="1" w:styleId="oj-sti-art">
    <w:name w:val="oj-sti-art"/>
    <w:basedOn w:val="Normal"/>
    <w:rsid w:val="008D44E5"/>
    <w:pPr>
      <w:widowControl/>
      <w:autoSpaceDE/>
      <w:autoSpaceDN/>
      <w:spacing w:before="100" w:beforeAutospacing="1" w:after="100" w:afterAutospacing="1"/>
    </w:pPr>
    <w:rPr>
      <w:sz w:val="24"/>
      <w:szCs w:val="24"/>
      <w:lang w:val="hr-HR" w:eastAsia="hr-HR"/>
    </w:rPr>
  </w:style>
  <w:style w:type="character" w:customStyle="1" w:styleId="Naslov4Char">
    <w:name w:val="Naslov 4 Char"/>
    <w:basedOn w:val="Zadanifontodlomka"/>
    <w:link w:val="Naslov4"/>
    <w:uiPriority w:val="9"/>
    <w:semiHidden/>
    <w:rsid w:val="00A769D2"/>
    <w:rPr>
      <w:rFonts w:asciiTheme="majorHAnsi" w:eastAsiaTheme="majorEastAsia" w:hAnsiTheme="majorHAnsi" w:cstheme="majorBidi"/>
      <w:i/>
      <w:iCs/>
      <w:color w:val="365F91" w:themeColor="accent1" w:themeShade="BF"/>
    </w:rPr>
  </w:style>
  <w:style w:type="paragraph" w:customStyle="1" w:styleId="xmsonormal">
    <w:name w:val="x_msonormal"/>
    <w:basedOn w:val="Normal"/>
    <w:rsid w:val="00511644"/>
    <w:pPr>
      <w:widowControl/>
      <w:autoSpaceDE/>
      <w:autoSpaceDN/>
      <w:spacing w:before="100" w:beforeAutospacing="1" w:after="100" w:afterAutospacing="1"/>
    </w:pPr>
    <w:rPr>
      <w:sz w:val="24"/>
      <w:szCs w:val="24"/>
      <w:lang w:val="hr-HR" w:eastAsia="hr-HR"/>
    </w:rPr>
  </w:style>
  <w:style w:type="character" w:customStyle="1" w:styleId="xfontstyle01">
    <w:name w:val="x_fontstyle01"/>
    <w:basedOn w:val="Zadanifontodlomka"/>
    <w:rsid w:val="00511644"/>
  </w:style>
  <w:style w:type="character" w:customStyle="1" w:styleId="preformatted-text">
    <w:name w:val="preformatted-text"/>
    <w:basedOn w:val="Zadanifontodlomka"/>
    <w:rsid w:val="00391B72"/>
  </w:style>
  <w:style w:type="table" w:customStyle="1" w:styleId="Reetkatablice1">
    <w:name w:val="Rešetka tablice1"/>
    <w:basedOn w:val="Obinatablica"/>
    <w:next w:val="Reetkatablice"/>
    <w:uiPriority w:val="39"/>
    <w:rsid w:val="00BE195E"/>
    <w:pPr>
      <w:widowControl/>
      <w:autoSpaceDE/>
      <w:autoSpaceDN/>
    </w:pPr>
    <w:rPr>
      <w:lang w:val="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39725">
      <w:bodyDiv w:val="1"/>
      <w:marLeft w:val="0"/>
      <w:marRight w:val="0"/>
      <w:marTop w:val="0"/>
      <w:marBottom w:val="0"/>
      <w:divBdr>
        <w:top w:val="none" w:sz="0" w:space="0" w:color="auto"/>
        <w:left w:val="none" w:sz="0" w:space="0" w:color="auto"/>
        <w:bottom w:val="none" w:sz="0" w:space="0" w:color="auto"/>
        <w:right w:val="none" w:sz="0" w:space="0" w:color="auto"/>
      </w:divBdr>
      <w:divsChild>
        <w:div w:id="1139878757">
          <w:marLeft w:val="0"/>
          <w:marRight w:val="0"/>
          <w:marTop w:val="0"/>
          <w:marBottom w:val="0"/>
          <w:divBdr>
            <w:top w:val="none" w:sz="0" w:space="0" w:color="auto"/>
            <w:left w:val="none" w:sz="0" w:space="0" w:color="auto"/>
            <w:bottom w:val="none" w:sz="0" w:space="0" w:color="auto"/>
            <w:right w:val="none" w:sz="0" w:space="0" w:color="auto"/>
          </w:divBdr>
          <w:divsChild>
            <w:div w:id="1755394447">
              <w:marLeft w:val="0"/>
              <w:marRight w:val="0"/>
              <w:marTop w:val="0"/>
              <w:marBottom w:val="0"/>
              <w:divBdr>
                <w:top w:val="none" w:sz="0" w:space="0" w:color="auto"/>
                <w:left w:val="none" w:sz="0" w:space="0" w:color="auto"/>
                <w:bottom w:val="none" w:sz="0" w:space="0" w:color="auto"/>
                <w:right w:val="none" w:sz="0" w:space="0" w:color="auto"/>
              </w:divBdr>
            </w:div>
          </w:divsChild>
        </w:div>
        <w:div w:id="1962571503">
          <w:marLeft w:val="0"/>
          <w:marRight w:val="0"/>
          <w:marTop w:val="0"/>
          <w:marBottom w:val="0"/>
          <w:divBdr>
            <w:top w:val="none" w:sz="0" w:space="0" w:color="auto"/>
            <w:left w:val="none" w:sz="0" w:space="0" w:color="auto"/>
            <w:bottom w:val="none" w:sz="0" w:space="0" w:color="auto"/>
            <w:right w:val="none" w:sz="0" w:space="0" w:color="auto"/>
          </w:divBdr>
          <w:divsChild>
            <w:div w:id="1243026838">
              <w:marLeft w:val="0"/>
              <w:marRight w:val="0"/>
              <w:marTop w:val="120"/>
              <w:marBottom w:val="0"/>
              <w:divBdr>
                <w:top w:val="none" w:sz="0" w:space="0" w:color="auto"/>
                <w:left w:val="none" w:sz="0" w:space="0" w:color="auto"/>
                <w:bottom w:val="none" w:sz="0" w:space="0" w:color="auto"/>
                <w:right w:val="none" w:sz="0" w:space="0" w:color="auto"/>
              </w:divBdr>
            </w:div>
            <w:div w:id="1010108283">
              <w:marLeft w:val="0"/>
              <w:marRight w:val="0"/>
              <w:marTop w:val="0"/>
              <w:marBottom w:val="0"/>
              <w:divBdr>
                <w:top w:val="none" w:sz="0" w:space="0" w:color="auto"/>
                <w:left w:val="none" w:sz="0" w:space="0" w:color="auto"/>
                <w:bottom w:val="none" w:sz="0" w:space="0" w:color="auto"/>
                <w:right w:val="none" w:sz="0" w:space="0" w:color="auto"/>
              </w:divBdr>
            </w:div>
          </w:divsChild>
        </w:div>
        <w:div w:id="57283991">
          <w:marLeft w:val="0"/>
          <w:marRight w:val="0"/>
          <w:marTop w:val="0"/>
          <w:marBottom w:val="0"/>
          <w:divBdr>
            <w:top w:val="none" w:sz="0" w:space="0" w:color="auto"/>
            <w:left w:val="none" w:sz="0" w:space="0" w:color="auto"/>
            <w:bottom w:val="none" w:sz="0" w:space="0" w:color="auto"/>
            <w:right w:val="none" w:sz="0" w:space="0" w:color="auto"/>
          </w:divBdr>
          <w:divsChild>
            <w:div w:id="1337540046">
              <w:marLeft w:val="0"/>
              <w:marRight w:val="0"/>
              <w:marTop w:val="120"/>
              <w:marBottom w:val="0"/>
              <w:divBdr>
                <w:top w:val="none" w:sz="0" w:space="0" w:color="auto"/>
                <w:left w:val="none" w:sz="0" w:space="0" w:color="auto"/>
                <w:bottom w:val="none" w:sz="0" w:space="0" w:color="auto"/>
                <w:right w:val="none" w:sz="0" w:space="0" w:color="auto"/>
              </w:divBdr>
            </w:div>
            <w:div w:id="645819756">
              <w:marLeft w:val="0"/>
              <w:marRight w:val="0"/>
              <w:marTop w:val="0"/>
              <w:marBottom w:val="0"/>
              <w:divBdr>
                <w:top w:val="none" w:sz="0" w:space="0" w:color="auto"/>
                <w:left w:val="none" w:sz="0" w:space="0" w:color="auto"/>
                <w:bottom w:val="none" w:sz="0" w:space="0" w:color="auto"/>
                <w:right w:val="none" w:sz="0" w:space="0" w:color="auto"/>
              </w:divBdr>
            </w:div>
          </w:divsChild>
        </w:div>
        <w:div w:id="767626172">
          <w:marLeft w:val="0"/>
          <w:marRight w:val="0"/>
          <w:marTop w:val="0"/>
          <w:marBottom w:val="0"/>
          <w:divBdr>
            <w:top w:val="none" w:sz="0" w:space="0" w:color="auto"/>
            <w:left w:val="none" w:sz="0" w:space="0" w:color="auto"/>
            <w:bottom w:val="none" w:sz="0" w:space="0" w:color="auto"/>
            <w:right w:val="none" w:sz="0" w:space="0" w:color="auto"/>
          </w:divBdr>
          <w:divsChild>
            <w:div w:id="1481776224">
              <w:marLeft w:val="0"/>
              <w:marRight w:val="0"/>
              <w:marTop w:val="120"/>
              <w:marBottom w:val="0"/>
              <w:divBdr>
                <w:top w:val="none" w:sz="0" w:space="0" w:color="auto"/>
                <w:left w:val="none" w:sz="0" w:space="0" w:color="auto"/>
                <w:bottom w:val="none" w:sz="0" w:space="0" w:color="auto"/>
                <w:right w:val="none" w:sz="0" w:space="0" w:color="auto"/>
              </w:divBdr>
            </w:div>
            <w:div w:id="830683128">
              <w:marLeft w:val="0"/>
              <w:marRight w:val="0"/>
              <w:marTop w:val="0"/>
              <w:marBottom w:val="0"/>
              <w:divBdr>
                <w:top w:val="none" w:sz="0" w:space="0" w:color="auto"/>
                <w:left w:val="none" w:sz="0" w:space="0" w:color="auto"/>
                <w:bottom w:val="none" w:sz="0" w:space="0" w:color="auto"/>
                <w:right w:val="none" w:sz="0" w:space="0" w:color="auto"/>
              </w:divBdr>
            </w:div>
          </w:divsChild>
        </w:div>
        <w:div w:id="111098996">
          <w:marLeft w:val="0"/>
          <w:marRight w:val="0"/>
          <w:marTop w:val="0"/>
          <w:marBottom w:val="0"/>
          <w:divBdr>
            <w:top w:val="none" w:sz="0" w:space="0" w:color="auto"/>
            <w:left w:val="none" w:sz="0" w:space="0" w:color="auto"/>
            <w:bottom w:val="none" w:sz="0" w:space="0" w:color="auto"/>
            <w:right w:val="none" w:sz="0" w:space="0" w:color="auto"/>
          </w:divBdr>
          <w:divsChild>
            <w:div w:id="706297336">
              <w:marLeft w:val="0"/>
              <w:marRight w:val="0"/>
              <w:marTop w:val="120"/>
              <w:marBottom w:val="0"/>
              <w:divBdr>
                <w:top w:val="none" w:sz="0" w:space="0" w:color="auto"/>
                <w:left w:val="none" w:sz="0" w:space="0" w:color="auto"/>
                <w:bottom w:val="none" w:sz="0" w:space="0" w:color="auto"/>
                <w:right w:val="none" w:sz="0" w:space="0" w:color="auto"/>
              </w:divBdr>
            </w:div>
            <w:div w:id="1760104923">
              <w:marLeft w:val="0"/>
              <w:marRight w:val="0"/>
              <w:marTop w:val="0"/>
              <w:marBottom w:val="0"/>
              <w:divBdr>
                <w:top w:val="none" w:sz="0" w:space="0" w:color="auto"/>
                <w:left w:val="none" w:sz="0" w:space="0" w:color="auto"/>
                <w:bottom w:val="none" w:sz="0" w:space="0" w:color="auto"/>
                <w:right w:val="none" w:sz="0" w:space="0" w:color="auto"/>
              </w:divBdr>
            </w:div>
          </w:divsChild>
        </w:div>
        <w:div w:id="459760791">
          <w:marLeft w:val="0"/>
          <w:marRight w:val="0"/>
          <w:marTop w:val="0"/>
          <w:marBottom w:val="0"/>
          <w:divBdr>
            <w:top w:val="none" w:sz="0" w:space="0" w:color="auto"/>
            <w:left w:val="none" w:sz="0" w:space="0" w:color="auto"/>
            <w:bottom w:val="none" w:sz="0" w:space="0" w:color="auto"/>
            <w:right w:val="none" w:sz="0" w:space="0" w:color="auto"/>
          </w:divBdr>
          <w:divsChild>
            <w:div w:id="1310013068">
              <w:marLeft w:val="0"/>
              <w:marRight w:val="0"/>
              <w:marTop w:val="120"/>
              <w:marBottom w:val="0"/>
              <w:divBdr>
                <w:top w:val="none" w:sz="0" w:space="0" w:color="auto"/>
                <w:left w:val="none" w:sz="0" w:space="0" w:color="auto"/>
                <w:bottom w:val="none" w:sz="0" w:space="0" w:color="auto"/>
                <w:right w:val="none" w:sz="0" w:space="0" w:color="auto"/>
              </w:divBdr>
            </w:div>
            <w:div w:id="779494376">
              <w:marLeft w:val="0"/>
              <w:marRight w:val="0"/>
              <w:marTop w:val="0"/>
              <w:marBottom w:val="0"/>
              <w:divBdr>
                <w:top w:val="none" w:sz="0" w:space="0" w:color="auto"/>
                <w:left w:val="none" w:sz="0" w:space="0" w:color="auto"/>
                <w:bottom w:val="none" w:sz="0" w:space="0" w:color="auto"/>
                <w:right w:val="none" w:sz="0" w:space="0" w:color="auto"/>
              </w:divBdr>
            </w:div>
          </w:divsChild>
        </w:div>
        <w:div w:id="2111704948">
          <w:marLeft w:val="0"/>
          <w:marRight w:val="0"/>
          <w:marTop w:val="0"/>
          <w:marBottom w:val="0"/>
          <w:divBdr>
            <w:top w:val="none" w:sz="0" w:space="0" w:color="auto"/>
            <w:left w:val="none" w:sz="0" w:space="0" w:color="auto"/>
            <w:bottom w:val="none" w:sz="0" w:space="0" w:color="auto"/>
            <w:right w:val="none" w:sz="0" w:space="0" w:color="auto"/>
          </w:divBdr>
          <w:divsChild>
            <w:div w:id="199703839">
              <w:marLeft w:val="0"/>
              <w:marRight w:val="0"/>
              <w:marTop w:val="120"/>
              <w:marBottom w:val="0"/>
              <w:divBdr>
                <w:top w:val="none" w:sz="0" w:space="0" w:color="auto"/>
                <w:left w:val="none" w:sz="0" w:space="0" w:color="auto"/>
                <w:bottom w:val="none" w:sz="0" w:space="0" w:color="auto"/>
                <w:right w:val="none" w:sz="0" w:space="0" w:color="auto"/>
              </w:divBdr>
            </w:div>
            <w:div w:id="2025011507">
              <w:marLeft w:val="0"/>
              <w:marRight w:val="0"/>
              <w:marTop w:val="0"/>
              <w:marBottom w:val="0"/>
              <w:divBdr>
                <w:top w:val="none" w:sz="0" w:space="0" w:color="auto"/>
                <w:left w:val="none" w:sz="0" w:space="0" w:color="auto"/>
                <w:bottom w:val="none" w:sz="0" w:space="0" w:color="auto"/>
                <w:right w:val="none" w:sz="0" w:space="0" w:color="auto"/>
              </w:divBdr>
            </w:div>
          </w:divsChild>
        </w:div>
        <w:div w:id="1143809220">
          <w:marLeft w:val="0"/>
          <w:marRight w:val="0"/>
          <w:marTop w:val="0"/>
          <w:marBottom w:val="0"/>
          <w:divBdr>
            <w:top w:val="none" w:sz="0" w:space="0" w:color="auto"/>
            <w:left w:val="none" w:sz="0" w:space="0" w:color="auto"/>
            <w:bottom w:val="none" w:sz="0" w:space="0" w:color="auto"/>
            <w:right w:val="none" w:sz="0" w:space="0" w:color="auto"/>
          </w:divBdr>
          <w:divsChild>
            <w:div w:id="1407798183">
              <w:marLeft w:val="0"/>
              <w:marRight w:val="0"/>
              <w:marTop w:val="120"/>
              <w:marBottom w:val="0"/>
              <w:divBdr>
                <w:top w:val="none" w:sz="0" w:space="0" w:color="auto"/>
                <w:left w:val="none" w:sz="0" w:space="0" w:color="auto"/>
                <w:bottom w:val="none" w:sz="0" w:space="0" w:color="auto"/>
                <w:right w:val="none" w:sz="0" w:space="0" w:color="auto"/>
              </w:divBdr>
            </w:div>
            <w:div w:id="189688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2728">
      <w:bodyDiv w:val="1"/>
      <w:marLeft w:val="0"/>
      <w:marRight w:val="0"/>
      <w:marTop w:val="0"/>
      <w:marBottom w:val="0"/>
      <w:divBdr>
        <w:top w:val="none" w:sz="0" w:space="0" w:color="auto"/>
        <w:left w:val="none" w:sz="0" w:space="0" w:color="auto"/>
        <w:bottom w:val="none" w:sz="0" w:space="0" w:color="auto"/>
        <w:right w:val="none" w:sz="0" w:space="0" w:color="auto"/>
      </w:divBdr>
    </w:div>
    <w:div w:id="63259595">
      <w:bodyDiv w:val="1"/>
      <w:marLeft w:val="0"/>
      <w:marRight w:val="0"/>
      <w:marTop w:val="0"/>
      <w:marBottom w:val="0"/>
      <w:divBdr>
        <w:top w:val="none" w:sz="0" w:space="0" w:color="auto"/>
        <w:left w:val="none" w:sz="0" w:space="0" w:color="auto"/>
        <w:bottom w:val="none" w:sz="0" w:space="0" w:color="auto"/>
        <w:right w:val="none" w:sz="0" w:space="0" w:color="auto"/>
      </w:divBdr>
    </w:div>
    <w:div w:id="65149666">
      <w:bodyDiv w:val="1"/>
      <w:marLeft w:val="0"/>
      <w:marRight w:val="0"/>
      <w:marTop w:val="0"/>
      <w:marBottom w:val="0"/>
      <w:divBdr>
        <w:top w:val="none" w:sz="0" w:space="0" w:color="auto"/>
        <w:left w:val="none" w:sz="0" w:space="0" w:color="auto"/>
        <w:bottom w:val="none" w:sz="0" w:space="0" w:color="auto"/>
        <w:right w:val="none" w:sz="0" w:space="0" w:color="auto"/>
      </w:divBdr>
      <w:divsChild>
        <w:div w:id="1829520354">
          <w:marLeft w:val="0"/>
          <w:marRight w:val="0"/>
          <w:marTop w:val="0"/>
          <w:marBottom w:val="0"/>
          <w:divBdr>
            <w:top w:val="none" w:sz="0" w:space="0" w:color="auto"/>
            <w:left w:val="none" w:sz="0" w:space="0" w:color="auto"/>
            <w:bottom w:val="none" w:sz="0" w:space="0" w:color="auto"/>
            <w:right w:val="none" w:sz="0" w:space="0" w:color="auto"/>
          </w:divBdr>
          <w:divsChild>
            <w:div w:id="722216658">
              <w:marLeft w:val="0"/>
              <w:marRight w:val="0"/>
              <w:marTop w:val="120"/>
              <w:marBottom w:val="0"/>
              <w:divBdr>
                <w:top w:val="none" w:sz="0" w:space="0" w:color="auto"/>
                <w:left w:val="none" w:sz="0" w:space="0" w:color="auto"/>
                <w:bottom w:val="none" w:sz="0" w:space="0" w:color="auto"/>
                <w:right w:val="none" w:sz="0" w:space="0" w:color="auto"/>
              </w:divBdr>
            </w:div>
            <w:div w:id="1245069956">
              <w:marLeft w:val="0"/>
              <w:marRight w:val="0"/>
              <w:marTop w:val="0"/>
              <w:marBottom w:val="0"/>
              <w:divBdr>
                <w:top w:val="none" w:sz="0" w:space="0" w:color="auto"/>
                <w:left w:val="none" w:sz="0" w:space="0" w:color="auto"/>
                <w:bottom w:val="none" w:sz="0" w:space="0" w:color="auto"/>
                <w:right w:val="none" w:sz="0" w:space="0" w:color="auto"/>
              </w:divBdr>
            </w:div>
          </w:divsChild>
        </w:div>
        <w:div w:id="517546904">
          <w:marLeft w:val="0"/>
          <w:marRight w:val="0"/>
          <w:marTop w:val="0"/>
          <w:marBottom w:val="0"/>
          <w:divBdr>
            <w:top w:val="none" w:sz="0" w:space="0" w:color="auto"/>
            <w:left w:val="none" w:sz="0" w:space="0" w:color="auto"/>
            <w:bottom w:val="none" w:sz="0" w:space="0" w:color="auto"/>
            <w:right w:val="none" w:sz="0" w:space="0" w:color="auto"/>
          </w:divBdr>
          <w:divsChild>
            <w:div w:id="1289628770">
              <w:marLeft w:val="0"/>
              <w:marRight w:val="0"/>
              <w:marTop w:val="120"/>
              <w:marBottom w:val="0"/>
              <w:divBdr>
                <w:top w:val="none" w:sz="0" w:space="0" w:color="auto"/>
                <w:left w:val="none" w:sz="0" w:space="0" w:color="auto"/>
                <w:bottom w:val="none" w:sz="0" w:space="0" w:color="auto"/>
                <w:right w:val="none" w:sz="0" w:space="0" w:color="auto"/>
              </w:divBdr>
            </w:div>
            <w:div w:id="85368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14879">
      <w:bodyDiv w:val="1"/>
      <w:marLeft w:val="0"/>
      <w:marRight w:val="0"/>
      <w:marTop w:val="0"/>
      <w:marBottom w:val="0"/>
      <w:divBdr>
        <w:top w:val="none" w:sz="0" w:space="0" w:color="auto"/>
        <w:left w:val="none" w:sz="0" w:space="0" w:color="auto"/>
        <w:bottom w:val="none" w:sz="0" w:space="0" w:color="auto"/>
        <w:right w:val="none" w:sz="0" w:space="0" w:color="auto"/>
      </w:divBdr>
    </w:div>
    <w:div w:id="124354069">
      <w:bodyDiv w:val="1"/>
      <w:marLeft w:val="0"/>
      <w:marRight w:val="0"/>
      <w:marTop w:val="0"/>
      <w:marBottom w:val="0"/>
      <w:divBdr>
        <w:top w:val="none" w:sz="0" w:space="0" w:color="auto"/>
        <w:left w:val="none" w:sz="0" w:space="0" w:color="auto"/>
        <w:bottom w:val="none" w:sz="0" w:space="0" w:color="auto"/>
        <w:right w:val="none" w:sz="0" w:space="0" w:color="auto"/>
      </w:divBdr>
      <w:divsChild>
        <w:div w:id="1313831832">
          <w:marLeft w:val="0"/>
          <w:marRight w:val="0"/>
          <w:marTop w:val="0"/>
          <w:marBottom w:val="0"/>
          <w:divBdr>
            <w:top w:val="none" w:sz="0" w:space="0" w:color="auto"/>
            <w:left w:val="none" w:sz="0" w:space="0" w:color="auto"/>
            <w:bottom w:val="none" w:sz="0" w:space="0" w:color="auto"/>
            <w:right w:val="none" w:sz="0" w:space="0" w:color="auto"/>
          </w:divBdr>
          <w:divsChild>
            <w:div w:id="421219298">
              <w:marLeft w:val="0"/>
              <w:marRight w:val="0"/>
              <w:marTop w:val="120"/>
              <w:marBottom w:val="0"/>
              <w:divBdr>
                <w:top w:val="none" w:sz="0" w:space="0" w:color="auto"/>
                <w:left w:val="none" w:sz="0" w:space="0" w:color="auto"/>
                <w:bottom w:val="none" w:sz="0" w:space="0" w:color="auto"/>
                <w:right w:val="none" w:sz="0" w:space="0" w:color="auto"/>
              </w:divBdr>
            </w:div>
            <w:div w:id="1112867268">
              <w:marLeft w:val="0"/>
              <w:marRight w:val="0"/>
              <w:marTop w:val="0"/>
              <w:marBottom w:val="0"/>
              <w:divBdr>
                <w:top w:val="none" w:sz="0" w:space="0" w:color="auto"/>
                <w:left w:val="none" w:sz="0" w:space="0" w:color="auto"/>
                <w:bottom w:val="none" w:sz="0" w:space="0" w:color="auto"/>
                <w:right w:val="none" w:sz="0" w:space="0" w:color="auto"/>
              </w:divBdr>
            </w:div>
          </w:divsChild>
        </w:div>
        <w:div w:id="1304963521">
          <w:marLeft w:val="0"/>
          <w:marRight w:val="0"/>
          <w:marTop w:val="0"/>
          <w:marBottom w:val="0"/>
          <w:divBdr>
            <w:top w:val="none" w:sz="0" w:space="0" w:color="auto"/>
            <w:left w:val="none" w:sz="0" w:space="0" w:color="auto"/>
            <w:bottom w:val="none" w:sz="0" w:space="0" w:color="auto"/>
            <w:right w:val="none" w:sz="0" w:space="0" w:color="auto"/>
          </w:divBdr>
          <w:divsChild>
            <w:div w:id="810749742">
              <w:marLeft w:val="0"/>
              <w:marRight w:val="0"/>
              <w:marTop w:val="120"/>
              <w:marBottom w:val="0"/>
              <w:divBdr>
                <w:top w:val="none" w:sz="0" w:space="0" w:color="auto"/>
                <w:left w:val="none" w:sz="0" w:space="0" w:color="auto"/>
                <w:bottom w:val="none" w:sz="0" w:space="0" w:color="auto"/>
                <w:right w:val="none" w:sz="0" w:space="0" w:color="auto"/>
              </w:divBdr>
            </w:div>
            <w:div w:id="1556162418">
              <w:marLeft w:val="0"/>
              <w:marRight w:val="0"/>
              <w:marTop w:val="0"/>
              <w:marBottom w:val="0"/>
              <w:divBdr>
                <w:top w:val="none" w:sz="0" w:space="0" w:color="auto"/>
                <w:left w:val="none" w:sz="0" w:space="0" w:color="auto"/>
                <w:bottom w:val="none" w:sz="0" w:space="0" w:color="auto"/>
                <w:right w:val="none" w:sz="0" w:space="0" w:color="auto"/>
              </w:divBdr>
            </w:div>
          </w:divsChild>
        </w:div>
        <w:div w:id="48963780">
          <w:marLeft w:val="0"/>
          <w:marRight w:val="0"/>
          <w:marTop w:val="0"/>
          <w:marBottom w:val="0"/>
          <w:divBdr>
            <w:top w:val="none" w:sz="0" w:space="0" w:color="auto"/>
            <w:left w:val="none" w:sz="0" w:space="0" w:color="auto"/>
            <w:bottom w:val="none" w:sz="0" w:space="0" w:color="auto"/>
            <w:right w:val="none" w:sz="0" w:space="0" w:color="auto"/>
          </w:divBdr>
          <w:divsChild>
            <w:div w:id="1391614149">
              <w:marLeft w:val="0"/>
              <w:marRight w:val="0"/>
              <w:marTop w:val="120"/>
              <w:marBottom w:val="0"/>
              <w:divBdr>
                <w:top w:val="none" w:sz="0" w:space="0" w:color="auto"/>
                <w:left w:val="none" w:sz="0" w:space="0" w:color="auto"/>
                <w:bottom w:val="none" w:sz="0" w:space="0" w:color="auto"/>
                <w:right w:val="none" w:sz="0" w:space="0" w:color="auto"/>
              </w:divBdr>
            </w:div>
            <w:div w:id="48562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26002">
      <w:bodyDiv w:val="1"/>
      <w:marLeft w:val="0"/>
      <w:marRight w:val="0"/>
      <w:marTop w:val="0"/>
      <w:marBottom w:val="0"/>
      <w:divBdr>
        <w:top w:val="none" w:sz="0" w:space="0" w:color="auto"/>
        <w:left w:val="none" w:sz="0" w:space="0" w:color="auto"/>
        <w:bottom w:val="none" w:sz="0" w:space="0" w:color="auto"/>
        <w:right w:val="none" w:sz="0" w:space="0" w:color="auto"/>
      </w:divBdr>
      <w:divsChild>
        <w:div w:id="1010334065">
          <w:marLeft w:val="0"/>
          <w:marRight w:val="0"/>
          <w:marTop w:val="0"/>
          <w:marBottom w:val="0"/>
          <w:divBdr>
            <w:top w:val="none" w:sz="0" w:space="0" w:color="auto"/>
            <w:left w:val="none" w:sz="0" w:space="0" w:color="auto"/>
            <w:bottom w:val="none" w:sz="0" w:space="0" w:color="auto"/>
            <w:right w:val="none" w:sz="0" w:space="0" w:color="auto"/>
          </w:divBdr>
          <w:divsChild>
            <w:div w:id="865602314">
              <w:marLeft w:val="0"/>
              <w:marRight w:val="0"/>
              <w:marTop w:val="120"/>
              <w:marBottom w:val="0"/>
              <w:divBdr>
                <w:top w:val="none" w:sz="0" w:space="0" w:color="auto"/>
                <w:left w:val="none" w:sz="0" w:space="0" w:color="auto"/>
                <w:bottom w:val="none" w:sz="0" w:space="0" w:color="auto"/>
                <w:right w:val="none" w:sz="0" w:space="0" w:color="auto"/>
              </w:divBdr>
            </w:div>
            <w:div w:id="2105220847">
              <w:marLeft w:val="0"/>
              <w:marRight w:val="0"/>
              <w:marTop w:val="0"/>
              <w:marBottom w:val="0"/>
              <w:divBdr>
                <w:top w:val="none" w:sz="0" w:space="0" w:color="auto"/>
                <w:left w:val="none" w:sz="0" w:space="0" w:color="auto"/>
                <w:bottom w:val="none" w:sz="0" w:space="0" w:color="auto"/>
                <w:right w:val="none" w:sz="0" w:space="0" w:color="auto"/>
              </w:divBdr>
            </w:div>
          </w:divsChild>
        </w:div>
        <w:div w:id="1118066265">
          <w:marLeft w:val="0"/>
          <w:marRight w:val="0"/>
          <w:marTop w:val="0"/>
          <w:marBottom w:val="0"/>
          <w:divBdr>
            <w:top w:val="none" w:sz="0" w:space="0" w:color="auto"/>
            <w:left w:val="none" w:sz="0" w:space="0" w:color="auto"/>
            <w:bottom w:val="none" w:sz="0" w:space="0" w:color="auto"/>
            <w:right w:val="none" w:sz="0" w:space="0" w:color="auto"/>
          </w:divBdr>
          <w:divsChild>
            <w:div w:id="119539831">
              <w:marLeft w:val="0"/>
              <w:marRight w:val="0"/>
              <w:marTop w:val="120"/>
              <w:marBottom w:val="0"/>
              <w:divBdr>
                <w:top w:val="none" w:sz="0" w:space="0" w:color="auto"/>
                <w:left w:val="none" w:sz="0" w:space="0" w:color="auto"/>
                <w:bottom w:val="none" w:sz="0" w:space="0" w:color="auto"/>
                <w:right w:val="none" w:sz="0" w:space="0" w:color="auto"/>
              </w:divBdr>
            </w:div>
            <w:div w:id="1412508226">
              <w:marLeft w:val="0"/>
              <w:marRight w:val="0"/>
              <w:marTop w:val="0"/>
              <w:marBottom w:val="0"/>
              <w:divBdr>
                <w:top w:val="none" w:sz="0" w:space="0" w:color="auto"/>
                <w:left w:val="none" w:sz="0" w:space="0" w:color="auto"/>
                <w:bottom w:val="none" w:sz="0" w:space="0" w:color="auto"/>
                <w:right w:val="none" w:sz="0" w:space="0" w:color="auto"/>
              </w:divBdr>
            </w:div>
          </w:divsChild>
        </w:div>
        <w:div w:id="696854784">
          <w:marLeft w:val="0"/>
          <w:marRight w:val="0"/>
          <w:marTop w:val="0"/>
          <w:marBottom w:val="0"/>
          <w:divBdr>
            <w:top w:val="none" w:sz="0" w:space="0" w:color="auto"/>
            <w:left w:val="none" w:sz="0" w:space="0" w:color="auto"/>
            <w:bottom w:val="none" w:sz="0" w:space="0" w:color="auto"/>
            <w:right w:val="none" w:sz="0" w:space="0" w:color="auto"/>
          </w:divBdr>
          <w:divsChild>
            <w:div w:id="855966821">
              <w:marLeft w:val="0"/>
              <w:marRight w:val="0"/>
              <w:marTop w:val="120"/>
              <w:marBottom w:val="0"/>
              <w:divBdr>
                <w:top w:val="none" w:sz="0" w:space="0" w:color="auto"/>
                <w:left w:val="none" w:sz="0" w:space="0" w:color="auto"/>
                <w:bottom w:val="none" w:sz="0" w:space="0" w:color="auto"/>
                <w:right w:val="none" w:sz="0" w:space="0" w:color="auto"/>
              </w:divBdr>
            </w:div>
            <w:div w:id="372971499">
              <w:marLeft w:val="0"/>
              <w:marRight w:val="0"/>
              <w:marTop w:val="0"/>
              <w:marBottom w:val="0"/>
              <w:divBdr>
                <w:top w:val="none" w:sz="0" w:space="0" w:color="auto"/>
                <w:left w:val="none" w:sz="0" w:space="0" w:color="auto"/>
                <w:bottom w:val="none" w:sz="0" w:space="0" w:color="auto"/>
                <w:right w:val="none" w:sz="0" w:space="0" w:color="auto"/>
              </w:divBdr>
            </w:div>
          </w:divsChild>
        </w:div>
        <w:div w:id="470287159">
          <w:marLeft w:val="0"/>
          <w:marRight w:val="0"/>
          <w:marTop w:val="0"/>
          <w:marBottom w:val="0"/>
          <w:divBdr>
            <w:top w:val="none" w:sz="0" w:space="0" w:color="auto"/>
            <w:left w:val="none" w:sz="0" w:space="0" w:color="auto"/>
            <w:bottom w:val="none" w:sz="0" w:space="0" w:color="auto"/>
            <w:right w:val="none" w:sz="0" w:space="0" w:color="auto"/>
          </w:divBdr>
          <w:divsChild>
            <w:div w:id="71898461">
              <w:marLeft w:val="0"/>
              <w:marRight w:val="0"/>
              <w:marTop w:val="120"/>
              <w:marBottom w:val="0"/>
              <w:divBdr>
                <w:top w:val="none" w:sz="0" w:space="0" w:color="auto"/>
                <w:left w:val="none" w:sz="0" w:space="0" w:color="auto"/>
                <w:bottom w:val="none" w:sz="0" w:space="0" w:color="auto"/>
                <w:right w:val="none" w:sz="0" w:space="0" w:color="auto"/>
              </w:divBdr>
            </w:div>
            <w:div w:id="753743713">
              <w:marLeft w:val="0"/>
              <w:marRight w:val="0"/>
              <w:marTop w:val="0"/>
              <w:marBottom w:val="0"/>
              <w:divBdr>
                <w:top w:val="none" w:sz="0" w:space="0" w:color="auto"/>
                <w:left w:val="none" w:sz="0" w:space="0" w:color="auto"/>
                <w:bottom w:val="none" w:sz="0" w:space="0" w:color="auto"/>
                <w:right w:val="none" w:sz="0" w:space="0" w:color="auto"/>
              </w:divBdr>
            </w:div>
          </w:divsChild>
        </w:div>
        <w:div w:id="1505243390">
          <w:marLeft w:val="0"/>
          <w:marRight w:val="0"/>
          <w:marTop w:val="0"/>
          <w:marBottom w:val="0"/>
          <w:divBdr>
            <w:top w:val="none" w:sz="0" w:space="0" w:color="auto"/>
            <w:left w:val="none" w:sz="0" w:space="0" w:color="auto"/>
            <w:bottom w:val="none" w:sz="0" w:space="0" w:color="auto"/>
            <w:right w:val="none" w:sz="0" w:space="0" w:color="auto"/>
          </w:divBdr>
          <w:divsChild>
            <w:div w:id="1590918540">
              <w:marLeft w:val="0"/>
              <w:marRight w:val="0"/>
              <w:marTop w:val="120"/>
              <w:marBottom w:val="0"/>
              <w:divBdr>
                <w:top w:val="none" w:sz="0" w:space="0" w:color="auto"/>
                <w:left w:val="none" w:sz="0" w:space="0" w:color="auto"/>
                <w:bottom w:val="none" w:sz="0" w:space="0" w:color="auto"/>
                <w:right w:val="none" w:sz="0" w:space="0" w:color="auto"/>
              </w:divBdr>
            </w:div>
            <w:div w:id="563830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66750">
      <w:bodyDiv w:val="1"/>
      <w:marLeft w:val="0"/>
      <w:marRight w:val="0"/>
      <w:marTop w:val="0"/>
      <w:marBottom w:val="0"/>
      <w:divBdr>
        <w:top w:val="none" w:sz="0" w:space="0" w:color="auto"/>
        <w:left w:val="none" w:sz="0" w:space="0" w:color="auto"/>
        <w:bottom w:val="none" w:sz="0" w:space="0" w:color="auto"/>
        <w:right w:val="none" w:sz="0" w:space="0" w:color="auto"/>
      </w:divBdr>
      <w:divsChild>
        <w:div w:id="1867675645">
          <w:marLeft w:val="0"/>
          <w:marRight w:val="0"/>
          <w:marTop w:val="0"/>
          <w:marBottom w:val="0"/>
          <w:divBdr>
            <w:top w:val="none" w:sz="0" w:space="0" w:color="auto"/>
            <w:left w:val="none" w:sz="0" w:space="0" w:color="auto"/>
            <w:bottom w:val="none" w:sz="0" w:space="0" w:color="auto"/>
            <w:right w:val="none" w:sz="0" w:space="0" w:color="auto"/>
          </w:divBdr>
          <w:divsChild>
            <w:div w:id="1787190684">
              <w:marLeft w:val="0"/>
              <w:marRight w:val="0"/>
              <w:marTop w:val="120"/>
              <w:marBottom w:val="0"/>
              <w:divBdr>
                <w:top w:val="none" w:sz="0" w:space="0" w:color="auto"/>
                <w:left w:val="none" w:sz="0" w:space="0" w:color="auto"/>
                <w:bottom w:val="none" w:sz="0" w:space="0" w:color="auto"/>
                <w:right w:val="none" w:sz="0" w:space="0" w:color="auto"/>
              </w:divBdr>
            </w:div>
            <w:div w:id="1180971708">
              <w:marLeft w:val="0"/>
              <w:marRight w:val="0"/>
              <w:marTop w:val="0"/>
              <w:marBottom w:val="0"/>
              <w:divBdr>
                <w:top w:val="none" w:sz="0" w:space="0" w:color="auto"/>
                <w:left w:val="none" w:sz="0" w:space="0" w:color="auto"/>
                <w:bottom w:val="none" w:sz="0" w:space="0" w:color="auto"/>
                <w:right w:val="none" w:sz="0" w:space="0" w:color="auto"/>
              </w:divBdr>
            </w:div>
          </w:divsChild>
        </w:div>
        <w:div w:id="316955353">
          <w:marLeft w:val="0"/>
          <w:marRight w:val="0"/>
          <w:marTop w:val="0"/>
          <w:marBottom w:val="0"/>
          <w:divBdr>
            <w:top w:val="none" w:sz="0" w:space="0" w:color="auto"/>
            <w:left w:val="none" w:sz="0" w:space="0" w:color="auto"/>
            <w:bottom w:val="none" w:sz="0" w:space="0" w:color="auto"/>
            <w:right w:val="none" w:sz="0" w:space="0" w:color="auto"/>
          </w:divBdr>
          <w:divsChild>
            <w:div w:id="1487016405">
              <w:marLeft w:val="0"/>
              <w:marRight w:val="0"/>
              <w:marTop w:val="120"/>
              <w:marBottom w:val="0"/>
              <w:divBdr>
                <w:top w:val="none" w:sz="0" w:space="0" w:color="auto"/>
                <w:left w:val="none" w:sz="0" w:space="0" w:color="auto"/>
                <w:bottom w:val="none" w:sz="0" w:space="0" w:color="auto"/>
                <w:right w:val="none" w:sz="0" w:space="0" w:color="auto"/>
              </w:divBdr>
            </w:div>
            <w:div w:id="515583253">
              <w:marLeft w:val="0"/>
              <w:marRight w:val="0"/>
              <w:marTop w:val="0"/>
              <w:marBottom w:val="0"/>
              <w:divBdr>
                <w:top w:val="none" w:sz="0" w:space="0" w:color="auto"/>
                <w:left w:val="none" w:sz="0" w:space="0" w:color="auto"/>
                <w:bottom w:val="none" w:sz="0" w:space="0" w:color="auto"/>
                <w:right w:val="none" w:sz="0" w:space="0" w:color="auto"/>
              </w:divBdr>
            </w:div>
          </w:divsChild>
        </w:div>
        <w:div w:id="1209301277">
          <w:marLeft w:val="0"/>
          <w:marRight w:val="0"/>
          <w:marTop w:val="0"/>
          <w:marBottom w:val="0"/>
          <w:divBdr>
            <w:top w:val="none" w:sz="0" w:space="0" w:color="auto"/>
            <w:left w:val="none" w:sz="0" w:space="0" w:color="auto"/>
            <w:bottom w:val="none" w:sz="0" w:space="0" w:color="auto"/>
            <w:right w:val="none" w:sz="0" w:space="0" w:color="auto"/>
          </w:divBdr>
          <w:divsChild>
            <w:div w:id="1711101717">
              <w:marLeft w:val="0"/>
              <w:marRight w:val="0"/>
              <w:marTop w:val="120"/>
              <w:marBottom w:val="0"/>
              <w:divBdr>
                <w:top w:val="none" w:sz="0" w:space="0" w:color="auto"/>
                <w:left w:val="none" w:sz="0" w:space="0" w:color="auto"/>
                <w:bottom w:val="none" w:sz="0" w:space="0" w:color="auto"/>
                <w:right w:val="none" w:sz="0" w:space="0" w:color="auto"/>
              </w:divBdr>
            </w:div>
            <w:div w:id="1409301400">
              <w:marLeft w:val="0"/>
              <w:marRight w:val="0"/>
              <w:marTop w:val="0"/>
              <w:marBottom w:val="0"/>
              <w:divBdr>
                <w:top w:val="none" w:sz="0" w:space="0" w:color="auto"/>
                <w:left w:val="none" w:sz="0" w:space="0" w:color="auto"/>
                <w:bottom w:val="none" w:sz="0" w:space="0" w:color="auto"/>
                <w:right w:val="none" w:sz="0" w:space="0" w:color="auto"/>
              </w:divBdr>
            </w:div>
          </w:divsChild>
        </w:div>
        <w:div w:id="1262841110">
          <w:marLeft w:val="0"/>
          <w:marRight w:val="0"/>
          <w:marTop w:val="0"/>
          <w:marBottom w:val="0"/>
          <w:divBdr>
            <w:top w:val="none" w:sz="0" w:space="0" w:color="auto"/>
            <w:left w:val="none" w:sz="0" w:space="0" w:color="auto"/>
            <w:bottom w:val="none" w:sz="0" w:space="0" w:color="auto"/>
            <w:right w:val="none" w:sz="0" w:space="0" w:color="auto"/>
          </w:divBdr>
          <w:divsChild>
            <w:div w:id="1940873890">
              <w:marLeft w:val="0"/>
              <w:marRight w:val="0"/>
              <w:marTop w:val="120"/>
              <w:marBottom w:val="0"/>
              <w:divBdr>
                <w:top w:val="none" w:sz="0" w:space="0" w:color="auto"/>
                <w:left w:val="none" w:sz="0" w:space="0" w:color="auto"/>
                <w:bottom w:val="none" w:sz="0" w:space="0" w:color="auto"/>
                <w:right w:val="none" w:sz="0" w:space="0" w:color="auto"/>
              </w:divBdr>
            </w:div>
            <w:div w:id="247269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85807">
      <w:bodyDiv w:val="1"/>
      <w:marLeft w:val="0"/>
      <w:marRight w:val="0"/>
      <w:marTop w:val="0"/>
      <w:marBottom w:val="0"/>
      <w:divBdr>
        <w:top w:val="none" w:sz="0" w:space="0" w:color="auto"/>
        <w:left w:val="none" w:sz="0" w:space="0" w:color="auto"/>
        <w:bottom w:val="none" w:sz="0" w:space="0" w:color="auto"/>
        <w:right w:val="none" w:sz="0" w:space="0" w:color="auto"/>
      </w:divBdr>
    </w:div>
    <w:div w:id="234515313">
      <w:bodyDiv w:val="1"/>
      <w:marLeft w:val="0"/>
      <w:marRight w:val="0"/>
      <w:marTop w:val="0"/>
      <w:marBottom w:val="0"/>
      <w:divBdr>
        <w:top w:val="none" w:sz="0" w:space="0" w:color="auto"/>
        <w:left w:val="none" w:sz="0" w:space="0" w:color="auto"/>
        <w:bottom w:val="none" w:sz="0" w:space="0" w:color="auto"/>
        <w:right w:val="none" w:sz="0" w:space="0" w:color="auto"/>
      </w:divBdr>
      <w:divsChild>
        <w:div w:id="200091895">
          <w:marLeft w:val="0"/>
          <w:marRight w:val="0"/>
          <w:marTop w:val="0"/>
          <w:marBottom w:val="0"/>
          <w:divBdr>
            <w:top w:val="none" w:sz="0" w:space="0" w:color="auto"/>
            <w:left w:val="none" w:sz="0" w:space="0" w:color="auto"/>
            <w:bottom w:val="none" w:sz="0" w:space="0" w:color="auto"/>
            <w:right w:val="none" w:sz="0" w:space="0" w:color="auto"/>
          </w:divBdr>
          <w:divsChild>
            <w:div w:id="313802269">
              <w:marLeft w:val="0"/>
              <w:marRight w:val="0"/>
              <w:marTop w:val="120"/>
              <w:marBottom w:val="0"/>
              <w:divBdr>
                <w:top w:val="none" w:sz="0" w:space="0" w:color="auto"/>
                <w:left w:val="none" w:sz="0" w:space="0" w:color="auto"/>
                <w:bottom w:val="none" w:sz="0" w:space="0" w:color="auto"/>
                <w:right w:val="none" w:sz="0" w:space="0" w:color="auto"/>
              </w:divBdr>
            </w:div>
            <w:div w:id="1945260285">
              <w:marLeft w:val="0"/>
              <w:marRight w:val="0"/>
              <w:marTop w:val="0"/>
              <w:marBottom w:val="0"/>
              <w:divBdr>
                <w:top w:val="none" w:sz="0" w:space="0" w:color="auto"/>
                <w:left w:val="none" w:sz="0" w:space="0" w:color="auto"/>
                <w:bottom w:val="none" w:sz="0" w:space="0" w:color="auto"/>
                <w:right w:val="none" w:sz="0" w:space="0" w:color="auto"/>
              </w:divBdr>
            </w:div>
          </w:divsChild>
        </w:div>
        <w:div w:id="331612791">
          <w:marLeft w:val="0"/>
          <w:marRight w:val="0"/>
          <w:marTop w:val="0"/>
          <w:marBottom w:val="0"/>
          <w:divBdr>
            <w:top w:val="none" w:sz="0" w:space="0" w:color="auto"/>
            <w:left w:val="none" w:sz="0" w:space="0" w:color="auto"/>
            <w:bottom w:val="none" w:sz="0" w:space="0" w:color="auto"/>
            <w:right w:val="none" w:sz="0" w:space="0" w:color="auto"/>
          </w:divBdr>
          <w:divsChild>
            <w:div w:id="556282320">
              <w:marLeft w:val="0"/>
              <w:marRight w:val="0"/>
              <w:marTop w:val="120"/>
              <w:marBottom w:val="0"/>
              <w:divBdr>
                <w:top w:val="none" w:sz="0" w:space="0" w:color="auto"/>
                <w:left w:val="none" w:sz="0" w:space="0" w:color="auto"/>
                <w:bottom w:val="none" w:sz="0" w:space="0" w:color="auto"/>
                <w:right w:val="none" w:sz="0" w:space="0" w:color="auto"/>
              </w:divBdr>
            </w:div>
            <w:div w:id="37473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495566">
      <w:bodyDiv w:val="1"/>
      <w:marLeft w:val="0"/>
      <w:marRight w:val="0"/>
      <w:marTop w:val="0"/>
      <w:marBottom w:val="0"/>
      <w:divBdr>
        <w:top w:val="none" w:sz="0" w:space="0" w:color="auto"/>
        <w:left w:val="none" w:sz="0" w:space="0" w:color="auto"/>
        <w:bottom w:val="none" w:sz="0" w:space="0" w:color="auto"/>
        <w:right w:val="none" w:sz="0" w:space="0" w:color="auto"/>
      </w:divBdr>
      <w:divsChild>
        <w:div w:id="665864592">
          <w:marLeft w:val="0"/>
          <w:marRight w:val="0"/>
          <w:marTop w:val="0"/>
          <w:marBottom w:val="0"/>
          <w:divBdr>
            <w:top w:val="none" w:sz="0" w:space="0" w:color="auto"/>
            <w:left w:val="none" w:sz="0" w:space="0" w:color="auto"/>
            <w:bottom w:val="none" w:sz="0" w:space="0" w:color="auto"/>
            <w:right w:val="none" w:sz="0" w:space="0" w:color="auto"/>
          </w:divBdr>
          <w:divsChild>
            <w:div w:id="663246098">
              <w:marLeft w:val="0"/>
              <w:marRight w:val="0"/>
              <w:marTop w:val="120"/>
              <w:marBottom w:val="0"/>
              <w:divBdr>
                <w:top w:val="none" w:sz="0" w:space="0" w:color="auto"/>
                <w:left w:val="none" w:sz="0" w:space="0" w:color="auto"/>
                <w:bottom w:val="none" w:sz="0" w:space="0" w:color="auto"/>
                <w:right w:val="none" w:sz="0" w:space="0" w:color="auto"/>
              </w:divBdr>
            </w:div>
            <w:div w:id="819540966">
              <w:marLeft w:val="0"/>
              <w:marRight w:val="0"/>
              <w:marTop w:val="0"/>
              <w:marBottom w:val="0"/>
              <w:divBdr>
                <w:top w:val="none" w:sz="0" w:space="0" w:color="auto"/>
                <w:left w:val="none" w:sz="0" w:space="0" w:color="auto"/>
                <w:bottom w:val="none" w:sz="0" w:space="0" w:color="auto"/>
                <w:right w:val="none" w:sz="0" w:space="0" w:color="auto"/>
              </w:divBdr>
            </w:div>
          </w:divsChild>
        </w:div>
        <w:div w:id="1421636568">
          <w:marLeft w:val="0"/>
          <w:marRight w:val="0"/>
          <w:marTop w:val="0"/>
          <w:marBottom w:val="0"/>
          <w:divBdr>
            <w:top w:val="none" w:sz="0" w:space="0" w:color="auto"/>
            <w:left w:val="none" w:sz="0" w:space="0" w:color="auto"/>
            <w:bottom w:val="none" w:sz="0" w:space="0" w:color="auto"/>
            <w:right w:val="none" w:sz="0" w:space="0" w:color="auto"/>
          </w:divBdr>
          <w:divsChild>
            <w:div w:id="1231891298">
              <w:marLeft w:val="0"/>
              <w:marRight w:val="0"/>
              <w:marTop w:val="120"/>
              <w:marBottom w:val="0"/>
              <w:divBdr>
                <w:top w:val="none" w:sz="0" w:space="0" w:color="auto"/>
                <w:left w:val="none" w:sz="0" w:space="0" w:color="auto"/>
                <w:bottom w:val="none" w:sz="0" w:space="0" w:color="auto"/>
                <w:right w:val="none" w:sz="0" w:space="0" w:color="auto"/>
              </w:divBdr>
            </w:div>
            <w:div w:id="1855193337">
              <w:marLeft w:val="0"/>
              <w:marRight w:val="0"/>
              <w:marTop w:val="0"/>
              <w:marBottom w:val="0"/>
              <w:divBdr>
                <w:top w:val="none" w:sz="0" w:space="0" w:color="auto"/>
                <w:left w:val="none" w:sz="0" w:space="0" w:color="auto"/>
                <w:bottom w:val="none" w:sz="0" w:space="0" w:color="auto"/>
                <w:right w:val="none" w:sz="0" w:space="0" w:color="auto"/>
              </w:divBdr>
            </w:div>
          </w:divsChild>
        </w:div>
        <w:div w:id="1646473633">
          <w:marLeft w:val="0"/>
          <w:marRight w:val="0"/>
          <w:marTop w:val="0"/>
          <w:marBottom w:val="0"/>
          <w:divBdr>
            <w:top w:val="none" w:sz="0" w:space="0" w:color="auto"/>
            <w:left w:val="none" w:sz="0" w:space="0" w:color="auto"/>
            <w:bottom w:val="none" w:sz="0" w:space="0" w:color="auto"/>
            <w:right w:val="none" w:sz="0" w:space="0" w:color="auto"/>
          </w:divBdr>
          <w:divsChild>
            <w:div w:id="1303540337">
              <w:marLeft w:val="0"/>
              <w:marRight w:val="0"/>
              <w:marTop w:val="120"/>
              <w:marBottom w:val="0"/>
              <w:divBdr>
                <w:top w:val="none" w:sz="0" w:space="0" w:color="auto"/>
                <w:left w:val="none" w:sz="0" w:space="0" w:color="auto"/>
                <w:bottom w:val="none" w:sz="0" w:space="0" w:color="auto"/>
                <w:right w:val="none" w:sz="0" w:space="0" w:color="auto"/>
              </w:divBdr>
            </w:div>
            <w:div w:id="2088727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6691893">
      <w:bodyDiv w:val="1"/>
      <w:marLeft w:val="0"/>
      <w:marRight w:val="0"/>
      <w:marTop w:val="0"/>
      <w:marBottom w:val="0"/>
      <w:divBdr>
        <w:top w:val="none" w:sz="0" w:space="0" w:color="auto"/>
        <w:left w:val="none" w:sz="0" w:space="0" w:color="auto"/>
        <w:bottom w:val="none" w:sz="0" w:space="0" w:color="auto"/>
        <w:right w:val="none" w:sz="0" w:space="0" w:color="auto"/>
      </w:divBdr>
    </w:div>
    <w:div w:id="246959750">
      <w:bodyDiv w:val="1"/>
      <w:marLeft w:val="0"/>
      <w:marRight w:val="0"/>
      <w:marTop w:val="0"/>
      <w:marBottom w:val="0"/>
      <w:divBdr>
        <w:top w:val="none" w:sz="0" w:space="0" w:color="auto"/>
        <w:left w:val="none" w:sz="0" w:space="0" w:color="auto"/>
        <w:bottom w:val="none" w:sz="0" w:space="0" w:color="auto"/>
        <w:right w:val="none" w:sz="0" w:space="0" w:color="auto"/>
      </w:divBdr>
    </w:div>
    <w:div w:id="249196970">
      <w:bodyDiv w:val="1"/>
      <w:marLeft w:val="0"/>
      <w:marRight w:val="0"/>
      <w:marTop w:val="0"/>
      <w:marBottom w:val="0"/>
      <w:divBdr>
        <w:top w:val="none" w:sz="0" w:space="0" w:color="auto"/>
        <w:left w:val="none" w:sz="0" w:space="0" w:color="auto"/>
        <w:bottom w:val="none" w:sz="0" w:space="0" w:color="auto"/>
        <w:right w:val="none" w:sz="0" w:space="0" w:color="auto"/>
      </w:divBdr>
    </w:div>
    <w:div w:id="251008817">
      <w:bodyDiv w:val="1"/>
      <w:marLeft w:val="0"/>
      <w:marRight w:val="0"/>
      <w:marTop w:val="0"/>
      <w:marBottom w:val="0"/>
      <w:divBdr>
        <w:top w:val="none" w:sz="0" w:space="0" w:color="auto"/>
        <w:left w:val="none" w:sz="0" w:space="0" w:color="auto"/>
        <w:bottom w:val="none" w:sz="0" w:space="0" w:color="auto"/>
        <w:right w:val="none" w:sz="0" w:space="0" w:color="auto"/>
      </w:divBdr>
    </w:div>
    <w:div w:id="264461040">
      <w:bodyDiv w:val="1"/>
      <w:marLeft w:val="0"/>
      <w:marRight w:val="0"/>
      <w:marTop w:val="0"/>
      <w:marBottom w:val="0"/>
      <w:divBdr>
        <w:top w:val="none" w:sz="0" w:space="0" w:color="auto"/>
        <w:left w:val="none" w:sz="0" w:space="0" w:color="auto"/>
        <w:bottom w:val="none" w:sz="0" w:space="0" w:color="auto"/>
        <w:right w:val="none" w:sz="0" w:space="0" w:color="auto"/>
      </w:divBdr>
      <w:divsChild>
        <w:div w:id="2033609090">
          <w:marLeft w:val="0"/>
          <w:marRight w:val="0"/>
          <w:marTop w:val="0"/>
          <w:marBottom w:val="0"/>
          <w:divBdr>
            <w:top w:val="none" w:sz="0" w:space="0" w:color="auto"/>
            <w:left w:val="none" w:sz="0" w:space="0" w:color="auto"/>
            <w:bottom w:val="none" w:sz="0" w:space="0" w:color="auto"/>
            <w:right w:val="none" w:sz="0" w:space="0" w:color="auto"/>
          </w:divBdr>
          <w:divsChild>
            <w:div w:id="44183615">
              <w:marLeft w:val="0"/>
              <w:marRight w:val="0"/>
              <w:marTop w:val="120"/>
              <w:marBottom w:val="0"/>
              <w:divBdr>
                <w:top w:val="none" w:sz="0" w:space="0" w:color="auto"/>
                <w:left w:val="none" w:sz="0" w:space="0" w:color="auto"/>
                <w:bottom w:val="none" w:sz="0" w:space="0" w:color="auto"/>
                <w:right w:val="none" w:sz="0" w:space="0" w:color="auto"/>
              </w:divBdr>
            </w:div>
            <w:div w:id="1989430527">
              <w:marLeft w:val="0"/>
              <w:marRight w:val="0"/>
              <w:marTop w:val="0"/>
              <w:marBottom w:val="0"/>
              <w:divBdr>
                <w:top w:val="none" w:sz="0" w:space="0" w:color="auto"/>
                <w:left w:val="none" w:sz="0" w:space="0" w:color="auto"/>
                <w:bottom w:val="none" w:sz="0" w:space="0" w:color="auto"/>
                <w:right w:val="none" w:sz="0" w:space="0" w:color="auto"/>
              </w:divBdr>
            </w:div>
          </w:divsChild>
        </w:div>
        <w:div w:id="1092772978">
          <w:marLeft w:val="0"/>
          <w:marRight w:val="0"/>
          <w:marTop w:val="0"/>
          <w:marBottom w:val="0"/>
          <w:divBdr>
            <w:top w:val="none" w:sz="0" w:space="0" w:color="auto"/>
            <w:left w:val="none" w:sz="0" w:space="0" w:color="auto"/>
            <w:bottom w:val="none" w:sz="0" w:space="0" w:color="auto"/>
            <w:right w:val="none" w:sz="0" w:space="0" w:color="auto"/>
          </w:divBdr>
          <w:divsChild>
            <w:div w:id="971667953">
              <w:marLeft w:val="0"/>
              <w:marRight w:val="0"/>
              <w:marTop w:val="120"/>
              <w:marBottom w:val="0"/>
              <w:divBdr>
                <w:top w:val="none" w:sz="0" w:space="0" w:color="auto"/>
                <w:left w:val="none" w:sz="0" w:space="0" w:color="auto"/>
                <w:bottom w:val="none" w:sz="0" w:space="0" w:color="auto"/>
                <w:right w:val="none" w:sz="0" w:space="0" w:color="auto"/>
              </w:divBdr>
            </w:div>
            <w:div w:id="1000423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661507">
      <w:bodyDiv w:val="1"/>
      <w:marLeft w:val="0"/>
      <w:marRight w:val="0"/>
      <w:marTop w:val="0"/>
      <w:marBottom w:val="0"/>
      <w:divBdr>
        <w:top w:val="none" w:sz="0" w:space="0" w:color="auto"/>
        <w:left w:val="none" w:sz="0" w:space="0" w:color="auto"/>
        <w:bottom w:val="none" w:sz="0" w:space="0" w:color="auto"/>
        <w:right w:val="none" w:sz="0" w:space="0" w:color="auto"/>
      </w:divBdr>
      <w:divsChild>
        <w:div w:id="1283608751">
          <w:marLeft w:val="0"/>
          <w:marRight w:val="0"/>
          <w:marTop w:val="0"/>
          <w:marBottom w:val="0"/>
          <w:divBdr>
            <w:top w:val="none" w:sz="0" w:space="0" w:color="auto"/>
            <w:left w:val="none" w:sz="0" w:space="0" w:color="auto"/>
            <w:bottom w:val="none" w:sz="0" w:space="0" w:color="auto"/>
            <w:right w:val="none" w:sz="0" w:space="0" w:color="auto"/>
          </w:divBdr>
          <w:divsChild>
            <w:div w:id="675965792">
              <w:marLeft w:val="0"/>
              <w:marRight w:val="0"/>
              <w:marTop w:val="120"/>
              <w:marBottom w:val="0"/>
              <w:divBdr>
                <w:top w:val="none" w:sz="0" w:space="0" w:color="auto"/>
                <w:left w:val="none" w:sz="0" w:space="0" w:color="auto"/>
                <w:bottom w:val="none" w:sz="0" w:space="0" w:color="auto"/>
                <w:right w:val="none" w:sz="0" w:space="0" w:color="auto"/>
              </w:divBdr>
            </w:div>
            <w:div w:id="2036534708">
              <w:marLeft w:val="0"/>
              <w:marRight w:val="0"/>
              <w:marTop w:val="0"/>
              <w:marBottom w:val="0"/>
              <w:divBdr>
                <w:top w:val="none" w:sz="0" w:space="0" w:color="auto"/>
                <w:left w:val="none" w:sz="0" w:space="0" w:color="auto"/>
                <w:bottom w:val="none" w:sz="0" w:space="0" w:color="auto"/>
                <w:right w:val="none" w:sz="0" w:space="0" w:color="auto"/>
              </w:divBdr>
            </w:div>
          </w:divsChild>
        </w:div>
        <w:div w:id="5716784">
          <w:marLeft w:val="0"/>
          <w:marRight w:val="0"/>
          <w:marTop w:val="0"/>
          <w:marBottom w:val="0"/>
          <w:divBdr>
            <w:top w:val="none" w:sz="0" w:space="0" w:color="auto"/>
            <w:left w:val="none" w:sz="0" w:space="0" w:color="auto"/>
            <w:bottom w:val="none" w:sz="0" w:space="0" w:color="auto"/>
            <w:right w:val="none" w:sz="0" w:space="0" w:color="auto"/>
          </w:divBdr>
          <w:divsChild>
            <w:div w:id="2014910239">
              <w:marLeft w:val="0"/>
              <w:marRight w:val="0"/>
              <w:marTop w:val="120"/>
              <w:marBottom w:val="0"/>
              <w:divBdr>
                <w:top w:val="none" w:sz="0" w:space="0" w:color="auto"/>
                <w:left w:val="none" w:sz="0" w:space="0" w:color="auto"/>
                <w:bottom w:val="none" w:sz="0" w:space="0" w:color="auto"/>
                <w:right w:val="none" w:sz="0" w:space="0" w:color="auto"/>
              </w:divBdr>
            </w:div>
            <w:div w:id="47727224">
              <w:marLeft w:val="0"/>
              <w:marRight w:val="0"/>
              <w:marTop w:val="0"/>
              <w:marBottom w:val="0"/>
              <w:divBdr>
                <w:top w:val="none" w:sz="0" w:space="0" w:color="auto"/>
                <w:left w:val="none" w:sz="0" w:space="0" w:color="auto"/>
                <w:bottom w:val="none" w:sz="0" w:space="0" w:color="auto"/>
                <w:right w:val="none" w:sz="0" w:space="0" w:color="auto"/>
              </w:divBdr>
            </w:div>
          </w:divsChild>
        </w:div>
        <w:div w:id="1238634495">
          <w:marLeft w:val="0"/>
          <w:marRight w:val="0"/>
          <w:marTop w:val="0"/>
          <w:marBottom w:val="0"/>
          <w:divBdr>
            <w:top w:val="none" w:sz="0" w:space="0" w:color="auto"/>
            <w:left w:val="none" w:sz="0" w:space="0" w:color="auto"/>
            <w:bottom w:val="none" w:sz="0" w:space="0" w:color="auto"/>
            <w:right w:val="none" w:sz="0" w:space="0" w:color="auto"/>
          </w:divBdr>
          <w:divsChild>
            <w:div w:id="832986136">
              <w:marLeft w:val="0"/>
              <w:marRight w:val="0"/>
              <w:marTop w:val="120"/>
              <w:marBottom w:val="0"/>
              <w:divBdr>
                <w:top w:val="none" w:sz="0" w:space="0" w:color="auto"/>
                <w:left w:val="none" w:sz="0" w:space="0" w:color="auto"/>
                <w:bottom w:val="none" w:sz="0" w:space="0" w:color="auto"/>
                <w:right w:val="none" w:sz="0" w:space="0" w:color="auto"/>
              </w:divBdr>
            </w:div>
            <w:div w:id="654141786">
              <w:marLeft w:val="0"/>
              <w:marRight w:val="0"/>
              <w:marTop w:val="0"/>
              <w:marBottom w:val="0"/>
              <w:divBdr>
                <w:top w:val="none" w:sz="0" w:space="0" w:color="auto"/>
                <w:left w:val="none" w:sz="0" w:space="0" w:color="auto"/>
                <w:bottom w:val="none" w:sz="0" w:space="0" w:color="auto"/>
                <w:right w:val="none" w:sz="0" w:space="0" w:color="auto"/>
              </w:divBdr>
            </w:div>
          </w:divsChild>
        </w:div>
        <w:div w:id="2127309833">
          <w:marLeft w:val="0"/>
          <w:marRight w:val="0"/>
          <w:marTop w:val="0"/>
          <w:marBottom w:val="0"/>
          <w:divBdr>
            <w:top w:val="none" w:sz="0" w:space="0" w:color="auto"/>
            <w:left w:val="none" w:sz="0" w:space="0" w:color="auto"/>
            <w:bottom w:val="none" w:sz="0" w:space="0" w:color="auto"/>
            <w:right w:val="none" w:sz="0" w:space="0" w:color="auto"/>
          </w:divBdr>
          <w:divsChild>
            <w:div w:id="797188411">
              <w:marLeft w:val="0"/>
              <w:marRight w:val="0"/>
              <w:marTop w:val="120"/>
              <w:marBottom w:val="0"/>
              <w:divBdr>
                <w:top w:val="none" w:sz="0" w:space="0" w:color="auto"/>
                <w:left w:val="none" w:sz="0" w:space="0" w:color="auto"/>
                <w:bottom w:val="none" w:sz="0" w:space="0" w:color="auto"/>
                <w:right w:val="none" w:sz="0" w:space="0" w:color="auto"/>
              </w:divBdr>
            </w:div>
            <w:div w:id="1508514981">
              <w:marLeft w:val="0"/>
              <w:marRight w:val="0"/>
              <w:marTop w:val="0"/>
              <w:marBottom w:val="0"/>
              <w:divBdr>
                <w:top w:val="none" w:sz="0" w:space="0" w:color="auto"/>
                <w:left w:val="none" w:sz="0" w:space="0" w:color="auto"/>
                <w:bottom w:val="none" w:sz="0" w:space="0" w:color="auto"/>
                <w:right w:val="none" w:sz="0" w:space="0" w:color="auto"/>
              </w:divBdr>
            </w:div>
          </w:divsChild>
        </w:div>
        <w:div w:id="2143497777">
          <w:marLeft w:val="0"/>
          <w:marRight w:val="0"/>
          <w:marTop w:val="0"/>
          <w:marBottom w:val="0"/>
          <w:divBdr>
            <w:top w:val="none" w:sz="0" w:space="0" w:color="auto"/>
            <w:left w:val="none" w:sz="0" w:space="0" w:color="auto"/>
            <w:bottom w:val="none" w:sz="0" w:space="0" w:color="auto"/>
            <w:right w:val="none" w:sz="0" w:space="0" w:color="auto"/>
          </w:divBdr>
          <w:divsChild>
            <w:div w:id="1522939392">
              <w:marLeft w:val="0"/>
              <w:marRight w:val="0"/>
              <w:marTop w:val="120"/>
              <w:marBottom w:val="0"/>
              <w:divBdr>
                <w:top w:val="none" w:sz="0" w:space="0" w:color="auto"/>
                <w:left w:val="none" w:sz="0" w:space="0" w:color="auto"/>
                <w:bottom w:val="none" w:sz="0" w:space="0" w:color="auto"/>
                <w:right w:val="none" w:sz="0" w:space="0" w:color="auto"/>
              </w:divBdr>
            </w:div>
            <w:div w:id="608196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2006417">
      <w:bodyDiv w:val="1"/>
      <w:marLeft w:val="0"/>
      <w:marRight w:val="0"/>
      <w:marTop w:val="0"/>
      <w:marBottom w:val="0"/>
      <w:divBdr>
        <w:top w:val="none" w:sz="0" w:space="0" w:color="auto"/>
        <w:left w:val="none" w:sz="0" w:space="0" w:color="auto"/>
        <w:bottom w:val="none" w:sz="0" w:space="0" w:color="auto"/>
        <w:right w:val="none" w:sz="0" w:space="0" w:color="auto"/>
      </w:divBdr>
      <w:divsChild>
        <w:div w:id="1310130256">
          <w:marLeft w:val="0"/>
          <w:marRight w:val="0"/>
          <w:marTop w:val="0"/>
          <w:marBottom w:val="0"/>
          <w:divBdr>
            <w:top w:val="none" w:sz="0" w:space="0" w:color="auto"/>
            <w:left w:val="none" w:sz="0" w:space="0" w:color="auto"/>
            <w:bottom w:val="none" w:sz="0" w:space="0" w:color="auto"/>
            <w:right w:val="none" w:sz="0" w:space="0" w:color="auto"/>
          </w:divBdr>
          <w:divsChild>
            <w:div w:id="2140222863">
              <w:marLeft w:val="0"/>
              <w:marRight w:val="0"/>
              <w:marTop w:val="120"/>
              <w:marBottom w:val="0"/>
              <w:divBdr>
                <w:top w:val="none" w:sz="0" w:space="0" w:color="auto"/>
                <w:left w:val="none" w:sz="0" w:space="0" w:color="auto"/>
                <w:bottom w:val="none" w:sz="0" w:space="0" w:color="auto"/>
                <w:right w:val="none" w:sz="0" w:space="0" w:color="auto"/>
              </w:divBdr>
            </w:div>
            <w:div w:id="971405562">
              <w:marLeft w:val="0"/>
              <w:marRight w:val="0"/>
              <w:marTop w:val="0"/>
              <w:marBottom w:val="0"/>
              <w:divBdr>
                <w:top w:val="none" w:sz="0" w:space="0" w:color="auto"/>
                <w:left w:val="none" w:sz="0" w:space="0" w:color="auto"/>
                <w:bottom w:val="none" w:sz="0" w:space="0" w:color="auto"/>
                <w:right w:val="none" w:sz="0" w:space="0" w:color="auto"/>
              </w:divBdr>
            </w:div>
          </w:divsChild>
        </w:div>
        <w:div w:id="1928151192">
          <w:marLeft w:val="0"/>
          <w:marRight w:val="0"/>
          <w:marTop w:val="0"/>
          <w:marBottom w:val="0"/>
          <w:divBdr>
            <w:top w:val="none" w:sz="0" w:space="0" w:color="auto"/>
            <w:left w:val="none" w:sz="0" w:space="0" w:color="auto"/>
            <w:bottom w:val="none" w:sz="0" w:space="0" w:color="auto"/>
            <w:right w:val="none" w:sz="0" w:space="0" w:color="auto"/>
          </w:divBdr>
          <w:divsChild>
            <w:div w:id="169099588">
              <w:marLeft w:val="0"/>
              <w:marRight w:val="0"/>
              <w:marTop w:val="120"/>
              <w:marBottom w:val="0"/>
              <w:divBdr>
                <w:top w:val="none" w:sz="0" w:space="0" w:color="auto"/>
                <w:left w:val="none" w:sz="0" w:space="0" w:color="auto"/>
                <w:bottom w:val="none" w:sz="0" w:space="0" w:color="auto"/>
                <w:right w:val="none" w:sz="0" w:space="0" w:color="auto"/>
              </w:divBdr>
            </w:div>
            <w:div w:id="160707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665353">
      <w:bodyDiv w:val="1"/>
      <w:marLeft w:val="0"/>
      <w:marRight w:val="0"/>
      <w:marTop w:val="0"/>
      <w:marBottom w:val="0"/>
      <w:divBdr>
        <w:top w:val="none" w:sz="0" w:space="0" w:color="auto"/>
        <w:left w:val="none" w:sz="0" w:space="0" w:color="auto"/>
        <w:bottom w:val="none" w:sz="0" w:space="0" w:color="auto"/>
        <w:right w:val="none" w:sz="0" w:space="0" w:color="auto"/>
      </w:divBdr>
      <w:divsChild>
        <w:div w:id="549078358">
          <w:marLeft w:val="0"/>
          <w:marRight w:val="0"/>
          <w:marTop w:val="0"/>
          <w:marBottom w:val="0"/>
          <w:divBdr>
            <w:top w:val="none" w:sz="0" w:space="0" w:color="auto"/>
            <w:left w:val="none" w:sz="0" w:space="0" w:color="auto"/>
            <w:bottom w:val="none" w:sz="0" w:space="0" w:color="auto"/>
            <w:right w:val="none" w:sz="0" w:space="0" w:color="auto"/>
          </w:divBdr>
          <w:divsChild>
            <w:div w:id="1372224887">
              <w:marLeft w:val="0"/>
              <w:marRight w:val="0"/>
              <w:marTop w:val="120"/>
              <w:marBottom w:val="0"/>
              <w:divBdr>
                <w:top w:val="none" w:sz="0" w:space="0" w:color="auto"/>
                <w:left w:val="none" w:sz="0" w:space="0" w:color="auto"/>
                <w:bottom w:val="none" w:sz="0" w:space="0" w:color="auto"/>
                <w:right w:val="none" w:sz="0" w:space="0" w:color="auto"/>
              </w:divBdr>
            </w:div>
            <w:div w:id="1690137088">
              <w:marLeft w:val="0"/>
              <w:marRight w:val="0"/>
              <w:marTop w:val="0"/>
              <w:marBottom w:val="0"/>
              <w:divBdr>
                <w:top w:val="none" w:sz="0" w:space="0" w:color="auto"/>
                <w:left w:val="none" w:sz="0" w:space="0" w:color="auto"/>
                <w:bottom w:val="none" w:sz="0" w:space="0" w:color="auto"/>
                <w:right w:val="none" w:sz="0" w:space="0" w:color="auto"/>
              </w:divBdr>
            </w:div>
          </w:divsChild>
        </w:div>
        <w:div w:id="1673530564">
          <w:marLeft w:val="0"/>
          <w:marRight w:val="0"/>
          <w:marTop w:val="0"/>
          <w:marBottom w:val="0"/>
          <w:divBdr>
            <w:top w:val="none" w:sz="0" w:space="0" w:color="auto"/>
            <w:left w:val="none" w:sz="0" w:space="0" w:color="auto"/>
            <w:bottom w:val="none" w:sz="0" w:space="0" w:color="auto"/>
            <w:right w:val="none" w:sz="0" w:space="0" w:color="auto"/>
          </w:divBdr>
          <w:divsChild>
            <w:div w:id="346563479">
              <w:marLeft w:val="0"/>
              <w:marRight w:val="0"/>
              <w:marTop w:val="120"/>
              <w:marBottom w:val="0"/>
              <w:divBdr>
                <w:top w:val="none" w:sz="0" w:space="0" w:color="auto"/>
                <w:left w:val="none" w:sz="0" w:space="0" w:color="auto"/>
                <w:bottom w:val="none" w:sz="0" w:space="0" w:color="auto"/>
                <w:right w:val="none" w:sz="0" w:space="0" w:color="auto"/>
              </w:divBdr>
            </w:div>
            <w:div w:id="1534345486">
              <w:marLeft w:val="0"/>
              <w:marRight w:val="0"/>
              <w:marTop w:val="0"/>
              <w:marBottom w:val="0"/>
              <w:divBdr>
                <w:top w:val="none" w:sz="0" w:space="0" w:color="auto"/>
                <w:left w:val="none" w:sz="0" w:space="0" w:color="auto"/>
                <w:bottom w:val="none" w:sz="0" w:space="0" w:color="auto"/>
                <w:right w:val="none" w:sz="0" w:space="0" w:color="auto"/>
              </w:divBdr>
            </w:div>
          </w:divsChild>
        </w:div>
        <w:div w:id="124012369">
          <w:marLeft w:val="0"/>
          <w:marRight w:val="0"/>
          <w:marTop w:val="0"/>
          <w:marBottom w:val="0"/>
          <w:divBdr>
            <w:top w:val="none" w:sz="0" w:space="0" w:color="auto"/>
            <w:left w:val="none" w:sz="0" w:space="0" w:color="auto"/>
            <w:bottom w:val="none" w:sz="0" w:space="0" w:color="auto"/>
            <w:right w:val="none" w:sz="0" w:space="0" w:color="auto"/>
          </w:divBdr>
          <w:divsChild>
            <w:div w:id="1438867364">
              <w:marLeft w:val="0"/>
              <w:marRight w:val="0"/>
              <w:marTop w:val="120"/>
              <w:marBottom w:val="0"/>
              <w:divBdr>
                <w:top w:val="none" w:sz="0" w:space="0" w:color="auto"/>
                <w:left w:val="none" w:sz="0" w:space="0" w:color="auto"/>
                <w:bottom w:val="none" w:sz="0" w:space="0" w:color="auto"/>
                <w:right w:val="none" w:sz="0" w:space="0" w:color="auto"/>
              </w:divBdr>
            </w:div>
            <w:div w:id="858280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5640143">
      <w:bodyDiv w:val="1"/>
      <w:marLeft w:val="0"/>
      <w:marRight w:val="0"/>
      <w:marTop w:val="0"/>
      <w:marBottom w:val="0"/>
      <w:divBdr>
        <w:top w:val="none" w:sz="0" w:space="0" w:color="auto"/>
        <w:left w:val="none" w:sz="0" w:space="0" w:color="auto"/>
        <w:bottom w:val="none" w:sz="0" w:space="0" w:color="auto"/>
        <w:right w:val="none" w:sz="0" w:space="0" w:color="auto"/>
      </w:divBdr>
    </w:div>
    <w:div w:id="368914574">
      <w:bodyDiv w:val="1"/>
      <w:marLeft w:val="0"/>
      <w:marRight w:val="0"/>
      <w:marTop w:val="0"/>
      <w:marBottom w:val="0"/>
      <w:divBdr>
        <w:top w:val="none" w:sz="0" w:space="0" w:color="auto"/>
        <w:left w:val="none" w:sz="0" w:space="0" w:color="auto"/>
        <w:bottom w:val="none" w:sz="0" w:space="0" w:color="auto"/>
        <w:right w:val="none" w:sz="0" w:space="0" w:color="auto"/>
      </w:divBdr>
    </w:div>
    <w:div w:id="377360550">
      <w:bodyDiv w:val="1"/>
      <w:marLeft w:val="0"/>
      <w:marRight w:val="0"/>
      <w:marTop w:val="0"/>
      <w:marBottom w:val="0"/>
      <w:divBdr>
        <w:top w:val="none" w:sz="0" w:space="0" w:color="auto"/>
        <w:left w:val="none" w:sz="0" w:space="0" w:color="auto"/>
        <w:bottom w:val="none" w:sz="0" w:space="0" w:color="auto"/>
        <w:right w:val="none" w:sz="0" w:space="0" w:color="auto"/>
      </w:divBdr>
      <w:divsChild>
        <w:div w:id="1385593922">
          <w:marLeft w:val="0"/>
          <w:marRight w:val="0"/>
          <w:marTop w:val="0"/>
          <w:marBottom w:val="0"/>
          <w:divBdr>
            <w:top w:val="none" w:sz="0" w:space="0" w:color="auto"/>
            <w:left w:val="none" w:sz="0" w:space="0" w:color="auto"/>
            <w:bottom w:val="none" w:sz="0" w:space="0" w:color="auto"/>
            <w:right w:val="none" w:sz="0" w:space="0" w:color="auto"/>
          </w:divBdr>
          <w:divsChild>
            <w:div w:id="11304481">
              <w:marLeft w:val="0"/>
              <w:marRight w:val="0"/>
              <w:marTop w:val="120"/>
              <w:marBottom w:val="0"/>
              <w:divBdr>
                <w:top w:val="none" w:sz="0" w:space="0" w:color="auto"/>
                <w:left w:val="none" w:sz="0" w:space="0" w:color="auto"/>
                <w:bottom w:val="none" w:sz="0" w:space="0" w:color="auto"/>
                <w:right w:val="none" w:sz="0" w:space="0" w:color="auto"/>
              </w:divBdr>
            </w:div>
            <w:div w:id="1457945818">
              <w:marLeft w:val="0"/>
              <w:marRight w:val="0"/>
              <w:marTop w:val="0"/>
              <w:marBottom w:val="0"/>
              <w:divBdr>
                <w:top w:val="none" w:sz="0" w:space="0" w:color="auto"/>
                <w:left w:val="none" w:sz="0" w:space="0" w:color="auto"/>
                <w:bottom w:val="none" w:sz="0" w:space="0" w:color="auto"/>
                <w:right w:val="none" w:sz="0" w:space="0" w:color="auto"/>
              </w:divBdr>
            </w:div>
          </w:divsChild>
        </w:div>
        <w:div w:id="6638220">
          <w:marLeft w:val="0"/>
          <w:marRight w:val="0"/>
          <w:marTop w:val="0"/>
          <w:marBottom w:val="0"/>
          <w:divBdr>
            <w:top w:val="none" w:sz="0" w:space="0" w:color="auto"/>
            <w:left w:val="none" w:sz="0" w:space="0" w:color="auto"/>
            <w:bottom w:val="none" w:sz="0" w:space="0" w:color="auto"/>
            <w:right w:val="none" w:sz="0" w:space="0" w:color="auto"/>
          </w:divBdr>
          <w:divsChild>
            <w:div w:id="368410546">
              <w:marLeft w:val="0"/>
              <w:marRight w:val="0"/>
              <w:marTop w:val="120"/>
              <w:marBottom w:val="0"/>
              <w:divBdr>
                <w:top w:val="none" w:sz="0" w:space="0" w:color="auto"/>
                <w:left w:val="none" w:sz="0" w:space="0" w:color="auto"/>
                <w:bottom w:val="none" w:sz="0" w:space="0" w:color="auto"/>
                <w:right w:val="none" w:sz="0" w:space="0" w:color="auto"/>
              </w:divBdr>
            </w:div>
            <w:div w:id="2005814327">
              <w:marLeft w:val="0"/>
              <w:marRight w:val="0"/>
              <w:marTop w:val="0"/>
              <w:marBottom w:val="0"/>
              <w:divBdr>
                <w:top w:val="none" w:sz="0" w:space="0" w:color="auto"/>
                <w:left w:val="none" w:sz="0" w:space="0" w:color="auto"/>
                <w:bottom w:val="none" w:sz="0" w:space="0" w:color="auto"/>
                <w:right w:val="none" w:sz="0" w:space="0" w:color="auto"/>
              </w:divBdr>
            </w:div>
          </w:divsChild>
        </w:div>
        <w:div w:id="1062171016">
          <w:marLeft w:val="0"/>
          <w:marRight w:val="0"/>
          <w:marTop w:val="0"/>
          <w:marBottom w:val="0"/>
          <w:divBdr>
            <w:top w:val="none" w:sz="0" w:space="0" w:color="auto"/>
            <w:left w:val="none" w:sz="0" w:space="0" w:color="auto"/>
            <w:bottom w:val="none" w:sz="0" w:space="0" w:color="auto"/>
            <w:right w:val="none" w:sz="0" w:space="0" w:color="auto"/>
          </w:divBdr>
          <w:divsChild>
            <w:div w:id="1764840638">
              <w:marLeft w:val="0"/>
              <w:marRight w:val="0"/>
              <w:marTop w:val="120"/>
              <w:marBottom w:val="0"/>
              <w:divBdr>
                <w:top w:val="none" w:sz="0" w:space="0" w:color="auto"/>
                <w:left w:val="none" w:sz="0" w:space="0" w:color="auto"/>
                <w:bottom w:val="none" w:sz="0" w:space="0" w:color="auto"/>
                <w:right w:val="none" w:sz="0" w:space="0" w:color="auto"/>
              </w:divBdr>
            </w:div>
            <w:div w:id="230114781">
              <w:marLeft w:val="0"/>
              <w:marRight w:val="0"/>
              <w:marTop w:val="0"/>
              <w:marBottom w:val="0"/>
              <w:divBdr>
                <w:top w:val="none" w:sz="0" w:space="0" w:color="auto"/>
                <w:left w:val="none" w:sz="0" w:space="0" w:color="auto"/>
                <w:bottom w:val="none" w:sz="0" w:space="0" w:color="auto"/>
                <w:right w:val="none" w:sz="0" w:space="0" w:color="auto"/>
              </w:divBdr>
            </w:div>
          </w:divsChild>
        </w:div>
        <w:div w:id="1643925159">
          <w:marLeft w:val="0"/>
          <w:marRight w:val="0"/>
          <w:marTop w:val="0"/>
          <w:marBottom w:val="0"/>
          <w:divBdr>
            <w:top w:val="none" w:sz="0" w:space="0" w:color="auto"/>
            <w:left w:val="none" w:sz="0" w:space="0" w:color="auto"/>
            <w:bottom w:val="none" w:sz="0" w:space="0" w:color="auto"/>
            <w:right w:val="none" w:sz="0" w:space="0" w:color="auto"/>
          </w:divBdr>
          <w:divsChild>
            <w:div w:id="514347168">
              <w:marLeft w:val="0"/>
              <w:marRight w:val="0"/>
              <w:marTop w:val="120"/>
              <w:marBottom w:val="0"/>
              <w:divBdr>
                <w:top w:val="none" w:sz="0" w:space="0" w:color="auto"/>
                <w:left w:val="none" w:sz="0" w:space="0" w:color="auto"/>
                <w:bottom w:val="none" w:sz="0" w:space="0" w:color="auto"/>
                <w:right w:val="none" w:sz="0" w:space="0" w:color="auto"/>
              </w:divBdr>
            </w:div>
            <w:div w:id="998533687">
              <w:marLeft w:val="0"/>
              <w:marRight w:val="0"/>
              <w:marTop w:val="0"/>
              <w:marBottom w:val="0"/>
              <w:divBdr>
                <w:top w:val="none" w:sz="0" w:space="0" w:color="auto"/>
                <w:left w:val="none" w:sz="0" w:space="0" w:color="auto"/>
                <w:bottom w:val="none" w:sz="0" w:space="0" w:color="auto"/>
                <w:right w:val="none" w:sz="0" w:space="0" w:color="auto"/>
              </w:divBdr>
            </w:div>
          </w:divsChild>
        </w:div>
        <w:div w:id="578682987">
          <w:marLeft w:val="0"/>
          <w:marRight w:val="0"/>
          <w:marTop w:val="0"/>
          <w:marBottom w:val="0"/>
          <w:divBdr>
            <w:top w:val="none" w:sz="0" w:space="0" w:color="auto"/>
            <w:left w:val="none" w:sz="0" w:space="0" w:color="auto"/>
            <w:bottom w:val="none" w:sz="0" w:space="0" w:color="auto"/>
            <w:right w:val="none" w:sz="0" w:space="0" w:color="auto"/>
          </w:divBdr>
          <w:divsChild>
            <w:div w:id="130830426">
              <w:marLeft w:val="0"/>
              <w:marRight w:val="0"/>
              <w:marTop w:val="120"/>
              <w:marBottom w:val="0"/>
              <w:divBdr>
                <w:top w:val="none" w:sz="0" w:space="0" w:color="auto"/>
                <w:left w:val="none" w:sz="0" w:space="0" w:color="auto"/>
                <w:bottom w:val="none" w:sz="0" w:space="0" w:color="auto"/>
                <w:right w:val="none" w:sz="0" w:space="0" w:color="auto"/>
              </w:divBdr>
            </w:div>
            <w:div w:id="958146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756725">
      <w:bodyDiv w:val="1"/>
      <w:marLeft w:val="0"/>
      <w:marRight w:val="0"/>
      <w:marTop w:val="0"/>
      <w:marBottom w:val="0"/>
      <w:divBdr>
        <w:top w:val="none" w:sz="0" w:space="0" w:color="auto"/>
        <w:left w:val="none" w:sz="0" w:space="0" w:color="auto"/>
        <w:bottom w:val="none" w:sz="0" w:space="0" w:color="auto"/>
        <w:right w:val="none" w:sz="0" w:space="0" w:color="auto"/>
      </w:divBdr>
      <w:divsChild>
        <w:div w:id="1683358132">
          <w:marLeft w:val="0"/>
          <w:marRight w:val="0"/>
          <w:marTop w:val="0"/>
          <w:marBottom w:val="0"/>
          <w:divBdr>
            <w:top w:val="none" w:sz="0" w:space="0" w:color="auto"/>
            <w:left w:val="none" w:sz="0" w:space="0" w:color="auto"/>
            <w:bottom w:val="none" w:sz="0" w:space="0" w:color="auto"/>
            <w:right w:val="none" w:sz="0" w:space="0" w:color="auto"/>
          </w:divBdr>
          <w:divsChild>
            <w:div w:id="1381634984">
              <w:marLeft w:val="0"/>
              <w:marRight w:val="0"/>
              <w:marTop w:val="120"/>
              <w:marBottom w:val="0"/>
              <w:divBdr>
                <w:top w:val="none" w:sz="0" w:space="0" w:color="auto"/>
                <w:left w:val="none" w:sz="0" w:space="0" w:color="auto"/>
                <w:bottom w:val="none" w:sz="0" w:space="0" w:color="auto"/>
                <w:right w:val="none" w:sz="0" w:space="0" w:color="auto"/>
              </w:divBdr>
            </w:div>
            <w:div w:id="379944928">
              <w:marLeft w:val="0"/>
              <w:marRight w:val="0"/>
              <w:marTop w:val="0"/>
              <w:marBottom w:val="0"/>
              <w:divBdr>
                <w:top w:val="none" w:sz="0" w:space="0" w:color="auto"/>
                <w:left w:val="none" w:sz="0" w:space="0" w:color="auto"/>
                <w:bottom w:val="none" w:sz="0" w:space="0" w:color="auto"/>
                <w:right w:val="none" w:sz="0" w:space="0" w:color="auto"/>
              </w:divBdr>
            </w:div>
          </w:divsChild>
        </w:div>
        <w:div w:id="1365252862">
          <w:marLeft w:val="0"/>
          <w:marRight w:val="0"/>
          <w:marTop w:val="0"/>
          <w:marBottom w:val="0"/>
          <w:divBdr>
            <w:top w:val="none" w:sz="0" w:space="0" w:color="auto"/>
            <w:left w:val="none" w:sz="0" w:space="0" w:color="auto"/>
            <w:bottom w:val="none" w:sz="0" w:space="0" w:color="auto"/>
            <w:right w:val="none" w:sz="0" w:space="0" w:color="auto"/>
          </w:divBdr>
          <w:divsChild>
            <w:div w:id="1325276771">
              <w:marLeft w:val="0"/>
              <w:marRight w:val="0"/>
              <w:marTop w:val="120"/>
              <w:marBottom w:val="0"/>
              <w:divBdr>
                <w:top w:val="none" w:sz="0" w:space="0" w:color="auto"/>
                <w:left w:val="none" w:sz="0" w:space="0" w:color="auto"/>
                <w:bottom w:val="none" w:sz="0" w:space="0" w:color="auto"/>
                <w:right w:val="none" w:sz="0" w:space="0" w:color="auto"/>
              </w:divBdr>
            </w:div>
            <w:div w:id="1127162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4255252">
      <w:bodyDiv w:val="1"/>
      <w:marLeft w:val="0"/>
      <w:marRight w:val="0"/>
      <w:marTop w:val="0"/>
      <w:marBottom w:val="0"/>
      <w:divBdr>
        <w:top w:val="none" w:sz="0" w:space="0" w:color="auto"/>
        <w:left w:val="none" w:sz="0" w:space="0" w:color="auto"/>
        <w:bottom w:val="none" w:sz="0" w:space="0" w:color="auto"/>
        <w:right w:val="none" w:sz="0" w:space="0" w:color="auto"/>
      </w:divBdr>
      <w:divsChild>
        <w:div w:id="1334184558">
          <w:marLeft w:val="0"/>
          <w:marRight w:val="0"/>
          <w:marTop w:val="0"/>
          <w:marBottom w:val="0"/>
          <w:divBdr>
            <w:top w:val="none" w:sz="0" w:space="0" w:color="auto"/>
            <w:left w:val="none" w:sz="0" w:space="0" w:color="auto"/>
            <w:bottom w:val="none" w:sz="0" w:space="0" w:color="auto"/>
            <w:right w:val="none" w:sz="0" w:space="0" w:color="auto"/>
          </w:divBdr>
          <w:divsChild>
            <w:div w:id="519046679">
              <w:marLeft w:val="0"/>
              <w:marRight w:val="0"/>
              <w:marTop w:val="120"/>
              <w:marBottom w:val="0"/>
              <w:divBdr>
                <w:top w:val="none" w:sz="0" w:space="0" w:color="auto"/>
                <w:left w:val="none" w:sz="0" w:space="0" w:color="auto"/>
                <w:bottom w:val="none" w:sz="0" w:space="0" w:color="auto"/>
                <w:right w:val="none" w:sz="0" w:space="0" w:color="auto"/>
              </w:divBdr>
            </w:div>
            <w:div w:id="807088977">
              <w:marLeft w:val="0"/>
              <w:marRight w:val="0"/>
              <w:marTop w:val="0"/>
              <w:marBottom w:val="0"/>
              <w:divBdr>
                <w:top w:val="none" w:sz="0" w:space="0" w:color="auto"/>
                <w:left w:val="none" w:sz="0" w:space="0" w:color="auto"/>
                <w:bottom w:val="none" w:sz="0" w:space="0" w:color="auto"/>
                <w:right w:val="none" w:sz="0" w:space="0" w:color="auto"/>
              </w:divBdr>
            </w:div>
          </w:divsChild>
        </w:div>
        <w:div w:id="1438523225">
          <w:marLeft w:val="0"/>
          <w:marRight w:val="0"/>
          <w:marTop w:val="0"/>
          <w:marBottom w:val="0"/>
          <w:divBdr>
            <w:top w:val="none" w:sz="0" w:space="0" w:color="auto"/>
            <w:left w:val="none" w:sz="0" w:space="0" w:color="auto"/>
            <w:bottom w:val="none" w:sz="0" w:space="0" w:color="auto"/>
            <w:right w:val="none" w:sz="0" w:space="0" w:color="auto"/>
          </w:divBdr>
          <w:divsChild>
            <w:div w:id="919023296">
              <w:marLeft w:val="0"/>
              <w:marRight w:val="0"/>
              <w:marTop w:val="120"/>
              <w:marBottom w:val="0"/>
              <w:divBdr>
                <w:top w:val="none" w:sz="0" w:space="0" w:color="auto"/>
                <w:left w:val="none" w:sz="0" w:space="0" w:color="auto"/>
                <w:bottom w:val="none" w:sz="0" w:space="0" w:color="auto"/>
                <w:right w:val="none" w:sz="0" w:space="0" w:color="auto"/>
              </w:divBdr>
            </w:div>
            <w:div w:id="5597510">
              <w:marLeft w:val="0"/>
              <w:marRight w:val="0"/>
              <w:marTop w:val="0"/>
              <w:marBottom w:val="0"/>
              <w:divBdr>
                <w:top w:val="none" w:sz="0" w:space="0" w:color="auto"/>
                <w:left w:val="none" w:sz="0" w:space="0" w:color="auto"/>
                <w:bottom w:val="none" w:sz="0" w:space="0" w:color="auto"/>
                <w:right w:val="none" w:sz="0" w:space="0" w:color="auto"/>
              </w:divBdr>
            </w:div>
          </w:divsChild>
        </w:div>
        <w:div w:id="906964055">
          <w:marLeft w:val="0"/>
          <w:marRight w:val="0"/>
          <w:marTop w:val="0"/>
          <w:marBottom w:val="0"/>
          <w:divBdr>
            <w:top w:val="none" w:sz="0" w:space="0" w:color="auto"/>
            <w:left w:val="none" w:sz="0" w:space="0" w:color="auto"/>
            <w:bottom w:val="none" w:sz="0" w:space="0" w:color="auto"/>
            <w:right w:val="none" w:sz="0" w:space="0" w:color="auto"/>
          </w:divBdr>
          <w:divsChild>
            <w:div w:id="1030185694">
              <w:marLeft w:val="0"/>
              <w:marRight w:val="0"/>
              <w:marTop w:val="120"/>
              <w:marBottom w:val="0"/>
              <w:divBdr>
                <w:top w:val="none" w:sz="0" w:space="0" w:color="auto"/>
                <w:left w:val="none" w:sz="0" w:space="0" w:color="auto"/>
                <w:bottom w:val="none" w:sz="0" w:space="0" w:color="auto"/>
                <w:right w:val="none" w:sz="0" w:space="0" w:color="auto"/>
              </w:divBdr>
            </w:div>
            <w:div w:id="236718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101507">
      <w:bodyDiv w:val="1"/>
      <w:marLeft w:val="0"/>
      <w:marRight w:val="0"/>
      <w:marTop w:val="0"/>
      <w:marBottom w:val="0"/>
      <w:divBdr>
        <w:top w:val="none" w:sz="0" w:space="0" w:color="auto"/>
        <w:left w:val="none" w:sz="0" w:space="0" w:color="auto"/>
        <w:bottom w:val="none" w:sz="0" w:space="0" w:color="auto"/>
        <w:right w:val="none" w:sz="0" w:space="0" w:color="auto"/>
      </w:divBdr>
    </w:div>
    <w:div w:id="423765967">
      <w:bodyDiv w:val="1"/>
      <w:marLeft w:val="0"/>
      <w:marRight w:val="0"/>
      <w:marTop w:val="0"/>
      <w:marBottom w:val="0"/>
      <w:divBdr>
        <w:top w:val="none" w:sz="0" w:space="0" w:color="auto"/>
        <w:left w:val="none" w:sz="0" w:space="0" w:color="auto"/>
        <w:bottom w:val="none" w:sz="0" w:space="0" w:color="auto"/>
        <w:right w:val="none" w:sz="0" w:space="0" w:color="auto"/>
      </w:divBdr>
      <w:divsChild>
        <w:div w:id="310645865">
          <w:marLeft w:val="0"/>
          <w:marRight w:val="0"/>
          <w:marTop w:val="0"/>
          <w:marBottom w:val="0"/>
          <w:divBdr>
            <w:top w:val="none" w:sz="0" w:space="0" w:color="auto"/>
            <w:left w:val="none" w:sz="0" w:space="0" w:color="auto"/>
            <w:bottom w:val="none" w:sz="0" w:space="0" w:color="auto"/>
            <w:right w:val="none" w:sz="0" w:space="0" w:color="auto"/>
          </w:divBdr>
          <w:divsChild>
            <w:div w:id="261186810">
              <w:marLeft w:val="0"/>
              <w:marRight w:val="0"/>
              <w:marTop w:val="120"/>
              <w:marBottom w:val="0"/>
              <w:divBdr>
                <w:top w:val="none" w:sz="0" w:space="0" w:color="auto"/>
                <w:left w:val="none" w:sz="0" w:space="0" w:color="auto"/>
                <w:bottom w:val="none" w:sz="0" w:space="0" w:color="auto"/>
                <w:right w:val="none" w:sz="0" w:space="0" w:color="auto"/>
              </w:divBdr>
            </w:div>
            <w:div w:id="1846090180">
              <w:marLeft w:val="0"/>
              <w:marRight w:val="0"/>
              <w:marTop w:val="0"/>
              <w:marBottom w:val="0"/>
              <w:divBdr>
                <w:top w:val="none" w:sz="0" w:space="0" w:color="auto"/>
                <w:left w:val="none" w:sz="0" w:space="0" w:color="auto"/>
                <w:bottom w:val="none" w:sz="0" w:space="0" w:color="auto"/>
                <w:right w:val="none" w:sz="0" w:space="0" w:color="auto"/>
              </w:divBdr>
              <w:divsChild>
                <w:div w:id="1161118959">
                  <w:marLeft w:val="0"/>
                  <w:marRight w:val="0"/>
                  <w:marTop w:val="0"/>
                  <w:marBottom w:val="0"/>
                  <w:divBdr>
                    <w:top w:val="none" w:sz="0" w:space="0" w:color="auto"/>
                    <w:left w:val="none" w:sz="0" w:space="0" w:color="auto"/>
                    <w:bottom w:val="none" w:sz="0" w:space="0" w:color="auto"/>
                    <w:right w:val="none" w:sz="0" w:space="0" w:color="auto"/>
                  </w:divBdr>
                  <w:divsChild>
                    <w:div w:id="1640106048">
                      <w:marLeft w:val="0"/>
                      <w:marRight w:val="0"/>
                      <w:marTop w:val="120"/>
                      <w:marBottom w:val="0"/>
                      <w:divBdr>
                        <w:top w:val="none" w:sz="0" w:space="0" w:color="auto"/>
                        <w:left w:val="none" w:sz="0" w:space="0" w:color="auto"/>
                        <w:bottom w:val="none" w:sz="0" w:space="0" w:color="auto"/>
                        <w:right w:val="none" w:sz="0" w:space="0" w:color="auto"/>
                      </w:divBdr>
                    </w:div>
                    <w:div w:id="2105153189">
                      <w:marLeft w:val="0"/>
                      <w:marRight w:val="0"/>
                      <w:marTop w:val="0"/>
                      <w:marBottom w:val="0"/>
                      <w:divBdr>
                        <w:top w:val="none" w:sz="0" w:space="0" w:color="auto"/>
                        <w:left w:val="none" w:sz="0" w:space="0" w:color="auto"/>
                        <w:bottom w:val="none" w:sz="0" w:space="0" w:color="auto"/>
                        <w:right w:val="none" w:sz="0" w:space="0" w:color="auto"/>
                      </w:divBdr>
                    </w:div>
                  </w:divsChild>
                </w:div>
                <w:div w:id="538203952">
                  <w:marLeft w:val="0"/>
                  <w:marRight w:val="0"/>
                  <w:marTop w:val="0"/>
                  <w:marBottom w:val="0"/>
                  <w:divBdr>
                    <w:top w:val="none" w:sz="0" w:space="0" w:color="auto"/>
                    <w:left w:val="none" w:sz="0" w:space="0" w:color="auto"/>
                    <w:bottom w:val="none" w:sz="0" w:space="0" w:color="auto"/>
                    <w:right w:val="none" w:sz="0" w:space="0" w:color="auto"/>
                  </w:divBdr>
                  <w:divsChild>
                    <w:div w:id="449469389">
                      <w:marLeft w:val="0"/>
                      <w:marRight w:val="0"/>
                      <w:marTop w:val="120"/>
                      <w:marBottom w:val="0"/>
                      <w:divBdr>
                        <w:top w:val="none" w:sz="0" w:space="0" w:color="auto"/>
                        <w:left w:val="none" w:sz="0" w:space="0" w:color="auto"/>
                        <w:bottom w:val="none" w:sz="0" w:space="0" w:color="auto"/>
                        <w:right w:val="none" w:sz="0" w:space="0" w:color="auto"/>
                      </w:divBdr>
                    </w:div>
                    <w:div w:id="1773435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8748787">
          <w:marLeft w:val="0"/>
          <w:marRight w:val="0"/>
          <w:marTop w:val="0"/>
          <w:marBottom w:val="0"/>
          <w:divBdr>
            <w:top w:val="none" w:sz="0" w:space="0" w:color="auto"/>
            <w:left w:val="none" w:sz="0" w:space="0" w:color="auto"/>
            <w:bottom w:val="none" w:sz="0" w:space="0" w:color="auto"/>
            <w:right w:val="none" w:sz="0" w:space="0" w:color="auto"/>
          </w:divBdr>
          <w:divsChild>
            <w:div w:id="220605780">
              <w:marLeft w:val="0"/>
              <w:marRight w:val="0"/>
              <w:marTop w:val="120"/>
              <w:marBottom w:val="0"/>
              <w:divBdr>
                <w:top w:val="none" w:sz="0" w:space="0" w:color="auto"/>
                <w:left w:val="none" w:sz="0" w:space="0" w:color="auto"/>
                <w:bottom w:val="none" w:sz="0" w:space="0" w:color="auto"/>
                <w:right w:val="none" w:sz="0" w:space="0" w:color="auto"/>
              </w:divBdr>
            </w:div>
            <w:div w:id="348526657">
              <w:marLeft w:val="0"/>
              <w:marRight w:val="0"/>
              <w:marTop w:val="0"/>
              <w:marBottom w:val="0"/>
              <w:divBdr>
                <w:top w:val="none" w:sz="0" w:space="0" w:color="auto"/>
                <w:left w:val="none" w:sz="0" w:space="0" w:color="auto"/>
                <w:bottom w:val="none" w:sz="0" w:space="0" w:color="auto"/>
                <w:right w:val="none" w:sz="0" w:space="0" w:color="auto"/>
              </w:divBdr>
            </w:div>
          </w:divsChild>
        </w:div>
        <w:div w:id="961108518">
          <w:marLeft w:val="0"/>
          <w:marRight w:val="0"/>
          <w:marTop w:val="0"/>
          <w:marBottom w:val="0"/>
          <w:divBdr>
            <w:top w:val="none" w:sz="0" w:space="0" w:color="auto"/>
            <w:left w:val="none" w:sz="0" w:space="0" w:color="auto"/>
            <w:bottom w:val="none" w:sz="0" w:space="0" w:color="auto"/>
            <w:right w:val="none" w:sz="0" w:space="0" w:color="auto"/>
          </w:divBdr>
          <w:divsChild>
            <w:div w:id="655844295">
              <w:marLeft w:val="0"/>
              <w:marRight w:val="0"/>
              <w:marTop w:val="120"/>
              <w:marBottom w:val="0"/>
              <w:divBdr>
                <w:top w:val="none" w:sz="0" w:space="0" w:color="auto"/>
                <w:left w:val="none" w:sz="0" w:space="0" w:color="auto"/>
                <w:bottom w:val="none" w:sz="0" w:space="0" w:color="auto"/>
                <w:right w:val="none" w:sz="0" w:space="0" w:color="auto"/>
              </w:divBdr>
            </w:div>
            <w:div w:id="1706756502">
              <w:marLeft w:val="0"/>
              <w:marRight w:val="0"/>
              <w:marTop w:val="0"/>
              <w:marBottom w:val="0"/>
              <w:divBdr>
                <w:top w:val="none" w:sz="0" w:space="0" w:color="auto"/>
                <w:left w:val="none" w:sz="0" w:space="0" w:color="auto"/>
                <w:bottom w:val="none" w:sz="0" w:space="0" w:color="auto"/>
                <w:right w:val="none" w:sz="0" w:space="0" w:color="auto"/>
              </w:divBdr>
            </w:div>
          </w:divsChild>
        </w:div>
        <w:div w:id="659961954">
          <w:marLeft w:val="0"/>
          <w:marRight w:val="0"/>
          <w:marTop w:val="0"/>
          <w:marBottom w:val="0"/>
          <w:divBdr>
            <w:top w:val="none" w:sz="0" w:space="0" w:color="auto"/>
            <w:left w:val="none" w:sz="0" w:space="0" w:color="auto"/>
            <w:bottom w:val="none" w:sz="0" w:space="0" w:color="auto"/>
            <w:right w:val="none" w:sz="0" w:space="0" w:color="auto"/>
          </w:divBdr>
          <w:divsChild>
            <w:div w:id="36247438">
              <w:marLeft w:val="0"/>
              <w:marRight w:val="0"/>
              <w:marTop w:val="120"/>
              <w:marBottom w:val="0"/>
              <w:divBdr>
                <w:top w:val="none" w:sz="0" w:space="0" w:color="auto"/>
                <w:left w:val="none" w:sz="0" w:space="0" w:color="auto"/>
                <w:bottom w:val="none" w:sz="0" w:space="0" w:color="auto"/>
                <w:right w:val="none" w:sz="0" w:space="0" w:color="auto"/>
              </w:divBdr>
            </w:div>
            <w:div w:id="608509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917553">
      <w:bodyDiv w:val="1"/>
      <w:marLeft w:val="0"/>
      <w:marRight w:val="0"/>
      <w:marTop w:val="0"/>
      <w:marBottom w:val="0"/>
      <w:divBdr>
        <w:top w:val="none" w:sz="0" w:space="0" w:color="auto"/>
        <w:left w:val="none" w:sz="0" w:space="0" w:color="auto"/>
        <w:bottom w:val="none" w:sz="0" w:space="0" w:color="auto"/>
        <w:right w:val="none" w:sz="0" w:space="0" w:color="auto"/>
      </w:divBdr>
    </w:div>
    <w:div w:id="454836944">
      <w:bodyDiv w:val="1"/>
      <w:marLeft w:val="0"/>
      <w:marRight w:val="0"/>
      <w:marTop w:val="0"/>
      <w:marBottom w:val="0"/>
      <w:divBdr>
        <w:top w:val="none" w:sz="0" w:space="0" w:color="auto"/>
        <w:left w:val="none" w:sz="0" w:space="0" w:color="auto"/>
        <w:bottom w:val="none" w:sz="0" w:space="0" w:color="auto"/>
        <w:right w:val="none" w:sz="0" w:space="0" w:color="auto"/>
      </w:divBdr>
      <w:divsChild>
        <w:div w:id="526413805">
          <w:marLeft w:val="0"/>
          <w:marRight w:val="0"/>
          <w:marTop w:val="0"/>
          <w:marBottom w:val="0"/>
          <w:divBdr>
            <w:top w:val="none" w:sz="0" w:space="0" w:color="auto"/>
            <w:left w:val="none" w:sz="0" w:space="0" w:color="auto"/>
            <w:bottom w:val="none" w:sz="0" w:space="0" w:color="auto"/>
            <w:right w:val="none" w:sz="0" w:space="0" w:color="auto"/>
          </w:divBdr>
          <w:divsChild>
            <w:div w:id="523253703">
              <w:marLeft w:val="0"/>
              <w:marRight w:val="0"/>
              <w:marTop w:val="120"/>
              <w:marBottom w:val="0"/>
              <w:divBdr>
                <w:top w:val="none" w:sz="0" w:space="0" w:color="auto"/>
                <w:left w:val="none" w:sz="0" w:space="0" w:color="auto"/>
                <w:bottom w:val="none" w:sz="0" w:space="0" w:color="auto"/>
                <w:right w:val="none" w:sz="0" w:space="0" w:color="auto"/>
              </w:divBdr>
            </w:div>
            <w:div w:id="1554542944">
              <w:marLeft w:val="0"/>
              <w:marRight w:val="0"/>
              <w:marTop w:val="0"/>
              <w:marBottom w:val="0"/>
              <w:divBdr>
                <w:top w:val="none" w:sz="0" w:space="0" w:color="auto"/>
                <w:left w:val="none" w:sz="0" w:space="0" w:color="auto"/>
                <w:bottom w:val="none" w:sz="0" w:space="0" w:color="auto"/>
                <w:right w:val="none" w:sz="0" w:space="0" w:color="auto"/>
              </w:divBdr>
            </w:div>
          </w:divsChild>
        </w:div>
        <w:div w:id="1448086733">
          <w:marLeft w:val="0"/>
          <w:marRight w:val="0"/>
          <w:marTop w:val="0"/>
          <w:marBottom w:val="0"/>
          <w:divBdr>
            <w:top w:val="none" w:sz="0" w:space="0" w:color="auto"/>
            <w:left w:val="none" w:sz="0" w:space="0" w:color="auto"/>
            <w:bottom w:val="none" w:sz="0" w:space="0" w:color="auto"/>
            <w:right w:val="none" w:sz="0" w:space="0" w:color="auto"/>
          </w:divBdr>
          <w:divsChild>
            <w:div w:id="2019968311">
              <w:marLeft w:val="0"/>
              <w:marRight w:val="0"/>
              <w:marTop w:val="120"/>
              <w:marBottom w:val="0"/>
              <w:divBdr>
                <w:top w:val="none" w:sz="0" w:space="0" w:color="auto"/>
                <w:left w:val="none" w:sz="0" w:space="0" w:color="auto"/>
                <w:bottom w:val="none" w:sz="0" w:space="0" w:color="auto"/>
                <w:right w:val="none" w:sz="0" w:space="0" w:color="auto"/>
              </w:divBdr>
            </w:div>
            <w:div w:id="1847164475">
              <w:marLeft w:val="0"/>
              <w:marRight w:val="0"/>
              <w:marTop w:val="0"/>
              <w:marBottom w:val="0"/>
              <w:divBdr>
                <w:top w:val="none" w:sz="0" w:space="0" w:color="auto"/>
                <w:left w:val="none" w:sz="0" w:space="0" w:color="auto"/>
                <w:bottom w:val="none" w:sz="0" w:space="0" w:color="auto"/>
                <w:right w:val="none" w:sz="0" w:space="0" w:color="auto"/>
              </w:divBdr>
            </w:div>
          </w:divsChild>
        </w:div>
        <w:div w:id="1749767126">
          <w:marLeft w:val="0"/>
          <w:marRight w:val="0"/>
          <w:marTop w:val="0"/>
          <w:marBottom w:val="0"/>
          <w:divBdr>
            <w:top w:val="none" w:sz="0" w:space="0" w:color="auto"/>
            <w:left w:val="none" w:sz="0" w:space="0" w:color="auto"/>
            <w:bottom w:val="none" w:sz="0" w:space="0" w:color="auto"/>
            <w:right w:val="none" w:sz="0" w:space="0" w:color="auto"/>
          </w:divBdr>
          <w:divsChild>
            <w:div w:id="766731328">
              <w:marLeft w:val="0"/>
              <w:marRight w:val="0"/>
              <w:marTop w:val="120"/>
              <w:marBottom w:val="0"/>
              <w:divBdr>
                <w:top w:val="none" w:sz="0" w:space="0" w:color="auto"/>
                <w:left w:val="none" w:sz="0" w:space="0" w:color="auto"/>
                <w:bottom w:val="none" w:sz="0" w:space="0" w:color="auto"/>
                <w:right w:val="none" w:sz="0" w:space="0" w:color="auto"/>
              </w:divBdr>
            </w:div>
            <w:div w:id="83307839">
              <w:marLeft w:val="0"/>
              <w:marRight w:val="0"/>
              <w:marTop w:val="0"/>
              <w:marBottom w:val="0"/>
              <w:divBdr>
                <w:top w:val="none" w:sz="0" w:space="0" w:color="auto"/>
                <w:left w:val="none" w:sz="0" w:space="0" w:color="auto"/>
                <w:bottom w:val="none" w:sz="0" w:space="0" w:color="auto"/>
                <w:right w:val="none" w:sz="0" w:space="0" w:color="auto"/>
              </w:divBdr>
            </w:div>
          </w:divsChild>
        </w:div>
        <w:div w:id="911430125">
          <w:marLeft w:val="0"/>
          <w:marRight w:val="0"/>
          <w:marTop w:val="0"/>
          <w:marBottom w:val="0"/>
          <w:divBdr>
            <w:top w:val="none" w:sz="0" w:space="0" w:color="auto"/>
            <w:left w:val="none" w:sz="0" w:space="0" w:color="auto"/>
            <w:bottom w:val="none" w:sz="0" w:space="0" w:color="auto"/>
            <w:right w:val="none" w:sz="0" w:space="0" w:color="auto"/>
          </w:divBdr>
          <w:divsChild>
            <w:div w:id="1270047871">
              <w:marLeft w:val="0"/>
              <w:marRight w:val="0"/>
              <w:marTop w:val="120"/>
              <w:marBottom w:val="0"/>
              <w:divBdr>
                <w:top w:val="none" w:sz="0" w:space="0" w:color="auto"/>
                <w:left w:val="none" w:sz="0" w:space="0" w:color="auto"/>
                <w:bottom w:val="none" w:sz="0" w:space="0" w:color="auto"/>
                <w:right w:val="none" w:sz="0" w:space="0" w:color="auto"/>
              </w:divBdr>
            </w:div>
            <w:div w:id="17435103">
              <w:marLeft w:val="0"/>
              <w:marRight w:val="0"/>
              <w:marTop w:val="0"/>
              <w:marBottom w:val="0"/>
              <w:divBdr>
                <w:top w:val="none" w:sz="0" w:space="0" w:color="auto"/>
                <w:left w:val="none" w:sz="0" w:space="0" w:color="auto"/>
                <w:bottom w:val="none" w:sz="0" w:space="0" w:color="auto"/>
                <w:right w:val="none" w:sz="0" w:space="0" w:color="auto"/>
              </w:divBdr>
            </w:div>
          </w:divsChild>
        </w:div>
        <w:div w:id="755398985">
          <w:marLeft w:val="0"/>
          <w:marRight w:val="0"/>
          <w:marTop w:val="0"/>
          <w:marBottom w:val="0"/>
          <w:divBdr>
            <w:top w:val="none" w:sz="0" w:space="0" w:color="auto"/>
            <w:left w:val="none" w:sz="0" w:space="0" w:color="auto"/>
            <w:bottom w:val="none" w:sz="0" w:space="0" w:color="auto"/>
            <w:right w:val="none" w:sz="0" w:space="0" w:color="auto"/>
          </w:divBdr>
          <w:divsChild>
            <w:div w:id="531847463">
              <w:marLeft w:val="0"/>
              <w:marRight w:val="0"/>
              <w:marTop w:val="120"/>
              <w:marBottom w:val="0"/>
              <w:divBdr>
                <w:top w:val="none" w:sz="0" w:space="0" w:color="auto"/>
                <w:left w:val="none" w:sz="0" w:space="0" w:color="auto"/>
                <w:bottom w:val="none" w:sz="0" w:space="0" w:color="auto"/>
                <w:right w:val="none" w:sz="0" w:space="0" w:color="auto"/>
              </w:divBdr>
            </w:div>
            <w:div w:id="1101142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935907">
      <w:bodyDiv w:val="1"/>
      <w:marLeft w:val="0"/>
      <w:marRight w:val="0"/>
      <w:marTop w:val="0"/>
      <w:marBottom w:val="0"/>
      <w:divBdr>
        <w:top w:val="none" w:sz="0" w:space="0" w:color="auto"/>
        <w:left w:val="none" w:sz="0" w:space="0" w:color="auto"/>
        <w:bottom w:val="none" w:sz="0" w:space="0" w:color="auto"/>
        <w:right w:val="none" w:sz="0" w:space="0" w:color="auto"/>
      </w:divBdr>
      <w:divsChild>
        <w:div w:id="2102137829">
          <w:marLeft w:val="0"/>
          <w:marRight w:val="0"/>
          <w:marTop w:val="0"/>
          <w:marBottom w:val="0"/>
          <w:divBdr>
            <w:top w:val="none" w:sz="0" w:space="0" w:color="auto"/>
            <w:left w:val="none" w:sz="0" w:space="0" w:color="auto"/>
            <w:bottom w:val="none" w:sz="0" w:space="0" w:color="auto"/>
            <w:right w:val="none" w:sz="0" w:space="0" w:color="auto"/>
          </w:divBdr>
          <w:divsChild>
            <w:div w:id="736589121">
              <w:marLeft w:val="0"/>
              <w:marRight w:val="0"/>
              <w:marTop w:val="120"/>
              <w:marBottom w:val="0"/>
              <w:divBdr>
                <w:top w:val="none" w:sz="0" w:space="0" w:color="auto"/>
                <w:left w:val="none" w:sz="0" w:space="0" w:color="auto"/>
                <w:bottom w:val="none" w:sz="0" w:space="0" w:color="auto"/>
                <w:right w:val="none" w:sz="0" w:space="0" w:color="auto"/>
              </w:divBdr>
            </w:div>
            <w:div w:id="1769078854">
              <w:marLeft w:val="0"/>
              <w:marRight w:val="0"/>
              <w:marTop w:val="0"/>
              <w:marBottom w:val="0"/>
              <w:divBdr>
                <w:top w:val="none" w:sz="0" w:space="0" w:color="auto"/>
                <w:left w:val="none" w:sz="0" w:space="0" w:color="auto"/>
                <w:bottom w:val="none" w:sz="0" w:space="0" w:color="auto"/>
                <w:right w:val="none" w:sz="0" w:space="0" w:color="auto"/>
              </w:divBdr>
            </w:div>
          </w:divsChild>
        </w:div>
        <w:div w:id="170412855">
          <w:marLeft w:val="0"/>
          <w:marRight w:val="0"/>
          <w:marTop w:val="0"/>
          <w:marBottom w:val="0"/>
          <w:divBdr>
            <w:top w:val="none" w:sz="0" w:space="0" w:color="auto"/>
            <w:left w:val="none" w:sz="0" w:space="0" w:color="auto"/>
            <w:bottom w:val="none" w:sz="0" w:space="0" w:color="auto"/>
            <w:right w:val="none" w:sz="0" w:space="0" w:color="auto"/>
          </w:divBdr>
          <w:divsChild>
            <w:div w:id="1363820291">
              <w:marLeft w:val="0"/>
              <w:marRight w:val="0"/>
              <w:marTop w:val="120"/>
              <w:marBottom w:val="0"/>
              <w:divBdr>
                <w:top w:val="none" w:sz="0" w:space="0" w:color="auto"/>
                <w:left w:val="none" w:sz="0" w:space="0" w:color="auto"/>
                <w:bottom w:val="none" w:sz="0" w:space="0" w:color="auto"/>
                <w:right w:val="none" w:sz="0" w:space="0" w:color="auto"/>
              </w:divBdr>
            </w:div>
            <w:div w:id="1598488596">
              <w:marLeft w:val="0"/>
              <w:marRight w:val="0"/>
              <w:marTop w:val="0"/>
              <w:marBottom w:val="0"/>
              <w:divBdr>
                <w:top w:val="none" w:sz="0" w:space="0" w:color="auto"/>
                <w:left w:val="none" w:sz="0" w:space="0" w:color="auto"/>
                <w:bottom w:val="none" w:sz="0" w:space="0" w:color="auto"/>
                <w:right w:val="none" w:sz="0" w:space="0" w:color="auto"/>
              </w:divBdr>
              <w:divsChild>
                <w:div w:id="338851384">
                  <w:marLeft w:val="0"/>
                  <w:marRight w:val="0"/>
                  <w:marTop w:val="0"/>
                  <w:marBottom w:val="0"/>
                  <w:divBdr>
                    <w:top w:val="none" w:sz="0" w:space="0" w:color="auto"/>
                    <w:left w:val="none" w:sz="0" w:space="0" w:color="auto"/>
                    <w:bottom w:val="none" w:sz="0" w:space="0" w:color="auto"/>
                    <w:right w:val="none" w:sz="0" w:space="0" w:color="auto"/>
                  </w:divBdr>
                  <w:divsChild>
                    <w:div w:id="1844930561">
                      <w:marLeft w:val="0"/>
                      <w:marRight w:val="0"/>
                      <w:marTop w:val="120"/>
                      <w:marBottom w:val="0"/>
                      <w:divBdr>
                        <w:top w:val="none" w:sz="0" w:space="0" w:color="auto"/>
                        <w:left w:val="none" w:sz="0" w:space="0" w:color="auto"/>
                        <w:bottom w:val="none" w:sz="0" w:space="0" w:color="auto"/>
                        <w:right w:val="none" w:sz="0" w:space="0" w:color="auto"/>
                      </w:divBdr>
                    </w:div>
                    <w:div w:id="272135814">
                      <w:marLeft w:val="0"/>
                      <w:marRight w:val="0"/>
                      <w:marTop w:val="0"/>
                      <w:marBottom w:val="0"/>
                      <w:divBdr>
                        <w:top w:val="none" w:sz="0" w:space="0" w:color="auto"/>
                        <w:left w:val="none" w:sz="0" w:space="0" w:color="auto"/>
                        <w:bottom w:val="none" w:sz="0" w:space="0" w:color="auto"/>
                        <w:right w:val="none" w:sz="0" w:space="0" w:color="auto"/>
                      </w:divBdr>
                    </w:div>
                  </w:divsChild>
                </w:div>
                <w:div w:id="1713921693">
                  <w:marLeft w:val="0"/>
                  <w:marRight w:val="0"/>
                  <w:marTop w:val="0"/>
                  <w:marBottom w:val="0"/>
                  <w:divBdr>
                    <w:top w:val="none" w:sz="0" w:space="0" w:color="auto"/>
                    <w:left w:val="none" w:sz="0" w:space="0" w:color="auto"/>
                    <w:bottom w:val="none" w:sz="0" w:space="0" w:color="auto"/>
                    <w:right w:val="none" w:sz="0" w:space="0" w:color="auto"/>
                  </w:divBdr>
                  <w:divsChild>
                    <w:div w:id="2027559166">
                      <w:marLeft w:val="0"/>
                      <w:marRight w:val="0"/>
                      <w:marTop w:val="120"/>
                      <w:marBottom w:val="0"/>
                      <w:divBdr>
                        <w:top w:val="none" w:sz="0" w:space="0" w:color="auto"/>
                        <w:left w:val="none" w:sz="0" w:space="0" w:color="auto"/>
                        <w:bottom w:val="none" w:sz="0" w:space="0" w:color="auto"/>
                        <w:right w:val="none" w:sz="0" w:space="0" w:color="auto"/>
                      </w:divBdr>
                    </w:div>
                    <w:div w:id="1552889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5609845">
      <w:bodyDiv w:val="1"/>
      <w:marLeft w:val="0"/>
      <w:marRight w:val="0"/>
      <w:marTop w:val="0"/>
      <w:marBottom w:val="0"/>
      <w:divBdr>
        <w:top w:val="none" w:sz="0" w:space="0" w:color="auto"/>
        <w:left w:val="none" w:sz="0" w:space="0" w:color="auto"/>
        <w:bottom w:val="none" w:sz="0" w:space="0" w:color="auto"/>
        <w:right w:val="none" w:sz="0" w:space="0" w:color="auto"/>
      </w:divBdr>
      <w:divsChild>
        <w:div w:id="825391616">
          <w:marLeft w:val="0"/>
          <w:marRight w:val="0"/>
          <w:marTop w:val="0"/>
          <w:marBottom w:val="0"/>
          <w:divBdr>
            <w:top w:val="none" w:sz="0" w:space="0" w:color="auto"/>
            <w:left w:val="none" w:sz="0" w:space="0" w:color="auto"/>
            <w:bottom w:val="none" w:sz="0" w:space="0" w:color="auto"/>
            <w:right w:val="none" w:sz="0" w:space="0" w:color="auto"/>
          </w:divBdr>
          <w:divsChild>
            <w:div w:id="1612323429">
              <w:marLeft w:val="0"/>
              <w:marRight w:val="0"/>
              <w:marTop w:val="120"/>
              <w:marBottom w:val="0"/>
              <w:divBdr>
                <w:top w:val="none" w:sz="0" w:space="0" w:color="auto"/>
                <w:left w:val="none" w:sz="0" w:space="0" w:color="auto"/>
                <w:bottom w:val="none" w:sz="0" w:space="0" w:color="auto"/>
                <w:right w:val="none" w:sz="0" w:space="0" w:color="auto"/>
              </w:divBdr>
            </w:div>
            <w:div w:id="845635885">
              <w:marLeft w:val="0"/>
              <w:marRight w:val="0"/>
              <w:marTop w:val="0"/>
              <w:marBottom w:val="0"/>
              <w:divBdr>
                <w:top w:val="none" w:sz="0" w:space="0" w:color="auto"/>
                <w:left w:val="none" w:sz="0" w:space="0" w:color="auto"/>
                <w:bottom w:val="none" w:sz="0" w:space="0" w:color="auto"/>
                <w:right w:val="none" w:sz="0" w:space="0" w:color="auto"/>
              </w:divBdr>
            </w:div>
          </w:divsChild>
        </w:div>
        <w:div w:id="134877453">
          <w:marLeft w:val="0"/>
          <w:marRight w:val="0"/>
          <w:marTop w:val="0"/>
          <w:marBottom w:val="0"/>
          <w:divBdr>
            <w:top w:val="none" w:sz="0" w:space="0" w:color="auto"/>
            <w:left w:val="none" w:sz="0" w:space="0" w:color="auto"/>
            <w:bottom w:val="none" w:sz="0" w:space="0" w:color="auto"/>
            <w:right w:val="none" w:sz="0" w:space="0" w:color="auto"/>
          </w:divBdr>
          <w:divsChild>
            <w:div w:id="97063701">
              <w:marLeft w:val="0"/>
              <w:marRight w:val="0"/>
              <w:marTop w:val="120"/>
              <w:marBottom w:val="0"/>
              <w:divBdr>
                <w:top w:val="none" w:sz="0" w:space="0" w:color="auto"/>
                <w:left w:val="none" w:sz="0" w:space="0" w:color="auto"/>
                <w:bottom w:val="none" w:sz="0" w:space="0" w:color="auto"/>
                <w:right w:val="none" w:sz="0" w:space="0" w:color="auto"/>
              </w:divBdr>
            </w:div>
            <w:div w:id="18332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964341">
      <w:bodyDiv w:val="1"/>
      <w:marLeft w:val="0"/>
      <w:marRight w:val="0"/>
      <w:marTop w:val="0"/>
      <w:marBottom w:val="0"/>
      <w:divBdr>
        <w:top w:val="none" w:sz="0" w:space="0" w:color="auto"/>
        <w:left w:val="none" w:sz="0" w:space="0" w:color="auto"/>
        <w:bottom w:val="none" w:sz="0" w:space="0" w:color="auto"/>
        <w:right w:val="none" w:sz="0" w:space="0" w:color="auto"/>
      </w:divBdr>
      <w:divsChild>
        <w:div w:id="1341275547">
          <w:marLeft w:val="0"/>
          <w:marRight w:val="0"/>
          <w:marTop w:val="0"/>
          <w:marBottom w:val="0"/>
          <w:divBdr>
            <w:top w:val="none" w:sz="0" w:space="0" w:color="auto"/>
            <w:left w:val="none" w:sz="0" w:space="0" w:color="auto"/>
            <w:bottom w:val="none" w:sz="0" w:space="0" w:color="auto"/>
            <w:right w:val="none" w:sz="0" w:space="0" w:color="auto"/>
          </w:divBdr>
          <w:divsChild>
            <w:div w:id="1969508265">
              <w:marLeft w:val="0"/>
              <w:marRight w:val="0"/>
              <w:marTop w:val="120"/>
              <w:marBottom w:val="0"/>
              <w:divBdr>
                <w:top w:val="none" w:sz="0" w:space="0" w:color="auto"/>
                <w:left w:val="none" w:sz="0" w:space="0" w:color="auto"/>
                <w:bottom w:val="none" w:sz="0" w:space="0" w:color="auto"/>
                <w:right w:val="none" w:sz="0" w:space="0" w:color="auto"/>
              </w:divBdr>
            </w:div>
            <w:div w:id="697199759">
              <w:marLeft w:val="0"/>
              <w:marRight w:val="0"/>
              <w:marTop w:val="0"/>
              <w:marBottom w:val="0"/>
              <w:divBdr>
                <w:top w:val="none" w:sz="0" w:space="0" w:color="auto"/>
                <w:left w:val="none" w:sz="0" w:space="0" w:color="auto"/>
                <w:bottom w:val="none" w:sz="0" w:space="0" w:color="auto"/>
                <w:right w:val="none" w:sz="0" w:space="0" w:color="auto"/>
              </w:divBdr>
            </w:div>
          </w:divsChild>
        </w:div>
        <w:div w:id="1879665585">
          <w:marLeft w:val="0"/>
          <w:marRight w:val="0"/>
          <w:marTop w:val="0"/>
          <w:marBottom w:val="0"/>
          <w:divBdr>
            <w:top w:val="none" w:sz="0" w:space="0" w:color="auto"/>
            <w:left w:val="none" w:sz="0" w:space="0" w:color="auto"/>
            <w:bottom w:val="none" w:sz="0" w:space="0" w:color="auto"/>
            <w:right w:val="none" w:sz="0" w:space="0" w:color="auto"/>
          </w:divBdr>
          <w:divsChild>
            <w:div w:id="1901668781">
              <w:marLeft w:val="0"/>
              <w:marRight w:val="0"/>
              <w:marTop w:val="120"/>
              <w:marBottom w:val="0"/>
              <w:divBdr>
                <w:top w:val="none" w:sz="0" w:space="0" w:color="auto"/>
                <w:left w:val="none" w:sz="0" w:space="0" w:color="auto"/>
                <w:bottom w:val="none" w:sz="0" w:space="0" w:color="auto"/>
                <w:right w:val="none" w:sz="0" w:space="0" w:color="auto"/>
              </w:divBdr>
            </w:div>
            <w:div w:id="1396123850">
              <w:marLeft w:val="0"/>
              <w:marRight w:val="0"/>
              <w:marTop w:val="0"/>
              <w:marBottom w:val="0"/>
              <w:divBdr>
                <w:top w:val="none" w:sz="0" w:space="0" w:color="auto"/>
                <w:left w:val="none" w:sz="0" w:space="0" w:color="auto"/>
                <w:bottom w:val="none" w:sz="0" w:space="0" w:color="auto"/>
                <w:right w:val="none" w:sz="0" w:space="0" w:color="auto"/>
              </w:divBdr>
            </w:div>
          </w:divsChild>
        </w:div>
        <w:div w:id="846821262">
          <w:marLeft w:val="0"/>
          <w:marRight w:val="0"/>
          <w:marTop w:val="0"/>
          <w:marBottom w:val="0"/>
          <w:divBdr>
            <w:top w:val="none" w:sz="0" w:space="0" w:color="auto"/>
            <w:left w:val="none" w:sz="0" w:space="0" w:color="auto"/>
            <w:bottom w:val="none" w:sz="0" w:space="0" w:color="auto"/>
            <w:right w:val="none" w:sz="0" w:space="0" w:color="auto"/>
          </w:divBdr>
          <w:divsChild>
            <w:div w:id="240722470">
              <w:marLeft w:val="0"/>
              <w:marRight w:val="0"/>
              <w:marTop w:val="120"/>
              <w:marBottom w:val="0"/>
              <w:divBdr>
                <w:top w:val="none" w:sz="0" w:space="0" w:color="auto"/>
                <w:left w:val="none" w:sz="0" w:space="0" w:color="auto"/>
                <w:bottom w:val="none" w:sz="0" w:space="0" w:color="auto"/>
                <w:right w:val="none" w:sz="0" w:space="0" w:color="auto"/>
              </w:divBdr>
            </w:div>
            <w:div w:id="438065353">
              <w:marLeft w:val="0"/>
              <w:marRight w:val="0"/>
              <w:marTop w:val="0"/>
              <w:marBottom w:val="0"/>
              <w:divBdr>
                <w:top w:val="none" w:sz="0" w:space="0" w:color="auto"/>
                <w:left w:val="none" w:sz="0" w:space="0" w:color="auto"/>
                <w:bottom w:val="none" w:sz="0" w:space="0" w:color="auto"/>
                <w:right w:val="none" w:sz="0" w:space="0" w:color="auto"/>
              </w:divBdr>
            </w:div>
          </w:divsChild>
        </w:div>
        <w:div w:id="744496149">
          <w:marLeft w:val="0"/>
          <w:marRight w:val="0"/>
          <w:marTop w:val="0"/>
          <w:marBottom w:val="0"/>
          <w:divBdr>
            <w:top w:val="none" w:sz="0" w:space="0" w:color="auto"/>
            <w:left w:val="none" w:sz="0" w:space="0" w:color="auto"/>
            <w:bottom w:val="none" w:sz="0" w:space="0" w:color="auto"/>
            <w:right w:val="none" w:sz="0" w:space="0" w:color="auto"/>
          </w:divBdr>
          <w:divsChild>
            <w:div w:id="796993792">
              <w:marLeft w:val="0"/>
              <w:marRight w:val="0"/>
              <w:marTop w:val="120"/>
              <w:marBottom w:val="0"/>
              <w:divBdr>
                <w:top w:val="none" w:sz="0" w:space="0" w:color="auto"/>
                <w:left w:val="none" w:sz="0" w:space="0" w:color="auto"/>
                <w:bottom w:val="none" w:sz="0" w:space="0" w:color="auto"/>
                <w:right w:val="none" w:sz="0" w:space="0" w:color="auto"/>
              </w:divBdr>
            </w:div>
            <w:div w:id="1712223508">
              <w:marLeft w:val="0"/>
              <w:marRight w:val="0"/>
              <w:marTop w:val="0"/>
              <w:marBottom w:val="0"/>
              <w:divBdr>
                <w:top w:val="none" w:sz="0" w:space="0" w:color="auto"/>
                <w:left w:val="none" w:sz="0" w:space="0" w:color="auto"/>
                <w:bottom w:val="none" w:sz="0" w:space="0" w:color="auto"/>
                <w:right w:val="none" w:sz="0" w:space="0" w:color="auto"/>
              </w:divBdr>
            </w:div>
          </w:divsChild>
        </w:div>
        <w:div w:id="1886600615">
          <w:marLeft w:val="0"/>
          <w:marRight w:val="0"/>
          <w:marTop w:val="0"/>
          <w:marBottom w:val="0"/>
          <w:divBdr>
            <w:top w:val="none" w:sz="0" w:space="0" w:color="auto"/>
            <w:left w:val="none" w:sz="0" w:space="0" w:color="auto"/>
            <w:bottom w:val="none" w:sz="0" w:space="0" w:color="auto"/>
            <w:right w:val="none" w:sz="0" w:space="0" w:color="auto"/>
          </w:divBdr>
          <w:divsChild>
            <w:div w:id="1842349157">
              <w:marLeft w:val="0"/>
              <w:marRight w:val="0"/>
              <w:marTop w:val="120"/>
              <w:marBottom w:val="0"/>
              <w:divBdr>
                <w:top w:val="none" w:sz="0" w:space="0" w:color="auto"/>
                <w:left w:val="none" w:sz="0" w:space="0" w:color="auto"/>
                <w:bottom w:val="none" w:sz="0" w:space="0" w:color="auto"/>
                <w:right w:val="none" w:sz="0" w:space="0" w:color="auto"/>
              </w:divBdr>
            </w:div>
            <w:div w:id="541328831">
              <w:marLeft w:val="0"/>
              <w:marRight w:val="0"/>
              <w:marTop w:val="0"/>
              <w:marBottom w:val="0"/>
              <w:divBdr>
                <w:top w:val="none" w:sz="0" w:space="0" w:color="auto"/>
                <w:left w:val="none" w:sz="0" w:space="0" w:color="auto"/>
                <w:bottom w:val="none" w:sz="0" w:space="0" w:color="auto"/>
                <w:right w:val="none" w:sz="0" w:space="0" w:color="auto"/>
              </w:divBdr>
            </w:div>
          </w:divsChild>
        </w:div>
        <w:div w:id="1519267934">
          <w:marLeft w:val="0"/>
          <w:marRight w:val="0"/>
          <w:marTop w:val="0"/>
          <w:marBottom w:val="0"/>
          <w:divBdr>
            <w:top w:val="none" w:sz="0" w:space="0" w:color="auto"/>
            <w:left w:val="none" w:sz="0" w:space="0" w:color="auto"/>
            <w:bottom w:val="none" w:sz="0" w:space="0" w:color="auto"/>
            <w:right w:val="none" w:sz="0" w:space="0" w:color="auto"/>
          </w:divBdr>
          <w:divsChild>
            <w:div w:id="962617338">
              <w:marLeft w:val="0"/>
              <w:marRight w:val="0"/>
              <w:marTop w:val="120"/>
              <w:marBottom w:val="0"/>
              <w:divBdr>
                <w:top w:val="none" w:sz="0" w:space="0" w:color="auto"/>
                <w:left w:val="none" w:sz="0" w:space="0" w:color="auto"/>
                <w:bottom w:val="none" w:sz="0" w:space="0" w:color="auto"/>
                <w:right w:val="none" w:sz="0" w:space="0" w:color="auto"/>
              </w:divBdr>
            </w:div>
            <w:div w:id="353532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7065227">
      <w:bodyDiv w:val="1"/>
      <w:marLeft w:val="0"/>
      <w:marRight w:val="0"/>
      <w:marTop w:val="0"/>
      <w:marBottom w:val="0"/>
      <w:divBdr>
        <w:top w:val="none" w:sz="0" w:space="0" w:color="auto"/>
        <w:left w:val="none" w:sz="0" w:space="0" w:color="auto"/>
        <w:bottom w:val="none" w:sz="0" w:space="0" w:color="auto"/>
        <w:right w:val="none" w:sz="0" w:space="0" w:color="auto"/>
      </w:divBdr>
      <w:divsChild>
        <w:div w:id="1191410917">
          <w:marLeft w:val="0"/>
          <w:marRight w:val="0"/>
          <w:marTop w:val="0"/>
          <w:marBottom w:val="0"/>
          <w:divBdr>
            <w:top w:val="none" w:sz="0" w:space="0" w:color="auto"/>
            <w:left w:val="none" w:sz="0" w:space="0" w:color="auto"/>
            <w:bottom w:val="none" w:sz="0" w:space="0" w:color="auto"/>
            <w:right w:val="none" w:sz="0" w:space="0" w:color="auto"/>
          </w:divBdr>
          <w:divsChild>
            <w:div w:id="1816070562">
              <w:marLeft w:val="0"/>
              <w:marRight w:val="0"/>
              <w:marTop w:val="120"/>
              <w:marBottom w:val="0"/>
              <w:divBdr>
                <w:top w:val="none" w:sz="0" w:space="0" w:color="auto"/>
                <w:left w:val="none" w:sz="0" w:space="0" w:color="auto"/>
                <w:bottom w:val="none" w:sz="0" w:space="0" w:color="auto"/>
                <w:right w:val="none" w:sz="0" w:space="0" w:color="auto"/>
              </w:divBdr>
            </w:div>
            <w:div w:id="580456057">
              <w:marLeft w:val="0"/>
              <w:marRight w:val="0"/>
              <w:marTop w:val="0"/>
              <w:marBottom w:val="0"/>
              <w:divBdr>
                <w:top w:val="none" w:sz="0" w:space="0" w:color="auto"/>
                <w:left w:val="none" w:sz="0" w:space="0" w:color="auto"/>
                <w:bottom w:val="none" w:sz="0" w:space="0" w:color="auto"/>
                <w:right w:val="none" w:sz="0" w:space="0" w:color="auto"/>
              </w:divBdr>
            </w:div>
          </w:divsChild>
        </w:div>
        <w:div w:id="1871600133">
          <w:marLeft w:val="0"/>
          <w:marRight w:val="0"/>
          <w:marTop w:val="0"/>
          <w:marBottom w:val="0"/>
          <w:divBdr>
            <w:top w:val="none" w:sz="0" w:space="0" w:color="auto"/>
            <w:left w:val="none" w:sz="0" w:space="0" w:color="auto"/>
            <w:bottom w:val="none" w:sz="0" w:space="0" w:color="auto"/>
            <w:right w:val="none" w:sz="0" w:space="0" w:color="auto"/>
          </w:divBdr>
          <w:divsChild>
            <w:div w:id="53818606">
              <w:marLeft w:val="0"/>
              <w:marRight w:val="0"/>
              <w:marTop w:val="120"/>
              <w:marBottom w:val="0"/>
              <w:divBdr>
                <w:top w:val="none" w:sz="0" w:space="0" w:color="auto"/>
                <w:left w:val="none" w:sz="0" w:space="0" w:color="auto"/>
                <w:bottom w:val="none" w:sz="0" w:space="0" w:color="auto"/>
                <w:right w:val="none" w:sz="0" w:space="0" w:color="auto"/>
              </w:divBdr>
            </w:div>
            <w:div w:id="343365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964187">
      <w:bodyDiv w:val="1"/>
      <w:marLeft w:val="0"/>
      <w:marRight w:val="0"/>
      <w:marTop w:val="0"/>
      <w:marBottom w:val="0"/>
      <w:divBdr>
        <w:top w:val="none" w:sz="0" w:space="0" w:color="auto"/>
        <w:left w:val="none" w:sz="0" w:space="0" w:color="auto"/>
        <w:bottom w:val="none" w:sz="0" w:space="0" w:color="auto"/>
        <w:right w:val="none" w:sz="0" w:space="0" w:color="auto"/>
      </w:divBdr>
      <w:divsChild>
        <w:div w:id="218902649">
          <w:marLeft w:val="0"/>
          <w:marRight w:val="0"/>
          <w:marTop w:val="0"/>
          <w:marBottom w:val="0"/>
          <w:divBdr>
            <w:top w:val="none" w:sz="0" w:space="0" w:color="auto"/>
            <w:left w:val="none" w:sz="0" w:space="0" w:color="auto"/>
            <w:bottom w:val="none" w:sz="0" w:space="0" w:color="auto"/>
            <w:right w:val="none" w:sz="0" w:space="0" w:color="auto"/>
          </w:divBdr>
          <w:divsChild>
            <w:div w:id="1444417567">
              <w:marLeft w:val="0"/>
              <w:marRight w:val="0"/>
              <w:marTop w:val="120"/>
              <w:marBottom w:val="0"/>
              <w:divBdr>
                <w:top w:val="none" w:sz="0" w:space="0" w:color="auto"/>
                <w:left w:val="none" w:sz="0" w:space="0" w:color="auto"/>
                <w:bottom w:val="none" w:sz="0" w:space="0" w:color="auto"/>
                <w:right w:val="none" w:sz="0" w:space="0" w:color="auto"/>
              </w:divBdr>
            </w:div>
            <w:div w:id="104693442">
              <w:marLeft w:val="0"/>
              <w:marRight w:val="0"/>
              <w:marTop w:val="0"/>
              <w:marBottom w:val="0"/>
              <w:divBdr>
                <w:top w:val="none" w:sz="0" w:space="0" w:color="auto"/>
                <w:left w:val="none" w:sz="0" w:space="0" w:color="auto"/>
                <w:bottom w:val="none" w:sz="0" w:space="0" w:color="auto"/>
                <w:right w:val="none" w:sz="0" w:space="0" w:color="auto"/>
              </w:divBdr>
            </w:div>
          </w:divsChild>
        </w:div>
        <w:div w:id="859857250">
          <w:marLeft w:val="0"/>
          <w:marRight w:val="0"/>
          <w:marTop w:val="0"/>
          <w:marBottom w:val="0"/>
          <w:divBdr>
            <w:top w:val="none" w:sz="0" w:space="0" w:color="auto"/>
            <w:left w:val="none" w:sz="0" w:space="0" w:color="auto"/>
            <w:bottom w:val="none" w:sz="0" w:space="0" w:color="auto"/>
            <w:right w:val="none" w:sz="0" w:space="0" w:color="auto"/>
          </w:divBdr>
          <w:divsChild>
            <w:div w:id="892230581">
              <w:marLeft w:val="0"/>
              <w:marRight w:val="0"/>
              <w:marTop w:val="120"/>
              <w:marBottom w:val="0"/>
              <w:divBdr>
                <w:top w:val="none" w:sz="0" w:space="0" w:color="auto"/>
                <w:left w:val="none" w:sz="0" w:space="0" w:color="auto"/>
                <w:bottom w:val="none" w:sz="0" w:space="0" w:color="auto"/>
                <w:right w:val="none" w:sz="0" w:space="0" w:color="auto"/>
              </w:divBdr>
            </w:div>
            <w:div w:id="1233930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619933">
      <w:bodyDiv w:val="1"/>
      <w:marLeft w:val="0"/>
      <w:marRight w:val="0"/>
      <w:marTop w:val="0"/>
      <w:marBottom w:val="0"/>
      <w:divBdr>
        <w:top w:val="none" w:sz="0" w:space="0" w:color="auto"/>
        <w:left w:val="none" w:sz="0" w:space="0" w:color="auto"/>
        <w:bottom w:val="none" w:sz="0" w:space="0" w:color="auto"/>
        <w:right w:val="none" w:sz="0" w:space="0" w:color="auto"/>
      </w:divBdr>
    </w:div>
    <w:div w:id="630526050">
      <w:bodyDiv w:val="1"/>
      <w:marLeft w:val="0"/>
      <w:marRight w:val="0"/>
      <w:marTop w:val="0"/>
      <w:marBottom w:val="0"/>
      <w:divBdr>
        <w:top w:val="none" w:sz="0" w:space="0" w:color="auto"/>
        <w:left w:val="none" w:sz="0" w:space="0" w:color="auto"/>
        <w:bottom w:val="none" w:sz="0" w:space="0" w:color="auto"/>
        <w:right w:val="none" w:sz="0" w:space="0" w:color="auto"/>
      </w:divBdr>
      <w:divsChild>
        <w:div w:id="1771241580">
          <w:marLeft w:val="0"/>
          <w:marRight w:val="0"/>
          <w:marTop w:val="0"/>
          <w:marBottom w:val="0"/>
          <w:divBdr>
            <w:top w:val="none" w:sz="0" w:space="0" w:color="auto"/>
            <w:left w:val="none" w:sz="0" w:space="0" w:color="auto"/>
            <w:bottom w:val="none" w:sz="0" w:space="0" w:color="auto"/>
            <w:right w:val="none" w:sz="0" w:space="0" w:color="auto"/>
          </w:divBdr>
          <w:divsChild>
            <w:div w:id="55906651">
              <w:marLeft w:val="0"/>
              <w:marRight w:val="0"/>
              <w:marTop w:val="0"/>
              <w:marBottom w:val="0"/>
              <w:divBdr>
                <w:top w:val="none" w:sz="0" w:space="0" w:color="auto"/>
                <w:left w:val="none" w:sz="0" w:space="0" w:color="auto"/>
                <w:bottom w:val="none" w:sz="0" w:space="0" w:color="auto"/>
                <w:right w:val="none" w:sz="0" w:space="0" w:color="auto"/>
              </w:divBdr>
            </w:div>
          </w:divsChild>
        </w:div>
        <w:div w:id="1402942278">
          <w:marLeft w:val="0"/>
          <w:marRight w:val="0"/>
          <w:marTop w:val="0"/>
          <w:marBottom w:val="0"/>
          <w:divBdr>
            <w:top w:val="none" w:sz="0" w:space="0" w:color="auto"/>
            <w:left w:val="none" w:sz="0" w:space="0" w:color="auto"/>
            <w:bottom w:val="none" w:sz="0" w:space="0" w:color="auto"/>
            <w:right w:val="none" w:sz="0" w:space="0" w:color="auto"/>
          </w:divBdr>
          <w:divsChild>
            <w:div w:id="1240410366">
              <w:marLeft w:val="0"/>
              <w:marRight w:val="0"/>
              <w:marTop w:val="120"/>
              <w:marBottom w:val="0"/>
              <w:divBdr>
                <w:top w:val="none" w:sz="0" w:space="0" w:color="auto"/>
                <w:left w:val="none" w:sz="0" w:space="0" w:color="auto"/>
                <w:bottom w:val="none" w:sz="0" w:space="0" w:color="auto"/>
                <w:right w:val="none" w:sz="0" w:space="0" w:color="auto"/>
              </w:divBdr>
            </w:div>
            <w:div w:id="734086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3217890">
      <w:bodyDiv w:val="1"/>
      <w:marLeft w:val="0"/>
      <w:marRight w:val="0"/>
      <w:marTop w:val="0"/>
      <w:marBottom w:val="0"/>
      <w:divBdr>
        <w:top w:val="none" w:sz="0" w:space="0" w:color="auto"/>
        <w:left w:val="none" w:sz="0" w:space="0" w:color="auto"/>
        <w:bottom w:val="none" w:sz="0" w:space="0" w:color="auto"/>
        <w:right w:val="none" w:sz="0" w:space="0" w:color="auto"/>
      </w:divBdr>
      <w:divsChild>
        <w:div w:id="248975705">
          <w:marLeft w:val="-225"/>
          <w:marRight w:val="-225"/>
          <w:marTop w:val="0"/>
          <w:marBottom w:val="0"/>
          <w:divBdr>
            <w:top w:val="none" w:sz="0" w:space="0" w:color="auto"/>
            <w:left w:val="none" w:sz="0" w:space="0" w:color="auto"/>
            <w:bottom w:val="none" w:sz="0" w:space="0" w:color="auto"/>
            <w:right w:val="none" w:sz="0" w:space="0" w:color="auto"/>
          </w:divBdr>
        </w:div>
        <w:div w:id="158428206">
          <w:marLeft w:val="-225"/>
          <w:marRight w:val="-225"/>
          <w:marTop w:val="0"/>
          <w:marBottom w:val="0"/>
          <w:divBdr>
            <w:top w:val="none" w:sz="0" w:space="0" w:color="auto"/>
            <w:left w:val="none" w:sz="0" w:space="0" w:color="auto"/>
            <w:bottom w:val="none" w:sz="0" w:space="0" w:color="auto"/>
            <w:right w:val="none" w:sz="0" w:space="0" w:color="auto"/>
          </w:divBdr>
          <w:divsChild>
            <w:div w:id="1469666323">
              <w:marLeft w:val="75"/>
              <w:marRight w:val="0"/>
              <w:marTop w:val="0"/>
              <w:marBottom w:val="0"/>
              <w:divBdr>
                <w:top w:val="none" w:sz="0" w:space="0" w:color="auto"/>
                <w:left w:val="none" w:sz="0" w:space="0" w:color="auto"/>
                <w:bottom w:val="none" w:sz="0" w:space="0" w:color="auto"/>
                <w:right w:val="none" w:sz="0" w:space="0" w:color="auto"/>
              </w:divBdr>
              <w:divsChild>
                <w:div w:id="76753395">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1419980829">
          <w:marLeft w:val="-225"/>
          <w:marRight w:val="-225"/>
          <w:marTop w:val="0"/>
          <w:marBottom w:val="0"/>
          <w:divBdr>
            <w:top w:val="none" w:sz="0" w:space="0" w:color="auto"/>
            <w:left w:val="none" w:sz="0" w:space="0" w:color="auto"/>
            <w:bottom w:val="none" w:sz="0" w:space="0" w:color="auto"/>
            <w:right w:val="none" w:sz="0" w:space="0" w:color="auto"/>
          </w:divBdr>
        </w:div>
        <w:div w:id="1823155952">
          <w:marLeft w:val="-225"/>
          <w:marRight w:val="-225"/>
          <w:marTop w:val="0"/>
          <w:marBottom w:val="0"/>
          <w:divBdr>
            <w:top w:val="none" w:sz="0" w:space="0" w:color="auto"/>
            <w:left w:val="none" w:sz="0" w:space="0" w:color="auto"/>
            <w:bottom w:val="none" w:sz="0" w:space="0" w:color="auto"/>
            <w:right w:val="none" w:sz="0" w:space="0" w:color="auto"/>
          </w:divBdr>
        </w:div>
        <w:div w:id="1389183940">
          <w:marLeft w:val="-225"/>
          <w:marRight w:val="-225"/>
          <w:marTop w:val="0"/>
          <w:marBottom w:val="0"/>
          <w:divBdr>
            <w:top w:val="none" w:sz="0" w:space="0" w:color="auto"/>
            <w:left w:val="none" w:sz="0" w:space="0" w:color="auto"/>
            <w:bottom w:val="none" w:sz="0" w:space="0" w:color="auto"/>
            <w:right w:val="none" w:sz="0" w:space="0" w:color="auto"/>
          </w:divBdr>
        </w:div>
        <w:div w:id="1405762651">
          <w:marLeft w:val="-225"/>
          <w:marRight w:val="-225"/>
          <w:marTop w:val="0"/>
          <w:marBottom w:val="0"/>
          <w:divBdr>
            <w:top w:val="none" w:sz="0" w:space="0" w:color="auto"/>
            <w:left w:val="none" w:sz="0" w:space="0" w:color="auto"/>
            <w:bottom w:val="none" w:sz="0" w:space="0" w:color="auto"/>
            <w:right w:val="none" w:sz="0" w:space="0" w:color="auto"/>
          </w:divBdr>
        </w:div>
        <w:div w:id="2034457608">
          <w:marLeft w:val="-225"/>
          <w:marRight w:val="-225"/>
          <w:marTop w:val="0"/>
          <w:marBottom w:val="0"/>
          <w:divBdr>
            <w:top w:val="none" w:sz="0" w:space="0" w:color="auto"/>
            <w:left w:val="none" w:sz="0" w:space="0" w:color="auto"/>
            <w:bottom w:val="none" w:sz="0" w:space="0" w:color="auto"/>
            <w:right w:val="none" w:sz="0" w:space="0" w:color="auto"/>
          </w:divBdr>
        </w:div>
        <w:div w:id="1054349357">
          <w:marLeft w:val="-225"/>
          <w:marRight w:val="-225"/>
          <w:marTop w:val="0"/>
          <w:marBottom w:val="0"/>
          <w:divBdr>
            <w:top w:val="none" w:sz="0" w:space="0" w:color="auto"/>
            <w:left w:val="none" w:sz="0" w:space="0" w:color="auto"/>
            <w:bottom w:val="none" w:sz="0" w:space="0" w:color="auto"/>
            <w:right w:val="none" w:sz="0" w:space="0" w:color="auto"/>
          </w:divBdr>
        </w:div>
        <w:div w:id="1978215617">
          <w:marLeft w:val="-225"/>
          <w:marRight w:val="-225"/>
          <w:marTop w:val="0"/>
          <w:marBottom w:val="0"/>
          <w:divBdr>
            <w:top w:val="none" w:sz="0" w:space="0" w:color="auto"/>
            <w:left w:val="none" w:sz="0" w:space="0" w:color="auto"/>
            <w:bottom w:val="none" w:sz="0" w:space="0" w:color="auto"/>
            <w:right w:val="none" w:sz="0" w:space="0" w:color="auto"/>
          </w:divBdr>
        </w:div>
        <w:div w:id="1865632932">
          <w:marLeft w:val="-225"/>
          <w:marRight w:val="-225"/>
          <w:marTop w:val="0"/>
          <w:marBottom w:val="0"/>
          <w:divBdr>
            <w:top w:val="none" w:sz="0" w:space="0" w:color="auto"/>
            <w:left w:val="none" w:sz="0" w:space="0" w:color="auto"/>
            <w:bottom w:val="none" w:sz="0" w:space="0" w:color="auto"/>
            <w:right w:val="none" w:sz="0" w:space="0" w:color="auto"/>
          </w:divBdr>
        </w:div>
        <w:div w:id="1292326830">
          <w:marLeft w:val="-225"/>
          <w:marRight w:val="-225"/>
          <w:marTop w:val="0"/>
          <w:marBottom w:val="0"/>
          <w:divBdr>
            <w:top w:val="none" w:sz="0" w:space="0" w:color="auto"/>
            <w:left w:val="none" w:sz="0" w:space="0" w:color="auto"/>
            <w:bottom w:val="none" w:sz="0" w:space="0" w:color="auto"/>
            <w:right w:val="none" w:sz="0" w:space="0" w:color="auto"/>
          </w:divBdr>
        </w:div>
        <w:div w:id="1469325693">
          <w:marLeft w:val="-225"/>
          <w:marRight w:val="-225"/>
          <w:marTop w:val="0"/>
          <w:marBottom w:val="0"/>
          <w:divBdr>
            <w:top w:val="none" w:sz="0" w:space="0" w:color="auto"/>
            <w:left w:val="none" w:sz="0" w:space="0" w:color="auto"/>
            <w:bottom w:val="none" w:sz="0" w:space="0" w:color="auto"/>
            <w:right w:val="none" w:sz="0" w:space="0" w:color="auto"/>
          </w:divBdr>
        </w:div>
        <w:div w:id="1281379202">
          <w:marLeft w:val="-225"/>
          <w:marRight w:val="-225"/>
          <w:marTop w:val="0"/>
          <w:marBottom w:val="0"/>
          <w:divBdr>
            <w:top w:val="none" w:sz="0" w:space="0" w:color="auto"/>
            <w:left w:val="none" w:sz="0" w:space="0" w:color="auto"/>
            <w:bottom w:val="none" w:sz="0" w:space="0" w:color="auto"/>
            <w:right w:val="none" w:sz="0" w:space="0" w:color="auto"/>
          </w:divBdr>
        </w:div>
        <w:div w:id="1326202680">
          <w:marLeft w:val="-225"/>
          <w:marRight w:val="-225"/>
          <w:marTop w:val="0"/>
          <w:marBottom w:val="0"/>
          <w:divBdr>
            <w:top w:val="none" w:sz="0" w:space="0" w:color="auto"/>
            <w:left w:val="none" w:sz="0" w:space="0" w:color="auto"/>
            <w:bottom w:val="none" w:sz="0" w:space="0" w:color="auto"/>
            <w:right w:val="none" w:sz="0" w:space="0" w:color="auto"/>
          </w:divBdr>
        </w:div>
        <w:div w:id="1759712081">
          <w:marLeft w:val="-225"/>
          <w:marRight w:val="-225"/>
          <w:marTop w:val="0"/>
          <w:marBottom w:val="0"/>
          <w:divBdr>
            <w:top w:val="none" w:sz="0" w:space="0" w:color="auto"/>
            <w:left w:val="none" w:sz="0" w:space="0" w:color="auto"/>
            <w:bottom w:val="none" w:sz="0" w:space="0" w:color="auto"/>
            <w:right w:val="none" w:sz="0" w:space="0" w:color="auto"/>
          </w:divBdr>
        </w:div>
      </w:divsChild>
    </w:div>
    <w:div w:id="655762978">
      <w:bodyDiv w:val="1"/>
      <w:marLeft w:val="0"/>
      <w:marRight w:val="0"/>
      <w:marTop w:val="0"/>
      <w:marBottom w:val="0"/>
      <w:divBdr>
        <w:top w:val="none" w:sz="0" w:space="0" w:color="auto"/>
        <w:left w:val="none" w:sz="0" w:space="0" w:color="auto"/>
        <w:bottom w:val="none" w:sz="0" w:space="0" w:color="auto"/>
        <w:right w:val="none" w:sz="0" w:space="0" w:color="auto"/>
      </w:divBdr>
      <w:divsChild>
        <w:div w:id="2104106755">
          <w:marLeft w:val="0"/>
          <w:marRight w:val="0"/>
          <w:marTop w:val="0"/>
          <w:marBottom w:val="0"/>
          <w:divBdr>
            <w:top w:val="none" w:sz="0" w:space="0" w:color="auto"/>
            <w:left w:val="none" w:sz="0" w:space="0" w:color="auto"/>
            <w:bottom w:val="none" w:sz="0" w:space="0" w:color="auto"/>
            <w:right w:val="none" w:sz="0" w:space="0" w:color="auto"/>
          </w:divBdr>
          <w:divsChild>
            <w:div w:id="106239541">
              <w:marLeft w:val="0"/>
              <w:marRight w:val="0"/>
              <w:marTop w:val="120"/>
              <w:marBottom w:val="0"/>
              <w:divBdr>
                <w:top w:val="none" w:sz="0" w:space="0" w:color="auto"/>
                <w:left w:val="none" w:sz="0" w:space="0" w:color="auto"/>
                <w:bottom w:val="none" w:sz="0" w:space="0" w:color="auto"/>
                <w:right w:val="none" w:sz="0" w:space="0" w:color="auto"/>
              </w:divBdr>
            </w:div>
            <w:div w:id="2097628381">
              <w:marLeft w:val="0"/>
              <w:marRight w:val="0"/>
              <w:marTop w:val="0"/>
              <w:marBottom w:val="0"/>
              <w:divBdr>
                <w:top w:val="none" w:sz="0" w:space="0" w:color="auto"/>
                <w:left w:val="none" w:sz="0" w:space="0" w:color="auto"/>
                <w:bottom w:val="none" w:sz="0" w:space="0" w:color="auto"/>
                <w:right w:val="none" w:sz="0" w:space="0" w:color="auto"/>
              </w:divBdr>
            </w:div>
          </w:divsChild>
        </w:div>
        <w:div w:id="1276013652">
          <w:marLeft w:val="0"/>
          <w:marRight w:val="0"/>
          <w:marTop w:val="0"/>
          <w:marBottom w:val="0"/>
          <w:divBdr>
            <w:top w:val="none" w:sz="0" w:space="0" w:color="auto"/>
            <w:left w:val="none" w:sz="0" w:space="0" w:color="auto"/>
            <w:bottom w:val="none" w:sz="0" w:space="0" w:color="auto"/>
            <w:right w:val="none" w:sz="0" w:space="0" w:color="auto"/>
          </w:divBdr>
          <w:divsChild>
            <w:div w:id="1281648600">
              <w:marLeft w:val="0"/>
              <w:marRight w:val="0"/>
              <w:marTop w:val="120"/>
              <w:marBottom w:val="0"/>
              <w:divBdr>
                <w:top w:val="none" w:sz="0" w:space="0" w:color="auto"/>
                <w:left w:val="none" w:sz="0" w:space="0" w:color="auto"/>
                <w:bottom w:val="none" w:sz="0" w:space="0" w:color="auto"/>
                <w:right w:val="none" w:sz="0" w:space="0" w:color="auto"/>
              </w:divBdr>
            </w:div>
            <w:div w:id="2048488942">
              <w:marLeft w:val="0"/>
              <w:marRight w:val="0"/>
              <w:marTop w:val="0"/>
              <w:marBottom w:val="0"/>
              <w:divBdr>
                <w:top w:val="none" w:sz="0" w:space="0" w:color="auto"/>
                <w:left w:val="none" w:sz="0" w:space="0" w:color="auto"/>
                <w:bottom w:val="none" w:sz="0" w:space="0" w:color="auto"/>
                <w:right w:val="none" w:sz="0" w:space="0" w:color="auto"/>
              </w:divBdr>
            </w:div>
          </w:divsChild>
        </w:div>
        <w:div w:id="462306029">
          <w:marLeft w:val="0"/>
          <w:marRight w:val="0"/>
          <w:marTop w:val="0"/>
          <w:marBottom w:val="0"/>
          <w:divBdr>
            <w:top w:val="none" w:sz="0" w:space="0" w:color="auto"/>
            <w:left w:val="none" w:sz="0" w:space="0" w:color="auto"/>
            <w:bottom w:val="none" w:sz="0" w:space="0" w:color="auto"/>
            <w:right w:val="none" w:sz="0" w:space="0" w:color="auto"/>
          </w:divBdr>
          <w:divsChild>
            <w:div w:id="1939482914">
              <w:marLeft w:val="0"/>
              <w:marRight w:val="0"/>
              <w:marTop w:val="120"/>
              <w:marBottom w:val="0"/>
              <w:divBdr>
                <w:top w:val="none" w:sz="0" w:space="0" w:color="auto"/>
                <w:left w:val="none" w:sz="0" w:space="0" w:color="auto"/>
                <w:bottom w:val="none" w:sz="0" w:space="0" w:color="auto"/>
                <w:right w:val="none" w:sz="0" w:space="0" w:color="auto"/>
              </w:divBdr>
            </w:div>
            <w:div w:id="264583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4108551">
      <w:bodyDiv w:val="1"/>
      <w:marLeft w:val="0"/>
      <w:marRight w:val="0"/>
      <w:marTop w:val="0"/>
      <w:marBottom w:val="0"/>
      <w:divBdr>
        <w:top w:val="none" w:sz="0" w:space="0" w:color="auto"/>
        <w:left w:val="none" w:sz="0" w:space="0" w:color="auto"/>
        <w:bottom w:val="none" w:sz="0" w:space="0" w:color="auto"/>
        <w:right w:val="none" w:sz="0" w:space="0" w:color="auto"/>
      </w:divBdr>
      <w:divsChild>
        <w:div w:id="760099794">
          <w:marLeft w:val="0"/>
          <w:marRight w:val="0"/>
          <w:marTop w:val="0"/>
          <w:marBottom w:val="0"/>
          <w:divBdr>
            <w:top w:val="none" w:sz="0" w:space="0" w:color="auto"/>
            <w:left w:val="none" w:sz="0" w:space="0" w:color="auto"/>
            <w:bottom w:val="none" w:sz="0" w:space="0" w:color="auto"/>
            <w:right w:val="none" w:sz="0" w:space="0" w:color="auto"/>
          </w:divBdr>
          <w:divsChild>
            <w:div w:id="1666057711">
              <w:marLeft w:val="0"/>
              <w:marRight w:val="0"/>
              <w:marTop w:val="0"/>
              <w:marBottom w:val="0"/>
              <w:divBdr>
                <w:top w:val="none" w:sz="0" w:space="0" w:color="auto"/>
                <w:left w:val="none" w:sz="0" w:space="0" w:color="auto"/>
                <w:bottom w:val="none" w:sz="0" w:space="0" w:color="auto"/>
                <w:right w:val="none" w:sz="0" w:space="0" w:color="auto"/>
              </w:divBdr>
              <w:divsChild>
                <w:div w:id="83796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808490">
      <w:bodyDiv w:val="1"/>
      <w:marLeft w:val="0"/>
      <w:marRight w:val="0"/>
      <w:marTop w:val="0"/>
      <w:marBottom w:val="0"/>
      <w:divBdr>
        <w:top w:val="none" w:sz="0" w:space="0" w:color="auto"/>
        <w:left w:val="none" w:sz="0" w:space="0" w:color="auto"/>
        <w:bottom w:val="none" w:sz="0" w:space="0" w:color="auto"/>
        <w:right w:val="none" w:sz="0" w:space="0" w:color="auto"/>
      </w:divBdr>
      <w:divsChild>
        <w:div w:id="1511723895">
          <w:marLeft w:val="0"/>
          <w:marRight w:val="0"/>
          <w:marTop w:val="0"/>
          <w:marBottom w:val="0"/>
          <w:divBdr>
            <w:top w:val="none" w:sz="0" w:space="0" w:color="auto"/>
            <w:left w:val="none" w:sz="0" w:space="0" w:color="auto"/>
            <w:bottom w:val="none" w:sz="0" w:space="0" w:color="auto"/>
            <w:right w:val="none" w:sz="0" w:space="0" w:color="auto"/>
          </w:divBdr>
          <w:divsChild>
            <w:div w:id="198443687">
              <w:marLeft w:val="0"/>
              <w:marRight w:val="0"/>
              <w:marTop w:val="120"/>
              <w:marBottom w:val="0"/>
              <w:divBdr>
                <w:top w:val="none" w:sz="0" w:space="0" w:color="auto"/>
                <w:left w:val="none" w:sz="0" w:space="0" w:color="auto"/>
                <w:bottom w:val="none" w:sz="0" w:space="0" w:color="auto"/>
                <w:right w:val="none" w:sz="0" w:space="0" w:color="auto"/>
              </w:divBdr>
            </w:div>
            <w:div w:id="1543134133">
              <w:marLeft w:val="0"/>
              <w:marRight w:val="0"/>
              <w:marTop w:val="0"/>
              <w:marBottom w:val="0"/>
              <w:divBdr>
                <w:top w:val="none" w:sz="0" w:space="0" w:color="auto"/>
                <w:left w:val="none" w:sz="0" w:space="0" w:color="auto"/>
                <w:bottom w:val="none" w:sz="0" w:space="0" w:color="auto"/>
                <w:right w:val="none" w:sz="0" w:space="0" w:color="auto"/>
              </w:divBdr>
            </w:div>
          </w:divsChild>
        </w:div>
        <w:div w:id="496850914">
          <w:marLeft w:val="0"/>
          <w:marRight w:val="0"/>
          <w:marTop w:val="0"/>
          <w:marBottom w:val="0"/>
          <w:divBdr>
            <w:top w:val="none" w:sz="0" w:space="0" w:color="auto"/>
            <w:left w:val="none" w:sz="0" w:space="0" w:color="auto"/>
            <w:bottom w:val="none" w:sz="0" w:space="0" w:color="auto"/>
            <w:right w:val="none" w:sz="0" w:space="0" w:color="auto"/>
          </w:divBdr>
          <w:divsChild>
            <w:div w:id="1559323379">
              <w:marLeft w:val="0"/>
              <w:marRight w:val="0"/>
              <w:marTop w:val="120"/>
              <w:marBottom w:val="0"/>
              <w:divBdr>
                <w:top w:val="none" w:sz="0" w:space="0" w:color="auto"/>
                <w:left w:val="none" w:sz="0" w:space="0" w:color="auto"/>
                <w:bottom w:val="none" w:sz="0" w:space="0" w:color="auto"/>
                <w:right w:val="none" w:sz="0" w:space="0" w:color="auto"/>
              </w:divBdr>
            </w:div>
            <w:div w:id="74476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333604">
      <w:bodyDiv w:val="1"/>
      <w:marLeft w:val="0"/>
      <w:marRight w:val="0"/>
      <w:marTop w:val="0"/>
      <w:marBottom w:val="0"/>
      <w:divBdr>
        <w:top w:val="none" w:sz="0" w:space="0" w:color="auto"/>
        <w:left w:val="none" w:sz="0" w:space="0" w:color="auto"/>
        <w:bottom w:val="none" w:sz="0" w:space="0" w:color="auto"/>
        <w:right w:val="none" w:sz="0" w:space="0" w:color="auto"/>
      </w:divBdr>
    </w:div>
    <w:div w:id="746225533">
      <w:bodyDiv w:val="1"/>
      <w:marLeft w:val="0"/>
      <w:marRight w:val="0"/>
      <w:marTop w:val="0"/>
      <w:marBottom w:val="0"/>
      <w:divBdr>
        <w:top w:val="none" w:sz="0" w:space="0" w:color="auto"/>
        <w:left w:val="none" w:sz="0" w:space="0" w:color="auto"/>
        <w:bottom w:val="none" w:sz="0" w:space="0" w:color="auto"/>
        <w:right w:val="none" w:sz="0" w:space="0" w:color="auto"/>
      </w:divBdr>
      <w:divsChild>
        <w:div w:id="645402544">
          <w:marLeft w:val="0"/>
          <w:marRight w:val="0"/>
          <w:marTop w:val="0"/>
          <w:marBottom w:val="0"/>
          <w:divBdr>
            <w:top w:val="none" w:sz="0" w:space="0" w:color="auto"/>
            <w:left w:val="none" w:sz="0" w:space="0" w:color="auto"/>
            <w:bottom w:val="none" w:sz="0" w:space="0" w:color="auto"/>
            <w:right w:val="none" w:sz="0" w:space="0" w:color="auto"/>
          </w:divBdr>
          <w:divsChild>
            <w:div w:id="714281797">
              <w:marLeft w:val="0"/>
              <w:marRight w:val="0"/>
              <w:marTop w:val="120"/>
              <w:marBottom w:val="0"/>
              <w:divBdr>
                <w:top w:val="none" w:sz="0" w:space="0" w:color="auto"/>
                <w:left w:val="none" w:sz="0" w:space="0" w:color="auto"/>
                <w:bottom w:val="none" w:sz="0" w:space="0" w:color="auto"/>
                <w:right w:val="none" w:sz="0" w:space="0" w:color="auto"/>
              </w:divBdr>
            </w:div>
            <w:div w:id="1239554741">
              <w:marLeft w:val="0"/>
              <w:marRight w:val="0"/>
              <w:marTop w:val="0"/>
              <w:marBottom w:val="0"/>
              <w:divBdr>
                <w:top w:val="none" w:sz="0" w:space="0" w:color="auto"/>
                <w:left w:val="none" w:sz="0" w:space="0" w:color="auto"/>
                <w:bottom w:val="none" w:sz="0" w:space="0" w:color="auto"/>
                <w:right w:val="none" w:sz="0" w:space="0" w:color="auto"/>
              </w:divBdr>
            </w:div>
          </w:divsChild>
        </w:div>
        <w:div w:id="1929457962">
          <w:marLeft w:val="0"/>
          <w:marRight w:val="0"/>
          <w:marTop w:val="0"/>
          <w:marBottom w:val="0"/>
          <w:divBdr>
            <w:top w:val="none" w:sz="0" w:space="0" w:color="auto"/>
            <w:left w:val="none" w:sz="0" w:space="0" w:color="auto"/>
            <w:bottom w:val="none" w:sz="0" w:space="0" w:color="auto"/>
            <w:right w:val="none" w:sz="0" w:space="0" w:color="auto"/>
          </w:divBdr>
          <w:divsChild>
            <w:div w:id="1919710305">
              <w:marLeft w:val="0"/>
              <w:marRight w:val="0"/>
              <w:marTop w:val="120"/>
              <w:marBottom w:val="0"/>
              <w:divBdr>
                <w:top w:val="none" w:sz="0" w:space="0" w:color="auto"/>
                <w:left w:val="none" w:sz="0" w:space="0" w:color="auto"/>
                <w:bottom w:val="none" w:sz="0" w:space="0" w:color="auto"/>
                <w:right w:val="none" w:sz="0" w:space="0" w:color="auto"/>
              </w:divBdr>
            </w:div>
            <w:div w:id="143767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215943">
      <w:bodyDiv w:val="1"/>
      <w:marLeft w:val="0"/>
      <w:marRight w:val="0"/>
      <w:marTop w:val="0"/>
      <w:marBottom w:val="0"/>
      <w:divBdr>
        <w:top w:val="none" w:sz="0" w:space="0" w:color="auto"/>
        <w:left w:val="none" w:sz="0" w:space="0" w:color="auto"/>
        <w:bottom w:val="none" w:sz="0" w:space="0" w:color="auto"/>
        <w:right w:val="none" w:sz="0" w:space="0" w:color="auto"/>
      </w:divBdr>
      <w:divsChild>
        <w:div w:id="1438673542">
          <w:marLeft w:val="0"/>
          <w:marRight w:val="0"/>
          <w:marTop w:val="0"/>
          <w:marBottom w:val="0"/>
          <w:divBdr>
            <w:top w:val="none" w:sz="0" w:space="0" w:color="auto"/>
            <w:left w:val="none" w:sz="0" w:space="0" w:color="auto"/>
            <w:bottom w:val="none" w:sz="0" w:space="0" w:color="auto"/>
            <w:right w:val="none" w:sz="0" w:space="0" w:color="auto"/>
          </w:divBdr>
          <w:divsChild>
            <w:div w:id="986713202">
              <w:marLeft w:val="0"/>
              <w:marRight w:val="0"/>
              <w:marTop w:val="120"/>
              <w:marBottom w:val="0"/>
              <w:divBdr>
                <w:top w:val="none" w:sz="0" w:space="0" w:color="auto"/>
                <w:left w:val="none" w:sz="0" w:space="0" w:color="auto"/>
                <w:bottom w:val="none" w:sz="0" w:space="0" w:color="auto"/>
                <w:right w:val="none" w:sz="0" w:space="0" w:color="auto"/>
              </w:divBdr>
            </w:div>
            <w:div w:id="1956906040">
              <w:marLeft w:val="0"/>
              <w:marRight w:val="0"/>
              <w:marTop w:val="0"/>
              <w:marBottom w:val="0"/>
              <w:divBdr>
                <w:top w:val="none" w:sz="0" w:space="0" w:color="auto"/>
                <w:left w:val="none" w:sz="0" w:space="0" w:color="auto"/>
                <w:bottom w:val="none" w:sz="0" w:space="0" w:color="auto"/>
                <w:right w:val="none" w:sz="0" w:space="0" w:color="auto"/>
              </w:divBdr>
            </w:div>
          </w:divsChild>
        </w:div>
        <w:div w:id="1066336354">
          <w:marLeft w:val="0"/>
          <w:marRight w:val="0"/>
          <w:marTop w:val="0"/>
          <w:marBottom w:val="0"/>
          <w:divBdr>
            <w:top w:val="none" w:sz="0" w:space="0" w:color="auto"/>
            <w:left w:val="none" w:sz="0" w:space="0" w:color="auto"/>
            <w:bottom w:val="none" w:sz="0" w:space="0" w:color="auto"/>
            <w:right w:val="none" w:sz="0" w:space="0" w:color="auto"/>
          </w:divBdr>
          <w:divsChild>
            <w:div w:id="743718904">
              <w:marLeft w:val="0"/>
              <w:marRight w:val="0"/>
              <w:marTop w:val="120"/>
              <w:marBottom w:val="0"/>
              <w:divBdr>
                <w:top w:val="none" w:sz="0" w:space="0" w:color="auto"/>
                <w:left w:val="none" w:sz="0" w:space="0" w:color="auto"/>
                <w:bottom w:val="none" w:sz="0" w:space="0" w:color="auto"/>
                <w:right w:val="none" w:sz="0" w:space="0" w:color="auto"/>
              </w:divBdr>
            </w:div>
            <w:div w:id="729116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134107">
      <w:bodyDiv w:val="1"/>
      <w:marLeft w:val="0"/>
      <w:marRight w:val="0"/>
      <w:marTop w:val="0"/>
      <w:marBottom w:val="0"/>
      <w:divBdr>
        <w:top w:val="none" w:sz="0" w:space="0" w:color="auto"/>
        <w:left w:val="none" w:sz="0" w:space="0" w:color="auto"/>
        <w:bottom w:val="none" w:sz="0" w:space="0" w:color="auto"/>
        <w:right w:val="none" w:sz="0" w:space="0" w:color="auto"/>
      </w:divBdr>
    </w:div>
    <w:div w:id="858392302">
      <w:bodyDiv w:val="1"/>
      <w:marLeft w:val="0"/>
      <w:marRight w:val="0"/>
      <w:marTop w:val="0"/>
      <w:marBottom w:val="0"/>
      <w:divBdr>
        <w:top w:val="none" w:sz="0" w:space="0" w:color="auto"/>
        <w:left w:val="none" w:sz="0" w:space="0" w:color="auto"/>
        <w:bottom w:val="none" w:sz="0" w:space="0" w:color="auto"/>
        <w:right w:val="none" w:sz="0" w:space="0" w:color="auto"/>
      </w:divBdr>
      <w:divsChild>
        <w:div w:id="130249504">
          <w:marLeft w:val="0"/>
          <w:marRight w:val="0"/>
          <w:marTop w:val="0"/>
          <w:marBottom w:val="0"/>
          <w:divBdr>
            <w:top w:val="none" w:sz="0" w:space="0" w:color="auto"/>
            <w:left w:val="none" w:sz="0" w:space="0" w:color="auto"/>
            <w:bottom w:val="none" w:sz="0" w:space="0" w:color="auto"/>
            <w:right w:val="none" w:sz="0" w:space="0" w:color="auto"/>
          </w:divBdr>
          <w:divsChild>
            <w:div w:id="1232346711">
              <w:marLeft w:val="0"/>
              <w:marRight w:val="0"/>
              <w:marTop w:val="120"/>
              <w:marBottom w:val="0"/>
              <w:divBdr>
                <w:top w:val="none" w:sz="0" w:space="0" w:color="auto"/>
                <w:left w:val="none" w:sz="0" w:space="0" w:color="auto"/>
                <w:bottom w:val="none" w:sz="0" w:space="0" w:color="auto"/>
                <w:right w:val="none" w:sz="0" w:space="0" w:color="auto"/>
              </w:divBdr>
            </w:div>
            <w:div w:id="1963074763">
              <w:marLeft w:val="0"/>
              <w:marRight w:val="0"/>
              <w:marTop w:val="0"/>
              <w:marBottom w:val="0"/>
              <w:divBdr>
                <w:top w:val="none" w:sz="0" w:space="0" w:color="auto"/>
                <w:left w:val="none" w:sz="0" w:space="0" w:color="auto"/>
                <w:bottom w:val="none" w:sz="0" w:space="0" w:color="auto"/>
                <w:right w:val="none" w:sz="0" w:space="0" w:color="auto"/>
              </w:divBdr>
            </w:div>
          </w:divsChild>
        </w:div>
        <w:div w:id="164368136">
          <w:marLeft w:val="0"/>
          <w:marRight w:val="0"/>
          <w:marTop w:val="0"/>
          <w:marBottom w:val="0"/>
          <w:divBdr>
            <w:top w:val="none" w:sz="0" w:space="0" w:color="auto"/>
            <w:left w:val="none" w:sz="0" w:space="0" w:color="auto"/>
            <w:bottom w:val="none" w:sz="0" w:space="0" w:color="auto"/>
            <w:right w:val="none" w:sz="0" w:space="0" w:color="auto"/>
          </w:divBdr>
          <w:divsChild>
            <w:div w:id="912814812">
              <w:marLeft w:val="0"/>
              <w:marRight w:val="0"/>
              <w:marTop w:val="120"/>
              <w:marBottom w:val="0"/>
              <w:divBdr>
                <w:top w:val="none" w:sz="0" w:space="0" w:color="auto"/>
                <w:left w:val="none" w:sz="0" w:space="0" w:color="auto"/>
                <w:bottom w:val="none" w:sz="0" w:space="0" w:color="auto"/>
                <w:right w:val="none" w:sz="0" w:space="0" w:color="auto"/>
              </w:divBdr>
            </w:div>
            <w:div w:id="523641952">
              <w:marLeft w:val="0"/>
              <w:marRight w:val="0"/>
              <w:marTop w:val="0"/>
              <w:marBottom w:val="0"/>
              <w:divBdr>
                <w:top w:val="none" w:sz="0" w:space="0" w:color="auto"/>
                <w:left w:val="none" w:sz="0" w:space="0" w:color="auto"/>
                <w:bottom w:val="none" w:sz="0" w:space="0" w:color="auto"/>
                <w:right w:val="none" w:sz="0" w:space="0" w:color="auto"/>
              </w:divBdr>
            </w:div>
          </w:divsChild>
        </w:div>
        <w:div w:id="355272465">
          <w:marLeft w:val="0"/>
          <w:marRight w:val="0"/>
          <w:marTop w:val="0"/>
          <w:marBottom w:val="0"/>
          <w:divBdr>
            <w:top w:val="none" w:sz="0" w:space="0" w:color="auto"/>
            <w:left w:val="none" w:sz="0" w:space="0" w:color="auto"/>
            <w:bottom w:val="none" w:sz="0" w:space="0" w:color="auto"/>
            <w:right w:val="none" w:sz="0" w:space="0" w:color="auto"/>
          </w:divBdr>
          <w:divsChild>
            <w:div w:id="597635914">
              <w:marLeft w:val="0"/>
              <w:marRight w:val="0"/>
              <w:marTop w:val="120"/>
              <w:marBottom w:val="0"/>
              <w:divBdr>
                <w:top w:val="none" w:sz="0" w:space="0" w:color="auto"/>
                <w:left w:val="none" w:sz="0" w:space="0" w:color="auto"/>
                <w:bottom w:val="none" w:sz="0" w:space="0" w:color="auto"/>
                <w:right w:val="none" w:sz="0" w:space="0" w:color="auto"/>
              </w:divBdr>
            </w:div>
            <w:div w:id="1023628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129407">
      <w:bodyDiv w:val="1"/>
      <w:marLeft w:val="0"/>
      <w:marRight w:val="0"/>
      <w:marTop w:val="0"/>
      <w:marBottom w:val="0"/>
      <w:divBdr>
        <w:top w:val="none" w:sz="0" w:space="0" w:color="auto"/>
        <w:left w:val="none" w:sz="0" w:space="0" w:color="auto"/>
        <w:bottom w:val="none" w:sz="0" w:space="0" w:color="auto"/>
        <w:right w:val="none" w:sz="0" w:space="0" w:color="auto"/>
      </w:divBdr>
    </w:div>
    <w:div w:id="890771475">
      <w:bodyDiv w:val="1"/>
      <w:marLeft w:val="0"/>
      <w:marRight w:val="0"/>
      <w:marTop w:val="0"/>
      <w:marBottom w:val="0"/>
      <w:divBdr>
        <w:top w:val="none" w:sz="0" w:space="0" w:color="auto"/>
        <w:left w:val="none" w:sz="0" w:space="0" w:color="auto"/>
        <w:bottom w:val="none" w:sz="0" w:space="0" w:color="auto"/>
        <w:right w:val="none" w:sz="0" w:space="0" w:color="auto"/>
      </w:divBdr>
    </w:div>
    <w:div w:id="893271208">
      <w:bodyDiv w:val="1"/>
      <w:marLeft w:val="0"/>
      <w:marRight w:val="0"/>
      <w:marTop w:val="0"/>
      <w:marBottom w:val="0"/>
      <w:divBdr>
        <w:top w:val="none" w:sz="0" w:space="0" w:color="auto"/>
        <w:left w:val="none" w:sz="0" w:space="0" w:color="auto"/>
        <w:bottom w:val="none" w:sz="0" w:space="0" w:color="auto"/>
        <w:right w:val="none" w:sz="0" w:space="0" w:color="auto"/>
      </w:divBdr>
      <w:divsChild>
        <w:div w:id="328412301">
          <w:marLeft w:val="0"/>
          <w:marRight w:val="0"/>
          <w:marTop w:val="0"/>
          <w:marBottom w:val="0"/>
          <w:divBdr>
            <w:top w:val="none" w:sz="0" w:space="0" w:color="auto"/>
            <w:left w:val="none" w:sz="0" w:space="0" w:color="auto"/>
            <w:bottom w:val="none" w:sz="0" w:space="0" w:color="auto"/>
            <w:right w:val="none" w:sz="0" w:space="0" w:color="auto"/>
          </w:divBdr>
          <w:divsChild>
            <w:div w:id="1007756727">
              <w:marLeft w:val="0"/>
              <w:marRight w:val="0"/>
              <w:marTop w:val="120"/>
              <w:marBottom w:val="0"/>
              <w:divBdr>
                <w:top w:val="none" w:sz="0" w:space="0" w:color="auto"/>
                <w:left w:val="none" w:sz="0" w:space="0" w:color="auto"/>
                <w:bottom w:val="none" w:sz="0" w:space="0" w:color="auto"/>
                <w:right w:val="none" w:sz="0" w:space="0" w:color="auto"/>
              </w:divBdr>
            </w:div>
            <w:div w:id="1652715058">
              <w:marLeft w:val="0"/>
              <w:marRight w:val="0"/>
              <w:marTop w:val="0"/>
              <w:marBottom w:val="0"/>
              <w:divBdr>
                <w:top w:val="none" w:sz="0" w:space="0" w:color="auto"/>
                <w:left w:val="none" w:sz="0" w:space="0" w:color="auto"/>
                <w:bottom w:val="none" w:sz="0" w:space="0" w:color="auto"/>
                <w:right w:val="none" w:sz="0" w:space="0" w:color="auto"/>
              </w:divBdr>
            </w:div>
          </w:divsChild>
        </w:div>
        <w:div w:id="1946574118">
          <w:marLeft w:val="0"/>
          <w:marRight w:val="0"/>
          <w:marTop w:val="0"/>
          <w:marBottom w:val="0"/>
          <w:divBdr>
            <w:top w:val="none" w:sz="0" w:space="0" w:color="auto"/>
            <w:left w:val="none" w:sz="0" w:space="0" w:color="auto"/>
            <w:bottom w:val="none" w:sz="0" w:space="0" w:color="auto"/>
            <w:right w:val="none" w:sz="0" w:space="0" w:color="auto"/>
          </w:divBdr>
          <w:divsChild>
            <w:div w:id="749740003">
              <w:marLeft w:val="0"/>
              <w:marRight w:val="0"/>
              <w:marTop w:val="120"/>
              <w:marBottom w:val="0"/>
              <w:divBdr>
                <w:top w:val="none" w:sz="0" w:space="0" w:color="auto"/>
                <w:left w:val="none" w:sz="0" w:space="0" w:color="auto"/>
                <w:bottom w:val="none" w:sz="0" w:space="0" w:color="auto"/>
                <w:right w:val="none" w:sz="0" w:space="0" w:color="auto"/>
              </w:divBdr>
            </w:div>
            <w:div w:id="1459713956">
              <w:marLeft w:val="0"/>
              <w:marRight w:val="0"/>
              <w:marTop w:val="0"/>
              <w:marBottom w:val="0"/>
              <w:divBdr>
                <w:top w:val="none" w:sz="0" w:space="0" w:color="auto"/>
                <w:left w:val="none" w:sz="0" w:space="0" w:color="auto"/>
                <w:bottom w:val="none" w:sz="0" w:space="0" w:color="auto"/>
                <w:right w:val="none" w:sz="0" w:space="0" w:color="auto"/>
              </w:divBdr>
            </w:div>
          </w:divsChild>
        </w:div>
        <w:div w:id="665868272">
          <w:marLeft w:val="0"/>
          <w:marRight w:val="0"/>
          <w:marTop w:val="0"/>
          <w:marBottom w:val="0"/>
          <w:divBdr>
            <w:top w:val="none" w:sz="0" w:space="0" w:color="auto"/>
            <w:left w:val="none" w:sz="0" w:space="0" w:color="auto"/>
            <w:bottom w:val="none" w:sz="0" w:space="0" w:color="auto"/>
            <w:right w:val="none" w:sz="0" w:space="0" w:color="auto"/>
          </w:divBdr>
          <w:divsChild>
            <w:div w:id="591352272">
              <w:marLeft w:val="0"/>
              <w:marRight w:val="0"/>
              <w:marTop w:val="120"/>
              <w:marBottom w:val="0"/>
              <w:divBdr>
                <w:top w:val="none" w:sz="0" w:space="0" w:color="auto"/>
                <w:left w:val="none" w:sz="0" w:space="0" w:color="auto"/>
                <w:bottom w:val="none" w:sz="0" w:space="0" w:color="auto"/>
                <w:right w:val="none" w:sz="0" w:space="0" w:color="auto"/>
              </w:divBdr>
            </w:div>
            <w:div w:id="69326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231652">
      <w:bodyDiv w:val="1"/>
      <w:marLeft w:val="0"/>
      <w:marRight w:val="0"/>
      <w:marTop w:val="0"/>
      <w:marBottom w:val="0"/>
      <w:divBdr>
        <w:top w:val="none" w:sz="0" w:space="0" w:color="auto"/>
        <w:left w:val="none" w:sz="0" w:space="0" w:color="auto"/>
        <w:bottom w:val="none" w:sz="0" w:space="0" w:color="auto"/>
        <w:right w:val="none" w:sz="0" w:space="0" w:color="auto"/>
      </w:divBdr>
      <w:divsChild>
        <w:div w:id="1587611406">
          <w:marLeft w:val="0"/>
          <w:marRight w:val="0"/>
          <w:marTop w:val="0"/>
          <w:marBottom w:val="0"/>
          <w:divBdr>
            <w:top w:val="none" w:sz="0" w:space="0" w:color="auto"/>
            <w:left w:val="none" w:sz="0" w:space="0" w:color="auto"/>
            <w:bottom w:val="none" w:sz="0" w:space="0" w:color="auto"/>
            <w:right w:val="none" w:sz="0" w:space="0" w:color="auto"/>
          </w:divBdr>
          <w:divsChild>
            <w:div w:id="1316958739">
              <w:marLeft w:val="0"/>
              <w:marRight w:val="0"/>
              <w:marTop w:val="120"/>
              <w:marBottom w:val="0"/>
              <w:divBdr>
                <w:top w:val="none" w:sz="0" w:space="0" w:color="auto"/>
                <w:left w:val="none" w:sz="0" w:space="0" w:color="auto"/>
                <w:bottom w:val="none" w:sz="0" w:space="0" w:color="auto"/>
                <w:right w:val="none" w:sz="0" w:space="0" w:color="auto"/>
              </w:divBdr>
            </w:div>
            <w:div w:id="199905688">
              <w:marLeft w:val="0"/>
              <w:marRight w:val="0"/>
              <w:marTop w:val="0"/>
              <w:marBottom w:val="0"/>
              <w:divBdr>
                <w:top w:val="none" w:sz="0" w:space="0" w:color="auto"/>
                <w:left w:val="none" w:sz="0" w:space="0" w:color="auto"/>
                <w:bottom w:val="none" w:sz="0" w:space="0" w:color="auto"/>
                <w:right w:val="none" w:sz="0" w:space="0" w:color="auto"/>
              </w:divBdr>
            </w:div>
          </w:divsChild>
        </w:div>
        <w:div w:id="1116678369">
          <w:marLeft w:val="0"/>
          <w:marRight w:val="0"/>
          <w:marTop w:val="0"/>
          <w:marBottom w:val="0"/>
          <w:divBdr>
            <w:top w:val="none" w:sz="0" w:space="0" w:color="auto"/>
            <w:left w:val="none" w:sz="0" w:space="0" w:color="auto"/>
            <w:bottom w:val="none" w:sz="0" w:space="0" w:color="auto"/>
            <w:right w:val="none" w:sz="0" w:space="0" w:color="auto"/>
          </w:divBdr>
          <w:divsChild>
            <w:div w:id="1018313369">
              <w:marLeft w:val="0"/>
              <w:marRight w:val="0"/>
              <w:marTop w:val="120"/>
              <w:marBottom w:val="0"/>
              <w:divBdr>
                <w:top w:val="none" w:sz="0" w:space="0" w:color="auto"/>
                <w:left w:val="none" w:sz="0" w:space="0" w:color="auto"/>
                <w:bottom w:val="none" w:sz="0" w:space="0" w:color="auto"/>
                <w:right w:val="none" w:sz="0" w:space="0" w:color="auto"/>
              </w:divBdr>
            </w:div>
            <w:div w:id="437527189">
              <w:marLeft w:val="0"/>
              <w:marRight w:val="0"/>
              <w:marTop w:val="0"/>
              <w:marBottom w:val="0"/>
              <w:divBdr>
                <w:top w:val="none" w:sz="0" w:space="0" w:color="auto"/>
                <w:left w:val="none" w:sz="0" w:space="0" w:color="auto"/>
                <w:bottom w:val="none" w:sz="0" w:space="0" w:color="auto"/>
                <w:right w:val="none" w:sz="0" w:space="0" w:color="auto"/>
              </w:divBdr>
            </w:div>
          </w:divsChild>
        </w:div>
        <w:div w:id="2083864375">
          <w:marLeft w:val="0"/>
          <w:marRight w:val="0"/>
          <w:marTop w:val="0"/>
          <w:marBottom w:val="0"/>
          <w:divBdr>
            <w:top w:val="none" w:sz="0" w:space="0" w:color="auto"/>
            <w:left w:val="none" w:sz="0" w:space="0" w:color="auto"/>
            <w:bottom w:val="none" w:sz="0" w:space="0" w:color="auto"/>
            <w:right w:val="none" w:sz="0" w:space="0" w:color="auto"/>
          </w:divBdr>
          <w:divsChild>
            <w:div w:id="1102142390">
              <w:marLeft w:val="0"/>
              <w:marRight w:val="0"/>
              <w:marTop w:val="120"/>
              <w:marBottom w:val="0"/>
              <w:divBdr>
                <w:top w:val="none" w:sz="0" w:space="0" w:color="auto"/>
                <w:left w:val="none" w:sz="0" w:space="0" w:color="auto"/>
                <w:bottom w:val="none" w:sz="0" w:space="0" w:color="auto"/>
                <w:right w:val="none" w:sz="0" w:space="0" w:color="auto"/>
              </w:divBdr>
            </w:div>
            <w:div w:id="15540283">
              <w:marLeft w:val="0"/>
              <w:marRight w:val="0"/>
              <w:marTop w:val="0"/>
              <w:marBottom w:val="0"/>
              <w:divBdr>
                <w:top w:val="none" w:sz="0" w:space="0" w:color="auto"/>
                <w:left w:val="none" w:sz="0" w:space="0" w:color="auto"/>
                <w:bottom w:val="none" w:sz="0" w:space="0" w:color="auto"/>
                <w:right w:val="none" w:sz="0" w:space="0" w:color="auto"/>
              </w:divBdr>
            </w:div>
          </w:divsChild>
        </w:div>
        <w:div w:id="468938903">
          <w:marLeft w:val="0"/>
          <w:marRight w:val="0"/>
          <w:marTop w:val="0"/>
          <w:marBottom w:val="0"/>
          <w:divBdr>
            <w:top w:val="none" w:sz="0" w:space="0" w:color="auto"/>
            <w:left w:val="none" w:sz="0" w:space="0" w:color="auto"/>
            <w:bottom w:val="none" w:sz="0" w:space="0" w:color="auto"/>
            <w:right w:val="none" w:sz="0" w:space="0" w:color="auto"/>
          </w:divBdr>
          <w:divsChild>
            <w:div w:id="1253929284">
              <w:marLeft w:val="0"/>
              <w:marRight w:val="0"/>
              <w:marTop w:val="120"/>
              <w:marBottom w:val="0"/>
              <w:divBdr>
                <w:top w:val="none" w:sz="0" w:space="0" w:color="auto"/>
                <w:left w:val="none" w:sz="0" w:space="0" w:color="auto"/>
                <w:bottom w:val="none" w:sz="0" w:space="0" w:color="auto"/>
                <w:right w:val="none" w:sz="0" w:space="0" w:color="auto"/>
              </w:divBdr>
            </w:div>
            <w:div w:id="1476680538">
              <w:marLeft w:val="0"/>
              <w:marRight w:val="0"/>
              <w:marTop w:val="0"/>
              <w:marBottom w:val="0"/>
              <w:divBdr>
                <w:top w:val="none" w:sz="0" w:space="0" w:color="auto"/>
                <w:left w:val="none" w:sz="0" w:space="0" w:color="auto"/>
                <w:bottom w:val="none" w:sz="0" w:space="0" w:color="auto"/>
                <w:right w:val="none" w:sz="0" w:space="0" w:color="auto"/>
              </w:divBdr>
            </w:div>
          </w:divsChild>
        </w:div>
        <w:div w:id="1105418828">
          <w:marLeft w:val="0"/>
          <w:marRight w:val="0"/>
          <w:marTop w:val="0"/>
          <w:marBottom w:val="0"/>
          <w:divBdr>
            <w:top w:val="none" w:sz="0" w:space="0" w:color="auto"/>
            <w:left w:val="none" w:sz="0" w:space="0" w:color="auto"/>
            <w:bottom w:val="none" w:sz="0" w:space="0" w:color="auto"/>
            <w:right w:val="none" w:sz="0" w:space="0" w:color="auto"/>
          </w:divBdr>
          <w:divsChild>
            <w:div w:id="1885866605">
              <w:marLeft w:val="0"/>
              <w:marRight w:val="0"/>
              <w:marTop w:val="120"/>
              <w:marBottom w:val="0"/>
              <w:divBdr>
                <w:top w:val="none" w:sz="0" w:space="0" w:color="auto"/>
                <w:left w:val="none" w:sz="0" w:space="0" w:color="auto"/>
                <w:bottom w:val="none" w:sz="0" w:space="0" w:color="auto"/>
                <w:right w:val="none" w:sz="0" w:space="0" w:color="auto"/>
              </w:divBdr>
            </w:div>
            <w:div w:id="1990477110">
              <w:marLeft w:val="0"/>
              <w:marRight w:val="0"/>
              <w:marTop w:val="0"/>
              <w:marBottom w:val="0"/>
              <w:divBdr>
                <w:top w:val="none" w:sz="0" w:space="0" w:color="auto"/>
                <w:left w:val="none" w:sz="0" w:space="0" w:color="auto"/>
                <w:bottom w:val="none" w:sz="0" w:space="0" w:color="auto"/>
                <w:right w:val="none" w:sz="0" w:space="0" w:color="auto"/>
              </w:divBdr>
            </w:div>
          </w:divsChild>
        </w:div>
        <w:div w:id="621768226">
          <w:marLeft w:val="0"/>
          <w:marRight w:val="0"/>
          <w:marTop w:val="0"/>
          <w:marBottom w:val="0"/>
          <w:divBdr>
            <w:top w:val="none" w:sz="0" w:space="0" w:color="auto"/>
            <w:left w:val="none" w:sz="0" w:space="0" w:color="auto"/>
            <w:bottom w:val="none" w:sz="0" w:space="0" w:color="auto"/>
            <w:right w:val="none" w:sz="0" w:space="0" w:color="auto"/>
          </w:divBdr>
          <w:divsChild>
            <w:div w:id="1026710659">
              <w:marLeft w:val="0"/>
              <w:marRight w:val="0"/>
              <w:marTop w:val="120"/>
              <w:marBottom w:val="0"/>
              <w:divBdr>
                <w:top w:val="none" w:sz="0" w:space="0" w:color="auto"/>
                <w:left w:val="none" w:sz="0" w:space="0" w:color="auto"/>
                <w:bottom w:val="none" w:sz="0" w:space="0" w:color="auto"/>
                <w:right w:val="none" w:sz="0" w:space="0" w:color="auto"/>
              </w:divBdr>
            </w:div>
            <w:div w:id="978339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314687">
      <w:bodyDiv w:val="1"/>
      <w:marLeft w:val="0"/>
      <w:marRight w:val="0"/>
      <w:marTop w:val="0"/>
      <w:marBottom w:val="0"/>
      <w:divBdr>
        <w:top w:val="none" w:sz="0" w:space="0" w:color="auto"/>
        <w:left w:val="none" w:sz="0" w:space="0" w:color="auto"/>
        <w:bottom w:val="none" w:sz="0" w:space="0" w:color="auto"/>
        <w:right w:val="none" w:sz="0" w:space="0" w:color="auto"/>
      </w:divBdr>
    </w:div>
    <w:div w:id="938832964">
      <w:bodyDiv w:val="1"/>
      <w:marLeft w:val="0"/>
      <w:marRight w:val="0"/>
      <w:marTop w:val="0"/>
      <w:marBottom w:val="0"/>
      <w:divBdr>
        <w:top w:val="none" w:sz="0" w:space="0" w:color="auto"/>
        <w:left w:val="none" w:sz="0" w:space="0" w:color="auto"/>
        <w:bottom w:val="none" w:sz="0" w:space="0" w:color="auto"/>
        <w:right w:val="none" w:sz="0" w:space="0" w:color="auto"/>
      </w:divBdr>
      <w:divsChild>
        <w:div w:id="889418997">
          <w:marLeft w:val="0"/>
          <w:marRight w:val="0"/>
          <w:marTop w:val="0"/>
          <w:marBottom w:val="0"/>
          <w:divBdr>
            <w:top w:val="none" w:sz="0" w:space="0" w:color="auto"/>
            <w:left w:val="none" w:sz="0" w:space="0" w:color="auto"/>
            <w:bottom w:val="none" w:sz="0" w:space="0" w:color="auto"/>
            <w:right w:val="none" w:sz="0" w:space="0" w:color="auto"/>
          </w:divBdr>
          <w:divsChild>
            <w:div w:id="670059538">
              <w:marLeft w:val="0"/>
              <w:marRight w:val="0"/>
              <w:marTop w:val="120"/>
              <w:marBottom w:val="0"/>
              <w:divBdr>
                <w:top w:val="none" w:sz="0" w:space="0" w:color="auto"/>
                <w:left w:val="none" w:sz="0" w:space="0" w:color="auto"/>
                <w:bottom w:val="none" w:sz="0" w:space="0" w:color="auto"/>
                <w:right w:val="none" w:sz="0" w:space="0" w:color="auto"/>
              </w:divBdr>
            </w:div>
            <w:div w:id="1572347620">
              <w:marLeft w:val="0"/>
              <w:marRight w:val="0"/>
              <w:marTop w:val="0"/>
              <w:marBottom w:val="0"/>
              <w:divBdr>
                <w:top w:val="none" w:sz="0" w:space="0" w:color="auto"/>
                <w:left w:val="none" w:sz="0" w:space="0" w:color="auto"/>
                <w:bottom w:val="none" w:sz="0" w:space="0" w:color="auto"/>
                <w:right w:val="none" w:sz="0" w:space="0" w:color="auto"/>
              </w:divBdr>
            </w:div>
          </w:divsChild>
        </w:div>
        <w:div w:id="251202429">
          <w:marLeft w:val="0"/>
          <w:marRight w:val="0"/>
          <w:marTop w:val="0"/>
          <w:marBottom w:val="0"/>
          <w:divBdr>
            <w:top w:val="none" w:sz="0" w:space="0" w:color="auto"/>
            <w:left w:val="none" w:sz="0" w:space="0" w:color="auto"/>
            <w:bottom w:val="none" w:sz="0" w:space="0" w:color="auto"/>
            <w:right w:val="none" w:sz="0" w:space="0" w:color="auto"/>
          </w:divBdr>
          <w:divsChild>
            <w:div w:id="96605046">
              <w:marLeft w:val="0"/>
              <w:marRight w:val="0"/>
              <w:marTop w:val="120"/>
              <w:marBottom w:val="0"/>
              <w:divBdr>
                <w:top w:val="none" w:sz="0" w:space="0" w:color="auto"/>
                <w:left w:val="none" w:sz="0" w:space="0" w:color="auto"/>
                <w:bottom w:val="none" w:sz="0" w:space="0" w:color="auto"/>
                <w:right w:val="none" w:sz="0" w:space="0" w:color="auto"/>
              </w:divBdr>
            </w:div>
            <w:div w:id="689066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852238">
      <w:bodyDiv w:val="1"/>
      <w:marLeft w:val="0"/>
      <w:marRight w:val="0"/>
      <w:marTop w:val="0"/>
      <w:marBottom w:val="0"/>
      <w:divBdr>
        <w:top w:val="none" w:sz="0" w:space="0" w:color="auto"/>
        <w:left w:val="none" w:sz="0" w:space="0" w:color="auto"/>
        <w:bottom w:val="none" w:sz="0" w:space="0" w:color="auto"/>
        <w:right w:val="none" w:sz="0" w:space="0" w:color="auto"/>
      </w:divBdr>
      <w:divsChild>
        <w:div w:id="1734546070">
          <w:marLeft w:val="0"/>
          <w:marRight w:val="0"/>
          <w:marTop w:val="0"/>
          <w:marBottom w:val="0"/>
          <w:divBdr>
            <w:top w:val="none" w:sz="0" w:space="0" w:color="auto"/>
            <w:left w:val="none" w:sz="0" w:space="0" w:color="auto"/>
            <w:bottom w:val="none" w:sz="0" w:space="0" w:color="auto"/>
            <w:right w:val="none" w:sz="0" w:space="0" w:color="auto"/>
          </w:divBdr>
          <w:divsChild>
            <w:div w:id="2012752216">
              <w:marLeft w:val="0"/>
              <w:marRight w:val="0"/>
              <w:marTop w:val="120"/>
              <w:marBottom w:val="0"/>
              <w:divBdr>
                <w:top w:val="none" w:sz="0" w:space="0" w:color="auto"/>
                <w:left w:val="none" w:sz="0" w:space="0" w:color="auto"/>
                <w:bottom w:val="none" w:sz="0" w:space="0" w:color="auto"/>
                <w:right w:val="none" w:sz="0" w:space="0" w:color="auto"/>
              </w:divBdr>
            </w:div>
            <w:div w:id="565729359">
              <w:marLeft w:val="0"/>
              <w:marRight w:val="0"/>
              <w:marTop w:val="0"/>
              <w:marBottom w:val="0"/>
              <w:divBdr>
                <w:top w:val="none" w:sz="0" w:space="0" w:color="auto"/>
                <w:left w:val="none" w:sz="0" w:space="0" w:color="auto"/>
                <w:bottom w:val="none" w:sz="0" w:space="0" w:color="auto"/>
                <w:right w:val="none" w:sz="0" w:space="0" w:color="auto"/>
              </w:divBdr>
            </w:div>
          </w:divsChild>
        </w:div>
        <w:div w:id="705713289">
          <w:marLeft w:val="0"/>
          <w:marRight w:val="0"/>
          <w:marTop w:val="0"/>
          <w:marBottom w:val="0"/>
          <w:divBdr>
            <w:top w:val="none" w:sz="0" w:space="0" w:color="auto"/>
            <w:left w:val="none" w:sz="0" w:space="0" w:color="auto"/>
            <w:bottom w:val="none" w:sz="0" w:space="0" w:color="auto"/>
            <w:right w:val="none" w:sz="0" w:space="0" w:color="auto"/>
          </w:divBdr>
          <w:divsChild>
            <w:div w:id="294220999">
              <w:marLeft w:val="0"/>
              <w:marRight w:val="0"/>
              <w:marTop w:val="120"/>
              <w:marBottom w:val="0"/>
              <w:divBdr>
                <w:top w:val="none" w:sz="0" w:space="0" w:color="auto"/>
                <w:left w:val="none" w:sz="0" w:space="0" w:color="auto"/>
                <w:bottom w:val="none" w:sz="0" w:space="0" w:color="auto"/>
                <w:right w:val="none" w:sz="0" w:space="0" w:color="auto"/>
              </w:divBdr>
            </w:div>
            <w:div w:id="528645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322006">
      <w:bodyDiv w:val="1"/>
      <w:marLeft w:val="0"/>
      <w:marRight w:val="0"/>
      <w:marTop w:val="0"/>
      <w:marBottom w:val="0"/>
      <w:divBdr>
        <w:top w:val="none" w:sz="0" w:space="0" w:color="auto"/>
        <w:left w:val="none" w:sz="0" w:space="0" w:color="auto"/>
        <w:bottom w:val="none" w:sz="0" w:space="0" w:color="auto"/>
        <w:right w:val="none" w:sz="0" w:space="0" w:color="auto"/>
      </w:divBdr>
      <w:divsChild>
        <w:div w:id="2048867128">
          <w:marLeft w:val="0"/>
          <w:marRight w:val="0"/>
          <w:marTop w:val="0"/>
          <w:marBottom w:val="0"/>
          <w:divBdr>
            <w:top w:val="none" w:sz="0" w:space="0" w:color="auto"/>
            <w:left w:val="none" w:sz="0" w:space="0" w:color="auto"/>
            <w:bottom w:val="none" w:sz="0" w:space="0" w:color="auto"/>
            <w:right w:val="none" w:sz="0" w:space="0" w:color="auto"/>
          </w:divBdr>
          <w:divsChild>
            <w:div w:id="134766120">
              <w:marLeft w:val="0"/>
              <w:marRight w:val="0"/>
              <w:marTop w:val="120"/>
              <w:marBottom w:val="0"/>
              <w:divBdr>
                <w:top w:val="none" w:sz="0" w:space="0" w:color="auto"/>
                <w:left w:val="none" w:sz="0" w:space="0" w:color="auto"/>
                <w:bottom w:val="none" w:sz="0" w:space="0" w:color="auto"/>
                <w:right w:val="none" w:sz="0" w:space="0" w:color="auto"/>
              </w:divBdr>
            </w:div>
            <w:div w:id="1247036651">
              <w:marLeft w:val="0"/>
              <w:marRight w:val="0"/>
              <w:marTop w:val="0"/>
              <w:marBottom w:val="0"/>
              <w:divBdr>
                <w:top w:val="none" w:sz="0" w:space="0" w:color="auto"/>
                <w:left w:val="none" w:sz="0" w:space="0" w:color="auto"/>
                <w:bottom w:val="none" w:sz="0" w:space="0" w:color="auto"/>
                <w:right w:val="none" w:sz="0" w:space="0" w:color="auto"/>
              </w:divBdr>
            </w:div>
          </w:divsChild>
        </w:div>
        <w:div w:id="849292092">
          <w:marLeft w:val="0"/>
          <w:marRight w:val="0"/>
          <w:marTop w:val="0"/>
          <w:marBottom w:val="0"/>
          <w:divBdr>
            <w:top w:val="none" w:sz="0" w:space="0" w:color="auto"/>
            <w:left w:val="none" w:sz="0" w:space="0" w:color="auto"/>
            <w:bottom w:val="none" w:sz="0" w:space="0" w:color="auto"/>
            <w:right w:val="none" w:sz="0" w:space="0" w:color="auto"/>
          </w:divBdr>
          <w:divsChild>
            <w:div w:id="1968972029">
              <w:marLeft w:val="0"/>
              <w:marRight w:val="0"/>
              <w:marTop w:val="120"/>
              <w:marBottom w:val="0"/>
              <w:divBdr>
                <w:top w:val="none" w:sz="0" w:space="0" w:color="auto"/>
                <w:left w:val="none" w:sz="0" w:space="0" w:color="auto"/>
                <w:bottom w:val="none" w:sz="0" w:space="0" w:color="auto"/>
                <w:right w:val="none" w:sz="0" w:space="0" w:color="auto"/>
              </w:divBdr>
            </w:div>
            <w:div w:id="289020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92598">
      <w:bodyDiv w:val="1"/>
      <w:marLeft w:val="0"/>
      <w:marRight w:val="0"/>
      <w:marTop w:val="0"/>
      <w:marBottom w:val="0"/>
      <w:divBdr>
        <w:top w:val="none" w:sz="0" w:space="0" w:color="auto"/>
        <w:left w:val="none" w:sz="0" w:space="0" w:color="auto"/>
        <w:bottom w:val="none" w:sz="0" w:space="0" w:color="auto"/>
        <w:right w:val="none" w:sz="0" w:space="0" w:color="auto"/>
      </w:divBdr>
    </w:div>
    <w:div w:id="968360102">
      <w:bodyDiv w:val="1"/>
      <w:marLeft w:val="0"/>
      <w:marRight w:val="0"/>
      <w:marTop w:val="0"/>
      <w:marBottom w:val="0"/>
      <w:divBdr>
        <w:top w:val="none" w:sz="0" w:space="0" w:color="auto"/>
        <w:left w:val="none" w:sz="0" w:space="0" w:color="auto"/>
        <w:bottom w:val="none" w:sz="0" w:space="0" w:color="auto"/>
        <w:right w:val="none" w:sz="0" w:space="0" w:color="auto"/>
      </w:divBdr>
    </w:div>
    <w:div w:id="971982998">
      <w:bodyDiv w:val="1"/>
      <w:marLeft w:val="0"/>
      <w:marRight w:val="0"/>
      <w:marTop w:val="0"/>
      <w:marBottom w:val="0"/>
      <w:divBdr>
        <w:top w:val="none" w:sz="0" w:space="0" w:color="auto"/>
        <w:left w:val="none" w:sz="0" w:space="0" w:color="auto"/>
        <w:bottom w:val="none" w:sz="0" w:space="0" w:color="auto"/>
        <w:right w:val="none" w:sz="0" w:space="0" w:color="auto"/>
      </w:divBdr>
    </w:div>
    <w:div w:id="1004631433">
      <w:bodyDiv w:val="1"/>
      <w:marLeft w:val="0"/>
      <w:marRight w:val="0"/>
      <w:marTop w:val="0"/>
      <w:marBottom w:val="0"/>
      <w:divBdr>
        <w:top w:val="none" w:sz="0" w:space="0" w:color="auto"/>
        <w:left w:val="none" w:sz="0" w:space="0" w:color="auto"/>
        <w:bottom w:val="none" w:sz="0" w:space="0" w:color="auto"/>
        <w:right w:val="none" w:sz="0" w:space="0" w:color="auto"/>
      </w:divBdr>
    </w:div>
    <w:div w:id="1035543877">
      <w:bodyDiv w:val="1"/>
      <w:marLeft w:val="0"/>
      <w:marRight w:val="0"/>
      <w:marTop w:val="0"/>
      <w:marBottom w:val="0"/>
      <w:divBdr>
        <w:top w:val="none" w:sz="0" w:space="0" w:color="auto"/>
        <w:left w:val="none" w:sz="0" w:space="0" w:color="auto"/>
        <w:bottom w:val="none" w:sz="0" w:space="0" w:color="auto"/>
        <w:right w:val="none" w:sz="0" w:space="0" w:color="auto"/>
      </w:divBdr>
    </w:div>
    <w:div w:id="1041319398">
      <w:bodyDiv w:val="1"/>
      <w:marLeft w:val="0"/>
      <w:marRight w:val="0"/>
      <w:marTop w:val="0"/>
      <w:marBottom w:val="0"/>
      <w:divBdr>
        <w:top w:val="none" w:sz="0" w:space="0" w:color="auto"/>
        <w:left w:val="none" w:sz="0" w:space="0" w:color="auto"/>
        <w:bottom w:val="none" w:sz="0" w:space="0" w:color="auto"/>
        <w:right w:val="none" w:sz="0" w:space="0" w:color="auto"/>
      </w:divBdr>
    </w:div>
    <w:div w:id="1107038487">
      <w:bodyDiv w:val="1"/>
      <w:marLeft w:val="0"/>
      <w:marRight w:val="0"/>
      <w:marTop w:val="0"/>
      <w:marBottom w:val="0"/>
      <w:divBdr>
        <w:top w:val="none" w:sz="0" w:space="0" w:color="auto"/>
        <w:left w:val="none" w:sz="0" w:space="0" w:color="auto"/>
        <w:bottom w:val="none" w:sz="0" w:space="0" w:color="auto"/>
        <w:right w:val="none" w:sz="0" w:space="0" w:color="auto"/>
      </w:divBdr>
    </w:div>
    <w:div w:id="1119488310">
      <w:bodyDiv w:val="1"/>
      <w:marLeft w:val="0"/>
      <w:marRight w:val="0"/>
      <w:marTop w:val="0"/>
      <w:marBottom w:val="0"/>
      <w:divBdr>
        <w:top w:val="none" w:sz="0" w:space="0" w:color="auto"/>
        <w:left w:val="none" w:sz="0" w:space="0" w:color="auto"/>
        <w:bottom w:val="none" w:sz="0" w:space="0" w:color="auto"/>
        <w:right w:val="none" w:sz="0" w:space="0" w:color="auto"/>
      </w:divBdr>
    </w:div>
    <w:div w:id="1133249585">
      <w:bodyDiv w:val="1"/>
      <w:marLeft w:val="0"/>
      <w:marRight w:val="0"/>
      <w:marTop w:val="0"/>
      <w:marBottom w:val="0"/>
      <w:divBdr>
        <w:top w:val="none" w:sz="0" w:space="0" w:color="auto"/>
        <w:left w:val="none" w:sz="0" w:space="0" w:color="auto"/>
        <w:bottom w:val="none" w:sz="0" w:space="0" w:color="auto"/>
        <w:right w:val="none" w:sz="0" w:space="0" w:color="auto"/>
      </w:divBdr>
      <w:divsChild>
        <w:div w:id="165443531">
          <w:marLeft w:val="0"/>
          <w:marRight w:val="0"/>
          <w:marTop w:val="0"/>
          <w:marBottom w:val="0"/>
          <w:divBdr>
            <w:top w:val="none" w:sz="0" w:space="0" w:color="auto"/>
            <w:left w:val="none" w:sz="0" w:space="0" w:color="auto"/>
            <w:bottom w:val="none" w:sz="0" w:space="0" w:color="auto"/>
            <w:right w:val="none" w:sz="0" w:space="0" w:color="auto"/>
          </w:divBdr>
          <w:divsChild>
            <w:div w:id="236862337">
              <w:marLeft w:val="0"/>
              <w:marRight w:val="0"/>
              <w:marTop w:val="120"/>
              <w:marBottom w:val="0"/>
              <w:divBdr>
                <w:top w:val="none" w:sz="0" w:space="0" w:color="auto"/>
                <w:left w:val="none" w:sz="0" w:space="0" w:color="auto"/>
                <w:bottom w:val="none" w:sz="0" w:space="0" w:color="auto"/>
                <w:right w:val="none" w:sz="0" w:space="0" w:color="auto"/>
              </w:divBdr>
            </w:div>
            <w:div w:id="1597206986">
              <w:marLeft w:val="0"/>
              <w:marRight w:val="0"/>
              <w:marTop w:val="0"/>
              <w:marBottom w:val="0"/>
              <w:divBdr>
                <w:top w:val="none" w:sz="0" w:space="0" w:color="auto"/>
                <w:left w:val="none" w:sz="0" w:space="0" w:color="auto"/>
                <w:bottom w:val="none" w:sz="0" w:space="0" w:color="auto"/>
                <w:right w:val="none" w:sz="0" w:space="0" w:color="auto"/>
              </w:divBdr>
            </w:div>
          </w:divsChild>
        </w:div>
        <w:div w:id="205724726">
          <w:marLeft w:val="0"/>
          <w:marRight w:val="0"/>
          <w:marTop w:val="0"/>
          <w:marBottom w:val="0"/>
          <w:divBdr>
            <w:top w:val="none" w:sz="0" w:space="0" w:color="auto"/>
            <w:left w:val="none" w:sz="0" w:space="0" w:color="auto"/>
            <w:bottom w:val="none" w:sz="0" w:space="0" w:color="auto"/>
            <w:right w:val="none" w:sz="0" w:space="0" w:color="auto"/>
          </w:divBdr>
          <w:divsChild>
            <w:div w:id="1176962562">
              <w:marLeft w:val="0"/>
              <w:marRight w:val="0"/>
              <w:marTop w:val="120"/>
              <w:marBottom w:val="0"/>
              <w:divBdr>
                <w:top w:val="none" w:sz="0" w:space="0" w:color="auto"/>
                <w:left w:val="none" w:sz="0" w:space="0" w:color="auto"/>
                <w:bottom w:val="none" w:sz="0" w:space="0" w:color="auto"/>
                <w:right w:val="none" w:sz="0" w:space="0" w:color="auto"/>
              </w:divBdr>
            </w:div>
            <w:div w:id="106974657">
              <w:marLeft w:val="0"/>
              <w:marRight w:val="0"/>
              <w:marTop w:val="0"/>
              <w:marBottom w:val="0"/>
              <w:divBdr>
                <w:top w:val="none" w:sz="0" w:space="0" w:color="auto"/>
                <w:left w:val="none" w:sz="0" w:space="0" w:color="auto"/>
                <w:bottom w:val="none" w:sz="0" w:space="0" w:color="auto"/>
                <w:right w:val="none" w:sz="0" w:space="0" w:color="auto"/>
              </w:divBdr>
            </w:div>
          </w:divsChild>
        </w:div>
        <w:div w:id="221407985">
          <w:marLeft w:val="0"/>
          <w:marRight w:val="0"/>
          <w:marTop w:val="0"/>
          <w:marBottom w:val="0"/>
          <w:divBdr>
            <w:top w:val="none" w:sz="0" w:space="0" w:color="auto"/>
            <w:left w:val="none" w:sz="0" w:space="0" w:color="auto"/>
            <w:bottom w:val="none" w:sz="0" w:space="0" w:color="auto"/>
            <w:right w:val="none" w:sz="0" w:space="0" w:color="auto"/>
          </w:divBdr>
          <w:divsChild>
            <w:div w:id="1185175181">
              <w:marLeft w:val="0"/>
              <w:marRight w:val="0"/>
              <w:marTop w:val="120"/>
              <w:marBottom w:val="0"/>
              <w:divBdr>
                <w:top w:val="none" w:sz="0" w:space="0" w:color="auto"/>
                <w:left w:val="none" w:sz="0" w:space="0" w:color="auto"/>
                <w:bottom w:val="none" w:sz="0" w:space="0" w:color="auto"/>
                <w:right w:val="none" w:sz="0" w:space="0" w:color="auto"/>
              </w:divBdr>
            </w:div>
            <w:div w:id="1877038740">
              <w:marLeft w:val="0"/>
              <w:marRight w:val="0"/>
              <w:marTop w:val="0"/>
              <w:marBottom w:val="0"/>
              <w:divBdr>
                <w:top w:val="none" w:sz="0" w:space="0" w:color="auto"/>
                <w:left w:val="none" w:sz="0" w:space="0" w:color="auto"/>
                <w:bottom w:val="none" w:sz="0" w:space="0" w:color="auto"/>
                <w:right w:val="none" w:sz="0" w:space="0" w:color="auto"/>
              </w:divBdr>
            </w:div>
          </w:divsChild>
        </w:div>
        <w:div w:id="624972188">
          <w:marLeft w:val="0"/>
          <w:marRight w:val="0"/>
          <w:marTop w:val="0"/>
          <w:marBottom w:val="0"/>
          <w:divBdr>
            <w:top w:val="none" w:sz="0" w:space="0" w:color="auto"/>
            <w:left w:val="none" w:sz="0" w:space="0" w:color="auto"/>
            <w:bottom w:val="none" w:sz="0" w:space="0" w:color="auto"/>
            <w:right w:val="none" w:sz="0" w:space="0" w:color="auto"/>
          </w:divBdr>
          <w:divsChild>
            <w:div w:id="1272711193">
              <w:marLeft w:val="0"/>
              <w:marRight w:val="0"/>
              <w:marTop w:val="120"/>
              <w:marBottom w:val="0"/>
              <w:divBdr>
                <w:top w:val="none" w:sz="0" w:space="0" w:color="auto"/>
                <w:left w:val="none" w:sz="0" w:space="0" w:color="auto"/>
                <w:bottom w:val="none" w:sz="0" w:space="0" w:color="auto"/>
                <w:right w:val="none" w:sz="0" w:space="0" w:color="auto"/>
              </w:divBdr>
            </w:div>
            <w:div w:id="1097095919">
              <w:marLeft w:val="0"/>
              <w:marRight w:val="0"/>
              <w:marTop w:val="0"/>
              <w:marBottom w:val="0"/>
              <w:divBdr>
                <w:top w:val="none" w:sz="0" w:space="0" w:color="auto"/>
                <w:left w:val="none" w:sz="0" w:space="0" w:color="auto"/>
                <w:bottom w:val="none" w:sz="0" w:space="0" w:color="auto"/>
                <w:right w:val="none" w:sz="0" w:space="0" w:color="auto"/>
              </w:divBdr>
            </w:div>
          </w:divsChild>
        </w:div>
        <w:div w:id="986204811">
          <w:marLeft w:val="0"/>
          <w:marRight w:val="0"/>
          <w:marTop w:val="0"/>
          <w:marBottom w:val="0"/>
          <w:divBdr>
            <w:top w:val="none" w:sz="0" w:space="0" w:color="auto"/>
            <w:left w:val="none" w:sz="0" w:space="0" w:color="auto"/>
            <w:bottom w:val="none" w:sz="0" w:space="0" w:color="auto"/>
            <w:right w:val="none" w:sz="0" w:space="0" w:color="auto"/>
          </w:divBdr>
          <w:divsChild>
            <w:div w:id="1740978905">
              <w:marLeft w:val="0"/>
              <w:marRight w:val="0"/>
              <w:marTop w:val="120"/>
              <w:marBottom w:val="0"/>
              <w:divBdr>
                <w:top w:val="none" w:sz="0" w:space="0" w:color="auto"/>
                <w:left w:val="none" w:sz="0" w:space="0" w:color="auto"/>
                <w:bottom w:val="none" w:sz="0" w:space="0" w:color="auto"/>
                <w:right w:val="none" w:sz="0" w:space="0" w:color="auto"/>
              </w:divBdr>
            </w:div>
            <w:div w:id="518854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565565">
      <w:bodyDiv w:val="1"/>
      <w:marLeft w:val="0"/>
      <w:marRight w:val="0"/>
      <w:marTop w:val="0"/>
      <w:marBottom w:val="0"/>
      <w:divBdr>
        <w:top w:val="none" w:sz="0" w:space="0" w:color="auto"/>
        <w:left w:val="none" w:sz="0" w:space="0" w:color="auto"/>
        <w:bottom w:val="none" w:sz="0" w:space="0" w:color="auto"/>
        <w:right w:val="none" w:sz="0" w:space="0" w:color="auto"/>
      </w:divBdr>
    </w:div>
    <w:div w:id="1210262379">
      <w:bodyDiv w:val="1"/>
      <w:marLeft w:val="0"/>
      <w:marRight w:val="0"/>
      <w:marTop w:val="0"/>
      <w:marBottom w:val="0"/>
      <w:divBdr>
        <w:top w:val="none" w:sz="0" w:space="0" w:color="auto"/>
        <w:left w:val="none" w:sz="0" w:space="0" w:color="auto"/>
        <w:bottom w:val="none" w:sz="0" w:space="0" w:color="auto"/>
        <w:right w:val="none" w:sz="0" w:space="0" w:color="auto"/>
      </w:divBdr>
    </w:div>
    <w:div w:id="1252816229">
      <w:bodyDiv w:val="1"/>
      <w:marLeft w:val="0"/>
      <w:marRight w:val="0"/>
      <w:marTop w:val="0"/>
      <w:marBottom w:val="0"/>
      <w:divBdr>
        <w:top w:val="none" w:sz="0" w:space="0" w:color="auto"/>
        <w:left w:val="none" w:sz="0" w:space="0" w:color="auto"/>
        <w:bottom w:val="none" w:sz="0" w:space="0" w:color="auto"/>
        <w:right w:val="none" w:sz="0" w:space="0" w:color="auto"/>
      </w:divBdr>
    </w:div>
    <w:div w:id="1260989862">
      <w:bodyDiv w:val="1"/>
      <w:marLeft w:val="0"/>
      <w:marRight w:val="0"/>
      <w:marTop w:val="0"/>
      <w:marBottom w:val="0"/>
      <w:divBdr>
        <w:top w:val="none" w:sz="0" w:space="0" w:color="auto"/>
        <w:left w:val="none" w:sz="0" w:space="0" w:color="auto"/>
        <w:bottom w:val="none" w:sz="0" w:space="0" w:color="auto"/>
        <w:right w:val="none" w:sz="0" w:space="0" w:color="auto"/>
      </w:divBdr>
    </w:div>
    <w:div w:id="1274089161">
      <w:bodyDiv w:val="1"/>
      <w:marLeft w:val="0"/>
      <w:marRight w:val="0"/>
      <w:marTop w:val="0"/>
      <w:marBottom w:val="0"/>
      <w:divBdr>
        <w:top w:val="none" w:sz="0" w:space="0" w:color="auto"/>
        <w:left w:val="none" w:sz="0" w:space="0" w:color="auto"/>
        <w:bottom w:val="none" w:sz="0" w:space="0" w:color="auto"/>
        <w:right w:val="none" w:sz="0" w:space="0" w:color="auto"/>
      </w:divBdr>
      <w:divsChild>
        <w:div w:id="1589466606">
          <w:marLeft w:val="0"/>
          <w:marRight w:val="0"/>
          <w:marTop w:val="0"/>
          <w:marBottom w:val="0"/>
          <w:divBdr>
            <w:top w:val="none" w:sz="0" w:space="0" w:color="auto"/>
            <w:left w:val="none" w:sz="0" w:space="0" w:color="auto"/>
            <w:bottom w:val="none" w:sz="0" w:space="0" w:color="auto"/>
            <w:right w:val="none" w:sz="0" w:space="0" w:color="auto"/>
          </w:divBdr>
          <w:divsChild>
            <w:div w:id="833689761">
              <w:marLeft w:val="0"/>
              <w:marRight w:val="0"/>
              <w:marTop w:val="0"/>
              <w:marBottom w:val="0"/>
              <w:divBdr>
                <w:top w:val="none" w:sz="0" w:space="0" w:color="auto"/>
                <w:left w:val="none" w:sz="0" w:space="0" w:color="auto"/>
                <w:bottom w:val="none" w:sz="0" w:space="0" w:color="auto"/>
                <w:right w:val="none" w:sz="0" w:space="0" w:color="auto"/>
              </w:divBdr>
            </w:div>
          </w:divsChild>
        </w:div>
        <w:div w:id="341008098">
          <w:marLeft w:val="0"/>
          <w:marRight w:val="0"/>
          <w:marTop w:val="0"/>
          <w:marBottom w:val="0"/>
          <w:divBdr>
            <w:top w:val="none" w:sz="0" w:space="0" w:color="auto"/>
            <w:left w:val="none" w:sz="0" w:space="0" w:color="auto"/>
            <w:bottom w:val="none" w:sz="0" w:space="0" w:color="auto"/>
            <w:right w:val="none" w:sz="0" w:space="0" w:color="auto"/>
          </w:divBdr>
          <w:divsChild>
            <w:div w:id="844714092">
              <w:marLeft w:val="0"/>
              <w:marRight w:val="0"/>
              <w:marTop w:val="120"/>
              <w:marBottom w:val="0"/>
              <w:divBdr>
                <w:top w:val="none" w:sz="0" w:space="0" w:color="auto"/>
                <w:left w:val="none" w:sz="0" w:space="0" w:color="auto"/>
                <w:bottom w:val="none" w:sz="0" w:space="0" w:color="auto"/>
                <w:right w:val="none" w:sz="0" w:space="0" w:color="auto"/>
              </w:divBdr>
            </w:div>
            <w:div w:id="1489442037">
              <w:marLeft w:val="0"/>
              <w:marRight w:val="0"/>
              <w:marTop w:val="0"/>
              <w:marBottom w:val="0"/>
              <w:divBdr>
                <w:top w:val="none" w:sz="0" w:space="0" w:color="auto"/>
                <w:left w:val="none" w:sz="0" w:space="0" w:color="auto"/>
                <w:bottom w:val="none" w:sz="0" w:space="0" w:color="auto"/>
                <w:right w:val="none" w:sz="0" w:space="0" w:color="auto"/>
              </w:divBdr>
            </w:div>
          </w:divsChild>
        </w:div>
        <w:div w:id="1395005451">
          <w:marLeft w:val="0"/>
          <w:marRight w:val="0"/>
          <w:marTop w:val="0"/>
          <w:marBottom w:val="0"/>
          <w:divBdr>
            <w:top w:val="none" w:sz="0" w:space="0" w:color="auto"/>
            <w:left w:val="none" w:sz="0" w:space="0" w:color="auto"/>
            <w:bottom w:val="none" w:sz="0" w:space="0" w:color="auto"/>
            <w:right w:val="none" w:sz="0" w:space="0" w:color="auto"/>
          </w:divBdr>
          <w:divsChild>
            <w:div w:id="859396708">
              <w:marLeft w:val="0"/>
              <w:marRight w:val="0"/>
              <w:marTop w:val="120"/>
              <w:marBottom w:val="0"/>
              <w:divBdr>
                <w:top w:val="none" w:sz="0" w:space="0" w:color="auto"/>
                <w:left w:val="none" w:sz="0" w:space="0" w:color="auto"/>
                <w:bottom w:val="none" w:sz="0" w:space="0" w:color="auto"/>
                <w:right w:val="none" w:sz="0" w:space="0" w:color="auto"/>
              </w:divBdr>
            </w:div>
            <w:div w:id="1324964552">
              <w:marLeft w:val="0"/>
              <w:marRight w:val="0"/>
              <w:marTop w:val="0"/>
              <w:marBottom w:val="0"/>
              <w:divBdr>
                <w:top w:val="none" w:sz="0" w:space="0" w:color="auto"/>
                <w:left w:val="none" w:sz="0" w:space="0" w:color="auto"/>
                <w:bottom w:val="none" w:sz="0" w:space="0" w:color="auto"/>
                <w:right w:val="none" w:sz="0" w:space="0" w:color="auto"/>
              </w:divBdr>
            </w:div>
          </w:divsChild>
        </w:div>
        <w:div w:id="1982273549">
          <w:marLeft w:val="0"/>
          <w:marRight w:val="0"/>
          <w:marTop w:val="0"/>
          <w:marBottom w:val="0"/>
          <w:divBdr>
            <w:top w:val="none" w:sz="0" w:space="0" w:color="auto"/>
            <w:left w:val="none" w:sz="0" w:space="0" w:color="auto"/>
            <w:bottom w:val="none" w:sz="0" w:space="0" w:color="auto"/>
            <w:right w:val="none" w:sz="0" w:space="0" w:color="auto"/>
          </w:divBdr>
          <w:divsChild>
            <w:div w:id="2085375149">
              <w:marLeft w:val="0"/>
              <w:marRight w:val="0"/>
              <w:marTop w:val="120"/>
              <w:marBottom w:val="0"/>
              <w:divBdr>
                <w:top w:val="none" w:sz="0" w:space="0" w:color="auto"/>
                <w:left w:val="none" w:sz="0" w:space="0" w:color="auto"/>
                <w:bottom w:val="none" w:sz="0" w:space="0" w:color="auto"/>
                <w:right w:val="none" w:sz="0" w:space="0" w:color="auto"/>
              </w:divBdr>
            </w:div>
            <w:div w:id="354308428">
              <w:marLeft w:val="0"/>
              <w:marRight w:val="0"/>
              <w:marTop w:val="0"/>
              <w:marBottom w:val="0"/>
              <w:divBdr>
                <w:top w:val="none" w:sz="0" w:space="0" w:color="auto"/>
                <w:left w:val="none" w:sz="0" w:space="0" w:color="auto"/>
                <w:bottom w:val="none" w:sz="0" w:space="0" w:color="auto"/>
                <w:right w:val="none" w:sz="0" w:space="0" w:color="auto"/>
              </w:divBdr>
            </w:div>
          </w:divsChild>
        </w:div>
        <w:div w:id="120420482">
          <w:marLeft w:val="0"/>
          <w:marRight w:val="0"/>
          <w:marTop w:val="0"/>
          <w:marBottom w:val="0"/>
          <w:divBdr>
            <w:top w:val="none" w:sz="0" w:space="0" w:color="auto"/>
            <w:left w:val="none" w:sz="0" w:space="0" w:color="auto"/>
            <w:bottom w:val="none" w:sz="0" w:space="0" w:color="auto"/>
            <w:right w:val="none" w:sz="0" w:space="0" w:color="auto"/>
          </w:divBdr>
          <w:divsChild>
            <w:div w:id="947078756">
              <w:marLeft w:val="0"/>
              <w:marRight w:val="0"/>
              <w:marTop w:val="120"/>
              <w:marBottom w:val="0"/>
              <w:divBdr>
                <w:top w:val="none" w:sz="0" w:space="0" w:color="auto"/>
                <w:left w:val="none" w:sz="0" w:space="0" w:color="auto"/>
                <w:bottom w:val="none" w:sz="0" w:space="0" w:color="auto"/>
                <w:right w:val="none" w:sz="0" w:space="0" w:color="auto"/>
              </w:divBdr>
            </w:div>
            <w:div w:id="4059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825230">
      <w:bodyDiv w:val="1"/>
      <w:marLeft w:val="0"/>
      <w:marRight w:val="0"/>
      <w:marTop w:val="0"/>
      <w:marBottom w:val="0"/>
      <w:divBdr>
        <w:top w:val="none" w:sz="0" w:space="0" w:color="auto"/>
        <w:left w:val="none" w:sz="0" w:space="0" w:color="auto"/>
        <w:bottom w:val="none" w:sz="0" w:space="0" w:color="auto"/>
        <w:right w:val="none" w:sz="0" w:space="0" w:color="auto"/>
      </w:divBdr>
      <w:divsChild>
        <w:div w:id="447549908">
          <w:marLeft w:val="0"/>
          <w:marRight w:val="0"/>
          <w:marTop w:val="0"/>
          <w:marBottom w:val="0"/>
          <w:divBdr>
            <w:top w:val="none" w:sz="0" w:space="0" w:color="auto"/>
            <w:left w:val="none" w:sz="0" w:space="0" w:color="auto"/>
            <w:bottom w:val="none" w:sz="0" w:space="0" w:color="auto"/>
            <w:right w:val="none" w:sz="0" w:space="0" w:color="auto"/>
          </w:divBdr>
          <w:divsChild>
            <w:div w:id="260648697">
              <w:marLeft w:val="0"/>
              <w:marRight w:val="0"/>
              <w:marTop w:val="120"/>
              <w:marBottom w:val="0"/>
              <w:divBdr>
                <w:top w:val="none" w:sz="0" w:space="0" w:color="auto"/>
                <w:left w:val="none" w:sz="0" w:space="0" w:color="auto"/>
                <w:bottom w:val="none" w:sz="0" w:space="0" w:color="auto"/>
                <w:right w:val="none" w:sz="0" w:space="0" w:color="auto"/>
              </w:divBdr>
            </w:div>
            <w:div w:id="158814838">
              <w:marLeft w:val="0"/>
              <w:marRight w:val="0"/>
              <w:marTop w:val="0"/>
              <w:marBottom w:val="0"/>
              <w:divBdr>
                <w:top w:val="none" w:sz="0" w:space="0" w:color="auto"/>
                <w:left w:val="none" w:sz="0" w:space="0" w:color="auto"/>
                <w:bottom w:val="none" w:sz="0" w:space="0" w:color="auto"/>
                <w:right w:val="none" w:sz="0" w:space="0" w:color="auto"/>
              </w:divBdr>
            </w:div>
          </w:divsChild>
        </w:div>
        <w:div w:id="2106656221">
          <w:marLeft w:val="0"/>
          <w:marRight w:val="0"/>
          <w:marTop w:val="0"/>
          <w:marBottom w:val="0"/>
          <w:divBdr>
            <w:top w:val="none" w:sz="0" w:space="0" w:color="auto"/>
            <w:left w:val="none" w:sz="0" w:space="0" w:color="auto"/>
            <w:bottom w:val="none" w:sz="0" w:space="0" w:color="auto"/>
            <w:right w:val="none" w:sz="0" w:space="0" w:color="auto"/>
          </w:divBdr>
          <w:divsChild>
            <w:div w:id="19287645">
              <w:marLeft w:val="0"/>
              <w:marRight w:val="0"/>
              <w:marTop w:val="120"/>
              <w:marBottom w:val="0"/>
              <w:divBdr>
                <w:top w:val="none" w:sz="0" w:space="0" w:color="auto"/>
                <w:left w:val="none" w:sz="0" w:space="0" w:color="auto"/>
                <w:bottom w:val="none" w:sz="0" w:space="0" w:color="auto"/>
                <w:right w:val="none" w:sz="0" w:space="0" w:color="auto"/>
              </w:divBdr>
            </w:div>
            <w:div w:id="1532576225">
              <w:marLeft w:val="0"/>
              <w:marRight w:val="0"/>
              <w:marTop w:val="0"/>
              <w:marBottom w:val="0"/>
              <w:divBdr>
                <w:top w:val="none" w:sz="0" w:space="0" w:color="auto"/>
                <w:left w:val="none" w:sz="0" w:space="0" w:color="auto"/>
                <w:bottom w:val="none" w:sz="0" w:space="0" w:color="auto"/>
                <w:right w:val="none" w:sz="0" w:space="0" w:color="auto"/>
              </w:divBdr>
            </w:div>
          </w:divsChild>
        </w:div>
        <w:div w:id="189346075">
          <w:marLeft w:val="0"/>
          <w:marRight w:val="0"/>
          <w:marTop w:val="0"/>
          <w:marBottom w:val="0"/>
          <w:divBdr>
            <w:top w:val="none" w:sz="0" w:space="0" w:color="auto"/>
            <w:left w:val="none" w:sz="0" w:space="0" w:color="auto"/>
            <w:bottom w:val="none" w:sz="0" w:space="0" w:color="auto"/>
            <w:right w:val="none" w:sz="0" w:space="0" w:color="auto"/>
          </w:divBdr>
          <w:divsChild>
            <w:div w:id="2048528523">
              <w:marLeft w:val="0"/>
              <w:marRight w:val="0"/>
              <w:marTop w:val="120"/>
              <w:marBottom w:val="0"/>
              <w:divBdr>
                <w:top w:val="none" w:sz="0" w:space="0" w:color="auto"/>
                <w:left w:val="none" w:sz="0" w:space="0" w:color="auto"/>
                <w:bottom w:val="none" w:sz="0" w:space="0" w:color="auto"/>
                <w:right w:val="none" w:sz="0" w:space="0" w:color="auto"/>
              </w:divBdr>
            </w:div>
            <w:div w:id="781609451">
              <w:marLeft w:val="0"/>
              <w:marRight w:val="0"/>
              <w:marTop w:val="0"/>
              <w:marBottom w:val="0"/>
              <w:divBdr>
                <w:top w:val="none" w:sz="0" w:space="0" w:color="auto"/>
                <w:left w:val="none" w:sz="0" w:space="0" w:color="auto"/>
                <w:bottom w:val="none" w:sz="0" w:space="0" w:color="auto"/>
                <w:right w:val="none" w:sz="0" w:space="0" w:color="auto"/>
              </w:divBdr>
            </w:div>
          </w:divsChild>
        </w:div>
        <w:div w:id="244343693">
          <w:marLeft w:val="0"/>
          <w:marRight w:val="0"/>
          <w:marTop w:val="0"/>
          <w:marBottom w:val="0"/>
          <w:divBdr>
            <w:top w:val="none" w:sz="0" w:space="0" w:color="auto"/>
            <w:left w:val="none" w:sz="0" w:space="0" w:color="auto"/>
            <w:bottom w:val="none" w:sz="0" w:space="0" w:color="auto"/>
            <w:right w:val="none" w:sz="0" w:space="0" w:color="auto"/>
          </w:divBdr>
          <w:divsChild>
            <w:div w:id="1907061760">
              <w:marLeft w:val="0"/>
              <w:marRight w:val="0"/>
              <w:marTop w:val="120"/>
              <w:marBottom w:val="0"/>
              <w:divBdr>
                <w:top w:val="none" w:sz="0" w:space="0" w:color="auto"/>
                <w:left w:val="none" w:sz="0" w:space="0" w:color="auto"/>
                <w:bottom w:val="none" w:sz="0" w:space="0" w:color="auto"/>
                <w:right w:val="none" w:sz="0" w:space="0" w:color="auto"/>
              </w:divBdr>
            </w:div>
            <w:div w:id="1330868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6816550">
      <w:bodyDiv w:val="1"/>
      <w:marLeft w:val="0"/>
      <w:marRight w:val="0"/>
      <w:marTop w:val="0"/>
      <w:marBottom w:val="0"/>
      <w:divBdr>
        <w:top w:val="none" w:sz="0" w:space="0" w:color="auto"/>
        <w:left w:val="none" w:sz="0" w:space="0" w:color="auto"/>
        <w:bottom w:val="none" w:sz="0" w:space="0" w:color="auto"/>
        <w:right w:val="none" w:sz="0" w:space="0" w:color="auto"/>
      </w:divBdr>
      <w:divsChild>
        <w:div w:id="1835993669">
          <w:marLeft w:val="0"/>
          <w:marRight w:val="0"/>
          <w:marTop w:val="0"/>
          <w:marBottom w:val="0"/>
          <w:divBdr>
            <w:top w:val="none" w:sz="0" w:space="0" w:color="auto"/>
            <w:left w:val="none" w:sz="0" w:space="0" w:color="auto"/>
            <w:bottom w:val="none" w:sz="0" w:space="0" w:color="auto"/>
            <w:right w:val="none" w:sz="0" w:space="0" w:color="auto"/>
          </w:divBdr>
          <w:divsChild>
            <w:div w:id="906303842">
              <w:marLeft w:val="0"/>
              <w:marRight w:val="0"/>
              <w:marTop w:val="120"/>
              <w:marBottom w:val="0"/>
              <w:divBdr>
                <w:top w:val="none" w:sz="0" w:space="0" w:color="auto"/>
                <w:left w:val="none" w:sz="0" w:space="0" w:color="auto"/>
                <w:bottom w:val="none" w:sz="0" w:space="0" w:color="auto"/>
                <w:right w:val="none" w:sz="0" w:space="0" w:color="auto"/>
              </w:divBdr>
            </w:div>
            <w:div w:id="1178884405">
              <w:marLeft w:val="0"/>
              <w:marRight w:val="0"/>
              <w:marTop w:val="0"/>
              <w:marBottom w:val="0"/>
              <w:divBdr>
                <w:top w:val="none" w:sz="0" w:space="0" w:color="auto"/>
                <w:left w:val="none" w:sz="0" w:space="0" w:color="auto"/>
                <w:bottom w:val="none" w:sz="0" w:space="0" w:color="auto"/>
                <w:right w:val="none" w:sz="0" w:space="0" w:color="auto"/>
              </w:divBdr>
            </w:div>
          </w:divsChild>
        </w:div>
        <w:div w:id="920601518">
          <w:marLeft w:val="0"/>
          <w:marRight w:val="0"/>
          <w:marTop w:val="0"/>
          <w:marBottom w:val="0"/>
          <w:divBdr>
            <w:top w:val="none" w:sz="0" w:space="0" w:color="auto"/>
            <w:left w:val="none" w:sz="0" w:space="0" w:color="auto"/>
            <w:bottom w:val="none" w:sz="0" w:space="0" w:color="auto"/>
            <w:right w:val="none" w:sz="0" w:space="0" w:color="auto"/>
          </w:divBdr>
          <w:divsChild>
            <w:div w:id="136463322">
              <w:marLeft w:val="0"/>
              <w:marRight w:val="0"/>
              <w:marTop w:val="120"/>
              <w:marBottom w:val="0"/>
              <w:divBdr>
                <w:top w:val="none" w:sz="0" w:space="0" w:color="auto"/>
                <w:left w:val="none" w:sz="0" w:space="0" w:color="auto"/>
                <w:bottom w:val="none" w:sz="0" w:space="0" w:color="auto"/>
                <w:right w:val="none" w:sz="0" w:space="0" w:color="auto"/>
              </w:divBdr>
            </w:div>
            <w:div w:id="745884312">
              <w:marLeft w:val="0"/>
              <w:marRight w:val="0"/>
              <w:marTop w:val="0"/>
              <w:marBottom w:val="0"/>
              <w:divBdr>
                <w:top w:val="none" w:sz="0" w:space="0" w:color="auto"/>
                <w:left w:val="none" w:sz="0" w:space="0" w:color="auto"/>
                <w:bottom w:val="none" w:sz="0" w:space="0" w:color="auto"/>
                <w:right w:val="none" w:sz="0" w:space="0" w:color="auto"/>
              </w:divBdr>
            </w:div>
          </w:divsChild>
        </w:div>
        <w:div w:id="1563559550">
          <w:marLeft w:val="0"/>
          <w:marRight w:val="0"/>
          <w:marTop w:val="0"/>
          <w:marBottom w:val="0"/>
          <w:divBdr>
            <w:top w:val="none" w:sz="0" w:space="0" w:color="auto"/>
            <w:left w:val="none" w:sz="0" w:space="0" w:color="auto"/>
            <w:bottom w:val="none" w:sz="0" w:space="0" w:color="auto"/>
            <w:right w:val="none" w:sz="0" w:space="0" w:color="auto"/>
          </w:divBdr>
          <w:divsChild>
            <w:div w:id="155386234">
              <w:marLeft w:val="0"/>
              <w:marRight w:val="0"/>
              <w:marTop w:val="120"/>
              <w:marBottom w:val="0"/>
              <w:divBdr>
                <w:top w:val="none" w:sz="0" w:space="0" w:color="auto"/>
                <w:left w:val="none" w:sz="0" w:space="0" w:color="auto"/>
                <w:bottom w:val="none" w:sz="0" w:space="0" w:color="auto"/>
                <w:right w:val="none" w:sz="0" w:space="0" w:color="auto"/>
              </w:divBdr>
            </w:div>
            <w:div w:id="857963431">
              <w:marLeft w:val="0"/>
              <w:marRight w:val="0"/>
              <w:marTop w:val="0"/>
              <w:marBottom w:val="0"/>
              <w:divBdr>
                <w:top w:val="none" w:sz="0" w:space="0" w:color="auto"/>
                <w:left w:val="none" w:sz="0" w:space="0" w:color="auto"/>
                <w:bottom w:val="none" w:sz="0" w:space="0" w:color="auto"/>
                <w:right w:val="none" w:sz="0" w:space="0" w:color="auto"/>
              </w:divBdr>
            </w:div>
          </w:divsChild>
        </w:div>
        <w:div w:id="1553032013">
          <w:marLeft w:val="0"/>
          <w:marRight w:val="0"/>
          <w:marTop w:val="0"/>
          <w:marBottom w:val="0"/>
          <w:divBdr>
            <w:top w:val="none" w:sz="0" w:space="0" w:color="auto"/>
            <w:left w:val="none" w:sz="0" w:space="0" w:color="auto"/>
            <w:bottom w:val="none" w:sz="0" w:space="0" w:color="auto"/>
            <w:right w:val="none" w:sz="0" w:space="0" w:color="auto"/>
          </w:divBdr>
          <w:divsChild>
            <w:div w:id="373962830">
              <w:marLeft w:val="0"/>
              <w:marRight w:val="0"/>
              <w:marTop w:val="120"/>
              <w:marBottom w:val="0"/>
              <w:divBdr>
                <w:top w:val="none" w:sz="0" w:space="0" w:color="auto"/>
                <w:left w:val="none" w:sz="0" w:space="0" w:color="auto"/>
                <w:bottom w:val="none" w:sz="0" w:space="0" w:color="auto"/>
                <w:right w:val="none" w:sz="0" w:space="0" w:color="auto"/>
              </w:divBdr>
            </w:div>
            <w:div w:id="863056138">
              <w:marLeft w:val="0"/>
              <w:marRight w:val="0"/>
              <w:marTop w:val="0"/>
              <w:marBottom w:val="0"/>
              <w:divBdr>
                <w:top w:val="none" w:sz="0" w:space="0" w:color="auto"/>
                <w:left w:val="none" w:sz="0" w:space="0" w:color="auto"/>
                <w:bottom w:val="none" w:sz="0" w:space="0" w:color="auto"/>
                <w:right w:val="none" w:sz="0" w:space="0" w:color="auto"/>
              </w:divBdr>
            </w:div>
          </w:divsChild>
        </w:div>
        <w:div w:id="1147043001">
          <w:marLeft w:val="0"/>
          <w:marRight w:val="0"/>
          <w:marTop w:val="0"/>
          <w:marBottom w:val="0"/>
          <w:divBdr>
            <w:top w:val="none" w:sz="0" w:space="0" w:color="auto"/>
            <w:left w:val="none" w:sz="0" w:space="0" w:color="auto"/>
            <w:bottom w:val="none" w:sz="0" w:space="0" w:color="auto"/>
            <w:right w:val="none" w:sz="0" w:space="0" w:color="auto"/>
          </w:divBdr>
          <w:divsChild>
            <w:div w:id="733939829">
              <w:marLeft w:val="0"/>
              <w:marRight w:val="0"/>
              <w:marTop w:val="120"/>
              <w:marBottom w:val="0"/>
              <w:divBdr>
                <w:top w:val="none" w:sz="0" w:space="0" w:color="auto"/>
                <w:left w:val="none" w:sz="0" w:space="0" w:color="auto"/>
                <w:bottom w:val="none" w:sz="0" w:space="0" w:color="auto"/>
                <w:right w:val="none" w:sz="0" w:space="0" w:color="auto"/>
              </w:divBdr>
            </w:div>
            <w:div w:id="1853061033">
              <w:marLeft w:val="0"/>
              <w:marRight w:val="0"/>
              <w:marTop w:val="0"/>
              <w:marBottom w:val="0"/>
              <w:divBdr>
                <w:top w:val="none" w:sz="0" w:space="0" w:color="auto"/>
                <w:left w:val="none" w:sz="0" w:space="0" w:color="auto"/>
                <w:bottom w:val="none" w:sz="0" w:space="0" w:color="auto"/>
                <w:right w:val="none" w:sz="0" w:space="0" w:color="auto"/>
              </w:divBdr>
            </w:div>
          </w:divsChild>
        </w:div>
        <w:div w:id="1113138296">
          <w:marLeft w:val="0"/>
          <w:marRight w:val="0"/>
          <w:marTop w:val="0"/>
          <w:marBottom w:val="0"/>
          <w:divBdr>
            <w:top w:val="none" w:sz="0" w:space="0" w:color="auto"/>
            <w:left w:val="none" w:sz="0" w:space="0" w:color="auto"/>
            <w:bottom w:val="none" w:sz="0" w:space="0" w:color="auto"/>
            <w:right w:val="none" w:sz="0" w:space="0" w:color="auto"/>
          </w:divBdr>
          <w:divsChild>
            <w:div w:id="1772622668">
              <w:marLeft w:val="0"/>
              <w:marRight w:val="0"/>
              <w:marTop w:val="120"/>
              <w:marBottom w:val="0"/>
              <w:divBdr>
                <w:top w:val="none" w:sz="0" w:space="0" w:color="auto"/>
                <w:left w:val="none" w:sz="0" w:space="0" w:color="auto"/>
                <w:bottom w:val="none" w:sz="0" w:space="0" w:color="auto"/>
                <w:right w:val="none" w:sz="0" w:space="0" w:color="auto"/>
              </w:divBdr>
            </w:div>
            <w:div w:id="1399093448">
              <w:marLeft w:val="0"/>
              <w:marRight w:val="0"/>
              <w:marTop w:val="0"/>
              <w:marBottom w:val="0"/>
              <w:divBdr>
                <w:top w:val="none" w:sz="0" w:space="0" w:color="auto"/>
                <w:left w:val="none" w:sz="0" w:space="0" w:color="auto"/>
                <w:bottom w:val="none" w:sz="0" w:space="0" w:color="auto"/>
                <w:right w:val="none" w:sz="0" w:space="0" w:color="auto"/>
              </w:divBdr>
            </w:div>
          </w:divsChild>
        </w:div>
        <w:div w:id="671955876">
          <w:marLeft w:val="0"/>
          <w:marRight w:val="0"/>
          <w:marTop w:val="0"/>
          <w:marBottom w:val="0"/>
          <w:divBdr>
            <w:top w:val="none" w:sz="0" w:space="0" w:color="auto"/>
            <w:left w:val="none" w:sz="0" w:space="0" w:color="auto"/>
            <w:bottom w:val="none" w:sz="0" w:space="0" w:color="auto"/>
            <w:right w:val="none" w:sz="0" w:space="0" w:color="auto"/>
          </w:divBdr>
          <w:divsChild>
            <w:div w:id="748040545">
              <w:marLeft w:val="0"/>
              <w:marRight w:val="0"/>
              <w:marTop w:val="120"/>
              <w:marBottom w:val="0"/>
              <w:divBdr>
                <w:top w:val="none" w:sz="0" w:space="0" w:color="auto"/>
                <w:left w:val="none" w:sz="0" w:space="0" w:color="auto"/>
                <w:bottom w:val="none" w:sz="0" w:space="0" w:color="auto"/>
                <w:right w:val="none" w:sz="0" w:space="0" w:color="auto"/>
              </w:divBdr>
            </w:div>
            <w:div w:id="1891532440">
              <w:marLeft w:val="0"/>
              <w:marRight w:val="0"/>
              <w:marTop w:val="0"/>
              <w:marBottom w:val="0"/>
              <w:divBdr>
                <w:top w:val="none" w:sz="0" w:space="0" w:color="auto"/>
                <w:left w:val="none" w:sz="0" w:space="0" w:color="auto"/>
                <w:bottom w:val="none" w:sz="0" w:space="0" w:color="auto"/>
                <w:right w:val="none" w:sz="0" w:space="0" w:color="auto"/>
              </w:divBdr>
            </w:div>
          </w:divsChild>
        </w:div>
        <w:div w:id="313097858">
          <w:marLeft w:val="0"/>
          <w:marRight w:val="0"/>
          <w:marTop w:val="0"/>
          <w:marBottom w:val="0"/>
          <w:divBdr>
            <w:top w:val="none" w:sz="0" w:space="0" w:color="auto"/>
            <w:left w:val="none" w:sz="0" w:space="0" w:color="auto"/>
            <w:bottom w:val="none" w:sz="0" w:space="0" w:color="auto"/>
            <w:right w:val="none" w:sz="0" w:space="0" w:color="auto"/>
          </w:divBdr>
          <w:divsChild>
            <w:div w:id="217254443">
              <w:marLeft w:val="0"/>
              <w:marRight w:val="0"/>
              <w:marTop w:val="120"/>
              <w:marBottom w:val="0"/>
              <w:divBdr>
                <w:top w:val="none" w:sz="0" w:space="0" w:color="auto"/>
                <w:left w:val="none" w:sz="0" w:space="0" w:color="auto"/>
                <w:bottom w:val="none" w:sz="0" w:space="0" w:color="auto"/>
                <w:right w:val="none" w:sz="0" w:space="0" w:color="auto"/>
              </w:divBdr>
            </w:div>
            <w:div w:id="718939432">
              <w:marLeft w:val="0"/>
              <w:marRight w:val="0"/>
              <w:marTop w:val="0"/>
              <w:marBottom w:val="0"/>
              <w:divBdr>
                <w:top w:val="none" w:sz="0" w:space="0" w:color="auto"/>
                <w:left w:val="none" w:sz="0" w:space="0" w:color="auto"/>
                <w:bottom w:val="none" w:sz="0" w:space="0" w:color="auto"/>
                <w:right w:val="none" w:sz="0" w:space="0" w:color="auto"/>
              </w:divBdr>
            </w:div>
          </w:divsChild>
        </w:div>
        <w:div w:id="698120551">
          <w:marLeft w:val="0"/>
          <w:marRight w:val="0"/>
          <w:marTop w:val="0"/>
          <w:marBottom w:val="0"/>
          <w:divBdr>
            <w:top w:val="none" w:sz="0" w:space="0" w:color="auto"/>
            <w:left w:val="none" w:sz="0" w:space="0" w:color="auto"/>
            <w:bottom w:val="none" w:sz="0" w:space="0" w:color="auto"/>
            <w:right w:val="none" w:sz="0" w:space="0" w:color="auto"/>
          </w:divBdr>
          <w:divsChild>
            <w:div w:id="1938561326">
              <w:marLeft w:val="0"/>
              <w:marRight w:val="0"/>
              <w:marTop w:val="120"/>
              <w:marBottom w:val="0"/>
              <w:divBdr>
                <w:top w:val="none" w:sz="0" w:space="0" w:color="auto"/>
                <w:left w:val="none" w:sz="0" w:space="0" w:color="auto"/>
                <w:bottom w:val="none" w:sz="0" w:space="0" w:color="auto"/>
                <w:right w:val="none" w:sz="0" w:space="0" w:color="auto"/>
              </w:divBdr>
            </w:div>
            <w:div w:id="1379892604">
              <w:marLeft w:val="0"/>
              <w:marRight w:val="0"/>
              <w:marTop w:val="0"/>
              <w:marBottom w:val="0"/>
              <w:divBdr>
                <w:top w:val="none" w:sz="0" w:space="0" w:color="auto"/>
                <w:left w:val="none" w:sz="0" w:space="0" w:color="auto"/>
                <w:bottom w:val="none" w:sz="0" w:space="0" w:color="auto"/>
                <w:right w:val="none" w:sz="0" w:space="0" w:color="auto"/>
              </w:divBdr>
              <w:divsChild>
                <w:div w:id="782073409">
                  <w:marLeft w:val="0"/>
                  <w:marRight w:val="0"/>
                  <w:marTop w:val="0"/>
                  <w:marBottom w:val="0"/>
                  <w:divBdr>
                    <w:top w:val="none" w:sz="0" w:space="0" w:color="auto"/>
                    <w:left w:val="none" w:sz="0" w:space="0" w:color="auto"/>
                    <w:bottom w:val="none" w:sz="0" w:space="0" w:color="auto"/>
                    <w:right w:val="none" w:sz="0" w:space="0" w:color="auto"/>
                  </w:divBdr>
                  <w:divsChild>
                    <w:div w:id="40832180">
                      <w:marLeft w:val="0"/>
                      <w:marRight w:val="0"/>
                      <w:marTop w:val="120"/>
                      <w:marBottom w:val="0"/>
                      <w:divBdr>
                        <w:top w:val="none" w:sz="0" w:space="0" w:color="auto"/>
                        <w:left w:val="none" w:sz="0" w:space="0" w:color="auto"/>
                        <w:bottom w:val="none" w:sz="0" w:space="0" w:color="auto"/>
                        <w:right w:val="none" w:sz="0" w:space="0" w:color="auto"/>
                      </w:divBdr>
                    </w:div>
                    <w:div w:id="1901401444">
                      <w:marLeft w:val="0"/>
                      <w:marRight w:val="0"/>
                      <w:marTop w:val="0"/>
                      <w:marBottom w:val="0"/>
                      <w:divBdr>
                        <w:top w:val="none" w:sz="0" w:space="0" w:color="auto"/>
                        <w:left w:val="none" w:sz="0" w:space="0" w:color="auto"/>
                        <w:bottom w:val="none" w:sz="0" w:space="0" w:color="auto"/>
                        <w:right w:val="none" w:sz="0" w:space="0" w:color="auto"/>
                      </w:divBdr>
                    </w:div>
                  </w:divsChild>
                </w:div>
                <w:div w:id="2051833200">
                  <w:marLeft w:val="0"/>
                  <w:marRight w:val="0"/>
                  <w:marTop w:val="0"/>
                  <w:marBottom w:val="0"/>
                  <w:divBdr>
                    <w:top w:val="none" w:sz="0" w:space="0" w:color="auto"/>
                    <w:left w:val="none" w:sz="0" w:space="0" w:color="auto"/>
                    <w:bottom w:val="none" w:sz="0" w:space="0" w:color="auto"/>
                    <w:right w:val="none" w:sz="0" w:space="0" w:color="auto"/>
                  </w:divBdr>
                  <w:divsChild>
                    <w:div w:id="1083260047">
                      <w:marLeft w:val="0"/>
                      <w:marRight w:val="0"/>
                      <w:marTop w:val="120"/>
                      <w:marBottom w:val="0"/>
                      <w:divBdr>
                        <w:top w:val="none" w:sz="0" w:space="0" w:color="auto"/>
                        <w:left w:val="none" w:sz="0" w:space="0" w:color="auto"/>
                        <w:bottom w:val="none" w:sz="0" w:space="0" w:color="auto"/>
                        <w:right w:val="none" w:sz="0" w:space="0" w:color="auto"/>
                      </w:divBdr>
                    </w:div>
                    <w:div w:id="1234704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7081083">
          <w:marLeft w:val="0"/>
          <w:marRight w:val="0"/>
          <w:marTop w:val="0"/>
          <w:marBottom w:val="0"/>
          <w:divBdr>
            <w:top w:val="none" w:sz="0" w:space="0" w:color="auto"/>
            <w:left w:val="none" w:sz="0" w:space="0" w:color="auto"/>
            <w:bottom w:val="none" w:sz="0" w:space="0" w:color="auto"/>
            <w:right w:val="none" w:sz="0" w:space="0" w:color="auto"/>
          </w:divBdr>
          <w:divsChild>
            <w:div w:id="52429286">
              <w:marLeft w:val="0"/>
              <w:marRight w:val="0"/>
              <w:marTop w:val="120"/>
              <w:marBottom w:val="0"/>
              <w:divBdr>
                <w:top w:val="none" w:sz="0" w:space="0" w:color="auto"/>
                <w:left w:val="none" w:sz="0" w:space="0" w:color="auto"/>
                <w:bottom w:val="none" w:sz="0" w:space="0" w:color="auto"/>
                <w:right w:val="none" w:sz="0" w:space="0" w:color="auto"/>
              </w:divBdr>
            </w:div>
            <w:div w:id="1239680193">
              <w:marLeft w:val="0"/>
              <w:marRight w:val="0"/>
              <w:marTop w:val="0"/>
              <w:marBottom w:val="0"/>
              <w:divBdr>
                <w:top w:val="none" w:sz="0" w:space="0" w:color="auto"/>
                <w:left w:val="none" w:sz="0" w:space="0" w:color="auto"/>
                <w:bottom w:val="none" w:sz="0" w:space="0" w:color="auto"/>
                <w:right w:val="none" w:sz="0" w:space="0" w:color="auto"/>
              </w:divBdr>
            </w:div>
          </w:divsChild>
        </w:div>
        <w:div w:id="65611318">
          <w:marLeft w:val="0"/>
          <w:marRight w:val="0"/>
          <w:marTop w:val="0"/>
          <w:marBottom w:val="0"/>
          <w:divBdr>
            <w:top w:val="none" w:sz="0" w:space="0" w:color="auto"/>
            <w:left w:val="none" w:sz="0" w:space="0" w:color="auto"/>
            <w:bottom w:val="none" w:sz="0" w:space="0" w:color="auto"/>
            <w:right w:val="none" w:sz="0" w:space="0" w:color="auto"/>
          </w:divBdr>
          <w:divsChild>
            <w:div w:id="1556771314">
              <w:marLeft w:val="0"/>
              <w:marRight w:val="0"/>
              <w:marTop w:val="120"/>
              <w:marBottom w:val="0"/>
              <w:divBdr>
                <w:top w:val="none" w:sz="0" w:space="0" w:color="auto"/>
                <w:left w:val="none" w:sz="0" w:space="0" w:color="auto"/>
                <w:bottom w:val="none" w:sz="0" w:space="0" w:color="auto"/>
                <w:right w:val="none" w:sz="0" w:space="0" w:color="auto"/>
              </w:divBdr>
            </w:div>
            <w:div w:id="24139111">
              <w:marLeft w:val="0"/>
              <w:marRight w:val="0"/>
              <w:marTop w:val="0"/>
              <w:marBottom w:val="0"/>
              <w:divBdr>
                <w:top w:val="none" w:sz="0" w:space="0" w:color="auto"/>
                <w:left w:val="none" w:sz="0" w:space="0" w:color="auto"/>
                <w:bottom w:val="none" w:sz="0" w:space="0" w:color="auto"/>
                <w:right w:val="none" w:sz="0" w:space="0" w:color="auto"/>
              </w:divBdr>
            </w:div>
          </w:divsChild>
        </w:div>
        <w:div w:id="1366717023">
          <w:marLeft w:val="0"/>
          <w:marRight w:val="0"/>
          <w:marTop w:val="0"/>
          <w:marBottom w:val="0"/>
          <w:divBdr>
            <w:top w:val="none" w:sz="0" w:space="0" w:color="auto"/>
            <w:left w:val="none" w:sz="0" w:space="0" w:color="auto"/>
            <w:bottom w:val="none" w:sz="0" w:space="0" w:color="auto"/>
            <w:right w:val="none" w:sz="0" w:space="0" w:color="auto"/>
          </w:divBdr>
          <w:divsChild>
            <w:div w:id="1870221985">
              <w:marLeft w:val="0"/>
              <w:marRight w:val="0"/>
              <w:marTop w:val="120"/>
              <w:marBottom w:val="0"/>
              <w:divBdr>
                <w:top w:val="none" w:sz="0" w:space="0" w:color="auto"/>
                <w:left w:val="none" w:sz="0" w:space="0" w:color="auto"/>
                <w:bottom w:val="none" w:sz="0" w:space="0" w:color="auto"/>
                <w:right w:val="none" w:sz="0" w:space="0" w:color="auto"/>
              </w:divBdr>
            </w:div>
            <w:div w:id="380519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142142">
      <w:bodyDiv w:val="1"/>
      <w:marLeft w:val="0"/>
      <w:marRight w:val="0"/>
      <w:marTop w:val="0"/>
      <w:marBottom w:val="0"/>
      <w:divBdr>
        <w:top w:val="none" w:sz="0" w:space="0" w:color="auto"/>
        <w:left w:val="none" w:sz="0" w:space="0" w:color="auto"/>
        <w:bottom w:val="none" w:sz="0" w:space="0" w:color="auto"/>
        <w:right w:val="none" w:sz="0" w:space="0" w:color="auto"/>
      </w:divBdr>
      <w:divsChild>
        <w:div w:id="754714879">
          <w:marLeft w:val="0"/>
          <w:marRight w:val="0"/>
          <w:marTop w:val="0"/>
          <w:marBottom w:val="0"/>
          <w:divBdr>
            <w:top w:val="none" w:sz="0" w:space="0" w:color="auto"/>
            <w:left w:val="none" w:sz="0" w:space="0" w:color="auto"/>
            <w:bottom w:val="none" w:sz="0" w:space="0" w:color="auto"/>
            <w:right w:val="none" w:sz="0" w:space="0" w:color="auto"/>
          </w:divBdr>
          <w:divsChild>
            <w:div w:id="1767386793">
              <w:marLeft w:val="0"/>
              <w:marRight w:val="0"/>
              <w:marTop w:val="120"/>
              <w:marBottom w:val="0"/>
              <w:divBdr>
                <w:top w:val="none" w:sz="0" w:space="0" w:color="auto"/>
                <w:left w:val="none" w:sz="0" w:space="0" w:color="auto"/>
                <w:bottom w:val="none" w:sz="0" w:space="0" w:color="auto"/>
                <w:right w:val="none" w:sz="0" w:space="0" w:color="auto"/>
              </w:divBdr>
            </w:div>
            <w:div w:id="775564486">
              <w:marLeft w:val="0"/>
              <w:marRight w:val="0"/>
              <w:marTop w:val="0"/>
              <w:marBottom w:val="0"/>
              <w:divBdr>
                <w:top w:val="none" w:sz="0" w:space="0" w:color="auto"/>
                <w:left w:val="none" w:sz="0" w:space="0" w:color="auto"/>
                <w:bottom w:val="none" w:sz="0" w:space="0" w:color="auto"/>
                <w:right w:val="none" w:sz="0" w:space="0" w:color="auto"/>
              </w:divBdr>
            </w:div>
          </w:divsChild>
        </w:div>
        <w:div w:id="281425379">
          <w:marLeft w:val="0"/>
          <w:marRight w:val="0"/>
          <w:marTop w:val="0"/>
          <w:marBottom w:val="0"/>
          <w:divBdr>
            <w:top w:val="none" w:sz="0" w:space="0" w:color="auto"/>
            <w:left w:val="none" w:sz="0" w:space="0" w:color="auto"/>
            <w:bottom w:val="none" w:sz="0" w:space="0" w:color="auto"/>
            <w:right w:val="none" w:sz="0" w:space="0" w:color="auto"/>
          </w:divBdr>
          <w:divsChild>
            <w:div w:id="954943527">
              <w:marLeft w:val="0"/>
              <w:marRight w:val="0"/>
              <w:marTop w:val="120"/>
              <w:marBottom w:val="0"/>
              <w:divBdr>
                <w:top w:val="none" w:sz="0" w:space="0" w:color="auto"/>
                <w:left w:val="none" w:sz="0" w:space="0" w:color="auto"/>
                <w:bottom w:val="none" w:sz="0" w:space="0" w:color="auto"/>
                <w:right w:val="none" w:sz="0" w:space="0" w:color="auto"/>
              </w:divBdr>
            </w:div>
            <w:div w:id="727800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893575">
      <w:bodyDiv w:val="1"/>
      <w:marLeft w:val="0"/>
      <w:marRight w:val="0"/>
      <w:marTop w:val="0"/>
      <w:marBottom w:val="0"/>
      <w:divBdr>
        <w:top w:val="none" w:sz="0" w:space="0" w:color="auto"/>
        <w:left w:val="none" w:sz="0" w:space="0" w:color="auto"/>
        <w:bottom w:val="none" w:sz="0" w:space="0" w:color="auto"/>
        <w:right w:val="none" w:sz="0" w:space="0" w:color="auto"/>
      </w:divBdr>
    </w:div>
    <w:div w:id="1361127949">
      <w:bodyDiv w:val="1"/>
      <w:marLeft w:val="0"/>
      <w:marRight w:val="0"/>
      <w:marTop w:val="0"/>
      <w:marBottom w:val="0"/>
      <w:divBdr>
        <w:top w:val="none" w:sz="0" w:space="0" w:color="auto"/>
        <w:left w:val="none" w:sz="0" w:space="0" w:color="auto"/>
        <w:bottom w:val="none" w:sz="0" w:space="0" w:color="auto"/>
        <w:right w:val="none" w:sz="0" w:space="0" w:color="auto"/>
      </w:divBdr>
      <w:divsChild>
        <w:div w:id="2118983874">
          <w:marLeft w:val="0"/>
          <w:marRight w:val="0"/>
          <w:marTop w:val="0"/>
          <w:marBottom w:val="0"/>
          <w:divBdr>
            <w:top w:val="none" w:sz="0" w:space="0" w:color="auto"/>
            <w:left w:val="none" w:sz="0" w:space="0" w:color="auto"/>
            <w:bottom w:val="none" w:sz="0" w:space="0" w:color="auto"/>
            <w:right w:val="none" w:sz="0" w:space="0" w:color="auto"/>
          </w:divBdr>
          <w:divsChild>
            <w:div w:id="2034265752">
              <w:marLeft w:val="0"/>
              <w:marRight w:val="0"/>
              <w:marTop w:val="120"/>
              <w:marBottom w:val="0"/>
              <w:divBdr>
                <w:top w:val="none" w:sz="0" w:space="0" w:color="auto"/>
                <w:left w:val="none" w:sz="0" w:space="0" w:color="auto"/>
                <w:bottom w:val="none" w:sz="0" w:space="0" w:color="auto"/>
                <w:right w:val="none" w:sz="0" w:space="0" w:color="auto"/>
              </w:divBdr>
            </w:div>
            <w:div w:id="1930847082">
              <w:marLeft w:val="0"/>
              <w:marRight w:val="0"/>
              <w:marTop w:val="0"/>
              <w:marBottom w:val="0"/>
              <w:divBdr>
                <w:top w:val="none" w:sz="0" w:space="0" w:color="auto"/>
                <w:left w:val="none" w:sz="0" w:space="0" w:color="auto"/>
                <w:bottom w:val="none" w:sz="0" w:space="0" w:color="auto"/>
                <w:right w:val="none" w:sz="0" w:space="0" w:color="auto"/>
              </w:divBdr>
            </w:div>
          </w:divsChild>
        </w:div>
        <w:div w:id="554899276">
          <w:marLeft w:val="0"/>
          <w:marRight w:val="0"/>
          <w:marTop w:val="0"/>
          <w:marBottom w:val="0"/>
          <w:divBdr>
            <w:top w:val="none" w:sz="0" w:space="0" w:color="auto"/>
            <w:left w:val="none" w:sz="0" w:space="0" w:color="auto"/>
            <w:bottom w:val="none" w:sz="0" w:space="0" w:color="auto"/>
            <w:right w:val="none" w:sz="0" w:space="0" w:color="auto"/>
          </w:divBdr>
          <w:divsChild>
            <w:div w:id="1019432439">
              <w:marLeft w:val="0"/>
              <w:marRight w:val="0"/>
              <w:marTop w:val="120"/>
              <w:marBottom w:val="0"/>
              <w:divBdr>
                <w:top w:val="none" w:sz="0" w:space="0" w:color="auto"/>
                <w:left w:val="none" w:sz="0" w:space="0" w:color="auto"/>
                <w:bottom w:val="none" w:sz="0" w:space="0" w:color="auto"/>
                <w:right w:val="none" w:sz="0" w:space="0" w:color="auto"/>
              </w:divBdr>
            </w:div>
            <w:div w:id="40661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258926">
      <w:bodyDiv w:val="1"/>
      <w:marLeft w:val="0"/>
      <w:marRight w:val="0"/>
      <w:marTop w:val="0"/>
      <w:marBottom w:val="0"/>
      <w:divBdr>
        <w:top w:val="none" w:sz="0" w:space="0" w:color="auto"/>
        <w:left w:val="none" w:sz="0" w:space="0" w:color="auto"/>
        <w:bottom w:val="none" w:sz="0" w:space="0" w:color="auto"/>
        <w:right w:val="none" w:sz="0" w:space="0" w:color="auto"/>
      </w:divBdr>
      <w:divsChild>
        <w:div w:id="527060858">
          <w:marLeft w:val="0"/>
          <w:marRight w:val="0"/>
          <w:marTop w:val="0"/>
          <w:marBottom w:val="0"/>
          <w:divBdr>
            <w:top w:val="none" w:sz="0" w:space="0" w:color="auto"/>
            <w:left w:val="none" w:sz="0" w:space="0" w:color="auto"/>
            <w:bottom w:val="none" w:sz="0" w:space="0" w:color="auto"/>
            <w:right w:val="none" w:sz="0" w:space="0" w:color="auto"/>
          </w:divBdr>
          <w:divsChild>
            <w:div w:id="814024839">
              <w:marLeft w:val="0"/>
              <w:marRight w:val="0"/>
              <w:marTop w:val="120"/>
              <w:marBottom w:val="0"/>
              <w:divBdr>
                <w:top w:val="none" w:sz="0" w:space="0" w:color="auto"/>
                <w:left w:val="none" w:sz="0" w:space="0" w:color="auto"/>
                <w:bottom w:val="none" w:sz="0" w:space="0" w:color="auto"/>
                <w:right w:val="none" w:sz="0" w:space="0" w:color="auto"/>
              </w:divBdr>
            </w:div>
            <w:div w:id="982345863">
              <w:marLeft w:val="0"/>
              <w:marRight w:val="0"/>
              <w:marTop w:val="0"/>
              <w:marBottom w:val="0"/>
              <w:divBdr>
                <w:top w:val="none" w:sz="0" w:space="0" w:color="auto"/>
                <w:left w:val="none" w:sz="0" w:space="0" w:color="auto"/>
                <w:bottom w:val="none" w:sz="0" w:space="0" w:color="auto"/>
                <w:right w:val="none" w:sz="0" w:space="0" w:color="auto"/>
              </w:divBdr>
            </w:div>
          </w:divsChild>
        </w:div>
        <w:div w:id="1801729012">
          <w:marLeft w:val="0"/>
          <w:marRight w:val="0"/>
          <w:marTop w:val="0"/>
          <w:marBottom w:val="0"/>
          <w:divBdr>
            <w:top w:val="none" w:sz="0" w:space="0" w:color="auto"/>
            <w:left w:val="none" w:sz="0" w:space="0" w:color="auto"/>
            <w:bottom w:val="none" w:sz="0" w:space="0" w:color="auto"/>
            <w:right w:val="none" w:sz="0" w:space="0" w:color="auto"/>
          </w:divBdr>
          <w:divsChild>
            <w:div w:id="652150199">
              <w:marLeft w:val="0"/>
              <w:marRight w:val="0"/>
              <w:marTop w:val="120"/>
              <w:marBottom w:val="0"/>
              <w:divBdr>
                <w:top w:val="none" w:sz="0" w:space="0" w:color="auto"/>
                <w:left w:val="none" w:sz="0" w:space="0" w:color="auto"/>
                <w:bottom w:val="none" w:sz="0" w:space="0" w:color="auto"/>
                <w:right w:val="none" w:sz="0" w:space="0" w:color="auto"/>
              </w:divBdr>
            </w:div>
            <w:div w:id="1098988985">
              <w:marLeft w:val="0"/>
              <w:marRight w:val="0"/>
              <w:marTop w:val="0"/>
              <w:marBottom w:val="0"/>
              <w:divBdr>
                <w:top w:val="none" w:sz="0" w:space="0" w:color="auto"/>
                <w:left w:val="none" w:sz="0" w:space="0" w:color="auto"/>
                <w:bottom w:val="none" w:sz="0" w:space="0" w:color="auto"/>
                <w:right w:val="none" w:sz="0" w:space="0" w:color="auto"/>
              </w:divBdr>
            </w:div>
          </w:divsChild>
        </w:div>
        <w:div w:id="1492670812">
          <w:marLeft w:val="0"/>
          <w:marRight w:val="0"/>
          <w:marTop w:val="0"/>
          <w:marBottom w:val="0"/>
          <w:divBdr>
            <w:top w:val="none" w:sz="0" w:space="0" w:color="auto"/>
            <w:left w:val="none" w:sz="0" w:space="0" w:color="auto"/>
            <w:bottom w:val="none" w:sz="0" w:space="0" w:color="auto"/>
            <w:right w:val="none" w:sz="0" w:space="0" w:color="auto"/>
          </w:divBdr>
          <w:divsChild>
            <w:div w:id="638221946">
              <w:marLeft w:val="0"/>
              <w:marRight w:val="0"/>
              <w:marTop w:val="120"/>
              <w:marBottom w:val="0"/>
              <w:divBdr>
                <w:top w:val="none" w:sz="0" w:space="0" w:color="auto"/>
                <w:left w:val="none" w:sz="0" w:space="0" w:color="auto"/>
                <w:bottom w:val="none" w:sz="0" w:space="0" w:color="auto"/>
                <w:right w:val="none" w:sz="0" w:space="0" w:color="auto"/>
              </w:divBdr>
            </w:div>
            <w:div w:id="1261139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585557">
      <w:bodyDiv w:val="1"/>
      <w:marLeft w:val="0"/>
      <w:marRight w:val="0"/>
      <w:marTop w:val="0"/>
      <w:marBottom w:val="0"/>
      <w:divBdr>
        <w:top w:val="none" w:sz="0" w:space="0" w:color="auto"/>
        <w:left w:val="none" w:sz="0" w:space="0" w:color="auto"/>
        <w:bottom w:val="none" w:sz="0" w:space="0" w:color="auto"/>
        <w:right w:val="none" w:sz="0" w:space="0" w:color="auto"/>
      </w:divBdr>
    </w:div>
    <w:div w:id="1385444661">
      <w:bodyDiv w:val="1"/>
      <w:marLeft w:val="0"/>
      <w:marRight w:val="0"/>
      <w:marTop w:val="0"/>
      <w:marBottom w:val="0"/>
      <w:divBdr>
        <w:top w:val="none" w:sz="0" w:space="0" w:color="auto"/>
        <w:left w:val="none" w:sz="0" w:space="0" w:color="auto"/>
        <w:bottom w:val="none" w:sz="0" w:space="0" w:color="auto"/>
        <w:right w:val="none" w:sz="0" w:space="0" w:color="auto"/>
      </w:divBdr>
      <w:divsChild>
        <w:div w:id="1541014933">
          <w:marLeft w:val="-225"/>
          <w:marRight w:val="-225"/>
          <w:marTop w:val="0"/>
          <w:marBottom w:val="0"/>
          <w:divBdr>
            <w:top w:val="none" w:sz="0" w:space="0" w:color="auto"/>
            <w:left w:val="none" w:sz="0" w:space="0" w:color="auto"/>
            <w:bottom w:val="none" w:sz="0" w:space="0" w:color="auto"/>
            <w:right w:val="none" w:sz="0" w:space="0" w:color="auto"/>
          </w:divBdr>
        </w:div>
        <w:div w:id="690306476">
          <w:marLeft w:val="-225"/>
          <w:marRight w:val="-225"/>
          <w:marTop w:val="0"/>
          <w:marBottom w:val="0"/>
          <w:divBdr>
            <w:top w:val="none" w:sz="0" w:space="0" w:color="auto"/>
            <w:left w:val="none" w:sz="0" w:space="0" w:color="auto"/>
            <w:bottom w:val="none" w:sz="0" w:space="0" w:color="auto"/>
            <w:right w:val="none" w:sz="0" w:space="0" w:color="auto"/>
          </w:divBdr>
        </w:div>
        <w:div w:id="47805607">
          <w:marLeft w:val="-225"/>
          <w:marRight w:val="-225"/>
          <w:marTop w:val="0"/>
          <w:marBottom w:val="0"/>
          <w:divBdr>
            <w:top w:val="none" w:sz="0" w:space="0" w:color="auto"/>
            <w:left w:val="none" w:sz="0" w:space="0" w:color="auto"/>
            <w:bottom w:val="none" w:sz="0" w:space="0" w:color="auto"/>
            <w:right w:val="none" w:sz="0" w:space="0" w:color="auto"/>
          </w:divBdr>
        </w:div>
        <w:div w:id="1277323874">
          <w:marLeft w:val="-225"/>
          <w:marRight w:val="-225"/>
          <w:marTop w:val="0"/>
          <w:marBottom w:val="0"/>
          <w:divBdr>
            <w:top w:val="none" w:sz="0" w:space="0" w:color="auto"/>
            <w:left w:val="none" w:sz="0" w:space="0" w:color="auto"/>
            <w:bottom w:val="none" w:sz="0" w:space="0" w:color="auto"/>
            <w:right w:val="none" w:sz="0" w:space="0" w:color="auto"/>
          </w:divBdr>
        </w:div>
      </w:divsChild>
    </w:div>
    <w:div w:id="1398895326">
      <w:bodyDiv w:val="1"/>
      <w:marLeft w:val="0"/>
      <w:marRight w:val="0"/>
      <w:marTop w:val="0"/>
      <w:marBottom w:val="0"/>
      <w:divBdr>
        <w:top w:val="none" w:sz="0" w:space="0" w:color="auto"/>
        <w:left w:val="none" w:sz="0" w:space="0" w:color="auto"/>
        <w:bottom w:val="none" w:sz="0" w:space="0" w:color="auto"/>
        <w:right w:val="none" w:sz="0" w:space="0" w:color="auto"/>
      </w:divBdr>
    </w:div>
    <w:div w:id="1400205559">
      <w:bodyDiv w:val="1"/>
      <w:marLeft w:val="0"/>
      <w:marRight w:val="0"/>
      <w:marTop w:val="0"/>
      <w:marBottom w:val="0"/>
      <w:divBdr>
        <w:top w:val="none" w:sz="0" w:space="0" w:color="auto"/>
        <w:left w:val="none" w:sz="0" w:space="0" w:color="auto"/>
        <w:bottom w:val="none" w:sz="0" w:space="0" w:color="auto"/>
        <w:right w:val="none" w:sz="0" w:space="0" w:color="auto"/>
      </w:divBdr>
    </w:div>
    <w:div w:id="1408765755">
      <w:bodyDiv w:val="1"/>
      <w:marLeft w:val="0"/>
      <w:marRight w:val="0"/>
      <w:marTop w:val="0"/>
      <w:marBottom w:val="0"/>
      <w:divBdr>
        <w:top w:val="none" w:sz="0" w:space="0" w:color="auto"/>
        <w:left w:val="none" w:sz="0" w:space="0" w:color="auto"/>
        <w:bottom w:val="none" w:sz="0" w:space="0" w:color="auto"/>
        <w:right w:val="none" w:sz="0" w:space="0" w:color="auto"/>
      </w:divBdr>
      <w:divsChild>
        <w:div w:id="713190141">
          <w:marLeft w:val="0"/>
          <w:marRight w:val="0"/>
          <w:marTop w:val="0"/>
          <w:marBottom w:val="0"/>
          <w:divBdr>
            <w:top w:val="none" w:sz="0" w:space="0" w:color="auto"/>
            <w:left w:val="none" w:sz="0" w:space="0" w:color="auto"/>
            <w:bottom w:val="none" w:sz="0" w:space="0" w:color="auto"/>
            <w:right w:val="none" w:sz="0" w:space="0" w:color="auto"/>
          </w:divBdr>
          <w:divsChild>
            <w:div w:id="1639214878">
              <w:marLeft w:val="0"/>
              <w:marRight w:val="0"/>
              <w:marTop w:val="120"/>
              <w:marBottom w:val="0"/>
              <w:divBdr>
                <w:top w:val="none" w:sz="0" w:space="0" w:color="auto"/>
                <w:left w:val="none" w:sz="0" w:space="0" w:color="auto"/>
                <w:bottom w:val="none" w:sz="0" w:space="0" w:color="auto"/>
                <w:right w:val="none" w:sz="0" w:space="0" w:color="auto"/>
              </w:divBdr>
            </w:div>
            <w:div w:id="12459051">
              <w:marLeft w:val="0"/>
              <w:marRight w:val="0"/>
              <w:marTop w:val="0"/>
              <w:marBottom w:val="0"/>
              <w:divBdr>
                <w:top w:val="none" w:sz="0" w:space="0" w:color="auto"/>
                <w:left w:val="none" w:sz="0" w:space="0" w:color="auto"/>
                <w:bottom w:val="none" w:sz="0" w:space="0" w:color="auto"/>
                <w:right w:val="none" w:sz="0" w:space="0" w:color="auto"/>
              </w:divBdr>
            </w:div>
          </w:divsChild>
        </w:div>
        <w:div w:id="1340696225">
          <w:marLeft w:val="0"/>
          <w:marRight w:val="0"/>
          <w:marTop w:val="0"/>
          <w:marBottom w:val="0"/>
          <w:divBdr>
            <w:top w:val="none" w:sz="0" w:space="0" w:color="auto"/>
            <w:left w:val="none" w:sz="0" w:space="0" w:color="auto"/>
            <w:bottom w:val="none" w:sz="0" w:space="0" w:color="auto"/>
            <w:right w:val="none" w:sz="0" w:space="0" w:color="auto"/>
          </w:divBdr>
          <w:divsChild>
            <w:div w:id="374163492">
              <w:marLeft w:val="0"/>
              <w:marRight w:val="0"/>
              <w:marTop w:val="120"/>
              <w:marBottom w:val="0"/>
              <w:divBdr>
                <w:top w:val="none" w:sz="0" w:space="0" w:color="auto"/>
                <w:left w:val="none" w:sz="0" w:space="0" w:color="auto"/>
                <w:bottom w:val="none" w:sz="0" w:space="0" w:color="auto"/>
                <w:right w:val="none" w:sz="0" w:space="0" w:color="auto"/>
              </w:divBdr>
            </w:div>
            <w:div w:id="606930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5930451">
      <w:bodyDiv w:val="1"/>
      <w:marLeft w:val="0"/>
      <w:marRight w:val="0"/>
      <w:marTop w:val="0"/>
      <w:marBottom w:val="0"/>
      <w:divBdr>
        <w:top w:val="none" w:sz="0" w:space="0" w:color="auto"/>
        <w:left w:val="none" w:sz="0" w:space="0" w:color="auto"/>
        <w:bottom w:val="none" w:sz="0" w:space="0" w:color="auto"/>
        <w:right w:val="none" w:sz="0" w:space="0" w:color="auto"/>
      </w:divBdr>
    </w:div>
    <w:div w:id="1475220670">
      <w:bodyDiv w:val="1"/>
      <w:marLeft w:val="0"/>
      <w:marRight w:val="0"/>
      <w:marTop w:val="0"/>
      <w:marBottom w:val="0"/>
      <w:divBdr>
        <w:top w:val="none" w:sz="0" w:space="0" w:color="auto"/>
        <w:left w:val="none" w:sz="0" w:space="0" w:color="auto"/>
        <w:bottom w:val="none" w:sz="0" w:space="0" w:color="auto"/>
        <w:right w:val="none" w:sz="0" w:space="0" w:color="auto"/>
      </w:divBdr>
    </w:div>
    <w:div w:id="1492915767">
      <w:bodyDiv w:val="1"/>
      <w:marLeft w:val="0"/>
      <w:marRight w:val="0"/>
      <w:marTop w:val="0"/>
      <w:marBottom w:val="0"/>
      <w:divBdr>
        <w:top w:val="none" w:sz="0" w:space="0" w:color="auto"/>
        <w:left w:val="none" w:sz="0" w:space="0" w:color="auto"/>
        <w:bottom w:val="none" w:sz="0" w:space="0" w:color="auto"/>
        <w:right w:val="none" w:sz="0" w:space="0" w:color="auto"/>
      </w:divBdr>
    </w:div>
    <w:div w:id="1497838493">
      <w:bodyDiv w:val="1"/>
      <w:marLeft w:val="0"/>
      <w:marRight w:val="0"/>
      <w:marTop w:val="0"/>
      <w:marBottom w:val="0"/>
      <w:divBdr>
        <w:top w:val="none" w:sz="0" w:space="0" w:color="auto"/>
        <w:left w:val="none" w:sz="0" w:space="0" w:color="auto"/>
        <w:bottom w:val="none" w:sz="0" w:space="0" w:color="auto"/>
        <w:right w:val="none" w:sz="0" w:space="0" w:color="auto"/>
      </w:divBdr>
    </w:div>
    <w:div w:id="1498382314">
      <w:bodyDiv w:val="1"/>
      <w:marLeft w:val="0"/>
      <w:marRight w:val="0"/>
      <w:marTop w:val="0"/>
      <w:marBottom w:val="0"/>
      <w:divBdr>
        <w:top w:val="none" w:sz="0" w:space="0" w:color="auto"/>
        <w:left w:val="none" w:sz="0" w:space="0" w:color="auto"/>
        <w:bottom w:val="none" w:sz="0" w:space="0" w:color="auto"/>
        <w:right w:val="none" w:sz="0" w:space="0" w:color="auto"/>
      </w:divBdr>
      <w:divsChild>
        <w:div w:id="1251549902">
          <w:marLeft w:val="0"/>
          <w:marRight w:val="0"/>
          <w:marTop w:val="0"/>
          <w:marBottom w:val="0"/>
          <w:divBdr>
            <w:top w:val="none" w:sz="0" w:space="0" w:color="auto"/>
            <w:left w:val="none" w:sz="0" w:space="0" w:color="auto"/>
            <w:bottom w:val="none" w:sz="0" w:space="0" w:color="auto"/>
            <w:right w:val="none" w:sz="0" w:space="0" w:color="auto"/>
          </w:divBdr>
          <w:divsChild>
            <w:div w:id="1047605558">
              <w:marLeft w:val="0"/>
              <w:marRight w:val="0"/>
              <w:marTop w:val="120"/>
              <w:marBottom w:val="0"/>
              <w:divBdr>
                <w:top w:val="none" w:sz="0" w:space="0" w:color="auto"/>
                <w:left w:val="none" w:sz="0" w:space="0" w:color="auto"/>
                <w:bottom w:val="none" w:sz="0" w:space="0" w:color="auto"/>
                <w:right w:val="none" w:sz="0" w:space="0" w:color="auto"/>
              </w:divBdr>
            </w:div>
            <w:div w:id="50930999">
              <w:marLeft w:val="0"/>
              <w:marRight w:val="0"/>
              <w:marTop w:val="0"/>
              <w:marBottom w:val="0"/>
              <w:divBdr>
                <w:top w:val="none" w:sz="0" w:space="0" w:color="auto"/>
                <w:left w:val="none" w:sz="0" w:space="0" w:color="auto"/>
                <w:bottom w:val="none" w:sz="0" w:space="0" w:color="auto"/>
                <w:right w:val="none" w:sz="0" w:space="0" w:color="auto"/>
              </w:divBdr>
            </w:div>
          </w:divsChild>
        </w:div>
        <w:div w:id="586037923">
          <w:marLeft w:val="0"/>
          <w:marRight w:val="0"/>
          <w:marTop w:val="0"/>
          <w:marBottom w:val="0"/>
          <w:divBdr>
            <w:top w:val="none" w:sz="0" w:space="0" w:color="auto"/>
            <w:left w:val="none" w:sz="0" w:space="0" w:color="auto"/>
            <w:bottom w:val="none" w:sz="0" w:space="0" w:color="auto"/>
            <w:right w:val="none" w:sz="0" w:space="0" w:color="auto"/>
          </w:divBdr>
          <w:divsChild>
            <w:div w:id="1427388804">
              <w:marLeft w:val="0"/>
              <w:marRight w:val="0"/>
              <w:marTop w:val="120"/>
              <w:marBottom w:val="0"/>
              <w:divBdr>
                <w:top w:val="none" w:sz="0" w:space="0" w:color="auto"/>
                <w:left w:val="none" w:sz="0" w:space="0" w:color="auto"/>
                <w:bottom w:val="none" w:sz="0" w:space="0" w:color="auto"/>
                <w:right w:val="none" w:sz="0" w:space="0" w:color="auto"/>
              </w:divBdr>
            </w:div>
            <w:div w:id="651058413">
              <w:marLeft w:val="0"/>
              <w:marRight w:val="0"/>
              <w:marTop w:val="0"/>
              <w:marBottom w:val="0"/>
              <w:divBdr>
                <w:top w:val="none" w:sz="0" w:space="0" w:color="auto"/>
                <w:left w:val="none" w:sz="0" w:space="0" w:color="auto"/>
                <w:bottom w:val="none" w:sz="0" w:space="0" w:color="auto"/>
                <w:right w:val="none" w:sz="0" w:space="0" w:color="auto"/>
              </w:divBdr>
            </w:div>
          </w:divsChild>
        </w:div>
        <w:div w:id="623193292">
          <w:marLeft w:val="0"/>
          <w:marRight w:val="0"/>
          <w:marTop w:val="0"/>
          <w:marBottom w:val="0"/>
          <w:divBdr>
            <w:top w:val="none" w:sz="0" w:space="0" w:color="auto"/>
            <w:left w:val="none" w:sz="0" w:space="0" w:color="auto"/>
            <w:bottom w:val="none" w:sz="0" w:space="0" w:color="auto"/>
            <w:right w:val="none" w:sz="0" w:space="0" w:color="auto"/>
          </w:divBdr>
          <w:divsChild>
            <w:div w:id="461920673">
              <w:marLeft w:val="0"/>
              <w:marRight w:val="0"/>
              <w:marTop w:val="120"/>
              <w:marBottom w:val="0"/>
              <w:divBdr>
                <w:top w:val="none" w:sz="0" w:space="0" w:color="auto"/>
                <w:left w:val="none" w:sz="0" w:space="0" w:color="auto"/>
                <w:bottom w:val="none" w:sz="0" w:space="0" w:color="auto"/>
                <w:right w:val="none" w:sz="0" w:space="0" w:color="auto"/>
              </w:divBdr>
            </w:div>
            <w:div w:id="279263984">
              <w:marLeft w:val="0"/>
              <w:marRight w:val="0"/>
              <w:marTop w:val="0"/>
              <w:marBottom w:val="0"/>
              <w:divBdr>
                <w:top w:val="none" w:sz="0" w:space="0" w:color="auto"/>
                <w:left w:val="none" w:sz="0" w:space="0" w:color="auto"/>
                <w:bottom w:val="none" w:sz="0" w:space="0" w:color="auto"/>
                <w:right w:val="none" w:sz="0" w:space="0" w:color="auto"/>
              </w:divBdr>
            </w:div>
          </w:divsChild>
        </w:div>
        <w:div w:id="1786922476">
          <w:marLeft w:val="0"/>
          <w:marRight w:val="0"/>
          <w:marTop w:val="0"/>
          <w:marBottom w:val="0"/>
          <w:divBdr>
            <w:top w:val="none" w:sz="0" w:space="0" w:color="auto"/>
            <w:left w:val="none" w:sz="0" w:space="0" w:color="auto"/>
            <w:bottom w:val="none" w:sz="0" w:space="0" w:color="auto"/>
            <w:right w:val="none" w:sz="0" w:space="0" w:color="auto"/>
          </w:divBdr>
          <w:divsChild>
            <w:div w:id="673454488">
              <w:marLeft w:val="0"/>
              <w:marRight w:val="0"/>
              <w:marTop w:val="120"/>
              <w:marBottom w:val="0"/>
              <w:divBdr>
                <w:top w:val="none" w:sz="0" w:space="0" w:color="auto"/>
                <w:left w:val="none" w:sz="0" w:space="0" w:color="auto"/>
                <w:bottom w:val="none" w:sz="0" w:space="0" w:color="auto"/>
                <w:right w:val="none" w:sz="0" w:space="0" w:color="auto"/>
              </w:divBdr>
            </w:div>
            <w:div w:id="1879927144">
              <w:marLeft w:val="0"/>
              <w:marRight w:val="0"/>
              <w:marTop w:val="0"/>
              <w:marBottom w:val="0"/>
              <w:divBdr>
                <w:top w:val="none" w:sz="0" w:space="0" w:color="auto"/>
                <w:left w:val="none" w:sz="0" w:space="0" w:color="auto"/>
                <w:bottom w:val="none" w:sz="0" w:space="0" w:color="auto"/>
                <w:right w:val="none" w:sz="0" w:space="0" w:color="auto"/>
              </w:divBdr>
            </w:div>
          </w:divsChild>
        </w:div>
        <w:div w:id="587347528">
          <w:marLeft w:val="0"/>
          <w:marRight w:val="0"/>
          <w:marTop w:val="0"/>
          <w:marBottom w:val="0"/>
          <w:divBdr>
            <w:top w:val="none" w:sz="0" w:space="0" w:color="auto"/>
            <w:left w:val="none" w:sz="0" w:space="0" w:color="auto"/>
            <w:bottom w:val="none" w:sz="0" w:space="0" w:color="auto"/>
            <w:right w:val="none" w:sz="0" w:space="0" w:color="auto"/>
          </w:divBdr>
          <w:divsChild>
            <w:div w:id="78018445">
              <w:marLeft w:val="0"/>
              <w:marRight w:val="0"/>
              <w:marTop w:val="120"/>
              <w:marBottom w:val="0"/>
              <w:divBdr>
                <w:top w:val="none" w:sz="0" w:space="0" w:color="auto"/>
                <w:left w:val="none" w:sz="0" w:space="0" w:color="auto"/>
                <w:bottom w:val="none" w:sz="0" w:space="0" w:color="auto"/>
                <w:right w:val="none" w:sz="0" w:space="0" w:color="auto"/>
              </w:divBdr>
            </w:div>
            <w:div w:id="289867243">
              <w:marLeft w:val="0"/>
              <w:marRight w:val="0"/>
              <w:marTop w:val="0"/>
              <w:marBottom w:val="0"/>
              <w:divBdr>
                <w:top w:val="none" w:sz="0" w:space="0" w:color="auto"/>
                <w:left w:val="none" w:sz="0" w:space="0" w:color="auto"/>
                <w:bottom w:val="none" w:sz="0" w:space="0" w:color="auto"/>
                <w:right w:val="none" w:sz="0" w:space="0" w:color="auto"/>
              </w:divBdr>
            </w:div>
          </w:divsChild>
        </w:div>
        <w:div w:id="57437437">
          <w:marLeft w:val="0"/>
          <w:marRight w:val="0"/>
          <w:marTop w:val="0"/>
          <w:marBottom w:val="0"/>
          <w:divBdr>
            <w:top w:val="none" w:sz="0" w:space="0" w:color="auto"/>
            <w:left w:val="none" w:sz="0" w:space="0" w:color="auto"/>
            <w:bottom w:val="none" w:sz="0" w:space="0" w:color="auto"/>
            <w:right w:val="none" w:sz="0" w:space="0" w:color="auto"/>
          </w:divBdr>
          <w:divsChild>
            <w:div w:id="141241131">
              <w:marLeft w:val="0"/>
              <w:marRight w:val="0"/>
              <w:marTop w:val="120"/>
              <w:marBottom w:val="0"/>
              <w:divBdr>
                <w:top w:val="none" w:sz="0" w:space="0" w:color="auto"/>
                <w:left w:val="none" w:sz="0" w:space="0" w:color="auto"/>
                <w:bottom w:val="none" w:sz="0" w:space="0" w:color="auto"/>
                <w:right w:val="none" w:sz="0" w:space="0" w:color="auto"/>
              </w:divBdr>
            </w:div>
            <w:div w:id="799805247">
              <w:marLeft w:val="0"/>
              <w:marRight w:val="0"/>
              <w:marTop w:val="0"/>
              <w:marBottom w:val="0"/>
              <w:divBdr>
                <w:top w:val="none" w:sz="0" w:space="0" w:color="auto"/>
                <w:left w:val="none" w:sz="0" w:space="0" w:color="auto"/>
                <w:bottom w:val="none" w:sz="0" w:space="0" w:color="auto"/>
                <w:right w:val="none" w:sz="0" w:space="0" w:color="auto"/>
              </w:divBdr>
            </w:div>
          </w:divsChild>
        </w:div>
        <w:div w:id="2028216993">
          <w:marLeft w:val="0"/>
          <w:marRight w:val="0"/>
          <w:marTop w:val="0"/>
          <w:marBottom w:val="0"/>
          <w:divBdr>
            <w:top w:val="none" w:sz="0" w:space="0" w:color="auto"/>
            <w:left w:val="none" w:sz="0" w:space="0" w:color="auto"/>
            <w:bottom w:val="none" w:sz="0" w:space="0" w:color="auto"/>
            <w:right w:val="none" w:sz="0" w:space="0" w:color="auto"/>
          </w:divBdr>
          <w:divsChild>
            <w:div w:id="1423575296">
              <w:marLeft w:val="0"/>
              <w:marRight w:val="0"/>
              <w:marTop w:val="120"/>
              <w:marBottom w:val="0"/>
              <w:divBdr>
                <w:top w:val="none" w:sz="0" w:space="0" w:color="auto"/>
                <w:left w:val="none" w:sz="0" w:space="0" w:color="auto"/>
                <w:bottom w:val="none" w:sz="0" w:space="0" w:color="auto"/>
                <w:right w:val="none" w:sz="0" w:space="0" w:color="auto"/>
              </w:divBdr>
            </w:div>
            <w:div w:id="1384216467">
              <w:marLeft w:val="0"/>
              <w:marRight w:val="0"/>
              <w:marTop w:val="0"/>
              <w:marBottom w:val="0"/>
              <w:divBdr>
                <w:top w:val="none" w:sz="0" w:space="0" w:color="auto"/>
                <w:left w:val="none" w:sz="0" w:space="0" w:color="auto"/>
                <w:bottom w:val="none" w:sz="0" w:space="0" w:color="auto"/>
                <w:right w:val="none" w:sz="0" w:space="0" w:color="auto"/>
              </w:divBdr>
            </w:div>
          </w:divsChild>
        </w:div>
        <w:div w:id="809829078">
          <w:marLeft w:val="0"/>
          <w:marRight w:val="0"/>
          <w:marTop w:val="0"/>
          <w:marBottom w:val="0"/>
          <w:divBdr>
            <w:top w:val="none" w:sz="0" w:space="0" w:color="auto"/>
            <w:left w:val="none" w:sz="0" w:space="0" w:color="auto"/>
            <w:bottom w:val="none" w:sz="0" w:space="0" w:color="auto"/>
            <w:right w:val="none" w:sz="0" w:space="0" w:color="auto"/>
          </w:divBdr>
          <w:divsChild>
            <w:div w:id="363680432">
              <w:marLeft w:val="0"/>
              <w:marRight w:val="0"/>
              <w:marTop w:val="120"/>
              <w:marBottom w:val="0"/>
              <w:divBdr>
                <w:top w:val="none" w:sz="0" w:space="0" w:color="auto"/>
                <w:left w:val="none" w:sz="0" w:space="0" w:color="auto"/>
                <w:bottom w:val="none" w:sz="0" w:space="0" w:color="auto"/>
                <w:right w:val="none" w:sz="0" w:space="0" w:color="auto"/>
              </w:divBdr>
            </w:div>
            <w:div w:id="1043410041">
              <w:marLeft w:val="0"/>
              <w:marRight w:val="0"/>
              <w:marTop w:val="0"/>
              <w:marBottom w:val="0"/>
              <w:divBdr>
                <w:top w:val="none" w:sz="0" w:space="0" w:color="auto"/>
                <w:left w:val="none" w:sz="0" w:space="0" w:color="auto"/>
                <w:bottom w:val="none" w:sz="0" w:space="0" w:color="auto"/>
                <w:right w:val="none" w:sz="0" w:space="0" w:color="auto"/>
              </w:divBdr>
            </w:div>
          </w:divsChild>
        </w:div>
        <w:div w:id="1356879639">
          <w:marLeft w:val="0"/>
          <w:marRight w:val="0"/>
          <w:marTop w:val="0"/>
          <w:marBottom w:val="0"/>
          <w:divBdr>
            <w:top w:val="none" w:sz="0" w:space="0" w:color="auto"/>
            <w:left w:val="none" w:sz="0" w:space="0" w:color="auto"/>
            <w:bottom w:val="none" w:sz="0" w:space="0" w:color="auto"/>
            <w:right w:val="none" w:sz="0" w:space="0" w:color="auto"/>
          </w:divBdr>
          <w:divsChild>
            <w:div w:id="1204825157">
              <w:marLeft w:val="0"/>
              <w:marRight w:val="0"/>
              <w:marTop w:val="120"/>
              <w:marBottom w:val="0"/>
              <w:divBdr>
                <w:top w:val="none" w:sz="0" w:space="0" w:color="auto"/>
                <w:left w:val="none" w:sz="0" w:space="0" w:color="auto"/>
                <w:bottom w:val="none" w:sz="0" w:space="0" w:color="auto"/>
                <w:right w:val="none" w:sz="0" w:space="0" w:color="auto"/>
              </w:divBdr>
            </w:div>
            <w:div w:id="1868257101">
              <w:marLeft w:val="0"/>
              <w:marRight w:val="0"/>
              <w:marTop w:val="0"/>
              <w:marBottom w:val="0"/>
              <w:divBdr>
                <w:top w:val="none" w:sz="0" w:space="0" w:color="auto"/>
                <w:left w:val="none" w:sz="0" w:space="0" w:color="auto"/>
                <w:bottom w:val="none" w:sz="0" w:space="0" w:color="auto"/>
                <w:right w:val="none" w:sz="0" w:space="0" w:color="auto"/>
              </w:divBdr>
            </w:div>
          </w:divsChild>
        </w:div>
        <w:div w:id="1526361703">
          <w:marLeft w:val="0"/>
          <w:marRight w:val="0"/>
          <w:marTop w:val="0"/>
          <w:marBottom w:val="0"/>
          <w:divBdr>
            <w:top w:val="none" w:sz="0" w:space="0" w:color="auto"/>
            <w:left w:val="none" w:sz="0" w:space="0" w:color="auto"/>
            <w:bottom w:val="none" w:sz="0" w:space="0" w:color="auto"/>
            <w:right w:val="none" w:sz="0" w:space="0" w:color="auto"/>
          </w:divBdr>
          <w:divsChild>
            <w:div w:id="819079262">
              <w:marLeft w:val="0"/>
              <w:marRight w:val="0"/>
              <w:marTop w:val="120"/>
              <w:marBottom w:val="0"/>
              <w:divBdr>
                <w:top w:val="none" w:sz="0" w:space="0" w:color="auto"/>
                <w:left w:val="none" w:sz="0" w:space="0" w:color="auto"/>
                <w:bottom w:val="none" w:sz="0" w:space="0" w:color="auto"/>
                <w:right w:val="none" w:sz="0" w:space="0" w:color="auto"/>
              </w:divBdr>
            </w:div>
            <w:div w:id="736394478">
              <w:marLeft w:val="0"/>
              <w:marRight w:val="0"/>
              <w:marTop w:val="0"/>
              <w:marBottom w:val="0"/>
              <w:divBdr>
                <w:top w:val="none" w:sz="0" w:space="0" w:color="auto"/>
                <w:left w:val="none" w:sz="0" w:space="0" w:color="auto"/>
                <w:bottom w:val="none" w:sz="0" w:space="0" w:color="auto"/>
                <w:right w:val="none" w:sz="0" w:space="0" w:color="auto"/>
              </w:divBdr>
            </w:div>
          </w:divsChild>
        </w:div>
        <w:div w:id="1863782431">
          <w:marLeft w:val="0"/>
          <w:marRight w:val="0"/>
          <w:marTop w:val="0"/>
          <w:marBottom w:val="0"/>
          <w:divBdr>
            <w:top w:val="none" w:sz="0" w:space="0" w:color="auto"/>
            <w:left w:val="none" w:sz="0" w:space="0" w:color="auto"/>
            <w:bottom w:val="none" w:sz="0" w:space="0" w:color="auto"/>
            <w:right w:val="none" w:sz="0" w:space="0" w:color="auto"/>
          </w:divBdr>
          <w:divsChild>
            <w:div w:id="402334533">
              <w:marLeft w:val="0"/>
              <w:marRight w:val="0"/>
              <w:marTop w:val="120"/>
              <w:marBottom w:val="0"/>
              <w:divBdr>
                <w:top w:val="none" w:sz="0" w:space="0" w:color="auto"/>
                <w:left w:val="none" w:sz="0" w:space="0" w:color="auto"/>
                <w:bottom w:val="none" w:sz="0" w:space="0" w:color="auto"/>
                <w:right w:val="none" w:sz="0" w:space="0" w:color="auto"/>
              </w:divBdr>
            </w:div>
            <w:div w:id="851455989">
              <w:marLeft w:val="0"/>
              <w:marRight w:val="0"/>
              <w:marTop w:val="0"/>
              <w:marBottom w:val="0"/>
              <w:divBdr>
                <w:top w:val="none" w:sz="0" w:space="0" w:color="auto"/>
                <w:left w:val="none" w:sz="0" w:space="0" w:color="auto"/>
                <w:bottom w:val="none" w:sz="0" w:space="0" w:color="auto"/>
                <w:right w:val="none" w:sz="0" w:space="0" w:color="auto"/>
              </w:divBdr>
            </w:div>
          </w:divsChild>
        </w:div>
        <w:div w:id="1826431738">
          <w:marLeft w:val="0"/>
          <w:marRight w:val="0"/>
          <w:marTop w:val="0"/>
          <w:marBottom w:val="0"/>
          <w:divBdr>
            <w:top w:val="none" w:sz="0" w:space="0" w:color="auto"/>
            <w:left w:val="none" w:sz="0" w:space="0" w:color="auto"/>
            <w:bottom w:val="none" w:sz="0" w:space="0" w:color="auto"/>
            <w:right w:val="none" w:sz="0" w:space="0" w:color="auto"/>
          </w:divBdr>
          <w:divsChild>
            <w:div w:id="118690299">
              <w:marLeft w:val="0"/>
              <w:marRight w:val="0"/>
              <w:marTop w:val="120"/>
              <w:marBottom w:val="0"/>
              <w:divBdr>
                <w:top w:val="none" w:sz="0" w:space="0" w:color="auto"/>
                <w:left w:val="none" w:sz="0" w:space="0" w:color="auto"/>
                <w:bottom w:val="none" w:sz="0" w:space="0" w:color="auto"/>
                <w:right w:val="none" w:sz="0" w:space="0" w:color="auto"/>
              </w:divBdr>
            </w:div>
            <w:div w:id="1528330074">
              <w:marLeft w:val="0"/>
              <w:marRight w:val="0"/>
              <w:marTop w:val="0"/>
              <w:marBottom w:val="0"/>
              <w:divBdr>
                <w:top w:val="none" w:sz="0" w:space="0" w:color="auto"/>
                <w:left w:val="none" w:sz="0" w:space="0" w:color="auto"/>
                <w:bottom w:val="none" w:sz="0" w:space="0" w:color="auto"/>
                <w:right w:val="none" w:sz="0" w:space="0" w:color="auto"/>
              </w:divBdr>
            </w:div>
          </w:divsChild>
        </w:div>
        <w:div w:id="103615011">
          <w:marLeft w:val="0"/>
          <w:marRight w:val="0"/>
          <w:marTop w:val="0"/>
          <w:marBottom w:val="0"/>
          <w:divBdr>
            <w:top w:val="none" w:sz="0" w:space="0" w:color="auto"/>
            <w:left w:val="none" w:sz="0" w:space="0" w:color="auto"/>
            <w:bottom w:val="none" w:sz="0" w:space="0" w:color="auto"/>
            <w:right w:val="none" w:sz="0" w:space="0" w:color="auto"/>
          </w:divBdr>
          <w:divsChild>
            <w:div w:id="1845196587">
              <w:marLeft w:val="0"/>
              <w:marRight w:val="0"/>
              <w:marTop w:val="120"/>
              <w:marBottom w:val="0"/>
              <w:divBdr>
                <w:top w:val="none" w:sz="0" w:space="0" w:color="auto"/>
                <w:left w:val="none" w:sz="0" w:space="0" w:color="auto"/>
                <w:bottom w:val="none" w:sz="0" w:space="0" w:color="auto"/>
                <w:right w:val="none" w:sz="0" w:space="0" w:color="auto"/>
              </w:divBdr>
            </w:div>
            <w:div w:id="1439714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6235448">
      <w:bodyDiv w:val="1"/>
      <w:marLeft w:val="0"/>
      <w:marRight w:val="0"/>
      <w:marTop w:val="0"/>
      <w:marBottom w:val="0"/>
      <w:divBdr>
        <w:top w:val="none" w:sz="0" w:space="0" w:color="auto"/>
        <w:left w:val="none" w:sz="0" w:space="0" w:color="auto"/>
        <w:bottom w:val="none" w:sz="0" w:space="0" w:color="auto"/>
        <w:right w:val="none" w:sz="0" w:space="0" w:color="auto"/>
      </w:divBdr>
    </w:div>
    <w:div w:id="1580484399">
      <w:bodyDiv w:val="1"/>
      <w:marLeft w:val="0"/>
      <w:marRight w:val="0"/>
      <w:marTop w:val="0"/>
      <w:marBottom w:val="0"/>
      <w:divBdr>
        <w:top w:val="none" w:sz="0" w:space="0" w:color="auto"/>
        <w:left w:val="none" w:sz="0" w:space="0" w:color="auto"/>
        <w:bottom w:val="none" w:sz="0" w:space="0" w:color="auto"/>
        <w:right w:val="none" w:sz="0" w:space="0" w:color="auto"/>
      </w:divBdr>
    </w:div>
    <w:div w:id="1584753725">
      <w:bodyDiv w:val="1"/>
      <w:marLeft w:val="0"/>
      <w:marRight w:val="0"/>
      <w:marTop w:val="0"/>
      <w:marBottom w:val="0"/>
      <w:divBdr>
        <w:top w:val="none" w:sz="0" w:space="0" w:color="auto"/>
        <w:left w:val="none" w:sz="0" w:space="0" w:color="auto"/>
        <w:bottom w:val="none" w:sz="0" w:space="0" w:color="auto"/>
        <w:right w:val="none" w:sz="0" w:space="0" w:color="auto"/>
      </w:divBdr>
    </w:div>
    <w:div w:id="1600216469">
      <w:bodyDiv w:val="1"/>
      <w:marLeft w:val="0"/>
      <w:marRight w:val="0"/>
      <w:marTop w:val="0"/>
      <w:marBottom w:val="0"/>
      <w:divBdr>
        <w:top w:val="none" w:sz="0" w:space="0" w:color="auto"/>
        <w:left w:val="none" w:sz="0" w:space="0" w:color="auto"/>
        <w:bottom w:val="none" w:sz="0" w:space="0" w:color="auto"/>
        <w:right w:val="none" w:sz="0" w:space="0" w:color="auto"/>
      </w:divBdr>
      <w:divsChild>
        <w:div w:id="1605382066">
          <w:marLeft w:val="0"/>
          <w:marRight w:val="0"/>
          <w:marTop w:val="0"/>
          <w:marBottom w:val="0"/>
          <w:divBdr>
            <w:top w:val="none" w:sz="0" w:space="0" w:color="auto"/>
            <w:left w:val="none" w:sz="0" w:space="0" w:color="auto"/>
            <w:bottom w:val="none" w:sz="0" w:space="0" w:color="auto"/>
            <w:right w:val="none" w:sz="0" w:space="0" w:color="auto"/>
          </w:divBdr>
          <w:divsChild>
            <w:div w:id="2016955574">
              <w:marLeft w:val="0"/>
              <w:marRight w:val="0"/>
              <w:marTop w:val="120"/>
              <w:marBottom w:val="0"/>
              <w:divBdr>
                <w:top w:val="none" w:sz="0" w:space="0" w:color="auto"/>
                <w:left w:val="none" w:sz="0" w:space="0" w:color="auto"/>
                <w:bottom w:val="none" w:sz="0" w:space="0" w:color="auto"/>
                <w:right w:val="none" w:sz="0" w:space="0" w:color="auto"/>
              </w:divBdr>
            </w:div>
            <w:div w:id="1926109041">
              <w:marLeft w:val="0"/>
              <w:marRight w:val="0"/>
              <w:marTop w:val="0"/>
              <w:marBottom w:val="0"/>
              <w:divBdr>
                <w:top w:val="none" w:sz="0" w:space="0" w:color="auto"/>
                <w:left w:val="none" w:sz="0" w:space="0" w:color="auto"/>
                <w:bottom w:val="none" w:sz="0" w:space="0" w:color="auto"/>
                <w:right w:val="none" w:sz="0" w:space="0" w:color="auto"/>
              </w:divBdr>
            </w:div>
          </w:divsChild>
        </w:div>
        <w:div w:id="1190528993">
          <w:marLeft w:val="0"/>
          <w:marRight w:val="0"/>
          <w:marTop w:val="0"/>
          <w:marBottom w:val="0"/>
          <w:divBdr>
            <w:top w:val="none" w:sz="0" w:space="0" w:color="auto"/>
            <w:left w:val="none" w:sz="0" w:space="0" w:color="auto"/>
            <w:bottom w:val="none" w:sz="0" w:space="0" w:color="auto"/>
            <w:right w:val="none" w:sz="0" w:space="0" w:color="auto"/>
          </w:divBdr>
          <w:divsChild>
            <w:div w:id="1268385297">
              <w:marLeft w:val="0"/>
              <w:marRight w:val="0"/>
              <w:marTop w:val="120"/>
              <w:marBottom w:val="0"/>
              <w:divBdr>
                <w:top w:val="none" w:sz="0" w:space="0" w:color="auto"/>
                <w:left w:val="none" w:sz="0" w:space="0" w:color="auto"/>
                <w:bottom w:val="none" w:sz="0" w:space="0" w:color="auto"/>
                <w:right w:val="none" w:sz="0" w:space="0" w:color="auto"/>
              </w:divBdr>
            </w:div>
            <w:div w:id="88660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847427">
      <w:bodyDiv w:val="1"/>
      <w:marLeft w:val="0"/>
      <w:marRight w:val="0"/>
      <w:marTop w:val="0"/>
      <w:marBottom w:val="0"/>
      <w:divBdr>
        <w:top w:val="none" w:sz="0" w:space="0" w:color="auto"/>
        <w:left w:val="none" w:sz="0" w:space="0" w:color="auto"/>
        <w:bottom w:val="none" w:sz="0" w:space="0" w:color="auto"/>
        <w:right w:val="none" w:sz="0" w:space="0" w:color="auto"/>
      </w:divBdr>
      <w:divsChild>
        <w:div w:id="1486125626">
          <w:marLeft w:val="0"/>
          <w:marRight w:val="0"/>
          <w:marTop w:val="0"/>
          <w:marBottom w:val="0"/>
          <w:divBdr>
            <w:top w:val="none" w:sz="0" w:space="0" w:color="auto"/>
            <w:left w:val="none" w:sz="0" w:space="0" w:color="auto"/>
            <w:bottom w:val="none" w:sz="0" w:space="0" w:color="auto"/>
            <w:right w:val="none" w:sz="0" w:space="0" w:color="auto"/>
          </w:divBdr>
          <w:divsChild>
            <w:div w:id="306210059">
              <w:marLeft w:val="0"/>
              <w:marRight w:val="0"/>
              <w:marTop w:val="120"/>
              <w:marBottom w:val="0"/>
              <w:divBdr>
                <w:top w:val="none" w:sz="0" w:space="0" w:color="auto"/>
                <w:left w:val="none" w:sz="0" w:space="0" w:color="auto"/>
                <w:bottom w:val="none" w:sz="0" w:space="0" w:color="auto"/>
                <w:right w:val="none" w:sz="0" w:space="0" w:color="auto"/>
              </w:divBdr>
            </w:div>
            <w:div w:id="160708100">
              <w:marLeft w:val="0"/>
              <w:marRight w:val="0"/>
              <w:marTop w:val="0"/>
              <w:marBottom w:val="0"/>
              <w:divBdr>
                <w:top w:val="none" w:sz="0" w:space="0" w:color="auto"/>
                <w:left w:val="none" w:sz="0" w:space="0" w:color="auto"/>
                <w:bottom w:val="none" w:sz="0" w:space="0" w:color="auto"/>
                <w:right w:val="none" w:sz="0" w:space="0" w:color="auto"/>
              </w:divBdr>
            </w:div>
          </w:divsChild>
        </w:div>
        <w:div w:id="874081070">
          <w:marLeft w:val="0"/>
          <w:marRight w:val="0"/>
          <w:marTop w:val="0"/>
          <w:marBottom w:val="0"/>
          <w:divBdr>
            <w:top w:val="none" w:sz="0" w:space="0" w:color="auto"/>
            <w:left w:val="none" w:sz="0" w:space="0" w:color="auto"/>
            <w:bottom w:val="none" w:sz="0" w:space="0" w:color="auto"/>
            <w:right w:val="none" w:sz="0" w:space="0" w:color="auto"/>
          </w:divBdr>
          <w:divsChild>
            <w:div w:id="896087158">
              <w:marLeft w:val="0"/>
              <w:marRight w:val="0"/>
              <w:marTop w:val="120"/>
              <w:marBottom w:val="0"/>
              <w:divBdr>
                <w:top w:val="none" w:sz="0" w:space="0" w:color="auto"/>
                <w:left w:val="none" w:sz="0" w:space="0" w:color="auto"/>
                <w:bottom w:val="none" w:sz="0" w:space="0" w:color="auto"/>
                <w:right w:val="none" w:sz="0" w:space="0" w:color="auto"/>
              </w:divBdr>
            </w:div>
            <w:div w:id="90383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374397">
      <w:bodyDiv w:val="1"/>
      <w:marLeft w:val="0"/>
      <w:marRight w:val="0"/>
      <w:marTop w:val="0"/>
      <w:marBottom w:val="0"/>
      <w:divBdr>
        <w:top w:val="none" w:sz="0" w:space="0" w:color="auto"/>
        <w:left w:val="none" w:sz="0" w:space="0" w:color="auto"/>
        <w:bottom w:val="none" w:sz="0" w:space="0" w:color="auto"/>
        <w:right w:val="none" w:sz="0" w:space="0" w:color="auto"/>
      </w:divBdr>
    </w:div>
    <w:div w:id="1656689609">
      <w:bodyDiv w:val="1"/>
      <w:marLeft w:val="0"/>
      <w:marRight w:val="0"/>
      <w:marTop w:val="0"/>
      <w:marBottom w:val="0"/>
      <w:divBdr>
        <w:top w:val="none" w:sz="0" w:space="0" w:color="auto"/>
        <w:left w:val="none" w:sz="0" w:space="0" w:color="auto"/>
        <w:bottom w:val="none" w:sz="0" w:space="0" w:color="auto"/>
        <w:right w:val="none" w:sz="0" w:space="0" w:color="auto"/>
      </w:divBdr>
    </w:div>
    <w:div w:id="1666662365">
      <w:bodyDiv w:val="1"/>
      <w:marLeft w:val="0"/>
      <w:marRight w:val="0"/>
      <w:marTop w:val="0"/>
      <w:marBottom w:val="0"/>
      <w:divBdr>
        <w:top w:val="none" w:sz="0" w:space="0" w:color="auto"/>
        <w:left w:val="none" w:sz="0" w:space="0" w:color="auto"/>
        <w:bottom w:val="none" w:sz="0" w:space="0" w:color="auto"/>
        <w:right w:val="none" w:sz="0" w:space="0" w:color="auto"/>
      </w:divBdr>
      <w:divsChild>
        <w:div w:id="1192231695">
          <w:marLeft w:val="0"/>
          <w:marRight w:val="0"/>
          <w:marTop w:val="0"/>
          <w:marBottom w:val="0"/>
          <w:divBdr>
            <w:top w:val="none" w:sz="0" w:space="0" w:color="auto"/>
            <w:left w:val="none" w:sz="0" w:space="0" w:color="auto"/>
            <w:bottom w:val="none" w:sz="0" w:space="0" w:color="auto"/>
            <w:right w:val="none" w:sz="0" w:space="0" w:color="auto"/>
          </w:divBdr>
          <w:divsChild>
            <w:div w:id="2112581650">
              <w:marLeft w:val="0"/>
              <w:marRight w:val="0"/>
              <w:marTop w:val="120"/>
              <w:marBottom w:val="0"/>
              <w:divBdr>
                <w:top w:val="none" w:sz="0" w:space="0" w:color="auto"/>
                <w:left w:val="none" w:sz="0" w:space="0" w:color="auto"/>
                <w:bottom w:val="none" w:sz="0" w:space="0" w:color="auto"/>
                <w:right w:val="none" w:sz="0" w:space="0" w:color="auto"/>
              </w:divBdr>
            </w:div>
            <w:div w:id="212230099">
              <w:marLeft w:val="0"/>
              <w:marRight w:val="0"/>
              <w:marTop w:val="0"/>
              <w:marBottom w:val="0"/>
              <w:divBdr>
                <w:top w:val="none" w:sz="0" w:space="0" w:color="auto"/>
                <w:left w:val="none" w:sz="0" w:space="0" w:color="auto"/>
                <w:bottom w:val="none" w:sz="0" w:space="0" w:color="auto"/>
                <w:right w:val="none" w:sz="0" w:space="0" w:color="auto"/>
              </w:divBdr>
            </w:div>
          </w:divsChild>
        </w:div>
        <w:div w:id="1876967658">
          <w:marLeft w:val="0"/>
          <w:marRight w:val="0"/>
          <w:marTop w:val="0"/>
          <w:marBottom w:val="0"/>
          <w:divBdr>
            <w:top w:val="none" w:sz="0" w:space="0" w:color="auto"/>
            <w:left w:val="none" w:sz="0" w:space="0" w:color="auto"/>
            <w:bottom w:val="none" w:sz="0" w:space="0" w:color="auto"/>
            <w:right w:val="none" w:sz="0" w:space="0" w:color="auto"/>
          </w:divBdr>
          <w:divsChild>
            <w:div w:id="1688629505">
              <w:marLeft w:val="0"/>
              <w:marRight w:val="0"/>
              <w:marTop w:val="120"/>
              <w:marBottom w:val="0"/>
              <w:divBdr>
                <w:top w:val="none" w:sz="0" w:space="0" w:color="auto"/>
                <w:left w:val="none" w:sz="0" w:space="0" w:color="auto"/>
                <w:bottom w:val="none" w:sz="0" w:space="0" w:color="auto"/>
                <w:right w:val="none" w:sz="0" w:space="0" w:color="auto"/>
              </w:divBdr>
            </w:div>
            <w:div w:id="1475488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4477994">
      <w:bodyDiv w:val="1"/>
      <w:marLeft w:val="0"/>
      <w:marRight w:val="0"/>
      <w:marTop w:val="0"/>
      <w:marBottom w:val="0"/>
      <w:divBdr>
        <w:top w:val="none" w:sz="0" w:space="0" w:color="auto"/>
        <w:left w:val="none" w:sz="0" w:space="0" w:color="auto"/>
        <w:bottom w:val="none" w:sz="0" w:space="0" w:color="auto"/>
        <w:right w:val="none" w:sz="0" w:space="0" w:color="auto"/>
      </w:divBdr>
    </w:div>
    <w:div w:id="1688094943">
      <w:bodyDiv w:val="1"/>
      <w:marLeft w:val="0"/>
      <w:marRight w:val="0"/>
      <w:marTop w:val="0"/>
      <w:marBottom w:val="0"/>
      <w:divBdr>
        <w:top w:val="none" w:sz="0" w:space="0" w:color="auto"/>
        <w:left w:val="none" w:sz="0" w:space="0" w:color="auto"/>
        <w:bottom w:val="none" w:sz="0" w:space="0" w:color="auto"/>
        <w:right w:val="none" w:sz="0" w:space="0" w:color="auto"/>
      </w:divBdr>
    </w:div>
    <w:div w:id="1711416856">
      <w:bodyDiv w:val="1"/>
      <w:marLeft w:val="0"/>
      <w:marRight w:val="0"/>
      <w:marTop w:val="0"/>
      <w:marBottom w:val="0"/>
      <w:divBdr>
        <w:top w:val="none" w:sz="0" w:space="0" w:color="auto"/>
        <w:left w:val="none" w:sz="0" w:space="0" w:color="auto"/>
        <w:bottom w:val="none" w:sz="0" w:space="0" w:color="auto"/>
        <w:right w:val="none" w:sz="0" w:space="0" w:color="auto"/>
      </w:divBdr>
      <w:divsChild>
        <w:div w:id="1792744989">
          <w:marLeft w:val="-225"/>
          <w:marRight w:val="-225"/>
          <w:marTop w:val="0"/>
          <w:marBottom w:val="0"/>
          <w:divBdr>
            <w:top w:val="none" w:sz="0" w:space="0" w:color="auto"/>
            <w:left w:val="none" w:sz="0" w:space="0" w:color="auto"/>
            <w:bottom w:val="none" w:sz="0" w:space="0" w:color="auto"/>
            <w:right w:val="none" w:sz="0" w:space="0" w:color="auto"/>
          </w:divBdr>
        </w:div>
        <w:div w:id="1381049530">
          <w:marLeft w:val="-225"/>
          <w:marRight w:val="-225"/>
          <w:marTop w:val="0"/>
          <w:marBottom w:val="0"/>
          <w:divBdr>
            <w:top w:val="none" w:sz="0" w:space="0" w:color="auto"/>
            <w:left w:val="none" w:sz="0" w:space="0" w:color="auto"/>
            <w:bottom w:val="none" w:sz="0" w:space="0" w:color="auto"/>
            <w:right w:val="none" w:sz="0" w:space="0" w:color="auto"/>
          </w:divBdr>
        </w:div>
        <w:div w:id="193272513">
          <w:marLeft w:val="-225"/>
          <w:marRight w:val="-225"/>
          <w:marTop w:val="0"/>
          <w:marBottom w:val="0"/>
          <w:divBdr>
            <w:top w:val="none" w:sz="0" w:space="0" w:color="auto"/>
            <w:left w:val="none" w:sz="0" w:space="0" w:color="auto"/>
            <w:bottom w:val="none" w:sz="0" w:space="0" w:color="auto"/>
            <w:right w:val="none" w:sz="0" w:space="0" w:color="auto"/>
          </w:divBdr>
        </w:div>
        <w:div w:id="1695495920">
          <w:marLeft w:val="-225"/>
          <w:marRight w:val="-225"/>
          <w:marTop w:val="0"/>
          <w:marBottom w:val="0"/>
          <w:divBdr>
            <w:top w:val="none" w:sz="0" w:space="0" w:color="auto"/>
            <w:left w:val="none" w:sz="0" w:space="0" w:color="auto"/>
            <w:bottom w:val="none" w:sz="0" w:space="0" w:color="auto"/>
            <w:right w:val="none" w:sz="0" w:space="0" w:color="auto"/>
          </w:divBdr>
        </w:div>
        <w:div w:id="1038697466">
          <w:marLeft w:val="-225"/>
          <w:marRight w:val="-225"/>
          <w:marTop w:val="0"/>
          <w:marBottom w:val="0"/>
          <w:divBdr>
            <w:top w:val="none" w:sz="0" w:space="0" w:color="auto"/>
            <w:left w:val="none" w:sz="0" w:space="0" w:color="auto"/>
            <w:bottom w:val="none" w:sz="0" w:space="0" w:color="auto"/>
            <w:right w:val="none" w:sz="0" w:space="0" w:color="auto"/>
          </w:divBdr>
        </w:div>
        <w:div w:id="2030830646">
          <w:marLeft w:val="-225"/>
          <w:marRight w:val="-225"/>
          <w:marTop w:val="0"/>
          <w:marBottom w:val="0"/>
          <w:divBdr>
            <w:top w:val="none" w:sz="0" w:space="0" w:color="auto"/>
            <w:left w:val="none" w:sz="0" w:space="0" w:color="auto"/>
            <w:bottom w:val="none" w:sz="0" w:space="0" w:color="auto"/>
            <w:right w:val="none" w:sz="0" w:space="0" w:color="auto"/>
          </w:divBdr>
        </w:div>
        <w:div w:id="633022861">
          <w:marLeft w:val="-225"/>
          <w:marRight w:val="-225"/>
          <w:marTop w:val="0"/>
          <w:marBottom w:val="0"/>
          <w:divBdr>
            <w:top w:val="none" w:sz="0" w:space="0" w:color="auto"/>
            <w:left w:val="none" w:sz="0" w:space="0" w:color="auto"/>
            <w:bottom w:val="none" w:sz="0" w:space="0" w:color="auto"/>
            <w:right w:val="none" w:sz="0" w:space="0" w:color="auto"/>
          </w:divBdr>
        </w:div>
        <w:div w:id="424036123">
          <w:marLeft w:val="-225"/>
          <w:marRight w:val="-225"/>
          <w:marTop w:val="0"/>
          <w:marBottom w:val="0"/>
          <w:divBdr>
            <w:top w:val="none" w:sz="0" w:space="0" w:color="auto"/>
            <w:left w:val="none" w:sz="0" w:space="0" w:color="auto"/>
            <w:bottom w:val="none" w:sz="0" w:space="0" w:color="auto"/>
            <w:right w:val="none" w:sz="0" w:space="0" w:color="auto"/>
          </w:divBdr>
        </w:div>
        <w:div w:id="1941331179">
          <w:marLeft w:val="-225"/>
          <w:marRight w:val="-225"/>
          <w:marTop w:val="0"/>
          <w:marBottom w:val="0"/>
          <w:divBdr>
            <w:top w:val="none" w:sz="0" w:space="0" w:color="auto"/>
            <w:left w:val="none" w:sz="0" w:space="0" w:color="auto"/>
            <w:bottom w:val="none" w:sz="0" w:space="0" w:color="auto"/>
            <w:right w:val="none" w:sz="0" w:space="0" w:color="auto"/>
          </w:divBdr>
        </w:div>
        <w:div w:id="1444837337">
          <w:marLeft w:val="-225"/>
          <w:marRight w:val="-225"/>
          <w:marTop w:val="0"/>
          <w:marBottom w:val="0"/>
          <w:divBdr>
            <w:top w:val="none" w:sz="0" w:space="0" w:color="auto"/>
            <w:left w:val="none" w:sz="0" w:space="0" w:color="auto"/>
            <w:bottom w:val="none" w:sz="0" w:space="0" w:color="auto"/>
            <w:right w:val="none" w:sz="0" w:space="0" w:color="auto"/>
          </w:divBdr>
        </w:div>
      </w:divsChild>
    </w:div>
    <w:div w:id="1721056890">
      <w:bodyDiv w:val="1"/>
      <w:marLeft w:val="0"/>
      <w:marRight w:val="0"/>
      <w:marTop w:val="0"/>
      <w:marBottom w:val="0"/>
      <w:divBdr>
        <w:top w:val="none" w:sz="0" w:space="0" w:color="auto"/>
        <w:left w:val="none" w:sz="0" w:space="0" w:color="auto"/>
        <w:bottom w:val="none" w:sz="0" w:space="0" w:color="auto"/>
        <w:right w:val="none" w:sz="0" w:space="0" w:color="auto"/>
      </w:divBdr>
    </w:div>
    <w:div w:id="1743723620">
      <w:bodyDiv w:val="1"/>
      <w:marLeft w:val="0"/>
      <w:marRight w:val="0"/>
      <w:marTop w:val="0"/>
      <w:marBottom w:val="0"/>
      <w:divBdr>
        <w:top w:val="none" w:sz="0" w:space="0" w:color="auto"/>
        <w:left w:val="none" w:sz="0" w:space="0" w:color="auto"/>
        <w:bottom w:val="none" w:sz="0" w:space="0" w:color="auto"/>
        <w:right w:val="none" w:sz="0" w:space="0" w:color="auto"/>
      </w:divBdr>
      <w:divsChild>
        <w:div w:id="108747042">
          <w:marLeft w:val="0"/>
          <w:marRight w:val="0"/>
          <w:marTop w:val="0"/>
          <w:marBottom w:val="0"/>
          <w:divBdr>
            <w:top w:val="none" w:sz="0" w:space="0" w:color="auto"/>
            <w:left w:val="none" w:sz="0" w:space="0" w:color="auto"/>
            <w:bottom w:val="none" w:sz="0" w:space="0" w:color="auto"/>
            <w:right w:val="none" w:sz="0" w:space="0" w:color="auto"/>
          </w:divBdr>
          <w:divsChild>
            <w:div w:id="1964995868">
              <w:marLeft w:val="0"/>
              <w:marRight w:val="0"/>
              <w:marTop w:val="120"/>
              <w:marBottom w:val="0"/>
              <w:divBdr>
                <w:top w:val="none" w:sz="0" w:space="0" w:color="auto"/>
                <w:left w:val="none" w:sz="0" w:space="0" w:color="auto"/>
                <w:bottom w:val="none" w:sz="0" w:space="0" w:color="auto"/>
                <w:right w:val="none" w:sz="0" w:space="0" w:color="auto"/>
              </w:divBdr>
            </w:div>
            <w:div w:id="1771966779">
              <w:marLeft w:val="0"/>
              <w:marRight w:val="0"/>
              <w:marTop w:val="0"/>
              <w:marBottom w:val="0"/>
              <w:divBdr>
                <w:top w:val="none" w:sz="0" w:space="0" w:color="auto"/>
                <w:left w:val="none" w:sz="0" w:space="0" w:color="auto"/>
                <w:bottom w:val="none" w:sz="0" w:space="0" w:color="auto"/>
                <w:right w:val="none" w:sz="0" w:space="0" w:color="auto"/>
              </w:divBdr>
            </w:div>
          </w:divsChild>
        </w:div>
        <w:div w:id="605579162">
          <w:marLeft w:val="0"/>
          <w:marRight w:val="0"/>
          <w:marTop w:val="0"/>
          <w:marBottom w:val="0"/>
          <w:divBdr>
            <w:top w:val="none" w:sz="0" w:space="0" w:color="auto"/>
            <w:left w:val="none" w:sz="0" w:space="0" w:color="auto"/>
            <w:bottom w:val="none" w:sz="0" w:space="0" w:color="auto"/>
            <w:right w:val="none" w:sz="0" w:space="0" w:color="auto"/>
          </w:divBdr>
          <w:divsChild>
            <w:div w:id="193269895">
              <w:marLeft w:val="0"/>
              <w:marRight w:val="0"/>
              <w:marTop w:val="120"/>
              <w:marBottom w:val="0"/>
              <w:divBdr>
                <w:top w:val="none" w:sz="0" w:space="0" w:color="auto"/>
                <w:left w:val="none" w:sz="0" w:space="0" w:color="auto"/>
                <w:bottom w:val="none" w:sz="0" w:space="0" w:color="auto"/>
                <w:right w:val="none" w:sz="0" w:space="0" w:color="auto"/>
              </w:divBdr>
            </w:div>
            <w:div w:id="334381722">
              <w:marLeft w:val="0"/>
              <w:marRight w:val="0"/>
              <w:marTop w:val="0"/>
              <w:marBottom w:val="0"/>
              <w:divBdr>
                <w:top w:val="none" w:sz="0" w:space="0" w:color="auto"/>
                <w:left w:val="none" w:sz="0" w:space="0" w:color="auto"/>
                <w:bottom w:val="none" w:sz="0" w:space="0" w:color="auto"/>
                <w:right w:val="none" w:sz="0" w:space="0" w:color="auto"/>
              </w:divBdr>
            </w:div>
          </w:divsChild>
        </w:div>
        <w:div w:id="325673677">
          <w:marLeft w:val="0"/>
          <w:marRight w:val="0"/>
          <w:marTop w:val="0"/>
          <w:marBottom w:val="0"/>
          <w:divBdr>
            <w:top w:val="none" w:sz="0" w:space="0" w:color="auto"/>
            <w:left w:val="none" w:sz="0" w:space="0" w:color="auto"/>
            <w:bottom w:val="none" w:sz="0" w:space="0" w:color="auto"/>
            <w:right w:val="none" w:sz="0" w:space="0" w:color="auto"/>
          </w:divBdr>
          <w:divsChild>
            <w:div w:id="712733064">
              <w:marLeft w:val="0"/>
              <w:marRight w:val="0"/>
              <w:marTop w:val="120"/>
              <w:marBottom w:val="0"/>
              <w:divBdr>
                <w:top w:val="none" w:sz="0" w:space="0" w:color="auto"/>
                <w:left w:val="none" w:sz="0" w:space="0" w:color="auto"/>
                <w:bottom w:val="none" w:sz="0" w:space="0" w:color="auto"/>
                <w:right w:val="none" w:sz="0" w:space="0" w:color="auto"/>
              </w:divBdr>
            </w:div>
            <w:div w:id="214705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248513">
      <w:bodyDiv w:val="1"/>
      <w:marLeft w:val="0"/>
      <w:marRight w:val="0"/>
      <w:marTop w:val="0"/>
      <w:marBottom w:val="0"/>
      <w:divBdr>
        <w:top w:val="none" w:sz="0" w:space="0" w:color="auto"/>
        <w:left w:val="none" w:sz="0" w:space="0" w:color="auto"/>
        <w:bottom w:val="none" w:sz="0" w:space="0" w:color="auto"/>
        <w:right w:val="none" w:sz="0" w:space="0" w:color="auto"/>
      </w:divBdr>
      <w:divsChild>
        <w:div w:id="223567082">
          <w:marLeft w:val="0"/>
          <w:marRight w:val="0"/>
          <w:marTop w:val="0"/>
          <w:marBottom w:val="0"/>
          <w:divBdr>
            <w:top w:val="none" w:sz="0" w:space="0" w:color="auto"/>
            <w:left w:val="none" w:sz="0" w:space="0" w:color="auto"/>
            <w:bottom w:val="none" w:sz="0" w:space="0" w:color="auto"/>
            <w:right w:val="none" w:sz="0" w:space="0" w:color="auto"/>
          </w:divBdr>
          <w:divsChild>
            <w:div w:id="818809021">
              <w:marLeft w:val="0"/>
              <w:marRight w:val="0"/>
              <w:marTop w:val="120"/>
              <w:marBottom w:val="0"/>
              <w:divBdr>
                <w:top w:val="none" w:sz="0" w:space="0" w:color="auto"/>
                <w:left w:val="none" w:sz="0" w:space="0" w:color="auto"/>
                <w:bottom w:val="none" w:sz="0" w:space="0" w:color="auto"/>
                <w:right w:val="none" w:sz="0" w:space="0" w:color="auto"/>
              </w:divBdr>
            </w:div>
            <w:div w:id="948388312">
              <w:marLeft w:val="0"/>
              <w:marRight w:val="0"/>
              <w:marTop w:val="0"/>
              <w:marBottom w:val="0"/>
              <w:divBdr>
                <w:top w:val="none" w:sz="0" w:space="0" w:color="auto"/>
                <w:left w:val="none" w:sz="0" w:space="0" w:color="auto"/>
                <w:bottom w:val="none" w:sz="0" w:space="0" w:color="auto"/>
                <w:right w:val="none" w:sz="0" w:space="0" w:color="auto"/>
              </w:divBdr>
            </w:div>
          </w:divsChild>
        </w:div>
        <w:div w:id="998729090">
          <w:marLeft w:val="0"/>
          <w:marRight w:val="0"/>
          <w:marTop w:val="0"/>
          <w:marBottom w:val="0"/>
          <w:divBdr>
            <w:top w:val="none" w:sz="0" w:space="0" w:color="auto"/>
            <w:left w:val="none" w:sz="0" w:space="0" w:color="auto"/>
            <w:bottom w:val="none" w:sz="0" w:space="0" w:color="auto"/>
            <w:right w:val="none" w:sz="0" w:space="0" w:color="auto"/>
          </w:divBdr>
          <w:divsChild>
            <w:div w:id="641151917">
              <w:marLeft w:val="0"/>
              <w:marRight w:val="0"/>
              <w:marTop w:val="120"/>
              <w:marBottom w:val="0"/>
              <w:divBdr>
                <w:top w:val="none" w:sz="0" w:space="0" w:color="auto"/>
                <w:left w:val="none" w:sz="0" w:space="0" w:color="auto"/>
                <w:bottom w:val="none" w:sz="0" w:space="0" w:color="auto"/>
                <w:right w:val="none" w:sz="0" w:space="0" w:color="auto"/>
              </w:divBdr>
            </w:div>
            <w:div w:id="32392452">
              <w:marLeft w:val="0"/>
              <w:marRight w:val="0"/>
              <w:marTop w:val="0"/>
              <w:marBottom w:val="0"/>
              <w:divBdr>
                <w:top w:val="none" w:sz="0" w:space="0" w:color="auto"/>
                <w:left w:val="none" w:sz="0" w:space="0" w:color="auto"/>
                <w:bottom w:val="none" w:sz="0" w:space="0" w:color="auto"/>
                <w:right w:val="none" w:sz="0" w:space="0" w:color="auto"/>
              </w:divBdr>
            </w:div>
          </w:divsChild>
        </w:div>
        <w:div w:id="1920559304">
          <w:marLeft w:val="0"/>
          <w:marRight w:val="0"/>
          <w:marTop w:val="0"/>
          <w:marBottom w:val="0"/>
          <w:divBdr>
            <w:top w:val="none" w:sz="0" w:space="0" w:color="auto"/>
            <w:left w:val="none" w:sz="0" w:space="0" w:color="auto"/>
            <w:bottom w:val="none" w:sz="0" w:space="0" w:color="auto"/>
            <w:right w:val="none" w:sz="0" w:space="0" w:color="auto"/>
          </w:divBdr>
          <w:divsChild>
            <w:div w:id="1557084842">
              <w:marLeft w:val="0"/>
              <w:marRight w:val="0"/>
              <w:marTop w:val="120"/>
              <w:marBottom w:val="0"/>
              <w:divBdr>
                <w:top w:val="none" w:sz="0" w:space="0" w:color="auto"/>
                <w:left w:val="none" w:sz="0" w:space="0" w:color="auto"/>
                <w:bottom w:val="none" w:sz="0" w:space="0" w:color="auto"/>
                <w:right w:val="none" w:sz="0" w:space="0" w:color="auto"/>
              </w:divBdr>
            </w:div>
            <w:div w:id="547113805">
              <w:marLeft w:val="0"/>
              <w:marRight w:val="0"/>
              <w:marTop w:val="0"/>
              <w:marBottom w:val="0"/>
              <w:divBdr>
                <w:top w:val="none" w:sz="0" w:space="0" w:color="auto"/>
                <w:left w:val="none" w:sz="0" w:space="0" w:color="auto"/>
                <w:bottom w:val="none" w:sz="0" w:space="0" w:color="auto"/>
                <w:right w:val="none" w:sz="0" w:space="0" w:color="auto"/>
              </w:divBdr>
            </w:div>
          </w:divsChild>
        </w:div>
        <w:div w:id="1263762787">
          <w:marLeft w:val="0"/>
          <w:marRight w:val="0"/>
          <w:marTop w:val="0"/>
          <w:marBottom w:val="0"/>
          <w:divBdr>
            <w:top w:val="none" w:sz="0" w:space="0" w:color="auto"/>
            <w:left w:val="none" w:sz="0" w:space="0" w:color="auto"/>
            <w:bottom w:val="none" w:sz="0" w:space="0" w:color="auto"/>
            <w:right w:val="none" w:sz="0" w:space="0" w:color="auto"/>
          </w:divBdr>
          <w:divsChild>
            <w:div w:id="1987080394">
              <w:marLeft w:val="0"/>
              <w:marRight w:val="0"/>
              <w:marTop w:val="120"/>
              <w:marBottom w:val="0"/>
              <w:divBdr>
                <w:top w:val="none" w:sz="0" w:space="0" w:color="auto"/>
                <w:left w:val="none" w:sz="0" w:space="0" w:color="auto"/>
                <w:bottom w:val="none" w:sz="0" w:space="0" w:color="auto"/>
                <w:right w:val="none" w:sz="0" w:space="0" w:color="auto"/>
              </w:divBdr>
            </w:div>
            <w:div w:id="603923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899492">
      <w:bodyDiv w:val="1"/>
      <w:marLeft w:val="0"/>
      <w:marRight w:val="0"/>
      <w:marTop w:val="0"/>
      <w:marBottom w:val="0"/>
      <w:divBdr>
        <w:top w:val="none" w:sz="0" w:space="0" w:color="auto"/>
        <w:left w:val="none" w:sz="0" w:space="0" w:color="auto"/>
        <w:bottom w:val="none" w:sz="0" w:space="0" w:color="auto"/>
        <w:right w:val="none" w:sz="0" w:space="0" w:color="auto"/>
      </w:divBdr>
    </w:div>
    <w:div w:id="1818909412">
      <w:bodyDiv w:val="1"/>
      <w:marLeft w:val="0"/>
      <w:marRight w:val="0"/>
      <w:marTop w:val="0"/>
      <w:marBottom w:val="0"/>
      <w:divBdr>
        <w:top w:val="none" w:sz="0" w:space="0" w:color="auto"/>
        <w:left w:val="none" w:sz="0" w:space="0" w:color="auto"/>
        <w:bottom w:val="none" w:sz="0" w:space="0" w:color="auto"/>
        <w:right w:val="none" w:sz="0" w:space="0" w:color="auto"/>
      </w:divBdr>
      <w:divsChild>
        <w:div w:id="1176529680">
          <w:marLeft w:val="0"/>
          <w:marRight w:val="0"/>
          <w:marTop w:val="0"/>
          <w:marBottom w:val="0"/>
          <w:divBdr>
            <w:top w:val="none" w:sz="0" w:space="0" w:color="auto"/>
            <w:left w:val="none" w:sz="0" w:space="0" w:color="auto"/>
            <w:bottom w:val="none" w:sz="0" w:space="0" w:color="auto"/>
            <w:right w:val="none" w:sz="0" w:space="0" w:color="auto"/>
          </w:divBdr>
          <w:divsChild>
            <w:div w:id="1855024361">
              <w:marLeft w:val="0"/>
              <w:marRight w:val="0"/>
              <w:marTop w:val="0"/>
              <w:marBottom w:val="0"/>
              <w:divBdr>
                <w:top w:val="none" w:sz="0" w:space="0" w:color="auto"/>
                <w:left w:val="none" w:sz="0" w:space="0" w:color="auto"/>
                <w:bottom w:val="none" w:sz="0" w:space="0" w:color="auto"/>
                <w:right w:val="none" w:sz="0" w:space="0" w:color="auto"/>
              </w:divBdr>
              <w:divsChild>
                <w:div w:id="1047216429">
                  <w:marLeft w:val="0"/>
                  <w:marRight w:val="0"/>
                  <w:marTop w:val="0"/>
                  <w:marBottom w:val="0"/>
                  <w:divBdr>
                    <w:top w:val="none" w:sz="0" w:space="0" w:color="auto"/>
                    <w:left w:val="none" w:sz="0" w:space="0" w:color="auto"/>
                    <w:bottom w:val="none" w:sz="0" w:space="0" w:color="auto"/>
                    <w:right w:val="none" w:sz="0" w:space="0" w:color="auto"/>
                  </w:divBdr>
                  <w:divsChild>
                    <w:div w:id="1700276242">
                      <w:marLeft w:val="-150"/>
                      <w:marRight w:val="-150"/>
                      <w:marTop w:val="0"/>
                      <w:marBottom w:val="0"/>
                      <w:divBdr>
                        <w:top w:val="none" w:sz="0" w:space="0" w:color="auto"/>
                        <w:left w:val="none" w:sz="0" w:space="0" w:color="auto"/>
                        <w:bottom w:val="none" w:sz="0" w:space="0" w:color="auto"/>
                        <w:right w:val="none" w:sz="0" w:space="0" w:color="auto"/>
                      </w:divBdr>
                      <w:divsChild>
                        <w:div w:id="426999179">
                          <w:marLeft w:val="0"/>
                          <w:marRight w:val="0"/>
                          <w:marTop w:val="0"/>
                          <w:marBottom w:val="0"/>
                          <w:divBdr>
                            <w:top w:val="none" w:sz="0" w:space="0" w:color="auto"/>
                            <w:left w:val="none" w:sz="0" w:space="0" w:color="auto"/>
                            <w:bottom w:val="none" w:sz="0" w:space="0" w:color="auto"/>
                            <w:right w:val="none" w:sz="0" w:space="0" w:color="auto"/>
                          </w:divBdr>
                          <w:divsChild>
                            <w:div w:id="495606651">
                              <w:marLeft w:val="0"/>
                              <w:marRight w:val="0"/>
                              <w:marTop w:val="0"/>
                              <w:marBottom w:val="0"/>
                              <w:divBdr>
                                <w:top w:val="none" w:sz="0" w:space="0" w:color="auto"/>
                                <w:left w:val="none" w:sz="0" w:space="0" w:color="auto"/>
                                <w:bottom w:val="none" w:sz="0" w:space="0" w:color="auto"/>
                                <w:right w:val="none" w:sz="0" w:space="0" w:color="auto"/>
                              </w:divBdr>
                              <w:divsChild>
                                <w:div w:id="1046879174">
                                  <w:marLeft w:val="0"/>
                                  <w:marRight w:val="0"/>
                                  <w:marTop w:val="0"/>
                                  <w:marBottom w:val="300"/>
                                  <w:divBdr>
                                    <w:top w:val="none" w:sz="0" w:space="0" w:color="auto"/>
                                    <w:left w:val="none" w:sz="0" w:space="0" w:color="auto"/>
                                    <w:bottom w:val="none" w:sz="0" w:space="0" w:color="auto"/>
                                    <w:right w:val="none" w:sz="0" w:space="0" w:color="auto"/>
                                  </w:divBdr>
                                  <w:divsChild>
                                    <w:div w:id="669724133">
                                      <w:marLeft w:val="0"/>
                                      <w:marRight w:val="0"/>
                                      <w:marTop w:val="0"/>
                                      <w:marBottom w:val="0"/>
                                      <w:divBdr>
                                        <w:top w:val="none" w:sz="0" w:space="0" w:color="auto"/>
                                        <w:left w:val="none" w:sz="0" w:space="0" w:color="auto"/>
                                        <w:bottom w:val="none" w:sz="0" w:space="0" w:color="auto"/>
                                        <w:right w:val="none" w:sz="0" w:space="0" w:color="auto"/>
                                      </w:divBdr>
                                      <w:divsChild>
                                        <w:div w:id="500242288">
                                          <w:marLeft w:val="0"/>
                                          <w:marRight w:val="0"/>
                                          <w:marTop w:val="0"/>
                                          <w:marBottom w:val="0"/>
                                          <w:divBdr>
                                            <w:top w:val="none" w:sz="0" w:space="0" w:color="auto"/>
                                            <w:left w:val="none" w:sz="0" w:space="0" w:color="auto"/>
                                            <w:bottom w:val="none" w:sz="0" w:space="0" w:color="auto"/>
                                            <w:right w:val="none" w:sz="0" w:space="0" w:color="auto"/>
                                          </w:divBdr>
                                          <w:divsChild>
                                            <w:div w:id="559100455">
                                              <w:marLeft w:val="0"/>
                                              <w:marRight w:val="0"/>
                                              <w:marTop w:val="0"/>
                                              <w:marBottom w:val="0"/>
                                              <w:divBdr>
                                                <w:top w:val="none" w:sz="0" w:space="0" w:color="auto"/>
                                                <w:left w:val="none" w:sz="0" w:space="0" w:color="auto"/>
                                                <w:bottom w:val="none" w:sz="0" w:space="0" w:color="auto"/>
                                                <w:right w:val="none" w:sz="0" w:space="0" w:color="auto"/>
                                              </w:divBdr>
                                              <w:divsChild>
                                                <w:div w:id="934826274">
                                                  <w:marLeft w:val="0"/>
                                                  <w:marRight w:val="0"/>
                                                  <w:marTop w:val="0"/>
                                                  <w:marBottom w:val="0"/>
                                                  <w:divBdr>
                                                    <w:top w:val="none" w:sz="0" w:space="0" w:color="auto"/>
                                                    <w:left w:val="none" w:sz="0" w:space="0" w:color="auto"/>
                                                    <w:bottom w:val="none" w:sz="0" w:space="0" w:color="auto"/>
                                                    <w:right w:val="none" w:sz="0" w:space="0" w:color="auto"/>
                                                  </w:divBdr>
                                                  <w:divsChild>
                                                    <w:div w:id="1294406862">
                                                      <w:marLeft w:val="0"/>
                                                      <w:marRight w:val="0"/>
                                                      <w:marTop w:val="0"/>
                                                      <w:marBottom w:val="0"/>
                                                      <w:divBdr>
                                                        <w:top w:val="none" w:sz="0" w:space="0" w:color="auto"/>
                                                        <w:left w:val="none" w:sz="0" w:space="0" w:color="auto"/>
                                                        <w:bottom w:val="none" w:sz="0" w:space="0" w:color="auto"/>
                                                        <w:right w:val="none" w:sz="0" w:space="0" w:color="auto"/>
                                                      </w:divBdr>
                                                      <w:divsChild>
                                                        <w:div w:id="1172332386">
                                                          <w:marLeft w:val="0"/>
                                                          <w:marRight w:val="0"/>
                                                          <w:marTop w:val="0"/>
                                                          <w:marBottom w:val="0"/>
                                                          <w:divBdr>
                                                            <w:top w:val="none" w:sz="0" w:space="0" w:color="auto"/>
                                                            <w:left w:val="none" w:sz="0" w:space="0" w:color="auto"/>
                                                            <w:bottom w:val="none" w:sz="0" w:space="0" w:color="auto"/>
                                                            <w:right w:val="none" w:sz="0" w:space="0" w:color="auto"/>
                                                          </w:divBdr>
                                                          <w:divsChild>
                                                            <w:div w:id="1807775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21268619">
      <w:bodyDiv w:val="1"/>
      <w:marLeft w:val="0"/>
      <w:marRight w:val="0"/>
      <w:marTop w:val="0"/>
      <w:marBottom w:val="0"/>
      <w:divBdr>
        <w:top w:val="none" w:sz="0" w:space="0" w:color="auto"/>
        <w:left w:val="none" w:sz="0" w:space="0" w:color="auto"/>
        <w:bottom w:val="none" w:sz="0" w:space="0" w:color="auto"/>
        <w:right w:val="none" w:sz="0" w:space="0" w:color="auto"/>
      </w:divBdr>
      <w:divsChild>
        <w:div w:id="779759041">
          <w:marLeft w:val="0"/>
          <w:marRight w:val="0"/>
          <w:marTop w:val="0"/>
          <w:marBottom w:val="0"/>
          <w:divBdr>
            <w:top w:val="none" w:sz="0" w:space="0" w:color="auto"/>
            <w:left w:val="none" w:sz="0" w:space="0" w:color="auto"/>
            <w:bottom w:val="none" w:sz="0" w:space="0" w:color="auto"/>
            <w:right w:val="none" w:sz="0" w:space="0" w:color="auto"/>
          </w:divBdr>
          <w:divsChild>
            <w:div w:id="130441187">
              <w:marLeft w:val="0"/>
              <w:marRight w:val="0"/>
              <w:marTop w:val="0"/>
              <w:marBottom w:val="0"/>
              <w:divBdr>
                <w:top w:val="none" w:sz="0" w:space="0" w:color="auto"/>
                <w:left w:val="none" w:sz="0" w:space="0" w:color="auto"/>
                <w:bottom w:val="none" w:sz="0" w:space="0" w:color="auto"/>
                <w:right w:val="none" w:sz="0" w:space="0" w:color="auto"/>
              </w:divBdr>
              <w:divsChild>
                <w:div w:id="1265335018">
                  <w:marLeft w:val="0"/>
                  <w:marRight w:val="0"/>
                  <w:marTop w:val="0"/>
                  <w:marBottom w:val="0"/>
                  <w:divBdr>
                    <w:top w:val="none" w:sz="0" w:space="0" w:color="auto"/>
                    <w:left w:val="none" w:sz="0" w:space="0" w:color="auto"/>
                    <w:bottom w:val="none" w:sz="0" w:space="0" w:color="auto"/>
                    <w:right w:val="none" w:sz="0" w:space="0" w:color="auto"/>
                  </w:divBdr>
                  <w:divsChild>
                    <w:div w:id="849176041">
                      <w:marLeft w:val="0"/>
                      <w:marRight w:val="0"/>
                      <w:marTop w:val="0"/>
                      <w:marBottom w:val="0"/>
                      <w:divBdr>
                        <w:top w:val="single" w:sz="6" w:space="0" w:color="E4E4E6"/>
                        <w:left w:val="none" w:sz="0" w:space="0" w:color="auto"/>
                        <w:bottom w:val="none" w:sz="0" w:space="0" w:color="auto"/>
                        <w:right w:val="none" w:sz="0" w:space="0" w:color="auto"/>
                      </w:divBdr>
                      <w:divsChild>
                        <w:div w:id="2119138617">
                          <w:marLeft w:val="0"/>
                          <w:marRight w:val="0"/>
                          <w:marTop w:val="0"/>
                          <w:marBottom w:val="0"/>
                          <w:divBdr>
                            <w:top w:val="single" w:sz="6" w:space="0" w:color="E4E4E6"/>
                            <w:left w:val="none" w:sz="0" w:space="0" w:color="auto"/>
                            <w:bottom w:val="none" w:sz="0" w:space="0" w:color="auto"/>
                            <w:right w:val="none" w:sz="0" w:space="0" w:color="auto"/>
                          </w:divBdr>
                          <w:divsChild>
                            <w:div w:id="1629973752">
                              <w:marLeft w:val="0"/>
                              <w:marRight w:val="1500"/>
                              <w:marTop w:val="100"/>
                              <w:marBottom w:val="100"/>
                              <w:divBdr>
                                <w:top w:val="none" w:sz="0" w:space="0" w:color="auto"/>
                                <w:left w:val="none" w:sz="0" w:space="0" w:color="auto"/>
                                <w:bottom w:val="none" w:sz="0" w:space="0" w:color="auto"/>
                                <w:right w:val="none" w:sz="0" w:space="0" w:color="auto"/>
                              </w:divBdr>
                              <w:divsChild>
                                <w:div w:id="1277372488">
                                  <w:marLeft w:val="0"/>
                                  <w:marRight w:val="0"/>
                                  <w:marTop w:val="300"/>
                                  <w:marBottom w:val="450"/>
                                  <w:divBdr>
                                    <w:top w:val="none" w:sz="0" w:space="0" w:color="auto"/>
                                    <w:left w:val="none" w:sz="0" w:space="0" w:color="auto"/>
                                    <w:bottom w:val="none" w:sz="0" w:space="0" w:color="auto"/>
                                    <w:right w:val="none" w:sz="0" w:space="0" w:color="auto"/>
                                  </w:divBdr>
                                  <w:divsChild>
                                    <w:div w:id="900411531">
                                      <w:marLeft w:val="0"/>
                                      <w:marRight w:val="0"/>
                                      <w:marTop w:val="0"/>
                                      <w:marBottom w:val="0"/>
                                      <w:divBdr>
                                        <w:top w:val="none" w:sz="0" w:space="0" w:color="auto"/>
                                        <w:left w:val="none" w:sz="0" w:space="0" w:color="auto"/>
                                        <w:bottom w:val="none" w:sz="0" w:space="0" w:color="auto"/>
                                        <w:right w:val="none" w:sz="0" w:space="0" w:color="auto"/>
                                      </w:divBdr>
                                      <w:divsChild>
                                        <w:div w:id="1197082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7840175">
      <w:bodyDiv w:val="1"/>
      <w:marLeft w:val="0"/>
      <w:marRight w:val="0"/>
      <w:marTop w:val="0"/>
      <w:marBottom w:val="0"/>
      <w:divBdr>
        <w:top w:val="none" w:sz="0" w:space="0" w:color="auto"/>
        <w:left w:val="none" w:sz="0" w:space="0" w:color="auto"/>
        <w:bottom w:val="none" w:sz="0" w:space="0" w:color="auto"/>
        <w:right w:val="none" w:sz="0" w:space="0" w:color="auto"/>
      </w:divBdr>
      <w:divsChild>
        <w:div w:id="1133250555">
          <w:marLeft w:val="0"/>
          <w:marRight w:val="0"/>
          <w:marTop w:val="0"/>
          <w:marBottom w:val="0"/>
          <w:divBdr>
            <w:top w:val="none" w:sz="0" w:space="0" w:color="auto"/>
            <w:left w:val="none" w:sz="0" w:space="0" w:color="auto"/>
            <w:bottom w:val="none" w:sz="0" w:space="0" w:color="auto"/>
            <w:right w:val="none" w:sz="0" w:space="0" w:color="auto"/>
          </w:divBdr>
          <w:divsChild>
            <w:div w:id="2101439153">
              <w:marLeft w:val="0"/>
              <w:marRight w:val="0"/>
              <w:marTop w:val="120"/>
              <w:marBottom w:val="0"/>
              <w:divBdr>
                <w:top w:val="none" w:sz="0" w:space="0" w:color="auto"/>
                <w:left w:val="none" w:sz="0" w:space="0" w:color="auto"/>
                <w:bottom w:val="none" w:sz="0" w:space="0" w:color="auto"/>
                <w:right w:val="none" w:sz="0" w:space="0" w:color="auto"/>
              </w:divBdr>
            </w:div>
            <w:div w:id="1031808184">
              <w:marLeft w:val="0"/>
              <w:marRight w:val="0"/>
              <w:marTop w:val="0"/>
              <w:marBottom w:val="0"/>
              <w:divBdr>
                <w:top w:val="none" w:sz="0" w:space="0" w:color="auto"/>
                <w:left w:val="none" w:sz="0" w:space="0" w:color="auto"/>
                <w:bottom w:val="none" w:sz="0" w:space="0" w:color="auto"/>
                <w:right w:val="none" w:sz="0" w:space="0" w:color="auto"/>
              </w:divBdr>
            </w:div>
          </w:divsChild>
        </w:div>
        <w:div w:id="217740945">
          <w:marLeft w:val="0"/>
          <w:marRight w:val="0"/>
          <w:marTop w:val="0"/>
          <w:marBottom w:val="0"/>
          <w:divBdr>
            <w:top w:val="none" w:sz="0" w:space="0" w:color="auto"/>
            <w:left w:val="none" w:sz="0" w:space="0" w:color="auto"/>
            <w:bottom w:val="none" w:sz="0" w:space="0" w:color="auto"/>
            <w:right w:val="none" w:sz="0" w:space="0" w:color="auto"/>
          </w:divBdr>
          <w:divsChild>
            <w:div w:id="837696878">
              <w:marLeft w:val="0"/>
              <w:marRight w:val="0"/>
              <w:marTop w:val="120"/>
              <w:marBottom w:val="0"/>
              <w:divBdr>
                <w:top w:val="none" w:sz="0" w:space="0" w:color="auto"/>
                <w:left w:val="none" w:sz="0" w:space="0" w:color="auto"/>
                <w:bottom w:val="none" w:sz="0" w:space="0" w:color="auto"/>
                <w:right w:val="none" w:sz="0" w:space="0" w:color="auto"/>
              </w:divBdr>
            </w:div>
            <w:div w:id="971714006">
              <w:marLeft w:val="0"/>
              <w:marRight w:val="0"/>
              <w:marTop w:val="0"/>
              <w:marBottom w:val="0"/>
              <w:divBdr>
                <w:top w:val="none" w:sz="0" w:space="0" w:color="auto"/>
                <w:left w:val="none" w:sz="0" w:space="0" w:color="auto"/>
                <w:bottom w:val="none" w:sz="0" w:space="0" w:color="auto"/>
                <w:right w:val="none" w:sz="0" w:space="0" w:color="auto"/>
              </w:divBdr>
            </w:div>
          </w:divsChild>
        </w:div>
        <w:div w:id="2038188858">
          <w:marLeft w:val="0"/>
          <w:marRight w:val="0"/>
          <w:marTop w:val="0"/>
          <w:marBottom w:val="0"/>
          <w:divBdr>
            <w:top w:val="none" w:sz="0" w:space="0" w:color="auto"/>
            <w:left w:val="none" w:sz="0" w:space="0" w:color="auto"/>
            <w:bottom w:val="none" w:sz="0" w:space="0" w:color="auto"/>
            <w:right w:val="none" w:sz="0" w:space="0" w:color="auto"/>
          </w:divBdr>
          <w:divsChild>
            <w:div w:id="1264410929">
              <w:marLeft w:val="0"/>
              <w:marRight w:val="0"/>
              <w:marTop w:val="120"/>
              <w:marBottom w:val="0"/>
              <w:divBdr>
                <w:top w:val="none" w:sz="0" w:space="0" w:color="auto"/>
                <w:left w:val="none" w:sz="0" w:space="0" w:color="auto"/>
                <w:bottom w:val="none" w:sz="0" w:space="0" w:color="auto"/>
                <w:right w:val="none" w:sz="0" w:space="0" w:color="auto"/>
              </w:divBdr>
            </w:div>
            <w:div w:id="683557062">
              <w:marLeft w:val="0"/>
              <w:marRight w:val="0"/>
              <w:marTop w:val="0"/>
              <w:marBottom w:val="0"/>
              <w:divBdr>
                <w:top w:val="none" w:sz="0" w:space="0" w:color="auto"/>
                <w:left w:val="none" w:sz="0" w:space="0" w:color="auto"/>
                <w:bottom w:val="none" w:sz="0" w:space="0" w:color="auto"/>
                <w:right w:val="none" w:sz="0" w:space="0" w:color="auto"/>
              </w:divBdr>
            </w:div>
          </w:divsChild>
        </w:div>
        <w:div w:id="1511990387">
          <w:marLeft w:val="0"/>
          <w:marRight w:val="0"/>
          <w:marTop w:val="0"/>
          <w:marBottom w:val="0"/>
          <w:divBdr>
            <w:top w:val="none" w:sz="0" w:space="0" w:color="auto"/>
            <w:left w:val="none" w:sz="0" w:space="0" w:color="auto"/>
            <w:bottom w:val="none" w:sz="0" w:space="0" w:color="auto"/>
            <w:right w:val="none" w:sz="0" w:space="0" w:color="auto"/>
          </w:divBdr>
          <w:divsChild>
            <w:div w:id="402918613">
              <w:marLeft w:val="0"/>
              <w:marRight w:val="0"/>
              <w:marTop w:val="120"/>
              <w:marBottom w:val="0"/>
              <w:divBdr>
                <w:top w:val="none" w:sz="0" w:space="0" w:color="auto"/>
                <w:left w:val="none" w:sz="0" w:space="0" w:color="auto"/>
                <w:bottom w:val="none" w:sz="0" w:space="0" w:color="auto"/>
                <w:right w:val="none" w:sz="0" w:space="0" w:color="auto"/>
              </w:divBdr>
            </w:div>
            <w:div w:id="1263874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3422612">
      <w:bodyDiv w:val="1"/>
      <w:marLeft w:val="0"/>
      <w:marRight w:val="0"/>
      <w:marTop w:val="0"/>
      <w:marBottom w:val="0"/>
      <w:divBdr>
        <w:top w:val="none" w:sz="0" w:space="0" w:color="auto"/>
        <w:left w:val="none" w:sz="0" w:space="0" w:color="auto"/>
        <w:bottom w:val="none" w:sz="0" w:space="0" w:color="auto"/>
        <w:right w:val="none" w:sz="0" w:space="0" w:color="auto"/>
      </w:divBdr>
    </w:div>
    <w:div w:id="1901091226">
      <w:bodyDiv w:val="1"/>
      <w:marLeft w:val="0"/>
      <w:marRight w:val="0"/>
      <w:marTop w:val="0"/>
      <w:marBottom w:val="0"/>
      <w:divBdr>
        <w:top w:val="none" w:sz="0" w:space="0" w:color="auto"/>
        <w:left w:val="none" w:sz="0" w:space="0" w:color="auto"/>
        <w:bottom w:val="none" w:sz="0" w:space="0" w:color="auto"/>
        <w:right w:val="none" w:sz="0" w:space="0" w:color="auto"/>
      </w:divBdr>
      <w:divsChild>
        <w:div w:id="1321889878">
          <w:marLeft w:val="0"/>
          <w:marRight w:val="0"/>
          <w:marTop w:val="0"/>
          <w:marBottom w:val="0"/>
          <w:divBdr>
            <w:top w:val="none" w:sz="0" w:space="0" w:color="auto"/>
            <w:left w:val="none" w:sz="0" w:space="0" w:color="auto"/>
            <w:bottom w:val="none" w:sz="0" w:space="0" w:color="auto"/>
            <w:right w:val="none" w:sz="0" w:space="0" w:color="auto"/>
          </w:divBdr>
          <w:divsChild>
            <w:div w:id="1752386077">
              <w:marLeft w:val="0"/>
              <w:marRight w:val="0"/>
              <w:marTop w:val="120"/>
              <w:marBottom w:val="0"/>
              <w:divBdr>
                <w:top w:val="none" w:sz="0" w:space="0" w:color="auto"/>
                <w:left w:val="none" w:sz="0" w:space="0" w:color="auto"/>
                <w:bottom w:val="none" w:sz="0" w:space="0" w:color="auto"/>
                <w:right w:val="none" w:sz="0" w:space="0" w:color="auto"/>
              </w:divBdr>
            </w:div>
            <w:div w:id="1489588809">
              <w:marLeft w:val="0"/>
              <w:marRight w:val="0"/>
              <w:marTop w:val="0"/>
              <w:marBottom w:val="0"/>
              <w:divBdr>
                <w:top w:val="none" w:sz="0" w:space="0" w:color="auto"/>
                <w:left w:val="none" w:sz="0" w:space="0" w:color="auto"/>
                <w:bottom w:val="none" w:sz="0" w:space="0" w:color="auto"/>
                <w:right w:val="none" w:sz="0" w:space="0" w:color="auto"/>
              </w:divBdr>
            </w:div>
          </w:divsChild>
        </w:div>
        <w:div w:id="1213423308">
          <w:marLeft w:val="0"/>
          <w:marRight w:val="0"/>
          <w:marTop w:val="0"/>
          <w:marBottom w:val="0"/>
          <w:divBdr>
            <w:top w:val="none" w:sz="0" w:space="0" w:color="auto"/>
            <w:left w:val="none" w:sz="0" w:space="0" w:color="auto"/>
            <w:bottom w:val="none" w:sz="0" w:space="0" w:color="auto"/>
            <w:right w:val="none" w:sz="0" w:space="0" w:color="auto"/>
          </w:divBdr>
          <w:divsChild>
            <w:div w:id="992609408">
              <w:marLeft w:val="0"/>
              <w:marRight w:val="0"/>
              <w:marTop w:val="120"/>
              <w:marBottom w:val="0"/>
              <w:divBdr>
                <w:top w:val="none" w:sz="0" w:space="0" w:color="auto"/>
                <w:left w:val="none" w:sz="0" w:space="0" w:color="auto"/>
                <w:bottom w:val="none" w:sz="0" w:space="0" w:color="auto"/>
                <w:right w:val="none" w:sz="0" w:space="0" w:color="auto"/>
              </w:divBdr>
            </w:div>
            <w:div w:id="444080943">
              <w:marLeft w:val="0"/>
              <w:marRight w:val="0"/>
              <w:marTop w:val="0"/>
              <w:marBottom w:val="0"/>
              <w:divBdr>
                <w:top w:val="none" w:sz="0" w:space="0" w:color="auto"/>
                <w:left w:val="none" w:sz="0" w:space="0" w:color="auto"/>
                <w:bottom w:val="none" w:sz="0" w:space="0" w:color="auto"/>
                <w:right w:val="none" w:sz="0" w:space="0" w:color="auto"/>
              </w:divBdr>
            </w:div>
          </w:divsChild>
        </w:div>
        <w:div w:id="2074280399">
          <w:marLeft w:val="0"/>
          <w:marRight w:val="0"/>
          <w:marTop w:val="0"/>
          <w:marBottom w:val="0"/>
          <w:divBdr>
            <w:top w:val="none" w:sz="0" w:space="0" w:color="auto"/>
            <w:left w:val="none" w:sz="0" w:space="0" w:color="auto"/>
            <w:bottom w:val="none" w:sz="0" w:space="0" w:color="auto"/>
            <w:right w:val="none" w:sz="0" w:space="0" w:color="auto"/>
          </w:divBdr>
          <w:divsChild>
            <w:div w:id="1524898479">
              <w:marLeft w:val="0"/>
              <w:marRight w:val="0"/>
              <w:marTop w:val="120"/>
              <w:marBottom w:val="0"/>
              <w:divBdr>
                <w:top w:val="none" w:sz="0" w:space="0" w:color="auto"/>
                <w:left w:val="none" w:sz="0" w:space="0" w:color="auto"/>
                <w:bottom w:val="none" w:sz="0" w:space="0" w:color="auto"/>
                <w:right w:val="none" w:sz="0" w:space="0" w:color="auto"/>
              </w:divBdr>
            </w:div>
            <w:div w:id="977149931">
              <w:marLeft w:val="0"/>
              <w:marRight w:val="0"/>
              <w:marTop w:val="0"/>
              <w:marBottom w:val="0"/>
              <w:divBdr>
                <w:top w:val="none" w:sz="0" w:space="0" w:color="auto"/>
                <w:left w:val="none" w:sz="0" w:space="0" w:color="auto"/>
                <w:bottom w:val="none" w:sz="0" w:space="0" w:color="auto"/>
                <w:right w:val="none" w:sz="0" w:space="0" w:color="auto"/>
              </w:divBdr>
            </w:div>
          </w:divsChild>
        </w:div>
        <w:div w:id="1118984262">
          <w:marLeft w:val="0"/>
          <w:marRight w:val="0"/>
          <w:marTop w:val="0"/>
          <w:marBottom w:val="0"/>
          <w:divBdr>
            <w:top w:val="none" w:sz="0" w:space="0" w:color="auto"/>
            <w:left w:val="none" w:sz="0" w:space="0" w:color="auto"/>
            <w:bottom w:val="none" w:sz="0" w:space="0" w:color="auto"/>
            <w:right w:val="none" w:sz="0" w:space="0" w:color="auto"/>
          </w:divBdr>
          <w:divsChild>
            <w:div w:id="1733966231">
              <w:marLeft w:val="0"/>
              <w:marRight w:val="0"/>
              <w:marTop w:val="120"/>
              <w:marBottom w:val="0"/>
              <w:divBdr>
                <w:top w:val="none" w:sz="0" w:space="0" w:color="auto"/>
                <w:left w:val="none" w:sz="0" w:space="0" w:color="auto"/>
                <w:bottom w:val="none" w:sz="0" w:space="0" w:color="auto"/>
                <w:right w:val="none" w:sz="0" w:space="0" w:color="auto"/>
              </w:divBdr>
            </w:div>
            <w:div w:id="1620800058">
              <w:marLeft w:val="0"/>
              <w:marRight w:val="0"/>
              <w:marTop w:val="0"/>
              <w:marBottom w:val="0"/>
              <w:divBdr>
                <w:top w:val="none" w:sz="0" w:space="0" w:color="auto"/>
                <w:left w:val="none" w:sz="0" w:space="0" w:color="auto"/>
                <w:bottom w:val="none" w:sz="0" w:space="0" w:color="auto"/>
                <w:right w:val="none" w:sz="0" w:space="0" w:color="auto"/>
              </w:divBdr>
            </w:div>
          </w:divsChild>
        </w:div>
        <w:div w:id="416100137">
          <w:marLeft w:val="0"/>
          <w:marRight w:val="0"/>
          <w:marTop w:val="0"/>
          <w:marBottom w:val="0"/>
          <w:divBdr>
            <w:top w:val="none" w:sz="0" w:space="0" w:color="auto"/>
            <w:left w:val="none" w:sz="0" w:space="0" w:color="auto"/>
            <w:bottom w:val="none" w:sz="0" w:space="0" w:color="auto"/>
            <w:right w:val="none" w:sz="0" w:space="0" w:color="auto"/>
          </w:divBdr>
          <w:divsChild>
            <w:div w:id="433869040">
              <w:marLeft w:val="0"/>
              <w:marRight w:val="0"/>
              <w:marTop w:val="120"/>
              <w:marBottom w:val="0"/>
              <w:divBdr>
                <w:top w:val="none" w:sz="0" w:space="0" w:color="auto"/>
                <w:left w:val="none" w:sz="0" w:space="0" w:color="auto"/>
                <w:bottom w:val="none" w:sz="0" w:space="0" w:color="auto"/>
                <w:right w:val="none" w:sz="0" w:space="0" w:color="auto"/>
              </w:divBdr>
            </w:div>
            <w:div w:id="432866435">
              <w:marLeft w:val="0"/>
              <w:marRight w:val="0"/>
              <w:marTop w:val="0"/>
              <w:marBottom w:val="0"/>
              <w:divBdr>
                <w:top w:val="none" w:sz="0" w:space="0" w:color="auto"/>
                <w:left w:val="none" w:sz="0" w:space="0" w:color="auto"/>
                <w:bottom w:val="none" w:sz="0" w:space="0" w:color="auto"/>
                <w:right w:val="none" w:sz="0" w:space="0" w:color="auto"/>
              </w:divBdr>
            </w:div>
          </w:divsChild>
        </w:div>
        <w:div w:id="790514076">
          <w:marLeft w:val="0"/>
          <w:marRight w:val="0"/>
          <w:marTop w:val="0"/>
          <w:marBottom w:val="0"/>
          <w:divBdr>
            <w:top w:val="none" w:sz="0" w:space="0" w:color="auto"/>
            <w:left w:val="none" w:sz="0" w:space="0" w:color="auto"/>
            <w:bottom w:val="none" w:sz="0" w:space="0" w:color="auto"/>
            <w:right w:val="none" w:sz="0" w:space="0" w:color="auto"/>
          </w:divBdr>
          <w:divsChild>
            <w:div w:id="995111942">
              <w:marLeft w:val="0"/>
              <w:marRight w:val="0"/>
              <w:marTop w:val="120"/>
              <w:marBottom w:val="0"/>
              <w:divBdr>
                <w:top w:val="none" w:sz="0" w:space="0" w:color="auto"/>
                <w:left w:val="none" w:sz="0" w:space="0" w:color="auto"/>
                <w:bottom w:val="none" w:sz="0" w:space="0" w:color="auto"/>
                <w:right w:val="none" w:sz="0" w:space="0" w:color="auto"/>
              </w:divBdr>
            </w:div>
            <w:div w:id="1852135298">
              <w:marLeft w:val="0"/>
              <w:marRight w:val="0"/>
              <w:marTop w:val="0"/>
              <w:marBottom w:val="0"/>
              <w:divBdr>
                <w:top w:val="none" w:sz="0" w:space="0" w:color="auto"/>
                <w:left w:val="none" w:sz="0" w:space="0" w:color="auto"/>
                <w:bottom w:val="none" w:sz="0" w:space="0" w:color="auto"/>
                <w:right w:val="none" w:sz="0" w:space="0" w:color="auto"/>
              </w:divBdr>
            </w:div>
          </w:divsChild>
        </w:div>
        <w:div w:id="1880432914">
          <w:marLeft w:val="0"/>
          <w:marRight w:val="0"/>
          <w:marTop w:val="0"/>
          <w:marBottom w:val="0"/>
          <w:divBdr>
            <w:top w:val="none" w:sz="0" w:space="0" w:color="auto"/>
            <w:left w:val="none" w:sz="0" w:space="0" w:color="auto"/>
            <w:bottom w:val="none" w:sz="0" w:space="0" w:color="auto"/>
            <w:right w:val="none" w:sz="0" w:space="0" w:color="auto"/>
          </w:divBdr>
          <w:divsChild>
            <w:div w:id="365328340">
              <w:marLeft w:val="0"/>
              <w:marRight w:val="0"/>
              <w:marTop w:val="120"/>
              <w:marBottom w:val="0"/>
              <w:divBdr>
                <w:top w:val="none" w:sz="0" w:space="0" w:color="auto"/>
                <w:left w:val="none" w:sz="0" w:space="0" w:color="auto"/>
                <w:bottom w:val="none" w:sz="0" w:space="0" w:color="auto"/>
                <w:right w:val="none" w:sz="0" w:space="0" w:color="auto"/>
              </w:divBdr>
            </w:div>
            <w:div w:id="461265272">
              <w:marLeft w:val="0"/>
              <w:marRight w:val="0"/>
              <w:marTop w:val="0"/>
              <w:marBottom w:val="0"/>
              <w:divBdr>
                <w:top w:val="none" w:sz="0" w:space="0" w:color="auto"/>
                <w:left w:val="none" w:sz="0" w:space="0" w:color="auto"/>
                <w:bottom w:val="none" w:sz="0" w:space="0" w:color="auto"/>
                <w:right w:val="none" w:sz="0" w:space="0" w:color="auto"/>
              </w:divBdr>
            </w:div>
          </w:divsChild>
        </w:div>
        <w:div w:id="673922938">
          <w:marLeft w:val="0"/>
          <w:marRight w:val="0"/>
          <w:marTop w:val="0"/>
          <w:marBottom w:val="0"/>
          <w:divBdr>
            <w:top w:val="none" w:sz="0" w:space="0" w:color="auto"/>
            <w:left w:val="none" w:sz="0" w:space="0" w:color="auto"/>
            <w:bottom w:val="none" w:sz="0" w:space="0" w:color="auto"/>
            <w:right w:val="none" w:sz="0" w:space="0" w:color="auto"/>
          </w:divBdr>
          <w:divsChild>
            <w:div w:id="1302885550">
              <w:marLeft w:val="0"/>
              <w:marRight w:val="0"/>
              <w:marTop w:val="120"/>
              <w:marBottom w:val="0"/>
              <w:divBdr>
                <w:top w:val="none" w:sz="0" w:space="0" w:color="auto"/>
                <w:left w:val="none" w:sz="0" w:space="0" w:color="auto"/>
                <w:bottom w:val="none" w:sz="0" w:space="0" w:color="auto"/>
                <w:right w:val="none" w:sz="0" w:space="0" w:color="auto"/>
              </w:divBdr>
            </w:div>
            <w:div w:id="1627925895">
              <w:marLeft w:val="0"/>
              <w:marRight w:val="0"/>
              <w:marTop w:val="0"/>
              <w:marBottom w:val="0"/>
              <w:divBdr>
                <w:top w:val="none" w:sz="0" w:space="0" w:color="auto"/>
                <w:left w:val="none" w:sz="0" w:space="0" w:color="auto"/>
                <w:bottom w:val="none" w:sz="0" w:space="0" w:color="auto"/>
                <w:right w:val="none" w:sz="0" w:space="0" w:color="auto"/>
              </w:divBdr>
            </w:div>
          </w:divsChild>
        </w:div>
        <w:div w:id="978917792">
          <w:marLeft w:val="0"/>
          <w:marRight w:val="0"/>
          <w:marTop w:val="0"/>
          <w:marBottom w:val="0"/>
          <w:divBdr>
            <w:top w:val="none" w:sz="0" w:space="0" w:color="auto"/>
            <w:left w:val="none" w:sz="0" w:space="0" w:color="auto"/>
            <w:bottom w:val="none" w:sz="0" w:space="0" w:color="auto"/>
            <w:right w:val="none" w:sz="0" w:space="0" w:color="auto"/>
          </w:divBdr>
          <w:divsChild>
            <w:div w:id="1020854864">
              <w:marLeft w:val="0"/>
              <w:marRight w:val="0"/>
              <w:marTop w:val="120"/>
              <w:marBottom w:val="0"/>
              <w:divBdr>
                <w:top w:val="none" w:sz="0" w:space="0" w:color="auto"/>
                <w:left w:val="none" w:sz="0" w:space="0" w:color="auto"/>
                <w:bottom w:val="none" w:sz="0" w:space="0" w:color="auto"/>
                <w:right w:val="none" w:sz="0" w:space="0" w:color="auto"/>
              </w:divBdr>
            </w:div>
            <w:div w:id="866216845">
              <w:marLeft w:val="0"/>
              <w:marRight w:val="0"/>
              <w:marTop w:val="0"/>
              <w:marBottom w:val="0"/>
              <w:divBdr>
                <w:top w:val="none" w:sz="0" w:space="0" w:color="auto"/>
                <w:left w:val="none" w:sz="0" w:space="0" w:color="auto"/>
                <w:bottom w:val="none" w:sz="0" w:space="0" w:color="auto"/>
                <w:right w:val="none" w:sz="0" w:space="0" w:color="auto"/>
              </w:divBdr>
            </w:div>
          </w:divsChild>
        </w:div>
        <w:div w:id="1166282329">
          <w:marLeft w:val="0"/>
          <w:marRight w:val="0"/>
          <w:marTop w:val="0"/>
          <w:marBottom w:val="0"/>
          <w:divBdr>
            <w:top w:val="none" w:sz="0" w:space="0" w:color="auto"/>
            <w:left w:val="none" w:sz="0" w:space="0" w:color="auto"/>
            <w:bottom w:val="none" w:sz="0" w:space="0" w:color="auto"/>
            <w:right w:val="none" w:sz="0" w:space="0" w:color="auto"/>
          </w:divBdr>
          <w:divsChild>
            <w:div w:id="752435040">
              <w:marLeft w:val="0"/>
              <w:marRight w:val="0"/>
              <w:marTop w:val="120"/>
              <w:marBottom w:val="0"/>
              <w:divBdr>
                <w:top w:val="none" w:sz="0" w:space="0" w:color="auto"/>
                <w:left w:val="none" w:sz="0" w:space="0" w:color="auto"/>
                <w:bottom w:val="none" w:sz="0" w:space="0" w:color="auto"/>
                <w:right w:val="none" w:sz="0" w:space="0" w:color="auto"/>
              </w:divBdr>
            </w:div>
            <w:div w:id="1825705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684708">
      <w:bodyDiv w:val="1"/>
      <w:marLeft w:val="0"/>
      <w:marRight w:val="0"/>
      <w:marTop w:val="0"/>
      <w:marBottom w:val="0"/>
      <w:divBdr>
        <w:top w:val="none" w:sz="0" w:space="0" w:color="auto"/>
        <w:left w:val="none" w:sz="0" w:space="0" w:color="auto"/>
        <w:bottom w:val="none" w:sz="0" w:space="0" w:color="auto"/>
        <w:right w:val="none" w:sz="0" w:space="0" w:color="auto"/>
      </w:divBdr>
      <w:divsChild>
        <w:div w:id="1061713648">
          <w:marLeft w:val="0"/>
          <w:marRight w:val="0"/>
          <w:marTop w:val="0"/>
          <w:marBottom w:val="0"/>
          <w:divBdr>
            <w:top w:val="none" w:sz="0" w:space="0" w:color="auto"/>
            <w:left w:val="none" w:sz="0" w:space="0" w:color="auto"/>
            <w:bottom w:val="none" w:sz="0" w:space="0" w:color="auto"/>
            <w:right w:val="none" w:sz="0" w:space="0" w:color="auto"/>
          </w:divBdr>
          <w:divsChild>
            <w:div w:id="882450356">
              <w:marLeft w:val="0"/>
              <w:marRight w:val="0"/>
              <w:marTop w:val="0"/>
              <w:marBottom w:val="0"/>
              <w:divBdr>
                <w:top w:val="none" w:sz="0" w:space="0" w:color="auto"/>
                <w:left w:val="none" w:sz="0" w:space="0" w:color="auto"/>
                <w:bottom w:val="none" w:sz="0" w:space="0" w:color="auto"/>
                <w:right w:val="none" w:sz="0" w:space="0" w:color="auto"/>
              </w:divBdr>
              <w:divsChild>
                <w:div w:id="482738277">
                  <w:marLeft w:val="0"/>
                  <w:marRight w:val="0"/>
                  <w:marTop w:val="0"/>
                  <w:marBottom w:val="0"/>
                  <w:divBdr>
                    <w:top w:val="none" w:sz="0" w:space="0" w:color="auto"/>
                    <w:left w:val="none" w:sz="0" w:space="0" w:color="auto"/>
                    <w:bottom w:val="none" w:sz="0" w:space="0" w:color="auto"/>
                    <w:right w:val="none" w:sz="0" w:space="0" w:color="auto"/>
                  </w:divBdr>
                  <w:divsChild>
                    <w:div w:id="623388275">
                      <w:marLeft w:val="0"/>
                      <w:marRight w:val="0"/>
                      <w:marTop w:val="0"/>
                      <w:marBottom w:val="0"/>
                      <w:divBdr>
                        <w:top w:val="none" w:sz="0" w:space="0" w:color="auto"/>
                        <w:left w:val="none" w:sz="0" w:space="0" w:color="auto"/>
                        <w:bottom w:val="none" w:sz="0" w:space="0" w:color="auto"/>
                        <w:right w:val="none" w:sz="0" w:space="0" w:color="auto"/>
                      </w:divBdr>
                      <w:divsChild>
                        <w:div w:id="1655833868">
                          <w:marLeft w:val="0"/>
                          <w:marRight w:val="0"/>
                          <w:marTop w:val="0"/>
                          <w:marBottom w:val="0"/>
                          <w:divBdr>
                            <w:top w:val="none" w:sz="0" w:space="0" w:color="auto"/>
                            <w:left w:val="none" w:sz="0" w:space="0" w:color="auto"/>
                            <w:bottom w:val="none" w:sz="0" w:space="0" w:color="auto"/>
                            <w:right w:val="none" w:sz="0" w:space="0" w:color="auto"/>
                          </w:divBdr>
                          <w:divsChild>
                            <w:div w:id="282662399">
                              <w:marLeft w:val="0"/>
                              <w:marRight w:val="1500"/>
                              <w:marTop w:val="100"/>
                              <w:marBottom w:val="100"/>
                              <w:divBdr>
                                <w:top w:val="none" w:sz="0" w:space="0" w:color="auto"/>
                                <w:left w:val="none" w:sz="0" w:space="0" w:color="auto"/>
                                <w:bottom w:val="none" w:sz="0" w:space="0" w:color="auto"/>
                                <w:right w:val="none" w:sz="0" w:space="0" w:color="auto"/>
                              </w:divBdr>
                              <w:divsChild>
                                <w:div w:id="1555584076">
                                  <w:marLeft w:val="0"/>
                                  <w:marRight w:val="0"/>
                                  <w:marTop w:val="300"/>
                                  <w:marBottom w:val="450"/>
                                  <w:divBdr>
                                    <w:top w:val="none" w:sz="0" w:space="0" w:color="auto"/>
                                    <w:left w:val="none" w:sz="0" w:space="0" w:color="auto"/>
                                    <w:bottom w:val="none" w:sz="0" w:space="0" w:color="auto"/>
                                    <w:right w:val="none" w:sz="0" w:space="0" w:color="auto"/>
                                  </w:divBdr>
                                  <w:divsChild>
                                    <w:div w:id="92870226">
                                      <w:marLeft w:val="0"/>
                                      <w:marRight w:val="0"/>
                                      <w:marTop w:val="0"/>
                                      <w:marBottom w:val="0"/>
                                      <w:divBdr>
                                        <w:top w:val="none" w:sz="0" w:space="0" w:color="auto"/>
                                        <w:left w:val="none" w:sz="0" w:space="0" w:color="auto"/>
                                        <w:bottom w:val="none" w:sz="0" w:space="0" w:color="auto"/>
                                        <w:right w:val="none" w:sz="0" w:space="0" w:color="auto"/>
                                      </w:divBdr>
                                      <w:divsChild>
                                        <w:div w:id="2071223182">
                                          <w:marLeft w:val="0"/>
                                          <w:marRight w:val="0"/>
                                          <w:marTop w:val="0"/>
                                          <w:marBottom w:val="0"/>
                                          <w:divBdr>
                                            <w:top w:val="none" w:sz="0" w:space="0" w:color="auto"/>
                                            <w:left w:val="none" w:sz="0" w:space="0" w:color="auto"/>
                                            <w:bottom w:val="none" w:sz="0" w:space="0" w:color="auto"/>
                                            <w:right w:val="none" w:sz="0" w:space="0" w:color="auto"/>
                                          </w:divBdr>
                                          <w:divsChild>
                                            <w:div w:id="1449739409">
                                              <w:marLeft w:val="0"/>
                                              <w:marRight w:val="0"/>
                                              <w:marTop w:val="0"/>
                                              <w:marBottom w:val="0"/>
                                              <w:divBdr>
                                                <w:top w:val="none" w:sz="0" w:space="0" w:color="auto"/>
                                                <w:left w:val="none" w:sz="0" w:space="0" w:color="auto"/>
                                                <w:bottom w:val="none" w:sz="0" w:space="0" w:color="auto"/>
                                                <w:right w:val="none" w:sz="0" w:space="0" w:color="auto"/>
                                              </w:divBdr>
                                              <w:divsChild>
                                                <w:div w:id="1108306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09992209">
      <w:bodyDiv w:val="1"/>
      <w:marLeft w:val="0"/>
      <w:marRight w:val="0"/>
      <w:marTop w:val="0"/>
      <w:marBottom w:val="0"/>
      <w:divBdr>
        <w:top w:val="none" w:sz="0" w:space="0" w:color="auto"/>
        <w:left w:val="none" w:sz="0" w:space="0" w:color="auto"/>
        <w:bottom w:val="none" w:sz="0" w:space="0" w:color="auto"/>
        <w:right w:val="none" w:sz="0" w:space="0" w:color="auto"/>
      </w:divBdr>
      <w:divsChild>
        <w:div w:id="477378137">
          <w:marLeft w:val="0"/>
          <w:marRight w:val="0"/>
          <w:marTop w:val="0"/>
          <w:marBottom w:val="0"/>
          <w:divBdr>
            <w:top w:val="none" w:sz="0" w:space="0" w:color="auto"/>
            <w:left w:val="none" w:sz="0" w:space="0" w:color="auto"/>
            <w:bottom w:val="none" w:sz="0" w:space="0" w:color="auto"/>
            <w:right w:val="none" w:sz="0" w:space="0" w:color="auto"/>
          </w:divBdr>
          <w:divsChild>
            <w:div w:id="1500778134">
              <w:marLeft w:val="0"/>
              <w:marRight w:val="0"/>
              <w:marTop w:val="120"/>
              <w:marBottom w:val="0"/>
              <w:divBdr>
                <w:top w:val="none" w:sz="0" w:space="0" w:color="auto"/>
                <w:left w:val="none" w:sz="0" w:space="0" w:color="auto"/>
                <w:bottom w:val="none" w:sz="0" w:space="0" w:color="auto"/>
                <w:right w:val="none" w:sz="0" w:space="0" w:color="auto"/>
              </w:divBdr>
            </w:div>
            <w:div w:id="576936650">
              <w:marLeft w:val="0"/>
              <w:marRight w:val="0"/>
              <w:marTop w:val="0"/>
              <w:marBottom w:val="0"/>
              <w:divBdr>
                <w:top w:val="none" w:sz="0" w:space="0" w:color="auto"/>
                <w:left w:val="none" w:sz="0" w:space="0" w:color="auto"/>
                <w:bottom w:val="none" w:sz="0" w:space="0" w:color="auto"/>
                <w:right w:val="none" w:sz="0" w:space="0" w:color="auto"/>
              </w:divBdr>
            </w:div>
          </w:divsChild>
        </w:div>
        <w:div w:id="1602029894">
          <w:marLeft w:val="0"/>
          <w:marRight w:val="0"/>
          <w:marTop w:val="0"/>
          <w:marBottom w:val="0"/>
          <w:divBdr>
            <w:top w:val="none" w:sz="0" w:space="0" w:color="auto"/>
            <w:left w:val="none" w:sz="0" w:space="0" w:color="auto"/>
            <w:bottom w:val="none" w:sz="0" w:space="0" w:color="auto"/>
            <w:right w:val="none" w:sz="0" w:space="0" w:color="auto"/>
          </w:divBdr>
          <w:divsChild>
            <w:div w:id="398329216">
              <w:marLeft w:val="0"/>
              <w:marRight w:val="0"/>
              <w:marTop w:val="120"/>
              <w:marBottom w:val="0"/>
              <w:divBdr>
                <w:top w:val="none" w:sz="0" w:space="0" w:color="auto"/>
                <w:left w:val="none" w:sz="0" w:space="0" w:color="auto"/>
                <w:bottom w:val="none" w:sz="0" w:space="0" w:color="auto"/>
                <w:right w:val="none" w:sz="0" w:space="0" w:color="auto"/>
              </w:divBdr>
            </w:div>
            <w:div w:id="2013024851">
              <w:marLeft w:val="0"/>
              <w:marRight w:val="0"/>
              <w:marTop w:val="0"/>
              <w:marBottom w:val="0"/>
              <w:divBdr>
                <w:top w:val="none" w:sz="0" w:space="0" w:color="auto"/>
                <w:left w:val="none" w:sz="0" w:space="0" w:color="auto"/>
                <w:bottom w:val="none" w:sz="0" w:space="0" w:color="auto"/>
                <w:right w:val="none" w:sz="0" w:space="0" w:color="auto"/>
              </w:divBdr>
            </w:div>
          </w:divsChild>
        </w:div>
        <w:div w:id="197548655">
          <w:marLeft w:val="0"/>
          <w:marRight w:val="0"/>
          <w:marTop w:val="0"/>
          <w:marBottom w:val="0"/>
          <w:divBdr>
            <w:top w:val="none" w:sz="0" w:space="0" w:color="auto"/>
            <w:left w:val="none" w:sz="0" w:space="0" w:color="auto"/>
            <w:bottom w:val="none" w:sz="0" w:space="0" w:color="auto"/>
            <w:right w:val="none" w:sz="0" w:space="0" w:color="auto"/>
          </w:divBdr>
          <w:divsChild>
            <w:div w:id="1192567110">
              <w:marLeft w:val="0"/>
              <w:marRight w:val="0"/>
              <w:marTop w:val="120"/>
              <w:marBottom w:val="0"/>
              <w:divBdr>
                <w:top w:val="none" w:sz="0" w:space="0" w:color="auto"/>
                <w:left w:val="none" w:sz="0" w:space="0" w:color="auto"/>
                <w:bottom w:val="none" w:sz="0" w:space="0" w:color="auto"/>
                <w:right w:val="none" w:sz="0" w:space="0" w:color="auto"/>
              </w:divBdr>
            </w:div>
            <w:div w:id="198516021">
              <w:marLeft w:val="0"/>
              <w:marRight w:val="0"/>
              <w:marTop w:val="0"/>
              <w:marBottom w:val="0"/>
              <w:divBdr>
                <w:top w:val="none" w:sz="0" w:space="0" w:color="auto"/>
                <w:left w:val="none" w:sz="0" w:space="0" w:color="auto"/>
                <w:bottom w:val="none" w:sz="0" w:space="0" w:color="auto"/>
                <w:right w:val="none" w:sz="0" w:space="0" w:color="auto"/>
              </w:divBdr>
            </w:div>
          </w:divsChild>
        </w:div>
        <w:div w:id="10256131">
          <w:marLeft w:val="0"/>
          <w:marRight w:val="0"/>
          <w:marTop w:val="0"/>
          <w:marBottom w:val="0"/>
          <w:divBdr>
            <w:top w:val="none" w:sz="0" w:space="0" w:color="auto"/>
            <w:left w:val="none" w:sz="0" w:space="0" w:color="auto"/>
            <w:bottom w:val="none" w:sz="0" w:space="0" w:color="auto"/>
            <w:right w:val="none" w:sz="0" w:space="0" w:color="auto"/>
          </w:divBdr>
          <w:divsChild>
            <w:div w:id="1785684441">
              <w:marLeft w:val="0"/>
              <w:marRight w:val="0"/>
              <w:marTop w:val="120"/>
              <w:marBottom w:val="0"/>
              <w:divBdr>
                <w:top w:val="none" w:sz="0" w:space="0" w:color="auto"/>
                <w:left w:val="none" w:sz="0" w:space="0" w:color="auto"/>
                <w:bottom w:val="none" w:sz="0" w:space="0" w:color="auto"/>
                <w:right w:val="none" w:sz="0" w:space="0" w:color="auto"/>
              </w:divBdr>
            </w:div>
            <w:div w:id="1523545506">
              <w:marLeft w:val="0"/>
              <w:marRight w:val="0"/>
              <w:marTop w:val="0"/>
              <w:marBottom w:val="0"/>
              <w:divBdr>
                <w:top w:val="none" w:sz="0" w:space="0" w:color="auto"/>
                <w:left w:val="none" w:sz="0" w:space="0" w:color="auto"/>
                <w:bottom w:val="none" w:sz="0" w:space="0" w:color="auto"/>
                <w:right w:val="none" w:sz="0" w:space="0" w:color="auto"/>
              </w:divBdr>
            </w:div>
          </w:divsChild>
        </w:div>
        <w:div w:id="142552751">
          <w:marLeft w:val="0"/>
          <w:marRight w:val="0"/>
          <w:marTop w:val="0"/>
          <w:marBottom w:val="0"/>
          <w:divBdr>
            <w:top w:val="none" w:sz="0" w:space="0" w:color="auto"/>
            <w:left w:val="none" w:sz="0" w:space="0" w:color="auto"/>
            <w:bottom w:val="none" w:sz="0" w:space="0" w:color="auto"/>
            <w:right w:val="none" w:sz="0" w:space="0" w:color="auto"/>
          </w:divBdr>
          <w:divsChild>
            <w:div w:id="998658767">
              <w:marLeft w:val="0"/>
              <w:marRight w:val="0"/>
              <w:marTop w:val="120"/>
              <w:marBottom w:val="0"/>
              <w:divBdr>
                <w:top w:val="none" w:sz="0" w:space="0" w:color="auto"/>
                <w:left w:val="none" w:sz="0" w:space="0" w:color="auto"/>
                <w:bottom w:val="none" w:sz="0" w:space="0" w:color="auto"/>
                <w:right w:val="none" w:sz="0" w:space="0" w:color="auto"/>
              </w:divBdr>
            </w:div>
            <w:div w:id="1618023349">
              <w:marLeft w:val="0"/>
              <w:marRight w:val="0"/>
              <w:marTop w:val="0"/>
              <w:marBottom w:val="0"/>
              <w:divBdr>
                <w:top w:val="none" w:sz="0" w:space="0" w:color="auto"/>
                <w:left w:val="none" w:sz="0" w:space="0" w:color="auto"/>
                <w:bottom w:val="none" w:sz="0" w:space="0" w:color="auto"/>
                <w:right w:val="none" w:sz="0" w:space="0" w:color="auto"/>
              </w:divBdr>
            </w:div>
          </w:divsChild>
        </w:div>
        <w:div w:id="2146846634">
          <w:marLeft w:val="0"/>
          <w:marRight w:val="0"/>
          <w:marTop w:val="0"/>
          <w:marBottom w:val="0"/>
          <w:divBdr>
            <w:top w:val="none" w:sz="0" w:space="0" w:color="auto"/>
            <w:left w:val="none" w:sz="0" w:space="0" w:color="auto"/>
            <w:bottom w:val="none" w:sz="0" w:space="0" w:color="auto"/>
            <w:right w:val="none" w:sz="0" w:space="0" w:color="auto"/>
          </w:divBdr>
          <w:divsChild>
            <w:div w:id="251938312">
              <w:marLeft w:val="0"/>
              <w:marRight w:val="0"/>
              <w:marTop w:val="120"/>
              <w:marBottom w:val="0"/>
              <w:divBdr>
                <w:top w:val="none" w:sz="0" w:space="0" w:color="auto"/>
                <w:left w:val="none" w:sz="0" w:space="0" w:color="auto"/>
                <w:bottom w:val="none" w:sz="0" w:space="0" w:color="auto"/>
                <w:right w:val="none" w:sz="0" w:space="0" w:color="auto"/>
              </w:divBdr>
            </w:div>
            <w:div w:id="1228371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155634">
      <w:bodyDiv w:val="1"/>
      <w:marLeft w:val="0"/>
      <w:marRight w:val="0"/>
      <w:marTop w:val="0"/>
      <w:marBottom w:val="0"/>
      <w:divBdr>
        <w:top w:val="none" w:sz="0" w:space="0" w:color="auto"/>
        <w:left w:val="none" w:sz="0" w:space="0" w:color="auto"/>
        <w:bottom w:val="none" w:sz="0" w:space="0" w:color="auto"/>
        <w:right w:val="none" w:sz="0" w:space="0" w:color="auto"/>
      </w:divBdr>
    </w:div>
    <w:div w:id="1963804504">
      <w:bodyDiv w:val="1"/>
      <w:marLeft w:val="0"/>
      <w:marRight w:val="0"/>
      <w:marTop w:val="0"/>
      <w:marBottom w:val="0"/>
      <w:divBdr>
        <w:top w:val="none" w:sz="0" w:space="0" w:color="auto"/>
        <w:left w:val="none" w:sz="0" w:space="0" w:color="auto"/>
        <w:bottom w:val="none" w:sz="0" w:space="0" w:color="auto"/>
        <w:right w:val="none" w:sz="0" w:space="0" w:color="auto"/>
      </w:divBdr>
      <w:divsChild>
        <w:div w:id="509831007">
          <w:marLeft w:val="0"/>
          <w:marRight w:val="0"/>
          <w:marTop w:val="0"/>
          <w:marBottom w:val="0"/>
          <w:divBdr>
            <w:top w:val="none" w:sz="0" w:space="0" w:color="auto"/>
            <w:left w:val="none" w:sz="0" w:space="0" w:color="auto"/>
            <w:bottom w:val="none" w:sz="0" w:space="0" w:color="auto"/>
            <w:right w:val="none" w:sz="0" w:space="0" w:color="auto"/>
          </w:divBdr>
          <w:divsChild>
            <w:div w:id="93521270">
              <w:marLeft w:val="0"/>
              <w:marRight w:val="0"/>
              <w:marTop w:val="120"/>
              <w:marBottom w:val="0"/>
              <w:divBdr>
                <w:top w:val="none" w:sz="0" w:space="0" w:color="auto"/>
                <w:left w:val="none" w:sz="0" w:space="0" w:color="auto"/>
                <w:bottom w:val="none" w:sz="0" w:space="0" w:color="auto"/>
                <w:right w:val="none" w:sz="0" w:space="0" w:color="auto"/>
              </w:divBdr>
            </w:div>
            <w:div w:id="424620243">
              <w:marLeft w:val="0"/>
              <w:marRight w:val="0"/>
              <w:marTop w:val="0"/>
              <w:marBottom w:val="0"/>
              <w:divBdr>
                <w:top w:val="none" w:sz="0" w:space="0" w:color="auto"/>
                <w:left w:val="none" w:sz="0" w:space="0" w:color="auto"/>
                <w:bottom w:val="none" w:sz="0" w:space="0" w:color="auto"/>
                <w:right w:val="none" w:sz="0" w:space="0" w:color="auto"/>
              </w:divBdr>
            </w:div>
          </w:divsChild>
        </w:div>
        <w:div w:id="1386568371">
          <w:marLeft w:val="0"/>
          <w:marRight w:val="0"/>
          <w:marTop w:val="0"/>
          <w:marBottom w:val="0"/>
          <w:divBdr>
            <w:top w:val="none" w:sz="0" w:space="0" w:color="auto"/>
            <w:left w:val="none" w:sz="0" w:space="0" w:color="auto"/>
            <w:bottom w:val="none" w:sz="0" w:space="0" w:color="auto"/>
            <w:right w:val="none" w:sz="0" w:space="0" w:color="auto"/>
          </w:divBdr>
          <w:divsChild>
            <w:div w:id="1573854911">
              <w:marLeft w:val="0"/>
              <w:marRight w:val="0"/>
              <w:marTop w:val="120"/>
              <w:marBottom w:val="0"/>
              <w:divBdr>
                <w:top w:val="none" w:sz="0" w:space="0" w:color="auto"/>
                <w:left w:val="none" w:sz="0" w:space="0" w:color="auto"/>
                <w:bottom w:val="none" w:sz="0" w:space="0" w:color="auto"/>
                <w:right w:val="none" w:sz="0" w:space="0" w:color="auto"/>
              </w:divBdr>
            </w:div>
            <w:div w:id="392124798">
              <w:marLeft w:val="0"/>
              <w:marRight w:val="0"/>
              <w:marTop w:val="0"/>
              <w:marBottom w:val="0"/>
              <w:divBdr>
                <w:top w:val="none" w:sz="0" w:space="0" w:color="auto"/>
                <w:left w:val="none" w:sz="0" w:space="0" w:color="auto"/>
                <w:bottom w:val="none" w:sz="0" w:space="0" w:color="auto"/>
                <w:right w:val="none" w:sz="0" w:space="0" w:color="auto"/>
              </w:divBdr>
            </w:div>
          </w:divsChild>
        </w:div>
        <w:div w:id="1270356253">
          <w:marLeft w:val="0"/>
          <w:marRight w:val="0"/>
          <w:marTop w:val="0"/>
          <w:marBottom w:val="0"/>
          <w:divBdr>
            <w:top w:val="none" w:sz="0" w:space="0" w:color="auto"/>
            <w:left w:val="none" w:sz="0" w:space="0" w:color="auto"/>
            <w:bottom w:val="none" w:sz="0" w:space="0" w:color="auto"/>
            <w:right w:val="none" w:sz="0" w:space="0" w:color="auto"/>
          </w:divBdr>
          <w:divsChild>
            <w:div w:id="758603628">
              <w:marLeft w:val="0"/>
              <w:marRight w:val="0"/>
              <w:marTop w:val="120"/>
              <w:marBottom w:val="0"/>
              <w:divBdr>
                <w:top w:val="none" w:sz="0" w:space="0" w:color="auto"/>
                <w:left w:val="none" w:sz="0" w:space="0" w:color="auto"/>
                <w:bottom w:val="none" w:sz="0" w:space="0" w:color="auto"/>
                <w:right w:val="none" w:sz="0" w:space="0" w:color="auto"/>
              </w:divBdr>
            </w:div>
            <w:div w:id="1729956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844102">
      <w:bodyDiv w:val="1"/>
      <w:marLeft w:val="0"/>
      <w:marRight w:val="0"/>
      <w:marTop w:val="0"/>
      <w:marBottom w:val="0"/>
      <w:divBdr>
        <w:top w:val="none" w:sz="0" w:space="0" w:color="auto"/>
        <w:left w:val="none" w:sz="0" w:space="0" w:color="auto"/>
        <w:bottom w:val="none" w:sz="0" w:space="0" w:color="auto"/>
        <w:right w:val="none" w:sz="0" w:space="0" w:color="auto"/>
      </w:divBdr>
    </w:div>
    <w:div w:id="1984965882">
      <w:bodyDiv w:val="1"/>
      <w:marLeft w:val="0"/>
      <w:marRight w:val="0"/>
      <w:marTop w:val="0"/>
      <w:marBottom w:val="0"/>
      <w:divBdr>
        <w:top w:val="none" w:sz="0" w:space="0" w:color="auto"/>
        <w:left w:val="none" w:sz="0" w:space="0" w:color="auto"/>
        <w:bottom w:val="none" w:sz="0" w:space="0" w:color="auto"/>
        <w:right w:val="none" w:sz="0" w:space="0" w:color="auto"/>
      </w:divBdr>
    </w:div>
    <w:div w:id="1998221152">
      <w:bodyDiv w:val="1"/>
      <w:marLeft w:val="0"/>
      <w:marRight w:val="0"/>
      <w:marTop w:val="0"/>
      <w:marBottom w:val="0"/>
      <w:divBdr>
        <w:top w:val="none" w:sz="0" w:space="0" w:color="auto"/>
        <w:left w:val="none" w:sz="0" w:space="0" w:color="auto"/>
        <w:bottom w:val="none" w:sz="0" w:space="0" w:color="auto"/>
        <w:right w:val="none" w:sz="0" w:space="0" w:color="auto"/>
      </w:divBdr>
      <w:divsChild>
        <w:div w:id="328026834">
          <w:marLeft w:val="0"/>
          <w:marRight w:val="0"/>
          <w:marTop w:val="0"/>
          <w:marBottom w:val="0"/>
          <w:divBdr>
            <w:top w:val="none" w:sz="0" w:space="0" w:color="auto"/>
            <w:left w:val="none" w:sz="0" w:space="0" w:color="auto"/>
            <w:bottom w:val="none" w:sz="0" w:space="0" w:color="auto"/>
            <w:right w:val="none" w:sz="0" w:space="0" w:color="auto"/>
          </w:divBdr>
          <w:divsChild>
            <w:div w:id="1782187033">
              <w:marLeft w:val="0"/>
              <w:marRight w:val="0"/>
              <w:marTop w:val="120"/>
              <w:marBottom w:val="0"/>
              <w:divBdr>
                <w:top w:val="none" w:sz="0" w:space="0" w:color="auto"/>
                <w:left w:val="none" w:sz="0" w:space="0" w:color="auto"/>
                <w:bottom w:val="none" w:sz="0" w:space="0" w:color="auto"/>
                <w:right w:val="none" w:sz="0" w:space="0" w:color="auto"/>
              </w:divBdr>
            </w:div>
            <w:div w:id="1246571697">
              <w:marLeft w:val="0"/>
              <w:marRight w:val="0"/>
              <w:marTop w:val="0"/>
              <w:marBottom w:val="0"/>
              <w:divBdr>
                <w:top w:val="none" w:sz="0" w:space="0" w:color="auto"/>
                <w:left w:val="none" w:sz="0" w:space="0" w:color="auto"/>
                <w:bottom w:val="none" w:sz="0" w:space="0" w:color="auto"/>
                <w:right w:val="none" w:sz="0" w:space="0" w:color="auto"/>
              </w:divBdr>
            </w:div>
          </w:divsChild>
        </w:div>
        <w:div w:id="235865388">
          <w:marLeft w:val="0"/>
          <w:marRight w:val="0"/>
          <w:marTop w:val="0"/>
          <w:marBottom w:val="0"/>
          <w:divBdr>
            <w:top w:val="none" w:sz="0" w:space="0" w:color="auto"/>
            <w:left w:val="none" w:sz="0" w:space="0" w:color="auto"/>
            <w:bottom w:val="none" w:sz="0" w:space="0" w:color="auto"/>
            <w:right w:val="none" w:sz="0" w:space="0" w:color="auto"/>
          </w:divBdr>
          <w:divsChild>
            <w:div w:id="1795369613">
              <w:marLeft w:val="0"/>
              <w:marRight w:val="0"/>
              <w:marTop w:val="120"/>
              <w:marBottom w:val="0"/>
              <w:divBdr>
                <w:top w:val="none" w:sz="0" w:space="0" w:color="auto"/>
                <w:left w:val="none" w:sz="0" w:space="0" w:color="auto"/>
                <w:bottom w:val="none" w:sz="0" w:space="0" w:color="auto"/>
                <w:right w:val="none" w:sz="0" w:space="0" w:color="auto"/>
              </w:divBdr>
            </w:div>
            <w:div w:id="180095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739755">
      <w:bodyDiv w:val="1"/>
      <w:marLeft w:val="0"/>
      <w:marRight w:val="0"/>
      <w:marTop w:val="0"/>
      <w:marBottom w:val="0"/>
      <w:divBdr>
        <w:top w:val="none" w:sz="0" w:space="0" w:color="auto"/>
        <w:left w:val="none" w:sz="0" w:space="0" w:color="auto"/>
        <w:bottom w:val="none" w:sz="0" w:space="0" w:color="auto"/>
        <w:right w:val="none" w:sz="0" w:space="0" w:color="auto"/>
      </w:divBdr>
    </w:div>
    <w:div w:id="2046707595">
      <w:bodyDiv w:val="1"/>
      <w:marLeft w:val="0"/>
      <w:marRight w:val="0"/>
      <w:marTop w:val="0"/>
      <w:marBottom w:val="0"/>
      <w:divBdr>
        <w:top w:val="none" w:sz="0" w:space="0" w:color="auto"/>
        <w:left w:val="none" w:sz="0" w:space="0" w:color="auto"/>
        <w:bottom w:val="none" w:sz="0" w:space="0" w:color="auto"/>
        <w:right w:val="none" w:sz="0" w:space="0" w:color="auto"/>
      </w:divBdr>
    </w:div>
    <w:div w:id="2063869253">
      <w:bodyDiv w:val="1"/>
      <w:marLeft w:val="0"/>
      <w:marRight w:val="0"/>
      <w:marTop w:val="0"/>
      <w:marBottom w:val="0"/>
      <w:divBdr>
        <w:top w:val="none" w:sz="0" w:space="0" w:color="auto"/>
        <w:left w:val="none" w:sz="0" w:space="0" w:color="auto"/>
        <w:bottom w:val="none" w:sz="0" w:space="0" w:color="auto"/>
        <w:right w:val="none" w:sz="0" w:space="0" w:color="auto"/>
      </w:divBdr>
      <w:divsChild>
        <w:div w:id="2127461940">
          <w:marLeft w:val="0"/>
          <w:marRight w:val="0"/>
          <w:marTop w:val="0"/>
          <w:marBottom w:val="0"/>
          <w:divBdr>
            <w:top w:val="none" w:sz="0" w:space="0" w:color="auto"/>
            <w:left w:val="none" w:sz="0" w:space="0" w:color="auto"/>
            <w:bottom w:val="none" w:sz="0" w:space="0" w:color="auto"/>
            <w:right w:val="none" w:sz="0" w:space="0" w:color="auto"/>
          </w:divBdr>
          <w:divsChild>
            <w:div w:id="728964539">
              <w:marLeft w:val="0"/>
              <w:marRight w:val="0"/>
              <w:marTop w:val="120"/>
              <w:marBottom w:val="0"/>
              <w:divBdr>
                <w:top w:val="none" w:sz="0" w:space="0" w:color="auto"/>
                <w:left w:val="none" w:sz="0" w:space="0" w:color="auto"/>
                <w:bottom w:val="none" w:sz="0" w:space="0" w:color="auto"/>
                <w:right w:val="none" w:sz="0" w:space="0" w:color="auto"/>
              </w:divBdr>
            </w:div>
            <w:div w:id="640886069">
              <w:marLeft w:val="0"/>
              <w:marRight w:val="0"/>
              <w:marTop w:val="0"/>
              <w:marBottom w:val="0"/>
              <w:divBdr>
                <w:top w:val="none" w:sz="0" w:space="0" w:color="auto"/>
                <w:left w:val="none" w:sz="0" w:space="0" w:color="auto"/>
                <w:bottom w:val="none" w:sz="0" w:space="0" w:color="auto"/>
                <w:right w:val="none" w:sz="0" w:space="0" w:color="auto"/>
              </w:divBdr>
            </w:div>
          </w:divsChild>
        </w:div>
        <w:div w:id="660279550">
          <w:marLeft w:val="0"/>
          <w:marRight w:val="0"/>
          <w:marTop w:val="0"/>
          <w:marBottom w:val="0"/>
          <w:divBdr>
            <w:top w:val="none" w:sz="0" w:space="0" w:color="auto"/>
            <w:left w:val="none" w:sz="0" w:space="0" w:color="auto"/>
            <w:bottom w:val="none" w:sz="0" w:space="0" w:color="auto"/>
            <w:right w:val="none" w:sz="0" w:space="0" w:color="auto"/>
          </w:divBdr>
          <w:divsChild>
            <w:div w:id="1237203313">
              <w:marLeft w:val="0"/>
              <w:marRight w:val="0"/>
              <w:marTop w:val="120"/>
              <w:marBottom w:val="0"/>
              <w:divBdr>
                <w:top w:val="none" w:sz="0" w:space="0" w:color="auto"/>
                <w:left w:val="none" w:sz="0" w:space="0" w:color="auto"/>
                <w:bottom w:val="none" w:sz="0" w:space="0" w:color="auto"/>
                <w:right w:val="none" w:sz="0" w:space="0" w:color="auto"/>
              </w:divBdr>
            </w:div>
            <w:div w:id="1083528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037351">
      <w:bodyDiv w:val="1"/>
      <w:marLeft w:val="0"/>
      <w:marRight w:val="0"/>
      <w:marTop w:val="0"/>
      <w:marBottom w:val="0"/>
      <w:divBdr>
        <w:top w:val="none" w:sz="0" w:space="0" w:color="auto"/>
        <w:left w:val="none" w:sz="0" w:space="0" w:color="auto"/>
        <w:bottom w:val="none" w:sz="0" w:space="0" w:color="auto"/>
        <w:right w:val="none" w:sz="0" w:space="0" w:color="auto"/>
      </w:divBdr>
    </w:div>
    <w:div w:id="2098405900">
      <w:bodyDiv w:val="1"/>
      <w:marLeft w:val="0"/>
      <w:marRight w:val="0"/>
      <w:marTop w:val="0"/>
      <w:marBottom w:val="0"/>
      <w:divBdr>
        <w:top w:val="none" w:sz="0" w:space="0" w:color="auto"/>
        <w:left w:val="none" w:sz="0" w:space="0" w:color="auto"/>
        <w:bottom w:val="none" w:sz="0" w:space="0" w:color="auto"/>
        <w:right w:val="none" w:sz="0" w:space="0" w:color="auto"/>
      </w:divBdr>
    </w:div>
    <w:div w:id="2099904610">
      <w:bodyDiv w:val="1"/>
      <w:marLeft w:val="0"/>
      <w:marRight w:val="0"/>
      <w:marTop w:val="0"/>
      <w:marBottom w:val="0"/>
      <w:divBdr>
        <w:top w:val="none" w:sz="0" w:space="0" w:color="auto"/>
        <w:left w:val="none" w:sz="0" w:space="0" w:color="auto"/>
        <w:bottom w:val="none" w:sz="0" w:space="0" w:color="auto"/>
        <w:right w:val="none" w:sz="0" w:space="0" w:color="auto"/>
      </w:divBdr>
      <w:divsChild>
        <w:div w:id="561714602">
          <w:marLeft w:val="0"/>
          <w:marRight w:val="0"/>
          <w:marTop w:val="0"/>
          <w:marBottom w:val="0"/>
          <w:divBdr>
            <w:top w:val="none" w:sz="0" w:space="0" w:color="auto"/>
            <w:left w:val="none" w:sz="0" w:space="0" w:color="auto"/>
            <w:bottom w:val="none" w:sz="0" w:space="0" w:color="auto"/>
            <w:right w:val="none" w:sz="0" w:space="0" w:color="auto"/>
          </w:divBdr>
        </w:div>
        <w:div w:id="677461516">
          <w:marLeft w:val="0"/>
          <w:marRight w:val="0"/>
          <w:marTop w:val="0"/>
          <w:marBottom w:val="0"/>
          <w:divBdr>
            <w:top w:val="none" w:sz="0" w:space="0" w:color="auto"/>
            <w:left w:val="none" w:sz="0" w:space="0" w:color="auto"/>
            <w:bottom w:val="none" w:sz="0" w:space="0" w:color="auto"/>
            <w:right w:val="none" w:sz="0" w:space="0" w:color="auto"/>
          </w:divBdr>
        </w:div>
      </w:divsChild>
    </w:div>
    <w:div w:id="2135361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8D6CC9-1F8B-4FAF-975A-30A3B02326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2547</Words>
  <Characters>15971</Characters>
  <Application>Microsoft Office Word</Application>
  <DocSecurity>0</DocSecurity>
  <Lines>347</Lines>
  <Paragraphs>96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Ljiljana Radelja</dc:creator>
  <cp:keywords/>
  <cp:lastModifiedBy>Ana Zorić</cp:lastModifiedBy>
  <cp:revision>2</cp:revision>
  <cp:lastPrinted>2024-10-31T08:25:00Z</cp:lastPrinted>
  <dcterms:created xsi:type="dcterms:W3CDTF">2024-11-19T11:10:00Z</dcterms:created>
  <dcterms:modified xsi:type="dcterms:W3CDTF">2024-11-19T11:10:00Z</dcterms:modified>
</cp:coreProperties>
</file>