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D31C6D" w14:textId="77777777" w:rsidR="0026217C" w:rsidRPr="0026217C" w:rsidRDefault="0026217C" w:rsidP="0026217C">
      <w:pPr>
        <w:spacing w:after="0" w:line="240" w:lineRule="auto"/>
        <w:jc w:val="center"/>
      </w:pPr>
      <w:r w:rsidRPr="0026217C">
        <w:rPr>
          <w:noProof/>
          <w:lang w:eastAsia="hr-HR"/>
        </w:rPr>
        <w:drawing>
          <wp:inline distT="0" distB="0" distL="0" distR="0" wp14:anchorId="4E719C3C" wp14:editId="77837C9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217C">
        <w:fldChar w:fldCharType="begin"/>
      </w:r>
      <w:r w:rsidRPr="0026217C">
        <w:instrText xml:space="preserve"> INCLUDEPICTURE "http://www.inet.hr/~box/images/grb-rh.gif" \* MERGEFORMATINET </w:instrText>
      </w:r>
      <w:r w:rsidRPr="0026217C">
        <w:fldChar w:fldCharType="end"/>
      </w:r>
    </w:p>
    <w:p w14:paraId="16F651B3" w14:textId="77777777" w:rsidR="0026217C" w:rsidRPr="00136DD6" w:rsidRDefault="0026217C" w:rsidP="0026217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36DD6">
        <w:rPr>
          <w:rFonts w:ascii="Times New Roman" w:hAnsi="Times New Roman" w:cs="Times New Roman"/>
        </w:rPr>
        <w:t>VLADA REPUBLIKE HRVATSKE</w:t>
      </w:r>
    </w:p>
    <w:p w14:paraId="02A8FA2D" w14:textId="77777777" w:rsidR="0026217C" w:rsidRPr="00136DD6" w:rsidRDefault="0026217C" w:rsidP="0026217C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7924207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0FBCA6E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4691BE2B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60395A26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13445E8A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40EB9BD7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29C65A6D" w14:textId="77777777" w:rsidR="0026217C" w:rsidRPr="00136DD6" w:rsidRDefault="0026217C" w:rsidP="0026217C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136DD6">
        <w:rPr>
          <w:rFonts w:ascii="Times New Roman" w:hAnsi="Times New Roman" w:cs="Times New Roman"/>
        </w:rPr>
        <w:t>Zagreb, 28. studenoga 2024.</w:t>
      </w:r>
    </w:p>
    <w:p w14:paraId="3987E0D7" w14:textId="77777777" w:rsidR="0026217C" w:rsidRPr="0026217C" w:rsidRDefault="0026217C" w:rsidP="0026217C">
      <w:pPr>
        <w:spacing w:after="0" w:line="240" w:lineRule="auto"/>
        <w:jc w:val="right"/>
      </w:pPr>
    </w:p>
    <w:p w14:paraId="2CC95865" w14:textId="77777777" w:rsidR="0026217C" w:rsidRPr="0026217C" w:rsidRDefault="0026217C" w:rsidP="0026217C">
      <w:pPr>
        <w:spacing w:after="0" w:line="240" w:lineRule="auto"/>
        <w:jc w:val="right"/>
      </w:pPr>
    </w:p>
    <w:p w14:paraId="4350EEB0" w14:textId="77777777" w:rsidR="0026217C" w:rsidRPr="0026217C" w:rsidRDefault="0026217C" w:rsidP="0026217C">
      <w:pPr>
        <w:spacing w:after="0" w:line="240" w:lineRule="auto"/>
        <w:jc w:val="right"/>
      </w:pPr>
    </w:p>
    <w:p w14:paraId="12E1A12B" w14:textId="77777777" w:rsidR="0026217C" w:rsidRPr="0026217C" w:rsidRDefault="0026217C" w:rsidP="0026217C">
      <w:pPr>
        <w:spacing w:after="0" w:line="240" w:lineRule="auto"/>
        <w:jc w:val="right"/>
      </w:pPr>
    </w:p>
    <w:p w14:paraId="74F0B02E" w14:textId="77777777" w:rsidR="0026217C" w:rsidRPr="0026217C" w:rsidRDefault="0026217C" w:rsidP="0026217C">
      <w:pPr>
        <w:spacing w:after="0" w:line="240" w:lineRule="auto"/>
        <w:jc w:val="right"/>
      </w:pPr>
    </w:p>
    <w:p w14:paraId="50A3D271" w14:textId="77777777" w:rsidR="0026217C" w:rsidRPr="0026217C" w:rsidRDefault="0026217C" w:rsidP="0026217C">
      <w:pPr>
        <w:spacing w:after="0" w:line="240" w:lineRule="auto"/>
        <w:jc w:val="right"/>
      </w:pPr>
    </w:p>
    <w:p w14:paraId="37CD0B19" w14:textId="77777777" w:rsidR="0026217C" w:rsidRPr="0026217C" w:rsidRDefault="0026217C" w:rsidP="0026217C">
      <w:pPr>
        <w:spacing w:after="0" w:line="240" w:lineRule="auto"/>
        <w:jc w:val="right"/>
      </w:pPr>
    </w:p>
    <w:p w14:paraId="502F93F3" w14:textId="77777777" w:rsidR="0026217C" w:rsidRPr="0026217C" w:rsidRDefault="0026217C" w:rsidP="0026217C">
      <w:pPr>
        <w:spacing w:after="0" w:line="240" w:lineRule="auto"/>
        <w:jc w:val="right"/>
      </w:pPr>
    </w:p>
    <w:p w14:paraId="4C4BB143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6217C">
        <w:rPr>
          <w:rFonts w:ascii="Times New Roman" w:hAnsi="Times New Roman" w:cs="Times New Roman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6217C" w:rsidRPr="0026217C" w14:paraId="3E391073" w14:textId="77777777" w:rsidTr="00E52DE9">
        <w:tc>
          <w:tcPr>
            <w:tcW w:w="1951" w:type="dxa"/>
          </w:tcPr>
          <w:p w14:paraId="0EDC24F8" w14:textId="77777777" w:rsidR="0026217C" w:rsidRPr="0026217C" w:rsidRDefault="0026217C" w:rsidP="0026217C">
            <w:pPr>
              <w:jc w:val="center"/>
              <w:rPr>
                <w:sz w:val="24"/>
                <w:szCs w:val="24"/>
              </w:rPr>
            </w:pPr>
            <w:r w:rsidRPr="0026217C">
              <w:rPr>
                <w:b/>
                <w:smallCaps/>
                <w:sz w:val="24"/>
                <w:szCs w:val="24"/>
              </w:rPr>
              <w:t>Predlagatelj</w:t>
            </w:r>
            <w:r w:rsidRPr="0026217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2E82F877" w14:textId="77777777" w:rsidR="0026217C" w:rsidRPr="0026217C" w:rsidRDefault="0026217C" w:rsidP="0026217C">
            <w:pPr>
              <w:rPr>
                <w:sz w:val="24"/>
                <w:szCs w:val="24"/>
              </w:rPr>
            </w:pPr>
            <w:r w:rsidRPr="0026217C">
              <w:rPr>
                <w:sz w:val="24"/>
                <w:szCs w:val="24"/>
              </w:rPr>
              <w:t>Ministarstvo demografije i useljeništva</w:t>
            </w:r>
          </w:p>
          <w:p w14:paraId="7182B3CF" w14:textId="77777777" w:rsidR="0026217C" w:rsidRPr="0026217C" w:rsidRDefault="0026217C" w:rsidP="0026217C">
            <w:pPr>
              <w:rPr>
                <w:sz w:val="24"/>
                <w:szCs w:val="24"/>
              </w:rPr>
            </w:pPr>
          </w:p>
        </w:tc>
      </w:tr>
    </w:tbl>
    <w:p w14:paraId="2E38D62F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6217C">
        <w:rPr>
          <w:rFonts w:ascii="Times New Roman" w:hAnsi="Times New Roman" w:cs="Times New Roman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26217C" w:rsidRPr="0026217C" w14:paraId="3E7D08AD" w14:textId="77777777" w:rsidTr="00E52DE9">
        <w:tc>
          <w:tcPr>
            <w:tcW w:w="1951" w:type="dxa"/>
          </w:tcPr>
          <w:p w14:paraId="557D8AB6" w14:textId="77777777" w:rsidR="0026217C" w:rsidRPr="0026217C" w:rsidRDefault="0026217C" w:rsidP="0026217C">
            <w:pPr>
              <w:rPr>
                <w:sz w:val="24"/>
                <w:szCs w:val="24"/>
              </w:rPr>
            </w:pPr>
            <w:r w:rsidRPr="0026217C">
              <w:rPr>
                <w:b/>
                <w:smallCaps/>
                <w:sz w:val="24"/>
                <w:szCs w:val="24"/>
              </w:rPr>
              <w:t xml:space="preserve">  Predmet</w:t>
            </w:r>
            <w:r w:rsidRPr="0026217C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C3F4674" w14:textId="77777777" w:rsidR="0026217C" w:rsidRPr="0026217C" w:rsidRDefault="0026217C" w:rsidP="0026217C">
            <w:pPr>
              <w:jc w:val="both"/>
              <w:rPr>
                <w:rFonts w:eastAsia="Calibri"/>
                <w:bCs/>
                <w:sz w:val="24"/>
                <w:szCs w:val="24"/>
              </w:rPr>
            </w:pPr>
            <w:r w:rsidRPr="0026217C">
              <w:rPr>
                <w:bCs/>
                <w:sz w:val="24"/>
                <w:szCs w:val="24"/>
              </w:rPr>
              <w:t xml:space="preserve">Prijedlog odluke o </w:t>
            </w:r>
            <w:r w:rsidRPr="0026217C">
              <w:rPr>
                <w:rFonts w:eastAsia="Calibri"/>
                <w:bCs/>
                <w:sz w:val="24"/>
                <w:szCs w:val="24"/>
              </w:rPr>
              <w:t>osnivanju Vijeća za demografsku revitalizaciju Republike Hrvatske</w:t>
            </w:r>
          </w:p>
          <w:p w14:paraId="327E9DEB" w14:textId="77777777" w:rsidR="0026217C" w:rsidRPr="0026217C" w:rsidRDefault="0026217C" w:rsidP="0026217C">
            <w:pPr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5DC2B98D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6217C">
        <w:rPr>
          <w:rFonts w:ascii="Times New Roman" w:hAnsi="Times New Roman" w:cs="Times New Roman"/>
        </w:rPr>
        <w:t>__________________________________________________________________________</w:t>
      </w:r>
    </w:p>
    <w:p w14:paraId="125534DC" w14:textId="77777777" w:rsidR="0026217C" w:rsidRPr="0026217C" w:rsidRDefault="0026217C" w:rsidP="0026217C">
      <w:pPr>
        <w:spacing w:after="0" w:line="240" w:lineRule="auto"/>
        <w:jc w:val="both"/>
      </w:pPr>
    </w:p>
    <w:p w14:paraId="69D99F35" w14:textId="77777777" w:rsidR="0026217C" w:rsidRPr="0026217C" w:rsidRDefault="0026217C" w:rsidP="0026217C">
      <w:pPr>
        <w:spacing w:after="0" w:line="240" w:lineRule="auto"/>
        <w:jc w:val="both"/>
      </w:pPr>
    </w:p>
    <w:p w14:paraId="5CBD9270" w14:textId="77777777" w:rsidR="0026217C" w:rsidRPr="0026217C" w:rsidRDefault="0026217C" w:rsidP="0026217C">
      <w:pPr>
        <w:spacing w:after="0" w:line="240" w:lineRule="auto"/>
      </w:pPr>
    </w:p>
    <w:p w14:paraId="6FA7B8E3" w14:textId="77777777" w:rsidR="0026217C" w:rsidRPr="0026217C" w:rsidRDefault="0026217C" w:rsidP="0026217C">
      <w:pPr>
        <w:spacing w:after="0" w:line="240" w:lineRule="auto"/>
      </w:pPr>
    </w:p>
    <w:p w14:paraId="106CD361" w14:textId="77777777" w:rsidR="0026217C" w:rsidRPr="0026217C" w:rsidRDefault="0026217C" w:rsidP="0026217C">
      <w:pPr>
        <w:spacing w:after="0" w:line="240" w:lineRule="auto"/>
      </w:pPr>
    </w:p>
    <w:p w14:paraId="39F5EDE8" w14:textId="77777777" w:rsidR="0026217C" w:rsidRPr="0026217C" w:rsidRDefault="0026217C" w:rsidP="0026217C">
      <w:pPr>
        <w:spacing w:after="0" w:line="240" w:lineRule="auto"/>
      </w:pPr>
    </w:p>
    <w:p w14:paraId="2AB4A391" w14:textId="77777777" w:rsidR="0026217C" w:rsidRPr="0026217C" w:rsidRDefault="0026217C" w:rsidP="0026217C">
      <w:pPr>
        <w:spacing w:after="0" w:line="240" w:lineRule="auto"/>
      </w:pPr>
    </w:p>
    <w:p w14:paraId="6EF3B3AF" w14:textId="77777777" w:rsidR="0026217C" w:rsidRPr="0026217C" w:rsidRDefault="0026217C" w:rsidP="0026217C">
      <w:pPr>
        <w:spacing w:after="0" w:line="240" w:lineRule="auto"/>
      </w:pPr>
    </w:p>
    <w:p w14:paraId="164141C1" w14:textId="77777777" w:rsidR="0026217C" w:rsidRPr="0026217C" w:rsidRDefault="0026217C" w:rsidP="0026217C">
      <w:pPr>
        <w:spacing w:after="0" w:line="240" w:lineRule="auto"/>
      </w:pPr>
    </w:p>
    <w:p w14:paraId="60844248" w14:textId="77777777" w:rsidR="0026217C" w:rsidRPr="0026217C" w:rsidRDefault="0026217C" w:rsidP="0026217C">
      <w:pPr>
        <w:spacing w:after="0" w:line="240" w:lineRule="auto"/>
      </w:pPr>
    </w:p>
    <w:p w14:paraId="4CEFB4B3" w14:textId="77777777" w:rsidR="0026217C" w:rsidRPr="0026217C" w:rsidRDefault="0026217C" w:rsidP="0026217C">
      <w:pPr>
        <w:spacing w:after="0" w:line="240" w:lineRule="auto"/>
      </w:pPr>
    </w:p>
    <w:p w14:paraId="22F40A20" w14:textId="77777777" w:rsidR="0026217C" w:rsidRPr="0026217C" w:rsidRDefault="0026217C" w:rsidP="0026217C">
      <w:pPr>
        <w:spacing w:after="0" w:line="240" w:lineRule="auto"/>
      </w:pPr>
    </w:p>
    <w:p w14:paraId="073531F7" w14:textId="77777777" w:rsidR="0026217C" w:rsidRPr="0026217C" w:rsidRDefault="0026217C" w:rsidP="0026217C">
      <w:pPr>
        <w:spacing w:after="0" w:line="240" w:lineRule="auto"/>
      </w:pPr>
    </w:p>
    <w:p w14:paraId="1ECA7705" w14:textId="77777777" w:rsidR="0026217C" w:rsidRPr="0026217C" w:rsidRDefault="0026217C" w:rsidP="0026217C">
      <w:pPr>
        <w:spacing w:after="0" w:line="240" w:lineRule="auto"/>
      </w:pPr>
    </w:p>
    <w:p w14:paraId="5844CDB0" w14:textId="77777777" w:rsidR="0026217C" w:rsidRPr="0026217C" w:rsidRDefault="0026217C" w:rsidP="0026217C">
      <w:pPr>
        <w:spacing w:after="0" w:line="240" w:lineRule="auto"/>
      </w:pPr>
    </w:p>
    <w:p w14:paraId="6293AEBB" w14:textId="77777777" w:rsidR="0026217C" w:rsidRPr="0026217C" w:rsidRDefault="0026217C" w:rsidP="0026217C">
      <w:pPr>
        <w:spacing w:after="0" w:line="240" w:lineRule="auto"/>
      </w:pPr>
    </w:p>
    <w:p w14:paraId="56A314F3" w14:textId="77777777" w:rsidR="0026217C" w:rsidRPr="0026217C" w:rsidRDefault="0026217C" w:rsidP="0026217C">
      <w:pPr>
        <w:spacing w:after="0" w:line="240" w:lineRule="auto"/>
      </w:pPr>
    </w:p>
    <w:p w14:paraId="49678006" w14:textId="77777777" w:rsidR="0026217C" w:rsidRPr="0026217C" w:rsidRDefault="0026217C" w:rsidP="0026217C">
      <w:pPr>
        <w:spacing w:after="0" w:line="240" w:lineRule="auto"/>
      </w:pPr>
    </w:p>
    <w:p w14:paraId="22A7468A" w14:textId="77777777" w:rsidR="0026217C" w:rsidRPr="0026217C" w:rsidRDefault="0026217C" w:rsidP="0026217C">
      <w:pPr>
        <w:spacing w:after="0" w:line="240" w:lineRule="auto"/>
      </w:pPr>
    </w:p>
    <w:p w14:paraId="0649E63E" w14:textId="77777777" w:rsidR="0026217C" w:rsidRPr="0026217C" w:rsidRDefault="0026217C" w:rsidP="0026217C">
      <w:pPr>
        <w:spacing w:after="0" w:line="240" w:lineRule="auto"/>
      </w:pPr>
    </w:p>
    <w:p w14:paraId="5C127E49" w14:textId="77777777" w:rsidR="0026217C" w:rsidRPr="0026217C" w:rsidRDefault="0026217C" w:rsidP="0026217C">
      <w:pPr>
        <w:pBdr>
          <w:top w:val="single" w:sz="4" w:space="0" w:color="404040" w:themeColor="text1" w:themeTint="BF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 w:themeColor="text1" w:themeTint="BF"/>
          <w:spacing w:val="20"/>
          <w:kern w:val="0"/>
          <w:sz w:val="2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404040" w:themeColor="text1" w:themeTint="BF"/>
          <w:spacing w:val="20"/>
          <w:kern w:val="0"/>
          <w:sz w:val="20"/>
          <w:lang w:eastAsia="hr-HR"/>
          <w14:ligatures w14:val="none"/>
        </w:rPr>
        <w:t xml:space="preserve">      Banski dvori | Trg Sv. Marka 2  | 10000 Zagreb | tel. 01 4569 222 | vlada.gov.hr</w:t>
      </w:r>
      <w:r w:rsidRPr="0026217C">
        <w:rPr>
          <w:rFonts w:ascii="Times New Roman" w:eastAsia="Times New Roman" w:hAnsi="Times New Roman" w:cs="Times New Roman"/>
          <w:kern w:val="0"/>
          <w:lang w:eastAsia="hr-HR"/>
          <w14:ligatures w14:val="none"/>
        </w:rPr>
        <w:tab/>
      </w:r>
    </w:p>
    <w:p w14:paraId="4C83A557" w14:textId="77777777" w:rsidR="0026217C" w:rsidRPr="0026217C" w:rsidRDefault="0026217C" w:rsidP="0026217C">
      <w:pPr>
        <w:spacing w:after="0" w:line="240" w:lineRule="auto"/>
        <w:jc w:val="right"/>
        <w:rPr>
          <w:rFonts w:ascii="Times New Roman" w:eastAsia="Calibri" w:hAnsi="Times New Roman" w:cs="Times New Roman"/>
          <w:b/>
          <w:kern w:val="0"/>
          <w14:ligatures w14:val="none"/>
        </w:rPr>
      </w:pPr>
    </w:p>
    <w:p w14:paraId="716AC6E1" w14:textId="77777777" w:rsidR="0026217C" w:rsidRPr="0026217C" w:rsidRDefault="0026217C" w:rsidP="0026217C">
      <w:pPr>
        <w:spacing w:after="0" w:line="240" w:lineRule="auto"/>
        <w:jc w:val="right"/>
        <w:rPr>
          <w:rFonts w:ascii="Times New Roman" w:eastAsia="Calibri" w:hAnsi="Times New Roman" w:cs="Times New Roman"/>
          <w:b/>
          <w:kern w:val="0"/>
          <w14:ligatures w14:val="none"/>
        </w:rPr>
      </w:pPr>
    </w:p>
    <w:p w14:paraId="285CA27F" w14:textId="77777777" w:rsidR="0026217C" w:rsidRPr="0026217C" w:rsidRDefault="0026217C" w:rsidP="0026217C">
      <w:pPr>
        <w:spacing w:after="0" w:line="240" w:lineRule="auto"/>
        <w:jc w:val="right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26217C">
        <w:rPr>
          <w:rFonts w:ascii="Times New Roman" w:eastAsia="Calibri" w:hAnsi="Times New Roman" w:cs="Times New Roman"/>
          <w:b/>
          <w:kern w:val="0"/>
          <w14:ligatures w14:val="none"/>
        </w:rPr>
        <w:t xml:space="preserve"> Prijedlog</w:t>
      </w:r>
    </w:p>
    <w:p w14:paraId="04D2A640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231F20"/>
          <w:kern w:val="0"/>
          <w:sz w:val="22"/>
          <w:szCs w:val="22"/>
          <w:lang w:eastAsia="hr-HR"/>
          <w14:ligatures w14:val="none"/>
        </w:rPr>
      </w:pPr>
    </w:p>
    <w:p w14:paraId="20409D00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Na temelju članka 24. stavaka 1. i 3. Zakona o Vladi Republike Hrvatske („Narodne novine“, br. 150/11., 119/14., 93/16., 116/18., 80/22. i 78/24.), Vlada Republike Hrvatske je na sjednici održanoj _____________ donijela </w:t>
      </w:r>
    </w:p>
    <w:p w14:paraId="69D3C1DE" w14:textId="77777777" w:rsidR="0026217C" w:rsidRPr="0026217C" w:rsidRDefault="0026217C" w:rsidP="0026217C">
      <w:pPr>
        <w:shd w:val="clear" w:color="auto" w:fill="FFFFFF"/>
        <w:tabs>
          <w:tab w:val="left" w:pos="6795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ab/>
      </w:r>
    </w:p>
    <w:p w14:paraId="7BC15CAD" w14:textId="77777777" w:rsidR="0026217C" w:rsidRPr="0026217C" w:rsidRDefault="0026217C" w:rsidP="0026217C">
      <w:pPr>
        <w:tabs>
          <w:tab w:val="center" w:pos="4536"/>
          <w:tab w:val="left" w:pos="5745"/>
        </w:tabs>
        <w:spacing w:after="0" w:line="240" w:lineRule="auto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26217C">
        <w:rPr>
          <w:rFonts w:ascii="Times New Roman" w:eastAsia="Calibri" w:hAnsi="Times New Roman" w:cs="Times New Roman"/>
          <w:b/>
          <w:bCs/>
          <w:kern w:val="0"/>
          <w14:ligatures w14:val="none"/>
        </w:rPr>
        <w:tab/>
        <w:t>O D L U K U</w:t>
      </w:r>
      <w:r w:rsidRPr="0026217C">
        <w:rPr>
          <w:rFonts w:ascii="Times New Roman" w:eastAsia="Calibri" w:hAnsi="Times New Roman" w:cs="Times New Roman"/>
          <w:b/>
          <w:bCs/>
          <w:kern w:val="0"/>
          <w14:ligatures w14:val="none"/>
        </w:rPr>
        <w:tab/>
      </w:r>
    </w:p>
    <w:p w14:paraId="440D62CA" w14:textId="77777777" w:rsidR="0026217C" w:rsidRPr="0026217C" w:rsidRDefault="0026217C" w:rsidP="0026217C">
      <w:pPr>
        <w:tabs>
          <w:tab w:val="center" w:pos="4536"/>
          <w:tab w:val="left" w:pos="5745"/>
        </w:tabs>
        <w:spacing w:after="0" w:line="240" w:lineRule="auto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</w:p>
    <w:p w14:paraId="5093C8A8" w14:textId="77777777" w:rsidR="0026217C" w:rsidRPr="0026217C" w:rsidRDefault="0026217C" w:rsidP="0026217C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26217C">
        <w:rPr>
          <w:rFonts w:ascii="Times New Roman" w:eastAsia="Calibri" w:hAnsi="Times New Roman" w:cs="Times New Roman"/>
          <w:b/>
          <w:bCs/>
          <w:kern w:val="0"/>
          <w14:ligatures w14:val="none"/>
        </w:rPr>
        <w:t>o osnivanju Vijeća za demografsku revitalizaciju Republike Hrvatske</w:t>
      </w:r>
    </w:p>
    <w:p w14:paraId="5085B6BD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34C0451B" w14:textId="339D697A" w:rsidR="0026217C" w:rsidRPr="003F7CF2" w:rsidRDefault="0026217C" w:rsidP="003F7CF2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ind w:left="0" w:firstLine="0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5BC5CB60" w14:textId="77777777" w:rsidR="003F7CF2" w:rsidRDefault="003F7CF2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F27EB7C" w14:textId="7EE96B49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U svrhu praćenja, koordiniranja i usmjeravanja provedbe Strategije demografske revitalizacije Republike Hrvatske do 2033. godine („Narodne novine“, broj 36/24.) </w:t>
      </w:r>
      <w:r w:rsidR="003F1268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i mjera demografske politike iz Programa Vlade Republike Hrvatske za mandat 2024. - 2028., </w:t>
      </w: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osniva se Vijeće za demografsku revitalizaciju Republike Hrvatske (u daljnjem tekstu: Vijeće).</w:t>
      </w:r>
    </w:p>
    <w:p w14:paraId="4981C33F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122C2181" w14:textId="78FDB1D5" w:rsidR="0026217C" w:rsidRPr="003F7CF2" w:rsidRDefault="0026217C" w:rsidP="003F7CF2">
      <w:pPr>
        <w:pStyle w:val="ListParagraph"/>
        <w:numPr>
          <w:ilvl w:val="0"/>
          <w:numId w:val="15"/>
        </w:numPr>
        <w:shd w:val="clear" w:color="auto" w:fill="FFFFFF"/>
        <w:spacing w:after="0" w:line="240" w:lineRule="auto"/>
        <w:ind w:left="0" w:firstLine="0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51E1D889" w14:textId="77777777" w:rsidR="003F7CF2" w:rsidRDefault="003F7CF2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20E0EA1" w14:textId="3BCA1058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Izrazi koji se koriste u ovoj Odluci, a imaju rodno značenje odnose se jednako na muški i ženski rod.</w:t>
      </w:r>
    </w:p>
    <w:p w14:paraId="30541C3E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25CC43A0" w14:textId="77777777" w:rsidR="0026217C" w:rsidRPr="0026217C" w:rsidRDefault="0026217C" w:rsidP="003F7CF2">
      <w:pPr>
        <w:shd w:val="clear" w:color="auto" w:fill="FFFFFF"/>
        <w:spacing w:after="0" w:line="240" w:lineRule="auto"/>
        <w:ind w:left="-284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III.</w:t>
      </w:r>
    </w:p>
    <w:p w14:paraId="284B2772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6634FD7B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Članovi Vijeća su:</w:t>
      </w:r>
    </w:p>
    <w:p w14:paraId="19ED32F3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predsjednik Vlade Republike Hrvatske</w:t>
      </w:r>
    </w:p>
    <w:p w14:paraId="3BC850E5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poslove demografije i useljeništva </w:t>
      </w:r>
    </w:p>
    <w:p w14:paraId="0ED43903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rada, mirovinskoga sustava, obitelji i socijalne politike</w:t>
      </w:r>
    </w:p>
    <w:p w14:paraId="7E9BD711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financija</w:t>
      </w:r>
    </w:p>
    <w:p w14:paraId="3B96A31C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regionalnoga razvoja i fondova Europske unije</w:t>
      </w:r>
    </w:p>
    <w:p w14:paraId="1CFC2D6F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znanosti, obrazovanja i mladih</w:t>
      </w:r>
    </w:p>
    <w:p w14:paraId="1167C103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unutarnje poslove  </w:t>
      </w:r>
    </w:p>
    <w:p w14:paraId="546440B8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poslove mora, prometa i infrastrukture </w:t>
      </w:r>
    </w:p>
    <w:p w14:paraId="2513A844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poslove gospodarstva </w:t>
      </w:r>
    </w:p>
    <w:p w14:paraId="7E2AEEDF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lastRenderedPageBreak/>
        <w:t>ministar nadležan za poslove prostornoga uređenja, graditeljstva i državne imovine</w:t>
      </w:r>
    </w:p>
    <w:p w14:paraId="501AEDBA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zdravstva</w:t>
      </w:r>
    </w:p>
    <w:p w14:paraId="341ED735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poslove poljoprivrede, šumarstva i ribarstva</w:t>
      </w:r>
    </w:p>
    <w:p w14:paraId="1E32CF8B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ministar nadležan za vanjske i europske poslove</w:t>
      </w:r>
    </w:p>
    <w:p w14:paraId="1E50BF52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poslove turizma i sporta </w:t>
      </w:r>
    </w:p>
    <w:p w14:paraId="1AC86CA1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0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ministar nadležan za poslove pravosuđa, uprave i digitalne transformacije  </w:t>
      </w:r>
    </w:p>
    <w:p w14:paraId="15FC2D0A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državni tajnik nadležan za područje odnosa između Republike Hrvatske i Hrvata izvan Republike Hrvatske.</w:t>
      </w:r>
    </w:p>
    <w:p w14:paraId="0658963A" w14:textId="77777777" w:rsidR="0026217C" w:rsidRPr="0026217C" w:rsidRDefault="0026217C" w:rsidP="0026217C">
      <w:pPr>
        <w:shd w:val="clear" w:color="auto" w:fill="FFFFFF"/>
        <w:spacing w:after="0" w:line="240" w:lineRule="auto"/>
        <w:ind w:left="709" w:hanging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0F87EE63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Vijeću predsjedava predsjednik Vlade Republike Hrvatske, a u slučaju njegove odsutnosti čelnik tijela državne uprave nadležnog za poslove demografije i useljeništva.</w:t>
      </w:r>
    </w:p>
    <w:p w14:paraId="6CD11218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2BB02386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Čelnici tijela iz stavka 1. ove točke imenuju zamjenika člana Vijeća, za slučaj spriječenosti.</w:t>
      </w:r>
    </w:p>
    <w:p w14:paraId="1F4F8873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932632B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Za članove Vijeća koji su čelnici ministarstava zamjenici se imenuju iz reda državnih dužnosnika.</w:t>
      </w:r>
    </w:p>
    <w:p w14:paraId="1E4CA165" w14:textId="77777777" w:rsidR="003170E8" w:rsidRDefault="003170E8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2D1335B9" w14:textId="343CDF3B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IV.</w:t>
      </w:r>
    </w:p>
    <w:p w14:paraId="5500D086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1B4C881D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Po potrebi, na poziv predsjednika Vijeća, sjednicama Vijeća mogu prisustvovati i predstavnici drugih nadležnih tijela i institucija te stručnjaci iz drugih relevantnih područja, bez prava glasa.</w:t>
      </w:r>
    </w:p>
    <w:p w14:paraId="620E756F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5FBC064E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V.</w:t>
      </w:r>
    </w:p>
    <w:p w14:paraId="4B4AB627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0C3ACB84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Vijeće obavlja sljedeće zadaće:</w:t>
      </w:r>
    </w:p>
    <w:p w14:paraId="469E3628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color w:val="231F20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prati provođenje strateških ciljeva Strategije demografske revitalizacije  Republike Hrvatske do 2033. godine </w:t>
      </w:r>
    </w:p>
    <w:p w14:paraId="3E908701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usmjerava, prati i daje preporuke za provođenje mjera demografske politike</w:t>
      </w:r>
    </w:p>
    <w:p w14:paraId="49980F79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prati učinak provedbe mjera demografske revitalizacije na sveukupni razvoj Republike  Hrvatske  </w:t>
      </w:r>
    </w:p>
    <w:p w14:paraId="69967430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predlaže mjere i aktivnosti za demografsku revitalizaciju i poticanje povratka pripadnika hrvatskog naroda, potomaka pripadnika hrvatskog naroda i njihovih obitelji u Republiku Hrvatsku te mjere koje  doprinose uravnoteženim migracijskim kretanjima </w:t>
      </w:r>
    </w:p>
    <w:p w14:paraId="4BF45078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potiče međuresornu suradnju i suradnju s jedinicama lokalne i područne (regionalne) samouprave u provedbi mjera i aktivnosti</w:t>
      </w:r>
    </w:p>
    <w:p w14:paraId="76BFEF2C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ocjenjuje postignutu kvalitetu i dostupnost institucionalnih usluga u provedbi mjera demografske revitalizacije</w:t>
      </w:r>
    </w:p>
    <w:p w14:paraId="3C47542F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potiče stručna istraživanja u području demografske politike</w:t>
      </w:r>
    </w:p>
    <w:p w14:paraId="177569D1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daje preporuke zakonskih rješenja za provedbu mjera demografske politike</w:t>
      </w:r>
    </w:p>
    <w:p w14:paraId="0E692922" w14:textId="77777777" w:rsidR="0026217C" w:rsidRPr="0026217C" w:rsidRDefault="0026217C" w:rsidP="0026217C">
      <w:pPr>
        <w:numPr>
          <w:ilvl w:val="0"/>
          <w:numId w:val="13"/>
        </w:numPr>
        <w:shd w:val="clear" w:color="auto" w:fill="FFFFFF"/>
        <w:spacing w:after="0" w:line="240" w:lineRule="auto"/>
        <w:ind w:left="709" w:hanging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lastRenderedPageBreak/>
        <w:t xml:space="preserve">ostale zadaće koje se odnose na provedbu mjera demografske revitalizacije sukladno Strategiji demografske revitalizacije Republike Hrvatske do 2033. godine. </w:t>
      </w:r>
    </w:p>
    <w:p w14:paraId="735BA549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1DE0DA9B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Vijeće se sastaje po potrebi, a najmanje jednom u šest mjeseci.</w:t>
      </w:r>
    </w:p>
    <w:p w14:paraId="562F342A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6BF11083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Sjednice Vijeća saziva predsjednik Vijeća.</w:t>
      </w:r>
    </w:p>
    <w:p w14:paraId="1A1368F4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75AE19C0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Predsjednik i članovi Vijeća te njihovi zamjenici za sudjelovanje u radu Vijeća nemaju pravo na nagradu ni na naknadu troškova.</w:t>
      </w:r>
    </w:p>
    <w:p w14:paraId="331ED509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0DF7E88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VI.</w:t>
      </w:r>
    </w:p>
    <w:p w14:paraId="5905ED17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53656259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Stručne i administrativne poslove za Vijeće obavlja tijelo državne uprave nadležno za poslove demografije i useljeništva.</w:t>
      </w:r>
    </w:p>
    <w:p w14:paraId="737AC5BF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8013349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VII.</w:t>
      </w:r>
    </w:p>
    <w:p w14:paraId="71195DF2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7535F25D" w14:textId="6A622AF5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       Zadužuje se tijelo državne uprave nadležno za poslove demografije i useljeništva o ovoj Odluci obavijestiti tijela iz točke III. stavka 1. ove Odluke u roku od </w:t>
      </w:r>
      <w:r w:rsidR="004A1317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tri</w:t>
      </w: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dana od dana stupanja na snagu ove Odluke.</w:t>
      </w:r>
    </w:p>
    <w:p w14:paraId="319FD7E4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5C2A1447" w14:textId="23FAB53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Zadužuju se tijela iz točke III. stavka 1. ove Odluke u roku od </w:t>
      </w:r>
      <w:r w:rsidR="004A1317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tri</w:t>
      </w: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dana od dana primitka obavijesti iz stavka 1. ove točke imenovati zamjenike članova Vijeća i o tome obavijestiti Ured predsjednika Vlade Republike Hrvatske i tijelo državne uprave nadležno za demografiju i useljeništvo.</w:t>
      </w:r>
    </w:p>
    <w:p w14:paraId="4A0EC9C1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345ED31F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VIII.</w:t>
      </w:r>
    </w:p>
    <w:p w14:paraId="34D61638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141F208A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Danom stupanja na snagu ove Odluke prestaje važiti Odluka o osnivanju Vijeća za demografsku revitalizaciju Republike Hrvatske („Narodne novine“, broj 141/20.).</w:t>
      </w:r>
    </w:p>
    <w:p w14:paraId="092FF879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105BDF20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  <w:t>IX.</w:t>
      </w:r>
    </w:p>
    <w:p w14:paraId="2F8B85B3" w14:textId="77777777" w:rsidR="0026217C" w:rsidRPr="0026217C" w:rsidRDefault="0026217C" w:rsidP="0026217C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231F20"/>
          <w:kern w:val="0"/>
          <w:lang w:eastAsia="hr-HR"/>
          <w14:ligatures w14:val="none"/>
        </w:rPr>
      </w:pPr>
    </w:p>
    <w:p w14:paraId="1694EAEA" w14:textId="77777777" w:rsidR="0026217C" w:rsidRPr="0026217C" w:rsidRDefault="0026217C" w:rsidP="0026217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Ova Odluka stupa na snagu prvoga dana od dana objave u „Narodnim novinama“.</w:t>
      </w:r>
    </w:p>
    <w:p w14:paraId="6A04C00A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53481FD7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10FA5DA4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KLASA:</w:t>
      </w:r>
    </w:p>
    <w:p w14:paraId="6FE70A95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URBROJ:</w:t>
      </w:r>
      <w:r w:rsidRPr="0026217C">
        <w:rPr>
          <w:rFonts w:ascii="Minion Pro" w:eastAsia="Times New Roman" w:hAnsi="Minion Pro" w:cs="Times New Roman"/>
          <w:color w:val="231F20"/>
          <w:kern w:val="0"/>
          <w:lang w:eastAsia="hr-HR"/>
          <w14:ligatures w14:val="none"/>
        </w:rPr>
        <w:br/>
      </w:r>
    </w:p>
    <w:p w14:paraId="0D8DE434" w14:textId="77777777" w:rsidR="0026217C" w:rsidRPr="0026217C" w:rsidRDefault="0026217C" w:rsidP="0026217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Zagreb, </w:t>
      </w:r>
    </w:p>
    <w:p w14:paraId="17784BED" w14:textId="77777777" w:rsidR="0026217C" w:rsidRPr="0026217C" w:rsidRDefault="0026217C" w:rsidP="0026217C">
      <w:pPr>
        <w:shd w:val="clear" w:color="auto" w:fill="FFFFFF"/>
        <w:spacing w:after="0" w:line="240" w:lineRule="auto"/>
        <w:ind w:left="5664" w:firstLine="708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PREDSJEDNIK</w:t>
      </w:r>
    </w:p>
    <w:p w14:paraId="7D057CF0" w14:textId="77777777" w:rsidR="0026217C" w:rsidRPr="0026217C" w:rsidRDefault="0026217C" w:rsidP="0026217C">
      <w:pPr>
        <w:shd w:val="clear" w:color="auto" w:fill="FFFFFF"/>
        <w:spacing w:after="0" w:line="240" w:lineRule="auto"/>
        <w:ind w:left="5664"/>
        <w:jc w:val="both"/>
        <w:textAlignment w:val="baseline"/>
        <w:rPr>
          <w:rFonts w:ascii="Minion Pro" w:eastAsia="Times New Roman" w:hAnsi="Minion Pro" w:cs="Times New Roman"/>
          <w:color w:val="231F20"/>
          <w:kern w:val="0"/>
          <w:lang w:eastAsia="hr-HR"/>
          <w14:ligatures w14:val="none"/>
        </w:rPr>
      </w:pPr>
    </w:p>
    <w:p w14:paraId="56970C15" w14:textId="77777777" w:rsidR="0026217C" w:rsidRPr="0026217C" w:rsidRDefault="0026217C" w:rsidP="0026217C">
      <w:pPr>
        <w:shd w:val="clear" w:color="auto" w:fill="FFFFFF"/>
        <w:spacing w:after="0" w:line="240" w:lineRule="auto"/>
        <w:ind w:left="5664"/>
        <w:jc w:val="both"/>
        <w:textAlignment w:val="baseline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Minion Pro" w:eastAsia="Times New Roman" w:hAnsi="Minion Pro" w:cs="Times New Roman"/>
          <w:color w:val="231F20"/>
          <w:kern w:val="0"/>
          <w:lang w:eastAsia="hr-HR"/>
          <w14:ligatures w14:val="none"/>
        </w:rPr>
        <w:lastRenderedPageBreak/>
        <w:br/>
      </w:r>
      <w:r w:rsidRPr="0026217C">
        <w:rPr>
          <w:rFonts w:ascii="Times New Roman" w:eastAsia="Times New Roman" w:hAnsi="Times New Roman" w:cs="Times New Roman"/>
          <w:bCs/>
          <w:color w:val="231F20"/>
          <w:kern w:val="0"/>
          <w:bdr w:val="none" w:sz="0" w:space="0" w:color="auto" w:frame="1"/>
          <w:lang w:eastAsia="hr-HR"/>
          <w14:ligatures w14:val="none"/>
        </w:rPr>
        <w:t xml:space="preserve">    mr. sc. Andrej Plenković </w:t>
      </w:r>
    </w:p>
    <w:p w14:paraId="7BB75612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36DE594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A0D2E1D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16AEF617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512384E1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5AAD923D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FD01A95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7D989998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24969C2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356B15F6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8365A14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082A97B2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36DB62F2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196F9C8F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9D5C7BA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95C2A19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FC7E0C3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62069751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31E7EFA5" w14:textId="1FEB4E9B" w:rsid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213356BE" w14:textId="1638D9D4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1E095D27" w14:textId="0C2A18B0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601DA19" w14:textId="18BE57CD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593B23DF" w14:textId="6876B9DA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2DC4E199" w14:textId="316C13C6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1A3F6EB8" w14:textId="0B42DEB2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1F660F49" w14:textId="1DAB0BC0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5EE95AC" w14:textId="2E644496" w:rsidR="00D05FEB" w:rsidRDefault="00D05FEB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4525B557" w14:textId="77777777" w:rsidR="0026217C" w:rsidRPr="0026217C" w:rsidRDefault="0026217C" w:rsidP="002621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  <w:t>OBRAZLOŽENJE</w:t>
      </w:r>
    </w:p>
    <w:p w14:paraId="52AAA6C4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lang w:eastAsia="hr-HR"/>
          <w14:ligatures w14:val="none"/>
        </w:rPr>
      </w:pPr>
    </w:p>
    <w:p w14:paraId="77CC9713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Hrvatski sabor je na sjednici održanoj 14. ožujka 2024. donio Strategiju demografske revitalizacije Republike Hrvatske do 2033. godine (u daljnjem tekstu Strategija). </w:t>
      </w:r>
    </w:p>
    <w:p w14:paraId="7ECCA6FD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0C2F381E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Strategijom je propisano da Vijeće za demografsku revitalizaciju Hrvatske kao koordinativno tijelo Vlade Republike Hrvatske ima zadaću usmjeravati, pratiti koordinirati, davati preporuke i donositi zaključke u vezi s donošenjem i provedbom Strategije. </w:t>
      </w:r>
    </w:p>
    <w:p w14:paraId="0A888249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31FAE484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Također, Vijeću se Strategijom propisuju ovlasti odlučivanja o provođenju demografskih politika i korištenja Strategijom kao alatom za provođenje tih politika, dok su članice/resori zaduženi provoditi demografske politike i mjere. </w:t>
      </w:r>
    </w:p>
    <w:p w14:paraId="011D6610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5FE11993" w14:textId="6F48823B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lastRenderedPageBreak/>
        <w:t xml:space="preserve">Vijeće također, treba procjenjivati kvalitetu i dostupnost institucionalnih usluga u provedbi mjera demografske revitalizacije, poticati stručna istraživanja na području demografske politike te obavljati </w:t>
      </w:r>
      <w:r w:rsidR="00A179F2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i</w:t>
      </w:r>
      <w:bookmarkStart w:id="0" w:name="_GoBack"/>
      <w:bookmarkEnd w:id="0"/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 druge zadatke povezane s provedbom mjera demografske revitalizacije.</w:t>
      </w:r>
    </w:p>
    <w:p w14:paraId="599F0B39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457E6173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Donošenjem predložene Odluke određuje se da danom stupanja na snagu ove Odluke prestaje važiti Odluka o osnivanju Vijeća za demografsku revitalizaciju Republike Hrvatske („Narodne novine“, broj 141/20.), koju je Vlada Republike Hrvatske u prosincu 2020. donijela u svrhu praćenja i koordinacije provedbe mjere demografske politike Programa Vlade Republike Hrvatske za mandat 2020. – 2024. </w:t>
      </w:r>
    </w:p>
    <w:p w14:paraId="1C6D4728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p w14:paraId="274F7CDC" w14:textId="5361F032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  <w:r w:rsidRPr="0026217C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 xml:space="preserve">Obzirom na istek mandatnog razdoblja prethodnoj Vladi i donošenje novog Programa Vlade Republike Hrvatske za mandat 2024.-2028., a u skladu s usvojenom Strategijom, ovom se Odlukom predlaže osnivanje Vijeća za demografsku revitalizaciju Hrvatske u svrhu praćenja, koordiniranja i usmjeravanja provedbe Strategije </w:t>
      </w:r>
      <w:r w:rsidR="00A179F2"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  <w:t>i Programa Vlade.</w:t>
      </w:r>
    </w:p>
    <w:p w14:paraId="2F75C7A9" w14:textId="77777777" w:rsidR="0026217C" w:rsidRPr="0026217C" w:rsidRDefault="0026217C" w:rsidP="002621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kern w:val="0"/>
          <w:lang w:eastAsia="hr-HR"/>
          <w14:ligatures w14:val="none"/>
        </w:rPr>
      </w:pPr>
    </w:p>
    <w:sectPr w:rsidR="0026217C" w:rsidRPr="002621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46DA5"/>
    <w:multiLevelType w:val="hybridMultilevel"/>
    <w:tmpl w:val="9210149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F07CD5"/>
    <w:multiLevelType w:val="hybridMultilevel"/>
    <w:tmpl w:val="7A4E63C0"/>
    <w:lvl w:ilvl="0" w:tplc="117C18C4">
      <w:start w:val="1"/>
      <w:numFmt w:val="bullet"/>
      <w:lvlText w:val=""/>
      <w:lvlJc w:val="left"/>
      <w:pPr>
        <w:ind w:left="7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12" w:hanging="360"/>
      </w:pPr>
      <w:rPr>
        <w:rFonts w:ascii="Wingdings" w:hAnsi="Wingdings" w:hint="default"/>
      </w:rPr>
    </w:lvl>
  </w:abstractNum>
  <w:abstractNum w:abstractNumId="2" w15:restartNumberingAfterBreak="0">
    <w:nsid w:val="2170008F"/>
    <w:multiLevelType w:val="hybridMultilevel"/>
    <w:tmpl w:val="9AFACE46"/>
    <w:lvl w:ilvl="0" w:tplc="2CAAEC72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3" w15:restartNumberingAfterBreak="0">
    <w:nsid w:val="22DB5C56"/>
    <w:multiLevelType w:val="hybridMultilevel"/>
    <w:tmpl w:val="753E4438"/>
    <w:lvl w:ilvl="0" w:tplc="DC7E47C2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4" w15:restartNumberingAfterBreak="0">
    <w:nsid w:val="26EA1B67"/>
    <w:multiLevelType w:val="hybridMultilevel"/>
    <w:tmpl w:val="D1449DFA"/>
    <w:lvl w:ilvl="0" w:tplc="33D283C6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2BC44874"/>
    <w:multiLevelType w:val="hybridMultilevel"/>
    <w:tmpl w:val="004E2782"/>
    <w:lvl w:ilvl="0" w:tplc="B43284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E3294B"/>
    <w:multiLevelType w:val="hybridMultilevel"/>
    <w:tmpl w:val="1D548278"/>
    <w:lvl w:ilvl="0" w:tplc="F216CD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9D41EC"/>
    <w:multiLevelType w:val="hybridMultilevel"/>
    <w:tmpl w:val="4C9EDDF4"/>
    <w:lvl w:ilvl="0" w:tplc="1600493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8" w15:restartNumberingAfterBreak="0">
    <w:nsid w:val="473B77C6"/>
    <w:multiLevelType w:val="hybridMultilevel"/>
    <w:tmpl w:val="8612D960"/>
    <w:lvl w:ilvl="0" w:tplc="E67808F2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4D8248A5"/>
    <w:multiLevelType w:val="hybridMultilevel"/>
    <w:tmpl w:val="C74A1936"/>
    <w:lvl w:ilvl="0" w:tplc="1FF20E5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0" w15:restartNumberingAfterBreak="0">
    <w:nsid w:val="54E10B95"/>
    <w:multiLevelType w:val="hybridMultilevel"/>
    <w:tmpl w:val="9AE240D6"/>
    <w:lvl w:ilvl="0" w:tplc="73063C0A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1" w15:restartNumberingAfterBreak="0">
    <w:nsid w:val="5C810014"/>
    <w:multiLevelType w:val="hybridMultilevel"/>
    <w:tmpl w:val="47308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347311"/>
    <w:multiLevelType w:val="hybridMultilevel"/>
    <w:tmpl w:val="53900ADC"/>
    <w:lvl w:ilvl="0" w:tplc="0D061CCE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3" w15:restartNumberingAfterBreak="0">
    <w:nsid w:val="617D4051"/>
    <w:multiLevelType w:val="hybridMultilevel"/>
    <w:tmpl w:val="72548D4C"/>
    <w:lvl w:ilvl="0" w:tplc="114CD4E2">
      <w:numFmt w:val="bullet"/>
      <w:lvlText w:val="–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14" w15:restartNumberingAfterBreak="0">
    <w:nsid w:val="61A25CBB"/>
    <w:multiLevelType w:val="hybridMultilevel"/>
    <w:tmpl w:val="375635BC"/>
    <w:lvl w:ilvl="0" w:tplc="1CD21E8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0"/>
  </w:num>
  <w:num w:numId="5">
    <w:abstractNumId w:val="8"/>
  </w:num>
  <w:num w:numId="6">
    <w:abstractNumId w:val="9"/>
  </w:num>
  <w:num w:numId="7">
    <w:abstractNumId w:val="14"/>
  </w:num>
  <w:num w:numId="8">
    <w:abstractNumId w:val="12"/>
  </w:num>
  <w:num w:numId="9">
    <w:abstractNumId w:val="7"/>
  </w:num>
  <w:num w:numId="10">
    <w:abstractNumId w:val="5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"/>
  </w:num>
  <w:num w:numId="14">
    <w:abstractNumId w:val="1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1C3"/>
    <w:rsid w:val="0008675D"/>
    <w:rsid w:val="000B3C3D"/>
    <w:rsid w:val="000D3A66"/>
    <w:rsid w:val="000D53E0"/>
    <w:rsid w:val="000E7284"/>
    <w:rsid w:val="001328E6"/>
    <w:rsid w:val="00136DD6"/>
    <w:rsid w:val="0015022D"/>
    <w:rsid w:val="001840B8"/>
    <w:rsid w:val="001A12C6"/>
    <w:rsid w:val="001B792F"/>
    <w:rsid w:val="00261AC7"/>
    <w:rsid w:val="0026217C"/>
    <w:rsid w:val="002D2109"/>
    <w:rsid w:val="002D45B9"/>
    <w:rsid w:val="003170E8"/>
    <w:rsid w:val="003201C3"/>
    <w:rsid w:val="0038189B"/>
    <w:rsid w:val="003E424A"/>
    <w:rsid w:val="003F1268"/>
    <w:rsid w:val="003F59EE"/>
    <w:rsid w:val="003F7CF2"/>
    <w:rsid w:val="004472B7"/>
    <w:rsid w:val="0046538E"/>
    <w:rsid w:val="0048764B"/>
    <w:rsid w:val="0049646E"/>
    <w:rsid w:val="004A1317"/>
    <w:rsid w:val="004B17DC"/>
    <w:rsid w:val="005804B3"/>
    <w:rsid w:val="00596720"/>
    <w:rsid w:val="005B32D4"/>
    <w:rsid w:val="005C4F25"/>
    <w:rsid w:val="005F6826"/>
    <w:rsid w:val="00613E38"/>
    <w:rsid w:val="00621539"/>
    <w:rsid w:val="00644B06"/>
    <w:rsid w:val="006636E5"/>
    <w:rsid w:val="006767E1"/>
    <w:rsid w:val="006A6414"/>
    <w:rsid w:val="006E0CAF"/>
    <w:rsid w:val="00730098"/>
    <w:rsid w:val="00772D13"/>
    <w:rsid w:val="00791E18"/>
    <w:rsid w:val="00793220"/>
    <w:rsid w:val="00811F48"/>
    <w:rsid w:val="008156F2"/>
    <w:rsid w:val="00872D8E"/>
    <w:rsid w:val="00885267"/>
    <w:rsid w:val="008B5588"/>
    <w:rsid w:val="0091561A"/>
    <w:rsid w:val="009A549F"/>
    <w:rsid w:val="009A7837"/>
    <w:rsid w:val="00A179F2"/>
    <w:rsid w:val="00A24CBE"/>
    <w:rsid w:val="00A503AA"/>
    <w:rsid w:val="00A81203"/>
    <w:rsid w:val="00A96728"/>
    <w:rsid w:val="00AE315B"/>
    <w:rsid w:val="00B3728D"/>
    <w:rsid w:val="00B527E9"/>
    <w:rsid w:val="00B971ED"/>
    <w:rsid w:val="00BD17D4"/>
    <w:rsid w:val="00BD5792"/>
    <w:rsid w:val="00BE4AE3"/>
    <w:rsid w:val="00BF2D2C"/>
    <w:rsid w:val="00C33E64"/>
    <w:rsid w:val="00C42060"/>
    <w:rsid w:val="00C85A7C"/>
    <w:rsid w:val="00D05FEB"/>
    <w:rsid w:val="00D06813"/>
    <w:rsid w:val="00D25F93"/>
    <w:rsid w:val="00D3622E"/>
    <w:rsid w:val="00D65A4A"/>
    <w:rsid w:val="00E033CF"/>
    <w:rsid w:val="00E22A74"/>
    <w:rsid w:val="00E40E54"/>
    <w:rsid w:val="00F2428B"/>
    <w:rsid w:val="00F317EC"/>
    <w:rsid w:val="00F40D48"/>
    <w:rsid w:val="00F93247"/>
    <w:rsid w:val="00F93379"/>
    <w:rsid w:val="00FA586D"/>
    <w:rsid w:val="00FD5ED0"/>
    <w:rsid w:val="00FF2492"/>
    <w:rsid w:val="4528C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09770"/>
  <w15:chartTrackingRefBased/>
  <w15:docId w15:val="{9312EBC1-93F6-4B50-B6CB-9A8B3508F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201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201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201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01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01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201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201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201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01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01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201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201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201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201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201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201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201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201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201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201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01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201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201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201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201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201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01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01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201C3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3201C3"/>
    <w:pPr>
      <w:spacing w:after="0" w:line="240" w:lineRule="auto"/>
    </w:pPr>
  </w:style>
  <w:style w:type="paragraph" w:customStyle="1" w:styleId="box466318">
    <w:name w:val="box_466318"/>
    <w:basedOn w:val="Normal"/>
    <w:rsid w:val="00F31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r-HR"/>
      <w14:ligatures w14:val="none"/>
    </w:rPr>
  </w:style>
  <w:style w:type="table" w:styleId="TableGrid">
    <w:name w:val="Table Grid"/>
    <w:basedOn w:val="TableNormal"/>
    <w:rsid w:val="0026217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495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7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486995">
          <w:marLeft w:val="0"/>
          <w:marRight w:val="0"/>
          <w:marTop w:val="4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0497">
          <w:marLeft w:val="0"/>
          <w:marRight w:val="0"/>
          <w:marTop w:val="0"/>
          <w:marBottom w:val="0"/>
          <w:divBdr>
            <w:top w:val="single" w:sz="6" w:space="0" w:color="E4E4E6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0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174505">
                  <w:marLeft w:val="0"/>
                  <w:marRight w:val="150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558713">
                      <w:marLeft w:val="0"/>
                      <w:marRight w:val="0"/>
                      <w:marTop w:val="30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5820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286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AZJMDCZ6QSYZ-1849078857-42248</_dlc_DocId>
    <_dlc_DocIdUrl xmlns="a494813a-d0d8-4dad-94cb-0d196f36ba15">
      <Url>https://ekoordinacije.vlada.hr/koordinacija-gospodarstvo/_layouts/15/DocIdRedir.aspx?ID=AZJMDCZ6QSYZ-1849078857-42248</Url>
      <Description>AZJMDCZ6QSYZ-1849078857-42248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F4CDA5-CDC6-408A-A456-F177AB3035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4D7927-2912-4C9D-B5AA-BB9C8EE3E5D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8143BED-B27B-4A08-902D-C43775CD34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5FF2F77-6ED2-4C87-846D-9348AB3C9928}">
  <ds:schemaRefs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1DFDBE4B-9D47-44EC-92BB-47C571304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1039</Words>
  <Characters>5925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Andrijević</dc:creator>
  <cp:keywords/>
  <dc:description/>
  <cp:lastModifiedBy>Nina Ban Glasnović</cp:lastModifiedBy>
  <cp:revision>15</cp:revision>
  <dcterms:created xsi:type="dcterms:W3CDTF">2024-11-20T15:21:00Z</dcterms:created>
  <dcterms:modified xsi:type="dcterms:W3CDTF">2024-11-25T13:14:00Z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5b5e9309-1c35-45e5-8a9d-3dd2b4d6115d</vt:lpwstr>
  </property>
</Properties>
</file>