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F65F" w14:textId="77777777" w:rsidR="00F44C5A" w:rsidRPr="00F44C5A" w:rsidRDefault="00F44C5A" w:rsidP="00F44C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C5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FD20594" wp14:editId="772CE6C3">
            <wp:extent cx="502942" cy="684000"/>
            <wp:effectExtent l="0" t="0" r="0" b="1905"/>
            <wp:docPr id="1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5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4C5A">
        <w:rPr>
          <w:rFonts w:ascii="Times New Roman" w:eastAsia="Calibri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F44C5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BE08643" w14:textId="77777777" w:rsidR="00F44C5A" w:rsidRPr="00F44C5A" w:rsidRDefault="00F44C5A" w:rsidP="00F44C5A">
      <w:pPr>
        <w:spacing w:before="60" w:after="16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C5A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3F8B739C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EF525" w14:textId="18967D0F" w:rsidR="00F44C5A" w:rsidRPr="00F44C5A" w:rsidRDefault="00F44C5A" w:rsidP="00F44C5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4C5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15196">
        <w:rPr>
          <w:rFonts w:ascii="Times New Roman" w:eastAsia="Calibri" w:hAnsi="Times New Roman" w:cs="Times New Roman"/>
          <w:sz w:val="24"/>
          <w:szCs w:val="24"/>
        </w:rPr>
        <w:t>28. studenoga</w:t>
      </w:r>
      <w:r w:rsidRPr="00F44C5A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7B6F8599" w14:textId="77777777" w:rsidR="00F44C5A" w:rsidRPr="00F44C5A" w:rsidRDefault="00F44C5A" w:rsidP="00F44C5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6533C6" w14:textId="77777777" w:rsidR="00F44C5A" w:rsidRPr="00F44C5A" w:rsidRDefault="00F44C5A" w:rsidP="00F44C5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7FE9B4" w14:textId="77777777" w:rsidR="00F44C5A" w:rsidRPr="00F44C5A" w:rsidRDefault="00F44C5A" w:rsidP="00F44C5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356FC3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C5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1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95"/>
      </w:tblGrid>
      <w:tr w:rsidR="00F44C5A" w:rsidRPr="00F44C5A" w14:paraId="6CE7B0D8" w14:textId="77777777" w:rsidTr="00086A9D">
        <w:trPr>
          <w:trHeight w:val="471"/>
        </w:trPr>
        <w:tc>
          <w:tcPr>
            <w:tcW w:w="2268" w:type="dxa"/>
          </w:tcPr>
          <w:p w14:paraId="380D7E1B" w14:textId="768280EB" w:rsidR="00F44C5A" w:rsidRPr="00F44C5A" w:rsidRDefault="009B7865" w:rsidP="00F44C5A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P</w:t>
            </w:r>
            <w:r w:rsidR="00F44C5A" w:rsidRPr="00F44C5A">
              <w:rPr>
                <w:b/>
                <w:bCs/>
                <w:sz w:val="24"/>
                <w:szCs w:val="24"/>
                <w:lang w:eastAsia="hr-HR"/>
              </w:rPr>
              <w:t>REDLAGATELJ</w:t>
            </w:r>
            <w:r w:rsidR="00F44C5A" w:rsidRPr="00F44C5A">
              <w:rPr>
                <w:sz w:val="24"/>
                <w:szCs w:val="24"/>
                <w:lang w:eastAsia="hr-HR"/>
              </w:rPr>
              <w:t>:</w:t>
            </w:r>
            <w:r w:rsidR="00004AB4">
              <w:rPr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295" w:type="dxa"/>
          </w:tcPr>
          <w:p w14:paraId="78ABABB8" w14:textId="1AEAF394" w:rsidR="00F44C5A" w:rsidRPr="00F44C5A" w:rsidRDefault="00004AB4" w:rsidP="00F44C5A">
            <w:pPr>
              <w:spacing w:line="360" w:lineRule="auto"/>
              <w:rPr>
                <w:sz w:val="24"/>
                <w:szCs w:val="24"/>
                <w:lang w:eastAsia="hr-HR"/>
              </w:rPr>
            </w:pPr>
            <w:r w:rsidRPr="00F44C5A">
              <w:rPr>
                <w:sz w:val="24"/>
                <w:szCs w:val="24"/>
                <w:lang w:eastAsia="hr-HR"/>
              </w:rPr>
              <w:t>Ministarstvo zaštite okoliša i zelene tranzicije</w:t>
            </w:r>
            <w:r>
              <w:rPr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0F784A2E" w14:textId="77777777" w:rsidR="00F44C5A" w:rsidRPr="00F44C5A" w:rsidRDefault="00F44C5A" w:rsidP="00F44C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C5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Reetkatablice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9"/>
      </w:tblGrid>
      <w:tr w:rsidR="00F44C5A" w:rsidRPr="00F44C5A" w14:paraId="3124C2AF" w14:textId="77777777" w:rsidTr="00086A9D">
        <w:tc>
          <w:tcPr>
            <w:tcW w:w="2268" w:type="dxa"/>
          </w:tcPr>
          <w:p w14:paraId="14C275FE" w14:textId="77DE0752" w:rsidR="00F44C5A" w:rsidRPr="00F44C5A" w:rsidRDefault="009B7865" w:rsidP="00F44C5A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 w:rsidRPr="009B7865">
              <w:rPr>
                <w:b/>
                <w:bCs/>
                <w:sz w:val="24"/>
                <w:szCs w:val="24"/>
                <w:lang w:eastAsia="hr-HR"/>
              </w:rPr>
              <w:t>PREDMET</w:t>
            </w:r>
            <w:r w:rsidR="00F44C5A" w:rsidRPr="00F44C5A">
              <w:rPr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9" w:type="dxa"/>
          </w:tcPr>
          <w:p w14:paraId="03355C5B" w14:textId="47B7AA70" w:rsidR="00F44C5A" w:rsidRPr="00F44C5A" w:rsidRDefault="00F44C5A" w:rsidP="00F44C5A">
            <w:pPr>
              <w:jc w:val="both"/>
              <w:rPr>
                <w:sz w:val="24"/>
                <w:szCs w:val="24"/>
                <w:lang w:eastAsia="hr-HR"/>
              </w:rPr>
            </w:pPr>
            <w:bookmarkStart w:id="0" w:name="_Hlk97630803"/>
            <w:bookmarkStart w:id="1" w:name="_Hlk129766398"/>
            <w:r w:rsidRPr="00F44C5A">
              <w:rPr>
                <w:sz w:val="24"/>
                <w:szCs w:val="24"/>
                <w:lang w:eastAsia="hr-HR"/>
              </w:rPr>
              <w:t xml:space="preserve">Prijedlog </w:t>
            </w:r>
            <w:bookmarkEnd w:id="0"/>
            <w:r w:rsidRPr="00F44C5A">
              <w:rPr>
                <w:sz w:val="24"/>
                <w:szCs w:val="24"/>
                <w:lang w:eastAsia="hr-HR"/>
              </w:rPr>
              <w:t xml:space="preserve">odluke o provedbi </w:t>
            </w:r>
            <w:bookmarkEnd w:id="1"/>
            <w:r w:rsidR="009B7865">
              <w:rPr>
                <w:sz w:val="24"/>
                <w:szCs w:val="24"/>
                <w:lang w:eastAsia="hr-HR"/>
              </w:rPr>
              <w:t>zelene javne nabave</w:t>
            </w:r>
          </w:p>
        </w:tc>
      </w:tr>
    </w:tbl>
    <w:p w14:paraId="6A4D932F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C5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3D145A3A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EEAB8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AF5DE6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21E36" w14:textId="77777777" w:rsidR="00F44C5A" w:rsidRPr="00F44C5A" w:rsidRDefault="00F44C5A" w:rsidP="00F44C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DFFC4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89EFAC" w14:textId="77777777" w:rsidR="00F44C5A" w:rsidRPr="00F44C5A" w:rsidRDefault="00F44C5A" w:rsidP="00F44C5A">
      <w:pPr>
        <w:rPr>
          <w:rFonts w:ascii="Times New Roman" w:eastAsia="Calibri" w:hAnsi="Times New Roman" w:cs="Times New Roman"/>
          <w:sz w:val="24"/>
          <w:szCs w:val="24"/>
        </w:rPr>
      </w:pPr>
    </w:p>
    <w:p w14:paraId="0FBC81CA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CBCFDD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234F1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E5CB5B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B738AD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061DC9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1992A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D9E5F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1929A" w14:textId="77777777" w:rsidR="00F44C5A" w:rsidRPr="00F44C5A" w:rsidRDefault="00F44C5A" w:rsidP="00F44C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213F5" w14:textId="77777777" w:rsidR="00F44C5A" w:rsidRPr="00F44C5A" w:rsidRDefault="00F44C5A" w:rsidP="00F44C5A">
      <w:pPr>
        <w:rPr>
          <w:rFonts w:ascii="Times New Roman" w:eastAsia="Calibri" w:hAnsi="Times New Roman" w:cs="Times New Roman"/>
          <w:sz w:val="20"/>
          <w:szCs w:val="20"/>
        </w:rPr>
      </w:pPr>
    </w:p>
    <w:p w14:paraId="0E647B11" w14:textId="77777777" w:rsidR="00F44C5A" w:rsidRPr="00F44C5A" w:rsidRDefault="00F44C5A" w:rsidP="00F44C5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pacing w:val="20"/>
          <w:sz w:val="20"/>
          <w:szCs w:val="20"/>
        </w:rPr>
      </w:pPr>
      <w:r w:rsidRPr="00F44C5A">
        <w:rPr>
          <w:rFonts w:ascii="Times New Roman" w:eastAsia="Calibri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14:paraId="601D5AF8" w14:textId="3BA89B2C" w:rsidR="6A55B41D" w:rsidRDefault="6A55B41D" w:rsidP="6A55B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40766" w14:textId="17448243" w:rsidR="00C34A4B" w:rsidRPr="00C34A4B" w:rsidRDefault="00C34A4B" w:rsidP="00C34A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3546685"/>
      <w:r w:rsidRPr="00C34A4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Prijedlog</w:t>
      </w:r>
    </w:p>
    <w:p w14:paraId="0BC63FB9" w14:textId="0545875E" w:rsidR="002543C8" w:rsidRPr="002543C8" w:rsidRDefault="3060CB20" w:rsidP="002B47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Na temelju članka 31. stavka 2. Zakona o Vladi Republike Hrvatske („Narodne novine“, br. 150/11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Pr="3060CB20">
        <w:rPr>
          <w:rFonts w:ascii="Times New Roman" w:hAnsi="Times New Roman" w:cs="Times New Roman"/>
          <w:sz w:val="24"/>
          <w:szCs w:val="24"/>
        </w:rPr>
        <w:t>, 119/14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Pr="3060CB20">
        <w:rPr>
          <w:rFonts w:ascii="Times New Roman" w:hAnsi="Times New Roman" w:cs="Times New Roman"/>
          <w:sz w:val="24"/>
          <w:szCs w:val="24"/>
        </w:rPr>
        <w:t>, 93/16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Pr="3060CB20">
        <w:rPr>
          <w:rFonts w:ascii="Times New Roman" w:hAnsi="Times New Roman" w:cs="Times New Roman"/>
          <w:sz w:val="24"/>
          <w:szCs w:val="24"/>
        </w:rPr>
        <w:t>, 116/18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="00B12DF5">
        <w:rPr>
          <w:rFonts w:ascii="Times New Roman" w:hAnsi="Times New Roman" w:cs="Times New Roman"/>
          <w:sz w:val="24"/>
          <w:szCs w:val="24"/>
        </w:rPr>
        <w:t>,</w:t>
      </w:r>
      <w:r w:rsidRPr="3060CB20">
        <w:rPr>
          <w:rFonts w:ascii="Times New Roman" w:hAnsi="Times New Roman" w:cs="Times New Roman"/>
          <w:sz w:val="24"/>
          <w:szCs w:val="24"/>
        </w:rPr>
        <w:t xml:space="preserve"> 80/22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="00B12DF5">
        <w:rPr>
          <w:rFonts w:ascii="Times New Roman" w:hAnsi="Times New Roman" w:cs="Times New Roman"/>
          <w:sz w:val="24"/>
          <w:szCs w:val="24"/>
        </w:rPr>
        <w:t xml:space="preserve"> i 78/24</w:t>
      </w:r>
      <w:r w:rsidR="002B4779">
        <w:rPr>
          <w:rFonts w:ascii="Times New Roman" w:hAnsi="Times New Roman" w:cs="Times New Roman"/>
          <w:sz w:val="24"/>
          <w:szCs w:val="24"/>
        </w:rPr>
        <w:t>.</w:t>
      </w:r>
      <w:r w:rsidRPr="3060CB20">
        <w:rPr>
          <w:rFonts w:ascii="Times New Roman" w:hAnsi="Times New Roman" w:cs="Times New Roman"/>
          <w:sz w:val="24"/>
          <w:szCs w:val="24"/>
        </w:rPr>
        <w:t>)</w:t>
      </w:r>
      <w:r w:rsidR="002543C8">
        <w:rPr>
          <w:rFonts w:ascii="Times New Roman" w:hAnsi="Times New Roman" w:cs="Times New Roman"/>
          <w:sz w:val="24"/>
          <w:szCs w:val="24"/>
        </w:rPr>
        <w:t>,</w:t>
      </w:r>
      <w:r w:rsidRPr="3060CB20">
        <w:rPr>
          <w:rFonts w:ascii="Times New Roman" w:hAnsi="Times New Roman" w:cs="Times New Roman"/>
          <w:sz w:val="24"/>
          <w:szCs w:val="24"/>
        </w:rPr>
        <w:t xml:space="preserve"> </w:t>
      </w:r>
      <w:r w:rsidR="002543C8" w:rsidRPr="002543C8">
        <w:rPr>
          <w:rFonts w:ascii="Times New Roman" w:hAnsi="Times New Roman" w:cs="Times New Roman"/>
          <w:sz w:val="24"/>
          <w:szCs w:val="24"/>
        </w:rPr>
        <w:t>Vlada Republike Hrvatske je na sjednici održanoj _________</w:t>
      </w:r>
      <w:r w:rsidR="00936E31">
        <w:rPr>
          <w:rFonts w:ascii="Times New Roman" w:hAnsi="Times New Roman" w:cs="Times New Roman"/>
          <w:sz w:val="24"/>
          <w:szCs w:val="24"/>
        </w:rPr>
        <w:t>__</w:t>
      </w:r>
      <w:r w:rsidR="002543C8" w:rsidRPr="002543C8">
        <w:rPr>
          <w:rFonts w:ascii="Times New Roman" w:hAnsi="Times New Roman" w:cs="Times New Roman"/>
          <w:sz w:val="24"/>
          <w:szCs w:val="24"/>
        </w:rPr>
        <w:t xml:space="preserve"> donijela</w:t>
      </w:r>
    </w:p>
    <w:bookmarkEnd w:id="2"/>
    <w:p w14:paraId="07E7CA89" w14:textId="77777777" w:rsidR="00761B89" w:rsidRDefault="00761B89" w:rsidP="00254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FDA06" w14:textId="0C93C778" w:rsidR="00D13754" w:rsidRDefault="3060CB20" w:rsidP="3060C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60CB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B4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B4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B4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B4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B477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</w:p>
    <w:p w14:paraId="1C57ED42" w14:textId="77777777" w:rsidR="002B4779" w:rsidRDefault="002B4779" w:rsidP="3060C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36E4" w14:textId="712BF673" w:rsidR="00D13754" w:rsidRDefault="002B4779" w:rsidP="3060C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60CB2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provedbi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 xml:space="preserve"> zelen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 xml:space="preserve"> javn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 xml:space="preserve"> nabav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3060C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37501D" w14:textId="3E9A8394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C212B45" w14:textId="77777777" w:rsidR="00D13754" w:rsidRPr="002B4779" w:rsidRDefault="3060CB20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bookmarkStart w:id="3" w:name="_Hlk167882853"/>
      <w:r w:rsidRPr="002B4779">
        <w:rPr>
          <w:b/>
        </w:rPr>
        <w:t>I.</w:t>
      </w:r>
    </w:p>
    <w:p w14:paraId="5DAB6C7B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2A91A7A2" w14:textId="614399A5" w:rsidR="00C01B3F" w:rsidRDefault="00AC09CB" w:rsidP="002B4779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  <w:textAlignment w:val="baseline"/>
      </w:pPr>
      <w:r w:rsidRPr="007C69C0">
        <w:t>O</w:t>
      </w:r>
      <w:r w:rsidR="009C7DE6" w:rsidRPr="007C69C0">
        <w:t>vom O</w:t>
      </w:r>
      <w:r w:rsidR="001C0FCB" w:rsidRPr="007C69C0">
        <w:t>dluk</w:t>
      </w:r>
      <w:r w:rsidR="00535DEA" w:rsidRPr="007C69C0">
        <w:t xml:space="preserve">om </w:t>
      </w:r>
      <w:r w:rsidR="001C029B" w:rsidRPr="007C69C0">
        <w:t xml:space="preserve">uređuje </w:t>
      </w:r>
      <w:r w:rsidR="00535DEA" w:rsidRPr="007C69C0">
        <w:t xml:space="preserve">se </w:t>
      </w:r>
      <w:r w:rsidR="001C0FCB" w:rsidRPr="007C69C0">
        <w:t>prov</w:t>
      </w:r>
      <w:r w:rsidR="002D118D" w:rsidRPr="007C69C0">
        <w:t>e</w:t>
      </w:r>
      <w:r w:rsidR="00880F81" w:rsidRPr="007C69C0">
        <w:t>d</w:t>
      </w:r>
      <w:r w:rsidR="001C029B" w:rsidRPr="007C69C0">
        <w:t>ba</w:t>
      </w:r>
      <w:r w:rsidR="001C0FCB" w:rsidRPr="007C69C0">
        <w:t xml:space="preserve"> zelen</w:t>
      </w:r>
      <w:r w:rsidR="001C029B" w:rsidRPr="007C69C0">
        <w:t>e</w:t>
      </w:r>
      <w:r w:rsidR="001C0FCB" w:rsidRPr="007C69C0">
        <w:t xml:space="preserve"> javn</w:t>
      </w:r>
      <w:r w:rsidR="001C029B" w:rsidRPr="007C69C0">
        <w:t>e</w:t>
      </w:r>
      <w:r w:rsidR="001C0FCB" w:rsidRPr="007C69C0">
        <w:t xml:space="preserve"> nabav</w:t>
      </w:r>
      <w:r w:rsidR="001C029B" w:rsidRPr="007C69C0">
        <w:t>e</w:t>
      </w:r>
      <w:r w:rsidR="006E0BE8" w:rsidRPr="007C69C0">
        <w:t>,</w:t>
      </w:r>
      <w:r w:rsidR="00171B18" w:rsidRPr="007C69C0">
        <w:t xml:space="preserve"> </w:t>
      </w:r>
      <w:r w:rsidR="00B12DF5" w:rsidRPr="007C69C0">
        <w:t xml:space="preserve">određuju </w:t>
      </w:r>
      <w:bookmarkStart w:id="4" w:name="_Hlk176767719"/>
      <w:r w:rsidR="001C029B" w:rsidRPr="007C69C0">
        <w:t xml:space="preserve">se </w:t>
      </w:r>
      <w:r w:rsidR="00C01B3F" w:rsidRPr="007C69C0">
        <w:t>konkretn</w:t>
      </w:r>
      <w:r w:rsidR="00F14FBF">
        <w:t>a zelena mjerila i</w:t>
      </w:r>
      <w:r w:rsidR="00C01B3F" w:rsidRPr="007C69C0">
        <w:t xml:space="preserve"> </w:t>
      </w:r>
      <w:r w:rsidR="00C01B3F" w:rsidRPr="3060CB20">
        <w:t>ciljevi</w:t>
      </w:r>
      <w:bookmarkEnd w:id="4"/>
      <w:r w:rsidR="00C01B3F" w:rsidRPr="3060CB20">
        <w:t>, pokazatelji te sustav praćenja i izvješćivanja o zelenoj javnoj nabavi.</w:t>
      </w:r>
    </w:p>
    <w:p w14:paraId="2D9DD826" w14:textId="77777777" w:rsidR="00C672C0" w:rsidRDefault="00C672C0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4BEBE9B9" w14:textId="77777777" w:rsidR="00C672C0" w:rsidRPr="002B4779" w:rsidRDefault="00C672C0" w:rsidP="00C672C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2B4779">
        <w:rPr>
          <w:b/>
          <w:color w:val="231F20"/>
        </w:rPr>
        <w:t>II.</w:t>
      </w:r>
    </w:p>
    <w:p w14:paraId="3A34451A" w14:textId="77777777" w:rsidR="00761B89" w:rsidRDefault="00761B89" w:rsidP="002B4779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54550331" w14:textId="77777777" w:rsidR="00B35BD9" w:rsidRDefault="00B35BD9" w:rsidP="002B4779">
      <w:pPr>
        <w:spacing w:after="0" w:line="240" w:lineRule="auto"/>
        <w:ind w:firstLine="1418"/>
        <w:jc w:val="both"/>
      </w:pPr>
      <w:bookmarkStart w:id="5" w:name="_Hlk172827401"/>
      <w:bookmarkEnd w:id="3"/>
      <w:r w:rsidRPr="007C69C0">
        <w:rPr>
          <w:rFonts w:ascii="Times New Roman" w:hAnsi="Times New Roman" w:cs="Times New Roman"/>
          <w:sz w:val="24"/>
          <w:szCs w:val="24"/>
        </w:rPr>
        <w:t xml:space="preserve">Zadužuju se tijela </w:t>
      </w:r>
      <w:r w:rsidRPr="00761B89">
        <w:rPr>
          <w:rFonts w:ascii="Times New Roman" w:hAnsi="Times New Roman" w:cs="Times New Roman"/>
          <w:sz w:val="24"/>
          <w:szCs w:val="24"/>
        </w:rPr>
        <w:t>državne uprave</w:t>
      </w:r>
      <w:r>
        <w:rPr>
          <w:rFonts w:ascii="Times New Roman" w:hAnsi="Times New Roman" w:cs="Times New Roman"/>
          <w:sz w:val="24"/>
          <w:szCs w:val="24"/>
        </w:rPr>
        <w:t>, kao obveznici javne nabave za p</w:t>
      </w:r>
      <w:r w:rsidRPr="00761B89">
        <w:rPr>
          <w:rFonts w:ascii="Times New Roman" w:hAnsi="Times New Roman" w:cs="Times New Roman"/>
          <w:sz w:val="24"/>
          <w:szCs w:val="24"/>
        </w:rPr>
        <w:t>rov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B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761B89">
        <w:rPr>
          <w:rFonts w:ascii="Times New Roman" w:hAnsi="Times New Roman" w:cs="Times New Roman"/>
          <w:sz w:val="24"/>
          <w:szCs w:val="24"/>
        </w:rPr>
        <w:t xml:space="preserve"> zelen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B89">
        <w:rPr>
          <w:rFonts w:ascii="Times New Roman" w:hAnsi="Times New Roman" w:cs="Times New Roman"/>
          <w:sz w:val="24"/>
          <w:szCs w:val="24"/>
        </w:rPr>
        <w:t xml:space="preserve"> javn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B89">
        <w:rPr>
          <w:rFonts w:ascii="Times New Roman" w:hAnsi="Times New Roman" w:cs="Times New Roman"/>
          <w:sz w:val="24"/>
          <w:szCs w:val="24"/>
        </w:rPr>
        <w:t xml:space="preserve"> nabav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B89">
        <w:rPr>
          <w:rFonts w:ascii="Times New Roman" w:hAnsi="Times New Roman" w:cs="Times New Roman"/>
          <w:sz w:val="24"/>
          <w:szCs w:val="24"/>
        </w:rPr>
        <w:t>.</w:t>
      </w:r>
      <w:r w:rsidRPr="007E3CA5">
        <w:t xml:space="preserve"> </w:t>
      </w:r>
    </w:p>
    <w:p w14:paraId="2992626E" w14:textId="77777777" w:rsidR="00491F68" w:rsidRDefault="00491F68" w:rsidP="002B4779">
      <w:pPr>
        <w:spacing w:after="0" w:line="240" w:lineRule="auto"/>
        <w:jc w:val="both"/>
      </w:pPr>
    </w:p>
    <w:bookmarkEnd w:id="5"/>
    <w:p w14:paraId="0C1435F6" w14:textId="51E1FE68" w:rsidR="006208A3" w:rsidRPr="002B4779" w:rsidRDefault="006208A3" w:rsidP="002B4779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2B4779">
        <w:rPr>
          <w:b/>
        </w:rPr>
        <w:t>I</w:t>
      </w:r>
      <w:r w:rsidR="00491F68" w:rsidRPr="002B4779">
        <w:rPr>
          <w:b/>
        </w:rPr>
        <w:t>II</w:t>
      </w:r>
      <w:r w:rsidRPr="002B4779">
        <w:rPr>
          <w:b/>
        </w:rPr>
        <w:t>.</w:t>
      </w:r>
    </w:p>
    <w:p w14:paraId="3E279948" w14:textId="77777777" w:rsidR="00B35BD9" w:rsidRDefault="00B35BD9" w:rsidP="002B4779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3F8F81CF" w14:textId="77777777" w:rsidR="00B35BD9" w:rsidRPr="00761B89" w:rsidRDefault="00B35BD9" w:rsidP="00FD7122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  <w:textAlignment w:val="baseline"/>
      </w:pPr>
      <w:r>
        <w:t>Zadužuju se tijela državne uprave iz točke II. ove Odluke da obavijeste tijela iz svoje nadležnosti o provedbi zelene javne nabave te da, ukoliko je potrebno, provedu i druge aktivnosti s tim u cilju.</w:t>
      </w:r>
    </w:p>
    <w:p w14:paraId="28E7DB19" w14:textId="77777777" w:rsidR="00B35BD9" w:rsidRDefault="00B35BD9" w:rsidP="00491F68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07B50D9F" w14:textId="77777777" w:rsidR="00B35BD9" w:rsidRPr="00FD7122" w:rsidRDefault="00B35BD9" w:rsidP="00B35BD9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D7122">
        <w:rPr>
          <w:b/>
          <w:color w:val="231F20"/>
        </w:rPr>
        <w:t>IV.</w:t>
      </w:r>
    </w:p>
    <w:p w14:paraId="124F725E" w14:textId="77777777" w:rsidR="00491F68" w:rsidRPr="00761B89" w:rsidRDefault="00491F68" w:rsidP="00491F68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74177867" w14:textId="0A20734C" w:rsidR="006B285C" w:rsidRDefault="006208A3" w:rsidP="00FD712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Hlk172827470"/>
      <w:r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</w:t>
      </w:r>
      <w:r w:rsidR="00FF21E6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 </w:t>
      </w:r>
      <w:r w:rsidR="00621C3B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obveznici javne nabave</w:t>
      </w:r>
      <w:r w:rsidR="00491F68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21C3B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1F68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lokalne i područne (regionalne) </w:t>
      </w:r>
      <w:r w:rsidR="00FD7122">
        <w:rPr>
          <w:rFonts w:ascii="Times New Roman" w:eastAsia="Times New Roman" w:hAnsi="Times New Roman" w:cs="Times New Roman"/>
          <w:sz w:val="24"/>
          <w:szCs w:val="24"/>
          <w:lang w:eastAsia="hr-HR"/>
        </w:rPr>
        <w:t>samo</w:t>
      </w:r>
      <w:r w:rsidR="00491F68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uprave</w:t>
      </w:r>
      <w:r w:rsidR="00FD7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491F68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druga </w:t>
      </w:r>
      <w:r w:rsidR="4B15D6EC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</w:t>
      </w:r>
      <w:r w:rsidR="00491F68" w:rsidRPr="76D285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njihove nadležnosti na provedbu zelene javne nabave.</w:t>
      </w:r>
      <w:bookmarkEnd w:id="6"/>
    </w:p>
    <w:p w14:paraId="21F27F91" w14:textId="77777777" w:rsidR="00491F68" w:rsidRDefault="00491F68" w:rsidP="0049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6B8ED" w14:textId="429F3644" w:rsidR="00D13754" w:rsidRPr="00FD7122" w:rsidRDefault="00761B89" w:rsidP="00491F68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FD7122">
        <w:rPr>
          <w:b/>
          <w:color w:val="231F20"/>
        </w:rPr>
        <w:t>V</w:t>
      </w:r>
      <w:r w:rsidR="3060CB20" w:rsidRPr="00FD7122">
        <w:rPr>
          <w:b/>
          <w:color w:val="231F20"/>
        </w:rPr>
        <w:t>.</w:t>
      </w:r>
    </w:p>
    <w:p w14:paraId="06CBF3B1" w14:textId="77777777" w:rsidR="00491F68" w:rsidRDefault="00491F68" w:rsidP="00491F68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65808F1" w14:textId="3D4A77E3" w:rsidR="00D13754" w:rsidRDefault="009E3B84" w:rsidP="00FD7122">
      <w:pPr>
        <w:pStyle w:val="box460796"/>
        <w:shd w:val="clear" w:color="auto" w:fill="FFFFFF" w:themeFill="background1"/>
        <w:spacing w:before="0" w:beforeAutospacing="0" w:after="240" w:afterAutospacing="0"/>
        <w:ind w:firstLine="1418"/>
        <w:jc w:val="both"/>
      </w:pPr>
      <w:r w:rsidRPr="007C69C0">
        <w:t xml:space="preserve">Tijela iz točke II. </w:t>
      </w:r>
      <w:r w:rsidR="00BC065C" w:rsidRPr="007C69C0">
        <w:t xml:space="preserve">ove </w:t>
      </w:r>
      <w:r w:rsidR="00E914B1" w:rsidRPr="007C69C0">
        <w:t>Odluk</w:t>
      </w:r>
      <w:r w:rsidRPr="007C69C0">
        <w:t>e</w:t>
      </w:r>
      <w:r w:rsidR="002D118D" w:rsidRPr="007C69C0">
        <w:t xml:space="preserve"> </w:t>
      </w:r>
      <w:r w:rsidRPr="007C69C0">
        <w:t xml:space="preserve">moraju </w:t>
      </w:r>
      <w:r w:rsidR="00E641FB" w:rsidRPr="007C69C0">
        <w:t>prov</w:t>
      </w:r>
      <w:r w:rsidRPr="007C69C0">
        <w:t>oditi</w:t>
      </w:r>
      <w:r w:rsidR="00E641FB" w:rsidRPr="007C69C0">
        <w:t xml:space="preserve"> </w:t>
      </w:r>
      <w:r w:rsidR="00E641FB">
        <w:t>zelen</w:t>
      </w:r>
      <w:r>
        <w:t>u</w:t>
      </w:r>
      <w:r w:rsidR="00E641FB">
        <w:t xml:space="preserve"> javn</w:t>
      </w:r>
      <w:r>
        <w:t>u</w:t>
      </w:r>
      <w:r w:rsidR="00E641FB">
        <w:t xml:space="preserve"> nabav</w:t>
      </w:r>
      <w:r>
        <w:t>u</w:t>
      </w:r>
      <w:r w:rsidR="00E641FB">
        <w:t xml:space="preserve"> za </w:t>
      </w:r>
      <w:r w:rsidR="3060CB20" w:rsidRPr="3060CB20">
        <w:t xml:space="preserve">sljedeće </w:t>
      </w:r>
      <w:bookmarkStart w:id="7" w:name="_Hlk178930674"/>
      <w:r w:rsidR="3060CB20" w:rsidRPr="3060CB20">
        <w:t>predmete nabave ili grup</w:t>
      </w:r>
      <w:r w:rsidR="006E0BE8">
        <w:t>u/e</w:t>
      </w:r>
      <w:r w:rsidR="3060CB20" w:rsidRPr="3060CB20">
        <w:t xml:space="preserve"> predmeta nabave</w:t>
      </w:r>
      <w:bookmarkEnd w:id="7"/>
      <w:r w:rsidR="3060CB20" w:rsidRPr="3060CB20">
        <w:t xml:space="preserve">: </w:t>
      </w:r>
    </w:p>
    <w:p w14:paraId="7DC864BF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/>
        <w:ind w:left="1134"/>
      </w:pPr>
      <w:r w:rsidRPr="3060CB20">
        <w:t>električna energija</w:t>
      </w:r>
    </w:p>
    <w:p w14:paraId="76C1633F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uredski papir</w:t>
      </w:r>
    </w:p>
    <w:p w14:paraId="651B5103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papirna konfekcija</w:t>
      </w:r>
    </w:p>
    <w:p w14:paraId="58C393B5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sredstva za čišćenje i higijenu</w:t>
      </w:r>
    </w:p>
    <w:p w14:paraId="1A7AE6C3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usluga čišćenja prostorija</w:t>
      </w:r>
    </w:p>
    <w:p w14:paraId="0EAE8839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računala i računalna oprema</w:t>
      </w:r>
    </w:p>
    <w:p w14:paraId="383B26B4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toneri i tinte</w:t>
      </w:r>
    </w:p>
    <w:p w14:paraId="29F8B644" w14:textId="47626513" w:rsidR="009337C9" w:rsidRDefault="007B094B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007B094B">
        <w:t>proizvod</w:t>
      </w:r>
      <w:r w:rsidR="00411EED">
        <w:t>i</w:t>
      </w:r>
      <w:r w:rsidRPr="007B094B">
        <w:t xml:space="preserve"> od tiskanog papira, proizvod</w:t>
      </w:r>
      <w:r w:rsidR="00411EED">
        <w:t>i</w:t>
      </w:r>
      <w:r w:rsidRPr="007B094B">
        <w:t xml:space="preserve"> od papira za pisanje i papirnate vrećice</w:t>
      </w:r>
    </w:p>
    <w:p w14:paraId="2C33CCA1" w14:textId="289C442E" w:rsidR="00F159B5" w:rsidRDefault="00F159B5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>
        <w:t>promotivni materijali</w:t>
      </w:r>
    </w:p>
    <w:p w14:paraId="29D1C5AA" w14:textId="1B12594E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oprema za snimanje, obradu i prikaz slike i televizor</w:t>
      </w:r>
      <w:r w:rsidR="00DB0AAB">
        <w:t>i</w:t>
      </w:r>
    </w:p>
    <w:p w14:paraId="141B206E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klima uređaji</w:t>
      </w:r>
    </w:p>
    <w:p w14:paraId="01C81A50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ind w:left="1134"/>
      </w:pPr>
      <w:r w:rsidRPr="3060CB20">
        <w:t>svjetiljke i električne žarulje</w:t>
      </w:r>
    </w:p>
    <w:p w14:paraId="52A289A3" w14:textId="3E602350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1134"/>
      </w:pPr>
      <w:r w:rsidRPr="3060CB20">
        <w:t>vozila</w:t>
      </w:r>
      <w:r w:rsidR="00367000">
        <w:t xml:space="preserve"> za cestovni promet</w:t>
      </w:r>
    </w:p>
    <w:p w14:paraId="59C21CA8" w14:textId="77777777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1134"/>
      </w:pPr>
      <w:r w:rsidRPr="3060CB20">
        <w:t>pneumatici za motorna vozila</w:t>
      </w:r>
    </w:p>
    <w:p w14:paraId="35EE0860" w14:textId="6E57484B" w:rsidR="00D13754" w:rsidRDefault="3060CB20" w:rsidP="3060CB20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1134"/>
        <w:rPr>
          <w:color w:val="000000" w:themeColor="text1"/>
        </w:rPr>
      </w:pPr>
      <w:r w:rsidRPr="3060CB20">
        <w:rPr>
          <w:color w:val="000000" w:themeColor="text1"/>
        </w:rPr>
        <w:lastRenderedPageBreak/>
        <w:t>namještaj i građevinska stolarija i ostali građevinski elementi od drva</w:t>
      </w:r>
    </w:p>
    <w:p w14:paraId="77C5CDE6" w14:textId="77777777" w:rsidR="0005209A" w:rsidRDefault="00A24731" w:rsidP="3060CB20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1134"/>
        <w:rPr>
          <w:color w:val="000000" w:themeColor="text1"/>
        </w:rPr>
      </w:pPr>
      <w:r>
        <w:rPr>
          <w:color w:val="000000" w:themeColor="text1"/>
        </w:rPr>
        <w:t>prehrana i catering</w:t>
      </w:r>
    </w:p>
    <w:p w14:paraId="6DF3127A" w14:textId="049C9037" w:rsidR="002D68E2" w:rsidRPr="002D68E2" w:rsidRDefault="0005209A" w:rsidP="00106D7C">
      <w:pPr>
        <w:pStyle w:val="box460796"/>
        <w:numPr>
          <w:ilvl w:val="0"/>
          <w:numId w:val="3"/>
        </w:numPr>
        <w:shd w:val="clear" w:color="auto" w:fill="FFFFFF" w:themeFill="background1"/>
        <w:spacing w:before="0" w:beforeAutospacing="0" w:after="240" w:afterAutospacing="0"/>
        <w:ind w:left="1134"/>
        <w:rPr>
          <w:color w:val="000000" w:themeColor="text1"/>
        </w:rPr>
      </w:pPr>
      <w:r>
        <w:rPr>
          <w:color w:val="000000" w:themeColor="text1"/>
        </w:rPr>
        <w:t>odjeća</w:t>
      </w:r>
      <w:r w:rsidR="00CC3E97">
        <w:rPr>
          <w:color w:val="000000" w:themeColor="text1"/>
        </w:rPr>
        <w:t>.</w:t>
      </w:r>
    </w:p>
    <w:p w14:paraId="1107EECA" w14:textId="2FD0C6F6" w:rsidR="00CF088E" w:rsidRDefault="00CF088E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088E3B98" w14:textId="4ABEBF4C" w:rsidR="00681280" w:rsidRPr="00DF77D8" w:rsidRDefault="00D9674C" w:rsidP="00681280">
      <w:pPr>
        <w:pStyle w:val="box460796"/>
        <w:shd w:val="clear" w:color="auto" w:fill="FFFFFF" w:themeFill="background1"/>
        <w:spacing w:before="0" w:beforeAutospacing="0" w:after="0" w:afterAutospacing="0"/>
        <w:ind w:left="360"/>
        <w:jc w:val="center"/>
        <w:textAlignment w:val="baseline"/>
        <w:rPr>
          <w:b/>
        </w:rPr>
      </w:pPr>
      <w:r w:rsidRPr="00DF77D8">
        <w:rPr>
          <w:b/>
        </w:rPr>
        <w:t>V</w:t>
      </w:r>
      <w:r w:rsidR="00B35BD9" w:rsidRPr="00DF77D8">
        <w:rPr>
          <w:b/>
        </w:rPr>
        <w:t>I</w:t>
      </w:r>
      <w:r w:rsidRPr="00DF77D8">
        <w:rPr>
          <w:b/>
        </w:rPr>
        <w:t>.</w:t>
      </w:r>
      <w:bookmarkStart w:id="8" w:name="_Hlk158365820"/>
    </w:p>
    <w:p w14:paraId="79314588" w14:textId="77777777" w:rsidR="00681280" w:rsidRDefault="00681280" w:rsidP="00681280">
      <w:pPr>
        <w:pStyle w:val="box460796"/>
        <w:shd w:val="clear" w:color="auto" w:fill="FFFFFF" w:themeFill="background1"/>
        <w:spacing w:before="0" w:beforeAutospacing="0" w:after="0" w:afterAutospacing="0"/>
        <w:textAlignment w:val="baseline"/>
      </w:pPr>
    </w:p>
    <w:p w14:paraId="3D34F885" w14:textId="52EBA971" w:rsidR="00D13754" w:rsidRDefault="00CE32A9" w:rsidP="00DF77D8">
      <w:pPr>
        <w:pStyle w:val="box460796"/>
        <w:shd w:val="clear" w:color="auto" w:fill="FFFFFF" w:themeFill="background1"/>
        <w:spacing w:before="0" w:beforeAutospacing="0" w:after="240" w:afterAutospacing="0"/>
        <w:ind w:firstLine="1418"/>
        <w:jc w:val="both"/>
        <w:textAlignment w:val="baseline"/>
      </w:pPr>
      <w:r>
        <w:t>Prilikom provedbe zelene javne nabave i ugovaranja za predmete nabave ili grup</w:t>
      </w:r>
      <w:r w:rsidR="00CB1B74">
        <w:t>u/</w:t>
      </w:r>
      <w:r>
        <w:t>e predmeta nabave definiranih u točki V. ove Odluke mor</w:t>
      </w:r>
      <w:r w:rsidR="00B5636F">
        <w:t>aju biti</w:t>
      </w:r>
      <w:r w:rsidR="000028F7">
        <w:t xml:space="preserve"> </w:t>
      </w:r>
      <w:bookmarkStart w:id="9" w:name="_Hlk176767797"/>
      <w:r w:rsidR="000028F7">
        <w:t>ispunjen</w:t>
      </w:r>
      <w:r w:rsidR="0026795A">
        <w:t>a sljedeća zelena mjerila i</w:t>
      </w:r>
      <w:r w:rsidR="000028F7">
        <w:t xml:space="preserve"> ciljevi</w:t>
      </w:r>
      <w:bookmarkEnd w:id="9"/>
      <w:r w:rsidR="00761B89">
        <w:t>:</w:t>
      </w:r>
      <w:bookmarkEnd w:id="8"/>
    </w:p>
    <w:p w14:paraId="1ACEA809" w14:textId="00EA9A83" w:rsidR="00D13754" w:rsidRPr="00C42C06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bookmarkStart w:id="10" w:name="_Hlk158365902"/>
      <w:r w:rsidRPr="3060CB20">
        <w:t>udio električne energije dobivene iz obnovljivih izvora</w:t>
      </w:r>
      <w:r w:rsidR="008651E5">
        <w:t xml:space="preserve"> </w:t>
      </w:r>
      <w:r w:rsidR="004C1EE3">
        <w:t>od 1.</w:t>
      </w:r>
      <w:r w:rsidR="00FD61C8">
        <w:t xml:space="preserve"> </w:t>
      </w:r>
      <w:r w:rsidR="00DF77D8">
        <w:t>siječnja</w:t>
      </w:r>
      <w:r w:rsidR="00FD61C8">
        <w:t xml:space="preserve"> </w:t>
      </w:r>
      <w:r w:rsidR="004C1EE3">
        <w:t>2025.</w:t>
      </w:r>
      <w:r w:rsidR="008651E5">
        <w:t xml:space="preserve"> </w:t>
      </w:r>
      <w:r w:rsidRPr="3060CB20">
        <w:t>iznosi najmanje</w:t>
      </w:r>
      <w:r w:rsidR="003F7C5E">
        <w:t xml:space="preserve"> </w:t>
      </w:r>
      <w:r w:rsidR="00AE75F1">
        <w:t>50</w:t>
      </w:r>
      <w:r w:rsidR="00FD61C8">
        <w:t xml:space="preserve"> </w:t>
      </w:r>
      <w:r w:rsidR="003F7C5E">
        <w:t>%</w:t>
      </w:r>
      <w:r w:rsidR="008651E5">
        <w:t xml:space="preserve">, </w:t>
      </w:r>
      <w:r w:rsidR="004C1EE3">
        <w:t>od 1.</w:t>
      </w:r>
      <w:r w:rsidR="00FD61C8">
        <w:t xml:space="preserve"> </w:t>
      </w:r>
      <w:r w:rsidR="00DF77D8">
        <w:t>siječnja</w:t>
      </w:r>
      <w:r w:rsidR="00FD61C8">
        <w:t xml:space="preserve"> </w:t>
      </w:r>
      <w:r w:rsidR="004C1EE3">
        <w:t xml:space="preserve">2028. iznosi najmanje </w:t>
      </w:r>
      <w:r w:rsidR="00AE75F1">
        <w:t xml:space="preserve">60 </w:t>
      </w:r>
      <w:r w:rsidR="004C1EE3">
        <w:t xml:space="preserve">%, </w:t>
      </w:r>
      <w:r w:rsidR="008651E5">
        <w:t xml:space="preserve">a </w:t>
      </w:r>
      <w:r w:rsidR="004C1EE3">
        <w:t>od</w:t>
      </w:r>
      <w:r w:rsidR="00C4358B">
        <w:t xml:space="preserve"> </w:t>
      </w:r>
      <w:r w:rsidR="009332C6">
        <w:t>1.</w:t>
      </w:r>
      <w:r w:rsidR="00FD61C8">
        <w:t xml:space="preserve"> </w:t>
      </w:r>
      <w:r w:rsidR="00DF77D8">
        <w:t>siječnja</w:t>
      </w:r>
      <w:r w:rsidR="00FD61C8">
        <w:t xml:space="preserve"> </w:t>
      </w:r>
      <w:r w:rsidR="00C4358B">
        <w:t xml:space="preserve">2030. </w:t>
      </w:r>
      <w:r w:rsidR="00351D7F" w:rsidRPr="00C42C06">
        <w:t>iznosi</w:t>
      </w:r>
      <w:r w:rsidR="00C4358B" w:rsidRPr="00C42C06">
        <w:t xml:space="preserve"> </w:t>
      </w:r>
      <w:r w:rsidR="00D51FF6" w:rsidRPr="00C42C06">
        <w:t>najmanje</w:t>
      </w:r>
      <w:r w:rsidR="00CE32A9" w:rsidRPr="00C42C06">
        <w:t xml:space="preserve"> </w:t>
      </w:r>
      <w:r w:rsidR="00AE75F1">
        <w:t>6</w:t>
      </w:r>
      <w:r w:rsidR="004C1EE3" w:rsidRPr="00C42C06">
        <w:t>5</w:t>
      </w:r>
      <w:r w:rsidR="00DF77D8">
        <w:t xml:space="preserve"> </w:t>
      </w:r>
      <w:r w:rsidRPr="00C42C06">
        <w:t>%</w:t>
      </w:r>
    </w:p>
    <w:p w14:paraId="206BBB9F" w14:textId="2B8F3665" w:rsidR="00D13754" w:rsidRPr="00C42C06" w:rsidRDefault="3060CB20" w:rsidP="007B33BF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bookmarkStart w:id="11" w:name="_Hlk158362724"/>
      <w:bookmarkEnd w:id="10"/>
      <w:r w:rsidRPr="00C42C06">
        <w:t xml:space="preserve">uredski papir </w:t>
      </w:r>
      <w:r w:rsidR="001B23AE" w:rsidRPr="3060CB20">
        <w:t>mora biti u skladu s mjerilima</w:t>
      </w:r>
      <w:r w:rsidR="001B23AE" w:rsidRPr="3060CB20">
        <w:rPr>
          <w:i/>
          <w:iCs/>
        </w:rPr>
        <w:t xml:space="preserve"> </w:t>
      </w:r>
      <w:r w:rsidR="001B23AE" w:rsidRPr="3060CB20">
        <w:t xml:space="preserve">oznake za okoliš EU Ecolabel </w:t>
      </w:r>
      <w:r w:rsidRPr="00C42C06">
        <w:t xml:space="preserve">za grafički papir i ispunjavati uvjet o visokom sadržaju recikliranih vlakana, odnosno </w:t>
      </w:r>
      <w:r w:rsidR="00DB0639" w:rsidRPr="00C42C06">
        <w:t>od 1.</w:t>
      </w:r>
      <w:r w:rsidR="00FD61C8">
        <w:t xml:space="preserve"> </w:t>
      </w:r>
      <w:r w:rsidR="00007C01">
        <w:t>siječnja</w:t>
      </w:r>
      <w:r w:rsidR="00FD61C8">
        <w:t xml:space="preserve"> </w:t>
      </w:r>
      <w:r w:rsidR="00DB0639" w:rsidRPr="00C42C06">
        <w:t>2025</w:t>
      </w:r>
      <w:r w:rsidR="00CE32A9" w:rsidRPr="00C42C06">
        <w:t>.</w:t>
      </w:r>
      <w:r w:rsidR="00CE16AD" w:rsidRPr="00C42C06">
        <w:t xml:space="preserve"> </w:t>
      </w:r>
      <w:r w:rsidR="00FD61C8">
        <w:t xml:space="preserve">najmanje </w:t>
      </w:r>
      <w:r w:rsidR="00A256D7" w:rsidRPr="00C42C06">
        <w:t>15</w:t>
      </w:r>
      <w:r w:rsidR="00FD61C8">
        <w:t xml:space="preserve"> </w:t>
      </w:r>
      <w:r w:rsidR="00A256D7" w:rsidRPr="00C42C06">
        <w:t xml:space="preserve">% vlakana dolazi iz recikliranog materijala, </w:t>
      </w:r>
      <w:r w:rsidR="00DB0639" w:rsidRPr="00C42C06">
        <w:t>od 1.</w:t>
      </w:r>
      <w:r w:rsidR="00FD61C8">
        <w:t xml:space="preserve"> </w:t>
      </w:r>
      <w:r w:rsidR="00007C01">
        <w:t>siječnja</w:t>
      </w:r>
      <w:r w:rsidR="00FD61C8">
        <w:t xml:space="preserve"> </w:t>
      </w:r>
      <w:r w:rsidR="00DB0639" w:rsidRPr="00C42C06">
        <w:t xml:space="preserve">2028. </w:t>
      </w:r>
      <w:r w:rsidR="00FD61C8">
        <w:t xml:space="preserve">najmanje </w:t>
      </w:r>
      <w:r w:rsidR="00C42C06" w:rsidRPr="00C42C06">
        <w:t>50</w:t>
      </w:r>
      <w:r w:rsidR="00FD61C8">
        <w:t xml:space="preserve"> </w:t>
      </w:r>
      <w:r w:rsidR="00C42C06" w:rsidRPr="00C42C06">
        <w:t>% vlakana dolazi iz recikliranog materijala</w:t>
      </w:r>
      <w:r w:rsidR="00DB0639" w:rsidRPr="00C42C06">
        <w:t xml:space="preserve">, </w:t>
      </w:r>
      <w:r w:rsidR="00A256D7" w:rsidRPr="00C42C06">
        <w:t xml:space="preserve">a </w:t>
      </w:r>
      <w:r w:rsidR="009332C6" w:rsidRPr="00C42C06">
        <w:t>od 1.</w:t>
      </w:r>
      <w:r w:rsidR="00FD61C8">
        <w:t xml:space="preserve"> </w:t>
      </w:r>
      <w:r w:rsidR="00007C01">
        <w:t>siječnja</w:t>
      </w:r>
      <w:r w:rsidR="00FD61C8">
        <w:t xml:space="preserve"> </w:t>
      </w:r>
      <w:r w:rsidR="007B33BF" w:rsidRPr="00C42C06">
        <w:t xml:space="preserve">2030. </w:t>
      </w:r>
      <w:r w:rsidR="00C42C06" w:rsidRPr="00C42C06">
        <w:t>100</w:t>
      </w:r>
      <w:r w:rsidR="00FD61C8">
        <w:t xml:space="preserve"> </w:t>
      </w:r>
      <w:r w:rsidRPr="00C42C06">
        <w:t>% vlakana dolazi iz recikliranog materijala</w:t>
      </w:r>
      <w:bookmarkEnd w:id="11"/>
    </w:p>
    <w:p w14:paraId="33B782E4" w14:textId="1C5EC4EF" w:rsidR="00C42C06" w:rsidRPr="00C42C06" w:rsidRDefault="3060CB20" w:rsidP="00251DF1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C42C06">
        <w:t xml:space="preserve">papirna konfekcija </w:t>
      </w:r>
      <w:r w:rsidR="001B23AE" w:rsidRPr="3060CB20">
        <w:t>mora biti u skladu s mjerilima</w:t>
      </w:r>
      <w:r w:rsidR="001B23AE" w:rsidRPr="3060CB20">
        <w:rPr>
          <w:i/>
          <w:iCs/>
        </w:rPr>
        <w:t xml:space="preserve"> </w:t>
      </w:r>
      <w:r w:rsidR="001B23AE" w:rsidRPr="3060CB20">
        <w:t xml:space="preserve">oznake za okoliš EU Ecolabel </w:t>
      </w:r>
      <w:r w:rsidRPr="00C42C06">
        <w:t xml:space="preserve">za upijajući papir i ispunjavati uvjet o visokom sadržaju recikliranih vlakana, </w:t>
      </w:r>
      <w:r w:rsidR="00686BE7" w:rsidRPr="00C42C06">
        <w:t xml:space="preserve">odnosno </w:t>
      </w:r>
      <w:r w:rsidR="00CE32A9" w:rsidRPr="00C42C06">
        <w:t>o</w:t>
      </w:r>
      <w:r w:rsidR="00FD61C8">
        <w:t>d</w:t>
      </w:r>
      <w:r w:rsidR="00CE32A9" w:rsidRPr="00C42C06">
        <w:t xml:space="preserve"> </w:t>
      </w:r>
      <w:r w:rsidR="009332C6" w:rsidRPr="00C42C06">
        <w:t>1.</w:t>
      </w:r>
      <w:r w:rsidR="00FD61C8">
        <w:t xml:space="preserve"> </w:t>
      </w:r>
      <w:r w:rsidR="00007C01">
        <w:t>siječnja</w:t>
      </w:r>
      <w:r w:rsidR="00FD61C8">
        <w:t xml:space="preserve"> </w:t>
      </w:r>
      <w:r w:rsidR="009332C6" w:rsidRPr="00C42C06">
        <w:t xml:space="preserve">2025. </w:t>
      </w:r>
      <w:r w:rsidR="00FD61C8">
        <w:t xml:space="preserve">najmanje </w:t>
      </w:r>
      <w:r w:rsidR="00C42C06" w:rsidRPr="00C42C06">
        <w:t>15</w:t>
      </w:r>
      <w:r w:rsidR="00FD61C8">
        <w:t xml:space="preserve"> </w:t>
      </w:r>
      <w:r w:rsidR="00C42C06" w:rsidRPr="00C42C06">
        <w:t>% vlakana dolazi iz recikliranog materijala, od 1.</w:t>
      </w:r>
      <w:r w:rsidR="00007C01">
        <w:t>siječnja</w:t>
      </w:r>
      <w:r w:rsidR="00C42C06" w:rsidRPr="00C42C06">
        <w:t>.</w:t>
      </w:r>
      <w:r w:rsidR="00FD61C8">
        <w:t xml:space="preserve"> </w:t>
      </w:r>
      <w:r w:rsidR="00C42C06" w:rsidRPr="00C42C06">
        <w:t xml:space="preserve">2028. </w:t>
      </w:r>
      <w:r w:rsidR="00FD61C8">
        <w:t xml:space="preserve">najmanje </w:t>
      </w:r>
      <w:r w:rsidR="00C42C06" w:rsidRPr="00C42C06">
        <w:t>50</w:t>
      </w:r>
      <w:r w:rsidR="00FD61C8">
        <w:t xml:space="preserve"> </w:t>
      </w:r>
      <w:r w:rsidR="00C42C06" w:rsidRPr="00C42C06">
        <w:t>% vlakana dolazi iz recikliranog materijala, a od 1.</w:t>
      </w:r>
      <w:r w:rsidR="00FD61C8">
        <w:t xml:space="preserve"> </w:t>
      </w:r>
      <w:r w:rsidR="00007C01">
        <w:t>siječnja</w:t>
      </w:r>
      <w:r w:rsidR="00FD61C8">
        <w:t xml:space="preserve"> </w:t>
      </w:r>
      <w:r w:rsidR="00C42C06" w:rsidRPr="00C42C06">
        <w:t>2030. 100</w:t>
      </w:r>
      <w:r w:rsidR="00FD61C8">
        <w:t xml:space="preserve"> </w:t>
      </w:r>
      <w:r w:rsidR="00C42C06" w:rsidRPr="00C42C06">
        <w:t>% vlakana dolazi iz recikliranog materijala</w:t>
      </w:r>
    </w:p>
    <w:p w14:paraId="036C7C86" w14:textId="5F1E2254" w:rsidR="00D13754" w:rsidRDefault="3060CB20" w:rsidP="00251DF1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3060CB20">
        <w:t>sredstva za higijenu</w:t>
      </w:r>
      <w:r w:rsidR="000E2FE3">
        <w:t>,</w:t>
      </w:r>
      <w:r w:rsidR="0016358C">
        <w:t xml:space="preserve"> </w:t>
      </w:r>
      <w:r w:rsidRPr="3060CB20">
        <w:t>sapun, šampon, regenerator, kreme, ulja, proizvodi za kosu, dekorativna kozmetika i dezodoransi/antiperspiranti</w:t>
      </w:r>
      <w:r w:rsidR="000E2FE3">
        <w:t>,</w:t>
      </w:r>
      <w:r w:rsidRPr="3060CB20">
        <w:t xml:space="preserve"> moraju </w:t>
      </w:r>
      <w:bookmarkStart w:id="12" w:name="_Hlk172630138"/>
      <w:r w:rsidRPr="3060CB20">
        <w:t xml:space="preserve">biti u skladu s </w:t>
      </w:r>
      <w:r w:rsidR="00FD61C8">
        <w:t>mjerilima</w:t>
      </w:r>
      <w:bookmarkEnd w:id="12"/>
      <w:r w:rsidRPr="3060CB20">
        <w:t xml:space="preserve"> oznake za okoliš EU Ecolabel za kozmetičke proizvode</w:t>
      </w:r>
    </w:p>
    <w:p w14:paraId="76585EC7" w14:textId="763B69D1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3060CB20">
        <w:t>sredstva za čišćenje moraju biti u skladu s mjerilima</w:t>
      </w:r>
      <w:r w:rsidRPr="3060CB20">
        <w:rPr>
          <w:i/>
          <w:iCs/>
        </w:rPr>
        <w:t xml:space="preserve"> </w:t>
      </w:r>
      <w:r w:rsidRPr="3060CB20">
        <w:t>oznake za okoliš EU Ecolabel za sredstva za čišćenje</w:t>
      </w:r>
    </w:p>
    <w:p w14:paraId="439E0EF6" w14:textId="1BCEC093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3060CB20">
        <w:t xml:space="preserve">usluga čišćenja zatvorenih prostora mora </w:t>
      </w:r>
      <w:r w:rsidR="00DC2B74" w:rsidRPr="00DC2B74">
        <w:t xml:space="preserve">biti u skladu s mjerilima </w:t>
      </w:r>
      <w:r w:rsidRPr="3060CB20">
        <w:t>oznake za okoliš EU Ecolabel za usluge čišćenja zatvorenih prostora</w:t>
      </w:r>
    </w:p>
    <w:p w14:paraId="0E5937DA" w14:textId="33A448F3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3060CB20">
        <w:t xml:space="preserve">računala, računalna oprema, monitori, </w:t>
      </w:r>
      <w:r w:rsidRPr="009B48F0">
        <w:t>pisači i fotokopirni uređaji</w:t>
      </w:r>
      <w:r w:rsidRPr="3060CB20">
        <w:t xml:space="preserve"> moraju biti smješteni u najviši energetski razred</w:t>
      </w:r>
    </w:p>
    <w:p w14:paraId="5DC3273F" w14:textId="5EA975CC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bookmarkStart w:id="13" w:name="_Hlk158366569"/>
      <w:r w:rsidRPr="3060CB20">
        <w:t>osobna i prijenosna računala moraju biti u skladu s</w:t>
      </w:r>
      <w:r w:rsidR="00DC2B74">
        <w:t xml:space="preserve"> mjerilima </w:t>
      </w:r>
      <w:r w:rsidRPr="3060CB20">
        <w:t xml:space="preserve">oznake za okoliš </w:t>
      </w:r>
      <w:r w:rsidR="00493C7C">
        <w:t xml:space="preserve">EPEAT </w:t>
      </w:r>
      <w:r w:rsidR="00152661">
        <w:t>ili jednakovrijedno</w:t>
      </w:r>
    </w:p>
    <w:bookmarkEnd w:id="13"/>
    <w:p w14:paraId="3120EA05" w14:textId="5F2DC96F" w:rsidR="00D13754" w:rsidRPr="009B48F0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  <w:textAlignment w:val="baseline"/>
      </w:pPr>
      <w:r w:rsidRPr="009B48F0">
        <w:t>toneri i tinte moraju imati definiran kapacitet ispisa utvrđen primjenom odgovarajućih ISO normi</w:t>
      </w:r>
      <w:r w:rsidR="00493C7C">
        <w:t xml:space="preserve"> </w:t>
      </w:r>
      <w:r w:rsidR="00493C7C" w:rsidRPr="00493C7C">
        <w:t>ili jednakovrijedno</w:t>
      </w:r>
    </w:p>
    <w:p w14:paraId="16220487" w14:textId="77777777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  <w:textAlignment w:val="baseline"/>
      </w:pPr>
      <w:r w:rsidRPr="009B48F0">
        <w:t>toneri moraju biti proizvedeni na način koji omogućuje njihovo ponovno punjenje i ponovnu uporabu</w:t>
      </w:r>
    </w:p>
    <w:p w14:paraId="2B085CF6" w14:textId="327664C7" w:rsidR="00411EED" w:rsidRDefault="00411EED" w:rsidP="00411EED">
      <w:pPr>
        <w:pStyle w:val="box460796"/>
        <w:numPr>
          <w:ilvl w:val="0"/>
          <w:numId w:val="4"/>
        </w:numPr>
        <w:shd w:val="clear" w:color="auto" w:fill="FFFFFF" w:themeFill="background1"/>
        <w:jc w:val="both"/>
      </w:pPr>
      <w:r>
        <w:t>od 1.</w:t>
      </w:r>
      <w:r w:rsidR="00DC2B74">
        <w:t xml:space="preserve"> </w:t>
      </w:r>
      <w:r w:rsidR="00487C25">
        <w:t>siječnja</w:t>
      </w:r>
      <w:r w:rsidR="00DC2B74">
        <w:t xml:space="preserve"> </w:t>
      </w:r>
      <w:r>
        <w:t>2026. najmanje 10</w:t>
      </w:r>
      <w:r w:rsidR="00DC2B74">
        <w:t xml:space="preserve"> </w:t>
      </w:r>
      <w:r>
        <w:t>%, od 1.</w:t>
      </w:r>
      <w:r w:rsidR="00DC2B74">
        <w:t xml:space="preserve"> </w:t>
      </w:r>
      <w:r w:rsidR="00487C25">
        <w:t>siječnja</w:t>
      </w:r>
      <w:r w:rsidR="00DC2B74">
        <w:t xml:space="preserve"> </w:t>
      </w:r>
      <w:r>
        <w:t>2028.</w:t>
      </w:r>
      <w:r w:rsidR="00DC2B74">
        <w:t xml:space="preserve"> </w:t>
      </w:r>
      <w:r>
        <w:t xml:space="preserve">najmanje </w:t>
      </w:r>
      <w:r w:rsidR="001B23AE">
        <w:t>20</w:t>
      </w:r>
      <w:r w:rsidR="00DC2B74">
        <w:t xml:space="preserve"> </w:t>
      </w:r>
      <w:r w:rsidR="001B23AE">
        <w:t xml:space="preserve">%, a </w:t>
      </w:r>
      <w:bookmarkStart w:id="14" w:name="_Hlk172631281"/>
      <w:r w:rsidR="001B23AE">
        <w:t>od 1.</w:t>
      </w:r>
      <w:r w:rsidR="00DC2B74">
        <w:t xml:space="preserve"> </w:t>
      </w:r>
      <w:r w:rsidR="00487C25">
        <w:t>siječnja</w:t>
      </w:r>
      <w:r w:rsidR="00DC2B74">
        <w:t xml:space="preserve"> </w:t>
      </w:r>
      <w:r w:rsidR="001B23AE">
        <w:t xml:space="preserve">2030. </w:t>
      </w:r>
      <w:bookmarkEnd w:id="14"/>
      <w:r w:rsidR="001B23AE">
        <w:t>najmanje 40</w:t>
      </w:r>
      <w:r w:rsidR="00775BB8">
        <w:t xml:space="preserve"> </w:t>
      </w:r>
      <w:r w:rsidR="001B23AE">
        <w:t>%</w:t>
      </w:r>
      <w:r>
        <w:t xml:space="preserve"> </w:t>
      </w:r>
      <w:r w:rsidRPr="007B094B">
        <w:t>proizvod</w:t>
      </w:r>
      <w:r>
        <w:t>a</w:t>
      </w:r>
      <w:r w:rsidRPr="007B094B">
        <w:t xml:space="preserve"> od tiskanog papira, proizvod</w:t>
      </w:r>
      <w:r>
        <w:t>a</w:t>
      </w:r>
      <w:r w:rsidRPr="007B094B">
        <w:t xml:space="preserve"> od papira za pisanje i papirnate vrećice</w:t>
      </w:r>
      <w:r>
        <w:t xml:space="preserve"> </w:t>
      </w:r>
      <w:r w:rsidR="001B23AE" w:rsidRPr="3060CB20">
        <w:t>mora biti u skladu s mjerilima</w:t>
      </w:r>
      <w:r w:rsidR="001B23AE" w:rsidRPr="3060CB20">
        <w:rPr>
          <w:i/>
          <w:iCs/>
        </w:rPr>
        <w:t xml:space="preserve"> </w:t>
      </w:r>
      <w:r w:rsidR="001B23AE" w:rsidRPr="3060CB20">
        <w:t>oznake za okoliš EU Ecolabel</w:t>
      </w:r>
    </w:p>
    <w:p w14:paraId="06C7E7C4" w14:textId="77B2447D" w:rsidR="00F159B5" w:rsidRPr="00F159B5" w:rsidRDefault="00F159B5" w:rsidP="0016358C">
      <w:pPr>
        <w:pStyle w:val="ListParagraph"/>
        <w:numPr>
          <w:ilvl w:val="0"/>
          <w:numId w:val="4"/>
        </w:numPr>
        <w:spacing w:after="0"/>
      </w:pPr>
      <w:r w:rsidRPr="00F1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promotivni materijali </w:t>
      </w:r>
      <w:r w:rsidR="0043572E">
        <w:rPr>
          <w:rFonts w:ascii="Times New Roman" w:eastAsia="Times New Roman" w:hAnsi="Times New Roman" w:cs="Times New Roman"/>
          <w:sz w:val="24"/>
          <w:szCs w:val="24"/>
          <w:lang w:eastAsia="hr-HR"/>
        </w:rPr>
        <w:t>ne smiju</w:t>
      </w:r>
      <w:r w:rsidR="00163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</w:t>
      </w:r>
      <w:r w:rsidR="0016358C" w:rsidRPr="00F1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59B5">
        <w:rPr>
          <w:rFonts w:ascii="Times New Roman" w:eastAsia="Times New Roman" w:hAnsi="Times New Roman" w:cs="Times New Roman"/>
          <w:sz w:val="24"/>
          <w:szCs w:val="24"/>
          <w:lang w:eastAsia="hr-HR"/>
        </w:rPr>
        <w:t>pakirani u plastičnoj ambalaži</w:t>
      </w:r>
    </w:p>
    <w:p w14:paraId="04B93F03" w14:textId="71AACB2E" w:rsidR="00D13754" w:rsidRPr="005F6156" w:rsidRDefault="00E6481B" w:rsidP="00AC5414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bookmarkStart w:id="15" w:name="_Hlk172630657"/>
      <w:r>
        <w:t>p</w:t>
      </w:r>
      <w:r w:rsidR="00B5636F">
        <w:t>rilikom nabave pisača i fotokopirnih uređaja, minimalno 10 % kvantitativnog kriterija za odabir ekonomski najpovoljnije ponude daje se za uređaje pogodne za upora</w:t>
      </w:r>
      <w:r>
        <w:t>b</w:t>
      </w:r>
      <w:r w:rsidR="00B5636F">
        <w:t>u papira koji sadrži 100 % recikliranih vlakana</w:t>
      </w:r>
    </w:p>
    <w:bookmarkEnd w:id="15"/>
    <w:p w14:paraId="42DC2C25" w14:textId="154190C9" w:rsidR="005F6156" w:rsidRDefault="005F6156" w:rsidP="00AC5414">
      <w:pPr>
        <w:pStyle w:val="ListParagraph"/>
        <w:numPr>
          <w:ilvl w:val="0"/>
          <w:numId w:val="4"/>
        </w:numPr>
        <w:spacing w:after="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>oprem</w:t>
      </w:r>
      <w:r w:rsidR="00F9504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snimanje, obradu i prikaz slike </w:t>
      </w:r>
      <w:r w:rsidR="00F9504A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>i televizor</w:t>
      </w:r>
      <w:r w:rsidR="00487C2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9504A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0347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F95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iz </w:t>
      </w:r>
      <w:r w:rsidR="00F9504A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>energetsko</w:t>
      </w:r>
      <w:r w:rsidR="00F95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 </w:t>
      </w:r>
      <w:r w:rsidR="00F9504A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</w:t>
      </w:r>
      <w:r w:rsidR="00F95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ne manjeg od </w:t>
      </w:r>
      <w:r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+</w:t>
      </w:r>
    </w:p>
    <w:p w14:paraId="47BA0D05" w14:textId="298A5A22" w:rsidR="00D13754" w:rsidRPr="005F6156" w:rsidRDefault="3060CB20" w:rsidP="00AC5414">
      <w:pPr>
        <w:pStyle w:val="ListParagraph"/>
        <w:numPr>
          <w:ilvl w:val="0"/>
          <w:numId w:val="4"/>
        </w:numPr>
        <w:spacing w:after="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klima uređaji moraju biti </w:t>
      </w:r>
      <w:r w:rsidR="002470E2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9332C6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energetsk</w:t>
      </w:r>
      <w:r w:rsidR="002470E2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9332C6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</w:t>
      </w:r>
      <w:r w:rsidR="002470E2">
        <w:rPr>
          <w:rFonts w:ascii="Times New Roman" w:eastAsia="Times New Roman" w:hAnsi="Times New Roman" w:cs="Times New Roman"/>
          <w:sz w:val="24"/>
          <w:szCs w:val="24"/>
          <w:lang w:eastAsia="hr-HR"/>
        </w:rPr>
        <w:t>a ne manjeg od</w:t>
      </w:r>
      <w:r w:rsidR="009332C6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A+</w:t>
      </w:r>
      <w:r w:rsidR="00D50CE3" w:rsidRPr="005F6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CBBD4F" w14:textId="0549FD81" w:rsidR="00D13754" w:rsidRDefault="3060CB20" w:rsidP="00AC5414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1077" w:hanging="357"/>
        <w:jc w:val="both"/>
        <w:textAlignment w:val="baseline"/>
      </w:pPr>
      <w:r w:rsidRPr="3060CB20">
        <w:lastRenderedPageBreak/>
        <w:t>udio nabave električnih žarulja razvrstanih u najviši energetski razred dostupan na tržištu</w:t>
      </w:r>
      <w:r w:rsidR="007E23A3">
        <w:t xml:space="preserve"> </w:t>
      </w:r>
      <w:r w:rsidR="00D50CE3">
        <w:t>od 1.</w:t>
      </w:r>
      <w:r w:rsidR="002470E2">
        <w:t xml:space="preserve"> </w:t>
      </w:r>
      <w:r w:rsidR="00487C25">
        <w:t>siječnja</w:t>
      </w:r>
      <w:r w:rsidR="002470E2">
        <w:t xml:space="preserve"> </w:t>
      </w:r>
      <w:r w:rsidR="00CE32A9">
        <w:t>202</w:t>
      </w:r>
      <w:r w:rsidR="00D50CE3">
        <w:t>5</w:t>
      </w:r>
      <w:r w:rsidR="00CE32A9">
        <w:t>.</w:t>
      </w:r>
      <w:r w:rsidR="007E23A3">
        <w:t xml:space="preserve"> </w:t>
      </w:r>
      <w:r w:rsidRPr="3060CB20">
        <w:t xml:space="preserve">iznosi najmanje </w:t>
      </w:r>
      <w:r w:rsidR="006F6E5A">
        <w:t>50</w:t>
      </w:r>
      <w:r w:rsidR="002470E2">
        <w:t xml:space="preserve"> </w:t>
      </w:r>
      <w:r w:rsidR="005715A7">
        <w:t>%</w:t>
      </w:r>
      <w:r w:rsidR="0018048B">
        <w:t>,</w:t>
      </w:r>
      <w:r w:rsidR="00D50CE3" w:rsidRPr="00D50CE3">
        <w:t xml:space="preserve"> </w:t>
      </w:r>
      <w:r w:rsidR="00D50CE3">
        <w:t>od 1.</w:t>
      </w:r>
      <w:r w:rsidR="002470E2">
        <w:t xml:space="preserve"> </w:t>
      </w:r>
      <w:r w:rsidR="00487C25">
        <w:t>siječnja</w:t>
      </w:r>
      <w:r w:rsidR="002470E2">
        <w:t xml:space="preserve"> </w:t>
      </w:r>
      <w:r w:rsidR="00D50CE3">
        <w:t xml:space="preserve">2028. </w:t>
      </w:r>
      <w:r w:rsidR="00D50CE3" w:rsidRPr="3060CB20">
        <w:t xml:space="preserve">iznosi najmanje </w:t>
      </w:r>
      <w:r w:rsidR="002470E2">
        <w:t xml:space="preserve">70 </w:t>
      </w:r>
      <w:r w:rsidR="00D50CE3" w:rsidRPr="005F6156">
        <w:t>%</w:t>
      </w:r>
      <w:r w:rsidR="00D50CE3">
        <w:t xml:space="preserve">, </w:t>
      </w:r>
      <w:r w:rsidR="0018048B">
        <w:t xml:space="preserve">a </w:t>
      </w:r>
      <w:r w:rsidR="00D50CE3">
        <w:t>od 1.</w:t>
      </w:r>
      <w:r w:rsidR="002470E2">
        <w:t xml:space="preserve"> </w:t>
      </w:r>
      <w:r w:rsidR="00487C25">
        <w:t>siječnja</w:t>
      </w:r>
      <w:r w:rsidR="002470E2">
        <w:t xml:space="preserve"> </w:t>
      </w:r>
      <w:r w:rsidR="005715A7">
        <w:t>2030. iznosi</w:t>
      </w:r>
      <w:r w:rsidR="0030332E">
        <w:t xml:space="preserve"> najmanje </w:t>
      </w:r>
      <w:r w:rsidRPr="3060CB20">
        <w:t>90</w:t>
      </w:r>
      <w:r w:rsidR="00775BB8">
        <w:t xml:space="preserve"> </w:t>
      </w:r>
      <w:r w:rsidRPr="3060CB20">
        <w:t>%</w:t>
      </w:r>
    </w:p>
    <w:p w14:paraId="0BB762A3" w14:textId="58146FFA" w:rsidR="00D13754" w:rsidRPr="00044B7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  <w:textAlignment w:val="baseline"/>
      </w:pPr>
      <w:r w:rsidRPr="00044B74">
        <w:t>udio nabave svjetiljki</w:t>
      </w:r>
      <w:r w:rsidR="00967912" w:rsidRPr="00044B74">
        <w:t>,</w:t>
      </w:r>
      <w:r w:rsidRPr="00044B74">
        <w:t xml:space="preserve"> koje dopuštaju uporabu električnih žarulja razvrstanih u </w:t>
      </w:r>
      <w:r w:rsidRPr="00CA760A">
        <w:t>najviši energetski razred dostupnih</w:t>
      </w:r>
      <w:r w:rsidRPr="00044B74">
        <w:t xml:space="preserve"> na tržištu</w:t>
      </w:r>
      <w:r w:rsidR="00E670C8" w:rsidRPr="00044B74">
        <w:t xml:space="preserve"> </w:t>
      </w:r>
      <w:r w:rsidRPr="00044B74">
        <w:t>iznosi najmanje 90</w:t>
      </w:r>
      <w:r w:rsidR="000135CB">
        <w:t xml:space="preserve"> </w:t>
      </w:r>
      <w:r w:rsidRPr="00044B74">
        <w:t>%</w:t>
      </w:r>
      <w:r w:rsidR="009F67BD" w:rsidRPr="00044B74">
        <w:t xml:space="preserve"> u svakoj godini provedbe ove Odluke</w:t>
      </w:r>
    </w:p>
    <w:p w14:paraId="4DC17C00" w14:textId="028EF34B" w:rsidR="00D13754" w:rsidRDefault="3060CB20" w:rsidP="0113C72C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udio čistih i energetski učinkovitih vozila za cestovni promet, osim vozila</w:t>
      </w:r>
      <w:r w:rsidR="6C3CFD4B">
        <w:t xml:space="preserve"> koja se nabavljaju za potrebe civilne zaštite, vatrogasnih službi</w:t>
      </w:r>
      <w:r w:rsidR="00742358">
        <w:t>,</w:t>
      </w:r>
      <w:r w:rsidR="6C3CFD4B">
        <w:t xml:space="preserve"> snaga za održavanje javnog reda</w:t>
      </w:r>
      <w:r w:rsidR="00742358">
        <w:t xml:space="preserve"> i vozila vojne namjene</w:t>
      </w:r>
      <w:r>
        <w:t xml:space="preserve">, prema kategorijama vozila, </w:t>
      </w:r>
      <w:r w:rsidR="7B0B7F01">
        <w:t>i</w:t>
      </w:r>
      <w:r>
        <w:t>znosi kako je utvrđeno člankom 4. Pravilnika o obvezi izvješćivanja Europskoj komisiji i minimalnim ciljevima u postupcima javne nabave vozila za cestovni prijevoz (</w:t>
      </w:r>
      <w:r w:rsidR="00487C25">
        <w:t>„</w:t>
      </w:r>
      <w:r>
        <w:t>Narodne novine</w:t>
      </w:r>
      <w:r w:rsidR="00487C25">
        <w:t>“</w:t>
      </w:r>
      <w:r>
        <w:t>, broj 86/21</w:t>
      </w:r>
      <w:r w:rsidR="00487C25">
        <w:t>.</w:t>
      </w:r>
      <w:r>
        <w:t>)</w:t>
      </w:r>
    </w:p>
    <w:p w14:paraId="4FBE4085" w14:textId="1A9DE67B" w:rsidR="00D13754" w:rsidRDefault="0031099C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od 1.</w:t>
      </w:r>
      <w:r w:rsidR="000135CB">
        <w:t xml:space="preserve"> </w:t>
      </w:r>
      <w:r w:rsidR="00487C25">
        <w:t>siječnja</w:t>
      </w:r>
      <w:r w:rsidR="000135CB">
        <w:t xml:space="preserve"> </w:t>
      </w:r>
      <w:r w:rsidR="00CE32A9">
        <w:t>202</w:t>
      </w:r>
      <w:r>
        <w:t>5</w:t>
      </w:r>
      <w:r w:rsidR="00CE32A9">
        <w:t>.</w:t>
      </w:r>
      <w:r>
        <w:t xml:space="preserve"> </w:t>
      </w:r>
      <w:r w:rsidR="00B76439">
        <w:t xml:space="preserve">najmanje </w:t>
      </w:r>
      <w:r w:rsidR="005A67B8">
        <w:t>30</w:t>
      </w:r>
      <w:r w:rsidR="000135CB">
        <w:t xml:space="preserve"> </w:t>
      </w:r>
      <w:r w:rsidR="00B76439">
        <w:t>%</w:t>
      </w:r>
      <w:r w:rsidR="00487C25">
        <w:t xml:space="preserve"> pneumatika</w:t>
      </w:r>
      <w:r w:rsidR="005A67B8">
        <w:t xml:space="preserve">, </w:t>
      </w:r>
      <w:bookmarkStart w:id="16" w:name="_Hlk172631332"/>
      <w:r>
        <w:t>od 1.</w:t>
      </w:r>
      <w:r w:rsidR="000135CB">
        <w:t xml:space="preserve"> </w:t>
      </w:r>
      <w:r w:rsidR="00487C25">
        <w:t>siječnja</w:t>
      </w:r>
      <w:r w:rsidR="000135CB">
        <w:t xml:space="preserve"> </w:t>
      </w:r>
      <w:r>
        <w:t>2028.</w:t>
      </w:r>
      <w:r w:rsidR="000135CB">
        <w:t xml:space="preserve"> </w:t>
      </w:r>
      <w:r w:rsidRPr="0031099C">
        <w:t xml:space="preserve">najmanje </w:t>
      </w:r>
      <w:bookmarkEnd w:id="16"/>
      <w:r w:rsidRPr="0031099C">
        <w:t>50</w:t>
      </w:r>
      <w:r w:rsidR="00775BB8">
        <w:t xml:space="preserve"> </w:t>
      </w:r>
      <w:r w:rsidRPr="0031099C">
        <w:t>%</w:t>
      </w:r>
      <w:r>
        <w:t xml:space="preserve"> pneumatika, </w:t>
      </w:r>
      <w:r w:rsidR="005A67B8">
        <w:t xml:space="preserve">a </w:t>
      </w:r>
      <w:r w:rsidR="000135CB" w:rsidRPr="000135CB">
        <w:t xml:space="preserve">od 1. </w:t>
      </w:r>
      <w:r w:rsidR="00487C25">
        <w:t>siječnja</w:t>
      </w:r>
      <w:r w:rsidR="000135CB" w:rsidRPr="000135CB">
        <w:t xml:space="preserve"> 2030. </w:t>
      </w:r>
      <w:r w:rsidR="3060CB20">
        <w:t>najmanje 70% pneumatika mora biti razvrstano u najviši energetski razred prema potrošnji goriva za pneumatike za koje je to primjenjivo</w:t>
      </w:r>
    </w:p>
    <w:p w14:paraId="5BF5CC9D" w14:textId="2DBCAAAD" w:rsidR="00D13754" w:rsidRPr="009B48F0" w:rsidRDefault="000135CB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</w:pPr>
      <w:bookmarkStart w:id="17" w:name="_Hlk158974382"/>
      <w:r>
        <w:t xml:space="preserve">od 1. </w:t>
      </w:r>
      <w:r w:rsidR="00487C25">
        <w:t>siječnja</w:t>
      </w:r>
      <w:r w:rsidR="00CE32A9">
        <w:t xml:space="preserve"> 202</w:t>
      </w:r>
      <w:r>
        <w:t>5</w:t>
      </w:r>
      <w:r w:rsidR="00CE32A9">
        <w:t>.</w:t>
      </w:r>
      <w:r w:rsidR="00C5439B">
        <w:t xml:space="preserve"> </w:t>
      </w:r>
      <w:r w:rsidR="3060CB20">
        <w:t>udio drva u namještaju iznosi najmanje</w:t>
      </w:r>
      <w:r w:rsidR="00AE1E9A">
        <w:t xml:space="preserve"> </w:t>
      </w:r>
      <w:r w:rsidR="007E3372">
        <w:t>2</w:t>
      </w:r>
      <w:r w:rsidR="00AE1E9A">
        <w:t>0</w:t>
      </w:r>
      <w:r w:rsidR="00775BB8">
        <w:t xml:space="preserve"> </w:t>
      </w:r>
      <w:r w:rsidR="00AE1E9A">
        <w:t xml:space="preserve">%, </w:t>
      </w:r>
      <w:r w:rsidRPr="000135CB">
        <w:t xml:space="preserve">od 1. </w:t>
      </w:r>
      <w:r w:rsidR="00487C25">
        <w:t>siječnja</w:t>
      </w:r>
      <w:r w:rsidRPr="000135CB">
        <w:t xml:space="preserve"> 2028. najmanje </w:t>
      </w:r>
      <w:r w:rsidR="007E3372">
        <w:t>3</w:t>
      </w:r>
      <w:r>
        <w:t>0 %</w:t>
      </w:r>
      <w:r w:rsidR="00487C25">
        <w:t>,</w:t>
      </w:r>
      <w:r>
        <w:t xml:space="preserve"> </w:t>
      </w:r>
      <w:r w:rsidR="00AE1E9A">
        <w:t>a</w:t>
      </w:r>
      <w:r>
        <w:t xml:space="preserve"> od 1. </w:t>
      </w:r>
      <w:r w:rsidR="00487C25">
        <w:t>siječnja</w:t>
      </w:r>
      <w:r>
        <w:t xml:space="preserve"> </w:t>
      </w:r>
      <w:r w:rsidR="002860FD">
        <w:t>2030. najmanje</w:t>
      </w:r>
      <w:r w:rsidR="3060CB20">
        <w:t xml:space="preserve"> </w:t>
      </w:r>
      <w:r w:rsidR="007E3372">
        <w:rPr>
          <w:color w:val="000000" w:themeColor="text1"/>
        </w:rPr>
        <w:t xml:space="preserve">50 </w:t>
      </w:r>
      <w:r w:rsidR="3060CB20" w:rsidRPr="0056522C">
        <w:t xml:space="preserve">% </w:t>
      </w:r>
      <w:r w:rsidR="008977AA" w:rsidRPr="0056522C">
        <w:t xml:space="preserve">u odnosu na </w:t>
      </w:r>
      <w:r w:rsidR="3060CB20" w:rsidRPr="0056522C">
        <w:t xml:space="preserve">volumen </w:t>
      </w:r>
      <w:r w:rsidR="3060CB20">
        <w:t>materijala od kojih je namještaj izrađen, osim ako to propisom ili namjenom uporabe nije zabranjeno ili onemogućeno</w:t>
      </w:r>
      <w:r w:rsidR="005E3903">
        <w:t xml:space="preserve"> s tim da ima dokazanu sljedivost</w:t>
      </w:r>
      <w:r w:rsidR="000E2FE3">
        <w:t xml:space="preserve">, odnosno </w:t>
      </w:r>
      <w:r w:rsidR="005E3903" w:rsidRPr="005E3903">
        <w:t>FSC, PEFC i/ili drugi međunarodno priznati certifikati koji jamče da je drvo dobiveno iz održivo gospodarenih šuma</w:t>
      </w:r>
    </w:p>
    <w:bookmarkEnd w:id="17"/>
    <w:p w14:paraId="6F931819" w14:textId="6B18DF2E" w:rsidR="00D13754" w:rsidRDefault="3060CB20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113C72C">
        <w:rPr>
          <w:color w:val="000000" w:themeColor="text1"/>
        </w:rPr>
        <w:t>dokazana sljedivost za građevinsku stolariju i ostale građevinske elemente izrađene od drva</w:t>
      </w:r>
      <w:r w:rsidR="000E2FE3">
        <w:rPr>
          <w:color w:val="000000" w:themeColor="text1"/>
        </w:rPr>
        <w:t xml:space="preserve"> odnosno </w:t>
      </w:r>
      <w:bookmarkStart w:id="18" w:name="_Hlk172822823"/>
      <w:r w:rsidRPr="0113C72C">
        <w:rPr>
          <w:color w:val="000000" w:themeColor="text1"/>
        </w:rPr>
        <w:t>FSC, PEFC i/ili drugi međunarodno priznati certifikati koji jamče da je drvo dobiveno iz održivo gospodarenih šuma</w:t>
      </w:r>
      <w:bookmarkEnd w:id="18"/>
    </w:p>
    <w:p w14:paraId="2ED825FF" w14:textId="77952C97" w:rsidR="00FE092C" w:rsidRPr="00363530" w:rsidRDefault="00E6481B" w:rsidP="3060CB20">
      <w:pPr>
        <w:pStyle w:val="box46079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E6481B">
        <w:rPr>
          <w:color w:val="000000" w:themeColor="text1"/>
        </w:rPr>
        <w:t xml:space="preserve">prilikom nabave prehrane i </w:t>
      </w:r>
      <w:r w:rsidR="00333EBE">
        <w:rPr>
          <w:color w:val="000000" w:themeColor="text1"/>
        </w:rPr>
        <w:t xml:space="preserve">usluge </w:t>
      </w:r>
      <w:r w:rsidRPr="00E6481B">
        <w:rPr>
          <w:color w:val="000000" w:themeColor="text1"/>
        </w:rPr>
        <w:t xml:space="preserve">cateringa </w:t>
      </w:r>
      <w:r w:rsidR="00FE092C" w:rsidRPr="00363530">
        <w:rPr>
          <w:color w:val="000000" w:themeColor="text1"/>
        </w:rPr>
        <w:t>voće i povrće</w:t>
      </w:r>
      <w:r w:rsidR="00AA3849" w:rsidRPr="00363530">
        <w:rPr>
          <w:color w:val="000000" w:themeColor="text1"/>
        </w:rPr>
        <w:t xml:space="preserve"> </w:t>
      </w:r>
      <w:r w:rsidR="00A55B6E" w:rsidRPr="00A55B6E">
        <w:rPr>
          <w:color w:val="000000" w:themeColor="text1"/>
        </w:rPr>
        <w:t>ne smij</w:t>
      </w:r>
      <w:r w:rsidR="00775BB8">
        <w:rPr>
          <w:color w:val="000000" w:themeColor="text1"/>
        </w:rPr>
        <w:t>e</w:t>
      </w:r>
      <w:r w:rsidR="00A55B6E" w:rsidRPr="00A55B6E">
        <w:rPr>
          <w:color w:val="000000" w:themeColor="text1"/>
        </w:rPr>
        <w:t xml:space="preserve"> se nabavljati u jednokratnoj plastičnoj ambalaži</w:t>
      </w:r>
    </w:p>
    <w:p w14:paraId="5E05719E" w14:textId="1C0766E6" w:rsidR="004876D0" w:rsidRPr="009A60DE" w:rsidRDefault="00363530" w:rsidP="009A5D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</w:t>
      </w:r>
      <w:r w:rsidR="00E6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likom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nabav</w:t>
      </w:r>
      <w:r w:rsidR="00E6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usluge cateringa hrana i piće </w:t>
      </w:r>
      <w:r w:rsidR="009A0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moraju biti servirani u višekratnoj ponovno upotrebljivoj ambalaži </w:t>
      </w:r>
      <w:bookmarkStart w:id="19" w:name="_Hlk172027035"/>
      <w:r w:rsidR="000A2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A4108"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onuditelj</w:t>
      </w:r>
      <w:r w:rsidR="001A4108"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usluge cateringa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mora dostaviti </w:t>
      </w:r>
      <w:r w:rsidR="000A2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487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lan smanjenja i nastanka otpada od pripreme hrane</w:t>
      </w:r>
      <w:bookmarkEnd w:id="19"/>
    </w:p>
    <w:p w14:paraId="4EA93EC1" w14:textId="0AE19163" w:rsidR="009A60DE" w:rsidRPr="004876D0" w:rsidRDefault="00E6481B" w:rsidP="009A5D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prilikom nabave prehrane i</w:t>
      </w:r>
      <w:r w:rsidR="00BC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usluge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cateringa </w:t>
      </w:r>
      <w:r w:rsidR="009A0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80 % </w:t>
      </w:r>
      <w:r w:rsidR="009A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pića </w:t>
      </w:r>
      <w:r w:rsidR="009A0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mora biti u višekratnoj ponovno upotrebljivoj ambalaži, a ostalih 20 % može biti u jednokratnoj ambalaži koja ne smije biti od plastike</w:t>
      </w:r>
    </w:p>
    <w:p w14:paraId="12A48B53" w14:textId="2B9EAFD8" w:rsidR="00775BB8" w:rsidRDefault="00BD559A" w:rsidP="00775B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72886398"/>
      <w:r w:rsidRPr="00775BB8">
        <w:rPr>
          <w:rFonts w:ascii="Times New Roman" w:hAnsi="Times New Roman" w:cs="Times New Roman"/>
          <w:sz w:val="24"/>
          <w:szCs w:val="24"/>
        </w:rPr>
        <w:t>od 1.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="00182BA5">
        <w:rPr>
          <w:rFonts w:ascii="Times New Roman" w:hAnsi="Times New Roman" w:cs="Times New Roman"/>
          <w:sz w:val="24"/>
          <w:szCs w:val="24"/>
        </w:rPr>
        <w:t>siječnja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 xml:space="preserve">2025. </w:t>
      </w:r>
      <w:bookmarkEnd w:id="20"/>
      <w:r w:rsidRPr="00775BB8">
        <w:rPr>
          <w:rFonts w:ascii="Times New Roman" w:hAnsi="Times New Roman" w:cs="Times New Roman"/>
          <w:sz w:val="24"/>
          <w:szCs w:val="24"/>
        </w:rPr>
        <w:t xml:space="preserve">najmanje </w:t>
      </w:r>
      <w:r w:rsidR="00775BB8" w:rsidRPr="00775BB8">
        <w:rPr>
          <w:rFonts w:ascii="Times New Roman" w:hAnsi="Times New Roman" w:cs="Times New Roman"/>
          <w:sz w:val="24"/>
          <w:szCs w:val="24"/>
        </w:rPr>
        <w:t>10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>%, od 1.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="00182BA5">
        <w:rPr>
          <w:rFonts w:ascii="Times New Roman" w:hAnsi="Times New Roman" w:cs="Times New Roman"/>
          <w:sz w:val="24"/>
          <w:szCs w:val="24"/>
        </w:rPr>
        <w:t>siječnja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>2028.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 xml:space="preserve">najmanje </w:t>
      </w:r>
      <w:r w:rsidR="00775BB8" w:rsidRPr="00775BB8">
        <w:rPr>
          <w:rFonts w:ascii="Times New Roman" w:hAnsi="Times New Roman" w:cs="Times New Roman"/>
          <w:sz w:val="24"/>
          <w:szCs w:val="24"/>
        </w:rPr>
        <w:t>20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>%, a od 1.</w:t>
      </w:r>
      <w:r w:rsidR="00182BA5">
        <w:rPr>
          <w:rFonts w:ascii="Times New Roman" w:hAnsi="Times New Roman" w:cs="Times New Roman"/>
          <w:sz w:val="24"/>
          <w:szCs w:val="24"/>
        </w:rPr>
        <w:t>siječnja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>2030.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 xml:space="preserve">najmanje </w:t>
      </w:r>
      <w:r w:rsidR="00775BB8" w:rsidRPr="00775BB8">
        <w:rPr>
          <w:rFonts w:ascii="Times New Roman" w:hAnsi="Times New Roman" w:cs="Times New Roman"/>
          <w:sz w:val="24"/>
          <w:szCs w:val="24"/>
        </w:rPr>
        <w:t>3</w:t>
      </w:r>
      <w:r w:rsidRPr="00775BB8">
        <w:rPr>
          <w:rFonts w:ascii="Times New Roman" w:hAnsi="Times New Roman" w:cs="Times New Roman"/>
          <w:sz w:val="24"/>
          <w:szCs w:val="24"/>
        </w:rPr>
        <w:t>0</w:t>
      </w:r>
      <w:r w:rsidR="000A21E7" w:rsidRPr="00775BB8">
        <w:rPr>
          <w:rFonts w:ascii="Times New Roman" w:hAnsi="Times New Roman" w:cs="Times New Roman"/>
          <w:sz w:val="24"/>
          <w:szCs w:val="24"/>
        </w:rPr>
        <w:t xml:space="preserve"> </w:t>
      </w:r>
      <w:r w:rsidRPr="00775BB8">
        <w:rPr>
          <w:rFonts w:ascii="Times New Roman" w:hAnsi="Times New Roman" w:cs="Times New Roman"/>
          <w:sz w:val="24"/>
          <w:szCs w:val="24"/>
        </w:rPr>
        <w:t xml:space="preserve">% mora </w:t>
      </w:r>
      <w:r w:rsidR="00FB0812">
        <w:rPr>
          <w:rFonts w:ascii="Times New Roman" w:hAnsi="Times New Roman" w:cs="Times New Roman"/>
          <w:sz w:val="24"/>
          <w:szCs w:val="24"/>
        </w:rPr>
        <w:t xml:space="preserve">biti </w:t>
      </w:r>
      <w:r w:rsidR="00775BB8" w:rsidRPr="00775BB8">
        <w:rPr>
          <w:rFonts w:ascii="Times New Roman" w:hAnsi="Times New Roman" w:cs="Times New Roman"/>
          <w:sz w:val="24"/>
          <w:szCs w:val="24"/>
        </w:rPr>
        <w:t>ekološk</w:t>
      </w:r>
      <w:r w:rsidR="00FB0812">
        <w:rPr>
          <w:rFonts w:ascii="Times New Roman" w:hAnsi="Times New Roman" w:cs="Times New Roman"/>
          <w:sz w:val="24"/>
          <w:szCs w:val="24"/>
        </w:rPr>
        <w:t>i</w:t>
      </w:r>
      <w:r w:rsidR="00775BB8" w:rsidRPr="00775BB8">
        <w:rPr>
          <w:rFonts w:ascii="Times New Roman" w:hAnsi="Times New Roman" w:cs="Times New Roman"/>
          <w:sz w:val="24"/>
          <w:szCs w:val="24"/>
        </w:rPr>
        <w:t xml:space="preserve"> i/ili integriran</w:t>
      </w:r>
      <w:r w:rsidR="00FB0812">
        <w:rPr>
          <w:rFonts w:ascii="Times New Roman" w:hAnsi="Times New Roman" w:cs="Times New Roman"/>
          <w:sz w:val="24"/>
          <w:szCs w:val="24"/>
        </w:rPr>
        <w:t>i</w:t>
      </w:r>
      <w:r w:rsidR="00775BB8" w:rsidRPr="00775BB8">
        <w:rPr>
          <w:rFonts w:ascii="Times New Roman" w:hAnsi="Times New Roman" w:cs="Times New Roman"/>
          <w:sz w:val="24"/>
          <w:szCs w:val="24"/>
        </w:rPr>
        <w:t xml:space="preserve"> poljoprivredni i prehrambeni proizvod, i/ili proizvod iz sustava kvalitete registriran</w:t>
      </w:r>
      <w:r w:rsidR="00FB0812">
        <w:rPr>
          <w:rFonts w:ascii="Times New Roman" w:hAnsi="Times New Roman" w:cs="Times New Roman"/>
          <w:sz w:val="24"/>
          <w:szCs w:val="24"/>
        </w:rPr>
        <w:t xml:space="preserve"> </w:t>
      </w:r>
      <w:r w:rsidR="00775BB8" w:rsidRPr="00775BB8">
        <w:rPr>
          <w:rFonts w:ascii="Times New Roman" w:hAnsi="Times New Roman" w:cs="Times New Roman"/>
          <w:sz w:val="24"/>
          <w:szCs w:val="24"/>
        </w:rPr>
        <w:t>na nacionalnoj i europskoj razini i/ili proizvod iz kratk</w:t>
      </w:r>
      <w:r w:rsidR="00FB0812">
        <w:rPr>
          <w:rFonts w:ascii="Times New Roman" w:hAnsi="Times New Roman" w:cs="Times New Roman"/>
          <w:sz w:val="24"/>
          <w:szCs w:val="24"/>
        </w:rPr>
        <w:t>og</w:t>
      </w:r>
      <w:r w:rsidR="00775BB8" w:rsidRPr="00775BB8">
        <w:rPr>
          <w:rFonts w:ascii="Times New Roman" w:hAnsi="Times New Roman" w:cs="Times New Roman"/>
          <w:sz w:val="24"/>
          <w:szCs w:val="24"/>
        </w:rPr>
        <w:t xml:space="preserve"> lanaca opskrbe hranom, s naglaskom na sezonalnost i svježinu poljoprivrednih i prehrambenih proizvoda nad drugim proizvodima te skupine</w:t>
      </w:r>
    </w:p>
    <w:p w14:paraId="7EE3D26B" w14:textId="373842F0" w:rsidR="00BD559A" w:rsidRPr="00A0318B" w:rsidRDefault="00E6481B" w:rsidP="009A5D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</w:t>
      </w:r>
      <w:r w:rsidR="00F65F29">
        <w:rPr>
          <w:rFonts w:ascii="Times New Roman" w:hAnsi="Times New Roman" w:cs="Times New Roman"/>
          <w:sz w:val="24"/>
          <w:szCs w:val="24"/>
        </w:rPr>
        <w:t xml:space="preserve">mora </w:t>
      </w:r>
      <w:r w:rsidR="00F65F29" w:rsidRPr="00A0318B">
        <w:rPr>
          <w:rFonts w:ascii="Times New Roman" w:hAnsi="Times New Roman" w:cs="Times New Roman"/>
          <w:sz w:val="24"/>
          <w:szCs w:val="24"/>
        </w:rPr>
        <w:t>najmanje 5</w:t>
      </w:r>
      <w:r w:rsidR="00CC1042" w:rsidRPr="00A0318B">
        <w:rPr>
          <w:rFonts w:ascii="Times New Roman" w:hAnsi="Times New Roman" w:cs="Times New Roman"/>
          <w:sz w:val="24"/>
          <w:szCs w:val="24"/>
        </w:rPr>
        <w:t xml:space="preserve">0 </w:t>
      </w:r>
      <w:r w:rsidR="00F65F29" w:rsidRPr="00A0318B">
        <w:rPr>
          <w:rFonts w:ascii="Times New Roman" w:hAnsi="Times New Roman" w:cs="Times New Roman"/>
          <w:sz w:val="24"/>
          <w:szCs w:val="24"/>
        </w:rPr>
        <w:t>% prehrambenih proizvoda ponuditi iz vlastite proizvodnje</w:t>
      </w:r>
      <w:r w:rsidR="00CC1042" w:rsidRPr="00A0318B">
        <w:rPr>
          <w:rFonts w:ascii="Times New Roman" w:hAnsi="Times New Roman" w:cs="Times New Roman"/>
          <w:sz w:val="24"/>
          <w:szCs w:val="24"/>
        </w:rPr>
        <w:t xml:space="preserve"> ili najmanje 50 % od mikro, malih i srednjih poljoprivrednih proizvođača</w:t>
      </w:r>
      <w:r w:rsidR="00F65F29" w:rsidRPr="00A0318B">
        <w:rPr>
          <w:rFonts w:ascii="Times New Roman" w:hAnsi="Times New Roman" w:cs="Times New Roman"/>
          <w:sz w:val="24"/>
          <w:szCs w:val="24"/>
        </w:rPr>
        <w:t>.</w:t>
      </w:r>
      <w:r w:rsidR="00CC1042" w:rsidRPr="00A0318B">
        <w:rPr>
          <w:rFonts w:ascii="Times New Roman" w:hAnsi="Times New Roman" w:cs="Times New Roman"/>
          <w:sz w:val="24"/>
          <w:szCs w:val="24"/>
        </w:rPr>
        <w:t xml:space="preserve"> Ova dva kriterija se mogu zbrajati</w:t>
      </w:r>
    </w:p>
    <w:p w14:paraId="7B0C164A" w14:textId="7B77098F" w:rsidR="00CF60DD" w:rsidRDefault="00CF60DD" w:rsidP="009F0D65">
      <w:pPr>
        <w:pStyle w:val="ListParagraph"/>
        <w:numPr>
          <w:ilvl w:val="0"/>
          <w:numId w:val="4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18F6331B">
        <w:rPr>
          <w:rFonts w:ascii="Times New Roman" w:hAnsi="Times New Roman" w:cs="Times New Roman"/>
          <w:sz w:val="24"/>
          <w:szCs w:val="24"/>
        </w:rPr>
        <w:t xml:space="preserve">odjeća od pamuka od 1. </w:t>
      </w:r>
      <w:r w:rsidR="00182BA5">
        <w:rPr>
          <w:rFonts w:ascii="Times New Roman" w:hAnsi="Times New Roman" w:cs="Times New Roman"/>
          <w:sz w:val="24"/>
          <w:szCs w:val="24"/>
        </w:rPr>
        <w:t>siječnja</w:t>
      </w:r>
      <w:r w:rsidRPr="18F6331B">
        <w:rPr>
          <w:rFonts w:ascii="Times New Roman" w:hAnsi="Times New Roman" w:cs="Times New Roman"/>
          <w:sz w:val="24"/>
          <w:szCs w:val="24"/>
        </w:rPr>
        <w:t xml:space="preserve"> 2025. treba imati u sastavu najmanje 60 %, a od 1. </w:t>
      </w:r>
      <w:r w:rsidR="00182BA5">
        <w:rPr>
          <w:rFonts w:ascii="Times New Roman" w:hAnsi="Times New Roman" w:cs="Times New Roman"/>
          <w:sz w:val="24"/>
          <w:szCs w:val="24"/>
        </w:rPr>
        <w:t>siječnja</w:t>
      </w:r>
      <w:r w:rsidRPr="18F6331B">
        <w:rPr>
          <w:rFonts w:ascii="Times New Roman" w:hAnsi="Times New Roman" w:cs="Times New Roman"/>
          <w:sz w:val="24"/>
          <w:szCs w:val="24"/>
        </w:rPr>
        <w:t xml:space="preserve"> 2030. </w:t>
      </w:r>
      <w:r w:rsidR="51C230EF" w:rsidRPr="18F6331B">
        <w:rPr>
          <w:rFonts w:ascii="Times New Roman" w:hAnsi="Times New Roman" w:cs="Times New Roman"/>
          <w:sz w:val="24"/>
          <w:szCs w:val="24"/>
        </w:rPr>
        <w:t xml:space="preserve">najmanje </w:t>
      </w:r>
      <w:r w:rsidRPr="18F6331B">
        <w:rPr>
          <w:rFonts w:ascii="Times New Roman" w:hAnsi="Times New Roman" w:cs="Times New Roman"/>
          <w:sz w:val="24"/>
          <w:szCs w:val="24"/>
        </w:rPr>
        <w:t>80 % organskog pamuka uzgojenog u skladu s relevantnim normama.</w:t>
      </w:r>
    </w:p>
    <w:p w14:paraId="5957E23B" w14:textId="4EF5D276" w:rsidR="00233A9D" w:rsidRDefault="00233A9D" w:rsidP="009F0D65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4797D627" w14:textId="26FF757B" w:rsidR="00515B64" w:rsidRDefault="00515B64" w:rsidP="009F0D65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314AA4F5" w14:textId="17A72A77" w:rsidR="00515B64" w:rsidRDefault="00515B64" w:rsidP="009F0D65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0314DA72" w14:textId="520CF844" w:rsidR="00515B64" w:rsidRDefault="00515B64" w:rsidP="009F0D65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569D3307" w14:textId="77777777" w:rsidR="00515B64" w:rsidRDefault="00515B64" w:rsidP="009F0D65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7AF3F901" w14:textId="218E2ECE" w:rsidR="00D13754" w:rsidRPr="009F0D65" w:rsidRDefault="3060CB20" w:rsidP="009F0D65">
      <w:pPr>
        <w:pStyle w:val="box460796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9F0D65">
        <w:rPr>
          <w:b/>
        </w:rPr>
        <w:lastRenderedPageBreak/>
        <w:t>V</w:t>
      </w:r>
      <w:r w:rsidR="002D68E2" w:rsidRPr="009F0D65">
        <w:rPr>
          <w:b/>
        </w:rPr>
        <w:t>I</w:t>
      </w:r>
      <w:r w:rsidR="00B35BD9" w:rsidRPr="009F0D65">
        <w:rPr>
          <w:b/>
        </w:rPr>
        <w:t>I</w:t>
      </w:r>
      <w:r w:rsidRPr="009F0D65">
        <w:rPr>
          <w:b/>
        </w:rPr>
        <w:t>.</w:t>
      </w:r>
    </w:p>
    <w:p w14:paraId="53B51DB9" w14:textId="77777777" w:rsidR="007B5022" w:rsidRDefault="007B5022" w:rsidP="009F0D65">
      <w:pPr>
        <w:pStyle w:val="box460796"/>
        <w:shd w:val="clear" w:color="auto" w:fill="FFFFFF" w:themeFill="background1"/>
        <w:spacing w:before="0" w:beforeAutospacing="0" w:after="0" w:afterAutospacing="0"/>
        <w:jc w:val="center"/>
      </w:pPr>
    </w:p>
    <w:p w14:paraId="4C8BAEEC" w14:textId="1E5FC341" w:rsidR="00D13754" w:rsidRPr="009B48F0" w:rsidRDefault="001C05E7" w:rsidP="009F0D65">
      <w:pPr>
        <w:pStyle w:val="Odstavek"/>
        <w:spacing w:before="0"/>
        <w:ind w:firstLine="141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A50FAB" w:rsidRPr="00A50FAB">
        <w:rPr>
          <w:rFonts w:ascii="Times New Roman" w:hAnsi="Times New Roman" w:cs="Times New Roman"/>
          <w:sz w:val="24"/>
          <w:szCs w:val="24"/>
        </w:rPr>
        <w:t xml:space="preserve">tijela iz točaka II., III. i IV. ove Odluke da, ako je primjenjivo, prilikom nabave predmeta nabave ili grupe/a predmeta nabave, koji nisu obuhvaćeni točkom V. ove Odluke, uključe jedan ili više aspekata zaštite okoliša, </w:t>
      </w:r>
      <w:r w:rsidR="000B5D05">
        <w:rPr>
          <w:rFonts w:ascii="Times New Roman" w:hAnsi="Times New Roman" w:cs="Times New Roman"/>
          <w:sz w:val="24"/>
          <w:szCs w:val="24"/>
        </w:rPr>
        <w:t>od nastavno navedenih</w:t>
      </w:r>
      <w:r w:rsidR="3060CB20" w:rsidRPr="009B48F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43D95E8" w14:textId="37398DB5" w:rsidR="00D13754" w:rsidRPr="009B48F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energetsk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učinkovitost i korištenj</w:t>
      </w:r>
      <w:r w:rsidR="00F4590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obnovljivih ili drugih alternativnih izvora energije</w:t>
      </w:r>
    </w:p>
    <w:p w14:paraId="322C85A8" w14:textId="3FEC440E" w:rsidR="00D13754" w:rsidRPr="009B48F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učinkovito i ponovno korištenj</w:t>
      </w:r>
      <w:r w:rsidR="00F4590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vode</w:t>
      </w:r>
    </w:p>
    <w:p w14:paraId="73939D01" w14:textId="0378F5AD" w:rsidR="00D13754" w:rsidRPr="009B48F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učinkovito korištenj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drugih resursa</w:t>
      </w:r>
    </w:p>
    <w:p w14:paraId="22B5E3FD" w14:textId="70A6728C" w:rsidR="00D13754" w:rsidRPr="009B48F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sprječavanj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prijetnji zdravlju ili okolišu, posebice onečišćenju zraka, vode i tla</w:t>
      </w:r>
      <w:r w:rsidR="00CA760A">
        <w:rPr>
          <w:rFonts w:ascii="Times New Roman" w:hAnsi="Times New Roman" w:cs="Times New Roman"/>
          <w:sz w:val="24"/>
          <w:szCs w:val="24"/>
          <w:lang w:val="hr-HR"/>
        </w:rPr>
        <w:t>, kao</w:t>
      </w:r>
      <w:r w:rsidR="00CA760A" w:rsidRPr="00CA760A">
        <w:t xml:space="preserve"> </w:t>
      </w:r>
      <w:r w:rsidR="00CA760A" w:rsidRPr="00CA760A">
        <w:rPr>
          <w:rFonts w:ascii="Times New Roman" w:hAnsi="Times New Roman" w:cs="Times New Roman"/>
          <w:sz w:val="24"/>
          <w:szCs w:val="24"/>
          <w:lang w:val="hr-HR"/>
        </w:rPr>
        <w:t>i opterećenj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A760A" w:rsidRPr="00CA760A">
        <w:rPr>
          <w:rFonts w:ascii="Times New Roman" w:hAnsi="Times New Roman" w:cs="Times New Roman"/>
          <w:sz w:val="24"/>
          <w:szCs w:val="24"/>
          <w:lang w:val="hr-HR"/>
        </w:rPr>
        <w:t xml:space="preserve"> okoliša umjetnim izvorima svjetlosti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te smanjenj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bioraznolikosti</w:t>
      </w:r>
    </w:p>
    <w:p w14:paraId="649CA2E2" w14:textId="367910C3" w:rsidR="00D13754" w:rsidRPr="009B48F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učinkovit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uporab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sekundarnih sirovina dobivenih iz otpada te sprječavanj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i smanjenj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nastanka otpada kroz pripremu za ponovnu uporabu i recikliranje</w:t>
      </w:r>
    </w:p>
    <w:p w14:paraId="62885BCE" w14:textId="51D54A63" w:rsidR="00D04CA0" w:rsidRDefault="3060CB2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9B48F0">
        <w:rPr>
          <w:rFonts w:ascii="Times New Roman" w:hAnsi="Times New Roman" w:cs="Times New Roman"/>
          <w:sz w:val="24"/>
          <w:szCs w:val="24"/>
          <w:lang w:val="hr-HR"/>
        </w:rPr>
        <w:t>promicanj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9B48F0">
        <w:rPr>
          <w:rFonts w:ascii="Times New Roman" w:hAnsi="Times New Roman" w:cs="Times New Roman"/>
          <w:sz w:val="24"/>
          <w:szCs w:val="24"/>
          <w:lang w:val="hr-HR"/>
        </w:rPr>
        <w:t xml:space="preserve"> uporabe proizvoda koji se mogu koristiti višekratno umjesto jednokratno, koji su duljeg vijeka trajanja i podesni su za popravak, uključujući proizvode koji sadrže reciklirane materijale i koji su, kada postanu otpad, pogodni za pripremu za ponovnu uporabu i recikliranje</w:t>
      </w:r>
    </w:p>
    <w:p w14:paraId="16EF62E4" w14:textId="13080DFE" w:rsidR="00D04CA0" w:rsidRDefault="00D04CA0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D04CA0">
        <w:rPr>
          <w:rFonts w:ascii="Times New Roman" w:hAnsi="Times New Roman" w:cs="Times New Roman"/>
          <w:sz w:val="24"/>
          <w:szCs w:val="24"/>
          <w:lang w:val="hr-HR"/>
        </w:rPr>
        <w:t>okolišno upravljanj</w:t>
      </w:r>
      <w:r w:rsidR="005D799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D04CA0">
        <w:rPr>
          <w:rFonts w:ascii="Times New Roman" w:hAnsi="Times New Roman" w:cs="Times New Roman"/>
          <w:sz w:val="24"/>
          <w:szCs w:val="24"/>
          <w:lang w:val="hr-HR"/>
        </w:rPr>
        <w:t xml:space="preserve"> organizacija koje je u skladu s EMAS-om ili ISO normom 1400</w:t>
      </w:r>
      <w:r w:rsidR="0035557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D04CA0">
        <w:rPr>
          <w:rFonts w:ascii="Times New Roman" w:hAnsi="Times New Roman" w:cs="Times New Roman"/>
          <w:sz w:val="24"/>
          <w:szCs w:val="24"/>
          <w:lang w:val="hr-HR"/>
        </w:rPr>
        <w:t xml:space="preserve"> o upravljanju okolišem</w:t>
      </w:r>
    </w:p>
    <w:p w14:paraId="53143B92" w14:textId="7F78D214" w:rsidR="00406F4D" w:rsidRPr="007B094B" w:rsidRDefault="00406F4D" w:rsidP="009F0D65">
      <w:pPr>
        <w:pStyle w:val="Alineazaodstavkom"/>
        <w:tabs>
          <w:tab w:val="clear" w:pos="425"/>
        </w:tabs>
        <w:ind w:left="1134"/>
        <w:rPr>
          <w:rFonts w:ascii="Times New Roman" w:hAnsi="Times New Roman" w:cs="Times New Roman"/>
          <w:sz w:val="24"/>
          <w:szCs w:val="24"/>
          <w:lang w:val="hr-HR"/>
        </w:rPr>
      </w:pPr>
      <w:r w:rsidRPr="007B094B">
        <w:rPr>
          <w:rFonts w:ascii="Times New Roman" w:hAnsi="Times New Roman" w:cs="Times New Roman"/>
          <w:sz w:val="24"/>
          <w:szCs w:val="24"/>
          <w:lang w:val="hr-HR"/>
        </w:rPr>
        <w:t>prilikom nabave promotivnih materijala davati prednost materijalima koji nisu od plastike</w:t>
      </w:r>
      <w:r w:rsidR="00B93CE3" w:rsidRPr="007B094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E27B00A" w14:textId="77777777" w:rsidR="00D13754" w:rsidRPr="009B48F0" w:rsidRDefault="00D13754" w:rsidP="009F0D65">
      <w:pPr>
        <w:pStyle w:val="Alineazaodstavkom"/>
        <w:numPr>
          <w:ilvl w:val="0"/>
          <w:numId w:val="0"/>
        </w:numPr>
        <w:ind w:left="1134"/>
        <w:rPr>
          <w:rFonts w:ascii="Times New Roman" w:hAnsi="Times New Roman" w:cs="Times New Roman"/>
          <w:sz w:val="24"/>
          <w:szCs w:val="24"/>
          <w:lang w:val="hr-HR"/>
        </w:rPr>
      </w:pPr>
    </w:p>
    <w:p w14:paraId="6A590CC7" w14:textId="63C829F9" w:rsidR="00D13754" w:rsidRPr="009F0D65" w:rsidRDefault="3060CB20" w:rsidP="009F0D65">
      <w:pPr>
        <w:pStyle w:val="box460796"/>
        <w:shd w:val="clear" w:color="auto" w:fill="FFFFFF" w:themeFill="background1"/>
        <w:spacing w:before="0" w:beforeAutospacing="0" w:after="0" w:afterAutospacing="0"/>
        <w:jc w:val="center"/>
        <w:rPr>
          <w:b/>
          <w:color w:val="231F20"/>
        </w:rPr>
      </w:pPr>
      <w:r w:rsidRPr="009F0D65">
        <w:rPr>
          <w:b/>
          <w:color w:val="231F20"/>
        </w:rPr>
        <w:t>V</w:t>
      </w:r>
      <w:r w:rsidR="002D68E2" w:rsidRPr="009F0D65">
        <w:rPr>
          <w:b/>
          <w:color w:val="231F20"/>
        </w:rPr>
        <w:t>I</w:t>
      </w:r>
      <w:r w:rsidR="00B35BD9" w:rsidRPr="009F0D65">
        <w:rPr>
          <w:b/>
          <w:color w:val="231F20"/>
        </w:rPr>
        <w:t>I</w:t>
      </w:r>
      <w:r w:rsidR="00057C42" w:rsidRPr="009F0D65">
        <w:rPr>
          <w:b/>
          <w:color w:val="231F20"/>
        </w:rPr>
        <w:t>I</w:t>
      </w:r>
      <w:r w:rsidRPr="009F0D65">
        <w:rPr>
          <w:b/>
          <w:color w:val="231F20"/>
        </w:rPr>
        <w:t>.</w:t>
      </w:r>
    </w:p>
    <w:p w14:paraId="60061E4C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rPr>
          <w:color w:val="231F20"/>
        </w:rPr>
      </w:pPr>
    </w:p>
    <w:p w14:paraId="420F288B" w14:textId="558C7E41" w:rsidR="001A5C7B" w:rsidRDefault="001A5C7B" w:rsidP="009F0D65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  <w:rPr>
          <w:rStyle w:val="Hyperlink"/>
          <w:color w:val="auto"/>
          <w:u w:val="none"/>
        </w:rPr>
      </w:pPr>
      <w:r w:rsidRPr="009B48F0">
        <w:rPr>
          <w:color w:val="231F20"/>
        </w:rPr>
        <w:t>Zadužuje</w:t>
      </w:r>
      <w:r w:rsidRPr="3060CB20">
        <w:rPr>
          <w:color w:val="231F20"/>
        </w:rPr>
        <w:t xml:space="preserve"> se ministarstvo nadležno za zaštitu okoliša </w:t>
      </w:r>
      <w:r w:rsidR="00585E76">
        <w:rPr>
          <w:color w:val="231F20"/>
        </w:rPr>
        <w:t xml:space="preserve">da </w:t>
      </w:r>
      <w:r w:rsidRPr="3060CB20">
        <w:rPr>
          <w:color w:val="231F20"/>
        </w:rPr>
        <w:t xml:space="preserve">provodi </w:t>
      </w:r>
      <w:r w:rsidR="00620F73">
        <w:rPr>
          <w:color w:val="231F20"/>
        </w:rPr>
        <w:t>izobrazbu</w:t>
      </w:r>
      <w:r w:rsidRPr="3060CB20">
        <w:rPr>
          <w:color w:val="231F20"/>
        </w:rPr>
        <w:t xml:space="preserve"> o primjeni ove Odluke</w:t>
      </w:r>
      <w:r>
        <w:rPr>
          <w:color w:val="231F20"/>
        </w:rPr>
        <w:t xml:space="preserve"> </w:t>
      </w:r>
      <w:r w:rsidR="0043572E">
        <w:rPr>
          <w:color w:val="231F20"/>
        </w:rPr>
        <w:t>te</w:t>
      </w:r>
      <w:r>
        <w:rPr>
          <w:color w:val="231F20"/>
        </w:rPr>
        <w:t xml:space="preserve"> zajedno s tijelima iz točke II. ove Odluke nadležnim za pojedina područja </w:t>
      </w:r>
      <w:r w:rsidRPr="3060CB20">
        <w:rPr>
          <w:color w:val="231F20"/>
        </w:rPr>
        <w:t>objavlj</w:t>
      </w:r>
      <w:r w:rsidR="00585E76">
        <w:rPr>
          <w:color w:val="231F20"/>
        </w:rPr>
        <w:t>uje</w:t>
      </w:r>
      <w:r w:rsidRPr="3060CB20">
        <w:rPr>
          <w:color w:val="231F20"/>
        </w:rPr>
        <w:t xml:space="preserve"> primjere dobre prakse</w:t>
      </w:r>
      <w:r>
        <w:rPr>
          <w:color w:val="231F20"/>
        </w:rPr>
        <w:t xml:space="preserve">, mjerila </w:t>
      </w:r>
      <w:r w:rsidRPr="3060CB20">
        <w:rPr>
          <w:color w:val="231F20"/>
        </w:rPr>
        <w:t>zelene javne nabave i sve relevantne informacije vezane z</w:t>
      </w:r>
      <w:r w:rsidR="00620F73">
        <w:rPr>
          <w:color w:val="231F20"/>
        </w:rPr>
        <w:t>a</w:t>
      </w:r>
      <w:r w:rsidRPr="3060CB20">
        <w:rPr>
          <w:color w:val="231F20"/>
        </w:rPr>
        <w:t xml:space="preserve"> zelenu javnu nabavu</w:t>
      </w:r>
      <w:r w:rsidR="000033DC">
        <w:rPr>
          <w:color w:val="231F20"/>
        </w:rPr>
        <w:t>,</w:t>
      </w:r>
      <w:r w:rsidRPr="3060CB20">
        <w:rPr>
          <w:color w:val="231F20"/>
        </w:rPr>
        <w:t xml:space="preserve"> na hrvatskom jeziku</w:t>
      </w:r>
      <w:r w:rsidR="000033DC">
        <w:rPr>
          <w:color w:val="231F20"/>
        </w:rPr>
        <w:t>,</w:t>
      </w:r>
      <w:r w:rsidRPr="3060CB20">
        <w:rPr>
          <w:color w:val="231F20"/>
        </w:rPr>
        <w:t xml:space="preserve"> na nacionalnoj mrežnoj stranici za zelenu javnu nabavu </w:t>
      </w:r>
      <w:hyperlink r:id="rId13">
        <w:r w:rsidRPr="3060CB20">
          <w:rPr>
            <w:rStyle w:val="Hyperlink"/>
          </w:rPr>
          <w:t>https://www.zelenanabava.hr/</w:t>
        </w:r>
      </w:hyperlink>
      <w:r w:rsidRPr="00464093">
        <w:t>.</w:t>
      </w:r>
    </w:p>
    <w:p w14:paraId="5A932B9E" w14:textId="77777777" w:rsidR="001A5C7B" w:rsidRDefault="001A5C7B" w:rsidP="001A5C7B">
      <w:pPr>
        <w:pStyle w:val="box460796"/>
        <w:shd w:val="clear" w:color="auto" w:fill="FFFFFF" w:themeFill="background1"/>
        <w:spacing w:before="0" w:beforeAutospacing="0" w:after="0" w:afterAutospacing="0"/>
        <w:jc w:val="both"/>
      </w:pPr>
    </w:p>
    <w:p w14:paraId="15FDA661" w14:textId="52674EE0" w:rsidR="00D13754" w:rsidRPr="009F0D65" w:rsidRDefault="00B35BD9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F0D65">
        <w:rPr>
          <w:b/>
          <w:color w:val="231F20"/>
        </w:rPr>
        <w:t>IX</w:t>
      </w:r>
      <w:r w:rsidR="3060CB20" w:rsidRPr="009F0D65">
        <w:rPr>
          <w:b/>
          <w:color w:val="231F20"/>
        </w:rPr>
        <w:t>.</w:t>
      </w:r>
    </w:p>
    <w:p w14:paraId="262589D6" w14:textId="77777777" w:rsidR="000568A0" w:rsidRPr="007C69C0" w:rsidRDefault="000568A0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4AC33B29" w14:textId="1DBE995D" w:rsidR="00C0660E" w:rsidRDefault="00C0660E" w:rsidP="009F0D65">
      <w:pPr>
        <w:pStyle w:val="box460796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bookmarkStart w:id="21" w:name="_Hlk162603602"/>
      <w:r w:rsidRPr="007C69C0">
        <w:t xml:space="preserve">Zadužuje </w:t>
      </w:r>
      <w:r w:rsidR="006C39EB" w:rsidRPr="007C69C0">
        <w:t xml:space="preserve">se </w:t>
      </w:r>
      <w:r w:rsidR="00621C3B" w:rsidRPr="007C69C0">
        <w:t>m</w:t>
      </w:r>
      <w:r w:rsidR="00721A23" w:rsidRPr="007C69C0">
        <w:t>i</w:t>
      </w:r>
      <w:r w:rsidR="005066FD" w:rsidRPr="007C69C0">
        <w:t xml:space="preserve">nistarstvo </w:t>
      </w:r>
      <w:r w:rsidR="00621C3B" w:rsidRPr="007C69C0">
        <w:t xml:space="preserve">nadležno za </w:t>
      </w:r>
      <w:r w:rsidR="005066FD" w:rsidRPr="007C69C0">
        <w:t>financij</w:t>
      </w:r>
      <w:r w:rsidR="00621C3B" w:rsidRPr="007C69C0">
        <w:t>e</w:t>
      </w:r>
      <w:r w:rsidR="005066FD" w:rsidRPr="007C69C0">
        <w:t xml:space="preserve"> u uputama </w:t>
      </w:r>
      <w:r w:rsidR="005066FD">
        <w:rPr>
          <w:color w:val="231F20"/>
        </w:rPr>
        <w:t>za izradu prijedloga državnog proračuna istakn</w:t>
      </w:r>
      <w:r w:rsidR="006D37D1">
        <w:rPr>
          <w:color w:val="231F20"/>
        </w:rPr>
        <w:t>uti</w:t>
      </w:r>
      <w:r w:rsidR="005066FD">
        <w:rPr>
          <w:color w:val="231F20"/>
        </w:rPr>
        <w:t xml:space="preserve"> obvezu primjene ove Odluke.</w:t>
      </w:r>
    </w:p>
    <w:bookmarkEnd w:id="21"/>
    <w:p w14:paraId="25034BDD" w14:textId="77777777" w:rsidR="005066FD" w:rsidRDefault="005066FD" w:rsidP="0088231C">
      <w:pPr>
        <w:pStyle w:val="box460796"/>
        <w:spacing w:before="0" w:beforeAutospacing="0" w:after="0" w:afterAutospacing="0"/>
        <w:textAlignment w:val="baseline"/>
        <w:rPr>
          <w:color w:val="231F20"/>
        </w:rPr>
      </w:pPr>
    </w:p>
    <w:p w14:paraId="4B94D5A5" w14:textId="6049CDF3" w:rsidR="00D13754" w:rsidRPr="00A46C63" w:rsidRDefault="000263C7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A46C63">
        <w:rPr>
          <w:b/>
          <w:color w:val="231F20"/>
        </w:rPr>
        <w:t>X</w:t>
      </w:r>
      <w:r w:rsidR="005066FD" w:rsidRPr="00A46C63">
        <w:rPr>
          <w:b/>
          <w:color w:val="231F20"/>
        </w:rPr>
        <w:t>.</w:t>
      </w:r>
    </w:p>
    <w:p w14:paraId="29745217" w14:textId="77777777" w:rsidR="005066FD" w:rsidRDefault="005066FD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638356BD" w14:textId="3342DA9D" w:rsidR="00D13754" w:rsidRDefault="3060CB20" w:rsidP="00C06A4F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r w:rsidRPr="4A14C8DA">
        <w:rPr>
          <w:color w:val="231F20"/>
        </w:rPr>
        <w:t xml:space="preserve">Zadužuju se </w:t>
      </w:r>
      <w:r w:rsidR="00621C3B" w:rsidRPr="4A14C8DA">
        <w:rPr>
          <w:color w:val="231F20"/>
        </w:rPr>
        <w:t xml:space="preserve">tijela </w:t>
      </w:r>
      <w:r w:rsidRPr="4A14C8DA">
        <w:rPr>
          <w:color w:val="231F20"/>
        </w:rPr>
        <w:t xml:space="preserve">iz </w:t>
      </w:r>
      <w:r w:rsidR="00510FC7" w:rsidRPr="4A14C8DA">
        <w:rPr>
          <w:color w:val="231F20"/>
        </w:rPr>
        <w:t xml:space="preserve">točke </w:t>
      </w:r>
      <w:r w:rsidRPr="4A14C8DA">
        <w:rPr>
          <w:color w:val="231F20"/>
        </w:rPr>
        <w:t>I</w:t>
      </w:r>
      <w:r w:rsidR="00566459" w:rsidRPr="4A14C8DA">
        <w:rPr>
          <w:color w:val="231F20"/>
        </w:rPr>
        <w:t>I</w:t>
      </w:r>
      <w:r w:rsidRPr="4A14C8DA">
        <w:rPr>
          <w:color w:val="231F20"/>
        </w:rPr>
        <w:t xml:space="preserve">. </w:t>
      </w:r>
      <w:r w:rsidR="000520FD" w:rsidRPr="4A14C8DA">
        <w:rPr>
          <w:color w:val="231F20"/>
        </w:rPr>
        <w:t xml:space="preserve">ove Odluke </w:t>
      </w:r>
      <w:r w:rsidR="00585E76">
        <w:rPr>
          <w:color w:val="231F20"/>
        </w:rPr>
        <w:t xml:space="preserve">da </w:t>
      </w:r>
      <w:r w:rsidR="00424B1A" w:rsidRPr="4A14C8DA">
        <w:rPr>
          <w:color w:val="231F20"/>
        </w:rPr>
        <w:t>izrad</w:t>
      </w:r>
      <w:r w:rsidR="00585E76">
        <w:rPr>
          <w:color w:val="231F20"/>
        </w:rPr>
        <w:t>e</w:t>
      </w:r>
      <w:r w:rsidR="00424B1A" w:rsidRPr="4A14C8DA">
        <w:rPr>
          <w:color w:val="231F20"/>
        </w:rPr>
        <w:t xml:space="preserve"> godišnja izvješća </w:t>
      </w:r>
      <w:r w:rsidRPr="4A14C8DA">
        <w:rPr>
          <w:color w:val="231F20"/>
        </w:rPr>
        <w:t xml:space="preserve">o provedbi ove Odluke i </w:t>
      </w:r>
      <w:r>
        <w:t xml:space="preserve">ostvarenju ciljeva navedenih u </w:t>
      </w:r>
      <w:r w:rsidR="00510FC7">
        <w:t xml:space="preserve">točki </w:t>
      </w:r>
      <w:r w:rsidR="001B5368">
        <w:t>V</w:t>
      </w:r>
      <w:r w:rsidR="425E217A">
        <w:t>I</w:t>
      </w:r>
      <w:r>
        <w:t xml:space="preserve">. ove Odluke te </w:t>
      </w:r>
      <w:r w:rsidR="006A2DDE">
        <w:t>ist</w:t>
      </w:r>
      <w:r w:rsidR="0043572E">
        <w:t>a</w:t>
      </w:r>
      <w:r>
        <w:t xml:space="preserve"> objav</w:t>
      </w:r>
      <w:r w:rsidR="003242C4">
        <w:t>e</w:t>
      </w:r>
      <w:r>
        <w:t xml:space="preserve"> na svojim mrežnim stranicama. </w:t>
      </w:r>
    </w:p>
    <w:p w14:paraId="3DEEC669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  <w:rPr>
          <w:color w:val="231F20"/>
        </w:rPr>
      </w:pPr>
    </w:p>
    <w:p w14:paraId="5F6EB323" w14:textId="0950A452" w:rsidR="00D13754" w:rsidRPr="00C06A4F" w:rsidRDefault="000263C7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C06A4F">
        <w:rPr>
          <w:b/>
        </w:rPr>
        <w:t>X</w:t>
      </w:r>
      <w:r w:rsidR="00B35BD9" w:rsidRPr="00C06A4F">
        <w:rPr>
          <w:b/>
        </w:rPr>
        <w:t>I</w:t>
      </w:r>
      <w:r w:rsidR="3060CB20" w:rsidRPr="00C06A4F">
        <w:rPr>
          <w:b/>
        </w:rPr>
        <w:t>.</w:t>
      </w:r>
    </w:p>
    <w:p w14:paraId="3656B9AB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14:paraId="69929871" w14:textId="1F030251" w:rsidR="003F5EB1" w:rsidRDefault="003F5EB1" w:rsidP="00C06A4F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  <w:textAlignment w:val="baseline"/>
      </w:pPr>
      <w:r w:rsidRPr="00CA6C4B">
        <w:rPr>
          <w:color w:val="231F20"/>
        </w:rPr>
        <w:t>Zadužuje se</w:t>
      </w:r>
      <w:r w:rsidRPr="00EE60A2">
        <w:rPr>
          <w:color w:val="231F20"/>
        </w:rPr>
        <w:t xml:space="preserve"> </w:t>
      </w:r>
      <w:r>
        <w:rPr>
          <w:color w:val="231F20"/>
        </w:rPr>
        <w:t>ministarstvo nadležno za zaštitu okoliša</w:t>
      </w:r>
      <w:r w:rsidRPr="00EE60A2">
        <w:rPr>
          <w:color w:val="231F20"/>
        </w:rPr>
        <w:t xml:space="preserve"> </w:t>
      </w:r>
      <w:r w:rsidR="00585E76">
        <w:rPr>
          <w:color w:val="231F20"/>
        </w:rPr>
        <w:t xml:space="preserve">da </w:t>
      </w:r>
      <w:r w:rsidRPr="00EE60A2">
        <w:rPr>
          <w:color w:val="231F20"/>
        </w:rPr>
        <w:t xml:space="preserve">prati provedbu ove </w:t>
      </w:r>
      <w:r>
        <w:rPr>
          <w:color w:val="231F20"/>
        </w:rPr>
        <w:t>O</w:t>
      </w:r>
      <w:r w:rsidRPr="00EE60A2">
        <w:rPr>
          <w:color w:val="231F20"/>
        </w:rPr>
        <w:t>dluke putem podataka i</w:t>
      </w:r>
      <w:r>
        <w:rPr>
          <w:color w:val="231F20"/>
        </w:rPr>
        <w:t xml:space="preserve">z </w:t>
      </w:r>
      <w:r>
        <w:t xml:space="preserve">Elektroničkog oglasnika javne nabave Republike Hrvatske (EOJN RH) </w:t>
      </w:r>
      <w:r w:rsidRPr="00B93AFB">
        <w:t>i putem uvida u provedbu točke</w:t>
      </w:r>
      <w:r>
        <w:t xml:space="preserve"> X. </w:t>
      </w:r>
      <w:r w:rsidRPr="00B93AFB">
        <w:t xml:space="preserve">ove </w:t>
      </w:r>
      <w:r w:rsidR="001552E5">
        <w:t>O</w:t>
      </w:r>
      <w:r w:rsidRPr="00B93AFB">
        <w:t>dluke</w:t>
      </w:r>
      <w:r>
        <w:t xml:space="preserve">. </w:t>
      </w:r>
      <w:r w:rsidRPr="00A1138F">
        <w:t xml:space="preserve">Zadužuje se ministarstvo nadležno za politiku javne nabave </w:t>
      </w:r>
      <w:r w:rsidR="00585E76">
        <w:t xml:space="preserve">da </w:t>
      </w:r>
      <w:r w:rsidRPr="00A1138F">
        <w:t>dostavlja podatke</w:t>
      </w:r>
      <w:r w:rsidRPr="00D33CB5">
        <w:t xml:space="preserve"> iz EOJN RH</w:t>
      </w:r>
      <w:r>
        <w:t xml:space="preserve"> ministarstvu nadležnom za zaštitu okoliša. </w:t>
      </w:r>
    </w:p>
    <w:p w14:paraId="3631DEC6" w14:textId="52F0D55F" w:rsidR="006A5936" w:rsidRDefault="006A5936" w:rsidP="00CF088E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7C3670FA" w14:textId="4F99345C" w:rsidR="00C82C30" w:rsidRDefault="00C82C30" w:rsidP="00CF088E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37A8BE8" w14:textId="77777777" w:rsidR="00C82C30" w:rsidRDefault="00C82C30" w:rsidP="00CF088E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1901130" w14:textId="69F9FB7D" w:rsidR="00CF088E" w:rsidRPr="00C06A4F" w:rsidRDefault="00CF088E" w:rsidP="00CF088E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C06A4F">
        <w:rPr>
          <w:b/>
          <w:color w:val="231F20"/>
        </w:rPr>
        <w:lastRenderedPageBreak/>
        <w:t>X</w:t>
      </w:r>
      <w:r w:rsidR="00F7247A" w:rsidRPr="00C06A4F">
        <w:rPr>
          <w:b/>
          <w:color w:val="231F20"/>
        </w:rPr>
        <w:t>I</w:t>
      </w:r>
      <w:r w:rsidR="00B35BD9" w:rsidRPr="00C06A4F">
        <w:rPr>
          <w:b/>
          <w:color w:val="231F20"/>
        </w:rPr>
        <w:t>I</w:t>
      </w:r>
      <w:r w:rsidRPr="00C06A4F">
        <w:rPr>
          <w:b/>
          <w:color w:val="231F20"/>
        </w:rPr>
        <w:t>.</w:t>
      </w:r>
    </w:p>
    <w:p w14:paraId="2EF034E8" w14:textId="77777777" w:rsidR="00CF088E" w:rsidRPr="00010B9C" w:rsidRDefault="00CF088E" w:rsidP="00CF088E">
      <w:pPr>
        <w:pStyle w:val="box460796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502A7349" w14:textId="517C93AC" w:rsidR="00CF088E" w:rsidRDefault="00CF088E" w:rsidP="00C06A4F">
      <w:pPr>
        <w:pStyle w:val="box460796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r w:rsidRPr="00AB6BCC">
        <w:rPr>
          <w:color w:val="231F20"/>
        </w:rPr>
        <w:t xml:space="preserve">Danom stupanja na snagu ove </w:t>
      </w:r>
      <w:r w:rsidRPr="007C69C0">
        <w:t xml:space="preserve">Odluke </w:t>
      </w:r>
      <w:r w:rsidR="000E2FE3" w:rsidRPr="007C69C0">
        <w:t>stavlja se izvan snage</w:t>
      </w:r>
      <w:r w:rsidR="00AC68B7" w:rsidRPr="007C69C0">
        <w:t xml:space="preserve"> </w:t>
      </w:r>
      <w:r w:rsidRPr="007C69C0">
        <w:t>Odluka o zelenoj javnoj nabavi u postupcima središnje javne nabave („Narodne novine“, broj 49/21</w:t>
      </w:r>
      <w:r w:rsidRPr="002D487C">
        <w:rPr>
          <w:color w:val="231F20"/>
        </w:rPr>
        <w:t>).</w:t>
      </w:r>
    </w:p>
    <w:p w14:paraId="45FB0818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</w:pPr>
    </w:p>
    <w:p w14:paraId="23780BC3" w14:textId="19DCAD4E" w:rsidR="00D13754" w:rsidRPr="00C06A4F" w:rsidRDefault="005066FD" w:rsidP="3060CB20">
      <w:pPr>
        <w:pStyle w:val="box46079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C06A4F">
        <w:rPr>
          <w:b/>
        </w:rPr>
        <w:t>X</w:t>
      </w:r>
      <w:r w:rsidR="00CF088E" w:rsidRPr="00C06A4F">
        <w:rPr>
          <w:b/>
        </w:rPr>
        <w:t>I</w:t>
      </w:r>
      <w:r w:rsidR="00F7247A" w:rsidRPr="00C06A4F">
        <w:rPr>
          <w:b/>
        </w:rPr>
        <w:t>I</w:t>
      </w:r>
      <w:r w:rsidR="00B35BD9" w:rsidRPr="00C06A4F">
        <w:rPr>
          <w:b/>
        </w:rPr>
        <w:t>I</w:t>
      </w:r>
      <w:r w:rsidR="3060CB20" w:rsidRPr="00C06A4F">
        <w:rPr>
          <w:b/>
        </w:rPr>
        <w:t>.</w:t>
      </w:r>
    </w:p>
    <w:p w14:paraId="049F31CB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3EF3452B" w14:textId="57232B33" w:rsidR="00D13754" w:rsidRPr="00493C7C" w:rsidRDefault="3060CB20" w:rsidP="00C06A4F">
      <w:pPr>
        <w:pStyle w:val="box460796"/>
        <w:shd w:val="clear" w:color="auto" w:fill="FFFFFF" w:themeFill="background1"/>
        <w:spacing w:before="0" w:beforeAutospacing="0" w:after="0" w:afterAutospacing="0"/>
        <w:ind w:firstLine="1418"/>
        <w:jc w:val="both"/>
      </w:pPr>
      <w:r w:rsidRPr="009B48F0">
        <w:rPr>
          <w:color w:val="231F20"/>
        </w:rPr>
        <w:t xml:space="preserve">Ova Odluka </w:t>
      </w:r>
      <w:r w:rsidR="00CE2D13" w:rsidRPr="00CE2D13">
        <w:rPr>
          <w:color w:val="231F20"/>
        </w:rPr>
        <w:t>objavit će se u „Narodnim novinama“</w:t>
      </w:r>
      <w:r w:rsidR="00CE2D13">
        <w:rPr>
          <w:color w:val="231F20"/>
        </w:rPr>
        <w:t xml:space="preserve">, a </w:t>
      </w:r>
      <w:r w:rsidRPr="009B48F0">
        <w:rPr>
          <w:color w:val="231F20"/>
        </w:rPr>
        <w:t xml:space="preserve">stupa na snagu 1. </w:t>
      </w:r>
      <w:r w:rsidR="009D7114">
        <w:rPr>
          <w:color w:val="231F20"/>
        </w:rPr>
        <w:t>siječnja</w:t>
      </w:r>
      <w:r w:rsidRPr="009B48F0">
        <w:rPr>
          <w:color w:val="231F20"/>
        </w:rPr>
        <w:t xml:space="preserve"> 202</w:t>
      </w:r>
      <w:r w:rsidR="009D7114">
        <w:rPr>
          <w:color w:val="231F20"/>
        </w:rPr>
        <w:t>5</w:t>
      </w:r>
      <w:r w:rsidRPr="009B48F0">
        <w:rPr>
          <w:color w:val="231F20"/>
        </w:rPr>
        <w:t xml:space="preserve">. </w:t>
      </w:r>
    </w:p>
    <w:p w14:paraId="53128261" w14:textId="77777777" w:rsidR="00D13754" w:rsidRDefault="00D13754" w:rsidP="3060CB20">
      <w:pPr>
        <w:pStyle w:val="box460796"/>
        <w:shd w:val="clear" w:color="auto" w:fill="FFFFFF" w:themeFill="background1"/>
        <w:spacing w:before="0" w:beforeAutospacing="0" w:after="0" w:afterAutospacing="0"/>
        <w:jc w:val="both"/>
      </w:pPr>
    </w:p>
    <w:p w14:paraId="0C34ED7E" w14:textId="77777777" w:rsidR="009E4BBF" w:rsidRDefault="009E4BBF" w:rsidP="3060CB20">
      <w:pPr>
        <w:pStyle w:val="box460796"/>
        <w:shd w:val="clear" w:color="auto" w:fill="FFFFFF" w:themeFill="background1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</w:p>
    <w:p w14:paraId="6A3E5D02" w14:textId="77777777" w:rsidR="00F51658" w:rsidRDefault="00F51658" w:rsidP="00F51658">
      <w:pPr>
        <w:pStyle w:val="box460796"/>
        <w:shd w:val="clear" w:color="auto" w:fill="FFFFFF" w:themeFill="background1"/>
        <w:spacing w:before="0" w:beforeAutospacing="0" w:after="12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</w:t>
      </w:r>
      <w:r w:rsidR="3060CB20" w:rsidRPr="01AA3B18">
        <w:rPr>
          <w:color w:val="231F20"/>
        </w:rPr>
        <w:t>:</w:t>
      </w:r>
      <w:r w:rsidR="3060CB20">
        <w:br/>
      </w:r>
      <w:r w:rsidR="3060CB20" w:rsidRPr="01AA3B18">
        <w:rPr>
          <w:color w:val="231F20"/>
        </w:rPr>
        <w:t>U</w:t>
      </w:r>
      <w:r>
        <w:rPr>
          <w:color w:val="231F20"/>
        </w:rPr>
        <w:t>rbroj</w:t>
      </w:r>
      <w:r w:rsidR="3060CB20" w:rsidRPr="01AA3B18">
        <w:rPr>
          <w:color w:val="231F20"/>
        </w:rPr>
        <w:t>:</w:t>
      </w:r>
    </w:p>
    <w:p w14:paraId="3F02B440" w14:textId="2350B50C" w:rsidR="00B61BA1" w:rsidRDefault="3060CB20" w:rsidP="00F51658">
      <w:pPr>
        <w:pStyle w:val="box460796"/>
        <w:shd w:val="clear" w:color="auto" w:fill="FFFFFF" w:themeFill="background1"/>
        <w:spacing w:before="0" w:beforeAutospacing="0" w:after="120" w:afterAutospacing="0"/>
        <w:ind w:left="408"/>
        <w:textAlignment w:val="baseline"/>
        <w:rPr>
          <w:color w:val="231F20"/>
        </w:rPr>
      </w:pPr>
      <w:r w:rsidRPr="3060CB20">
        <w:rPr>
          <w:color w:val="231F20"/>
        </w:rPr>
        <w:t>Zagreb</w:t>
      </w:r>
      <w:r w:rsidR="00AF7F9C">
        <w:rPr>
          <w:color w:val="231F20"/>
        </w:rPr>
        <w:t xml:space="preserve">, </w:t>
      </w:r>
    </w:p>
    <w:p w14:paraId="3BA8F9CA" w14:textId="77777777" w:rsidR="00F51658" w:rsidRDefault="00F51658" w:rsidP="00F51658">
      <w:pPr>
        <w:pStyle w:val="box460796"/>
        <w:shd w:val="clear" w:color="auto" w:fill="FFFFFF" w:themeFill="background1"/>
        <w:spacing w:before="0" w:beforeAutospacing="0" w:after="120" w:afterAutospacing="0"/>
        <w:ind w:left="408"/>
        <w:textAlignment w:val="baseline"/>
        <w:rPr>
          <w:color w:val="231F20"/>
        </w:rPr>
      </w:pPr>
    </w:p>
    <w:p w14:paraId="2880B3F2" w14:textId="1A720903" w:rsidR="00D13754" w:rsidRDefault="00B61BA1" w:rsidP="00122487">
      <w:pPr>
        <w:pStyle w:val="box460796"/>
        <w:shd w:val="clear" w:color="auto" w:fill="FFFFFF" w:themeFill="background1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</w:t>
      </w:r>
      <w:r w:rsidR="3060CB20" w:rsidRPr="3060CB20">
        <w:rPr>
          <w:color w:val="231F20"/>
        </w:rPr>
        <w:t>Predsjednik</w:t>
      </w:r>
    </w:p>
    <w:p w14:paraId="03707FE4" w14:textId="5ADDFED1" w:rsidR="00D13754" w:rsidRPr="00C82C30" w:rsidRDefault="008A0CC9" w:rsidP="3060CB20">
      <w:pPr>
        <w:pStyle w:val="box460796"/>
        <w:shd w:val="clear" w:color="auto" w:fill="FFFFFF" w:themeFill="background1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br/>
      </w:r>
      <w:bookmarkStart w:id="22" w:name="_GoBack"/>
      <w:r w:rsidR="3060CB20" w:rsidRPr="00C82C30">
        <w:rPr>
          <w:rStyle w:val="bold"/>
          <w:bCs/>
          <w:color w:val="231F20"/>
        </w:rPr>
        <w:t xml:space="preserve">mr. sc. Andrej Plenković, </w:t>
      </w:r>
      <w:r w:rsidR="3060CB20" w:rsidRPr="00C82C30">
        <w:rPr>
          <w:bCs/>
          <w:color w:val="231F20"/>
        </w:rPr>
        <w:t>v. r.</w:t>
      </w:r>
    </w:p>
    <w:bookmarkEnd w:id="22"/>
    <w:p w14:paraId="610878B5" w14:textId="77777777" w:rsidR="00E273CC" w:rsidRDefault="00E273CC" w:rsidP="003C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53EF4" w14:textId="77777777" w:rsidR="00E273CC" w:rsidRDefault="00E273CC" w:rsidP="003C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CC658" w14:textId="77777777" w:rsidR="00E273CC" w:rsidRDefault="00E273CC" w:rsidP="003C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58D5A" w14:textId="77777777" w:rsidR="00E273CC" w:rsidRDefault="00E273CC" w:rsidP="003C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F5A0E" w14:textId="77777777" w:rsidR="00E273CC" w:rsidRDefault="00E273CC" w:rsidP="003C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5E685" w14:textId="77777777" w:rsidR="0043572E" w:rsidRDefault="004357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695810" w14:textId="3B3C8A06" w:rsidR="003C4312" w:rsidRPr="00F51658" w:rsidRDefault="00F51658" w:rsidP="003C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58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3563FEEF" w14:textId="77777777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7FE77" w14:textId="064481AE" w:rsidR="006079F1" w:rsidRDefault="003C4312" w:rsidP="00607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Europski zeleni plan (</w:t>
      </w:r>
      <w:r w:rsidR="00814D9D" w:rsidRPr="00814D9D">
        <w:rPr>
          <w:rFonts w:ascii="Times New Roman" w:hAnsi="Times New Roman" w:cs="Times New Roman"/>
          <w:sz w:val="24"/>
          <w:szCs w:val="24"/>
        </w:rPr>
        <w:t>COM(2019) 640 final</w:t>
      </w:r>
      <w:r w:rsidR="00814D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3060CB20">
        <w:rPr>
          <w:rFonts w:ascii="Times New Roman" w:hAnsi="Times New Roman" w:cs="Times New Roman"/>
          <w:sz w:val="24"/>
          <w:szCs w:val="24"/>
        </w:rPr>
        <w:t xml:space="preserve"> </w:t>
      </w:r>
      <w:r w:rsidR="00814D9D">
        <w:rPr>
          <w:rFonts w:ascii="Times New Roman" w:hAnsi="Times New Roman" w:cs="Times New Roman"/>
          <w:sz w:val="24"/>
          <w:szCs w:val="24"/>
        </w:rPr>
        <w:t>Novi a</w:t>
      </w:r>
      <w:r w:rsidRPr="3060CB20">
        <w:rPr>
          <w:rFonts w:ascii="Times New Roman" w:hAnsi="Times New Roman" w:cs="Times New Roman"/>
          <w:sz w:val="24"/>
          <w:szCs w:val="24"/>
        </w:rPr>
        <w:t xml:space="preserve">kcijski plan za kružno gospodarstvo </w:t>
      </w:r>
      <w:r w:rsidR="00814D9D">
        <w:rPr>
          <w:rFonts w:ascii="Times New Roman" w:hAnsi="Times New Roman" w:cs="Times New Roman"/>
          <w:sz w:val="24"/>
          <w:szCs w:val="24"/>
        </w:rPr>
        <w:t>za čišću i konkurentniju Europu (</w:t>
      </w:r>
      <w:r w:rsidR="00814D9D" w:rsidRPr="00814D9D">
        <w:rPr>
          <w:rFonts w:ascii="Times New Roman" w:hAnsi="Times New Roman" w:cs="Times New Roman"/>
          <w:sz w:val="24"/>
          <w:szCs w:val="24"/>
        </w:rPr>
        <w:t>COM(2020) 98 final</w:t>
      </w:r>
      <w:r w:rsidR="00814D9D">
        <w:rPr>
          <w:rFonts w:ascii="Times New Roman" w:hAnsi="Times New Roman" w:cs="Times New Roman"/>
          <w:sz w:val="24"/>
          <w:szCs w:val="24"/>
        </w:rPr>
        <w:t>)</w:t>
      </w:r>
      <w:r w:rsidR="00814D9D" w:rsidRPr="00814D9D">
        <w:rPr>
          <w:rFonts w:ascii="Times New Roman" w:hAnsi="Times New Roman" w:cs="Times New Roman"/>
          <w:sz w:val="24"/>
          <w:szCs w:val="24"/>
        </w:rPr>
        <w:t xml:space="preserve"> </w:t>
      </w:r>
      <w:r w:rsidRPr="3060CB20">
        <w:rPr>
          <w:rFonts w:ascii="Times New Roman" w:hAnsi="Times New Roman" w:cs="Times New Roman"/>
          <w:sz w:val="24"/>
          <w:szCs w:val="24"/>
        </w:rPr>
        <w:t xml:space="preserve">prepoznaju javnu nabavu kao važan </w:t>
      </w:r>
      <w:r w:rsidR="006079F1">
        <w:rPr>
          <w:rFonts w:ascii="Times New Roman" w:hAnsi="Times New Roman" w:cs="Times New Roman"/>
          <w:sz w:val="24"/>
          <w:szCs w:val="24"/>
        </w:rPr>
        <w:t>instrument,</w:t>
      </w:r>
      <w:r w:rsidRPr="3060CB20">
        <w:rPr>
          <w:rFonts w:ascii="Times New Roman" w:hAnsi="Times New Roman" w:cs="Times New Roman"/>
          <w:sz w:val="24"/>
          <w:szCs w:val="24"/>
        </w:rPr>
        <w:t xml:space="preserve"> koji sustavno pridonosi ostvarenju zelene tranzicije </w:t>
      </w:r>
      <w:r w:rsidR="006079F1" w:rsidRPr="3060CB20">
        <w:rPr>
          <w:rFonts w:ascii="Times New Roman" w:hAnsi="Times New Roman" w:cs="Times New Roman"/>
          <w:sz w:val="24"/>
          <w:szCs w:val="24"/>
        </w:rPr>
        <w:t>E</w:t>
      </w:r>
      <w:r w:rsidR="006079F1">
        <w:rPr>
          <w:rFonts w:ascii="Times New Roman" w:hAnsi="Times New Roman" w:cs="Times New Roman"/>
          <w:sz w:val="24"/>
          <w:szCs w:val="24"/>
        </w:rPr>
        <w:t>uropske unije (</w:t>
      </w:r>
      <w:r w:rsidR="00547458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="006079F1">
        <w:rPr>
          <w:rFonts w:ascii="Times New Roman" w:hAnsi="Times New Roman" w:cs="Times New Roman"/>
          <w:sz w:val="24"/>
          <w:szCs w:val="24"/>
        </w:rPr>
        <w:t>E</w:t>
      </w:r>
      <w:r w:rsidRPr="3060CB20">
        <w:rPr>
          <w:rFonts w:ascii="Times New Roman" w:hAnsi="Times New Roman" w:cs="Times New Roman"/>
          <w:sz w:val="24"/>
          <w:szCs w:val="24"/>
        </w:rPr>
        <w:t>U</w:t>
      </w:r>
      <w:r w:rsidR="006079F1">
        <w:rPr>
          <w:rFonts w:ascii="Times New Roman" w:hAnsi="Times New Roman" w:cs="Times New Roman"/>
          <w:sz w:val="24"/>
          <w:szCs w:val="24"/>
        </w:rPr>
        <w:t>)</w:t>
      </w:r>
      <w:r w:rsidRPr="3060CB20">
        <w:rPr>
          <w:rFonts w:ascii="Times New Roman" w:hAnsi="Times New Roman" w:cs="Times New Roman"/>
          <w:sz w:val="24"/>
          <w:szCs w:val="24"/>
        </w:rPr>
        <w:t>.</w:t>
      </w:r>
      <w:r w:rsidR="006079F1">
        <w:rPr>
          <w:rFonts w:ascii="Times New Roman" w:hAnsi="Times New Roman" w:cs="Times New Roman"/>
          <w:sz w:val="24"/>
          <w:szCs w:val="24"/>
        </w:rPr>
        <w:t xml:space="preserve"> </w:t>
      </w:r>
      <w:r w:rsidR="006079F1" w:rsidRPr="3060CB20">
        <w:rPr>
          <w:rFonts w:ascii="Times New Roman" w:hAnsi="Times New Roman" w:cs="Times New Roman"/>
          <w:sz w:val="24"/>
          <w:szCs w:val="24"/>
        </w:rPr>
        <w:t xml:space="preserve">Naime, javna nabava ima prosječni udio u BDP-u Hrvatske </w:t>
      </w:r>
      <w:r w:rsidR="006079F1">
        <w:rPr>
          <w:rFonts w:ascii="Times New Roman" w:hAnsi="Times New Roman" w:cs="Times New Roman"/>
          <w:sz w:val="24"/>
          <w:szCs w:val="24"/>
        </w:rPr>
        <w:t>oko 16</w:t>
      </w:r>
      <w:r w:rsidR="000673CB">
        <w:rPr>
          <w:rFonts w:ascii="Times New Roman" w:hAnsi="Times New Roman" w:cs="Times New Roman"/>
          <w:sz w:val="24"/>
          <w:szCs w:val="24"/>
        </w:rPr>
        <w:t xml:space="preserve"> </w:t>
      </w:r>
      <w:r w:rsidR="006079F1" w:rsidRPr="3060CB20">
        <w:rPr>
          <w:rFonts w:ascii="Times New Roman" w:hAnsi="Times New Roman" w:cs="Times New Roman"/>
          <w:sz w:val="24"/>
          <w:szCs w:val="24"/>
        </w:rPr>
        <w:t>% (prosjek EU-a je 15</w:t>
      </w:r>
      <w:r w:rsidR="005A4F50">
        <w:rPr>
          <w:rFonts w:ascii="Times New Roman" w:hAnsi="Times New Roman" w:cs="Times New Roman"/>
          <w:sz w:val="24"/>
          <w:szCs w:val="24"/>
        </w:rPr>
        <w:t xml:space="preserve"> </w:t>
      </w:r>
      <w:r w:rsidR="006079F1" w:rsidRPr="3060CB20">
        <w:rPr>
          <w:rFonts w:ascii="Times New Roman" w:hAnsi="Times New Roman" w:cs="Times New Roman"/>
          <w:sz w:val="24"/>
          <w:szCs w:val="24"/>
        </w:rPr>
        <w:t xml:space="preserve">%), stoga se poboljšavanjem okolišnih svojstava javne nabave može snažno utjecati na razvoj tržišta za niskougljične i kružne proizvode i potaknuti okolišne inovacije, odnosno na veću ponudu zelenih proizvoda i usluga. Kupovinom zelenih proizvoda i usluga </w:t>
      </w:r>
      <w:r w:rsidR="00F67D03">
        <w:rPr>
          <w:rFonts w:ascii="Times New Roman" w:hAnsi="Times New Roman" w:cs="Times New Roman"/>
          <w:sz w:val="24"/>
          <w:szCs w:val="24"/>
        </w:rPr>
        <w:t xml:space="preserve">javnim sredstvima se kroz praksu zelene javne nabave </w:t>
      </w:r>
      <w:r w:rsidR="006079F1" w:rsidRPr="3060CB20">
        <w:rPr>
          <w:rFonts w:ascii="Times New Roman" w:hAnsi="Times New Roman" w:cs="Times New Roman"/>
          <w:sz w:val="24"/>
          <w:szCs w:val="24"/>
        </w:rPr>
        <w:t xml:space="preserve">doprinosi klimatskim i okolišnim ciljevima te sprječava i smanjuje nastanak otpada. </w:t>
      </w:r>
    </w:p>
    <w:p w14:paraId="0B41CDE7" w14:textId="77777777" w:rsidR="006079F1" w:rsidRDefault="006079F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14C8" w14:textId="3601750D" w:rsidR="003C4312" w:rsidRDefault="003C4312" w:rsidP="00607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 xml:space="preserve">Integrirani nacionalni energetski i klimatski plan Republike Hrvatske za razdoblje od 2021.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3060CB20">
        <w:rPr>
          <w:rFonts w:ascii="Times New Roman" w:hAnsi="Times New Roman" w:cs="Times New Roman"/>
          <w:sz w:val="24"/>
          <w:szCs w:val="24"/>
        </w:rPr>
        <w:t xml:space="preserve"> 2030. (</w:t>
      </w:r>
      <w:r w:rsidR="00547458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Pr="3060CB20">
        <w:rPr>
          <w:rFonts w:ascii="Times New Roman" w:hAnsi="Times New Roman" w:cs="Times New Roman"/>
          <w:sz w:val="24"/>
          <w:szCs w:val="24"/>
        </w:rPr>
        <w:t xml:space="preserve">NECP) sadrži odabrane prioritetne mjere koje trebaju staviti Hrvatsku na putanju smanjenja emisija stakleničkih plinova sukladno propisanim obvezama, odnosno nacionalnim kvotama. Među mjerama </w:t>
      </w:r>
      <w:r w:rsidR="006079F1">
        <w:rPr>
          <w:rFonts w:ascii="Times New Roman" w:hAnsi="Times New Roman" w:cs="Times New Roman"/>
          <w:sz w:val="24"/>
          <w:szCs w:val="24"/>
        </w:rPr>
        <w:t>je</w:t>
      </w:r>
      <w:r w:rsidRPr="3060CB20">
        <w:rPr>
          <w:rFonts w:ascii="Times New Roman" w:hAnsi="Times New Roman" w:cs="Times New Roman"/>
          <w:sz w:val="24"/>
          <w:szCs w:val="24"/>
        </w:rPr>
        <w:t xml:space="preserve"> i mjera </w:t>
      </w:r>
      <w:r w:rsidR="001C029B">
        <w:rPr>
          <w:rFonts w:ascii="Times New Roman" w:hAnsi="Times New Roman" w:cs="Times New Roman"/>
          <w:sz w:val="24"/>
          <w:szCs w:val="24"/>
        </w:rPr>
        <w:t xml:space="preserve">provedba </w:t>
      </w:r>
      <w:r w:rsidRPr="3060CB20">
        <w:rPr>
          <w:rFonts w:ascii="Times New Roman" w:hAnsi="Times New Roman" w:cs="Times New Roman"/>
          <w:sz w:val="24"/>
          <w:szCs w:val="24"/>
        </w:rPr>
        <w:t xml:space="preserve">zelene javne nabave </w:t>
      </w:r>
      <w:r w:rsidR="006079F1">
        <w:rPr>
          <w:rFonts w:ascii="Times New Roman" w:hAnsi="Times New Roman" w:cs="Times New Roman"/>
          <w:sz w:val="24"/>
          <w:szCs w:val="24"/>
        </w:rPr>
        <w:t xml:space="preserve">koja </w:t>
      </w:r>
      <w:r w:rsidRPr="3060CB20">
        <w:rPr>
          <w:rFonts w:ascii="Times New Roman" w:hAnsi="Times New Roman" w:cs="Times New Roman"/>
          <w:sz w:val="24"/>
          <w:szCs w:val="24"/>
        </w:rPr>
        <w:t>ima potencijalno velik utjecaj na tržište</w:t>
      </w:r>
      <w:r w:rsidR="006079F1">
        <w:rPr>
          <w:rFonts w:ascii="Times New Roman" w:hAnsi="Times New Roman" w:cs="Times New Roman"/>
          <w:sz w:val="24"/>
          <w:szCs w:val="24"/>
        </w:rPr>
        <w:t xml:space="preserve"> i može pomoći u zelenoj tranziciji.</w:t>
      </w:r>
    </w:p>
    <w:p w14:paraId="47815C85" w14:textId="77777777" w:rsidR="003C4312" w:rsidRDefault="003C4312" w:rsidP="003C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74085" w14:textId="0BFCC6AB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Isto je u skladu i s Planom gospodarenja otpadom</w:t>
      </w:r>
      <w:r w:rsidR="00814D9D">
        <w:rPr>
          <w:rFonts w:ascii="Times New Roman" w:hAnsi="Times New Roman" w:cs="Times New Roman"/>
          <w:sz w:val="24"/>
          <w:szCs w:val="24"/>
        </w:rPr>
        <w:t xml:space="preserve"> Republike Hrvatske za razdoblje 20</w:t>
      </w:r>
      <w:r w:rsidR="009A0223">
        <w:rPr>
          <w:rFonts w:ascii="Times New Roman" w:hAnsi="Times New Roman" w:cs="Times New Roman"/>
          <w:sz w:val="24"/>
          <w:szCs w:val="24"/>
        </w:rPr>
        <w:t>23</w:t>
      </w:r>
      <w:r w:rsidR="00814D9D">
        <w:rPr>
          <w:rFonts w:ascii="Times New Roman" w:hAnsi="Times New Roman" w:cs="Times New Roman"/>
          <w:sz w:val="24"/>
          <w:szCs w:val="24"/>
        </w:rPr>
        <w:t>. – 202</w:t>
      </w:r>
      <w:r w:rsidR="009A0223">
        <w:rPr>
          <w:rFonts w:ascii="Times New Roman" w:hAnsi="Times New Roman" w:cs="Times New Roman"/>
          <w:sz w:val="24"/>
          <w:szCs w:val="24"/>
        </w:rPr>
        <w:t>8</w:t>
      </w:r>
      <w:r w:rsidR="00814D9D">
        <w:rPr>
          <w:rFonts w:ascii="Times New Roman" w:hAnsi="Times New Roman" w:cs="Times New Roman"/>
          <w:sz w:val="24"/>
          <w:szCs w:val="24"/>
        </w:rPr>
        <w:t>. (Narodne novine, br</w:t>
      </w:r>
      <w:r w:rsidR="009A0223">
        <w:rPr>
          <w:rFonts w:ascii="Times New Roman" w:hAnsi="Times New Roman" w:cs="Times New Roman"/>
          <w:sz w:val="24"/>
          <w:szCs w:val="24"/>
        </w:rPr>
        <w:t>oj 84</w:t>
      </w:r>
      <w:r w:rsidR="00814D9D">
        <w:rPr>
          <w:rFonts w:ascii="Times New Roman" w:hAnsi="Times New Roman" w:cs="Times New Roman"/>
          <w:sz w:val="24"/>
          <w:szCs w:val="24"/>
        </w:rPr>
        <w:t>/2</w:t>
      </w:r>
      <w:r w:rsidR="009A0223">
        <w:rPr>
          <w:rFonts w:ascii="Times New Roman" w:hAnsi="Times New Roman" w:cs="Times New Roman"/>
          <w:sz w:val="24"/>
          <w:szCs w:val="24"/>
        </w:rPr>
        <w:t>3</w:t>
      </w:r>
      <w:r w:rsidR="00814D9D">
        <w:rPr>
          <w:rFonts w:ascii="Times New Roman" w:hAnsi="Times New Roman" w:cs="Times New Roman"/>
          <w:sz w:val="24"/>
          <w:szCs w:val="24"/>
        </w:rPr>
        <w:t>),</w:t>
      </w:r>
      <w:r w:rsidRPr="3060CB20">
        <w:rPr>
          <w:rFonts w:ascii="Times New Roman" w:hAnsi="Times New Roman" w:cs="Times New Roman"/>
          <w:sz w:val="24"/>
          <w:szCs w:val="24"/>
        </w:rPr>
        <w:t xml:space="preserve"> koji prepoznaje zelenu i održivu javnu nabavu kao mjeru kojom se potiče održiva potrošnja i proizvodnja pri čemu se utječe na smanjenje okolišnih pritisaka, između ostalog i nastajanja otpada i smanjenje prisutnosti otrovnih tvari. </w:t>
      </w:r>
    </w:p>
    <w:p w14:paraId="1F02FEDE" w14:textId="77777777" w:rsidR="003C4312" w:rsidRDefault="003C4312" w:rsidP="003C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F8483D" w14:textId="617E390A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Zelena javna nabava se također prepoznaje kao mjera koja može doprinijeti ciljevima energetske učinkovitosti prema Nacionalnom akcijskom planu energetske učinkovitosti</w:t>
      </w:r>
      <w:r w:rsidR="009A0223">
        <w:rPr>
          <w:rFonts w:ascii="Times New Roman" w:hAnsi="Times New Roman" w:cs="Times New Roman"/>
          <w:sz w:val="24"/>
          <w:szCs w:val="24"/>
        </w:rPr>
        <w:t xml:space="preserve"> za razdoblje od </w:t>
      </w:r>
      <w:r w:rsidRPr="3060CB20">
        <w:rPr>
          <w:rFonts w:ascii="Times New Roman" w:hAnsi="Times New Roman" w:cs="Times New Roman"/>
          <w:sz w:val="24"/>
          <w:szCs w:val="24"/>
        </w:rPr>
        <w:t>2022.</w:t>
      </w:r>
      <w:r w:rsidR="009A0223">
        <w:rPr>
          <w:rFonts w:ascii="Times New Roman" w:hAnsi="Times New Roman" w:cs="Times New Roman"/>
          <w:sz w:val="24"/>
          <w:szCs w:val="24"/>
        </w:rPr>
        <w:t xml:space="preserve"> do </w:t>
      </w:r>
      <w:r w:rsidRPr="3060CB20">
        <w:rPr>
          <w:rFonts w:ascii="Times New Roman" w:hAnsi="Times New Roman" w:cs="Times New Roman"/>
          <w:sz w:val="24"/>
          <w:szCs w:val="24"/>
        </w:rPr>
        <w:t>2024.</w:t>
      </w:r>
      <w:r w:rsidR="009A0223">
        <w:rPr>
          <w:rFonts w:ascii="Times New Roman" w:hAnsi="Times New Roman" w:cs="Times New Roman"/>
          <w:sz w:val="24"/>
          <w:szCs w:val="24"/>
        </w:rPr>
        <w:t xml:space="preserve"> (Narodne novine, broj 96/22)</w:t>
      </w:r>
      <w:r w:rsidRPr="3060CB20">
        <w:rPr>
          <w:rFonts w:ascii="Times New Roman" w:hAnsi="Times New Roman" w:cs="Times New Roman"/>
          <w:sz w:val="24"/>
          <w:szCs w:val="24"/>
        </w:rPr>
        <w:t>.</w:t>
      </w:r>
    </w:p>
    <w:p w14:paraId="3F447F01" w14:textId="77777777" w:rsidR="006079F1" w:rsidRDefault="006079F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641D" w14:textId="6F7D6B42" w:rsidR="006079F1" w:rsidRDefault="006079F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F1">
        <w:rPr>
          <w:rFonts w:ascii="Times New Roman" w:hAnsi="Times New Roman" w:cs="Times New Roman"/>
          <w:sz w:val="24"/>
          <w:szCs w:val="24"/>
        </w:rPr>
        <w:t xml:space="preserve">Nacionalni akcijski plan razvoja ekološke poljoprivrede 2023. – 2030. </w:t>
      </w:r>
      <w:r w:rsidR="009A0223">
        <w:rPr>
          <w:rFonts w:ascii="Times New Roman" w:hAnsi="Times New Roman" w:cs="Times New Roman"/>
          <w:sz w:val="24"/>
          <w:szCs w:val="24"/>
        </w:rPr>
        <w:t xml:space="preserve">(usvojen na sjednici  Vlade Republike Hrvatske 31. kolovoza 2023.) </w:t>
      </w:r>
      <w:r w:rsidRPr="006079F1">
        <w:rPr>
          <w:rFonts w:ascii="Times New Roman" w:hAnsi="Times New Roman" w:cs="Times New Roman"/>
          <w:sz w:val="24"/>
          <w:szCs w:val="24"/>
        </w:rPr>
        <w:t>stavlja naglasak na poticanje prodaje i potrošnje ekoloških proizvoda, posebno kroz jačanje zelene javne nabave</w:t>
      </w:r>
      <w:r w:rsidR="008A7A34">
        <w:rPr>
          <w:rFonts w:ascii="Times New Roman" w:hAnsi="Times New Roman" w:cs="Times New Roman"/>
          <w:sz w:val="24"/>
          <w:szCs w:val="24"/>
        </w:rPr>
        <w:t xml:space="preserve"> </w:t>
      </w:r>
      <w:r w:rsidRPr="006079F1">
        <w:rPr>
          <w:rFonts w:ascii="Times New Roman" w:hAnsi="Times New Roman" w:cs="Times New Roman"/>
          <w:sz w:val="24"/>
          <w:szCs w:val="24"/>
        </w:rPr>
        <w:t>u skladu sa Zakonom o javnoj nabavi. U planu je uspostava lokalnih i regionalnih modela koji će omogućiti integraciju ekoloških proizvoda u svakodnevnu potrošnju javnih institucija, čime se jača potražnja za domaćim ekološkim proizvodima.</w:t>
      </w:r>
    </w:p>
    <w:p w14:paraId="18945272" w14:textId="77777777" w:rsidR="006079F1" w:rsidRDefault="006079F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3555B" w14:textId="07927E0B" w:rsidR="006079F1" w:rsidRDefault="006079F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Vlada je još 2015. godine donijela Akcijski plan za promicanje zelene javne nabave </w:t>
      </w:r>
      <w:r w:rsidR="009E438E">
        <w:rPr>
          <w:rFonts w:ascii="Times New Roman" w:hAnsi="Times New Roman" w:cs="Times New Roman"/>
          <w:sz w:val="24"/>
          <w:szCs w:val="24"/>
        </w:rPr>
        <w:t xml:space="preserve">s pogledom na 2020. </w:t>
      </w:r>
      <w:r w:rsidR="009A0223">
        <w:rPr>
          <w:rFonts w:ascii="Times New Roman" w:hAnsi="Times New Roman" w:cs="Times New Roman"/>
          <w:sz w:val="24"/>
          <w:szCs w:val="24"/>
        </w:rPr>
        <w:t>(</w:t>
      </w:r>
      <w:r w:rsidR="008A7A34">
        <w:rPr>
          <w:rFonts w:ascii="Times New Roman" w:hAnsi="Times New Roman" w:cs="Times New Roman"/>
          <w:sz w:val="24"/>
          <w:szCs w:val="24"/>
        </w:rPr>
        <w:t xml:space="preserve">slijedom čega su pokrenute brojne informativno-edukacijske mjere u Hrvatskoj te je </w:t>
      </w:r>
      <w:r w:rsidR="009A0223">
        <w:rPr>
          <w:rFonts w:ascii="Times New Roman" w:hAnsi="Times New Roman" w:cs="Times New Roman"/>
          <w:sz w:val="24"/>
          <w:szCs w:val="24"/>
        </w:rPr>
        <w:t>m</w:t>
      </w:r>
      <w:r w:rsidR="008A7A34">
        <w:rPr>
          <w:rFonts w:ascii="Times New Roman" w:hAnsi="Times New Roman" w:cs="Times New Roman"/>
          <w:sz w:val="24"/>
          <w:szCs w:val="24"/>
        </w:rPr>
        <w:t xml:space="preserve">inistarstvo nadležno za zaštitu okoliša osnovalo nacionalnu mrežnu stranicu posvećenu zelenoj javnoj nabavi na kojoj se objavljuju vijesti, edukacijski materijali i primjeri dobre prakse, izvješća i dr.:  </w:t>
      </w:r>
      <w:hyperlink r:id="rId14" w:history="1">
        <w:r w:rsidR="008A7A34" w:rsidRPr="00025C4C">
          <w:rPr>
            <w:rStyle w:val="Hyperlink"/>
            <w:rFonts w:ascii="Times New Roman" w:hAnsi="Times New Roman" w:cs="Times New Roman"/>
            <w:sz w:val="24"/>
            <w:szCs w:val="24"/>
          </w:rPr>
          <w:t>https://zelenanabava.hr/</w:t>
        </w:r>
      </w:hyperlink>
      <w:r w:rsidR="008A7A34">
        <w:rPr>
          <w:rFonts w:ascii="Times New Roman" w:hAnsi="Times New Roman" w:cs="Times New Roman"/>
          <w:sz w:val="24"/>
          <w:szCs w:val="24"/>
        </w:rPr>
        <w:t>.</w:t>
      </w:r>
    </w:p>
    <w:p w14:paraId="65D9C881" w14:textId="77777777" w:rsidR="008A7A34" w:rsidRDefault="008A7A34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970D" w14:textId="19F70006" w:rsidR="4A14C8DA" w:rsidRDefault="008A7A34" w:rsidP="4A14C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14C8DA">
        <w:rPr>
          <w:rFonts w:ascii="Times New Roman" w:hAnsi="Times New Roman" w:cs="Times New Roman"/>
          <w:sz w:val="24"/>
          <w:szCs w:val="24"/>
        </w:rPr>
        <w:t xml:space="preserve">Praćenje provedbe zelene javne nabave provodi se kroz godišnja statistička izvješća o javnoj nabavi u Republici Hrvatskoj, u okviru </w:t>
      </w:r>
      <w:r w:rsidR="001A5A55" w:rsidRPr="4A14C8DA">
        <w:rPr>
          <w:rFonts w:ascii="Times New Roman" w:hAnsi="Times New Roman" w:cs="Times New Roman"/>
          <w:sz w:val="24"/>
          <w:szCs w:val="24"/>
        </w:rPr>
        <w:t>koj</w:t>
      </w:r>
      <w:r w:rsidR="001A5A55">
        <w:rPr>
          <w:rFonts w:ascii="Times New Roman" w:hAnsi="Times New Roman" w:cs="Times New Roman"/>
          <w:sz w:val="24"/>
          <w:szCs w:val="24"/>
        </w:rPr>
        <w:t>ih</w:t>
      </w:r>
      <w:r w:rsidR="001A5A55" w:rsidRPr="4A14C8DA">
        <w:rPr>
          <w:rFonts w:ascii="Times New Roman" w:hAnsi="Times New Roman" w:cs="Times New Roman"/>
          <w:sz w:val="24"/>
          <w:szCs w:val="24"/>
        </w:rPr>
        <w:t xml:space="preserve"> </w:t>
      </w:r>
      <w:r w:rsidRPr="4A14C8DA">
        <w:rPr>
          <w:rFonts w:ascii="Times New Roman" w:hAnsi="Times New Roman" w:cs="Times New Roman"/>
          <w:sz w:val="24"/>
          <w:szCs w:val="24"/>
        </w:rPr>
        <w:t>se nalazi poglavlje o</w:t>
      </w:r>
      <w:r w:rsidR="001C029B" w:rsidRPr="4A14C8DA">
        <w:rPr>
          <w:rFonts w:ascii="Times New Roman" w:hAnsi="Times New Roman" w:cs="Times New Roman"/>
          <w:sz w:val="24"/>
          <w:szCs w:val="24"/>
        </w:rPr>
        <w:t xml:space="preserve"> provedbi</w:t>
      </w:r>
      <w:r w:rsidRPr="4A14C8DA">
        <w:rPr>
          <w:rFonts w:ascii="Times New Roman" w:hAnsi="Times New Roman" w:cs="Times New Roman"/>
          <w:sz w:val="24"/>
          <w:szCs w:val="24"/>
        </w:rPr>
        <w:t xml:space="preserve"> </w:t>
      </w:r>
      <w:r w:rsidR="001C029B" w:rsidRPr="4A14C8DA">
        <w:rPr>
          <w:rFonts w:ascii="Times New Roman" w:hAnsi="Times New Roman" w:cs="Times New Roman"/>
          <w:sz w:val="24"/>
          <w:szCs w:val="24"/>
        </w:rPr>
        <w:t xml:space="preserve">zelene </w:t>
      </w:r>
      <w:r w:rsidRPr="4A14C8DA">
        <w:rPr>
          <w:rFonts w:ascii="Times New Roman" w:hAnsi="Times New Roman" w:cs="Times New Roman"/>
          <w:sz w:val="24"/>
          <w:szCs w:val="24"/>
        </w:rPr>
        <w:t>javn</w:t>
      </w:r>
      <w:r w:rsidR="001C029B" w:rsidRPr="4A14C8DA">
        <w:rPr>
          <w:rFonts w:ascii="Times New Roman" w:hAnsi="Times New Roman" w:cs="Times New Roman"/>
          <w:sz w:val="24"/>
          <w:szCs w:val="24"/>
        </w:rPr>
        <w:t>e</w:t>
      </w:r>
      <w:r w:rsidRPr="4A14C8DA">
        <w:rPr>
          <w:rFonts w:ascii="Times New Roman" w:hAnsi="Times New Roman" w:cs="Times New Roman"/>
          <w:sz w:val="24"/>
          <w:szCs w:val="24"/>
        </w:rPr>
        <w:t xml:space="preserve"> nabav</w:t>
      </w:r>
      <w:r w:rsidR="001C029B" w:rsidRPr="4A14C8DA">
        <w:rPr>
          <w:rFonts w:ascii="Times New Roman" w:hAnsi="Times New Roman" w:cs="Times New Roman"/>
          <w:sz w:val="24"/>
          <w:szCs w:val="24"/>
        </w:rPr>
        <w:t>e</w:t>
      </w:r>
      <w:r w:rsidRPr="4A14C8DA">
        <w:rPr>
          <w:rFonts w:ascii="Times New Roman" w:hAnsi="Times New Roman" w:cs="Times New Roman"/>
          <w:sz w:val="24"/>
          <w:szCs w:val="24"/>
        </w:rPr>
        <w:t xml:space="preserve"> koje sadrži podatke prikupljene kroz nacionalni sustav EOJN.</w:t>
      </w:r>
      <w:r w:rsidR="00D6517B" w:rsidRPr="4A14C8DA">
        <w:rPr>
          <w:rFonts w:ascii="Times New Roman" w:hAnsi="Times New Roman" w:cs="Times New Roman"/>
          <w:sz w:val="24"/>
          <w:szCs w:val="24"/>
        </w:rPr>
        <w:t xml:space="preserve"> U 2022. </w:t>
      </w:r>
      <w:r w:rsidR="001657F5" w:rsidRPr="4A14C8DA">
        <w:rPr>
          <w:rFonts w:ascii="Times New Roman" w:hAnsi="Times New Roman" w:cs="Times New Roman"/>
          <w:sz w:val="24"/>
          <w:szCs w:val="24"/>
        </w:rPr>
        <w:t xml:space="preserve">godini vrijednost </w:t>
      </w:r>
      <w:r w:rsidR="00D6517B" w:rsidRPr="4A14C8DA">
        <w:rPr>
          <w:rFonts w:ascii="Times New Roman" w:hAnsi="Times New Roman" w:cs="Times New Roman"/>
          <w:sz w:val="24"/>
          <w:szCs w:val="24"/>
        </w:rPr>
        <w:t>zele</w:t>
      </w:r>
      <w:r w:rsidR="001657F5" w:rsidRPr="4A14C8DA">
        <w:rPr>
          <w:rFonts w:ascii="Times New Roman" w:hAnsi="Times New Roman" w:cs="Times New Roman"/>
          <w:sz w:val="24"/>
          <w:szCs w:val="24"/>
        </w:rPr>
        <w:t>nih ugovora je u ukupnoj nabavi iznosila 1</w:t>
      </w:r>
      <w:r w:rsidR="00D6517B" w:rsidRPr="4A14C8DA">
        <w:rPr>
          <w:rFonts w:ascii="Times New Roman" w:hAnsi="Times New Roman" w:cs="Times New Roman"/>
          <w:sz w:val="24"/>
          <w:szCs w:val="24"/>
        </w:rPr>
        <w:t>2 %</w:t>
      </w:r>
      <w:r w:rsidR="1D498B81" w:rsidRPr="4A14C8DA">
        <w:rPr>
          <w:rFonts w:ascii="Times New Roman" w:hAnsi="Times New Roman" w:cs="Times New Roman"/>
          <w:sz w:val="24"/>
          <w:szCs w:val="24"/>
        </w:rPr>
        <w:t>, a u</w:t>
      </w:r>
      <w:r w:rsidR="21771B6D" w:rsidRPr="4A14C8DA">
        <w:rPr>
          <w:rFonts w:ascii="Times New Roman" w:hAnsi="Times New Roman" w:cs="Times New Roman"/>
          <w:sz w:val="24"/>
          <w:szCs w:val="24"/>
        </w:rPr>
        <w:t xml:space="preserve"> 2023. godini 11 %.</w:t>
      </w:r>
      <w:r w:rsidR="007F44C9">
        <w:rPr>
          <w:rFonts w:ascii="Times New Roman" w:hAnsi="Times New Roman" w:cs="Times New Roman"/>
          <w:sz w:val="24"/>
          <w:szCs w:val="24"/>
        </w:rPr>
        <w:t xml:space="preserve"> Premda </w:t>
      </w:r>
      <w:r w:rsidR="0070710E">
        <w:rPr>
          <w:rFonts w:ascii="Times New Roman" w:hAnsi="Times New Roman" w:cs="Times New Roman"/>
          <w:sz w:val="24"/>
          <w:szCs w:val="24"/>
        </w:rPr>
        <w:t>se bilježi pad udjela zelenih ugovora u ukupnoj javnoj nabavi</w:t>
      </w:r>
      <w:r w:rsidR="00242F43">
        <w:rPr>
          <w:rFonts w:ascii="Times New Roman" w:hAnsi="Times New Roman" w:cs="Times New Roman"/>
          <w:sz w:val="24"/>
          <w:szCs w:val="24"/>
        </w:rPr>
        <w:t>,</w:t>
      </w:r>
      <w:r w:rsidR="0067766B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81188763"/>
      <w:r w:rsidR="0067766B">
        <w:rPr>
          <w:rFonts w:ascii="Times New Roman" w:hAnsi="Times New Roman" w:cs="Times New Roman"/>
          <w:sz w:val="24"/>
          <w:szCs w:val="24"/>
        </w:rPr>
        <w:t>v</w:t>
      </w:r>
      <w:r w:rsidR="008C6D5C" w:rsidRPr="008C6D5C">
        <w:rPr>
          <w:rFonts w:ascii="Times New Roman" w:hAnsi="Times New Roman" w:cs="Times New Roman"/>
          <w:sz w:val="24"/>
          <w:szCs w:val="24"/>
        </w:rPr>
        <w:t xml:space="preserve">rijednost ugovora </w:t>
      </w:r>
      <w:r w:rsidR="00E45C6E" w:rsidRPr="00E45C6E">
        <w:rPr>
          <w:rFonts w:ascii="Times New Roman" w:hAnsi="Times New Roman" w:cs="Times New Roman"/>
          <w:sz w:val="24"/>
          <w:szCs w:val="24"/>
        </w:rPr>
        <w:t xml:space="preserve">u kojima su korišteni kriteriji zelene javne nabave </w:t>
      </w:r>
      <w:bookmarkEnd w:id="23"/>
      <w:r w:rsidR="008C6D5C" w:rsidRPr="008C6D5C">
        <w:rPr>
          <w:rFonts w:ascii="Times New Roman" w:hAnsi="Times New Roman" w:cs="Times New Roman"/>
          <w:sz w:val="24"/>
          <w:szCs w:val="24"/>
        </w:rPr>
        <w:t>u 2023.</w:t>
      </w:r>
      <w:r w:rsidR="008C6D5C">
        <w:rPr>
          <w:rFonts w:ascii="Times New Roman" w:hAnsi="Times New Roman" w:cs="Times New Roman"/>
          <w:sz w:val="24"/>
          <w:szCs w:val="24"/>
        </w:rPr>
        <w:t xml:space="preserve"> godini</w:t>
      </w:r>
      <w:r w:rsidR="008C6D5C" w:rsidRPr="008C6D5C">
        <w:rPr>
          <w:rFonts w:ascii="Times New Roman" w:hAnsi="Times New Roman" w:cs="Times New Roman"/>
          <w:sz w:val="24"/>
          <w:szCs w:val="24"/>
        </w:rPr>
        <w:t xml:space="preserve"> u odnosu na ugovore sklopljene prema kriteriju zelene javne nabave u 2022.</w:t>
      </w:r>
      <w:r w:rsidR="008C6D5C">
        <w:rPr>
          <w:rFonts w:ascii="Times New Roman" w:hAnsi="Times New Roman" w:cs="Times New Roman"/>
          <w:sz w:val="24"/>
          <w:szCs w:val="24"/>
        </w:rPr>
        <w:t xml:space="preserve"> godini</w:t>
      </w:r>
      <w:r w:rsidR="008C6D5C" w:rsidRPr="008C6D5C">
        <w:rPr>
          <w:rFonts w:ascii="Times New Roman" w:hAnsi="Times New Roman" w:cs="Times New Roman"/>
          <w:sz w:val="24"/>
          <w:szCs w:val="24"/>
        </w:rPr>
        <w:t xml:space="preserve"> bilježi povećanje od </w:t>
      </w:r>
      <w:r w:rsidR="006A004B">
        <w:rPr>
          <w:rFonts w:ascii="Times New Roman" w:hAnsi="Times New Roman" w:cs="Times New Roman"/>
          <w:sz w:val="24"/>
          <w:szCs w:val="24"/>
        </w:rPr>
        <w:t>preko</w:t>
      </w:r>
      <w:r w:rsidR="003E40E2">
        <w:rPr>
          <w:rFonts w:ascii="Times New Roman" w:hAnsi="Times New Roman" w:cs="Times New Roman"/>
          <w:sz w:val="24"/>
          <w:szCs w:val="24"/>
        </w:rPr>
        <w:t xml:space="preserve"> </w:t>
      </w:r>
      <w:r w:rsidR="008C6D5C" w:rsidRPr="008C6D5C">
        <w:rPr>
          <w:rFonts w:ascii="Times New Roman" w:hAnsi="Times New Roman" w:cs="Times New Roman"/>
          <w:sz w:val="24"/>
          <w:szCs w:val="24"/>
        </w:rPr>
        <w:t>20</w:t>
      </w:r>
      <w:r w:rsidR="00F01345">
        <w:rPr>
          <w:rFonts w:ascii="Times New Roman" w:hAnsi="Times New Roman" w:cs="Times New Roman"/>
          <w:sz w:val="24"/>
          <w:szCs w:val="24"/>
        </w:rPr>
        <w:t xml:space="preserve">,83 </w:t>
      </w:r>
      <w:r w:rsidR="008C6D5C" w:rsidRPr="008C6D5C">
        <w:rPr>
          <w:rFonts w:ascii="Times New Roman" w:hAnsi="Times New Roman" w:cs="Times New Roman"/>
          <w:sz w:val="24"/>
          <w:szCs w:val="24"/>
        </w:rPr>
        <w:t>%.</w:t>
      </w:r>
    </w:p>
    <w:p w14:paraId="38949484" w14:textId="77777777" w:rsidR="002B4CE7" w:rsidRDefault="002B4CE7" w:rsidP="0013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DBD99" w14:textId="083A485D" w:rsidR="003C4312" w:rsidRDefault="00134FC1" w:rsidP="0013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9C">
        <w:rPr>
          <w:rFonts w:ascii="Times New Roman" w:hAnsi="Times New Roman" w:cs="Times New Roman"/>
          <w:sz w:val="24"/>
          <w:szCs w:val="24"/>
        </w:rPr>
        <w:t>Vlada R</w:t>
      </w:r>
      <w:r w:rsidR="009E438E">
        <w:rPr>
          <w:rFonts w:ascii="Times New Roman" w:hAnsi="Times New Roman" w:cs="Times New Roman"/>
          <w:sz w:val="24"/>
          <w:szCs w:val="24"/>
        </w:rPr>
        <w:t xml:space="preserve">epublike </w:t>
      </w:r>
      <w:r w:rsidRPr="00010B9C">
        <w:rPr>
          <w:rFonts w:ascii="Times New Roman" w:hAnsi="Times New Roman" w:cs="Times New Roman"/>
          <w:sz w:val="24"/>
          <w:szCs w:val="24"/>
        </w:rPr>
        <w:t>H</w:t>
      </w:r>
      <w:r w:rsidR="009E438E">
        <w:rPr>
          <w:rFonts w:ascii="Times New Roman" w:hAnsi="Times New Roman" w:cs="Times New Roman"/>
          <w:sz w:val="24"/>
          <w:szCs w:val="24"/>
        </w:rPr>
        <w:t>rvatske je</w:t>
      </w:r>
      <w:r w:rsidRPr="00010B9C">
        <w:rPr>
          <w:rFonts w:ascii="Times New Roman" w:hAnsi="Times New Roman" w:cs="Times New Roman"/>
          <w:sz w:val="24"/>
          <w:szCs w:val="24"/>
        </w:rPr>
        <w:t xml:space="preserve"> 2021. </w:t>
      </w:r>
      <w:r w:rsidR="009E438E">
        <w:rPr>
          <w:rFonts w:ascii="Times New Roman" w:hAnsi="Times New Roman" w:cs="Times New Roman"/>
          <w:sz w:val="24"/>
          <w:szCs w:val="24"/>
        </w:rPr>
        <w:t xml:space="preserve">godine </w:t>
      </w:r>
      <w:r w:rsidRPr="00010B9C">
        <w:rPr>
          <w:rFonts w:ascii="Times New Roman" w:hAnsi="Times New Roman" w:cs="Times New Roman"/>
          <w:sz w:val="24"/>
          <w:szCs w:val="24"/>
        </w:rPr>
        <w:t xml:space="preserve">donijela Odluku </w:t>
      </w:r>
      <w:r w:rsidR="009E438E">
        <w:rPr>
          <w:rFonts w:ascii="Times New Roman" w:hAnsi="Times New Roman" w:cs="Times New Roman"/>
          <w:sz w:val="24"/>
          <w:szCs w:val="24"/>
        </w:rPr>
        <w:t>koj</w:t>
      </w:r>
      <w:r w:rsidR="009A0223">
        <w:rPr>
          <w:rFonts w:ascii="Times New Roman" w:hAnsi="Times New Roman" w:cs="Times New Roman"/>
          <w:sz w:val="24"/>
          <w:szCs w:val="24"/>
        </w:rPr>
        <w:t>om</w:t>
      </w:r>
      <w:r w:rsidR="009E438E">
        <w:rPr>
          <w:rFonts w:ascii="Times New Roman" w:hAnsi="Times New Roman" w:cs="Times New Roman"/>
          <w:sz w:val="24"/>
          <w:szCs w:val="24"/>
        </w:rPr>
        <w:t xml:space="preserve"> je obvezala</w:t>
      </w:r>
      <w:r w:rsidRPr="00010B9C">
        <w:rPr>
          <w:rFonts w:ascii="Times New Roman" w:hAnsi="Times New Roman" w:cs="Times New Roman"/>
          <w:sz w:val="24"/>
          <w:szCs w:val="24"/>
        </w:rPr>
        <w:t xml:space="preserve"> Središnji državni ured za središnju javnu nabavu (u daljnjem tekstu: Središnji državni ured) </w:t>
      </w:r>
      <w:r w:rsidR="009E438E">
        <w:rPr>
          <w:rFonts w:ascii="Times New Roman" w:hAnsi="Times New Roman" w:cs="Times New Roman"/>
          <w:sz w:val="24"/>
          <w:szCs w:val="24"/>
        </w:rPr>
        <w:t xml:space="preserve">da </w:t>
      </w:r>
      <w:r w:rsidRPr="00010B9C">
        <w:rPr>
          <w:rFonts w:ascii="Times New Roman" w:hAnsi="Times New Roman" w:cs="Times New Roman"/>
          <w:sz w:val="24"/>
          <w:szCs w:val="24"/>
        </w:rPr>
        <w:t>u svojim postupcima primjenj</w:t>
      </w:r>
      <w:r w:rsidR="009E438E">
        <w:rPr>
          <w:rFonts w:ascii="Times New Roman" w:hAnsi="Times New Roman" w:cs="Times New Roman"/>
          <w:sz w:val="24"/>
          <w:szCs w:val="24"/>
        </w:rPr>
        <w:t>uje</w:t>
      </w:r>
      <w:r w:rsidRPr="00010B9C">
        <w:rPr>
          <w:rFonts w:ascii="Times New Roman" w:hAnsi="Times New Roman" w:cs="Times New Roman"/>
          <w:sz w:val="24"/>
          <w:szCs w:val="24"/>
        </w:rPr>
        <w:t xml:space="preserve"> mjerila zelene javne nabave kao dio tehničke specifikacije i / ili kriterija </w:t>
      </w:r>
      <w:r w:rsidRPr="00010B9C">
        <w:rPr>
          <w:rFonts w:ascii="Times New Roman" w:hAnsi="Times New Roman" w:cs="Times New Roman"/>
          <w:sz w:val="24"/>
          <w:szCs w:val="24"/>
        </w:rPr>
        <w:lastRenderedPageBreak/>
        <w:t xml:space="preserve">za odabir ponuda u svim postupcima središnje javne nabave koje </w:t>
      </w:r>
      <w:r w:rsidRPr="00CF088E">
        <w:rPr>
          <w:rFonts w:ascii="Times New Roman" w:hAnsi="Times New Roman" w:cs="Times New Roman"/>
          <w:sz w:val="24"/>
          <w:szCs w:val="24"/>
        </w:rPr>
        <w:t>provodi, a u mjeri u kojoj je to u skladu s tehničkom prikladnošću, financijskim mogućnostima korisnika središnje javne nabave, širom održivošću i dovoljnom razinom tržišnog natjecanja (N</w:t>
      </w:r>
      <w:r w:rsidR="009E438E">
        <w:rPr>
          <w:rFonts w:ascii="Times New Roman" w:hAnsi="Times New Roman" w:cs="Times New Roman"/>
          <w:sz w:val="24"/>
          <w:szCs w:val="24"/>
        </w:rPr>
        <w:t xml:space="preserve">arodne novine, broj </w:t>
      </w:r>
      <w:r w:rsidRPr="00CF088E">
        <w:rPr>
          <w:rFonts w:ascii="Times New Roman" w:hAnsi="Times New Roman" w:cs="Times New Roman"/>
          <w:sz w:val="24"/>
          <w:szCs w:val="24"/>
        </w:rPr>
        <w:t xml:space="preserve"> 49/2021).</w:t>
      </w:r>
    </w:p>
    <w:p w14:paraId="0CCBA69B" w14:textId="77777777" w:rsidR="00134FC1" w:rsidRDefault="00134FC1" w:rsidP="003C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F79A2" w14:textId="63C7C913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Međutim, u postupku pristupanja Hrvatske OECD-u utvrđeno je da Hrvatska nije usklađena s Preporukom OECD-a o zakonodavnim instrumentima kojima se poboljšavaju okolišna svojstva javne nabave (OECD/LEGAL/0311) te da nedostaju konkretni ciljevi, pokazatelji i sustav praćenja i izvješćivanja o provedbi zelene javne nabave. Također je utvrđeno da je potrebno primijeniti odredbe vezane za recikliranje u skladu sa Zakonom o održivom gospodarenju otpadom (N</w:t>
      </w:r>
      <w:r w:rsidR="009E438E">
        <w:rPr>
          <w:rFonts w:ascii="Times New Roman" w:hAnsi="Times New Roman" w:cs="Times New Roman"/>
          <w:sz w:val="24"/>
          <w:szCs w:val="24"/>
        </w:rPr>
        <w:t>arodne novine, br.</w:t>
      </w:r>
      <w:r w:rsidRPr="3060CB20">
        <w:rPr>
          <w:rFonts w:ascii="Times New Roman" w:hAnsi="Times New Roman" w:cs="Times New Roman"/>
          <w:sz w:val="24"/>
          <w:szCs w:val="24"/>
        </w:rPr>
        <w:t xml:space="preserve"> 84/21 i 142/23 - Odluka USRH). </w:t>
      </w:r>
    </w:p>
    <w:p w14:paraId="287A4100" w14:textId="77777777" w:rsidR="003C4312" w:rsidRDefault="003C4312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C6E4B" w14:textId="0DBD0D7C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55B41D">
        <w:rPr>
          <w:rFonts w:ascii="Times New Roman" w:hAnsi="Times New Roman" w:cs="Times New Roman"/>
          <w:sz w:val="24"/>
          <w:szCs w:val="24"/>
        </w:rPr>
        <w:t xml:space="preserve">U Akcijskom planu </w:t>
      </w:r>
      <w:r w:rsidR="514F57B3" w:rsidRPr="6A55B41D">
        <w:rPr>
          <w:rFonts w:ascii="Times New Roman" w:hAnsi="Times New Roman" w:cs="Times New Roman"/>
          <w:sz w:val="24"/>
          <w:szCs w:val="24"/>
        </w:rPr>
        <w:t xml:space="preserve">za okoliš i otpad o </w:t>
      </w:r>
      <w:r w:rsidRPr="6A55B41D">
        <w:rPr>
          <w:rFonts w:ascii="Times New Roman" w:hAnsi="Times New Roman" w:cs="Times New Roman"/>
          <w:sz w:val="24"/>
          <w:szCs w:val="24"/>
        </w:rPr>
        <w:t xml:space="preserve">pridruživanja Hrvatske OECD-u (Klasa: 912-03/23-07/5, Urbroj: 517-11-8-23-1 od 24. travnja 2024.) navedeno je da će </w:t>
      </w:r>
      <w:r w:rsidR="00DC4150" w:rsidRPr="6A55B41D">
        <w:rPr>
          <w:rFonts w:ascii="Times New Roman" w:hAnsi="Times New Roman" w:cs="Times New Roman"/>
          <w:sz w:val="24"/>
          <w:szCs w:val="24"/>
        </w:rPr>
        <w:t xml:space="preserve">se u </w:t>
      </w:r>
      <w:r w:rsidRPr="6A55B41D">
        <w:rPr>
          <w:rFonts w:ascii="Times New Roman" w:hAnsi="Times New Roman" w:cs="Times New Roman"/>
          <w:sz w:val="24"/>
          <w:szCs w:val="24"/>
        </w:rPr>
        <w:t xml:space="preserve">2024. </w:t>
      </w:r>
      <w:r w:rsidR="00DC4150" w:rsidRPr="6A55B41D">
        <w:rPr>
          <w:rFonts w:ascii="Times New Roman" w:hAnsi="Times New Roman" w:cs="Times New Roman"/>
          <w:sz w:val="24"/>
          <w:szCs w:val="24"/>
        </w:rPr>
        <w:t>godini</w:t>
      </w:r>
      <w:r w:rsidR="00BA5CD7" w:rsidRPr="6A55B41D">
        <w:rPr>
          <w:rFonts w:ascii="Times New Roman" w:hAnsi="Times New Roman" w:cs="Times New Roman"/>
          <w:sz w:val="24"/>
          <w:szCs w:val="24"/>
        </w:rPr>
        <w:t xml:space="preserve"> revidirati postojeća Odluka o zelenoj javnoj nabavi u postupcima središnje javne nabave (Odluka Središnjeg državnog ureda za središnju javnu nabavu) te</w:t>
      </w:r>
      <w:r w:rsidR="00DC4150" w:rsidRPr="6A55B41D">
        <w:rPr>
          <w:rFonts w:ascii="Times New Roman" w:hAnsi="Times New Roman" w:cs="Times New Roman"/>
          <w:sz w:val="24"/>
          <w:szCs w:val="24"/>
        </w:rPr>
        <w:t xml:space="preserve"> izraditi </w:t>
      </w:r>
      <w:r w:rsidR="00BA5CD7" w:rsidRPr="6A55B41D">
        <w:rPr>
          <w:rFonts w:ascii="Times New Roman" w:hAnsi="Times New Roman" w:cs="Times New Roman"/>
          <w:sz w:val="24"/>
          <w:szCs w:val="24"/>
        </w:rPr>
        <w:t xml:space="preserve">nova </w:t>
      </w:r>
      <w:r w:rsidRPr="6A55B41D">
        <w:rPr>
          <w:rFonts w:ascii="Times New Roman" w:hAnsi="Times New Roman" w:cs="Times New Roman"/>
          <w:sz w:val="24"/>
          <w:szCs w:val="24"/>
        </w:rPr>
        <w:t>Odluka o zelenoj javnoj nabavi</w:t>
      </w:r>
      <w:r w:rsidR="00204058" w:rsidRPr="6A55B41D">
        <w:rPr>
          <w:rFonts w:ascii="Times New Roman" w:hAnsi="Times New Roman" w:cs="Times New Roman"/>
          <w:sz w:val="24"/>
          <w:szCs w:val="24"/>
        </w:rPr>
        <w:t xml:space="preserve"> koja će obuhvaćati javne naručitelje. </w:t>
      </w:r>
      <w:r w:rsidRPr="6A55B41D">
        <w:rPr>
          <w:rFonts w:ascii="Times New Roman" w:hAnsi="Times New Roman" w:cs="Times New Roman"/>
          <w:sz w:val="24"/>
          <w:szCs w:val="24"/>
        </w:rPr>
        <w:t>Dodatno, u Akcijskom planu je navedeno da će se u nacionalnim odlukama o zelenoj javnoj nabavi definirati obveze i konkretni ciljevi za nabavu recikliranog papira prema OECD Preporuci Vijeća za oporabu starog papira (OECD/LEGAL/0</w:t>
      </w:r>
      <w:r w:rsidR="00B64618" w:rsidRPr="6A55B41D">
        <w:rPr>
          <w:rFonts w:ascii="Times New Roman" w:hAnsi="Times New Roman" w:cs="Times New Roman"/>
          <w:sz w:val="24"/>
          <w:szCs w:val="24"/>
        </w:rPr>
        <w:t>184</w:t>
      </w:r>
      <w:r w:rsidRPr="6A55B41D">
        <w:rPr>
          <w:rFonts w:ascii="Times New Roman" w:hAnsi="Times New Roman" w:cs="Times New Roman"/>
          <w:sz w:val="24"/>
          <w:szCs w:val="24"/>
        </w:rPr>
        <w:t>).</w:t>
      </w:r>
      <w:r w:rsidR="008878DC" w:rsidRPr="6A55B41D">
        <w:rPr>
          <w:rFonts w:ascii="Times New Roman" w:hAnsi="Times New Roman" w:cs="Times New Roman"/>
          <w:sz w:val="24"/>
          <w:szCs w:val="24"/>
        </w:rPr>
        <w:t xml:space="preserve"> </w:t>
      </w:r>
      <w:r w:rsidR="00204058" w:rsidRPr="6A55B41D">
        <w:rPr>
          <w:rFonts w:ascii="Times New Roman" w:hAnsi="Times New Roman" w:cs="Times New Roman"/>
          <w:sz w:val="24"/>
          <w:szCs w:val="24"/>
        </w:rPr>
        <w:t xml:space="preserve">Prilikom izrade odluka došlo je do objedinjavanja istih u jedinstvenu Odluku o </w:t>
      </w:r>
      <w:r w:rsidR="00EF57C1">
        <w:rPr>
          <w:rFonts w:ascii="Times New Roman" w:hAnsi="Times New Roman" w:cs="Times New Roman"/>
          <w:sz w:val="24"/>
          <w:szCs w:val="24"/>
        </w:rPr>
        <w:t xml:space="preserve">provedbi </w:t>
      </w:r>
      <w:r w:rsidR="00204058" w:rsidRPr="6A55B41D">
        <w:rPr>
          <w:rFonts w:ascii="Times New Roman" w:hAnsi="Times New Roman" w:cs="Times New Roman"/>
          <w:sz w:val="24"/>
          <w:szCs w:val="24"/>
        </w:rPr>
        <w:t>zele</w:t>
      </w:r>
      <w:r w:rsidR="00EF57C1">
        <w:rPr>
          <w:rFonts w:ascii="Times New Roman" w:hAnsi="Times New Roman" w:cs="Times New Roman"/>
          <w:sz w:val="24"/>
          <w:szCs w:val="24"/>
        </w:rPr>
        <w:t>ne</w:t>
      </w:r>
      <w:r w:rsidR="00204058" w:rsidRPr="6A55B41D">
        <w:rPr>
          <w:rFonts w:ascii="Times New Roman" w:hAnsi="Times New Roman" w:cs="Times New Roman"/>
          <w:sz w:val="24"/>
          <w:szCs w:val="24"/>
        </w:rPr>
        <w:t xml:space="preserve"> javn</w:t>
      </w:r>
      <w:r w:rsidR="00EF57C1">
        <w:rPr>
          <w:rFonts w:ascii="Times New Roman" w:hAnsi="Times New Roman" w:cs="Times New Roman"/>
          <w:sz w:val="24"/>
          <w:szCs w:val="24"/>
        </w:rPr>
        <w:t>e nabave</w:t>
      </w:r>
      <w:r w:rsidR="00204058" w:rsidRPr="6A55B41D">
        <w:rPr>
          <w:rFonts w:ascii="Times New Roman" w:hAnsi="Times New Roman" w:cs="Times New Roman"/>
          <w:sz w:val="24"/>
          <w:szCs w:val="24"/>
        </w:rPr>
        <w:t>.</w:t>
      </w:r>
      <w:r w:rsidR="00AD1CD2" w:rsidRPr="6A55B41D">
        <w:rPr>
          <w:rFonts w:ascii="Times New Roman" w:hAnsi="Times New Roman" w:cs="Times New Roman"/>
          <w:sz w:val="24"/>
          <w:szCs w:val="24"/>
        </w:rPr>
        <w:t xml:space="preserve"> </w:t>
      </w:r>
      <w:r w:rsidR="007A5E0B" w:rsidRPr="6A55B41D">
        <w:rPr>
          <w:rFonts w:ascii="Times New Roman" w:hAnsi="Times New Roman" w:cs="Times New Roman"/>
          <w:sz w:val="24"/>
          <w:szCs w:val="24"/>
        </w:rPr>
        <w:t xml:space="preserve">Ovom odlukom doprinosi se </w:t>
      </w:r>
      <w:r w:rsidR="0061754F" w:rsidRPr="6A55B41D">
        <w:rPr>
          <w:rFonts w:ascii="Times New Roman" w:hAnsi="Times New Roman" w:cs="Times New Roman"/>
          <w:sz w:val="24"/>
          <w:szCs w:val="24"/>
        </w:rPr>
        <w:t xml:space="preserve">i OECD-ovoj Preporuci Vijeća </w:t>
      </w:r>
      <w:r w:rsidR="006E7E2C" w:rsidRPr="6A55B41D">
        <w:rPr>
          <w:rFonts w:ascii="Times New Roman" w:hAnsi="Times New Roman" w:cs="Times New Roman"/>
          <w:sz w:val="24"/>
          <w:szCs w:val="24"/>
        </w:rPr>
        <w:t xml:space="preserve">o </w:t>
      </w:r>
      <w:r w:rsidR="00581558" w:rsidRPr="6A55B41D">
        <w:rPr>
          <w:rFonts w:ascii="Times New Roman" w:hAnsi="Times New Roman" w:cs="Times New Roman"/>
          <w:sz w:val="24"/>
          <w:szCs w:val="24"/>
        </w:rPr>
        <w:t xml:space="preserve">ponovnoj uporabi i recikliranju </w:t>
      </w:r>
      <w:r w:rsidR="008429DA" w:rsidRPr="6A55B41D">
        <w:rPr>
          <w:rFonts w:ascii="Times New Roman" w:hAnsi="Times New Roman" w:cs="Times New Roman"/>
          <w:sz w:val="24"/>
          <w:szCs w:val="24"/>
        </w:rPr>
        <w:t>a</w:t>
      </w:r>
      <w:r w:rsidR="00581558" w:rsidRPr="6A55B41D">
        <w:rPr>
          <w:rFonts w:ascii="Times New Roman" w:hAnsi="Times New Roman" w:cs="Times New Roman"/>
          <w:sz w:val="24"/>
          <w:szCs w:val="24"/>
        </w:rPr>
        <w:t>mbalaže/spremnika za piće</w:t>
      </w:r>
      <w:r w:rsidR="0061754F" w:rsidRPr="6A55B41D">
        <w:rPr>
          <w:rFonts w:ascii="Times New Roman" w:hAnsi="Times New Roman" w:cs="Times New Roman"/>
          <w:sz w:val="24"/>
          <w:szCs w:val="24"/>
        </w:rPr>
        <w:t xml:space="preserve"> (OECD/LEGAL/01</w:t>
      </w:r>
      <w:r w:rsidR="008429DA" w:rsidRPr="6A55B41D">
        <w:rPr>
          <w:rFonts w:ascii="Times New Roman" w:hAnsi="Times New Roman" w:cs="Times New Roman"/>
          <w:sz w:val="24"/>
          <w:szCs w:val="24"/>
        </w:rPr>
        <w:t>59</w:t>
      </w:r>
      <w:r w:rsidR="00B813B1" w:rsidRPr="6A55B41D">
        <w:rPr>
          <w:rFonts w:ascii="Times New Roman" w:hAnsi="Times New Roman" w:cs="Times New Roman"/>
          <w:sz w:val="24"/>
          <w:szCs w:val="24"/>
        </w:rPr>
        <w:t>)</w:t>
      </w:r>
      <w:r w:rsidR="008429DA" w:rsidRPr="6A55B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03685" w14:textId="77777777" w:rsidR="003C4312" w:rsidRDefault="003C4312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B5E2C" w14:textId="15FFA505" w:rsidR="0088231C" w:rsidRDefault="003C4312" w:rsidP="00F848D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3060CB20">
        <w:t xml:space="preserve">Svrha ove Odluke o zelenoj javnoj nabavi je potaknuti javne naručitelje na veće uključivanje okolišnih aspekata </w:t>
      </w:r>
      <w:r w:rsidR="009E438E">
        <w:t xml:space="preserve">u postupke </w:t>
      </w:r>
      <w:r>
        <w:t>javn</w:t>
      </w:r>
      <w:r w:rsidR="009E438E">
        <w:t>e</w:t>
      </w:r>
      <w:r>
        <w:t xml:space="preserve"> nabav</w:t>
      </w:r>
      <w:r w:rsidR="009E438E">
        <w:t xml:space="preserve">e </w:t>
      </w:r>
      <w:r w:rsidR="001D54BF">
        <w:t>u skladu sa</w:t>
      </w:r>
      <w:r w:rsidR="009E438E">
        <w:t xml:space="preserve"> Zakon</w:t>
      </w:r>
      <w:r w:rsidR="001D54BF">
        <w:t>om</w:t>
      </w:r>
      <w:r w:rsidR="009E438E">
        <w:t xml:space="preserve"> o javnoj nabavi</w:t>
      </w:r>
      <w:r w:rsidR="008F12AE">
        <w:t xml:space="preserve"> (Narodne novine, br.</w:t>
      </w:r>
      <w:r w:rsidR="008F12AE" w:rsidRPr="008F12AE">
        <w:t xml:space="preserve"> 120/16, 114/22</w:t>
      </w:r>
      <w:r w:rsidR="008F12AE">
        <w:t>)</w:t>
      </w:r>
      <w:r w:rsidR="009E438E">
        <w:t xml:space="preserve"> </w:t>
      </w:r>
      <w:r w:rsidR="001D54BF">
        <w:t xml:space="preserve">koji </w:t>
      </w:r>
      <w:r w:rsidR="009E438E">
        <w:t xml:space="preserve">propisuje da </w:t>
      </w:r>
      <w:r w:rsidR="001D54BF">
        <w:t xml:space="preserve">se osim cijene trebaju uzeti u obzir i drugi kvalitativni kriteriji </w:t>
      </w:r>
      <w:r w:rsidR="002F45DC">
        <w:t xml:space="preserve">koji uključuju i okolišne kriterije </w:t>
      </w:r>
      <w:r w:rsidR="001D54BF">
        <w:t>(ekonomski najpovoljnija ponuda).</w:t>
      </w:r>
    </w:p>
    <w:p w14:paraId="160E0D2C" w14:textId="77777777" w:rsidR="0088231C" w:rsidRDefault="0088231C" w:rsidP="0088231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154501E5" w14:textId="77777777" w:rsidR="00F848DC" w:rsidRDefault="00F848DC" w:rsidP="00F848D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525D187C" w14:textId="4836EF5A" w:rsidR="00F7247A" w:rsidRDefault="00013C69" w:rsidP="00F848D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Z</w:t>
      </w:r>
      <w:r w:rsidR="00DB2B0E">
        <w:t>adužuju se</w:t>
      </w:r>
      <w:r w:rsidR="00DB2B0E" w:rsidRPr="007E3CA5">
        <w:t xml:space="preserve"> tijela </w:t>
      </w:r>
      <w:r w:rsidR="00DB2B0E" w:rsidRPr="0078240D">
        <w:t>državne uprave</w:t>
      </w:r>
      <w:r w:rsidR="0078240D">
        <w:t>,</w:t>
      </w:r>
      <w:r w:rsidR="00DB2B0E" w:rsidRPr="0078240D">
        <w:t xml:space="preserve"> koja su prema Zakonu o javnoj nabavi (Narodne novine, br. 120/16 i 114/22) obveznici javne nabave</w:t>
      </w:r>
      <w:r w:rsidR="0078240D">
        <w:t>,</w:t>
      </w:r>
      <w:r w:rsidR="00DB2B0E" w:rsidRPr="0078240D">
        <w:t xml:space="preserve"> za provedbu zelene javne nabave.</w:t>
      </w:r>
      <w:r w:rsidR="00DB2B0E">
        <w:t xml:space="preserve"> </w:t>
      </w:r>
      <w:r w:rsidR="00F7247A">
        <w:t>Tijel</w:t>
      </w:r>
      <w:r w:rsidR="007F1BCD">
        <w:t>a</w:t>
      </w:r>
      <w:r w:rsidR="00F7247A">
        <w:t xml:space="preserve"> državne uprave s</w:t>
      </w:r>
      <w:r w:rsidR="00B90F84">
        <w:t>u</w:t>
      </w:r>
      <w:r w:rsidR="00F7247A" w:rsidRPr="000310C7">
        <w:t xml:space="preserve"> ministarstva i državne upravne organizacij</w:t>
      </w:r>
      <w:r w:rsidR="00F7247A">
        <w:t>e</w:t>
      </w:r>
      <w:r w:rsidR="007F1BCD">
        <w:t xml:space="preserve">, u koje </w:t>
      </w:r>
      <w:r w:rsidR="00F7247A">
        <w:t xml:space="preserve"> spada i Središnji državni ured za središnju javnu nabavu koji obavlja središnju nabavu za različite skupine proizvoda za obveznike središnje javne nabave s</w:t>
      </w:r>
      <w:r w:rsidR="00F7247A" w:rsidRPr="004B4014">
        <w:t>ukladno članku 23. Zakona o ustrojstvu i djelokrugu tijela državne uprave (Narodne novine, broj 85/2020, 21/2023 i 57/2024)</w:t>
      </w:r>
      <w:r w:rsidR="00F7247A">
        <w:t>.</w:t>
      </w:r>
      <w:r w:rsidR="00F7247A" w:rsidRPr="004B4014">
        <w:t xml:space="preserve"> Središnji državni ured za središnju javnu nabavu</w:t>
      </w:r>
      <w:r w:rsidR="00F7247A">
        <w:t xml:space="preserve"> obavlja poslove središnje nabave i za druge javne naručitelje kada je za to V</w:t>
      </w:r>
      <w:r w:rsidR="00B90F84">
        <w:t xml:space="preserve">lada </w:t>
      </w:r>
      <w:r w:rsidR="00F7247A">
        <w:t>R</w:t>
      </w:r>
      <w:r w:rsidR="00B90F84">
        <w:t xml:space="preserve">epublike </w:t>
      </w:r>
      <w:r w:rsidR="00F7247A">
        <w:t>H</w:t>
      </w:r>
      <w:r w:rsidR="00B90F84">
        <w:t>rvatske</w:t>
      </w:r>
      <w:r w:rsidR="00F7247A">
        <w:t xml:space="preserve"> donijela Odluku ili Zaključak. Prema Statističkom izvješću ovisno o godini, s obzirom na iznose javne nabave, ovime se obuhvaća gotovo četvrtina javnih nabava u Hrvatskoj.</w:t>
      </w:r>
    </w:p>
    <w:p w14:paraId="644DC3A6" w14:textId="77777777" w:rsidR="00DB2B0E" w:rsidRDefault="00DB2B0E" w:rsidP="00F848D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45116748" w14:textId="0DBBE511" w:rsidR="00DB2B0E" w:rsidRDefault="00013C69" w:rsidP="00DB2B0E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Z</w:t>
      </w:r>
      <w:r w:rsidR="00DB2B0E">
        <w:t xml:space="preserve">adužuju se tijela državne uprave </w:t>
      </w:r>
      <w:r w:rsidR="00DB2B0E" w:rsidRPr="007E3CA5">
        <w:t>obavijest</w:t>
      </w:r>
      <w:r w:rsidR="00DB2B0E">
        <w:t>iti</w:t>
      </w:r>
      <w:r w:rsidR="00DB2B0E" w:rsidRPr="007E3CA5">
        <w:t xml:space="preserve"> </w:t>
      </w:r>
      <w:r w:rsidR="00DB2B0E">
        <w:t>tijela</w:t>
      </w:r>
      <w:r w:rsidR="00DB2B0E" w:rsidRPr="007E3CA5">
        <w:t xml:space="preserve"> iz njihove nadležnosti o provedbi zelene javne nabave te, </w:t>
      </w:r>
    </w:p>
    <w:p w14:paraId="6496D557" w14:textId="77777777" w:rsidR="00F7247A" w:rsidRDefault="00F7247A" w:rsidP="00F848DC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6A7F8AB8" w14:textId="231DF4E7" w:rsidR="000310C7" w:rsidRDefault="00613922" w:rsidP="76D285A3">
      <w:pPr>
        <w:pStyle w:val="box460796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 te</w:t>
      </w:r>
      <w:r w:rsidR="00F7247A">
        <w:t xml:space="preserve"> </w:t>
      </w:r>
      <w:r w:rsidR="00620F73">
        <w:t xml:space="preserve">se pozivaju drugi obveznici javne nabave, jedinice lokalne i područne (regionalne) uprave, druga </w:t>
      </w:r>
      <w:r w:rsidR="02E70741">
        <w:t>tijela</w:t>
      </w:r>
      <w:r w:rsidR="00AD6B74">
        <w:t xml:space="preserve"> </w:t>
      </w:r>
      <w:r w:rsidR="00620F73">
        <w:t>iz njihove nadležnosti na provedbu zelene javne nabave</w:t>
      </w:r>
      <w:bookmarkStart w:id="24" w:name="_Hlk171088656"/>
      <w:r w:rsidR="006E5284">
        <w:t xml:space="preserve">. </w:t>
      </w:r>
    </w:p>
    <w:bookmarkEnd w:id="24"/>
    <w:p w14:paraId="3F18BEAF" w14:textId="77777777" w:rsidR="00B77C39" w:rsidRDefault="00B77C39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242A8" w14:textId="06DD99D6" w:rsidR="00F848DC" w:rsidRPr="00F848DC" w:rsidRDefault="00613922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D</w:t>
      </w:r>
      <w:r w:rsidR="00FB0016" w:rsidRPr="00F848DC">
        <w:rPr>
          <w:rFonts w:ascii="Times New Roman" w:hAnsi="Times New Roman" w:cs="Times New Roman"/>
          <w:sz w:val="24"/>
          <w:szCs w:val="24"/>
          <w:lang w:eastAsia="sl-SI"/>
        </w:rPr>
        <w:t xml:space="preserve">efinirani su predmeti nabave ili grupe predmeta nabave </w:t>
      </w:r>
      <w:r w:rsidR="00DD5CAF" w:rsidRPr="00F848DC">
        <w:rPr>
          <w:rFonts w:ascii="Times New Roman" w:hAnsi="Times New Roman" w:cs="Times New Roman"/>
          <w:sz w:val="24"/>
          <w:szCs w:val="24"/>
          <w:lang w:eastAsia="sl-SI"/>
        </w:rPr>
        <w:t>uzimajući u obzir mogućnosti postavljanja konkretnih ciljeva i mogućnosti dokazivanja, dobru praksu kao i relevantnost kategorija.</w:t>
      </w:r>
    </w:p>
    <w:p w14:paraId="489F696A" w14:textId="77777777" w:rsidR="00F848DC" w:rsidRPr="00F848DC" w:rsidRDefault="00F848DC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6BCCCEAE" w14:textId="2AB95861" w:rsidR="003C4312" w:rsidRPr="00F848DC" w:rsidRDefault="00DD5CAF" w:rsidP="00F8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 tamo gdje je bilo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moguće </w:t>
      </w:r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mjerila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 povezan</w:t>
      </w:r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onima</w:t>
      </w:r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koj</w:t>
      </w:r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 propisan</w:t>
      </w:r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3C4312" w:rsidRPr="00A21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znak zaštite okoliša EU Ecolabel. Mjerila za dobivanje znaka EU Ecolabel su stroža od zakonom propisanih  minimuma te se svakih pet godina ažuriraju kako bi bila u skladu s najnovijim znanstvenim spoznajama. Europska komisija ih usvaja delegiranim aktom te su na hrvatskom jeziku dostupna na mrežnoj stranici Europske komisije na kojoj se nalazi </w:t>
      </w:r>
      <w:r w:rsidR="003C4312" w:rsidRPr="00A21DE9">
        <w:rPr>
          <w:rFonts w:ascii="Times New Roman" w:hAnsi="Times New Roman" w:cs="Times New Roman"/>
          <w:color w:val="231F20"/>
          <w:sz w:val="24"/>
          <w:szCs w:val="24"/>
        </w:rPr>
        <w:t xml:space="preserve">i registar proizvoda koji nose znak EU Ecolabel: </w:t>
      </w:r>
      <w:hyperlink r:id="rId15">
        <w:r w:rsidR="003C4312" w:rsidRPr="00A21D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https://environment.ec.europa.eu/topics/circular-economy/eu-ecolabel-home_en</w:t>
        </w:r>
      </w:hyperlink>
      <w:r w:rsidR="00A27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3645436" w14:textId="77777777" w:rsidR="00F848DC" w:rsidRDefault="00F848DC" w:rsidP="0016358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CEF4D41" w14:textId="5600905B" w:rsidR="00155852" w:rsidRDefault="00DD5CAF" w:rsidP="0015585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Postavljeni su ciljevi za nabavu recikliranog papira te se istovremeno propisuje da se nabavljaju uređaji za ispis i kopiranje koji su pogodni za </w:t>
      </w:r>
      <w:r w:rsidRPr="00DD5C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uporabu papira</w:t>
      </w:r>
      <w:r w:rsidR="001558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D5C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koji sadrži 100 % recikliranih vlakana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AEEE52F" w14:textId="77777777" w:rsidR="00F848DC" w:rsidRDefault="003C4312" w:rsidP="00F84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8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Vezano za elektroniku tamo gdje je primjenjivo upućuje se na mjerila za dobivanje znaka zaštite okoliša EPEAT te se na mrežnoj stranici nalazi i registar proizvoda koji udovoljavaju tim mjerilima: </w:t>
      </w:r>
      <w:hyperlink r:id="rId16">
        <w:r w:rsidRPr="0015585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https://www.epeat.net/about-epeat</w:t>
        </w:r>
      </w:hyperlink>
      <w:r w:rsidR="00F84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1CB275F" w14:textId="77777777" w:rsidR="00F848DC" w:rsidRDefault="00F848DC" w:rsidP="00F84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02631B" w14:textId="0759205B" w:rsidR="00F848DC" w:rsidRDefault="00F848DC" w:rsidP="00F84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Ovom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Odlukom se promiče energetska učinkovitost u skladu s Pravilnikom o zahtjevima energetske učinkovitosti </w:t>
      </w:r>
      <w:r w:rsidRPr="00D56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proizvoda povezanih s energijom u postupcima javne nabave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(Narodne novine, broj 70/15). </w:t>
      </w:r>
      <w:r w:rsidRPr="00F84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Pravilnikom se upućuje državna tijela kako prilikom kupnje npr. uredske opreme, guma, usluga te prilikom kupnje ili zakupa zgrada dužna uskladiti tehničku specifikaciju s kriterijem pripadnosti najvišem mogućem razredu energetske učinkovitosti, u mjeri u kojoj je to u skladu s troškovnom učinkovitošću, gospodarskom izvedivošću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35F99E5" w14:textId="77777777" w:rsidR="00F848DC" w:rsidRDefault="00F848DC" w:rsidP="00F84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A1A180" w14:textId="230020FC" w:rsidR="003C4312" w:rsidRDefault="003C4312" w:rsidP="003C43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>Ovom O</w:t>
      </w:r>
      <w:r w:rsidRPr="3060C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dlukom doprinosi se ostvarenju ciljeva definiranih Pravilnikom o obvezi izvješćivanju Europskoj komisiji i minimalnim ciljevima u postupcima javne nabave vozila za cestovni prijevoz (Narodne novine, broj 86/21).</w:t>
      </w:r>
      <w:r w:rsidR="008A7E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CE3E4F8" w14:textId="77777777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F88B" w14:textId="03ACC241" w:rsidR="005659A6" w:rsidRPr="005659A6" w:rsidRDefault="00DC4150" w:rsidP="005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60CB20">
        <w:rPr>
          <w:rFonts w:ascii="Times New Roman" w:hAnsi="Times New Roman" w:cs="Times New Roman"/>
          <w:sz w:val="24"/>
          <w:szCs w:val="24"/>
        </w:rPr>
        <w:t xml:space="preserve">Ovom </w:t>
      </w:r>
      <w:r w:rsidR="003C4312" w:rsidRPr="3060CB20">
        <w:rPr>
          <w:rFonts w:ascii="Times New Roman" w:hAnsi="Times New Roman" w:cs="Times New Roman"/>
          <w:sz w:val="24"/>
          <w:szCs w:val="24"/>
        </w:rPr>
        <w:t>Odlukom se promiče nabava namještaja od drva koji, u kontekstu ambicioznih klimatskih ciljeva ima važnu ulogu u trajnoj pohrani ugljika. Također građevinska stolarija i ostali građevinski elementi trebaju biti iz drv</w:t>
      </w:r>
      <w:r w:rsidR="001B5368">
        <w:rPr>
          <w:rFonts w:ascii="Times New Roman" w:hAnsi="Times New Roman" w:cs="Times New Roman"/>
          <w:sz w:val="24"/>
          <w:szCs w:val="24"/>
        </w:rPr>
        <w:t>a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dobivenog iz šuma koje imaju vjerodostojne certifikate o održivom gospodarenju šumama. </w:t>
      </w:r>
      <w:r w:rsidR="008A7EA1">
        <w:rPr>
          <w:rFonts w:ascii="Times New Roman" w:hAnsi="Times New Roman" w:cs="Times New Roman"/>
          <w:sz w:val="24"/>
          <w:szCs w:val="24"/>
        </w:rPr>
        <w:t xml:space="preserve">Isto je u skladu s </w:t>
      </w:r>
      <w:r w:rsidR="008A7EA1" w:rsidRPr="008A7EA1">
        <w:rPr>
          <w:rFonts w:ascii="Times New Roman" w:hAnsi="Times New Roman" w:cs="Times New Roman"/>
          <w:sz w:val="24"/>
          <w:szCs w:val="24"/>
        </w:rPr>
        <w:t>Nacionaln</w:t>
      </w:r>
      <w:r w:rsidR="008A7EA1">
        <w:rPr>
          <w:rFonts w:ascii="Times New Roman" w:hAnsi="Times New Roman" w:cs="Times New Roman"/>
          <w:sz w:val="24"/>
          <w:szCs w:val="24"/>
        </w:rPr>
        <w:t>im</w:t>
      </w:r>
      <w:r w:rsidR="008A7EA1" w:rsidRPr="008A7EA1">
        <w:rPr>
          <w:rFonts w:ascii="Times New Roman" w:hAnsi="Times New Roman" w:cs="Times New Roman"/>
          <w:sz w:val="24"/>
          <w:szCs w:val="24"/>
        </w:rPr>
        <w:t xml:space="preserve"> plan</w:t>
      </w:r>
      <w:r w:rsidR="008A7EA1">
        <w:rPr>
          <w:rFonts w:ascii="Times New Roman" w:hAnsi="Times New Roman" w:cs="Times New Roman"/>
          <w:sz w:val="24"/>
          <w:szCs w:val="24"/>
        </w:rPr>
        <w:t>om</w:t>
      </w:r>
      <w:r w:rsidR="008A7EA1" w:rsidRPr="008A7EA1">
        <w:rPr>
          <w:rFonts w:ascii="Times New Roman" w:hAnsi="Times New Roman" w:cs="Times New Roman"/>
          <w:sz w:val="24"/>
          <w:szCs w:val="24"/>
        </w:rPr>
        <w:t xml:space="preserve"> razvoja prerade drva i proizvodnje namještaja R</w:t>
      </w:r>
      <w:r w:rsidR="008A7EA1">
        <w:rPr>
          <w:rFonts w:ascii="Times New Roman" w:hAnsi="Times New Roman" w:cs="Times New Roman"/>
          <w:sz w:val="24"/>
          <w:szCs w:val="24"/>
        </w:rPr>
        <w:t>epublike Hrvatske za razdoblje do 2030. i njegovim Akcijskim planom</w:t>
      </w:r>
      <w:r w:rsidR="005659A6">
        <w:rPr>
          <w:rFonts w:ascii="Times New Roman" w:hAnsi="Times New Roman" w:cs="Times New Roman"/>
          <w:sz w:val="24"/>
          <w:szCs w:val="24"/>
        </w:rPr>
        <w:t xml:space="preserve"> koji ukazuje da je </w:t>
      </w:r>
      <w:r w:rsidR="005659A6" w:rsidRPr="005659A6">
        <w:rPr>
          <w:rFonts w:ascii="Times New Roman" w:hAnsi="Times New Roman" w:cs="Times New Roman"/>
          <w:sz w:val="24"/>
          <w:szCs w:val="24"/>
        </w:rPr>
        <w:t>premala zastupljenost proizvoda od drva i namještaja u</w:t>
      </w:r>
    </w:p>
    <w:p w14:paraId="75252F3F" w14:textId="3B87EF1D" w:rsidR="008A7EA1" w:rsidRDefault="005659A6" w:rsidP="005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A6">
        <w:rPr>
          <w:rFonts w:ascii="Times New Roman" w:hAnsi="Times New Roman" w:cs="Times New Roman"/>
          <w:sz w:val="24"/>
          <w:szCs w:val="24"/>
        </w:rPr>
        <w:t xml:space="preserve">opremanju javnih prostora </w:t>
      </w:r>
      <w:r>
        <w:rPr>
          <w:rFonts w:ascii="Times New Roman" w:hAnsi="Times New Roman" w:cs="Times New Roman"/>
          <w:sz w:val="24"/>
          <w:szCs w:val="24"/>
        </w:rPr>
        <w:t>u Hrvatskoj na što se može utjecati kroz zelenu javnu nabavu.</w:t>
      </w:r>
    </w:p>
    <w:p w14:paraId="431CDF53" w14:textId="77777777" w:rsidR="008A7EA1" w:rsidRPr="008A7EA1" w:rsidRDefault="008A7EA1" w:rsidP="008A7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4C528" w14:textId="1454F571" w:rsidR="00DC4150" w:rsidRDefault="00DC4150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8A7EA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promiče smanjenje jednokratne plastične ambalaže za hranu</w:t>
      </w:r>
      <w:r w:rsidR="009A4815">
        <w:rPr>
          <w:rFonts w:ascii="Times New Roman" w:hAnsi="Times New Roman" w:cs="Times New Roman"/>
          <w:sz w:val="24"/>
          <w:szCs w:val="24"/>
        </w:rPr>
        <w:t xml:space="preserve"> </w:t>
      </w:r>
      <w:r w:rsidR="008A7EA1">
        <w:rPr>
          <w:rFonts w:ascii="Times New Roman" w:hAnsi="Times New Roman" w:cs="Times New Roman"/>
          <w:sz w:val="24"/>
          <w:szCs w:val="24"/>
        </w:rPr>
        <w:t xml:space="preserve"> kao i smanjenje otpada od hrane što je u skladu sa planskim dokumentima iz područja gospodarenja otpadom</w:t>
      </w:r>
      <w:r w:rsidR="00DE0465">
        <w:rPr>
          <w:rFonts w:ascii="Times New Roman" w:hAnsi="Times New Roman" w:cs="Times New Roman"/>
          <w:sz w:val="24"/>
          <w:szCs w:val="24"/>
        </w:rPr>
        <w:t xml:space="preserve"> te sa Prijedlogom direktive Europskog parlamenta i Vijeća o izmjeni Direktive 2008/98/</w:t>
      </w:r>
      <w:r w:rsidR="006E5284">
        <w:rPr>
          <w:rFonts w:ascii="Times New Roman" w:hAnsi="Times New Roman" w:cs="Times New Roman"/>
          <w:sz w:val="24"/>
          <w:szCs w:val="24"/>
        </w:rPr>
        <w:t>EZ</w:t>
      </w:r>
      <w:r w:rsidR="00DE0465">
        <w:rPr>
          <w:rFonts w:ascii="Times New Roman" w:hAnsi="Times New Roman" w:cs="Times New Roman"/>
          <w:sz w:val="24"/>
          <w:szCs w:val="24"/>
        </w:rPr>
        <w:t xml:space="preserve"> o otpadu</w:t>
      </w:r>
      <w:r w:rsidR="006E5284">
        <w:rPr>
          <w:rFonts w:ascii="Times New Roman" w:hAnsi="Times New Roman" w:cs="Times New Roman"/>
          <w:sz w:val="24"/>
          <w:szCs w:val="24"/>
        </w:rPr>
        <w:t>.</w:t>
      </w:r>
    </w:p>
    <w:p w14:paraId="34751B10" w14:textId="77777777" w:rsidR="008A7EA1" w:rsidRDefault="008A7EA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8490B" w14:textId="12CA0700" w:rsidR="0005209A" w:rsidRDefault="008A7EA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0520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dlukom </w:t>
      </w:r>
      <w:r w:rsidR="00974F27">
        <w:rPr>
          <w:rFonts w:ascii="Times New Roman" w:hAnsi="Times New Roman" w:cs="Times New Roman"/>
          <w:sz w:val="24"/>
          <w:szCs w:val="24"/>
        </w:rPr>
        <w:t xml:space="preserve">se promiče sustav kvalitete </w:t>
      </w:r>
      <w:r w:rsidR="00974F27" w:rsidRPr="00974F27">
        <w:rPr>
          <w:rFonts w:ascii="Times New Roman" w:hAnsi="Times New Roman" w:cs="Times New Roman"/>
          <w:sz w:val="24"/>
          <w:szCs w:val="24"/>
        </w:rPr>
        <w:t>poljoprivrednih i prehrambenih proizvoda</w:t>
      </w:r>
      <w:r w:rsidR="00974F27">
        <w:rPr>
          <w:rFonts w:ascii="Times New Roman" w:hAnsi="Times New Roman" w:cs="Times New Roman"/>
          <w:sz w:val="24"/>
          <w:szCs w:val="24"/>
        </w:rPr>
        <w:t xml:space="preserve"> koji doprinosi održivosti i manjem utjecaju ovih proizvoda na okoli</w:t>
      </w:r>
      <w:r w:rsidR="0005209A">
        <w:rPr>
          <w:rFonts w:ascii="Times New Roman" w:hAnsi="Times New Roman" w:cs="Times New Roman"/>
          <w:sz w:val="24"/>
          <w:szCs w:val="24"/>
        </w:rPr>
        <w:t xml:space="preserve">š. </w:t>
      </w:r>
      <w:r w:rsidR="0005209A" w:rsidRPr="0005209A">
        <w:rPr>
          <w:rFonts w:ascii="Times New Roman" w:hAnsi="Times New Roman" w:cs="Times New Roman"/>
          <w:sz w:val="24"/>
          <w:szCs w:val="24"/>
        </w:rPr>
        <w:t>Zdravija i održivija hrana u Europi glavni je cilj EU-ova rada na politici „od polja do stola”.</w:t>
      </w:r>
    </w:p>
    <w:p w14:paraId="6DFC6388" w14:textId="77777777" w:rsidR="008A7EA1" w:rsidRDefault="008A7EA1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C9FAB" w14:textId="14B3BBDA" w:rsidR="003C4312" w:rsidRDefault="0061392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Upućuje se koristiti i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</w:t>
      </w:r>
      <w:r w:rsidR="00974F27">
        <w:rPr>
          <w:rFonts w:ascii="Times New Roman" w:hAnsi="Times New Roman" w:cs="Times New Roman"/>
          <w:sz w:val="24"/>
          <w:szCs w:val="24"/>
        </w:rPr>
        <w:t>dodatn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aspekt</w:t>
      </w:r>
      <w:r>
        <w:rPr>
          <w:rFonts w:ascii="Times New Roman" w:hAnsi="Times New Roman" w:cs="Times New Roman"/>
          <w:sz w:val="24"/>
          <w:szCs w:val="24"/>
        </w:rPr>
        <w:t>e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zaštite okoliša </w:t>
      </w:r>
      <w:r w:rsidR="00620F73" w:rsidRPr="00620F73">
        <w:rPr>
          <w:rFonts w:ascii="Times New Roman" w:hAnsi="Times New Roman" w:cs="Times New Roman"/>
          <w:sz w:val="24"/>
          <w:szCs w:val="24"/>
        </w:rPr>
        <w:t xml:space="preserve">koji nisu navedeni u točki IV. </w:t>
      </w:r>
      <w:r w:rsidR="00620F73">
        <w:rPr>
          <w:rFonts w:ascii="Times New Roman" w:hAnsi="Times New Roman" w:cs="Times New Roman"/>
          <w:sz w:val="24"/>
          <w:szCs w:val="24"/>
        </w:rPr>
        <w:t>o</w:t>
      </w:r>
      <w:r w:rsidR="00620F73" w:rsidRPr="00620F73">
        <w:rPr>
          <w:rFonts w:ascii="Times New Roman" w:hAnsi="Times New Roman" w:cs="Times New Roman"/>
          <w:sz w:val="24"/>
          <w:szCs w:val="24"/>
        </w:rPr>
        <w:t>ve Odluke</w:t>
      </w:r>
      <w:r w:rsidR="00AD6B74">
        <w:rPr>
          <w:rFonts w:ascii="Times New Roman" w:hAnsi="Times New Roman" w:cs="Times New Roman"/>
          <w:sz w:val="24"/>
          <w:szCs w:val="24"/>
        </w:rPr>
        <w:t xml:space="preserve">, </w:t>
      </w:r>
      <w:bookmarkStart w:id="25" w:name="_Hlk181619895"/>
      <w:r w:rsidR="00AD6B74">
        <w:rPr>
          <w:rFonts w:ascii="Times New Roman" w:hAnsi="Times New Roman" w:cs="Times New Roman"/>
          <w:sz w:val="24"/>
          <w:szCs w:val="24"/>
        </w:rPr>
        <w:t xml:space="preserve">gdje je to </w:t>
      </w:r>
      <w:r>
        <w:rPr>
          <w:rFonts w:ascii="Times New Roman" w:hAnsi="Times New Roman" w:cs="Times New Roman"/>
          <w:sz w:val="24"/>
          <w:szCs w:val="24"/>
        </w:rPr>
        <w:t>primjenjivo</w:t>
      </w:r>
      <w:r w:rsidR="00974F27">
        <w:rPr>
          <w:rFonts w:ascii="Times New Roman" w:hAnsi="Times New Roman" w:cs="Times New Roman"/>
          <w:sz w:val="24"/>
          <w:szCs w:val="24"/>
        </w:rPr>
        <w:t>.</w:t>
      </w:r>
    </w:p>
    <w:bookmarkEnd w:id="25"/>
    <w:p w14:paraId="53964E58" w14:textId="77777777" w:rsidR="003C4312" w:rsidRDefault="003C4312" w:rsidP="003C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D437" w14:textId="563C0A55" w:rsidR="002B0D27" w:rsidRDefault="00613922" w:rsidP="002B0D2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adužuje </w:t>
      </w:r>
      <w:r w:rsidR="00974F27" w:rsidRPr="3060CB20">
        <w:rPr>
          <w:rFonts w:ascii="Times New Roman" w:hAnsi="Times New Roman" w:cs="Times New Roman"/>
          <w:sz w:val="24"/>
          <w:szCs w:val="24"/>
        </w:rPr>
        <w:t xml:space="preserve">se </w:t>
      </w:r>
      <w:r w:rsidR="003C4312" w:rsidRPr="3060CB20">
        <w:rPr>
          <w:rFonts w:ascii="Times New Roman" w:hAnsi="Times New Roman" w:cs="Times New Roman"/>
          <w:sz w:val="24"/>
          <w:szCs w:val="24"/>
        </w:rPr>
        <w:t>ministarstvo nadležno za zaštitu okoliša provoditi edukaciju o primjeni ove Odluke</w:t>
      </w:r>
      <w:r w:rsidR="002B0D27">
        <w:rPr>
          <w:rFonts w:ascii="Times New Roman" w:hAnsi="Times New Roman" w:cs="Times New Roman"/>
          <w:sz w:val="24"/>
          <w:szCs w:val="24"/>
        </w:rPr>
        <w:t>,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voditi nacionalnu mrežnu stranicu o zelenoj javnoj nabavi na kojoj će se objavljivati relevantne informacije i primjer</w:t>
      </w:r>
      <w:r w:rsidR="00974F27">
        <w:rPr>
          <w:rFonts w:ascii="Times New Roman" w:hAnsi="Times New Roman" w:cs="Times New Roman"/>
          <w:sz w:val="24"/>
          <w:szCs w:val="24"/>
        </w:rPr>
        <w:t>i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dobre prakse važn</w:t>
      </w:r>
      <w:r w:rsidR="00974F27">
        <w:rPr>
          <w:rFonts w:ascii="Times New Roman" w:hAnsi="Times New Roman" w:cs="Times New Roman"/>
          <w:sz w:val="24"/>
          <w:szCs w:val="24"/>
        </w:rPr>
        <w:t>i</w:t>
      </w:r>
      <w:r w:rsidR="003C4312" w:rsidRPr="3060CB20">
        <w:rPr>
          <w:rFonts w:ascii="Times New Roman" w:hAnsi="Times New Roman" w:cs="Times New Roman"/>
          <w:sz w:val="24"/>
          <w:szCs w:val="24"/>
        </w:rPr>
        <w:t xml:space="preserve"> za poticanje zelene javne nabave u Hrvatskoj (</w:t>
      </w:r>
      <w:hyperlink r:id="rId17" w:history="1">
        <w:r w:rsidR="003C4312" w:rsidRPr="3060CB20">
          <w:rPr>
            <w:rStyle w:val="Hyperlink"/>
            <w:rFonts w:ascii="Times New Roman" w:hAnsi="Times New Roman" w:cs="Times New Roman"/>
            <w:sz w:val="24"/>
            <w:szCs w:val="24"/>
          </w:rPr>
          <w:t>https://www.zelenanabava.hr/</w:t>
        </w:r>
      </w:hyperlink>
      <w:r w:rsidR="003C4312" w:rsidRPr="3060CB20">
        <w:rPr>
          <w:rFonts w:ascii="Times New Roman" w:hAnsi="Times New Roman" w:cs="Times New Roman"/>
          <w:sz w:val="24"/>
          <w:szCs w:val="24"/>
        </w:rPr>
        <w:t>)</w:t>
      </w:r>
      <w:r w:rsidR="00974F27">
        <w:rPr>
          <w:rFonts w:ascii="Times New Roman" w:hAnsi="Times New Roman" w:cs="Times New Roman"/>
          <w:sz w:val="24"/>
          <w:szCs w:val="24"/>
        </w:rPr>
        <w:t>.</w:t>
      </w:r>
    </w:p>
    <w:p w14:paraId="3B9198AB" w14:textId="77777777" w:rsidR="00764AA7" w:rsidRPr="00764AA7" w:rsidRDefault="00764AA7" w:rsidP="002B0D27">
      <w:pPr>
        <w:spacing w:after="0"/>
        <w:jc w:val="both"/>
      </w:pPr>
    </w:p>
    <w:p w14:paraId="1B25FEA9" w14:textId="6C36CF3D" w:rsidR="003C4312" w:rsidRPr="00467714" w:rsidRDefault="00613922" w:rsidP="003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467714">
        <w:rPr>
          <w:rFonts w:ascii="Times New Roman" w:eastAsia="Times New Roman" w:hAnsi="Times New Roman" w:cs="Times New Roman"/>
          <w:sz w:val="24"/>
          <w:szCs w:val="24"/>
        </w:rPr>
        <w:t xml:space="preserve">adužuje </w:t>
      </w:r>
      <w:r w:rsidR="00FC5DA6" w:rsidRPr="0046771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67714">
        <w:rPr>
          <w:rFonts w:ascii="Times New Roman" w:eastAsia="Times New Roman" w:hAnsi="Times New Roman" w:cs="Times New Roman"/>
          <w:sz w:val="24"/>
          <w:szCs w:val="24"/>
        </w:rPr>
        <w:t xml:space="preserve">ministarstvo nadležno za financije, koje izrađuje trogodišnje upute za izradu prijedloga državnog proračuna, u prvom sljedećem proračunskom ciklusu u uputama istaknuti obvezu primjene ove Odluke. Ovo je proračunska mjera koja </w:t>
      </w:r>
      <w:r w:rsidR="00467714" w:rsidRPr="00467714">
        <w:rPr>
          <w:rFonts w:ascii="Times New Roman" w:eastAsia="Times New Roman" w:hAnsi="Times New Roman" w:cs="Times New Roman"/>
          <w:sz w:val="24"/>
          <w:szCs w:val="24"/>
        </w:rPr>
        <w:t>osigura</w:t>
      </w:r>
      <w:r w:rsidR="00467714">
        <w:rPr>
          <w:rFonts w:ascii="Times New Roman" w:eastAsia="Times New Roman" w:hAnsi="Times New Roman" w:cs="Times New Roman"/>
          <w:sz w:val="24"/>
          <w:szCs w:val="24"/>
        </w:rPr>
        <w:t>va</w:t>
      </w:r>
      <w:r w:rsidR="00467714" w:rsidRPr="00467714">
        <w:rPr>
          <w:rFonts w:ascii="Times New Roman" w:eastAsia="Times New Roman" w:hAnsi="Times New Roman" w:cs="Times New Roman"/>
          <w:sz w:val="24"/>
          <w:szCs w:val="24"/>
        </w:rPr>
        <w:t xml:space="preserve"> da politike i prakse javne nabave uzimaju u obzir okolišne troškove proizvoda i usluge</w:t>
      </w:r>
      <w:r w:rsidR="00467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B4E23" w14:textId="77777777" w:rsidR="00467714" w:rsidRDefault="00467714" w:rsidP="003C4312">
      <w:pPr>
        <w:pStyle w:val="NormalWeb"/>
        <w:spacing w:before="0" w:beforeAutospacing="0" w:after="0" w:afterAutospacing="0"/>
        <w:jc w:val="both"/>
        <w:rPr>
          <w:lang w:val="hr-HR"/>
        </w:rPr>
      </w:pPr>
    </w:p>
    <w:p w14:paraId="783BCDA5" w14:textId="7FA054AC" w:rsidR="009642E3" w:rsidRDefault="00613922" w:rsidP="4A14C8DA">
      <w:pPr>
        <w:pStyle w:val="NormalWeb"/>
        <w:spacing w:before="0" w:beforeAutospacing="0" w:after="0" w:afterAutospacing="0"/>
        <w:jc w:val="both"/>
        <w:rPr>
          <w:lang w:val="hr-HR"/>
        </w:rPr>
      </w:pPr>
      <w:bookmarkStart w:id="26" w:name="_Hlk162604508"/>
      <w:r>
        <w:rPr>
          <w:lang w:val="hr-HR"/>
        </w:rPr>
        <w:t>D</w:t>
      </w:r>
      <w:r w:rsidR="009642E3" w:rsidRPr="4A14C8DA">
        <w:rPr>
          <w:lang w:val="hr-HR"/>
        </w:rPr>
        <w:t xml:space="preserve">aje </w:t>
      </w:r>
      <w:r>
        <w:rPr>
          <w:lang w:val="hr-HR"/>
        </w:rPr>
        <w:t xml:space="preserve">se </w:t>
      </w:r>
      <w:r w:rsidR="009642E3" w:rsidRPr="4A14C8DA">
        <w:rPr>
          <w:lang w:val="hr-HR"/>
        </w:rPr>
        <w:t xml:space="preserve">obveza </w:t>
      </w:r>
      <w:bookmarkEnd w:id="26"/>
      <w:r w:rsidR="14DDCC70" w:rsidRPr="4A14C8DA">
        <w:rPr>
          <w:lang w:val="hr-HR"/>
        </w:rPr>
        <w:t xml:space="preserve">tijelima </w:t>
      </w:r>
      <w:r w:rsidR="297B27AB" w:rsidRPr="4A14C8DA">
        <w:rPr>
          <w:lang w:val="hr-HR"/>
        </w:rPr>
        <w:t>državne uprave</w:t>
      </w:r>
      <w:r w:rsidR="009642E3" w:rsidRPr="4A14C8DA">
        <w:rPr>
          <w:lang w:val="hr-HR"/>
        </w:rPr>
        <w:t xml:space="preserve"> izvješćivati o provedbi ove Odluke, u okviru godišnjih izvješ</w:t>
      </w:r>
      <w:r w:rsidR="00974F27" w:rsidRPr="4A14C8DA">
        <w:rPr>
          <w:lang w:val="hr-HR"/>
        </w:rPr>
        <w:t>ća</w:t>
      </w:r>
      <w:r w:rsidR="009642E3" w:rsidRPr="4A14C8DA">
        <w:rPr>
          <w:lang w:val="hr-HR"/>
        </w:rPr>
        <w:t xml:space="preserve"> o radu, o ostvarenju ciljeva iz ove Odluke te komunicirati taj podatak prema javnosti putem svojih mrežnih stranica. Ovime se želi </w:t>
      </w:r>
      <w:r w:rsidR="0074459C" w:rsidRPr="4A14C8DA">
        <w:rPr>
          <w:lang w:val="hr-HR"/>
        </w:rPr>
        <w:t xml:space="preserve">osigurati transparentnost i </w:t>
      </w:r>
      <w:r w:rsidR="009642E3" w:rsidRPr="4A14C8DA">
        <w:rPr>
          <w:lang w:val="hr-HR"/>
        </w:rPr>
        <w:t>omogućiti praćenja provedbe ove Odluke uz minimalno administrativno opterećenje.</w:t>
      </w:r>
    </w:p>
    <w:p w14:paraId="7C063B23" w14:textId="77777777" w:rsidR="003C4312" w:rsidRDefault="003C4312" w:rsidP="003C4312">
      <w:pPr>
        <w:pStyle w:val="NormalWeb"/>
        <w:spacing w:before="0" w:beforeAutospacing="0" w:after="0" w:afterAutospacing="0"/>
        <w:jc w:val="both"/>
        <w:rPr>
          <w:lang w:val="hr-HR"/>
        </w:rPr>
      </w:pPr>
    </w:p>
    <w:p w14:paraId="1617AF0B" w14:textId="102126FA" w:rsidR="003C4312" w:rsidRDefault="00613922">
      <w:pPr>
        <w:pStyle w:val="NormalWeb"/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</w:t>
      </w:r>
      <w:r w:rsidR="003C4312" w:rsidRPr="4A14C8DA">
        <w:rPr>
          <w:lang w:val="hr-HR"/>
        </w:rPr>
        <w:t>raćenj</w:t>
      </w:r>
      <w:r>
        <w:rPr>
          <w:lang w:val="hr-HR"/>
        </w:rPr>
        <w:t>e</w:t>
      </w:r>
      <w:r w:rsidR="003C4312" w:rsidRPr="4A14C8DA">
        <w:rPr>
          <w:lang w:val="hr-HR"/>
        </w:rPr>
        <w:t xml:space="preserve"> provedbe zelene javne nabave </w:t>
      </w:r>
      <w:r>
        <w:rPr>
          <w:lang w:val="hr-HR"/>
        </w:rPr>
        <w:t xml:space="preserve">vodit će se </w:t>
      </w:r>
      <w:r w:rsidR="005141D9" w:rsidRPr="4A14C8DA">
        <w:rPr>
          <w:lang w:val="hr-HR"/>
        </w:rPr>
        <w:t xml:space="preserve">putem </w:t>
      </w:r>
      <w:r w:rsidR="003C4312" w:rsidRPr="4A14C8DA">
        <w:rPr>
          <w:lang w:val="hr-HR"/>
        </w:rPr>
        <w:t>Elektroničk</w:t>
      </w:r>
      <w:r w:rsidR="005141D9" w:rsidRPr="4A14C8DA">
        <w:rPr>
          <w:lang w:val="hr-HR"/>
        </w:rPr>
        <w:t>og</w:t>
      </w:r>
      <w:r w:rsidR="003C4312" w:rsidRPr="4A14C8DA">
        <w:rPr>
          <w:lang w:val="hr-HR"/>
        </w:rPr>
        <w:t xml:space="preserve"> oglasnik</w:t>
      </w:r>
      <w:r w:rsidR="005141D9" w:rsidRPr="4A14C8DA">
        <w:rPr>
          <w:lang w:val="hr-HR"/>
        </w:rPr>
        <w:t>a</w:t>
      </w:r>
      <w:r w:rsidR="003C4312" w:rsidRPr="4A14C8DA">
        <w:rPr>
          <w:lang w:val="hr-HR"/>
        </w:rPr>
        <w:t xml:space="preserve"> javne nabave Republike Hrvatske (</w:t>
      </w:r>
      <w:r w:rsidR="00547458" w:rsidRPr="4A14C8DA">
        <w:rPr>
          <w:lang w:val="hr-HR"/>
        </w:rPr>
        <w:t xml:space="preserve">u daljnjem tekstu: </w:t>
      </w:r>
      <w:r w:rsidR="003C4312" w:rsidRPr="4A14C8DA">
        <w:rPr>
          <w:lang w:val="hr-HR"/>
        </w:rPr>
        <w:t>EOJN)</w:t>
      </w:r>
      <w:r w:rsidR="008D4FF0">
        <w:rPr>
          <w:lang w:val="hr-HR"/>
        </w:rPr>
        <w:t xml:space="preserve"> </w:t>
      </w:r>
      <w:r w:rsidR="00A15ADB">
        <w:rPr>
          <w:lang w:val="hr-HR"/>
        </w:rPr>
        <w:t xml:space="preserve">i </w:t>
      </w:r>
      <w:r w:rsidR="008D4FF0" w:rsidRPr="00B93AFB">
        <w:rPr>
          <w:lang w:val="hr-HR"/>
        </w:rPr>
        <w:t>putem uvida u provedbu točke</w:t>
      </w:r>
      <w:r w:rsidR="008D4FF0" w:rsidRPr="00CF60DD">
        <w:rPr>
          <w:lang w:val="hr-HR"/>
        </w:rPr>
        <w:t xml:space="preserve"> X. </w:t>
      </w:r>
      <w:r w:rsidR="008D4FF0" w:rsidRPr="00B93AFB">
        <w:rPr>
          <w:lang w:val="hr-HR"/>
        </w:rPr>
        <w:t>ove odluke</w:t>
      </w:r>
      <w:r w:rsidR="008D4FF0">
        <w:rPr>
          <w:lang w:val="hr-HR"/>
        </w:rPr>
        <w:t xml:space="preserve">. EOJN RH </w:t>
      </w:r>
      <w:r w:rsidR="421D727B" w:rsidRPr="4A14C8DA">
        <w:rPr>
          <w:lang w:val="hr-HR"/>
        </w:rPr>
        <w:t>obvezuje</w:t>
      </w:r>
      <w:r w:rsidR="6FF24060" w:rsidRPr="4A14C8DA">
        <w:rPr>
          <w:lang w:val="hr-HR"/>
        </w:rPr>
        <w:t xml:space="preserve"> naručitelj</w:t>
      </w:r>
      <w:r w:rsidR="5A33DBC1" w:rsidRPr="4A14C8DA">
        <w:rPr>
          <w:lang w:val="hr-HR"/>
        </w:rPr>
        <w:t>a da</w:t>
      </w:r>
      <w:r w:rsidR="6FF24060" w:rsidRPr="4A14C8DA">
        <w:rPr>
          <w:lang w:val="hr-HR"/>
        </w:rPr>
        <w:t xml:space="preserve"> prilikom pripreme postupka javne nabave u EOJN-u naznači ekološ</w:t>
      </w:r>
      <w:r w:rsidR="0B6A9095" w:rsidRPr="4A14C8DA">
        <w:rPr>
          <w:lang w:val="hr-HR"/>
        </w:rPr>
        <w:t xml:space="preserve">ke aspekte javne nabave. </w:t>
      </w:r>
      <w:r w:rsidR="00D105FA">
        <w:rPr>
          <w:lang w:val="hr-HR"/>
        </w:rPr>
        <w:t xml:space="preserve">Ovom Odlukom obvezuje se </w:t>
      </w:r>
      <w:r w:rsidR="001552E5" w:rsidRPr="00A1138F">
        <w:rPr>
          <w:lang w:val="hr-HR"/>
        </w:rPr>
        <w:t>ministarstvo nadležno za politiku javne nabave dostavljati podatke</w:t>
      </w:r>
      <w:r w:rsidR="001552E5" w:rsidRPr="00D33CB5">
        <w:rPr>
          <w:lang w:val="hr-HR"/>
        </w:rPr>
        <w:t xml:space="preserve"> iz </w:t>
      </w:r>
      <w:r w:rsidR="001552E5" w:rsidRPr="00CF60DD">
        <w:rPr>
          <w:lang w:val="hr-HR"/>
        </w:rPr>
        <w:t xml:space="preserve">EOJN RH ministarstvu nadležnom za zaštitu okoliša. </w:t>
      </w:r>
    </w:p>
    <w:p w14:paraId="23A24D65" w14:textId="77777777" w:rsidR="00134FC1" w:rsidRDefault="00134FC1" w:rsidP="00CF0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12C25" w14:textId="156D0CF4" w:rsidR="00CF088E" w:rsidRDefault="00CF088E" w:rsidP="00CF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88E">
        <w:rPr>
          <w:rFonts w:ascii="Times New Roman" w:eastAsia="Times New Roman" w:hAnsi="Times New Roman" w:cs="Times New Roman"/>
          <w:sz w:val="24"/>
          <w:szCs w:val="24"/>
        </w:rPr>
        <w:t>Odluk</w:t>
      </w:r>
      <w:r w:rsidR="00613922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F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92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CF088E">
        <w:rPr>
          <w:rFonts w:ascii="Times New Roman" w:eastAsia="Times New Roman" w:hAnsi="Times New Roman" w:cs="Times New Roman"/>
          <w:sz w:val="24"/>
          <w:szCs w:val="24"/>
        </w:rPr>
        <w:t>stavlja izvan snage Odluka o zelenoj javnoj nabavi u postupcima središnje javne nabave (Narodne novine, broj 49/21)</w:t>
      </w:r>
      <w:r w:rsidR="005652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A30041" w14:textId="77777777" w:rsidR="003C4312" w:rsidRDefault="003C4312" w:rsidP="003C4312">
      <w:pPr>
        <w:pStyle w:val="NormalWeb"/>
        <w:spacing w:before="0" w:beforeAutospacing="0" w:after="0" w:afterAutospacing="0"/>
        <w:jc w:val="both"/>
        <w:rPr>
          <w:lang w:val="hr-HR"/>
        </w:rPr>
      </w:pPr>
    </w:p>
    <w:p w14:paraId="3CF2D8B6" w14:textId="62086A79" w:rsidR="00D13754" w:rsidRPr="00BC29BC" w:rsidRDefault="003C4312" w:rsidP="0087753C">
      <w:pPr>
        <w:pStyle w:val="NormalWeb"/>
        <w:spacing w:before="0" w:beforeAutospacing="0" w:after="0" w:afterAutospacing="0"/>
        <w:jc w:val="both"/>
        <w:rPr>
          <w:b/>
          <w:bCs/>
          <w:lang w:val="hr-HR"/>
        </w:rPr>
      </w:pPr>
      <w:r w:rsidRPr="3060CB20">
        <w:rPr>
          <w:lang w:val="hr-HR"/>
        </w:rPr>
        <w:t>Ovom Odlukom se ostvaruje provedba mjera iz nacionalni planskih i strateških dokumenata te će pomoći u izradi kvalitetnijih izvješća o provedbi zelene javne nabave prema međunarodnim obvezama (UN-ov Cilj održivog razvoja 12.1.).</w:t>
      </w:r>
    </w:p>
    <w:sectPr w:rsidR="00D13754" w:rsidRPr="00BC29BC" w:rsidSect="00B61BA1">
      <w:headerReference w:type="default" r:id="rId18"/>
      <w:footerReference w:type="default" r:id="rId1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58158" w14:textId="77777777" w:rsidR="005746F7" w:rsidRDefault="005746F7">
      <w:pPr>
        <w:spacing w:line="240" w:lineRule="auto"/>
      </w:pPr>
      <w:r>
        <w:separator/>
      </w:r>
    </w:p>
  </w:endnote>
  <w:endnote w:type="continuationSeparator" w:id="0">
    <w:p w14:paraId="3E7AE564" w14:textId="77777777" w:rsidR="005746F7" w:rsidRDefault="005746F7">
      <w:pPr>
        <w:spacing w:line="240" w:lineRule="auto"/>
      </w:pPr>
      <w:r>
        <w:continuationSeparator/>
      </w:r>
    </w:p>
  </w:endnote>
  <w:endnote w:type="continuationNotice" w:id="1">
    <w:p w14:paraId="372A34D5" w14:textId="77777777" w:rsidR="005746F7" w:rsidRDefault="00574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3754" w14:paraId="738610EB" w14:textId="77777777">
      <w:trPr>
        <w:trHeight w:val="300"/>
      </w:trPr>
      <w:tc>
        <w:tcPr>
          <w:tcW w:w="3020" w:type="dxa"/>
        </w:tcPr>
        <w:p w14:paraId="637805D2" w14:textId="77777777" w:rsidR="00D13754" w:rsidRDefault="00D13754">
          <w:pPr>
            <w:pStyle w:val="Header"/>
            <w:ind w:left="-115"/>
          </w:pPr>
        </w:p>
      </w:tc>
      <w:tc>
        <w:tcPr>
          <w:tcW w:w="3020" w:type="dxa"/>
        </w:tcPr>
        <w:p w14:paraId="463F29E8" w14:textId="77777777" w:rsidR="00D13754" w:rsidRDefault="00D13754">
          <w:pPr>
            <w:pStyle w:val="Header"/>
            <w:jc w:val="center"/>
          </w:pPr>
        </w:p>
      </w:tc>
      <w:tc>
        <w:tcPr>
          <w:tcW w:w="3020" w:type="dxa"/>
        </w:tcPr>
        <w:p w14:paraId="3B7B4B86" w14:textId="77777777" w:rsidR="00D13754" w:rsidRDefault="00D13754">
          <w:pPr>
            <w:pStyle w:val="Header"/>
            <w:ind w:right="-115"/>
            <w:jc w:val="right"/>
          </w:pPr>
        </w:p>
      </w:tc>
    </w:tr>
  </w:tbl>
  <w:p w14:paraId="3A0FF5F2" w14:textId="77777777" w:rsidR="00D13754" w:rsidRDefault="00D1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0713" w14:textId="77777777" w:rsidR="005746F7" w:rsidRDefault="005746F7">
      <w:pPr>
        <w:spacing w:after="0"/>
      </w:pPr>
      <w:r>
        <w:separator/>
      </w:r>
    </w:p>
  </w:footnote>
  <w:footnote w:type="continuationSeparator" w:id="0">
    <w:p w14:paraId="133B1121" w14:textId="77777777" w:rsidR="005746F7" w:rsidRDefault="005746F7">
      <w:pPr>
        <w:spacing w:after="0"/>
      </w:pPr>
      <w:r>
        <w:continuationSeparator/>
      </w:r>
    </w:p>
  </w:footnote>
  <w:footnote w:type="continuationNotice" w:id="1">
    <w:p w14:paraId="73070FFF" w14:textId="77777777" w:rsidR="005746F7" w:rsidRDefault="00574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3754" w14:paraId="5630AD66" w14:textId="77777777">
      <w:trPr>
        <w:trHeight w:val="300"/>
      </w:trPr>
      <w:tc>
        <w:tcPr>
          <w:tcW w:w="3020" w:type="dxa"/>
        </w:tcPr>
        <w:p w14:paraId="61829076" w14:textId="77777777" w:rsidR="00D13754" w:rsidRDefault="00D13754">
          <w:pPr>
            <w:pStyle w:val="Header"/>
            <w:ind w:left="-115"/>
          </w:pPr>
        </w:p>
      </w:tc>
      <w:tc>
        <w:tcPr>
          <w:tcW w:w="3020" w:type="dxa"/>
        </w:tcPr>
        <w:p w14:paraId="2BA226A1" w14:textId="77777777" w:rsidR="00D13754" w:rsidRDefault="00D13754">
          <w:pPr>
            <w:pStyle w:val="Header"/>
            <w:jc w:val="center"/>
          </w:pPr>
        </w:p>
      </w:tc>
      <w:tc>
        <w:tcPr>
          <w:tcW w:w="3020" w:type="dxa"/>
        </w:tcPr>
        <w:p w14:paraId="17AD93B2" w14:textId="77777777" w:rsidR="00D13754" w:rsidRDefault="00D13754">
          <w:pPr>
            <w:pStyle w:val="Header"/>
            <w:ind w:right="-115"/>
            <w:jc w:val="right"/>
          </w:pPr>
        </w:p>
      </w:tc>
    </w:tr>
  </w:tbl>
  <w:p w14:paraId="0DE4B5B7" w14:textId="77777777" w:rsidR="00D13754" w:rsidRDefault="00D13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7AF0"/>
    <w:multiLevelType w:val="hybridMultilevel"/>
    <w:tmpl w:val="125EEA94"/>
    <w:lvl w:ilvl="0" w:tplc="F17819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1D0E"/>
    <w:multiLevelType w:val="hybridMultilevel"/>
    <w:tmpl w:val="9A5641E8"/>
    <w:lvl w:ilvl="0" w:tplc="BFB4E738">
      <w:start w:val="1"/>
      <w:numFmt w:val="decimal"/>
      <w:lvlText w:val="%1."/>
      <w:lvlJc w:val="left"/>
      <w:pPr>
        <w:ind w:left="1020" w:hanging="360"/>
      </w:pPr>
    </w:lvl>
    <w:lvl w:ilvl="1" w:tplc="E30859DA">
      <w:start w:val="1"/>
      <w:numFmt w:val="decimal"/>
      <w:lvlText w:val="%2."/>
      <w:lvlJc w:val="left"/>
      <w:pPr>
        <w:ind w:left="1020" w:hanging="360"/>
      </w:pPr>
    </w:lvl>
    <w:lvl w:ilvl="2" w:tplc="99FE14B8">
      <w:start w:val="1"/>
      <w:numFmt w:val="decimal"/>
      <w:lvlText w:val="%3."/>
      <w:lvlJc w:val="left"/>
      <w:pPr>
        <w:ind w:left="1020" w:hanging="360"/>
      </w:pPr>
    </w:lvl>
    <w:lvl w:ilvl="3" w:tplc="2B604AFA">
      <w:start w:val="1"/>
      <w:numFmt w:val="decimal"/>
      <w:lvlText w:val="%4."/>
      <w:lvlJc w:val="left"/>
      <w:pPr>
        <w:ind w:left="1020" w:hanging="360"/>
      </w:pPr>
    </w:lvl>
    <w:lvl w:ilvl="4" w:tplc="C35C57FC">
      <w:start w:val="1"/>
      <w:numFmt w:val="decimal"/>
      <w:lvlText w:val="%5."/>
      <w:lvlJc w:val="left"/>
      <w:pPr>
        <w:ind w:left="1020" w:hanging="360"/>
      </w:pPr>
    </w:lvl>
    <w:lvl w:ilvl="5" w:tplc="D38C3FDE">
      <w:start w:val="1"/>
      <w:numFmt w:val="decimal"/>
      <w:lvlText w:val="%6."/>
      <w:lvlJc w:val="left"/>
      <w:pPr>
        <w:ind w:left="1020" w:hanging="360"/>
      </w:pPr>
    </w:lvl>
    <w:lvl w:ilvl="6" w:tplc="AD4E2F7A">
      <w:start w:val="1"/>
      <w:numFmt w:val="decimal"/>
      <w:lvlText w:val="%7."/>
      <w:lvlJc w:val="left"/>
      <w:pPr>
        <w:ind w:left="1020" w:hanging="360"/>
      </w:pPr>
    </w:lvl>
    <w:lvl w:ilvl="7" w:tplc="CD6C228E">
      <w:start w:val="1"/>
      <w:numFmt w:val="decimal"/>
      <w:lvlText w:val="%8."/>
      <w:lvlJc w:val="left"/>
      <w:pPr>
        <w:ind w:left="1020" w:hanging="360"/>
      </w:pPr>
    </w:lvl>
    <w:lvl w:ilvl="8" w:tplc="0C2C705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62A0D75"/>
    <w:multiLevelType w:val="hybridMultilevel"/>
    <w:tmpl w:val="D9DA3BE6"/>
    <w:lvl w:ilvl="0" w:tplc="6FF8EC32">
      <w:start w:val="1"/>
      <w:numFmt w:val="decimal"/>
      <w:lvlText w:val="%1."/>
      <w:lvlJc w:val="left"/>
      <w:pPr>
        <w:ind w:left="1020" w:hanging="360"/>
      </w:pPr>
    </w:lvl>
    <w:lvl w:ilvl="1" w:tplc="C21411FE">
      <w:start w:val="1"/>
      <w:numFmt w:val="decimal"/>
      <w:lvlText w:val="%2."/>
      <w:lvlJc w:val="left"/>
      <w:pPr>
        <w:ind w:left="1020" w:hanging="360"/>
      </w:pPr>
    </w:lvl>
    <w:lvl w:ilvl="2" w:tplc="8834C376">
      <w:start w:val="1"/>
      <w:numFmt w:val="decimal"/>
      <w:lvlText w:val="%3."/>
      <w:lvlJc w:val="left"/>
      <w:pPr>
        <w:ind w:left="1020" w:hanging="360"/>
      </w:pPr>
    </w:lvl>
    <w:lvl w:ilvl="3" w:tplc="3E5224F0">
      <w:start w:val="1"/>
      <w:numFmt w:val="decimal"/>
      <w:lvlText w:val="%4."/>
      <w:lvlJc w:val="left"/>
      <w:pPr>
        <w:ind w:left="1020" w:hanging="360"/>
      </w:pPr>
    </w:lvl>
    <w:lvl w:ilvl="4" w:tplc="926A7D52">
      <w:start w:val="1"/>
      <w:numFmt w:val="decimal"/>
      <w:lvlText w:val="%5."/>
      <w:lvlJc w:val="left"/>
      <w:pPr>
        <w:ind w:left="1020" w:hanging="360"/>
      </w:pPr>
    </w:lvl>
    <w:lvl w:ilvl="5" w:tplc="32AEA6CE">
      <w:start w:val="1"/>
      <w:numFmt w:val="decimal"/>
      <w:lvlText w:val="%6."/>
      <w:lvlJc w:val="left"/>
      <w:pPr>
        <w:ind w:left="1020" w:hanging="360"/>
      </w:pPr>
    </w:lvl>
    <w:lvl w:ilvl="6" w:tplc="C6F2CDE2">
      <w:start w:val="1"/>
      <w:numFmt w:val="decimal"/>
      <w:lvlText w:val="%7."/>
      <w:lvlJc w:val="left"/>
      <w:pPr>
        <w:ind w:left="1020" w:hanging="360"/>
      </w:pPr>
    </w:lvl>
    <w:lvl w:ilvl="7" w:tplc="FEC0B92E">
      <w:start w:val="1"/>
      <w:numFmt w:val="decimal"/>
      <w:lvlText w:val="%8."/>
      <w:lvlJc w:val="left"/>
      <w:pPr>
        <w:ind w:left="1020" w:hanging="360"/>
      </w:pPr>
    </w:lvl>
    <w:lvl w:ilvl="8" w:tplc="D144BB4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0550E9C"/>
    <w:multiLevelType w:val="multilevel"/>
    <w:tmpl w:val="20550E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CB9"/>
    <w:multiLevelType w:val="hybridMultilevel"/>
    <w:tmpl w:val="F844C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53B3"/>
    <w:multiLevelType w:val="multilevel"/>
    <w:tmpl w:val="3D7853B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E2167"/>
    <w:multiLevelType w:val="multilevel"/>
    <w:tmpl w:val="4EAE2167"/>
    <w:lvl w:ilvl="0">
      <w:start w:val="1"/>
      <w:numFmt w:val="decimal"/>
      <w:pStyle w:val="tevilnatoka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left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0C5B74"/>
    <w:multiLevelType w:val="hybridMultilevel"/>
    <w:tmpl w:val="DEB8C5A4"/>
    <w:lvl w:ilvl="0" w:tplc="F17819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AC5"/>
    <w:multiLevelType w:val="multilevel"/>
    <w:tmpl w:val="6A870AC5"/>
    <w:lvl w:ilvl="0">
      <w:start w:val="1"/>
      <w:numFmt w:val="bullet"/>
      <w:pStyle w:val="Alineazaodstavkom"/>
      <w:lvlText w:val="-"/>
      <w:lvlJc w:val="left"/>
      <w:pPr>
        <w:tabs>
          <w:tab w:val="left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72BC7"/>
    <w:multiLevelType w:val="multilevel"/>
    <w:tmpl w:val="D0F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53F45"/>
    <w:multiLevelType w:val="hybridMultilevel"/>
    <w:tmpl w:val="060C5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D1"/>
    <w:rsid w:val="000028F7"/>
    <w:rsid w:val="000033DC"/>
    <w:rsid w:val="00004AB4"/>
    <w:rsid w:val="00004C18"/>
    <w:rsid w:val="00006401"/>
    <w:rsid w:val="00007793"/>
    <w:rsid w:val="00007C01"/>
    <w:rsid w:val="0001166F"/>
    <w:rsid w:val="00012673"/>
    <w:rsid w:val="000135CB"/>
    <w:rsid w:val="0001376D"/>
    <w:rsid w:val="00013C69"/>
    <w:rsid w:val="000142B7"/>
    <w:rsid w:val="00015257"/>
    <w:rsid w:val="00015369"/>
    <w:rsid w:val="00020DF3"/>
    <w:rsid w:val="00020F42"/>
    <w:rsid w:val="00021959"/>
    <w:rsid w:val="000260B2"/>
    <w:rsid w:val="000263B5"/>
    <w:rsid w:val="000263C7"/>
    <w:rsid w:val="0002761A"/>
    <w:rsid w:val="0003070D"/>
    <w:rsid w:val="000310C7"/>
    <w:rsid w:val="0003393D"/>
    <w:rsid w:val="00035D43"/>
    <w:rsid w:val="00036474"/>
    <w:rsid w:val="00042894"/>
    <w:rsid w:val="00044B74"/>
    <w:rsid w:val="0004698A"/>
    <w:rsid w:val="0005209A"/>
    <w:rsid w:val="000520FD"/>
    <w:rsid w:val="0005266B"/>
    <w:rsid w:val="00052FDB"/>
    <w:rsid w:val="000568A0"/>
    <w:rsid w:val="00057C42"/>
    <w:rsid w:val="0006481B"/>
    <w:rsid w:val="000673CB"/>
    <w:rsid w:val="00070DC3"/>
    <w:rsid w:val="00071008"/>
    <w:rsid w:val="0007578D"/>
    <w:rsid w:val="00077C0C"/>
    <w:rsid w:val="000814B1"/>
    <w:rsid w:val="0008512A"/>
    <w:rsid w:val="000861D2"/>
    <w:rsid w:val="00086A9D"/>
    <w:rsid w:val="000871C3"/>
    <w:rsid w:val="0009073A"/>
    <w:rsid w:val="000956B3"/>
    <w:rsid w:val="000A1D57"/>
    <w:rsid w:val="000A21E7"/>
    <w:rsid w:val="000A39A8"/>
    <w:rsid w:val="000A3A3B"/>
    <w:rsid w:val="000A56D2"/>
    <w:rsid w:val="000A5FC7"/>
    <w:rsid w:val="000B3393"/>
    <w:rsid w:val="000B5D05"/>
    <w:rsid w:val="000C2D03"/>
    <w:rsid w:val="000C5614"/>
    <w:rsid w:val="000C5921"/>
    <w:rsid w:val="000C6EBA"/>
    <w:rsid w:val="000C756F"/>
    <w:rsid w:val="000C7999"/>
    <w:rsid w:val="000D1100"/>
    <w:rsid w:val="000D5D13"/>
    <w:rsid w:val="000E097B"/>
    <w:rsid w:val="000E25D9"/>
    <w:rsid w:val="000E2FE3"/>
    <w:rsid w:val="000E30EF"/>
    <w:rsid w:val="000F0256"/>
    <w:rsid w:val="000F0BD8"/>
    <w:rsid w:val="000F1074"/>
    <w:rsid w:val="000F52EA"/>
    <w:rsid w:val="000F589C"/>
    <w:rsid w:val="000F6EAE"/>
    <w:rsid w:val="000F728E"/>
    <w:rsid w:val="0010162C"/>
    <w:rsid w:val="00103FFD"/>
    <w:rsid w:val="00104326"/>
    <w:rsid w:val="00106D7C"/>
    <w:rsid w:val="00122487"/>
    <w:rsid w:val="00125538"/>
    <w:rsid w:val="00126AA5"/>
    <w:rsid w:val="00126D97"/>
    <w:rsid w:val="0012725B"/>
    <w:rsid w:val="00131604"/>
    <w:rsid w:val="00134FC1"/>
    <w:rsid w:val="00135353"/>
    <w:rsid w:val="00137610"/>
    <w:rsid w:val="00137EA2"/>
    <w:rsid w:val="0014372C"/>
    <w:rsid w:val="0014563A"/>
    <w:rsid w:val="001476D8"/>
    <w:rsid w:val="00147C83"/>
    <w:rsid w:val="00152661"/>
    <w:rsid w:val="00152DE2"/>
    <w:rsid w:val="001552E5"/>
    <w:rsid w:val="00155852"/>
    <w:rsid w:val="00156EBC"/>
    <w:rsid w:val="00157E0C"/>
    <w:rsid w:val="00162037"/>
    <w:rsid w:val="0016358C"/>
    <w:rsid w:val="001657F5"/>
    <w:rsid w:val="00165EE1"/>
    <w:rsid w:val="00167B69"/>
    <w:rsid w:val="00171463"/>
    <w:rsid w:val="00171B18"/>
    <w:rsid w:val="00175484"/>
    <w:rsid w:val="00177CCD"/>
    <w:rsid w:val="0018048B"/>
    <w:rsid w:val="00182122"/>
    <w:rsid w:val="00182BA5"/>
    <w:rsid w:val="0018390F"/>
    <w:rsid w:val="00185C26"/>
    <w:rsid w:val="00186027"/>
    <w:rsid w:val="00191291"/>
    <w:rsid w:val="00194501"/>
    <w:rsid w:val="00196671"/>
    <w:rsid w:val="0019708D"/>
    <w:rsid w:val="001A4108"/>
    <w:rsid w:val="001A42A4"/>
    <w:rsid w:val="001A5A55"/>
    <w:rsid w:val="001A5C7B"/>
    <w:rsid w:val="001A65C4"/>
    <w:rsid w:val="001A72E2"/>
    <w:rsid w:val="001A7982"/>
    <w:rsid w:val="001B23AE"/>
    <w:rsid w:val="001B5368"/>
    <w:rsid w:val="001B594C"/>
    <w:rsid w:val="001B68DB"/>
    <w:rsid w:val="001B7D4D"/>
    <w:rsid w:val="001C029B"/>
    <w:rsid w:val="001C05E7"/>
    <w:rsid w:val="001C090D"/>
    <w:rsid w:val="001C0FCB"/>
    <w:rsid w:val="001C2340"/>
    <w:rsid w:val="001C7BB2"/>
    <w:rsid w:val="001D3321"/>
    <w:rsid w:val="001D4473"/>
    <w:rsid w:val="001D54BF"/>
    <w:rsid w:val="001D59AD"/>
    <w:rsid w:val="001D6B65"/>
    <w:rsid w:val="001E0EF8"/>
    <w:rsid w:val="001E169B"/>
    <w:rsid w:val="001E2CD2"/>
    <w:rsid w:val="001E4159"/>
    <w:rsid w:val="001E4D0B"/>
    <w:rsid w:val="001F2063"/>
    <w:rsid w:val="001F3045"/>
    <w:rsid w:val="001F3ADB"/>
    <w:rsid w:val="001F57ED"/>
    <w:rsid w:val="001F6F39"/>
    <w:rsid w:val="00200C25"/>
    <w:rsid w:val="00203192"/>
    <w:rsid w:val="00204058"/>
    <w:rsid w:val="002076A1"/>
    <w:rsid w:val="00207A7D"/>
    <w:rsid w:val="00212DAA"/>
    <w:rsid w:val="00214352"/>
    <w:rsid w:val="002216BA"/>
    <w:rsid w:val="002254FC"/>
    <w:rsid w:val="00226B02"/>
    <w:rsid w:val="00230785"/>
    <w:rsid w:val="00233A9D"/>
    <w:rsid w:val="00237EBC"/>
    <w:rsid w:val="00242F43"/>
    <w:rsid w:val="00244D6D"/>
    <w:rsid w:val="002470E2"/>
    <w:rsid w:val="00247E37"/>
    <w:rsid w:val="00251B0F"/>
    <w:rsid w:val="00251B84"/>
    <w:rsid w:val="00251D3B"/>
    <w:rsid w:val="00254099"/>
    <w:rsid w:val="002543C8"/>
    <w:rsid w:val="002551A2"/>
    <w:rsid w:val="00257DC9"/>
    <w:rsid w:val="00261280"/>
    <w:rsid w:val="00261F34"/>
    <w:rsid w:val="00262568"/>
    <w:rsid w:val="00263E95"/>
    <w:rsid w:val="0026795A"/>
    <w:rsid w:val="0027406F"/>
    <w:rsid w:val="002774B7"/>
    <w:rsid w:val="002804CA"/>
    <w:rsid w:val="00282CCF"/>
    <w:rsid w:val="002860FD"/>
    <w:rsid w:val="00286814"/>
    <w:rsid w:val="00286EB7"/>
    <w:rsid w:val="00287425"/>
    <w:rsid w:val="00293998"/>
    <w:rsid w:val="002940FE"/>
    <w:rsid w:val="002956F4"/>
    <w:rsid w:val="002A0A1B"/>
    <w:rsid w:val="002A2228"/>
    <w:rsid w:val="002A3328"/>
    <w:rsid w:val="002B0D27"/>
    <w:rsid w:val="002B24FC"/>
    <w:rsid w:val="002B3DF6"/>
    <w:rsid w:val="002B4779"/>
    <w:rsid w:val="002B4CE7"/>
    <w:rsid w:val="002B5813"/>
    <w:rsid w:val="002B6339"/>
    <w:rsid w:val="002B7A79"/>
    <w:rsid w:val="002B7C01"/>
    <w:rsid w:val="002C1285"/>
    <w:rsid w:val="002C3415"/>
    <w:rsid w:val="002C425E"/>
    <w:rsid w:val="002C63B9"/>
    <w:rsid w:val="002D118D"/>
    <w:rsid w:val="002D17BD"/>
    <w:rsid w:val="002D20E2"/>
    <w:rsid w:val="002D3C1A"/>
    <w:rsid w:val="002D3CEA"/>
    <w:rsid w:val="002D40D6"/>
    <w:rsid w:val="002D4DB9"/>
    <w:rsid w:val="002D5E63"/>
    <w:rsid w:val="002D68E2"/>
    <w:rsid w:val="002E07A1"/>
    <w:rsid w:val="002E1E08"/>
    <w:rsid w:val="002E333E"/>
    <w:rsid w:val="002E51EB"/>
    <w:rsid w:val="002E7676"/>
    <w:rsid w:val="002F150E"/>
    <w:rsid w:val="002F45DC"/>
    <w:rsid w:val="002F4908"/>
    <w:rsid w:val="002F62B9"/>
    <w:rsid w:val="002F6C55"/>
    <w:rsid w:val="003021A4"/>
    <w:rsid w:val="0030332E"/>
    <w:rsid w:val="00303EC0"/>
    <w:rsid w:val="00304623"/>
    <w:rsid w:val="00304ACE"/>
    <w:rsid w:val="0031099C"/>
    <w:rsid w:val="00311A3A"/>
    <w:rsid w:val="00311DEF"/>
    <w:rsid w:val="00320E80"/>
    <w:rsid w:val="003242C4"/>
    <w:rsid w:val="00332852"/>
    <w:rsid w:val="00332CC1"/>
    <w:rsid w:val="00333004"/>
    <w:rsid w:val="003332EE"/>
    <w:rsid w:val="00333CB6"/>
    <w:rsid w:val="00333EBE"/>
    <w:rsid w:val="00336DA4"/>
    <w:rsid w:val="00340F79"/>
    <w:rsid w:val="0034395A"/>
    <w:rsid w:val="0034537E"/>
    <w:rsid w:val="003455F3"/>
    <w:rsid w:val="00345826"/>
    <w:rsid w:val="00346E06"/>
    <w:rsid w:val="00351D7F"/>
    <w:rsid w:val="00354AB7"/>
    <w:rsid w:val="00355572"/>
    <w:rsid w:val="00355BDF"/>
    <w:rsid w:val="00363530"/>
    <w:rsid w:val="00367000"/>
    <w:rsid w:val="0037230A"/>
    <w:rsid w:val="003756EE"/>
    <w:rsid w:val="00375E8E"/>
    <w:rsid w:val="00382DE1"/>
    <w:rsid w:val="0038627A"/>
    <w:rsid w:val="00391314"/>
    <w:rsid w:val="00391C9D"/>
    <w:rsid w:val="00394030"/>
    <w:rsid w:val="00397D1E"/>
    <w:rsid w:val="003A0465"/>
    <w:rsid w:val="003A060D"/>
    <w:rsid w:val="003A26E7"/>
    <w:rsid w:val="003A2921"/>
    <w:rsid w:val="003A6CC9"/>
    <w:rsid w:val="003A7432"/>
    <w:rsid w:val="003B1E0A"/>
    <w:rsid w:val="003B2A8F"/>
    <w:rsid w:val="003B2F16"/>
    <w:rsid w:val="003B327C"/>
    <w:rsid w:val="003B67D5"/>
    <w:rsid w:val="003C0243"/>
    <w:rsid w:val="003C3D16"/>
    <w:rsid w:val="003C4312"/>
    <w:rsid w:val="003C546B"/>
    <w:rsid w:val="003C67C5"/>
    <w:rsid w:val="003D04DE"/>
    <w:rsid w:val="003D4D5D"/>
    <w:rsid w:val="003E23A6"/>
    <w:rsid w:val="003E40E2"/>
    <w:rsid w:val="003E4A4D"/>
    <w:rsid w:val="003F0058"/>
    <w:rsid w:val="003F0F48"/>
    <w:rsid w:val="003F4FEC"/>
    <w:rsid w:val="003F5889"/>
    <w:rsid w:val="003F5EB1"/>
    <w:rsid w:val="003F7C5E"/>
    <w:rsid w:val="004001DF"/>
    <w:rsid w:val="00401DB8"/>
    <w:rsid w:val="00403628"/>
    <w:rsid w:val="00403BE1"/>
    <w:rsid w:val="004050FC"/>
    <w:rsid w:val="00406F4D"/>
    <w:rsid w:val="0040732F"/>
    <w:rsid w:val="0041056C"/>
    <w:rsid w:val="00411EED"/>
    <w:rsid w:val="00415EAC"/>
    <w:rsid w:val="004233A8"/>
    <w:rsid w:val="0042416B"/>
    <w:rsid w:val="00424B1A"/>
    <w:rsid w:val="00432C57"/>
    <w:rsid w:val="0043572E"/>
    <w:rsid w:val="00443515"/>
    <w:rsid w:val="00444CE0"/>
    <w:rsid w:val="00445F4A"/>
    <w:rsid w:val="0045422E"/>
    <w:rsid w:val="00456C62"/>
    <w:rsid w:val="004572F6"/>
    <w:rsid w:val="00460347"/>
    <w:rsid w:val="0046078A"/>
    <w:rsid w:val="004625AC"/>
    <w:rsid w:val="004634B8"/>
    <w:rsid w:val="00464093"/>
    <w:rsid w:val="004674FE"/>
    <w:rsid w:val="00467714"/>
    <w:rsid w:val="0047660F"/>
    <w:rsid w:val="00476B8C"/>
    <w:rsid w:val="00477E8D"/>
    <w:rsid w:val="00484EB8"/>
    <w:rsid w:val="00485E78"/>
    <w:rsid w:val="00486E6B"/>
    <w:rsid w:val="004876D0"/>
    <w:rsid w:val="00487C25"/>
    <w:rsid w:val="004910D6"/>
    <w:rsid w:val="00491F68"/>
    <w:rsid w:val="00492E11"/>
    <w:rsid w:val="00493C7C"/>
    <w:rsid w:val="00497844"/>
    <w:rsid w:val="004A2264"/>
    <w:rsid w:val="004B4014"/>
    <w:rsid w:val="004B4E5C"/>
    <w:rsid w:val="004B5AD1"/>
    <w:rsid w:val="004C1EE3"/>
    <w:rsid w:val="004C2204"/>
    <w:rsid w:val="004C2DC5"/>
    <w:rsid w:val="004C622C"/>
    <w:rsid w:val="004C799B"/>
    <w:rsid w:val="004D2175"/>
    <w:rsid w:val="004D3689"/>
    <w:rsid w:val="004D732D"/>
    <w:rsid w:val="004D7A3B"/>
    <w:rsid w:val="004E1864"/>
    <w:rsid w:val="004E4CCD"/>
    <w:rsid w:val="004E600A"/>
    <w:rsid w:val="004F2377"/>
    <w:rsid w:val="004F749F"/>
    <w:rsid w:val="00501D82"/>
    <w:rsid w:val="00503E55"/>
    <w:rsid w:val="005066FD"/>
    <w:rsid w:val="00510FC7"/>
    <w:rsid w:val="005141D9"/>
    <w:rsid w:val="00515B64"/>
    <w:rsid w:val="00523FBB"/>
    <w:rsid w:val="00526799"/>
    <w:rsid w:val="00530F45"/>
    <w:rsid w:val="00534299"/>
    <w:rsid w:val="00534319"/>
    <w:rsid w:val="005345AA"/>
    <w:rsid w:val="00535DEA"/>
    <w:rsid w:val="0053755B"/>
    <w:rsid w:val="005423D9"/>
    <w:rsid w:val="005428DE"/>
    <w:rsid w:val="00544B36"/>
    <w:rsid w:val="00545229"/>
    <w:rsid w:val="00547458"/>
    <w:rsid w:val="00550667"/>
    <w:rsid w:val="00551A70"/>
    <w:rsid w:val="0055667B"/>
    <w:rsid w:val="0056019C"/>
    <w:rsid w:val="0056052F"/>
    <w:rsid w:val="0056522C"/>
    <w:rsid w:val="005659A6"/>
    <w:rsid w:val="00565DCB"/>
    <w:rsid w:val="00566459"/>
    <w:rsid w:val="005715A7"/>
    <w:rsid w:val="005746F7"/>
    <w:rsid w:val="00575C58"/>
    <w:rsid w:val="005761B5"/>
    <w:rsid w:val="005812CE"/>
    <w:rsid w:val="00581558"/>
    <w:rsid w:val="00583E73"/>
    <w:rsid w:val="00585E76"/>
    <w:rsid w:val="005903E2"/>
    <w:rsid w:val="00592AD5"/>
    <w:rsid w:val="005953D3"/>
    <w:rsid w:val="005961BE"/>
    <w:rsid w:val="005967C5"/>
    <w:rsid w:val="005A4F50"/>
    <w:rsid w:val="005A510E"/>
    <w:rsid w:val="005A67B8"/>
    <w:rsid w:val="005A7FBB"/>
    <w:rsid w:val="005B156B"/>
    <w:rsid w:val="005B224C"/>
    <w:rsid w:val="005B6540"/>
    <w:rsid w:val="005B7EDC"/>
    <w:rsid w:val="005C0ACF"/>
    <w:rsid w:val="005C3280"/>
    <w:rsid w:val="005C3E79"/>
    <w:rsid w:val="005C44D6"/>
    <w:rsid w:val="005D4B77"/>
    <w:rsid w:val="005D70A6"/>
    <w:rsid w:val="005D7998"/>
    <w:rsid w:val="005D7A69"/>
    <w:rsid w:val="005E0FE1"/>
    <w:rsid w:val="005E1070"/>
    <w:rsid w:val="005E2FDC"/>
    <w:rsid w:val="005E3903"/>
    <w:rsid w:val="005E4243"/>
    <w:rsid w:val="005F0D65"/>
    <w:rsid w:val="005F1E77"/>
    <w:rsid w:val="005F2248"/>
    <w:rsid w:val="005F6156"/>
    <w:rsid w:val="005F7AD7"/>
    <w:rsid w:val="006047B1"/>
    <w:rsid w:val="0060591E"/>
    <w:rsid w:val="006079F1"/>
    <w:rsid w:val="006108CE"/>
    <w:rsid w:val="00611040"/>
    <w:rsid w:val="00613044"/>
    <w:rsid w:val="00613470"/>
    <w:rsid w:val="00613922"/>
    <w:rsid w:val="00615196"/>
    <w:rsid w:val="0061754F"/>
    <w:rsid w:val="006208A3"/>
    <w:rsid w:val="00620F73"/>
    <w:rsid w:val="00621158"/>
    <w:rsid w:val="00621C3B"/>
    <w:rsid w:val="00622BCC"/>
    <w:rsid w:val="0062482A"/>
    <w:rsid w:val="0062682A"/>
    <w:rsid w:val="006274A4"/>
    <w:rsid w:val="00632380"/>
    <w:rsid w:val="00633AB6"/>
    <w:rsid w:val="006340E6"/>
    <w:rsid w:val="00636A55"/>
    <w:rsid w:val="00641B43"/>
    <w:rsid w:val="00642123"/>
    <w:rsid w:val="006421F4"/>
    <w:rsid w:val="00646080"/>
    <w:rsid w:val="00651C06"/>
    <w:rsid w:val="006525B4"/>
    <w:rsid w:val="006567C6"/>
    <w:rsid w:val="00661011"/>
    <w:rsid w:val="00664410"/>
    <w:rsid w:val="0066785E"/>
    <w:rsid w:val="0067766B"/>
    <w:rsid w:val="00677E17"/>
    <w:rsid w:val="00680CC8"/>
    <w:rsid w:val="00681280"/>
    <w:rsid w:val="00681299"/>
    <w:rsid w:val="00682FB7"/>
    <w:rsid w:val="00684483"/>
    <w:rsid w:val="0068580B"/>
    <w:rsid w:val="00685F73"/>
    <w:rsid w:val="00686BE7"/>
    <w:rsid w:val="00691D6C"/>
    <w:rsid w:val="00694D02"/>
    <w:rsid w:val="006A004B"/>
    <w:rsid w:val="006A0C73"/>
    <w:rsid w:val="006A2DDE"/>
    <w:rsid w:val="006A5936"/>
    <w:rsid w:val="006A71EE"/>
    <w:rsid w:val="006B14CE"/>
    <w:rsid w:val="006B285C"/>
    <w:rsid w:val="006B3B9D"/>
    <w:rsid w:val="006B4346"/>
    <w:rsid w:val="006B73EC"/>
    <w:rsid w:val="006C0D8D"/>
    <w:rsid w:val="006C2F90"/>
    <w:rsid w:val="006C39EB"/>
    <w:rsid w:val="006C452D"/>
    <w:rsid w:val="006C7E36"/>
    <w:rsid w:val="006D37D1"/>
    <w:rsid w:val="006D7378"/>
    <w:rsid w:val="006D7855"/>
    <w:rsid w:val="006E0BE8"/>
    <w:rsid w:val="006E1603"/>
    <w:rsid w:val="006E1C86"/>
    <w:rsid w:val="006E5284"/>
    <w:rsid w:val="006E563E"/>
    <w:rsid w:val="006E7E2C"/>
    <w:rsid w:val="006F2C6A"/>
    <w:rsid w:val="006F41DD"/>
    <w:rsid w:val="006F425D"/>
    <w:rsid w:val="006F5EF6"/>
    <w:rsid w:val="006F6E5A"/>
    <w:rsid w:val="006F7C8E"/>
    <w:rsid w:val="0070065D"/>
    <w:rsid w:val="00700A37"/>
    <w:rsid w:val="00701AB4"/>
    <w:rsid w:val="007026CC"/>
    <w:rsid w:val="00704C3C"/>
    <w:rsid w:val="00705A3E"/>
    <w:rsid w:val="00706A3A"/>
    <w:rsid w:val="00706B59"/>
    <w:rsid w:val="0070710E"/>
    <w:rsid w:val="007073B4"/>
    <w:rsid w:val="0071038A"/>
    <w:rsid w:val="00710B11"/>
    <w:rsid w:val="0071492B"/>
    <w:rsid w:val="00716A7B"/>
    <w:rsid w:val="00720C02"/>
    <w:rsid w:val="00721A23"/>
    <w:rsid w:val="00723D9B"/>
    <w:rsid w:val="00730B0B"/>
    <w:rsid w:val="00730C77"/>
    <w:rsid w:val="0073133E"/>
    <w:rsid w:val="0073679D"/>
    <w:rsid w:val="00736EED"/>
    <w:rsid w:val="00737904"/>
    <w:rsid w:val="00742358"/>
    <w:rsid w:val="00742FEB"/>
    <w:rsid w:val="0074459C"/>
    <w:rsid w:val="00745D07"/>
    <w:rsid w:val="00747E10"/>
    <w:rsid w:val="00752613"/>
    <w:rsid w:val="00761B89"/>
    <w:rsid w:val="00761BB4"/>
    <w:rsid w:val="00764AA7"/>
    <w:rsid w:val="00766352"/>
    <w:rsid w:val="00770218"/>
    <w:rsid w:val="0077322F"/>
    <w:rsid w:val="00773669"/>
    <w:rsid w:val="00775BB8"/>
    <w:rsid w:val="0078203E"/>
    <w:rsid w:val="0078240D"/>
    <w:rsid w:val="00782A5B"/>
    <w:rsid w:val="00783FFE"/>
    <w:rsid w:val="00792746"/>
    <w:rsid w:val="00793C88"/>
    <w:rsid w:val="00795003"/>
    <w:rsid w:val="0079560B"/>
    <w:rsid w:val="007973F9"/>
    <w:rsid w:val="007A2981"/>
    <w:rsid w:val="007A5E0B"/>
    <w:rsid w:val="007A764D"/>
    <w:rsid w:val="007B0229"/>
    <w:rsid w:val="007B094B"/>
    <w:rsid w:val="007B1FDD"/>
    <w:rsid w:val="007B2747"/>
    <w:rsid w:val="007B27F6"/>
    <w:rsid w:val="007B286C"/>
    <w:rsid w:val="007B33BF"/>
    <w:rsid w:val="007B433F"/>
    <w:rsid w:val="007B5022"/>
    <w:rsid w:val="007B5869"/>
    <w:rsid w:val="007B72D5"/>
    <w:rsid w:val="007C08BA"/>
    <w:rsid w:val="007C315D"/>
    <w:rsid w:val="007C69C0"/>
    <w:rsid w:val="007C6F39"/>
    <w:rsid w:val="007D01BB"/>
    <w:rsid w:val="007D0C99"/>
    <w:rsid w:val="007D29D1"/>
    <w:rsid w:val="007D45C8"/>
    <w:rsid w:val="007D4F8E"/>
    <w:rsid w:val="007E23A3"/>
    <w:rsid w:val="007E3372"/>
    <w:rsid w:val="007E353B"/>
    <w:rsid w:val="007E3CA5"/>
    <w:rsid w:val="007E44FB"/>
    <w:rsid w:val="007F19C8"/>
    <w:rsid w:val="007F1BCD"/>
    <w:rsid w:val="007F44C9"/>
    <w:rsid w:val="007F5970"/>
    <w:rsid w:val="007F5A4C"/>
    <w:rsid w:val="008008C7"/>
    <w:rsid w:val="0080112D"/>
    <w:rsid w:val="008019EB"/>
    <w:rsid w:val="00811686"/>
    <w:rsid w:val="00814BFF"/>
    <w:rsid w:val="00814D9D"/>
    <w:rsid w:val="00817308"/>
    <w:rsid w:val="008178BA"/>
    <w:rsid w:val="00822B5C"/>
    <w:rsid w:val="00825BBB"/>
    <w:rsid w:val="0082757D"/>
    <w:rsid w:val="00831E4C"/>
    <w:rsid w:val="00834E58"/>
    <w:rsid w:val="008350C6"/>
    <w:rsid w:val="0083723B"/>
    <w:rsid w:val="008429DA"/>
    <w:rsid w:val="00845ACE"/>
    <w:rsid w:val="00850D31"/>
    <w:rsid w:val="008511E1"/>
    <w:rsid w:val="008604BD"/>
    <w:rsid w:val="0086418D"/>
    <w:rsid w:val="008651E5"/>
    <w:rsid w:val="00876FF8"/>
    <w:rsid w:val="0087753C"/>
    <w:rsid w:val="00880F81"/>
    <w:rsid w:val="0088231C"/>
    <w:rsid w:val="00885840"/>
    <w:rsid w:val="00886C4C"/>
    <w:rsid w:val="008878DC"/>
    <w:rsid w:val="0089007C"/>
    <w:rsid w:val="0089092C"/>
    <w:rsid w:val="00890E7D"/>
    <w:rsid w:val="00891CC7"/>
    <w:rsid w:val="008977AA"/>
    <w:rsid w:val="00897DEC"/>
    <w:rsid w:val="008A0CC9"/>
    <w:rsid w:val="008A1BA6"/>
    <w:rsid w:val="008A2072"/>
    <w:rsid w:val="008A32AE"/>
    <w:rsid w:val="008A5E1F"/>
    <w:rsid w:val="008A7A34"/>
    <w:rsid w:val="008A7EA1"/>
    <w:rsid w:val="008B3174"/>
    <w:rsid w:val="008B402F"/>
    <w:rsid w:val="008B44A1"/>
    <w:rsid w:val="008B7C92"/>
    <w:rsid w:val="008C2C01"/>
    <w:rsid w:val="008C6D5C"/>
    <w:rsid w:val="008D0D0F"/>
    <w:rsid w:val="008D179F"/>
    <w:rsid w:val="008D4FF0"/>
    <w:rsid w:val="008D578E"/>
    <w:rsid w:val="008D66E1"/>
    <w:rsid w:val="008E0A4E"/>
    <w:rsid w:val="008E1342"/>
    <w:rsid w:val="008E2084"/>
    <w:rsid w:val="008F12AE"/>
    <w:rsid w:val="008F16C5"/>
    <w:rsid w:val="008F1A44"/>
    <w:rsid w:val="008F3048"/>
    <w:rsid w:val="008F6760"/>
    <w:rsid w:val="008F7C3D"/>
    <w:rsid w:val="00914541"/>
    <w:rsid w:val="00915028"/>
    <w:rsid w:val="0091588C"/>
    <w:rsid w:val="00916E60"/>
    <w:rsid w:val="009207F9"/>
    <w:rsid w:val="00924D13"/>
    <w:rsid w:val="00925160"/>
    <w:rsid w:val="009276DC"/>
    <w:rsid w:val="00927746"/>
    <w:rsid w:val="00932D85"/>
    <w:rsid w:val="00933236"/>
    <w:rsid w:val="009332C6"/>
    <w:rsid w:val="009337C9"/>
    <w:rsid w:val="009341F5"/>
    <w:rsid w:val="00936E31"/>
    <w:rsid w:val="00936FD0"/>
    <w:rsid w:val="00941ACA"/>
    <w:rsid w:val="00950799"/>
    <w:rsid w:val="009531C9"/>
    <w:rsid w:val="009642E3"/>
    <w:rsid w:val="009648D9"/>
    <w:rsid w:val="00967912"/>
    <w:rsid w:val="00971DD2"/>
    <w:rsid w:val="00974F27"/>
    <w:rsid w:val="00981487"/>
    <w:rsid w:val="00982AC1"/>
    <w:rsid w:val="009921C8"/>
    <w:rsid w:val="009943BA"/>
    <w:rsid w:val="00994B17"/>
    <w:rsid w:val="009A0223"/>
    <w:rsid w:val="009A08B4"/>
    <w:rsid w:val="009A0CF8"/>
    <w:rsid w:val="009A10AC"/>
    <w:rsid w:val="009A2081"/>
    <w:rsid w:val="009A4712"/>
    <w:rsid w:val="009A4815"/>
    <w:rsid w:val="009A60DE"/>
    <w:rsid w:val="009A7FCE"/>
    <w:rsid w:val="009B10C7"/>
    <w:rsid w:val="009B29E4"/>
    <w:rsid w:val="009B3647"/>
    <w:rsid w:val="009B48F0"/>
    <w:rsid w:val="009B69D6"/>
    <w:rsid w:val="009B6BF5"/>
    <w:rsid w:val="009B7265"/>
    <w:rsid w:val="009B7865"/>
    <w:rsid w:val="009C7DE6"/>
    <w:rsid w:val="009D7114"/>
    <w:rsid w:val="009D7155"/>
    <w:rsid w:val="009D7FC1"/>
    <w:rsid w:val="009E3B84"/>
    <w:rsid w:val="009E40F9"/>
    <w:rsid w:val="009E4330"/>
    <w:rsid w:val="009E438E"/>
    <w:rsid w:val="009E4BBF"/>
    <w:rsid w:val="009E7317"/>
    <w:rsid w:val="009F0D65"/>
    <w:rsid w:val="009F5FA9"/>
    <w:rsid w:val="009F67BD"/>
    <w:rsid w:val="009F7BD8"/>
    <w:rsid w:val="00A00798"/>
    <w:rsid w:val="00A00A84"/>
    <w:rsid w:val="00A0318B"/>
    <w:rsid w:val="00A05AF4"/>
    <w:rsid w:val="00A0629D"/>
    <w:rsid w:val="00A1138F"/>
    <w:rsid w:val="00A118C7"/>
    <w:rsid w:val="00A118E4"/>
    <w:rsid w:val="00A11B40"/>
    <w:rsid w:val="00A13216"/>
    <w:rsid w:val="00A15ADB"/>
    <w:rsid w:val="00A206D5"/>
    <w:rsid w:val="00A219C7"/>
    <w:rsid w:val="00A21DE9"/>
    <w:rsid w:val="00A24731"/>
    <w:rsid w:val="00A256D7"/>
    <w:rsid w:val="00A274E5"/>
    <w:rsid w:val="00A30E33"/>
    <w:rsid w:val="00A31F83"/>
    <w:rsid w:val="00A33A2C"/>
    <w:rsid w:val="00A36262"/>
    <w:rsid w:val="00A36B31"/>
    <w:rsid w:val="00A44721"/>
    <w:rsid w:val="00A46C63"/>
    <w:rsid w:val="00A47E19"/>
    <w:rsid w:val="00A50FAB"/>
    <w:rsid w:val="00A526CA"/>
    <w:rsid w:val="00A5381D"/>
    <w:rsid w:val="00A558F8"/>
    <w:rsid w:val="00A55B6E"/>
    <w:rsid w:val="00A56BE4"/>
    <w:rsid w:val="00A60E65"/>
    <w:rsid w:val="00A60FBD"/>
    <w:rsid w:val="00A669BA"/>
    <w:rsid w:val="00A66D97"/>
    <w:rsid w:val="00A67014"/>
    <w:rsid w:val="00A705B9"/>
    <w:rsid w:val="00A712CD"/>
    <w:rsid w:val="00A734EB"/>
    <w:rsid w:val="00A7404E"/>
    <w:rsid w:val="00A81104"/>
    <w:rsid w:val="00A827B8"/>
    <w:rsid w:val="00A86183"/>
    <w:rsid w:val="00A90F58"/>
    <w:rsid w:val="00A94019"/>
    <w:rsid w:val="00AA3849"/>
    <w:rsid w:val="00AA7A04"/>
    <w:rsid w:val="00AB1808"/>
    <w:rsid w:val="00AB6000"/>
    <w:rsid w:val="00AB6F72"/>
    <w:rsid w:val="00AC09CB"/>
    <w:rsid w:val="00AC1E27"/>
    <w:rsid w:val="00AC340C"/>
    <w:rsid w:val="00AC3B31"/>
    <w:rsid w:val="00AC5414"/>
    <w:rsid w:val="00AC54A3"/>
    <w:rsid w:val="00AC68B7"/>
    <w:rsid w:val="00AC7C2D"/>
    <w:rsid w:val="00AD0FD8"/>
    <w:rsid w:val="00AD1CD2"/>
    <w:rsid w:val="00AD22DE"/>
    <w:rsid w:val="00AD2DC4"/>
    <w:rsid w:val="00AD6B74"/>
    <w:rsid w:val="00AD7FF0"/>
    <w:rsid w:val="00AE173F"/>
    <w:rsid w:val="00AE1E9A"/>
    <w:rsid w:val="00AE23F2"/>
    <w:rsid w:val="00AE4189"/>
    <w:rsid w:val="00AE503B"/>
    <w:rsid w:val="00AE52E3"/>
    <w:rsid w:val="00AE6405"/>
    <w:rsid w:val="00AE75F1"/>
    <w:rsid w:val="00AF08C7"/>
    <w:rsid w:val="00AF11B2"/>
    <w:rsid w:val="00AF25E4"/>
    <w:rsid w:val="00AF2CA4"/>
    <w:rsid w:val="00AF5892"/>
    <w:rsid w:val="00AF6153"/>
    <w:rsid w:val="00AF6DF6"/>
    <w:rsid w:val="00AF765B"/>
    <w:rsid w:val="00AF7F9C"/>
    <w:rsid w:val="00B0121E"/>
    <w:rsid w:val="00B02B72"/>
    <w:rsid w:val="00B02D99"/>
    <w:rsid w:val="00B04191"/>
    <w:rsid w:val="00B07A15"/>
    <w:rsid w:val="00B10134"/>
    <w:rsid w:val="00B121E2"/>
    <w:rsid w:val="00B12DF5"/>
    <w:rsid w:val="00B16D9B"/>
    <w:rsid w:val="00B20BC6"/>
    <w:rsid w:val="00B217F3"/>
    <w:rsid w:val="00B22127"/>
    <w:rsid w:val="00B222D6"/>
    <w:rsid w:val="00B23CBB"/>
    <w:rsid w:val="00B24127"/>
    <w:rsid w:val="00B24AD8"/>
    <w:rsid w:val="00B27142"/>
    <w:rsid w:val="00B35BD9"/>
    <w:rsid w:val="00B415A8"/>
    <w:rsid w:val="00B41C71"/>
    <w:rsid w:val="00B42658"/>
    <w:rsid w:val="00B4552A"/>
    <w:rsid w:val="00B45ED1"/>
    <w:rsid w:val="00B466ED"/>
    <w:rsid w:val="00B523C8"/>
    <w:rsid w:val="00B54B9B"/>
    <w:rsid w:val="00B5561C"/>
    <w:rsid w:val="00B5636F"/>
    <w:rsid w:val="00B6190D"/>
    <w:rsid w:val="00B61BA1"/>
    <w:rsid w:val="00B64618"/>
    <w:rsid w:val="00B66DC6"/>
    <w:rsid w:val="00B67B4F"/>
    <w:rsid w:val="00B70A13"/>
    <w:rsid w:val="00B712F4"/>
    <w:rsid w:val="00B7384E"/>
    <w:rsid w:val="00B73BED"/>
    <w:rsid w:val="00B749F2"/>
    <w:rsid w:val="00B75C53"/>
    <w:rsid w:val="00B76439"/>
    <w:rsid w:val="00B77C39"/>
    <w:rsid w:val="00B813B1"/>
    <w:rsid w:val="00B84553"/>
    <w:rsid w:val="00B90F84"/>
    <w:rsid w:val="00B90F85"/>
    <w:rsid w:val="00B92472"/>
    <w:rsid w:val="00B92B1D"/>
    <w:rsid w:val="00B93AFB"/>
    <w:rsid w:val="00B93CE3"/>
    <w:rsid w:val="00B973E2"/>
    <w:rsid w:val="00BA2355"/>
    <w:rsid w:val="00BA3005"/>
    <w:rsid w:val="00BA3E86"/>
    <w:rsid w:val="00BA5961"/>
    <w:rsid w:val="00BA5CD7"/>
    <w:rsid w:val="00BA71F6"/>
    <w:rsid w:val="00BB155F"/>
    <w:rsid w:val="00BB2C4F"/>
    <w:rsid w:val="00BB57B0"/>
    <w:rsid w:val="00BC0046"/>
    <w:rsid w:val="00BC0379"/>
    <w:rsid w:val="00BC065C"/>
    <w:rsid w:val="00BC1D35"/>
    <w:rsid w:val="00BC29BC"/>
    <w:rsid w:val="00BC3160"/>
    <w:rsid w:val="00BC41FD"/>
    <w:rsid w:val="00BC5A23"/>
    <w:rsid w:val="00BC7F66"/>
    <w:rsid w:val="00BD0E27"/>
    <w:rsid w:val="00BD1AC1"/>
    <w:rsid w:val="00BD378A"/>
    <w:rsid w:val="00BD559A"/>
    <w:rsid w:val="00BE0C2B"/>
    <w:rsid w:val="00BE6786"/>
    <w:rsid w:val="00BF3374"/>
    <w:rsid w:val="00BF5507"/>
    <w:rsid w:val="00BF5D8B"/>
    <w:rsid w:val="00BF794B"/>
    <w:rsid w:val="00BF7E3E"/>
    <w:rsid w:val="00C01A64"/>
    <w:rsid w:val="00C01B3F"/>
    <w:rsid w:val="00C03817"/>
    <w:rsid w:val="00C0660E"/>
    <w:rsid w:val="00C06A4F"/>
    <w:rsid w:val="00C06AF7"/>
    <w:rsid w:val="00C0744E"/>
    <w:rsid w:val="00C07624"/>
    <w:rsid w:val="00C10F6A"/>
    <w:rsid w:val="00C15848"/>
    <w:rsid w:val="00C17AC1"/>
    <w:rsid w:val="00C2176B"/>
    <w:rsid w:val="00C23BEC"/>
    <w:rsid w:val="00C23F53"/>
    <w:rsid w:val="00C25809"/>
    <w:rsid w:val="00C26FFF"/>
    <w:rsid w:val="00C27CA7"/>
    <w:rsid w:val="00C30091"/>
    <w:rsid w:val="00C320FF"/>
    <w:rsid w:val="00C321DD"/>
    <w:rsid w:val="00C32A63"/>
    <w:rsid w:val="00C33151"/>
    <w:rsid w:val="00C34A4B"/>
    <w:rsid w:val="00C34DFC"/>
    <w:rsid w:val="00C354BD"/>
    <w:rsid w:val="00C35820"/>
    <w:rsid w:val="00C377F6"/>
    <w:rsid w:val="00C42C06"/>
    <w:rsid w:val="00C4358B"/>
    <w:rsid w:val="00C44E27"/>
    <w:rsid w:val="00C45B88"/>
    <w:rsid w:val="00C4691D"/>
    <w:rsid w:val="00C47580"/>
    <w:rsid w:val="00C479EC"/>
    <w:rsid w:val="00C5040E"/>
    <w:rsid w:val="00C514AB"/>
    <w:rsid w:val="00C5439B"/>
    <w:rsid w:val="00C56A5B"/>
    <w:rsid w:val="00C61342"/>
    <w:rsid w:val="00C625B8"/>
    <w:rsid w:val="00C626AA"/>
    <w:rsid w:val="00C649F5"/>
    <w:rsid w:val="00C653BB"/>
    <w:rsid w:val="00C6688A"/>
    <w:rsid w:val="00C670D4"/>
    <w:rsid w:val="00C672C0"/>
    <w:rsid w:val="00C72618"/>
    <w:rsid w:val="00C72EF6"/>
    <w:rsid w:val="00C738F4"/>
    <w:rsid w:val="00C73CAC"/>
    <w:rsid w:val="00C769B5"/>
    <w:rsid w:val="00C76F70"/>
    <w:rsid w:val="00C80677"/>
    <w:rsid w:val="00C811FE"/>
    <w:rsid w:val="00C82C30"/>
    <w:rsid w:val="00C95CCF"/>
    <w:rsid w:val="00C967E7"/>
    <w:rsid w:val="00CA0033"/>
    <w:rsid w:val="00CA2FBA"/>
    <w:rsid w:val="00CA5877"/>
    <w:rsid w:val="00CA6BCE"/>
    <w:rsid w:val="00CA6C4B"/>
    <w:rsid w:val="00CA760A"/>
    <w:rsid w:val="00CA7D6F"/>
    <w:rsid w:val="00CB1705"/>
    <w:rsid w:val="00CB1B74"/>
    <w:rsid w:val="00CB7260"/>
    <w:rsid w:val="00CC0046"/>
    <w:rsid w:val="00CC1042"/>
    <w:rsid w:val="00CC3E97"/>
    <w:rsid w:val="00CC5FC5"/>
    <w:rsid w:val="00CC7829"/>
    <w:rsid w:val="00CD1976"/>
    <w:rsid w:val="00CD1DC5"/>
    <w:rsid w:val="00CD6705"/>
    <w:rsid w:val="00CD705E"/>
    <w:rsid w:val="00CE16AD"/>
    <w:rsid w:val="00CE2A1A"/>
    <w:rsid w:val="00CE2D13"/>
    <w:rsid w:val="00CE32A9"/>
    <w:rsid w:val="00CF088E"/>
    <w:rsid w:val="00CF165C"/>
    <w:rsid w:val="00CF60DD"/>
    <w:rsid w:val="00CF6CB9"/>
    <w:rsid w:val="00D00161"/>
    <w:rsid w:val="00D04CA0"/>
    <w:rsid w:val="00D07438"/>
    <w:rsid w:val="00D105FA"/>
    <w:rsid w:val="00D1119A"/>
    <w:rsid w:val="00D13754"/>
    <w:rsid w:val="00D14D50"/>
    <w:rsid w:val="00D20EA0"/>
    <w:rsid w:val="00D23C22"/>
    <w:rsid w:val="00D24177"/>
    <w:rsid w:val="00D27F4A"/>
    <w:rsid w:val="00D33066"/>
    <w:rsid w:val="00D33CB5"/>
    <w:rsid w:val="00D341FD"/>
    <w:rsid w:val="00D4018C"/>
    <w:rsid w:val="00D4047E"/>
    <w:rsid w:val="00D4080B"/>
    <w:rsid w:val="00D44918"/>
    <w:rsid w:val="00D47DDE"/>
    <w:rsid w:val="00D50CE3"/>
    <w:rsid w:val="00D51C82"/>
    <w:rsid w:val="00D51FF6"/>
    <w:rsid w:val="00D56EE8"/>
    <w:rsid w:val="00D60EAE"/>
    <w:rsid w:val="00D611DF"/>
    <w:rsid w:val="00D6164C"/>
    <w:rsid w:val="00D6517B"/>
    <w:rsid w:val="00D65374"/>
    <w:rsid w:val="00D74BFA"/>
    <w:rsid w:val="00D7576A"/>
    <w:rsid w:val="00D83457"/>
    <w:rsid w:val="00D83618"/>
    <w:rsid w:val="00D908D7"/>
    <w:rsid w:val="00D94A9D"/>
    <w:rsid w:val="00D9674C"/>
    <w:rsid w:val="00DA22D8"/>
    <w:rsid w:val="00DA2782"/>
    <w:rsid w:val="00DA6F31"/>
    <w:rsid w:val="00DA6F98"/>
    <w:rsid w:val="00DA7588"/>
    <w:rsid w:val="00DB0639"/>
    <w:rsid w:val="00DB0AAB"/>
    <w:rsid w:val="00DB1411"/>
    <w:rsid w:val="00DB1EB1"/>
    <w:rsid w:val="00DB1F56"/>
    <w:rsid w:val="00DB2B0E"/>
    <w:rsid w:val="00DC2B74"/>
    <w:rsid w:val="00DC4150"/>
    <w:rsid w:val="00DC51F8"/>
    <w:rsid w:val="00DD19CB"/>
    <w:rsid w:val="00DD3A9B"/>
    <w:rsid w:val="00DD5CAF"/>
    <w:rsid w:val="00DD7157"/>
    <w:rsid w:val="00DE0465"/>
    <w:rsid w:val="00DE0A62"/>
    <w:rsid w:val="00DE6253"/>
    <w:rsid w:val="00DE6466"/>
    <w:rsid w:val="00DF105A"/>
    <w:rsid w:val="00DF2993"/>
    <w:rsid w:val="00DF461F"/>
    <w:rsid w:val="00DF4828"/>
    <w:rsid w:val="00DF77D8"/>
    <w:rsid w:val="00E03943"/>
    <w:rsid w:val="00E03A20"/>
    <w:rsid w:val="00E05907"/>
    <w:rsid w:val="00E12E81"/>
    <w:rsid w:val="00E13644"/>
    <w:rsid w:val="00E207D5"/>
    <w:rsid w:val="00E254B7"/>
    <w:rsid w:val="00E255DF"/>
    <w:rsid w:val="00E26654"/>
    <w:rsid w:val="00E26F45"/>
    <w:rsid w:val="00E273CC"/>
    <w:rsid w:val="00E340E5"/>
    <w:rsid w:val="00E35857"/>
    <w:rsid w:val="00E41019"/>
    <w:rsid w:val="00E4415C"/>
    <w:rsid w:val="00E45C6E"/>
    <w:rsid w:val="00E54FC6"/>
    <w:rsid w:val="00E55089"/>
    <w:rsid w:val="00E6165E"/>
    <w:rsid w:val="00E62CBB"/>
    <w:rsid w:val="00E63308"/>
    <w:rsid w:val="00E641FB"/>
    <w:rsid w:val="00E6481B"/>
    <w:rsid w:val="00E670C8"/>
    <w:rsid w:val="00E71A8C"/>
    <w:rsid w:val="00E76EC3"/>
    <w:rsid w:val="00E77624"/>
    <w:rsid w:val="00E800B0"/>
    <w:rsid w:val="00E862DD"/>
    <w:rsid w:val="00E914B1"/>
    <w:rsid w:val="00EA1156"/>
    <w:rsid w:val="00EA5C95"/>
    <w:rsid w:val="00EB0028"/>
    <w:rsid w:val="00EB781D"/>
    <w:rsid w:val="00EC14AF"/>
    <w:rsid w:val="00EC3819"/>
    <w:rsid w:val="00EC6CA4"/>
    <w:rsid w:val="00ED19CE"/>
    <w:rsid w:val="00ED5C82"/>
    <w:rsid w:val="00ED5E8E"/>
    <w:rsid w:val="00EE03F9"/>
    <w:rsid w:val="00EE25AB"/>
    <w:rsid w:val="00EE2C74"/>
    <w:rsid w:val="00EE5290"/>
    <w:rsid w:val="00EE5B75"/>
    <w:rsid w:val="00EE60A2"/>
    <w:rsid w:val="00EE7724"/>
    <w:rsid w:val="00EF0BD4"/>
    <w:rsid w:val="00EF1858"/>
    <w:rsid w:val="00EF42D2"/>
    <w:rsid w:val="00EF57C1"/>
    <w:rsid w:val="00EF5F72"/>
    <w:rsid w:val="00EF6986"/>
    <w:rsid w:val="00EF6EFF"/>
    <w:rsid w:val="00F01345"/>
    <w:rsid w:val="00F04DE9"/>
    <w:rsid w:val="00F146B4"/>
    <w:rsid w:val="00F14FBF"/>
    <w:rsid w:val="00F1564C"/>
    <w:rsid w:val="00F159B5"/>
    <w:rsid w:val="00F20156"/>
    <w:rsid w:val="00F21E9A"/>
    <w:rsid w:val="00F2264D"/>
    <w:rsid w:val="00F26CA3"/>
    <w:rsid w:val="00F31996"/>
    <w:rsid w:val="00F33DA4"/>
    <w:rsid w:val="00F41334"/>
    <w:rsid w:val="00F44C5A"/>
    <w:rsid w:val="00F4590B"/>
    <w:rsid w:val="00F507BE"/>
    <w:rsid w:val="00F51658"/>
    <w:rsid w:val="00F52699"/>
    <w:rsid w:val="00F55A34"/>
    <w:rsid w:val="00F5704C"/>
    <w:rsid w:val="00F65F29"/>
    <w:rsid w:val="00F67D03"/>
    <w:rsid w:val="00F70F17"/>
    <w:rsid w:val="00F7247A"/>
    <w:rsid w:val="00F74E67"/>
    <w:rsid w:val="00F759B5"/>
    <w:rsid w:val="00F77836"/>
    <w:rsid w:val="00F848DC"/>
    <w:rsid w:val="00F8708F"/>
    <w:rsid w:val="00F92CA8"/>
    <w:rsid w:val="00F9504A"/>
    <w:rsid w:val="00F95A1D"/>
    <w:rsid w:val="00FA21A5"/>
    <w:rsid w:val="00FA6658"/>
    <w:rsid w:val="00FB0016"/>
    <w:rsid w:val="00FB0812"/>
    <w:rsid w:val="00FB45F7"/>
    <w:rsid w:val="00FB4F75"/>
    <w:rsid w:val="00FC3295"/>
    <w:rsid w:val="00FC3D2E"/>
    <w:rsid w:val="00FC3FF1"/>
    <w:rsid w:val="00FC5DA6"/>
    <w:rsid w:val="00FC689A"/>
    <w:rsid w:val="00FD61C8"/>
    <w:rsid w:val="00FD7122"/>
    <w:rsid w:val="00FE092C"/>
    <w:rsid w:val="00FE2E2F"/>
    <w:rsid w:val="00FE4959"/>
    <w:rsid w:val="00FE5B50"/>
    <w:rsid w:val="00FE7A9D"/>
    <w:rsid w:val="00FF21E6"/>
    <w:rsid w:val="00FF492A"/>
    <w:rsid w:val="00FF494B"/>
    <w:rsid w:val="0113C72C"/>
    <w:rsid w:val="0163A299"/>
    <w:rsid w:val="01AA3B18"/>
    <w:rsid w:val="01BFC8A2"/>
    <w:rsid w:val="02E70741"/>
    <w:rsid w:val="03748E8F"/>
    <w:rsid w:val="03AEDD85"/>
    <w:rsid w:val="0491D66B"/>
    <w:rsid w:val="04B6EC50"/>
    <w:rsid w:val="053F1300"/>
    <w:rsid w:val="078C1A55"/>
    <w:rsid w:val="07ED8E79"/>
    <w:rsid w:val="0A449C2A"/>
    <w:rsid w:val="0A8A8F26"/>
    <w:rsid w:val="0AA3C416"/>
    <w:rsid w:val="0AB76B29"/>
    <w:rsid w:val="0B529318"/>
    <w:rsid w:val="0B6A9095"/>
    <w:rsid w:val="0BC64DF1"/>
    <w:rsid w:val="0C10D058"/>
    <w:rsid w:val="0C1B0C44"/>
    <w:rsid w:val="0CB98C81"/>
    <w:rsid w:val="0CBEF554"/>
    <w:rsid w:val="0CF4252C"/>
    <w:rsid w:val="0D5C188D"/>
    <w:rsid w:val="0D5C67C8"/>
    <w:rsid w:val="0D726654"/>
    <w:rsid w:val="0E131B78"/>
    <w:rsid w:val="0E7BDBAE"/>
    <w:rsid w:val="0FF0D310"/>
    <w:rsid w:val="0FF12D43"/>
    <w:rsid w:val="10E10260"/>
    <w:rsid w:val="10F42914"/>
    <w:rsid w:val="1193E5EF"/>
    <w:rsid w:val="11E26235"/>
    <w:rsid w:val="12BC5C01"/>
    <w:rsid w:val="14C38E37"/>
    <w:rsid w:val="14DDCC70"/>
    <w:rsid w:val="1512B589"/>
    <w:rsid w:val="15157AB4"/>
    <w:rsid w:val="15DC7DBB"/>
    <w:rsid w:val="16AB78C4"/>
    <w:rsid w:val="17E00C6E"/>
    <w:rsid w:val="182BDCFA"/>
    <w:rsid w:val="186C9CC7"/>
    <w:rsid w:val="18F6331B"/>
    <w:rsid w:val="192CB09B"/>
    <w:rsid w:val="19AD5E16"/>
    <w:rsid w:val="19C679EB"/>
    <w:rsid w:val="19EDDE24"/>
    <w:rsid w:val="1A7B1BD3"/>
    <w:rsid w:val="1AD48E73"/>
    <w:rsid w:val="1AED2909"/>
    <w:rsid w:val="1B15446A"/>
    <w:rsid w:val="1B74C685"/>
    <w:rsid w:val="1BFB3E4F"/>
    <w:rsid w:val="1C16EC34"/>
    <w:rsid w:val="1CB28E56"/>
    <w:rsid w:val="1CE5CE5D"/>
    <w:rsid w:val="1D0B8D3B"/>
    <w:rsid w:val="1D498B81"/>
    <w:rsid w:val="1FC72800"/>
    <w:rsid w:val="209FA277"/>
    <w:rsid w:val="2132C7F1"/>
    <w:rsid w:val="2143CFF7"/>
    <w:rsid w:val="21771B6D"/>
    <w:rsid w:val="21A30424"/>
    <w:rsid w:val="23872793"/>
    <w:rsid w:val="248F46D9"/>
    <w:rsid w:val="2561330B"/>
    <w:rsid w:val="259AB4BD"/>
    <w:rsid w:val="26013C00"/>
    <w:rsid w:val="26063914"/>
    <w:rsid w:val="266DC96E"/>
    <w:rsid w:val="26CDC7D3"/>
    <w:rsid w:val="26DBFF39"/>
    <w:rsid w:val="26E648DE"/>
    <w:rsid w:val="277C512C"/>
    <w:rsid w:val="280999CF"/>
    <w:rsid w:val="287B6FE8"/>
    <w:rsid w:val="291516F9"/>
    <w:rsid w:val="2918218D"/>
    <w:rsid w:val="2954E1E9"/>
    <w:rsid w:val="297B27AB"/>
    <w:rsid w:val="2998FEE4"/>
    <w:rsid w:val="2A0886C0"/>
    <w:rsid w:val="2A59DAA1"/>
    <w:rsid w:val="2A772BCA"/>
    <w:rsid w:val="2A9A1B67"/>
    <w:rsid w:val="2BA7BFD5"/>
    <w:rsid w:val="2C11B146"/>
    <w:rsid w:val="2C2B8695"/>
    <w:rsid w:val="2C5268B7"/>
    <w:rsid w:val="2CC98C0A"/>
    <w:rsid w:val="2D439036"/>
    <w:rsid w:val="2DFDBF2E"/>
    <w:rsid w:val="2E6DE0F2"/>
    <w:rsid w:val="3060CB20"/>
    <w:rsid w:val="30C16775"/>
    <w:rsid w:val="31DB1BB7"/>
    <w:rsid w:val="32170159"/>
    <w:rsid w:val="324DFF9B"/>
    <w:rsid w:val="329B660C"/>
    <w:rsid w:val="332D7C49"/>
    <w:rsid w:val="3343DAC2"/>
    <w:rsid w:val="33F2A842"/>
    <w:rsid w:val="340273C8"/>
    <w:rsid w:val="358A729B"/>
    <w:rsid w:val="359AE329"/>
    <w:rsid w:val="36D422D1"/>
    <w:rsid w:val="372E3A7B"/>
    <w:rsid w:val="3779D860"/>
    <w:rsid w:val="37A0CB55"/>
    <w:rsid w:val="3824FD77"/>
    <w:rsid w:val="38F0E140"/>
    <w:rsid w:val="39C2B4B4"/>
    <w:rsid w:val="3A00840C"/>
    <w:rsid w:val="3A546367"/>
    <w:rsid w:val="3A6EDF5B"/>
    <w:rsid w:val="3B072E94"/>
    <w:rsid w:val="3BA42F5D"/>
    <w:rsid w:val="3BB383A8"/>
    <w:rsid w:val="3D9B0E00"/>
    <w:rsid w:val="3DF997E4"/>
    <w:rsid w:val="3E0761B9"/>
    <w:rsid w:val="3F913591"/>
    <w:rsid w:val="4010BE46"/>
    <w:rsid w:val="408D5CB2"/>
    <w:rsid w:val="409DFCB1"/>
    <w:rsid w:val="40B70217"/>
    <w:rsid w:val="41EA0693"/>
    <w:rsid w:val="4215E634"/>
    <w:rsid w:val="421D727B"/>
    <w:rsid w:val="425E217A"/>
    <w:rsid w:val="4264C6C3"/>
    <w:rsid w:val="43146051"/>
    <w:rsid w:val="432D8FE4"/>
    <w:rsid w:val="44E46E94"/>
    <w:rsid w:val="4591BEAE"/>
    <w:rsid w:val="460EC072"/>
    <w:rsid w:val="462D59DF"/>
    <w:rsid w:val="46495710"/>
    <w:rsid w:val="46B2925C"/>
    <w:rsid w:val="471D5CA6"/>
    <w:rsid w:val="48CFF10F"/>
    <w:rsid w:val="49191FDE"/>
    <w:rsid w:val="497DF78A"/>
    <w:rsid w:val="49DD4943"/>
    <w:rsid w:val="4A14C8DA"/>
    <w:rsid w:val="4A44BC00"/>
    <w:rsid w:val="4AC668F6"/>
    <w:rsid w:val="4B15D6EC"/>
    <w:rsid w:val="4B1EA4AC"/>
    <w:rsid w:val="4D0E2017"/>
    <w:rsid w:val="4DC51CEF"/>
    <w:rsid w:val="4DE09511"/>
    <w:rsid w:val="4E4F3FFA"/>
    <w:rsid w:val="4EADE453"/>
    <w:rsid w:val="4F2415BD"/>
    <w:rsid w:val="4F5073E0"/>
    <w:rsid w:val="50B1278C"/>
    <w:rsid w:val="50FF3D8D"/>
    <w:rsid w:val="51135FF7"/>
    <w:rsid w:val="511AA268"/>
    <w:rsid w:val="514F57B3"/>
    <w:rsid w:val="51ACB8A5"/>
    <w:rsid w:val="51C230EF"/>
    <w:rsid w:val="52AC5F4C"/>
    <w:rsid w:val="52BB0D4E"/>
    <w:rsid w:val="541869F2"/>
    <w:rsid w:val="5499979D"/>
    <w:rsid w:val="558F5C2D"/>
    <w:rsid w:val="5662093D"/>
    <w:rsid w:val="56BAF76A"/>
    <w:rsid w:val="574FCD3A"/>
    <w:rsid w:val="5858FEAC"/>
    <w:rsid w:val="586B0A05"/>
    <w:rsid w:val="589E269A"/>
    <w:rsid w:val="58C6FCEF"/>
    <w:rsid w:val="595F7367"/>
    <w:rsid w:val="59B226EB"/>
    <w:rsid w:val="59D9AE72"/>
    <w:rsid w:val="5A33DBC1"/>
    <w:rsid w:val="5AF4473B"/>
    <w:rsid w:val="5B408000"/>
    <w:rsid w:val="5BBCD3A2"/>
    <w:rsid w:val="5DB2907A"/>
    <w:rsid w:val="5DF1E1CA"/>
    <w:rsid w:val="5E2C9E0E"/>
    <w:rsid w:val="5E628358"/>
    <w:rsid w:val="5E953AFE"/>
    <w:rsid w:val="5EC84030"/>
    <w:rsid w:val="5F306C22"/>
    <w:rsid w:val="5FA45A20"/>
    <w:rsid w:val="5FBBDBE5"/>
    <w:rsid w:val="5FE15E5D"/>
    <w:rsid w:val="60641091"/>
    <w:rsid w:val="61976370"/>
    <w:rsid w:val="61D120E6"/>
    <w:rsid w:val="61D4A034"/>
    <w:rsid w:val="61EC6580"/>
    <w:rsid w:val="61F5C1F1"/>
    <w:rsid w:val="620AC2D5"/>
    <w:rsid w:val="637441FB"/>
    <w:rsid w:val="64526FC3"/>
    <w:rsid w:val="64F55232"/>
    <w:rsid w:val="6529D92D"/>
    <w:rsid w:val="65D9FB37"/>
    <w:rsid w:val="663F4C15"/>
    <w:rsid w:val="667A47D1"/>
    <w:rsid w:val="66801A8D"/>
    <w:rsid w:val="66912293"/>
    <w:rsid w:val="66FA9A23"/>
    <w:rsid w:val="676FD197"/>
    <w:rsid w:val="67CC0E5E"/>
    <w:rsid w:val="681D95B4"/>
    <w:rsid w:val="681F899D"/>
    <w:rsid w:val="687AA24C"/>
    <w:rsid w:val="68C85EC4"/>
    <w:rsid w:val="69A451FA"/>
    <w:rsid w:val="69EBD8D3"/>
    <w:rsid w:val="69F636AE"/>
    <w:rsid w:val="6A300252"/>
    <w:rsid w:val="6A5110B6"/>
    <w:rsid w:val="6A55B41D"/>
    <w:rsid w:val="6C0781B8"/>
    <w:rsid w:val="6C1B1A6F"/>
    <w:rsid w:val="6C3CFD4B"/>
    <w:rsid w:val="6C841340"/>
    <w:rsid w:val="6CAD1DAB"/>
    <w:rsid w:val="6D074653"/>
    <w:rsid w:val="6D493C69"/>
    <w:rsid w:val="6D4E136F"/>
    <w:rsid w:val="6D6CCF8F"/>
    <w:rsid w:val="6DD1AC76"/>
    <w:rsid w:val="6DDF131B"/>
    <w:rsid w:val="6DF3567A"/>
    <w:rsid w:val="6E4BCADB"/>
    <w:rsid w:val="6EDFD053"/>
    <w:rsid w:val="6EFC66EC"/>
    <w:rsid w:val="6F6D7CD7"/>
    <w:rsid w:val="6F8EAC65"/>
    <w:rsid w:val="6FB2ED89"/>
    <w:rsid w:val="6FC00EF8"/>
    <w:rsid w:val="6FDB4D00"/>
    <w:rsid w:val="6FF24060"/>
    <w:rsid w:val="703374F8"/>
    <w:rsid w:val="70670146"/>
    <w:rsid w:val="70CB95BC"/>
    <w:rsid w:val="721DF242"/>
    <w:rsid w:val="725F1B05"/>
    <w:rsid w:val="72800FD0"/>
    <w:rsid w:val="72F9CDBF"/>
    <w:rsid w:val="7306C714"/>
    <w:rsid w:val="73150345"/>
    <w:rsid w:val="73FAEB66"/>
    <w:rsid w:val="74633C6A"/>
    <w:rsid w:val="74E14599"/>
    <w:rsid w:val="74F17477"/>
    <w:rsid w:val="7562FD50"/>
    <w:rsid w:val="7635B3A7"/>
    <w:rsid w:val="7671F7A9"/>
    <w:rsid w:val="76884C97"/>
    <w:rsid w:val="76C85A49"/>
    <w:rsid w:val="76D285A3"/>
    <w:rsid w:val="76F16365"/>
    <w:rsid w:val="771BDBC9"/>
    <w:rsid w:val="77CD227B"/>
    <w:rsid w:val="78367520"/>
    <w:rsid w:val="7854B70A"/>
    <w:rsid w:val="786AAAFD"/>
    <w:rsid w:val="78A5A6B9"/>
    <w:rsid w:val="7913C48C"/>
    <w:rsid w:val="7A537C8B"/>
    <w:rsid w:val="7A59EE32"/>
    <w:rsid w:val="7B0B7F01"/>
    <w:rsid w:val="7B16F295"/>
    <w:rsid w:val="7B50871D"/>
    <w:rsid w:val="7BC9FA29"/>
    <w:rsid w:val="7C238A28"/>
    <w:rsid w:val="7CA5C7B8"/>
    <w:rsid w:val="7CABDA6A"/>
    <w:rsid w:val="7DFBFDA4"/>
    <w:rsid w:val="7E010DCD"/>
    <w:rsid w:val="7E05E5A2"/>
    <w:rsid w:val="7E8827DF"/>
    <w:rsid w:val="7F2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AAC"/>
  <w15:docId w15:val="{E2EBF380-AE3E-4236-885F-61DFF012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460796">
    <w:name w:val="box_46079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hr-HR"/>
    </w:rPr>
  </w:style>
  <w:style w:type="paragraph" w:customStyle="1" w:styleId="box453040">
    <w:name w:val="box_4530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hr-HR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vilnatoka111">
    <w:name w:val="Številčna točka 1.1.1"/>
    <w:basedOn w:val="Normal"/>
    <w:qFormat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val="hr" w:eastAsia="sl-SI"/>
    </w:rPr>
  </w:style>
  <w:style w:type="paragraph" w:customStyle="1" w:styleId="tevilnatoka">
    <w:name w:val="Številčna točka"/>
    <w:basedOn w:val="Normal"/>
    <w:link w:val="tevilnatokaZnak"/>
    <w:qFormat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val="hr" w:eastAsia="sl-SI"/>
    </w:rPr>
  </w:style>
  <w:style w:type="paragraph" w:customStyle="1" w:styleId="tevilnatoka11Nova">
    <w:name w:val="Številčna točka 1.1 Nova"/>
    <w:basedOn w:val="tevilnatoka"/>
    <w:qFormat/>
    <w:pPr>
      <w:numPr>
        <w:ilvl w:val="1"/>
      </w:numPr>
    </w:pPr>
  </w:style>
  <w:style w:type="paragraph" w:customStyle="1" w:styleId="len">
    <w:name w:val="Člen"/>
    <w:basedOn w:val="Normal"/>
    <w:link w:val="lenZnak"/>
    <w:qFormat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hr" w:eastAsia="sl-SI"/>
    </w:rPr>
  </w:style>
  <w:style w:type="character" w:customStyle="1" w:styleId="lenZnak">
    <w:name w:val="Člen Znak"/>
    <w:link w:val="len"/>
    <w:qFormat/>
    <w:rPr>
      <w:rFonts w:ascii="Arial" w:eastAsia="Times New Roman" w:hAnsi="Arial" w:cs="Arial"/>
      <w:b/>
      <w:lang w:val="hr" w:eastAsia="sl-SI"/>
    </w:rPr>
  </w:style>
  <w:style w:type="paragraph" w:customStyle="1" w:styleId="Odstavek">
    <w:name w:val="Odstavek"/>
    <w:basedOn w:val="Normal"/>
    <w:link w:val="OdstavekZnak"/>
    <w:qFormat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hr" w:eastAsia="sl-SI"/>
    </w:rPr>
  </w:style>
  <w:style w:type="character" w:customStyle="1" w:styleId="OdstavekZnak">
    <w:name w:val="Odstavek Znak"/>
    <w:link w:val="Odstavek"/>
    <w:qFormat/>
    <w:rPr>
      <w:rFonts w:ascii="Arial" w:eastAsia="Times New Roman" w:hAnsi="Arial" w:cs="Arial"/>
      <w:lang w:val="hr" w:eastAsia="sl-SI"/>
    </w:rPr>
  </w:style>
  <w:style w:type="character" w:customStyle="1" w:styleId="tevilnatokaZnak">
    <w:name w:val="Številčna točka Znak"/>
    <w:basedOn w:val="OdstavekZnak"/>
    <w:link w:val="tevilnatoka"/>
    <w:qFormat/>
    <w:rPr>
      <w:rFonts w:ascii="Arial" w:eastAsia="Times New Roman" w:hAnsi="Arial" w:cs="Times New Roman"/>
      <w:sz w:val="22"/>
      <w:szCs w:val="22"/>
      <w:lang w:val="hr" w:eastAsia="sl-SI"/>
    </w:rPr>
  </w:style>
  <w:style w:type="paragraph" w:customStyle="1" w:styleId="Alineazaodstavkom">
    <w:name w:val="Alinea za odstavkom"/>
    <w:basedOn w:val="Normal"/>
    <w:link w:val="AlineazaodstavkomZnak"/>
    <w:qFormat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lang w:val="hr" w:eastAsia="sl-SI"/>
    </w:rPr>
  </w:style>
  <w:style w:type="character" w:customStyle="1" w:styleId="AlineazaodstavkomZnak">
    <w:name w:val="Alinea za odstavkom Znak"/>
    <w:basedOn w:val="DefaultParagraphFont"/>
    <w:link w:val="Alineazaodstavkom"/>
    <w:qFormat/>
    <w:rPr>
      <w:rFonts w:ascii="Arial" w:eastAsia="Times New Roman" w:hAnsi="Arial" w:cs="Arial"/>
      <w:sz w:val="22"/>
      <w:szCs w:val="22"/>
      <w:lang w:val="hr" w:eastAsia="sl-SI"/>
    </w:rPr>
  </w:style>
  <w:style w:type="paragraph" w:customStyle="1" w:styleId="lennaslov">
    <w:name w:val="Člen_naslov"/>
    <w:basedOn w:val="len"/>
    <w:qFormat/>
    <w:pPr>
      <w:spacing w:before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rPr>
      <w:sz w:val="22"/>
      <w:szCs w:val="22"/>
      <w:lang w:val="hr-HR" w:eastAsia="en-US"/>
    </w:rPr>
  </w:style>
  <w:style w:type="paragraph" w:styleId="Revision">
    <w:name w:val="Revision"/>
    <w:hidden/>
    <w:uiPriority w:val="99"/>
    <w:unhideWhenUsed/>
    <w:rsid w:val="00BA2355"/>
    <w:rPr>
      <w:sz w:val="22"/>
      <w:szCs w:val="22"/>
      <w:lang w:val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B0D27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8F12AE"/>
    <w:rPr>
      <w:color w:val="605E5C"/>
      <w:shd w:val="clear" w:color="auto" w:fill="E1DFDD"/>
    </w:rPr>
  </w:style>
  <w:style w:type="table" w:customStyle="1" w:styleId="Reetkatablice1">
    <w:name w:val="Rešetka tablice1"/>
    <w:basedOn w:val="TableNormal"/>
    <w:next w:val="TableGrid"/>
    <w:rsid w:val="00F44C5A"/>
    <w:rPr>
      <w:rFonts w:ascii="Times New Roman" w:eastAsia="Times New Roman" w:hAnsi="Times New Roman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9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4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9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4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elenanabava.h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zelenanabava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eat.net/about-epe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vironment.ec.europa.eu/topics/circular-economy/eu-ecolabel-home_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elenanab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AZJMDCZ6QSYZ-1849078857-41985</_dlc_DocId>
    <_dlc_DocIdUrl xmlns="a494813a-d0d8-4dad-94cb-0d196f36ba15">
      <Url>https://ekoordinacije.vlada.hr/koordinacija-gospodarstvo/_layouts/15/DocIdRedir.aspx?ID=AZJMDCZ6QSYZ-1849078857-41985</Url>
      <Description>AZJMDCZ6QSYZ-1849078857-41985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F5BA-2541-43A2-A784-0F300F0FEDF2}">
  <ds:schemaRefs>
    <ds:schemaRef ds:uri="a494813a-d0d8-4dad-94cb-0d196f36ba15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E513456-B496-419B-A3EB-A5F3E0F4F0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B14484-D209-418E-852C-6B4F39E7E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50D74-14DD-47E0-8D3B-8943F993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9A6E4D-19AD-44AD-BCC5-83192C77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22745</CharactersWithSpaces>
  <SharedDoc>false</SharedDoc>
  <HLinks>
    <vt:vector size="30" baseType="variant">
      <vt:variant>
        <vt:i4>983070</vt:i4>
      </vt:variant>
      <vt:variant>
        <vt:i4>14</vt:i4>
      </vt:variant>
      <vt:variant>
        <vt:i4>0</vt:i4>
      </vt:variant>
      <vt:variant>
        <vt:i4>5</vt:i4>
      </vt:variant>
      <vt:variant>
        <vt:lpwstr>https://www.zelenanabava.hr/</vt:lpwstr>
      </vt:variant>
      <vt:variant>
        <vt:lpwstr/>
      </vt:variant>
      <vt:variant>
        <vt:i4>1441876</vt:i4>
      </vt:variant>
      <vt:variant>
        <vt:i4>11</vt:i4>
      </vt:variant>
      <vt:variant>
        <vt:i4>0</vt:i4>
      </vt:variant>
      <vt:variant>
        <vt:i4>5</vt:i4>
      </vt:variant>
      <vt:variant>
        <vt:lpwstr>https://www.epeat.net/about-epeat</vt:lpwstr>
      </vt:variant>
      <vt:variant>
        <vt:lpwstr/>
      </vt:variant>
      <vt:variant>
        <vt:i4>3538959</vt:i4>
      </vt:variant>
      <vt:variant>
        <vt:i4>8</vt:i4>
      </vt:variant>
      <vt:variant>
        <vt:i4>0</vt:i4>
      </vt:variant>
      <vt:variant>
        <vt:i4>5</vt:i4>
      </vt:variant>
      <vt:variant>
        <vt:lpwstr>https://environment.ec.europa.eu/topics/circular-economy/eu-ecolabel-home_en</vt:lpwstr>
      </vt:variant>
      <vt:variant>
        <vt:lpwstr/>
      </vt:variant>
      <vt:variant>
        <vt:i4>5636126</vt:i4>
      </vt:variant>
      <vt:variant>
        <vt:i4>5</vt:i4>
      </vt:variant>
      <vt:variant>
        <vt:i4>0</vt:i4>
      </vt:variant>
      <vt:variant>
        <vt:i4>5</vt:i4>
      </vt:variant>
      <vt:variant>
        <vt:lpwstr>https://zelenanabava.hr/</vt:lpwstr>
      </vt:variant>
      <vt:variant>
        <vt:lpwstr/>
      </vt:variant>
      <vt:variant>
        <vt:i4>983070</vt:i4>
      </vt:variant>
      <vt:variant>
        <vt:i4>2</vt:i4>
      </vt:variant>
      <vt:variant>
        <vt:i4>0</vt:i4>
      </vt:variant>
      <vt:variant>
        <vt:i4>5</vt:i4>
      </vt:variant>
      <vt:variant>
        <vt:lpwstr>https://www.zelenanabava.hr/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Fofić</dc:creator>
  <cp:keywords/>
  <cp:lastModifiedBy>Ines Uglešić</cp:lastModifiedBy>
  <cp:revision>34</cp:revision>
  <cp:lastPrinted>2024-11-20T09:10:00Z</cp:lastPrinted>
  <dcterms:created xsi:type="dcterms:W3CDTF">2024-11-13T12:13:00Z</dcterms:created>
  <dcterms:modified xsi:type="dcterms:W3CDTF">2024-11-25T10:41:00Z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a5eb1d9a-956e-4495-b8f7-26c6c63c9cd6</vt:lpwstr>
  </property>
  <property fmtid="{D5CDD505-2E9C-101B-9397-08002B2CF9AE}" pid="4" name="KSOProductBuildVer">
    <vt:lpwstr>1033-12.2.0.13431</vt:lpwstr>
  </property>
  <property fmtid="{D5CDD505-2E9C-101B-9397-08002B2CF9AE}" pid="5" name="ICV">
    <vt:lpwstr>5A09A26E059E4E21965B281BE1314B88_13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