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7D533" w14:textId="77777777" w:rsidR="008E780F" w:rsidRPr="008E780F" w:rsidRDefault="008E780F" w:rsidP="008E780F">
      <w:pPr>
        <w:spacing w:after="200" w:line="276" w:lineRule="auto"/>
        <w:jc w:val="center"/>
        <w:rPr>
          <w:rFonts w:ascii="Calibri" w:eastAsia="Calibri" w:hAnsi="Calibri"/>
          <w:sz w:val="22"/>
          <w:szCs w:val="22"/>
          <w:lang w:eastAsia="en-US"/>
        </w:rPr>
      </w:pPr>
      <w:r w:rsidRPr="008E780F">
        <w:rPr>
          <w:rFonts w:ascii="Calibri" w:eastAsia="Calibri" w:hAnsi="Calibri"/>
          <w:noProof/>
          <w:sz w:val="22"/>
          <w:szCs w:val="22"/>
        </w:rPr>
        <w:drawing>
          <wp:inline distT="0" distB="0" distL="0" distR="0" wp14:anchorId="7817AE46" wp14:editId="5996BF4D">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8E780F">
        <w:rPr>
          <w:rFonts w:ascii="Calibri" w:eastAsia="Calibri" w:hAnsi="Calibri"/>
          <w:sz w:val="22"/>
          <w:szCs w:val="22"/>
          <w:lang w:eastAsia="en-US"/>
        </w:rPr>
        <w:fldChar w:fldCharType="begin"/>
      </w:r>
      <w:r w:rsidRPr="008E780F">
        <w:rPr>
          <w:rFonts w:ascii="Calibri" w:eastAsia="Calibri" w:hAnsi="Calibri"/>
          <w:sz w:val="22"/>
          <w:szCs w:val="22"/>
          <w:lang w:eastAsia="en-US"/>
        </w:rPr>
        <w:instrText xml:space="preserve"> INCLUDEPICTURE "http://www.inet.hr/~box/images/grb-rh.gif" \* MERGEFORMATINET </w:instrText>
      </w:r>
      <w:r w:rsidRPr="008E780F">
        <w:rPr>
          <w:rFonts w:ascii="Calibri" w:eastAsia="Calibri" w:hAnsi="Calibri"/>
          <w:sz w:val="22"/>
          <w:szCs w:val="22"/>
          <w:lang w:eastAsia="en-US"/>
        </w:rPr>
        <w:fldChar w:fldCharType="end"/>
      </w:r>
    </w:p>
    <w:p w14:paraId="59FAE283" w14:textId="77777777" w:rsidR="008E780F" w:rsidRPr="008E780F" w:rsidRDefault="008E780F" w:rsidP="008E780F">
      <w:pPr>
        <w:spacing w:before="60" w:after="1680" w:line="276" w:lineRule="auto"/>
        <w:jc w:val="center"/>
        <w:rPr>
          <w:rFonts w:eastAsia="Calibri"/>
          <w:sz w:val="28"/>
          <w:szCs w:val="22"/>
          <w:lang w:eastAsia="en-US"/>
        </w:rPr>
      </w:pPr>
      <w:r w:rsidRPr="008E780F">
        <w:rPr>
          <w:rFonts w:eastAsia="Calibri"/>
          <w:sz w:val="28"/>
          <w:szCs w:val="22"/>
          <w:lang w:eastAsia="en-US"/>
        </w:rPr>
        <w:t>VLADA REPUBLIKE HRVATSKE</w:t>
      </w:r>
    </w:p>
    <w:p w14:paraId="08D0A564" w14:textId="77777777" w:rsidR="008E780F" w:rsidRPr="008E780F" w:rsidRDefault="008E780F" w:rsidP="008E780F">
      <w:pPr>
        <w:spacing w:after="200" w:line="276" w:lineRule="auto"/>
        <w:jc w:val="both"/>
        <w:rPr>
          <w:rFonts w:eastAsia="Calibri"/>
          <w:lang w:eastAsia="en-US"/>
        </w:rPr>
      </w:pPr>
    </w:p>
    <w:p w14:paraId="4765B316" w14:textId="77777777" w:rsidR="008E780F" w:rsidRPr="00B51F23" w:rsidRDefault="00E118D5" w:rsidP="008E780F">
      <w:pPr>
        <w:spacing w:after="200" w:line="276" w:lineRule="auto"/>
        <w:jc w:val="right"/>
        <w:rPr>
          <w:rFonts w:eastAsia="Calibri"/>
          <w:lang w:eastAsia="en-US"/>
        </w:rPr>
      </w:pPr>
      <w:r>
        <w:rPr>
          <w:rFonts w:eastAsia="Calibri"/>
          <w:lang w:eastAsia="en-US"/>
        </w:rPr>
        <w:t xml:space="preserve">Zagreb, </w:t>
      </w:r>
      <w:r w:rsidR="003171AE">
        <w:rPr>
          <w:rFonts w:eastAsia="Calibri"/>
          <w:lang w:eastAsia="en-US"/>
        </w:rPr>
        <w:t xml:space="preserve">20. </w:t>
      </w:r>
      <w:r w:rsidR="00E67729">
        <w:rPr>
          <w:rFonts w:eastAsia="Calibri"/>
          <w:lang w:eastAsia="en-US"/>
        </w:rPr>
        <w:t>svibnja 2024</w:t>
      </w:r>
      <w:r w:rsidR="008E780F" w:rsidRPr="00B51F23">
        <w:rPr>
          <w:rFonts w:eastAsia="Calibri"/>
          <w:lang w:eastAsia="en-US"/>
        </w:rPr>
        <w:t>.</w:t>
      </w:r>
    </w:p>
    <w:p w14:paraId="239430F4" w14:textId="77777777" w:rsidR="008E780F" w:rsidRPr="008E780F" w:rsidRDefault="008E780F" w:rsidP="008E780F">
      <w:pPr>
        <w:spacing w:after="200" w:line="276" w:lineRule="auto"/>
        <w:jc w:val="right"/>
        <w:rPr>
          <w:rFonts w:eastAsia="Calibri"/>
          <w:lang w:eastAsia="en-US"/>
        </w:rPr>
      </w:pPr>
    </w:p>
    <w:p w14:paraId="0726D1F1" w14:textId="77777777" w:rsidR="008E780F" w:rsidRPr="008E780F" w:rsidRDefault="008E780F" w:rsidP="008E780F">
      <w:pPr>
        <w:spacing w:after="200" w:line="276" w:lineRule="auto"/>
        <w:jc w:val="right"/>
        <w:rPr>
          <w:rFonts w:eastAsia="Calibri"/>
          <w:lang w:eastAsia="en-US"/>
        </w:rPr>
      </w:pPr>
    </w:p>
    <w:p w14:paraId="7750C118" w14:textId="77777777" w:rsidR="008E780F" w:rsidRPr="008E780F" w:rsidRDefault="008E780F" w:rsidP="008E780F">
      <w:pPr>
        <w:spacing w:after="200" w:line="276" w:lineRule="auto"/>
        <w:jc w:val="right"/>
        <w:rPr>
          <w:rFonts w:eastAsia="Calibri"/>
          <w:lang w:eastAsia="en-US"/>
        </w:rPr>
      </w:pPr>
    </w:p>
    <w:p w14:paraId="700CBEE9" w14:textId="77777777" w:rsidR="008E780F" w:rsidRPr="008E780F" w:rsidRDefault="008E780F" w:rsidP="008E780F">
      <w:pPr>
        <w:spacing w:after="200" w:line="276" w:lineRule="auto"/>
        <w:jc w:val="both"/>
        <w:rPr>
          <w:rFonts w:eastAsia="Calibri"/>
          <w:lang w:eastAsia="en-US"/>
        </w:rPr>
      </w:pPr>
      <w:r w:rsidRPr="008E780F">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50"/>
        <w:gridCol w:w="7122"/>
      </w:tblGrid>
      <w:tr w:rsidR="008E780F" w:rsidRPr="008E780F" w14:paraId="70200B4D" w14:textId="77777777" w:rsidTr="00040398">
        <w:tc>
          <w:tcPr>
            <w:tcW w:w="1951" w:type="dxa"/>
            <w:shd w:val="clear" w:color="auto" w:fill="auto"/>
          </w:tcPr>
          <w:p w14:paraId="3404E0F7" w14:textId="77777777" w:rsidR="008E780F" w:rsidRPr="008E780F" w:rsidRDefault="008E780F" w:rsidP="008E780F">
            <w:pPr>
              <w:spacing w:after="200" w:line="360" w:lineRule="auto"/>
              <w:jc w:val="right"/>
              <w:rPr>
                <w:rFonts w:eastAsia="Calibri"/>
                <w:lang w:eastAsia="en-US"/>
              </w:rPr>
            </w:pPr>
            <w:r w:rsidRPr="008E780F">
              <w:rPr>
                <w:rFonts w:eastAsia="Calibri"/>
                <w:lang w:eastAsia="en-US"/>
              </w:rPr>
              <w:t xml:space="preserve"> </w:t>
            </w:r>
            <w:r w:rsidRPr="008E780F">
              <w:rPr>
                <w:rFonts w:eastAsia="Calibri"/>
                <w:b/>
                <w:smallCaps/>
                <w:lang w:eastAsia="en-US"/>
              </w:rPr>
              <w:t>Predlagatelj</w:t>
            </w:r>
            <w:r w:rsidRPr="008E780F">
              <w:rPr>
                <w:rFonts w:eastAsia="Calibri"/>
                <w:b/>
                <w:lang w:eastAsia="en-US"/>
              </w:rPr>
              <w:t>:</w:t>
            </w:r>
          </w:p>
        </w:tc>
        <w:tc>
          <w:tcPr>
            <w:tcW w:w="7229" w:type="dxa"/>
            <w:shd w:val="clear" w:color="auto" w:fill="auto"/>
          </w:tcPr>
          <w:p w14:paraId="3A3721FF" w14:textId="77777777" w:rsidR="008E780F" w:rsidRPr="008E780F" w:rsidRDefault="00530D7A" w:rsidP="00530D7A">
            <w:pPr>
              <w:spacing w:after="200" w:line="360" w:lineRule="auto"/>
              <w:rPr>
                <w:rFonts w:eastAsia="Calibri"/>
                <w:lang w:eastAsia="en-US"/>
              </w:rPr>
            </w:pPr>
            <w:r w:rsidRPr="0068612A">
              <w:t>Ured za ljudska prava i prava nacionalnih manjina</w:t>
            </w:r>
          </w:p>
        </w:tc>
      </w:tr>
    </w:tbl>
    <w:p w14:paraId="185E76BF" w14:textId="77777777" w:rsidR="008E780F" w:rsidRPr="008E780F" w:rsidRDefault="008E780F" w:rsidP="008E780F">
      <w:pPr>
        <w:spacing w:after="200" w:line="276" w:lineRule="auto"/>
        <w:jc w:val="both"/>
        <w:rPr>
          <w:rFonts w:eastAsia="Calibri"/>
          <w:lang w:eastAsia="en-US"/>
        </w:rPr>
      </w:pPr>
      <w:r w:rsidRPr="008E780F">
        <w:rPr>
          <w:rFonts w:eastAsia="Calibri"/>
          <w:lang w:eastAsia="en-US"/>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39"/>
        <w:gridCol w:w="7133"/>
      </w:tblGrid>
      <w:tr w:rsidR="008E780F" w:rsidRPr="008E780F" w14:paraId="1A39697E" w14:textId="77777777" w:rsidTr="00FF6191">
        <w:tc>
          <w:tcPr>
            <w:tcW w:w="1951" w:type="dxa"/>
            <w:shd w:val="clear" w:color="auto" w:fill="auto"/>
          </w:tcPr>
          <w:p w14:paraId="7AFE34E8" w14:textId="77777777" w:rsidR="008E780F" w:rsidRPr="008E780F" w:rsidRDefault="008E780F" w:rsidP="008E780F">
            <w:pPr>
              <w:spacing w:after="200" w:line="360" w:lineRule="auto"/>
              <w:jc w:val="right"/>
              <w:rPr>
                <w:rFonts w:eastAsia="Calibri"/>
                <w:lang w:eastAsia="en-US"/>
              </w:rPr>
            </w:pPr>
            <w:r w:rsidRPr="008E780F">
              <w:rPr>
                <w:rFonts w:eastAsia="Calibri"/>
                <w:b/>
                <w:smallCaps/>
                <w:lang w:eastAsia="en-US"/>
              </w:rPr>
              <w:t>Predmet</w:t>
            </w:r>
            <w:r w:rsidRPr="008E780F">
              <w:rPr>
                <w:rFonts w:eastAsia="Calibri"/>
                <w:b/>
                <w:lang w:eastAsia="en-US"/>
              </w:rPr>
              <w:t>:</w:t>
            </w:r>
          </w:p>
        </w:tc>
        <w:tc>
          <w:tcPr>
            <w:tcW w:w="7229" w:type="dxa"/>
            <w:shd w:val="clear" w:color="auto" w:fill="auto"/>
          </w:tcPr>
          <w:p w14:paraId="054098FA" w14:textId="77777777" w:rsidR="008C6A93" w:rsidRPr="008E780F" w:rsidRDefault="00530D7A" w:rsidP="008C6A93">
            <w:pPr>
              <w:spacing w:after="200"/>
              <w:jc w:val="both"/>
              <w:rPr>
                <w:rFonts w:eastAsia="Calibri"/>
                <w:lang w:eastAsia="en-US"/>
              </w:rPr>
            </w:pPr>
            <w:r w:rsidRPr="00530D7A">
              <w:rPr>
                <w:rFonts w:eastAsia="Calibri"/>
                <w:lang w:eastAsia="en-US"/>
              </w:rPr>
              <w:t>Izvješće pučke pravobraniteljice za 2022. godinu – mišljenje Vlade</w:t>
            </w:r>
          </w:p>
        </w:tc>
      </w:tr>
    </w:tbl>
    <w:p w14:paraId="2790C2DE" w14:textId="77777777" w:rsidR="00FF6191" w:rsidRDefault="00FF6191" w:rsidP="008E780F">
      <w:pPr>
        <w:spacing w:after="200" w:line="276" w:lineRule="auto"/>
        <w:jc w:val="both"/>
        <w:rPr>
          <w:rFonts w:eastAsia="Calibri"/>
          <w:lang w:eastAsia="en-US"/>
        </w:rPr>
      </w:pPr>
    </w:p>
    <w:p w14:paraId="77908C0C" w14:textId="77777777" w:rsidR="00FF6191" w:rsidRDefault="00FF6191" w:rsidP="008E780F">
      <w:pPr>
        <w:spacing w:after="200" w:line="276" w:lineRule="auto"/>
        <w:jc w:val="both"/>
        <w:rPr>
          <w:rFonts w:eastAsia="Calibri"/>
          <w:lang w:eastAsia="en-US"/>
        </w:rPr>
      </w:pPr>
    </w:p>
    <w:p w14:paraId="7F599A8C" w14:textId="77777777" w:rsidR="00FF6191" w:rsidRDefault="00FF6191" w:rsidP="008E780F">
      <w:pPr>
        <w:spacing w:after="200" w:line="276" w:lineRule="auto"/>
        <w:jc w:val="both"/>
        <w:rPr>
          <w:rFonts w:eastAsia="Calibri"/>
          <w:lang w:eastAsia="en-US"/>
        </w:rPr>
      </w:pPr>
    </w:p>
    <w:p w14:paraId="2B8AE62B" w14:textId="77777777" w:rsidR="00FF6191" w:rsidRDefault="00FF6191" w:rsidP="008E780F">
      <w:pPr>
        <w:spacing w:after="200" w:line="276" w:lineRule="auto"/>
        <w:jc w:val="both"/>
        <w:rPr>
          <w:rFonts w:eastAsia="Calibri"/>
          <w:lang w:eastAsia="en-US"/>
        </w:rPr>
      </w:pPr>
    </w:p>
    <w:p w14:paraId="0AACDC76" w14:textId="77777777" w:rsidR="00FF6191" w:rsidRDefault="00FF6191" w:rsidP="008E780F">
      <w:pPr>
        <w:spacing w:after="200" w:line="276" w:lineRule="auto"/>
        <w:jc w:val="both"/>
        <w:rPr>
          <w:rFonts w:eastAsia="Calibri"/>
          <w:lang w:eastAsia="en-US"/>
        </w:rPr>
      </w:pPr>
    </w:p>
    <w:p w14:paraId="2492505E" w14:textId="77777777" w:rsidR="00FF6191" w:rsidRDefault="00FF6191" w:rsidP="008E780F">
      <w:pPr>
        <w:spacing w:after="200" w:line="276" w:lineRule="auto"/>
        <w:jc w:val="both"/>
        <w:rPr>
          <w:rFonts w:eastAsia="Calibri"/>
          <w:lang w:eastAsia="en-US"/>
        </w:rPr>
      </w:pPr>
    </w:p>
    <w:p w14:paraId="1C21F427" w14:textId="77777777" w:rsidR="00FF6191" w:rsidRDefault="00FF6191" w:rsidP="00530D7A">
      <w:pPr>
        <w:spacing w:after="200" w:line="276" w:lineRule="auto"/>
        <w:jc w:val="center"/>
        <w:rPr>
          <w:rFonts w:eastAsia="Calibri"/>
          <w:lang w:eastAsia="en-US"/>
        </w:rPr>
      </w:pPr>
    </w:p>
    <w:p w14:paraId="5DA03304" w14:textId="77777777" w:rsidR="00FF6191" w:rsidRDefault="00FF6191" w:rsidP="00530D7A">
      <w:pPr>
        <w:spacing w:after="200" w:line="276" w:lineRule="auto"/>
        <w:jc w:val="center"/>
        <w:rPr>
          <w:rFonts w:eastAsia="Calibri"/>
          <w:lang w:eastAsia="en-US"/>
        </w:rPr>
      </w:pPr>
    </w:p>
    <w:p w14:paraId="65D1F8CB" w14:textId="77777777" w:rsidR="00530D7A" w:rsidRDefault="00530D7A" w:rsidP="00530D7A">
      <w:pPr>
        <w:spacing w:after="200" w:line="276" w:lineRule="auto"/>
        <w:jc w:val="center"/>
        <w:rPr>
          <w:rFonts w:eastAsia="Calibri"/>
          <w:lang w:eastAsia="en-US"/>
        </w:rPr>
      </w:pPr>
    </w:p>
    <w:p w14:paraId="43426381" w14:textId="77777777" w:rsidR="008E780F" w:rsidRPr="008E780F" w:rsidRDefault="008E780F" w:rsidP="00530D7A">
      <w:pPr>
        <w:spacing w:after="200" w:line="276" w:lineRule="auto"/>
        <w:jc w:val="center"/>
        <w:rPr>
          <w:rFonts w:eastAsia="Calibri"/>
          <w:lang w:eastAsia="en-US"/>
        </w:rPr>
      </w:pPr>
      <w:r w:rsidRPr="008E780F">
        <w:rPr>
          <w:rFonts w:eastAsia="Calibri"/>
          <w:lang w:eastAsia="en-US"/>
        </w:rPr>
        <w:t>_______________________________________________________________</w:t>
      </w:r>
      <w:r w:rsidR="00530D7A">
        <w:rPr>
          <w:rFonts w:eastAsia="Calibri"/>
          <w:lang w:eastAsia="en-US"/>
        </w:rPr>
        <w:t>____________</w:t>
      </w:r>
    </w:p>
    <w:p w14:paraId="64F02AF2" w14:textId="77777777" w:rsidR="008E780F" w:rsidRDefault="008E780F" w:rsidP="00530D7A">
      <w:pPr>
        <w:spacing w:after="200" w:line="276" w:lineRule="auto"/>
        <w:jc w:val="center"/>
        <w:rPr>
          <w:rFonts w:eastAsia="Calibri"/>
          <w:color w:val="404040"/>
          <w:spacing w:val="20"/>
          <w:sz w:val="20"/>
          <w:szCs w:val="22"/>
          <w:lang w:eastAsia="en-US"/>
        </w:rPr>
      </w:pPr>
      <w:r w:rsidRPr="008E780F">
        <w:rPr>
          <w:rFonts w:eastAsia="Calibri"/>
          <w:color w:val="404040"/>
          <w:spacing w:val="20"/>
          <w:sz w:val="20"/>
          <w:szCs w:val="22"/>
          <w:lang w:eastAsia="en-US"/>
        </w:rPr>
        <w:t>Banski dvori | Trg Sv. Marka 2  | 10000 Zagreb | tel. 01 4569 222 | vlada.gov.hr</w:t>
      </w:r>
    </w:p>
    <w:p w14:paraId="6CAC7302" w14:textId="77777777" w:rsidR="00C40001" w:rsidRDefault="00C40001" w:rsidP="00530D7A">
      <w:pPr>
        <w:pStyle w:val="Default"/>
        <w:rPr>
          <w:b/>
          <w:bCs/>
        </w:rPr>
      </w:pPr>
    </w:p>
    <w:p w14:paraId="2EC4FF8D" w14:textId="77777777" w:rsidR="00A60A65" w:rsidRPr="00CC6925" w:rsidRDefault="00CF7C33" w:rsidP="00791EFC">
      <w:pPr>
        <w:pStyle w:val="Default"/>
        <w:jc w:val="right"/>
      </w:pPr>
      <w:r w:rsidRPr="00CC6925">
        <w:rPr>
          <w:b/>
          <w:bCs/>
        </w:rPr>
        <w:t>PRIJEDLOG</w:t>
      </w:r>
    </w:p>
    <w:p w14:paraId="568C8662" w14:textId="77777777" w:rsidR="00791EFC" w:rsidRPr="00CC6925" w:rsidRDefault="00791EFC" w:rsidP="00791EFC">
      <w:pPr>
        <w:pStyle w:val="Default"/>
        <w:rPr>
          <w:b/>
          <w:bCs/>
        </w:rPr>
      </w:pPr>
    </w:p>
    <w:p w14:paraId="680C4659" w14:textId="77777777" w:rsidR="00791EFC" w:rsidRPr="00CC6925" w:rsidRDefault="00791EFC" w:rsidP="00791EFC">
      <w:pPr>
        <w:pStyle w:val="Default"/>
        <w:rPr>
          <w:b/>
          <w:bCs/>
        </w:rPr>
      </w:pPr>
    </w:p>
    <w:p w14:paraId="39F3C1FD" w14:textId="77777777" w:rsidR="00A60A65" w:rsidRPr="00CF7C33" w:rsidRDefault="00CF7C33" w:rsidP="00791EFC">
      <w:pPr>
        <w:pStyle w:val="Default"/>
        <w:rPr>
          <w:bCs/>
        </w:rPr>
      </w:pPr>
      <w:r w:rsidRPr="00CF7C33">
        <w:rPr>
          <w:bCs/>
        </w:rPr>
        <w:t xml:space="preserve">KLASA: </w:t>
      </w:r>
    </w:p>
    <w:p w14:paraId="5765D1D6" w14:textId="77777777" w:rsidR="00A60A65" w:rsidRPr="00CF7C33" w:rsidRDefault="00CF7C33" w:rsidP="00791EFC">
      <w:pPr>
        <w:pStyle w:val="Default"/>
        <w:rPr>
          <w:bCs/>
        </w:rPr>
      </w:pPr>
      <w:r w:rsidRPr="00CF7C33">
        <w:rPr>
          <w:bCs/>
        </w:rPr>
        <w:t>URBROJ:</w:t>
      </w:r>
    </w:p>
    <w:p w14:paraId="782FF128" w14:textId="77777777" w:rsidR="00A60A65" w:rsidRPr="00CF7C33" w:rsidRDefault="00A60A65" w:rsidP="00791EFC">
      <w:pPr>
        <w:pStyle w:val="Default"/>
        <w:rPr>
          <w:bCs/>
        </w:rPr>
      </w:pPr>
      <w:r w:rsidRPr="00CF7C33">
        <w:rPr>
          <w:bCs/>
        </w:rPr>
        <w:t>Zagreb,</w:t>
      </w:r>
    </w:p>
    <w:p w14:paraId="62437361" w14:textId="77777777" w:rsidR="00FC2B01" w:rsidRPr="00CC6925" w:rsidRDefault="00FC2B01" w:rsidP="00023057">
      <w:pPr>
        <w:pStyle w:val="Default"/>
        <w:rPr>
          <w:b/>
          <w:bCs/>
        </w:rPr>
      </w:pPr>
    </w:p>
    <w:p w14:paraId="50AE4726" w14:textId="77777777" w:rsidR="00A60A65" w:rsidRPr="00CC6925" w:rsidRDefault="00A60A65" w:rsidP="00791EFC">
      <w:pPr>
        <w:pStyle w:val="Default"/>
        <w:ind w:left="4253"/>
        <w:rPr>
          <w:b/>
        </w:rPr>
      </w:pPr>
      <w:r w:rsidRPr="00CC6925">
        <w:rPr>
          <w:b/>
          <w:bCs/>
        </w:rPr>
        <w:t xml:space="preserve">PREDSJEDNIKU HRVATSKOGA SABORA </w:t>
      </w:r>
    </w:p>
    <w:p w14:paraId="48EC60C2" w14:textId="77777777" w:rsidR="00A60A65" w:rsidRPr="00CC6925" w:rsidRDefault="00A60A65" w:rsidP="00791EFC">
      <w:pPr>
        <w:pStyle w:val="Default"/>
        <w:ind w:left="4253"/>
        <w:rPr>
          <w:b/>
          <w:color w:val="auto"/>
        </w:rPr>
      </w:pPr>
    </w:p>
    <w:p w14:paraId="2F48D828" w14:textId="77777777" w:rsidR="00FC2B01" w:rsidRDefault="00FC2B01" w:rsidP="00791EFC">
      <w:pPr>
        <w:pStyle w:val="Default"/>
        <w:ind w:left="4253"/>
        <w:rPr>
          <w:b/>
          <w:color w:val="auto"/>
        </w:rPr>
      </w:pPr>
    </w:p>
    <w:p w14:paraId="18993CAB" w14:textId="77777777" w:rsidR="00530D7A" w:rsidRPr="00CC6925" w:rsidRDefault="00530D7A" w:rsidP="00791EFC">
      <w:pPr>
        <w:pStyle w:val="Default"/>
        <w:ind w:left="4253"/>
        <w:rPr>
          <w:b/>
          <w:color w:val="auto"/>
        </w:rPr>
      </w:pPr>
    </w:p>
    <w:p w14:paraId="5E150138" w14:textId="6C6716FE" w:rsidR="00A60A65" w:rsidRPr="00A24C00" w:rsidRDefault="00C40001" w:rsidP="00A24C00">
      <w:pPr>
        <w:widowControl w:val="0"/>
        <w:tabs>
          <w:tab w:val="left" w:pos="-720"/>
          <w:tab w:val="left" w:pos="0"/>
          <w:tab w:val="left" w:pos="720"/>
        </w:tabs>
        <w:suppressAutoHyphens/>
        <w:snapToGrid w:val="0"/>
        <w:ind w:left="1440" w:hanging="1440"/>
        <w:jc w:val="both"/>
        <w:rPr>
          <w:bCs/>
          <w:spacing w:val="-3"/>
          <w:lang w:eastAsia="en-US"/>
        </w:rPr>
      </w:pPr>
      <w:r>
        <w:t>PREDMET</w:t>
      </w:r>
      <w:r w:rsidR="00A60A65" w:rsidRPr="00CC6925">
        <w:t xml:space="preserve">: </w:t>
      </w:r>
      <w:r w:rsidR="00A60A65" w:rsidRPr="00CC6925">
        <w:tab/>
      </w:r>
      <w:r w:rsidR="00530D7A" w:rsidRPr="00530D7A">
        <w:rPr>
          <w:bCs/>
          <w:spacing w:val="-3"/>
          <w:lang w:eastAsia="en-US"/>
        </w:rPr>
        <w:t xml:space="preserve">Izvješće Pučke pravobraniteljice za 2022. godinu </w:t>
      </w:r>
      <w:bookmarkStart w:id="0" w:name="_GoBack"/>
      <w:bookmarkEnd w:id="0"/>
      <w:r w:rsidR="00A60A65" w:rsidRPr="00CC6925">
        <w:t xml:space="preserve">- mišljenje Vlade </w:t>
      </w:r>
    </w:p>
    <w:p w14:paraId="66DCA020" w14:textId="77777777" w:rsidR="00A60A65" w:rsidRPr="00CC6925" w:rsidRDefault="00A60A65" w:rsidP="00791EFC">
      <w:pPr>
        <w:pStyle w:val="Default"/>
        <w:rPr>
          <w:color w:val="auto"/>
        </w:rPr>
      </w:pPr>
    </w:p>
    <w:p w14:paraId="38F7E336" w14:textId="1B317D34" w:rsidR="00530D7A" w:rsidRPr="00F61DB4" w:rsidRDefault="00A60A65" w:rsidP="00530D7A">
      <w:pPr>
        <w:autoSpaceDE w:val="0"/>
        <w:autoSpaceDN w:val="0"/>
        <w:adjustRightInd w:val="0"/>
        <w:ind w:left="1440" w:hanging="1440"/>
        <w:jc w:val="both"/>
        <w:rPr>
          <w:spacing w:val="-3"/>
        </w:rPr>
      </w:pPr>
      <w:r w:rsidRPr="00CC6925">
        <w:t>Veza:</w:t>
      </w:r>
      <w:r w:rsidR="00791EFC" w:rsidRPr="00CC6925">
        <w:tab/>
      </w:r>
      <w:r w:rsidR="00530D7A" w:rsidRPr="00F61DB4">
        <w:rPr>
          <w:spacing w:val="-3"/>
        </w:rPr>
        <w:t xml:space="preserve">Dopis Hrvatskoga sabora, KLASA: </w:t>
      </w:r>
      <w:r w:rsidR="00530D7A" w:rsidRPr="00F61DB4">
        <w:t>021-03/23-09/24</w:t>
      </w:r>
      <w:r w:rsidR="00023D83">
        <w:rPr>
          <w:spacing w:val="-3"/>
        </w:rPr>
        <w:t>, URBROJ: 65-24-7</w:t>
      </w:r>
      <w:r w:rsidR="00530D7A" w:rsidRPr="00F61DB4">
        <w:rPr>
          <w:spacing w:val="-3"/>
        </w:rPr>
        <w:t xml:space="preserve">, </w:t>
      </w:r>
    </w:p>
    <w:p w14:paraId="18D46490" w14:textId="03BF3296" w:rsidR="00530D7A" w:rsidRPr="00F61DB4" w:rsidRDefault="00023D83" w:rsidP="00530D7A">
      <w:pPr>
        <w:autoSpaceDE w:val="0"/>
        <w:autoSpaceDN w:val="0"/>
        <w:adjustRightInd w:val="0"/>
        <w:ind w:left="1440" w:hanging="24"/>
        <w:jc w:val="both"/>
      </w:pPr>
      <w:r>
        <w:rPr>
          <w:spacing w:val="-3"/>
        </w:rPr>
        <w:t>od 17. svibnja 2024</w:t>
      </w:r>
      <w:r w:rsidR="00530D7A" w:rsidRPr="00F61DB4">
        <w:rPr>
          <w:spacing w:val="-3"/>
        </w:rPr>
        <w:t>.</w:t>
      </w:r>
      <w:r w:rsidR="00530D7A" w:rsidRPr="00F61DB4">
        <w:rPr>
          <w:spacing w:val="-3"/>
          <w:u w:val="single"/>
        </w:rPr>
        <w:t xml:space="preserve"> </w:t>
      </w:r>
    </w:p>
    <w:p w14:paraId="2722A8E7" w14:textId="77777777" w:rsidR="00A60A65" w:rsidRPr="00CC6925" w:rsidRDefault="00A60A65" w:rsidP="00C40001">
      <w:pPr>
        <w:pStyle w:val="Default"/>
        <w:ind w:left="1418" w:hanging="1418"/>
        <w:jc w:val="both"/>
        <w:rPr>
          <w:color w:val="auto"/>
        </w:rPr>
      </w:pPr>
    </w:p>
    <w:p w14:paraId="77B66F6B" w14:textId="77777777" w:rsidR="00A60A65" w:rsidRPr="00CC6925" w:rsidRDefault="00A60A65" w:rsidP="00C40001">
      <w:pPr>
        <w:pStyle w:val="Default"/>
        <w:jc w:val="both"/>
        <w:rPr>
          <w:color w:val="auto"/>
        </w:rPr>
      </w:pPr>
    </w:p>
    <w:p w14:paraId="2CDD6358" w14:textId="77777777" w:rsidR="00023057" w:rsidRDefault="00530D7A" w:rsidP="00023057">
      <w:pPr>
        <w:widowControl w:val="0"/>
        <w:tabs>
          <w:tab w:val="left" w:pos="-720"/>
        </w:tabs>
        <w:suppressAutoHyphens/>
        <w:snapToGrid w:val="0"/>
        <w:ind w:firstLine="1418"/>
        <w:jc w:val="both"/>
        <w:rPr>
          <w:spacing w:val="-3"/>
          <w:lang w:eastAsia="en-US"/>
        </w:rPr>
      </w:pPr>
      <w:r w:rsidRPr="00530D7A">
        <w:rPr>
          <w:spacing w:val="-3"/>
          <w:lang w:eastAsia="en-US"/>
        </w:rPr>
        <w:t xml:space="preserve">Na temelju članka 122. stavka </w:t>
      </w:r>
      <w:r w:rsidR="00023057">
        <w:rPr>
          <w:spacing w:val="-3"/>
          <w:lang w:eastAsia="en-US"/>
        </w:rPr>
        <w:t xml:space="preserve">2. Poslovnika Hrvatskoga sabora </w:t>
      </w:r>
      <w:r w:rsidR="00023057" w:rsidRPr="00CC6925">
        <w:t>(</w:t>
      </w:r>
      <w:r w:rsidR="00023057">
        <w:t>„</w:t>
      </w:r>
      <w:r w:rsidR="00023057" w:rsidRPr="00CC6925">
        <w:t>Narodne novine</w:t>
      </w:r>
      <w:r w:rsidR="00023057">
        <w:t>“</w:t>
      </w:r>
      <w:r w:rsidR="00023057" w:rsidRPr="00CC6925">
        <w:t>, br. 81/13</w:t>
      </w:r>
      <w:r w:rsidR="00023057">
        <w:t>.,</w:t>
      </w:r>
      <w:r w:rsidR="00023057" w:rsidRPr="00CC6925">
        <w:t xml:space="preserve"> 113/16</w:t>
      </w:r>
      <w:r w:rsidR="00023057">
        <w:t>., 69/17., 29/18., 53/20., 119/20. – Odluka Ustavnog suda Republike Hrvatske, 123/20. i 86/23. – Odluka Ustavnog suda Republike Hrvatske</w:t>
      </w:r>
      <w:r w:rsidR="00023057" w:rsidRPr="00CC6925">
        <w:t>)</w:t>
      </w:r>
      <w:r w:rsidR="006F6A88">
        <w:t>.</w:t>
      </w:r>
    </w:p>
    <w:p w14:paraId="4438EA08" w14:textId="77777777" w:rsidR="00023057" w:rsidRDefault="00023057" w:rsidP="00530D7A">
      <w:pPr>
        <w:widowControl w:val="0"/>
        <w:tabs>
          <w:tab w:val="left" w:pos="-720"/>
        </w:tabs>
        <w:suppressAutoHyphens/>
        <w:snapToGrid w:val="0"/>
        <w:ind w:firstLine="1418"/>
        <w:jc w:val="both"/>
        <w:rPr>
          <w:spacing w:val="-3"/>
          <w:lang w:eastAsia="en-US"/>
        </w:rPr>
      </w:pPr>
    </w:p>
    <w:p w14:paraId="5676FE2F" w14:textId="77777777" w:rsidR="00530D7A" w:rsidRDefault="00530D7A" w:rsidP="00530D7A">
      <w:pPr>
        <w:widowControl w:val="0"/>
        <w:tabs>
          <w:tab w:val="left" w:pos="-720"/>
        </w:tabs>
        <w:suppressAutoHyphens/>
        <w:snapToGrid w:val="0"/>
        <w:ind w:firstLine="1418"/>
        <w:jc w:val="both"/>
        <w:rPr>
          <w:spacing w:val="-3"/>
          <w:lang w:eastAsia="en-US"/>
        </w:rPr>
      </w:pPr>
      <w:r w:rsidRPr="00530D7A">
        <w:rPr>
          <w:spacing w:val="-3"/>
          <w:lang w:eastAsia="en-US"/>
        </w:rPr>
        <w:t>Vlada Republike Hrvatske o Izvješću pučke pravobraniteljice za 2022. godinu daje sljedeće</w:t>
      </w:r>
    </w:p>
    <w:p w14:paraId="2E0243A4" w14:textId="77777777" w:rsidR="00EA48FF" w:rsidRPr="00CC6925" w:rsidRDefault="00EA48FF" w:rsidP="00023057">
      <w:pPr>
        <w:pStyle w:val="Default"/>
        <w:rPr>
          <w:color w:val="auto"/>
        </w:rPr>
      </w:pPr>
    </w:p>
    <w:p w14:paraId="27E9BA01" w14:textId="77777777" w:rsidR="00A60A65" w:rsidRPr="00CC6925" w:rsidRDefault="00A60A65" w:rsidP="00791EFC">
      <w:pPr>
        <w:pStyle w:val="Default"/>
        <w:jc w:val="center"/>
        <w:rPr>
          <w:b/>
          <w:bCs/>
          <w:color w:val="auto"/>
        </w:rPr>
      </w:pPr>
      <w:r w:rsidRPr="00CC6925">
        <w:rPr>
          <w:b/>
          <w:bCs/>
          <w:color w:val="auto"/>
        </w:rPr>
        <w:t>M I Š L J E N J E</w:t>
      </w:r>
    </w:p>
    <w:p w14:paraId="4C918085" w14:textId="77777777" w:rsidR="00791EFC" w:rsidRPr="00CC6925" w:rsidRDefault="00791EFC" w:rsidP="00791EFC">
      <w:pPr>
        <w:pStyle w:val="Default"/>
        <w:jc w:val="center"/>
        <w:rPr>
          <w:color w:val="auto"/>
        </w:rPr>
      </w:pPr>
    </w:p>
    <w:p w14:paraId="04FC4516" w14:textId="77777777" w:rsidR="00EA48FF" w:rsidRPr="00CC6925" w:rsidRDefault="00EA48FF" w:rsidP="00791EFC">
      <w:pPr>
        <w:pStyle w:val="Default"/>
        <w:jc w:val="center"/>
        <w:rPr>
          <w:color w:val="auto"/>
        </w:rPr>
      </w:pPr>
    </w:p>
    <w:p w14:paraId="5CF31D81" w14:textId="77777777" w:rsidR="00E67729" w:rsidRPr="00530D7A" w:rsidRDefault="00E67729" w:rsidP="00530D7A">
      <w:pPr>
        <w:ind w:firstLine="1418"/>
        <w:jc w:val="both"/>
        <w:rPr>
          <w:bCs/>
        </w:rPr>
      </w:pPr>
      <w:r w:rsidRPr="004739EC">
        <w:t xml:space="preserve">Vlada Republike Hrvatske je u prošlom mandatu dostavila Hrvatskome saboru </w:t>
      </w:r>
      <w:r w:rsidRPr="006F6A88">
        <w:rPr>
          <w:spacing w:val="-4"/>
        </w:rPr>
        <w:t xml:space="preserve">mišljenje o </w:t>
      </w:r>
      <w:r w:rsidR="00530D7A" w:rsidRPr="006F6A88">
        <w:rPr>
          <w:bCs/>
          <w:spacing w:val="-4"/>
        </w:rPr>
        <w:t xml:space="preserve">Izvješću Pučke pravobraniteljice za 2022. godinu, </w:t>
      </w:r>
      <w:r w:rsidR="00C40001" w:rsidRPr="006F6A88">
        <w:rPr>
          <w:spacing w:val="-4"/>
        </w:rPr>
        <w:t>aktom, KLASA:</w:t>
      </w:r>
      <w:r w:rsidR="00530D7A" w:rsidRPr="006F6A88">
        <w:rPr>
          <w:spacing w:val="-4"/>
        </w:rPr>
        <w:t>022-03/23-12/34,</w:t>
      </w:r>
      <w:r w:rsidR="00530D7A">
        <w:t xml:space="preserve"> URBROJ: 50301-21/05</w:t>
      </w:r>
      <w:r w:rsidR="00C40001">
        <w:t>-23-</w:t>
      </w:r>
      <w:r w:rsidR="00530D7A">
        <w:t>14</w:t>
      </w:r>
      <w:r w:rsidR="00C40001">
        <w:t xml:space="preserve">, od </w:t>
      </w:r>
      <w:r w:rsidR="00530D7A">
        <w:t>2</w:t>
      </w:r>
      <w:r w:rsidR="00C40001">
        <w:t>7</w:t>
      </w:r>
      <w:r w:rsidRPr="004739EC">
        <w:t xml:space="preserve">. </w:t>
      </w:r>
      <w:r w:rsidR="00530D7A">
        <w:t>srpnja</w:t>
      </w:r>
      <w:r w:rsidRPr="004739EC">
        <w:t xml:space="preserve"> 2023.</w:t>
      </w:r>
    </w:p>
    <w:p w14:paraId="75BFC6C3" w14:textId="77777777" w:rsidR="00E67729" w:rsidRPr="004739EC" w:rsidRDefault="00E67729" w:rsidP="00E67729">
      <w:pPr>
        <w:ind w:firstLine="708"/>
        <w:jc w:val="both"/>
      </w:pPr>
    </w:p>
    <w:p w14:paraId="59390C11" w14:textId="77777777" w:rsidR="00E67729" w:rsidRPr="004739EC" w:rsidRDefault="00E67729" w:rsidP="00E67729">
      <w:pPr>
        <w:ind w:firstLine="1418"/>
        <w:jc w:val="both"/>
        <w:rPr>
          <w:rFonts w:eastAsia="Calibri"/>
          <w:lang w:eastAsia="en-US"/>
        </w:rPr>
      </w:pPr>
      <w:r w:rsidRPr="004739EC">
        <w:rPr>
          <w:rFonts w:eastAsia="Calibri"/>
          <w:color w:val="000000"/>
          <w:lang w:eastAsia="en-US"/>
        </w:rPr>
        <w:lastRenderedPageBreak/>
        <w:t xml:space="preserve">S tim u vezi, </w:t>
      </w:r>
      <w:r w:rsidRPr="004739EC">
        <w:rPr>
          <w:rFonts w:eastAsia="Calibri"/>
          <w:lang w:eastAsia="en-US"/>
        </w:rPr>
        <w:t>Vlada Republike Hrvatske ukazuje da ostaje pri danom mišljenju koje se dostavlja u prilogu.</w:t>
      </w:r>
    </w:p>
    <w:p w14:paraId="7C90D14C" w14:textId="77777777" w:rsidR="00E67729" w:rsidRDefault="00E67729" w:rsidP="00E67729">
      <w:pPr>
        <w:tabs>
          <w:tab w:val="left" w:pos="-720"/>
        </w:tabs>
        <w:suppressAutoHyphens/>
        <w:jc w:val="both"/>
        <w:rPr>
          <w:szCs w:val="20"/>
          <w:lang w:eastAsia="en-US"/>
        </w:rPr>
      </w:pPr>
    </w:p>
    <w:p w14:paraId="5ABA4ABE" w14:textId="77777777" w:rsidR="00530D7A" w:rsidRDefault="00530D7A" w:rsidP="00530D7A">
      <w:pPr>
        <w:snapToGrid w:val="0"/>
        <w:ind w:firstLine="1418"/>
        <w:jc w:val="both"/>
      </w:pPr>
      <w:r w:rsidRPr="00815219">
        <w:t xml:space="preserve">Za svoje predstavnike koji će u vezi s iznesenim </w:t>
      </w:r>
      <w:r w:rsidRPr="006F6A88">
        <w:t>mišljenjem biti nazočni na sjednicama Hrvatskoga sabora i njegovih radnih tijela, Vlada je odredila ministra pravosuđa, uprave i digitalne transformacije Damira Habijana, potpredsjednika Vlade Republike Hrvatske i ministra unutarnjih poslova dr. sc. Davora Božinovića, ministra zdravstva dr. sc. Vilija Beroša, dr. med., ministra rada, mirovinskoga sustava, obitelji i socijalne politike Marina Piletića te državne tajnike Vedranu Šimundžu Nikolić, Juru Martinovića, Sanjina Rukavinu, Tereziju Gras, Žarka Katića, dr. sc. Irenu Petrijevčanin, dr. med., Tomislava Dulibića, dr. sc. Silvija Bašića, dr. med., dr.sc. Mariju Bubaš, dr.med., dr. med., Mariju Pletikosu i Margaretu Mađerić.</w:t>
      </w:r>
    </w:p>
    <w:p w14:paraId="37D237DC" w14:textId="77777777" w:rsidR="00530D7A" w:rsidRPr="00530D7A" w:rsidRDefault="00530D7A" w:rsidP="00530D7A">
      <w:pPr>
        <w:snapToGrid w:val="0"/>
        <w:ind w:firstLine="1418"/>
        <w:jc w:val="both"/>
      </w:pPr>
    </w:p>
    <w:p w14:paraId="16B5CEC9" w14:textId="77777777" w:rsidR="00120996" w:rsidRDefault="000D0702" w:rsidP="00791EFC">
      <w:pPr>
        <w:pStyle w:val="Default"/>
        <w:jc w:val="both"/>
        <w:rPr>
          <w:color w:val="auto"/>
        </w:rPr>
      </w:pPr>
      <w:r w:rsidRPr="000D0702">
        <w:rPr>
          <w:color w:val="auto"/>
        </w:rPr>
        <w:t>Prilog: 1</w:t>
      </w:r>
    </w:p>
    <w:p w14:paraId="57CAC305" w14:textId="77777777" w:rsidR="00023057" w:rsidRPr="000D0702" w:rsidRDefault="00023057" w:rsidP="00791EFC">
      <w:pPr>
        <w:pStyle w:val="Default"/>
        <w:jc w:val="both"/>
        <w:rPr>
          <w:color w:val="auto"/>
        </w:rPr>
      </w:pPr>
    </w:p>
    <w:p w14:paraId="18A87408" w14:textId="77777777" w:rsidR="00A60A65" w:rsidRPr="00CC6925" w:rsidRDefault="00791EFC" w:rsidP="00023057">
      <w:pPr>
        <w:pStyle w:val="Default"/>
        <w:tabs>
          <w:tab w:val="center" w:pos="7371"/>
        </w:tabs>
      </w:pPr>
      <w:r w:rsidRPr="00CC6925">
        <w:tab/>
      </w:r>
      <w:r w:rsidR="00A60A65" w:rsidRPr="00CC6925">
        <w:t>PREDSJEDNIK</w:t>
      </w:r>
    </w:p>
    <w:p w14:paraId="117808E3" w14:textId="77777777" w:rsidR="00791EFC" w:rsidRPr="00CC6925" w:rsidRDefault="00791EFC" w:rsidP="00791EFC">
      <w:pPr>
        <w:tabs>
          <w:tab w:val="center" w:pos="7371"/>
        </w:tabs>
      </w:pPr>
    </w:p>
    <w:p w14:paraId="44F9A5DC" w14:textId="77777777" w:rsidR="00A60A65" w:rsidRPr="00CC6925" w:rsidRDefault="00791EFC" w:rsidP="00791EFC">
      <w:pPr>
        <w:tabs>
          <w:tab w:val="center" w:pos="7371"/>
        </w:tabs>
      </w:pPr>
      <w:r w:rsidRPr="00CC6925">
        <w:tab/>
      </w:r>
      <w:r w:rsidR="00A60A65" w:rsidRPr="00CC6925">
        <w:t>mr. sc. Andrej Plenković</w:t>
      </w:r>
    </w:p>
    <w:sectPr w:rsidR="00A60A65" w:rsidRPr="00CC6925" w:rsidSect="00EA48FF">
      <w:head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DF084" w14:textId="77777777" w:rsidR="00904180" w:rsidRDefault="00904180" w:rsidP="00EA48FF">
      <w:r>
        <w:separator/>
      </w:r>
    </w:p>
  </w:endnote>
  <w:endnote w:type="continuationSeparator" w:id="0">
    <w:p w14:paraId="3E90F48F" w14:textId="77777777" w:rsidR="00904180" w:rsidRDefault="00904180" w:rsidP="00EA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A5569" w14:textId="77777777" w:rsidR="00904180" w:rsidRDefault="00904180" w:rsidP="00EA48FF">
      <w:r>
        <w:separator/>
      </w:r>
    </w:p>
  </w:footnote>
  <w:footnote w:type="continuationSeparator" w:id="0">
    <w:p w14:paraId="5B4B5377" w14:textId="77777777" w:rsidR="00904180" w:rsidRDefault="00904180" w:rsidP="00EA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CE6C" w14:textId="77777777" w:rsidR="00EA48FF" w:rsidRDefault="008F15E1" w:rsidP="008F15E1">
    <w:pPr>
      <w:pStyle w:val="Header"/>
      <w:tabs>
        <w:tab w:val="left" w:pos="5161"/>
      </w:tabs>
    </w:pPr>
    <w:r>
      <w:tab/>
    </w:r>
  </w:p>
  <w:p w14:paraId="0619C800" w14:textId="77777777" w:rsidR="00EA48FF" w:rsidRDefault="00EA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0724E"/>
    <w:multiLevelType w:val="hybridMultilevel"/>
    <w:tmpl w:val="6264F932"/>
    <w:lvl w:ilvl="0" w:tplc="06623994">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65"/>
    <w:rsid w:val="000208FA"/>
    <w:rsid w:val="00023057"/>
    <w:rsid w:val="00023D83"/>
    <w:rsid w:val="00067C31"/>
    <w:rsid w:val="000D0702"/>
    <w:rsid w:val="000D0900"/>
    <w:rsid w:val="000D3F52"/>
    <w:rsid w:val="00120996"/>
    <w:rsid w:val="00140362"/>
    <w:rsid w:val="00145EE7"/>
    <w:rsid w:val="00182DA1"/>
    <w:rsid w:val="00196017"/>
    <w:rsid w:val="001D0F18"/>
    <w:rsid w:val="001D774D"/>
    <w:rsid w:val="001E51F0"/>
    <w:rsid w:val="001F6E18"/>
    <w:rsid w:val="00204665"/>
    <w:rsid w:val="00230415"/>
    <w:rsid w:val="00242114"/>
    <w:rsid w:val="00254F9C"/>
    <w:rsid w:val="002E4F52"/>
    <w:rsid w:val="002E606F"/>
    <w:rsid w:val="00312BA5"/>
    <w:rsid w:val="003171AE"/>
    <w:rsid w:val="003461D5"/>
    <w:rsid w:val="00364173"/>
    <w:rsid w:val="0039275A"/>
    <w:rsid w:val="003A4838"/>
    <w:rsid w:val="003E011D"/>
    <w:rsid w:val="003F2B6C"/>
    <w:rsid w:val="003F393E"/>
    <w:rsid w:val="00410818"/>
    <w:rsid w:val="00446958"/>
    <w:rsid w:val="00451ED6"/>
    <w:rsid w:val="004617D0"/>
    <w:rsid w:val="004741C7"/>
    <w:rsid w:val="00482E8D"/>
    <w:rsid w:val="004A64E9"/>
    <w:rsid w:val="004C0265"/>
    <w:rsid w:val="004C3F31"/>
    <w:rsid w:val="004E678B"/>
    <w:rsid w:val="00516223"/>
    <w:rsid w:val="00530D7A"/>
    <w:rsid w:val="00535134"/>
    <w:rsid w:val="00556136"/>
    <w:rsid w:val="005602BF"/>
    <w:rsid w:val="00566319"/>
    <w:rsid w:val="005A15D0"/>
    <w:rsid w:val="005A28CA"/>
    <w:rsid w:val="005A3CFB"/>
    <w:rsid w:val="005E08DF"/>
    <w:rsid w:val="005E4B5F"/>
    <w:rsid w:val="005F00F4"/>
    <w:rsid w:val="006026F0"/>
    <w:rsid w:val="00635B05"/>
    <w:rsid w:val="00645F68"/>
    <w:rsid w:val="00656392"/>
    <w:rsid w:val="006A0960"/>
    <w:rsid w:val="006C077B"/>
    <w:rsid w:val="006D2B27"/>
    <w:rsid w:val="006E3805"/>
    <w:rsid w:val="006F6A88"/>
    <w:rsid w:val="00701D8C"/>
    <w:rsid w:val="00736537"/>
    <w:rsid w:val="007752E1"/>
    <w:rsid w:val="00784E5A"/>
    <w:rsid w:val="00786D44"/>
    <w:rsid w:val="00791D72"/>
    <w:rsid w:val="00791EFC"/>
    <w:rsid w:val="007A4EC6"/>
    <w:rsid w:val="007A50B4"/>
    <w:rsid w:val="007C13CC"/>
    <w:rsid w:val="007F477D"/>
    <w:rsid w:val="00831B34"/>
    <w:rsid w:val="00851535"/>
    <w:rsid w:val="00877571"/>
    <w:rsid w:val="008A2870"/>
    <w:rsid w:val="008C6A93"/>
    <w:rsid w:val="008E338A"/>
    <w:rsid w:val="008E780F"/>
    <w:rsid w:val="008F15E1"/>
    <w:rsid w:val="00904180"/>
    <w:rsid w:val="00925913"/>
    <w:rsid w:val="00932B89"/>
    <w:rsid w:val="0093424B"/>
    <w:rsid w:val="00942A0F"/>
    <w:rsid w:val="009F36A5"/>
    <w:rsid w:val="00A24C00"/>
    <w:rsid w:val="00A464A9"/>
    <w:rsid w:val="00A548BB"/>
    <w:rsid w:val="00A60A65"/>
    <w:rsid w:val="00A73622"/>
    <w:rsid w:val="00A82460"/>
    <w:rsid w:val="00A85CB7"/>
    <w:rsid w:val="00AA784B"/>
    <w:rsid w:val="00AF147A"/>
    <w:rsid w:val="00AF349A"/>
    <w:rsid w:val="00B017FC"/>
    <w:rsid w:val="00B303C0"/>
    <w:rsid w:val="00B51F23"/>
    <w:rsid w:val="00B52B24"/>
    <w:rsid w:val="00B9100E"/>
    <w:rsid w:val="00B95988"/>
    <w:rsid w:val="00BB308E"/>
    <w:rsid w:val="00BB5C59"/>
    <w:rsid w:val="00BC2D1E"/>
    <w:rsid w:val="00BC7DC3"/>
    <w:rsid w:val="00BE0056"/>
    <w:rsid w:val="00BF29D4"/>
    <w:rsid w:val="00BF614F"/>
    <w:rsid w:val="00BF6542"/>
    <w:rsid w:val="00C03069"/>
    <w:rsid w:val="00C133BF"/>
    <w:rsid w:val="00C40001"/>
    <w:rsid w:val="00C45E5B"/>
    <w:rsid w:val="00C71D38"/>
    <w:rsid w:val="00C91A24"/>
    <w:rsid w:val="00C94E5B"/>
    <w:rsid w:val="00CA0C2C"/>
    <w:rsid w:val="00CA11D3"/>
    <w:rsid w:val="00CC5A5C"/>
    <w:rsid w:val="00CC6925"/>
    <w:rsid w:val="00CF797E"/>
    <w:rsid w:val="00CF7C33"/>
    <w:rsid w:val="00D05652"/>
    <w:rsid w:val="00D162D8"/>
    <w:rsid w:val="00D427E3"/>
    <w:rsid w:val="00D444A2"/>
    <w:rsid w:val="00D5100C"/>
    <w:rsid w:val="00D537CD"/>
    <w:rsid w:val="00D60E86"/>
    <w:rsid w:val="00DC4946"/>
    <w:rsid w:val="00DD7758"/>
    <w:rsid w:val="00E005DC"/>
    <w:rsid w:val="00E0644F"/>
    <w:rsid w:val="00E118D5"/>
    <w:rsid w:val="00E42373"/>
    <w:rsid w:val="00E67729"/>
    <w:rsid w:val="00E826F9"/>
    <w:rsid w:val="00E911FA"/>
    <w:rsid w:val="00EA48FF"/>
    <w:rsid w:val="00EE10AC"/>
    <w:rsid w:val="00EF1FA1"/>
    <w:rsid w:val="00F22883"/>
    <w:rsid w:val="00F25CB9"/>
    <w:rsid w:val="00F40F58"/>
    <w:rsid w:val="00F53C40"/>
    <w:rsid w:val="00F62E61"/>
    <w:rsid w:val="00F74663"/>
    <w:rsid w:val="00FA0ECF"/>
    <w:rsid w:val="00FB0596"/>
    <w:rsid w:val="00FB415B"/>
    <w:rsid w:val="00FC2B01"/>
    <w:rsid w:val="00FC3BE4"/>
    <w:rsid w:val="00FC66F3"/>
    <w:rsid w:val="00FF5995"/>
    <w:rsid w:val="00FF61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79E4"/>
  <w15:docId w15:val="{690FE161-7F2B-4531-8C9C-F662FEA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6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A6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Header">
    <w:name w:val="header"/>
    <w:basedOn w:val="Normal"/>
    <w:link w:val="HeaderChar"/>
    <w:uiPriority w:val="99"/>
    <w:unhideWhenUsed/>
    <w:rsid w:val="00EA48FF"/>
    <w:pPr>
      <w:tabs>
        <w:tab w:val="center" w:pos="4536"/>
        <w:tab w:val="right" w:pos="9072"/>
      </w:tabs>
    </w:pPr>
  </w:style>
  <w:style w:type="character" w:customStyle="1" w:styleId="HeaderChar">
    <w:name w:val="Header Char"/>
    <w:basedOn w:val="DefaultParagraphFont"/>
    <w:link w:val="Header"/>
    <w:uiPriority w:val="99"/>
    <w:rsid w:val="00EA48F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EA48FF"/>
    <w:pPr>
      <w:tabs>
        <w:tab w:val="center" w:pos="4536"/>
        <w:tab w:val="right" w:pos="9072"/>
      </w:tabs>
    </w:pPr>
  </w:style>
  <w:style w:type="character" w:customStyle="1" w:styleId="FooterChar">
    <w:name w:val="Footer Char"/>
    <w:basedOn w:val="DefaultParagraphFont"/>
    <w:link w:val="Footer"/>
    <w:uiPriority w:val="99"/>
    <w:rsid w:val="00EA48FF"/>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A50B4"/>
    <w:rPr>
      <w:rFonts w:ascii="Tahoma" w:hAnsi="Tahoma" w:cs="Tahoma"/>
      <w:sz w:val="16"/>
      <w:szCs w:val="16"/>
    </w:rPr>
  </w:style>
  <w:style w:type="character" w:customStyle="1" w:styleId="BalloonTextChar">
    <w:name w:val="Balloon Text Char"/>
    <w:basedOn w:val="DefaultParagraphFont"/>
    <w:link w:val="BalloonText"/>
    <w:uiPriority w:val="99"/>
    <w:semiHidden/>
    <w:rsid w:val="007A50B4"/>
    <w:rPr>
      <w:rFonts w:ascii="Tahoma" w:eastAsia="Times New Roman" w:hAnsi="Tahoma" w:cs="Tahoma"/>
      <w:sz w:val="16"/>
      <w:szCs w:val="16"/>
      <w:lang w:eastAsia="hr-HR"/>
    </w:rPr>
  </w:style>
  <w:style w:type="paragraph" w:styleId="ListParagraph">
    <w:name w:val="List Paragraph"/>
    <w:basedOn w:val="Normal"/>
    <w:uiPriority w:val="34"/>
    <w:qFormat/>
    <w:rsid w:val="00254F9C"/>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E67729"/>
    <w:pPr>
      <w:jc w:val="center"/>
    </w:pPr>
    <w:rPr>
      <w:b/>
      <w:szCs w:val="20"/>
    </w:rPr>
  </w:style>
  <w:style w:type="character" w:customStyle="1" w:styleId="BodyTextChar">
    <w:name w:val="Body Text Char"/>
    <w:basedOn w:val="DefaultParagraphFont"/>
    <w:link w:val="BodyText"/>
    <w:rsid w:val="00E67729"/>
    <w:rPr>
      <w:rFonts w:ascii="Times New Roman" w:eastAsia="Times New Roman" w:hAnsi="Times New Roman" w:cs="Times New Roman"/>
      <w:b/>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99042">
      <w:bodyDiv w:val="1"/>
      <w:marLeft w:val="0"/>
      <w:marRight w:val="0"/>
      <w:marTop w:val="0"/>
      <w:marBottom w:val="0"/>
      <w:divBdr>
        <w:top w:val="none" w:sz="0" w:space="0" w:color="auto"/>
        <w:left w:val="none" w:sz="0" w:space="0" w:color="auto"/>
        <w:bottom w:val="none" w:sz="0" w:space="0" w:color="auto"/>
        <w:right w:val="none" w:sz="0" w:space="0" w:color="auto"/>
      </w:divBdr>
    </w:div>
    <w:div w:id="169819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AZJMDCZ6QSYZ-1849078857-29679</_dlc_DocId>
    <_dlc_DocIdUrl xmlns="a494813a-d0d8-4dad-94cb-0d196f36ba15">
      <Url>https://ekoordinacije.vlada.hr/koordinacija-gospodarstvo/_layouts/15/DocIdRedir.aspx?ID=AZJMDCZ6QSYZ-1849078857-29679</Url>
      <Description>AZJMDCZ6QSYZ-1849078857-29679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6455-DBF9-4137-B6DB-32635E4304DA}">
  <ds:schemaRefs>
    <ds:schemaRef ds:uri="http://schemas.microsoft.com/sharepoint/v3/contenttype/forms"/>
  </ds:schemaRefs>
</ds:datastoreItem>
</file>

<file path=customXml/itemProps2.xml><?xml version="1.0" encoding="utf-8"?>
<ds:datastoreItem xmlns:ds="http://schemas.openxmlformats.org/officeDocument/2006/customXml" ds:itemID="{CEA660EA-327B-498A-BB1B-8A4B864FA634}">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0BAED25-145D-4ABB-90B9-8BFBE696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463B5-A6E0-4A04-B1D5-B46DB520AE14}">
  <ds:schemaRefs>
    <ds:schemaRef ds:uri="http://schemas.microsoft.com/sharepoint/events"/>
  </ds:schemaRefs>
</ds:datastoreItem>
</file>

<file path=customXml/itemProps5.xml><?xml version="1.0" encoding="utf-8"?>
<ds:datastoreItem xmlns:ds="http://schemas.openxmlformats.org/officeDocument/2006/customXml" ds:itemID="{08264B02-7B7A-48E5-A954-FA0F9E69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mišljenja</vt:lpstr>
      <vt:lpstr>Prijedlog mišljenja</vt:lpstr>
    </vt:vector>
  </TitlesOfParts>
  <Company>VRH</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mišljenja</dc:title>
  <dc:creator>Sanja Duspara</dc:creator>
  <cp:lastModifiedBy>Ivana Marinković</cp:lastModifiedBy>
  <cp:revision>6</cp:revision>
  <cp:lastPrinted>2024-05-20T05:44:00Z</cp:lastPrinted>
  <dcterms:created xsi:type="dcterms:W3CDTF">2024-05-20T07:06:00Z</dcterms:created>
  <dcterms:modified xsi:type="dcterms:W3CDTF">2024-05-20T08:12:00Z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DisplayName">
    <vt:lpwstr>2017/Session-636310426853403582/SessionItem-636318257209091190/MiSabIzvjZakPristupInform2016_Mislj.docx|</vt:lpwstr>
  </property>
  <property fmtid="{D5CDD505-2E9C-101B-9397-08002B2CF9AE}" pid="4" name="Order">
    <vt:r8>1078675</vt:r8>
  </property>
  <property fmtid="{D5CDD505-2E9C-101B-9397-08002B2CF9AE}" pid="5" name="_dlc_DocIdItemGuid">
    <vt:lpwstr>94f290fa-4ed8-4c3b-b061-af2adc4283f0</vt:lpwstr>
  </property>
</Properties>
</file>