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FE53" w14:textId="05849206" w:rsidR="00EA2013" w:rsidRDefault="00EA2013" w:rsidP="00EA2013">
      <w:pPr>
        <w:jc w:val="center"/>
      </w:pPr>
      <w:r>
        <w:rPr>
          <w:noProof/>
          <w:lang w:eastAsia="hr-HR"/>
        </w:rPr>
        <w:drawing>
          <wp:inline distT="0" distB="0" distL="0" distR="0" wp14:anchorId="767C4564" wp14:editId="768FCBA6">
            <wp:extent cx="501015" cy="683895"/>
            <wp:effectExtent l="0" t="0" r="0" b="1905"/>
            <wp:docPr id="48218598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8598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6654" w14:textId="77777777" w:rsidR="00EA2013" w:rsidRDefault="00EA2013" w:rsidP="00EA2013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2D359CDA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7CCF2617" w14:textId="1AEADB09" w:rsidR="00EA2013" w:rsidRDefault="00EA2013" w:rsidP="00EA20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402BA0">
        <w:rPr>
          <w:rFonts w:ascii="Times New Roman" w:hAnsi="Times New Roman"/>
          <w:sz w:val="24"/>
          <w:szCs w:val="24"/>
        </w:rPr>
        <w:t>24. svibnja</w:t>
      </w:r>
      <w:r>
        <w:rPr>
          <w:rFonts w:ascii="Times New Roman" w:hAnsi="Times New Roman"/>
          <w:sz w:val="24"/>
          <w:szCs w:val="24"/>
        </w:rPr>
        <w:t xml:space="preserve"> 2024.</w:t>
      </w:r>
    </w:p>
    <w:p w14:paraId="31F54AD3" w14:textId="77777777" w:rsidR="00EA2013" w:rsidRDefault="00EA2013" w:rsidP="00EA2013">
      <w:pPr>
        <w:jc w:val="right"/>
        <w:rPr>
          <w:rFonts w:ascii="Times New Roman" w:hAnsi="Times New Roman"/>
          <w:sz w:val="24"/>
          <w:szCs w:val="24"/>
        </w:rPr>
      </w:pPr>
    </w:p>
    <w:p w14:paraId="2A444DE8" w14:textId="77777777" w:rsidR="00EA2013" w:rsidRDefault="00EA2013" w:rsidP="00EA2013">
      <w:pPr>
        <w:jc w:val="right"/>
        <w:rPr>
          <w:rFonts w:ascii="Times New Roman" w:hAnsi="Times New Roman"/>
          <w:sz w:val="24"/>
          <w:szCs w:val="24"/>
        </w:rPr>
      </w:pPr>
    </w:p>
    <w:p w14:paraId="196D7B2D" w14:textId="77777777" w:rsidR="00EA2013" w:rsidRDefault="00EA2013" w:rsidP="00EA2013">
      <w:pPr>
        <w:jc w:val="right"/>
        <w:rPr>
          <w:rFonts w:ascii="Times New Roman" w:hAnsi="Times New Roman"/>
          <w:sz w:val="24"/>
          <w:szCs w:val="24"/>
        </w:rPr>
      </w:pPr>
    </w:p>
    <w:p w14:paraId="181B222D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A2013" w14:paraId="2DA05B5F" w14:textId="77777777" w:rsidTr="00EA2013">
        <w:tc>
          <w:tcPr>
            <w:tcW w:w="1951" w:type="dxa"/>
            <w:hideMark/>
          </w:tcPr>
          <w:p w14:paraId="63FACDFF" w14:textId="77777777" w:rsidR="00EA2013" w:rsidRDefault="00EA201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7BD8B93" w14:textId="77777777" w:rsidR="00EA2013" w:rsidRDefault="00EA20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BDE2499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A2013" w14:paraId="2EE52455" w14:textId="77777777" w:rsidTr="00EA2013">
        <w:tc>
          <w:tcPr>
            <w:tcW w:w="1951" w:type="dxa"/>
            <w:hideMark/>
          </w:tcPr>
          <w:p w14:paraId="142F00AA" w14:textId="77777777" w:rsidR="00EA2013" w:rsidRDefault="00EA201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A392FA1" w14:textId="2BB9630C" w:rsidR="00EA2013" w:rsidRDefault="00EA201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prihvaćanju Godišnjeg izvješća o radu Zavoda za vještačenje, profesionalnu rehabilitaciju i zapošljavanje osoba s invaliditetom za 2023. godinu</w:t>
            </w:r>
          </w:p>
        </w:tc>
      </w:tr>
    </w:tbl>
    <w:p w14:paraId="27AF997C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A00443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13D04C7E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3913428F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32ED380C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518C04DE" w14:textId="77777777" w:rsidR="00EA2013" w:rsidRDefault="00EA2013" w:rsidP="00EA2013">
      <w:pPr>
        <w:jc w:val="both"/>
        <w:rPr>
          <w:rFonts w:ascii="Times New Roman" w:hAnsi="Times New Roman"/>
          <w:sz w:val="24"/>
          <w:szCs w:val="24"/>
        </w:rPr>
      </w:pPr>
    </w:p>
    <w:p w14:paraId="03A390B1" w14:textId="77777777" w:rsidR="00EA2013" w:rsidRDefault="00EA2013" w:rsidP="00EA2013">
      <w:pPr>
        <w:tabs>
          <w:tab w:val="center" w:pos="4536"/>
          <w:tab w:val="right" w:pos="9072"/>
        </w:tabs>
        <w:spacing w:after="0" w:line="240" w:lineRule="auto"/>
      </w:pPr>
    </w:p>
    <w:p w14:paraId="34F29A30" w14:textId="77777777" w:rsidR="00EA2013" w:rsidRDefault="00EA2013" w:rsidP="00EA2013"/>
    <w:p w14:paraId="5A11ECA4" w14:textId="77777777" w:rsidR="00EA2013" w:rsidRDefault="00EA2013" w:rsidP="00EA2013"/>
    <w:p w14:paraId="7CB03B2C" w14:textId="77777777" w:rsidR="00EA2013" w:rsidRDefault="00EA2013" w:rsidP="00EA201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FDB00E5" w14:textId="77777777" w:rsidR="00EA2013" w:rsidRDefault="00EA2013" w:rsidP="00EA201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FBE190C" w14:textId="77777777" w:rsidR="00EA2013" w:rsidRDefault="00EA2013" w:rsidP="00EA201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14:paraId="1AD3C29E" w14:textId="77777777" w:rsidR="00EA2013" w:rsidRDefault="00EA2013" w:rsidP="00EA201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8DDF865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68F2219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C1BBFAC" w14:textId="72F245E3" w:rsidR="00EA2013" w:rsidRDefault="00EA2013" w:rsidP="00EA201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Na temelju članka 31. stavka 3. Zakona o Vladi Republike Hrvatske (Narodne novine, br. 150/11, 119/14, </w:t>
      </w:r>
      <w:r>
        <w:rPr>
          <w:rFonts w:ascii="Times New Roman" w:hAnsi="Times New Roman"/>
          <w:sz w:val="24"/>
          <w:szCs w:val="24"/>
        </w:rPr>
        <w:t>93/16, 116/18 i 80/22</w:t>
      </w:r>
      <w:r>
        <w:rPr>
          <w:rFonts w:ascii="Times New Roman" w:eastAsia="SimSun" w:hAnsi="Times New Roman"/>
          <w:sz w:val="24"/>
          <w:szCs w:val="24"/>
          <w:lang w:eastAsia="zh-CN"/>
        </w:rPr>
        <w:t>), a u vezi s člankom 34. stavkom 2. Zakona o profesionalnoj rehabilitaciji i zapošljavanju osoba s invaliditetom (Narodne novine, br. 157/13, 152/14, 39/18 i 32/20), Vlada Republike Hrvatske je na sjednici o</w:t>
      </w:r>
      <w:r w:rsidR="009E41F7">
        <w:rPr>
          <w:rFonts w:ascii="Times New Roman" w:eastAsia="SimSun" w:hAnsi="Times New Roman"/>
          <w:sz w:val="24"/>
          <w:szCs w:val="24"/>
          <w:lang w:eastAsia="zh-CN"/>
        </w:rPr>
        <w:t xml:space="preserve">držanoj  _________ 2024. </w:t>
      </w:r>
      <w:r>
        <w:rPr>
          <w:rFonts w:ascii="Times New Roman" w:eastAsia="SimSun" w:hAnsi="Times New Roman"/>
          <w:sz w:val="24"/>
          <w:szCs w:val="24"/>
          <w:lang w:eastAsia="zh-CN"/>
        </w:rPr>
        <w:t>donijela</w:t>
      </w:r>
    </w:p>
    <w:p w14:paraId="0F94F1DE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00F96F5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11F0F84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A324FA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0CE657C" w14:textId="6647CA34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Z A K L</w:t>
      </w:r>
      <w:r w:rsidR="009E41F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J U Č A K </w:t>
      </w:r>
    </w:p>
    <w:p w14:paraId="291817A5" w14:textId="77777777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C4FE75D" w14:textId="77777777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06BAD22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DDDBCBA" w14:textId="1E921BF8" w:rsidR="00EA2013" w:rsidRDefault="00EA2013" w:rsidP="00EA2013">
      <w:pPr>
        <w:pStyle w:val="NoSpacing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Prihvaća se </w:t>
      </w:r>
      <w:r>
        <w:rPr>
          <w:rFonts w:ascii="Times New Roman" w:hAnsi="Times New Roman"/>
          <w:sz w:val="24"/>
          <w:szCs w:val="24"/>
        </w:rPr>
        <w:t xml:space="preserve">Godišnje izvješće o radu </w:t>
      </w:r>
      <w:r>
        <w:rPr>
          <w:rFonts w:ascii="Times New Roman" w:eastAsia="SimSun" w:hAnsi="Times New Roman"/>
          <w:sz w:val="24"/>
          <w:szCs w:val="24"/>
        </w:rPr>
        <w:t>Zavoda za vještačenje, profesionalnu rehabilitaciju i zapošljavanje osoba s invaliditetom za 2023. godinu</w:t>
      </w:r>
      <w:r>
        <w:rPr>
          <w:rFonts w:ascii="Times New Roman" w:eastAsia="SimSun" w:hAnsi="Times New Roman"/>
          <w:sz w:val="24"/>
          <w:szCs w:val="24"/>
          <w:lang w:eastAsia="zh-CN"/>
        </w:rPr>
        <w:t>, u tekstu koji je dostavilo Ministarstvo rada, mirovinskoga sustava, obitelji i socijalne politike aktom</w:t>
      </w:r>
      <w:r w:rsidR="009E41F7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KLASA:</w:t>
      </w:r>
      <w:r w:rsidR="00AD2467">
        <w:rPr>
          <w:rFonts w:ascii="Times New Roman" w:eastAsia="SimSun" w:hAnsi="Times New Roman"/>
          <w:sz w:val="24"/>
          <w:szCs w:val="24"/>
          <w:lang w:eastAsia="zh-CN"/>
        </w:rPr>
        <w:t xml:space="preserve"> 023-01/24-01/41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URBROJ:</w:t>
      </w:r>
      <w:r w:rsidR="004C58B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C58B2" w:rsidRPr="00F0332E">
        <w:rPr>
          <w:rFonts w:ascii="Times New Roman" w:eastAsia="SimSun" w:hAnsi="Times New Roman"/>
          <w:sz w:val="24"/>
          <w:szCs w:val="24"/>
          <w:lang w:eastAsia="zh-CN"/>
        </w:rPr>
        <w:t>524-04-01-02/5-24-</w:t>
      </w:r>
      <w:r w:rsidR="00D00989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4C58B2" w:rsidRPr="00F0332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F0332E">
        <w:rPr>
          <w:rFonts w:ascii="Times New Roman" w:eastAsia="SimSun" w:hAnsi="Times New Roman"/>
          <w:sz w:val="24"/>
          <w:szCs w:val="24"/>
          <w:lang w:eastAsia="zh-CN"/>
        </w:rPr>
        <w:t>od</w:t>
      </w:r>
      <w:r w:rsidR="004C58B2" w:rsidRPr="00F0332E">
        <w:rPr>
          <w:rFonts w:ascii="Times New Roman" w:eastAsia="SimSun" w:hAnsi="Times New Roman"/>
          <w:sz w:val="24"/>
          <w:szCs w:val="24"/>
          <w:lang w:eastAsia="zh-CN"/>
        </w:rPr>
        <w:t xml:space="preserve"> 1</w:t>
      </w:r>
      <w:r w:rsidR="00F0332E" w:rsidRPr="00F0332E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C58B2" w:rsidRPr="00F0332E">
        <w:rPr>
          <w:rFonts w:ascii="Times New Roman" w:eastAsia="SimSun" w:hAnsi="Times New Roman"/>
          <w:sz w:val="24"/>
          <w:szCs w:val="24"/>
          <w:lang w:eastAsia="zh-CN"/>
        </w:rPr>
        <w:t>.05.</w:t>
      </w:r>
      <w:r w:rsidRPr="00F0332E">
        <w:rPr>
          <w:rFonts w:ascii="Times New Roman" w:eastAsia="SimSun" w:hAnsi="Times New Roman"/>
          <w:sz w:val="24"/>
          <w:szCs w:val="24"/>
          <w:lang w:eastAsia="zh-CN"/>
        </w:rPr>
        <w:t>202</w:t>
      </w:r>
      <w:r w:rsidR="00340866" w:rsidRPr="00F0332E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F0332E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3E9E216F" w14:textId="77777777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53756E86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B1DE44B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4CBF461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F6AECA1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KLASA:</w:t>
      </w:r>
    </w:p>
    <w:p w14:paraId="0404A998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URBROJ:</w:t>
      </w:r>
    </w:p>
    <w:p w14:paraId="41EADC2C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A0D6769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14:paraId="1F4528C6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B39F08C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8CE02AD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2497C31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82E395E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05BB59F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95372DF" w14:textId="77777777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416AB43F" w14:textId="77777777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91A98F" w14:textId="77777777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mr. sc. Andrej Plenković</w:t>
      </w:r>
    </w:p>
    <w:p w14:paraId="3022902B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9018475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A43573F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476BE16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A6746A7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70E6DC1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F954CF9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DB6A75A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33EF8B2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1D785B4" w14:textId="77777777" w:rsidR="00EA2013" w:rsidRDefault="00EA2013" w:rsidP="00EA20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4311759" w14:textId="77777777" w:rsidR="00EA2013" w:rsidRDefault="00EA2013" w:rsidP="00EA2013"/>
    <w:p w14:paraId="6A595359" w14:textId="77777777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14:paraId="7FDF6900" w14:textId="77777777" w:rsidR="00EA2013" w:rsidRDefault="00EA2013" w:rsidP="00EA201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8CC25E1" w14:textId="77777777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D5EC67" w14:textId="37F68E2A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Godišnje izvješće o radu Zavoda za vještačenje, profesionalnu rehabilitaciju i zapošljavanje osoba s invaliditetom za 2023. godinu sadrži prikaz aktivnosti i rezultata rada Zavoda u području: aktivne politike zapošljavanja osoba s invaliditetom, profesionalne rehabilitacije te </w:t>
      </w:r>
    </w:p>
    <w:p w14:paraId="4BDADFB8" w14:textId="77777777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vještačenja osoba s invaliditetom.</w:t>
      </w:r>
    </w:p>
    <w:p w14:paraId="26C56771" w14:textId="77777777" w:rsidR="00EA2013" w:rsidRDefault="00EA2013" w:rsidP="00EA2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E2C78" w14:textId="7BEE3A14" w:rsidR="00EA2013" w:rsidRDefault="00EA2013" w:rsidP="00EA20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2023. godine Zavod je nastavio provoditi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aktivnu politiku zapošljavanja osoba s invaliditetom te je isplatio </w:t>
      </w:r>
      <w:r w:rsidR="00AE5983">
        <w:rPr>
          <w:rFonts w:ascii="Times New Roman" w:eastAsia="Times New Roman" w:hAnsi="Times New Roman"/>
          <w:sz w:val="24"/>
          <w:szCs w:val="24"/>
          <w:lang w:eastAsia="hr-HR"/>
        </w:rPr>
        <w:t>23.997.296,81</w:t>
      </w:r>
      <w:r w:rsidR="009E41F7">
        <w:rPr>
          <w:rFonts w:ascii="Times New Roman" w:eastAsia="Times New Roman" w:hAnsi="Times New Roman"/>
          <w:sz w:val="24"/>
          <w:szCs w:val="24"/>
          <w:lang w:eastAsia="hr-HR"/>
        </w:rPr>
        <w:t xml:space="preserve"> euro</w:t>
      </w:r>
      <w:bookmarkStart w:id="0" w:name="_GoBack"/>
      <w:bookmarkEnd w:id="0"/>
      <w:r w:rsidR="003347F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poticaja. Poticaji su isplaćeni za </w:t>
      </w:r>
      <w:r w:rsidR="00BB2E50">
        <w:rPr>
          <w:rFonts w:ascii="Times New Roman" w:eastAsia="Times New Roman" w:hAnsi="Times New Roman"/>
          <w:sz w:val="24"/>
          <w:szCs w:val="24"/>
          <w:lang w:eastAsia="hr-HR"/>
        </w:rPr>
        <w:t>938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poslodavaca, odnosno </w:t>
      </w:r>
      <w:r w:rsidR="00BB2E50">
        <w:rPr>
          <w:rFonts w:ascii="Times New Roman" w:eastAsia="Times New Roman" w:hAnsi="Times New Roman"/>
          <w:sz w:val="24"/>
          <w:szCs w:val="24"/>
          <w:lang w:eastAsia="hr-HR"/>
        </w:rPr>
        <w:t xml:space="preserve">3.074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zaposlene osobe s invaliditetom. </w:t>
      </w:r>
      <w:r>
        <w:rPr>
          <w:rFonts w:ascii="Times New Roman" w:hAnsi="Times New Roman"/>
          <w:sz w:val="24"/>
          <w:szCs w:val="24"/>
        </w:rPr>
        <w:t>U odnosu na 202</w:t>
      </w:r>
      <w:r w:rsidR="00BB2E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godinu, zabilježeno je povećanje broja korisnika poticaja: broj poslodavaca povećao se za </w:t>
      </w:r>
      <w:r w:rsidR="00033349">
        <w:rPr>
          <w:rFonts w:ascii="Times New Roman" w:hAnsi="Times New Roman"/>
          <w:sz w:val="24"/>
          <w:szCs w:val="24"/>
        </w:rPr>
        <w:t xml:space="preserve">19%, </w:t>
      </w:r>
      <w:r>
        <w:rPr>
          <w:rFonts w:ascii="Times New Roman" w:hAnsi="Times New Roman"/>
          <w:sz w:val="24"/>
          <w:szCs w:val="24"/>
        </w:rPr>
        <w:t xml:space="preserve">a broj osoba s invaliditetom za </w:t>
      </w:r>
      <w:r w:rsidR="00033349">
        <w:rPr>
          <w:rFonts w:ascii="Times New Roman" w:hAnsi="Times New Roman"/>
          <w:sz w:val="24"/>
          <w:szCs w:val="24"/>
        </w:rPr>
        <w:t xml:space="preserve">18% </w:t>
      </w:r>
      <w:r>
        <w:rPr>
          <w:rFonts w:ascii="Times New Roman" w:hAnsi="Times New Roman"/>
          <w:sz w:val="24"/>
          <w:szCs w:val="24"/>
        </w:rPr>
        <w:t>(u 202</w:t>
      </w:r>
      <w:r w:rsidR="006E0E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godini poticaji su isplaćeni za </w:t>
      </w:r>
      <w:r w:rsidR="006E0E9F">
        <w:rPr>
          <w:rFonts w:ascii="Times New Roman" w:hAnsi="Times New Roman"/>
          <w:sz w:val="24"/>
          <w:szCs w:val="24"/>
        </w:rPr>
        <w:t>788</w:t>
      </w:r>
      <w:r>
        <w:rPr>
          <w:rFonts w:ascii="Times New Roman" w:hAnsi="Times New Roman"/>
          <w:sz w:val="24"/>
          <w:szCs w:val="24"/>
        </w:rPr>
        <w:t xml:space="preserve"> poslodavaca, odnosno 2.</w:t>
      </w:r>
      <w:r w:rsidR="006E0E9F">
        <w:rPr>
          <w:rFonts w:ascii="Times New Roman" w:hAnsi="Times New Roman"/>
          <w:sz w:val="24"/>
          <w:szCs w:val="24"/>
        </w:rPr>
        <w:t xml:space="preserve">603 </w:t>
      </w:r>
      <w:r>
        <w:rPr>
          <w:rFonts w:ascii="Times New Roman" w:hAnsi="Times New Roman"/>
          <w:sz w:val="24"/>
          <w:szCs w:val="24"/>
        </w:rPr>
        <w:t>zaposlen</w:t>
      </w:r>
      <w:r w:rsidR="006545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6545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 invaliditetom).</w:t>
      </w:r>
    </w:p>
    <w:p w14:paraId="669CF04D" w14:textId="77777777" w:rsidR="00EA2013" w:rsidRDefault="00EA2013" w:rsidP="00EA2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ABCA" w14:textId="19E778E8" w:rsidR="00EA2013" w:rsidRDefault="00EA2013" w:rsidP="00EA20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Zavod je također provodio aktivnosti vezane uz praćenje i kontrolu kvotnog sustava zapošljavanja osoba s invaliditetom. Prema podacima iz Očevidnika zaposlenih osoba s invaliditetom, na dan </w:t>
      </w:r>
      <w:r w:rsidR="006E0E9F">
        <w:rPr>
          <w:rFonts w:ascii="Times New Roman" w:eastAsia="Times New Roman" w:hAnsi="Times New Roman"/>
          <w:sz w:val="24"/>
          <w:szCs w:val="24"/>
          <w:lang w:eastAsia="hr-HR"/>
        </w:rPr>
        <w:t>31.12.2023.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evidentirano je 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 xml:space="preserve">16.724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zaposlen</w:t>
      </w:r>
      <w:r w:rsidR="006545B9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osob</w:t>
      </w:r>
      <w:r w:rsidR="006545B9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 invaliditetom, što je povećanje za 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 xml:space="preserve">1.211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osoba, odnosno </w:t>
      </w:r>
      <w:r w:rsidR="00883E2E" w:rsidRPr="00883E2E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883E2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83E2E" w:rsidRPr="00883E2E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883E2E">
        <w:rPr>
          <w:rFonts w:ascii="Times New Roman" w:eastAsia="Times New Roman" w:hAnsi="Times New Roman"/>
          <w:sz w:val="24"/>
          <w:szCs w:val="24"/>
          <w:lang w:eastAsia="hr-HR"/>
        </w:rPr>
        <w:t>%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03334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C312D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kada je bilo evidentirano 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 xml:space="preserve">15.513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zaposlen</w:t>
      </w:r>
      <w:r w:rsidR="00CC312D">
        <w:rPr>
          <w:rFonts w:ascii="Times New Roman" w:eastAsia="Times New Roman" w:hAnsi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osoba s invaliditetom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>. Prosječno je tijekom 202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Zavod evidentirao </w:t>
      </w:r>
      <w:r w:rsidR="000E6AB7" w:rsidRPr="008E2643">
        <w:rPr>
          <w:rFonts w:ascii="Times New Roman" w:eastAsia="Times New Roman" w:hAnsi="Times New Roman"/>
          <w:sz w:val="24"/>
          <w:szCs w:val="24"/>
          <w:lang w:eastAsia="hr-HR"/>
        </w:rPr>
        <w:t>10.000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 poslodavaca – obveznika kvotnog sustava. </w:t>
      </w:r>
      <w:bookmarkStart w:id="1" w:name="_Hlk164775305"/>
      <w:r w:rsidR="0094010C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Većina poslodavaca (njih </w:t>
      </w:r>
      <w:r w:rsidR="008E2643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oko </w:t>
      </w:r>
      <w:r w:rsidR="0094010C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60%) ispunjava kvotnu obvezu plaćanjem novčane naknade, dok ostali poslodavci (njih oko 40%) zapošljavaju osobe s invaliditetom ili koriste zamjensku kvotu. 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>S osnove novčane naknade</w:t>
      </w:r>
      <w:r w:rsidRPr="008E2643">
        <w:t xml:space="preserve"> 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>u 202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>. godini, Zavod je  uprihodovao sredstva u ukupnom iznosu od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545B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75136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75136">
        <w:rPr>
          <w:rFonts w:ascii="Times New Roman" w:eastAsia="Times New Roman" w:hAnsi="Times New Roman"/>
          <w:sz w:val="24"/>
          <w:szCs w:val="24"/>
          <w:lang w:eastAsia="hr-HR"/>
        </w:rPr>
        <w:t>714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75136">
        <w:rPr>
          <w:rFonts w:ascii="Times New Roman" w:eastAsia="Times New Roman" w:hAnsi="Times New Roman"/>
          <w:sz w:val="24"/>
          <w:szCs w:val="24"/>
          <w:lang w:eastAsia="hr-HR"/>
        </w:rPr>
        <w:t>301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75136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9033F5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End w:id="1"/>
      <w:r w:rsidR="008E2643"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="004E2B8D" w:rsidRPr="008E264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8E2643">
        <w:rPr>
          <w:rFonts w:ascii="Times New Roman" w:eastAsia="Times New Roman" w:hAnsi="Times New Roman"/>
          <w:sz w:val="24"/>
          <w:szCs w:val="24"/>
          <w:lang w:eastAsia="hr-HR"/>
        </w:rPr>
        <w:t>Navedena sredstva koristila su se za razvoj sustava profesionalne rehabilitacije, isplatu poticaja i nagrada za zapošljavanje osoba s invaliditetom, te za provođenje projekata i programa za zapošljavanje osoba s invaliditetom.</w:t>
      </w:r>
    </w:p>
    <w:p w14:paraId="13BA3ADA" w14:textId="77777777" w:rsidR="00EA2013" w:rsidRDefault="00EA2013" w:rsidP="00EA2013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708832" w14:textId="592DC753" w:rsidR="00EA2013" w:rsidRDefault="00EA2013" w:rsidP="00EA2013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Isto tako, Zavod je u </w:t>
      </w:r>
      <w:r w:rsidR="00B55EEA">
        <w:rPr>
          <w:rFonts w:ascii="Times New Roman" w:eastAsia="Times New Roman" w:hAnsi="Times New Roman"/>
          <w:sz w:val="24"/>
          <w:szCs w:val="24"/>
          <w:lang w:eastAsia="hr-HR"/>
        </w:rPr>
        <w:t>2023. godini</w:t>
      </w:r>
      <w:r w:rsidR="00AC393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nastavio s radom na unaprjeđenju procesa vještačenja i to prvenstveno kroz informatizaciju sustava te kontinuiranu edukaciju vještaka. S obzirom na nedostatak liječnika na tržištu rada, Zavod je uveo prekovremeni rad te je angažirao vanjske vještake putem ugovora o djelu. </w:t>
      </w:r>
      <w:bookmarkStart w:id="2" w:name="_Hlk164775377"/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>U 202</w:t>
      </w:r>
      <w:r w:rsidR="00AC3930" w:rsidRPr="0045527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</w:t>
      </w:r>
      <w:r w:rsidR="00455279"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zabilježeno je </w:t>
      </w:r>
      <w:r w:rsidR="00455279" w:rsidRPr="0045527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značajno povećanje zahtjeva za vještačenje, posebice iz sustava socijalne skrbi. Ukupno je 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zaprimljeno </w:t>
      </w:r>
      <w:r w:rsidR="00AC3930"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143.874 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zahtjeva za vještačenje, </w:t>
      </w:r>
      <w:r w:rsidR="00455279" w:rsidRPr="00455279">
        <w:rPr>
          <w:rFonts w:ascii="Times New Roman" w:eastAsia="Times New Roman" w:hAnsi="Times New Roman"/>
          <w:sz w:val="24"/>
          <w:szCs w:val="24"/>
          <w:lang w:eastAsia="hr-HR"/>
        </w:rPr>
        <w:t>što je povećanje za 17.424 zahtjeva, odnosno 19,8% u odnosu na 2022. godinu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dok je 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riješeno ukupno </w:t>
      </w:r>
      <w:r w:rsidR="00AC3930" w:rsidRPr="00455279">
        <w:rPr>
          <w:rFonts w:ascii="Times New Roman" w:eastAsia="Times New Roman" w:hAnsi="Times New Roman"/>
          <w:sz w:val="24"/>
          <w:szCs w:val="24"/>
          <w:lang w:eastAsia="hr-HR"/>
        </w:rPr>
        <w:t xml:space="preserve">120.116 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>zahtjev</w:t>
      </w:r>
      <w:r w:rsidR="00AC3930" w:rsidRPr="0045527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5527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bookmarkEnd w:id="2"/>
    <w:p w14:paraId="7A25DF8B" w14:textId="77777777" w:rsidR="00EA2013" w:rsidRDefault="00EA2013" w:rsidP="00EA2013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FDE197" w14:textId="77777777" w:rsidR="00EA2013" w:rsidRDefault="00EA2013" w:rsidP="00EA2013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Osim navedenih aktivnosti, Zavod je obavljao i druge aktivnosti kao što su: stručni nadzor nad radom centara za profesionalnu rehabilitaciju, zaštitnih i integrativnih radionica, provedba projekata s ciljem poboljšanja pristupa tržištu rada osobama s invaliditetom, organizacija i sudjelovanje na stručnim skupovima, suradnja s udrugama osoba s invaliditetom, te suradnja s drugim institucijama na području profesionalne rehabilitacije i zapošljavanja osoba s invaliditetom.</w:t>
      </w:r>
    </w:p>
    <w:p w14:paraId="3BC42EB4" w14:textId="77777777" w:rsidR="00EA2013" w:rsidRDefault="00EA2013" w:rsidP="00EA2013">
      <w:pPr>
        <w:pStyle w:val="NoSpacing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704088DA" w14:textId="24113C8A" w:rsidR="00EA2013" w:rsidRDefault="00EA2013" w:rsidP="00EA20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Upravno vijeće Zavoda je na sjednici održanoj </w:t>
      </w:r>
      <w:r w:rsidR="00A962DA" w:rsidRPr="00F0332E">
        <w:rPr>
          <w:rFonts w:ascii="Times New Roman" w:hAnsi="Times New Roman"/>
          <w:sz w:val="24"/>
          <w:szCs w:val="24"/>
        </w:rPr>
        <w:t>13</w:t>
      </w:r>
      <w:r w:rsidR="00BB3DEE" w:rsidRPr="00F0332E">
        <w:rPr>
          <w:rFonts w:ascii="Times New Roman" w:hAnsi="Times New Roman"/>
          <w:sz w:val="24"/>
          <w:szCs w:val="24"/>
        </w:rPr>
        <w:t>.</w:t>
      </w:r>
      <w:r w:rsidR="00A962DA" w:rsidRPr="00F0332E">
        <w:rPr>
          <w:rFonts w:ascii="Times New Roman" w:hAnsi="Times New Roman"/>
          <w:sz w:val="24"/>
          <w:szCs w:val="24"/>
        </w:rPr>
        <w:t xml:space="preserve"> svibnja</w:t>
      </w:r>
      <w:r w:rsidR="00BB3DEE" w:rsidRPr="00F0332E">
        <w:rPr>
          <w:rFonts w:ascii="Times New Roman" w:hAnsi="Times New Roman"/>
          <w:sz w:val="24"/>
          <w:szCs w:val="24"/>
        </w:rPr>
        <w:t xml:space="preserve"> 2024.</w:t>
      </w:r>
      <w:r w:rsidR="00BB3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donijelo Godišnje izvješće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o radu Zavoda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AC3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godinu. Sukladno odredbi članka 34. stavka 2.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profesionalnoj rehabilitaciji i zapošljavanju osoba s invaliditetom, </w:t>
      </w:r>
      <w:r>
        <w:rPr>
          <w:rFonts w:ascii="Times New Roman" w:hAnsi="Times New Roman"/>
          <w:sz w:val="24"/>
          <w:szCs w:val="24"/>
        </w:rPr>
        <w:t>Godišnje izvješće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o radu Zavoda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AC3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 podnosi se Vladi Republike Hrvatske. </w:t>
      </w:r>
    </w:p>
    <w:p w14:paraId="76CF0EC0" w14:textId="77777777" w:rsidR="00EA2013" w:rsidRDefault="00EA2013" w:rsidP="00EA20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7548914" w14:textId="77777777" w:rsidR="00205E4B" w:rsidRDefault="00205E4B"/>
    <w:sectPr w:rsidR="0020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13"/>
    <w:rsid w:val="00033349"/>
    <w:rsid w:val="00037ADB"/>
    <w:rsid w:val="000E6AB7"/>
    <w:rsid w:val="000F3339"/>
    <w:rsid w:val="00205E4B"/>
    <w:rsid w:val="003347F8"/>
    <w:rsid w:val="00340866"/>
    <w:rsid w:val="00393E97"/>
    <w:rsid w:val="003D5682"/>
    <w:rsid w:val="00402BA0"/>
    <w:rsid w:val="00455279"/>
    <w:rsid w:val="004C58B2"/>
    <w:rsid w:val="004E2B8D"/>
    <w:rsid w:val="006545B9"/>
    <w:rsid w:val="00675136"/>
    <w:rsid w:val="006E0E9F"/>
    <w:rsid w:val="00883E2E"/>
    <w:rsid w:val="008E2643"/>
    <w:rsid w:val="009033F5"/>
    <w:rsid w:val="0094010C"/>
    <w:rsid w:val="009E41F7"/>
    <w:rsid w:val="00A252F0"/>
    <w:rsid w:val="00A962DA"/>
    <w:rsid w:val="00AC3930"/>
    <w:rsid w:val="00AD2467"/>
    <w:rsid w:val="00AE5983"/>
    <w:rsid w:val="00B55EEA"/>
    <w:rsid w:val="00BB2E50"/>
    <w:rsid w:val="00BB3DEE"/>
    <w:rsid w:val="00C558C0"/>
    <w:rsid w:val="00CC312D"/>
    <w:rsid w:val="00D00989"/>
    <w:rsid w:val="00D33A5A"/>
    <w:rsid w:val="00DE3877"/>
    <w:rsid w:val="00E10E45"/>
    <w:rsid w:val="00EA2013"/>
    <w:rsid w:val="00F0332E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F680"/>
  <w15:chartTrackingRefBased/>
  <w15:docId w15:val="{6C75DD4B-184D-4DC5-8737-F7AB5C4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0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0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01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01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01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01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01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01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01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0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0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0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0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0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2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A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01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A2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201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A20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20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A20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0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201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A201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AZJMDCZ6QSYZ-1849078857-38089</_dlc_DocId>
    <_dlc_DocIdUrl xmlns="a494813a-d0d8-4dad-94cb-0d196f36ba15">
      <Url>https://ekoordinacije.vlada.hr/koordinacija-gospodarstvo/_layouts/15/DocIdRedir.aspx?ID=AZJMDCZ6QSYZ-1849078857-38089</Url>
      <Description>AZJMDCZ6QSYZ-1849078857-38089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2AC00D-BEE0-48F9-9C8B-B808E0450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CBA0A-8A6C-4855-B706-E46C56722F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6B43F-F98F-438C-A9F5-DB290154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B97AC-6CDC-4B3C-B23A-8DA30E61D3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Pulek</dc:creator>
  <cp:keywords/>
  <dc:description/>
  <cp:lastModifiedBy>Ines Uglešić</cp:lastModifiedBy>
  <cp:revision>12</cp:revision>
  <dcterms:created xsi:type="dcterms:W3CDTF">2024-04-23T12:40:00Z</dcterms:created>
  <dcterms:modified xsi:type="dcterms:W3CDTF">2024-05-21T14:13:00Z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7142955a-f672-405f-9b63-03141963d620</vt:lpwstr>
  </property>
</Properties>
</file>