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9D45C" w14:textId="77777777" w:rsidR="00110C95" w:rsidRPr="00110C95" w:rsidRDefault="00110C95" w:rsidP="00C81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C08B831" wp14:editId="658EFD46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5D4A53D" w14:textId="77777777" w:rsidR="00110C95" w:rsidRPr="008D1265" w:rsidRDefault="00110C95" w:rsidP="008D126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  <w:r w:rsidR="008D1265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              </w:t>
      </w:r>
    </w:p>
    <w:p w14:paraId="39D3EA81" w14:textId="2359FA98" w:rsidR="00110C95" w:rsidRPr="00110C95" w:rsidRDefault="00110C95" w:rsidP="00C8108E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230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A7306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bookmarkStart w:id="0" w:name="_GoBack"/>
      <w:bookmarkEnd w:id="0"/>
      <w:r w:rsidR="006204D9" w:rsidRPr="003F5A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41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travnja </w:t>
      </w:r>
      <w:r w:rsidR="004A1DC4" w:rsidRPr="0016110E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4A1DC4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1611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D82C6F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2D2D626F" w14:textId="77777777" w:rsidR="00110C95" w:rsidRPr="00110C95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FB53A9">
          <w:headerReference w:type="default" r:id="rId13"/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10C95" w:rsidRPr="00110C95" w14:paraId="041C899F" w14:textId="77777777" w:rsidTr="00B5059C">
        <w:tc>
          <w:tcPr>
            <w:tcW w:w="1951" w:type="dxa"/>
          </w:tcPr>
          <w:p w14:paraId="41261A6F" w14:textId="77777777" w:rsidR="00110C95" w:rsidRPr="00110C95" w:rsidRDefault="00110C95" w:rsidP="00C8108E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Predlagatelj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DD0F38E" w14:textId="77777777" w:rsidR="00110C95" w:rsidRPr="00110C95" w:rsidRDefault="0064643D" w:rsidP="00C8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</w:t>
            </w:r>
            <w:r w:rsidR="00B2305F">
              <w:rPr>
                <w:sz w:val="24"/>
                <w:szCs w:val="24"/>
              </w:rPr>
              <w:t>istarstvo gospodarstva i održivog razvoja</w:t>
            </w:r>
          </w:p>
        </w:tc>
      </w:tr>
    </w:tbl>
    <w:p w14:paraId="55D85621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676D00C2" w14:textId="77777777" w:rsidR="00110C95" w:rsidRPr="00110C95" w:rsidRDefault="00110C95" w:rsidP="00C8108E">
      <w:pPr>
        <w:tabs>
          <w:tab w:val="right" w:pos="1701"/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110C95" w:rsidRPr="00110C95" w:rsidSect="00FB53A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10C95" w:rsidRPr="00110C95" w14:paraId="05A62436" w14:textId="77777777" w:rsidTr="00B5059C">
        <w:tc>
          <w:tcPr>
            <w:tcW w:w="1951" w:type="dxa"/>
          </w:tcPr>
          <w:p w14:paraId="5BC30B56" w14:textId="77777777" w:rsidR="00110C95" w:rsidRPr="00110C95" w:rsidRDefault="00110C95" w:rsidP="00C8108E">
            <w:pPr>
              <w:jc w:val="right"/>
              <w:rPr>
                <w:sz w:val="24"/>
                <w:szCs w:val="24"/>
              </w:rPr>
            </w:pPr>
            <w:r w:rsidRPr="00110C95">
              <w:rPr>
                <w:b/>
                <w:smallCaps/>
                <w:sz w:val="24"/>
                <w:szCs w:val="24"/>
              </w:rPr>
              <w:t>Predmet</w:t>
            </w:r>
            <w:r w:rsidRPr="00110C9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496BB8E" w14:textId="5F850A0B" w:rsidR="00110C95" w:rsidRPr="00110C95" w:rsidRDefault="00AE3424" w:rsidP="00456B96">
            <w:pPr>
              <w:rPr>
                <w:sz w:val="24"/>
                <w:szCs w:val="24"/>
              </w:rPr>
            </w:pPr>
            <w:r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P</w:t>
            </w:r>
            <w:r w:rsidR="004A1DC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rijedlog </w:t>
            </w:r>
            <w:r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o</w:t>
            </w:r>
            <w:r w:rsidR="004A1DC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dluke o donošenju </w:t>
            </w:r>
            <w:r w:rsidR="00456B96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 xml:space="preserve">Akcijskog programa Strategije upravljanja morskim okolišem i obalnim područjem: </w:t>
            </w:r>
            <w:r w:rsidR="004A1DC4">
              <w:rPr>
                <w:rFonts w:eastAsia="Calibri"/>
                <w:snapToGrid w:val="0"/>
                <w:spacing w:val="-3"/>
                <w:sz w:val="24"/>
                <w:szCs w:val="24"/>
                <w:lang w:eastAsia="en-US"/>
              </w:rPr>
              <w:t>Program mjera zaštite i upravljanja morskim okolišem i obalnim područjem Republike Hrvatske do 2027.</w:t>
            </w:r>
          </w:p>
        </w:tc>
      </w:tr>
    </w:tbl>
    <w:p w14:paraId="51C7D520" w14:textId="77777777" w:rsidR="00110C95" w:rsidRPr="00110C95" w:rsidRDefault="00110C95" w:rsidP="00C8108E">
      <w:pPr>
        <w:tabs>
          <w:tab w:val="left" w:pos="1843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C95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  <w:r w:rsidR="0064643D">
        <w:rPr>
          <w:rFonts w:ascii="Times New Roman" w:eastAsia="Times New Roman" w:hAnsi="Times New Roman" w:cs="Times New Roman"/>
          <w:sz w:val="24"/>
          <w:szCs w:val="24"/>
          <w:lang w:eastAsia="hr-HR"/>
        </w:rPr>
        <w:t>_</w:t>
      </w:r>
    </w:p>
    <w:p w14:paraId="7A481E96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CA6B43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81AC19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B43538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6A5BAA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4B7D0C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090B9B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0EEF68" w14:textId="77777777" w:rsidR="00110C95" w:rsidRP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10C95" w:rsidRPr="00110C95" w:rsidSect="00FB53A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803482A" w14:textId="77777777" w:rsidR="00110C95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F455DD" w14:textId="77777777" w:rsidR="00873D1F" w:rsidRPr="00110C95" w:rsidRDefault="00873D1F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8EDAA0" w14:textId="77777777" w:rsidR="00110C95" w:rsidRPr="00177A87" w:rsidRDefault="00110C95" w:rsidP="00C81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5EFB6" w14:textId="43B690C8" w:rsidR="00177A87" w:rsidRDefault="00177A87" w:rsidP="00177A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Na temelju </w:t>
      </w:r>
      <w:r w:rsidR="002C0655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 56. stavka 4. Zakona o zaštiti okoliša (</w:t>
      </w:r>
      <w:r w:rsidR="002C06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="002C0655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2C06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2C0655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br. </w:t>
      </w:r>
      <w:r w:rsidR="002C0655" w:rsidRPr="00B927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80/13., 153/13., 78/15., 12/18., 118/18)</w:t>
      </w:r>
      <w:r w:rsidR="002C065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članka 31. stavka 2. Zakona o Vladi Republike Hrvatske („Narodne novine“, br. 150/11., 119/14., 93/16., 116/18. i 80/22.)</w:t>
      </w:r>
      <w:r w:rsidR="00AE34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Vlada Republike Hrvatske je na sjednici održanoj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2024. 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donijela</w:t>
      </w:r>
    </w:p>
    <w:p w14:paraId="50A9ECD0" w14:textId="77777777" w:rsidR="00177A87" w:rsidRPr="00177A87" w:rsidRDefault="00177A87" w:rsidP="00177A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1EEBD48" w14:textId="506A5924" w:rsidR="00177A87" w:rsidRDefault="00177A87" w:rsidP="00C855A7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ODLUKU</w:t>
      </w:r>
      <w:r w:rsidR="00E405D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Pr="00177A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</w:t>
      </w:r>
      <w:r w:rsidR="00E405D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</w:t>
      </w:r>
      <w:r w:rsidR="00E405DF" w:rsidRPr="00E405D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AKCI</w:t>
      </w:r>
      <w:r w:rsidR="0068218A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J</w:t>
      </w:r>
      <w:r w:rsidR="00E405DF" w:rsidRPr="00E405DF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SKOG PROGRAMA STRATEGIJE UPRAVLJANJA MORSKIM OKOLIŠEM I OBALNIM PODRUČJEM:</w:t>
      </w:r>
      <w:r w:rsidRPr="00177A87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PROGRAM MJERA ZAŠTITE I UPRAVLJANJA MORSKIM OKOLIŠEM I OBALNIM PODRUČJEM REPUBLIKE HRVATSKE</w:t>
      </w:r>
      <w:r w:rsidR="00B927F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 xml:space="preserve"> DO 2027.</w:t>
      </w:r>
    </w:p>
    <w:p w14:paraId="5EE04533" w14:textId="77777777" w:rsidR="00E44163" w:rsidRPr="00177A87" w:rsidRDefault="00E44163" w:rsidP="00177A87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5CCBB1C2" w14:textId="77777777" w:rsidR="00177A87" w:rsidRPr="00177A87" w:rsidRDefault="00177A87" w:rsidP="00177A87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14:paraId="0D6F3F77" w14:textId="6A970709" w:rsidR="00177A87" w:rsidRPr="00AD2DD8" w:rsidRDefault="00547D10" w:rsidP="00177A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onosi se </w:t>
      </w:r>
      <w:r w:rsidR="00906E5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Akcijski program Strategije upravljanja morskim okolišem i obalnim područjem: 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Program mjera zaštite i upravljanja morskim okolišem i obalnim područjem Republike Hrvatske </w:t>
      </w:r>
      <w:r w:rsidR="00B927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do 2027. 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(u daljnjem tekstu: Program mjera), u tekstu koji je Vladi Republike Hrvatske dostavilo Ministarstvo </w:t>
      </w:r>
      <w:r w:rsidR="00B927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gospodarstva i održivog razvoja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aktom</w:t>
      </w:r>
      <w:r w:rsidR="008747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E34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="008747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351-01/22-06/02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AE342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 w:rsidR="008747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517-09-04-24-66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od </w:t>
      </w:r>
      <w:r w:rsidR="008747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27. ožujka  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20</w:t>
      </w:r>
      <w:r w:rsidR="00B927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24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bookmarkStart w:id="1" w:name="_Hlk160370778"/>
      <w:r w:rsidR="00151CA0" w:rsidRPr="00AD2DD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7FE25F7D" w14:textId="77777777" w:rsidR="00177A87" w:rsidRPr="00177A87" w:rsidRDefault="00177A87" w:rsidP="00177A8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14:paraId="2A764582" w14:textId="34561088" w:rsidR="00177A87" w:rsidRPr="00177A87" w:rsidRDefault="00177A87" w:rsidP="00177A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Zadužuju se tijela iz Priloga VII. Uredbe o izradi i provedbi dokumenata Strategije upravljanja morskim okolišem i obalnim područjem </w:t>
      </w:r>
      <w:r w:rsidR="000E7331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0E73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0E73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0E7331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br. 112/14</w:t>
      </w:r>
      <w:r w:rsidR="00B927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39/17</w:t>
      </w:r>
      <w:r w:rsidR="00B927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8747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</w:t>
      </w:r>
      <w:r w:rsidR="00B927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112/18.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za provedbu Programa mjera, svako u području svoje nadležnosti.</w:t>
      </w:r>
    </w:p>
    <w:p w14:paraId="165552E3" w14:textId="77777777" w:rsidR="00177A87" w:rsidRPr="00177A87" w:rsidRDefault="00177A87" w:rsidP="00177A8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14:paraId="62598CF4" w14:textId="77777777" w:rsidR="00177A87" w:rsidRPr="00177A87" w:rsidRDefault="00CD1DD2" w:rsidP="00177A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Zadužuje se </w:t>
      </w:r>
      <w:r w:rsidRPr="00CD1DD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Ministarstvo gospodarstva i održivog razvoja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izraditi i dostaviti među-izvješće o napretku u provedbi Programa mjera Europskoj komisiji.  </w:t>
      </w:r>
    </w:p>
    <w:p w14:paraId="20815937" w14:textId="77777777" w:rsidR="00177A87" w:rsidRPr="00177A87" w:rsidRDefault="00AE3424" w:rsidP="00177A8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177A87"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14:paraId="1D484E07" w14:textId="77777777" w:rsidR="00177A87" w:rsidRPr="00177A87" w:rsidRDefault="00177A87" w:rsidP="00177A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Zadužuje se Ministarstvo </w:t>
      </w:r>
      <w:r w:rsidR="00B927F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gospodarstva i održivog razvoja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E73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izvijestiti </w:t>
      </w:r>
      <w:r w:rsidR="000E7331" w:rsidRPr="00B320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tijela koja sudjeluju u provedbi </w:t>
      </w:r>
      <w:r w:rsidR="000E73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Programa mjera o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donošenju ove Odluke</w:t>
      </w:r>
      <w:r w:rsidR="00B320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</w:p>
    <w:p w14:paraId="79E61B1C" w14:textId="77777777" w:rsidR="00177A87" w:rsidRPr="00177A87" w:rsidRDefault="00177A87" w:rsidP="00177A8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14:paraId="0BAB06B3" w14:textId="77777777" w:rsidR="00177A87" w:rsidRPr="00177A87" w:rsidRDefault="00177A87" w:rsidP="00177A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Zadužuje se Ministarstvo </w:t>
      </w:r>
      <w:r w:rsidR="00B3200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gospodarstva i održivog razvoja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0E733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objavu Programa mjera na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svojim internetskim stranicama.</w:t>
      </w:r>
    </w:p>
    <w:p w14:paraId="3B2CA884" w14:textId="77777777" w:rsidR="00177A87" w:rsidRPr="00177A87" w:rsidRDefault="00177A87" w:rsidP="00177A87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14:paraId="3B499F3A" w14:textId="72119250" w:rsidR="00177A87" w:rsidRPr="00177A87" w:rsidRDefault="00177A87" w:rsidP="00177A87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 Odluka stupa na snagu danom donošenja, a objavit će se u </w:t>
      </w:r>
      <w:r w:rsidR="008747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Narodnim novinama</w:t>
      </w:r>
      <w:r w:rsidR="008747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26E54A8" w14:textId="77777777" w:rsidR="00177A87" w:rsidRDefault="00177A87" w:rsidP="00177A8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DB269AE" w14:textId="77777777" w:rsidR="00177A87" w:rsidRPr="00177A87" w:rsidRDefault="00177A87" w:rsidP="00177A8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</w:p>
    <w:p w14:paraId="308CF7FA" w14:textId="77777777" w:rsidR="00177A87" w:rsidRPr="00177A87" w:rsidRDefault="00177A87" w:rsidP="00177A8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</w:p>
    <w:p w14:paraId="2B11FB67" w14:textId="77777777" w:rsidR="00177A87" w:rsidRPr="00177A87" w:rsidRDefault="00177A87" w:rsidP="00177A8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</w:t>
      </w: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ab/>
      </w:r>
    </w:p>
    <w:p w14:paraId="6BE66021" w14:textId="77777777" w:rsidR="00177A87" w:rsidRPr="00177A87" w:rsidRDefault="00177A87" w:rsidP="00177A8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002B74C" w14:textId="77777777" w:rsidR="00177A87" w:rsidRPr="00177A87" w:rsidRDefault="00177A87" w:rsidP="00177A87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033E81E8" w14:textId="77777777" w:rsidR="00177A87" w:rsidRPr="00177A87" w:rsidRDefault="00177A87" w:rsidP="00177A87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77A8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PREDSJEDNIK</w:t>
      </w:r>
    </w:p>
    <w:p w14:paraId="100A439A" w14:textId="77777777" w:rsidR="00177A87" w:rsidRPr="00177A87" w:rsidRDefault="00177A87" w:rsidP="00177A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4D03399" w14:textId="77777777" w:rsidR="00177A87" w:rsidRPr="00177A87" w:rsidRDefault="002D4634" w:rsidP="002D4634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D46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mr. sc. Andrej Plenković</w:t>
      </w:r>
    </w:p>
    <w:p w14:paraId="72586559" w14:textId="77777777" w:rsidR="002D4634" w:rsidRDefault="002D4634">
      <w:pPr>
        <w:rPr>
          <w:rFonts w:ascii="Times New Roman" w:hAnsi="Times New Roman" w:cs="Times New Roman"/>
          <w:sz w:val="24"/>
          <w:szCs w:val="24"/>
        </w:rPr>
      </w:pPr>
    </w:p>
    <w:p w14:paraId="4434EF68" w14:textId="77777777" w:rsidR="007C5638" w:rsidRDefault="007C5638" w:rsidP="002D46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14E29" w14:textId="77777777" w:rsidR="007C5638" w:rsidRDefault="007C5638" w:rsidP="002D46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B04B85" w14:textId="77777777" w:rsidR="002D4634" w:rsidRPr="006F2D2A" w:rsidRDefault="002D4634" w:rsidP="002D4634">
      <w:pPr>
        <w:jc w:val="center"/>
        <w:rPr>
          <w:rFonts w:ascii="Times New Roman" w:hAnsi="Times New Roman" w:cs="Times New Roman"/>
        </w:rPr>
      </w:pPr>
      <w:r w:rsidRPr="006F2D2A">
        <w:rPr>
          <w:rFonts w:ascii="Times New Roman" w:hAnsi="Times New Roman" w:cs="Times New Roman"/>
        </w:rPr>
        <w:t>OBRAZLOŽENJE</w:t>
      </w:r>
    </w:p>
    <w:p w14:paraId="034DF1E1" w14:textId="61431A99" w:rsidR="002D4634" w:rsidRPr="006F2D2A" w:rsidRDefault="002D4634" w:rsidP="00873D1F">
      <w:pPr>
        <w:ind w:right="-144"/>
        <w:jc w:val="both"/>
        <w:rPr>
          <w:rFonts w:ascii="Times New Roman" w:hAnsi="Times New Roman" w:cs="Times New Roman"/>
        </w:rPr>
      </w:pPr>
      <w:r w:rsidRPr="006F2D2A">
        <w:rPr>
          <w:rFonts w:ascii="Times New Roman" w:hAnsi="Times New Roman" w:cs="Times New Roman"/>
        </w:rPr>
        <w:t xml:space="preserve">Pravni temelj za donošenje </w:t>
      </w:r>
      <w:r w:rsidR="00456B96" w:rsidRPr="006F2D2A">
        <w:rPr>
          <w:rFonts w:ascii="Times New Roman" w:hAnsi="Times New Roman" w:cs="Times New Roman"/>
        </w:rPr>
        <w:t xml:space="preserve">Akcijskog programa Strategije upravljanja morskim okolišem i obalnim područjem: </w:t>
      </w:r>
      <w:r w:rsidRPr="006F2D2A">
        <w:rPr>
          <w:rFonts w:ascii="Times New Roman" w:hAnsi="Times New Roman" w:cs="Times New Roman"/>
        </w:rPr>
        <w:t xml:space="preserve">Program mjera </w:t>
      </w:r>
      <w:r w:rsidR="00873D1F" w:rsidRPr="006F2D2A">
        <w:rPr>
          <w:rFonts w:ascii="Times New Roman" w:hAnsi="Times New Roman" w:cs="Times New Roman"/>
        </w:rPr>
        <w:t xml:space="preserve">zaštite i upravljanja morskim okolišem i obalnim područjem Republike Hrvatske do 2027. (u daljnjem tekstu: Program mjera) </w:t>
      </w:r>
      <w:r w:rsidRPr="006F2D2A">
        <w:rPr>
          <w:rFonts w:ascii="Times New Roman" w:hAnsi="Times New Roman" w:cs="Times New Roman"/>
        </w:rPr>
        <w:t>sadržan je u članku 56. stavku 4. Zakona o zaštiti okoliša („Narodne novine“, br. 80/13., 153/13., 78/15., 12/18., 118/18)</w:t>
      </w:r>
      <w:r w:rsidR="00B47376">
        <w:rPr>
          <w:rFonts w:ascii="Times New Roman" w:hAnsi="Times New Roman" w:cs="Times New Roman"/>
        </w:rPr>
        <w:t xml:space="preserve">, a u vezi s člankom </w:t>
      </w:r>
      <w:r w:rsidRPr="006F2D2A">
        <w:rPr>
          <w:rFonts w:ascii="Times New Roman" w:hAnsi="Times New Roman" w:cs="Times New Roman"/>
        </w:rPr>
        <w:t xml:space="preserve">16. </w:t>
      </w:r>
      <w:r w:rsidR="00E50DB2" w:rsidRPr="006F2D2A">
        <w:rPr>
          <w:rFonts w:ascii="Times New Roman" w:hAnsi="Times New Roman" w:cs="Times New Roman"/>
        </w:rPr>
        <w:t xml:space="preserve">stavcima </w:t>
      </w:r>
      <w:r w:rsidRPr="006F2D2A">
        <w:rPr>
          <w:rFonts w:ascii="Times New Roman" w:hAnsi="Times New Roman" w:cs="Times New Roman"/>
        </w:rPr>
        <w:t>2.</w:t>
      </w:r>
      <w:r w:rsidR="00E50DB2" w:rsidRPr="006F2D2A">
        <w:rPr>
          <w:rFonts w:ascii="Times New Roman" w:hAnsi="Times New Roman" w:cs="Times New Roman"/>
        </w:rPr>
        <w:t xml:space="preserve"> i 4. </w:t>
      </w:r>
      <w:r w:rsidRPr="006F2D2A">
        <w:rPr>
          <w:rFonts w:ascii="Times New Roman" w:hAnsi="Times New Roman" w:cs="Times New Roman"/>
        </w:rPr>
        <w:t>Uredbe</w:t>
      </w:r>
      <w:r w:rsidRPr="006F2D2A">
        <w:t xml:space="preserve"> </w:t>
      </w:r>
      <w:r w:rsidRPr="006F2D2A">
        <w:rPr>
          <w:rFonts w:ascii="Times New Roman" w:hAnsi="Times New Roman" w:cs="Times New Roman"/>
        </w:rPr>
        <w:t>o izradi i provedbi dokumenata Strategije upravljanja morskim okolišem i obalnim područjem (</w:t>
      </w:r>
      <w:r w:rsidR="00485DDA" w:rsidRPr="006F2D2A">
        <w:rPr>
          <w:rFonts w:ascii="Times New Roman" w:hAnsi="Times New Roman" w:cs="Times New Roman"/>
        </w:rPr>
        <w:t>“</w:t>
      </w:r>
      <w:r w:rsidRPr="006F2D2A">
        <w:rPr>
          <w:rFonts w:ascii="Times New Roman" w:hAnsi="Times New Roman" w:cs="Times New Roman"/>
        </w:rPr>
        <w:t>Narodne novine</w:t>
      </w:r>
      <w:r w:rsidR="00485DDA" w:rsidRPr="006F2D2A">
        <w:rPr>
          <w:rFonts w:ascii="Times New Roman" w:hAnsi="Times New Roman" w:cs="Times New Roman"/>
        </w:rPr>
        <w:t>“</w:t>
      </w:r>
      <w:r w:rsidRPr="006F2D2A">
        <w:rPr>
          <w:rFonts w:ascii="Times New Roman" w:hAnsi="Times New Roman" w:cs="Times New Roman"/>
        </w:rPr>
        <w:t xml:space="preserve">, br. 112/14., 39/17., 112/18.). Istim je propisano </w:t>
      </w:r>
      <w:r w:rsidR="00485DDA" w:rsidRPr="006F2D2A">
        <w:rPr>
          <w:rFonts w:ascii="Times New Roman" w:hAnsi="Times New Roman" w:cs="Times New Roman"/>
        </w:rPr>
        <w:t xml:space="preserve">kako </w:t>
      </w:r>
      <w:r w:rsidRPr="006F2D2A">
        <w:rPr>
          <w:rFonts w:ascii="Times New Roman" w:hAnsi="Times New Roman" w:cs="Times New Roman"/>
        </w:rPr>
        <w:t>akcijske programe Strategije i njihove izmjene i dopune na prijedlog Ministarstva donosi Vlada Republike Hrvatske.</w:t>
      </w:r>
    </w:p>
    <w:p w14:paraId="6044FFEE" w14:textId="77777777" w:rsidR="002D4634" w:rsidRPr="006F2D2A" w:rsidRDefault="002D4634" w:rsidP="00873D1F">
      <w:pPr>
        <w:ind w:right="-144"/>
        <w:jc w:val="both"/>
        <w:rPr>
          <w:rFonts w:ascii="Times New Roman" w:hAnsi="Times New Roman" w:cs="Times New Roman"/>
        </w:rPr>
      </w:pPr>
      <w:r w:rsidRPr="006F2D2A">
        <w:rPr>
          <w:rFonts w:ascii="Times New Roman" w:hAnsi="Times New Roman" w:cs="Times New Roman"/>
        </w:rPr>
        <w:t xml:space="preserve">Program mjera </w:t>
      </w:r>
      <w:r w:rsidR="00485DDA" w:rsidRPr="006F2D2A">
        <w:rPr>
          <w:rFonts w:ascii="Times New Roman" w:hAnsi="Times New Roman" w:cs="Times New Roman"/>
        </w:rPr>
        <w:t>je akcijski program</w:t>
      </w:r>
      <w:r w:rsidRPr="006F2D2A">
        <w:rPr>
          <w:rFonts w:ascii="Times New Roman" w:hAnsi="Times New Roman" w:cs="Times New Roman"/>
        </w:rPr>
        <w:t xml:space="preserve"> Strategije upravljanja morskim okolišem i obalnim područjem</w:t>
      </w:r>
      <w:r w:rsidR="00647BFE" w:rsidRPr="006F2D2A">
        <w:rPr>
          <w:rFonts w:ascii="Times New Roman" w:hAnsi="Times New Roman" w:cs="Times New Roman"/>
        </w:rPr>
        <w:t xml:space="preserve"> kojim se ažurira postojeći Program mjera kojeg je 2017. usvojila Vlada Republike Hrvatske</w:t>
      </w:r>
      <w:r w:rsidR="00F53970" w:rsidRPr="006F2D2A">
        <w:rPr>
          <w:rFonts w:ascii="Times New Roman" w:hAnsi="Times New Roman" w:cs="Times New Roman"/>
        </w:rPr>
        <w:t xml:space="preserve"> (</w:t>
      </w:r>
      <w:r w:rsidR="00485DDA" w:rsidRPr="006F2D2A">
        <w:rPr>
          <w:rFonts w:ascii="Times New Roman" w:hAnsi="Times New Roman" w:cs="Times New Roman"/>
        </w:rPr>
        <w:t xml:space="preserve">„Narodne novine“, br. 97/2017.; </w:t>
      </w:r>
      <w:r w:rsidR="001213EC" w:rsidRPr="006F2D2A">
        <w:rPr>
          <w:rFonts w:ascii="Times New Roman" w:hAnsi="Times New Roman" w:cs="Times New Roman"/>
        </w:rPr>
        <w:t>u daljnjem tekstu: Program mjera iz 2017.)</w:t>
      </w:r>
      <w:r w:rsidR="00647BFE" w:rsidRPr="006F2D2A">
        <w:rPr>
          <w:rFonts w:ascii="Times New Roman" w:hAnsi="Times New Roman" w:cs="Times New Roman"/>
        </w:rPr>
        <w:t>. O</w:t>
      </w:r>
      <w:r w:rsidRPr="006F2D2A">
        <w:rPr>
          <w:rFonts w:ascii="Times New Roman" w:hAnsi="Times New Roman" w:cs="Times New Roman"/>
        </w:rPr>
        <w:t xml:space="preserve">bveza izrade </w:t>
      </w:r>
      <w:r w:rsidR="00647BFE" w:rsidRPr="006F2D2A">
        <w:rPr>
          <w:rFonts w:ascii="Times New Roman" w:hAnsi="Times New Roman" w:cs="Times New Roman"/>
        </w:rPr>
        <w:t xml:space="preserve">Programa mjera </w:t>
      </w:r>
      <w:r w:rsidRPr="006F2D2A">
        <w:rPr>
          <w:rFonts w:ascii="Times New Roman" w:hAnsi="Times New Roman" w:cs="Times New Roman"/>
        </w:rPr>
        <w:t>proizlazi iz Okvirne direktive o morskoj strategiji</w:t>
      </w:r>
      <w:r w:rsidR="009E68C7" w:rsidRPr="006F2D2A">
        <w:rPr>
          <w:rFonts w:ascii="Times New Roman" w:hAnsi="Times New Roman" w:cs="Times New Roman"/>
        </w:rPr>
        <w:t xml:space="preserve"> </w:t>
      </w:r>
      <w:r w:rsidR="00D6313C" w:rsidRPr="006F2D2A">
        <w:rPr>
          <w:rFonts w:ascii="Times New Roman" w:hAnsi="Times New Roman" w:cs="Times New Roman"/>
        </w:rPr>
        <w:t xml:space="preserve">i </w:t>
      </w:r>
      <w:r w:rsidRPr="006F2D2A">
        <w:rPr>
          <w:rFonts w:ascii="Times New Roman" w:hAnsi="Times New Roman" w:cs="Times New Roman"/>
        </w:rPr>
        <w:t>Protokola Barcelonske konvencije o integralnom upravljanju obalnim područjem Sredozemlja.</w:t>
      </w:r>
    </w:p>
    <w:p w14:paraId="521B3A55" w14:textId="409CC901" w:rsidR="002D4634" w:rsidRPr="006F2D2A" w:rsidRDefault="00485DDA" w:rsidP="00873D1F">
      <w:pPr>
        <w:ind w:right="-144"/>
        <w:jc w:val="both"/>
        <w:rPr>
          <w:rFonts w:ascii="Times New Roman" w:hAnsi="Times New Roman" w:cs="Times New Roman"/>
        </w:rPr>
      </w:pPr>
      <w:r w:rsidRPr="006F2D2A">
        <w:rPr>
          <w:rFonts w:ascii="Times New Roman" w:hAnsi="Times New Roman" w:cs="Times New Roman"/>
        </w:rPr>
        <w:t xml:space="preserve">Geografski obuhvat </w:t>
      </w:r>
      <w:r w:rsidR="00873D1F" w:rsidRPr="006F2D2A">
        <w:rPr>
          <w:rFonts w:ascii="Times New Roman" w:hAnsi="Times New Roman" w:cs="Times New Roman"/>
        </w:rPr>
        <w:t>primjene</w:t>
      </w:r>
      <w:r w:rsidRPr="006F2D2A">
        <w:rPr>
          <w:rFonts w:ascii="Times New Roman" w:hAnsi="Times New Roman" w:cs="Times New Roman"/>
        </w:rPr>
        <w:t xml:space="preserve"> </w:t>
      </w:r>
      <w:r w:rsidR="002D4634" w:rsidRPr="006F2D2A">
        <w:rPr>
          <w:rFonts w:ascii="Times New Roman" w:hAnsi="Times New Roman" w:cs="Times New Roman"/>
        </w:rPr>
        <w:t>Program</w:t>
      </w:r>
      <w:r w:rsidR="00873D1F" w:rsidRPr="006F2D2A">
        <w:rPr>
          <w:rFonts w:ascii="Times New Roman" w:hAnsi="Times New Roman" w:cs="Times New Roman"/>
        </w:rPr>
        <w:t>a</w:t>
      </w:r>
      <w:r w:rsidR="002D4634" w:rsidRPr="006F2D2A">
        <w:rPr>
          <w:rFonts w:ascii="Times New Roman" w:hAnsi="Times New Roman" w:cs="Times New Roman"/>
        </w:rPr>
        <w:t xml:space="preserve"> mjera </w:t>
      </w:r>
      <w:r w:rsidRPr="006F2D2A">
        <w:rPr>
          <w:rFonts w:ascii="Times New Roman" w:hAnsi="Times New Roman" w:cs="Times New Roman"/>
        </w:rPr>
        <w:t>obuhvaća</w:t>
      </w:r>
      <w:r w:rsidR="002D4634" w:rsidRPr="006F2D2A">
        <w:rPr>
          <w:rFonts w:ascii="Times New Roman" w:hAnsi="Times New Roman" w:cs="Times New Roman"/>
        </w:rPr>
        <w:t xml:space="preserve"> </w:t>
      </w:r>
      <w:r w:rsidRPr="006F2D2A">
        <w:rPr>
          <w:rFonts w:ascii="Times New Roman" w:hAnsi="Times New Roman" w:cs="Times New Roman"/>
        </w:rPr>
        <w:t xml:space="preserve">obalno područje i </w:t>
      </w:r>
      <w:r w:rsidR="00B874B3" w:rsidRPr="006F2D2A">
        <w:rPr>
          <w:rFonts w:ascii="Times New Roman" w:hAnsi="Times New Roman" w:cs="Times New Roman"/>
        </w:rPr>
        <w:t xml:space="preserve">morski okoliš </w:t>
      </w:r>
      <w:r w:rsidR="002D4634" w:rsidRPr="006F2D2A">
        <w:rPr>
          <w:rFonts w:ascii="Times New Roman" w:hAnsi="Times New Roman" w:cs="Times New Roman"/>
        </w:rPr>
        <w:t xml:space="preserve">pod suverenitetom Republike Hrvatske, odnosno u kojem Republika Hrvatska ostvaruje suverena prava i jurisdikciju. Istim se određuju mjere koje je potrebno poduzeti radi postizanja i/ili održavanja dobrog stanja okoliša te mjere koje je potrebno poduzeti radi ostvarivanja ciljeva upravljanja morskim okolišem i obalnim područjem. </w:t>
      </w:r>
      <w:r w:rsidR="00B874B3" w:rsidRPr="006F2D2A">
        <w:rPr>
          <w:rFonts w:ascii="Times New Roman" w:hAnsi="Times New Roman" w:cs="Times New Roman"/>
        </w:rPr>
        <w:t>Program mjera izrađen je</w:t>
      </w:r>
      <w:r w:rsidR="002D4634" w:rsidRPr="006F2D2A">
        <w:rPr>
          <w:rFonts w:ascii="Times New Roman" w:hAnsi="Times New Roman" w:cs="Times New Roman"/>
        </w:rPr>
        <w:t xml:space="preserve"> temeljem </w:t>
      </w:r>
      <w:r w:rsidR="00B874B3" w:rsidRPr="006F2D2A">
        <w:rPr>
          <w:rFonts w:ascii="Times New Roman" w:hAnsi="Times New Roman" w:cs="Times New Roman"/>
        </w:rPr>
        <w:t>ažuriranih dokumenata Strategije iz drugog ciklusa provedbe Okvirne direktive o morskoj strategiji</w:t>
      </w:r>
      <w:r w:rsidR="00B874B3" w:rsidRPr="006F2D2A" w:rsidDel="00B874B3">
        <w:rPr>
          <w:rFonts w:ascii="Times New Roman" w:hAnsi="Times New Roman" w:cs="Times New Roman"/>
        </w:rPr>
        <w:t xml:space="preserve"> </w:t>
      </w:r>
      <w:r w:rsidR="002D4634" w:rsidRPr="006F2D2A">
        <w:rPr>
          <w:rFonts w:ascii="Times New Roman" w:hAnsi="Times New Roman" w:cs="Times New Roman"/>
        </w:rPr>
        <w:t>(</w:t>
      </w:r>
      <w:r w:rsidR="00B874B3" w:rsidRPr="006F2D2A">
        <w:rPr>
          <w:rFonts w:ascii="Times New Roman" w:hAnsi="Times New Roman" w:cs="Times New Roman"/>
        </w:rPr>
        <w:t>„Ažuriranje dokumenata Strategije upravljanja morskim okolišem i obalnim područjem temeljem obveza iz čl.8, čl.9. i čl.10. Okvirne direktive o morskoj strategiji (2008/56/EZ)“ i „Akcijski program Strategije upravljanja morskim okolišem i obalnim područjem Sustav praćenja i promatranja za stalnu procjenu stanja Jadranskog mora 2021.-2026.</w:t>
      </w:r>
      <w:r w:rsidR="00A56726" w:rsidRPr="006F2D2A">
        <w:rPr>
          <w:rFonts w:ascii="Times New Roman" w:hAnsi="Times New Roman" w:cs="Times New Roman"/>
        </w:rPr>
        <w:t>“</w:t>
      </w:r>
      <w:r w:rsidR="00B874B3" w:rsidRPr="006F2D2A">
        <w:rPr>
          <w:rFonts w:ascii="Times New Roman" w:hAnsi="Times New Roman" w:cs="Times New Roman"/>
        </w:rPr>
        <w:t xml:space="preserve"> (</w:t>
      </w:r>
      <w:r w:rsidR="00A56726" w:rsidRPr="006F2D2A">
        <w:rPr>
          <w:rFonts w:ascii="Times New Roman" w:hAnsi="Times New Roman" w:cs="Times New Roman"/>
        </w:rPr>
        <w:t>„</w:t>
      </w:r>
      <w:r w:rsidR="00B874B3" w:rsidRPr="006F2D2A">
        <w:rPr>
          <w:rFonts w:ascii="Times New Roman" w:hAnsi="Times New Roman" w:cs="Times New Roman"/>
        </w:rPr>
        <w:t>Narodne novine</w:t>
      </w:r>
      <w:r w:rsidR="00A56726" w:rsidRPr="006F2D2A">
        <w:rPr>
          <w:rFonts w:ascii="Times New Roman" w:hAnsi="Times New Roman" w:cs="Times New Roman"/>
        </w:rPr>
        <w:t>“</w:t>
      </w:r>
      <w:r w:rsidR="00B874B3" w:rsidRPr="006F2D2A">
        <w:rPr>
          <w:rFonts w:ascii="Times New Roman" w:hAnsi="Times New Roman" w:cs="Times New Roman"/>
        </w:rPr>
        <w:t>, br. 28/2021.)</w:t>
      </w:r>
      <w:r w:rsidR="002D4634" w:rsidRPr="006F2D2A">
        <w:rPr>
          <w:rFonts w:ascii="Times New Roman" w:hAnsi="Times New Roman" w:cs="Times New Roman"/>
        </w:rPr>
        <w:t xml:space="preserve">) </w:t>
      </w:r>
      <w:r w:rsidR="00A52760" w:rsidRPr="006F2D2A">
        <w:rPr>
          <w:rFonts w:ascii="Times New Roman" w:hAnsi="Times New Roman" w:cs="Times New Roman"/>
        </w:rPr>
        <w:t>uzimajući u obzir</w:t>
      </w:r>
      <w:r w:rsidR="002D4634" w:rsidRPr="006F2D2A">
        <w:rPr>
          <w:rFonts w:ascii="Times New Roman" w:hAnsi="Times New Roman" w:cs="Times New Roman"/>
        </w:rPr>
        <w:t xml:space="preserve"> </w:t>
      </w:r>
      <w:r w:rsidR="00A52760" w:rsidRPr="006F2D2A">
        <w:rPr>
          <w:rFonts w:ascii="Times New Roman" w:hAnsi="Times New Roman" w:cs="Times New Roman"/>
        </w:rPr>
        <w:t xml:space="preserve">propise i strateške dokumente </w:t>
      </w:r>
      <w:r w:rsidR="002D4634" w:rsidRPr="006F2D2A">
        <w:rPr>
          <w:rFonts w:ascii="Times New Roman" w:hAnsi="Times New Roman" w:cs="Times New Roman"/>
        </w:rPr>
        <w:t>iz područja vodnog gospodarstva</w:t>
      </w:r>
      <w:r w:rsidR="00B874B3" w:rsidRPr="006F2D2A">
        <w:rPr>
          <w:rFonts w:ascii="Times New Roman" w:hAnsi="Times New Roman" w:cs="Times New Roman"/>
        </w:rPr>
        <w:t>, zaštite prirode, ribarstva, pomorstva</w:t>
      </w:r>
      <w:r w:rsidR="00A52760" w:rsidRPr="006F2D2A">
        <w:rPr>
          <w:rFonts w:ascii="Times New Roman" w:hAnsi="Times New Roman" w:cs="Times New Roman"/>
        </w:rPr>
        <w:t>,</w:t>
      </w:r>
      <w:r w:rsidR="00B874B3" w:rsidRPr="006F2D2A">
        <w:rPr>
          <w:rFonts w:ascii="Times New Roman" w:hAnsi="Times New Roman" w:cs="Times New Roman"/>
        </w:rPr>
        <w:t xml:space="preserve"> prostornog uređenja</w:t>
      </w:r>
      <w:r w:rsidR="00F7263C" w:rsidRPr="006F2D2A">
        <w:rPr>
          <w:rFonts w:ascii="Times New Roman" w:hAnsi="Times New Roman" w:cs="Times New Roman"/>
        </w:rPr>
        <w:t xml:space="preserve"> i dr</w:t>
      </w:r>
      <w:r w:rsidR="002D4634" w:rsidRPr="006F2D2A">
        <w:rPr>
          <w:rFonts w:ascii="Times New Roman" w:hAnsi="Times New Roman" w:cs="Times New Roman"/>
        </w:rPr>
        <w:t xml:space="preserve">. </w:t>
      </w:r>
      <w:r w:rsidR="0024667A" w:rsidRPr="006F2D2A">
        <w:rPr>
          <w:rFonts w:ascii="Times New Roman" w:hAnsi="Times New Roman" w:cs="Times New Roman"/>
        </w:rPr>
        <w:t xml:space="preserve">Program mjera zadržao je strateške prioritete i posebne ciljeve Programa mjera iz 2017. obzirom da su isti </w:t>
      </w:r>
      <w:r w:rsidR="002D4634" w:rsidRPr="006F2D2A">
        <w:rPr>
          <w:rFonts w:ascii="Times New Roman" w:hAnsi="Times New Roman" w:cs="Times New Roman"/>
        </w:rPr>
        <w:t xml:space="preserve">definirani dovoljno široko </w:t>
      </w:r>
      <w:r w:rsidR="0024667A" w:rsidRPr="006F2D2A">
        <w:rPr>
          <w:rFonts w:ascii="Times New Roman" w:hAnsi="Times New Roman" w:cs="Times New Roman"/>
        </w:rPr>
        <w:t xml:space="preserve">i daju okvir za ažuriranje </w:t>
      </w:r>
      <w:r w:rsidR="002D4634" w:rsidRPr="006F2D2A">
        <w:rPr>
          <w:rFonts w:ascii="Times New Roman" w:hAnsi="Times New Roman" w:cs="Times New Roman"/>
        </w:rPr>
        <w:t xml:space="preserve">mjera zaštite i upravljanja morskim okolišem i obalnim područjem. </w:t>
      </w:r>
      <w:r w:rsidR="00A56726" w:rsidRPr="006F2D2A">
        <w:rPr>
          <w:rFonts w:ascii="Times New Roman" w:hAnsi="Times New Roman" w:cs="Times New Roman"/>
        </w:rPr>
        <w:t xml:space="preserve">Za potrebe ažuriranja Programa mjera iz 2017. </w:t>
      </w:r>
      <w:r w:rsidR="0080680D" w:rsidRPr="006F2D2A">
        <w:rPr>
          <w:rFonts w:ascii="Times New Roman" w:hAnsi="Times New Roman" w:cs="Times New Roman"/>
        </w:rPr>
        <w:t>analizirana je</w:t>
      </w:r>
      <w:r w:rsidR="00873D1F" w:rsidRPr="006F2D2A">
        <w:rPr>
          <w:rFonts w:ascii="Times New Roman" w:hAnsi="Times New Roman" w:cs="Times New Roman"/>
        </w:rPr>
        <w:t xml:space="preserve"> </w:t>
      </w:r>
      <w:r w:rsidR="0080680D" w:rsidRPr="006F2D2A">
        <w:rPr>
          <w:rFonts w:ascii="Times New Roman" w:hAnsi="Times New Roman" w:cs="Times New Roman"/>
        </w:rPr>
        <w:t xml:space="preserve">provedba </w:t>
      </w:r>
      <w:r w:rsidR="00326C66" w:rsidRPr="006F2D2A">
        <w:rPr>
          <w:rFonts w:ascii="Times New Roman" w:hAnsi="Times New Roman" w:cs="Times New Roman"/>
        </w:rPr>
        <w:t>njime</w:t>
      </w:r>
      <w:r w:rsidR="00873D1F" w:rsidRPr="006F2D2A">
        <w:rPr>
          <w:rFonts w:ascii="Times New Roman" w:hAnsi="Times New Roman" w:cs="Times New Roman"/>
        </w:rPr>
        <w:t xml:space="preserve"> utvrđenih </w:t>
      </w:r>
      <w:r w:rsidR="0080680D" w:rsidRPr="006F2D2A">
        <w:rPr>
          <w:rFonts w:ascii="Times New Roman" w:hAnsi="Times New Roman" w:cs="Times New Roman"/>
        </w:rPr>
        <w:t>mjera</w:t>
      </w:r>
      <w:r w:rsidR="00E405DF" w:rsidRPr="006F2D2A">
        <w:rPr>
          <w:rFonts w:ascii="Times New Roman" w:hAnsi="Times New Roman" w:cs="Times New Roman"/>
        </w:rPr>
        <w:t xml:space="preserve"> kojih je bilo 51</w:t>
      </w:r>
      <w:r w:rsidR="0080680D" w:rsidRPr="006F2D2A">
        <w:rPr>
          <w:rFonts w:ascii="Times New Roman" w:hAnsi="Times New Roman" w:cs="Times New Roman"/>
        </w:rPr>
        <w:t xml:space="preserve">. </w:t>
      </w:r>
      <w:r w:rsidR="00E405DF" w:rsidRPr="006F2D2A">
        <w:rPr>
          <w:rFonts w:ascii="Times New Roman" w:hAnsi="Times New Roman" w:cs="Times New Roman"/>
        </w:rPr>
        <w:t>Od navedenih 51 mjere ne provedeno je bilo dvanaest mjera</w:t>
      </w:r>
      <w:r w:rsidR="006F2D2A" w:rsidRPr="006F2D2A">
        <w:rPr>
          <w:rFonts w:ascii="Times New Roman" w:hAnsi="Times New Roman" w:cs="Times New Roman"/>
        </w:rPr>
        <w:t>,</w:t>
      </w:r>
      <w:r w:rsidR="00E405DF" w:rsidRPr="006F2D2A">
        <w:rPr>
          <w:rFonts w:ascii="Times New Roman" w:hAnsi="Times New Roman" w:cs="Times New Roman"/>
        </w:rPr>
        <w:t xml:space="preserve"> a djelomično ih je bilo provedeno osam. </w:t>
      </w:r>
      <w:r w:rsidR="0080680D" w:rsidRPr="006F2D2A">
        <w:rPr>
          <w:rFonts w:ascii="Times New Roman" w:hAnsi="Times New Roman" w:cs="Times New Roman"/>
        </w:rPr>
        <w:t xml:space="preserve">Temeljem rezultata navedene analize </w:t>
      </w:r>
      <w:r w:rsidR="001433A1" w:rsidRPr="006F2D2A">
        <w:rPr>
          <w:rFonts w:ascii="Times New Roman" w:hAnsi="Times New Roman" w:cs="Times New Roman"/>
        </w:rPr>
        <w:t>na stručnoj razini</w:t>
      </w:r>
      <w:r w:rsidR="00326C66" w:rsidRPr="006F2D2A">
        <w:rPr>
          <w:rFonts w:ascii="Times New Roman" w:hAnsi="Times New Roman" w:cs="Times New Roman"/>
        </w:rPr>
        <w:t>,</w:t>
      </w:r>
      <w:r w:rsidR="001433A1" w:rsidRPr="006F2D2A">
        <w:rPr>
          <w:rFonts w:ascii="Times New Roman" w:hAnsi="Times New Roman" w:cs="Times New Roman"/>
        </w:rPr>
        <w:t xml:space="preserve"> u suradnji s nadležnim tijelima državne uprave, predloženo je da se iz Programa mjera povuče </w:t>
      </w:r>
      <w:r w:rsidR="0024667A" w:rsidRPr="006F2D2A">
        <w:rPr>
          <w:rFonts w:ascii="Times New Roman" w:hAnsi="Times New Roman" w:cs="Times New Roman"/>
        </w:rPr>
        <w:t>dvanaest provedenih mjera, doda osam novih mjera</w:t>
      </w:r>
      <w:r w:rsidR="001433A1" w:rsidRPr="006F2D2A">
        <w:rPr>
          <w:rFonts w:ascii="Times New Roman" w:hAnsi="Times New Roman" w:cs="Times New Roman"/>
        </w:rPr>
        <w:t xml:space="preserve"> i ažurira </w:t>
      </w:r>
      <w:r w:rsidR="0024667A" w:rsidRPr="006F2D2A">
        <w:rPr>
          <w:rFonts w:ascii="Times New Roman" w:hAnsi="Times New Roman" w:cs="Times New Roman"/>
        </w:rPr>
        <w:t xml:space="preserve">39 postojećih neprovedenih </w:t>
      </w:r>
      <w:r w:rsidR="00F419AD" w:rsidRPr="006F2D2A">
        <w:rPr>
          <w:rFonts w:ascii="Times New Roman" w:hAnsi="Times New Roman" w:cs="Times New Roman"/>
        </w:rPr>
        <w:t xml:space="preserve">ili djelomično provedenih </w:t>
      </w:r>
      <w:r w:rsidR="0024667A" w:rsidRPr="006F2D2A">
        <w:rPr>
          <w:rFonts w:ascii="Times New Roman" w:hAnsi="Times New Roman" w:cs="Times New Roman"/>
        </w:rPr>
        <w:t>mjera.</w:t>
      </w:r>
    </w:p>
    <w:p w14:paraId="7999BCCC" w14:textId="77777777" w:rsidR="002D4634" w:rsidRPr="006F2D2A" w:rsidRDefault="002D4634" w:rsidP="00873D1F">
      <w:pPr>
        <w:ind w:right="-144"/>
        <w:jc w:val="both"/>
        <w:rPr>
          <w:rFonts w:ascii="Times New Roman" w:hAnsi="Times New Roman" w:cs="Times New Roman"/>
        </w:rPr>
      </w:pPr>
      <w:r w:rsidRPr="006F2D2A">
        <w:rPr>
          <w:rFonts w:ascii="Times New Roman" w:hAnsi="Times New Roman" w:cs="Times New Roman"/>
        </w:rPr>
        <w:lastRenderedPageBreak/>
        <w:t>Program mjera</w:t>
      </w:r>
      <w:r w:rsidR="00845F21" w:rsidRPr="006F2D2A">
        <w:rPr>
          <w:rFonts w:ascii="Times New Roman" w:hAnsi="Times New Roman" w:cs="Times New Roman"/>
        </w:rPr>
        <w:t>, pored predgovora, uvodnog dijela i priloga, čine</w:t>
      </w:r>
      <w:r w:rsidRPr="006F2D2A">
        <w:rPr>
          <w:rFonts w:ascii="Times New Roman" w:hAnsi="Times New Roman" w:cs="Times New Roman"/>
        </w:rPr>
        <w:t xml:space="preserve"> </w:t>
      </w:r>
      <w:r w:rsidR="00845F21" w:rsidRPr="006F2D2A">
        <w:rPr>
          <w:rFonts w:ascii="Times New Roman" w:hAnsi="Times New Roman" w:cs="Times New Roman"/>
        </w:rPr>
        <w:t>tri poglavlja, naslovljena prema strateškim prioritetima, koja sadrže 47 razrađenih mjera, grupiranih kroz šesnaest posebnih ciljeva. U izradi Program</w:t>
      </w:r>
      <w:r w:rsidR="00326C66" w:rsidRPr="006F2D2A">
        <w:rPr>
          <w:rFonts w:ascii="Times New Roman" w:hAnsi="Times New Roman" w:cs="Times New Roman"/>
        </w:rPr>
        <w:t>a</w:t>
      </w:r>
      <w:r w:rsidR="00845F21" w:rsidRPr="006F2D2A">
        <w:rPr>
          <w:rFonts w:ascii="Times New Roman" w:hAnsi="Times New Roman" w:cs="Times New Roman"/>
        </w:rPr>
        <w:t xml:space="preserve"> mjera </w:t>
      </w:r>
      <w:r w:rsidRPr="006F2D2A">
        <w:rPr>
          <w:rFonts w:ascii="Times New Roman" w:hAnsi="Times New Roman" w:cs="Times New Roman"/>
        </w:rPr>
        <w:t>primjereno se vodilo računa o održivom razvoju</w:t>
      </w:r>
      <w:r w:rsidR="00845F21" w:rsidRPr="006F2D2A">
        <w:rPr>
          <w:rFonts w:ascii="Times New Roman" w:hAnsi="Times New Roman" w:cs="Times New Roman"/>
        </w:rPr>
        <w:t xml:space="preserve"> i usklađenosti s postojećim strateškim dokumentima, posebno onima vezanim uz adaptaciju na klimatske promjene. </w:t>
      </w:r>
      <w:r w:rsidR="00F07171" w:rsidRPr="006F2D2A">
        <w:rPr>
          <w:rFonts w:ascii="Times New Roman" w:hAnsi="Times New Roman" w:cs="Times New Roman"/>
        </w:rPr>
        <w:t>Pri izradi Programa mjera primijenjen je integrirani pristup.</w:t>
      </w:r>
    </w:p>
    <w:p w14:paraId="19ECC9DC" w14:textId="36EBA15D" w:rsidR="00D02911" w:rsidRPr="006F2D2A" w:rsidRDefault="002D4634" w:rsidP="00873D1F">
      <w:pPr>
        <w:ind w:right="-144"/>
        <w:jc w:val="both"/>
        <w:rPr>
          <w:rFonts w:ascii="Times New Roman" w:hAnsi="Times New Roman" w:cs="Times New Roman"/>
        </w:rPr>
      </w:pPr>
      <w:r w:rsidRPr="006F2D2A">
        <w:rPr>
          <w:rFonts w:ascii="Times New Roman" w:hAnsi="Times New Roman" w:cs="Times New Roman"/>
        </w:rPr>
        <w:t>Sukladno članku 31. stavka 2. Zakona o Vladi Republike Hrvatske (</w:t>
      </w:r>
      <w:r w:rsidR="00E50DB2" w:rsidRPr="006F2D2A">
        <w:rPr>
          <w:rFonts w:ascii="Times New Roman" w:hAnsi="Times New Roman" w:cs="Times New Roman"/>
        </w:rPr>
        <w:t>„</w:t>
      </w:r>
      <w:r w:rsidRPr="006F2D2A">
        <w:rPr>
          <w:rFonts w:ascii="Times New Roman" w:hAnsi="Times New Roman" w:cs="Times New Roman"/>
        </w:rPr>
        <w:t>Narodne novine</w:t>
      </w:r>
      <w:r w:rsidR="00E50DB2" w:rsidRPr="006F2D2A">
        <w:rPr>
          <w:rFonts w:ascii="Times New Roman" w:hAnsi="Times New Roman" w:cs="Times New Roman"/>
        </w:rPr>
        <w:t>“</w:t>
      </w:r>
      <w:r w:rsidRPr="006F2D2A">
        <w:rPr>
          <w:rFonts w:ascii="Times New Roman" w:hAnsi="Times New Roman" w:cs="Times New Roman"/>
        </w:rPr>
        <w:t xml:space="preserve">, br. </w:t>
      </w:r>
      <w:r w:rsidR="00E50DB2" w:rsidRPr="006F2D2A">
        <w:rPr>
          <w:rFonts w:ascii="Times New Roman" w:hAnsi="Times New Roman" w:cs="Times New Roman"/>
        </w:rPr>
        <w:t>150/11., 119/14., 93/16., 116/18. i 80/22.</w:t>
      </w:r>
      <w:r w:rsidRPr="006F2D2A">
        <w:rPr>
          <w:rFonts w:ascii="Times New Roman" w:hAnsi="Times New Roman" w:cs="Times New Roman"/>
        </w:rPr>
        <w:t>)</w:t>
      </w:r>
      <w:r w:rsidR="00326C66" w:rsidRPr="006F2D2A">
        <w:rPr>
          <w:rFonts w:ascii="Times New Roman" w:hAnsi="Times New Roman" w:cs="Times New Roman"/>
        </w:rPr>
        <w:t>,</w:t>
      </w:r>
      <w:r w:rsidRPr="006F2D2A">
        <w:rPr>
          <w:rFonts w:ascii="Times New Roman" w:hAnsi="Times New Roman" w:cs="Times New Roman"/>
        </w:rPr>
        <w:t xml:space="preserve"> </w:t>
      </w:r>
      <w:r w:rsidR="00F07171" w:rsidRPr="006F2D2A">
        <w:rPr>
          <w:rFonts w:ascii="Times New Roman" w:hAnsi="Times New Roman" w:cs="Times New Roman"/>
        </w:rPr>
        <w:t xml:space="preserve">članku </w:t>
      </w:r>
      <w:r w:rsidRPr="006F2D2A">
        <w:rPr>
          <w:rFonts w:ascii="Times New Roman" w:hAnsi="Times New Roman" w:cs="Times New Roman"/>
        </w:rPr>
        <w:t xml:space="preserve">56. </w:t>
      </w:r>
      <w:r w:rsidR="00F07171" w:rsidRPr="006F2D2A">
        <w:rPr>
          <w:rFonts w:ascii="Times New Roman" w:hAnsi="Times New Roman" w:cs="Times New Roman"/>
        </w:rPr>
        <w:t xml:space="preserve">stavku </w:t>
      </w:r>
      <w:r w:rsidRPr="006F2D2A">
        <w:rPr>
          <w:rFonts w:ascii="Times New Roman" w:hAnsi="Times New Roman" w:cs="Times New Roman"/>
        </w:rPr>
        <w:t>4. Zakona o zaštiti okoliša (Narodne novine, br. 80/13, 153/13 i 78/15)</w:t>
      </w:r>
      <w:r w:rsidR="00B47376">
        <w:rPr>
          <w:rFonts w:ascii="Times New Roman" w:hAnsi="Times New Roman" w:cs="Times New Roman"/>
        </w:rPr>
        <w:t xml:space="preserve">, a u vezi s </w:t>
      </w:r>
      <w:r w:rsidR="00F07171" w:rsidRPr="006F2D2A">
        <w:rPr>
          <w:rFonts w:ascii="Times New Roman" w:hAnsi="Times New Roman" w:cs="Times New Roman"/>
        </w:rPr>
        <w:t>člank</w:t>
      </w:r>
      <w:r w:rsidR="00B47376">
        <w:rPr>
          <w:rFonts w:ascii="Times New Roman" w:hAnsi="Times New Roman" w:cs="Times New Roman"/>
        </w:rPr>
        <w:t>om</w:t>
      </w:r>
      <w:r w:rsidR="00F07171" w:rsidRPr="006F2D2A">
        <w:rPr>
          <w:rFonts w:ascii="Times New Roman" w:hAnsi="Times New Roman" w:cs="Times New Roman"/>
        </w:rPr>
        <w:t xml:space="preserve"> </w:t>
      </w:r>
      <w:r w:rsidRPr="006F2D2A">
        <w:rPr>
          <w:rFonts w:ascii="Times New Roman" w:hAnsi="Times New Roman" w:cs="Times New Roman"/>
        </w:rPr>
        <w:t xml:space="preserve">16. </w:t>
      </w:r>
      <w:r w:rsidR="00E50DB2" w:rsidRPr="006F2D2A">
        <w:rPr>
          <w:rFonts w:ascii="Times New Roman" w:hAnsi="Times New Roman" w:cs="Times New Roman"/>
        </w:rPr>
        <w:t>stav</w:t>
      </w:r>
      <w:r w:rsidR="00F07171" w:rsidRPr="006F2D2A">
        <w:rPr>
          <w:rFonts w:ascii="Times New Roman" w:hAnsi="Times New Roman" w:cs="Times New Roman"/>
        </w:rPr>
        <w:t>k</w:t>
      </w:r>
      <w:r w:rsidR="00B47376">
        <w:rPr>
          <w:rFonts w:ascii="Times New Roman" w:hAnsi="Times New Roman" w:cs="Times New Roman"/>
        </w:rPr>
        <w:t>om</w:t>
      </w:r>
      <w:r w:rsidR="00D873F0" w:rsidRPr="006F2D2A">
        <w:rPr>
          <w:rFonts w:ascii="Times New Roman" w:hAnsi="Times New Roman" w:cs="Times New Roman"/>
        </w:rPr>
        <w:t xml:space="preserve"> </w:t>
      </w:r>
      <w:r w:rsidRPr="006F2D2A">
        <w:rPr>
          <w:rFonts w:ascii="Times New Roman" w:hAnsi="Times New Roman" w:cs="Times New Roman"/>
        </w:rPr>
        <w:t>2</w:t>
      </w:r>
      <w:r w:rsidR="00B47376">
        <w:rPr>
          <w:rFonts w:ascii="Times New Roman" w:hAnsi="Times New Roman" w:cs="Times New Roman"/>
        </w:rPr>
        <w:t xml:space="preserve">. i člankom </w:t>
      </w:r>
      <w:r w:rsidRPr="006F2D2A">
        <w:rPr>
          <w:rFonts w:ascii="Times New Roman" w:hAnsi="Times New Roman" w:cs="Times New Roman"/>
        </w:rPr>
        <w:t>18. Uredbe o izradi i provedbi dokumenata Strategije upravljanja morskim okolišem i obalnim područjem (</w:t>
      </w:r>
      <w:r w:rsidR="00E50DB2" w:rsidRPr="006F2D2A">
        <w:rPr>
          <w:rFonts w:ascii="Times New Roman" w:hAnsi="Times New Roman" w:cs="Times New Roman"/>
        </w:rPr>
        <w:t>„</w:t>
      </w:r>
      <w:r w:rsidRPr="006F2D2A">
        <w:rPr>
          <w:rFonts w:ascii="Times New Roman" w:hAnsi="Times New Roman" w:cs="Times New Roman"/>
        </w:rPr>
        <w:t>Narodne novine</w:t>
      </w:r>
      <w:r w:rsidR="00E50DB2" w:rsidRPr="006F2D2A">
        <w:rPr>
          <w:rFonts w:ascii="Times New Roman" w:hAnsi="Times New Roman" w:cs="Times New Roman"/>
        </w:rPr>
        <w:t>“</w:t>
      </w:r>
      <w:r w:rsidRPr="006F2D2A">
        <w:rPr>
          <w:rFonts w:ascii="Times New Roman" w:hAnsi="Times New Roman" w:cs="Times New Roman"/>
        </w:rPr>
        <w:t xml:space="preserve">, br. </w:t>
      </w:r>
      <w:r w:rsidR="00E50DB2" w:rsidRPr="006F2D2A">
        <w:rPr>
          <w:rFonts w:ascii="Times New Roman" w:hAnsi="Times New Roman" w:cs="Times New Roman"/>
        </w:rPr>
        <w:t>112/14., 39/17.</w:t>
      </w:r>
      <w:r w:rsidR="00326C66" w:rsidRPr="006F2D2A">
        <w:rPr>
          <w:rFonts w:ascii="Times New Roman" w:hAnsi="Times New Roman" w:cs="Times New Roman"/>
        </w:rPr>
        <w:t xml:space="preserve"> i</w:t>
      </w:r>
      <w:r w:rsidR="00E50DB2" w:rsidRPr="006F2D2A">
        <w:rPr>
          <w:rFonts w:ascii="Times New Roman" w:hAnsi="Times New Roman" w:cs="Times New Roman"/>
        </w:rPr>
        <w:t xml:space="preserve"> 112/18.</w:t>
      </w:r>
      <w:r w:rsidRPr="006F2D2A">
        <w:rPr>
          <w:rFonts w:ascii="Times New Roman" w:hAnsi="Times New Roman" w:cs="Times New Roman"/>
        </w:rPr>
        <w:t xml:space="preserve">), potrebno je da Vlada Republike Hrvatske </w:t>
      </w:r>
      <w:r w:rsidR="00326C66" w:rsidRPr="006F2D2A">
        <w:rPr>
          <w:rFonts w:ascii="Times New Roman" w:hAnsi="Times New Roman" w:cs="Times New Roman"/>
        </w:rPr>
        <w:t>o</w:t>
      </w:r>
      <w:r w:rsidRPr="006F2D2A">
        <w:rPr>
          <w:rFonts w:ascii="Times New Roman" w:hAnsi="Times New Roman" w:cs="Times New Roman"/>
        </w:rPr>
        <w:t>dlukom donese Program mjera zaštite i upravljanja morskim okolišem i obalnim područjem Republike Hrvatske</w:t>
      </w:r>
      <w:r w:rsidR="00E50DB2" w:rsidRPr="006F2D2A">
        <w:rPr>
          <w:rFonts w:ascii="Times New Roman" w:hAnsi="Times New Roman" w:cs="Times New Roman"/>
        </w:rPr>
        <w:t xml:space="preserve"> do 2027.</w:t>
      </w:r>
    </w:p>
    <w:sectPr w:rsidR="00D02911" w:rsidRPr="006F2D2A" w:rsidSect="00FB53A9">
      <w:headerReference w:type="default" r:id="rId15"/>
      <w:footerReference w:type="default" r:id="rId16"/>
      <w:pgSz w:w="11906" w:h="16838" w:code="9"/>
      <w:pgMar w:top="1135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AB6F9" w14:textId="77777777" w:rsidR="00597403" w:rsidRDefault="00597403">
      <w:pPr>
        <w:spacing w:after="0" w:line="240" w:lineRule="auto"/>
      </w:pPr>
      <w:r>
        <w:separator/>
      </w:r>
    </w:p>
  </w:endnote>
  <w:endnote w:type="continuationSeparator" w:id="0">
    <w:p w14:paraId="33FDD48B" w14:textId="77777777" w:rsidR="00597403" w:rsidRDefault="0059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9C0F6" w14:textId="77777777" w:rsidR="00110C95" w:rsidRPr="00CE78D1" w:rsidRDefault="00110C9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B3D5F" w14:textId="77777777" w:rsidR="00626B57" w:rsidRPr="00502A10" w:rsidRDefault="00626B57" w:rsidP="00502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D67C0" w14:textId="77777777" w:rsidR="00597403" w:rsidRDefault="00597403">
      <w:pPr>
        <w:spacing w:after="0" w:line="240" w:lineRule="auto"/>
      </w:pPr>
      <w:r>
        <w:separator/>
      </w:r>
    </w:p>
  </w:footnote>
  <w:footnote w:type="continuationSeparator" w:id="0">
    <w:p w14:paraId="5BD8A8E4" w14:textId="77777777" w:rsidR="00597403" w:rsidRDefault="0059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02EFB" w14:textId="77777777" w:rsidR="00DA3848" w:rsidRPr="00DA3848" w:rsidRDefault="00DA3848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B4FAE" w14:textId="77777777" w:rsidR="00DA3848" w:rsidRPr="00DA3848" w:rsidRDefault="00DA3848" w:rsidP="00DA3848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0FF"/>
    <w:multiLevelType w:val="hybridMultilevel"/>
    <w:tmpl w:val="153609B6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E0EC2"/>
    <w:multiLevelType w:val="hybridMultilevel"/>
    <w:tmpl w:val="A0381182"/>
    <w:lvl w:ilvl="0" w:tplc="808AB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558"/>
    <w:multiLevelType w:val="hybridMultilevel"/>
    <w:tmpl w:val="B04AA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63C5D"/>
    <w:multiLevelType w:val="hybridMultilevel"/>
    <w:tmpl w:val="DA0A4D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E68"/>
    <w:multiLevelType w:val="hybridMultilevel"/>
    <w:tmpl w:val="16425D74"/>
    <w:lvl w:ilvl="0" w:tplc="2AF8B9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649C1"/>
    <w:multiLevelType w:val="hybridMultilevel"/>
    <w:tmpl w:val="3DBCE9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527CF"/>
    <w:multiLevelType w:val="hybridMultilevel"/>
    <w:tmpl w:val="FE2C67C6"/>
    <w:lvl w:ilvl="0" w:tplc="8FE0151A">
      <w:numFmt w:val="bullet"/>
      <w:lvlText w:val="-"/>
      <w:lvlJc w:val="left"/>
      <w:pPr>
        <w:ind w:left="1140" w:hanging="78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2C"/>
    <w:rsid w:val="00031935"/>
    <w:rsid w:val="000406B8"/>
    <w:rsid w:val="00053C45"/>
    <w:rsid w:val="000B42C3"/>
    <w:rsid w:val="000B7957"/>
    <w:rsid w:val="000D4E49"/>
    <w:rsid w:val="000E7331"/>
    <w:rsid w:val="000F1BE6"/>
    <w:rsid w:val="000F4EEA"/>
    <w:rsid w:val="001000E4"/>
    <w:rsid w:val="001072E5"/>
    <w:rsid w:val="00107885"/>
    <w:rsid w:val="00110C95"/>
    <w:rsid w:val="001213EC"/>
    <w:rsid w:val="001433A1"/>
    <w:rsid w:val="001477F1"/>
    <w:rsid w:val="00151CA0"/>
    <w:rsid w:val="0016110E"/>
    <w:rsid w:val="0017335D"/>
    <w:rsid w:val="00175BAC"/>
    <w:rsid w:val="00177A87"/>
    <w:rsid w:val="00182444"/>
    <w:rsid w:val="0019278C"/>
    <w:rsid w:val="001F0BDD"/>
    <w:rsid w:val="001F1BA3"/>
    <w:rsid w:val="002165C1"/>
    <w:rsid w:val="0024667A"/>
    <w:rsid w:val="0025404E"/>
    <w:rsid w:val="002600E3"/>
    <w:rsid w:val="002738D3"/>
    <w:rsid w:val="00276546"/>
    <w:rsid w:val="002B6608"/>
    <w:rsid w:val="002C0655"/>
    <w:rsid w:val="002D4634"/>
    <w:rsid w:val="002D5A53"/>
    <w:rsid w:val="002E3F19"/>
    <w:rsid w:val="0032573B"/>
    <w:rsid w:val="00326C66"/>
    <w:rsid w:val="003278CB"/>
    <w:rsid w:val="0033076C"/>
    <w:rsid w:val="003352BF"/>
    <w:rsid w:val="00342A3B"/>
    <w:rsid w:val="003679FF"/>
    <w:rsid w:val="0037298D"/>
    <w:rsid w:val="00380F75"/>
    <w:rsid w:val="00382922"/>
    <w:rsid w:val="003B3AB3"/>
    <w:rsid w:val="003B57B4"/>
    <w:rsid w:val="003D6EFA"/>
    <w:rsid w:val="003F5AAD"/>
    <w:rsid w:val="004371E5"/>
    <w:rsid w:val="004443F3"/>
    <w:rsid w:val="00456B96"/>
    <w:rsid w:val="004604D7"/>
    <w:rsid w:val="00474ADD"/>
    <w:rsid w:val="00485DDA"/>
    <w:rsid w:val="004A1DC4"/>
    <w:rsid w:val="004D674B"/>
    <w:rsid w:val="004E6492"/>
    <w:rsid w:val="004E76BB"/>
    <w:rsid w:val="004F1B24"/>
    <w:rsid w:val="00515D1D"/>
    <w:rsid w:val="00533B6E"/>
    <w:rsid w:val="00535394"/>
    <w:rsid w:val="0054063D"/>
    <w:rsid w:val="00541827"/>
    <w:rsid w:val="00547D10"/>
    <w:rsid w:val="0055302C"/>
    <w:rsid w:val="00556200"/>
    <w:rsid w:val="00577C6A"/>
    <w:rsid w:val="00597403"/>
    <w:rsid w:val="005B3F52"/>
    <w:rsid w:val="005C6C12"/>
    <w:rsid w:val="005E0AFD"/>
    <w:rsid w:val="005F5DCA"/>
    <w:rsid w:val="00615AFF"/>
    <w:rsid w:val="006204D9"/>
    <w:rsid w:val="00626B57"/>
    <w:rsid w:val="0064643D"/>
    <w:rsid w:val="00647BFE"/>
    <w:rsid w:val="006510AD"/>
    <w:rsid w:val="00653F61"/>
    <w:rsid w:val="006716A4"/>
    <w:rsid w:val="0068218A"/>
    <w:rsid w:val="0068536D"/>
    <w:rsid w:val="00693F15"/>
    <w:rsid w:val="006A2461"/>
    <w:rsid w:val="006B0F96"/>
    <w:rsid w:val="006B4E6E"/>
    <w:rsid w:val="006C60B1"/>
    <w:rsid w:val="006D466E"/>
    <w:rsid w:val="006E2FC2"/>
    <w:rsid w:val="006F2D2A"/>
    <w:rsid w:val="0070367A"/>
    <w:rsid w:val="0071011E"/>
    <w:rsid w:val="00711D64"/>
    <w:rsid w:val="0071360C"/>
    <w:rsid w:val="00714D53"/>
    <w:rsid w:val="00732B5E"/>
    <w:rsid w:val="007544AE"/>
    <w:rsid w:val="0075641A"/>
    <w:rsid w:val="00771485"/>
    <w:rsid w:val="00797541"/>
    <w:rsid w:val="007A4909"/>
    <w:rsid w:val="007A7306"/>
    <w:rsid w:val="007B6051"/>
    <w:rsid w:val="007C2BA3"/>
    <w:rsid w:val="007C476F"/>
    <w:rsid w:val="007C5638"/>
    <w:rsid w:val="007F2A09"/>
    <w:rsid w:val="0080455C"/>
    <w:rsid w:val="0080680D"/>
    <w:rsid w:val="008134BA"/>
    <w:rsid w:val="008223C1"/>
    <w:rsid w:val="00822440"/>
    <w:rsid w:val="00845F21"/>
    <w:rsid w:val="008703AD"/>
    <w:rsid w:val="00873D1F"/>
    <w:rsid w:val="008747D5"/>
    <w:rsid w:val="00887E1D"/>
    <w:rsid w:val="008D1265"/>
    <w:rsid w:val="00903973"/>
    <w:rsid w:val="00906E5A"/>
    <w:rsid w:val="00916AB0"/>
    <w:rsid w:val="00921C4D"/>
    <w:rsid w:val="00923075"/>
    <w:rsid w:val="009355C9"/>
    <w:rsid w:val="00941878"/>
    <w:rsid w:val="0094342C"/>
    <w:rsid w:val="00954386"/>
    <w:rsid w:val="00957555"/>
    <w:rsid w:val="00966C85"/>
    <w:rsid w:val="00973230"/>
    <w:rsid w:val="009859C7"/>
    <w:rsid w:val="009901D3"/>
    <w:rsid w:val="009B6EC9"/>
    <w:rsid w:val="009D0BA2"/>
    <w:rsid w:val="009E68C7"/>
    <w:rsid w:val="00A03265"/>
    <w:rsid w:val="00A31DFC"/>
    <w:rsid w:val="00A41229"/>
    <w:rsid w:val="00A45BBC"/>
    <w:rsid w:val="00A52760"/>
    <w:rsid w:val="00A564FE"/>
    <w:rsid w:val="00A56726"/>
    <w:rsid w:val="00A70F29"/>
    <w:rsid w:val="00AD2DD8"/>
    <w:rsid w:val="00AE3424"/>
    <w:rsid w:val="00AE3D69"/>
    <w:rsid w:val="00B05B2D"/>
    <w:rsid w:val="00B2305F"/>
    <w:rsid w:val="00B3040F"/>
    <w:rsid w:val="00B32005"/>
    <w:rsid w:val="00B40B77"/>
    <w:rsid w:val="00B47376"/>
    <w:rsid w:val="00B54339"/>
    <w:rsid w:val="00B548B2"/>
    <w:rsid w:val="00B67831"/>
    <w:rsid w:val="00B874B3"/>
    <w:rsid w:val="00B927F1"/>
    <w:rsid w:val="00BB464C"/>
    <w:rsid w:val="00BC0366"/>
    <w:rsid w:val="00BC2DAE"/>
    <w:rsid w:val="00BD284A"/>
    <w:rsid w:val="00BD3130"/>
    <w:rsid w:val="00BE47B1"/>
    <w:rsid w:val="00C41EAF"/>
    <w:rsid w:val="00C8108E"/>
    <w:rsid w:val="00C82C09"/>
    <w:rsid w:val="00C855A7"/>
    <w:rsid w:val="00CA062F"/>
    <w:rsid w:val="00CA20E9"/>
    <w:rsid w:val="00CD1DD2"/>
    <w:rsid w:val="00CD1F5E"/>
    <w:rsid w:val="00D02911"/>
    <w:rsid w:val="00D35A96"/>
    <w:rsid w:val="00D6313C"/>
    <w:rsid w:val="00D77AEC"/>
    <w:rsid w:val="00D873F0"/>
    <w:rsid w:val="00D93502"/>
    <w:rsid w:val="00DA3848"/>
    <w:rsid w:val="00DB14B9"/>
    <w:rsid w:val="00DC440F"/>
    <w:rsid w:val="00DF27DC"/>
    <w:rsid w:val="00DF3DAE"/>
    <w:rsid w:val="00E405DF"/>
    <w:rsid w:val="00E44163"/>
    <w:rsid w:val="00E50DB2"/>
    <w:rsid w:val="00E6652F"/>
    <w:rsid w:val="00E76E25"/>
    <w:rsid w:val="00EB2B95"/>
    <w:rsid w:val="00EF6E56"/>
    <w:rsid w:val="00F05BDB"/>
    <w:rsid w:val="00F07171"/>
    <w:rsid w:val="00F27D09"/>
    <w:rsid w:val="00F3560F"/>
    <w:rsid w:val="00F419AD"/>
    <w:rsid w:val="00F53970"/>
    <w:rsid w:val="00F7263C"/>
    <w:rsid w:val="00FB53A9"/>
    <w:rsid w:val="00FC4653"/>
    <w:rsid w:val="00FE0BFD"/>
    <w:rsid w:val="00FE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CF40"/>
  <w15:docId w15:val="{2C8BF4A5-5D89-4A8B-9E9B-B38A86FF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B7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564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A564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48"/>
  </w:style>
  <w:style w:type="character" w:styleId="CommentReference">
    <w:name w:val="annotation reference"/>
    <w:basedOn w:val="DefaultParagraphFont"/>
    <w:uiPriority w:val="99"/>
    <w:semiHidden/>
    <w:unhideWhenUsed/>
    <w:rsid w:val="00A41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2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B3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95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86592127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1052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91153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6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AZJMDCZ6QSYZ-1849078857-4198</_dlc_DocId>
    <_dlc_DocIdUrl xmlns="a494813a-d0d8-4dad-94cb-0d196f36ba15">
      <Url>https://ekoordinacije.vlada.hr/koordinacija-gospodarstvo/_layouts/15/DocIdRedir.aspx?ID=AZJMDCZ6QSYZ-1849078857-4198</Url>
      <Description>AZJMDCZ6QSYZ-1849078857-4198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278F-0A7A-4C1B-8BEF-1BEE634966D9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237032-B27F-4BCA-A46E-3EA5A0388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B117F-A164-4E09-B168-BB40B14EAF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55C5FF-1D21-46D9-AF6E-88B71006BC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158E41-896A-4039-8E5B-E9C1C646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znanosti, prosvjete i sporta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Staša Skenžić</dc:creator>
  <cp:lastModifiedBy>Ines Uglešić</cp:lastModifiedBy>
  <cp:revision>5</cp:revision>
  <cp:lastPrinted>2024-03-05T14:08:00Z</cp:lastPrinted>
  <dcterms:created xsi:type="dcterms:W3CDTF">2024-04-23T08:54:00Z</dcterms:created>
  <dcterms:modified xsi:type="dcterms:W3CDTF">2024-04-24T11:58:00Z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2503f62b-adef-4d17-b295-1e1affae7873</vt:lpwstr>
  </property>
</Properties>
</file>