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D13F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02A4AA8" wp14:editId="517F038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2F5178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F93A3DB" w14:textId="77777777" w:rsidR="00CD3EFA" w:rsidRDefault="00CD3EFA"/>
    <w:p w14:paraId="2E01C2EE" w14:textId="10924DD5" w:rsidR="00C337A4" w:rsidRPr="003A2F05" w:rsidRDefault="00C337A4" w:rsidP="0023763F">
      <w:pPr>
        <w:spacing w:after="2400"/>
        <w:jc w:val="right"/>
      </w:pPr>
      <w:r w:rsidRPr="003A2F05">
        <w:t>Zagreb</w:t>
      </w:r>
      <w:r w:rsidR="00A8794B">
        <w:t xml:space="preserve">, </w:t>
      </w:r>
      <w:r w:rsidR="00CA3E15">
        <w:t>8. veljače</w:t>
      </w:r>
      <w:bookmarkStart w:id="0" w:name="_GoBack"/>
      <w:bookmarkEnd w:id="0"/>
      <w:r w:rsidR="00F25E24" w:rsidRPr="004B787B">
        <w:t xml:space="preserve"> 2024.</w:t>
      </w:r>
    </w:p>
    <w:p w14:paraId="14A0020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97B5B2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BA4CA0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9CDF729" w14:textId="77777777" w:rsidTr="000350D9">
        <w:tc>
          <w:tcPr>
            <w:tcW w:w="1951" w:type="dxa"/>
          </w:tcPr>
          <w:p w14:paraId="6C65BEDD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658053F" w14:textId="1B36E93C" w:rsidR="000350D9" w:rsidRDefault="00253497" w:rsidP="0076711C">
            <w:pPr>
              <w:spacing w:line="360" w:lineRule="auto"/>
              <w:jc w:val="both"/>
            </w:pPr>
            <w:r>
              <w:t>Ministarstvo rada</w:t>
            </w:r>
            <w:r w:rsidR="002D705B">
              <w:t xml:space="preserve">, </w:t>
            </w:r>
            <w:r>
              <w:t>mirovinskog</w:t>
            </w:r>
            <w:r w:rsidR="00067E8B">
              <w:t>a</w:t>
            </w:r>
            <w:r>
              <w:t xml:space="preserve"> sustava</w:t>
            </w:r>
            <w:r w:rsidR="002D705B">
              <w:t>, obitelji i socijalne politike</w:t>
            </w:r>
          </w:p>
        </w:tc>
      </w:tr>
    </w:tbl>
    <w:p w14:paraId="7D8FBF5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ACC9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BA4CA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6991"/>
      </w:tblGrid>
      <w:tr w:rsidR="000350D9" w14:paraId="0B4B17C0" w14:textId="77777777" w:rsidTr="0076711C">
        <w:tc>
          <w:tcPr>
            <w:tcW w:w="1940" w:type="dxa"/>
          </w:tcPr>
          <w:p w14:paraId="15B2335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6991" w:type="dxa"/>
          </w:tcPr>
          <w:p w14:paraId="70691B59" w14:textId="29F1E624" w:rsidR="000350D9" w:rsidRPr="00565495" w:rsidRDefault="00565495" w:rsidP="0076711C">
            <w:pPr>
              <w:spacing w:line="360" w:lineRule="auto"/>
              <w:jc w:val="both"/>
            </w:pPr>
            <w:r w:rsidRPr="00565495">
              <w:t xml:space="preserve">Prijedlog odluke </w:t>
            </w:r>
            <w:r w:rsidR="00520F73" w:rsidRPr="00520F73">
              <w:t>o davanju prethodne suglasnosti ravnatelju Hrvatskog zavoda za mirovinsko osiguranje za sklapanje Aneksa ugovoru o izvođenju radova rekonstrukcije instalacija u poslovnoj zgradi u Petrinji - zgradi Doma za starije i nemoćne osobe Petrinja</w:t>
            </w:r>
          </w:p>
        </w:tc>
      </w:tr>
    </w:tbl>
    <w:p w14:paraId="5ADAE25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A28EE6E" w14:textId="77777777" w:rsidR="00CE78D1" w:rsidRDefault="00CE78D1" w:rsidP="008F0DD4"/>
    <w:p w14:paraId="2F4FC3DC" w14:textId="77777777" w:rsidR="00CE78D1" w:rsidRPr="00CE78D1" w:rsidRDefault="00CE78D1" w:rsidP="00CE78D1"/>
    <w:p w14:paraId="221996DB" w14:textId="77777777" w:rsidR="00CE78D1" w:rsidRPr="00CE78D1" w:rsidRDefault="00CE78D1" w:rsidP="00CE78D1"/>
    <w:p w14:paraId="4ABD116C" w14:textId="77777777" w:rsidR="00CE78D1" w:rsidRDefault="00CE78D1" w:rsidP="00CE78D1"/>
    <w:p w14:paraId="5252291C" w14:textId="77777777" w:rsidR="00253497" w:rsidRDefault="00253497" w:rsidP="00CE78D1"/>
    <w:p w14:paraId="4F56D224" w14:textId="3E8DF533" w:rsidR="00CE78D1" w:rsidRDefault="00CE78D1" w:rsidP="00CE78D1"/>
    <w:p w14:paraId="67047567" w14:textId="3118D306" w:rsidR="00565495" w:rsidRDefault="00565495" w:rsidP="00CE78D1"/>
    <w:p w14:paraId="20646885" w14:textId="470A79E7" w:rsidR="00565495" w:rsidRDefault="00565495" w:rsidP="00CE78D1"/>
    <w:p w14:paraId="77F3669C" w14:textId="4FB46AC1" w:rsidR="00565495" w:rsidRDefault="00565495" w:rsidP="00CE78D1"/>
    <w:p w14:paraId="57704029" w14:textId="77777777" w:rsidR="00565495" w:rsidRDefault="00565495" w:rsidP="00CE78D1"/>
    <w:p w14:paraId="50C889D1" w14:textId="77777777" w:rsidR="00DA06E3" w:rsidRDefault="00DA06E3" w:rsidP="00CE78D1"/>
    <w:p w14:paraId="385BEF7E" w14:textId="1B473A4B" w:rsidR="00DA06E3" w:rsidRDefault="00DA06E3" w:rsidP="00CE78D1"/>
    <w:p w14:paraId="1693FDEE" w14:textId="46814D28" w:rsidR="0076711C" w:rsidRDefault="0076711C" w:rsidP="00CE78D1"/>
    <w:p w14:paraId="7FAD1F1D" w14:textId="77777777" w:rsidR="0076711C" w:rsidRDefault="0076711C" w:rsidP="00CE78D1"/>
    <w:p w14:paraId="39FF8313" w14:textId="77777777" w:rsidR="0086077B" w:rsidRDefault="0086077B" w:rsidP="00CE78D1"/>
    <w:p w14:paraId="1A5442A0" w14:textId="77777777" w:rsidR="0086077B" w:rsidRPr="00CE78D1" w:rsidRDefault="0086077B" w:rsidP="00CE78D1"/>
    <w:p w14:paraId="2D8CBBFC" w14:textId="3EE23B26" w:rsidR="00DA06E3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3931B7">
        <w:rPr>
          <w:color w:val="404040" w:themeColor="text1" w:themeTint="BF"/>
          <w:spacing w:val="20"/>
          <w:sz w:val="20"/>
        </w:rPr>
        <w:t xml:space="preserve"> </w:t>
      </w:r>
      <w:r>
        <w:rPr>
          <w:color w:val="404040" w:themeColor="text1" w:themeTint="BF"/>
          <w:spacing w:val="20"/>
          <w:sz w:val="20"/>
        </w:rPr>
        <w:t>| 10000 Zagreb | tel. 01 4569 222 | vlada.gov.hr</w:t>
      </w:r>
    </w:p>
    <w:p w14:paraId="0B146D72" w14:textId="56EDC48B" w:rsidR="00707C3C" w:rsidRDefault="00707C3C" w:rsidP="00B129C7">
      <w:pPr>
        <w:jc w:val="right"/>
        <w:rPr>
          <w:b/>
          <w:snapToGrid w:val="0"/>
        </w:rPr>
        <w:sectPr w:rsidR="00707C3C" w:rsidSect="00BA4CA0">
          <w:headerReference w:type="default" r:id="rId14"/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5971071A" w14:textId="28C60A06" w:rsidR="00747EEC" w:rsidRDefault="00565495" w:rsidP="00970876">
      <w:r>
        <w:t xml:space="preserve"> </w:t>
      </w:r>
    </w:p>
    <w:p w14:paraId="492D67AC" w14:textId="2142841D" w:rsidR="00565495" w:rsidRPr="00565495" w:rsidRDefault="00565495" w:rsidP="00565495">
      <w:pPr>
        <w:ind w:left="7080" w:firstLine="708"/>
        <w:jc w:val="both"/>
        <w:rPr>
          <w:bCs/>
          <w:sz w:val="22"/>
          <w:szCs w:val="22"/>
        </w:rPr>
      </w:pPr>
      <w:r w:rsidRPr="00565495">
        <w:rPr>
          <w:bCs/>
          <w:sz w:val="22"/>
          <w:szCs w:val="22"/>
        </w:rPr>
        <w:t>PRIJEDLOG</w:t>
      </w:r>
    </w:p>
    <w:p w14:paraId="09BCDC5C" w14:textId="77777777" w:rsidR="00565495" w:rsidRDefault="00565495" w:rsidP="00565495">
      <w:pPr>
        <w:jc w:val="both"/>
        <w:rPr>
          <w:b/>
          <w:sz w:val="22"/>
          <w:szCs w:val="22"/>
        </w:rPr>
      </w:pPr>
    </w:p>
    <w:p w14:paraId="157DD451" w14:textId="77777777" w:rsidR="00565495" w:rsidRDefault="00565495" w:rsidP="00565495">
      <w:pPr>
        <w:jc w:val="both"/>
        <w:rPr>
          <w:b/>
          <w:sz w:val="22"/>
          <w:szCs w:val="22"/>
        </w:rPr>
      </w:pPr>
    </w:p>
    <w:p w14:paraId="27A014AC" w14:textId="5E8E55C8" w:rsidR="00565495" w:rsidRPr="00EF2208" w:rsidRDefault="00565495" w:rsidP="00565495">
      <w:pPr>
        <w:jc w:val="both"/>
        <w:rPr>
          <w:b/>
          <w:sz w:val="22"/>
          <w:szCs w:val="22"/>
        </w:rPr>
      </w:pPr>
      <w:r w:rsidRPr="00EF2208">
        <w:rPr>
          <w:b/>
          <w:sz w:val="22"/>
          <w:szCs w:val="22"/>
        </w:rPr>
        <w:t>VLADA REPUBLIKE HRVATSKE</w:t>
      </w:r>
    </w:p>
    <w:p w14:paraId="742F8857" w14:textId="77777777" w:rsidR="00565495" w:rsidRDefault="00565495" w:rsidP="00565495">
      <w:pPr>
        <w:ind w:firstLine="708"/>
        <w:jc w:val="both"/>
        <w:rPr>
          <w:snapToGrid w:val="0"/>
        </w:rPr>
      </w:pPr>
    </w:p>
    <w:p w14:paraId="691ECF4D" w14:textId="4CC4A503" w:rsidR="00565495" w:rsidRPr="00CD7DEB" w:rsidRDefault="00565495" w:rsidP="00565495">
      <w:pPr>
        <w:ind w:firstLine="708"/>
        <w:jc w:val="both"/>
        <w:rPr>
          <w:rFonts w:eastAsia="Calibri"/>
          <w:lang w:eastAsia="en-US"/>
        </w:rPr>
      </w:pPr>
      <w:r w:rsidRPr="00CD7DEB">
        <w:rPr>
          <w:snapToGrid w:val="0"/>
        </w:rPr>
        <w:t xml:space="preserve">Na temelju članka 31. stavka 2. Zakona o Vladi Republike Hrvatske </w:t>
      </w:r>
      <w:r w:rsidRPr="00CD7DEB">
        <w:rPr>
          <w:rFonts w:eastAsia="Calibri"/>
          <w:lang w:eastAsia="en-US"/>
        </w:rPr>
        <w:t>(„Narodne novine“, br. 150/11., 119/14., 93/16.</w:t>
      </w:r>
      <w:r>
        <w:rPr>
          <w:rFonts w:eastAsia="Calibri"/>
          <w:lang w:eastAsia="en-US"/>
        </w:rPr>
        <w:t xml:space="preserve">, </w:t>
      </w:r>
      <w:r w:rsidRPr="00CD7DEB">
        <w:rPr>
          <w:rFonts w:eastAsia="Calibri"/>
          <w:lang w:eastAsia="en-US"/>
        </w:rPr>
        <w:t>116/18.</w:t>
      </w:r>
      <w:r>
        <w:rPr>
          <w:rFonts w:eastAsia="Calibri"/>
          <w:lang w:eastAsia="en-US"/>
        </w:rPr>
        <w:t xml:space="preserve"> i 80/22.</w:t>
      </w:r>
      <w:r w:rsidRPr="00CD7DEB">
        <w:rPr>
          <w:rFonts w:eastAsia="Calibri"/>
          <w:lang w:eastAsia="en-US"/>
        </w:rPr>
        <w:t xml:space="preserve">), a u vezi s člankom 32. stavkom 2. Statuta Hrvatskog zavoda za mirovinsko osiguranje („Narodne novine“, br. 28/14., 24/15., 73/19. i 147/20.), Vlada Republike Hrvatske je na sjednici održanoj ________________ donijela </w:t>
      </w:r>
    </w:p>
    <w:p w14:paraId="5E039C94" w14:textId="77777777" w:rsidR="00565495" w:rsidRDefault="00565495" w:rsidP="00565495">
      <w:pPr>
        <w:spacing w:before="120" w:after="120" w:line="300" w:lineRule="atLeast"/>
        <w:jc w:val="both"/>
      </w:pPr>
    </w:p>
    <w:p w14:paraId="4B9AD147" w14:textId="77777777" w:rsidR="00565495" w:rsidRPr="003377F5" w:rsidRDefault="00565495" w:rsidP="00565495">
      <w:pPr>
        <w:spacing w:before="120" w:after="120" w:line="300" w:lineRule="atLeast"/>
        <w:jc w:val="both"/>
      </w:pPr>
    </w:p>
    <w:p w14:paraId="0D5B5FC5" w14:textId="77777777" w:rsidR="00565495" w:rsidRDefault="00565495" w:rsidP="00565495">
      <w:pPr>
        <w:jc w:val="center"/>
        <w:rPr>
          <w:b/>
        </w:rPr>
      </w:pPr>
      <w:r>
        <w:rPr>
          <w:b/>
        </w:rPr>
        <w:t>O D L U K U</w:t>
      </w:r>
    </w:p>
    <w:p w14:paraId="0575CD48" w14:textId="77777777" w:rsidR="00565495" w:rsidRDefault="00565495" w:rsidP="00565495">
      <w:pPr>
        <w:jc w:val="center"/>
        <w:rPr>
          <w:b/>
        </w:rPr>
      </w:pPr>
    </w:p>
    <w:p w14:paraId="2191735E" w14:textId="16AEBDB2" w:rsidR="00565495" w:rsidRDefault="00781B9B" w:rsidP="00565495">
      <w:pPr>
        <w:jc w:val="center"/>
        <w:rPr>
          <w:b/>
        </w:rPr>
      </w:pPr>
      <w:r w:rsidRPr="00781B9B">
        <w:rPr>
          <w:b/>
        </w:rPr>
        <w:t>o davanju prethodne suglasnosti ravnatelju Hrvatskog zavoda za mirovinsko osiguranje za sklapanje Aneksa ugovoru o izvođenju radova rekonstrukcije instalacija u poslovnoj zgradi u Petrinji - zgradi Doma za starije i nemoćne osobe Petrinja</w:t>
      </w:r>
    </w:p>
    <w:p w14:paraId="26FC1D7D" w14:textId="77777777" w:rsidR="00781B9B" w:rsidRDefault="00781B9B" w:rsidP="00565495">
      <w:pPr>
        <w:jc w:val="center"/>
        <w:rPr>
          <w:b/>
        </w:rPr>
      </w:pPr>
    </w:p>
    <w:p w14:paraId="7A5E78D9" w14:textId="77777777" w:rsidR="004B12F7" w:rsidRPr="003A7E3C" w:rsidRDefault="004B12F7" w:rsidP="004B12F7">
      <w:pPr>
        <w:spacing w:after="240" w:line="276" w:lineRule="auto"/>
        <w:jc w:val="center"/>
        <w:rPr>
          <w:b/>
          <w:bCs/>
        </w:rPr>
      </w:pPr>
      <w:bookmarkStart w:id="1" w:name="_Hlk36578332"/>
      <w:r w:rsidRPr="003A7E3C">
        <w:rPr>
          <w:b/>
          <w:bCs/>
        </w:rPr>
        <w:t>I.</w:t>
      </w:r>
    </w:p>
    <w:bookmarkEnd w:id="1"/>
    <w:p w14:paraId="154F0EA7" w14:textId="77777777" w:rsidR="004B12F7" w:rsidRPr="003A7E3C" w:rsidRDefault="004B12F7" w:rsidP="004B12F7">
      <w:pPr>
        <w:spacing w:line="276" w:lineRule="auto"/>
        <w:jc w:val="both"/>
      </w:pPr>
      <w:r w:rsidRPr="003A7E3C">
        <w:t xml:space="preserve">Daje se prethodna suglasnost ravnatelju Hrvatskog zavoda za mirovinsko osiguranje za sklapanje Aneksa ugovoru o izvođenju radova rekonstrukcije instalacija u poslovnoj zgradi u Petrinji – zgrada Doma za starije i nemoćne osobe Petrinja sa zajednicom ponuditelja PET PLUS GRADNJA d.o.o., Slavka Kolara 24b, Petrinja, i AC-DC Elektroservis - obrt, Matije Gupca 32, Petrinja, u ukupnoj vrijednosti od 614.680,47 </w:t>
      </w:r>
      <w:r>
        <w:t>eura</w:t>
      </w:r>
      <w:r w:rsidRPr="003A7E3C">
        <w:t xml:space="preserve">, što uvećano za porez na dodanu vrijednost iznosi ukupno 768.350,58 </w:t>
      </w:r>
      <w:r>
        <w:t>eura</w:t>
      </w:r>
      <w:r w:rsidRPr="003A7E3C">
        <w:t>, sukladno Odluci Upravnog vijeća Hrvatskog zavoda za mirovinsko osiguranje, KLASA: 041-01/23-02/11, URBROJ: 341-99-01/01-23-7, od 18. prosinca 2023.</w:t>
      </w:r>
    </w:p>
    <w:p w14:paraId="14F1CCDA" w14:textId="77777777" w:rsidR="004B12F7" w:rsidRPr="003A7E3C" w:rsidRDefault="004B12F7" w:rsidP="004B12F7">
      <w:pPr>
        <w:spacing w:line="276" w:lineRule="auto"/>
        <w:jc w:val="both"/>
      </w:pPr>
    </w:p>
    <w:p w14:paraId="1B4C72CE" w14:textId="77777777" w:rsidR="004B12F7" w:rsidRPr="003A7E3C" w:rsidRDefault="004B12F7" w:rsidP="004B12F7">
      <w:pPr>
        <w:spacing w:line="276" w:lineRule="auto"/>
        <w:jc w:val="both"/>
      </w:pPr>
    </w:p>
    <w:p w14:paraId="5EDD17BC" w14:textId="77777777" w:rsidR="004B12F7" w:rsidRPr="003A7E3C" w:rsidRDefault="004B12F7" w:rsidP="004B12F7">
      <w:pPr>
        <w:spacing w:after="240" w:line="276" w:lineRule="auto"/>
        <w:jc w:val="center"/>
        <w:rPr>
          <w:b/>
          <w:bCs/>
        </w:rPr>
      </w:pPr>
      <w:r w:rsidRPr="003A7E3C">
        <w:rPr>
          <w:b/>
          <w:bCs/>
        </w:rPr>
        <w:t>II.</w:t>
      </w:r>
    </w:p>
    <w:p w14:paraId="62E46B66" w14:textId="77777777" w:rsidR="004B12F7" w:rsidRPr="003A7E3C" w:rsidRDefault="004B12F7" w:rsidP="004B12F7">
      <w:pPr>
        <w:spacing w:line="276" w:lineRule="auto"/>
        <w:ind w:firstLine="708"/>
        <w:jc w:val="both"/>
      </w:pPr>
      <w:bookmarkStart w:id="2" w:name="_Hlk66274008"/>
      <w:r>
        <w:t xml:space="preserve">                        </w:t>
      </w:r>
      <w:r w:rsidRPr="003A7E3C">
        <w:t>Ova Odluka stupa na snagu danom donošenja.</w:t>
      </w:r>
    </w:p>
    <w:p w14:paraId="6FF91BAB" w14:textId="77777777" w:rsidR="004B12F7" w:rsidRPr="003A7E3C" w:rsidRDefault="004B12F7" w:rsidP="004B12F7">
      <w:pPr>
        <w:spacing w:line="276" w:lineRule="auto"/>
      </w:pPr>
    </w:p>
    <w:p w14:paraId="42A75360" w14:textId="77777777" w:rsidR="004B12F7" w:rsidRPr="003A7E3C" w:rsidRDefault="004B12F7" w:rsidP="004B12F7">
      <w:pPr>
        <w:spacing w:line="276" w:lineRule="auto"/>
      </w:pPr>
    </w:p>
    <w:p w14:paraId="28366537" w14:textId="77777777" w:rsidR="004B12F7" w:rsidRPr="003A7E3C" w:rsidRDefault="004B12F7" w:rsidP="004B12F7">
      <w:pPr>
        <w:spacing w:line="276" w:lineRule="auto"/>
      </w:pPr>
    </w:p>
    <w:p w14:paraId="49D5B291" w14:textId="77777777" w:rsidR="004B12F7" w:rsidRPr="003A7E3C" w:rsidRDefault="004B12F7" w:rsidP="004B12F7">
      <w:pPr>
        <w:spacing w:line="276" w:lineRule="auto"/>
      </w:pPr>
    </w:p>
    <w:p w14:paraId="2630385F" w14:textId="77777777" w:rsidR="004B12F7" w:rsidRPr="003A7E3C" w:rsidRDefault="004B12F7" w:rsidP="004B12F7">
      <w:pPr>
        <w:spacing w:line="276" w:lineRule="auto"/>
        <w:jc w:val="both"/>
      </w:pPr>
      <w:r w:rsidRPr="003A7E3C">
        <w:t>KLASA:</w:t>
      </w:r>
    </w:p>
    <w:p w14:paraId="22EF6A3B" w14:textId="77777777" w:rsidR="004B12F7" w:rsidRPr="003A7E3C" w:rsidRDefault="004B12F7" w:rsidP="004B12F7">
      <w:pPr>
        <w:spacing w:line="276" w:lineRule="auto"/>
        <w:jc w:val="both"/>
      </w:pPr>
      <w:r w:rsidRPr="003A7E3C">
        <w:t>URBROJ:</w:t>
      </w:r>
    </w:p>
    <w:p w14:paraId="55CB2B7B" w14:textId="77777777" w:rsidR="004B12F7" w:rsidRPr="003A7E3C" w:rsidRDefault="004B12F7" w:rsidP="004B12F7">
      <w:pPr>
        <w:spacing w:line="276" w:lineRule="auto"/>
        <w:jc w:val="both"/>
        <w:rPr>
          <w:b/>
        </w:rPr>
      </w:pPr>
      <w:r w:rsidRPr="003A7E3C">
        <w:t>Zagreb,    ____________________</w:t>
      </w:r>
    </w:p>
    <w:p w14:paraId="6E4FE38D" w14:textId="77777777" w:rsidR="004B12F7" w:rsidRPr="003A7E3C" w:rsidRDefault="004B12F7" w:rsidP="004B12F7">
      <w:pPr>
        <w:spacing w:line="276" w:lineRule="auto"/>
        <w:ind w:left="5040" w:firstLine="720"/>
        <w:jc w:val="both"/>
      </w:pPr>
      <w:r w:rsidRPr="003A7E3C">
        <w:t xml:space="preserve">         PREDSJEDNIK </w:t>
      </w:r>
    </w:p>
    <w:p w14:paraId="09D97836" w14:textId="77777777" w:rsidR="004B12F7" w:rsidRPr="003A7E3C" w:rsidRDefault="004B12F7" w:rsidP="004B12F7">
      <w:pPr>
        <w:spacing w:line="276" w:lineRule="auto"/>
        <w:ind w:left="5040" w:firstLine="720"/>
        <w:jc w:val="both"/>
      </w:pPr>
    </w:p>
    <w:p w14:paraId="76E556F4" w14:textId="77777777" w:rsidR="004B12F7" w:rsidRDefault="004B12F7" w:rsidP="004B12F7">
      <w:pPr>
        <w:tabs>
          <w:tab w:val="left" w:pos="5040"/>
        </w:tabs>
        <w:spacing w:line="276" w:lineRule="auto"/>
        <w:ind w:left="5040" w:firstLine="205"/>
        <w:jc w:val="both"/>
      </w:pPr>
      <w:r w:rsidRPr="003A7E3C">
        <w:t xml:space="preserve">          mr. sc. Andrej Plenković</w:t>
      </w:r>
    </w:p>
    <w:p w14:paraId="59779613" w14:textId="77777777" w:rsidR="00AE2CE1" w:rsidRDefault="00AE2CE1" w:rsidP="004B12F7">
      <w:pPr>
        <w:tabs>
          <w:tab w:val="left" w:pos="5040"/>
        </w:tabs>
        <w:spacing w:line="276" w:lineRule="auto"/>
        <w:ind w:left="5040" w:firstLine="205"/>
        <w:jc w:val="both"/>
      </w:pPr>
    </w:p>
    <w:p w14:paraId="3DB6B653" w14:textId="77777777" w:rsidR="00AE2CE1" w:rsidRDefault="00AE2CE1" w:rsidP="004B12F7">
      <w:pPr>
        <w:tabs>
          <w:tab w:val="left" w:pos="5040"/>
        </w:tabs>
        <w:spacing w:line="276" w:lineRule="auto"/>
        <w:ind w:left="5040" w:firstLine="205"/>
        <w:jc w:val="both"/>
      </w:pPr>
    </w:p>
    <w:p w14:paraId="5745B657" w14:textId="77777777" w:rsidR="004B12F7" w:rsidRPr="00C96313" w:rsidRDefault="004B12F7" w:rsidP="004B12F7">
      <w:pPr>
        <w:tabs>
          <w:tab w:val="left" w:pos="5040"/>
        </w:tabs>
        <w:spacing w:line="276" w:lineRule="auto"/>
        <w:ind w:left="5040" w:firstLine="205"/>
        <w:jc w:val="both"/>
      </w:pPr>
    </w:p>
    <w:bookmarkEnd w:id="2"/>
    <w:p w14:paraId="2871106F" w14:textId="77777777" w:rsidR="004B12F7" w:rsidRPr="003A7E3C" w:rsidRDefault="004B12F7" w:rsidP="004B12F7">
      <w:pPr>
        <w:spacing w:line="276" w:lineRule="auto"/>
        <w:rPr>
          <w:b/>
          <w:bCs/>
        </w:rPr>
      </w:pPr>
    </w:p>
    <w:p w14:paraId="14902A39" w14:textId="77777777" w:rsidR="004B12F7" w:rsidRPr="003A7E3C" w:rsidRDefault="004B12F7" w:rsidP="004B12F7">
      <w:pPr>
        <w:spacing w:line="276" w:lineRule="auto"/>
        <w:jc w:val="center"/>
        <w:rPr>
          <w:b/>
          <w:bCs/>
        </w:rPr>
      </w:pPr>
      <w:r w:rsidRPr="003A7E3C">
        <w:rPr>
          <w:b/>
          <w:bCs/>
        </w:rPr>
        <w:t>O B R A Z L O Ž E N J E</w:t>
      </w:r>
    </w:p>
    <w:p w14:paraId="79B09383" w14:textId="77777777" w:rsidR="004B12F7" w:rsidRPr="003A7E3C" w:rsidRDefault="004B12F7" w:rsidP="004B12F7">
      <w:pPr>
        <w:spacing w:line="276" w:lineRule="auto"/>
        <w:jc w:val="both"/>
      </w:pPr>
    </w:p>
    <w:p w14:paraId="0617FB62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  <w:r w:rsidRPr="003A7E3C">
        <w:t xml:space="preserve">Hrvatski zavod za mirovinsko osiguranje (u daljnjem tekstu: </w:t>
      </w:r>
      <w:r>
        <w:t>Zavod</w:t>
      </w:r>
      <w:r w:rsidRPr="003A7E3C">
        <w:t xml:space="preserve">) proveo je otvoreni postupak javne nabave izvođenja radova rekonstrukcije instalacija u poslovnoj zgradi u Petrinji – zgradi Doma za starije i nemoćne osobe Petrinja i u tom je postupku odabrao ponudu zajednice ponuditelja: PET PLUS GRADNJA d.o.o., Slavka Kolara 24b, Petrinja, OIB 76016295049 i AC-DC Elektroservis – obrt, Matije Gupca 32, Petrinja, OIB 96556199616. Na temelju Odluke Upravnog vijeća HZMO-a, KLASA: 041-01/23-02/2, URBROJ: 341-99-01/01-23-2, od 24. veljače 2023. i Odluke Vlade Republike Hrvatske o davanju prethodne suglasnosti ravnatelju Hrvatskog zavoda za mirovinsko osiguranje za sklapanje ugovora o izvođenju radova rekonstrukcije instalacija u poslovnoj zgradi u Petrinji - zgradi Doma za starije i nemoćne osobe, KLASA: 022-03/23-04/82, URBROJ: 50301-05/14-23-6, od 30. ožujka 2023., sklopljen je Ugovor o izvođenju radova rekonstrukcije instalacija u poslovnoj zgradi u Petrinji – zgrada Doma za starije i nemoćne osobe Petrinja, </w:t>
      </w:r>
      <w:r>
        <w:t>Broj</w:t>
      </w:r>
      <w:r w:rsidRPr="003A7E3C">
        <w:t xml:space="preserve"> M-1/2022, KLASA: 406-01/22-04/198, URBROJ: 341-99-07/6-23-17, 25. travnja 2023., u iznosu od 1.294.931,34 </w:t>
      </w:r>
      <w:r>
        <w:t>eura</w:t>
      </w:r>
      <w:r w:rsidRPr="003A7E3C">
        <w:t xml:space="preserve">, što uvećano za porez na dodanu vrijednost (u daljnjem tekstu: PDV) iznosi 1.618.664,18 </w:t>
      </w:r>
      <w:r>
        <w:t>eura</w:t>
      </w:r>
      <w:r w:rsidRPr="003A7E3C">
        <w:t xml:space="preserve"> (u daljnjem tekstu: Osnovni ugovor). Osnovnim ugovorom je definirano kako će se predmetni radovi izvoditi prema Glavnom projektu rekonstrukcije instalacija u zgradi Doma za starije i nemoćne osobe Petrinja, ZOP: 15ec/2022, lipanj 2022., izrađenom od tvrtke EKOLOŠKI CENTAR d.o.o., Vukovar (u daljnjem tekstu: Glavni projekt).</w:t>
      </w:r>
    </w:p>
    <w:p w14:paraId="61139C91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</w:p>
    <w:p w14:paraId="486A48D5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  <w:r w:rsidRPr="003A7E3C">
        <w:lastRenderedPageBreak/>
        <w:t xml:space="preserve">Prije uvođenja u radove izvršeni su pripremni radovi te su sve inženjerske struke Izvođača i stručnog nadzora izvršile detaljan uvid u projektnu dokumentaciju i stanje na terenu. Nakon izvršenog uvida utvrđena je potreba za doradom projektne dokumentacije budući da neke grupe radova nisu bile dovoljno definirane troškovnikom, tehničkim opisom i grafičkim prilozima. Isto tako, utvrđena je potreba za sanacijom, odnosno dogradnjom nekih sustava koji su projektnom dokumentacijom bili predviđeni za zadržavanje u postojećem stanju (hidrantska mreža, gromobranska instalacija, protupožarna zaštita). Radi toga je od projektanta zatražena hitna revizija Glavnog i Izvedbenog projekta. </w:t>
      </w:r>
    </w:p>
    <w:p w14:paraId="3078EB45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</w:p>
    <w:p w14:paraId="29E69261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  <w:r w:rsidRPr="003A7E3C">
        <w:t xml:space="preserve">Projekt je prvotno usklađen sa Zakonom o gradnji i drugim odredbama posebnih zakona i propisa te je projektom predviđeno </w:t>
      </w:r>
      <w:r>
        <w:t>kako</w:t>
      </w:r>
      <w:r w:rsidRPr="003A7E3C">
        <w:t xml:space="preserve"> će se radovi izvoditi prema Pravilniku o jednostavnim i drugim građevinama i radovima („Narodne novine“, br. 112/17., 34/18., 36/19., 98/19., 31/20. i 74/22.). Revizijom projekta obuhvaćeni su elementi koji utječu na temeljne zahtjeve građevine te je bilo potrebno i regulativno prilagoditi projektnu dokumentaciju. Projektna dokumentacija usklađena je sa Zakonom o obnovi zgrada oštećenih potresom na području grada Zagreba, Krapinsko-zagorske županije, Zagrebačke županije, Sisačko-moslavačke županije i Karlovačke županije („Narodne novine“, br. 102/20. i 10/21.), što znači da se temeljni zahtjevi za građevinu u okviru cjelovite obnove moraju u cijelosti sagledati u smislu mehaničke otpornosti i stabilnosti te u pogledu gospodarenja energijom, dok se drugi temeljni zahtjevi zgrade ispunjavaju ako je to moguće bez znatnijih zahvata na zgradi i bez znatnijeg povećanja troškova. Rekonstrukcija instalacija definirana je ispravkom projektne dokumentacije kao druga faza cjelovite obnove objekta (2. faza projekta obnove zgrade za cjelovitu obnovu).</w:t>
      </w:r>
    </w:p>
    <w:p w14:paraId="0D8A64B0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</w:p>
    <w:p w14:paraId="1145786D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  <w:r w:rsidRPr="003A7E3C">
        <w:t>Nakon dorade i ispravka projektne dokumentacije kojom se definira daljnji slijed izvođenja radova</w:t>
      </w:r>
      <w:r>
        <w:t xml:space="preserve"> </w:t>
      </w:r>
      <w:r w:rsidRPr="003A7E3C">
        <w:t xml:space="preserve"> za sve do tada utvrđene potrebe za izvođenjem radova u povećanom opsegu </w:t>
      </w:r>
      <w:r>
        <w:t xml:space="preserve">kao </w:t>
      </w:r>
      <w:r w:rsidRPr="003A7E3C">
        <w:t>i za dodatne nepredviđene radove, izvršeno je uvođenje Izvođača u posao 1. kolovoza 2023.</w:t>
      </w:r>
    </w:p>
    <w:p w14:paraId="3129A1D3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</w:p>
    <w:p w14:paraId="2531E648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  <w:r w:rsidRPr="003A7E3C">
        <w:t xml:space="preserve">Tijekom izvođenja radova te konkretnim zadiranjem u sve slojeve objekta i sve sustave instalacija utvrđene su potrebe za izvođenjem radova u povećanom opsegu, kao i za dodatne nepredviđene radove, radi čega se Izvođač zahtjevom od 5. listopada 2023. obratio </w:t>
      </w:r>
      <w:r>
        <w:t>Zavodu</w:t>
      </w:r>
      <w:r w:rsidRPr="003A7E3C">
        <w:t xml:space="preserve"> za izmjenom i dopunom Osnovnog ugovora. Predmetni zahtjev Izvođač je u nekoliko navrata korigirao te je u odnosu na povećanje financijske vrijednosti Osnovnog ugovora isti konačno formuliran na način da se traži povećanje ugovorene cijene za dodatnih 47,47% vrijednosti Osnovnog ugovora. </w:t>
      </w:r>
    </w:p>
    <w:p w14:paraId="065C2EB4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</w:p>
    <w:p w14:paraId="19785B00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  <w:r>
        <w:lastRenderedPageBreak/>
        <w:t>Zavod</w:t>
      </w:r>
      <w:r w:rsidRPr="003A7E3C">
        <w:t xml:space="preserve"> je, kao javni naručitelj, prilikom uvida u tijek izrade, a posebice prilikom preuzimanja Glavnog projekta postupio s najvećom mogućom pažnjom, odnosno pažnjom dobrog domaćina te primjenjujući dostupna stručna znanja, radi čega nikako nije mogao posumnjati niti predvidjeti </w:t>
      </w:r>
      <w:r>
        <w:t>kako</w:t>
      </w:r>
      <w:r w:rsidRPr="003A7E3C">
        <w:t xml:space="preserve"> će isti naknadno biti revidiran u tolikoj mjeri da će za posljedicu imati povećanje cijene Osnovnog ugovora za gotovo 50 %. Također, </w:t>
      </w:r>
      <w:r>
        <w:t>Zavod</w:t>
      </w:r>
      <w:r w:rsidRPr="003A7E3C">
        <w:t xml:space="preserve"> kao iskusan javni naručitelj u investicijskim zahvatima na svim vrstama rekonstrukcije građevinskih objekata u svom vlasništvu u trenutku pokretanja javne nabave izvođenja radova, a uzimajući u obzir sve u tom trenutku poznate okolnosti kao i narav i obilježja Glavnog projekta, nije mogao predvidjeti </w:t>
      </w:r>
      <w:r>
        <w:t>kako</w:t>
      </w:r>
      <w:r w:rsidRPr="003A7E3C">
        <w:t xml:space="preserve"> će nakon sklapanja ugovora o izvođenju radova doći do izmjene Glavnog projekta, a samim time i potrebe za izmjenom Osnovnog ugovora ugovaranjem izvođenja radova u povećanom opsegu te dodatnih nepredviđenih radova.    </w:t>
      </w:r>
    </w:p>
    <w:p w14:paraId="3947DDE6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</w:p>
    <w:p w14:paraId="1518A4A9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  <w:r w:rsidRPr="003A7E3C">
        <w:t xml:space="preserve">S obzirom na to </w:t>
      </w:r>
      <w:r>
        <w:t>kako</w:t>
      </w:r>
      <w:r w:rsidRPr="003A7E3C">
        <w:t xml:space="preserve"> se opisanom izmjenom Osnovnog ugovora ne bi promijenila njegova cjelokupna priroda, u skladu s člankom 317. Zakona o javnoj nabavi, potrebno je povećati financijsku vrijednost Osnovnog ugovora, za dodatnih 47,47 % i produžiti rok za izvođenje radova. Ukupna vrijednost radova u povećanom opsegu i dodatnih nepredviđenih radova iznosi 614.680,47</w:t>
      </w:r>
      <w:r>
        <w:t xml:space="preserve"> eura</w:t>
      </w:r>
      <w:r w:rsidRPr="003A7E3C">
        <w:t xml:space="preserve">, što uvećano za PDV iznosi 768.350,58 </w:t>
      </w:r>
      <w:r>
        <w:t>eura</w:t>
      </w:r>
      <w:r w:rsidRPr="003A7E3C">
        <w:t>, a rok za izvođenje radova produžuje se za 80 radnih dana od dana potpisa Aneksa.</w:t>
      </w:r>
    </w:p>
    <w:p w14:paraId="6D71B4A5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</w:p>
    <w:p w14:paraId="3E2C0232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  <w:r w:rsidRPr="003A7E3C">
        <w:t xml:space="preserve">Sredstva za predmetnu nabavu osigurana su Financijskim planom </w:t>
      </w:r>
      <w:r>
        <w:t>Zavoda</w:t>
      </w:r>
      <w:r w:rsidRPr="003A7E3C">
        <w:t xml:space="preserve"> za 2024. i projekcijama za 2025. i 2026. koji je sastavni dio Državnog proračuna Republike Hrvatske za 2024. i projekcija za 2025. i 2026. („Narodne novine“, broj 149/23.) na aktivnosti K688055 Dodatna ulaganja na građevinskim objektima, odjeljku 4511 Dodatna ulaganja na građevinskim objektima.</w:t>
      </w:r>
    </w:p>
    <w:p w14:paraId="395D1381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</w:p>
    <w:p w14:paraId="42C1FF73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  <w:r w:rsidRPr="003A7E3C">
        <w:t xml:space="preserve">Ukupna vrijednost Osnovnog ugovora i Aneksa iznosi 1.909.611,81 </w:t>
      </w:r>
      <w:r>
        <w:t>eura</w:t>
      </w:r>
      <w:r w:rsidRPr="003A7E3C">
        <w:t xml:space="preserve">, što uvećano za PDV iznosi 2.387.014,76 </w:t>
      </w:r>
      <w:r>
        <w:t>eura</w:t>
      </w:r>
      <w:r w:rsidRPr="003A7E3C">
        <w:t>, odnosno ukupno povećanje Osnovnog ugovora iznosi 47,47 % od prvotne vrijednosti.</w:t>
      </w:r>
    </w:p>
    <w:p w14:paraId="2771B279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</w:p>
    <w:p w14:paraId="4FD8A1AD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  <w:r w:rsidRPr="003A7E3C">
        <w:t xml:space="preserve">Prema odredbi članka 32. stavka 2. Statuta </w:t>
      </w:r>
      <w:r w:rsidRPr="002C09D4">
        <w:t>Hrvatskog zavoda za mirovinsko osiguranje („Narodne novine“, br. 28/14., 24/15., 73/19. i 147/20.)</w:t>
      </w:r>
      <w:r>
        <w:t xml:space="preserve"> Zavoda,</w:t>
      </w:r>
      <w:r w:rsidRPr="003A7E3C">
        <w:t xml:space="preserve"> ravnatelj </w:t>
      </w:r>
      <w:r>
        <w:t>Zavoda</w:t>
      </w:r>
      <w:r w:rsidRPr="003A7E3C">
        <w:t xml:space="preserve"> ne može bez prethodne suglasnosti Upravnog vijeća i Vlade Republike Hrvatske poduzimati pravne poslove o stjecanju, opterećenju ili otuđenju druge imovine čija je vrijednost veća od 663.614,04 </w:t>
      </w:r>
      <w:r>
        <w:t>eura</w:t>
      </w:r>
      <w:r w:rsidRPr="003A7E3C">
        <w:t xml:space="preserve">. Upravno Vijeće </w:t>
      </w:r>
      <w:r>
        <w:t>Zavoda</w:t>
      </w:r>
      <w:r w:rsidRPr="003A7E3C">
        <w:t xml:space="preserve"> je Odlukom, KLASA: 041-01/23-02/11, URBROJ: 341-99-01/01-23-7, na sjednici održanoj 18. prosinca 2023., dalo prethodnu suglasnost ravnatelju </w:t>
      </w:r>
      <w:r>
        <w:t>Zavoda</w:t>
      </w:r>
      <w:r w:rsidRPr="003A7E3C">
        <w:t xml:space="preserve"> za sklapanje ugovora.</w:t>
      </w:r>
    </w:p>
    <w:p w14:paraId="44BF3BE5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</w:p>
    <w:p w14:paraId="7769960E" w14:textId="77777777" w:rsidR="004B12F7" w:rsidRPr="003A7E3C" w:rsidRDefault="004B12F7" w:rsidP="004B12F7">
      <w:pPr>
        <w:tabs>
          <w:tab w:val="left" w:pos="3469"/>
        </w:tabs>
        <w:spacing w:line="276" w:lineRule="auto"/>
        <w:jc w:val="both"/>
      </w:pPr>
      <w:r w:rsidRPr="003A7E3C">
        <w:lastRenderedPageBreak/>
        <w:t>Slijedom navedenoga, potrebna je prethodna suglasnost Vlade Republike Hrvatske.</w:t>
      </w:r>
    </w:p>
    <w:p w14:paraId="28AE9D6F" w14:textId="77777777" w:rsidR="004B12F7" w:rsidRDefault="004B12F7" w:rsidP="004B12F7">
      <w:pPr>
        <w:spacing w:before="120" w:after="120"/>
        <w:ind w:left="4536"/>
        <w:jc w:val="center"/>
      </w:pPr>
    </w:p>
    <w:p w14:paraId="4DDA7906" w14:textId="77777777" w:rsidR="004B12F7" w:rsidRDefault="004B12F7" w:rsidP="004B12F7">
      <w:pPr>
        <w:rPr>
          <w:rFonts w:eastAsia="Calibri"/>
          <w:b/>
          <w:lang w:eastAsia="en-US"/>
        </w:rPr>
      </w:pPr>
    </w:p>
    <w:p w14:paraId="052ED8C1" w14:textId="77777777" w:rsidR="00781B9B" w:rsidRDefault="00781B9B" w:rsidP="00565495">
      <w:pPr>
        <w:jc w:val="center"/>
      </w:pPr>
    </w:p>
    <w:sectPr w:rsidR="00781B9B" w:rsidSect="00BA4CA0">
      <w:headerReference w:type="default" r:id="rId16"/>
      <w:headerReference w:type="first" r:id="rId17"/>
      <w:type w:val="continuous"/>
      <w:pgSz w:w="11906" w:h="16838"/>
      <w:pgMar w:top="110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E0E28" w14:textId="77777777" w:rsidR="00BA4CA0" w:rsidRDefault="00BA4CA0" w:rsidP="0011560A">
      <w:r>
        <w:separator/>
      </w:r>
    </w:p>
  </w:endnote>
  <w:endnote w:type="continuationSeparator" w:id="0">
    <w:p w14:paraId="1A6EE178" w14:textId="77777777" w:rsidR="00BA4CA0" w:rsidRDefault="00BA4CA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92D88" w14:textId="1CD8906D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3931B7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D91F9" w14:textId="77777777"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DF2D" w14:textId="77777777" w:rsidR="00BA4CA0" w:rsidRDefault="00BA4CA0" w:rsidP="0011560A">
      <w:r>
        <w:separator/>
      </w:r>
    </w:p>
  </w:footnote>
  <w:footnote w:type="continuationSeparator" w:id="0">
    <w:p w14:paraId="79C3CB62" w14:textId="77777777" w:rsidR="00BA4CA0" w:rsidRDefault="00BA4CA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CAD0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497CDE18" w14:textId="77777777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7B">
          <w:rPr>
            <w:noProof/>
          </w:rPr>
          <w:t>2</w:t>
        </w:r>
        <w:r>
          <w:fldChar w:fldCharType="end"/>
        </w:r>
      </w:p>
    </w:sdtContent>
  </w:sdt>
  <w:p w14:paraId="56612D3D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3164A" w14:textId="176FE9CE" w:rsidR="00CD24A2" w:rsidRDefault="00CD24A2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C8D7" w14:textId="77777777" w:rsidR="00CD24A2" w:rsidRDefault="00CD2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49B"/>
    <w:rsid w:val="00003B80"/>
    <w:rsid w:val="00011DEE"/>
    <w:rsid w:val="00014746"/>
    <w:rsid w:val="00032CEC"/>
    <w:rsid w:val="000350D9"/>
    <w:rsid w:val="000462D4"/>
    <w:rsid w:val="00047F27"/>
    <w:rsid w:val="00057310"/>
    <w:rsid w:val="00061B7E"/>
    <w:rsid w:val="00063520"/>
    <w:rsid w:val="00067E8B"/>
    <w:rsid w:val="00071F26"/>
    <w:rsid w:val="00082370"/>
    <w:rsid w:val="00086A6C"/>
    <w:rsid w:val="0009419B"/>
    <w:rsid w:val="000A1776"/>
    <w:rsid w:val="000A1D60"/>
    <w:rsid w:val="000A3A3B"/>
    <w:rsid w:val="000B4979"/>
    <w:rsid w:val="000B4E07"/>
    <w:rsid w:val="000B62B3"/>
    <w:rsid w:val="000C4759"/>
    <w:rsid w:val="000D184A"/>
    <w:rsid w:val="000D1A50"/>
    <w:rsid w:val="000D48EA"/>
    <w:rsid w:val="000E1038"/>
    <w:rsid w:val="001015C6"/>
    <w:rsid w:val="00110E6C"/>
    <w:rsid w:val="00112D8A"/>
    <w:rsid w:val="001139A1"/>
    <w:rsid w:val="0011560A"/>
    <w:rsid w:val="0012425C"/>
    <w:rsid w:val="0013302D"/>
    <w:rsid w:val="00135B99"/>
    <w:rsid w:val="00135F1A"/>
    <w:rsid w:val="00140AA0"/>
    <w:rsid w:val="0014293F"/>
    <w:rsid w:val="00146B79"/>
    <w:rsid w:val="00147DE9"/>
    <w:rsid w:val="001550E0"/>
    <w:rsid w:val="00161BF3"/>
    <w:rsid w:val="00170226"/>
    <w:rsid w:val="00172E78"/>
    <w:rsid w:val="001741AA"/>
    <w:rsid w:val="00175EF7"/>
    <w:rsid w:val="00184206"/>
    <w:rsid w:val="0018425D"/>
    <w:rsid w:val="001917B2"/>
    <w:rsid w:val="001A0366"/>
    <w:rsid w:val="001A13E7"/>
    <w:rsid w:val="001A1F00"/>
    <w:rsid w:val="001A6884"/>
    <w:rsid w:val="001B7A97"/>
    <w:rsid w:val="001C6EA7"/>
    <w:rsid w:val="001D08A6"/>
    <w:rsid w:val="001D587C"/>
    <w:rsid w:val="001E21EB"/>
    <w:rsid w:val="001E5666"/>
    <w:rsid w:val="001E7218"/>
    <w:rsid w:val="001F24DB"/>
    <w:rsid w:val="001F3108"/>
    <w:rsid w:val="00200640"/>
    <w:rsid w:val="002056C3"/>
    <w:rsid w:val="00207C42"/>
    <w:rsid w:val="002179F8"/>
    <w:rsid w:val="00220956"/>
    <w:rsid w:val="0022100D"/>
    <w:rsid w:val="002234C7"/>
    <w:rsid w:val="002313C6"/>
    <w:rsid w:val="00236C1F"/>
    <w:rsid w:val="0023763F"/>
    <w:rsid w:val="00240A60"/>
    <w:rsid w:val="00241D77"/>
    <w:rsid w:val="00244CA2"/>
    <w:rsid w:val="00244EF4"/>
    <w:rsid w:val="00246033"/>
    <w:rsid w:val="00250143"/>
    <w:rsid w:val="00253497"/>
    <w:rsid w:val="002542AB"/>
    <w:rsid w:val="00256A7D"/>
    <w:rsid w:val="002605F8"/>
    <w:rsid w:val="00261E5F"/>
    <w:rsid w:val="002631CF"/>
    <w:rsid w:val="00263DC5"/>
    <w:rsid w:val="00263EA4"/>
    <w:rsid w:val="00264F32"/>
    <w:rsid w:val="002741B7"/>
    <w:rsid w:val="00281282"/>
    <w:rsid w:val="00282DB7"/>
    <w:rsid w:val="0028608D"/>
    <w:rsid w:val="0028778F"/>
    <w:rsid w:val="0029163B"/>
    <w:rsid w:val="0029295A"/>
    <w:rsid w:val="0029711C"/>
    <w:rsid w:val="002A1D77"/>
    <w:rsid w:val="002A774B"/>
    <w:rsid w:val="002B107A"/>
    <w:rsid w:val="002B27FE"/>
    <w:rsid w:val="002B29EB"/>
    <w:rsid w:val="002B65D2"/>
    <w:rsid w:val="002C1633"/>
    <w:rsid w:val="002D1256"/>
    <w:rsid w:val="002D6C51"/>
    <w:rsid w:val="002D705B"/>
    <w:rsid w:val="002D7C91"/>
    <w:rsid w:val="002E072B"/>
    <w:rsid w:val="002E0EF0"/>
    <w:rsid w:val="002E6302"/>
    <w:rsid w:val="002F0ED6"/>
    <w:rsid w:val="002F2949"/>
    <w:rsid w:val="002F426A"/>
    <w:rsid w:val="003033E4"/>
    <w:rsid w:val="00303D1E"/>
    <w:rsid w:val="00304232"/>
    <w:rsid w:val="00306667"/>
    <w:rsid w:val="003214EF"/>
    <w:rsid w:val="00323C77"/>
    <w:rsid w:val="003260CB"/>
    <w:rsid w:val="0032633F"/>
    <w:rsid w:val="00330DB8"/>
    <w:rsid w:val="00334612"/>
    <w:rsid w:val="00334B52"/>
    <w:rsid w:val="00336EE7"/>
    <w:rsid w:val="00342913"/>
    <w:rsid w:val="0034351C"/>
    <w:rsid w:val="003624AC"/>
    <w:rsid w:val="0038006F"/>
    <w:rsid w:val="00381F04"/>
    <w:rsid w:val="0038342A"/>
    <w:rsid w:val="0038426B"/>
    <w:rsid w:val="00384F98"/>
    <w:rsid w:val="00385B57"/>
    <w:rsid w:val="003929F5"/>
    <w:rsid w:val="003931B7"/>
    <w:rsid w:val="003A2F05"/>
    <w:rsid w:val="003C09D8"/>
    <w:rsid w:val="003C2F7B"/>
    <w:rsid w:val="003C48C9"/>
    <w:rsid w:val="003C68EF"/>
    <w:rsid w:val="003C6C2E"/>
    <w:rsid w:val="003C7099"/>
    <w:rsid w:val="003D145C"/>
    <w:rsid w:val="003D47D1"/>
    <w:rsid w:val="003D5AAC"/>
    <w:rsid w:val="003F4F1A"/>
    <w:rsid w:val="003F5623"/>
    <w:rsid w:val="003F5809"/>
    <w:rsid w:val="003F7F4E"/>
    <w:rsid w:val="004003A6"/>
    <w:rsid w:val="004039BD"/>
    <w:rsid w:val="00404436"/>
    <w:rsid w:val="00404F02"/>
    <w:rsid w:val="0040708E"/>
    <w:rsid w:val="00410AA6"/>
    <w:rsid w:val="00426000"/>
    <w:rsid w:val="00431A7A"/>
    <w:rsid w:val="00434D16"/>
    <w:rsid w:val="00436140"/>
    <w:rsid w:val="004405D9"/>
    <w:rsid w:val="00440927"/>
    <w:rsid w:val="00440D6D"/>
    <w:rsid w:val="00442367"/>
    <w:rsid w:val="00444897"/>
    <w:rsid w:val="0044700E"/>
    <w:rsid w:val="00461188"/>
    <w:rsid w:val="00462E79"/>
    <w:rsid w:val="00465C01"/>
    <w:rsid w:val="00472918"/>
    <w:rsid w:val="0049068E"/>
    <w:rsid w:val="00492AAC"/>
    <w:rsid w:val="004A2223"/>
    <w:rsid w:val="004A776B"/>
    <w:rsid w:val="004B12F7"/>
    <w:rsid w:val="004B7061"/>
    <w:rsid w:val="004B7131"/>
    <w:rsid w:val="004B787B"/>
    <w:rsid w:val="004C1375"/>
    <w:rsid w:val="004C5354"/>
    <w:rsid w:val="004C6799"/>
    <w:rsid w:val="004D1316"/>
    <w:rsid w:val="004D18AF"/>
    <w:rsid w:val="004D50E1"/>
    <w:rsid w:val="004D6EB6"/>
    <w:rsid w:val="004E1300"/>
    <w:rsid w:val="004E32D3"/>
    <w:rsid w:val="004E3A74"/>
    <w:rsid w:val="004E4E34"/>
    <w:rsid w:val="004E5B7B"/>
    <w:rsid w:val="004E76D6"/>
    <w:rsid w:val="004E7772"/>
    <w:rsid w:val="004F6DBB"/>
    <w:rsid w:val="00504248"/>
    <w:rsid w:val="00507C94"/>
    <w:rsid w:val="005146D6"/>
    <w:rsid w:val="0051786C"/>
    <w:rsid w:val="00520F73"/>
    <w:rsid w:val="00522BC5"/>
    <w:rsid w:val="00535E09"/>
    <w:rsid w:val="00537ADA"/>
    <w:rsid w:val="00542386"/>
    <w:rsid w:val="00550528"/>
    <w:rsid w:val="00560696"/>
    <w:rsid w:val="005622BC"/>
    <w:rsid w:val="00562C8C"/>
    <w:rsid w:val="0056365A"/>
    <w:rsid w:val="00565495"/>
    <w:rsid w:val="00571F6C"/>
    <w:rsid w:val="00584E84"/>
    <w:rsid w:val="005861F2"/>
    <w:rsid w:val="005906BB"/>
    <w:rsid w:val="005A054A"/>
    <w:rsid w:val="005A15DE"/>
    <w:rsid w:val="005B2147"/>
    <w:rsid w:val="005C3770"/>
    <w:rsid w:val="005C3945"/>
    <w:rsid w:val="005C3A4C"/>
    <w:rsid w:val="005D3272"/>
    <w:rsid w:val="005D3947"/>
    <w:rsid w:val="005D69E9"/>
    <w:rsid w:val="005E1FCF"/>
    <w:rsid w:val="005E2F87"/>
    <w:rsid w:val="005E7CAB"/>
    <w:rsid w:val="005F4727"/>
    <w:rsid w:val="006006F0"/>
    <w:rsid w:val="00603352"/>
    <w:rsid w:val="00615B05"/>
    <w:rsid w:val="006300CD"/>
    <w:rsid w:val="00633454"/>
    <w:rsid w:val="00633D4E"/>
    <w:rsid w:val="00643733"/>
    <w:rsid w:val="00644692"/>
    <w:rsid w:val="00646643"/>
    <w:rsid w:val="0065027A"/>
    <w:rsid w:val="0065179B"/>
    <w:rsid w:val="00652604"/>
    <w:rsid w:val="0066110E"/>
    <w:rsid w:val="006678CF"/>
    <w:rsid w:val="00674D26"/>
    <w:rsid w:val="00675B44"/>
    <w:rsid w:val="00677B88"/>
    <w:rsid w:val="006800BB"/>
    <w:rsid w:val="0068013E"/>
    <w:rsid w:val="00682EF8"/>
    <w:rsid w:val="00683E83"/>
    <w:rsid w:val="006860A6"/>
    <w:rsid w:val="00686581"/>
    <w:rsid w:val="0068772B"/>
    <w:rsid w:val="00693A4D"/>
    <w:rsid w:val="00694D87"/>
    <w:rsid w:val="006958BB"/>
    <w:rsid w:val="0069708B"/>
    <w:rsid w:val="006A1B9B"/>
    <w:rsid w:val="006A5EA2"/>
    <w:rsid w:val="006B2F09"/>
    <w:rsid w:val="006B5EA7"/>
    <w:rsid w:val="006B60EA"/>
    <w:rsid w:val="006B716A"/>
    <w:rsid w:val="006B7800"/>
    <w:rsid w:val="006C0CC3"/>
    <w:rsid w:val="006C6D9D"/>
    <w:rsid w:val="006D369F"/>
    <w:rsid w:val="006D5F15"/>
    <w:rsid w:val="006D6539"/>
    <w:rsid w:val="006D6C60"/>
    <w:rsid w:val="006E14A9"/>
    <w:rsid w:val="006E3FEA"/>
    <w:rsid w:val="006E611E"/>
    <w:rsid w:val="006E6CF7"/>
    <w:rsid w:val="006F04D2"/>
    <w:rsid w:val="006F19B9"/>
    <w:rsid w:val="007010C7"/>
    <w:rsid w:val="0070251A"/>
    <w:rsid w:val="007047F3"/>
    <w:rsid w:val="00707C20"/>
    <w:rsid w:val="00707C3C"/>
    <w:rsid w:val="007117D6"/>
    <w:rsid w:val="007200D8"/>
    <w:rsid w:val="00726165"/>
    <w:rsid w:val="00731AC4"/>
    <w:rsid w:val="00747EEC"/>
    <w:rsid w:val="0075304C"/>
    <w:rsid w:val="007552DC"/>
    <w:rsid w:val="007638D8"/>
    <w:rsid w:val="0076711C"/>
    <w:rsid w:val="00770E04"/>
    <w:rsid w:val="00777CAA"/>
    <w:rsid w:val="00781B9B"/>
    <w:rsid w:val="007827C7"/>
    <w:rsid w:val="0078483F"/>
    <w:rsid w:val="0078648A"/>
    <w:rsid w:val="007870D5"/>
    <w:rsid w:val="00787A0A"/>
    <w:rsid w:val="007913B2"/>
    <w:rsid w:val="00792508"/>
    <w:rsid w:val="00793C32"/>
    <w:rsid w:val="00795567"/>
    <w:rsid w:val="007A1768"/>
    <w:rsid w:val="007A1881"/>
    <w:rsid w:val="007A2C60"/>
    <w:rsid w:val="007A39D4"/>
    <w:rsid w:val="007A561D"/>
    <w:rsid w:val="007B1BEC"/>
    <w:rsid w:val="007B5D79"/>
    <w:rsid w:val="007C7757"/>
    <w:rsid w:val="007D73A2"/>
    <w:rsid w:val="007D7668"/>
    <w:rsid w:val="007D7E27"/>
    <w:rsid w:val="007E2400"/>
    <w:rsid w:val="007E3965"/>
    <w:rsid w:val="007E6E12"/>
    <w:rsid w:val="007F3456"/>
    <w:rsid w:val="00800652"/>
    <w:rsid w:val="008024F6"/>
    <w:rsid w:val="00812FAD"/>
    <w:rsid w:val="008137B5"/>
    <w:rsid w:val="00817C31"/>
    <w:rsid w:val="00825019"/>
    <w:rsid w:val="00833808"/>
    <w:rsid w:val="008353A1"/>
    <w:rsid w:val="00835ABD"/>
    <w:rsid w:val="008365FD"/>
    <w:rsid w:val="00841C57"/>
    <w:rsid w:val="00844841"/>
    <w:rsid w:val="00854712"/>
    <w:rsid w:val="008555C7"/>
    <w:rsid w:val="0086077B"/>
    <w:rsid w:val="00863309"/>
    <w:rsid w:val="00881BBB"/>
    <w:rsid w:val="008828D9"/>
    <w:rsid w:val="0089283D"/>
    <w:rsid w:val="00892A2F"/>
    <w:rsid w:val="008A3024"/>
    <w:rsid w:val="008A62DF"/>
    <w:rsid w:val="008C0768"/>
    <w:rsid w:val="008C130F"/>
    <w:rsid w:val="008C1D0A"/>
    <w:rsid w:val="008C226F"/>
    <w:rsid w:val="008D1E25"/>
    <w:rsid w:val="008D728A"/>
    <w:rsid w:val="008E3CFD"/>
    <w:rsid w:val="008E4592"/>
    <w:rsid w:val="008F0AB7"/>
    <w:rsid w:val="008F0DD4"/>
    <w:rsid w:val="008F5D0C"/>
    <w:rsid w:val="00900D71"/>
    <w:rsid w:val="0090200F"/>
    <w:rsid w:val="009047E4"/>
    <w:rsid w:val="009060C2"/>
    <w:rsid w:val="009065F7"/>
    <w:rsid w:val="009126B3"/>
    <w:rsid w:val="009129D9"/>
    <w:rsid w:val="009129E5"/>
    <w:rsid w:val="009152C4"/>
    <w:rsid w:val="00920D39"/>
    <w:rsid w:val="00930FD1"/>
    <w:rsid w:val="00931320"/>
    <w:rsid w:val="009324FA"/>
    <w:rsid w:val="00935B11"/>
    <w:rsid w:val="0095079B"/>
    <w:rsid w:val="00953BA1"/>
    <w:rsid w:val="00954D08"/>
    <w:rsid w:val="00964AE1"/>
    <w:rsid w:val="00965A9E"/>
    <w:rsid w:val="00965FAB"/>
    <w:rsid w:val="00970876"/>
    <w:rsid w:val="00970BBC"/>
    <w:rsid w:val="00980C55"/>
    <w:rsid w:val="00980EF2"/>
    <w:rsid w:val="00985524"/>
    <w:rsid w:val="009930CA"/>
    <w:rsid w:val="009976EB"/>
    <w:rsid w:val="009A0AF2"/>
    <w:rsid w:val="009A3EDD"/>
    <w:rsid w:val="009A3FC7"/>
    <w:rsid w:val="009A3FCE"/>
    <w:rsid w:val="009B06C4"/>
    <w:rsid w:val="009B54B6"/>
    <w:rsid w:val="009B56E1"/>
    <w:rsid w:val="009B6AF3"/>
    <w:rsid w:val="009C16E9"/>
    <w:rsid w:val="009C1E18"/>
    <w:rsid w:val="009C33E1"/>
    <w:rsid w:val="009C7815"/>
    <w:rsid w:val="009D058E"/>
    <w:rsid w:val="009D42F2"/>
    <w:rsid w:val="009E6953"/>
    <w:rsid w:val="009F73FB"/>
    <w:rsid w:val="009F7BBD"/>
    <w:rsid w:val="00A02531"/>
    <w:rsid w:val="00A1401F"/>
    <w:rsid w:val="00A15F08"/>
    <w:rsid w:val="00A169B4"/>
    <w:rsid w:val="00A175E9"/>
    <w:rsid w:val="00A2018C"/>
    <w:rsid w:val="00A21819"/>
    <w:rsid w:val="00A25A50"/>
    <w:rsid w:val="00A32F59"/>
    <w:rsid w:val="00A34060"/>
    <w:rsid w:val="00A367E2"/>
    <w:rsid w:val="00A3724D"/>
    <w:rsid w:val="00A4077C"/>
    <w:rsid w:val="00A45B12"/>
    <w:rsid w:val="00A45CF4"/>
    <w:rsid w:val="00A4769E"/>
    <w:rsid w:val="00A52A71"/>
    <w:rsid w:val="00A573DC"/>
    <w:rsid w:val="00A6339A"/>
    <w:rsid w:val="00A65E76"/>
    <w:rsid w:val="00A725A4"/>
    <w:rsid w:val="00A83290"/>
    <w:rsid w:val="00A8794B"/>
    <w:rsid w:val="00A91C18"/>
    <w:rsid w:val="00A934B3"/>
    <w:rsid w:val="00A943CB"/>
    <w:rsid w:val="00A95820"/>
    <w:rsid w:val="00A97E60"/>
    <w:rsid w:val="00AA6AF2"/>
    <w:rsid w:val="00AB0898"/>
    <w:rsid w:val="00AB1592"/>
    <w:rsid w:val="00AB2D67"/>
    <w:rsid w:val="00AB387D"/>
    <w:rsid w:val="00AC0784"/>
    <w:rsid w:val="00AD0709"/>
    <w:rsid w:val="00AD2F06"/>
    <w:rsid w:val="00AD4CB2"/>
    <w:rsid w:val="00AD4D7C"/>
    <w:rsid w:val="00AE108F"/>
    <w:rsid w:val="00AE2CE1"/>
    <w:rsid w:val="00AE511A"/>
    <w:rsid w:val="00AE59DF"/>
    <w:rsid w:val="00B129C7"/>
    <w:rsid w:val="00B24CF4"/>
    <w:rsid w:val="00B32578"/>
    <w:rsid w:val="00B34D3E"/>
    <w:rsid w:val="00B34EBB"/>
    <w:rsid w:val="00B364D0"/>
    <w:rsid w:val="00B424AA"/>
    <w:rsid w:val="00B42E00"/>
    <w:rsid w:val="00B462AB"/>
    <w:rsid w:val="00B510C5"/>
    <w:rsid w:val="00B51B6C"/>
    <w:rsid w:val="00B55AA9"/>
    <w:rsid w:val="00B5656E"/>
    <w:rsid w:val="00B57187"/>
    <w:rsid w:val="00B60BC3"/>
    <w:rsid w:val="00B62301"/>
    <w:rsid w:val="00B706F8"/>
    <w:rsid w:val="00B75CAA"/>
    <w:rsid w:val="00B7756D"/>
    <w:rsid w:val="00B8468D"/>
    <w:rsid w:val="00B8598F"/>
    <w:rsid w:val="00B90333"/>
    <w:rsid w:val="00B908C2"/>
    <w:rsid w:val="00B937EA"/>
    <w:rsid w:val="00B97E67"/>
    <w:rsid w:val="00BA28CD"/>
    <w:rsid w:val="00BA4CA0"/>
    <w:rsid w:val="00BA72BF"/>
    <w:rsid w:val="00BB1805"/>
    <w:rsid w:val="00BB472F"/>
    <w:rsid w:val="00BB595D"/>
    <w:rsid w:val="00BB651F"/>
    <w:rsid w:val="00BB6E6E"/>
    <w:rsid w:val="00BB71E3"/>
    <w:rsid w:val="00BC015B"/>
    <w:rsid w:val="00BC4626"/>
    <w:rsid w:val="00BC5AC2"/>
    <w:rsid w:val="00BD21AC"/>
    <w:rsid w:val="00BD7DC2"/>
    <w:rsid w:val="00BD7EF0"/>
    <w:rsid w:val="00BE69CD"/>
    <w:rsid w:val="00BF0A7A"/>
    <w:rsid w:val="00BF3DC5"/>
    <w:rsid w:val="00C01A1E"/>
    <w:rsid w:val="00C037BD"/>
    <w:rsid w:val="00C04B82"/>
    <w:rsid w:val="00C04DEC"/>
    <w:rsid w:val="00C056E8"/>
    <w:rsid w:val="00C07FCA"/>
    <w:rsid w:val="00C16403"/>
    <w:rsid w:val="00C16891"/>
    <w:rsid w:val="00C22BC9"/>
    <w:rsid w:val="00C239F4"/>
    <w:rsid w:val="00C31047"/>
    <w:rsid w:val="00C310BD"/>
    <w:rsid w:val="00C32048"/>
    <w:rsid w:val="00C3260B"/>
    <w:rsid w:val="00C326DB"/>
    <w:rsid w:val="00C337A4"/>
    <w:rsid w:val="00C37B41"/>
    <w:rsid w:val="00C43374"/>
    <w:rsid w:val="00C44327"/>
    <w:rsid w:val="00C44ABA"/>
    <w:rsid w:val="00C44E9D"/>
    <w:rsid w:val="00C60986"/>
    <w:rsid w:val="00C60DF4"/>
    <w:rsid w:val="00C65A3B"/>
    <w:rsid w:val="00C6762C"/>
    <w:rsid w:val="00C8075A"/>
    <w:rsid w:val="00C81A96"/>
    <w:rsid w:val="00C937B7"/>
    <w:rsid w:val="00C961AC"/>
    <w:rsid w:val="00C969CC"/>
    <w:rsid w:val="00C975EA"/>
    <w:rsid w:val="00C97C60"/>
    <w:rsid w:val="00CA3E15"/>
    <w:rsid w:val="00CA4F84"/>
    <w:rsid w:val="00CB1E01"/>
    <w:rsid w:val="00CB3142"/>
    <w:rsid w:val="00CC1D57"/>
    <w:rsid w:val="00CC5D65"/>
    <w:rsid w:val="00CD1639"/>
    <w:rsid w:val="00CD24A2"/>
    <w:rsid w:val="00CD3EFA"/>
    <w:rsid w:val="00CE3D00"/>
    <w:rsid w:val="00CE78D1"/>
    <w:rsid w:val="00CF67A1"/>
    <w:rsid w:val="00CF7BB4"/>
    <w:rsid w:val="00CF7EEC"/>
    <w:rsid w:val="00D07290"/>
    <w:rsid w:val="00D07FA0"/>
    <w:rsid w:val="00D1127C"/>
    <w:rsid w:val="00D1314F"/>
    <w:rsid w:val="00D14240"/>
    <w:rsid w:val="00D14703"/>
    <w:rsid w:val="00D14F17"/>
    <w:rsid w:val="00D1614C"/>
    <w:rsid w:val="00D25E70"/>
    <w:rsid w:val="00D279F7"/>
    <w:rsid w:val="00D31855"/>
    <w:rsid w:val="00D40400"/>
    <w:rsid w:val="00D43850"/>
    <w:rsid w:val="00D508D5"/>
    <w:rsid w:val="00D51075"/>
    <w:rsid w:val="00D51692"/>
    <w:rsid w:val="00D52763"/>
    <w:rsid w:val="00D53490"/>
    <w:rsid w:val="00D62C4D"/>
    <w:rsid w:val="00D66ED3"/>
    <w:rsid w:val="00D752EC"/>
    <w:rsid w:val="00D75D62"/>
    <w:rsid w:val="00D76297"/>
    <w:rsid w:val="00D8016C"/>
    <w:rsid w:val="00D8121F"/>
    <w:rsid w:val="00D85131"/>
    <w:rsid w:val="00D9087E"/>
    <w:rsid w:val="00D90AC8"/>
    <w:rsid w:val="00D92A3D"/>
    <w:rsid w:val="00D92BAE"/>
    <w:rsid w:val="00D96C24"/>
    <w:rsid w:val="00DA06E3"/>
    <w:rsid w:val="00DA1D9A"/>
    <w:rsid w:val="00DA2A3A"/>
    <w:rsid w:val="00DA3C19"/>
    <w:rsid w:val="00DA77E6"/>
    <w:rsid w:val="00DB0A6B"/>
    <w:rsid w:val="00DB1B12"/>
    <w:rsid w:val="00DB28EB"/>
    <w:rsid w:val="00DB355B"/>
    <w:rsid w:val="00DB6366"/>
    <w:rsid w:val="00DC0454"/>
    <w:rsid w:val="00DE34E5"/>
    <w:rsid w:val="00DE356E"/>
    <w:rsid w:val="00DE5693"/>
    <w:rsid w:val="00DF31B4"/>
    <w:rsid w:val="00DF3B37"/>
    <w:rsid w:val="00E058BC"/>
    <w:rsid w:val="00E25569"/>
    <w:rsid w:val="00E26CD6"/>
    <w:rsid w:val="00E32C09"/>
    <w:rsid w:val="00E34284"/>
    <w:rsid w:val="00E3511E"/>
    <w:rsid w:val="00E37E51"/>
    <w:rsid w:val="00E40A87"/>
    <w:rsid w:val="00E601A2"/>
    <w:rsid w:val="00E65C5F"/>
    <w:rsid w:val="00E70C41"/>
    <w:rsid w:val="00E716CD"/>
    <w:rsid w:val="00E727B3"/>
    <w:rsid w:val="00E73981"/>
    <w:rsid w:val="00E755B5"/>
    <w:rsid w:val="00E77198"/>
    <w:rsid w:val="00E83E23"/>
    <w:rsid w:val="00E84EFB"/>
    <w:rsid w:val="00E909FC"/>
    <w:rsid w:val="00E94D1D"/>
    <w:rsid w:val="00EA0A43"/>
    <w:rsid w:val="00EA3AD1"/>
    <w:rsid w:val="00EA438C"/>
    <w:rsid w:val="00EB01BA"/>
    <w:rsid w:val="00EB1248"/>
    <w:rsid w:val="00EC08EF"/>
    <w:rsid w:val="00EC1940"/>
    <w:rsid w:val="00ED236E"/>
    <w:rsid w:val="00ED2AB4"/>
    <w:rsid w:val="00ED35C5"/>
    <w:rsid w:val="00ED48B0"/>
    <w:rsid w:val="00EE03CA"/>
    <w:rsid w:val="00EE2B6B"/>
    <w:rsid w:val="00EE4E82"/>
    <w:rsid w:val="00EE548D"/>
    <w:rsid w:val="00EE7199"/>
    <w:rsid w:val="00EF1F8D"/>
    <w:rsid w:val="00F029C4"/>
    <w:rsid w:val="00F0509B"/>
    <w:rsid w:val="00F06491"/>
    <w:rsid w:val="00F10327"/>
    <w:rsid w:val="00F1491B"/>
    <w:rsid w:val="00F15CB7"/>
    <w:rsid w:val="00F1647E"/>
    <w:rsid w:val="00F25E24"/>
    <w:rsid w:val="00F320BE"/>
    <w:rsid w:val="00F3220D"/>
    <w:rsid w:val="00F46754"/>
    <w:rsid w:val="00F55757"/>
    <w:rsid w:val="00F62041"/>
    <w:rsid w:val="00F764AD"/>
    <w:rsid w:val="00F80144"/>
    <w:rsid w:val="00F84F6B"/>
    <w:rsid w:val="00F90709"/>
    <w:rsid w:val="00F95A2D"/>
    <w:rsid w:val="00F978E2"/>
    <w:rsid w:val="00F97BA9"/>
    <w:rsid w:val="00FA4E25"/>
    <w:rsid w:val="00FB1B36"/>
    <w:rsid w:val="00FC3EB6"/>
    <w:rsid w:val="00FD2D95"/>
    <w:rsid w:val="00FE2B63"/>
    <w:rsid w:val="00FE2F90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A2731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F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FC7"/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9A3FC7"/>
    <w:rPr>
      <w:rFonts w:eastAsiaTheme="minorHAnsi"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72E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E78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semiHidden/>
    <w:rsid w:val="00172E78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AB3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AZJMDCZ6QSYZ-1849078857-35435</_dlc_DocId>
    <_dlc_DocIdUrl xmlns="a494813a-d0d8-4dad-94cb-0d196f36ba15">
      <Url>https://ekoordinacije.vlada.hr/koordinacija-gospodarstvo/_layouts/15/DocIdRedir.aspx?ID=AZJMDCZ6QSYZ-1849078857-35435</Url>
      <Description>AZJMDCZ6QSYZ-1849078857-35435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D9E6-740C-4229-83B9-5A151D1CFE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A8EBB1-5DDF-466E-8CB7-281CA6B97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4E4A5-BC0B-490A-AEA3-FEC19503E1C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B4B71E-0D5C-4CA2-83C1-E2379C7978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09B96E-FDA5-424C-BABF-0DAB57BB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Ljerka Pezer</dc:creator>
  <cp:lastModifiedBy>Larisa Petrić</cp:lastModifiedBy>
  <cp:revision>15</cp:revision>
  <cp:lastPrinted>2023-02-09T08:56:00Z</cp:lastPrinted>
  <dcterms:created xsi:type="dcterms:W3CDTF">2024-01-09T13:39:00Z</dcterms:created>
  <dcterms:modified xsi:type="dcterms:W3CDTF">2024-02-05T13:57:00Z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6b5e2b61-eaf9-41de-8056-98fa986ab0fc</vt:lpwstr>
  </property>
</Properties>
</file>