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3D359" w14:textId="77777777" w:rsidR="00323226" w:rsidRPr="00423F87" w:rsidRDefault="00323226" w:rsidP="00323226">
      <w:pPr>
        <w:spacing w:after="0" w:line="240" w:lineRule="auto"/>
        <w:jc w:val="center"/>
        <w:rPr>
          <w:rFonts w:ascii="Times New Roman" w:eastAsia="Times New Roman" w:hAnsi="Times New Roman"/>
          <w:sz w:val="24"/>
          <w:szCs w:val="24"/>
          <w:lang w:eastAsia="hr-HR"/>
        </w:rPr>
      </w:pPr>
      <w:bookmarkStart w:id="0" w:name="_Hlk152856202"/>
      <w:r w:rsidRPr="00423F87">
        <w:rPr>
          <w:rFonts w:ascii="Times New Roman" w:eastAsia="Times New Roman" w:hAnsi="Times New Roman"/>
          <w:noProof/>
          <w:sz w:val="24"/>
          <w:szCs w:val="24"/>
          <w:lang w:eastAsia="hr-HR"/>
        </w:rPr>
        <w:drawing>
          <wp:inline distT="0" distB="0" distL="0" distR="0" wp14:anchorId="0054359D" wp14:editId="399978D0">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139FBAA0" w14:textId="77777777" w:rsidR="00323226" w:rsidRPr="00423F87" w:rsidRDefault="00323226" w:rsidP="00323226">
      <w:pPr>
        <w:spacing w:after="0" w:line="240" w:lineRule="auto"/>
        <w:jc w:val="center"/>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VLADA REPUBLIKE HRVATSKE</w:t>
      </w:r>
    </w:p>
    <w:p w14:paraId="71C755EE"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07386FBD" w14:textId="77777777" w:rsidR="00323226" w:rsidRPr="00423F87" w:rsidRDefault="00323226" w:rsidP="00323226">
      <w:pPr>
        <w:spacing w:after="0" w:line="240" w:lineRule="auto"/>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r>
      <w:r w:rsidRPr="00423F87">
        <w:rPr>
          <w:rFonts w:ascii="Times New Roman" w:eastAsia="Times New Roman" w:hAnsi="Times New Roman"/>
          <w:sz w:val="24"/>
          <w:szCs w:val="24"/>
          <w:lang w:eastAsia="hr-HR"/>
        </w:rPr>
        <w:tab/>
        <w:t xml:space="preserve">         </w:t>
      </w:r>
    </w:p>
    <w:p w14:paraId="1B2352B2"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35283082" w14:textId="77777777" w:rsidR="00323226" w:rsidRPr="00423F87" w:rsidRDefault="00323226" w:rsidP="00323226">
      <w:pPr>
        <w:spacing w:after="0" w:line="240" w:lineRule="auto"/>
        <w:ind w:left="5664" w:firstLine="708"/>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Zagreb, 22. veljače 2024.</w:t>
      </w:r>
    </w:p>
    <w:p w14:paraId="61D9CDC1" w14:textId="77777777" w:rsidR="00323226" w:rsidRPr="00423F87" w:rsidRDefault="00323226" w:rsidP="00323226">
      <w:pPr>
        <w:spacing w:after="0" w:line="240" w:lineRule="auto"/>
        <w:rPr>
          <w:rFonts w:ascii="Times New Roman" w:eastAsia="Times New Roman" w:hAnsi="Times New Roman"/>
          <w:b/>
          <w:sz w:val="24"/>
          <w:szCs w:val="24"/>
          <w:lang w:eastAsia="hr-HR"/>
        </w:rPr>
      </w:pPr>
    </w:p>
    <w:p w14:paraId="7BB75FD8" w14:textId="77777777" w:rsidR="00323226" w:rsidRPr="00423F87" w:rsidRDefault="00323226" w:rsidP="00323226">
      <w:pPr>
        <w:spacing w:after="0" w:line="240" w:lineRule="auto"/>
        <w:rPr>
          <w:rFonts w:ascii="Times New Roman" w:eastAsia="Times New Roman" w:hAnsi="Times New Roman"/>
          <w:b/>
          <w:sz w:val="24"/>
          <w:szCs w:val="24"/>
          <w:lang w:eastAsia="hr-HR"/>
        </w:rPr>
      </w:pPr>
    </w:p>
    <w:p w14:paraId="44E4CF8A"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18FAB488"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4EC7F40"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5FDA9CC7"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0BD7906" w14:textId="77777777" w:rsidR="00323226" w:rsidRPr="00423F87" w:rsidRDefault="00323226" w:rsidP="00323226">
      <w:pPr>
        <w:spacing w:after="0" w:line="240" w:lineRule="auto"/>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__________________________________________________________________________</w:t>
      </w:r>
    </w:p>
    <w:p w14:paraId="5FD8C93F" w14:textId="77777777" w:rsidR="00323226" w:rsidRPr="00423F87" w:rsidRDefault="00323226" w:rsidP="00323226">
      <w:pPr>
        <w:spacing w:after="0" w:line="240" w:lineRule="auto"/>
        <w:rPr>
          <w:rFonts w:ascii="Times New Roman" w:eastAsia="Times New Roman" w:hAnsi="Times New Roman"/>
          <w:b/>
          <w:sz w:val="24"/>
          <w:szCs w:val="24"/>
          <w:lang w:eastAsia="hr-HR"/>
        </w:rPr>
      </w:pPr>
      <w:r w:rsidRPr="00423F87">
        <w:rPr>
          <w:rFonts w:ascii="Times New Roman" w:eastAsia="Times New Roman" w:hAnsi="Times New Roman"/>
          <w:sz w:val="24"/>
          <w:szCs w:val="24"/>
          <w:lang w:eastAsia="hr-HR"/>
        </w:rPr>
        <w:t>Predlagatelj:</w:t>
      </w:r>
      <w:r w:rsidRPr="00423F87">
        <w:rPr>
          <w:rFonts w:ascii="Times New Roman" w:eastAsia="Times New Roman" w:hAnsi="Times New Roman"/>
          <w:b/>
          <w:sz w:val="24"/>
          <w:szCs w:val="24"/>
          <w:lang w:eastAsia="hr-HR"/>
        </w:rPr>
        <w:t xml:space="preserve">                     </w:t>
      </w:r>
      <w:r w:rsidRPr="00423F87">
        <w:rPr>
          <w:rFonts w:ascii="Times New Roman" w:eastAsia="Times New Roman" w:hAnsi="Times New Roman"/>
          <w:sz w:val="24"/>
          <w:szCs w:val="24"/>
          <w:lang w:eastAsia="hr-HR"/>
        </w:rPr>
        <w:t>MINISTARSTVO  PRAVOSUĐA I UPRAVE</w:t>
      </w:r>
    </w:p>
    <w:p w14:paraId="1AAD6F93" w14:textId="77777777" w:rsidR="00323226" w:rsidRPr="00423F87" w:rsidRDefault="00323226" w:rsidP="00323226">
      <w:pPr>
        <w:spacing w:after="0" w:line="240" w:lineRule="auto"/>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__________________________________________________________________________</w:t>
      </w:r>
    </w:p>
    <w:p w14:paraId="0A9E0D48" w14:textId="77777777" w:rsidR="00323226" w:rsidRPr="00423F87" w:rsidRDefault="00323226" w:rsidP="00323226">
      <w:pPr>
        <w:spacing w:after="0" w:line="240" w:lineRule="auto"/>
        <w:ind w:left="1410" w:hanging="1410"/>
        <w:rPr>
          <w:rFonts w:ascii="Times New Roman" w:eastAsia="Times New Roman" w:hAnsi="Times New Roman"/>
          <w:color w:val="000000"/>
          <w:sz w:val="24"/>
          <w:szCs w:val="24"/>
          <w:lang w:eastAsia="hr-HR"/>
        </w:rPr>
      </w:pPr>
      <w:r w:rsidRPr="00423F87">
        <w:rPr>
          <w:rFonts w:ascii="Times New Roman" w:eastAsia="Times New Roman" w:hAnsi="Times New Roman"/>
          <w:sz w:val="24"/>
          <w:szCs w:val="24"/>
          <w:lang w:eastAsia="hr-HR"/>
        </w:rPr>
        <w:t xml:space="preserve">PREDMET: </w:t>
      </w:r>
      <w:r w:rsidRPr="00423F87">
        <w:rPr>
          <w:rFonts w:ascii="Times New Roman" w:eastAsia="Times New Roman" w:hAnsi="Times New Roman"/>
          <w:sz w:val="24"/>
          <w:szCs w:val="24"/>
          <w:lang w:eastAsia="hr-HR"/>
        </w:rPr>
        <w:tab/>
        <w:t>Prijedlog uredbe o zvanjima, znakovlju i uvjetima stjecanja zvanja službenika pravosudne policije u zatvorskom sustavu</w:t>
      </w:r>
    </w:p>
    <w:p w14:paraId="6C704371" w14:textId="77777777" w:rsidR="00323226" w:rsidRPr="00423F87" w:rsidRDefault="00323226" w:rsidP="00323226">
      <w:pPr>
        <w:spacing w:after="0" w:line="240" w:lineRule="auto"/>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__________________________________________________________________________</w:t>
      </w:r>
    </w:p>
    <w:p w14:paraId="29D84069"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82BC772"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728F4F4E"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7EE25CF1"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4D148243"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26D60FCB"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7D28B536"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1DBCC9FC"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E9D9BA4"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2F68CD47"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297E971"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78E38D48"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4CAFFF50"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16E27928"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094EA5E3"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293EAB57"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43FF315"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045D5B9A"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0C8FD6CD"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05301E43"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2205B520"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50025CB9"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05AC05B8"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33641586"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219A7991"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3E3678E2"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4AC83B56"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7E9925C9" w14:textId="77777777" w:rsidR="00323226" w:rsidRPr="00423F87" w:rsidRDefault="00323226" w:rsidP="00323226">
      <w:pPr>
        <w:spacing w:after="0" w:line="240" w:lineRule="auto"/>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___________________________________________________________________________</w:t>
      </w:r>
    </w:p>
    <w:p w14:paraId="544B7E2A" w14:textId="77777777" w:rsidR="00323226" w:rsidRPr="00423F87" w:rsidRDefault="00323226" w:rsidP="00323226">
      <w:pPr>
        <w:spacing w:after="0" w:line="240" w:lineRule="auto"/>
        <w:rPr>
          <w:rFonts w:ascii="Times New Roman" w:eastAsia="Times New Roman" w:hAnsi="Times New Roman"/>
          <w:sz w:val="24"/>
          <w:szCs w:val="24"/>
          <w:lang w:eastAsia="hr-HR"/>
        </w:rPr>
      </w:pPr>
    </w:p>
    <w:p w14:paraId="6F33EBB2" w14:textId="77777777" w:rsidR="00323226" w:rsidRPr="00423F87" w:rsidRDefault="00323226" w:rsidP="00323226">
      <w:pPr>
        <w:spacing w:after="0" w:line="240" w:lineRule="auto"/>
        <w:rPr>
          <w:rFonts w:ascii="Times New Roman" w:eastAsia="Times New Roman" w:hAnsi="Times New Roman"/>
          <w:sz w:val="24"/>
          <w:szCs w:val="24"/>
          <w:lang w:eastAsia="hr-HR"/>
        </w:rPr>
      </w:pPr>
      <w:r w:rsidRPr="00423F87">
        <w:rPr>
          <w:rFonts w:ascii="Times New Roman" w:eastAsia="Times New Roman" w:hAnsi="Times New Roman"/>
          <w:sz w:val="24"/>
          <w:szCs w:val="24"/>
          <w:lang w:eastAsia="hr-HR"/>
        </w:rPr>
        <w:t xml:space="preserve">        Banski dvori | Trg Sv. Marka 2 | 10000 Zagreb | tel. 01 4569 222 | vlada.gov.hr</w:t>
      </w:r>
    </w:p>
    <w:p w14:paraId="35E5EEB8" w14:textId="77777777" w:rsidR="00323226" w:rsidRPr="001D00F4" w:rsidRDefault="00323226" w:rsidP="00323226">
      <w:pPr>
        <w:pStyle w:val="NoSpacing"/>
        <w:spacing w:before="120" w:after="120"/>
        <w:jc w:val="right"/>
        <w:rPr>
          <w:b/>
          <w:szCs w:val="24"/>
        </w:rPr>
      </w:pPr>
      <w:r w:rsidRPr="001D00F4">
        <w:rPr>
          <w:b/>
          <w:szCs w:val="24"/>
        </w:rPr>
        <w:t>PRIJEDLOG</w:t>
      </w:r>
    </w:p>
    <w:bookmarkEnd w:id="0"/>
    <w:p w14:paraId="5103E7C7" w14:textId="77777777" w:rsidR="00323226" w:rsidRDefault="00323226" w:rsidP="00323226">
      <w:pPr>
        <w:pStyle w:val="NoSpacing"/>
        <w:rPr>
          <w:szCs w:val="24"/>
        </w:rPr>
      </w:pPr>
    </w:p>
    <w:p w14:paraId="1DDF9C74" w14:textId="77777777" w:rsidR="00323226" w:rsidRPr="00AF673E" w:rsidRDefault="00323226" w:rsidP="00323226">
      <w:pPr>
        <w:pStyle w:val="NoSpacing"/>
        <w:rPr>
          <w:szCs w:val="24"/>
        </w:rPr>
      </w:pPr>
    </w:p>
    <w:p w14:paraId="2681DBD8" w14:textId="77777777" w:rsidR="00323226" w:rsidRPr="00AF673E" w:rsidRDefault="00323226" w:rsidP="00323226">
      <w:pPr>
        <w:pStyle w:val="NoSpacing"/>
        <w:rPr>
          <w:szCs w:val="24"/>
        </w:rPr>
      </w:pPr>
    </w:p>
    <w:p w14:paraId="5EDBAECE" w14:textId="77777777" w:rsidR="00323226" w:rsidRPr="00AF673E" w:rsidRDefault="00323226" w:rsidP="00323226">
      <w:pPr>
        <w:pStyle w:val="NoSpacing"/>
        <w:rPr>
          <w:szCs w:val="24"/>
        </w:rPr>
      </w:pPr>
      <w:r w:rsidRPr="00AF673E">
        <w:rPr>
          <w:szCs w:val="24"/>
        </w:rPr>
        <w:tab/>
      </w:r>
      <w:r w:rsidRPr="00AF673E">
        <w:rPr>
          <w:szCs w:val="24"/>
        </w:rPr>
        <w:tab/>
      </w:r>
      <w:r w:rsidRPr="00AF673E">
        <w:rPr>
          <w:spacing w:val="-4"/>
          <w:szCs w:val="24"/>
        </w:rPr>
        <w:t>Na temelju članka 41. stavka 10. Zakona o izvršavanju kazne zatvora („Narodne novine“, broj 14/21. i 155/23.), Vlada Republike Hrvatske je na sjednici održanoj 22. veljače 2024.</w:t>
      </w:r>
      <w:r w:rsidRPr="00AF673E">
        <w:rPr>
          <w:szCs w:val="24"/>
        </w:rPr>
        <w:t xml:space="preserve"> donijela </w:t>
      </w:r>
    </w:p>
    <w:p w14:paraId="2CCDFDAA" w14:textId="77777777" w:rsidR="00323226" w:rsidRPr="00AF673E" w:rsidRDefault="00323226" w:rsidP="00323226">
      <w:pPr>
        <w:spacing w:after="0" w:line="240" w:lineRule="auto"/>
        <w:jc w:val="center"/>
        <w:textAlignment w:val="baseline"/>
        <w:rPr>
          <w:rFonts w:ascii="Times New Roman" w:eastAsia="Times New Roman" w:hAnsi="Times New Roman"/>
          <w:b/>
          <w:bCs/>
          <w:sz w:val="24"/>
          <w:szCs w:val="24"/>
          <w:lang w:eastAsia="hr-HR"/>
        </w:rPr>
      </w:pPr>
    </w:p>
    <w:p w14:paraId="75891AA7" w14:textId="77777777" w:rsidR="00323226" w:rsidRPr="00AF673E" w:rsidRDefault="00323226" w:rsidP="00323226">
      <w:pPr>
        <w:spacing w:after="0" w:line="240" w:lineRule="auto"/>
        <w:jc w:val="center"/>
        <w:textAlignment w:val="baseline"/>
        <w:rPr>
          <w:rFonts w:ascii="Times New Roman" w:eastAsia="Times New Roman" w:hAnsi="Times New Roman"/>
          <w:b/>
          <w:bCs/>
          <w:sz w:val="24"/>
          <w:szCs w:val="24"/>
          <w:lang w:eastAsia="hr-HR"/>
        </w:rPr>
      </w:pPr>
    </w:p>
    <w:p w14:paraId="27D065D7" w14:textId="77777777" w:rsidR="00323226" w:rsidRPr="00AF673E" w:rsidRDefault="00323226" w:rsidP="00323226">
      <w:pPr>
        <w:spacing w:after="0" w:line="240" w:lineRule="auto"/>
        <w:jc w:val="center"/>
        <w:textAlignment w:val="baseline"/>
        <w:rPr>
          <w:rFonts w:ascii="Times New Roman" w:eastAsia="Times New Roman" w:hAnsi="Times New Roman"/>
          <w:b/>
          <w:bCs/>
          <w:sz w:val="24"/>
          <w:szCs w:val="24"/>
          <w:lang w:eastAsia="hr-HR"/>
        </w:rPr>
      </w:pPr>
      <w:r w:rsidRPr="00AF673E">
        <w:rPr>
          <w:rFonts w:ascii="Times New Roman" w:eastAsia="Times New Roman" w:hAnsi="Times New Roman"/>
          <w:b/>
          <w:bCs/>
          <w:sz w:val="24"/>
          <w:szCs w:val="24"/>
          <w:lang w:eastAsia="hr-HR"/>
        </w:rPr>
        <w:t>U R E D B U</w:t>
      </w:r>
    </w:p>
    <w:p w14:paraId="00DFB59D" w14:textId="77777777" w:rsidR="00323226" w:rsidRPr="00AF673E" w:rsidRDefault="00323226" w:rsidP="00323226">
      <w:pPr>
        <w:spacing w:after="0" w:line="240" w:lineRule="auto"/>
        <w:jc w:val="center"/>
        <w:textAlignment w:val="baseline"/>
        <w:rPr>
          <w:rFonts w:ascii="Times New Roman" w:eastAsia="Times New Roman" w:hAnsi="Times New Roman"/>
          <w:b/>
          <w:bCs/>
          <w:sz w:val="24"/>
          <w:szCs w:val="24"/>
          <w:lang w:eastAsia="hr-HR"/>
        </w:rPr>
      </w:pPr>
    </w:p>
    <w:p w14:paraId="2146E69C" w14:textId="77777777" w:rsidR="00323226" w:rsidRPr="00AF673E" w:rsidRDefault="00323226" w:rsidP="00323226">
      <w:pPr>
        <w:spacing w:after="0" w:line="240" w:lineRule="auto"/>
        <w:jc w:val="center"/>
        <w:textAlignment w:val="baseline"/>
        <w:rPr>
          <w:rFonts w:ascii="Times New Roman" w:eastAsia="Times New Roman" w:hAnsi="Times New Roman"/>
          <w:b/>
          <w:bCs/>
          <w:sz w:val="24"/>
          <w:szCs w:val="24"/>
        </w:rPr>
      </w:pPr>
      <w:r w:rsidRPr="00AF673E">
        <w:rPr>
          <w:rFonts w:ascii="Times New Roman" w:eastAsia="Times New Roman" w:hAnsi="Times New Roman"/>
          <w:b/>
          <w:bCs/>
          <w:sz w:val="24"/>
          <w:szCs w:val="24"/>
        </w:rPr>
        <w:t>o zvanjima, znakovlju i uvjetima stjecanja zvanja službenika pravosudne policije</w:t>
      </w:r>
    </w:p>
    <w:p w14:paraId="3809A658" w14:textId="77777777" w:rsidR="00323226" w:rsidRPr="00AF673E" w:rsidRDefault="00323226" w:rsidP="00323226">
      <w:pPr>
        <w:spacing w:after="0" w:line="240" w:lineRule="auto"/>
        <w:jc w:val="center"/>
        <w:textAlignment w:val="baseline"/>
        <w:rPr>
          <w:rFonts w:ascii="Times New Roman" w:eastAsia="Times New Roman" w:hAnsi="Times New Roman"/>
          <w:b/>
          <w:bCs/>
          <w:sz w:val="24"/>
          <w:szCs w:val="24"/>
        </w:rPr>
      </w:pPr>
      <w:r w:rsidRPr="00AF673E">
        <w:rPr>
          <w:rFonts w:ascii="Times New Roman" w:eastAsia="Times New Roman" w:hAnsi="Times New Roman"/>
          <w:b/>
          <w:bCs/>
          <w:sz w:val="24"/>
          <w:szCs w:val="24"/>
        </w:rPr>
        <w:t>u zatvorskom sustavu</w:t>
      </w:r>
    </w:p>
    <w:p w14:paraId="653F61BC" w14:textId="77777777" w:rsidR="00323226" w:rsidRPr="00AF673E" w:rsidRDefault="00323226" w:rsidP="00323226">
      <w:pPr>
        <w:spacing w:after="0" w:line="240" w:lineRule="auto"/>
        <w:jc w:val="center"/>
        <w:textAlignment w:val="baseline"/>
        <w:rPr>
          <w:rFonts w:ascii="Times New Roman" w:eastAsia="Times New Roman" w:hAnsi="Times New Roman"/>
          <w:sz w:val="24"/>
          <w:szCs w:val="24"/>
          <w:lang w:eastAsia="hr-HR"/>
        </w:rPr>
      </w:pPr>
    </w:p>
    <w:p w14:paraId="4B9550B3" w14:textId="77777777" w:rsidR="00323226" w:rsidRPr="00AF673E" w:rsidRDefault="00323226" w:rsidP="00323226">
      <w:pPr>
        <w:spacing w:after="0" w:line="240" w:lineRule="auto"/>
        <w:jc w:val="center"/>
        <w:textAlignment w:val="baseline"/>
        <w:rPr>
          <w:rFonts w:ascii="Times New Roman" w:eastAsia="Times New Roman" w:hAnsi="Times New Roman"/>
          <w:sz w:val="24"/>
          <w:szCs w:val="24"/>
          <w:lang w:eastAsia="hr-HR"/>
        </w:rPr>
      </w:pPr>
    </w:p>
    <w:p w14:paraId="3A45AFFB"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I. OPĆE ODREDBE</w:t>
      </w:r>
    </w:p>
    <w:p w14:paraId="1E7CF891"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3B5897FC"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Predmet Uredbe</w:t>
      </w:r>
    </w:p>
    <w:p w14:paraId="50CB790F"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28F01E79"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w:t>
      </w:r>
    </w:p>
    <w:p w14:paraId="1ECDE29F"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5B7BBF5B" w14:textId="77777777" w:rsidR="00323226" w:rsidRDefault="00323226" w:rsidP="00323226">
      <w:pPr>
        <w:spacing w:after="0" w:line="240" w:lineRule="auto"/>
        <w:jc w:val="both"/>
        <w:rPr>
          <w:rFonts w:ascii="Times New Roman" w:hAnsi="Times New Roman"/>
          <w:sz w:val="24"/>
          <w:szCs w:val="24"/>
        </w:rPr>
      </w:pPr>
      <w:r>
        <w:rPr>
          <w:rFonts w:ascii="Times New Roman" w:hAnsi="Times New Roman"/>
          <w:sz w:val="24"/>
          <w:szCs w:val="24"/>
        </w:rPr>
        <w:tab/>
      </w:r>
      <w:r w:rsidRPr="00AF673E">
        <w:rPr>
          <w:rFonts w:ascii="Times New Roman" w:hAnsi="Times New Roman"/>
          <w:sz w:val="24"/>
          <w:szCs w:val="24"/>
        </w:rPr>
        <w:t xml:space="preserve">(1) </w:t>
      </w:r>
      <w:r>
        <w:rPr>
          <w:rFonts w:ascii="Times New Roman" w:hAnsi="Times New Roman"/>
          <w:sz w:val="24"/>
          <w:szCs w:val="24"/>
        </w:rPr>
        <w:tab/>
      </w:r>
      <w:r w:rsidRPr="00AF673E">
        <w:rPr>
          <w:rFonts w:ascii="Times New Roman" w:hAnsi="Times New Roman"/>
          <w:sz w:val="24"/>
          <w:szCs w:val="24"/>
        </w:rPr>
        <w:t xml:space="preserve">Ovom Uredbom utvrđuju se </w:t>
      </w:r>
      <w:bookmarkStart w:id="1" w:name="_Hlk97030269"/>
      <w:r w:rsidRPr="00AF673E">
        <w:rPr>
          <w:rFonts w:ascii="Times New Roman" w:hAnsi="Times New Roman"/>
          <w:sz w:val="24"/>
          <w:szCs w:val="24"/>
        </w:rPr>
        <w:t>zvanja</w:t>
      </w:r>
      <w:bookmarkEnd w:id="1"/>
      <w:r w:rsidRPr="00AF673E">
        <w:rPr>
          <w:rFonts w:ascii="Times New Roman" w:hAnsi="Times New Roman"/>
          <w:sz w:val="24"/>
          <w:szCs w:val="24"/>
        </w:rPr>
        <w:t>, načini i uvjeti za postavljanje u zvanja službenika pravosudne policije u kaznionicama, zatvorima, odgojnim zavodima i centrima (u da</w:t>
      </w:r>
      <w:r w:rsidRPr="00AF673E">
        <w:rPr>
          <w:rFonts w:ascii="Times New Roman" w:hAnsi="Times New Roman"/>
          <w:sz w:val="24"/>
          <w:szCs w:val="24"/>
        </w:rPr>
        <w:softHyphen/>
        <w:t>lj</w:t>
      </w:r>
      <w:r w:rsidRPr="00AF673E">
        <w:rPr>
          <w:rFonts w:ascii="Times New Roman" w:hAnsi="Times New Roman"/>
          <w:sz w:val="24"/>
          <w:szCs w:val="24"/>
        </w:rPr>
        <w:softHyphen/>
        <w:t xml:space="preserve">njem tekstu: tijela u zatvorskom sustavu) te u Sektoru osiguranja u Središnjem uredu za zatvorski sustav, način polaganja ispita za zvanja, znakovlje i izgled znakovlja zvanja službenika pravosudne policije. </w:t>
      </w:r>
    </w:p>
    <w:p w14:paraId="3568FED8" w14:textId="77777777" w:rsidR="00323226" w:rsidRPr="00AF673E" w:rsidRDefault="00323226" w:rsidP="00323226">
      <w:pPr>
        <w:spacing w:after="0" w:line="240" w:lineRule="auto"/>
        <w:jc w:val="both"/>
        <w:rPr>
          <w:rFonts w:ascii="Times New Roman" w:eastAsia="Times New Roman" w:hAnsi="Times New Roman"/>
          <w:strike/>
          <w:sz w:val="24"/>
          <w:szCs w:val="24"/>
        </w:rPr>
      </w:pPr>
    </w:p>
    <w:p w14:paraId="180576D1" w14:textId="77777777" w:rsidR="00323226" w:rsidRPr="00AF673E" w:rsidRDefault="00323226" w:rsidP="00323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F673E">
        <w:rPr>
          <w:rFonts w:ascii="Times New Roman" w:eastAsia="Times New Roman" w:hAnsi="Times New Roman"/>
          <w:sz w:val="24"/>
          <w:szCs w:val="24"/>
        </w:rPr>
        <w:t xml:space="preserve">(2) </w:t>
      </w:r>
      <w:r>
        <w:rPr>
          <w:rFonts w:ascii="Times New Roman" w:eastAsia="Times New Roman" w:hAnsi="Times New Roman"/>
          <w:sz w:val="24"/>
          <w:szCs w:val="24"/>
        </w:rPr>
        <w:tab/>
      </w:r>
      <w:r w:rsidRPr="00AF673E">
        <w:rPr>
          <w:rFonts w:ascii="Times New Roman" w:eastAsia="Times New Roman" w:hAnsi="Times New Roman"/>
          <w:sz w:val="24"/>
          <w:szCs w:val="24"/>
        </w:rPr>
        <w:t xml:space="preserve">Pojmovi koji se koriste u ovoj Uredbi, a imaju rodno značenje odnose se jednako na muški i ženski rod. </w:t>
      </w:r>
    </w:p>
    <w:p w14:paraId="24ABFB4E" w14:textId="77777777" w:rsidR="00323226" w:rsidRPr="00AF673E" w:rsidRDefault="00323226" w:rsidP="00323226">
      <w:pPr>
        <w:spacing w:after="0" w:line="240" w:lineRule="auto"/>
        <w:jc w:val="both"/>
        <w:rPr>
          <w:rFonts w:ascii="Times New Roman" w:eastAsia="Times New Roman" w:hAnsi="Times New Roman"/>
          <w:sz w:val="24"/>
          <w:szCs w:val="24"/>
        </w:rPr>
      </w:pPr>
    </w:p>
    <w:p w14:paraId="74D4AED5" w14:textId="77777777" w:rsidR="00323226" w:rsidRPr="00AF673E" w:rsidRDefault="00323226" w:rsidP="00323226">
      <w:pPr>
        <w:spacing w:after="0" w:line="240" w:lineRule="auto"/>
        <w:jc w:val="center"/>
        <w:rPr>
          <w:rFonts w:ascii="Times New Roman" w:eastAsia="Times New Roman" w:hAnsi="Times New Roman"/>
          <w:b/>
          <w:sz w:val="24"/>
          <w:szCs w:val="24"/>
        </w:rPr>
      </w:pPr>
      <w:r w:rsidRPr="00AF673E">
        <w:rPr>
          <w:rFonts w:ascii="Times New Roman" w:eastAsia="Times New Roman" w:hAnsi="Times New Roman"/>
          <w:b/>
          <w:sz w:val="24"/>
          <w:szCs w:val="24"/>
        </w:rPr>
        <w:t>Osnovni pojmovi zvanja i promaknuća</w:t>
      </w:r>
    </w:p>
    <w:p w14:paraId="1E4416DE" w14:textId="77777777" w:rsidR="00323226" w:rsidRPr="00AF673E" w:rsidRDefault="00323226" w:rsidP="00323226">
      <w:pPr>
        <w:spacing w:after="0" w:line="240" w:lineRule="auto"/>
        <w:jc w:val="center"/>
        <w:rPr>
          <w:rFonts w:ascii="Times New Roman" w:eastAsia="Times New Roman" w:hAnsi="Times New Roman"/>
          <w:b/>
          <w:sz w:val="24"/>
          <w:szCs w:val="24"/>
        </w:rPr>
      </w:pPr>
    </w:p>
    <w:p w14:paraId="352E154C" w14:textId="77777777" w:rsidR="00323226" w:rsidRDefault="00323226" w:rsidP="00323226">
      <w:pPr>
        <w:spacing w:after="0" w:line="240" w:lineRule="auto"/>
        <w:jc w:val="center"/>
        <w:rPr>
          <w:rFonts w:ascii="Times New Roman" w:eastAsia="Times New Roman" w:hAnsi="Times New Roman"/>
          <w:b/>
          <w:sz w:val="24"/>
          <w:szCs w:val="24"/>
        </w:rPr>
      </w:pPr>
      <w:r w:rsidRPr="00AF673E">
        <w:rPr>
          <w:rFonts w:ascii="Times New Roman" w:eastAsia="Times New Roman" w:hAnsi="Times New Roman"/>
          <w:b/>
          <w:sz w:val="24"/>
          <w:szCs w:val="24"/>
        </w:rPr>
        <w:t>Članak 2.</w:t>
      </w:r>
    </w:p>
    <w:p w14:paraId="43F3C57F" w14:textId="77777777" w:rsidR="00323226" w:rsidRPr="00AF673E" w:rsidRDefault="00323226" w:rsidP="00323226">
      <w:pPr>
        <w:spacing w:after="0" w:line="240" w:lineRule="auto"/>
        <w:jc w:val="center"/>
        <w:rPr>
          <w:rFonts w:ascii="Times New Roman" w:eastAsia="Times New Roman" w:hAnsi="Times New Roman"/>
          <w:b/>
          <w:sz w:val="24"/>
          <w:szCs w:val="24"/>
        </w:rPr>
      </w:pPr>
    </w:p>
    <w:p w14:paraId="79EC7E83" w14:textId="77777777" w:rsidR="00323226" w:rsidRDefault="00323226" w:rsidP="00323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AF673E">
        <w:rPr>
          <w:rFonts w:ascii="Times New Roman" w:eastAsia="Times New Roman" w:hAnsi="Times New Roman"/>
          <w:sz w:val="24"/>
          <w:szCs w:val="24"/>
        </w:rPr>
        <w:t xml:space="preserve">(1) </w:t>
      </w:r>
      <w:r>
        <w:rPr>
          <w:rFonts w:ascii="Times New Roman" w:eastAsia="Times New Roman" w:hAnsi="Times New Roman"/>
          <w:sz w:val="24"/>
          <w:szCs w:val="24"/>
        </w:rPr>
        <w:tab/>
      </w:r>
      <w:r w:rsidRPr="00AF673E">
        <w:rPr>
          <w:rFonts w:ascii="Times New Roman" w:eastAsia="Times New Roman" w:hAnsi="Times New Roman"/>
          <w:sz w:val="24"/>
          <w:szCs w:val="24"/>
        </w:rPr>
        <w:t xml:space="preserve">Osobno zvanje službenika pravosudne policije (u daljnjem tekstu: osobno zvanje) je zvanje službenika pravosudne policije u koje je postavljen prema razini obrazovanja, odgovarajućem radnom iskustvu, godišnjim ocjenama učinkovitosti rada te položenom ispitu za zvanje. </w:t>
      </w:r>
    </w:p>
    <w:p w14:paraId="00BE5E95" w14:textId="77777777" w:rsidR="00323226" w:rsidRPr="00AF673E" w:rsidRDefault="00323226" w:rsidP="00323226">
      <w:pPr>
        <w:spacing w:after="0" w:line="240" w:lineRule="auto"/>
        <w:jc w:val="both"/>
        <w:rPr>
          <w:rFonts w:ascii="Times New Roman" w:eastAsia="Times New Roman" w:hAnsi="Times New Roman"/>
          <w:strike/>
          <w:sz w:val="24"/>
          <w:szCs w:val="24"/>
        </w:rPr>
      </w:pPr>
    </w:p>
    <w:p w14:paraId="223F1854" w14:textId="77777777" w:rsidR="00323226" w:rsidRDefault="00323226" w:rsidP="00323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F673E">
        <w:rPr>
          <w:rFonts w:ascii="Times New Roman" w:eastAsia="Times New Roman" w:hAnsi="Times New Roman"/>
          <w:sz w:val="24"/>
          <w:szCs w:val="24"/>
        </w:rPr>
        <w:t>(2)</w:t>
      </w:r>
      <w:r>
        <w:rPr>
          <w:rFonts w:ascii="Times New Roman" w:eastAsia="Times New Roman" w:hAnsi="Times New Roman"/>
          <w:sz w:val="24"/>
          <w:szCs w:val="24"/>
        </w:rPr>
        <w:tab/>
      </w:r>
      <w:r w:rsidRPr="00AF673E">
        <w:rPr>
          <w:rFonts w:ascii="Times New Roman" w:eastAsia="Times New Roman" w:hAnsi="Times New Roman"/>
          <w:sz w:val="24"/>
          <w:szCs w:val="24"/>
        </w:rPr>
        <w:t xml:space="preserve">Funkcionalno zvanje radnog mjesta je zvanje službenika pravosudne policije u koje se postavlja </w:t>
      </w:r>
      <w:bookmarkStart w:id="2" w:name="_Hlk158103537"/>
      <w:r w:rsidRPr="00AF673E">
        <w:rPr>
          <w:rFonts w:ascii="Times New Roman" w:eastAsia="Times New Roman" w:hAnsi="Times New Roman"/>
          <w:sz w:val="24"/>
          <w:szCs w:val="24"/>
        </w:rPr>
        <w:t>službenik pravosudne policije koji rukovodi najvišom unutarnjom ustrojstvenom jedinicom kaznenog tijela nadležnom za poslove osiguranja</w:t>
      </w:r>
      <w:r w:rsidRPr="00AF673E">
        <w:rPr>
          <w:rFonts w:ascii="Times New Roman" w:eastAsia="Times New Roman" w:hAnsi="Times New Roman"/>
          <w:sz w:val="24"/>
          <w:szCs w:val="24"/>
          <w:lang w:eastAsia="hr-HR"/>
        </w:rPr>
        <w:t xml:space="preserve"> (voditelj odjela) te načelnik Sektora osiguranja i voditelj službe u Sektoru osiguranja u Središnjem uredu za zatvorski sustav</w:t>
      </w:r>
      <w:r w:rsidRPr="00AF673E">
        <w:rPr>
          <w:rFonts w:ascii="Times New Roman" w:eastAsia="Times New Roman" w:hAnsi="Times New Roman"/>
          <w:sz w:val="24"/>
          <w:szCs w:val="24"/>
        </w:rPr>
        <w:t xml:space="preserve">. </w:t>
      </w:r>
      <w:bookmarkEnd w:id="2"/>
    </w:p>
    <w:p w14:paraId="699509B5" w14:textId="77777777" w:rsidR="00323226" w:rsidRDefault="00323226" w:rsidP="00323226">
      <w:pPr>
        <w:spacing w:after="0" w:line="240" w:lineRule="auto"/>
        <w:jc w:val="both"/>
        <w:rPr>
          <w:rFonts w:ascii="Times New Roman" w:eastAsia="Times New Roman" w:hAnsi="Times New Roman"/>
          <w:sz w:val="24"/>
          <w:szCs w:val="24"/>
        </w:rPr>
      </w:pPr>
    </w:p>
    <w:p w14:paraId="15A25D21" w14:textId="77777777" w:rsidR="00323226" w:rsidRDefault="00323226" w:rsidP="00323226">
      <w:pPr>
        <w:spacing w:after="0" w:line="240" w:lineRule="auto"/>
        <w:jc w:val="both"/>
        <w:rPr>
          <w:rFonts w:ascii="Times New Roman" w:eastAsia="Times New Roman" w:hAnsi="Times New Roman"/>
          <w:sz w:val="24"/>
          <w:szCs w:val="24"/>
        </w:rPr>
      </w:pPr>
    </w:p>
    <w:p w14:paraId="10DB7A3B" w14:textId="77777777" w:rsidR="00323226" w:rsidRDefault="00323226" w:rsidP="00323226">
      <w:pPr>
        <w:spacing w:after="0" w:line="240" w:lineRule="auto"/>
        <w:jc w:val="both"/>
        <w:rPr>
          <w:rFonts w:ascii="Times New Roman" w:eastAsia="Times New Roman" w:hAnsi="Times New Roman"/>
          <w:sz w:val="24"/>
          <w:szCs w:val="24"/>
        </w:rPr>
      </w:pPr>
    </w:p>
    <w:p w14:paraId="4EECE899" w14:textId="77777777" w:rsidR="00323226" w:rsidRDefault="00323226" w:rsidP="00323226">
      <w:pPr>
        <w:spacing w:after="0" w:line="240" w:lineRule="auto"/>
        <w:jc w:val="both"/>
        <w:rPr>
          <w:rFonts w:ascii="Times New Roman" w:eastAsia="Times New Roman" w:hAnsi="Times New Roman"/>
          <w:sz w:val="24"/>
          <w:szCs w:val="24"/>
        </w:rPr>
      </w:pPr>
    </w:p>
    <w:p w14:paraId="71A41424" w14:textId="77777777" w:rsidR="00323226" w:rsidRDefault="00323226" w:rsidP="00323226">
      <w:pPr>
        <w:spacing w:after="0" w:line="240" w:lineRule="auto"/>
        <w:jc w:val="both"/>
        <w:rPr>
          <w:rFonts w:ascii="Times New Roman" w:eastAsia="Times New Roman" w:hAnsi="Times New Roman"/>
          <w:sz w:val="24"/>
          <w:szCs w:val="24"/>
        </w:rPr>
      </w:pPr>
    </w:p>
    <w:p w14:paraId="3EA58BC2" w14:textId="77777777" w:rsidR="00323226" w:rsidRPr="00AF673E" w:rsidRDefault="00323226" w:rsidP="00323226">
      <w:pPr>
        <w:spacing w:after="0" w:line="240" w:lineRule="auto"/>
        <w:jc w:val="both"/>
        <w:rPr>
          <w:rFonts w:ascii="Times New Roman" w:eastAsia="Times New Roman" w:hAnsi="Times New Roman"/>
          <w:sz w:val="24"/>
          <w:szCs w:val="24"/>
        </w:rPr>
      </w:pPr>
    </w:p>
    <w:p w14:paraId="6FEF73DB" w14:textId="77777777" w:rsidR="00323226" w:rsidRDefault="00323226" w:rsidP="00323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F673E">
        <w:rPr>
          <w:rFonts w:ascii="Times New Roman" w:eastAsia="Times New Roman" w:hAnsi="Times New Roman"/>
          <w:sz w:val="24"/>
          <w:szCs w:val="24"/>
        </w:rPr>
        <w:t xml:space="preserve">(3) </w:t>
      </w:r>
      <w:r>
        <w:rPr>
          <w:rFonts w:ascii="Times New Roman" w:eastAsia="Times New Roman" w:hAnsi="Times New Roman"/>
          <w:sz w:val="24"/>
          <w:szCs w:val="24"/>
        </w:rPr>
        <w:tab/>
      </w:r>
      <w:r w:rsidRPr="00AF673E">
        <w:rPr>
          <w:rFonts w:ascii="Times New Roman" w:eastAsia="Times New Roman" w:hAnsi="Times New Roman"/>
          <w:sz w:val="24"/>
          <w:szCs w:val="24"/>
        </w:rPr>
        <w:t>Redovno promaknuće je postavljanje službenika pravosudne policije u neposredno više osobno zvanje, nakon što ispuni uvjete za redovno promaknuće.</w:t>
      </w:r>
    </w:p>
    <w:p w14:paraId="503C855B" w14:textId="77777777" w:rsidR="00323226" w:rsidRPr="00AF673E" w:rsidRDefault="00323226" w:rsidP="00323226">
      <w:pPr>
        <w:spacing w:after="0" w:line="240" w:lineRule="auto"/>
        <w:jc w:val="both"/>
        <w:rPr>
          <w:rFonts w:ascii="Times New Roman" w:eastAsia="Times New Roman" w:hAnsi="Times New Roman"/>
          <w:sz w:val="24"/>
          <w:szCs w:val="24"/>
        </w:rPr>
      </w:pPr>
    </w:p>
    <w:p w14:paraId="3CD4C402" w14:textId="77777777" w:rsidR="00323226" w:rsidRDefault="00323226" w:rsidP="00323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F673E">
        <w:rPr>
          <w:rFonts w:ascii="Times New Roman" w:eastAsia="Times New Roman" w:hAnsi="Times New Roman"/>
          <w:sz w:val="24"/>
          <w:szCs w:val="24"/>
        </w:rPr>
        <w:t xml:space="preserve">(4) </w:t>
      </w:r>
      <w:r>
        <w:rPr>
          <w:rFonts w:ascii="Times New Roman" w:eastAsia="Times New Roman" w:hAnsi="Times New Roman"/>
          <w:sz w:val="24"/>
          <w:szCs w:val="24"/>
        </w:rPr>
        <w:tab/>
      </w:r>
      <w:r w:rsidRPr="00AF673E">
        <w:rPr>
          <w:rFonts w:ascii="Times New Roman" w:eastAsia="Times New Roman" w:hAnsi="Times New Roman"/>
          <w:sz w:val="24"/>
          <w:szCs w:val="24"/>
        </w:rPr>
        <w:t>Izvanredno promaknuće je postavljanje službenika pravosudne policije u neposredno više osobno zvanje prije ispunjenja uvjeta vremenskog razdoblja potrebnog za redovno promaknuće.</w:t>
      </w:r>
      <w:r>
        <w:rPr>
          <w:rFonts w:ascii="Times New Roman" w:eastAsia="Times New Roman" w:hAnsi="Times New Roman"/>
          <w:sz w:val="24"/>
          <w:szCs w:val="24"/>
        </w:rPr>
        <w:t xml:space="preserve"> </w:t>
      </w:r>
      <w:r w:rsidRPr="00AF673E">
        <w:rPr>
          <w:rFonts w:ascii="Times New Roman" w:eastAsia="Times New Roman" w:hAnsi="Times New Roman"/>
          <w:sz w:val="24"/>
          <w:szCs w:val="24"/>
        </w:rPr>
        <w:t xml:space="preserve">Izvanredno promaknuće je i postavljanje službenika pravosudne policije koji je primljen u državnu službu na poslove razine obrazovanja 4.1. ili 4.2. </w:t>
      </w:r>
      <w:r w:rsidRPr="00AF673E">
        <w:rPr>
          <w:rFonts w:ascii="Times New Roman" w:eastAsia="Times New Roman" w:hAnsi="Times New Roman"/>
          <w:sz w:val="24"/>
          <w:szCs w:val="24"/>
          <w:lang w:eastAsia="hr-HR"/>
        </w:rPr>
        <w:t>Hrvatskog klasifikacijskog okvira (u daljnjem tekstu: HKO)</w:t>
      </w:r>
      <w:r w:rsidRPr="00AF673E">
        <w:rPr>
          <w:rFonts w:ascii="Times New Roman" w:eastAsia="Times New Roman" w:hAnsi="Times New Roman"/>
          <w:sz w:val="24"/>
          <w:szCs w:val="24"/>
        </w:rPr>
        <w:t xml:space="preserve">, </w:t>
      </w:r>
      <w:bookmarkStart w:id="3" w:name="_Hlk99968635"/>
      <w:r w:rsidRPr="00AF673E">
        <w:rPr>
          <w:rFonts w:ascii="Times New Roman" w:eastAsia="Times New Roman" w:hAnsi="Times New Roman"/>
          <w:sz w:val="24"/>
          <w:szCs w:val="24"/>
        </w:rPr>
        <w:t>a ima završenu višu razinu obrazovanja u najniže osobno zvanje te razine obrazovanja kao i postavljanje službenika pravosudne policije koji u tijeku službe stekne višu razinu obrazovanja u najniže osobno zvanje te razine.</w:t>
      </w:r>
    </w:p>
    <w:p w14:paraId="4970534C" w14:textId="77777777" w:rsidR="00323226" w:rsidRPr="00AF673E" w:rsidRDefault="00323226" w:rsidP="00323226">
      <w:pPr>
        <w:spacing w:after="0" w:line="240" w:lineRule="auto"/>
        <w:jc w:val="both"/>
        <w:rPr>
          <w:rFonts w:ascii="Times New Roman" w:eastAsia="Times New Roman" w:hAnsi="Times New Roman"/>
          <w:sz w:val="24"/>
          <w:szCs w:val="24"/>
        </w:rPr>
      </w:pPr>
    </w:p>
    <w:bookmarkEnd w:id="3"/>
    <w:p w14:paraId="75386AE4" w14:textId="77777777" w:rsidR="00323226" w:rsidRPr="00AF673E" w:rsidRDefault="00323226" w:rsidP="003232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F673E">
        <w:rPr>
          <w:rFonts w:ascii="Times New Roman" w:eastAsia="Times New Roman" w:hAnsi="Times New Roman"/>
          <w:sz w:val="24"/>
          <w:szCs w:val="24"/>
        </w:rPr>
        <w:t xml:space="preserve">(5) </w:t>
      </w:r>
      <w:r>
        <w:rPr>
          <w:rFonts w:ascii="Times New Roman" w:eastAsia="Times New Roman" w:hAnsi="Times New Roman"/>
          <w:sz w:val="24"/>
          <w:szCs w:val="24"/>
        </w:rPr>
        <w:tab/>
      </w:r>
      <w:r w:rsidRPr="00AF673E">
        <w:rPr>
          <w:rFonts w:ascii="Times New Roman" w:eastAsia="Times New Roman" w:hAnsi="Times New Roman"/>
          <w:sz w:val="24"/>
          <w:szCs w:val="24"/>
        </w:rPr>
        <w:t>Iznimno promaknuće je postavljanje u osobno zvanje službenika pravosudne policije koji ne ispunjava uvjete za redovno ili izvanredno promaknuće, ali tijekom obavljanja službe pravosudne policije svojim postupanjem doprinese ugledu pravosudne policije (iskaže iznimnu hrabrost, spasi tuđi život ili zaštiti imovinu veće vrijednosti).</w:t>
      </w:r>
    </w:p>
    <w:p w14:paraId="10699655" w14:textId="77777777" w:rsidR="00323226" w:rsidRPr="00AF673E" w:rsidRDefault="00323226" w:rsidP="00323226">
      <w:pPr>
        <w:spacing w:after="0" w:line="240" w:lineRule="auto"/>
        <w:jc w:val="center"/>
        <w:textAlignment w:val="baseline"/>
        <w:rPr>
          <w:rFonts w:ascii="Times New Roman" w:hAnsi="Times New Roman"/>
          <w:sz w:val="24"/>
          <w:szCs w:val="24"/>
        </w:rPr>
      </w:pPr>
    </w:p>
    <w:p w14:paraId="3DB8E4C4" w14:textId="77777777" w:rsidR="00323226" w:rsidRPr="00AF673E" w:rsidRDefault="00323226" w:rsidP="00323226">
      <w:pPr>
        <w:spacing w:after="0" w:line="240" w:lineRule="auto"/>
        <w:jc w:val="center"/>
        <w:textAlignment w:val="baseline"/>
        <w:rPr>
          <w:rFonts w:ascii="Times New Roman" w:hAnsi="Times New Roman"/>
          <w:b/>
          <w:sz w:val="24"/>
          <w:szCs w:val="24"/>
        </w:rPr>
      </w:pPr>
      <w:r w:rsidRPr="00AF673E">
        <w:rPr>
          <w:rFonts w:ascii="Times New Roman" w:hAnsi="Times New Roman"/>
          <w:b/>
          <w:sz w:val="24"/>
          <w:szCs w:val="24"/>
        </w:rPr>
        <w:t xml:space="preserve">II. ZVANJA SLUŽBENIKA PRAVOSUDNE POLICIJE </w:t>
      </w:r>
    </w:p>
    <w:p w14:paraId="792CFB48" w14:textId="77777777" w:rsidR="00323226" w:rsidRPr="00AF673E" w:rsidRDefault="00323226" w:rsidP="00323226">
      <w:pPr>
        <w:spacing w:after="0" w:line="240" w:lineRule="auto"/>
        <w:jc w:val="center"/>
        <w:rPr>
          <w:rFonts w:ascii="Times New Roman" w:hAnsi="Times New Roman"/>
          <w:b/>
          <w:sz w:val="24"/>
          <w:szCs w:val="24"/>
          <w:lang w:eastAsia="hr-HR"/>
        </w:rPr>
      </w:pPr>
    </w:p>
    <w:p w14:paraId="4DB0EF51" w14:textId="77777777" w:rsidR="00323226" w:rsidRPr="00AF673E" w:rsidRDefault="00323226" w:rsidP="00323226">
      <w:pPr>
        <w:spacing w:after="0" w:line="240" w:lineRule="auto"/>
        <w:jc w:val="center"/>
        <w:rPr>
          <w:rFonts w:ascii="Times New Roman" w:hAnsi="Times New Roman"/>
          <w:b/>
          <w:sz w:val="24"/>
          <w:szCs w:val="24"/>
          <w:lang w:eastAsia="hr-HR"/>
        </w:rPr>
      </w:pPr>
      <w:r w:rsidRPr="00AF673E">
        <w:rPr>
          <w:rFonts w:ascii="Times New Roman" w:hAnsi="Times New Roman"/>
          <w:b/>
          <w:sz w:val="24"/>
          <w:szCs w:val="24"/>
          <w:lang w:eastAsia="hr-HR"/>
        </w:rPr>
        <w:t>Osobna zvanja službenika pravosudne policije</w:t>
      </w:r>
    </w:p>
    <w:p w14:paraId="17D9E180"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1CACB4A2"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3.</w:t>
      </w:r>
    </w:p>
    <w:p w14:paraId="289A691E"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46BF7B91"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Osobna zvanja službenika pravosudne policije ovisno o završenoj razini obrazovanja službenika jesu:</w:t>
      </w:r>
    </w:p>
    <w:p w14:paraId="3AF43115"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450BD070"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bookmarkStart w:id="4" w:name="_Hlk156800759"/>
      <w:r w:rsidRPr="00AF673E">
        <w:rPr>
          <w:rFonts w:ascii="Times New Roman" w:eastAsia="Times New Roman" w:hAnsi="Times New Roman"/>
          <w:sz w:val="24"/>
          <w:szCs w:val="24"/>
          <w:lang w:eastAsia="hr-HR"/>
        </w:rPr>
        <w:t>a) za službenike pravosudne policije sa završenom razinom obrazovanja 4.1. i 4.2. HKO-a:</w:t>
      </w:r>
    </w:p>
    <w:p w14:paraId="71484269"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lastRenderedPageBreak/>
        <w:tab/>
      </w:r>
      <w:bookmarkStart w:id="5" w:name="_Hlk152224568"/>
      <w:r w:rsidRPr="00AF673E">
        <w:rPr>
          <w:rFonts w:ascii="Times New Roman" w:eastAsia="Times New Roman" w:hAnsi="Times New Roman"/>
          <w:sz w:val="24"/>
          <w:szCs w:val="24"/>
          <w:lang w:eastAsia="hr-HR"/>
        </w:rPr>
        <w:t xml:space="preserve">1. mlađi pravosudni policajac </w:t>
      </w:r>
    </w:p>
    <w:p w14:paraId="7C289B4B"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ab/>
        <w:t>2. pravosudni policajac</w:t>
      </w:r>
    </w:p>
    <w:p w14:paraId="3CDA94D7"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ab/>
        <w:t>3. stariji pravosudni policajac</w:t>
      </w:r>
    </w:p>
    <w:p w14:paraId="288CDB0B" w14:textId="77777777" w:rsidR="00323226"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 xml:space="preserve">       4. narednik pravosudne policije</w:t>
      </w:r>
    </w:p>
    <w:p w14:paraId="3EBBEDCB"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p>
    <w:p w14:paraId="4A9E5272"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 xml:space="preserve">b) za službenike pravosudne policije sa </w:t>
      </w:r>
      <w:bookmarkStart w:id="6" w:name="_Hlk97034124"/>
      <w:r w:rsidRPr="00AF673E">
        <w:rPr>
          <w:rFonts w:ascii="Times New Roman" w:eastAsia="Times New Roman" w:hAnsi="Times New Roman"/>
          <w:sz w:val="24"/>
          <w:szCs w:val="24"/>
          <w:lang w:eastAsia="hr-HR"/>
        </w:rPr>
        <w:t xml:space="preserve">završenom razinom obrazovanja 6.sv. i 6.st. HKO-a: </w:t>
      </w:r>
      <w:bookmarkEnd w:id="6"/>
    </w:p>
    <w:p w14:paraId="36CDC71E"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ab/>
        <w:t>1. nadzornik pravosudne policije</w:t>
      </w:r>
    </w:p>
    <w:p w14:paraId="0F5C8C5D" w14:textId="77777777" w:rsidR="00323226" w:rsidRDefault="00323226" w:rsidP="00323226">
      <w:pPr>
        <w:spacing w:after="0" w:line="240" w:lineRule="auto"/>
        <w:ind w:left="1134"/>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2. viši nadzornik pravosudne policije</w:t>
      </w:r>
    </w:p>
    <w:p w14:paraId="6C8183AE" w14:textId="77777777" w:rsidR="00323226" w:rsidRPr="00AF673E" w:rsidRDefault="00323226" w:rsidP="00323226">
      <w:pPr>
        <w:spacing w:after="0" w:line="240" w:lineRule="auto"/>
        <w:ind w:left="1134"/>
        <w:jc w:val="both"/>
        <w:rPr>
          <w:rFonts w:ascii="Times New Roman" w:eastAsia="Times New Roman" w:hAnsi="Times New Roman"/>
          <w:sz w:val="24"/>
          <w:szCs w:val="24"/>
          <w:lang w:eastAsia="hr-HR"/>
        </w:rPr>
      </w:pPr>
    </w:p>
    <w:p w14:paraId="3FA59762" w14:textId="77777777" w:rsidR="00323226" w:rsidRPr="00AF673E" w:rsidRDefault="00323226" w:rsidP="00323226">
      <w:pPr>
        <w:spacing w:after="0" w:line="240" w:lineRule="auto"/>
        <w:jc w:val="both"/>
        <w:rPr>
          <w:rFonts w:ascii="Times New Roman" w:eastAsia="Times New Roman" w:hAnsi="Times New Roman"/>
          <w:spacing w:val="-2"/>
          <w:sz w:val="24"/>
          <w:szCs w:val="24"/>
          <w:lang w:eastAsia="hr-HR"/>
        </w:rPr>
      </w:pPr>
      <w:r w:rsidRPr="00AF673E">
        <w:rPr>
          <w:rFonts w:ascii="Times New Roman" w:eastAsia="Times New Roman" w:hAnsi="Times New Roman"/>
          <w:sz w:val="24"/>
          <w:szCs w:val="24"/>
          <w:lang w:eastAsia="hr-HR"/>
        </w:rPr>
        <w:t xml:space="preserve">c) </w:t>
      </w:r>
      <w:r w:rsidRPr="00AF673E">
        <w:rPr>
          <w:rFonts w:ascii="Times New Roman" w:eastAsia="Times New Roman" w:hAnsi="Times New Roman"/>
          <w:spacing w:val="-2"/>
          <w:sz w:val="24"/>
          <w:szCs w:val="24"/>
          <w:lang w:eastAsia="hr-HR"/>
        </w:rPr>
        <w:t xml:space="preserve">za službenike pravosudne policije sa </w:t>
      </w:r>
      <w:bookmarkStart w:id="7" w:name="_Hlk97034338"/>
      <w:r w:rsidRPr="00AF673E">
        <w:rPr>
          <w:rFonts w:ascii="Times New Roman" w:eastAsia="Times New Roman" w:hAnsi="Times New Roman"/>
          <w:spacing w:val="-2"/>
          <w:sz w:val="24"/>
          <w:szCs w:val="24"/>
          <w:lang w:eastAsia="hr-HR"/>
        </w:rPr>
        <w:t xml:space="preserve">završenom razinom obrazovanja 7.1.sv ili 7.1.st </w:t>
      </w:r>
      <w:bookmarkEnd w:id="7"/>
      <w:r w:rsidRPr="00AF673E">
        <w:rPr>
          <w:rFonts w:ascii="Times New Roman" w:eastAsia="Times New Roman" w:hAnsi="Times New Roman"/>
          <w:spacing w:val="-2"/>
          <w:sz w:val="24"/>
          <w:szCs w:val="24"/>
          <w:lang w:eastAsia="hr-HR"/>
        </w:rPr>
        <w:t>HKO-a:</w:t>
      </w:r>
    </w:p>
    <w:p w14:paraId="4EAD571A"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ab/>
        <w:t>1. samostalni nadzornik pravosudne policije</w:t>
      </w:r>
    </w:p>
    <w:p w14:paraId="6AF36BBE"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ab/>
        <w:t>2. glavni nadzornik pravosudne policije.</w:t>
      </w:r>
    </w:p>
    <w:bookmarkEnd w:id="4"/>
    <w:bookmarkEnd w:id="5"/>
    <w:p w14:paraId="17793610" w14:textId="77777777" w:rsidR="00323226" w:rsidRPr="00AF673E" w:rsidRDefault="00323226" w:rsidP="00323226">
      <w:pPr>
        <w:spacing w:after="0" w:line="240" w:lineRule="auto"/>
        <w:ind w:left="1134" w:hanging="425"/>
        <w:jc w:val="both"/>
        <w:rPr>
          <w:rFonts w:ascii="Times New Roman" w:eastAsia="Times New Roman" w:hAnsi="Times New Roman"/>
          <w:sz w:val="24"/>
          <w:szCs w:val="24"/>
          <w:lang w:eastAsia="hr-HR"/>
        </w:rPr>
      </w:pPr>
    </w:p>
    <w:p w14:paraId="201BB5CB" w14:textId="77777777" w:rsidR="00323226" w:rsidRPr="00AF673E" w:rsidRDefault="00323226" w:rsidP="00323226">
      <w:pPr>
        <w:spacing w:after="0" w:line="240" w:lineRule="auto"/>
        <w:ind w:left="1134" w:hanging="425"/>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Funkcionalno zvanje radnog mjesta</w:t>
      </w:r>
    </w:p>
    <w:p w14:paraId="6219E624" w14:textId="77777777" w:rsidR="00323226" w:rsidRPr="00AF673E" w:rsidRDefault="00323226" w:rsidP="00323226">
      <w:pPr>
        <w:spacing w:after="0" w:line="240" w:lineRule="auto"/>
        <w:ind w:left="1134" w:hanging="425"/>
        <w:jc w:val="center"/>
        <w:rPr>
          <w:rFonts w:ascii="Times New Roman" w:eastAsia="Times New Roman" w:hAnsi="Times New Roman"/>
          <w:b/>
          <w:sz w:val="24"/>
          <w:szCs w:val="24"/>
          <w:lang w:eastAsia="hr-HR"/>
        </w:rPr>
      </w:pPr>
    </w:p>
    <w:p w14:paraId="169ED22A"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4.</w:t>
      </w:r>
    </w:p>
    <w:p w14:paraId="65F15BFD"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7762E4BB"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Funkcionalno zvanje radnog mjesta je zvanje </w:t>
      </w:r>
      <w:bookmarkStart w:id="8" w:name="_Hlk78456329"/>
      <w:r w:rsidRPr="00AF673E">
        <w:rPr>
          <w:rFonts w:ascii="Times New Roman" w:eastAsia="Times New Roman" w:hAnsi="Times New Roman"/>
          <w:sz w:val="24"/>
          <w:szCs w:val="24"/>
          <w:lang w:eastAsia="hr-HR"/>
        </w:rPr>
        <w:t>savjetnik pravosudne policije</w:t>
      </w:r>
      <w:bookmarkEnd w:id="8"/>
      <w:r w:rsidRPr="00AF673E">
        <w:rPr>
          <w:rFonts w:ascii="Times New Roman" w:eastAsia="Times New Roman" w:hAnsi="Times New Roman"/>
          <w:sz w:val="24"/>
          <w:szCs w:val="24"/>
          <w:lang w:eastAsia="hr-HR"/>
        </w:rPr>
        <w:t xml:space="preserve"> u zatvorskom sustavu. </w:t>
      </w:r>
    </w:p>
    <w:p w14:paraId="27EDC263"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67470B88"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2B9249C2"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262459CA"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5B956AB4"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0E2B70CE"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33935A84"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 xml:space="preserve">III. NAČINI I UVJETI POSTAVLJANJA U ZVANJA </w:t>
      </w:r>
    </w:p>
    <w:p w14:paraId="37043EF7"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 xml:space="preserve"> </w:t>
      </w:r>
    </w:p>
    <w:p w14:paraId="38F0485F"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Načini postavljanja u osobna zvanja</w:t>
      </w:r>
    </w:p>
    <w:p w14:paraId="751538A7"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4A2B5E32"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5.</w:t>
      </w:r>
    </w:p>
    <w:p w14:paraId="7CC983FE" w14:textId="77777777" w:rsidR="00323226" w:rsidRPr="00AF673E" w:rsidRDefault="00323226" w:rsidP="00323226">
      <w:pPr>
        <w:spacing w:after="0" w:line="240" w:lineRule="auto"/>
        <w:jc w:val="both"/>
        <w:rPr>
          <w:rFonts w:ascii="Times New Roman" w:eastAsia="Times New Roman" w:hAnsi="Times New Roman"/>
          <w:sz w:val="24"/>
          <w:szCs w:val="24"/>
          <w:u w:val="single"/>
          <w:lang w:eastAsia="hr-HR"/>
        </w:rPr>
      </w:pPr>
    </w:p>
    <w:p w14:paraId="59D9B3B0"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Osoba koja se prvi put prima u državnu službu u svojstvu vježbenika za službenika pravosudne policije postavlja se u osobno zvanje mlađi pravosudni policajac neovisno o završenoj razini obrazovanja službenika, nakon što završi izobrazbu, položi ispit za navedeno zvanje i državni ispit te zadovolji na probnom radu.</w:t>
      </w:r>
    </w:p>
    <w:p w14:paraId="0FCF5011"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1F3F4996" w14:textId="77777777" w:rsidR="00323226" w:rsidRPr="00AF673E" w:rsidRDefault="00323226" w:rsidP="0032322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sidRPr="00AF673E">
        <w:rPr>
          <w:rFonts w:ascii="Times New Roman" w:hAnsi="Times New Roman"/>
          <w:sz w:val="24"/>
          <w:szCs w:val="24"/>
          <w:lang w:eastAsia="hr-HR"/>
        </w:rPr>
        <w:t xml:space="preserve">(2) </w:t>
      </w:r>
      <w:r>
        <w:rPr>
          <w:rFonts w:ascii="Times New Roman" w:hAnsi="Times New Roman"/>
          <w:sz w:val="24"/>
          <w:szCs w:val="24"/>
          <w:lang w:eastAsia="hr-HR"/>
        </w:rPr>
        <w:tab/>
      </w:r>
      <w:r w:rsidRPr="00AF673E">
        <w:rPr>
          <w:rFonts w:ascii="Times New Roman" w:hAnsi="Times New Roman"/>
          <w:sz w:val="24"/>
          <w:szCs w:val="24"/>
          <w:lang w:eastAsia="hr-HR"/>
        </w:rPr>
        <w:t xml:space="preserve">Polaznik policijskog obrazovanja kojim stječe razinu obrazovanja 4.2 HKO-a koji se usavršava za poslove pravosudnog policajca u zatvorskom sustavu, postavlja se u osobno zvanje mlađi pravosudni policajac nakon što stekne navedenu razinu obrazovanja, položi državni ispit i zadovolji na probnom radu. </w:t>
      </w:r>
    </w:p>
    <w:p w14:paraId="59F6B5D0"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68A9E0D9"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 xml:space="preserve">Članak 6. </w:t>
      </w:r>
    </w:p>
    <w:p w14:paraId="5823E170"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738C6225" w14:textId="77777777" w:rsidR="00323226" w:rsidRDefault="00323226" w:rsidP="0032322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ab/>
      </w:r>
      <w:r w:rsidRPr="00AF673E">
        <w:rPr>
          <w:rFonts w:ascii="Times New Roman" w:hAnsi="Times New Roman"/>
          <w:sz w:val="24"/>
          <w:szCs w:val="24"/>
          <w:lang w:eastAsia="hr-HR"/>
        </w:rPr>
        <w:t xml:space="preserve">(1) </w:t>
      </w:r>
      <w:r>
        <w:rPr>
          <w:rFonts w:ascii="Times New Roman" w:hAnsi="Times New Roman"/>
          <w:sz w:val="24"/>
          <w:szCs w:val="24"/>
          <w:lang w:eastAsia="hr-HR"/>
        </w:rPr>
        <w:tab/>
      </w:r>
      <w:r w:rsidRPr="00AF673E">
        <w:rPr>
          <w:rFonts w:ascii="Times New Roman" w:hAnsi="Times New Roman"/>
          <w:sz w:val="24"/>
          <w:szCs w:val="24"/>
          <w:lang w:eastAsia="hr-HR"/>
        </w:rPr>
        <w:t>Državni službenik koji se premješta na poslove službenika pravosudne policije III. vrste postavlja se u osobno zvanje mlađeg pravosudnog policajca nakon što završi izobrazbu i položi ispit za navedeno zvanje.</w:t>
      </w:r>
    </w:p>
    <w:p w14:paraId="6B9E2B30" w14:textId="77777777" w:rsidR="00323226" w:rsidRPr="00AF673E" w:rsidRDefault="00323226" w:rsidP="00323226">
      <w:pPr>
        <w:spacing w:after="0" w:line="240" w:lineRule="auto"/>
        <w:jc w:val="both"/>
        <w:rPr>
          <w:rFonts w:ascii="Times New Roman" w:hAnsi="Times New Roman"/>
          <w:sz w:val="24"/>
          <w:szCs w:val="24"/>
          <w:lang w:eastAsia="hr-HR"/>
        </w:rPr>
      </w:pPr>
    </w:p>
    <w:p w14:paraId="2DEBB31F" w14:textId="77777777" w:rsidR="00323226" w:rsidRDefault="00323226" w:rsidP="0032322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sidRPr="00AF673E">
        <w:rPr>
          <w:rFonts w:ascii="Times New Roman" w:hAnsi="Times New Roman"/>
          <w:sz w:val="24"/>
          <w:szCs w:val="24"/>
          <w:lang w:eastAsia="hr-HR"/>
        </w:rPr>
        <w:t xml:space="preserve">(2) </w:t>
      </w:r>
      <w:bookmarkStart w:id="9" w:name="_Hlk152579666"/>
      <w:r>
        <w:rPr>
          <w:rFonts w:ascii="Times New Roman" w:hAnsi="Times New Roman"/>
          <w:sz w:val="24"/>
          <w:szCs w:val="24"/>
          <w:lang w:eastAsia="hr-HR"/>
        </w:rPr>
        <w:tab/>
      </w:r>
      <w:r w:rsidRPr="00AF673E">
        <w:rPr>
          <w:rFonts w:ascii="Times New Roman" w:hAnsi="Times New Roman"/>
          <w:sz w:val="24"/>
          <w:szCs w:val="24"/>
          <w:lang w:eastAsia="hr-HR"/>
        </w:rPr>
        <w:t xml:space="preserve">Državni službenik koji se premješta na poslove službenika pravosudne policije II. vrste postavlja se u osobno zvanje nadzornika pravosudne policije nakon što završi izobrazbu i položi ispit za navedeno zvanje. </w:t>
      </w:r>
      <w:bookmarkEnd w:id="9"/>
    </w:p>
    <w:p w14:paraId="46436847" w14:textId="77777777" w:rsidR="00323226" w:rsidRPr="00AF673E" w:rsidRDefault="00323226" w:rsidP="00323226">
      <w:pPr>
        <w:spacing w:after="0" w:line="240" w:lineRule="auto"/>
        <w:jc w:val="both"/>
        <w:rPr>
          <w:rFonts w:ascii="Times New Roman" w:hAnsi="Times New Roman"/>
          <w:sz w:val="24"/>
          <w:szCs w:val="24"/>
          <w:lang w:eastAsia="hr-HR"/>
        </w:rPr>
      </w:pPr>
    </w:p>
    <w:p w14:paraId="23045897" w14:textId="77777777" w:rsidR="00323226" w:rsidRDefault="00323226" w:rsidP="0032322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sidRPr="00AF673E">
        <w:rPr>
          <w:rFonts w:ascii="Times New Roman" w:hAnsi="Times New Roman"/>
          <w:sz w:val="24"/>
          <w:szCs w:val="24"/>
          <w:lang w:eastAsia="hr-HR"/>
        </w:rPr>
        <w:t xml:space="preserve">(3) </w:t>
      </w:r>
      <w:r>
        <w:rPr>
          <w:rFonts w:ascii="Times New Roman" w:hAnsi="Times New Roman"/>
          <w:sz w:val="24"/>
          <w:szCs w:val="24"/>
          <w:lang w:eastAsia="hr-HR"/>
        </w:rPr>
        <w:tab/>
      </w:r>
      <w:r w:rsidRPr="00AF673E">
        <w:rPr>
          <w:rFonts w:ascii="Times New Roman" w:hAnsi="Times New Roman"/>
          <w:sz w:val="24"/>
          <w:szCs w:val="24"/>
          <w:lang w:eastAsia="hr-HR"/>
        </w:rPr>
        <w:t>Državni službenik koji se premješta na poslove službenika pravosudne policije I. vrste postavlja se u osobno zvanje samostalnog nadzornika pravosudne policije nakon što završi izobrazbu i položi ispit za navedeno zvanje.</w:t>
      </w:r>
    </w:p>
    <w:p w14:paraId="78C768CD" w14:textId="77777777" w:rsidR="00323226" w:rsidRPr="00AF673E" w:rsidRDefault="00323226" w:rsidP="00323226">
      <w:pPr>
        <w:spacing w:after="0" w:line="240" w:lineRule="auto"/>
        <w:jc w:val="both"/>
        <w:rPr>
          <w:rFonts w:ascii="Times New Roman" w:hAnsi="Times New Roman"/>
          <w:sz w:val="24"/>
          <w:szCs w:val="24"/>
          <w:lang w:eastAsia="hr-HR"/>
        </w:rPr>
      </w:pPr>
    </w:p>
    <w:p w14:paraId="150C7969"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7.</w:t>
      </w:r>
    </w:p>
    <w:p w14:paraId="1A9A6B37"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310FEE0E"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Službenik pravosudne policije tijekom svog rada u službi pravosudne policije postavlja se u osobno zvanje redovnim, izvanrednim ili iznimnim promaknućem. </w:t>
      </w:r>
    </w:p>
    <w:p w14:paraId="4B2C5717"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p>
    <w:p w14:paraId="7F15FC8C"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Ministar nadležan za pravosuđe (u daljnjem tekstu: ministar), na prijedlog ravnatelja upravne organizacije nadležne za zatvorski sustav (u daljnjem tekstu: ravnatelj) i uz prethodno obrazloženje upravitelja tijela u kojem službenik radi, postavlja u osobno zvanje službenika pravosudne policije rješenjem.</w:t>
      </w:r>
    </w:p>
    <w:p w14:paraId="098675FB"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p>
    <w:p w14:paraId="0668E00D"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Način postavljanja u funkcionalno zvanje radnog mjesta</w:t>
      </w:r>
    </w:p>
    <w:p w14:paraId="0067F93D"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2FD15A93"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8.</w:t>
      </w:r>
    </w:p>
    <w:p w14:paraId="0D8C82D6"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62840DE7"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Ministar, na prijedlog ravnatelja, u postupku rasporeda </w:t>
      </w:r>
      <w:bookmarkStart w:id="10" w:name="_Hlk152324094"/>
      <w:r w:rsidRPr="00AF673E">
        <w:rPr>
          <w:rFonts w:ascii="Times New Roman" w:eastAsia="Times New Roman" w:hAnsi="Times New Roman"/>
          <w:sz w:val="24"/>
          <w:szCs w:val="24"/>
          <w:lang w:eastAsia="hr-HR"/>
        </w:rPr>
        <w:t>na radno mjesto službenika pravosudne policije koji rukovodi najvišom unutarnjom ustrojstvenom jedinicom kaznenog tijela nadležnom za poslove osiguranja (voditelj odjela) te rasporeda načelnika Sektora osiguranja i voditelja službe u Sektoru osiguranja u Središnjem uredu za zatvorski sustav,</w:t>
      </w:r>
      <w:bookmarkEnd w:id="10"/>
      <w:r w:rsidRPr="00AF673E">
        <w:rPr>
          <w:rFonts w:ascii="Times New Roman" w:eastAsia="Times New Roman" w:hAnsi="Times New Roman"/>
          <w:sz w:val="24"/>
          <w:szCs w:val="24"/>
          <w:lang w:eastAsia="hr-HR"/>
        </w:rPr>
        <w:t xml:space="preserve"> istodobno postavlja službenika u funkcionalno zvanje radnog mjesta savjetnik pravosudne policije u zatvorskom sustavu.</w:t>
      </w:r>
    </w:p>
    <w:p w14:paraId="7F163FAA"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13955A6A" w14:textId="77777777" w:rsidR="00323226" w:rsidRPr="00AF673E" w:rsidRDefault="00323226" w:rsidP="00323226">
      <w:pPr>
        <w:spacing w:after="0" w:line="240" w:lineRule="auto"/>
        <w:jc w:val="both"/>
        <w:rPr>
          <w:rFonts w:ascii="Times New Roman" w:eastAsia="Times New Roman" w:hAnsi="Times New Roman"/>
          <w:color w:val="00B050"/>
          <w:sz w:val="24"/>
          <w:szCs w:val="24"/>
          <w:lang w:eastAsia="hr-HR"/>
        </w:rPr>
      </w:pPr>
      <w:r w:rsidRPr="00AF673E">
        <w:rPr>
          <w:rFonts w:ascii="Times New Roman" w:eastAsia="Times New Roman" w:hAnsi="Times New Roman"/>
          <w:sz w:val="24"/>
          <w:szCs w:val="24"/>
          <w:lang w:eastAsia="hr-HR"/>
        </w:rPr>
        <w:t xml:space="preserve"> </w:t>
      </w:r>
    </w:p>
    <w:p w14:paraId="63BA5F82"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 pravosudne policije nakon prestanka rada na radnom mjestu iz stavka 1. ovoga članka, vraća se u osobno zvanje u kojem je bio neposredno prije rasporeda na to radno mjesto što se utvrđuje u rješenju o premještaju, odnosno rasporedu na drugo radno mjesto.</w:t>
      </w:r>
    </w:p>
    <w:p w14:paraId="7FEEF79B"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0D9DFF68"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Uvjeti za redovno promaknuće</w:t>
      </w:r>
    </w:p>
    <w:p w14:paraId="015BE345"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3D2A812B"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9.</w:t>
      </w:r>
    </w:p>
    <w:p w14:paraId="22AA23D1"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742CDC05" w14:textId="77777777" w:rsidR="00323226" w:rsidRDefault="00323226" w:rsidP="00323226">
      <w:pPr>
        <w:pStyle w:val="t-98-2"/>
        <w:spacing w:before="0" w:beforeAutospacing="0" w:after="0" w:afterAutospacing="0"/>
        <w:jc w:val="both"/>
      </w:pPr>
      <w:r>
        <w:lastRenderedPageBreak/>
        <w:tab/>
      </w:r>
      <w:r>
        <w:tab/>
      </w:r>
      <w:r w:rsidRPr="00AF673E">
        <w:t>Službenik pravosudne policije postavlja se u neposredno više osobno zvanje redovnim promaknućem ako:</w:t>
      </w:r>
    </w:p>
    <w:p w14:paraId="78019683" w14:textId="77777777" w:rsidR="00323226" w:rsidRPr="00AF673E" w:rsidRDefault="00323226" w:rsidP="00323226">
      <w:pPr>
        <w:pStyle w:val="t-98-2"/>
        <w:spacing w:before="0" w:beforeAutospacing="0" w:after="0" w:afterAutospacing="0"/>
        <w:jc w:val="both"/>
      </w:pPr>
    </w:p>
    <w:p w14:paraId="6FF8129A" w14:textId="77777777" w:rsidR="00323226" w:rsidRPr="00AF673E" w:rsidRDefault="00323226" w:rsidP="00323226">
      <w:pPr>
        <w:pStyle w:val="t-98-2"/>
        <w:numPr>
          <w:ilvl w:val="0"/>
          <w:numId w:val="1"/>
        </w:numPr>
        <w:spacing w:before="0" w:beforeAutospacing="0" w:after="0" w:afterAutospacing="0"/>
        <w:jc w:val="both"/>
      </w:pPr>
      <w:bookmarkStart w:id="11" w:name="_Hlk99963358"/>
      <w:r w:rsidRPr="00AF673E">
        <w:t xml:space="preserve">ima propisanu razinu obrazovanja </w:t>
      </w:r>
      <w:bookmarkStart w:id="12" w:name="_Hlk99102300"/>
      <w:r w:rsidRPr="00AF673E">
        <w:t xml:space="preserve">za osobno zvanje u koje se postavlja </w:t>
      </w:r>
      <w:bookmarkEnd w:id="12"/>
    </w:p>
    <w:p w14:paraId="1AEE9742" w14:textId="77777777" w:rsidR="00323226" w:rsidRPr="00AF673E" w:rsidRDefault="00323226" w:rsidP="00323226">
      <w:pPr>
        <w:pStyle w:val="t-98-2"/>
        <w:numPr>
          <w:ilvl w:val="0"/>
          <w:numId w:val="1"/>
        </w:numPr>
        <w:spacing w:before="0" w:beforeAutospacing="0" w:after="0" w:afterAutospacing="0"/>
        <w:jc w:val="both"/>
      </w:pPr>
      <w:r w:rsidRPr="00AF673E">
        <w:t xml:space="preserve">je položio državni ispit </w:t>
      </w:r>
      <w:bookmarkEnd w:id="11"/>
      <w:r w:rsidRPr="00AF673E">
        <w:t>odgovarajuće razine</w:t>
      </w:r>
    </w:p>
    <w:p w14:paraId="4E2D7573" w14:textId="77777777" w:rsidR="00323226" w:rsidRPr="00AF673E" w:rsidRDefault="00323226" w:rsidP="00323226">
      <w:pPr>
        <w:pStyle w:val="t-98-2"/>
        <w:numPr>
          <w:ilvl w:val="0"/>
          <w:numId w:val="1"/>
        </w:numPr>
        <w:spacing w:before="0" w:beforeAutospacing="0" w:after="0" w:afterAutospacing="0"/>
        <w:jc w:val="both"/>
      </w:pPr>
      <w:bookmarkStart w:id="13" w:name="_Hlk99963223"/>
      <w:r w:rsidRPr="00AF673E">
        <w:t>je u prethodnom osobnom zvanju proveo najmanje pet godina</w:t>
      </w:r>
    </w:p>
    <w:bookmarkEnd w:id="13"/>
    <w:p w14:paraId="40FF98A4" w14:textId="77777777" w:rsidR="00323226" w:rsidRPr="00AF673E" w:rsidRDefault="00323226" w:rsidP="00323226">
      <w:pPr>
        <w:pStyle w:val="t-98-2"/>
        <w:numPr>
          <w:ilvl w:val="0"/>
          <w:numId w:val="1"/>
        </w:numPr>
        <w:spacing w:before="0" w:beforeAutospacing="0" w:after="0" w:afterAutospacing="0"/>
        <w:jc w:val="both"/>
      </w:pPr>
      <w:r w:rsidRPr="00AF673E">
        <w:t xml:space="preserve">je u vremenu koje je proveo u prethodnom zvanju ocijenjen najmanje godišnjim ocjenama radne učinkovitosti „uspješan“  </w:t>
      </w:r>
    </w:p>
    <w:p w14:paraId="288F9995" w14:textId="77777777" w:rsidR="00323226" w:rsidRPr="00AF673E" w:rsidRDefault="00323226" w:rsidP="00323226">
      <w:pPr>
        <w:pStyle w:val="t-98-2"/>
        <w:numPr>
          <w:ilvl w:val="0"/>
          <w:numId w:val="1"/>
        </w:numPr>
        <w:spacing w:before="0" w:beforeAutospacing="0" w:after="0" w:afterAutospacing="0"/>
        <w:jc w:val="both"/>
        <w:textAlignment w:val="baseline"/>
      </w:pPr>
      <w:bookmarkStart w:id="14" w:name="_Hlk152667344"/>
      <w:r w:rsidRPr="00AF673E">
        <w:t>je položio ispit za osobno zvanje u koje se promiče</w:t>
      </w:r>
      <w:bookmarkEnd w:id="14"/>
      <w:r w:rsidRPr="00AF673E">
        <w:t>.</w:t>
      </w:r>
    </w:p>
    <w:p w14:paraId="28039FFA" w14:textId="77777777" w:rsidR="00323226" w:rsidRPr="00AF673E" w:rsidRDefault="00323226" w:rsidP="00323226">
      <w:pPr>
        <w:pStyle w:val="t-98-2"/>
        <w:spacing w:before="0" w:beforeAutospacing="0" w:after="0" w:afterAutospacing="0"/>
        <w:jc w:val="both"/>
        <w:textAlignment w:val="baseline"/>
      </w:pPr>
    </w:p>
    <w:p w14:paraId="2E1D122A"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10.</w:t>
      </w:r>
    </w:p>
    <w:p w14:paraId="2C4E8EA8"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5CC37BC0"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Za redovno promaknuće službenika pravosudne policije ne računa se godina u kojoj:</w:t>
      </w:r>
    </w:p>
    <w:p w14:paraId="526F61D8"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p>
    <w:p w14:paraId="1609874B" w14:textId="77777777" w:rsidR="00323226" w:rsidRPr="00AF673E" w:rsidRDefault="00323226" w:rsidP="00323226">
      <w:pPr>
        <w:pStyle w:val="ListParagraph"/>
        <w:numPr>
          <w:ilvl w:val="0"/>
          <w:numId w:val="2"/>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je ocijenjen ocjenom „zadovoljava“ ili nije ocijenjen</w:t>
      </w:r>
    </w:p>
    <w:p w14:paraId="06980A56" w14:textId="77777777" w:rsidR="00323226" w:rsidRPr="00AF673E" w:rsidRDefault="00323226" w:rsidP="00323226">
      <w:pPr>
        <w:pStyle w:val="ListParagraph"/>
        <w:numPr>
          <w:ilvl w:val="0"/>
          <w:numId w:val="2"/>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mu je izvršnim rješenjem izrečena kazna za povredu službene dužnosti</w:t>
      </w:r>
    </w:p>
    <w:p w14:paraId="11D140AA" w14:textId="77777777" w:rsidR="00323226" w:rsidRDefault="00323226" w:rsidP="00323226">
      <w:pPr>
        <w:pStyle w:val="ListParagraph"/>
        <w:numPr>
          <w:ilvl w:val="0"/>
          <w:numId w:val="2"/>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je bio odsutan te nije obavljao poslove svog radnog mjesta šest i više od šest mjeseci, osim ako je odsutnost posljedica upućivanja na stručno usavršavanje ili na temelju posebnih propisa.</w:t>
      </w:r>
    </w:p>
    <w:p w14:paraId="23AA6ECF" w14:textId="77777777" w:rsidR="00323226" w:rsidRPr="00AF673E" w:rsidRDefault="00323226" w:rsidP="00323226">
      <w:pPr>
        <w:pStyle w:val="ListParagraph"/>
        <w:spacing w:after="0" w:line="240" w:lineRule="auto"/>
        <w:ind w:left="644"/>
        <w:jc w:val="both"/>
        <w:textAlignment w:val="baseline"/>
        <w:rPr>
          <w:rFonts w:ascii="Times New Roman" w:eastAsia="Times New Roman" w:hAnsi="Times New Roman"/>
          <w:sz w:val="24"/>
          <w:szCs w:val="24"/>
          <w:lang w:eastAsia="hr-HR"/>
        </w:rPr>
      </w:pPr>
    </w:p>
    <w:p w14:paraId="5C69C5C0"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Izvanredno promaknuće</w:t>
      </w:r>
    </w:p>
    <w:p w14:paraId="60D44CAF"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4B8ED208"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11.</w:t>
      </w:r>
    </w:p>
    <w:p w14:paraId="411C4B6E"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7586A295"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bookmarkStart w:id="15" w:name="_Hlk99104868"/>
      <w:r>
        <w:rPr>
          <w:rFonts w:ascii="Times New Roman" w:eastAsia="Times New Roman" w:hAnsi="Times New Roman"/>
          <w:sz w:val="24"/>
          <w:szCs w:val="24"/>
          <w:lang w:eastAsia="hr-HR"/>
        </w:rPr>
        <w:tab/>
      </w:r>
      <w:r w:rsidRPr="009C6F77">
        <w:rPr>
          <w:rFonts w:ascii="Times New Roman" w:eastAsia="Times New Roman" w:hAnsi="Times New Roman"/>
          <w:sz w:val="24"/>
          <w:szCs w:val="24"/>
          <w:lang w:eastAsia="hr-HR"/>
        </w:rPr>
        <w:t xml:space="preserve">(1) </w:t>
      </w:r>
      <w:r w:rsidRPr="009C6F77">
        <w:rPr>
          <w:rFonts w:ascii="Times New Roman" w:eastAsia="Times New Roman" w:hAnsi="Times New Roman"/>
          <w:sz w:val="24"/>
          <w:szCs w:val="24"/>
          <w:lang w:eastAsia="hr-HR"/>
        </w:rPr>
        <w:tab/>
        <w:t xml:space="preserve">Službenik pravosudne policije </w:t>
      </w:r>
      <w:bookmarkEnd w:id="15"/>
      <w:r w:rsidRPr="009C6F77">
        <w:rPr>
          <w:rFonts w:ascii="Times New Roman" w:eastAsia="Times New Roman" w:hAnsi="Times New Roman"/>
          <w:sz w:val="24"/>
          <w:szCs w:val="24"/>
          <w:lang w:eastAsia="hr-HR"/>
        </w:rPr>
        <w:t xml:space="preserve">može se postaviti u neposredno više osobno zvanje izvanrednim promaknućem </w:t>
      </w:r>
      <w:r w:rsidRPr="00AF673E">
        <w:rPr>
          <w:rFonts w:ascii="Times New Roman" w:eastAsia="Times New Roman" w:hAnsi="Times New Roman"/>
          <w:sz w:val="24"/>
          <w:szCs w:val="24"/>
          <w:lang w:eastAsia="hr-HR"/>
        </w:rPr>
        <w:t>ako:</w:t>
      </w:r>
    </w:p>
    <w:p w14:paraId="49183659"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p>
    <w:p w14:paraId="40E9D6DD" w14:textId="77777777" w:rsidR="00323226" w:rsidRPr="00AF673E" w:rsidRDefault="00323226" w:rsidP="00323226">
      <w:pPr>
        <w:pStyle w:val="t-98-2"/>
        <w:spacing w:before="0" w:beforeAutospacing="0" w:after="0" w:afterAutospacing="0"/>
        <w:jc w:val="both"/>
      </w:pPr>
      <w:r w:rsidRPr="00AF673E">
        <w:t xml:space="preserve">      1.   ima propisanu razinu obrazovanja za osobno zvanje u koje se postavlja</w:t>
      </w:r>
    </w:p>
    <w:p w14:paraId="65E4B0A7" w14:textId="77777777" w:rsidR="00323226" w:rsidRPr="00AF673E" w:rsidRDefault="00323226" w:rsidP="00323226">
      <w:pPr>
        <w:pStyle w:val="ListParagraph"/>
        <w:numPr>
          <w:ilvl w:val="0"/>
          <w:numId w:val="3"/>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hAnsi="Times New Roman"/>
          <w:sz w:val="24"/>
          <w:szCs w:val="24"/>
        </w:rPr>
        <w:t>je položio državni ispit odgovarajuće razine</w:t>
      </w:r>
    </w:p>
    <w:p w14:paraId="1159E4BE" w14:textId="77777777" w:rsidR="00323226" w:rsidRPr="00AF673E" w:rsidRDefault="00323226" w:rsidP="00323226">
      <w:pPr>
        <w:pStyle w:val="ListParagraph"/>
        <w:numPr>
          <w:ilvl w:val="0"/>
          <w:numId w:val="3"/>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 xml:space="preserve">je u prethodnom zvanju proveo najmanje četiri godine </w:t>
      </w:r>
    </w:p>
    <w:p w14:paraId="40A8F9FB" w14:textId="77777777" w:rsidR="00323226" w:rsidRPr="00AF673E" w:rsidRDefault="00323226" w:rsidP="00323226">
      <w:pPr>
        <w:pStyle w:val="ListParagraph"/>
        <w:numPr>
          <w:ilvl w:val="0"/>
          <w:numId w:val="3"/>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je zadnje dvije uzastopne godine ocijenjen najvišom godišnjom ocjenom radne učinkovitosti</w:t>
      </w:r>
    </w:p>
    <w:p w14:paraId="2D8AEB6D" w14:textId="77777777" w:rsidR="00323226" w:rsidRPr="007B55BE" w:rsidRDefault="00323226" w:rsidP="00323226">
      <w:pPr>
        <w:pStyle w:val="ListParagraph"/>
        <w:numPr>
          <w:ilvl w:val="0"/>
          <w:numId w:val="3"/>
        </w:numPr>
        <w:spacing w:after="0" w:line="240" w:lineRule="auto"/>
        <w:jc w:val="both"/>
        <w:textAlignment w:val="baseline"/>
        <w:rPr>
          <w:rFonts w:ascii="Times New Roman" w:eastAsia="Times New Roman" w:hAnsi="Times New Roman"/>
          <w:sz w:val="24"/>
          <w:szCs w:val="24"/>
          <w:lang w:eastAsia="hr-HR"/>
        </w:rPr>
      </w:pPr>
      <w:r w:rsidRPr="00AF673E">
        <w:rPr>
          <w:rFonts w:ascii="Times New Roman" w:eastAsia="Times New Roman" w:hAnsi="Times New Roman"/>
          <w:sz w:val="24"/>
          <w:szCs w:val="24"/>
          <w:lang w:eastAsia="hr-HR"/>
        </w:rPr>
        <w:t>je položio ispit za osobno zvanje u koje se promiče.</w:t>
      </w:r>
      <w:r w:rsidRPr="00AF673E">
        <w:rPr>
          <w:rFonts w:ascii="Times New Roman" w:eastAsia="Times New Roman" w:hAnsi="Times New Roman"/>
          <w:strike/>
          <w:sz w:val="24"/>
          <w:szCs w:val="24"/>
          <w:lang w:eastAsia="hr-HR"/>
        </w:rPr>
        <w:t xml:space="preserve"> </w:t>
      </w:r>
    </w:p>
    <w:p w14:paraId="457674E3" w14:textId="77777777" w:rsidR="00323226" w:rsidRPr="00AF673E" w:rsidRDefault="00323226" w:rsidP="00323226">
      <w:pPr>
        <w:pStyle w:val="ListParagraph"/>
        <w:spacing w:after="0" w:line="240" w:lineRule="auto"/>
        <w:jc w:val="both"/>
        <w:textAlignment w:val="baseline"/>
        <w:rPr>
          <w:rFonts w:ascii="Times New Roman" w:eastAsia="Times New Roman" w:hAnsi="Times New Roman"/>
          <w:sz w:val="24"/>
          <w:szCs w:val="24"/>
          <w:lang w:eastAsia="hr-HR"/>
        </w:rPr>
      </w:pPr>
    </w:p>
    <w:p w14:paraId="6C6EFC75" w14:textId="77777777" w:rsidR="00323226" w:rsidRPr="00AF673E" w:rsidRDefault="00323226" w:rsidP="00323226">
      <w:pPr>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AF673E">
        <w:rPr>
          <w:rFonts w:ascii="Times New Roman" w:hAnsi="Times New Roman"/>
          <w:sz w:val="24"/>
          <w:szCs w:val="24"/>
        </w:rPr>
        <w:t xml:space="preserve">(2) </w:t>
      </w:r>
      <w:r>
        <w:rPr>
          <w:rFonts w:ascii="Times New Roman" w:hAnsi="Times New Roman"/>
          <w:sz w:val="24"/>
          <w:szCs w:val="24"/>
        </w:rPr>
        <w:tab/>
      </w:r>
      <w:r w:rsidRPr="00AF673E">
        <w:rPr>
          <w:rFonts w:ascii="Times New Roman" w:hAnsi="Times New Roman"/>
          <w:sz w:val="24"/>
          <w:szCs w:val="24"/>
        </w:rPr>
        <w:t>Službenik pravosudne policije može se postaviti u zvanje izvanrednim promaknućem samo jednom u istoj razini obrazovanja.</w:t>
      </w:r>
    </w:p>
    <w:p w14:paraId="78D80618" w14:textId="77777777" w:rsidR="00323226" w:rsidRPr="00AF673E" w:rsidRDefault="00323226" w:rsidP="00323226">
      <w:pPr>
        <w:spacing w:after="0" w:line="240" w:lineRule="auto"/>
        <w:jc w:val="both"/>
        <w:textAlignment w:val="baseline"/>
        <w:rPr>
          <w:rFonts w:ascii="Times New Roman" w:hAnsi="Times New Roman"/>
          <w:sz w:val="24"/>
          <w:szCs w:val="24"/>
        </w:rPr>
      </w:pPr>
    </w:p>
    <w:p w14:paraId="126EAEA6" w14:textId="77777777" w:rsidR="00323226" w:rsidRDefault="00323226" w:rsidP="00323226">
      <w:pPr>
        <w:spacing w:after="0" w:line="240" w:lineRule="auto"/>
        <w:jc w:val="center"/>
        <w:textAlignment w:val="baseline"/>
        <w:rPr>
          <w:rFonts w:ascii="Times New Roman" w:hAnsi="Times New Roman"/>
          <w:b/>
          <w:sz w:val="24"/>
          <w:szCs w:val="24"/>
        </w:rPr>
      </w:pPr>
      <w:bookmarkStart w:id="16" w:name="_Hlk100144746"/>
    </w:p>
    <w:p w14:paraId="3B2EC762" w14:textId="77777777" w:rsidR="00323226" w:rsidRDefault="00323226" w:rsidP="00323226">
      <w:pPr>
        <w:spacing w:after="0" w:line="240" w:lineRule="auto"/>
        <w:jc w:val="center"/>
        <w:textAlignment w:val="baseline"/>
        <w:rPr>
          <w:rFonts w:ascii="Times New Roman" w:hAnsi="Times New Roman"/>
          <w:b/>
          <w:sz w:val="24"/>
          <w:szCs w:val="24"/>
        </w:rPr>
      </w:pPr>
    </w:p>
    <w:p w14:paraId="0CA3D378" w14:textId="77777777" w:rsidR="00323226" w:rsidRDefault="00323226" w:rsidP="00323226">
      <w:pPr>
        <w:spacing w:after="0" w:line="240" w:lineRule="auto"/>
        <w:jc w:val="center"/>
        <w:textAlignment w:val="baseline"/>
        <w:rPr>
          <w:rFonts w:ascii="Times New Roman" w:hAnsi="Times New Roman"/>
          <w:b/>
          <w:sz w:val="24"/>
          <w:szCs w:val="24"/>
        </w:rPr>
      </w:pPr>
    </w:p>
    <w:p w14:paraId="03F46668" w14:textId="77777777" w:rsidR="00323226" w:rsidRDefault="00323226" w:rsidP="00323226">
      <w:pPr>
        <w:spacing w:after="0" w:line="240" w:lineRule="auto"/>
        <w:jc w:val="center"/>
        <w:textAlignment w:val="baseline"/>
        <w:rPr>
          <w:rFonts w:ascii="Times New Roman" w:hAnsi="Times New Roman"/>
          <w:b/>
          <w:sz w:val="24"/>
          <w:szCs w:val="24"/>
        </w:rPr>
      </w:pPr>
    </w:p>
    <w:p w14:paraId="52096604" w14:textId="77777777" w:rsidR="00323226" w:rsidRPr="00AF673E" w:rsidRDefault="00323226" w:rsidP="00323226">
      <w:pPr>
        <w:spacing w:after="0" w:line="240" w:lineRule="auto"/>
        <w:jc w:val="center"/>
        <w:textAlignment w:val="baseline"/>
        <w:rPr>
          <w:rFonts w:ascii="Times New Roman" w:hAnsi="Times New Roman"/>
          <w:b/>
          <w:sz w:val="24"/>
          <w:szCs w:val="24"/>
        </w:rPr>
      </w:pPr>
      <w:r w:rsidRPr="00AF673E">
        <w:rPr>
          <w:rFonts w:ascii="Times New Roman" w:hAnsi="Times New Roman"/>
          <w:b/>
          <w:sz w:val="24"/>
          <w:szCs w:val="24"/>
        </w:rPr>
        <w:t>Članak 12.</w:t>
      </w:r>
    </w:p>
    <w:p w14:paraId="4D9B972C" w14:textId="77777777" w:rsidR="00323226" w:rsidRPr="00AF673E" w:rsidRDefault="00323226" w:rsidP="00323226">
      <w:pPr>
        <w:spacing w:after="0" w:line="240" w:lineRule="auto"/>
        <w:jc w:val="center"/>
        <w:textAlignment w:val="baseline"/>
        <w:rPr>
          <w:rFonts w:ascii="Times New Roman" w:hAnsi="Times New Roman"/>
          <w:sz w:val="24"/>
          <w:szCs w:val="24"/>
        </w:rPr>
      </w:pPr>
    </w:p>
    <w:p w14:paraId="65034627" w14:textId="77777777" w:rsidR="00323226" w:rsidRDefault="00323226" w:rsidP="00323226">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AF673E">
        <w:rPr>
          <w:rFonts w:ascii="Times New Roman" w:hAnsi="Times New Roman"/>
          <w:sz w:val="24"/>
          <w:szCs w:val="24"/>
        </w:rPr>
        <w:t xml:space="preserve">Službenik pravosudne policije koji je primljen u državnu službu na poslove za koje je propisan uvjet završene razine obrazovanja 4.1. ili 4.2. HKO-a, </w:t>
      </w:r>
      <w:r w:rsidRPr="00AF673E">
        <w:rPr>
          <w:rFonts w:ascii="Times New Roman" w:eastAsia="Times New Roman" w:hAnsi="Times New Roman"/>
          <w:sz w:val="24"/>
          <w:szCs w:val="24"/>
        </w:rPr>
        <w:t xml:space="preserve">a ima završenu višu razinu obrazovanja, kao i službenik pravosudne policije koji u tijeku službe stekne višu razinu obrazovanja, može se postaviti izvanrednim promaknućem u najniže osobno zvanje te razine obrazovanja ako je: </w:t>
      </w:r>
    </w:p>
    <w:p w14:paraId="49A737D5" w14:textId="77777777" w:rsidR="00323226" w:rsidRPr="00AF673E" w:rsidRDefault="00323226" w:rsidP="00323226">
      <w:pPr>
        <w:spacing w:after="0" w:line="240" w:lineRule="auto"/>
        <w:jc w:val="both"/>
        <w:rPr>
          <w:rFonts w:ascii="Times New Roman" w:eastAsia="Times New Roman" w:hAnsi="Times New Roman"/>
          <w:sz w:val="24"/>
          <w:szCs w:val="24"/>
        </w:rPr>
      </w:pPr>
    </w:p>
    <w:p w14:paraId="2F15D546" w14:textId="77777777" w:rsidR="00323226" w:rsidRPr="00AF673E" w:rsidRDefault="00323226" w:rsidP="00323226">
      <w:pPr>
        <w:pStyle w:val="ListParagraph"/>
        <w:numPr>
          <w:ilvl w:val="0"/>
          <w:numId w:val="4"/>
        </w:numPr>
        <w:spacing w:after="0" w:line="240" w:lineRule="auto"/>
        <w:jc w:val="both"/>
        <w:rPr>
          <w:rFonts w:ascii="Times New Roman" w:eastAsia="Times New Roman" w:hAnsi="Times New Roman"/>
          <w:sz w:val="24"/>
          <w:szCs w:val="24"/>
        </w:rPr>
      </w:pPr>
      <w:r w:rsidRPr="00AF673E">
        <w:rPr>
          <w:rFonts w:ascii="Times New Roman" w:eastAsia="Times New Roman" w:hAnsi="Times New Roman"/>
          <w:sz w:val="24"/>
          <w:szCs w:val="24"/>
        </w:rPr>
        <w:t>u zatvorskom sustavu na poslovima osiguranja proveo najmanje tri godine</w:t>
      </w:r>
    </w:p>
    <w:p w14:paraId="73A3B1AC" w14:textId="77777777" w:rsidR="00323226" w:rsidRPr="00AF673E" w:rsidRDefault="00323226" w:rsidP="00323226">
      <w:pPr>
        <w:pStyle w:val="ListParagraph"/>
        <w:numPr>
          <w:ilvl w:val="0"/>
          <w:numId w:val="4"/>
        </w:numPr>
        <w:spacing w:after="0" w:line="240" w:lineRule="auto"/>
        <w:jc w:val="both"/>
        <w:rPr>
          <w:rFonts w:ascii="Times New Roman" w:eastAsia="Times New Roman" w:hAnsi="Times New Roman"/>
          <w:sz w:val="24"/>
          <w:szCs w:val="24"/>
        </w:rPr>
      </w:pPr>
      <w:r w:rsidRPr="00AF673E">
        <w:rPr>
          <w:rFonts w:ascii="Times New Roman" w:eastAsia="Times New Roman" w:hAnsi="Times New Roman"/>
          <w:sz w:val="24"/>
          <w:szCs w:val="24"/>
        </w:rPr>
        <w:t>tri puta uzastopce oc</w:t>
      </w:r>
      <w:r>
        <w:rPr>
          <w:rFonts w:ascii="Times New Roman" w:eastAsia="Times New Roman" w:hAnsi="Times New Roman"/>
          <w:sz w:val="24"/>
          <w:szCs w:val="24"/>
        </w:rPr>
        <w:t>i</w:t>
      </w:r>
      <w:r w:rsidRPr="00AF673E">
        <w:rPr>
          <w:rFonts w:ascii="Times New Roman" w:eastAsia="Times New Roman" w:hAnsi="Times New Roman"/>
          <w:sz w:val="24"/>
          <w:szCs w:val="24"/>
        </w:rPr>
        <w:t>jenjen ocjenom „uspješan“, dva puta uzastopno ocjenom „naročito uspješan“ ili jednom ocjenom „izvrstan“</w:t>
      </w:r>
    </w:p>
    <w:p w14:paraId="69E40C1E" w14:textId="77777777" w:rsidR="00323226" w:rsidRPr="00AF673E" w:rsidRDefault="00323226" w:rsidP="00323226">
      <w:pPr>
        <w:pStyle w:val="ListParagraph"/>
        <w:numPr>
          <w:ilvl w:val="0"/>
          <w:numId w:val="4"/>
        </w:numPr>
        <w:spacing w:after="0" w:line="240" w:lineRule="auto"/>
        <w:jc w:val="both"/>
        <w:rPr>
          <w:rFonts w:ascii="Times New Roman" w:eastAsia="Times New Roman" w:hAnsi="Times New Roman"/>
          <w:sz w:val="24"/>
          <w:szCs w:val="24"/>
        </w:rPr>
      </w:pPr>
      <w:r w:rsidRPr="00AF673E">
        <w:rPr>
          <w:rFonts w:ascii="Times New Roman" w:eastAsia="Times New Roman" w:hAnsi="Times New Roman"/>
          <w:sz w:val="24"/>
          <w:szCs w:val="24"/>
        </w:rPr>
        <w:t>je položio ispit za osobno zvanje u koje se promiče.</w:t>
      </w:r>
    </w:p>
    <w:p w14:paraId="6CB1C5D2" w14:textId="77777777" w:rsidR="00323226" w:rsidRPr="00AF673E" w:rsidRDefault="00323226" w:rsidP="00323226">
      <w:pPr>
        <w:spacing w:after="0" w:line="240" w:lineRule="auto"/>
        <w:jc w:val="center"/>
        <w:textAlignment w:val="baseline"/>
        <w:rPr>
          <w:rFonts w:ascii="Times New Roman" w:eastAsia="Times New Roman" w:hAnsi="Times New Roman"/>
          <w:i/>
          <w:sz w:val="24"/>
          <w:szCs w:val="24"/>
          <w:lang w:eastAsia="hr-HR"/>
        </w:rPr>
      </w:pPr>
      <w:bookmarkStart w:id="17" w:name="_Hlk152652959"/>
      <w:bookmarkEnd w:id="16"/>
    </w:p>
    <w:p w14:paraId="7AFEEAD8"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Iznimno promaknuće</w:t>
      </w:r>
    </w:p>
    <w:p w14:paraId="20844D7E"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0E9D9958"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13.</w:t>
      </w:r>
    </w:p>
    <w:p w14:paraId="4F106BC8"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4403B4F1"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bookmarkStart w:id="18" w:name="_Hlk96589193"/>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 pravosudne policije može biti postavljen u neposredno više osobno zvanje</w:t>
      </w:r>
      <w:bookmarkEnd w:id="18"/>
      <w:r w:rsidRPr="00AF673E">
        <w:rPr>
          <w:rFonts w:ascii="Times New Roman" w:eastAsia="Times New Roman" w:hAnsi="Times New Roman"/>
          <w:sz w:val="24"/>
          <w:szCs w:val="24"/>
          <w:lang w:eastAsia="hr-HR"/>
        </w:rPr>
        <w:t xml:space="preserve"> iznimnim promaknućem, neovisno o uvjetima iz članka 9. stavka 1. </w:t>
      </w:r>
      <w:r>
        <w:rPr>
          <w:rFonts w:ascii="Times New Roman" w:eastAsia="Times New Roman" w:hAnsi="Times New Roman"/>
          <w:sz w:val="24"/>
          <w:szCs w:val="24"/>
          <w:lang w:eastAsia="hr-HR"/>
        </w:rPr>
        <w:t>točaka</w:t>
      </w:r>
      <w:r w:rsidRPr="00AF673E">
        <w:rPr>
          <w:rFonts w:ascii="Times New Roman" w:eastAsia="Times New Roman" w:hAnsi="Times New Roman"/>
          <w:sz w:val="24"/>
          <w:szCs w:val="24"/>
          <w:lang w:eastAsia="hr-HR"/>
        </w:rPr>
        <w:t xml:space="preserve"> 1.</w:t>
      </w:r>
      <w:r>
        <w:rPr>
          <w:rFonts w:ascii="Times New Roman" w:eastAsia="Times New Roman" w:hAnsi="Times New Roman"/>
          <w:sz w:val="24"/>
          <w:szCs w:val="24"/>
          <w:lang w:eastAsia="hr-HR"/>
        </w:rPr>
        <w:t xml:space="preserve"> do</w:t>
      </w:r>
      <w:r w:rsidRPr="00AF673E">
        <w:rPr>
          <w:rFonts w:ascii="Times New Roman" w:eastAsia="Times New Roman" w:hAnsi="Times New Roman"/>
          <w:sz w:val="24"/>
          <w:szCs w:val="24"/>
          <w:lang w:eastAsia="hr-HR"/>
        </w:rPr>
        <w:t xml:space="preserve"> 4. ove Uredbe, ako je tijekom obavljanja službe pravosudne policije iskazao iznimnu hrabrost i požrtvovnost te pri tome spasio tuđi život, zaštitio druga temeljna prava čovjeka ili sačuvao imovinu veće vrijednosti i na taj način dao poseban doprinos ugledu pravosudne policije. </w:t>
      </w:r>
    </w:p>
    <w:p w14:paraId="5D4160DC" w14:textId="77777777" w:rsidR="00323226" w:rsidRPr="00AF673E" w:rsidRDefault="00323226" w:rsidP="00323226">
      <w:pPr>
        <w:spacing w:after="0" w:line="240" w:lineRule="auto"/>
        <w:jc w:val="both"/>
        <w:rPr>
          <w:rFonts w:ascii="Times New Roman" w:hAnsi="Times New Roman"/>
          <w:sz w:val="24"/>
          <w:szCs w:val="24"/>
        </w:rPr>
      </w:pPr>
    </w:p>
    <w:p w14:paraId="302DB38F" w14:textId="77777777" w:rsidR="00323226" w:rsidRPr="00AF673E" w:rsidRDefault="00323226" w:rsidP="00323226">
      <w:pPr>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AF673E">
        <w:rPr>
          <w:rFonts w:ascii="Times New Roman" w:hAnsi="Times New Roman"/>
          <w:sz w:val="24"/>
          <w:szCs w:val="24"/>
        </w:rPr>
        <w:t xml:space="preserve">(2) </w:t>
      </w:r>
      <w:r>
        <w:rPr>
          <w:rFonts w:ascii="Times New Roman" w:hAnsi="Times New Roman"/>
          <w:sz w:val="24"/>
          <w:szCs w:val="24"/>
        </w:rPr>
        <w:tab/>
      </w:r>
      <w:r w:rsidRPr="00AF673E">
        <w:rPr>
          <w:rFonts w:ascii="Times New Roman" w:hAnsi="Times New Roman"/>
          <w:sz w:val="24"/>
          <w:szCs w:val="24"/>
        </w:rPr>
        <w:t xml:space="preserve">Službenik pravosudne policije može se postaviti u osobno zvanje iznimnim promaknućem samo jednom tijekom obavljanja poslova pravosudne policije. </w:t>
      </w:r>
    </w:p>
    <w:bookmarkEnd w:id="17"/>
    <w:p w14:paraId="644E5468"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2C09035B"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Premještaj na poslove službenika pravosudne policije</w:t>
      </w:r>
    </w:p>
    <w:p w14:paraId="70D29146"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591C14C0"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14.</w:t>
      </w:r>
    </w:p>
    <w:p w14:paraId="2555005D"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48FBB7DE"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Državnom službeniku koji se premješta na poslove službenika pravosudne policije, a koji ima radno iskustvo ostvareno na poslovima ovlaštene službene osobe, navedeno radno iskustvo uračunat će se u vrijeme propisano za postavljanje u osobno zvanje redovnim i izvanrednim promaknućem. </w:t>
      </w:r>
    </w:p>
    <w:p w14:paraId="7BC98F72"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p>
    <w:p w14:paraId="7E90F368" w14:textId="77777777" w:rsidR="00323226" w:rsidRDefault="00323226" w:rsidP="0032322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r w:rsidRPr="00AF673E">
        <w:rPr>
          <w:rFonts w:ascii="Times New Roman" w:hAnsi="Times New Roman"/>
          <w:sz w:val="24"/>
          <w:szCs w:val="24"/>
          <w:lang w:eastAsia="hr-HR"/>
        </w:rPr>
        <w:t xml:space="preserve">(2) </w:t>
      </w:r>
      <w:r>
        <w:rPr>
          <w:rFonts w:ascii="Times New Roman" w:hAnsi="Times New Roman"/>
          <w:sz w:val="24"/>
          <w:szCs w:val="24"/>
          <w:lang w:eastAsia="hr-HR"/>
        </w:rPr>
        <w:tab/>
      </w:r>
      <w:r w:rsidRPr="00AF673E">
        <w:rPr>
          <w:rFonts w:ascii="Times New Roman" w:hAnsi="Times New Roman"/>
          <w:sz w:val="24"/>
          <w:szCs w:val="24"/>
          <w:lang w:eastAsia="hr-HR"/>
        </w:rPr>
        <w:t>Ovlaštene službene osobe u smislu stavka 1. ovog</w:t>
      </w:r>
      <w:r>
        <w:rPr>
          <w:rFonts w:ascii="Times New Roman" w:hAnsi="Times New Roman"/>
          <w:sz w:val="24"/>
          <w:szCs w:val="24"/>
          <w:lang w:eastAsia="hr-HR"/>
        </w:rPr>
        <w:t>a</w:t>
      </w:r>
      <w:r w:rsidRPr="00AF673E">
        <w:rPr>
          <w:rFonts w:ascii="Times New Roman" w:hAnsi="Times New Roman"/>
          <w:sz w:val="24"/>
          <w:szCs w:val="24"/>
          <w:lang w:eastAsia="hr-HR"/>
        </w:rPr>
        <w:t xml:space="preserve"> članka smatraju se: ovlaštene službene osobe u ustrojstvenoj jedinici ministarstva nadležnog za poslove pravosuđa koje rade na poslovima osiguranja, policijski službenici, službene osobe s posebnim dužnostima i ovlastima u sigurnosno-obavještajnom sustavu, djelatne vojne osobe te službenici pravosudne policije osiguranja pravosudnih tijela. </w:t>
      </w:r>
    </w:p>
    <w:p w14:paraId="19D6EBAC" w14:textId="77777777" w:rsidR="00323226" w:rsidRPr="00AF673E" w:rsidRDefault="00323226" w:rsidP="00323226">
      <w:pPr>
        <w:spacing w:after="0" w:line="240" w:lineRule="auto"/>
        <w:jc w:val="both"/>
        <w:rPr>
          <w:rFonts w:ascii="Times New Roman" w:hAnsi="Times New Roman"/>
          <w:sz w:val="24"/>
          <w:szCs w:val="24"/>
          <w:lang w:eastAsia="hr-HR"/>
        </w:rPr>
      </w:pPr>
    </w:p>
    <w:p w14:paraId="651BE7F2"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lang w:eastAsia="hr-HR"/>
        </w:rPr>
        <w:tab/>
      </w:r>
      <w:r w:rsidRPr="00AF673E">
        <w:rPr>
          <w:rFonts w:ascii="Times New Roman" w:hAnsi="Times New Roman"/>
          <w:sz w:val="24"/>
          <w:szCs w:val="24"/>
          <w:lang w:eastAsia="hr-HR"/>
        </w:rPr>
        <w:t xml:space="preserve">(3) </w:t>
      </w:r>
      <w:r>
        <w:rPr>
          <w:rFonts w:ascii="Times New Roman" w:hAnsi="Times New Roman"/>
          <w:sz w:val="24"/>
          <w:szCs w:val="24"/>
          <w:lang w:eastAsia="hr-HR"/>
        </w:rPr>
        <w:tab/>
      </w:r>
      <w:r w:rsidRPr="00AF673E">
        <w:rPr>
          <w:rFonts w:ascii="Times New Roman" w:hAnsi="Times New Roman"/>
          <w:sz w:val="24"/>
          <w:szCs w:val="24"/>
          <w:lang w:eastAsia="hr-HR"/>
        </w:rPr>
        <w:t>Državni službenik i</w:t>
      </w:r>
      <w:r w:rsidRPr="00AF673E">
        <w:rPr>
          <w:rFonts w:ascii="Times New Roman" w:eastAsia="Times New Roman" w:hAnsi="Times New Roman"/>
          <w:sz w:val="24"/>
          <w:szCs w:val="24"/>
          <w:lang w:eastAsia="hr-HR"/>
        </w:rPr>
        <w:t xml:space="preserve">z stavka 1. ovoga članka, </w:t>
      </w:r>
      <w:bookmarkStart w:id="19" w:name="_Hlk97205618"/>
      <w:r w:rsidRPr="00AF673E">
        <w:rPr>
          <w:rFonts w:ascii="Times New Roman" w:eastAsia="Times New Roman" w:hAnsi="Times New Roman"/>
          <w:sz w:val="24"/>
          <w:szCs w:val="24"/>
          <w:lang w:eastAsia="hr-HR"/>
        </w:rPr>
        <w:t xml:space="preserve">dužan je završiti potrebno usavršavanje </w:t>
      </w:r>
      <w:bookmarkEnd w:id="19"/>
      <w:r w:rsidRPr="00AF673E">
        <w:rPr>
          <w:rFonts w:ascii="Times New Roman" w:eastAsia="Times New Roman" w:hAnsi="Times New Roman"/>
          <w:sz w:val="24"/>
          <w:szCs w:val="24"/>
          <w:lang w:eastAsia="hr-HR"/>
        </w:rPr>
        <w:t xml:space="preserve">i </w:t>
      </w:r>
      <w:bookmarkStart w:id="20" w:name="_Hlk99106238"/>
      <w:r w:rsidRPr="00AF673E">
        <w:rPr>
          <w:rFonts w:ascii="Times New Roman" w:eastAsia="Times New Roman" w:hAnsi="Times New Roman"/>
          <w:sz w:val="24"/>
          <w:szCs w:val="24"/>
          <w:lang w:eastAsia="hr-HR"/>
        </w:rPr>
        <w:t xml:space="preserve">položiti ispit za zvanje, najkasnije u roku od 12 mjeseci od rasporeda na radno mjesto na koje je premješten. </w:t>
      </w:r>
      <w:bookmarkEnd w:id="20"/>
      <w:r w:rsidRPr="00AF673E">
        <w:rPr>
          <w:rFonts w:ascii="Times New Roman" w:eastAsia="Times New Roman" w:hAnsi="Times New Roman"/>
          <w:sz w:val="24"/>
          <w:szCs w:val="24"/>
          <w:lang w:eastAsia="hr-HR"/>
        </w:rPr>
        <w:t xml:space="preserve"> </w:t>
      </w:r>
    </w:p>
    <w:p w14:paraId="7A9E0D2C"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1C6C3E28" w14:textId="3664EAD3" w:rsidR="00323226" w:rsidRDefault="00323226" w:rsidP="00323226">
      <w:pPr>
        <w:spacing w:after="0" w:line="240" w:lineRule="auto"/>
        <w:jc w:val="both"/>
        <w:rPr>
          <w:rFonts w:ascii="Times New Roman" w:eastAsia="Times New Roman" w:hAnsi="Times New Roman"/>
          <w:color w:val="00B050"/>
          <w:sz w:val="24"/>
          <w:szCs w:val="24"/>
          <w:lang w:eastAsia="hr-HR"/>
        </w:rPr>
      </w:pPr>
      <w:r>
        <w:rPr>
          <w:rFonts w:ascii="Times New Roman" w:eastAsia="Times New Roman" w:hAnsi="Times New Roman"/>
          <w:sz w:val="24"/>
          <w:szCs w:val="24"/>
          <w:lang w:eastAsia="hr-HR"/>
        </w:rPr>
        <w:lastRenderedPageBreak/>
        <w:tab/>
      </w:r>
      <w:r w:rsidRPr="00AF673E">
        <w:rPr>
          <w:rFonts w:ascii="Times New Roman" w:eastAsia="Times New Roman" w:hAnsi="Times New Roman"/>
          <w:sz w:val="24"/>
          <w:szCs w:val="24"/>
          <w:lang w:eastAsia="hr-HR"/>
        </w:rPr>
        <w:t xml:space="preserve">(4)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U slučaju privremene nesposobnosti za rad, korištenja rodiljnog ili roditeljskog dopusta, odnosno drugog opravdanog razloga, rok iz stavka 3</w:t>
      </w:r>
      <w:r w:rsidRPr="00AF673E">
        <w:rPr>
          <w:rFonts w:ascii="Times New Roman" w:eastAsia="Times New Roman" w:hAnsi="Times New Roman"/>
          <w:color w:val="92D050"/>
          <w:sz w:val="24"/>
          <w:szCs w:val="24"/>
          <w:lang w:eastAsia="hr-HR"/>
        </w:rPr>
        <w:t xml:space="preserve">. </w:t>
      </w:r>
      <w:r w:rsidRPr="00AF673E">
        <w:rPr>
          <w:rFonts w:ascii="Times New Roman" w:eastAsia="Times New Roman" w:hAnsi="Times New Roman"/>
          <w:sz w:val="24"/>
          <w:szCs w:val="24"/>
          <w:lang w:eastAsia="hr-HR"/>
        </w:rPr>
        <w:t>ovoga članka može se produžiti za onoliko vremena koliko je trajala privremena nesposobnost za rad, odnosno drugi opravdani razlozi, pod uvjetom da prije isteka roka za polaganje službenik podnese molbu za produženje roka</w:t>
      </w:r>
      <w:r w:rsidRPr="00AF673E">
        <w:rPr>
          <w:rFonts w:ascii="Times New Roman" w:eastAsia="Times New Roman" w:hAnsi="Times New Roman"/>
          <w:color w:val="00B050"/>
          <w:sz w:val="24"/>
          <w:szCs w:val="24"/>
          <w:lang w:eastAsia="hr-HR"/>
        </w:rPr>
        <w:t>.</w:t>
      </w:r>
    </w:p>
    <w:p w14:paraId="589167AF" w14:textId="77777777" w:rsidR="00452584" w:rsidRDefault="00452584" w:rsidP="00323226">
      <w:pPr>
        <w:spacing w:after="0" w:line="240" w:lineRule="auto"/>
        <w:jc w:val="both"/>
        <w:rPr>
          <w:rFonts w:ascii="Times New Roman" w:eastAsia="Times New Roman" w:hAnsi="Times New Roman"/>
          <w:color w:val="00B050"/>
          <w:sz w:val="24"/>
          <w:szCs w:val="24"/>
          <w:lang w:eastAsia="hr-HR"/>
        </w:rPr>
      </w:pPr>
    </w:p>
    <w:p w14:paraId="7F995108"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(5)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Odredba iz stavka 4. ovog</w:t>
      </w:r>
      <w:r>
        <w:rPr>
          <w:rFonts w:ascii="Times New Roman" w:eastAsia="Times New Roman" w:hAnsi="Times New Roman"/>
          <w:sz w:val="24"/>
          <w:szCs w:val="24"/>
          <w:lang w:eastAsia="hr-HR"/>
        </w:rPr>
        <w:t>a</w:t>
      </w:r>
      <w:r w:rsidRPr="00AF673E">
        <w:rPr>
          <w:rFonts w:ascii="Times New Roman" w:eastAsia="Times New Roman" w:hAnsi="Times New Roman"/>
          <w:sz w:val="24"/>
          <w:szCs w:val="24"/>
          <w:lang w:eastAsia="hr-HR"/>
        </w:rPr>
        <w:t xml:space="preserve"> članka odgovarajuće se primjenjuje i na vježbenika koji se osposobljava za poslove službenika pravosudne policije. </w:t>
      </w:r>
    </w:p>
    <w:p w14:paraId="37C68B34"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56D727ED"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(6)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Ukoliko državni službenik iz stavka 1. ovoga članka ne završi potrebno stručno usavršavanje ili ne položi ispit za zvanje rasporedit će se na radno mjesto za koje ispunjava uvjete, a ako nema odgovarajućeg radnog mjesta, primjenjuju se odredbe zakona kojim se uređuju službenički odnosi o stavljanju državnog službenika na raspolaganje.</w:t>
      </w:r>
    </w:p>
    <w:p w14:paraId="1723875E"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490CD393"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IV. ISPIT ZA ZVANJE</w:t>
      </w:r>
    </w:p>
    <w:p w14:paraId="0C1D919C" w14:textId="77777777" w:rsidR="00323226" w:rsidRPr="00AF673E" w:rsidRDefault="00323226" w:rsidP="00323226">
      <w:pPr>
        <w:spacing w:after="0" w:line="240" w:lineRule="exact"/>
        <w:jc w:val="center"/>
        <w:textAlignment w:val="baseline"/>
        <w:rPr>
          <w:rFonts w:ascii="Times New Roman" w:eastAsia="Times New Roman" w:hAnsi="Times New Roman"/>
          <w:b/>
          <w:sz w:val="24"/>
          <w:szCs w:val="24"/>
          <w:lang w:eastAsia="hr-HR"/>
        </w:rPr>
      </w:pPr>
    </w:p>
    <w:p w14:paraId="6567D407" w14:textId="77777777" w:rsidR="00323226" w:rsidRDefault="00323226" w:rsidP="00323226">
      <w:pPr>
        <w:spacing w:after="0" w:line="240" w:lineRule="auto"/>
        <w:jc w:val="center"/>
        <w:textAlignment w:val="baseline"/>
        <w:rPr>
          <w:rFonts w:ascii="Times New Roman" w:eastAsia="Times New Roman" w:hAnsi="Times New Roman"/>
          <w:b/>
          <w:iCs/>
          <w:sz w:val="24"/>
          <w:szCs w:val="24"/>
          <w:lang w:eastAsia="hr-HR"/>
        </w:rPr>
      </w:pPr>
      <w:r w:rsidRPr="00AF673E">
        <w:rPr>
          <w:rFonts w:ascii="Times New Roman" w:eastAsia="Times New Roman" w:hAnsi="Times New Roman"/>
          <w:b/>
          <w:iCs/>
          <w:sz w:val="24"/>
          <w:szCs w:val="24"/>
          <w:lang w:eastAsia="hr-HR"/>
        </w:rPr>
        <w:t>Razine ispita za zvanje</w:t>
      </w:r>
    </w:p>
    <w:p w14:paraId="5B3DFFE3" w14:textId="77777777" w:rsidR="00323226" w:rsidRPr="00AF673E" w:rsidRDefault="00323226" w:rsidP="00323226">
      <w:pPr>
        <w:spacing w:after="0" w:line="240" w:lineRule="exact"/>
        <w:jc w:val="center"/>
        <w:textAlignment w:val="baseline"/>
        <w:rPr>
          <w:rFonts w:ascii="Times New Roman" w:eastAsia="Times New Roman" w:hAnsi="Times New Roman"/>
          <w:b/>
          <w:iCs/>
          <w:sz w:val="24"/>
          <w:szCs w:val="24"/>
          <w:lang w:eastAsia="hr-HR"/>
        </w:rPr>
      </w:pPr>
    </w:p>
    <w:p w14:paraId="748E7E27"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15.</w:t>
      </w:r>
    </w:p>
    <w:p w14:paraId="198AA471"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76D349B5"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Ispit za zvanje polaže se za I., II. ili III. razinu, ovisno o razini završenog obrazovanja službenika koji polaže ispit te unutar svake razine za određeni stupanj ovisno o vrsti osobnog zvanja u toj razini utvrđenog u članku 3. ove Uredbe.</w:t>
      </w:r>
    </w:p>
    <w:p w14:paraId="22BF899C" w14:textId="77777777" w:rsidR="00323226" w:rsidRPr="00AF673E" w:rsidRDefault="00323226" w:rsidP="00323226">
      <w:pPr>
        <w:spacing w:after="0" w:line="240" w:lineRule="exact"/>
        <w:jc w:val="both"/>
        <w:textAlignment w:val="baseline"/>
        <w:rPr>
          <w:rFonts w:ascii="Times New Roman" w:eastAsia="Times New Roman" w:hAnsi="Times New Roman"/>
          <w:sz w:val="24"/>
          <w:szCs w:val="24"/>
          <w:lang w:eastAsia="hr-HR"/>
        </w:rPr>
      </w:pPr>
    </w:p>
    <w:p w14:paraId="290EEC08" w14:textId="77777777" w:rsidR="00323226" w:rsidRDefault="00323226" w:rsidP="00323226">
      <w:pPr>
        <w:spacing w:after="0" w:line="240" w:lineRule="auto"/>
        <w:jc w:val="center"/>
        <w:textAlignment w:val="baseline"/>
        <w:rPr>
          <w:rFonts w:ascii="Times New Roman" w:eastAsia="Times New Roman" w:hAnsi="Times New Roman"/>
          <w:b/>
          <w:iCs/>
          <w:sz w:val="24"/>
          <w:szCs w:val="24"/>
          <w:lang w:eastAsia="hr-HR"/>
        </w:rPr>
      </w:pPr>
      <w:r w:rsidRPr="00AF673E">
        <w:rPr>
          <w:rFonts w:ascii="Times New Roman" w:eastAsia="Times New Roman" w:hAnsi="Times New Roman"/>
          <w:b/>
          <w:iCs/>
          <w:sz w:val="24"/>
          <w:szCs w:val="24"/>
          <w:lang w:eastAsia="hr-HR"/>
        </w:rPr>
        <w:t>Ispitni materijali</w:t>
      </w:r>
    </w:p>
    <w:p w14:paraId="3C81B7E3" w14:textId="77777777" w:rsidR="00323226" w:rsidRPr="00AF673E" w:rsidRDefault="00323226" w:rsidP="00323226">
      <w:pPr>
        <w:spacing w:after="0" w:line="240" w:lineRule="exact"/>
        <w:jc w:val="center"/>
        <w:textAlignment w:val="baseline"/>
        <w:rPr>
          <w:rFonts w:ascii="Times New Roman" w:eastAsia="Times New Roman" w:hAnsi="Times New Roman"/>
          <w:b/>
          <w:iCs/>
          <w:sz w:val="24"/>
          <w:szCs w:val="24"/>
          <w:lang w:eastAsia="hr-HR"/>
        </w:rPr>
      </w:pPr>
    </w:p>
    <w:p w14:paraId="57785628"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16.</w:t>
      </w:r>
    </w:p>
    <w:p w14:paraId="3E8E1C71" w14:textId="77777777" w:rsidR="00323226" w:rsidRPr="00AF673E" w:rsidRDefault="00323226" w:rsidP="00323226">
      <w:pPr>
        <w:spacing w:after="0" w:line="240" w:lineRule="exact"/>
        <w:jc w:val="center"/>
        <w:textAlignment w:val="baseline"/>
        <w:rPr>
          <w:rFonts w:ascii="Times New Roman" w:eastAsia="Times New Roman" w:hAnsi="Times New Roman"/>
          <w:b/>
          <w:sz w:val="24"/>
          <w:szCs w:val="24"/>
          <w:lang w:eastAsia="hr-HR"/>
        </w:rPr>
      </w:pPr>
    </w:p>
    <w:p w14:paraId="6CE5E1B5"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Ministar imenuje </w:t>
      </w:r>
      <w:r>
        <w:rPr>
          <w:rFonts w:ascii="Times New Roman" w:eastAsia="Times New Roman" w:hAnsi="Times New Roman"/>
          <w:sz w:val="24"/>
          <w:szCs w:val="24"/>
          <w:lang w:eastAsia="hr-HR"/>
        </w:rPr>
        <w:t xml:space="preserve">odlukom </w:t>
      </w:r>
      <w:r w:rsidRPr="00AF673E">
        <w:rPr>
          <w:rFonts w:ascii="Times New Roman" w:eastAsia="Times New Roman" w:hAnsi="Times New Roman"/>
          <w:sz w:val="24"/>
          <w:szCs w:val="24"/>
          <w:lang w:eastAsia="hr-HR"/>
        </w:rPr>
        <w:t>osobe za razvoj i izradu ispitnih materijala za provedbu ispita za zvanje.</w:t>
      </w:r>
      <w:r>
        <w:rPr>
          <w:rFonts w:ascii="Times New Roman" w:eastAsia="Times New Roman" w:hAnsi="Times New Roman"/>
          <w:sz w:val="24"/>
          <w:szCs w:val="24"/>
          <w:lang w:eastAsia="hr-HR"/>
        </w:rPr>
        <w:t xml:space="preserve"> </w:t>
      </w:r>
    </w:p>
    <w:p w14:paraId="4A10C19B" w14:textId="77777777" w:rsidR="00323226" w:rsidRPr="00AF673E" w:rsidRDefault="00323226" w:rsidP="00323226">
      <w:pPr>
        <w:spacing w:after="0" w:line="240" w:lineRule="auto"/>
        <w:textAlignment w:val="baseline"/>
        <w:rPr>
          <w:rFonts w:ascii="Times New Roman" w:eastAsia="Times New Roman" w:hAnsi="Times New Roman"/>
          <w:sz w:val="24"/>
          <w:szCs w:val="24"/>
          <w:lang w:eastAsia="hr-HR"/>
        </w:rPr>
      </w:pPr>
    </w:p>
    <w:p w14:paraId="7FE04407" w14:textId="77777777" w:rsidR="00323226"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Ministar propisuje pravilnikom </w:t>
      </w:r>
      <w:bookmarkStart w:id="21" w:name="_Hlk158357554"/>
      <w:r w:rsidRPr="00AF673E">
        <w:rPr>
          <w:rFonts w:ascii="Times New Roman" w:eastAsia="Times New Roman" w:hAnsi="Times New Roman"/>
          <w:sz w:val="24"/>
          <w:szCs w:val="24"/>
          <w:lang w:eastAsia="hr-HR"/>
        </w:rPr>
        <w:t>područja ispitivanja, razvoj i izradu ispitnih materijala koji se odnose na specifikacije sadržaja i načina ispitivanja, na ispitne zadatke i pitanja pojedinih područja ispitivanja te vođenje očevidnika o polaganju ispita za zvanje</w:t>
      </w:r>
      <w:r w:rsidRPr="00AF673E">
        <w:rPr>
          <w:rFonts w:ascii="Times New Roman" w:hAnsi="Times New Roman"/>
          <w:sz w:val="24"/>
          <w:szCs w:val="24"/>
        </w:rPr>
        <w:t xml:space="preserve"> </w:t>
      </w:r>
      <w:r w:rsidRPr="00AF673E">
        <w:rPr>
          <w:rFonts w:ascii="Times New Roman" w:eastAsia="Times New Roman" w:hAnsi="Times New Roman"/>
          <w:sz w:val="24"/>
          <w:szCs w:val="24"/>
          <w:lang w:eastAsia="hr-HR"/>
        </w:rPr>
        <w:t>koji sadrži popis kandidata sa svim podacima značajnim za praćenje kandidata u svrhu omogućavanja vjerodostojnog i cjelovitog uvida u podatke o kandidatima</w:t>
      </w:r>
      <w:bookmarkEnd w:id="21"/>
      <w:r w:rsidRPr="00AF673E">
        <w:rPr>
          <w:rFonts w:ascii="Times New Roman" w:eastAsia="Times New Roman" w:hAnsi="Times New Roman"/>
          <w:sz w:val="24"/>
          <w:szCs w:val="24"/>
          <w:lang w:eastAsia="hr-HR"/>
        </w:rPr>
        <w:t>.</w:t>
      </w:r>
    </w:p>
    <w:p w14:paraId="599EAFE3"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p>
    <w:p w14:paraId="37CE6E4F" w14:textId="77777777" w:rsidR="00323226" w:rsidRPr="00AF673E" w:rsidRDefault="00323226" w:rsidP="00323226">
      <w:pPr>
        <w:spacing w:after="0" w:line="240" w:lineRule="auto"/>
        <w:jc w:val="both"/>
        <w:textAlignment w:val="baseline"/>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Središnji ured za zatvorski sustav obavlja stručne i administrativne poslove koordinacije razvoja ispitnih materijala.</w:t>
      </w:r>
    </w:p>
    <w:p w14:paraId="056A942F" w14:textId="77777777" w:rsidR="00323226" w:rsidRPr="00AF673E" w:rsidRDefault="00323226" w:rsidP="00323226">
      <w:pPr>
        <w:spacing w:after="0" w:line="240" w:lineRule="exact"/>
        <w:jc w:val="center"/>
        <w:textAlignment w:val="baseline"/>
        <w:rPr>
          <w:rFonts w:ascii="Times New Roman" w:eastAsia="Times New Roman" w:hAnsi="Times New Roman"/>
          <w:b/>
          <w:sz w:val="24"/>
          <w:szCs w:val="24"/>
          <w:lang w:eastAsia="hr-HR"/>
        </w:rPr>
      </w:pPr>
    </w:p>
    <w:p w14:paraId="64C38D7D"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Ispitno povjerenstvo</w:t>
      </w:r>
    </w:p>
    <w:p w14:paraId="3D17DA03"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57138A9E"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17.</w:t>
      </w:r>
    </w:p>
    <w:p w14:paraId="23B9ADF6"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255372B0" w14:textId="77777777" w:rsidR="00323226" w:rsidRDefault="00323226" w:rsidP="00323226">
      <w:pPr>
        <w:pStyle w:val="t-98-2"/>
        <w:spacing w:before="0" w:beforeAutospacing="0" w:after="0" w:afterAutospacing="0"/>
        <w:jc w:val="both"/>
      </w:pPr>
      <w:r>
        <w:lastRenderedPageBreak/>
        <w:tab/>
      </w:r>
      <w:r w:rsidRPr="00AF673E">
        <w:t xml:space="preserve">(1) </w:t>
      </w:r>
      <w:r>
        <w:tab/>
      </w:r>
      <w:r w:rsidRPr="00AF673E">
        <w:t xml:space="preserve">Ispit za zvanje polaže se usmeno pred Ispitnim povjerenstvom (u daljnjem tekstu: Povjerenstvo) u sastavu od tri člana koji se određuju posebno za svaki termin održavanja ispita iz redova imenovanih članova, od kojih je jedan službenik koji radi na poslovima osiguranja. </w:t>
      </w:r>
    </w:p>
    <w:p w14:paraId="0D6385E2" w14:textId="77777777" w:rsidR="00323226" w:rsidRPr="00AF673E" w:rsidRDefault="00323226" w:rsidP="00323226">
      <w:pPr>
        <w:pStyle w:val="t-98-2"/>
        <w:spacing w:before="0" w:beforeAutospacing="0" w:after="0" w:afterAutospacing="0"/>
        <w:jc w:val="both"/>
      </w:pPr>
    </w:p>
    <w:p w14:paraId="3E13EE91" w14:textId="77777777" w:rsidR="00323226" w:rsidRDefault="00323226" w:rsidP="00323226">
      <w:pPr>
        <w:pStyle w:val="t-98-2"/>
        <w:spacing w:before="0" w:beforeAutospacing="0" w:after="0" w:afterAutospacing="0"/>
        <w:jc w:val="both"/>
      </w:pPr>
      <w:r>
        <w:tab/>
      </w:r>
      <w:r w:rsidRPr="00AF673E">
        <w:t xml:space="preserve">(2) </w:t>
      </w:r>
      <w:r>
        <w:tab/>
      </w:r>
      <w:r w:rsidRPr="00AF673E">
        <w:t>Jedan od članova u sastavu iz stavka 1. ovog</w:t>
      </w:r>
      <w:r>
        <w:t>a</w:t>
      </w:r>
      <w:r w:rsidRPr="00AF673E">
        <w:t xml:space="preserve"> članka određuje se za predsjednika Povjerenstva.</w:t>
      </w:r>
    </w:p>
    <w:p w14:paraId="1DB404BF" w14:textId="77777777" w:rsidR="00323226" w:rsidRPr="00AF673E" w:rsidRDefault="00323226" w:rsidP="00323226">
      <w:pPr>
        <w:pStyle w:val="t-98-2"/>
        <w:spacing w:before="0" w:beforeAutospacing="0" w:after="0" w:afterAutospacing="0"/>
        <w:jc w:val="both"/>
      </w:pPr>
    </w:p>
    <w:p w14:paraId="1E26E596" w14:textId="77777777" w:rsidR="00323226" w:rsidRDefault="00323226" w:rsidP="00323226">
      <w:pPr>
        <w:pStyle w:val="t-98-2"/>
        <w:spacing w:before="0" w:beforeAutospacing="0" w:after="0" w:afterAutospacing="0"/>
        <w:jc w:val="both"/>
      </w:pPr>
      <w:r>
        <w:tab/>
      </w:r>
      <w:r w:rsidRPr="00AF673E">
        <w:t xml:space="preserve">(3) </w:t>
      </w:r>
      <w:r>
        <w:tab/>
      </w:r>
      <w:r w:rsidRPr="00AF673E">
        <w:t xml:space="preserve">Broj članova Povjerenstva po pojedinom ispitnom području određuje i članove imenuje  ministar odlukom </w:t>
      </w:r>
      <w:r w:rsidRPr="00AF673E">
        <w:rPr>
          <w:bCs/>
        </w:rPr>
        <w:t xml:space="preserve">iz reda državnih službenika u </w:t>
      </w:r>
      <w:r w:rsidRPr="00AF673E">
        <w:t>zatvorskom sustavu koji imaju: razinu obrazovanja 7.1.sv ili 7.1.st HKO-a, odgovarajuću struku u odnosu na područje ispitivanja, položen državni ispit II. razine, najmanje pet godina radnog iskustva u zatvorskom sustavu, istaknute rezultate u radu te koji nisu kažnjavani za povrede službene dužnosti.</w:t>
      </w:r>
    </w:p>
    <w:p w14:paraId="554268EF" w14:textId="77777777" w:rsidR="00323226" w:rsidRDefault="00323226" w:rsidP="00323226">
      <w:pPr>
        <w:pStyle w:val="t-98-2"/>
        <w:spacing w:before="0" w:beforeAutospacing="0" w:after="0" w:afterAutospacing="0"/>
        <w:jc w:val="both"/>
      </w:pPr>
    </w:p>
    <w:p w14:paraId="6FC07090" w14:textId="77777777" w:rsidR="00323226" w:rsidRDefault="00323226" w:rsidP="00323226">
      <w:pPr>
        <w:pStyle w:val="t-98-2"/>
        <w:spacing w:before="0" w:beforeAutospacing="0" w:after="0" w:afterAutospacing="0"/>
      </w:pPr>
      <w:r>
        <w:tab/>
      </w:r>
      <w:r w:rsidRPr="00AF673E">
        <w:t xml:space="preserve">(4) </w:t>
      </w:r>
      <w:r>
        <w:tab/>
      </w:r>
      <w:r w:rsidRPr="00AF673E">
        <w:t>Sastav Povjerenstva iz stavaka 1. i 2. ovog</w:t>
      </w:r>
      <w:r>
        <w:t>a</w:t>
      </w:r>
      <w:r w:rsidRPr="00AF673E">
        <w:t xml:space="preserve"> članka određuje ravnatelj odlukom. </w:t>
      </w:r>
    </w:p>
    <w:p w14:paraId="44AB390D" w14:textId="77777777" w:rsidR="00323226" w:rsidRPr="00AF673E" w:rsidRDefault="00323226" w:rsidP="00323226">
      <w:pPr>
        <w:pStyle w:val="t-98-2"/>
        <w:spacing w:before="0" w:beforeAutospacing="0" w:after="0" w:afterAutospacing="0"/>
      </w:pPr>
    </w:p>
    <w:p w14:paraId="77B8818F" w14:textId="77777777" w:rsidR="00323226" w:rsidRDefault="00323226" w:rsidP="00323226">
      <w:pPr>
        <w:pStyle w:val="t-98-2"/>
        <w:spacing w:before="0" w:beforeAutospacing="0" w:after="0" w:afterAutospacing="0"/>
        <w:jc w:val="center"/>
        <w:rPr>
          <w:b/>
          <w:iCs/>
        </w:rPr>
      </w:pPr>
      <w:r w:rsidRPr="00AF673E">
        <w:rPr>
          <w:b/>
          <w:iCs/>
        </w:rPr>
        <w:t>Predsjednik Povjerenstva</w:t>
      </w:r>
    </w:p>
    <w:p w14:paraId="7C4F42FB" w14:textId="77777777" w:rsidR="00323226" w:rsidRPr="00AF673E" w:rsidRDefault="00323226" w:rsidP="00323226">
      <w:pPr>
        <w:pStyle w:val="t-98-2"/>
        <w:spacing w:before="0" w:beforeAutospacing="0" w:after="0" w:afterAutospacing="0"/>
        <w:jc w:val="center"/>
        <w:rPr>
          <w:b/>
          <w:iCs/>
        </w:rPr>
      </w:pPr>
    </w:p>
    <w:p w14:paraId="07C99717" w14:textId="77777777" w:rsidR="00323226" w:rsidRDefault="00323226" w:rsidP="00323226">
      <w:pPr>
        <w:pStyle w:val="t-98-2"/>
        <w:spacing w:before="0" w:beforeAutospacing="0" w:after="0" w:afterAutospacing="0"/>
        <w:jc w:val="center"/>
        <w:rPr>
          <w:b/>
        </w:rPr>
      </w:pPr>
      <w:r w:rsidRPr="00AF673E">
        <w:rPr>
          <w:b/>
        </w:rPr>
        <w:t>Članak 18.</w:t>
      </w:r>
    </w:p>
    <w:p w14:paraId="5BB6033A" w14:textId="77777777" w:rsidR="00323226" w:rsidRPr="00AF673E" w:rsidRDefault="00323226" w:rsidP="00323226">
      <w:pPr>
        <w:pStyle w:val="t-98-2"/>
        <w:spacing w:before="0" w:beforeAutospacing="0" w:after="0" w:afterAutospacing="0"/>
        <w:jc w:val="center"/>
        <w:rPr>
          <w:b/>
        </w:rPr>
      </w:pPr>
    </w:p>
    <w:p w14:paraId="70A6B8E9" w14:textId="77777777" w:rsidR="00323226" w:rsidRDefault="00323226" w:rsidP="00323226">
      <w:pPr>
        <w:pStyle w:val="t-98-2"/>
        <w:spacing w:before="0" w:beforeAutospacing="0" w:after="0" w:afterAutospacing="0"/>
        <w:jc w:val="both"/>
      </w:pPr>
      <w:r>
        <w:tab/>
      </w:r>
      <w:r>
        <w:tab/>
      </w:r>
      <w:r w:rsidRPr="00AF673E">
        <w:t>Predsjednik Povjerenstva odgovoran je za:</w:t>
      </w:r>
    </w:p>
    <w:p w14:paraId="4710B19D" w14:textId="77777777" w:rsidR="00323226" w:rsidRPr="00AF673E" w:rsidRDefault="00323226" w:rsidP="00323226">
      <w:pPr>
        <w:pStyle w:val="t-98-2"/>
        <w:spacing w:before="0" w:beforeAutospacing="0" w:after="0" w:afterAutospacing="0"/>
        <w:jc w:val="both"/>
      </w:pPr>
      <w:r w:rsidRPr="00AF673E">
        <w:t xml:space="preserve"> </w:t>
      </w:r>
    </w:p>
    <w:p w14:paraId="667AAE52" w14:textId="77777777" w:rsidR="00323226" w:rsidRPr="00AF673E" w:rsidRDefault="00323226" w:rsidP="00323226">
      <w:pPr>
        <w:pStyle w:val="t-98-2"/>
        <w:spacing w:before="0" w:beforeAutospacing="0" w:after="0" w:afterAutospacing="0"/>
        <w:jc w:val="both"/>
      </w:pPr>
      <w:r>
        <w:t>- zakonito provođenje ispita</w:t>
      </w:r>
    </w:p>
    <w:p w14:paraId="0B7E7B46" w14:textId="77777777" w:rsidR="00323226" w:rsidRPr="00AF673E" w:rsidRDefault="00323226" w:rsidP="00323226">
      <w:pPr>
        <w:pStyle w:val="t-98-2"/>
        <w:spacing w:before="0" w:beforeAutospacing="0" w:after="0" w:afterAutospacing="0"/>
        <w:jc w:val="both"/>
      </w:pPr>
      <w:r w:rsidRPr="00AF673E">
        <w:t>- za usklađ</w:t>
      </w:r>
      <w:r>
        <w:t>enu primjenu ispitnih kriterija</w:t>
      </w:r>
      <w:r w:rsidRPr="00AF673E">
        <w:t xml:space="preserve"> </w:t>
      </w:r>
    </w:p>
    <w:p w14:paraId="0E4BED19" w14:textId="77777777" w:rsidR="00323226" w:rsidRPr="00AF673E" w:rsidRDefault="00323226" w:rsidP="00323226">
      <w:pPr>
        <w:pStyle w:val="t-98-2"/>
        <w:spacing w:before="0" w:beforeAutospacing="0" w:after="0" w:afterAutospacing="0"/>
        <w:jc w:val="both"/>
      </w:pPr>
      <w:r w:rsidRPr="00AF673E">
        <w:t>- ostvare</w:t>
      </w:r>
      <w:r>
        <w:t>nje uvjeta za provođenje ispita</w:t>
      </w:r>
    </w:p>
    <w:p w14:paraId="11D38232" w14:textId="77777777" w:rsidR="00323226" w:rsidRPr="00AF673E" w:rsidRDefault="00323226" w:rsidP="00323226">
      <w:pPr>
        <w:pStyle w:val="t-98-2"/>
        <w:spacing w:before="0" w:beforeAutospacing="0" w:after="0" w:afterAutospacing="0"/>
        <w:jc w:val="both"/>
      </w:pPr>
      <w:r w:rsidRPr="00AF673E">
        <w:t xml:space="preserve">- održavanje </w:t>
      </w:r>
      <w:r>
        <w:t>reda za vrijeme provedbe ispita</w:t>
      </w:r>
    </w:p>
    <w:p w14:paraId="7A366EC9" w14:textId="77777777" w:rsidR="00323226" w:rsidRPr="00AF673E" w:rsidRDefault="00323226" w:rsidP="00323226">
      <w:pPr>
        <w:pStyle w:val="t-98-2"/>
        <w:spacing w:before="0" w:beforeAutospacing="0" w:after="0" w:afterAutospacing="0"/>
        <w:jc w:val="both"/>
      </w:pPr>
      <w:r w:rsidRPr="00AF673E">
        <w:t>- izdavanje potvrde o položenom ispitu.</w:t>
      </w:r>
    </w:p>
    <w:p w14:paraId="1544FED2" w14:textId="77777777" w:rsidR="00323226" w:rsidRPr="00AF673E" w:rsidRDefault="00323226" w:rsidP="00323226">
      <w:pPr>
        <w:pStyle w:val="t-98-2"/>
        <w:spacing w:before="0" w:beforeAutospacing="0" w:after="0" w:afterAutospacing="0"/>
        <w:jc w:val="both"/>
        <w:rPr>
          <w:color w:val="00B050"/>
        </w:rPr>
      </w:pPr>
    </w:p>
    <w:p w14:paraId="12F0840D" w14:textId="77777777" w:rsidR="00323226" w:rsidRPr="00AF673E" w:rsidRDefault="00323226" w:rsidP="00323226">
      <w:pPr>
        <w:pStyle w:val="t-98-2"/>
        <w:spacing w:before="0" w:beforeAutospacing="0" w:after="0" w:afterAutospacing="0"/>
        <w:jc w:val="center"/>
        <w:rPr>
          <w:b/>
        </w:rPr>
      </w:pPr>
      <w:r w:rsidRPr="00AF673E">
        <w:rPr>
          <w:b/>
        </w:rPr>
        <w:t>Tajnik Povjerenstva</w:t>
      </w:r>
    </w:p>
    <w:p w14:paraId="30069E52" w14:textId="77777777" w:rsidR="00323226" w:rsidRPr="00AF673E" w:rsidRDefault="00323226" w:rsidP="00323226">
      <w:pPr>
        <w:pStyle w:val="t-98-2"/>
        <w:spacing w:before="0" w:beforeAutospacing="0" w:after="0" w:afterAutospacing="0"/>
        <w:jc w:val="both"/>
        <w:rPr>
          <w:b/>
        </w:rPr>
      </w:pPr>
    </w:p>
    <w:p w14:paraId="08F48117" w14:textId="77777777" w:rsidR="00323226" w:rsidRDefault="00323226" w:rsidP="00323226">
      <w:pPr>
        <w:pStyle w:val="t-98-2"/>
        <w:spacing w:before="0" w:beforeAutospacing="0" w:after="0" w:afterAutospacing="0"/>
        <w:jc w:val="center"/>
        <w:rPr>
          <w:b/>
        </w:rPr>
      </w:pPr>
      <w:r w:rsidRPr="00AF673E">
        <w:rPr>
          <w:b/>
        </w:rPr>
        <w:t>Članak 19.</w:t>
      </w:r>
    </w:p>
    <w:p w14:paraId="270905E8" w14:textId="77777777" w:rsidR="00323226" w:rsidRPr="00AF673E" w:rsidRDefault="00323226" w:rsidP="00323226">
      <w:pPr>
        <w:pStyle w:val="t-98-2"/>
        <w:spacing w:before="0" w:beforeAutospacing="0" w:after="0" w:afterAutospacing="0"/>
        <w:jc w:val="center"/>
        <w:rPr>
          <w:b/>
        </w:rPr>
      </w:pPr>
    </w:p>
    <w:p w14:paraId="203451C0" w14:textId="77777777" w:rsidR="00323226" w:rsidRDefault="00323226" w:rsidP="00323226">
      <w:pPr>
        <w:pStyle w:val="t-98-2"/>
        <w:spacing w:before="0" w:beforeAutospacing="0" w:after="0" w:afterAutospacing="0"/>
        <w:jc w:val="both"/>
      </w:pPr>
      <w:r>
        <w:tab/>
      </w:r>
      <w:r w:rsidRPr="00AF673E">
        <w:t xml:space="preserve">(1) </w:t>
      </w:r>
      <w:r>
        <w:tab/>
      </w:r>
      <w:r w:rsidRPr="00AF673E">
        <w:t>Središnji ured za zatvorski sustav obavlja administrativne i druge poslove za Povjerenstvo.</w:t>
      </w:r>
    </w:p>
    <w:p w14:paraId="1230FCA2" w14:textId="77777777" w:rsidR="00323226" w:rsidRPr="00AF673E" w:rsidRDefault="00323226" w:rsidP="00323226">
      <w:pPr>
        <w:pStyle w:val="t-98-2"/>
        <w:spacing w:before="0" w:beforeAutospacing="0" w:after="0" w:afterAutospacing="0"/>
        <w:jc w:val="both"/>
        <w:rPr>
          <w:color w:val="92D050"/>
        </w:rPr>
      </w:pPr>
    </w:p>
    <w:p w14:paraId="7C588A12" w14:textId="77777777" w:rsidR="00323226" w:rsidRDefault="00323226" w:rsidP="00323226">
      <w:pPr>
        <w:pStyle w:val="t-98-2"/>
        <w:spacing w:before="0" w:beforeAutospacing="0" w:after="0" w:afterAutospacing="0"/>
        <w:jc w:val="both"/>
      </w:pPr>
      <w:r>
        <w:tab/>
      </w:r>
      <w:r w:rsidRPr="00AF673E">
        <w:t xml:space="preserve">(2) </w:t>
      </w:r>
      <w:r>
        <w:tab/>
      </w:r>
      <w:r w:rsidRPr="00AF673E">
        <w:t xml:space="preserve">Broj tajnika Povjerenstva određuje i tajnike imenuje ministar </w:t>
      </w:r>
      <w:r>
        <w:t xml:space="preserve">odlukom </w:t>
      </w:r>
      <w:r w:rsidRPr="00AF673E">
        <w:t>iz redova državnih službenika koji imaju najmanje razinu obrazovanja 4.2. HKO-a, položen državni ispit, jednu godinu radnog iskustva i organizacijske sposobnosti.</w:t>
      </w:r>
    </w:p>
    <w:p w14:paraId="6BB5CFB8" w14:textId="77777777" w:rsidR="00323226" w:rsidRPr="00AF673E" w:rsidRDefault="00323226" w:rsidP="00323226">
      <w:pPr>
        <w:pStyle w:val="t-98-2"/>
        <w:spacing w:before="0" w:beforeAutospacing="0" w:after="0" w:afterAutospacing="0"/>
        <w:jc w:val="both"/>
      </w:pPr>
    </w:p>
    <w:p w14:paraId="38EEB75C" w14:textId="77777777" w:rsidR="00323226" w:rsidRDefault="00323226" w:rsidP="00323226">
      <w:pPr>
        <w:pStyle w:val="t-98-2"/>
        <w:spacing w:before="0" w:beforeAutospacing="0" w:after="0" w:afterAutospacing="0"/>
        <w:jc w:val="both"/>
      </w:pPr>
      <w:r>
        <w:tab/>
      </w:r>
      <w:r w:rsidRPr="00AF673E">
        <w:t xml:space="preserve">(3) </w:t>
      </w:r>
      <w:r>
        <w:tab/>
      </w:r>
      <w:r w:rsidRPr="00AF673E">
        <w:t xml:space="preserve">Tajnik je prisutan polaganju ispita te je odgovoran za: </w:t>
      </w:r>
    </w:p>
    <w:p w14:paraId="38FD2574" w14:textId="77777777" w:rsidR="00323226" w:rsidRPr="00AF673E" w:rsidRDefault="00323226" w:rsidP="00323226">
      <w:pPr>
        <w:pStyle w:val="t-98-2"/>
        <w:spacing w:before="0" w:beforeAutospacing="0" w:after="0" w:afterAutospacing="0"/>
        <w:jc w:val="both"/>
      </w:pPr>
    </w:p>
    <w:p w14:paraId="6292B598" w14:textId="77777777" w:rsidR="00323226" w:rsidRPr="00AF673E" w:rsidRDefault="00323226" w:rsidP="00323226">
      <w:pPr>
        <w:pStyle w:val="t-98-2"/>
        <w:spacing w:before="0" w:beforeAutospacing="0" w:after="0" w:afterAutospacing="0"/>
        <w:jc w:val="both"/>
      </w:pPr>
      <w:r w:rsidRPr="00AF673E">
        <w:t>- utvrđiva</w:t>
      </w:r>
      <w:r>
        <w:t>nje osobnih podataka službenika</w:t>
      </w:r>
      <w:r w:rsidRPr="00AF673E">
        <w:t xml:space="preserve"> </w:t>
      </w:r>
    </w:p>
    <w:p w14:paraId="314D7BFC" w14:textId="77777777" w:rsidR="00323226" w:rsidRPr="00AF673E" w:rsidRDefault="00323226" w:rsidP="00323226">
      <w:pPr>
        <w:pStyle w:val="t-98-2"/>
        <w:spacing w:before="0" w:beforeAutospacing="0" w:after="0" w:afterAutospacing="0"/>
        <w:jc w:val="both"/>
      </w:pPr>
      <w:r w:rsidRPr="00AF673E">
        <w:t>- upoznavanje službenika s njegovim pravima i obve</w:t>
      </w:r>
      <w:r>
        <w:t>zama za vrijeme trajanja ispita</w:t>
      </w:r>
    </w:p>
    <w:p w14:paraId="049A3E61" w14:textId="77777777" w:rsidR="00323226" w:rsidRPr="00AF673E" w:rsidRDefault="00323226" w:rsidP="00323226">
      <w:pPr>
        <w:pStyle w:val="t-98-2"/>
        <w:spacing w:before="0" w:beforeAutospacing="0" w:after="0" w:afterAutospacing="0"/>
        <w:jc w:val="both"/>
      </w:pPr>
      <w:r>
        <w:lastRenderedPageBreak/>
        <w:t>- vođenje zapisnika</w:t>
      </w:r>
    </w:p>
    <w:p w14:paraId="2C57BBD2" w14:textId="77777777" w:rsidR="00323226" w:rsidRPr="00AF673E" w:rsidRDefault="00323226" w:rsidP="00323226">
      <w:pPr>
        <w:pStyle w:val="t-98-2"/>
        <w:spacing w:before="0" w:beforeAutospacing="0" w:after="0" w:afterAutospacing="0"/>
        <w:jc w:val="both"/>
      </w:pPr>
      <w:r w:rsidRPr="00AF673E">
        <w:t xml:space="preserve">- provođenje administrativnog postupka </w:t>
      </w:r>
      <w:r>
        <w:t>evidentiranja i obrade prijava</w:t>
      </w:r>
    </w:p>
    <w:p w14:paraId="3CCD440D" w14:textId="77777777" w:rsidR="00323226" w:rsidRPr="00AF673E" w:rsidRDefault="00323226" w:rsidP="00323226">
      <w:pPr>
        <w:pStyle w:val="t-98-2"/>
        <w:spacing w:before="0" w:beforeAutospacing="0" w:after="0" w:afterAutospacing="0"/>
        <w:jc w:val="both"/>
      </w:pPr>
      <w:r w:rsidRPr="00AF673E">
        <w:t>- pripremanje potvrde i njene dostave službeniku koji je položio ispit i tijelu u kojem je zaposlen.</w:t>
      </w:r>
    </w:p>
    <w:p w14:paraId="29B87B9E" w14:textId="77777777" w:rsidR="00323226" w:rsidRPr="00AF673E" w:rsidRDefault="00323226" w:rsidP="00323226">
      <w:pPr>
        <w:pStyle w:val="t-98-2"/>
        <w:spacing w:before="0" w:beforeAutospacing="0" w:after="0" w:afterAutospacing="0"/>
        <w:jc w:val="both"/>
      </w:pPr>
    </w:p>
    <w:p w14:paraId="256B2E86" w14:textId="77777777" w:rsidR="00323226" w:rsidRPr="00AF673E" w:rsidRDefault="00323226" w:rsidP="00323226">
      <w:pPr>
        <w:pStyle w:val="t-98-2"/>
        <w:spacing w:before="0" w:beforeAutospacing="0" w:after="0" w:afterAutospacing="0"/>
        <w:jc w:val="center"/>
        <w:rPr>
          <w:b/>
        </w:rPr>
      </w:pPr>
      <w:r w:rsidRPr="00AF673E">
        <w:rPr>
          <w:b/>
        </w:rPr>
        <w:t>Novčana naknada za rad u Povjerenstvu</w:t>
      </w:r>
    </w:p>
    <w:p w14:paraId="1BE48128" w14:textId="77777777" w:rsidR="00323226" w:rsidRPr="00AF673E" w:rsidRDefault="00323226" w:rsidP="00323226">
      <w:pPr>
        <w:pStyle w:val="t-98-2"/>
        <w:spacing w:before="0" w:beforeAutospacing="0" w:after="0" w:afterAutospacing="0"/>
        <w:jc w:val="center"/>
        <w:rPr>
          <w:b/>
        </w:rPr>
      </w:pPr>
    </w:p>
    <w:p w14:paraId="283B9108" w14:textId="77777777" w:rsidR="00323226" w:rsidRPr="00AF673E" w:rsidRDefault="00323226" w:rsidP="00323226">
      <w:pPr>
        <w:pStyle w:val="t-98-2"/>
        <w:spacing w:before="0" w:beforeAutospacing="0" w:after="0" w:afterAutospacing="0"/>
        <w:jc w:val="center"/>
        <w:rPr>
          <w:b/>
        </w:rPr>
      </w:pPr>
      <w:r w:rsidRPr="00AF673E">
        <w:rPr>
          <w:b/>
        </w:rPr>
        <w:t xml:space="preserve">Članak 20. </w:t>
      </w:r>
    </w:p>
    <w:p w14:paraId="1037ADE9" w14:textId="77777777" w:rsidR="00323226" w:rsidRPr="00AF673E" w:rsidRDefault="00323226" w:rsidP="00323226">
      <w:pPr>
        <w:pStyle w:val="t-98-2"/>
        <w:spacing w:before="0" w:beforeAutospacing="0" w:after="0" w:afterAutospacing="0"/>
        <w:jc w:val="center"/>
      </w:pPr>
    </w:p>
    <w:p w14:paraId="43177A7E" w14:textId="77777777" w:rsidR="00323226" w:rsidRPr="00AF673E" w:rsidRDefault="00323226" w:rsidP="00323226">
      <w:pPr>
        <w:pStyle w:val="t-98-2"/>
        <w:spacing w:before="0" w:beforeAutospacing="0" w:after="0" w:afterAutospacing="0"/>
      </w:pPr>
      <w:r>
        <w:tab/>
      </w:r>
      <w:r>
        <w:tab/>
      </w:r>
      <w:r w:rsidRPr="00AF673E">
        <w:t>Novčanu naknadu za rad u Povjerenstvu članovima i tajnicima Povjerenstva utvrđuje ministar odlukom.</w:t>
      </w:r>
    </w:p>
    <w:p w14:paraId="76C30C1C" w14:textId="77777777" w:rsidR="00323226" w:rsidRPr="00AF673E" w:rsidRDefault="00323226" w:rsidP="00323226">
      <w:pPr>
        <w:pStyle w:val="t-98-2"/>
        <w:spacing w:before="0" w:beforeAutospacing="0" w:after="0" w:afterAutospacing="0"/>
        <w:jc w:val="center"/>
        <w:rPr>
          <w:b/>
        </w:rPr>
      </w:pPr>
    </w:p>
    <w:p w14:paraId="33B4944B" w14:textId="77777777" w:rsidR="00323226" w:rsidRDefault="00323226" w:rsidP="00323226">
      <w:pPr>
        <w:pStyle w:val="t-98-2"/>
        <w:spacing w:before="0" w:beforeAutospacing="0" w:after="0" w:afterAutospacing="0"/>
        <w:jc w:val="center"/>
        <w:rPr>
          <w:b/>
        </w:rPr>
      </w:pPr>
      <w:r w:rsidRPr="00AF673E">
        <w:rPr>
          <w:b/>
        </w:rPr>
        <w:t>Podnošenje prijave za polaganje ispita</w:t>
      </w:r>
    </w:p>
    <w:p w14:paraId="31A9E07B" w14:textId="77777777" w:rsidR="00323226" w:rsidRPr="00AF673E" w:rsidRDefault="00323226" w:rsidP="00323226">
      <w:pPr>
        <w:pStyle w:val="t-98-2"/>
        <w:spacing w:before="0" w:beforeAutospacing="0" w:after="0" w:afterAutospacing="0"/>
        <w:jc w:val="center"/>
        <w:rPr>
          <w:b/>
        </w:rPr>
      </w:pPr>
    </w:p>
    <w:p w14:paraId="5D15A35A" w14:textId="77777777" w:rsidR="00323226" w:rsidRDefault="00323226" w:rsidP="00323226">
      <w:pPr>
        <w:pStyle w:val="t-98-2"/>
        <w:spacing w:before="0" w:beforeAutospacing="0" w:after="0" w:afterAutospacing="0"/>
        <w:jc w:val="center"/>
        <w:rPr>
          <w:b/>
        </w:rPr>
      </w:pPr>
      <w:r w:rsidRPr="00AF673E">
        <w:rPr>
          <w:b/>
        </w:rPr>
        <w:t>Članak 21.</w:t>
      </w:r>
    </w:p>
    <w:p w14:paraId="22289747" w14:textId="77777777" w:rsidR="00323226" w:rsidRPr="00AF673E" w:rsidRDefault="00323226" w:rsidP="00323226">
      <w:pPr>
        <w:pStyle w:val="t-98-2"/>
        <w:spacing w:before="0" w:beforeAutospacing="0" w:after="0" w:afterAutospacing="0"/>
        <w:jc w:val="center"/>
        <w:rPr>
          <w:b/>
        </w:rPr>
      </w:pPr>
    </w:p>
    <w:p w14:paraId="7036C1A2" w14:textId="0E1FE1A7" w:rsidR="00323226" w:rsidRPr="00CB4500" w:rsidRDefault="00323226" w:rsidP="00CB4500">
      <w:pPr>
        <w:pStyle w:val="t-98-2"/>
        <w:spacing w:before="0" w:beforeAutospacing="0" w:after="0" w:afterAutospacing="0"/>
        <w:jc w:val="both"/>
      </w:pPr>
      <w:r>
        <w:tab/>
      </w:r>
      <w:r>
        <w:tab/>
      </w:r>
      <w:r w:rsidRPr="00AF673E">
        <w:t>Službenik pravosudne policije upravitelju tijela u zatvorskom sustavu može podnijeti prijavu za polaganje ispita za više osobno zvanje nakon što ispuni uvjete za promaknuće</w:t>
      </w:r>
      <w:bookmarkStart w:id="22" w:name="_Hlk99371841"/>
      <w:r w:rsidRPr="00AF673E">
        <w:t xml:space="preserve">. </w:t>
      </w:r>
      <w:bookmarkStart w:id="23" w:name="_GoBack"/>
      <w:bookmarkEnd w:id="23"/>
    </w:p>
    <w:p w14:paraId="7FAF5883" w14:textId="77777777" w:rsidR="00323226" w:rsidRPr="00AF673E" w:rsidRDefault="00323226" w:rsidP="00323226">
      <w:pPr>
        <w:pStyle w:val="t-98-2"/>
        <w:spacing w:before="0" w:beforeAutospacing="0" w:after="0" w:afterAutospacing="0"/>
        <w:ind w:left="567" w:hanging="283"/>
        <w:jc w:val="both"/>
        <w:rPr>
          <w:b/>
        </w:rPr>
      </w:pPr>
    </w:p>
    <w:bookmarkEnd w:id="22"/>
    <w:p w14:paraId="04E392C1" w14:textId="77777777" w:rsidR="00323226" w:rsidRDefault="00323226" w:rsidP="00323226">
      <w:pPr>
        <w:pStyle w:val="t-98-2"/>
        <w:spacing w:before="0" w:beforeAutospacing="0" w:after="0" w:afterAutospacing="0"/>
        <w:jc w:val="center"/>
        <w:rPr>
          <w:b/>
        </w:rPr>
      </w:pPr>
      <w:r w:rsidRPr="00AF673E">
        <w:rPr>
          <w:b/>
        </w:rPr>
        <w:t>Postupak odobravanja polaganja ispita</w:t>
      </w:r>
    </w:p>
    <w:p w14:paraId="29819EA7" w14:textId="77777777" w:rsidR="00323226" w:rsidRPr="00AF673E" w:rsidRDefault="00323226" w:rsidP="00323226">
      <w:pPr>
        <w:pStyle w:val="t-98-2"/>
        <w:spacing w:before="0" w:beforeAutospacing="0" w:after="0" w:afterAutospacing="0"/>
        <w:jc w:val="center"/>
        <w:rPr>
          <w:b/>
        </w:rPr>
      </w:pPr>
    </w:p>
    <w:p w14:paraId="6CB02A68" w14:textId="77777777" w:rsidR="00323226" w:rsidRDefault="00323226" w:rsidP="00323226">
      <w:pPr>
        <w:pStyle w:val="t-98-2"/>
        <w:spacing w:before="0" w:beforeAutospacing="0" w:after="0" w:afterAutospacing="0"/>
        <w:jc w:val="center"/>
        <w:rPr>
          <w:b/>
        </w:rPr>
      </w:pPr>
      <w:r w:rsidRPr="00AF673E">
        <w:rPr>
          <w:b/>
        </w:rPr>
        <w:t>Članak 22.</w:t>
      </w:r>
    </w:p>
    <w:p w14:paraId="3D57CB65" w14:textId="77777777" w:rsidR="00323226" w:rsidRPr="00AF673E" w:rsidRDefault="00323226" w:rsidP="00323226">
      <w:pPr>
        <w:pStyle w:val="t-98-2"/>
        <w:spacing w:before="0" w:beforeAutospacing="0" w:after="0" w:afterAutospacing="0"/>
        <w:jc w:val="center"/>
        <w:rPr>
          <w:b/>
        </w:rPr>
      </w:pPr>
    </w:p>
    <w:p w14:paraId="6C22C605" w14:textId="77777777" w:rsidR="00323226" w:rsidRDefault="00323226" w:rsidP="00323226">
      <w:pPr>
        <w:pStyle w:val="t-98-2"/>
        <w:spacing w:before="0" w:beforeAutospacing="0" w:after="0" w:afterAutospacing="0"/>
        <w:jc w:val="both"/>
      </w:pPr>
      <w:r>
        <w:tab/>
      </w:r>
      <w:r w:rsidRPr="00AF673E">
        <w:t xml:space="preserve">(1) </w:t>
      </w:r>
      <w:r>
        <w:tab/>
      </w:r>
      <w:r w:rsidRPr="00AF673E">
        <w:t>Upravitelj tijela u zatvorskom sustavu utvrđuje ispunjava li kandidat propisane uvjete za polaganje ispita za osobno zvanje.</w:t>
      </w:r>
    </w:p>
    <w:p w14:paraId="0D138FFA" w14:textId="77777777" w:rsidR="00323226" w:rsidRPr="00AF673E" w:rsidRDefault="00323226" w:rsidP="00323226">
      <w:pPr>
        <w:pStyle w:val="t-98-2"/>
        <w:spacing w:before="0" w:beforeAutospacing="0" w:after="0" w:afterAutospacing="0"/>
        <w:jc w:val="both"/>
        <w:rPr>
          <w:strike/>
        </w:rPr>
      </w:pPr>
    </w:p>
    <w:p w14:paraId="42871B7F"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Upravitelj tijela u zatvorskom sustavu prijavu za polaganje ispita za osobno zvanje, uz svoju suglasnost, prosljeđuje </w:t>
      </w:r>
      <w:bookmarkStart w:id="24" w:name="_Hlk69808452"/>
      <w:r w:rsidRPr="00AF673E">
        <w:rPr>
          <w:rFonts w:ascii="Times New Roman" w:hAnsi="Times New Roman"/>
          <w:sz w:val="24"/>
          <w:szCs w:val="24"/>
        </w:rPr>
        <w:t>Središnjem uredu za zatvorski sustav</w:t>
      </w:r>
      <w:bookmarkEnd w:id="24"/>
      <w:r w:rsidRPr="00AF673E">
        <w:rPr>
          <w:rFonts w:ascii="Times New Roman" w:eastAsia="Times New Roman" w:hAnsi="Times New Roman"/>
          <w:sz w:val="24"/>
          <w:szCs w:val="24"/>
          <w:lang w:eastAsia="hr-HR"/>
        </w:rPr>
        <w:t>, najkasnije 15 dana od dana podnošenja prijave.</w:t>
      </w:r>
    </w:p>
    <w:p w14:paraId="5436C162" w14:textId="77777777" w:rsidR="00323226" w:rsidRDefault="00323226" w:rsidP="00323226">
      <w:pPr>
        <w:spacing w:after="0" w:line="240" w:lineRule="auto"/>
        <w:jc w:val="both"/>
        <w:rPr>
          <w:rFonts w:ascii="Times New Roman" w:eastAsia="Times New Roman" w:hAnsi="Times New Roman"/>
          <w:sz w:val="24"/>
          <w:szCs w:val="24"/>
          <w:lang w:eastAsia="hr-HR"/>
        </w:rPr>
      </w:pPr>
    </w:p>
    <w:p w14:paraId="53A5BC2B"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Ravnatelj odlukom odobrava polaganje ispita za osobno zvanje radnog mjesta koja se dostavlja službeniku pravosudne policije najkasnije 30 dana prije dana određenog za polaganje ispita te tijelu u zatvorskom sustavu.</w:t>
      </w:r>
    </w:p>
    <w:p w14:paraId="1830A939"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1DD89CE4" w14:textId="77777777" w:rsidR="00323226" w:rsidRPr="00AF673E" w:rsidRDefault="00323226" w:rsidP="00323226">
      <w:pPr>
        <w:spacing w:after="0" w:line="240" w:lineRule="auto"/>
        <w:jc w:val="both"/>
        <w:rPr>
          <w:rFonts w:ascii="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(4)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O</w:t>
      </w:r>
      <w:r w:rsidRPr="00AF673E">
        <w:rPr>
          <w:rFonts w:ascii="Times New Roman" w:hAnsi="Times New Roman"/>
          <w:sz w:val="24"/>
          <w:szCs w:val="24"/>
          <w:lang w:eastAsia="hr-HR"/>
        </w:rPr>
        <w:t xml:space="preserve">stvarivanje prava i obveza u svezi polaganja ispita za zvanje nije upravna stvar te se primjenjuju opći propisi o radu kojima se uređuje ostvarivanje  prava i obveza iz radnog odnosa. </w:t>
      </w:r>
    </w:p>
    <w:p w14:paraId="1A079E9D" w14:textId="77777777" w:rsidR="00323226" w:rsidRPr="00AF673E" w:rsidRDefault="00323226" w:rsidP="00323226">
      <w:pPr>
        <w:spacing w:after="0" w:line="240" w:lineRule="auto"/>
        <w:jc w:val="both"/>
        <w:rPr>
          <w:rFonts w:ascii="Times New Roman" w:hAnsi="Times New Roman"/>
          <w:sz w:val="24"/>
          <w:szCs w:val="24"/>
          <w:lang w:eastAsia="hr-HR"/>
        </w:rPr>
      </w:pPr>
    </w:p>
    <w:p w14:paraId="315CA0F6" w14:textId="77777777" w:rsidR="00323226" w:rsidRDefault="00323226" w:rsidP="00323226">
      <w:pPr>
        <w:spacing w:after="0" w:line="240" w:lineRule="auto"/>
        <w:jc w:val="center"/>
        <w:rPr>
          <w:rFonts w:ascii="Times New Roman" w:hAnsi="Times New Roman"/>
          <w:b/>
          <w:sz w:val="24"/>
          <w:szCs w:val="24"/>
          <w:lang w:eastAsia="hr-HR"/>
        </w:rPr>
      </w:pPr>
      <w:r w:rsidRPr="00AF673E">
        <w:rPr>
          <w:rFonts w:ascii="Times New Roman" w:hAnsi="Times New Roman"/>
          <w:b/>
          <w:sz w:val="24"/>
          <w:szCs w:val="24"/>
          <w:lang w:eastAsia="hr-HR"/>
        </w:rPr>
        <w:t>Pristupanje ispitu za zvanje</w:t>
      </w:r>
    </w:p>
    <w:p w14:paraId="4997D27C" w14:textId="77777777" w:rsidR="00323226" w:rsidRPr="00AF673E" w:rsidRDefault="00323226" w:rsidP="00323226">
      <w:pPr>
        <w:spacing w:after="0" w:line="240" w:lineRule="auto"/>
        <w:jc w:val="center"/>
        <w:rPr>
          <w:rFonts w:ascii="Times New Roman" w:hAnsi="Times New Roman"/>
          <w:b/>
          <w:sz w:val="24"/>
          <w:szCs w:val="24"/>
          <w:lang w:eastAsia="hr-HR"/>
        </w:rPr>
      </w:pPr>
    </w:p>
    <w:p w14:paraId="6072C612"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23.</w:t>
      </w:r>
    </w:p>
    <w:p w14:paraId="2E259760"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732D1ADC"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 pravosudne policije pristupa ispitu za zvanje u službenoj odori.</w:t>
      </w:r>
    </w:p>
    <w:p w14:paraId="246C53B9"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6AD4A5F7"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Službenik pravosudne policije koji je podnio prijavu za polaganje ispita za zvanje može, najviše dva puta, odgoditi polaganje ispita, o čemu obavještava upravitelja tijela u zatvorskom sustavu u kojem radi koji je dužan o tome izvijestiti </w:t>
      </w:r>
      <w:r w:rsidRPr="00AF673E">
        <w:rPr>
          <w:rFonts w:ascii="Times New Roman" w:hAnsi="Times New Roman"/>
          <w:sz w:val="24"/>
          <w:szCs w:val="24"/>
        </w:rPr>
        <w:t>Središnji ured za zatvorski sustav,</w:t>
      </w:r>
      <w:r w:rsidRPr="00AF673E">
        <w:rPr>
          <w:rFonts w:ascii="Times New Roman" w:eastAsia="Times New Roman" w:hAnsi="Times New Roman"/>
          <w:sz w:val="24"/>
          <w:szCs w:val="24"/>
          <w:lang w:eastAsia="hr-HR"/>
        </w:rPr>
        <w:t xml:space="preserve">  najkasnije tri dana prije dana određenog za polaganje ispita. Ispit se može odgoditi zbog privremene nesposobnosti za rad ili drugih opravdanih razloga koji se moraju dokazati.</w:t>
      </w:r>
    </w:p>
    <w:p w14:paraId="7AEFD2B0"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5D72A1BF" w14:textId="77777777" w:rsidR="00323226" w:rsidRDefault="00323226" w:rsidP="00323226">
      <w:pPr>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Iznimno, službenik pravosudne policije može odgoditi polaganje ispita za zvanje</w:t>
      </w:r>
      <w:r w:rsidRPr="00AF673E">
        <w:rPr>
          <w:rFonts w:ascii="Times New Roman" w:hAnsi="Times New Roman"/>
          <w:sz w:val="24"/>
          <w:szCs w:val="24"/>
        </w:rPr>
        <w:t xml:space="preserve"> nakon isteka roka</w:t>
      </w:r>
      <w:r w:rsidRPr="00AF673E">
        <w:rPr>
          <w:rFonts w:ascii="Times New Roman" w:eastAsia="Times New Roman" w:hAnsi="Times New Roman"/>
          <w:sz w:val="24"/>
          <w:szCs w:val="24"/>
          <w:lang w:eastAsia="hr-HR"/>
        </w:rPr>
        <w:t xml:space="preserve"> iz stavka 2. ovog</w:t>
      </w:r>
      <w:r>
        <w:rPr>
          <w:rFonts w:ascii="Times New Roman" w:eastAsia="Times New Roman" w:hAnsi="Times New Roman"/>
          <w:sz w:val="24"/>
          <w:szCs w:val="24"/>
          <w:lang w:eastAsia="hr-HR"/>
        </w:rPr>
        <w:t>a</w:t>
      </w:r>
      <w:r w:rsidRPr="00AF673E">
        <w:rPr>
          <w:rFonts w:ascii="Times New Roman" w:eastAsia="Times New Roman" w:hAnsi="Times New Roman"/>
          <w:sz w:val="24"/>
          <w:szCs w:val="24"/>
          <w:lang w:eastAsia="hr-HR"/>
        </w:rPr>
        <w:t xml:space="preserve"> članka</w:t>
      </w:r>
      <w:r w:rsidRPr="00AF673E">
        <w:rPr>
          <w:rFonts w:ascii="Times New Roman" w:hAnsi="Times New Roman"/>
          <w:sz w:val="24"/>
          <w:szCs w:val="24"/>
        </w:rPr>
        <w:t>, ako su opravdani razlozi za odgodu nastali naknadno i nisu se mogli predvidjeti.</w:t>
      </w:r>
    </w:p>
    <w:p w14:paraId="11B40750"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42894342"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(4)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Ako službenik pravosudne policije ne pristupi ispitu za zvanje, a nije tražio odgodu, ili je od polaganja odustao tijekom ispita za zvanje, smatra se da ispit nije položio.</w:t>
      </w:r>
    </w:p>
    <w:p w14:paraId="26E6017C"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60D3C8F6"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(5)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Ako službenik pravosudne policije iz zdravstvenih ili drugih opravdanih razloga tijekom polaganja ispita za zvanje odustane od polaga</w:t>
      </w:r>
      <w:r w:rsidRPr="00AF673E">
        <w:rPr>
          <w:rFonts w:ascii="Times New Roman" w:eastAsia="Times New Roman" w:hAnsi="Times New Roman"/>
          <w:sz w:val="24"/>
          <w:szCs w:val="24"/>
          <w:lang w:eastAsia="hr-HR"/>
        </w:rPr>
        <w:softHyphen/>
        <w:t>nja, polaga</w:t>
      </w:r>
      <w:r w:rsidRPr="00AF673E">
        <w:rPr>
          <w:rFonts w:ascii="Times New Roman" w:eastAsia="Times New Roman" w:hAnsi="Times New Roman"/>
          <w:sz w:val="24"/>
          <w:szCs w:val="24"/>
          <w:lang w:eastAsia="hr-HR"/>
        </w:rPr>
        <w:softHyphen/>
        <w:t>nje ispita za zvanje će se odgoditi.</w:t>
      </w:r>
    </w:p>
    <w:p w14:paraId="37D17A2E" w14:textId="77777777" w:rsidR="00323226" w:rsidRPr="00AF673E" w:rsidRDefault="00323226" w:rsidP="00323226">
      <w:pPr>
        <w:spacing w:after="0" w:line="240" w:lineRule="auto"/>
        <w:jc w:val="center"/>
        <w:rPr>
          <w:rFonts w:ascii="Times New Roman" w:eastAsia="Times New Roman" w:hAnsi="Times New Roman"/>
          <w:i/>
          <w:sz w:val="24"/>
          <w:szCs w:val="24"/>
          <w:lang w:eastAsia="hr-HR"/>
        </w:rPr>
      </w:pPr>
    </w:p>
    <w:p w14:paraId="7A49175D"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Vrednovanje rezultata</w:t>
      </w:r>
    </w:p>
    <w:p w14:paraId="61125720"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17A548B5"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24.</w:t>
      </w:r>
    </w:p>
    <w:p w14:paraId="3AE318AD"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35368548"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Službenika pravosudne policije se nakon provedenog ispita ocjenjuje ocjenom „položio” ili „nije položio“.</w:t>
      </w:r>
    </w:p>
    <w:p w14:paraId="07A3EC3C"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36AA5B71" w14:textId="77777777" w:rsidR="00323226" w:rsidRDefault="00323226" w:rsidP="00323226">
      <w:pPr>
        <w:spacing w:after="0" w:line="240" w:lineRule="auto"/>
        <w:jc w:val="both"/>
        <w:rPr>
          <w:rFonts w:ascii="Times New Roman" w:eastAsia="Times New Roman" w:hAnsi="Times New Roman"/>
          <w:sz w:val="24"/>
          <w:szCs w:val="24"/>
          <w:highlight w:val="yellow"/>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Potvrdu o položenom ispitu potpisuje predsjednik Povjerenstva.</w:t>
      </w:r>
      <w:r w:rsidRPr="00AF673E">
        <w:rPr>
          <w:rFonts w:ascii="Times New Roman" w:eastAsia="Times New Roman" w:hAnsi="Times New Roman"/>
          <w:sz w:val="24"/>
          <w:szCs w:val="24"/>
          <w:highlight w:val="yellow"/>
          <w:lang w:eastAsia="hr-HR"/>
        </w:rPr>
        <w:t xml:space="preserve"> </w:t>
      </w:r>
    </w:p>
    <w:p w14:paraId="4082C6E2" w14:textId="77777777" w:rsidR="00323226" w:rsidRDefault="00323226" w:rsidP="00323226">
      <w:pPr>
        <w:spacing w:after="0" w:line="240" w:lineRule="auto"/>
        <w:jc w:val="both"/>
        <w:rPr>
          <w:rFonts w:ascii="Times New Roman" w:eastAsia="Times New Roman" w:hAnsi="Times New Roman"/>
          <w:sz w:val="24"/>
          <w:szCs w:val="24"/>
          <w:highlight w:val="yellow"/>
          <w:lang w:eastAsia="hr-HR"/>
        </w:rPr>
      </w:pPr>
    </w:p>
    <w:p w14:paraId="741494DB"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Popravni ispit</w:t>
      </w:r>
    </w:p>
    <w:p w14:paraId="549F7DB5"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05A6752E"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25.</w:t>
      </w:r>
    </w:p>
    <w:p w14:paraId="5DEA12D1"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77E0C319"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 pravosudne policije koji nije položio ispit za zvanje iz najviše dva predmeta, pristupa popravnom ispitu iz tih predmeta, u roku od 30 dana od dana polaganja.</w:t>
      </w:r>
    </w:p>
    <w:p w14:paraId="04A99ADC"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79A6984D"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 pravosudne policije koji nije položio ispit za osobno zvanje, može ponovno podnijeti prijavu protekom šest mjeseci od dana zadnjeg polaganja ispita.</w:t>
      </w:r>
    </w:p>
    <w:p w14:paraId="072DAC86"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7E404F8B"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r>
      <w:r w:rsidRPr="00AF673E">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Službenik pravosudne policije koji dva puta za redom ne položi ispit za osobno zvanje, može ponovno podnijeti prijavu protekom dvije godine od zadnjeg polaganja ispita.</w:t>
      </w:r>
    </w:p>
    <w:p w14:paraId="0438708D" w14:textId="77777777" w:rsidR="00323226" w:rsidRPr="00AF673E" w:rsidRDefault="00323226" w:rsidP="00323226">
      <w:pPr>
        <w:spacing w:after="0" w:line="240" w:lineRule="auto"/>
        <w:jc w:val="both"/>
        <w:rPr>
          <w:rFonts w:ascii="Times New Roman" w:eastAsia="Times New Roman" w:hAnsi="Times New Roman"/>
          <w:b/>
          <w:sz w:val="24"/>
          <w:szCs w:val="24"/>
          <w:lang w:eastAsia="hr-HR"/>
        </w:rPr>
      </w:pPr>
      <w:r w:rsidRPr="00AF673E">
        <w:rPr>
          <w:rFonts w:ascii="Times New Roman" w:eastAsia="Times New Roman" w:hAnsi="Times New Roman"/>
          <w:sz w:val="24"/>
          <w:szCs w:val="24"/>
          <w:lang w:eastAsia="hr-HR"/>
        </w:rPr>
        <w:t xml:space="preserve"> </w:t>
      </w:r>
    </w:p>
    <w:p w14:paraId="044277D1"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V. IZGLED ZNAKOVLJA VJEŽBENIKA I ZVANJA SLUŽBENIKA</w:t>
      </w:r>
    </w:p>
    <w:p w14:paraId="04FB2EF2"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PRAVOSUDNE POLICIJE</w:t>
      </w:r>
    </w:p>
    <w:p w14:paraId="3344BF39"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6F68C838" w14:textId="77777777" w:rsidR="00323226" w:rsidRDefault="00323226" w:rsidP="00323226">
      <w:pPr>
        <w:spacing w:after="0" w:line="240" w:lineRule="auto"/>
        <w:jc w:val="center"/>
        <w:textAlignment w:val="baseline"/>
        <w:rPr>
          <w:rFonts w:ascii="Times New Roman" w:hAnsi="Times New Roman"/>
          <w:b/>
          <w:sz w:val="24"/>
          <w:szCs w:val="24"/>
        </w:rPr>
      </w:pPr>
      <w:r w:rsidRPr="00AF673E">
        <w:rPr>
          <w:rFonts w:ascii="Times New Roman" w:hAnsi="Times New Roman"/>
          <w:b/>
          <w:sz w:val="24"/>
          <w:szCs w:val="24"/>
        </w:rPr>
        <w:t>Znakovlje vježbenika pravosudne policije</w:t>
      </w:r>
    </w:p>
    <w:p w14:paraId="21D5F65F" w14:textId="77777777" w:rsidR="00323226" w:rsidRPr="00AF673E" w:rsidRDefault="00323226" w:rsidP="00323226">
      <w:pPr>
        <w:spacing w:after="0" w:line="240" w:lineRule="auto"/>
        <w:jc w:val="center"/>
        <w:textAlignment w:val="baseline"/>
        <w:rPr>
          <w:rFonts w:ascii="Times New Roman" w:hAnsi="Times New Roman"/>
          <w:b/>
          <w:sz w:val="24"/>
          <w:szCs w:val="24"/>
        </w:rPr>
      </w:pPr>
    </w:p>
    <w:p w14:paraId="28594EE3" w14:textId="77777777" w:rsidR="00323226" w:rsidRPr="004728D1" w:rsidRDefault="00323226" w:rsidP="00323226">
      <w:pPr>
        <w:spacing w:after="0" w:line="240" w:lineRule="auto"/>
        <w:jc w:val="center"/>
        <w:textAlignment w:val="baseline"/>
        <w:rPr>
          <w:rFonts w:ascii="Times New Roman" w:eastAsia="Times New Roman" w:hAnsi="Times New Roman"/>
          <w:b/>
          <w:sz w:val="24"/>
          <w:szCs w:val="24"/>
          <w:lang w:eastAsia="hr-HR"/>
        </w:rPr>
      </w:pPr>
      <w:r w:rsidRPr="004728D1">
        <w:rPr>
          <w:rFonts w:ascii="Times New Roman" w:eastAsia="Times New Roman" w:hAnsi="Times New Roman"/>
          <w:b/>
          <w:sz w:val="24"/>
          <w:szCs w:val="24"/>
          <w:lang w:eastAsia="hr-HR"/>
        </w:rPr>
        <w:t>Članak 26.</w:t>
      </w:r>
    </w:p>
    <w:p w14:paraId="05343309" w14:textId="77777777" w:rsidR="00323226" w:rsidRPr="00AF673E" w:rsidRDefault="00323226" w:rsidP="00323226">
      <w:pPr>
        <w:spacing w:after="0" w:line="240" w:lineRule="auto"/>
        <w:jc w:val="center"/>
        <w:textAlignment w:val="baseline"/>
        <w:rPr>
          <w:rFonts w:ascii="Times New Roman" w:eastAsia="Times New Roman" w:hAnsi="Times New Roman"/>
          <w:b/>
          <w:i/>
          <w:sz w:val="24"/>
          <w:szCs w:val="24"/>
          <w:lang w:eastAsia="hr-HR"/>
        </w:rPr>
      </w:pPr>
    </w:p>
    <w:p w14:paraId="3E968835"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Osoba koja se prvi put prima u državnu službu u svojstvu vježbenika</w:t>
      </w:r>
      <w:bookmarkStart w:id="25" w:name="_Hlk97036342"/>
      <w:r w:rsidRPr="00AF673E">
        <w:rPr>
          <w:rFonts w:ascii="Times New Roman" w:eastAsia="Times New Roman" w:hAnsi="Times New Roman"/>
          <w:sz w:val="24"/>
          <w:szCs w:val="24"/>
          <w:lang w:eastAsia="hr-HR"/>
        </w:rPr>
        <w:t xml:space="preserve"> za službenika pravosudne policije te p</w:t>
      </w:r>
      <w:r w:rsidRPr="00AF673E">
        <w:rPr>
          <w:rFonts w:ascii="Times New Roman" w:hAnsi="Times New Roman"/>
          <w:sz w:val="24"/>
          <w:szCs w:val="24"/>
          <w:lang w:eastAsia="hr-HR"/>
        </w:rPr>
        <w:t xml:space="preserve">olaznik policijskog obrazovanja </w:t>
      </w:r>
      <w:r w:rsidRPr="00AF673E">
        <w:rPr>
          <w:rFonts w:ascii="Times New Roman" w:eastAsia="Times New Roman" w:hAnsi="Times New Roman"/>
          <w:sz w:val="24"/>
          <w:szCs w:val="24"/>
          <w:lang w:eastAsia="hr-HR"/>
        </w:rPr>
        <w:t>iz članka 5. stavka 2. nosi znakovlje vježbenika pravosudne policije</w:t>
      </w:r>
      <w:bookmarkEnd w:id="25"/>
      <w:r w:rsidRPr="00AF673E">
        <w:rPr>
          <w:rFonts w:ascii="Times New Roman" w:eastAsia="Times New Roman" w:hAnsi="Times New Roman"/>
          <w:sz w:val="24"/>
          <w:szCs w:val="24"/>
          <w:lang w:eastAsia="hr-HR"/>
        </w:rPr>
        <w:t xml:space="preserve">. </w:t>
      </w:r>
    </w:p>
    <w:p w14:paraId="2FF42BFA"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4547DDAD"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27.</w:t>
      </w:r>
    </w:p>
    <w:p w14:paraId="7110171A"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115337CF" w14:textId="77777777" w:rsidR="00323226" w:rsidRDefault="00323226" w:rsidP="00323226">
      <w:pPr>
        <w:spacing w:after="0" w:line="240" w:lineRule="auto"/>
        <w:jc w:val="both"/>
        <w:rPr>
          <w:rFonts w:ascii="Times New Roman" w:hAnsi="Times New Roman"/>
          <w:sz w:val="24"/>
          <w:szCs w:val="24"/>
          <w:shd w:val="clear" w:color="auto" w:fill="FFFFFF"/>
        </w:rPr>
      </w:pPr>
      <w:bookmarkStart w:id="26" w:name="_Hlk152653038"/>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(1) </w:t>
      </w: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Državni službenik iz članka 14. stavka 1. ove Uredbe nosi znakovlje „vježbenik pravosudne policije“.</w:t>
      </w:r>
    </w:p>
    <w:p w14:paraId="4090C150" w14:textId="77777777" w:rsidR="00323226" w:rsidRPr="00AF673E" w:rsidRDefault="00323226" w:rsidP="00323226">
      <w:pPr>
        <w:spacing w:after="0" w:line="240" w:lineRule="auto"/>
        <w:jc w:val="both"/>
        <w:rPr>
          <w:rFonts w:ascii="Times New Roman" w:hAnsi="Times New Roman"/>
          <w:sz w:val="24"/>
          <w:szCs w:val="24"/>
          <w:shd w:val="clear" w:color="auto" w:fill="FFFFFF"/>
        </w:rPr>
      </w:pPr>
    </w:p>
    <w:bookmarkEnd w:id="26"/>
    <w:p w14:paraId="0C54EDFC" w14:textId="77777777" w:rsidR="00323226" w:rsidRDefault="00323226" w:rsidP="0032322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(2) </w:t>
      </w: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Znakovlje</w:t>
      </w:r>
      <w:r w:rsidRPr="00AF673E">
        <w:rPr>
          <w:rStyle w:val="kurziv"/>
          <w:rFonts w:ascii="Times New Roman" w:hAnsi="Times New Roman"/>
          <w:iCs/>
          <w:sz w:val="24"/>
          <w:szCs w:val="24"/>
          <w:bdr w:val="none" w:sz="0" w:space="0" w:color="auto" w:frame="1"/>
          <w:shd w:val="clear" w:color="auto" w:fill="FFFFFF"/>
        </w:rPr>
        <w:t xml:space="preserve"> iz stavka 1. ovog</w:t>
      </w:r>
      <w:r>
        <w:rPr>
          <w:rStyle w:val="kurziv"/>
          <w:rFonts w:ascii="Times New Roman" w:hAnsi="Times New Roman"/>
          <w:iCs/>
          <w:sz w:val="24"/>
          <w:szCs w:val="24"/>
          <w:bdr w:val="none" w:sz="0" w:space="0" w:color="auto" w:frame="1"/>
          <w:shd w:val="clear" w:color="auto" w:fill="FFFFFF"/>
        </w:rPr>
        <w:t>a</w:t>
      </w:r>
      <w:r w:rsidRPr="00AF673E">
        <w:rPr>
          <w:rStyle w:val="kurziv"/>
          <w:rFonts w:ascii="Times New Roman" w:hAnsi="Times New Roman"/>
          <w:iCs/>
          <w:sz w:val="24"/>
          <w:szCs w:val="24"/>
          <w:bdr w:val="none" w:sz="0" w:space="0" w:color="auto" w:frame="1"/>
          <w:shd w:val="clear" w:color="auto" w:fill="FFFFFF"/>
        </w:rPr>
        <w:t xml:space="preserve"> članka nosi se na</w:t>
      </w:r>
      <w:r w:rsidRPr="00AF673E">
        <w:rPr>
          <w:rFonts w:ascii="Times New Roman" w:hAnsi="Times New Roman"/>
          <w:iCs/>
          <w:sz w:val="24"/>
          <w:szCs w:val="24"/>
          <w:bdr w:val="none" w:sz="0" w:space="0" w:color="auto" w:frame="1"/>
          <w:shd w:val="clear" w:color="auto" w:fill="FFFFFF"/>
        </w:rPr>
        <w:t xml:space="preserve"> držačima naramenica odore</w:t>
      </w:r>
      <w:r w:rsidRPr="00AF673E">
        <w:rPr>
          <w:rStyle w:val="kurziv"/>
          <w:rFonts w:ascii="Times New Roman" w:hAnsi="Times New Roman"/>
          <w:i/>
          <w:iCs/>
          <w:sz w:val="24"/>
          <w:szCs w:val="24"/>
          <w:bdr w:val="none" w:sz="0" w:space="0" w:color="auto" w:frame="1"/>
          <w:shd w:val="clear" w:color="auto" w:fill="FFFFFF"/>
        </w:rPr>
        <w:t>,</w:t>
      </w:r>
      <w:r w:rsidRPr="00AF673E">
        <w:rPr>
          <w:rFonts w:ascii="Times New Roman" w:hAnsi="Times New Roman"/>
          <w:sz w:val="24"/>
          <w:szCs w:val="24"/>
          <w:shd w:val="clear" w:color="auto" w:fill="FFFFFF"/>
        </w:rPr>
        <w:t xml:space="preserve"> u obliku je slova V iz hrvatskog tropleta bijele boje pod pravim kutom, širine 10 mm i vrhom okrenutim prema vanjskom rubu znakovlje. </w:t>
      </w:r>
    </w:p>
    <w:p w14:paraId="313AA0CF" w14:textId="77777777" w:rsidR="00323226" w:rsidRPr="00AF673E" w:rsidRDefault="00323226" w:rsidP="00323226">
      <w:pPr>
        <w:spacing w:after="0" w:line="240" w:lineRule="auto"/>
        <w:jc w:val="both"/>
        <w:rPr>
          <w:rFonts w:ascii="Times New Roman" w:hAnsi="Times New Roman"/>
          <w:sz w:val="24"/>
          <w:szCs w:val="24"/>
          <w:shd w:val="clear" w:color="auto" w:fill="FFFFFF"/>
        </w:rPr>
      </w:pPr>
    </w:p>
    <w:p w14:paraId="3137EAE2" w14:textId="77777777" w:rsidR="00323226" w:rsidRDefault="00323226" w:rsidP="0032322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(3) </w:t>
      </w: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Državni službenik iz stavka 1. ovog</w:t>
      </w:r>
      <w:r>
        <w:rPr>
          <w:rFonts w:ascii="Times New Roman" w:hAnsi="Times New Roman"/>
          <w:sz w:val="24"/>
          <w:szCs w:val="24"/>
          <w:shd w:val="clear" w:color="auto" w:fill="FFFFFF"/>
        </w:rPr>
        <w:t>a</w:t>
      </w:r>
      <w:r w:rsidRPr="00AF673E">
        <w:rPr>
          <w:rFonts w:ascii="Times New Roman" w:hAnsi="Times New Roman"/>
          <w:sz w:val="24"/>
          <w:szCs w:val="24"/>
          <w:shd w:val="clear" w:color="auto" w:fill="FFFFFF"/>
        </w:rPr>
        <w:t xml:space="preserve"> članka, kada ne nosi znakovlje „</w:t>
      </w:r>
      <w:r w:rsidRPr="00AF673E">
        <w:rPr>
          <w:rFonts w:ascii="Times New Roman" w:hAnsi="Times New Roman"/>
          <w:iCs/>
          <w:sz w:val="24"/>
          <w:szCs w:val="24"/>
          <w:shd w:val="clear" w:color="auto" w:fill="FFFFFF"/>
        </w:rPr>
        <w:t xml:space="preserve">vježbenik pravosudne policije“ </w:t>
      </w:r>
      <w:r w:rsidRPr="00AF673E">
        <w:rPr>
          <w:rFonts w:ascii="Times New Roman" w:hAnsi="Times New Roman"/>
          <w:sz w:val="24"/>
          <w:szCs w:val="24"/>
          <w:shd w:val="clear" w:color="auto" w:fill="FFFFFF"/>
        </w:rPr>
        <w:t>na način opisan u stavku 2. ovog</w:t>
      </w:r>
      <w:r>
        <w:rPr>
          <w:rFonts w:ascii="Times New Roman" w:hAnsi="Times New Roman"/>
          <w:sz w:val="24"/>
          <w:szCs w:val="24"/>
          <w:shd w:val="clear" w:color="auto" w:fill="FFFFFF"/>
        </w:rPr>
        <w:t>a</w:t>
      </w:r>
      <w:r w:rsidRPr="00AF673E">
        <w:rPr>
          <w:rFonts w:ascii="Times New Roman" w:hAnsi="Times New Roman"/>
          <w:sz w:val="24"/>
          <w:szCs w:val="24"/>
          <w:shd w:val="clear" w:color="auto" w:fill="FFFFFF"/>
        </w:rPr>
        <w:t xml:space="preserve"> članka, dužan je nositi znakovlje iznad gornjeg desnog džepa jakne, odnosno košulje. </w:t>
      </w:r>
    </w:p>
    <w:p w14:paraId="493AB718" w14:textId="77777777" w:rsidR="00323226" w:rsidRPr="00AF673E" w:rsidRDefault="00323226" w:rsidP="00323226">
      <w:pPr>
        <w:spacing w:after="0" w:line="240" w:lineRule="auto"/>
        <w:jc w:val="both"/>
        <w:rPr>
          <w:rFonts w:ascii="Times New Roman" w:hAnsi="Times New Roman"/>
          <w:sz w:val="24"/>
          <w:szCs w:val="24"/>
          <w:shd w:val="clear" w:color="auto" w:fill="FFFFFF"/>
        </w:rPr>
      </w:pPr>
    </w:p>
    <w:p w14:paraId="6C8EE922" w14:textId="77777777" w:rsidR="00323226" w:rsidRDefault="00323226" w:rsidP="0032322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(4) </w:t>
      </w: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Znakovlje iz stavka 3. ovog</w:t>
      </w:r>
      <w:r>
        <w:rPr>
          <w:rFonts w:ascii="Times New Roman" w:hAnsi="Times New Roman"/>
          <w:sz w:val="24"/>
          <w:szCs w:val="24"/>
          <w:shd w:val="clear" w:color="auto" w:fill="FFFFFF"/>
        </w:rPr>
        <w:t>a</w:t>
      </w:r>
      <w:r w:rsidRPr="00AF673E">
        <w:rPr>
          <w:rFonts w:ascii="Times New Roman" w:hAnsi="Times New Roman"/>
          <w:sz w:val="24"/>
          <w:szCs w:val="24"/>
          <w:shd w:val="clear" w:color="auto" w:fill="FFFFFF"/>
        </w:rPr>
        <w:t xml:space="preserve"> članka u obliku je pravokutnika dužine 70 mm i visine 48 mm, s hrvatskim tropletom bijele boje u obliku slova V pod pravim kutom, širine 10 mm i vrhom okrenutim prema donjem rubu znakovlja.</w:t>
      </w:r>
    </w:p>
    <w:p w14:paraId="4192C040" w14:textId="77777777" w:rsidR="00323226" w:rsidRPr="00AF673E" w:rsidRDefault="00323226" w:rsidP="00323226">
      <w:pPr>
        <w:spacing w:after="0" w:line="240" w:lineRule="auto"/>
        <w:jc w:val="both"/>
        <w:rPr>
          <w:rFonts w:ascii="Times New Roman" w:hAnsi="Times New Roman"/>
          <w:sz w:val="24"/>
          <w:szCs w:val="24"/>
          <w:shd w:val="clear" w:color="auto" w:fill="FFFFFF"/>
        </w:rPr>
      </w:pPr>
    </w:p>
    <w:p w14:paraId="35E63DAE" w14:textId="77777777" w:rsidR="00323226" w:rsidRDefault="00323226" w:rsidP="00323226">
      <w:pPr>
        <w:spacing w:after="0" w:line="240" w:lineRule="auto"/>
        <w:jc w:val="center"/>
        <w:rPr>
          <w:rFonts w:ascii="Times New Roman" w:hAnsi="Times New Roman"/>
          <w:b/>
          <w:sz w:val="24"/>
          <w:szCs w:val="24"/>
          <w:shd w:val="clear" w:color="auto" w:fill="FFFFFF"/>
        </w:rPr>
      </w:pPr>
      <w:r w:rsidRPr="00AF673E">
        <w:rPr>
          <w:rFonts w:ascii="Times New Roman" w:hAnsi="Times New Roman"/>
          <w:b/>
          <w:sz w:val="24"/>
          <w:szCs w:val="24"/>
          <w:shd w:val="clear" w:color="auto" w:fill="FFFFFF"/>
        </w:rPr>
        <w:t>Izgled znakovlja zvanja službenika pravosudne policije</w:t>
      </w:r>
    </w:p>
    <w:p w14:paraId="5CD8FB4D" w14:textId="77777777" w:rsidR="00323226" w:rsidRPr="00AF673E" w:rsidRDefault="00323226" w:rsidP="00323226">
      <w:pPr>
        <w:spacing w:after="0" w:line="240" w:lineRule="auto"/>
        <w:jc w:val="center"/>
        <w:rPr>
          <w:rFonts w:ascii="Times New Roman" w:hAnsi="Times New Roman"/>
          <w:b/>
          <w:sz w:val="24"/>
          <w:szCs w:val="24"/>
          <w:shd w:val="clear" w:color="auto" w:fill="FFFFFF"/>
        </w:rPr>
      </w:pPr>
    </w:p>
    <w:p w14:paraId="0B2D9091"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28.</w:t>
      </w:r>
    </w:p>
    <w:p w14:paraId="6E0FCB1D"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6EEFF977" w14:textId="77777777" w:rsidR="00323226" w:rsidRDefault="00323226" w:rsidP="0032322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 xml:space="preserve">(1) </w:t>
      </w:r>
      <w:r>
        <w:rPr>
          <w:rFonts w:ascii="Times New Roman" w:eastAsia="Times New Roman" w:hAnsi="Times New Roman"/>
          <w:sz w:val="24"/>
          <w:szCs w:val="24"/>
          <w:lang w:eastAsia="hr-HR"/>
        </w:rPr>
        <w:tab/>
      </w:r>
      <w:r w:rsidRPr="00AF673E">
        <w:rPr>
          <w:rFonts w:ascii="Times New Roman" w:eastAsia="Times New Roman" w:hAnsi="Times New Roman"/>
          <w:sz w:val="24"/>
          <w:szCs w:val="24"/>
          <w:lang w:eastAsia="hr-HR"/>
        </w:rPr>
        <w:t>Izgled znakovlja zvanja je:</w:t>
      </w:r>
    </w:p>
    <w:p w14:paraId="074233A9" w14:textId="77777777" w:rsidR="00323226" w:rsidRPr="00AF673E" w:rsidRDefault="00323226" w:rsidP="00323226">
      <w:pPr>
        <w:spacing w:after="0" w:line="240" w:lineRule="auto"/>
        <w:jc w:val="both"/>
        <w:rPr>
          <w:rFonts w:ascii="Times New Roman" w:eastAsia="Times New Roman" w:hAnsi="Times New Roman"/>
          <w:sz w:val="24"/>
          <w:szCs w:val="24"/>
          <w:lang w:eastAsia="hr-HR"/>
        </w:rPr>
      </w:pPr>
    </w:p>
    <w:p w14:paraId="11C47D64" w14:textId="77777777" w:rsidR="00323226" w:rsidRPr="00AF673E" w:rsidRDefault="00323226" w:rsidP="00323226">
      <w:pPr>
        <w:spacing w:after="0" w:line="240" w:lineRule="auto"/>
        <w:ind w:left="567" w:hanging="283"/>
        <w:jc w:val="both"/>
        <w:rPr>
          <w:rFonts w:ascii="Times New Roman" w:hAnsi="Times New Roman"/>
          <w:sz w:val="24"/>
          <w:szCs w:val="24"/>
        </w:rPr>
      </w:pPr>
      <w:bookmarkStart w:id="27" w:name="_Hlk67378249"/>
      <w:r w:rsidRPr="00AF673E">
        <w:rPr>
          <w:rFonts w:ascii="Times New Roman" w:hAnsi="Times New Roman"/>
          <w:sz w:val="24"/>
          <w:szCs w:val="24"/>
        </w:rPr>
        <w:t>1. „mlađi pravosudni policajac“ – pravokutnik širine 10 mm i dužine 48 mm, iz hrvatskog tropleta bijele boje</w:t>
      </w:r>
    </w:p>
    <w:p w14:paraId="3A0B1223" w14:textId="77777777" w:rsidR="00323226" w:rsidRPr="00AF673E" w:rsidRDefault="00323226" w:rsidP="00323226">
      <w:pPr>
        <w:spacing w:after="0" w:line="240" w:lineRule="auto"/>
        <w:ind w:left="567" w:hanging="283"/>
        <w:jc w:val="both"/>
        <w:rPr>
          <w:rFonts w:ascii="Times New Roman" w:hAnsi="Times New Roman"/>
          <w:sz w:val="24"/>
          <w:szCs w:val="24"/>
        </w:rPr>
      </w:pPr>
      <w:bookmarkStart w:id="28" w:name="_Hlk67379460"/>
      <w:bookmarkEnd w:id="27"/>
      <w:r w:rsidRPr="00AF673E">
        <w:rPr>
          <w:rFonts w:ascii="Times New Roman" w:hAnsi="Times New Roman"/>
          <w:sz w:val="24"/>
          <w:szCs w:val="24"/>
        </w:rPr>
        <w:t>2. „pravosudni policajac“ – dva pravokutnika širine 10 mm i dužine 48 mm, iz hrvatskog tropleta bijele boje, međusobno razmaknutih 10 mm</w:t>
      </w:r>
    </w:p>
    <w:bookmarkEnd w:id="28"/>
    <w:p w14:paraId="55C39404"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3. „stariji pravosudni policajac“ – tri pravokutnika širine 10 mm i dužine 48 mm, iz hrvatskog tropleta bijele boje, međusobno razmaknutih 10 mm</w:t>
      </w:r>
    </w:p>
    <w:p w14:paraId="4B124C59" w14:textId="77777777" w:rsidR="00323226" w:rsidRPr="00AF673E" w:rsidRDefault="00323226" w:rsidP="00323226">
      <w:pPr>
        <w:spacing w:after="0" w:line="240" w:lineRule="auto"/>
        <w:ind w:left="567" w:hanging="283"/>
        <w:jc w:val="both"/>
        <w:rPr>
          <w:rFonts w:ascii="Times New Roman" w:hAnsi="Times New Roman"/>
          <w:sz w:val="24"/>
          <w:szCs w:val="24"/>
        </w:rPr>
      </w:pPr>
      <w:bookmarkStart w:id="29" w:name="_Hlk155955861"/>
      <w:r w:rsidRPr="00AF673E">
        <w:rPr>
          <w:rFonts w:ascii="Times New Roman" w:hAnsi="Times New Roman"/>
          <w:sz w:val="24"/>
          <w:szCs w:val="24"/>
        </w:rPr>
        <w:lastRenderedPageBreak/>
        <w:t>4. „narednik pravosudne policije“ – jedan pravokutnik širine 10 mm i dužine 48 mm, iz hrvatskog tropleta bijele boje i jedan šesterokut veličine 15 mm, bijele boje u sredini, udaljen od tropleta 10 mm</w:t>
      </w:r>
    </w:p>
    <w:bookmarkEnd w:id="29"/>
    <w:p w14:paraId="1807C595"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5. „nadzornik pravosudne policije“ – jedan pravokutnik širine 15 mm i dužine 48 mm iz hrvatskog tropleta bijele boje i jedan šesterokut veličine 15 mm, bijele boje u sredini, udaljen od tropleta 10 mm</w:t>
      </w:r>
    </w:p>
    <w:p w14:paraId="7D339109"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6. „viši nadzornik pravosudne policije“ – jedan pravokutnik širine 15 mm i dužine 48 mm iz hrvatskog tropleta bijele boje i dva šesterokuta veličine 15 mm, bijele boje, paralelno sa tropletom, međusobno udaljenih 10 mm</w:t>
      </w:r>
    </w:p>
    <w:p w14:paraId="3E4FF10B" w14:textId="77777777" w:rsidR="00323226" w:rsidRPr="00AF673E" w:rsidRDefault="00323226" w:rsidP="00323226">
      <w:pPr>
        <w:spacing w:after="0" w:line="240" w:lineRule="auto"/>
        <w:ind w:left="567" w:hanging="283"/>
        <w:jc w:val="both"/>
        <w:rPr>
          <w:rFonts w:ascii="Times New Roman" w:hAnsi="Times New Roman"/>
          <w:sz w:val="24"/>
          <w:szCs w:val="24"/>
        </w:rPr>
      </w:pPr>
      <w:bookmarkStart w:id="30" w:name="_Hlk67382550"/>
      <w:r w:rsidRPr="00AF673E">
        <w:rPr>
          <w:rFonts w:ascii="Times New Roman" w:hAnsi="Times New Roman"/>
          <w:sz w:val="24"/>
          <w:szCs w:val="24"/>
        </w:rPr>
        <w:t>7. „samostalni nadzornik pravosudne policije“ – dva pravokutnika širine 15 mm i dužine 48 mm iz hrvatskog tropleta bijele boje i jedan šesterokut veličine 15 mm, bijele boje u sredini, udaljen od tropleta 10 mm</w:t>
      </w:r>
    </w:p>
    <w:bookmarkEnd w:id="30"/>
    <w:p w14:paraId="1BDF06B2"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8. „glavni nadzornik pravosudne policije“ – dva pravokutnika širine 15 mm i dužine 48 mm iz hrvatskog tropleta bijele boje i dva šesterokuta veličine 15 mm, bijele boje, paralelno s tropletom, međusobno udaljenih 10 mm</w:t>
      </w:r>
    </w:p>
    <w:p w14:paraId="56108A05" w14:textId="77777777" w:rsidR="00323226"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9. „savjetnik pravosudne policije u zatvorskom sustavu“ – dva pravokutnika širine 15 mm i dužine 48 mm iz hrvatskog tropleta bijele boje i tri šesterokuta veličine 15 mm, bijele boje, raspoređenih u obliku trokuta paralelno s tropletom.</w:t>
      </w:r>
    </w:p>
    <w:p w14:paraId="538BB3DD" w14:textId="77777777" w:rsidR="00323226" w:rsidRPr="00AF673E" w:rsidRDefault="00323226" w:rsidP="00323226">
      <w:pPr>
        <w:spacing w:after="0" w:line="240" w:lineRule="auto"/>
        <w:ind w:left="567" w:hanging="283"/>
        <w:jc w:val="both"/>
        <w:rPr>
          <w:rFonts w:ascii="Times New Roman" w:hAnsi="Times New Roman"/>
          <w:sz w:val="24"/>
          <w:szCs w:val="24"/>
        </w:rPr>
      </w:pPr>
    </w:p>
    <w:p w14:paraId="317FFB27" w14:textId="77777777" w:rsidR="00323226" w:rsidRDefault="00323226" w:rsidP="0032322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(2) </w:t>
      </w: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Službenici pravosudne policije u pravilu nose znakovlje zvanja </w:t>
      </w:r>
      <w:bookmarkStart w:id="31" w:name="_Hlk97109394"/>
      <w:r w:rsidRPr="00AF673E">
        <w:rPr>
          <w:rFonts w:ascii="Times New Roman" w:hAnsi="Times New Roman"/>
          <w:sz w:val="24"/>
          <w:szCs w:val="24"/>
          <w:shd w:val="clear" w:color="auto" w:fill="FFFFFF"/>
        </w:rPr>
        <w:t>na držačima naramenica odore</w:t>
      </w:r>
      <w:bookmarkEnd w:id="31"/>
      <w:r w:rsidRPr="00AF673E">
        <w:rPr>
          <w:rFonts w:ascii="Times New Roman" w:hAnsi="Times New Roman"/>
          <w:sz w:val="24"/>
          <w:szCs w:val="24"/>
          <w:shd w:val="clear" w:color="auto" w:fill="FFFFFF"/>
        </w:rPr>
        <w:t>.</w:t>
      </w:r>
    </w:p>
    <w:p w14:paraId="15D2E727" w14:textId="77777777" w:rsidR="00323226" w:rsidRPr="00AF673E" w:rsidRDefault="00323226" w:rsidP="00323226">
      <w:pPr>
        <w:spacing w:after="0" w:line="240" w:lineRule="auto"/>
        <w:jc w:val="both"/>
        <w:rPr>
          <w:rFonts w:ascii="Times New Roman" w:hAnsi="Times New Roman"/>
          <w:sz w:val="24"/>
          <w:szCs w:val="24"/>
          <w:shd w:val="clear" w:color="auto" w:fill="FFFFFF"/>
        </w:rPr>
      </w:pPr>
    </w:p>
    <w:p w14:paraId="56FA90CB" w14:textId="77777777" w:rsidR="00323226" w:rsidRDefault="00323226" w:rsidP="00323226">
      <w:pPr>
        <w:spacing w:after="0" w:line="240" w:lineRule="auto"/>
        <w:jc w:val="center"/>
        <w:rPr>
          <w:rFonts w:ascii="Times New Roman" w:hAnsi="Times New Roman"/>
          <w:b/>
          <w:sz w:val="24"/>
          <w:szCs w:val="24"/>
          <w:shd w:val="clear" w:color="auto" w:fill="FFFFFF"/>
        </w:rPr>
      </w:pPr>
      <w:r w:rsidRPr="00AF673E">
        <w:rPr>
          <w:rFonts w:ascii="Times New Roman" w:hAnsi="Times New Roman"/>
          <w:b/>
          <w:sz w:val="24"/>
          <w:szCs w:val="24"/>
          <w:shd w:val="clear" w:color="auto" w:fill="FFFFFF"/>
        </w:rPr>
        <w:t>Izgled zamjenskog znakovlja zvanja službenika pravosudne policije</w:t>
      </w:r>
    </w:p>
    <w:p w14:paraId="65919C7A" w14:textId="77777777" w:rsidR="00323226" w:rsidRPr="00AF673E" w:rsidRDefault="00323226" w:rsidP="00323226">
      <w:pPr>
        <w:spacing w:after="0" w:line="240" w:lineRule="auto"/>
        <w:jc w:val="center"/>
        <w:rPr>
          <w:rFonts w:ascii="Times New Roman" w:hAnsi="Times New Roman"/>
          <w:b/>
          <w:sz w:val="24"/>
          <w:szCs w:val="24"/>
          <w:shd w:val="clear" w:color="auto" w:fill="FFFFFF"/>
        </w:rPr>
      </w:pPr>
    </w:p>
    <w:p w14:paraId="1E2CE145" w14:textId="77777777" w:rsidR="00323226" w:rsidRDefault="00323226" w:rsidP="00323226">
      <w:pPr>
        <w:spacing w:after="0" w:line="240" w:lineRule="auto"/>
        <w:jc w:val="center"/>
        <w:rPr>
          <w:rFonts w:ascii="Times New Roman" w:hAnsi="Times New Roman"/>
          <w:b/>
          <w:sz w:val="24"/>
          <w:szCs w:val="24"/>
          <w:shd w:val="clear" w:color="auto" w:fill="FFFFFF"/>
        </w:rPr>
      </w:pPr>
      <w:r w:rsidRPr="00AF673E">
        <w:rPr>
          <w:rFonts w:ascii="Times New Roman" w:hAnsi="Times New Roman"/>
          <w:b/>
          <w:sz w:val="24"/>
          <w:szCs w:val="24"/>
          <w:shd w:val="clear" w:color="auto" w:fill="FFFFFF"/>
        </w:rPr>
        <w:t>Članak 29.</w:t>
      </w:r>
    </w:p>
    <w:p w14:paraId="3ACACB97" w14:textId="77777777" w:rsidR="00323226" w:rsidRPr="00AF673E" w:rsidRDefault="00323226" w:rsidP="00323226">
      <w:pPr>
        <w:spacing w:after="0" w:line="240" w:lineRule="auto"/>
        <w:jc w:val="center"/>
        <w:rPr>
          <w:rFonts w:ascii="Times New Roman" w:hAnsi="Times New Roman"/>
          <w:b/>
          <w:sz w:val="24"/>
          <w:szCs w:val="24"/>
          <w:shd w:val="clear" w:color="auto" w:fill="FFFFFF"/>
        </w:rPr>
      </w:pPr>
    </w:p>
    <w:p w14:paraId="10F12A30" w14:textId="77777777" w:rsidR="00323226" w:rsidRDefault="00323226" w:rsidP="0032322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(1) </w:t>
      </w:r>
      <w:bookmarkStart w:id="32" w:name="_Hlk97109452"/>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Službenik pravosudne policije kada ne nosi znakovlje zvanja na način opisan u članku 2</w:t>
      </w:r>
      <w:r>
        <w:rPr>
          <w:rFonts w:ascii="Times New Roman" w:hAnsi="Times New Roman"/>
          <w:sz w:val="24"/>
          <w:szCs w:val="24"/>
          <w:shd w:val="clear" w:color="auto" w:fill="FFFFFF"/>
        </w:rPr>
        <w:t>8</w:t>
      </w:r>
      <w:r w:rsidRPr="00AF673E">
        <w:rPr>
          <w:rFonts w:ascii="Times New Roman" w:hAnsi="Times New Roman"/>
          <w:sz w:val="24"/>
          <w:szCs w:val="24"/>
          <w:shd w:val="clear" w:color="auto" w:fill="FFFFFF"/>
        </w:rPr>
        <w:t xml:space="preserve">. ove Uredbe, dužan je nositi znakovlje zvanja iznad gornjeg desnog džepa jakne, odnosno košulje. </w:t>
      </w:r>
    </w:p>
    <w:p w14:paraId="0EEC2E1C" w14:textId="77777777" w:rsidR="00323226" w:rsidRPr="00AF673E" w:rsidRDefault="00323226" w:rsidP="00323226">
      <w:pPr>
        <w:spacing w:after="0" w:line="240" w:lineRule="auto"/>
        <w:jc w:val="both"/>
        <w:rPr>
          <w:rFonts w:ascii="Times New Roman" w:hAnsi="Times New Roman"/>
          <w:sz w:val="24"/>
          <w:szCs w:val="24"/>
          <w:shd w:val="clear" w:color="auto" w:fill="FFFFFF"/>
        </w:rPr>
      </w:pPr>
    </w:p>
    <w:p w14:paraId="15B1A444" w14:textId="77777777" w:rsidR="00323226" w:rsidRDefault="00323226" w:rsidP="0032322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(2) </w:t>
      </w:r>
      <w:r>
        <w:rPr>
          <w:rFonts w:ascii="Times New Roman" w:hAnsi="Times New Roman"/>
          <w:sz w:val="24"/>
          <w:szCs w:val="24"/>
          <w:shd w:val="clear" w:color="auto" w:fill="FFFFFF"/>
        </w:rPr>
        <w:tab/>
      </w:r>
      <w:r w:rsidRPr="00AF673E">
        <w:rPr>
          <w:rFonts w:ascii="Times New Roman" w:hAnsi="Times New Roman"/>
          <w:sz w:val="24"/>
          <w:szCs w:val="24"/>
          <w:shd w:val="clear" w:color="auto" w:fill="FFFFFF"/>
        </w:rPr>
        <w:t xml:space="preserve">Znakovlje zvanja je: </w:t>
      </w:r>
      <w:bookmarkEnd w:id="32"/>
    </w:p>
    <w:p w14:paraId="5AF7921A" w14:textId="77777777" w:rsidR="00323226" w:rsidRPr="00AF673E" w:rsidRDefault="00323226" w:rsidP="00323226">
      <w:pPr>
        <w:spacing w:after="0" w:line="240" w:lineRule="auto"/>
        <w:jc w:val="both"/>
        <w:rPr>
          <w:rFonts w:ascii="Times New Roman" w:hAnsi="Times New Roman"/>
          <w:sz w:val="24"/>
          <w:szCs w:val="24"/>
          <w:shd w:val="clear" w:color="auto" w:fill="FFFFFF"/>
        </w:rPr>
      </w:pPr>
    </w:p>
    <w:p w14:paraId="66ACE1A2"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 xml:space="preserve">1. „mlađi pravosudni policajac“ – u obliku je pravokutnika dužine 70 mm i visine 48 mm, s jednim hrvatskim tropletom bijele boje </w:t>
      </w:r>
      <w:bookmarkStart w:id="33" w:name="_Hlk67379710"/>
      <w:r w:rsidRPr="00AF673E">
        <w:rPr>
          <w:rFonts w:ascii="Times New Roman" w:hAnsi="Times New Roman"/>
          <w:sz w:val="24"/>
          <w:szCs w:val="24"/>
        </w:rPr>
        <w:t>širine 10 mm i dužine 70 mm</w:t>
      </w:r>
      <w:bookmarkEnd w:id="33"/>
    </w:p>
    <w:p w14:paraId="1158FD2A"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 xml:space="preserve">2. „pravosudni policajac“– </w:t>
      </w:r>
      <w:bookmarkStart w:id="34" w:name="_Hlk67380123"/>
      <w:r w:rsidRPr="00AF673E">
        <w:rPr>
          <w:rFonts w:ascii="Times New Roman" w:hAnsi="Times New Roman"/>
          <w:sz w:val="24"/>
          <w:szCs w:val="24"/>
        </w:rPr>
        <w:t xml:space="preserve">u obliku je pravokutnika dužine 70 mm i visine 48 mm, </w:t>
      </w:r>
      <w:bookmarkEnd w:id="34"/>
      <w:r w:rsidRPr="00AF673E">
        <w:rPr>
          <w:rFonts w:ascii="Times New Roman" w:hAnsi="Times New Roman"/>
          <w:sz w:val="24"/>
          <w:szCs w:val="24"/>
        </w:rPr>
        <w:t>s dva hrvatska tropleta bijele boje širine 10 mm i dužine 70 mm, raspoređenih jedan iznad drugog</w:t>
      </w:r>
    </w:p>
    <w:p w14:paraId="1DF4EAA8"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 xml:space="preserve">3. „stariji pravosudni policajac“ – </w:t>
      </w:r>
      <w:bookmarkStart w:id="35" w:name="_Hlk67380274"/>
      <w:r w:rsidRPr="00AF673E">
        <w:rPr>
          <w:rFonts w:ascii="Times New Roman" w:hAnsi="Times New Roman"/>
          <w:sz w:val="24"/>
          <w:szCs w:val="24"/>
        </w:rPr>
        <w:t>u obliku je pravokutnika dužine 70 mm i visine 48 mm</w:t>
      </w:r>
      <w:bookmarkEnd w:id="35"/>
      <w:r w:rsidRPr="00AF673E">
        <w:rPr>
          <w:rFonts w:ascii="Times New Roman" w:hAnsi="Times New Roman"/>
          <w:sz w:val="24"/>
          <w:szCs w:val="24"/>
        </w:rPr>
        <w:t>, s tri hrvatska tropleta bijele boje širine 10 mm i dužine 70 mm, simetrično raspoređenih jedan iznad drugog</w:t>
      </w:r>
    </w:p>
    <w:p w14:paraId="57DB03ED"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 xml:space="preserve">4.  „narednik pravosudne policije“ – </w:t>
      </w:r>
      <w:bookmarkStart w:id="36" w:name="_Hlk67381704"/>
      <w:r w:rsidRPr="00AF673E">
        <w:rPr>
          <w:rFonts w:ascii="Times New Roman" w:hAnsi="Times New Roman"/>
          <w:sz w:val="24"/>
          <w:szCs w:val="24"/>
        </w:rPr>
        <w:t>u obliku je pravokutnika dužine 70 mm i visine 48 mm</w:t>
      </w:r>
      <w:bookmarkEnd w:id="36"/>
      <w:r w:rsidRPr="00AF673E">
        <w:rPr>
          <w:rFonts w:ascii="Times New Roman" w:hAnsi="Times New Roman"/>
          <w:sz w:val="24"/>
          <w:szCs w:val="24"/>
        </w:rPr>
        <w:t>, s jednim hrvatskim tropletom bijele boje širine 10 mm i dužine 70 mm i jednim šesterokutom veličine 15 mm bijele boje, simetrično raspoređenim u sredini znakovlje iznad tropleta</w:t>
      </w:r>
    </w:p>
    <w:p w14:paraId="08326D39"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lastRenderedPageBreak/>
        <w:t xml:space="preserve">5. „nadzornik pravosudne policije“ – </w:t>
      </w:r>
      <w:bookmarkStart w:id="37" w:name="_Hlk67382337"/>
      <w:r w:rsidRPr="00AF673E">
        <w:rPr>
          <w:rFonts w:ascii="Times New Roman" w:hAnsi="Times New Roman"/>
          <w:sz w:val="24"/>
          <w:szCs w:val="24"/>
        </w:rPr>
        <w:t xml:space="preserve">u obliku je pravokutnika dužine 70 mm i visine 48 mm, </w:t>
      </w:r>
      <w:bookmarkEnd w:id="37"/>
      <w:r w:rsidRPr="00AF673E">
        <w:rPr>
          <w:rFonts w:ascii="Times New Roman" w:hAnsi="Times New Roman"/>
          <w:sz w:val="24"/>
          <w:szCs w:val="24"/>
        </w:rPr>
        <w:t>s jednim hrvatskim tropletom bijele boje širine 15 mm i dužine 70 mm i jednim šesterokutom veličine 15 mm bijele boje,  simetrično raspoređenim u sredini znakovlje iznad tropleta</w:t>
      </w:r>
    </w:p>
    <w:p w14:paraId="1194DA2F"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 xml:space="preserve">6. „viši nadzornik pravosudne policije“ – </w:t>
      </w:r>
      <w:bookmarkStart w:id="38" w:name="_Hlk67382563"/>
      <w:r w:rsidRPr="00AF673E">
        <w:rPr>
          <w:rFonts w:ascii="Times New Roman" w:hAnsi="Times New Roman"/>
          <w:sz w:val="24"/>
          <w:szCs w:val="24"/>
        </w:rPr>
        <w:t>u obliku je pravokutnika dužine 70 mm i visine 48 mm</w:t>
      </w:r>
      <w:bookmarkEnd w:id="38"/>
      <w:r w:rsidRPr="00AF673E">
        <w:rPr>
          <w:rFonts w:ascii="Times New Roman" w:hAnsi="Times New Roman"/>
          <w:sz w:val="24"/>
          <w:szCs w:val="24"/>
        </w:rPr>
        <w:t>, s jednim hrvatskim tropletom bijele boje širine 15 mm i dužine 70 mm i dva šesterokuta veličine 15 mm bijele boje, simetrično raspoređenih u sredini znakovlje iznad tropleta</w:t>
      </w:r>
    </w:p>
    <w:p w14:paraId="1682F293"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7. „samostalni nadzornik pravosudne policije“ – u obliku je pravokutnika dužine 70 mm i visine 48 mm, s dva hrvatska tropleta bijele boje širine 15 mm i dužine 70 mm i jednim šesterokutom veličine 15 mm bijele boje, simetrično raspoređenim iznad tropleta</w:t>
      </w:r>
    </w:p>
    <w:p w14:paraId="38A0BF67" w14:textId="77777777" w:rsidR="00323226" w:rsidRPr="00AF673E"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 xml:space="preserve">8. „glavni nadzornik pravosudne policije“ – u obliku je pravokutnika dužine 70 mm i visine 48 mm, s dva hrvatska tropleta bijele boje širine 15 mm i dužine 70 mm i dva šesterokuta veličine 15 mm bijele boje, </w:t>
      </w:r>
      <w:bookmarkStart w:id="39" w:name="_Hlk67383148"/>
      <w:r w:rsidRPr="00AF673E">
        <w:rPr>
          <w:rFonts w:ascii="Times New Roman" w:hAnsi="Times New Roman"/>
          <w:sz w:val="24"/>
          <w:szCs w:val="24"/>
        </w:rPr>
        <w:t>simetrično raspoređenih iznad tropleta</w:t>
      </w:r>
      <w:bookmarkEnd w:id="39"/>
    </w:p>
    <w:p w14:paraId="09DBAFA2" w14:textId="77777777" w:rsidR="00323226" w:rsidRDefault="00323226" w:rsidP="00323226">
      <w:pPr>
        <w:spacing w:after="0" w:line="240" w:lineRule="auto"/>
        <w:ind w:left="567" w:hanging="283"/>
        <w:jc w:val="both"/>
        <w:rPr>
          <w:rFonts w:ascii="Times New Roman" w:hAnsi="Times New Roman"/>
          <w:sz w:val="24"/>
          <w:szCs w:val="24"/>
        </w:rPr>
      </w:pPr>
      <w:r w:rsidRPr="00AF673E">
        <w:rPr>
          <w:rFonts w:ascii="Times New Roman" w:hAnsi="Times New Roman"/>
          <w:sz w:val="24"/>
          <w:szCs w:val="24"/>
        </w:rPr>
        <w:t>9. „savjetnik pravosudne policije u zatvorskom sustavu“ – u obliku je pravokutnika dužine 70 mm i visine 64 mm, s dva hrvatska tropleta bijele boje širine 15 mm i dužine 70 mm i tri šesterokuta veličine 15 mm bijele boje, raspoređenih u obliku trokuta iznad tropleta.</w:t>
      </w:r>
    </w:p>
    <w:p w14:paraId="4BED8BD4" w14:textId="77777777" w:rsidR="00323226" w:rsidRPr="00AF673E" w:rsidRDefault="00323226" w:rsidP="00323226">
      <w:pPr>
        <w:spacing w:after="0" w:line="240" w:lineRule="auto"/>
        <w:ind w:left="567" w:hanging="283"/>
        <w:jc w:val="both"/>
        <w:rPr>
          <w:rFonts w:ascii="Times New Roman" w:hAnsi="Times New Roman"/>
          <w:sz w:val="24"/>
          <w:szCs w:val="24"/>
        </w:rPr>
      </w:pPr>
    </w:p>
    <w:p w14:paraId="731A23C5"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 xml:space="preserve">Članak 30. </w:t>
      </w:r>
    </w:p>
    <w:p w14:paraId="4CDB4203"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12805A43"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Izgled znakovlja</w:t>
      </w:r>
    </w:p>
    <w:p w14:paraId="611388C4"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4572AB88" w14:textId="77777777" w:rsidR="00323226" w:rsidRDefault="00323226" w:rsidP="00323226">
      <w:pPr>
        <w:pStyle w:val="t-98-2"/>
        <w:spacing w:before="0" w:beforeAutospacing="0" w:after="0" w:afterAutospacing="0"/>
        <w:jc w:val="both"/>
      </w:pPr>
      <w:r>
        <w:tab/>
      </w:r>
      <w:r>
        <w:tab/>
      </w:r>
      <w:r w:rsidRPr="00AF673E">
        <w:t>Izgled znakovlja iz člana</w:t>
      </w:r>
      <w:r>
        <w:t>ka 27., 28. i 29</w:t>
      </w:r>
      <w:r w:rsidRPr="00AF673E">
        <w:t>. ove Uredbe je prilog ovoj Uredbi i čini njezin sastavni dio.</w:t>
      </w:r>
    </w:p>
    <w:p w14:paraId="5B2B6290" w14:textId="77777777" w:rsidR="00323226" w:rsidRPr="00AF673E" w:rsidRDefault="00323226" w:rsidP="00323226">
      <w:pPr>
        <w:pStyle w:val="t-98-2"/>
        <w:spacing w:before="0" w:beforeAutospacing="0" w:after="0" w:afterAutospacing="0"/>
        <w:jc w:val="both"/>
      </w:pPr>
    </w:p>
    <w:p w14:paraId="2A710634" w14:textId="77777777" w:rsidR="00323226" w:rsidRDefault="00323226" w:rsidP="00323226">
      <w:pPr>
        <w:spacing w:after="0" w:line="240" w:lineRule="auto"/>
        <w:jc w:val="center"/>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VI. PRIJELAZNE I ZAVRŠNE ODREDBE</w:t>
      </w:r>
    </w:p>
    <w:p w14:paraId="4D07D534" w14:textId="77777777" w:rsidR="00323226" w:rsidRPr="00AF673E" w:rsidRDefault="00323226" w:rsidP="00323226">
      <w:pPr>
        <w:spacing w:after="0" w:line="240" w:lineRule="auto"/>
        <w:jc w:val="center"/>
        <w:rPr>
          <w:rFonts w:ascii="Times New Roman" w:eastAsia="Times New Roman" w:hAnsi="Times New Roman"/>
          <w:b/>
          <w:sz w:val="24"/>
          <w:szCs w:val="24"/>
          <w:lang w:eastAsia="hr-HR"/>
        </w:rPr>
      </w:pPr>
    </w:p>
    <w:p w14:paraId="408AFD57" w14:textId="77777777" w:rsidR="00323226" w:rsidRDefault="00323226" w:rsidP="00323226">
      <w:pPr>
        <w:spacing w:after="0" w:line="240" w:lineRule="auto"/>
        <w:jc w:val="center"/>
        <w:textAlignment w:val="baseline"/>
        <w:rPr>
          <w:rFonts w:ascii="Times New Roman" w:eastAsia="Times New Roman" w:hAnsi="Times New Roman"/>
          <w:b/>
          <w:iCs/>
          <w:sz w:val="24"/>
          <w:szCs w:val="24"/>
          <w:lang w:eastAsia="hr-HR"/>
        </w:rPr>
      </w:pPr>
      <w:r w:rsidRPr="00AF673E">
        <w:rPr>
          <w:rFonts w:ascii="Times New Roman" w:eastAsia="Times New Roman" w:hAnsi="Times New Roman"/>
          <w:b/>
          <w:iCs/>
          <w:sz w:val="24"/>
          <w:szCs w:val="24"/>
          <w:lang w:eastAsia="hr-HR"/>
        </w:rPr>
        <w:t>Zadržavanje prava na postavljanje u zvanja</w:t>
      </w:r>
    </w:p>
    <w:p w14:paraId="2F25B717" w14:textId="77777777" w:rsidR="00323226" w:rsidRPr="00AF673E" w:rsidRDefault="00323226" w:rsidP="00323226">
      <w:pPr>
        <w:spacing w:after="0" w:line="240" w:lineRule="auto"/>
        <w:jc w:val="center"/>
        <w:textAlignment w:val="baseline"/>
        <w:rPr>
          <w:rFonts w:ascii="Times New Roman" w:eastAsia="Times New Roman" w:hAnsi="Times New Roman"/>
          <w:b/>
          <w:iCs/>
          <w:sz w:val="24"/>
          <w:szCs w:val="24"/>
          <w:lang w:eastAsia="hr-HR"/>
        </w:rPr>
      </w:pPr>
    </w:p>
    <w:p w14:paraId="54EDC7F1"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31.</w:t>
      </w:r>
    </w:p>
    <w:p w14:paraId="411C598B"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77A40009" w14:textId="77777777" w:rsidR="00323226" w:rsidRDefault="00323226" w:rsidP="00323226">
      <w:pPr>
        <w:pStyle w:val="t-98-2"/>
        <w:spacing w:before="0" w:beforeAutospacing="0" w:after="0" w:afterAutospacing="0"/>
        <w:jc w:val="both"/>
      </w:pPr>
      <w:r>
        <w:tab/>
      </w:r>
      <w:r w:rsidRPr="00AF673E">
        <w:t xml:space="preserve">(1) </w:t>
      </w:r>
      <w:r>
        <w:tab/>
      </w:r>
      <w:r w:rsidRPr="00AF673E">
        <w:t>Službenici pravosudne policije koji su zvanja stekli po ranijim propisima zadržavaju stečena zvanja kao osobna zvanja službenika pravosudne policije.</w:t>
      </w:r>
    </w:p>
    <w:p w14:paraId="69A2519A" w14:textId="77777777" w:rsidR="00323226" w:rsidRPr="00AF673E" w:rsidRDefault="00323226" w:rsidP="00323226">
      <w:pPr>
        <w:pStyle w:val="t-98-2"/>
        <w:spacing w:before="0" w:beforeAutospacing="0" w:after="0" w:afterAutospacing="0"/>
        <w:jc w:val="both"/>
      </w:pPr>
    </w:p>
    <w:p w14:paraId="1321765C" w14:textId="77777777" w:rsidR="00323226" w:rsidRDefault="00323226" w:rsidP="00323226">
      <w:pPr>
        <w:pStyle w:val="t-98-2"/>
        <w:spacing w:before="0" w:beforeAutospacing="0" w:after="0" w:afterAutospacing="0"/>
        <w:jc w:val="both"/>
      </w:pPr>
      <w:r>
        <w:tab/>
      </w:r>
      <w:r w:rsidRPr="00AF673E">
        <w:t xml:space="preserve">(2) </w:t>
      </w:r>
      <w:r>
        <w:tab/>
      </w:r>
      <w:r w:rsidRPr="00AF673E">
        <w:t>Zatečeni službenici pravosudne policije koji rukovode najvišom unutarnjom ustrojstvenom jedinicom kaznenog tijela nadležnom za poslove osiguranja (voditelji odjela) te načelnik Sektora osiguranja i voditelji službe u Sektoru osiguranja u Središnjem uredu za zatvorski sustav, postavit će se u funkcionalno zvanje s danom stupanja na snagu ove Uredbe.</w:t>
      </w:r>
      <w:bookmarkStart w:id="40" w:name="_Hlk158619431"/>
    </w:p>
    <w:p w14:paraId="05C6731A" w14:textId="77777777" w:rsidR="00323226" w:rsidRPr="00AF673E" w:rsidRDefault="00323226" w:rsidP="00323226">
      <w:pPr>
        <w:pStyle w:val="t-98-2"/>
        <w:spacing w:before="0" w:beforeAutospacing="0" w:after="0" w:afterAutospacing="0"/>
        <w:jc w:val="both"/>
      </w:pPr>
    </w:p>
    <w:p w14:paraId="293A7175" w14:textId="77777777" w:rsidR="00323226" w:rsidRDefault="00323226" w:rsidP="00323226">
      <w:pPr>
        <w:pStyle w:val="t-98-2"/>
        <w:spacing w:before="0" w:beforeAutospacing="0" w:after="0" w:afterAutospacing="0"/>
        <w:jc w:val="center"/>
        <w:rPr>
          <w:b/>
          <w:iCs/>
        </w:rPr>
      </w:pPr>
      <w:r w:rsidRPr="00AF673E">
        <w:rPr>
          <w:b/>
          <w:iCs/>
        </w:rPr>
        <w:t>Dosadašnje ocjene radne učinkovitosti službenika</w:t>
      </w:r>
    </w:p>
    <w:p w14:paraId="421F5425" w14:textId="77777777" w:rsidR="00323226" w:rsidRPr="00AF673E" w:rsidRDefault="00323226" w:rsidP="00323226">
      <w:pPr>
        <w:pStyle w:val="t-98-2"/>
        <w:spacing w:before="0" w:beforeAutospacing="0" w:after="0" w:afterAutospacing="0"/>
        <w:jc w:val="center"/>
        <w:rPr>
          <w:b/>
          <w:iCs/>
        </w:rPr>
      </w:pPr>
    </w:p>
    <w:bookmarkEnd w:id="40"/>
    <w:p w14:paraId="46EBE396"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lastRenderedPageBreak/>
        <w:t>Članak 32.</w:t>
      </w:r>
    </w:p>
    <w:p w14:paraId="6286CAA8"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68196EB6" w14:textId="77777777" w:rsidR="00323226" w:rsidRDefault="00323226" w:rsidP="00323226">
      <w:pPr>
        <w:pStyle w:val="t-98-2"/>
        <w:spacing w:before="0" w:beforeAutospacing="0" w:after="0" w:afterAutospacing="0"/>
        <w:jc w:val="both"/>
      </w:pPr>
      <w:r>
        <w:tab/>
      </w:r>
      <w:r>
        <w:tab/>
      </w:r>
      <w:r w:rsidRPr="00AF673E">
        <w:t>Kad se pri utvrđivanju uvjeta za promaknuće službenika pravosudne policije prema ovoj Uredbi, uzimaju u obzir ocjene kojima su službenici ocijenjeni u prethodnom razdoblju, smatra se da ocjene koje su državni službenici dobili sukladno dosadašnjim propisima odgovaraju ocjenama prema Zakonu o plaćama u državnoj službi i javnim službama („Narodne novine“, broj 155/23.), i to:</w:t>
      </w:r>
    </w:p>
    <w:p w14:paraId="32B93A99" w14:textId="77777777" w:rsidR="00323226" w:rsidRPr="00AF673E" w:rsidRDefault="00323226" w:rsidP="00323226">
      <w:pPr>
        <w:pStyle w:val="t-98-2"/>
        <w:spacing w:before="0" w:beforeAutospacing="0" w:after="0" w:afterAutospacing="0"/>
        <w:jc w:val="both"/>
      </w:pPr>
    </w:p>
    <w:p w14:paraId="0709CA70" w14:textId="77777777" w:rsidR="00323226" w:rsidRPr="00AF673E" w:rsidRDefault="00323226" w:rsidP="00323226">
      <w:pPr>
        <w:pStyle w:val="t-98-2"/>
        <w:spacing w:before="0" w:beforeAutospacing="0" w:after="0" w:afterAutospacing="0"/>
        <w:jc w:val="both"/>
      </w:pPr>
      <w:r w:rsidRPr="00AF673E">
        <w:t>– dosadašnja ocjena „izuze</w:t>
      </w:r>
      <w:r>
        <w:t>tan“ odgovara ocjeni „izvrstan“</w:t>
      </w:r>
    </w:p>
    <w:p w14:paraId="1DA7EFC6" w14:textId="77777777" w:rsidR="00323226" w:rsidRPr="00AF673E" w:rsidRDefault="00323226" w:rsidP="00323226">
      <w:pPr>
        <w:pStyle w:val="t-98-2"/>
        <w:spacing w:before="0" w:beforeAutospacing="0" w:after="0" w:afterAutospacing="0"/>
        <w:jc w:val="both"/>
      </w:pPr>
      <w:r w:rsidRPr="00AF673E">
        <w:t>– dosadašnja ocjena „primjeran“ odgo</w:t>
      </w:r>
      <w:r>
        <w:t>vara ocjeni „naročito uspješan“</w:t>
      </w:r>
    </w:p>
    <w:p w14:paraId="4EA6448A" w14:textId="77777777" w:rsidR="00323226" w:rsidRPr="00AF673E" w:rsidRDefault="00323226" w:rsidP="00323226">
      <w:pPr>
        <w:pStyle w:val="t-98-2"/>
        <w:spacing w:before="0" w:beforeAutospacing="0" w:after="0" w:afterAutospacing="0"/>
        <w:jc w:val="both"/>
      </w:pPr>
      <w:r w:rsidRPr="00AF673E">
        <w:t>– dosadašnja ocjena „uspje</w:t>
      </w:r>
      <w:r>
        <w:t>šan“ odgovara ocjeni „uspješan“</w:t>
      </w:r>
    </w:p>
    <w:p w14:paraId="5BA03228" w14:textId="77777777" w:rsidR="00323226" w:rsidRPr="00AF673E" w:rsidRDefault="00323226" w:rsidP="00323226">
      <w:pPr>
        <w:pStyle w:val="t-98-2"/>
        <w:spacing w:before="0" w:beforeAutospacing="0" w:after="0" w:afterAutospacing="0"/>
        <w:jc w:val="both"/>
      </w:pPr>
      <w:r w:rsidRPr="00AF673E">
        <w:t>– dosadašnja ocjena „zadovoljava</w:t>
      </w:r>
      <w:r>
        <w:t>“ odgovara ocjeni „zadovoljava“</w:t>
      </w:r>
    </w:p>
    <w:p w14:paraId="2BB10212" w14:textId="77777777" w:rsidR="00323226" w:rsidRDefault="00323226" w:rsidP="00323226">
      <w:pPr>
        <w:pStyle w:val="t-98-2"/>
        <w:spacing w:before="0" w:beforeAutospacing="0" w:after="0" w:afterAutospacing="0"/>
        <w:jc w:val="both"/>
      </w:pPr>
      <w:r w:rsidRPr="00AF673E">
        <w:t>– dosadašnja ocjena „ne zadovoljava“ odgovara ocjeni „ne zadovoljava“.</w:t>
      </w:r>
    </w:p>
    <w:p w14:paraId="40A948B3" w14:textId="77777777" w:rsidR="00323226" w:rsidRPr="00AF673E" w:rsidRDefault="00323226" w:rsidP="00323226">
      <w:pPr>
        <w:pStyle w:val="t-98-2"/>
        <w:spacing w:before="0" w:beforeAutospacing="0" w:after="0" w:afterAutospacing="0"/>
        <w:jc w:val="both"/>
      </w:pPr>
    </w:p>
    <w:p w14:paraId="3956E4E7" w14:textId="77777777" w:rsidR="00323226" w:rsidRDefault="00323226" w:rsidP="00323226">
      <w:pPr>
        <w:pStyle w:val="t-98-2"/>
        <w:spacing w:before="0" w:beforeAutospacing="0" w:after="0" w:afterAutospacing="0"/>
        <w:jc w:val="center"/>
        <w:rPr>
          <w:b/>
          <w:iCs/>
        </w:rPr>
      </w:pPr>
      <w:bookmarkStart w:id="41" w:name="_Hlk158619496"/>
      <w:r w:rsidRPr="00AF673E">
        <w:rPr>
          <w:b/>
          <w:iCs/>
        </w:rPr>
        <w:t>Započeti postupci</w:t>
      </w:r>
    </w:p>
    <w:p w14:paraId="55983EA5" w14:textId="77777777" w:rsidR="00323226" w:rsidRPr="00AF673E" w:rsidRDefault="00323226" w:rsidP="00323226">
      <w:pPr>
        <w:pStyle w:val="t-98-2"/>
        <w:spacing w:before="0" w:beforeAutospacing="0" w:after="0" w:afterAutospacing="0"/>
        <w:jc w:val="center"/>
        <w:rPr>
          <w:b/>
          <w:iCs/>
        </w:rPr>
      </w:pPr>
    </w:p>
    <w:p w14:paraId="4CA819C8" w14:textId="77777777" w:rsidR="00323226" w:rsidRDefault="00323226" w:rsidP="00323226">
      <w:pPr>
        <w:pStyle w:val="t-98-2"/>
        <w:spacing w:before="0" w:beforeAutospacing="0" w:after="0" w:afterAutospacing="0"/>
        <w:jc w:val="center"/>
        <w:rPr>
          <w:b/>
        </w:rPr>
      </w:pPr>
      <w:r w:rsidRPr="00AF673E">
        <w:rPr>
          <w:b/>
        </w:rPr>
        <w:t>Članak 33.</w:t>
      </w:r>
    </w:p>
    <w:p w14:paraId="67F1DF53" w14:textId="77777777" w:rsidR="00323226" w:rsidRPr="00AF673E" w:rsidRDefault="00323226" w:rsidP="00323226">
      <w:pPr>
        <w:pStyle w:val="t-98-2"/>
        <w:spacing w:before="0" w:beforeAutospacing="0" w:after="0" w:afterAutospacing="0"/>
        <w:jc w:val="center"/>
        <w:rPr>
          <w:b/>
        </w:rPr>
      </w:pPr>
    </w:p>
    <w:p w14:paraId="451172E8" w14:textId="77777777" w:rsidR="00323226" w:rsidRDefault="00323226" w:rsidP="00323226">
      <w:pPr>
        <w:pStyle w:val="t-98-2"/>
        <w:spacing w:before="0" w:beforeAutospacing="0" w:after="0" w:afterAutospacing="0"/>
        <w:jc w:val="both"/>
      </w:pPr>
      <w:r>
        <w:tab/>
      </w:r>
      <w:r>
        <w:tab/>
      </w:r>
      <w:r w:rsidRPr="00AF673E">
        <w:t>Postupci započeti do dana stupanja na snagu ove Uredbe dovršit će se prema odredbama propisa koji su bili na snazi u vrijeme pokretanja postupka.</w:t>
      </w:r>
    </w:p>
    <w:p w14:paraId="4971FC82" w14:textId="77777777" w:rsidR="00323226" w:rsidRDefault="00323226" w:rsidP="00323226">
      <w:pPr>
        <w:pStyle w:val="t-98-2"/>
        <w:spacing w:before="0" w:beforeAutospacing="0" w:after="0" w:afterAutospacing="0"/>
        <w:jc w:val="both"/>
      </w:pPr>
    </w:p>
    <w:p w14:paraId="34F0D2FB" w14:textId="77777777" w:rsidR="00323226" w:rsidRDefault="00323226" w:rsidP="00323226">
      <w:pPr>
        <w:pStyle w:val="t-98-2"/>
        <w:spacing w:before="0" w:beforeAutospacing="0" w:after="0" w:afterAutospacing="0"/>
        <w:jc w:val="center"/>
        <w:rPr>
          <w:b/>
          <w:iCs/>
        </w:rPr>
      </w:pPr>
      <w:r w:rsidRPr="00AF673E">
        <w:rPr>
          <w:b/>
          <w:iCs/>
        </w:rPr>
        <w:t>Obveza donošenja odluka i pravilnika</w:t>
      </w:r>
    </w:p>
    <w:p w14:paraId="15DAB32A" w14:textId="77777777" w:rsidR="00323226" w:rsidRPr="00AF673E" w:rsidRDefault="00323226" w:rsidP="00323226">
      <w:pPr>
        <w:pStyle w:val="t-98-2"/>
        <w:spacing w:before="0" w:beforeAutospacing="0" w:after="0" w:afterAutospacing="0"/>
        <w:jc w:val="center"/>
        <w:rPr>
          <w:b/>
          <w:iCs/>
        </w:rPr>
      </w:pPr>
    </w:p>
    <w:p w14:paraId="02180CC8"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34.</w:t>
      </w:r>
    </w:p>
    <w:p w14:paraId="6FAF02CF"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280BBB36" w14:textId="77777777" w:rsidR="00323226" w:rsidRDefault="00323226" w:rsidP="00323226">
      <w:pPr>
        <w:pStyle w:val="t-98-2"/>
        <w:spacing w:before="0" w:beforeAutospacing="0" w:after="0" w:afterAutospacing="0"/>
        <w:jc w:val="both"/>
      </w:pPr>
      <w:r>
        <w:tab/>
        <w:t>(1)</w:t>
      </w:r>
      <w:r>
        <w:tab/>
      </w:r>
      <w:r w:rsidRPr="00AF673E">
        <w:t>Ministar će donijeti odluke iz članka 16. stavk</w:t>
      </w:r>
      <w:r>
        <w:t>a</w:t>
      </w:r>
      <w:r w:rsidRPr="00AF673E">
        <w:t xml:space="preserve"> 1., članka 17. stavk</w:t>
      </w:r>
      <w:r>
        <w:t>a</w:t>
      </w:r>
      <w:r w:rsidRPr="00AF673E">
        <w:t xml:space="preserve"> 3. i članka 19. stavk</w:t>
      </w:r>
      <w:r>
        <w:t>a</w:t>
      </w:r>
      <w:r w:rsidRPr="00AF673E">
        <w:t xml:space="preserve"> 2. ove Uredbe najkasnije u roku od 30 dana od dana stupanja na snagu ove Uredbe.</w:t>
      </w:r>
    </w:p>
    <w:p w14:paraId="6519C255" w14:textId="77777777" w:rsidR="00323226" w:rsidRPr="00AF673E" w:rsidRDefault="00323226" w:rsidP="00323226">
      <w:pPr>
        <w:pStyle w:val="t-98-2"/>
        <w:spacing w:before="0" w:beforeAutospacing="0" w:after="0" w:afterAutospacing="0"/>
        <w:jc w:val="both"/>
      </w:pPr>
    </w:p>
    <w:p w14:paraId="28412E2B" w14:textId="77777777" w:rsidR="00323226" w:rsidRDefault="00323226" w:rsidP="00323226">
      <w:pPr>
        <w:pStyle w:val="t-98-2"/>
        <w:spacing w:before="0" w:beforeAutospacing="0" w:after="0" w:afterAutospacing="0"/>
        <w:jc w:val="both"/>
      </w:pPr>
      <w:r>
        <w:tab/>
        <w:t>(2)</w:t>
      </w:r>
      <w:r>
        <w:tab/>
      </w:r>
      <w:r w:rsidRPr="00AF673E">
        <w:t>Ministar će donijeti pravilnik iz članka 16. stavka 2. ove Uredbe najkasnije u roku od tri mjeseca od dana stupanja na snagu ove Uredbe.</w:t>
      </w:r>
    </w:p>
    <w:p w14:paraId="6794E1B0" w14:textId="77777777" w:rsidR="00323226" w:rsidRPr="00AF673E" w:rsidRDefault="00323226" w:rsidP="00323226">
      <w:pPr>
        <w:pStyle w:val="t-98-2"/>
        <w:spacing w:before="0" w:beforeAutospacing="0" w:after="0" w:afterAutospacing="0"/>
        <w:jc w:val="both"/>
      </w:pPr>
    </w:p>
    <w:bookmarkEnd w:id="41"/>
    <w:p w14:paraId="55A3145F" w14:textId="77777777" w:rsidR="00323226" w:rsidRDefault="00323226" w:rsidP="00323226">
      <w:pPr>
        <w:spacing w:after="0" w:line="240" w:lineRule="auto"/>
        <w:jc w:val="center"/>
        <w:textAlignment w:val="baseline"/>
        <w:rPr>
          <w:rFonts w:ascii="Times New Roman" w:eastAsia="Times New Roman" w:hAnsi="Times New Roman"/>
          <w:b/>
          <w:iCs/>
          <w:sz w:val="24"/>
          <w:szCs w:val="24"/>
          <w:lang w:eastAsia="hr-HR"/>
        </w:rPr>
      </w:pPr>
      <w:r w:rsidRPr="00AF673E">
        <w:rPr>
          <w:rFonts w:ascii="Times New Roman" w:eastAsia="Times New Roman" w:hAnsi="Times New Roman"/>
          <w:b/>
          <w:iCs/>
          <w:sz w:val="24"/>
          <w:szCs w:val="24"/>
          <w:lang w:eastAsia="hr-HR"/>
        </w:rPr>
        <w:t>Prestanak važenja propisa</w:t>
      </w:r>
    </w:p>
    <w:p w14:paraId="6C516EE1" w14:textId="77777777" w:rsidR="00323226" w:rsidRPr="00AF673E" w:rsidRDefault="00323226" w:rsidP="00323226">
      <w:pPr>
        <w:spacing w:after="0" w:line="240" w:lineRule="auto"/>
        <w:jc w:val="center"/>
        <w:textAlignment w:val="baseline"/>
        <w:rPr>
          <w:rFonts w:ascii="Times New Roman" w:eastAsia="Times New Roman" w:hAnsi="Times New Roman"/>
          <w:b/>
          <w:iCs/>
          <w:sz w:val="24"/>
          <w:szCs w:val="24"/>
          <w:lang w:eastAsia="hr-HR"/>
        </w:rPr>
      </w:pPr>
    </w:p>
    <w:p w14:paraId="0B179CEF" w14:textId="77777777" w:rsidR="00323226" w:rsidRDefault="00323226" w:rsidP="00323226">
      <w:pPr>
        <w:spacing w:after="0" w:line="240" w:lineRule="auto"/>
        <w:jc w:val="center"/>
        <w:textAlignment w:val="baseline"/>
        <w:rPr>
          <w:rFonts w:ascii="Times New Roman" w:eastAsia="Times New Roman" w:hAnsi="Times New Roman"/>
          <w:b/>
          <w:sz w:val="24"/>
          <w:szCs w:val="24"/>
          <w:lang w:eastAsia="hr-HR"/>
        </w:rPr>
      </w:pPr>
      <w:r w:rsidRPr="00AF673E">
        <w:rPr>
          <w:rFonts w:ascii="Times New Roman" w:eastAsia="Times New Roman" w:hAnsi="Times New Roman"/>
          <w:b/>
          <w:sz w:val="24"/>
          <w:szCs w:val="24"/>
          <w:lang w:eastAsia="hr-HR"/>
        </w:rPr>
        <w:t>Članak 35.</w:t>
      </w:r>
    </w:p>
    <w:p w14:paraId="23EC4595" w14:textId="77777777" w:rsidR="00323226" w:rsidRPr="00AF673E" w:rsidRDefault="00323226" w:rsidP="00323226">
      <w:pPr>
        <w:spacing w:after="0" w:line="240" w:lineRule="auto"/>
        <w:jc w:val="center"/>
        <w:textAlignment w:val="baseline"/>
        <w:rPr>
          <w:rFonts w:ascii="Times New Roman" w:eastAsia="Times New Roman" w:hAnsi="Times New Roman"/>
          <w:b/>
          <w:sz w:val="24"/>
          <w:szCs w:val="24"/>
          <w:lang w:eastAsia="hr-HR"/>
        </w:rPr>
      </w:pPr>
    </w:p>
    <w:p w14:paraId="3A3626EB" w14:textId="77777777" w:rsidR="00323226" w:rsidRDefault="00323226" w:rsidP="00323226">
      <w:pPr>
        <w:pStyle w:val="t-98-2"/>
        <w:spacing w:before="0" w:beforeAutospacing="0" w:after="0" w:afterAutospacing="0"/>
        <w:jc w:val="both"/>
      </w:pPr>
      <w:r>
        <w:tab/>
      </w:r>
      <w:r>
        <w:tab/>
      </w:r>
      <w:r w:rsidRPr="00AF673E">
        <w:t>Danom stupanja na snagu ove Uredbe prestaje važiti Uredba o zvanjima, znakovlju i uvjetima stjecanja zvanja državnih službenika odjela osiguranja u kaznionicama i z</w:t>
      </w:r>
      <w:r>
        <w:t>atvorima („Narodne novine“, br.</w:t>
      </w:r>
      <w:r w:rsidRPr="00AF673E">
        <w:t xml:space="preserve"> 79/02., 127/13. i 14/21.). </w:t>
      </w:r>
    </w:p>
    <w:p w14:paraId="4A7FCB47" w14:textId="77777777" w:rsidR="00323226" w:rsidRPr="00AF673E" w:rsidRDefault="00323226" w:rsidP="00323226">
      <w:pPr>
        <w:pStyle w:val="t-98-2"/>
        <w:spacing w:before="0" w:beforeAutospacing="0" w:after="0" w:afterAutospacing="0"/>
        <w:jc w:val="both"/>
      </w:pPr>
      <w:r w:rsidRPr="00AF673E">
        <w:t xml:space="preserve">  </w:t>
      </w:r>
    </w:p>
    <w:p w14:paraId="23A64EB1" w14:textId="77777777" w:rsidR="00323226" w:rsidRDefault="00323226" w:rsidP="00323226">
      <w:pPr>
        <w:spacing w:after="0" w:line="240" w:lineRule="auto"/>
        <w:jc w:val="center"/>
        <w:textAlignment w:val="baseline"/>
        <w:rPr>
          <w:rFonts w:ascii="Times New Roman" w:eastAsia="Times New Roman" w:hAnsi="Times New Roman"/>
          <w:b/>
          <w:iCs/>
          <w:sz w:val="24"/>
          <w:szCs w:val="24"/>
          <w:lang w:eastAsia="hr-HR"/>
        </w:rPr>
      </w:pPr>
      <w:r w:rsidRPr="00AF673E">
        <w:rPr>
          <w:rFonts w:ascii="Times New Roman" w:eastAsia="Times New Roman" w:hAnsi="Times New Roman"/>
          <w:b/>
          <w:iCs/>
          <w:sz w:val="24"/>
          <w:szCs w:val="24"/>
          <w:lang w:eastAsia="hr-HR"/>
        </w:rPr>
        <w:t>Stupanje na snagu</w:t>
      </w:r>
    </w:p>
    <w:p w14:paraId="3E25A55B" w14:textId="77777777" w:rsidR="00323226" w:rsidRPr="007C15E7" w:rsidRDefault="00323226" w:rsidP="00323226">
      <w:pPr>
        <w:spacing w:after="0" w:line="240" w:lineRule="auto"/>
        <w:jc w:val="center"/>
        <w:textAlignment w:val="baseline"/>
        <w:rPr>
          <w:rFonts w:ascii="Times New Roman" w:eastAsia="Times New Roman" w:hAnsi="Times New Roman"/>
          <w:iCs/>
          <w:sz w:val="24"/>
          <w:szCs w:val="24"/>
          <w:lang w:eastAsia="hr-HR"/>
        </w:rPr>
      </w:pPr>
    </w:p>
    <w:p w14:paraId="454571B8" w14:textId="77777777" w:rsidR="00323226" w:rsidRDefault="00323226" w:rsidP="00323226">
      <w:pPr>
        <w:pStyle w:val="t-98-2"/>
        <w:spacing w:before="0" w:beforeAutospacing="0" w:after="0" w:afterAutospacing="0"/>
        <w:jc w:val="center"/>
        <w:rPr>
          <w:b/>
        </w:rPr>
      </w:pPr>
      <w:r w:rsidRPr="00AF673E">
        <w:rPr>
          <w:b/>
        </w:rPr>
        <w:t>Članak 36.</w:t>
      </w:r>
    </w:p>
    <w:p w14:paraId="14287BA2" w14:textId="77777777" w:rsidR="00323226" w:rsidRPr="00AF673E" w:rsidRDefault="00323226" w:rsidP="00323226">
      <w:pPr>
        <w:pStyle w:val="t-98-2"/>
        <w:spacing w:before="0" w:beforeAutospacing="0" w:after="0" w:afterAutospacing="0"/>
        <w:jc w:val="center"/>
        <w:rPr>
          <w:b/>
        </w:rPr>
      </w:pPr>
    </w:p>
    <w:p w14:paraId="701BBCE2" w14:textId="77777777" w:rsidR="00323226" w:rsidRPr="00B3576A" w:rsidRDefault="00323226" w:rsidP="00323226">
      <w:pPr>
        <w:pStyle w:val="t-98-2"/>
        <w:spacing w:before="0" w:beforeAutospacing="0" w:after="0" w:afterAutospacing="0"/>
        <w:jc w:val="both"/>
        <w:rPr>
          <w:spacing w:val="-4"/>
        </w:rPr>
      </w:pPr>
      <w:r>
        <w:lastRenderedPageBreak/>
        <w:tab/>
      </w:r>
      <w:r>
        <w:tab/>
      </w:r>
      <w:r w:rsidRPr="00B3576A">
        <w:rPr>
          <w:spacing w:val="-4"/>
        </w:rPr>
        <w:t xml:space="preserve">Ova Uredba objavit će se u „Narodnim novinama“, a stupa na snagu 1. ožujka 2024.  </w:t>
      </w:r>
    </w:p>
    <w:p w14:paraId="732A0B6E" w14:textId="77777777" w:rsidR="00323226" w:rsidRDefault="00323226" w:rsidP="00323226">
      <w:pPr>
        <w:pStyle w:val="t-98-2"/>
        <w:spacing w:before="0" w:beforeAutospacing="0" w:after="0" w:afterAutospacing="0"/>
        <w:jc w:val="both"/>
      </w:pPr>
    </w:p>
    <w:p w14:paraId="2F05795E" w14:textId="77777777" w:rsidR="00323226" w:rsidRDefault="00323226" w:rsidP="00323226">
      <w:pPr>
        <w:pStyle w:val="t-98-2"/>
        <w:spacing w:before="0" w:beforeAutospacing="0" w:after="0" w:afterAutospacing="0"/>
        <w:jc w:val="both"/>
      </w:pPr>
    </w:p>
    <w:p w14:paraId="000DCF1D" w14:textId="77777777" w:rsidR="00323226" w:rsidRPr="00AF673E" w:rsidRDefault="00323226" w:rsidP="00323226">
      <w:pPr>
        <w:pStyle w:val="t-98-2"/>
        <w:spacing w:before="0" w:beforeAutospacing="0" w:after="0" w:afterAutospacing="0"/>
        <w:jc w:val="both"/>
      </w:pPr>
    </w:p>
    <w:p w14:paraId="2CCF3559" w14:textId="77777777" w:rsidR="00323226" w:rsidRDefault="00323226" w:rsidP="00323226">
      <w:pPr>
        <w:pStyle w:val="t-98-2"/>
        <w:spacing w:before="0" w:beforeAutospacing="0" w:after="0" w:afterAutospacing="0"/>
        <w:jc w:val="both"/>
      </w:pPr>
      <w:r w:rsidRPr="00AF673E">
        <w:t xml:space="preserve">KLASA: </w:t>
      </w:r>
      <w:r>
        <w:tab/>
      </w:r>
    </w:p>
    <w:p w14:paraId="243E5873" w14:textId="77777777" w:rsidR="00323226" w:rsidRDefault="00323226" w:rsidP="00323226">
      <w:pPr>
        <w:pStyle w:val="t-98-2"/>
        <w:spacing w:before="0" w:beforeAutospacing="0" w:after="0" w:afterAutospacing="0"/>
        <w:jc w:val="both"/>
      </w:pPr>
      <w:r w:rsidRPr="00AF673E">
        <w:t xml:space="preserve">URBROJ: </w:t>
      </w:r>
      <w:r>
        <w:tab/>
      </w:r>
    </w:p>
    <w:p w14:paraId="06D3EEF9" w14:textId="77777777" w:rsidR="00323226" w:rsidRPr="00AF673E" w:rsidRDefault="00323226" w:rsidP="00323226">
      <w:pPr>
        <w:pStyle w:val="t-98-2"/>
        <w:spacing w:before="0" w:beforeAutospacing="0" w:after="0" w:afterAutospacing="0"/>
        <w:jc w:val="both"/>
      </w:pPr>
    </w:p>
    <w:p w14:paraId="0B838CF8" w14:textId="77777777" w:rsidR="00323226" w:rsidRDefault="00323226" w:rsidP="00323226">
      <w:pPr>
        <w:pStyle w:val="t-98-2"/>
        <w:spacing w:before="0" w:beforeAutospacing="0" w:after="0" w:afterAutospacing="0"/>
        <w:jc w:val="both"/>
      </w:pPr>
      <w:r w:rsidRPr="00AF673E">
        <w:t>Zagreb,</w:t>
      </w:r>
      <w:r w:rsidRPr="00AF673E">
        <w:tab/>
      </w:r>
    </w:p>
    <w:p w14:paraId="50C3B6A6" w14:textId="77777777" w:rsidR="00323226" w:rsidRDefault="00323226" w:rsidP="00323226">
      <w:pPr>
        <w:pStyle w:val="t-98-2"/>
        <w:spacing w:before="0" w:beforeAutospacing="0" w:after="0" w:afterAutospacing="0"/>
        <w:jc w:val="both"/>
      </w:pPr>
    </w:p>
    <w:p w14:paraId="7F42CCC0" w14:textId="77777777" w:rsidR="00323226" w:rsidRDefault="00323226" w:rsidP="00323226">
      <w:pPr>
        <w:pStyle w:val="t-98-2"/>
        <w:spacing w:before="0" w:beforeAutospacing="0" w:after="0" w:afterAutospacing="0"/>
        <w:jc w:val="both"/>
      </w:pPr>
    </w:p>
    <w:p w14:paraId="40B5E8C5" w14:textId="77777777" w:rsidR="00323226" w:rsidRDefault="00323226" w:rsidP="00323226">
      <w:pPr>
        <w:pStyle w:val="t-98-2"/>
        <w:spacing w:before="0" w:beforeAutospacing="0" w:after="0" w:afterAutospacing="0"/>
        <w:jc w:val="both"/>
      </w:pPr>
    </w:p>
    <w:p w14:paraId="1DAFB3B2" w14:textId="77777777" w:rsidR="00323226" w:rsidRDefault="00323226" w:rsidP="00323226">
      <w:pPr>
        <w:pStyle w:val="t-98-2"/>
        <w:spacing w:before="0" w:beforeAutospacing="0" w:after="0" w:afterAutospacing="0"/>
        <w:jc w:val="both"/>
      </w:pPr>
      <w:r>
        <w:tab/>
      </w:r>
      <w:r>
        <w:tab/>
      </w:r>
      <w:r>
        <w:tab/>
      </w:r>
      <w:r>
        <w:tab/>
      </w:r>
      <w:r>
        <w:tab/>
      </w:r>
      <w:r>
        <w:tab/>
      </w:r>
      <w:r>
        <w:tab/>
      </w:r>
      <w:r>
        <w:tab/>
      </w:r>
      <w:r>
        <w:tab/>
        <w:t xml:space="preserve">         PREDSJEDNIK</w:t>
      </w:r>
    </w:p>
    <w:p w14:paraId="788D7D3E" w14:textId="77777777" w:rsidR="00323226" w:rsidRDefault="00323226" w:rsidP="00323226">
      <w:pPr>
        <w:pStyle w:val="t-98-2"/>
        <w:spacing w:before="0" w:beforeAutospacing="0" w:after="0" w:afterAutospacing="0"/>
        <w:jc w:val="both"/>
        <w:rPr>
          <w:b/>
          <w:bCs/>
        </w:rPr>
      </w:pPr>
    </w:p>
    <w:p w14:paraId="670A9B99" w14:textId="77777777" w:rsidR="00323226" w:rsidRDefault="00323226" w:rsidP="00323226">
      <w:pPr>
        <w:pStyle w:val="t-98-2"/>
        <w:spacing w:before="0" w:beforeAutospacing="0" w:after="0" w:afterAutospacing="0"/>
        <w:jc w:val="both"/>
        <w:rPr>
          <w:b/>
          <w:bCs/>
        </w:rPr>
      </w:pPr>
    </w:p>
    <w:p w14:paraId="1D0021F6" w14:textId="77777777" w:rsidR="00323226" w:rsidRPr="007C15E7" w:rsidRDefault="00323226" w:rsidP="00323226">
      <w:pPr>
        <w:pStyle w:val="t-98-2"/>
        <w:spacing w:before="0" w:beforeAutospacing="0" w:after="0" w:afterAutospacing="0"/>
        <w:jc w:val="both"/>
        <w:rPr>
          <w:bCs/>
        </w:rPr>
      </w:pPr>
      <w:r w:rsidRPr="007C15E7">
        <w:rPr>
          <w:bCs/>
        </w:rPr>
        <w:t xml:space="preserve">     </w:t>
      </w:r>
      <w:r>
        <w:rPr>
          <w:bCs/>
        </w:rPr>
        <w:tab/>
      </w:r>
      <w:r>
        <w:rPr>
          <w:bCs/>
        </w:rPr>
        <w:tab/>
      </w:r>
      <w:r w:rsidRPr="007C15E7">
        <w:rPr>
          <w:bCs/>
        </w:rPr>
        <w:tab/>
      </w:r>
      <w:r w:rsidRPr="007C15E7">
        <w:rPr>
          <w:bCs/>
        </w:rPr>
        <w:tab/>
      </w:r>
      <w:r w:rsidRPr="007C15E7">
        <w:rPr>
          <w:bCs/>
        </w:rPr>
        <w:tab/>
      </w:r>
      <w:r w:rsidRPr="007C15E7">
        <w:rPr>
          <w:bCs/>
        </w:rPr>
        <w:tab/>
      </w:r>
      <w:r w:rsidRPr="007C15E7">
        <w:rPr>
          <w:bCs/>
        </w:rPr>
        <w:tab/>
      </w:r>
      <w:r w:rsidRPr="007C15E7">
        <w:rPr>
          <w:bCs/>
        </w:rPr>
        <w:tab/>
      </w:r>
      <w:r w:rsidRPr="007C15E7">
        <w:rPr>
          <w:bCs/>
        </w:rPr>
        <w:tab/>
        <w:t xml:space="preserve">   mr. sc. Andrej Plenković</w:t>
      </w:r>
    </w:p>
    <w:p w14:paraId="2923AAFE" w14:textId="77777777" w:rsidR="00323226" w:rsidRDefault="00323226" w:rsidP="00323226">
      <w:pPr>
        <w:spacing w:line="259" w:lineRule="auto"/>
        <w:rPr>
          <w:rFonts w:ascii="Times New Roman" w:eastAsia="Times New Roman" w:hAnsi="Times New Roman"/>
          <w:b/>
          <w:bCs/>
          <w:sz w:val="24"/>
          <w:szCs w:val="24"/>
          <w:lang w:eastAsia="hr-HR"/>
        </w:rPr>
      </w:pPr>
      <w:r>
        <w:rPr>
          <w:b/>
          <w:bCs/>
        </w:rPr>
        <w:br w:type="page"/>
      </w:r>
    </w:p>
    <w:p w14:paraId="586396D5" w14:textId="77777777" w:rsidR="00323226" w:rsidRPr="00AF673E" w:rsidRDefault="00323226" w:rsidP="00323226">
      <w:pPr>
        <w:pStyle w:val="klasa2"/>
        <w:spacing w:before="0" w:beforeAutospacing="0" w:after="0" w:afterAutospacing="0"/>
        <w:jc w:val="center"/>
        <w:rPr>
          <w:b/>
          <w:bCs/>
        </w:rPr>
      </w:pPr>
    </w:p>
    <w:p w14:paraId="7F9E4AEF" w14:textId="77777777" w:rsidR="00323226" w:rsidRDefault="00323226" w:rsidP="00323226">
      <w:pPr>
        <w:pStyle w:val="klasa2"/>
        <w:spacing w:before="0" w:beforeAutospacing="0" w:after="0" w:afterAutospacing="0"/>
        <w:jc w:val="center"/>
        <w:rPr>
          <w:b/>
          <w:bCs/>
        </w:rPr>
      </w:pPr>
      <w:r w:rsidRPr="00AF673E">
        <w:rPr>
          <w:b/>
          <w:bCs/>
        </w:rPr>
        <w:t>PRILOG 1.</w:t>
      </w:r>
    </w:p>
    <w:p w14:paraId="76AD9FB1" w14:textId="77777777" w:rsidR="00323226" w:rsidRPr="00AF673E" w:rsidRDefault="00323226" w:rsidP="00323226">
      <w:pPr>
        <w:pStyle w:val="klasa2"/>
        <w:spacing w:before="0" w:beforeAutospacing="0" w:after="0" w:afterAutospacing="0"/>
        <w:jc w:val="center"/>
      </w:pPr>
    </w:p>
    <w:p w14:paraId="7DD446A7"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 xml:space="preserve">IZGLED ZNAKOVLJA VJEŽBENIKA I ZVANJA SLUŽBENIKA </w:t>
      </w:r>
    </w:p>
    <w:p w14:paraId="53A77086"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PRAVOSUDNE POLICIJE</w:t>
      </w:r>
    </w:p>
    <w:p w14:paraId="5994A842" w14:textId="77777777" w:rsidR="00323226" w:rsidRPr="00AF673E" w:rsidRDefault="00323226" w:rsidP="00323226">
      <w:pPr>
        <w:spacing w:after="0" w:line="240" w:lineRule="auto"/>
        <w:jc w:val="center"/>
        <w:rPr>
          <w:rFonts w:ascii="Times New Roman" w:hAnsi="Times New Roman"/>
          <w:sz w:val="24"/>
          <w:szCs w:val="24"/>
        </w:rPr>
      </w:pPr>
    </w:p>
    <w:p w14:paraId="3707D52D" w14:textId="77777777" w:rsidR="00323226" w:rsidRPr="00AF673E" w:rsidRDefault="00323226" w:rsidP="00323226">
      <w:pPr>
        <w:spacing w:after="0" w:line="240" w:lineRule="auto"/>
        <w:rPr>
          <w:rFonts w:ascii="Times New Roman" w:hAnsi="Times New Roman"/>
          <w:sz w:val="24"/>
          <w:szCs w:val="24"/>
        </w:rPr>
      </w:pP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4FBCA6EB" wp14:editId="135C680E">
            <wp:extent cx="3127375" cy="1152525"/>
            <wp:effectExtent l="0" t="0" r="0" b="9525"/>
            <wp:docPr id="21" name="Slika 21" descr="Slika na kojoj se prikazuje snimka zaslona, tekst, crta,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ka na kojoj se prikazuje snimka zaslona, tekst, crta, dizajn&#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7375" cy="1152525"/>
                    </a:xfrm>
                    <a:prstGeom prst="rect">
                      <a:avLst/>
                    </a:prstGeom>
                    <a:noFill/>
                    <a:ln>
                      <a:noFill/>
                    </a:ln>
                  </pic:spPr>
                </pic:pic>
              </a:graphicData>
            </a:graphic>
          </wp:inline>
        </w:drawing>
      </w: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5B109D07" wp14:editId="2764FB5F">
            <wp:extent cx="1559560" cy="1152525"/>
            <wp:effectExtent l="0" t="0" r="2540" b="9525"/>
            <wp:docPr id="22" name="Slika 4" descr="Slika na kojoj se prikazuje snimka zaslona, dizajn, uzorak&#10;&#10;Opis je automatski generiran uz srednju pouzd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na kojoj se prikazuje snimka zaslona, dizajn, uzorak&#10;&#10;Opis je automatski generiran uz srednju pouzdan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152525"/>
                    </a:xfrm>
                    <a:prstGeom prst="rect">
                      <a:avLst/>
                    </a:prstGeom>
                    <a:noFill/>
                    <a:ln>
                      <a:noFill/>
                    </a:ln>
                  </pic:spPr>
                </pic:pic>
              </a:graphicData>
            </a:graphic>
          </wp:inline>
        </w:drawing>
      </w:r>
    </w:p>
    <w:p w14:paraId="4289FA16"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Vježbenik pravosudne policije</w:t>
      </w:r>
    </w:p>
    <w:p w14:paraId="424BF68F" w14:textId="77777777" w:rsidR="00323226" w:rsidRPr="00AF673E" w:rsidRDefault="00323226" w:rsidP="00323226">
      <w:pPr>
        <w:spacing w:after="0" w:line="240" w:lineRule="auto"/>
        <w:rPr>
          <w:rFonts w:ascii="Times New Roman" w:hAnsi="Times New Roman"/>
          <w:sz w:val="24"/>
          <w:szCs w:val="24"/>
        </w:rPr>
      </w:pPr>
    </w:p>
    <w:p w14:paraId="773E9A3F"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680C3F94" wp14:editId="38F00953">
            <wp:extent cx="3104515" cy="1137285"/>
            <wp:effectExtent l="0" t="0" r="635" b="5715"/>
            <wp:docPr id="23" name="Slika 1" descr="Slika na kojoj se prikazuje snimka zaslona, tekst, Trokut,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nimka zaslona, tekst, Trokut, crta&#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4515" cy="1137285"/>
                    </a:xfrm>
                    <a:prstGeom prst="rect">
                      <a:avLst/>
                    </a:prstGeom>
                    <a:noFill/>
                    <a:ln>
                      <a:noFill/>
                    </a:ln>
                  </pic:spPr>
                </pic:pic>
              </a:graphicData>
            </a:graphic>
          </wp:inline>
        </w:drawing>
      </w: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6BA298F4" wp14:editId="57D2C6BE">
            <wp:extent cx="1559560" cy="1152525"/>
            <wp:effectExtent l="0" t="0" r="2540" b="9525"/>
            <wp:docPr id="24" name="Picture 16"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560" cy="1152525"/>
                    </a:xfrm>
                    <a:prstGeom prst="rect">
                      <a:avLst/>
                    </a:prstGeom>
                    <a:noFill/>
                    <a:ln>
                      <a:noFill/>
                    </a:ln>
                  </pic:spPr>
                </pic:pic>
              </a:graphicData>
            </a:graphic>
          </wp:inline>
        </w:drawing>
      </w:r>
    </w:p>
    <w:p w14:paraId="37B05BF9"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Mlađi pravosudni policajac</w:t>
      </w:r>
    </w:p>
    <w:p w14:paraId="03C52751" w14:textId="77777777" w:rsidR="00323226" w:rsidRPr="00AF673E" w:rsidRDefault="00323226" w:rsidP="00323226">
      <w:pPr>
        <w:spacing w:after="0" w:line="240" w:lineRule="auto"/>
        <w:jc w:val="center"/>
        <w:rPr>
          <w:rFonts w:ascii="Times New Roman" w:hAnsi="Times New Roman"/>
          <w:sz w:val="24"/>
          <w:szCs w:val="24"/>
        </w:rPr>
      </w:pPr>
    </w:p>
    <w:p w14:paraId="3D820952" w14:textId="77777777" w:rsidR="00323226" w:rsidRPr="00AF673E" w:rsidRDefault="00323226" w:rsidP="00323226">
      <w:pPr>
        <w:tabs>
          <w:tab w:val="left" w:pos="851"/>
          <w:tab w:val="left" w:pos="5670"/>
          <w:tab w:val="left" w:pos="5954"/>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4C1F5BD6" wp14:editId="6A130166">
            <wp:extent cx="3134995" cy="1144905"/>
            <wp:effectExtent l="0" t="0" r="8255" b="0"/>
            <wp:docPr id="25" name="Slika 2" descr="Slika na kojoj se prikazuje snimka zaslona, crta, Trokut, uzor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snimka zaslona, crta, Trokut, uzorak&#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4995" cy="1144905"/>
                    </a:xfrm>
                    <a:prstGeom prst="rect">
                      <a:avLst/>
                    </a:prstGeom>
                    <a:noFill/>
                    <a:ln>
                      <a:noFill/>
                    </a:ln>
                  </pic:spPr>
                </pic:pic>
              </a:graphicData>
            </a:graphic>
          </wp:inline>
        </w:drawing>
      </w: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76298C07" wp14:editId="32EDF0EA">
            <wp:extent cx="1551940" cy="1144905"/>
            <wp:effectExtent l="0" t="0" r="0" b="0"/>
            <wp:docPr id="26" name="Picture 17"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a na kojoj se prikazuje tekst&#10;&#10;Opis je automatski generir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1940" cy="1144905"/>
                    </a:xfrm>
                    <a:prstGeom prst="rect">
                      <a:avLst/>
                    </a:prstGeom>
                    <a:noFill/>
                    <a:ln>
                      <a:noFill/>
                    </a:ln>
                  </pic:spPr>
                </pic:pic>
              </a:graphicData>
            </a:graphic>
          </wp:inline>
        </w:drawing>
      </w:r>
    </w:p>
    <w:p w14:paraId="40AC5FC9"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Pravosudni policajac</w:t>
      </w:r>
    </w:p>
    <w:p w14:paraId="2FE3896C" w14:textId="77777777" w:rsidR="00323226" w:rsidRPr="00AF673E" w:rsidRDefault="00323226" w:rsidP="00323226">
      <w:pPr>
        <w:spacing w:after="0" w:line="240" w:lineRule="auto"/>
        <w:jc w:val="center"/>
        <w:rPr>
          <w:rFonts w:ascii="Times New Roman" w:hAnsi="Times New Roman"/>
          <w:sz w:val="24"/>
          <w:szCs w:val="24"/>
        </w:rPr>
      </w:pPr>
    </w:p>
    <w:p w14:paraId="471BC130" w14:textId="77777777" w:rsidR="00323226" w:rsidRPr="00AF673E" w:rsidRDefault="00323226" w:rsidP="00323226">
      <w:pPr>
        <w:tabs>
          <w:tab w:val="left" w:pos="851"/>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6D400AF6" wp14:editId="4CF163EC">
            <wp:extent cx="3104515" cy="1137285"/>
            <wp:effectExtent l="0" t="0" r="635" b="5715"/>
            <wp:docPr id="27"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lika na kojoj se prikazuje tekst&#10;&#10;Opis je automatski generir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4515" cy="1137285"/>
                    </a:xfrm>
                    <a:prstGeom prst="rect">
                      <a:avLst/>
                    </a:prstGeom>
                    <a:noFill/>
                    <a:ln>
                      <a:noFill/>
                    </a:ln>
                  </pic:spPr>
                </pic:pic>
              </a:graphicData>
            </a:graphic>
          </wp:inline>
        </w:drawing>
      </w: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63932595" wp14:editId="1F159E98">
            <wp:extent cx="1551940" cy="1144905"/>
            <wp:effectExtent l="0" t="0" r="0" b="0"/>
            <wp:docPr id="28" name="Picture 5" descr="Slika na kojoj se prikazuje Trokut, uzorak, snimka zaslona,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na kojoj se prikazuje Trokut, uzorak, snimka zaslona, dizajn&#10;&#10;Opis je automatski generir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1940" cy="1144905"/>
                    </a:xfrm>
                    <a:prstGeom prst="rect">
                      <a:avLst/>
                    </a:prstGeom>
                    <a:noFill/>
                    <a:ln>
                      <a:noFill/>
                    </a:ln>
                  </pic:spPr>
                </pic:pic>
              </a:graphicData>
            </a:graphic>
          </wp:inline>
        </w:drawing>
      </w:r>
    </w:p>
    <w:p w14:paraId="0ECF16D2"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Stariji pravosudni policajac</w:t>
      </w:r>
    </w:p>
    <w:p w14:paraId="39AB3B99" w14:textId="77777777" w:rsidR="00323226" w:rsidRPr="00AF673E" w:rsidRDefault="00323226" w:rsidP="00323226">
      <w:pPr>
        <w:spacing w:after="0" w:line="240" w:lineRule="auto"/>
        <w:jc w:val="center"/>
        <w:rPr>
          <w:rFonts w:ascii="Times New Roman" w:hAnsi="Times New Roman"/>
          <w:sz w:val="24"/>
          <w:szCs w:val="24"/>
        </w:rPr>
      </w:pPr>
    </w:p>
    <w:p w14:paraId="791A3718" w14:textId="77777777" w:rsidR="00323226" w:rsidRPr="00AF673E" w:rsidRDefault="00323226" w:rsidP="00323226">
      <w:pPr>
        <w:tabs>
          <w:tab w:val="left" w:pos="709"/>
          <w:tab w:val="left" w:pos="5670"/>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1B72026A" wp14:editId="7FD36423">
            <wp:extent cx="3127375" cy="1144905"/>
            <wp:effectExtent l="0" t="0" r="0" b="0"/>
            <wp:docPr id="29" name="Slika 6" descr="Slika na kojoj se prikazuje snimka zaslona, dijagram, tekst,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 na kojoj se prikazuje snimka zaslona, dijagram, tekst, crta&#10;&#10;Opis je automatski generir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7375" cy="1144905"/>
                    </a:xfrm>
                    <a:prstGeom prst="rect">
                      <a:avLst/>
                    </a:prstGeom>
                    <a:noFill/>
                    <a:ln>
                      <a:noFill/>
                    </a:ln>
                  </pic:spPr>
                </pic:pic>
              </a:graphicData>
            </a:graphic>
          </wp:inline>
        </w:drawing>
      </w: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6BB5856D" wp14:editId="2DCCAA66">
            <wp:extent cx="1551940" cy="1144905"/>
            <wp:effectExtent l="0" t="0" r="0" b="0"/>
            <wp:docPr id="30" name="Picture 18" descr="Slika na kojoj se prikazuje Trokut, snimka zaslona, kvadra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ika na kojoj se prikazuje Trokut, snimka zaslona, kvadrat, dizajn&#10;&#10;Opis je automatski generir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1940" cy="1144905"/>
                    </a:xfrm>
                    <a:prstGeom prst="rect">
                      <a:avLst/>
                    </a:prstGeom>
                    <a:noFill/>
                    <a:ln>
                      <a:noFill/>
                    </a:ln>
                  </pic:spPr>
                </pic:pic>
              </a:graphicData>
            </a:graphic>
          </wp:inline>
        </w:drawing>
      </w:r>
    </w:p>
    <w:p w14:paraId="7DC07DBD"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Narednik pravosudne policije</w:t>
      </w:r>
    </w:p>
    <w:p w14:paraId="5CA4BCC3" w14:textId="77777777" w:rsidR="00323226" w:rsidRDefault="00323226" w:rsidP="00323226">
      <w:pPr>
        <w:spacing w:after="0" w:line="240" w:lineRule="auto"/>
        <w:jc w:val="center"/>
        <w:rPr>
          <w:rFonts w:ascii="Times New Roman" w:hAnsi="Times New Roman"/>
          <w:sz w:val="24"/>
          <w:szCs w:val="24"/>
        </w:rPr>
      </w:pPr>
    </w:p>
    <w:p w14:paraId="36EA5D7B" w14:textId="77777777" w:rsidR="00323226" w:rsidRDefault="00323226" w:rsidP="00323226">
      <w:pPr>
        <w:spacing w:after="0" w:line="240" w:lineRule="auto"/>
        <w:jc w:val="center"/>
        <w:rPr>
          <w:rFonts w:ascii="Times New Roman" w:hAnsi="Times New Roman"/>
          <w:sz w:val="24"/>
          <w:szCs w:val="24"/>
        </w:rPr>
      </w:pPr>
    </w:p>
    <w:p w14:paraId="58110CF3" w14:textId="77777777" w:rsidR="00323226" w:rsidRDefault="00323226" w:rsidP="00323226">
      <w:pPr>
        <w:spacing w:after="0" w:line="240" w:lineRule="auto"/>
        <w:jc w:val="center"/>
        <w:rPr>
          <w:rFonts w:ascii="Times New Roman" w:hAnsi="Times New Roman"/>
          <w:sz w:val="24"/>
          <w:szCs w:val="24"/>
        </w:rPr>
      </w:pPr>
    </w:p>
    <w:p w14:paraId="212ABB3E" w14:textId="77777777" w:rsidR="00323226" w:rsidRPr="00AF673E" w:rsidRDefault="00323226" w:rsidP="00323226">
      <w:pPr>
        <w:spacing w:after="0" w:line="240" w:lineRule="auto"/>
        <w:jc w:val="center"/>
        <w:rPr>
          <w:rFonts w:ascii="Times New Roman" w:hAnsi="Times New Roman"/>
          <w:sz w:val="24"/>
          <w:szCs w:val="24"/>
        </w:rPr>
      </w:pPr>
    </w:p>
    <w:p w14:paraId="7F5E01C0" w14:textId="77777777" w:rsidR="00323226" w:rsidRPr="00AF673E" w:rsidRDefault="00323226" w:rsidP="00323226">
      <w:pPr>
        <w:tabs>
          <w:tab w:val="left" w:pos="851"/>
          <w:tab w:val="left" w:pos="5670"/>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1FB1D204" wp14:editId="03D29775">
            <wp:extent cx="3112135" cy="1122045"/>
            <wp:effectExtent l="0" t="0" r="0" b="1905"/>
            <wp:docPr id="31" name="Slika 8" descr="Slika na kojoj se prikazuje snimka zaslona, Trokut, crta,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Slika na kojoj se prikazuje snimka zaslona, Trokut, crta, dijagram&#10;&#10;Opis je automatski generir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2135" cy="1122045"/>
                    </a:xfrm>
                    <a:prstGeom prst="rect">
                      <a:avLst/>
                    </a:prstGeom>
                    <a:noFill/>
                    <a:ln>
                      <a:noFill/>
                    </a:ln>
                  </pic:spPr>
                </pic:pic>
              </a:graphicData>
            </a:graphic>
          </wp:inline>
        </w:drawing>
      </w:r>
      <w:r w:rsidRPr="00AF673E">
        <w:rPr>
          <w:rFonts w:ascii="Times New Roman" w:hAnsi="Times New Roman"/>
          <w:sz w:val="24"/>
          <w:szCs w:val="24"/>
        </w:rPr>
        <w:t xml:space="preserve">   </w:t>
      </w:r>
      <w:r w:rsidRPr="00AF673E">
        <w:rPr>
          <w:rFonts w:ascii="Times New Roman" w:hAnsi="Times New Roman"/>
          <w:noProof/>
          <w:sz w:val="24"/>
          <w:szCs w:val="24"/>
          <w:lang w:eastAsia="hr-HR"/>
        </w:rPr>
        <w:drawing>
          <wp:inline distT="0" distB="0" distL="0" distR="0" wp14:anchorId="4109193A" wp14:editId="1519A8FB">
            <wp:extent cx="1536700" cy="1122045"/>
            <wp:effectExtent l="0" t="0" r="6350" b="1905"/>
            <wp:docPr id="32" name="Picture 29" descr="Slika na kojoj se prikazuje snimka zaslona, Trokut, kvadrat, dizaj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ka na kojoj se prikazuje snimka zaslona, Trokut, kvadrat, dizajn&#10;&#10;Opis je automatski generir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700" cy="1122045"/>
                    </a:xfrm>
                    <a:prstGeom prst="rect">
                      <a:avLst/>
                    </a:prstGeom>
                    <a:noFill/>
                    <a:ln>
                      <a:noFill/>
                    </a:ln>
                  </pic:spPr>
                </pic:pic>
              </a:graphicData>
            </a:graphic>
          </wp:inline>
        </w:drawing>
      </w:r>
    </w:p>
    <w:p w14:paraId="547626D9"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Nadzornik pravosudne policije</w:t>
      </w:r>
    </w:p>
    <w:p w14:paraId="53BD35A9" w14:textId="77777777" w:rsidR="00323226" w:rsidRPr="00AF673E" w:rsidRDefault="00323226" w:rsidP="00323226">
      <w:pPr>
        <w:spacing w:after="0" w:line="240" w:lineRule="auto"/>
        <w:jc w:val="center"/>
        <w:rPr>
          <w:rFonts w:ascii="Times New Roman" w:hAnsi="Times New Roman"/>
          <w:sz w:val="24"/>
          <w:szCs w:val="24"/>
        </w:rPr>
      </w:pPr>
    </w:p>
    <w:p w14:paraId="1CC084A4" w14:textId="77777777" w:rsidR="00323226" w:rsidRPr="00AF673E" w:rsidRDefault="00323226" w:rsidP="00323226">
      <w:pPr>
        <w:tabs>
          <w:tab w:val="left" w:pos="5670"/>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14744FAC" wp14:editId="4D212C96">
            <wp:extent cx="3073400" cy="1098550"/>
            <wp:effectExtent l="0" t="0" r="0" b="6350"/>
            <wp:docPr id="33" name="Slika 9" descr="Slika na kojoj se prikazuje snimka zaslona, Trokut, dijagram,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ika na kojoj se prikazuje snimka zaslona, Trokut, dijagram, crta&#10;&#10;Opis je automatski generir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3400" cy="1098550"/>
                    </a:xfrm>
                    <a:prstGeom prst="rect">
                      <a:avLst/>
                    </a:prstGeom>
                    <a:noFill/>
                    <a:ln>
                      <a:noFill/>
                    </a:ln>
                  </pic:spPr>
                </pic:pic>
              </a:graphicData>
            </a:graphic>
          </wp:inline>
        </w:drawing>
      </w:r>
      <w:r w:rsidRPr="00AF673E">
        <w:rPr>
          <w:rFonts w:ascii="Times New Roman" w:hAnsi="Times New Roman"/>
          <w:noProof/>
          <w:sz w:val="24"/>
          <w:szCs w:val="24"/>
          <w:lang w:eastAsia="hr-HR"/>
        </w:rPr>
        <w:t xml:space="preserve">   </w:t>
      </w:r>
      <w:r w:rsidRPr="00AF673E">
        <w:rPr>
          <w:rFonts w:ascii="Times New Roman" w:hAnsi="Times New Roman"/>
          <w:noProof/>
          <w:sz w:val="24"/>
          <w:szCs w:val="24"/>
          <w:lang w:eastAsia="hr-HR"/>
        </w:rPr>
        <w:drawing>
          <wp:inline distT="0" distB="0" distL="0" distR="0" wp14:anchorId="0CB84BB0" wp14:editId="153C6692">
            <wp:extent cx="1506220" cy="1106805"/>
            <wp:effectExtent l="0" t="0" r="0" b="0"/>
            <wp:docPr id="34" name="Picture 7" descr="Slika na kojoj se prikazuje Trokut, snimka zaslona, umjetničko djelo, kvadra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 na kojoj se prikazuje Trokut, snimka zaslona, umjetničko djelo, kvadrat&#10;&#10;Opis je automatski generir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6220" cy="1106805"/>
                    </a:xfrm>
                    <a:prstGeom prst="rect">
                      <a:avLst/>
                    </a:prstGeom>
                    <a:noFill/>
                    <a:ln>
                      <a:noFill/>
                    </a:ln>
                  </pic:spPr>
                </pic:pic>
              </a:graphicData>
            </a:graphic>
          </wp:inline>
        </w:drawing>
      </w:r>
    </w:p>
    <w:p w14:paraId="20AD3ECD"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Viši nadzornik pravosudne policije</w:t>
      </w:r>
    </w:p>
    <w:p w14:paraId="314F134B" w14:textId="77777777" w:rsidR="00323226" w:rsidRPr="00AF673E" w:rsidRDefault="00323226" w:rsidP="00323226">
      <w:pPr>
        <w:spacing w:after="0" w:line="240" w:lineRule="auto"/>
        <w:jc w:val="center"/>
        <w:rPr>
          <w:rFonts w:ascii="Times New Roman" w:hAnsi="Times New Roman"/>
          <w:sz w:val="24"/>
          <w:szCs w:val="24"/>
        </w:rPr>
      </w:pPr>
    </w:p>
    <w:p w14:paraId="41A3EF66" w14:textId="77777777" w:rsidR="00323226" w:rsidRPr="00AF673E" w:rsidRDefault="00323226" w:rsidP="00323226">
      <w:pPr>
        <w:tabs>
          <w:tab w:val="left" w:pos="5670"/>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t xml:space="preserve"> </w:t>
      </w:r>
      <w:r w:rsidRPr="00AF673E">
        <w:rPr>
          <w:rFonts w:ascii="Times New Roman" w:hAnsi="Times New Roman"/>
          <w:noProof/>
          <w:sz w:val="24"/>
          <w:szCs w:val="24"/>
          <w:lang w:eastAsia="hr-HR"/>
        </w:rPr>
        <w:drawing>
          <wp:inline distT="0" distB="0" distL="0" distR="0" wp14:anchorId="4937BB64" wp14:editId="7A1CC8B0">
            <wp:extent cx="3073400" cy="1122045"/>
            <wp:effectExtent l="0" t="0" r="0" b="1905"/>
            <wp:docPr id="35" name="Slika 26" descr="Slika na kojoj se prikazuje snimka zaslona, Trokut, crta, krug&#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Slika na kojoj se prikazuje snimka zaslona, Trokut, crta, krug&#10;&#10;Opis je automatski generir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0" cy="1122045"/>
                    </a:xfrm>
                    <a:prstGeom prst="rect">
                      <a:avLst/>
                    </a:prstGeom>
                    <a:noFill/>
                    <a:ln>
                      <a:noFill/>
                    </a:ln>
                  </pic:spPr>
                </pic:pic>
              </a:graphicData>
            </a:graphic>
          </wp:inline>
        </w:drawing>
      </w:r>
      <w:r w:rsidRPr="00AF673E">
        <w:rPr>
          <w:rFonts w:ascii="Times New Roman" w:hAnsi="Times New Roman"/>
          <w:noProof/>
          <w:sz w:val="24"/>
          <w:szCs w:val="24"/>
          <w:lang w:eastAsia="hr-HR"/>
        </w:rPr>
        <w:t xml:space="preserve">   </w:t>
      </w:r>
      <w:r w:rsidRPr="00AF673E">
        <w:rPr>
          <w:rFonts w:ascii="Times New Roman" w:hAnsi="Times New Roman"/>
          <w:noProof/>
          <w:sz w:val="24"/>
          <w:szCs w:val="24"/>
          <w:lang w:eastAsia="hr-HR"/>
        </w:rPr>
        <w:drawing>
          <wp:inline distT="0" distB="0" distL="0" distR="0" wp14:anchorId="3D4BEE37" wp14:editId="24FE8B93">
            <wp:extent cx="1536700" cy="1137285"/>
            <wp:effectExtent l="0" t="0" r="6350" b="5715"/>
            <wp:docPr id="36" name="Picture 4" descr="Slika na kojoj se prikazuje Trokut, uzorak, umjetničko djelo,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 na kojoj se prikazuje Trokut, uzorak, umjetničko djelo, snimka zaslona&#10;&#10;Opis je automatski generira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536700" cy="1137285"/>
                    </a:xfrm>
                    <a:prstGeom prst="rect">
                      <a:avLst/>
                    </a:prstGeom>
                    <a:noFill/>
                    <a:ln>
                      <a:noFill/>
                    </a:ln>
                  </pic:spPr>
                </pic:pic>
              </a:graphicData>
            </a:graphic>
          </wp:inline>
        </w:drawing>
      </w:r>
    </w:p>
    <w:p w14:paraId="4923FD03"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Samostalni nadzornik pravosudne policije</w:t>
      </w:r>
    </w:p>
    <w:p w14:paraId="04AE3795" w14:textId="77777777" w:rsidR="00323226" w:rsidRPr="00AF673E" w:rsidRDefault="00323226" w:rsidP="00323226">
      <w:pPr>
        <w:tabs>
          <w:tab w:val="left" w:pos="851"/>
          <w:tab w:val="left" w:pos="5670"/>
        </w:tabs>
        <w:spacing w:after="0" w:line="240" w:lineRule="auto"/>
        <w:jc w:val="center"/>
        <w:rPr>
          <w:rFonts w:ascii="Times New Roman" w:hAnsi="Times New Roman"/>
          <w:sz w:val="24"/>
          <w:szCs w:val="24"/>
        </w:rPr>
      </w:pPr>
    </w:p>
    <w:p w14:paraId="2A96FA4A" w14:textId="77777777" w:rsidR="00323226" w:rsidRPr="00AF673E" w:rsidRDefault="00323226" w:rsidP="00323226">
      <w:pPr>
        <w:spacing w:after="0" w:line="240" w:lineRule="auto"/>
        <w:jc w:val="center"/>
        <w:rPr>
          <w:rFonts w:ascii="Times New Roman" w:hAnsi="Times New Roman"/>
          <w:sz w:val="24"/>
          <w:szCs w:val="24"/>
        </w:rPr>
      </w:pPr>
    </w:p>
    <w:p w14:paraId="7D0CB455"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543D46D7" wp14:editId="4DD38809">
            <wp:extent cx="3073400" cy="1122045"/>
            <wp:effectExtent l="0" t="0" r="0" b="1905"/>
            <wp:docPr id="37" name="Slika 10" descr="Slika na kojoj se prikazuje snimka zaslona, Trokut, crta,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Slika na kojoj se prikazuje snimka zaslona, Trokut, crta, dijagram&#10;&#10;Opis je automatski generir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3400" cy="1122045"/>
                    </a:xfrm>
                    <a:prstGeom prst="rect">
                      <a:avLst/>
                    </a:prstGeom>
                    <a:noFill/>
                    <a:ln>
                      <a:noFill/>
                    </a:ln>
                  </pic:spPr>
                </pic:pic>
              </a:graphicData>
            </a:graphic>
          </wp:inline>
        </w:drawing>
      </w:r>
      <w:r w:rsidRPr="00AF673E">
        <w:rPr>
          <w:rFonts w:ascii="Times New Roman" w:hAnsi="Times New Roman"/>
          <w:noProof/>
          <w:sz w:val="24"/>
          <w:szCs w:val="24"/>
          <w:lang w:eastAsia="hr-HR"/>
        </w:rPr>
        <w:t xml:space="preserve">   </w:t>
      </w:r>
      <w:r w:rsidRPr="00AF673E">
        <w:rPr>
          <w:rFonts w:ascii="Times New Roman" w:hAnsi="Times New Roman"/>
          <w:noProof/>
          <w:sz w:val="24"/>
          <w:szCs w:val="24"/>
          <w:lang w:eastAsia="hr-HR"/>
        </w:rPr>
        <w:drawing>
          <wp:inline distT="0" distB="0" distL="0" distR="0" wp14:anchorId="4716AA9E" wp14:editId="4B9C5813">
            <wp:extent cx="1521460" cy="1122045"/>
            <wp:effectExtent l="0" t="0" r="2540" b="1905"/>
            <wp:docPr id="38" name="Picture 30"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lika na kojoj se prikazuje tekst&#10;&#10;Opis je automatski generira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1521460" cy="1122045"/>
                    </a:xfrm>
                    <a:prstGeom prst="rect">
                      <a:avLst/>
                    </a:prstGeom>
                    <a:noFill/>
                    <a:ln>
                      <a:noFill/>
                    </a:ln>
                  </pic:spPr>
                </pic:pic>
              </a:graphicData>
            </a:graphic>
          </wp:inline>
        </w:drawing>
      </w:r>
    </w:p>
    <w:p w14:paraId="6B6F1DB5"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Glavni nadzornik pravosudne policije</w:t>
      </w:r>
    </w:p>
    <w:p w14:paraId="20D39A46" w14:textId="77777777" w:rsidR="00323226" w:rsidRPr="00AF673E" w:rsidRDefault="00323226" w:rsidP="00323226">
      <w:pPr>
        <w:spacing w:after="0" w:line="240" w:lineRule="auto"/>
        <w:jc w:val="center"/>
        <w:rPr>
          <w:rFonts w:ascii="Times New Roman" w:hAnsi="Times New Roman"/>
          <w:sz w:val="24"/>
          <w:szCs w:val="24"/>
        </w:rPr>
      </w:pPr>
    </w:p>
    <w:p w14:paraId="70D22A19" w14:textId="77777777" w:rsidR="00323226" w:rsidRPr="00AF673E" w:rsidRDefault="00323226" w:rsidP="00323226">
      <w:pPr>
        <w:spacing w:after="0" w:line="240" w:lineRule="auto"/>
        <w:jc w:val="center"/>
        <w:rPr>
          <w:rFonts w:ascii="Times New Roman" w:hAnsi="Times New Roman"/>
          <w:sz w:val="24"/>
          <w:szCs w:val="24"/>
        </w:rPr>
      </w:pPr>
    </w:p>
    <w:p w14:paraId="49A5E38A" w14:textId="77777777" w:rsidR="00323226" w:rsidRPr="00AF673E" w:rsidRDefault="00323226" w:rsidP="00323226">
      <w:pPr>
        <w:tabs>
          <w:tab w:val="left" w:pos="5670"/>
        </w:tabs>
        <w:spacing w:after="0" w:line="240" w:lineRule="auto"/>
        <w:jc w:val="center"/>
        <w:rPr>
          <w:rFonts w:ascii="Times New Roman" w:hAnsi="Times New Roman"/>
          <w:sz w:val="24"/>
          <w:szCs w:val="24"/>
        </w:rPr>
      </w:pPr>
      <w:r w:rsidRPr="00AF673E">
        <w:rPr>
          <w:rFonts w:ascii="Times New Roman" w:hAnsi="Times New Roman"/>
          <w:noProof/>
          <w:sz w:val="24"/>
          <w:szCs w:val="24"/>
          <w:lang w:eastAsia="hr-HR"/>
        </w:rPr>
        <w:drawing>
          <wp:inline distT="0" distB="0" distL="0" distR="0" wp14:anchorId="47EBA13A" wp14:editId="3594FD1F">
            <wp:extent cx="3211830" cy="1137285"/>
            <wp:effectExtent l="0" t="0" r="7620" b="5715"/>
            <wp:docPr id="39" name="Slika 11" descr="Slika na kojoj se prikazuje snimka zaslona, Trokut, uzorak,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Slika na kojoj se prikazuje snimka zaslona, Trokut, uzorak, crta&#10;&#10;Opis je automatski generir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1830" cy="1137285"/>
                    </a:xfrm>
                    <a:prstGeom prst="rect">
                      <a:avLst/>
                    </a:prstGeom>
                    <a:noFill/>
                    <a:ln>
                      <a:noFill/>
                    </a:ln>
                  </pic:spPr>
                </pic:pic>
              </a:graphicData>
            </a:graphic>
          </wp:inline>
        </w:drawing>
      </w:r>
      <w:r w:rsidRPr="00AF673E">
        <w:rPr>
          <w:rFonts w:ascii="Times New Roman" w:hAnsi="Times New Roman"/>
          <w:noProof/>
          <w:sz w:val="24"/>
          <w:szCs w:val="24"/>
          <w:lang w:eastAsia="hr-HR"/>
        </w:rPr>
        <w:t xml:space="preserve">   </w:t>
      </w:r>
      <w:r w:rsidRPr="00AF673E">
        <w:rPr>
          <w:rFonts w:ascii="Times New Roman" w:hAnsi="Times New Roman"/>
          <w:noProof/>
          <w:sz w:val="24"/>
          <w:szCs w:val="24"/>
          <w:lang w:eastAsia="hr-HR"/>
        </w:rPr>
        <w:drawing>
          <wp:inline distT="0" distB="0" distL="0" distR="0" wp14:anchorId="2FBF59F1" wp14:editId="5AEA378F">
            <wp:extent cx="1313815" cy="1137285"/>
            <wp:effectExtent l="0" t="0" r="635" b="5715"/>
            <wp:docPr id="40" name="Picture 31" descr="Slika na kojoj se prikazuje uzorak, Trokut, simetrija, umjetničko dje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ika na kojoj se prikazuje uzorak, Trokut, simetrija, umjetničko djelo&#10;&#10;Opis je automatski generira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800000" flipV="1">
                      <a:off x="0" y="0"/>
                      <a:ext cx="1313815" cy="1137285"/>
                    </a:xfrm>
                    <a:prstGeom prst="rect">
                      <a:avLst/>
                    </a:prstGeom>
                    <a:noFill/>
                    <a:ln>
                      <a:noFill/>
                    </a:ln>
                  </pic:spPr>
                </pic:pic>
              </a:graphicData>
            </a:graphic>
          </wp:inline>
        </w:drawing>
      </w:r>
    </w:p>
    <w:p w14:paraId="7C16F2AE" w14:textId="77777777" w:rsidR="00323226" w:rsidRPr="00AF673E" w:rsidRDefault="00323226" w:rsidP="00323226">
      <w:pPr>
        <w:spacing w:after="0" w:line="240" w:lineRule="auto"/>
        <w:jc w:val="center"/>
        <w:rPr>
          <w:rFonts w:ascii="Times New Roman" w:hAnsi="Times New Roman"/>
          <w:sz w:val="24"/>
          <w:szCs w:val="24"/>
        </w:rPr>
      </w:pPr>
      <w:r w:rsidRPr="00AF673E">
        <w:rPr>
          <w:rFonts w:ascii="Times New Roman" w:hAnsi="Times New Roman"/>
          <w:sz w:val="24"/>
          <w:szCs w:val="24"/>
        </w:rPr>
        <w:t>Savjetnik pravosudne policije u zatvorskom sustavu</w:t>
      </w:r>
    </w:p>
    <w:p w14:paraId="1768FD57" w14:textId="77777777" w:rsidR="00323226" w:rsidRPr="00AF673E" w:rsidRDefault="00323226" w:rsidP="00323226">
      <w:pPr>
        <w:spacing w:after="0" w:line="240" w:lineRule="auto"/>
        <w:rPr>
          <w:rFonts w:ascii="Times New Roman" w:hAnsi="Times New Roman"/>
          <w:sz w:val="24"/>
          <w:szCs w:val="24"/>
        </w:rPr>
      </w:pPr>
    </w:p>
    <w:p w14:paraId="31CBBD76" w14:textId="77777777" w:rsidR="00323226" w:rsidRPr="00AF673E" w:rsidRDefault="00323226" w:rsidP="00323226">
      <w:pPr>
        <w:spacing w:after="0" w:line="240" w:lineRule="auto"/>
        <w:jc w:val="center"/>
        <w:rPr>
          <w:rFonts w:ascii="Times New Roman" w:hAnsi="Times New Roman"/>
          <w:sz w:val="24"/>
          <w:szCs w:val="24"/>
        </w:rPr>
      </w:pPr>
    </w:p>
    <w:p w14:paraId="70301CF3" w14:textId="77777777" w:rsidR="00323226" w:rsidRPr="00AF673E" w:rsidRDefault="00323226" w:rsidP="00323226">
      <w:pPr>
        <w:spacing w:after="0" w:line="240" w:lineRule="auto"/>
        <w:jc w:val="center"/>
        <w:rPr>
          <w:rFonts w:ascii="Times New Roman" w:hAnsi="Times New Roman"/>
          <w:sz w:val="24"/>
          <w:szCs w:val="24"/>
        </w:rPr>
      </w:pPr>
    </w:p>
    <w:p w14:paraId="00D38241" w14:textId="77777777" w:rsidR="00323226" w:rsidRDefault="00323226" w:rsidP="00323226">
      <w:pPr>
        <w:pStyle w:val="NoSpacing"/>
        <w:rPr>
          <w:b/>
          <w:szCs w:val="24"/>
        </w:rPr>
      </w:pPr>
    </w:p>
    <w:p w14:paraId="4D38A159" w14:textId="77777777" w:rsidR="00323226" w:rsidRDefault="00323226" w:rsidP="00323226">
      <w:pPr>
        <w:pStyle w:val="NoSpacing"/>
        <w:rPr>
          <w:b/>
          <w:szCs w:val="24"/>
        </w:rPr>
      </w:pPr>
    </w:p>
    <w:p w14:paraId="1092B3D8" w14:textId="77777777" w:rsidR="00323226" w:rsidRDefault="00323226" w:rsidP="00323226">
      <w:pPr>
        <w:pStyle w:val="NoSpacing"/>
        <w:rPr>
          <w:b/>
          <w:szCs w:val="24"/>
        </w:rPr>
      </w:pPr>
    </w:p>
    <w:p w14:paraId="670A229C" w14:textId="77777777" w:rsidR="00323226" w:rsidRDefault="00323226" w:rsidP="00323226">
      <w:pPr>
        <w:pStyle w:val="NoSpacing"/>
        <w:rPr>
          <w:b/>
          <w:szCs w:val="24"/>
        </w:rPr>
      </w:pPr>
    </w:p>
    <w:p w14:paraId="0ADE9CE8" w14:textId="77777777" w:rsidR="00323226" w:rsidRPr="00FE63CC" w:rsidRDefault="00323226" w:rsidP="00323226">
      <w:pPr>
        <w:pStyle w:val="NoSpacing"/>
        <w:jc w:val="center"/>
        <w:rPr>
          <w:b/>
          <w:szCs w:val="24"/>
        </w:rPr>
      </w:pPr>
      <w:r w:rsidRPr="00FE63CC">
        <w:rPr>
          <w:b/>
          <w:szCs w:val="24"/>
        </w:rPr>
        <w:t>O B R A Z L O Ž E N J E</w:t>
      </w:r>
    </w:p>
    <w:p w14:paraId="193628C8" w14:textId="77777777" w:rsidR="00323226" w:rsidRDefault="00323226" w:rsidP="00323226">
      <w:pPr>
        <w:spacing w:after="0" w:line="240" w:lineRule="auto"/>
        <w:jc w:val="both"/>
        <w:rPr>
          <w:rFonts w:ascii="Times New Roman" w:hAnsi="Times New Roman"/>
          <w:sz w:val="24"/>
          <w:szCs w:val="24"/>
        </w:rPr>
      </w:pPr>
    </w:p>
    <w:p w14:paraId="4DC7327C" w14:textId="77777777" w:rsidR="00323226" w:rsidRDefault="00323226" w:rsidP="00323226">
      <w:pPr>
        <w:pStyle w:val="t-98-2"/>
        <w:spacing w:before="120" w:beforeAutospacing="0" w:after="120" w:afterAutospacing="0"/>
        <w:ind w:firstLine="408"/>
        <w:jc w:val="both"/>
        <w:rPr>
          <w:rFonts w:eastAsia="Calibri"/>
        </w:rPr>
      </w:pPr>
      <w:r>
        <w:t>Uredbom o zva</w:t>
      </w:r>
      <w:r>
        <w:softHyphen/>
        <w:t>njima, znakovlju i uvjetima stjeca</w:t>
      </w:r>
      <w:r>
        <w:softHyphen/>
        <w:t xml:space="preserve">nja zvanja državnih službenika odjela osiguranja u kaznionicama i zatvorima („Narodne novine“, broj 79/02. i 127/13.), </w:t>
      </w:r>
      <w:r>
        <w:rPr>
          <w:shd w:val="clear" w:color="auto" w:fill="FFFFFF"/>
        </w:rPr>
        <w:t>utvrđena su zvanja, znakovlje i uvjeti stjecanja zvanja državnih službenika odjela osiguranja u kaznionicama i zatvorima - pravosudne policije</w:t>
      </w:r>
      <w:r>
        <w:t xml:space="preserve">.   </w:t>
      </w:r>
    </w:p>
    <w:p w14:paraId="6DE890DE" w14:textId="77777777" w:rsidR="00323226" w:rsidRDefault="00323226" w:rsidP="00323226">
      <w:pPr>
        <w:pStyle w:val="box466767"/>
        <w:shd w:val="clear" w:color="auto" w:fill="FFFFFF"/>
        <w:spacing w:before="0" w:beforeAutospacing="0" w:after="48" w:afterAutospacing="0"/>
        <w:ind w:firstLine="408"/>
        <w:jc w:val="both"/>
        <w:textAlignment w:val="baseline"/>
        <w:rPr>
          <w:color w:val="231F20"/>
        </w:rPr>
      </w:pPr>
      <w:r>
        <w:rPr>
          <w:rFonts w:eastAsia="Calibri"/>
        </w:rPr>
        <w:t xml:space="preserve">Odredbama članka 41. stavcima 9. i 10. Zakona o izvršavanju kazne zatvora </w:t>
      </w:r>
      <w:r>
        <w:rPr>
          <w:rFonts w:eastAsia="Calibri"/>
          <w:bCs/>
        </w:rPr>
        <w:t>(„Narodne novine“, broj 14/21.)</w:t>
      </w:r>
      <w:r>
        <w:rPr>
          <w:rFonts w:eastAsia="Calibri"/>
        </w:rPr>
        <w:t xml:space="preserve"> propisano je da se s</w:t>
      </w:r>
      <w:r>
        <w:rPr>
          <w:color w:val="231F20"/>
        </w:rPr>
        <w:t xml:space="preserve">lužbenici pravosudne policije postavljaju u posebna zvanja pravosudne policije obilježena odgovarajućim znakovljem te da Vlada Republike Hrvatske donosi uredbu o zvanjima, znakovlju i uvjetima stjecanja zvanja službenika pravosudne policije. </w:t>
      </w:r>
    </w:p>
    <w:p w14:paraId="0E0A7BFA" w14:textId="77777777" w:rsidR="00323226" w:rsidRDefault="00323226" w:rsidP="00323226">
      <w:pPr>
        <w:pStyle w:val="box466767"/>
        <w:shd w:val="clear" w:color="auto" w:fill="FFFFFF"/>
        <w:ind w:firstLine="408"/>
        <w:jc w:val="both"/>
        <w:textAlignment w:val="baseline"/>
        <w:rPr>
          <w:color w:val="231F20"/>
        </w:rPr>
      </w:pPr>
      <w:r>
        <w:rPr>
          <w:color w:val="231F20"/>
        </w:rPr>
        <w:t xml:space="preserve">Zakonom o plaćama u državnoj službi i javnim službama („Narodne novine“, broj 155/23.), koji je stupio na snagu 1. siječnja 2024. godine, uređuje se sustav plaća u državnoj službi i javnim službama. Odredbama članka 21. Zakona o plaćama u državnoj službi i javnim službama propisan je dodatak za policijsko zvanje i zvanje službenika pravosudne policije. Službenik ostvaruje pravo na dodatak za policijsko zvanje i zvanje službenika pravosudne policije stjecanjem zvanja sukladno posebnom propisu, kojim se utvrđuju zvanja policijskih službenika i službenika pravosudne policije. Visinu dodatka za zvanja službenika pravosudne policije utvrđuje Vlada uredbom na prijedlog tijela državne uprave nadležnog za poslove pravosuđa. </w:t>
      </w:r>
    </w:p>
    <w:p w14:paraId="4342EBE1" w14:textId="77777777" w:rsidR="00323226" w:rsidRDefault="00323226" w:rsidP="00323226">
      <w:pPr>
        <w:pStyle w:val="box466767"/>
        <w:shd w:val="clear" w:color="auto" w:fill="FFFFFF"/>
        <w:ind w:firstLine="408"/>
        <w:jc w:val="both"/>
        <w:textAlignment w:val="baseline"/>
        <w:rPr>
          <w:color w:val="231F20"/>
        </w:rPr>
      </w:pPr>
      <w:r>
        <w:rPr>
          <w:color w:val="231F20"/>
        </w:rPr>
        <w:t xml:space="preserve">Službenici pravosudne policije u zatvorskom sustavu prema do sada važećim propisima  nisu ostvarivali pravo na poseban dodatak na zvanje već su nakon položenog ispita za zvanje pravosudne policije, ovisno o slobodnom radnom mjestu, raspoređeni na odgovarajuće radno mjesto prema razini završenog obrazovanja i položenom ispitu za zvanje. Stoga se ovim Prijedlogom Uredbe usklađuje postojeće stanje s odredbama novog propisa na način da se službenici pravosudne policije postavljaju </w:t>
      </w:r>
      <w:r>
        <w:rPr>
          <w:color w:val="231F20"/>
        </w:rPr>
        <w:lastRenderedPageBreak/>
        <w:t xml:space="preserve">u osobna zvanja (za službenike pravosudne policije sa završenom razinom 4.1 ili 4.2 Hrvatskog klasifikacijskog okvira – u daljnjem tekstu: HOK-a: mlađi pravosudni policajac, pravosudni policajac, stariji pravosudni policajac i narednik pravosudne policije; za službenike pravosudne policije sa završenom razinom 6. sv i 6.st HKO-a: nadzornik pravosudne policije i viši nadzornik pravosudne policije; </w:t>
      </w:r>
      <w:bookmarkStart w:id="42" w:name="_Hlk156800870"/>
      <w:r>
        <w:rPr>
          <w:color w:val="231F20"/>
        </w:rPr>
        <w:t>za službenike pravosudne policije sa završenom razinom 7.1.sv ili 7.1.st</w:t>
      </w:r>
      <w:bookmarkEnd w:id="42"/>
      <w:r>
        <w:rPr>
          <w:color w:val="231F20"/>
        </w:rPr>
        <w:t xml:space="preserve"> HKO-a:  samostalni nadzornik pravosudne policije i glavni nadzornik pravosudne policije) za koje se dodatak za zvanje ostvaruje neovisno o radnom mjestu na koje je službenik raspoređen. Samo jedno zvanje je funkcionalno zvanje (savjetnik pravosudne policije u zatvorskom sustavu) koje ovisi o rasporedu  na radna mjesta najviših ustrojstvenih jedinica osiguranja u zatvorskom sustavu (voditelji odjela u kaznenim tijelima, načelnik sektora i voditelji službe u Središnjem uredu  za zatvorski sustav) te se nakon rasporeda na drugo radno mjesto pravosudne policije službenik pravosudne policije vraća u svoje do tada stečeno osobno zvanje.  </w:t>
      </w:r>
    </w:p>
    <w:p w14:paraId="795FEA35" w14:textId="77777777" w:rsidR="00323226" w:rsidRDefault="00323226" w:rsidP="00323226">
      <w:pPr>
        <w:pStyle w:val="box466767"/>
        <w:shd w:val="clear" w:color="auto" w:fill="FFFFFF"/>
        <w:ind w:firstLine="408"/>
        <w:jc w:val="both"/>
        <w:textAlignment w:val="baseline"/>
        <w:rPr>
          <w:color w:val="231F20"/>
        </w:rPr>
      </w:pPr>
      <w:r>
        <w:rPr>
          <w:color w:val="231F20"/>
        </w:rPr>
        <w:t>Službenici pravosudne policije promiču se tijekom svog rada  redovno, izvanredno i iznimno prema za to detaljno propisanim uvjetima.</w:t>
      </w:r>
    </w:p>
    <w:p w14:paraId="6FA8DA6D" w14:textId="77777777" w:rsidR="00323226" w:rsidRDefault="00323226" w:rsidP="00323226">
      <w:pPr>
        <w:pStyle w:val="box466767"/>
        <w:shd w:val="clear" w:color="auto" w:fill="FFFFFF"/>
        <w:ind w:firstLine="408"/>
        <w:jc w:val="both"/>
        <w:textAlignment w:val="baseline"/>
        <w:rPr>
          <w:rFonts w:eastAsia="Calibri"/>
          <w:bCs/>
        </w:rPr>
      </w:pPr>
      <w:r>
        <w:rPr>
          <w:color w:val="231F20"/>
        </w:rPr>
        <w:t xml:space="preserve">Također, uvjeti za stjecanje zvanja utvrđeni su na precizniji način u odnosu na sada važeću Uredbu, posebno u pogledu radnog iskustva potrebnog za postavljanje u zvanje te su </w:t>
      </w:r>
      <w:r>
        <w:rPr>
          <w:rFonts w:eastAsia="Calibri"/>
          <w:bCs/>
        </w:rPr>
        <w:t>usklađeni  i s odredbama Zakona o visokom obrazovanju i znanstvenoj djelatnosti („Narodne novine“, broj 119/22).</w:t>
      </w:r>
    </w:p>
    <w:p w14:paraId="3BD08C72" w14:textId="77777777" w:rsidR="00323226" w:rsidRDefault="00323226" w:rsidP="00323226">
      <w:pPr>
        <w:pStyle w:val="box466767"/>
        <w:shd w:val="clear" w:color="auto" w:fill="FFFFFF"/>
        <w:ind w:firstLine="408"/>
        <w:jc w:val="both"/>
        <w:textAlignment w:val="baseline"/>
        <w:rPr>
          <w:color w:val="231F20"/>
        </w:rPr>
      </w:pPr>
      <w:r>
        <w:rPr>
          <w:color w:val="231F20"/>
        </w:rPr>
        <w:t xml:space="preserve">S obzirom da do sada nije bila propisana razrada ispita za zvanje, obveza izrade ispitnih materijala i sastav Ispitnog povjerenstva niti je bio odgovarajuće propisan način pristupa ispita za zvanje i tijek postupka polaganja ispita, isto se propisuje ovom Uredbom, uz obvezu da se detaljnije pravilnikom ministra pravosuđa razrade </w:t>
      </w:r>
      <w:r>
        <w:t>područja ispitivanja, razvoj i izrada ispitnih materijala</w:t>
      </w:r>
      <w:r w:rsidRPr="0037406F">
        <w:t xml:space="preserve"> </w:t>
      </w:r>
      <w:r>
        <w:t xml:space="preserve">koji se </w:t>
      </w:r>
      <w:r w:rsidRPr="001657FE">
        <w:t>odnose na</w:t>
      </w:r>
      <w:r>
        <w:t xml:space="preserve"> </w:t>
      </w:r>
      <w:r w:rsidRPr="001657FE">
        <w:t xml:space="preserve">specifikacije sadržaja i načina ispitivanja, na ispitne zadatke i </w:t>
      </w:r>
      <w:r>
        <w:t>pitanja</w:t>
      </w:r>
      <w:r w:rsidRPr="001657FE">
        <w:t xml:space="preserve"> pojedinih p</w:t>
      </w:r>
      <w:r>
        <w:t>odručja</w:t>
      </w:r>
      <w:r w:rsidRPr="001657FE">
        <w:t xml:space="preserve"> ispitivanja</w:t>
      </w:r>
      <w:r>
        <w:t xml:space="preserve"> te vođenje očevidnika o polaganju ispita za zvanje</w:t>
      </w:r>
      <w:r w:rsidRPr="0037406F">
        <w:t xml:space="preserve"> koj</w:t>
      </w:r>
      <w:r>
        <w:t>i</w:t>
      </w:r>
      <w:r w:rsidRPr="0037406F">
        <w:t xml:space="preserve"> sadrži popis kandidata sa svim podacima značajni</w:t>
      </w:r>
      <w:r>
        <w:t xml:space="preserve">m </w:t>
      </w:r>
      <w:r w:rsidRPr="0037406F">
        <w:t>za praćenje kandidata</w:t>
      </w:r>
      <w:r>
        <w:t xml:space="preserve"> u svrhu omogućavanja</w:t>
      </w:r>
      <w:r w:rsidRPr="0037406F">
        <w:t xml:space="preserve"> vjerodostojn</w:t>
      </w:r>
      <w:r>
        <w:t>og</w:t>
      </w:r>
      <w:r w:rsidRPr="0037406F">
        <w:t xml:space="preserve"> i cjelovit</w:t>
      </w:r>
      <w:r>
        <w:t>og</w:t>
      </w:r>
      <w:r w:rsidRPr="0037406F">
        <w:t xml:space="preserve"> uvid</w:t>
      </w:r>
      <w:r>
        <w:t>a</w:t>
      </w:r>
      <w:r w:rsidRPr="0037406F">
        <w:t xml:space="preserve"> u podatke o kandidatima</w:t>
      </w:r>
      <w:r>
        <w:t>.</w:t>
      </w:r>
      <w:r>
        <w:rPr>
          <w:color w:val="231F20"/>
        </w:rPr>
        <w:t xml:space="preserve"> </w:t>
      </w:r>
    </w:p>
    <w:p w14:paraId="4AA8CD33" w14:textId="77777777" w:rsidR="00323226" w:rsidRDefault="00323226" w:rsidP="00323226">
      <w:pPr>
        <w:pStyle w:val="box466767"/>
        <w:shd w:val="clear" w:color="auto" w:fill="FFFFFF"/>
        <w:ind w:firstLine="408"/>
        <w:jc w:val="both"/>
        <w:textAlignment w:val="baseline"/>
        <w:rPr>
          <w:color w:val="231F20"/>
        </w:rPr>
      </w:pPr>
      <w:r>
        <w:rPr>
          <w:color w:val="231F20"/>
        </w:rPr>
        <w:t xml:space="preserve">Odredbe kojima se uređuju oznake i znakovlje zvanja, nisu se značajnije mijenjale, osim što su dodane za nova znanja narednika  pravosudne policije i savjetnika pravosudne policije u zatvorskom sustavu te oznake za pravosudnog policajca u statusu vježbenika.    </w:t>
      </w:r>
    </w:p>
    <w:p w14:paraId="48D50AEC" w14:textId="77777777" w:rsidR="00323226" w:rsidRPr="009954BC" w:rsidRDefault="00323226" w:rsidP="00323226">
      <w:pPr>
        <w:spacing w:before="120" w:after="120" w:line="240" w:lineRule="auto"/>
        <w:ind w:firstLine="408"/>
        <w:jc w:val="both"/>
        <w:textAlignment w:val="baseline"/>
        <w:rPr>
          <w:rFonts w:ascii="Times New Roman" w:eastAsia="Times New Roman" w:hAnsi="Times New Roman"/>
          <w:sz w:val="24"/>
          <w:szCs w:val="24"/>
          <w:lang w:eastAsia="hr-HR"/>
        </w:rPr>
      </w:pPr>
      <w:r w:rsidRPr="009954BC">
        <w:rPr>
          <w:rFonts w:ascii="Times New Roman" w:eastAsia="Times New Roman" w:hAnsi="Times New Roman"/>
          <w:sz w:val="24"/>
          <w:szCs w:val="24"/>
          <w:lang w:eastAsia="hr-HR"/>
        </w:rPr>
        <w:t xml:space="preserve">Uredbom je obuhvaćeno </w:t>
      </w:r>
      <w:r>
        <w:rPr>
          <w:rFonts w:ascii="Times New Roman" w:eastAsia="Times New Roman" w:hAnsi="Times New Roman"/>
          <w:sz w:val="24"/>
          <w:szCs w:val="24"/>
          <w:lang w:eastAsia="hr-HR"/>
        </w:rPr>
        <w:t>1543</w:t>
      </w:r>
      <w:r w:rsidRPr="009954BC">
        <w:rPr>
          <w:rFonts w:ascii="Times New Roman" w:eastAsia="Times New Roman" w:hAnsi="Times New Roman"/>
          <w:sz w:val="24"/>
          <w:szCs w:val="24"/>
          <w:lang w:eastAsia="hr-HR"/>
        </w:rPr>
        <w:t xml:space="preserve"> službenika pravosudne policije u zatvorskom sustavu</w:t>
      </w:r>
      <w:r>
        <w:rPr>
          <w:rFonts w:ascii="Times New Roman" w:eastAsia="Times New Roman" w:hAnsi="Times New Roman"/>
          <w:sz w:val="24"/>
          <w:szCs w:val="24"/>
          <w:lang w:eastAsia="hr-HR"/>
        </w:rPr>
        <w:t>.</w:t>
      </w:r>
    </w:p>
    <w:p w14:paraId="3010E111" w14:textId="77777777" w:rsidR="00323226" w:rsidRDefault="00323226" w:rsidP="00323226">
      <w:pPr>
        <w:spacing w:before="120" w:after="120" w:line="240" w:lineRule="auto"/>
        <w:ind w:firstLine="408"/>
        <w:jc w:val="both"/>
        <w:textAlignment w:val="baseline"/>
        <w:rPr>
          <w:rFonts w:ascii="Times New Roman" w:eastAsia="Times New Roman" w:hAnsi="Times New Roman"/>
          <w:bCs/>
          <w:sz w:val="24"/>
          <w:szCs w:val="24"/>
        </w:rPr>
      </w:pPr>
      <w:r>
        <w:rPr>
          <w:rFonts w:ascii="Times New Roman" w:hAnsi="Times New Roman"/>
          <w:bCs/>
          <w:sz w:val="24"/>
          <w:szCs w:val="24"/>
        </w:rPr>
        <w:t>Sl</w:t>
      </w:r>
      <w:r>
        <w:rPr>
          <w:rFonts w:ascii="Times New Roman" w:eastAsia="Times New Roman" w:hAnsi="Times New Roman"/>
          <w:bCs/>
          <w:sz w:val="24"/>
          <w:szCs w:val="24"/>
        </w:rPr>
        <w:t>ijedom navedenog predlaže se da Vlada Republike Hrvatske donese Uredbu o zvanjima, znakovlju i uvjetima stjecanja zvanja službenika pravosudne policije u zatvorskom sustavu.</w:t>
      </w:r>
    </w:p>
    <w:p w14:paraId="12972125" w14:textId="77777777" w:rsidR="00323226" w:rsidRDefault="00323226" w:rsidP="00323226">
      <w:pPr>
        <w:spacing w:after="0" w:line="240" w:lineRule="auto"/>
        <w:jc w:val="both"/>
        <w:rPr>
          <w:rFonts w:ascii="Times New Roman" w:eastAsia="Times New Roman" w:hAnsi="Times New Roman"/>
          <w:bCs/>
          <w:sz w:val="24"/>
          <w:szCs w:val="24"/>
        </w:rPr>
      </w:pPr>
    </w:p>
    <w:p w14:paraId="4ADF455C" w14:textId="77777777" w:rsidR="00323226" w:rsidRDefault="00323226" w:rsidP="00323226">
      <w:pPr>
        <w:spacing w:before="120" w:after="120" w:line="240" w:lineRule="auto"/>
        <w:jc w:val="right"/>
        <w:textAlignment w:val="baseline"/>
        <w:rPr>
          <w:rFonts w:ascii="Times New Roman" w:eastAsia="Times New Roman" w:hAnsi="Times New Roman"/>
          <w:sz w:val="24"/>
          <w:szCs w:val="24"/>
          <w:highlight w:val="yellow"/>
          <w:lang w:eastAsia="hr-HR"/>
        </w:rPr>
      </w:pPr>
    </w:p>
    <w:p w14:paraId="7274A7BF" w14:textId="77777777" w:rsidR="00323226" w:rsidRDefault="00323226" w:rsidP="00323226"/>
    <w:p w14:paraId="39BB7451" w14:textId="77777777" w:rsidR="002A773F" w:rsidRPr="00323226" w:rsidRDefault="002A773F" w:rsidP="00323226"/>
    <w:sectPr w:rsidR="002A773F" w:rsidRPr="00323226" w:rsidSect="00C649EB">
      <w:headerReference w:type="default" r:id="rId28"/>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936D" w14:textId="77777777" w:rsidR="00C649EB" w:rsidRDefault="00C649EB" w:rsidP="00C649EB">
      <w:pPr>
        <w:spacing w:after="0" w:line="240" w:lineRule="auto"/>
      </w:pPr>
      <w:r>
        <w:separator/>
      </w:r>
    </w:p>
  </w:endnote>
  <w:endnote w:type="continuationSeparator" w:id="0">
    <w:p w14:paraId="22409C66" w14:textId="77777777" w:rsidR="00C649EB" w:rsidRDefault="00C649EB" w:rsidP="00C6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27CE" w14:textId="77777777" w:rsidR="00C649EB" w:rsidRDefault="00C649EB" w:rsidP="00C649EB">
      <w:pPr>
        <w:spacing w:after="0" w:line="240" w:lineRule="auto"/>
      </w:pPr>
      <w:r>
        <w:separator/>
      </w:r>
    </w:p>
  </w:footnote>
  <w:footnote w:type="continuationSeparator" w:id="0">
    <w:p w14:paraId="1CE5396A" w14:textId="77777777" w:rsidR="00C649EB" w:rsidRDefault="00C649EB" w:rsidP="00C64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95714"/>
      <w:docPartObj>
        <w:docPartGallery w:val="Page Numbers (Top of Page)"/>
        <w:docPartUnique/>
      </w:docPartObj>
    </w:sdtPr>
    <w:sdtEndPr/>
    <w:sdtContent>
      <w:p w14:paraId="745B743B" w14:textId="50891D08" w:rsidR="00C649EB" w:rsidRDefault="00C649EB">
        <w:pPr>
          <w:pStyle w:val="Header"/>
          <w:jc w:val="center"/>
        </w:pPr>
        <w:r>
          <w:fldChar w:fldCharType="begin"/>
        </w:r>
        <w:r>
          <w:instrText>PAGE   \* MERGEFORMAT</w:instrText>
        </w:r>
        <w:r>
          <w:fldChar w:fldCharType="separate"/>
        </w:r>
        <w:r w:rsidR="00CB4500">
          <w:rPr>
            <w:noProof/>
          </w:rPr>
          <w:t>12</w:t>
        </w:r>
        <w:r>
          <w:fldChar w:fldCharType="end"/>
        </w:r>
      </w:p>
    </w:sdtContent>
  </w:sdt>
  <w:p w14:paraId="102C1B5E" w14:textId="77777777" w:rsidR="00C649EB" w:rsidRDefault="00C64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862"/>
    <w:multiLevelType w:val="hybridMultilevel"/>
    <w:tmpl w:val="ADCAC5B4"/>
    <w:lvl w:ilvl="0" w:tplc="0F021A12">
      <w:start w:val="1"/>
      <w:numFmt w:val="decimal"/>
      <w:lvlText w:val="%1."/>
      <w:lvlJc w:val="left"/>
      <w:pPr>
        <w:ind w:left="644" w:hanging="360"/>
      </w:pPr>
      <w:rPr>
        <w:color w:val="auto"/>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6161061D"/>
    <w:multiLevelType w:val="hybridMultilevel"/>
    <w:tmpl w:val="5A3E6F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65815A76"/>
    <w:multiLevelType w:val="hybridMultilevel"/>
    <w:tmpl w:val="3D0C43B8"/>
    <w:lvl w:ilvl="0" w:tplc="F82AF144">
      <w:start w:val="2"/>
      <w:numFmt w:val="decimal"/>
      <w:lvlText w:val="%1."/>
      <w:lvlJc w:val="left"/>
      <w:pPr>
        <w:ind w:left="720" w:hanging="360"/>
      </w:pPr>
      <w:rPr>
        <w:rFonts w:eastAsia="Calibr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6BE3A05"/>
    <w:multiLevelType w:val="hybridMultilevel"/>
    <w:tmpl w:val="A96AD62E"/>
    <w:lvl w:ilvl="0" w:tplc="2B641FC6">
      <w:start w:val="1"/>
      <w:numFmt w:val="decimal"/>
      <w:lvlText w:val="%1."/>
      <w:lvlJc w:val="left"/>
      <w:pPr>
        <w:ind w:left="644" w:hanging="360"/>
      </w:pPr>
      <w:rPr>
        <w:color w:val="auto"/>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FF"/>
    <w:rsid w:val="00020D81"/>
    <w:rsid w:val="00065E9F"/>
    <w:rsid w:val="000851A5"/>
    <w:rsid w:val="000933DD"/>
    <w:rsid w:val="000E2C16"/>
    <w:rsid w:val="000F4BF5"/>
    <w:rsid w:val="00127AE8"/>
    <w:rsid w:val="00140B22"/>
    <w:rsid w:val="00143A5A"/>
    <w:rsid w:val="001657FE"/>
    <w:rsid w:val="001766FD"/>
    <w:rsid w:val="001D00F4"/>
    <w:rsid w:val="00202FF7"/>
    <w:rsid w:val="002545D8"/>
    <w:rsid w:val="00255B3A"/>
    <w:rsid w:val="002775EA"/>
    <w:rsid w:val="00283FE4"/>
    <w:rsid w:val="00294833"/>
    <w:rsid w:val="002A773F"/>
    <w:rsid w:val="003150A9"/>
    <w:rsid w:val="00323226"/>
    <w:rsid w:val="00350D09"/>
    <w:rsid w:val="0037406F"/>
    <w:rsid w:val="00374C1B"/>
    <w:rsid w:val="003A309B"/>
    <w:rsid w:val="00423F87"/>
    <w:rsid w:val="00452584"/>
    <w:rsid w:val="004823FD"/>
    <w:rsid w:val="004D7A20"/>
    <w:rsid w:val="00534BC0"/>
    <w:rsid w:val="005435CC"/>
    <w:rsid w:val="005617E4"/>
    <w:rsid w:val="0056322C"/>
    <w:rsid w:val="005A6D00"/>
    <w:rsid w:val="005B52AD"/>
    <w:rsid w:val="00600683"/>
    <w:rsid w:val="0060082F"/>
    <w:rsid w:val="006066D8"/>
    <w:rsid w:val="00696EFF"/>
    <w:rsid w:val="00722E8D"/>
    <w:rsid w:val="00733B5B"/>
    <w:rsid w:val="00792118"/>
    <w:rsid w:val="007E08C1"/>
    <w:rsid w:val="007E3436"/>
    <w:rsid w:val="007E489F"/>
    <w:rsid w:val="008050D7"/>
    <w:rsid w:val="00815F79"/>
    <w:rsid w:val="00836298"/>
    <w:rsid w:val="008764E8"/>
    <w:rsid w:val="00883563"/>
    <w:rsid w:val="00884652"/>
    <w:rsid w:val="009944D4"/>
    <w:rsid w:val="009954BC"/>
    <w:rsid w:val="009C32F0"/>
    <w:rsid w:val="009E4984"/>
    <w:rsid w:val="009E6C8E"/>
    <w:rsid w:val="00A200BC"/>
    <w:rsid w:val="00A4501E"/>
    <w:rsid w:val="00B21B04"/>
    <w:rsid w:val="00BA5CA9"/>
    <w:rsid w:val="00BC28BD"/>
    <w:rsid w:val="00C05DEE"/>
    <w:rsid w:val="00C32429"/>
    <w:rsid w:val="00C649EB"/>
    <w:rsid w:val="00C90D94"/>
    <w:rsid w:val="00CB4500"/>
    <w:rsid w:val="00CC00A9"/>
    <w:rsid w:val="00D04B86"/>
    <w:rsid w:val="00D11DF9"/>
    <w:rsid w:val="00D73101"/>
    <w:rsid w:val="00DC6DBF"/>
    <w:rsid w:val="00DF3BD7"/>
    <w:rsid w:val="00DF3F43"/>
    <w:rsid w:val="00E433DE"/>
    <w:rsid w:val="00EA0CBE"/>
    <w:rsid w:val="00EA6E52"/>
    <w:rsid w:val="00EE1C07"/>
    <w:rsid w:val="00F178C6"/>
    <w:rsid w:val="00F71AE5"/>
    <w:rsid w:val="00F71E6E"/>
    <w:rsid w:val="00F76B59"/>
    <w:rsid w:val="00FB344E"/>
    <w:rsid w:val="00FE63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A990"/>
  <w15:docId w15:val="{8C52140A-8142-4092-A256-15397822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0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D09"/>
    <w:pPr>
      <w:spacing w:after="0" w:line="240" w:lineRule="auto"/>
      <w:contextualSpacing/>
      <w:jc w:val="both"/>
    </w:pPr>
    <w:rPr>
      <w:rFonts w:ascii="Times New Roman" w:eastAsia="Calibri" w:hAnsi="Times New Roman" w:cs="Times New Roman"/>
      <w:sz w:val="24"/>
    </w:rPr>
  </w:style>
  <w:style w:type="paragraph" w:styleId="ListParagraph">
    <w:name w:val="List Paragraph"/>
    <w:basedOn w:val="Normal"/>
    <w:uiPriority w:val="34"/>
    <w:qFormat/>
    <w:rsid w:val="00350D09"/>
    <w:pPr>
      <w:ind w:left="720"/>
      <w:contextualSpacing/>
    </w:pPr>
  </w:style>
  <w:style w:type="paragraph" w:customStyle="1" w:styleId="t-98-2">
    <w:name w:val="t-98-2"/>
    <w:basedOn w:val="Normal"/>
    <w:rsid w:val="00350D0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350D0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6767">
    <w:name w:val="box_466767"/>
    <w:basedOn w:val="Normal"/>
    <w:rsid w:val="00350D09"/>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DefaultParagraphFont"/>
    <w:rsid w:val="00350D09"/>
  </w:style>
  <w:style w:type="paragraph" w:styleId="BalloonText">
    <w:name w:val="Balloon Text"/>
    <w:basedOn w:val="Normal"/>
    <w:link w:val="BalloonTextChar"/>
    <w:uiPriority w:val="99"/>
    <w:semiHidden/>
    <w:unhideWhenUsed/>
    <w:rsid w:val="00423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87"/>
    <w:rPr>
      <w:rFonts w:ascii="Tahoma" w:eastAsia="Calibri" w:hAnsi="Tahoma" w:cs="Tahoma"/>
      <w:sz w:val="16"/>
      <w:szCs w:val="16"/>
    </w:rPr>
  </w:style>
  <w:style w:type="paragraph" w:styleId="Header">
    <w:name w:val="header"/>
    <w:basedOn w:val="Normal"/>
    <w:link w:val="HeaderChar"/>
    <w:uiPriority w:val="99"/>
    <w:unhideWhenUsed/>
    <w:rsid w:val="00C649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9EB"/>
    <w:rPr>
      <w:rFonts w:ascii="Calibri" w:eastAsia="Calibri" w:hAnsi="Calibri" w:cs="Times New Roman"/>
    </w:rPr>
  </w:style>
  <w:style w:type="paragraph" w:styleId="Footer">
    <w:name w:val="footer"/>
    <w:basedOn w:val="Normal"/>
    <w:link w:val="FooterChar"/>
    <w:uiPriority w:val="99"/>
    <w:unhideWhenUsed/>
    <w:rsid w:val="00C649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9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8810">
      <w:bodyDiv w:val="1"/>
      <w:marLeft w:val="0"/>
      <w:marRight w:val="0"/>
      <w:marTop w:val="0"/>
      <w:marBottom w:val="0"/>
      <w:divBdr>
        <w:top w:val="none" w:sz="0" w:space="0" w:color="auto"/>
        <w:left w:val="none" w:sz="0" w:space="0" w:color="auto"/>
        <w:bottom w:val="none" w:sz="0" w:space="0" w:color="auto"/>
        <w:right w:val="none" w:sz="0" w:space="0" w:color="auto"/>
      </w:divBdr>
    </w:div>
    <w:div w:id="782967051">
      <w:bodyDiv w:val="1"/>
      <w:marLeft w:val="0"/>
      <w:marRight w:val="0"/>
      <w:marTop w:val="0"/>
      <w:marBottom w:val="0"/>
      <w:divBdr>
        <w:top w:val="none" w:sz="0" w:space="0" w:color="auto"/>
        <w:left w:val="none" w:sz="0" w:space="0" w:color="auto"/>
        <w:bottom w:val="none" w:sz="0" w:space="0" w:color="auto"/>
        <w:right w:val="none" w:sz="0" w:space="0" w:color="auto"/>
      </w:divBdr>
    </w:div>
    <w:div w:id="20841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2751</TotalTime>
  <Pages>17</Pages>
  <Words>4608</Words>
  <Characters>26272</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 Hus</dc:creator>
  <cp:keywords/>
  <dc:description/>
  <cp:lastModifiedBy>Sanja Duspara</cp:lastModifiedBy>
  <cp:revision>67</cp:revision>
  <cp:lastPrinted>2024-02-08T16:33:00Z</cp:lastPrinted>
  <dcterms:created xsi:type="dcterms:W3CDTF">2024-01-22T13:10:00Z</dcterms:created>
  <dcterms:modified xsi:type="dcterms:W3CDTF">2024-02-22T15:07:00Z</dcterms:modified>
</cp:coreProperties>
</file>