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7C2C" w14:textId="463E99E0" w:rsidR="00F3053F" w:rsidRDefault="00F3053F">
      <w:pPr>
        <w:rPr>
          <w:rFonts w:ascii="Times New Roman" w:eastAsia="Times New Roman" w:hAnsi="Times New Roman" w:cs="Times New Roman"/>
          <w:sz w:val="24"/>
          <w:szCs w:val="24"/>
          <w:lang w:eastAsia="hr-HR"/>
        </w:rPr>
      </w:pPr>
    </w:p>
    <w:p w14:paraId="460CAE01" w14:textId="5642BAAD" w:rsidR="00801897" w:rsidRPr="00E8444D" w:rsidRDefault="00801897" w:rsidP="00801897">
      <w:pPr>
        <w:jc w:val="center"/>
        <w:rPr>
          <w:rFonts w:ascii="Times New Roman" w:eastAsia="Calibri" w:hAnsi="Times New Roman" w:cs="Times New Roman"/>
        </w:rPr>
      </w:pPr>
      <w:r w:rsidRPr="00E8444D">
        <w:rPr>
          <w:rFonts w:ascii="Times New Roman" w:eastAsia="Calibri" w:hAnsi="Times New Roman" w:cs="Times New Roman"/>
        </w:rPr>
        <w:object w:dxaOrig="1290" w:dyaOrig="1605" w14:anchorId="13913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45.5pt" o:ole="">
            <v:imagedata r:id="rId5" o:title=""/>
          </v:shape>
          <o:OLEObject Type="Embed" ProgID="PBrush" ShapeID="_x0000_i1025" DrawAspect="Content" ObjectID="_1770117929" r:id="rId6"/>
        </w:object>
      </w:r>
    </w:p>
    <w:p w14:paraId="6F7C3706" w14:textId="77777777" w:rsidR="00801897" w:rsidRDefault="00801897" w:rsidP="00801897">
      <w:pPr>
        <w:jc w:val="center"/>
        <w:rPr>
          <w:rFonts w:ascii="Times New Roman" w:eastAsia="Calibri" w:hAnsi="Times New Roman" w:cs="Times New Roman"/>
          <w:sz w:val="28"/>
          <w:szCs w:val="28"/>
        </w:rPr>
      </w:pPr>
    </w:p>
    <w:p w14:paraId="0B57D925" w14:textId="77777777" w:rsidR="00801897" w:rsidRPr="00E8444D" w:rsidRDefault="00801897" w:rsidP="00801897">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VLADA REPUBLIKE HRVATSKE</w:t>
      </w:r>
    </w:p>
    <w:p w14:paraId="44320C93" w14:textId="77777777" w:rsidR="00801897" w:rsidRPr="00E8444D" w:rsidRDefault="00801897" w:rsidP="00801897">
      <w:pPr>
        <w:jc w:val="center"/>
        <w:rPr>
          <w:rFonts w:ascii="Times New Roman" w:eastAsia="Calibri" w:hAnsi="Times New Roman" w:cs="Times New Roman"/>
          <w:sz w:val="28"/>
          <w:szCs w:val="28"/>
        </w:rPr>
      </w:pPr>
    </w:p>
    <w:p w14:paraId="4F193CB7" w14:textId="77777777" w:rsidR="00801897" w:rsidRPr="00E8444D" w:rsidRDefault="00801897" w:rsidP="00801897">
      <w:pPr>
        <w:jc w:val="center"/>
        <w:rPr>
          <w:rFonts w:ascii="Times New Roman" w:eastAsia="Calibri" w:hAnsi="Times New Roman" w:cs="Times New Roman"/>
          <w:sz w:val="28"/>
          <w:szCs w:val="28"/>
        </w:rPr>
      </w:pPr>
    </w:p>
    <w:p w14:paraId="163B261A" w14:textId="77777777" w:rsidR="00801897" w:rsidRPr="00E8444D" w:rsidRDefault="00801897" w:rsidP="00801897">
      <w:pPr>
        <w:jc w:val="center"/>
        <w:rPr>
          <w:rFonts w:ascii="Times New Roman" w:eastAsia="Calibri" w:hAnsi="Times New Roman" w:cs="Times New Roman"/>
          <w:sz w:val="28"/>
          <w:szCs w:val="28"/>
        </w:rPr>
      </w:pPr>
    </w:p>
    <w:p w14:paraId="76318351" w14:textId="6E02032F" w:rsidR="00801897" w:rsidRPr="000B7BB8" w:rsidRDefault="00801897" w:rsidP="00801897">
      <w:pPr>
        <w:jc w:val="right"/>
        <w:rPr>
          <w:rFonts w:ascii="Times New Roman" w:eastAsia="Calibri" w:hAnsi="Times New Roman" w:cs="Times New Roman"/>
          <w:color w:val="FF0000"/>
        </w:rPr>
      </w:pPr>
      <w:r w:rsidRPr="00E8444D">
        <w:rPr>
          <w:rFonts w:ascii="Times New Roman" w:eastAsia="Calibri" w:hAnsi="Times New Roman" w:cs="Times New Roman"/>
        </w:rPr>
        <w:t xml:space="preserve">Zagreb, </w:t>
      </w:r>
      <w:r w:rsidR="00685AA0">
        <w:rPr>
          <w:rFonts w:ascii="Times New Roman" w:eastAsia="Calibri" w:hAnsi="Times New Roman" w:cs="Times New Roman"/>
        </w:rPr>
        <w:t>22.</w:t>
      </w:r>
      <w:r w:rsidR="0016231F" w:rsidRPr="00603B5B">
        <w:rPr>
          <w:rFonts w:ascii="Times New Roman" w:eastAsia="Calibri" w:hAnsi="Times New Roman" w:cs="Times New Roman"/>
        </w:rPr>
        <w:t xml:space="preserve"> </w:t>
      </w:r>
      <w:r w:rsidR="00603B5B" w:rsidRPr="00603B5B">
        <w:rPr>
          <w:rFonts w:ascii="Times New Roman" w:eastAsia="Calibri" w:hAnsi="Times New Roman" w:cs="Times New Roman"/>
        </w:rPr>
        <w:t>veljače</w:t>
      </w:r>
      <w:r w:rsidR="000B7BB8" w:rsidRPr="00603B5B">
        <w:rPr>
          <w:rFonts w:ascii="Times New Roman" w:eastAsia="Calibri" w:hAnsi="Times New Roman" w:cs="Times New Roman"/>
        </w:rPr>
        <w:t xml:space="preserve"> 2024.</w:t>
      </w:r>
    </w:p>
    <w:p w14:paraId="6487AC64" w14:textId="77777777" w:rsidR="00801897" w:rsidRPr="00E8444D" w:rsidRDefault="00801897" w:rsidP="00801897">
      <w:pPr>
        <w:jc w:val="right"/>
        <w:rPr>
          <w:rFonts w:ascii="Times New Roman" w:eastAsia="Calibri" w:hAnsi="Times New Roman" w:cs="Times New Roman"/>
          <w:sz w:val="28"/>
          <w:szCs w:val="28"/>
        </w:rPr>
      </w:pPr>
    </w:p>
    <w:p w14:paraId="43ED5CCF" w14:textId="77777777" w:rsidR="00801897" w:rsidRPr="00E8444D" w:rsidRDefault="00801897" w:rsidP="00801897">
      <w:pPr>
        <w:jc w:val="center"/>
        <w:rPr>
          <w:rFonts w:ascii="Times New Roman" w:eastAsia="Calibri" w:hAnsi="Times New Roman" w:cs="Times New Roman"/>
          <w:sz w:val="28"/>
          <w:szCs w:val="28"/>
        </w:rPr>
      </w:pPr>
    </w:p>
    <w:p w14:paraId="040E3AEF" w14:textId="77777777" w:rsidR="00801897" w:rsidRPr="00E8444D" w:rsidRDefault="00801897" w:rsidP="00801897">
      <w:pPr>
        <w:jc w:val="center"/>
        <w:rPr>
          <w:rFonts w:ascii="Times New Roman" w:eastAsia="Calibri" w:hAnsi="Times New Roman" w:cs="Times New Roman"/>
          <w:sz w:val="28"/>
          <w:szCs w:val="28"/>
        </w:rPr>
      </w:pPr>
    </w:p>
    <w:p w14:paraId="30F78C1C" w14:textId="77777777" w:rsidR="00801897" w:rsidRPr="00E8444D" w:rsidRDefault="00801897" w:rsidP="00801897">
      <w:pPr>
        <w:jc w:val="center"/>
        <w:rPr>
          <w:rFonts w:ascii="Times New Roman" w:eastAsia="Calibri" w:hAnsi="Times New Roman" w:cs="Times New Roman"/>
          <w:sz w:val="28"/>
          <w:szCs w:val="28"/>
        </w:rPr>
      </w:pPr>
    </w:p>
    <w:p w14:paraId="23C6EB3C" w14:textId="77777777" w:rsidR="00801897" w:rsidRPr="00E8444D" w:rsidRDefault="00801897" w:rsidP="00801897">
      <w:pPr>
        <w:jc w:val="center"/>
        <w:rPr>
          <w:rFonts w:ascii="Times New Roman" w:eastAsia="Calibri" w:hAnsi="Times New Roman" w:cs="Times New Roman"/>
          <w:sz w:val="28"/>
          <w:szCs w:val="28"/>
        </w:rPr>
      </w:pPr>
      <w:r w:rsidRPr="00E8444D">
        <w:rPr>
          <w:rFonts w:ascii="Times New Roman" w:eastAsia="Calibri" w:hAnsi="Times New Roman" w:cs="Times New Roman"/>
          <w:sz w:val="28"/>
          <w:szCs w:val="28"/>
        </w:rPr>
        <w:t>_______________________________________________________________</w:t>
      </w:r>
    </w:p>
    <w:p w14:paraId="213B2734" w14:textId="77777777" w:rsidR="00801897" w:rsidRPr="007D364A" w:rsidRDefault="00801897" w:rsidP="00801897">
      <w:pPr>
        <w:jc w:val="both"/>
        <w:rPr>
          <w:rFonts w:ascii="Times New Roman" w:eastAsia="Calibri" w:hAnsi="Times New Roman" w:cs="Times New Roman"/>
          <w:sz w:val="24"/>
          <w:szCs w:val="24"/>
        </w:rPr>
      </w:pPr>
      <w:r w:rsidRPr="007D364A">
        <w:rPr>
          <w:rFonts w:ascii="Times New Roman" w:hAnsi="Times New Roman" w:cs="Times New Roman"/>
          <w:b/>
          <w:smallCaps/>
          <w:sz w:val="24"/>
          <w:szCs w:val="24"/>
        </w:rPr>
        <w:t>Predlagatelj:</w:t>
      </w:r>
      <w:r w:rsidRPr="007D364A">
        <w:rPr>
          <w:rFonts w:ascii="Times New Roman" w:eastAsia="Calibri" w:hAnsi="Times New Roman" w:cs="Times New Roman"/>
          <w:b/>
          <w:sz w:val="24"/>
          <w:szCs w:val="24"/>
        </w:rPr>
        <w:t xml:space="preserve">  </w:t>
      </w:r>
      <w:r w:rsidRPr="007D364A">
        <w:rPr>
          <w:rFonts w:ascii="Times New Roman" w:eastAsia="Calibri" w:hAnsi="Times New Roman" w:cs="Times New Roman"/>
          <w:sz w:val="24"/>
          <w:szCs w:val="24"/>
        </w:rPr>
        <w:t>Ministarstvo prostornoga uređenja</w:t>
      </w:r>
      <w:r>
        <w:rPr>
          <w:rFonts w:ascii="Times New Roman" w:eastAsia="Calibri" w:hAnsi="Times New Roman" w:cs="Times New Roman"/>
          <w:sz w:val="24"/>
          <w:szCs w:val="24"/>
        </w:rPr>
        <w:t>,</w:t>
      </w:r>
      <w:r w:rsidRPr="007D364A">
        <w:rPr>
          <w:rFonts w:ascii="Times New Roman" w:eastAsia="Calibri" w:hAnsi="Times New Roman" w:cs="Times New Roman"/>
          <w:sz w:val="24"/>
          <w:szCs w:val="24"/>
        </w:rPr>
        <w:t xml:space="preserve"> graditeljstva i </w:t>
      </w:r>
      <w:r>
        <w:rPr>
          <w:rFonts w:ascii="Times New Roman" w:eastAsia="Calibri" w:hAnsi="Times New Roman" w:cs="Times New Roman"/>
          <w:sz w:val="24"/>
          <w:szCs w:val="24"/>
        </w:rPr>
        <w:t>d</w:t>
      </w:r>
      <w:r w:rsidRPr="007D364A">
        <w:rPr>
          <w:rFonts w:ascii="Times New Roman" w:eastAsia="Calibri" w:hAnsi="Times New Roman" w:cs="Times New Roman"/>
          <w:sz w:val="24"/>
          <w:szCs w:val="24"/>
        </w:rPr>
        <w:t>r</w:t>
      </w:r>
      <w:r>
        <w:rPr>
          <w:rFonts w:ascii="Times New Roman" w:eastAsia="Calibri" w:hAnsi="Times New Roman" w:cs="Times New Roman"/>
          <w:sz w:val="24"/>
          <w:szCs w:val="24"/>
        </w:rPr>
        <w:t>žavne imovine</w:t>
      </w:r>
    </w:p>
    <w:p w14:paraId="755BB786" w14:textId="77777777" w:rsidR="00801897" w:rsidRPr="007D364A" w:rsidRDefault="00801897" w:rsidP="00801897">
      <w:pPr>
        <w:jc w:val="center"/>
        <w:rPr>
          <w:rFonts w:ascii="Times New Roman" w:eastAsia="Calibri" w:hAnsi="Times New Roman" w:cs="Times New Roman"/>
          <w:sz w:val="24"/>
          <w:szCs w:val="24"/>
        </w:rPr>
      </w:pPr>
      <w:r w:rsidRPr="007D364A">
        <w:rPr>
          <w:rFonts w:ascii="Times New Roman" w:eastAsia="Calibri" w:hAnsi="Times New Roman" w:cs="Times New Roman"/>
          <w:sz w:val="24"/>
          <w:szCs w:val="24"/>
        </w:rPr>
        <w:t>_____________________________________________________</w:t>
      </w:r>
      <w:r>
        <w:rPr>
          <w:rFonts w:ascii="Times New Roman" w:eastAsia="Calibri" w:hAnsi="Times New Roman" w:cs="Times New Roman"/>
          <w:sz w:val="24"/>
          <w:szCs w:val="24"/>
        </w:rPr>
        <w:t>___________</w:t>
      </w:r>
      <w:r w:rsidRPr="007D364A">
        <w:rPr>
          <w:rFonts w:ascii="Times New Roman" w:eastAsia="Calibri" w:hAnsi="Times New Roman" w:cs="Times New Roman"/>
          <w:sz w:val="24"/>
          <w:szCs w:val="24"/>
        </w:rPr>
        <w:t>__________</w:t>
      </w:r>
    </w:p>
    <w:p w14:paraId="5A9C9460" w14:textId="3F7197D0" w:rsidR="00801897" w:rsidRDefault="00801897" w:rsidP="00801897">
      <w:pPr>
        <w:ind w:left="1410" w:hanging="1410"/>
        <w:jc w:val="both"/>
        <w:rPr>
          <w:rFonts w:ascii="Times New Roman" w:hAnsi="Times New Roman" w:cs="Times New Roman"/>
          <w:bCs/>
          <w:sz w:val="24"/>
          <w:szCs w:val="24"/>
        </w:rPr>
      </w:pPr>
      <w:r w:rsidRPr="007D364A">
        <w:rPr>
          <w:rFonts w:ascii="Times New Roman" w:hAnsi="Times New Roman" w:cs="Times New Roman"/>
          <w:b/>
          <w:smallCaps/>
          <w:sz w:val="24"/>
          <w:szCs w:val="24"/>
        </w:rPr>
        <w:t>Predmet:</w:t>
      </w:r>
      <w:r w:rsidRPr="007D364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bookmarkStart w:id="0" w:name="_Hlk153359440"/>
      <w:r w:rsidRPr="00006B73">
        <w:rPr>
          <w:rFonts w:ascii="Times New Roman" w:hAnsi="Times New Roman" w:cs="Times New Roman"/>
          <w:bCs/>
          <w:sz w:val="24"/>
          <w:szCs w:val="24"/>
        </w:rPr>
        <w:t xml:space="preserve">Prijedlog odluke o donošenju </w:t>
      </w:r>
      <w:bookmarkStart w:id="1" w:name="_Hlk54610892"/>
      <w:r w:rsidRPr="00006B73">
        <w:rPr>
          <w:rFonts w:ascii="Times New Roman" w:hAnsi="Times New Roman" w:cs="Times New Roman"/>
          <w:bCs/>
          <w:sz w:val="24"/>
          <w:szCs w:val="24"/>
        </w:rPr>
        <w:t xml:space="preserve">Programa </w:t>
      </w:r>
      <w:bookmarkEnd w:id="1"/>
      <w:r w:rsidR="00747B74">
        <w:rPr>
          <w:rFonts w:ascii="Times New Roman" w:eastAsia="Calibri" w:hAnsi="Times New Roman" w:cs="Times New Roman"/>
          <w:sz w:val="24"/>
          <w:szCs w:val="24"/>
        </w:rPr>
        <w:t xml:space="preserve">stambenog zbrinjavanja </w:t>
      </w:r>
      <w:r w:rsidR="00145A57">
        <w:rPr>
          <w:rFonts w:ascii="Times New Roman" w:eastAsia="Calibri" w:hAnsi="Times New Roman" w:cs="Times New Roman"/>
          <w:sz w:val="24"/>
          <w:szCs w:val="24"/>
        </w:rPr>
        <w:t>na području Sisačko-moslavačke županije gradnjom 36 višestambenih zgrada</w:t>
      </w:r>
      <w:bookmarkEnd w:id="0"/>
    </w:p>
    <w:p w14:paraId="43F51B17" w14:textId="77777777" w:rsidR="00801897" w:rsidRPr="00E8444D" w:rsidRDefault="00801897" w:rsidP="00801897">
      <w:pPr>
        <w:ind w:left="1410" w:hanging="1410"/>
        <w:jc w:val="both"/>
        <w:rPr>
          <w:rFonts w:ascii="Times New Roman" w:eastAsia="Calibri" w:hAnsi="Times New Roman" w:cs="Times New Roman"/>
        </w:rPr>
      </w:pPr>
      <w:r>
        <w:rPr>
          <w:rFonts w:ascii="Times New Roman" w:eastAsia="Calibri" w:hAnsi="Times New Roman" w:cs="Times New Roman"/>
          <w:sz w:val="28"/>
          <w:szCs w:val="28"/>
        </w:rPr>
        <w:t>__</w:t>
      </w:r>
      <w:r w:rsidRPr="00E8444D">
        <w:rPr>
          <w:rFonts w:ascii="Times New Roman" w:eastAsia="Calibri" w:hAnsi="Times New Roman" w:cs="Times New Roman"/>
          <w:sz w:val="28"/>
          <w:szCs w:val="28"/>
        </w:rPr>
        <w:t>____________________________________________________________</w:t>
      </w:r>
    </w:p>
    <w:p w14:paraId="2D1D10A2" w14:textId="77777777" w:rsidR="00801897" w:rsidRPr="00E8444D" w:rsidRDefault="00801897" w:rsidP="00801897">
      <w:pPr>
        <w:jc w:val="center"/>
        <w:rPr>
          <w:rFonts w:ascii="Times New Roman" w:eastAsia="Calibri" w:hAnsi="Times New Roman" w:cs="Times New Roman"/>
          <w:sz w:val="28"/>
          <w:szCs w:val="28"/>
        </w:rPr>
      </w:pPr>
    </w:p>
    <w:p w14:paraId="4F13D112" w14:textId="77777777" w:rsidR="00801897" w:rsidRPr="00E8444D" w:rsidRDefault="00801897" w:rsidP="00801897">
      <w:pPr>
        <w:jc w:val="center"/>
        <w:rPr>
          <w:rFonts w:ascii="Times New Roman" w:eastAsia="Calibri" w:hAnsi="Times New Roman" w:cs="Times New Roman"/>
          <w:sz w:val="28"/>
          <w:szCs w:val="28"/>
        </w:rPr>
      </w:pPr>
    </w:p>
    <w:p w14:paraId="662BA6FC" w14:textId="77777777" w:rsidR="00801897" w:rsidRPr="00E8444D" w:rsidRDefault="00801897" w:rsidP="00801897">
      <w:pPr>
        <w:tabs>
          <w:tab w:val="center" w:pos="4536"/>
          <w:tab w:val="right" w:pos="9072"/>
        </w:tabs>
        <w:rPr>
          <w:rFonts w:ascii="Times New Roman" w:hAnsi="Times New Roman" w:cs="Times New Roman"/>
        </w:rPr>
      </w:pPr>
    </w:p>
    <w:p w14:paraId="33B2017E" w14:textId="77777777" w:rsidR="00801897" w:rsidRPr="00E8444D" w:rsidRDefault="00801897" w:rsidP="00801897">
      <w:pPr>
        <w:rPr>
          <w:rFonts w:ascii="Times New Roman" w:hAnsi="Times New Roman" w:cs="Times New Roman"/>
        </w:rPr>
      </w:pPr>
    </w:p>
    <w:p w14:paraId="7010AD0E" w14:textId="77777777" w:rsidR="00801897" w:rsidRPr="00E8444D" w:rsidRDefault="00801897" w:rsidP="00801897">
      <w:pPr>
        <w:rPr>
          <w:rFonts w:ascii="Times New Roman" w:hAnsi="Times New Roman" w:cs="Times New Roman"/>
        </w:rPr>
      </w:pPr>
    </w:p>
    <w:p w14:paraId="0ABF2DCB" w14:textId="77777777" w:rsidR="00801897" w:rsidRPr="00E8444D" w:rsidRDefault="00801897" w:rsidP="00801897">
      <w:pPr>
        <w:rPr>
          <w:rFonts w:ascii="Times New Roman" w:hAnsi="Times New Roman" w:cs="Times New Roman"/>
        </w:rPr>
      </w:pPr>
    </w:p>
    <w:p w14:paraId="634C6DCE" w14:textId="77777777" w:rsidR="00801897" w:rsidRPr="00E8444D" w:rsidRDefault="00801897" w:rsidP="00801897">
      <w:pPr>
        <w:rPr>
          <w:rFonts w:ascii="Times New Roman" w:hAnsi="Times New Roman" w:cs="Times New Roman"/>
        </w:rPr>
      </w:pPr>
    </w:p>
    <w:p w14:paraId="061D665C" w14:textId="77777777" w:rsidR="00801897" w:rsidRPr="00E8444D" w:rsidRDefault="00801897" w:rsidP="00801897">
      <w:pPr>
        <w:rPr>
          <w:rFonts w:ascii="Times New Roman" w:hAnsi="Times New Roman" w:cs="Times New Roman"/>
        </w:rPr>
      </w:pPr>
    </w:p>
    <w:p w14:paraId="30EC87D4" w14:textId="77777777" w:rsidR="00801897" w:rsidRPr="00E8444D" w:rsidRDefault="00801897" w:rsidP="00801897">
      <w:pPr>
        <w:rPr>
          <w:rFonts w:ascii="Times New Roman" w:hAnsi="Times New Roman" w:cs="Times New Roman"/>
        </w:rPr>
      </w:pPr>
    </w:p>
    <w:p w14:paraId="26891C69" w14:textId="09CC0B72" w:rsidR="00650C1A" w:rsidRPr="00801897" w:rsidRDefault="00801897" w:rsidP="00801897">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E8444D">
        <w:rPr>
          <w:rFonts w:ascii="Times New Roman" w:hAnsi="Times New Roman" w:cs="Times New Roman"/>
          <w:color w:val="404040"/>
          <w:spacing w:val="20"/>
          <w:sz w:val="20"/>
        </w:rPr>
        <w:t>Banski dvori | Trg Sv. Marka 2  | 10000 Zagreb | tel. 01 4569 222 | vlada.gov.hr</w:t>
      </w:r>
    </w:p>
    <w:p w14:paraId="12AFFC5F" w14:textId="77777777" w:rsidR="00A86B1A" w:rsidRDefault="00A86B1A" w:rsidP="00A86B1A">
      <w:pPr>
        <w:shd w:val="clear" w:color="auto" w:fill="FFFFFF"/>
        <w:tabs>
          <w:tab w:val="left" w:pos="1065"/>
        </w:tabs>
        <w:spacing w:before="20" w:after="0" w:line="240" w:lineRule="auto"/>
        <w:ind w:left="360"/>
        <w:contextualSpacing/>
        <w:jc w:val="right"/>
        <w:textAlignment w:val="baseline"/>
        <w:rPr>
          <w:rFonts w:ascii="Times New Roman" w:eastAsia="Times New Roman" w:hAnsi="Times New Roman" w:cs="Times New Roman"/>
          <w:sz w:val="24"/>
          <w:szCs w:val="24"/>
          <w:lang w:eastAsia="hr-HR"/>
        </w:rPr>
      </w:pPr>
    </w:p>
    <w:p w14:paraId="014E9AD1" w14:textId="736D0AE8" w:rsidR="00A86B1A" w:rsidRDefault="00A86B1A">
      <w:pPr>
        <w:rPr>
          <w:rFonts w:ascii="Times New Roman" w:eastAsia="Times New Roman" w:hAnsi="Times New Roman" w:cs="Times New Roman"/>
          <w:sz w:val="24"/>
          <w:szCs w:val="24"/>
          <w:lang w:eastAsia="hr-HR"/>
        </w:rPr>
      </w:pPr>
    </w:p>
    <w:p w14:paraId="7242A5FE" w14:textId="044F10B3" w:rsidR="00871D7E" w:rsidRPr="00871D7E" w:rsidRDefault="00F66041" w:rsidP="00F66041">
      <w:pPr>
        <w:shd w:val="clear" w:color="auto" w:fill="FFFFFF"/>
        <w:tabs>
          <w:tab w:val="left" w:pos="1065"/>
        </w:tabs>
        <w:spacing w:before="20" w:after="0" w:line="240" w:lineRule="auto"/>
        <w:ind w:left="720"/>
        <w:contextualSpacing/>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71D7E" w:rsidRPr="00871D7E">
        <w:rPr>
          <w:rFonts w:ascii="Times New Roman" w:eastAsia="Times New Roman" w:hAnsi="Times New Roman" w:cs="Times New Roman"/>
          <w:sz w:val="24"/>
          <w:szCs w:val="24"/>
          <w:lang w:eastAsia="hr-HR"/>
        </w:rPr>
        <w:t>PRIJEDLOG</w:t>
      </w:r>
    </w:p>
    <w:p w14:paraId="01E6EADA"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12CC5E20" w14:textId="0C6E1D45" w:rsidR="00871D7E" w:rsidRPr="0036165D" w:rsidRDefault="00871D7E" w:rsidP="001F5F51">
      <w:pPr>
        <w:tabs>
          <w:tab w:val="left" w:pos="1065"/>
        </w:tabs>
        <w:spacing w:line="240" w:lineRule="auto"/>
        <w:jc w:val="both"/>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r>
      <w:r w:rsidR="00255C90" w:rsidRPr="00530117">
        <w:rPr>
          <w:rFonts w:ascii="Times New Roman" w:eastAsia="Times New Roman" w:hAnsi="Times New Roman" w:cs="Times New Roman"/>
          <w:sz w:val="24"/>
          <w:szCs w:val="24"/>
          <w:lang w:eastAsia="hr-HR"/>
        </w:rPr>
        <w:t xml:space="preserve">Na temelju članka </w:t>
      </w:r>
      <w:r w:rsidR="00206452">
        <w:rPr>
          <w:rFonts w:ascii="Times New Roman" w:eastAsia="Times New Roman" w:hAnsi="Times New Roman" w:cs="Times New Roman"/>
          <w:sz w:val="24"/>
          <w:szCs w:val="24"/>
          <w:lang w:eastAsia="hr-HR"/>
        </w:rPr>
        <w:t>13. stavka 3</w:t>
      </w:r>
      <w:r w:rsidR="0076506B" w:rsidRPr="00945E32">
        <w:rPr>
          <w:rFonts w:ascii="Times New Roman" w:eastAsia="Times New Roman" w:hAnsi="Times New Roman" w:cs="Times New Roman"/>
          <w:sz w:val="24"/>
          <w:szCs w:val="24"/>
          <w:lang w:eastAsia="hr-HR"/>
        </w:rPr>
        <w:t xml:space="preserve">. </w:t>
      </w:r>
      <w:r w:rsidR="0076506B" w:rsidRPr="00945E32">
        <w:rPr>
          <w:rFonts w:ascii="Times New Roman" w:eastAsia="Times New Roman" w:hAnsi="Times New Roman" w:cs="Times New Roman"/>
          <w:bCs/>
          <w:sz w:val="24"/>
          <w:szCs w:val="24"/>
          <w:lang w:eastAsia="hr-HR"/>
        </w:rPr>
        <w:t>Zakona o obnovi zgrada</w:t>
      </w:r>
      <w:r w:rsidR="0002517E" w:rsidRPr="00945E32">
        <w:rPr>
          <w:rFonts w:ascii="Times New Roman" w:eastAsia="Times New Roman" w:hAnsi="Times New Roman" w:cs="Times New Roman"/>
          <w:bCs/>
          <w:sz w:val="24"/>
          <w:szCs w:val="24"/>
          <w:lang w:eastAsia="hr-HR"/>
        </w:rPr>
        <w:t xml:space="preserve"> </w:t>
      </w:r>
      <w:r w:rsidR="0076506B" w:rsidRPr="00945E32">
        <w:rPr>
          <w:rFonts w:ascii="Times New Roman" w:eastAsia="Times New Roman" w:hAnsi="Times New Roman" w:cs="Times New Roman"/>
          <w:bCs/>
          <w:sz w:val="24"/>
          <w:szCs w:val="24"/>
          <w:lang w:eastAsia="hr-HR"/>
        </w:rPr>
        <w:t>oštećenih potresom na području Grada Zagreba, Krapinsko-zagorske županije, Zagrebačke županije, Sisačko-moslavačke županije i Karlovačke županije („Narodne novine“</w:t>
      </w:r>
      <w:r w:rsidR="00737D0D" w:rsidRPr="00945E32">
        <w:rPr>
          <w:rFonts w:ascii="Times New Roman" w:eastAsia="Times New Roman" w:hAnsi="Times New Roman" w:cs="Times New Roman"/>
          <w:bCs/>
          <w:sz w:val="24"/>
          <w:szCs w:val="24"/>
          <w:lang w:eastAsia="hr-HR"/>
        </w:rPr>
        <w:t>,</w:t>
      </w:r>
      <w:r w:rsidR="0076506B" w:rsidRPr="00945E32">
        <w:rPr>
          <w:rFonts w:ascii="Times New Roman" w:eastAsia="Times New Roman" w:hAnsi="Times New Roman" w:cs="Times New Roman"/>
          <w:bCs/>
          <w:sz w:val="24"/>
          <w:szCs w:val="24"/>
          <w:lang w:eastAsia="hr-HR"/>
        </w:rPr>
        <w:t xml:space="preserve"> br. 21/23)</w:t>
      </w:r>
      <w:r w:rsidR="00EF2D80" w:rsidRPr="00945E32">
        <w:rPr>
          <w:rFonts w:ascii="Times New Roman" w:eastAsia="Times New Roman" w:hAnsi="Times New Roman" w:cs="Times New Roman"/>
          <w:sz w:val="24"/>
          <w:szCs w:val="24"/>
          <w:lang w:eastAsia="hr-HR"/>
        </w:rPr>
        <w:t xml:space="preserve"> </w:t>
      </w:r>
      <w:r w:rsidRPr="00945E32">
        <w:rPr>
          <w:rFonts w:ascii="Times New Roman" w:eastAsia="Times New Roman" w:hAnsi="Times New Roman" w:cs="Times New Roman"/>
          <w:sz w:val="24"/>
          <w:szCs w:val="24"/>
          <w:lang w:eastAsia="hr-HR"/>
        </w:rPr>
        <w:t>Vlada Republike Hrvatske je na sjednici održanoj ____________ 202</w:t>
      </w:r>
      <w:r w:rsidR="00737D0D" w:rsidRPr="00945E32">
        <w:rPr>
          <w:rFonts w:ascii="Times New Roman" w:eastAsia="Times New Roman" w:hAnsi="Times New Roman" w:cs="Times New Roman"/>
          <w:sz w:val="24"/>
          <w:szCs w:val="24"/>
          <w:lang w:eastAsia="hr-HR"/>
        </w:rPr>
        <w:t>4</w:t>
      </w:r>
      <w:r w:rsidRPr="00945E32">
        <w:rPr>
          <w:rFonts w:ascii="Times New Roman" w:eastAsia="Times New Roman" w:hAnsi="Times New Roman" w:cs="Times New Roman"/>
          <w:sz w:val="24"/>
          <w:szCs w:val="24"/>
          <w:lang w:eastAsia="hr-HR"/>
        </w:rPr>
        <w:t xml:space="preserve">. donijela </w:t>
      </w:r>
    </w:p>
    <w:p w14:paraId="4543BC8E"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52A576A4"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13670FAC" w14:textId="7EE631E2" w:rsidR="00871D7E" w:rsidRPr="00737D0D" w:rsidRDefault="00145A57"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737D0D">
        <w:rPr>
          <w:rFonts w:ascii="Times New Roman" w:eastAsia="Times New Roman" w:hAnsi="Times New Roman" w:cs="Times New Roman"/>
          <w:b/>
          <w:bCs/>
          <w:sz w:val="24"/>
          <w:szCs w:val="24"/>
          <w:lang w:eastAsia="hr-HR"/>
        </w:rPr>
        <w:t>Odluku o donošenju  Programa stambenog zbrinjavanja na području Sisačko-moslavačke županije gradnjom 36 višestambenih zgrada</w:t>
      </w:r>
    </w:p>
    <w:p w14:paraId="73D0FA12"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33167468" w14:textId="77777777" w:rsid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I.</w:t>
      </w:r>
    </w:p>
    <w:p w14:paraId="2D557D12" w14:textId="77777777" w:rsidR="00547884" w:rsidRPr="00871D7E" w:rsidRDefault="00547884"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7F7C9AF6" w14:textId="510E5364" w:rsidR="00871D7E" w:rsidRPr="00945E32" w:rsidRDefault="00207893"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71D7E" w:rsidRPr="00871D7E">
        <w:rPr>
          <w:rFonts w:ascii="Times New Roman" w:eastAsia="Times New Roman" w:hAnsi="Times New Roman" w:cs="Times New Roman"/>
          <w:sz w:val="24"/>
          <w:szCs w:val="24"/>
          <w:lang w:eastAsia="hr-HR"/>
        </w:rPr>
        <w:t xml:space="preserve">Donosi se </w:t>
      </w:r>
      <w:r w:rsidR="00145A57" w:rsidRPr="00006B73">
        <w:rPr>
          <w:rFonts w:ascii="Times New Roman" w:hAnsi="Times New Roman" w:cs="Times New Roman"/>
          <w:bCs/>
          <w:sz w:val="24"/>
          <w:szCs w:val="24"/>
        </w:rPr>
        <w:t xml:space="preserve">Program </w:t>
      </w:r>
      <w:r w:rsidR="00145A57">
        <w:rPr>
          <w:rFonts w:ascii="Times New Roman" w:eastAsia="Calibri" w:hAnsi="Times New Roman" w:cs="Times New Roman"/>
          <w:sz w:val="24"/>
          <w:szCs w:val="24"/>
        </w:rPr>
        <w:t>stambenog zbrinjavanja na području Sisačko-moslavačke županije gradnjom 36 višestambenih zgrada</w:t>
      </w:r>
      <w:r w:rsidR="00145A57">
        <w:rPr>
          <w:rFonts w:ascii="Times New Roman" w:eastAsia="Times New Roman" w:hAnsi="Times New Roman" w:cs="Times New Roman"/>
          <w:sz w:val="24"/>
          <w:szCs w:val="24"/>
          <w:lang w:eastAsia="hr-HR"/>
        </w:rPr>
        <w:t xml:space="preserve"> </w:t>
      </w:r>
      <w:r w:rsidR="003A3765">
        <w:rPr>
          <w:rFonts w:ascii="Times New Roman" w:eastAsia="Times New Roman" w:hAnsi="Times New Roman" w:cs="Times New Roman"/>
          <w:sz w:val="24"/>
          <w:szCs w:val="24"/>
          <w:lang w:eastAsia="hr-HR"/>
        </w:rPr>
        <w:t xml:space="preserve">u tekstu </w:t>
      </w:r>
      <w:r w:rsidR="00C24645">
        <w:rPr>
          <w:rFonts w:ascii="Times New Roman" w:eastAsia="Times New Roman" w:hAnsi="Times New Roman" w:cs="Times New Roman"/>
          <w:sz w:val="24"/>
          <w:szCs w:val="24"/>
          <w:lang w:eastAsia="hr-HR"/>
        </w:rPr>
        <w:t xml:space="preserve">koji je Vladi Republike Hrvatske dostavilo Ministarstvo </w:t>
      </w:r>
      <w:r w:rsidR="00C24645" w:rsidRPr="00945E32">
        <w:rPr>
          <w:rFonts w:ascii="Times New Roman" w:eastAsia="Times New Roman" w:hAnsi="Times New Roman" w:cs="Times New Roman"/>
          <w:sz w:val="24"/>
          <w:szCs w:val="24"/>
          <w:lang w:eastAsia="hr-HR"/>
        </w:rPr>
        <w:t xml:space="preserve">prostornoga uređenja, graditeljstva i državne imovine aktom </w:t>
      </w:r>
      <w:r w:rsidR="00A52F34" w:rsidRPr="00362B41">
        <w:rPr>
          <w:rFonts w:ascii="Times New Roman" w:eastAsia="Times New Roman" w:hAnsi="Times New Roman" w:cs="Times New Roman"/>
          <w:spacing w:val="2"/>
          <w:sz w:val="24"/>
          <w:szCs w:val="24"/>
          <w:lang w:eastAsia="hr-HR"/>
        </w:rPr>
        <w:t>K</w:t>
      </w:r>
      <w:r w:rsidR="00A52F34" w:rsidRPr="00945E32">
        <w:rPr>
          <w:rFonts w:ascii="Times New Roman" w:eastAsia="Times New Roman" w:hAnsi="Times New Roman" w:cs="Times New Roman"/>
          <w:sz w:val="24"/>
          <w:szCs w:val="24"/>
          <w:lang w:eastAsia="hr-HR"/>
        </w:rPr>
        <w:t>LASA:</w:t>
      </w:r>
      <w:r w:rsidR="00A52F34">
        <w:rPr>
          <w:rFonts w:ascii="Times New Roman" w:eastAsia="Times New Roman" w:hAnsi="Times New Roman" w:cs="Times New Roman"/>
          <w:sz w:val="24"/>
          <w:szCs w:val="24"/>
          <w:lang w:eastAsia="hr-HR"/>
        </w:rPr>
        <w:t xml:space="preserve"> 023-01/23-01/229</w:t>
      </w:r>
      <w:r w:rsidR="00A52F34" w:rsidRPr="00945E32">
        <w:rPr>
          <w:rFonts w:ascii="Times New Roman" w:eastAsia="Times New Roman" w:hAnsi="Times New Roman" w:cs="Times New Roman"/>
          <w:sz w:val="24"/>
          <w:szCs w:val="24"/>
          <w:lang w:eastAsia="hr-HR"/>
        </w:rPr>
        <w:t xml:space="preserve">, URBROJ: </w:t>
      </w:r>
      <w:r w:rsidR="00A52F34">
        <w:rPr>
          <w:rFonts w:ascii="Times New Roman" w:eastAsia="Times New Roman" w:hAnsi="Times New Roman" w:cs="Times New Roman"/>
          <w:sz w:val="24"/>
          <w:szCs w:val="24"/>
          <w:lang w:eastAsia="hr-HR"/>
        </w:rPr>
        <w:t xml:space="preserve">531-01-24-07, </w:t>
      </w:r>
      <w:r w:rsidR="00A52F34" w:rsidRPr="00945E32">
        <w:rPr>
          <w:rFonts w:ascii="Times New Roman" w:eastAsia="Times New Roman" w:hAnsi="Times New Roman" w:cs="Times New Roman"/>
          <w:sz w:val="24"/>
          <w:szCs w:val="24"/>
          <w:lang w:eastAsia="hr-HR"/>
        </w:rPr>
        <w:t xml:space="preserve">od </w:t>
      </w:r>
      <w:r w:rsidR="00A52F34">
        <w:rPr>
          <w:rFonts w:ascii="Times New Roman" w:eastAsia="Times New Roman" w:hAnsi="Times New Roman" w:cs="Times New Roman"/>
          <w:sz w:val="24"/>
          <w:szCs w:val="24"/>
          <w:lang w:eastAsia="hr-HR"/>
        </w:rPr>
        <w:t xml:space="preserve">12. veljače </w:t>
      </w:r>
      <w:r w:rsidR="00A52F34" w:rsidRPr="00945E32">
        <w:rPr>
          <w:rFonts w:ascii="Times New Roman" w:eastAsia="Times New Roman" w:hAnsi="Times New Roman" w:cs="Times New Roman"/>
          <w:sz w:val="24"/>
          <w:szCs w:val="24"/>
          <w:lang w:eastAsia="hr-HR"/>
        </w:rPr>
        <w:t>2024</w:t>
      </w:r>
      <w:bookmarkStart w:id="2" w:name="_GoBack"/>
      <w:bookmarkEnd w:id="2"/>
      <w:r w:rsidR="0016231F" w:rsidRPr="00945E32">
        <w:rPr>
          <w:rFonts w:ascii="Times New Roman" w:eastAsia="Times New Roman" w:hAnsi="Times New Roman" w:cs="Times New Roman"/>
          <w:sz w:val="24"/>
          <w:szCs w:val="24"/>
          <w:lang w:eastAsia="hr-HR"/>
        </w:rPr>
        <w:t>.</w:t>
      </w:r>
    </w:p>
    <w:p w14:paraId="6F8976E6" w14:textId="39FD188F" w:rsidR="0016231F" w:rsidRPr="00945E32" w:rsidRDefault="0016231F"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09603EAC" w14:textId="77777777" w:rsidR="00871D7E" w:rsidRPr="00945E32"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945E32">
        <w:rPr>
          <w:rFonts w:ascii="Times New Roman" w:eastAsia="Times New Roman" w:hAnsi="Times New Roman" w:cs="Times New Roman"/>
          <w:sz w:val="24"/>
          <w:szCs w:val="24"/>
          <w:lang w:eastAsia="hr-HR"/>
        </w:rPr>
        <w:t>II.</w:t>
      </w:r>
    </w:p>
    <w:p w14:paraId="3198BD72" w14:textId="77777777" w:rsidR="00547884" w:rsidRPr="00945E32" w:rsidRDefault="00547884"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4C510009" w14:textId="1C4C7132" w:rsidR="00871D7E" w:rsidRPr="00945E32"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945E32">
        <w:rPr>
          <w:rFonts w:ascii="Times New Roman" w:eastAsia="Times New Roman" w:hAnsi="Times New Roman" w:cs="Times New Roman"/>
          <w:sz w:val="24"/>
          <w:szCs w:val="24"/>
          <w:lang w:eastAsia="hr-HR"/>
        </w:rPr>
        <w:tab/>
        <w:t>Zadužuje se Ministarstvo prostornoga uređenja, graditeljstva i državne imovine da o donošenju ove Odluke izvijesti nositelje provedbe Programa iz točke I. ove Odluke.</w:t>
      </w:r>
    </w:p>
    <w:p w14:paraId="07F4E689" w14:textId="77777777" w:rsidR="001A42CE" w:rsidRPr="00945E32" w:rsidRDefault="001A42C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33D61F5D" w14:textId="10EEBFEB" w:rsidR="001A42CE" w:rsidRPr="00945E32" w:rsidRDefault="001A42CE" w:rsidP="001A42C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945E32">
        <w:rPr>
          <w:rFonts w:ascii="Times New Roman" w:eastAsia="Times New Roman" w:hAnsi="Times New Roman" w:cs="Times New Roman"/>
          <w:sz w:val="24"/>
          <w:szCs w:val="24"/>
          <w:lang w:eastAsia="hr-HR"/>
        </w:rPr>
        <w:t>III.</w:t>
      </w:r>
    </w:p>
    <w:p w14:paraId="5E048D3A" w14:textId="77777777" w:rsidR="00BE6AFB" w:rsidRPr="00945E32" w:rsidRDefault="00BE6AFB" w:rsidP="001A42C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002E3A97" w14:textId="3EA0F071" w:rsidR="00871D7E" w:rsidRPr="00945E32" w:rsidRDefault="001F5F51"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945E32">
        <w:rPr>
          <w:rFonts w:ascii="Times New Roman" w:eastAsia="Times New Roman" w:hAnsi="Times New Roman" w:cs="Times New Roman"/>
          <w:sz w:val="24"/>
          <w:szCs w:val="24"/>
          <w:lang w:eastAsia="hr-HR"/>
        </w:rPr>
        <w:tab/>
      </w:r>
      <w:r w:rsidR="001A42CE" w:rsidRPr="00945E32">
        <w:rPr>
          <w:rFonts w:ascii="Times New Roman" w:eastAsia="Times New Roman" w:hAnsi="Times New Roman" w:cs="Times New Roman"/>
          <w:sz w:val="24"/>
          <w:szCs w:val="24"/>
          <w:lang w:eastAsia="hr-HR"/>
        </w:rPr>
        <w:t>Zadužuje se Ministarstvo prostornoga uređenja, graditeljstva i državne imovine da</w:t>
      </w:r>
      <w:r w:rsidR="00F66041" w:rsidRPr="00945E32">
        <w:rPr>
          <w:rFonts w:ascii="Times New Roman" w:eastAsia="Times New Roman" w:hAnsi="Times New Roman" w:cs="Times New Roman"/>
          <w:sz w:val="24"/>
          <w:szCs w:val="24"/>
          <w:lang w:eastAsia="hr-HR"/>
        </w:rPr>
        <w:t xml:space="preserve"> Program iz točke I. ove Odluke objavi na svojim mrežnim stranicama. </w:t>
      </w:r>
    </w:p>
    <w:p w14:paraId="7E8F9CFC" w14:textId="77777777" w:rsidR="00F66041" w:rsidRPr="00945E32" w:rsidRDefault="00F66041" w:rsidP="00871D7E">
      <w:pPr>
        <w:shd w:val="clear" w:color="auto" w:fill="FFFFFF"/>
        <w:tabs>
          <w:tab w:val="left" w:pos="1065"/>
        </w:tabs>
        <w:spacing w:after="0" w:line="240" w:lineRule="auto"/>
        <w:jc w:val="both"/>
        <w:textAlignment w:val="baseline"/>
        <w:rPr>
          <w:rFonts w:ascii="Times New Roman" w:eastAsia="Times New Roman" w:hAnsi="Times New Roman" w:cs="Times New Roman"/>
          <w:b/>
          <w:bCs/>
          <w:sz w:val="24"/>
          <w:szCs w:val="24"/>
          <w:lang w:eastAsia="hr-HR"/>
        </w:rPr>
      </w:pPr>
    </w:p>
    <w:p w14:paraId="088A7086" w14:textId="0962E944" w:rsidR="00871D7E" w:rsidRPr="00945E32" w:rsidRDefault="0016231F"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945E32">
        <w:rPr>
          <w:rFonts w:ascii="Times New Roman" w:eastAsia="Times New Roman" w:hAnsi="Times New Roman" w:cs="Times New Roman"/>
          <w:sz w:val="24"/>
          <w:szCs w:val="24"/>
          <w:lang w:eastAsia="hr-HR"/>
        </w:rPr>
        <w:t>I</w:t>
      </w:r>
      <w:r w:rsidR="00133E2A" w:rsidRPr="00945E32">
        <w:rPr>
          <w:rFonts w:ascii="Times New Roman" w:eastAsia="Times New Roman" w:hAnsi="Times New Roman" w:cs="Times New Roman"/>
          <w:sz w:val="24"/>
          <w:szCs w:val="24"/>
          <w:lang w:eastAsia="hr-HR"/>
        </w:rPr>
        <w:t>V</w:t>
      </w:r>
      <w:r w:rsidR="00871D7E" w:rsidRPr="00945E32">
        <w:rPr>
          <w:rFonts w:ascii="Times New Roman" w:eastAsia="Times New Roman" w:hAnsi="Times New Roman" w:cs="Times New Roman"/>
          <w:sz w:val="24"/>
          <w:szCs w:val="24"/>
          <w:lang w:eastAsia="hr-HR"/>
        </w:rPr>
        <w:t>.</w:t>
      </w:r>
    </w:p>
    <w:p w14:paraId="06ABC1FE" w14:textId="77777777" w:rsidR="00BE6AFB" w:rsidRPr="00945E32" w:rsidRDefault="00BE6AFB"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p>
    <w:p w14:paraId="420B8AF7" w14:textId="53231CED" w:rsidR="00871D7E" w:rsidRPr="00945E32"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r w:rsidRPr="00945E32">
        <w:rPr>
          <w:rFonts w:ascii="Times New Roman" w:eastAsia="Times New Roman" w:hAnsi="Times New Roman" w:cs="Times New Roman"/>
          <w:sz w:val="24"/>
          <w:szCs w:val="24"/>
          <w:lang w:eastAsia="hr-HR"/>
        </w:rPr>
        <w:tab/>
        <w:t xml:space="preserve">Ova Odluka stupa na snagu </w:t>
      </w:r>
      <w:r w:rsidR="0036116E">
        <w:rPr>
          <w:rFonts w:ascii="Times New Roman" w:eastAsia="Times New Roman" w:hAnsi="Times New Roman" w:cs="Times New Roman"/>
          <w:sz w:val="24"/>
          <w:szCs w:val="24"/>
          <w:lang w:eastAsia="hr-HR"/>
        </w:rPr>
        <w:t>osmoga</w:t>
      </w:r>
      <w:r w:rsidR="009C77F7" w:rsidRPr="00945E32">
        <w:rPr>
          <w:rFonts w:ascii="Times New Roman" w:eastAsia="Times New Roman" w:hAnsi="Times New Roman" w:cs="Times New Roman"/>
          <w:sz w:val="24"/>
          <w:szCs w:val="24"/>
          <w:lang w:eastAsia="hr-HR"/>
        </w:rPr>
        <w:t xml:space="preserve"> dana od dana objave u „Narodnim novinama“</w:t>
      </w:r>
      <w:r w:rsidR="0016231F" w:rsidRPr="00945E32">
        <w:rPr>
          <w:rFonts w:ascii="Times New Roman" w:eastAsia="Times New Roman" w:hAnsi="Times New Roman" w:cs="Times New Roman"/>
          <w:sz w:val="24"/>
          <w:szCs w:val="24"/>
          <w:lang w:eastAsia="hr-HR"/>
        </w:rPr>
        <w:t xml:space="preserve">. </w:t>
      </w:r>
    </w:p>
    <w:p w14:paraId="4FDEF61E" w14:textId="77777777" w:rsidR="00871D7E" w:rsidRPr="00871D7E" w:rsidRDefault="00871D7E"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118916CE" w14:textId="77777777" w:rsidR="00133E2A" w:rsidRPr="00871D7E" w:rsidRDefault="00133E2A" w:rsidP="00871D7E">
      <w:pPr>
        <w:shd w:val="clear" w:color="auto" w:fill="FFFFFF"/>
        <w:tabs>
          <w:tab w:val="left" w:pos="1065"/>
        </w:tabs>
        <w:spacing w:after="0" w:line="240" w:lineRule="auto"/>
        <w:jc w:val="both"/>
        <w:textAlignment w:val="baseline"/>
        <w:rPr>
          <w:rFonts w:ascii="Times New Roman" w:eastAsia="Times New Roman" w:hAnsi="Times New Roman" w:cs="Times New Roman"/>
          <w:sz w:val="24"/>
          <w:szCs w:val="24"/>
          <w:lang w:eastAsia="hr-HR"/>
        </w:rPr>
      </w:pPr>
    </w:p>
    <w:p w14:paraId="643BF967" w14:textId="77777777" w:rsidR="00871D7E" w:rsidRPr="00871D7E" w:rsidRDefault="00871D7E" w:rsidP="00871D7E">
      <w:pPr>
        <w:shd w:val="clear" w:color="auto" w:fill="FFFFFF"/>
        <w:tabs>
          <w:tab w:val="left" w:pos="1065"/>
        </w:tabs>
        <w:spacing w:after="0" w:line="240" w:lineRule="auto"/>
        <w:jc w:val="center"/>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r>
      <w:r w:rsidRPr="00871D7E">
        <w:rPr>
          <w:rFonts w:ascii="Times New Roman" w:eastAsia="Times New Roman" w:hAnsi="Times New Roman" w:cs="Times New Roman"/>
          <w:sz w:val="24"/>
          <w:szCs w:val="24"/>
          <w:lang w:eastAsia="hr-HR"/>
        </w:rPr>
        <w:tab/>
        <w:t xml:space="preserve">                   PREDSJEDNIK</w:t>
      </w:r>
    </w:p>
    <w:p w14:paraId="685B2465"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0B90249D"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mr.sc. Andrej Plenković</w:t>
      </w:r>
    </w:p>
    <w:p w14:paraId="33D9606B" w14:textId="77777777" w:rsidR="00871D7E" w:rsidRPr="00871D7E" w:rsidRDefault="00871D7E" w:rsidP="00871D7E">
      <w:pPr>
        <w:shd w:val="clear" w:color="auto" w:fill="FFFFFF"/>
        <w:tabs>
          <w:tab w:val="left" w:pos="1065"/>
        </w:tabs>
        <w:spacing w:after="0" w:line="240" w:lineRule="auto"/>
        <w:jc w:val="right"/>
        <w:textAlignment w:val="baseline"/>
        <w:rPr>
          <w:rFonts w:ascii="Times New Roman" w:eastAsia="Times New Roman" w:hAnsi="Times New Roman" w:cs="Times New Roman"/>
          <w:sz w:val="24"/>
          <w:szCs w:val="24"/>
          <w:lang w:eastAsia="hr-HR"/>
        </w:rPr>
      </w:pPr>
    </w:p>
    <w:p w14:paraId="6D5D2DD6"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2AB44EEC"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KLASA: </w:t>
      </w:r>
    </w:p>
    <w:p w14:paraId="62448807" w14:textId="77777777" w:rsidR="00871D7E" w:rsidRPr="00871D7E" w:rsidRDefault="00871D7E" w:rsidP="00871D7E">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URBROJ: </w:t>
      </w:r>
    </w:p>
    <w:p w14:paraId="2A1AE7CA" w14:textId="1E95C758" w:rsidR="00316A6D" w:rsidRDefault="00871D7E"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r w:rsidRPr="00871D7E">
        <w:rPr>
          <w:rFonts w:ascii="Times New Roman" w:eastAsia="Times New Roman" w:hAnsi="Times New Roman" w:cs="Times New Roman"/>
          <w:sz w:val="24"/>
          <w:szCs w:val="24"/>
          <w:lang w:eastAsia="hr-HR"/>
        </w:rPr>
        <w:t xml:space="preserve">Zagreb, </w:t>
      </w:r>
    </w:p>
    <w:p w14:paraId="79EBD494" w14:textId="77777777" w:rsidR="00D73794" w:rsidRDefault="00D73794"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2A9A7435" w14:textId="77777777" w:rsidR="00686A0A" w:rsidRDefault="00686A0A"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3C724014" w14:textId="77777777" w:rsidR="00E049D3" w:rsidRDefault="00E049D3"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4AA1BB98" w14:textId="77777777" w:rsidR="006707C9" w:rsidRDefault="006707C9"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4932FB9E" w14:textId="77777777" w:rsidR="006707C9" w:rsidRDefault="006707C9"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43C99EB2" w14:textId="77777777" w:rsidR="006707C9" w:rsidRDefault="006707C9"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0D504CEA" w14:textId="77777777" w:rsidR="00686A0A" w:rsidRPr="001F5F51" w:rsidRDefault="00686A0A" w:rsidP="001F5F51">
      <w:pPr>
        <w:shd w:val="clear" w:color="auto" w:fill="FFFFFF"/>
        <w:tabs>
          <w:tab w:val="left" w:pos="1065"/>
        </w:tabs>
        <w:spacing w:after="0" w:line="240" w:lineRule="auto"/>
        <w:textAlignment w:val="baseline"/>
        <w:rPr>
          <w:rFonts w:ascii="Times New Roman" w:eastAsia="Times New Roman" w:hAnsi="Times New Roman" w:cs="Times New Roman"/>
          <w:sz w:val="24"/>
          <w:szCs w:val="24"/>
          <w:lang w:eastAsia="hr-HR"/>
        </w:rPr>
      </w:pPr>
    </w:p>
    <w:p w14:paraId="471B9D15" w14:textId="3BCAB449" w:rsidR="00316A6D" w:rsidRPr="00E049D3" w:rsidRDefault="00316A6D" w:rsidP="00316A6D">
      <w:pPr>
        <w:spacing w:after="0" w:line="240" w:lineRule="auto"/>
        <w:jc w:val="center"/>
        <w:rPr>
          <w:rFonts w:ascii="Times New Roman" w:eastAsia="Times New Roman" w:hAnsi="Times New Roman" w:cs="Times New Roman"/>
          <w:b/>
          <w:bCs/>
          <w:sz w:val="24"/>
          <w:szCs w:val="24"/>
          <w:lang w:eastAsia="hr-HR"/>
        </w:rPr>
      </w:pPr>
      <w:r w:rsidRPr="00E049D3">
        <w:rPr>
          <w:rFonts w:ascii="Times New Roman" w:eastAsia="Times New Roman" w:hAnsi="Times New Roman" w:cs="Times New Roman"/>
          <w:b/>
          <w:bCs/>
          <w:sz w:val="24"/>
          <w:szCs w:val="24"/>
          <w:lang w:eastAsia="hr-HR"/>
        </w:rPr>
        <w:t>OBRAZLOŽENJE</w:t>
      </w:r>
    </w:p>
    <w:p w14:paraId="43FEACBF" w14:textId="77777777" w:rsidR="004E78A8" w:rsidRPr="00E049D3" w:rsidRDefault="004E78A8" w:rsidP="00316A6D">
      <w:pPr>
        <w:spacing w:after="0" w:line="240" w:lineRule="auto"/>
        <w:jc w:val="center"/>
        <w:rPr>
          <w:rFonts w:ascii="Times New Roman" w:eastAsia="Times New Roman" w:hAnsi="Times New Roman" w:cs="Times New Roman"/>
          <w:b/>
          <w:bCs/>
          <w:sz w:val="24"/>
          <w:szCs w:val="24"/>
          <w:lang w:eastAsia="hr-HR"/>
        </w:rPr>
      </w:pPr>
    </w:p>
    <w:p w14:paraId="31A87C11" w14:textId="77777777" w:rsidR="004E78A8" w:rsidRPr="00E049D3" w:rsidRDefault="004E78A8" w:rsidP="004E78A8">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 xml:space="preserve">Program stambenog zbrinjavanja na području Sisačko-moslavačke županije gradnjom 36 više stambenih zgrada, koji je sastavni dio ove Odluke, sadrži analizu potreba za stambenim zbrinjavanjem po više osnova i plan njegove realizacije na području Sisačko-moslavačke županije. </w:t>
      </w:r>
    </w:p>
    <w:p w14:paraId="27AC5A90" w14:textId="77777777" w:rsidR="004E78A8" w:rsidRPr="00E049D3" w:rsidRDefault="004E78A8" w:rsidP="004E78A8">
      <w:pPr>
        <w:spacing w:after="0" w:line="240" w:lineRule="auto"/>
        <w:ind w:firstLine="709"/>
        <w:jc w:val="both"/>
        <w:rPr>
          <w:rFonts w:ascii="Times New Roman" w:hAnsi="Times New Roman" w:cs="Times New Roman"/>
          <w:sz w:val="24"/>
          <w:szCs w:val="24"/>
        </w:rPr>
      </w:pPr>
    </w:p>
    <w:p w14:paraId="1A1B1D9B" w14:textId="77777777" w:rsidR="004E78A8" w:rsidRPr="00E049D3" w:rsidRDefault="004E78A8" w:rsidP="004E78A8">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Na području Sisačko-moslavačke županije, kao izravna posljedica Petrinjskog potresa, oštećene su višestambene i stambeno-poslovne zgrade, za koje je podnesen zahtjev za obnovu, a u kojima se nalazi 2442 stambene jedinice.</w:t>
      </w:r>
    </w:p>
    <w:p w14:paraId="1D4B8E3D" w14:textId="77777777" w:rsidR="004E78A8" w:rsidRPr="00E049D3" w:rsidRDefault="004E78A8" w:rsidP="004E78A8">
      <w:pPr>
        <w:spacing w:after="0" w:line="240" w:lineRule="auto"/>
        <w:ind w:firstLine="709"/>
        <w:jc w:val="both"/>
        <w:rPr>
          <w:rFonts w:ascii="Times New Roman" w:hAnsi="Times New Roman" w:cs="Times New Roman"/>
          <w:sz w:val="24"/>
          <w:szCs w:val="24"/>
        </w:rPr>
      </w:pPr>
    </w:p>
    <w:p w14:paraId="769C8636" w14:textId="22BC6530" w:rsidR="004E78A8" w:rsidRPr="00E049D3" w:rsidRDefault="004E78A8" w:rsidP="004E78A8">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 xml:space="preserve">U svrhu provedbe obnove zgrada oštećenih u potresu, prioritetno će se provesti program privremenog stambenog zbrinjavanja radi otklanjanje izravnih posljedica Petrinjskog potresa u vidu devastiranog i značajno umanjenog stambenog fonda na području Sisačko-moslavačke županije, </w:t>
      </w:r>
      <w:r w:rsidR="00CA3DDB">
        <w:rPr>
          <w:rFonts w:ascii="Times New Roman" w:hAnsi="Times New Roman" w:cs="Times New Roman"/>
          <w:sz w:val="24"/>
          <w:szCs w:val="24"/>
        </w:rPr>
        <w:t>u svrhu</w:t>
      </w:r>
      <w:r w:rsidRPr="00E049D3">
        <w:rPr>
          <w:rFonts w:ascii="Times New Roman" w:hAnsi="Times New Roman" w:cs="Times New Roman"/>
          <w:sz w:val="24"/>
          <w:szCs w:val="24"/>
        </w:rPr>
        <w:t xml:space="preserve"> stvaranj</w:t>
      </w:r>
      <w:r w:rsidR="00CA3DDB">
        <w:rPr>
          <w:rFonts w:ascii="Times New Roman" w:hAnsi="Times New Roman" w:cs="Times New Roman"/>
          <w:sz w:val="24"/>
          <w:szCs w:val="24"/>
        </w:rPr>
        <w:t>a</w:t>
      </w:r>
      <w:r w:rsidRPr="00E049D3">
        <w:rPr>
          <w:rFonts w:ascii="Times New Roman" w:hAnsi="Times New Roman" w:cs="Times New Roman"/>
          <w:sz w:val="24"/>
          <w:szCs w:val="24"/>
        </w:rPr>
        <w:t xml:space="preserve"> uvjeta za uspostavu normalnoga života na pogođenim područjima</w:t>
      </w:r>
      <w:r w:rsidR="00CA3DDB">
        <w:rPr>
          <w:rFonts w:ascii="Times New Roman" w:hAnsi="Times New Roman" w:cs="Times New Roman"/>
          <w:sz w:val="24"/>
          <w:szCs w:val="24"/>
        </w:rPr>
        <w:t xml:space="preserve"> za vrijeme trajanja obnove</w:t>
      </w:r>
      <w:r w:rsidRPr="00E049D3">
        <w:rPr>
          <w:rFonts w:ascii="Times New Roman" w:hAnsi="Times New Roman" w:cs="Times New Roman"/>
          <w:sz w:val="24"/>
          <w:szCs w:val="24"/>
        </w:rPr>
        <w:t xml:space="preserve">. </w:t>
      </w:r>
    </w:p>
    <w:p w14:paraId="6DD5AD77" w14:textId="77777777" w:rsidR="004E78A8" w:rsidRPr="00E049D3" w:rsidRDefault="004E78A8" w:rsidP="004E78A8">
      <w:pPr>
        <w:spacing w:after="0" w:line="240" w:lineRule="auto"/>
        <w:ind w:firstLine="709"/>
        <w:jc w:val="both"/>
        <w:rPr>
          <w:rFonts w:ascii="Times New Roman" w:hAnsi="Times New Roman" w:cs="Times New Roman"/>
          <w:sz w:val="24"/>
          <w:szCs w:val="24"/>
        </w:rPr>
      </w:pPr>
    </w:p>
    <w:p w14:paraId="396CA524" w14:textId="38D5DB82" w:rsidR="004E78A8" w:rsidRPr="00E049D3" w:rsidRDefault="004E78A8" w:rsidP="004E78A8">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Nakon prestanka potrebe za stambenim zbrinjavanjem na temelju Zakona o obnovi</w:t>
      </w:r>
      <w:r w:rsidR="0047182F" w:rsidRPr="00E049D3">
        <w:rPr>
          <w:rFonts w:ascii="Times New Roman" w:hAnsi="Times New Roman" w:cs="Times New Roman"/>
          <w:sz w:val="24"/>
          <w:szCs w:val="24"/>
        </w:rPr>
        <w:t xml:space="preserve"> </w:t>
      </w:r>
      <w:r w:rsidR="0047182F" w:rsidRPr="00E049D3">
        <w:rPr>
          <w:rFonts w:ascii="Times New Roman" w:eastAsia="Times New Roman" w:hAnsi="Times New Roman" w:cs="Times New Roman"/>
          <w:bCs/>
          <w:sz w:val="24"/>
          <w:szCs w:val="24"/>
          <w:lang w:eastAsia="hr-HR"/>
        </w:rPr>
        <w:t>zgrada oštećenih potresom na području Grada Zagreba, Krapinsko-zagorske županije, Zagrebačke županije, Sisačko-moslavačke županije i Karlovačke županije</w:t>
      </w:r>
      <w:r w:rsidR="00DA15E8" w:rsidRPr="00E049D3">
        <w:rPr>
          <w:rFonts w:ascii="Times New Roman" w:eastAsia="Times New Roman" w:hAnsi="Times New Roman" w:cs="Times New Roman"/>
          <w:bCs/>
          <w:sz w:val="24"/>
          <w:szCs w:val="24"/>
          <w:lang w:eastAsia="hr-HR"/>
        </w:rPr>
        <w:t xml:space="preserve"> („Narodne novine“, broj 21/23) - u daljnjem tekstu: Zakon o obnovi</w:t>
      </w:r>
      <w:r w:rsidRPr="00E049D3">
        <w:rPr>
          <w:rFonts w:ascii="Times New Roman" w:hAnsi="Times New Roman" w:cs="Times New Roman"/>
          <w:sz w:val="24"/>
          <w:szCs w:val="24"/>
        </w:rPr>
        <w:t>, a imajući u vidu buduću realizaciju velikih investicija i trenutnu migraciju radnog stanovništva zaposlenog na području Sisačko-moslavačke županije, planirana gradnja doprinijet će revitalizaciji Sisačko-moslavačke županije kroz rješavanje stambenog pitanja</w:t>
      </w:r>
      <w:r w:rsidR="00863594" w:rsidRPr="00E049D3">
        <w:rPr>
          <w:rFonts w:ascii="Times New Roman" w:hAnsi="Times New Roman" w:cs="Times New Roman"/>
          <w:sz w:val="24"/>
          <w:szCs w:val="24"/>
        </w:rPr>
        <w:t xml:space="preserve"> </w:t>
      </w:r>
      <w:r w:rsidRPr="00E049D3">
        <w:rPr>
          <w:rFonts w:ascii="Times New Roman" w:hAnsi="Times New Roman" w:cs="Times New Roman"/>
          <w:sz w:val="24"/>
          <w:szCs w:val="24"/>
        </w:rPr>
        <w:t>mladih obitelji i deficitarnih kadrova, a posljedično i gospodarskom razvoju, povratku stanovništva, ostanku mladih obitelji i povećanju kvalitete života.</w:t>
      </w:r>
    </w:p>
    <w:p w14:paraId="18083A1C" w14:textId="77777777" w:rsidR="004E78A8" w:rsidRPr="00E049D3" w:rsidRDefault="004E78A8" w:rsidP="004E78A8">
      <w:pPr>
        <w:spacing w:after="0" w:line="240" w:lineRule="auto"/>
        <w:ind w:firstLine="709"/>
        <w:jc w:val="both"/>
        <w:rPr>
          <w:rFonts w:ascii="Times New Roman" w:hAnsi="Times New Roman" w:cs="Times New Roman"/>
          <w:sz w:val="24"/>
          <w:szCs w:val="24"/>
        </w:rPr>
      </w:pPr>
    </w:p>
    <w:p w14:paraId="0EAA0A75" w14:textId="66EB6885" w:rsidR="004E78A8" w:rsidRPr="00E049D3" w:rsidRDefault="004E78A8" w:rsidP="004E78A8">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lastRenderedPageBreak/>
        <w:t xml:space="preserve">Uzimajući u obzir broj oštećenih zgrada s ukupno 2442 stana, potrebama za stambeno zbrinjavanje mladih obitelji, deficitarnih kadrova te obitelji na potpomognutim područjima koje dugi niz godina nemaju riješeno stambeno pitanje, dolazimo do realne potrebe za izgradnjom oko 4200 novih stambenih jedinica. </w:t>
      </w:r>
      <w:r w:rsidR="00731D82">
        <w:rPr>
          <w:rFonts w:ascii="Times New Roman" w:hAnsi="Times New Roman" w:cs="Times New Roman"/>
          <w:sz w:val="24"/>
          <w:szCs w:val="24"/>
        </w:rPr>
        <w:t xml:space="preserve">Temeljem </w:t>
      </w:r>
      <w:r w:rsidR="005811AC">
        <w:rPr>
          <w:rFonts w:ascii="Times New Roman" w:hAnsi="Times New Roman" w:cs="Times New Roman"/>
          <w:sz w:val="24"/>
          <w:szCs w:val="24"/>
        </w:rPr>
        <w:t>ovog Programa biti će izgrađen</w:t>
      </w:r>
      <w:r w:rsidR="009F59E6">
        <w:rPr>
          <w:rFonts w:ascii="Times New Roman" w:hAnsi="Times New Roman" w:cs="Times New Roman"/>
          <w:sz w:val="24"/>
          <w:szCs w:val="24"/>
        </w:rPr>
        <w:t>o 36 stambenih zgrada s ukupno 666 stambenih jedinice, a važno je napomenuti da s</w:t>
      </w:r>
      <w:r w:rsidR="009C4A10">
        <w:rPr>
          <w:rFonts w:ascii="Times New Roman" w:hAnsi="Times New Roman" w:cs="Times New Roman"/>
          <w:sz w:val="24"/>
          <w:szCs w:val="24"/>
        </w:rPr>
        <w:t xml:space="preserve">e radi isključivo o stanovima koji se grade za potrebe privremenog stambenog zbrinjavanja </w:t>
      </w:r>
      <w:r w:rsidR="000067B6">
        <w:rPr>
          <w:rFonts w:ascii="Times New Roman" w:hAnsi="Times New Roman" w:cs="Times New Roman"/>
          <w:sz w:val="24"/>
          <w:szCs w:val="24"/>
        </w:rPr>
        <w:t>građana čije se nekretnine obnavljaju temeljem Zakona o obnovi</w:t>
      </w:r>
      <w:r w:rsidR="009F4CB2">
        <w:rPr>
          <w:rFonts w:ascii="Times New Roman" w:hAnsi="Times New Roman" w:cs="Times New Roman"/>
          <w:sz w:val="24"/>
          <w:szCs w:val="24"/>
        </w:rPr>
        <w:t>, dok</w:t>
      </w:r>
      <w:r w:rsidR="00760089">
        <w:rPr>
          <w:rFonts w:ascii="Times New Roman" w:hAnsi="Times New Roman" w:cs="Times New Roman"/>
          <w:sz w:val="24"/>
          <w:szCs w:val="24"/>
        </w:rPr>
        <w:t xml:space="preserve">  ostale potrebe </w:t>
      </w:r>
      <w:r w:rsidR="009D345B">
        <w:rPr>
          <w:rFonts w:ascii="Times New Roman" w:hAnsi="Times New Roman" w:cs="Times New Roman"/>
          <w:sz w:val="24"/>
          <w:szCs w:val="24"/>
        </w:rPr>
        <w:t>za stambenim zbrinjavanjem na području Sisačko-moslavačke županije nisu predmet ovoga Programa</w:t>
      </w:r>
      <w:r w:rsidR="00B42109">
        <w:rPr>
          <w:rFonts w:ascii="Times New Roman" w:hAnsi="Times New Roman" w:cs="Times New Roman"/>
          <w:sz w:val="24"/>
          <w:szCs w:val="24"/>
        </w:rPr>
        <w:t>, te se iste mogu razmatrati i rješavati u sklopu budućih mjera i programa</w:t>
      </w:r>
      <w:r w:rsidR="009F4CB2">
        <w:rPr>
          <w:rFonts w:ascii="Times New Roman" w:hAnsi="Times New Roman" w:cs="Times New Roman"/>
          <w:sz w:val="24"/>
          <w:szCs w:val="24"/>
        </w:rPr>
        <w:t xml:space="preserve">. </w:t>
      </w:r>
    </w:p>
    <w:p w14:paraId="036A84AD" w14:textId="77777777" w:rsidR="00D46DDE" w:rsidRPr="00E049D3" w:rsidRDefault="00D46DDE" w:rsidP="004E78A8">
      <w:pPr>
        <w:spacing w:after="0" w:line="240" w:lineRule="auto"/>
        <w:ind w:firstLine="709"/>
        <w:jc w:val="both"/>
        <w:rPr>
          <w:rFonts w:ascii="Times New Roman" w:hAnsi="Times New Roman" w:cs="Times New Roman"/>
          <w:sz w:val="24"/>
          <w:szCs w:val="24"/>
        </w:rPr>
      </w:pPr>
    </w:p>
    <w:p w14:paraId="12CA38D1" w14:textId="2EC3E815" w:rsidR="00D46DDE" w:rsidRPr="00E049D3" w:rsidRDefault="00D46DDE" w:rsidP="00D46DDE">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Odredbom članka 89. Zakona o obnovi</w:t>
      </w:r>
      <w:r w:rsidR="00E90990" w:rsidRPr="00E049D3">
        <w:rPr>
          <w:rFonts w:ascii="Times New Roman" w:hAnsi="Times New Roman" w:cs="Times New Roman"/>
          <w:sz w:val="24"/>
          <w:szCs w:val="24"/>
        </w:rPr>
        <w:t xml:space="preserve"> daje</w:t>
      </w:r>
      <w:r w:rsidRPr="00E049D3">
        <w:rPr>
          <w:rFonts w:ascii="Times New Roman" w:hAnsi="Times New Roman" w:cs="Times New Roman"/>
          <w:sz w:val="24"/>
          <w:szCs w:val="24"/>
        </w:rPr>
        <w:t xml:space="preserve"> </w:t>
      </w:r>
      <w:r w:rsidR="00334D22" w:rsidRPr="00E049D3">
        <w:rPr>
          <w:rFonts w:ascii="Times New Roman" w:hAnsi="Times New Roman" w:cs="Times New Roman"/>
          <w:sz w:val="24"/>
          <w:szCs w:val="24"/>
        </w:rPr>
        <w:t xml:space="preserve">se </w:t>
      </w:r>
      <w:r w:rsidRPr="00E049D3">
        <w:rPr>
          <w:rFonts w:ascii="Times New Roman" w:hAnsi="Times New Roman" w:cs="Times New Roman"/>
          <w:sz w:val="24"/>
          <w:szCs w:val="24"/>
        </w:rPr>
        <w:t>ovlast Agenciji za pravni promet i posredovanje nekretninama da u svoje ime, a za račun Republike Hrvatske na temelju odluke Vlade Republike Hrvatske kao investitor provede izgradnju višestambenih zgrada na području Grada Zagreba, Krapinsko-zagorske županije, Zagrebačke županije, Sisačko-moslavačke županije i Karlovačke županije za privremeno stambeno zbrinjavanje.</w:t>
      </w:r>
    </w:p>
    <w:p w14:paraId="7F1CE6AB" w14:textId="77777777" w:rsidR="00D46DDE" w:rsidRPr="00E049D3" w:rsidRDefault="00D46DDE" w:rsidP="004E78A8">
      <w:pPr>
        <w:spacing w:after="0" w:line="240" w:lineRule="auto"/>
        <w:ind w:firstLine="709"/>
        <w:jc w:val="both"/>
        <w:rPr>
          <w:rFonts w:ascii="Times New Roman" w:hAnsi="Times New Roman" w:cs="Times New Roman"/>
          <w:sz w:val="24"/>
          <w:szCs w:val="24"/>
        </w:rPr>
      </w:pPr>
    </w:p>
    <w:p w14:paraId="2EDA3917" w14:textId="77777777" w:rsidR="00AF3869" w:rsidRPr="00E049D3" w:rsidRDefault="00405121" w:rsidP="00405121">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 xml:space="preserve">Ovim Programom planira se pokrenuti izgradnja 36 višestambenih zgrada na području Sisačko-moslavačke županije odnosno 20 zgrada u Sisku, 8 zgrada u Petrinji, 2 zgrade u Topuskom, 1 zgrada u Glini, 1 zgrada u Lekeniku, 1 zgrada u Kutini, 1 zgrada u Jasenovcu, 1 zgrada u Sunji te 1 zgrada u Hrvatskoj Kostajnici. </w:t>
      </w:r>
    </w:p>
    <w:p w14:paraId="46FBB51D" w14:textId="77777777" w:rsidR="00AF3869" w:rsidRPr="00E049D3" w:rsidRDefault="00AF3869" w:rsidP="00405121">
      <w:pPr>
        <w:spacing w:after="0" w:line="240" w:lineRule="auto"/>
        <w:ind w:firstLine="709"/>
        <w:jc w:val="both"/>
        <w:rPr>
          <w:rFonts w:ascii="Times New Roman" w:hAnsi="Times New Roman" w:cs="Times New Roman"/>
          <w:sz w:val="24"/>
          <w:szCs w:val="24"/>
        </w:rPr>
      </w:pPr>
    </w:p>
    <w:p w14:paraId="40C2DF73" w14:textId="03161715" w:rsidR="001B4307" w:rsidRPr="00E049D3" w:rsidRDefault="00405121" w:rsidP="00E049D3">
      <w:pPr>
        <w:spacing w:after="0" w:line="240" w:lineRule="auto"/>
        <w:ind w:firstLine="709"/>
        <w:jc w:val="both"/>
        <w:rPr>
          <w:rFonts w:ascii="Times New Roman" w:hAnsi="Times New Roman" w:cs="Times New Roman"/>
          <w:sz w:val="24"/>
          <w:szCs w:val="24"/>
        </w:rPr>
      </w:pPr>
      <w:r w:rsidRPr="00E049D3">
        <w:rPr>
          <w:rFonts w:ascii="Times New Roman" w:hAnsi="Times New Roman" w:cs="Times New Roman"/>
          <w:sz w:val="24"/>
          <w:szCs w:val="24"/>
        </w:rPr>
        <w:t>Realizacija Programa planira se  započeti u svim obuhvaćenim gradovima i općinama u približno istom razdoblju, ovisno i o postupcima javne nabave za ugovaranje izvođenja radova i interesu i sposobnosti  građevinske operative.</w:t>
      </w:r>
    </w:p>
    <w:p w14:paraId="673DF2AC" w14:textId="4A7EB8A1" w:rsidR="00871D7E" w:rsidRPr="00871D7E" w:rsidRDefault="001B4307" w:rsidP="00E049D3">
      <w:pPr>
        <w:spacing w:after="0" w:line="240" w:lineRule="auto"/>
        <w:ind w:firstLine="709"/>
        <w:jc w:val="both"/>
        <w:rPr>
          <w:rFonts w:ascii="Times New Roman" w:eastAsia="Times New Roman" w:hAnsi="Times New Roman" w:cs="Times New Roman"/>
          <w:b/>
          <w:bCs/>
          <w:sz w:val="24"/>
          <w:szCs w:val="24"/>
          <w:lang w:eastAsia="hr-HR"/>
        </w:rPr>
      </w:pPr>
      <w:r w:rsidRPr="00E049D3">
        <w:rPr>
          <w:rFonts w:ascii="Times New Roman" w:hAnsi="Times New Roman" w:cs="Times New Roman"/>
          <w:sz w:val="24"/>
          <w:szCs w:val="24"/>
        </w:rPr>
        <w:t xml:space="preserve">Slijedom navedenoga, predlaže se donošenje ove Odluke. </w:t>
      </w:r>
    </w:p>
    <w:sectPr w:rsidR="00871D7E" w:rsidRPr="0087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23449"/>
    <w:multiLevelType w:val="hybridMultilevel"/>
    <w:tmpl w:val="8DD49CD6"/>
    <w:lvl w:ilvl="0" w:tplc="696020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7E"/>
    <w:rsid w:val="000067B6"/>
    <w:rsid w:val="00014C40"/>
    <w:rsid w:val="0002517E"/>
    <w:rsid w:val="000B7BB8"/>
    <w:rsid w:val="000D08D0"/>
    <w:rsid w:val="000E0990"/>
    <w:rsid w:val="00110C4C"/>
    <w:rsid w:val="00133E2A"/>
    <w:rsid w:val="001365D3"/>
    <w:rsid w:val="00145A57"/>
    <w:rsid w:val="0016231F"/>
    <w:rsid w:val="001A42CE"/>
    <w:rsid w:val="001B4307"/>
    <w:rsid w:val="001E5D88"/>
    <w:rsid w:val="001F5F51"/>
    <w:rsid w:val="00206452"/>
    <w:rsid w:val="00207893"/>
    <w:rsid w:val="0023623F"/>
    <w:rsid w:val="00255C90"/>
    <w:rsid w:val="0026056A"/>
    <w:rsid w:val="0026332E"/>
    <w:rsid w:val="00263EE5"/>
    <w:rsid w:val="002E4C3E"/>
    <w:rsid w:val="003004C5"/>
    <w:rsid w:val="00316A6D"/>
    <w:rsid w:val="00332B62"/>
    <w:rsid w:val="00334D22"/>
    <w:rsid w:val="00345695"/>
    <w:rsid w:val="0036116E"/>
    <w:rsid w:val="0036165D"/>
    <w:rsid w:val="003A3765"/>
    <w:rsid w:val="003E5D1B"/>
    <w:rsid w:val="004035D7"/>
    <w:rsid w:val="00405121"/>
    <w:rsid w:val="0044633E"/>
    <w:rsid w:val="0047182F"/>
    <w:rsid w:val="00472210"/>
    <w:rsid w:val="004E78A8"/>
    <w:rsid w:val="00503174"/>
    <w:rsid w:val="00530117"/>
    <w:rsid w:val="00547884"/>
    <w:rsid w:val="005538C5"/>
    <w:rsid w:val="0057548B"/>
    <w:rsid w:val="00575EA2"/>
    <w:rsid w:val="005811AC"/>
    <w:rsid w:val="005A3DA1"/>
    <w:rsid w:val="00603B5B"/>
    <w:rsid w:val="00641331"/>
    <w:rsid w:val="00650C1A"/>
    <w:rsid w:val="0065276B"/>
    <w:rsid w:val="00655AFD"/>
    <w:rsid w:val="006707C9"/>
    <w:rsid w:val="00685AA0"/>
    <w:rsid w:val="00686A0A"/>
    <w:rsid w:val="006A2A3D"/>
    <w:rsid w:val="006A2D6B"/>
    <w:rsid w:val="006F26D2"/>
    <w:rsid w:val="0071755D"/>
    <w:rsid w:val="00731D82"/>
    <w:rsid w:val="00737D0D"/>
    <w:rsid w:val="00747B74"/>
    <w:rsid w:val="00751311"/>
    <w:rsid w:val="00760089"/>
    <w:rsid w:val="007641A9"/>
    <w:rsid w:val="0076506B"/>
    <w:rsid w:val="00780A5F"/>
    <w:rsid w:val="007C032A"/>
    <w:rsid w:val="007E2C30"/>
    <w:rsid w:val="007E41CD"/>
    <w:rsid w:val="008003C8"/>
    <w:rsid w:val="00800FC1"/>
    <w:rsid w:val="00801897"/>
    <w:rsid w:val="00863594"/>
    <w:rsid w:val="00867F0B"/>
    <w:rsid w:val="00871D7E"/>
    <w:rsid w:val="00886058"/>
    <w:rsid w:val="00945E32"/>
    <w:rsid w:val="0096131C"/>
    <w:rsid w:val="009A517A"/>
    <w:rsid w:val="009B7C3E"/>
    <w:rsid w:val="009C0F9D"/>
    <w:rsid w:val="009C4A10"/>
    <w:rsid w:val="009C77F7"/>
    <w:rsid w:val="009D345B"/>
    <w:rsid w:val="009F4CB2"/>
    <w:rsid w:val="009F59E6"/>
    <w:rsid w:val="00A52F34"/>
    <w:rsid w:val="00A86B1A"/>
    <w:rsid w:val="00AA7806"/>
    <w:rsid w:val="00AC3721"/>
    <w:rsid w:val="00AF3869"/>
    <w:rsid w:val="00B152C0"/>
    <w:rsid w:val="00B42109"/>
    <w:rsid w:val="00BC0637"/>
    <w:rsid w:val="00BE6AFB"/>
    <w:rsid w:val="00C21BF4"/>
    <w:rsid w:val="00C24645"/>
    <w:rsid w:val="00C823AF"/>
    <w:rsid w:val="00C853B5"/>
    <w:rsid w:val="00CA2C11"/>
    <w:rsid w:val="00CA3DDB"/>
    <w:rsid w:val="00CB6EE1"/>
    <w:rsid w:val="00CF39E2"/>
    <w:rsid w:val="00D22D37"/>
    <w:rsid w:val="00D24B66"/>
    <w:rsid w:val="00D46DDE"/>
    <w:rsid w:val="00D56F73"/>
    <w:rsid w:val="00D73794"/>
    <w:rsid w:val="00DA04EA"/>
    <w:rsid w:val="00DA15E8"/>
    <w:rsid w:val="00DA2F79"/>
    <w:rsid w:val="00DC4EA1"/>
    <w:rsid w:val="00E049D3"/>
    <w:rsid w:val="00E522A0"/>
    <w:rsid w:val="00E90990"/>
    <w:rsid w:val="00E97D05"/>
    <w:rsid w:val="00EE536D"/>
    <w:rsid w:val="00EF2D80"/>
    <w:rsid w:val="00F0225E"/>
    <w:rsid w:val="00F21443"/>
    <w:rsid w:val="00F3053F"/>
    <w:rsid w:val="00F66041"/>
    <w:rsid w:val="00F83F4E"/>
    <w:rsid w:val="00FA4314"/>
    <w:rsid w:val="00FE49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AED9"/>
  <w15:chartTrackingRefBased/>
  <w15:docId w15:val="{8AAB4DD7-3F93-43CA-80A0-22446460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30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011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A7806"/>
    <w:rPr>
      <w:sz w:val="16"/>
      <w:szCs w:val="16"/>
    </w:rPr>
  </w:style>
  <w:style w:type="paragraph" w:styleId="CommentText">
    <w:name w:val="annotation text"/>
    <w:basedOn w:val="Normal"/>
    <w:link w:val="CommentTextChar"/>
    <w:uiPriority w:val="99"/>
    <w:unhideWhenUsed/>
    <w:rsid w:val="00AA7806"/>
    <w:pPr>
      <w:spacing w:line="240" w:lineRule="auto"/>
    </w:pPr>
    <w:rPr>
      <w:sz w:val="20"/>
      <w:szCs w:val="20"/>
    </w:rPr>
  </w:style>
  <w:style w:type="character" w:customStyle="1" w:styleId="CommentTextChar">
    <w:name w:val="Comment Text Char"/>
    <w:basedOn w:val="DefaultParagraphFont"/>
    <w:link w:val="CommentText"/>
    <w:uiPriority w:val="99"/>
    <w:rsid w:val="00AA7806"/>
    <w:rPr>
      <w:sz w:val="20"/>
      <w:szCs w:val="20"/>
    </w:rPr>
  </w:style>
  <w:style w:type="paragraph" w:styleId="CommentSubject">
    <w:name w:val="annotation subject"/>
    <w:basedOn w:val="CommentText"/>
    <w:next w:val="CommentText"/>
    <w:link w:val="CommentSubjectChar"/>
    <w:uiPriority w:val="99"/>
    <w:semiHidden/>
    <w:unhideWhenUsed/>
    <w:rsid w:val="00AA7806"/>
    <w:rPr>
      <w:b/>
      <w:bCs/>
    </w:rPr>
  </w:style>
  <w:style w:type="character" w:customStyle="1" w:styleId="CommentSubjectChar">
    <w:name w:val="Comment Subject Char"/>
    <w:basedOn w:val="CommentTextChar"/>
    <w:link w:val="CommentSubject"/>
    <w:uiPriority w:val="99"/>
    <w:semiHidden/>
    <w:rsid w:val="00AA7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Kološ</dc:creator>
  <cp:keywords/>
  <dc:description/>
  <cp:lastModifiedBy>Larisa Petrić</cp:lastModifiedBy>
  <cp:revision>3</cp:revision>
  <cp:lastPrinted>2024-02-12T07:13:00Z</cp:lastPrinted>
  <dcterms:created xsi:type="dcterms:W3CDTF">2024-02-19T10:35:00Z</dcterms:created>
  <dcterms:modified xsi:type="dcterms:W3CDTF">2024-02-22T13:39:00Z</dcterms:modified>
</cp:coreProperties>
</file>