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9CCC4" w14:textId="153955C3" w:rsidR="005E0418" w:rsidRDefault="005E0418" w:rsidP="005E0418">
      <w:pPr>
        <w:jc w:val="center"/>
      </w:pPr>
      <w:r>
        <w:rPr>
          <w:noProof/>
          <w:lang w:eastAsia="hr-HR"/>
        </w:rPr>
        <w:drawing>
          <wp:inline distT="0" distB="0" distL="0" distR="0" wp14:anchorId="42EA8E16" wp14:editId="2B8E82B6">
            <wp:extent cx="504825" cy="684530"/>
            <wp:effectExtent l="0" t="0" r="9525" b="1270"/>
            <wp:docPr id="6800648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16D9E" w14:textId="77777777" w:rsidR="005E0418" w:rsidRDefault="005E0418" w:rsidP="005E0418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VLADA REPUBLIKE HRVATSKE</w:t>
      </w:r>
    </w:p>
    <w:p w14:paraId="64872E3F" w14:textId="77777777" w:rsidR="005E0418" w:rsidRDefault="005E0418" w:rsidP="005E0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61DA6" w14:textId="3B5D9C89" w:rsidR="005E0418" w:rsidRDefault="005E0418" w:rsidP="005E04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 w:rsidR="007D28FA">
        <w:rPr>
          <w:rFonts w:ascii="Times New Roman" w:hAnsi="Times New Roman" w:cs="Times New Roman"/>
          <w:sz w:val="24"/>
          <w:szCs w:val="24"/>
        </w:rPr>
        <w:t xml:space="preserve"> 21. kolovoza 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14:paraId="52AC3F52" w14:textId="77777777" w:rsidR="005E0418" w:rsidRDefault="005E0418" w:rsidP="005E04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061AB6" w14:textId="77777777" w:rsidR="005E0418" w:rsidRDefault="005E0418" w:rsidP="005E04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3B7D80" w14:textId="77777777" w:rsidR="005E0418" w:rsidRDefault="005E0418" w:rsidP="005E04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4A78FB" w14:textId="77777777" w:rsidR="005E0418" w:rsidRDefault="005E0418" w:rsidP="005E04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E0418" w:rsidRPr="00A936B8" w14:paraId="0E4A5EFC" w14:textId="77777777" w:rsidTr="005E0418">
        <w:tc>
          <w:tcPr>
            <w:tcW w:w="1951" w:type="dxa"/>
            <w:hideMark/>
          </w:tcPr>
          <w:p w14:paraId="0B101B17" w14:textId="77777777" w:rsidR="005E0418" w:rsidRPr="00A936B8" w:rsidRDefault="005E041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B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A936B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03EBF609" w14:textId="1FED13F4" w:rsidR="005E0418" w:rsidRPr="00A936B8" w:rsidRDefault="00DE3159" w:rsidP="00A9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B8">
              <w:rPr>
                <w:rFonts w:ascii="Times New Roman" w:hAnsi="Times New Roman" w:cs="Times New Roman"/>
                <w:sz w:val="24"/>
                <w:szCs w:val="24"/>
              </w:rPr>
              <w:t>Ministarstvo pravosuđa, uprave i digitalne transformacije</w:t>
            </w:r>
          </w:p>
        </w:tc>
      </w:tr>
    </w:tbl>
    <w:p w14:paraId="562AA75D" w14:textId="77777777" w:rsidR="005E0418" w:rsidRPr="00A936B8" w:rsidRDefault="005E0418" w:rsidP="005E0418">
      <w:pPr>
        <w:jc w:val="both"/>
        <w:rPr>
          <w:rFonts w:ascii="Times New Roman" w:hAnsi="Times New Roman" w:cs="Times New Roman"/>
          <w:sz w:val="24"/>
          <w:szCs w:val="24"/>
        </w:rPr>
      </w:pPr>
      <w:r w:rsidRPr="00A936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E0418" w:rsidRPr="00A936B8" w14:paraId="4AC438B3" w14:textId="77777777" w:rsidTr="005E0418">
        <w:tc>
          <w:tcPr>
            <w:tcW w:w="1951" w:type="dxa"/>
            <w:hideMark/>
          </w:tcPr>
          <w:p w14:paraId="3D636F01" w14:textId="17B0A71A" w:rsidR="005E0418" w:rsidRPr="00A936B8" w:rsidRDefault="00A936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6B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          </w:t>
            </w:r>
            <w:r w:rsidR="005E0418" w:rsidRPr="00A936B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="005E0418" w:rsidRPr="00A936B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2AA6597F" w14:textId="2526B247" w:rsidR="005E0418" w:rsidRPr="00A936B8" w:rsidRDefault="00DE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B8">
              <w:rPr>
                <w:rFonts w:ascii="Times New Roman" w:hAnsi="Times New Roman" w:cs="Times New Roman"/>
                <w:sz w:val="24"/>
                <w:szCs w:val="24"/>
              </w:rPr>
              <w:t>Prijedlog zaključka Vlade Republike Hrvatske kojim se prihvaća Izvješ</w:t>
            </w:r>
            <w:r w:rsidR="00902EDE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r w:rsidRPr="00A936B8">
              <w:rPr>
                <w:rFonts w:ascii="Times New Roman" w:hAnsi="Times New Roman" w:cs="Times New Roman"/>
                <w:sz w:val="24"/>
                <w:szCs w:val="24"/>
              </w:rPr>
              <w:t xml:space="preserve"> o radu Državne škole za javnu upravu za 2024.godinu</w:t>
            </w:r>
          </w:p>
        </w:tc>
      </w:tr>
    </w:tbl>
    <w:p w14:paraId="64C00384" w14:textId="77777777" w:rsidR="005E0418" w:rsidRDefault="005E0418" w:rsidP="005E04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553CCA6" w14:textId="77777777" w:rsidR="005E0418" w:rsidRDefault="005E0418" w:rsidP="005E0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ED325" w14:textId="77777777" w:rsidR="005E0418" w:rsidRDefault="005E0418" w:rsidP="005E0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7204A" w14:textId="77777777" w:rsidR="005E0418" w:rsidRDefault="005E0418" w:rsidP="005E0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E7574" w14:textId="77777777" w:rsidR="005E0418" w:rsidRDefault="005E0418" w:rsidP="005E0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C89F5" w14:textId="77777777" w:rsidR="005E0418" w:rsidRDefault="005E0418" w:rsidP="005E0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53E6D" w14:textId="77777777" w:rsidR="005E0418" w:rsidRDefault="005E0418" w:rsidP="005E0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89B97" w14:textId="77777777" w:rsidR="005E0418" w:rsidRDefault="005E0418" w:rsidP="005E0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5A7FA" w14:textId="77777777" w:rsidR="005E0418" w:rsidRDefault="005E0418" w:rsidP="005E0418"/>
    <w:p w14:paraId="44BC9814" w14:textId="77777777" w:rsidR="00DE3159" w:rsidRDefault="00DE3159" w:rsidP="005E0418"/>
    <w:p w14:paraId="68C3CE6A" w14:textId="77777777" w:rsidR="00DE3159" w:rsidRDefault="00DE3159" w:rsidP="005E0418"/>
    <w:p w14:paraId="3F2AA521" w14:textId="77777777" w:rsidR="00DE3159" w:rsidRDefault="00DE3159" w:rsidP="005E0418"/>
    <w:p w14:paraId="2CA9FD89" w14:textId="77777777" w:rsidR="005E0418" w:rsidRDefault="005E0418" w:rsidP="005E041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4D0E5423" w14:textId="77777777" w:rsidR="00BC6956" w:rsidRPr="004B7E41" w:rsidRDefault="00BC6956">
      <w:pPr>
        <w:rPr>
          <w:rFonts w:ascii="Times New Roman" w:hAnsi="Times New Roman" w:cs="Times New Roman"/>
          <w:sz w:val="24"/>
          <w:szCs w:val="24"/>
        </w:rPr>
      </w:pPr>
    </w:p>
    <w:p w14:paraId="48535546" w14:textId="77777777" w:rsidR="00196768" w:rsidRPr="004B7E41" w:rsidRDefault="00196768">
      <w:pPr>
        <w:rPr>
          <w:rFonts w:ascii="Times New Roman" w:hAnsi="Times New Roman" w:cs="Times New Roman"/>
          <w:sz w:val="24"/>
          <w:szCs w:val="24"/>
        </w:rPr>
      </w:pPr>
    </w:p>
    <w:p w14:paraId="15A94BD8" w14:textId="0AB26B5E" w:rsidR="00207A7B" w:rsidRPr="004B7E41" w:rsidRDefault="00207A7B" w:rsidP="00207A7B">
      <w:pPr>
        <w:pStyle w:val="Default"/>
        <w:ind w:left="708" w:firstLine="708"/>
        <w:jc w:val="right"/>
      </w:pPr>
      <w:r w:rsidRPr="004B7E41">
        <w:rPr>
          <w:b/>
          <w:bCs/>
        </w:rPr>
        <w:lastRenderedPageBreak/>
        <w:t xml:space="preserve">Prijedlog </w:t>
      </w:r>
    </w:p>
    <w:p w14:paraId="6C73268F" w14:textId="17218D32" w:rsidR="00207A7B" w:rsidRDefault="00207A7B" w:rsidP="00207A7B">
      <w:pPr>
        <w:pStyle w:val="Default"/>
      </w:pPr>
    </w:p>
    <w:p w14:paraId="7D326CA9" w14:textId="127F83C3" w:rsidR="007604F6" w:rsidRDefault="007604F6" w:rsidP="00207A7B">
      <w:pPr>
        <w:pStyle w:val="Default"/>
      </w:pPr>
    </w:p>
    <w:p w14:paraId="40EE86C3" w14:textId="77777777" w:rsidR="007604F6" w:rsidRPr="004B7E41" w:rsidRDefault="007604F6" w:rsidP="00207A7B">
      <w:pPr>
        <w:pStyle w:val="Default"/>
      </w:pPr>
    </w:p>
    <w:p w14:paraId="359D4AC8" w14:textId="77777777" w:rsidR="00A75910" w:rsidRDefault="00A75910" w:rsidP="000774E9">
      <w:pPr>
        <w:pStyle w:val="Default"/>
        <w:ind w:firstLine="708"/>
        <w:jc w:val="both"/>
      </w:pPr>
    </w:p>
    <w:p w14:paraId="1ACF513F" w14:textId="0E503210" w:rsidR="00207A7B" w:rsidRPr="004B7E41" w:rsidRDefault="00207A7B" w:rsidP="000774E9">
      <w:pPr>
        <w:pStyle w:val="Default"/>
        <w:ind w:firstLine="708"/>
        <w:jc w:val="both"/>
      </w:pPr>
      <w:r w:rsidRPr="004B7E41">
        <w:t>Na temelju članka 31. stavka 3. Zakona o Vladi Republike Hrvatske („Narodne novine“, br. 150/11., 119/14., 93/16., 116/18., 80/22.</w:t>
      </w:r>
      <w:r w:rsidR="00C0675A">
        <w:t xml:space="preserve"> i 78/24.</w:t>
      </w:r>
      <w:r w:rsidRPr="004B7E41">
        <w:t>), a u vezi s člankom 16. stavkom 3. Uredbe o osnivanju Državne škole za javnu upravu („Narodne novine“, br. 144/10., 62/12., 112/12., 72/15. i 84/18.), Vlada Republike Hrvatske je na sjednici održanoj __</w:t>
      </w:r>
      <w:r w:rsidR="00D37BDB">
        <w:t>_____</w:t>
      </w:r>
      <w:r w:rsidRPr="004B7E41">
        <w:t xml:space="preserve"> 202</w:t>
      </w:r>
      <w:r w:rsidR="00515A33" w:rsidRPr="004B7E41">
        <w:t>5</w:t>
      </w:r>
      <w:r w:rsidRPr="004B7E41">
        <w:t xml:space="preserve">. donijela </w:t>
      </w:r>
    </w:p>
    <w:p w14:paraId="7EB99856" w14:textId="19B4C627" w:rsidR="00013F13" w:rsidRDefault="00013F13" w:rsidP="000774E9">
      <w:pPr>
        <w:pStyle w:val="Default"/>
      </w:pPr>
    </w:p>
    <w:p w14:paraId="47227B71" w14:textId="77777777" w:rsidR="007604F6" w:rsidRPr="004B7E41" w:rsidRDefault="007604F6" w:rsidP="000774E9">
      <w:pPr>
        <w:pStyle w:val="Default"/>
      </w:pPr>
    </w:p>
    <w:p w14:paraId="146E2C5E" w14:textId="77777777" w:rsidR="00207A7B" w:rsidRPr="004B7E41" w:rsidRDefault="00207A7B" w:rsidP="00207A7B">
      <w:pPr>
        <w:pStyle w:val="Default"/>
        <w:rPr>
          <w:b/>
          <w:bCs/>
        </w:rPr>
      </w:pPr>
    </w:p>
    <w:p w14:paraId="1DEB184E" w14:textId="08CD2AB0" w:rsidR="00207A7B" w:rsidRPr="004B7E41" w:rsidRDefault="00207A7B" w:rsidP="00013F13">
      <w:pPr>
        <w:pStyle w:val="Default"/>
        <w:jc w:val="center"/>
        <w:rPr>
          <w:b/>
          <w:bCs/>
        </w:rPr>
      </w:pPr>
      <w:r w:rsidRPr="004B7E41">
        <w:rPr>
          <w:b/>
          <w:bCs/>
        </w:rPr>
        <w:t>Z A K L J U Č A K</w:t>
      </w:r>
    </w:p>
    <w:p w14:paraId="385893E3" w14:textId="10E67D83" w:rsidR="00013F13" w:rsidRDefault="00013F13" w:rsidP="00013F13">
      <w:pPr>
        <w:pStyle w:val="Default"/>
        <w:jc w:val="center"/>
      </w:pPr>
    </w:p>
    <w:p w14:paraId="7569CDCC" w14:textId="77777777" w:rsidR="007604F6" w:rsidRPr="004B7E41" w:rsidRDefault="007604F6" w:rsidP="00013F13">
      <w:pPr>
        <w:pStyle w:val="Default"/>
        <w:jc w:val="center"/>
      </w:pPr>
    </w:p>
    <w:p w14:paraId="09975A43" w14:textId="77777777" w:rsidR="00207A7B" w:rsidRPr="004B7E41" w:rsidRDefault="00207A7B" w:rsidP="00207A7B">
      <w:pPr>
        <w:pStyle w:val="Default"/>
      </w:pPr>
    </w:p>
    <w:p w14:paraId="33C074D8" w14:textId="2E9A9AB3" w:rsidR="00515A33" w:rsidRPr="004B7E41" w:rsidRDefault="00D00E5F" w:rsidP="00D00E5F">
      <w:pPr>
        <w:pStyle w:val="Default"/>
        <w:ind w:firstLine="708"/>
        <w:jc w:val="both"/>
      </w:pPr>
      <w:r w:rsidRPr="00D00E5F">
        <w:t>Prihvaća se Izvješ</w:t>
      </w:r>
      <w:r w:rsidR="00902EDE">
        <w:t>će</w:t>
      </w:r>
      <w:r w:rsidRPr="00D00E5F">
        <w:t xml:space="preserve"> o radu Državne škole za javnu upravu za 2024. godinu, </w:t>
      </w:r>
      <w:bookmarkStart w:id="0" w:name="_Hlk203990950"/>
      <w:r w:rsidRPr="00D00E5F">
        <w:t xml:space="preserve">koje je </w:t>
      </w:r>
      <w:r w:rsidR="00DC4E38">
        <w:t>podnio ravnatelj Državne škole za javnu upravu,</w:t>
      </w:r>
      <w:bookmarkEnd w:id="0"/>
      <w:r w:rsidR="00DC4E38">
        <w:t xml:space="preserve"> a usvojilo </w:t>
      </w:r>
      <w:r w:rsidRPr="00D00E5F">
        <w:t xml:space="preserve">Upravno vijeće Državne škole za javnu upravu na sjednici održanoj 9. travnja 2025., u tekstu koji je Vladi Republike Hrvatske dostavilo Ministarstvo pravosuđa, uprave i digitalne transformacije aktom, KLASA: </w:t>
      </w:r>
      <w:r w:rsidR="00444AEC">
        <w:t>011-03/25-01/195</w:t>
      </w:r>
      <w:r w:rsidRPr="00D00E5F">
        <w:t xml:space="preserve">, URBROJ: </w:t>
      </w:r>
      <w:r w:rsidR="00444AEC">
        <w:t>514-08-02</w:t>
      </w:r>
      <w:r w:rsidR="008E6139">
        <w:t>/01-</w:t>
      </w:r>
      <w:r w:rsidR="00444AEC">
        <w:t xml:space="preserve">25-08 </w:t>
      </w:r>
      <w:r w:rsidRPr="00D00E5F">
        <w:t xml:space="preserve">od </w:t>
      </w:r>
      <w:r w:rsidR="00444AEC">
        <w:t xml:space="preserve">8. srpnja </w:t>
      </w:r>
      <w:r w:rsidRPr="00D00E5F">
        <w:t>2025</w:t>
      </w:r>
      <w:r w:rsidR="00133E8D">
        <w:t>. godine</w:t>
      </w:r>
      <w:r w:rsidRPr="00D00E5F">
        <w:t>,</w:t>
      </w:r>
    </w:p>
    <w:p w14:paraId="72FA06DD" w14:textId="770908B0" w:rsidR="00515A33" w:rsidRDefault="00515A33" w:rsidP="00207A7B">
      <w:pPr>
        <w:pStyle w:val="Default"/>
      </w:pPr>
    </w:p>
    <w:p w14:paraId="309F3243" w14:textId="66580496" w:rsidR="007604F6" w:rsidRDefault="007604F6" w:rsidP="00207A7B">
      <w:pPr>
        <w:pStyle w:val="Default"/>
      </w:pPr>
    </w:p>
    <w:p w14:paraId="59B4DCEF" w14:textId="77777777" w:rsidR="007604F6" w:rsidRPr="004B7E41" w:rsidRDefault="007604F6" w:rsidP="00207A7B">
      <w:pPr>
        <w:pStyle w:val="Default"/>
      </w:pPr>
      <w:bookmarkStart w:id="1" w:name="_GoBack"/>
      <w:bookmarkEnd w:id="1"/>
    </w:p>
    <w:p w14:paraId="72EC4399" w14:textId="77777777" w:rsidR="00752EFF" w:rsidRDefault="00752EFF" w:rsidP="00207A7B">
      <w:pPr>
        <w:pStyle w:val="Default"/>
      </w:pPr>
    </w:p>
    <w:p w14:paraId="701E2123" w14:textId="33F5ACA0" w:rsidR="00207A7B" w:rsidRPr="004B7E41" w:rsidRDefault="00207A7B" w:rsidP="00207A7B">
      <w:pPr>
        <w:pStyle w:val="Default"/>
      </w:pPr>
      <w:r w:rsidRPr="004B7E41">
        <w:t xml:space="preserve">KLASA: </w:t>
      </w:r>
    </w:p>
    <w:p w14:paraId="4EEA1FBE" w14:textId="2FB06458" w:rsidR="00207A7B" w:rsidRDefault="00207A7B" w:rsidP="00207A7B">
      <w:pPr>
        <w:pStyle w:val="Default"/>
      </w:pPr>
      <w:r w:rsidRPr="004B7E41">
        <w:t xml:space="preserve">URBROJ: </w:t>
      </w:r>
    </w:p>
    <w:p w14:paraId="1D065618" w14:textId="77777777" w:rsidR="007604F6" w:rsidRPr="004B7E41" w:rsidRDefault="007604F6" w:rsidP="00207A7B">
      <w:pPr>
        <w:pStyle w:val="Default"/>
      </w:pPr>
    </w:p>
    <w:p w14:paraId="33E31901" w14:textId="77777777" w:rsidR="00013F13" w:rsidRPr="004B7E41" w:rsidRDefault="00207A7B" w:rsidP="00013F13">
      <w:pPr>
        <w:pStyle w:val="Default"/>
      </w:pPr>
      <w:r w:rsidRPr="004B7E41">
        <w:t xml:space="preserve">Zagreb, </w:t>
      </w:r>
    </w:p>
    <w:p w14:paraId="6AED396C" w14:textId="77777777" w:rsidR="00013F13" w:rsidRPr="004B7E41" w:rsidRDefault="00013F13" w:rsidP="00013F13">
      <w:pPr>
        <w:pStyle w:val="Default"/>
      </w:pPr>
    </w:p>
    <w:p w14:paraId="65734C2D" w14:textId="77777777" w:rsidR="00013F13" w:rsidRPr="004B7E41" w:rsidRDefault="00013F13" w:rsidP="00013F13">
      <w:pPr>
        <w:pStyle w:val="Default"/>
      </w:pPr>
    </w:p>
    <w:p w14:paraId="0DE6705F" w14:textId="4DC12A8A" w:rsidR="00207A7B" w:rsidRPr="004B7E41" w:rsidRDefault="00207A7B" w:rsidP="00013F13">
      <w:pPr>
        <w:pStyle w:val="Default"/>
        <w:ind w:left="6663"/>
        <w:jc w:val="center"/>
      </w:pPr>
      <w:r w:rsidRPr="004B7E41">
        <w:t>PREDSJEDNIK</w:t>
      </w:r>
    </w:p>
    <w:p w14:paraId="596F8D0A" w14:textId="77777777" w:rsidR="00013F13" w:rsidRPr="004B7E41" w:rsidRDefault="00013F13" w:rsidP="00013F13">
      <w:pPr>
        <w:pStyle w:val="Default"/>
        <w:ind w:left="6663"/>
        <w:jc w:val="center"/>
      </w:pPr>
    </w:p>
    <w:p w14:paraId="5B926B94" w14:textId="77777777" w:rsidR="00013F13" w:rsidRPr="004B7E41" w:rsidRDefault="00013F13" w:rsidP="00013F13">
      <w:pPr>
        <w:pStyle w:val="Default"/>
        <w:ind w:left="6663"/>
        <w:jc w:val="center"/>
      </w:pPr>
    </w:p>
    <w:p w14:paraId="6489A314" w14:textId="5C719CD7" w:rsidR="000449DF" w:rsidRDefault="00207A7B" w:rsidP="00013F13">
      <w:pPr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4B7E41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1CE285BA" w14:textId="77777777" w:rsidR="00B10E4C" w:rsidRDefault="00B10E4C" w:rsidP="00B10E4C">
      <w:pPr>
        <w:rPr>
          <w:rFonts w:ascii="Times New Roman" w:hAnsi="Times New Roman" w:cs="Times New Roman"/>
          <w:sz w:val="24"/>
          <w:szCs w:val="24"/>
        </w:rPr>
      </w:pPr>
    </w:p>
    <w:p w14:paraId="45E7AC22" w14:textId="77777777" w:rsidR="00B10E4C" w:rsidRDefault="00B10E4C" w:rsidP="00B10E4C">
      <w:pPr>
        <w:rPr>
          <w:rFonts w:ascii="Times New Roman" w:hAnsi="Times New Roman" w:cs="Times New Roman"/>
          <w:sz w:val="24"/>
          <w:szCs w:val="24"/>
        </w:rPr>
      </w:pPr>
    </w:p>
    <w:p w14:paraId="2FE023C3" w14:textId="77777777" w:rsidR="00B10E4C" w:rsidRDefault="00B10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ABF0DB" w14:textId="276A30D5" w:rsidR="00B10E4C" w:rsidRDefault="00B10E4C" w:rsidP="00B10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14:paraId="0DA6654D" w14:textId="77777777" w:rsidR="004707C7" w:rsidRPr="004B7E41" w:rsidRDefault="004707C7" w:rsidP="00B10E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8022A" w14:textId="1FD1A034" w:rsidR="00F10AD2" w:rsidRDefault="7768F4FA" w:rsidP="00133E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7768F4FA">
        <w:rPr>
          <w:rFonts w:ascii="Times New Roman" w:hAnsi="Times New Roman" w:cs="Times New Roman"/>
          <w:sz w:val="24"/>
          <w:szCs w:val="24"/>
        </w:rPr>
        <w:t>Državna škol</w:t>
      </w:r>
      <w:r w:rsidR="00706D63">
        <w:rPr>
          <w:rFonts w:ascii="Times New Roman" w:hAnsi="Times New Roman" w:cs="Times New Roman"/>
          <w:sz w:val="24"/>
          <w:szCs w:val="24"/>
        </w:rPr>
        <w:t xml:space="preserve">a za javnu upravu </w:t>
      </w:r>
      <w:r w:rsidRPr="7768F4FA">
        <w:rPr>
          <w:rFonts w:ascii="Times New Roman" w:hAnsi="Times New Roman" w:cs="Times New Roman"/>
          <w:sz w:val="24"/>
          <w:szCs w:val="24"/>
        </w:rPr>
        <w:t>je javna ustanova osnovana 2010. godine od strane Republike Hrvatske, sa svrhom stručnog osposobljavanja i usavršavanja državnih dužnosnika, državnih službenika, javnih službenika i zaposlenika u pravnim osobama s javnim ovlastima, izabranih dužnosnika i službenika u tijelima lokalne i područne (regionalne) samouprave te obrazovanje odraslih, s ciljem trajnog podizanja razine i kvalitete njihovog znanja, vještina i sposobnosti, radi oblikovanja profesionalnog, djelotvornog i učinkovitog javnog sektora koji će pružati pravodobne i kvalitetne javne usluge, u skladu s najboljim općeprihvaćenim standardima.</w:t>
      </w:r>
    </w:p>
    <w:p w14:paraId="18CDBD9F" w14:textId="1B71987F" w:rsidR="008313F2" w:rsidRDefault="00CD4873" w:rsidP="00133E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="008313F2">
        <w:rPr>
          <w:rFonts w:ascii="Times New Roman" w:hAnsi="Times New Roman" w:cs="Times New Roman"/>
          <w:sz w:val="24"/>
          <w:szCs w:val="24"/>
        </w:rPr>
        <w:t>članka 16. Uredbe</w:t>
      </w:r>
      <w:r w:rsidR="008313F2" w:rsidRPr="008313F2">
        <w:rPr>
          <w:rFonts w:ascii="Times New Roman" w:hAnsi="Times New Roman" w:cs="Times New Roman"/>
          <w:sz w:val="24"/>
          <w:szCs w:val="24"/>
        </w:rPr>
        <w:t xml:space="preserve"> o osnivanju Državne škole za javnu upravu ("Narodne novine" br. 144/10., 62/12., 112/12., 72/15., 84/18.)</w:t>
      </w:r>
      <w:r w:rsidR="008313F2">
        <w:rPr>
          <w:rFonts w:ascii="Times New Roman" w:hAnsi="Times New Roman" w:cs="Times New Roman"/>
          <w:sz w:val="24"/>
          <w:szCs w:val="24"/>
        </w:rPr>
        <w:t>, r</w:t>
      </w:r>
      <w:r w:rsidRPr="00CD4873">
        <w:rPr>
          <w:rFonts w:ascii="Times New Roman" w:hAnsi="Times New Roman" w:cs="Times New Roman"/>
          <w:sz w:val="24"/>
          <w:szCs w:val="24"/>
        </w:rPr>
        <w:t>avnatelj Državne škole podnosi godišnj</w:t>
      </w:r>
      <w:r w:rsidR="00902EDE">
        <w:rPr>
          <w:rFonts w:ascii="Times New Roman" w:hAnsi="Times New Roman" w:cs="Times New Roman"/>
          <w:sz w:val="24"/>
          <w:szCs w:val="24"/>
        </w:rPr>
        <w:t>e</w:t>
      </w:r>
      <w:r w:rsidRPr="00CD4873">
        <w:rPr>
          <w:rFonts w:ascii="Times New Roman" w:hAnsi="Times New Roman" w:cs="Times New Roman"/>
          <w:sz w:val="24"/>
          <w:szCs w:val="24"/>
        </w:rPr>
        <w:t xml:space="preserve"> izvje</w:t>
      </w:r>
      <w:r w:rsidR="008C7DB3">
        <w:rPr>
          <w:rFonts w:ascii="Times New Roman" w:hAnsi="Times New Roman" w:cs="Times New Roman"/>
          <w:sz w:val="24"/>
          <w:szCs w:val="24"/>
        </w:rPr>
        <w:t>š</w:t>
      </w:r>
      <w:r w:rsidR="00902EDE">
        <w:rPr>
          <w:rFonts w:ascii="Times New Roman" w:hAnsi="Times New Roman" w:cs="Times New Roman"/>
          <w:sz w:val="24"/>
          <w:szCs w:val="24"/>
        </w:rPr>
        <w:t>će</w:t>
      </w:r>
      <w:r w:rsidR="008C7DB3">
        <w:rPr>
          <w:rFonts w:ascii="Times New Roman" w:hAnsi="Times New Roman" w:cs="Times New Roman"/>
          <w:sz w:val="24"/>
          <w:szCs w:val="24"/>
        </w:rPr>
        <w:t xml:space="preserve"> </w:t>
      </w:r>
      <w:r w:rsidRPr="00CD4873">
        <w:rPr>
          <w:rFonts w:ascii="Times New Roman" w:hAnsi="Times New Roman" w:cs="Times New Roman"/>
          <w:sz w:val="24"/>
          <w:szCs w:val="24"/>
        </w:rPr>
        <w:t xml:space="preserve">o radu Državne škole Ministarstvu </w:t>
      </w:r>
      <w:r w:rsidR="008313F2">
        <w:rPr>
          <w:rFonts w:ascii="Times New Roman" w:hAnsi="Times New Roman" w:cs="Times New Roman"/>
          <w:sz w:val="24"/>
          <w:szCs w:val="24"/>
        </w:rPr>
        <w:t xml:space="preserve">pravosuđa, </w:t>
      </w:r>
      <w:r w:rsidRPr="00CD4873">
        <w:rPr>
          <w:rFonts w:ascii="Times New Roman" w:hAnsi="Times New Roman" w:cs="Times New Roman"/>
          <w:sz w:val="24"/>
          <w:szCs w:val="24"/>
        </w:rPr>
        <w:t xml:space="preserve">uprave </w:t>
      </w:r>
      <w:r w:rsidR="008313F2">
        <w:rPr>
          <w:rFonts w:ascii="Times New Roman" w:hAnsi="Times New Roman" w:cs="Times New Roman"/>
          <w:sz w:val="24"/>
          <w:szCs w:val="24"/>
        </w:rPr>
        <w:t xml:space="preserve">i digitalne transformacije </w:t>
      </w:r>
      <w:r w:rsidRPr="00CD4873">
        <w:rPr>
          <w:rFonts w:ascii="Times New Roman" w:hAnsi="Times New Roman" w:cs="Times New Roman"/>
          <w:sz w:val="24"/>
          <w:szCs w:val="24"/>
        </w:rPr>
        <w:t>i Vladi Republike Hrvatske nakon što izvješće usvoji Upravno vijeće.</w:t>
      </w:r>
      <w:r w:rsidR="001B0CFD">
        <w:rPr>
          <w:rFonts w:ascii="Times New Roman" w:hAnsi="Times New Roman" w:cs="Times New Roman"/>
          <w:sz w:val="24"/>
          <w:szCs w:val="24"/>
        </w:rPr>
        <w:t xml:space="preserve"> </w:t>
      </w:r>
      <w:r w:rsidR="0030251F">
        <w:rPr>
          <w:rFonts w:ascii="Times New Roman" w:hAnsi="Times New Roman" w:cs="Times New Roman"/>
          <w:sz w:val="24"/>
          <w:szCs w:val="24"/>
        </w:rPr>
        <w:t>N</w:t>
      </w:r>
      <w:r w:rsidR="0030251F" w:rsidRPr="0030251F">
        <w:rPr>
          <w:rFonts w:ascii="Times New Roman" w:hAnsi="Times New Roman" w:cs="Times New Roman"/>
          <w:sz w:val="24"/>
          <w:szCs w:val="24"/>
        </w:rPr>
        <w:t>a sjednici održanoj 9. travnja 2025.</w:t>
      </w:r>
      <w:r w:rsidR="0030251F">
        <w:rPr>
          <w:rFonts w:ascii="Times New Roman" w:hAnsi="Times New Roman" w:cs="Times New Roman"/>
          <w:sz w:val="24"/>
          <w:szCs w:val="24"/>
        </w:rPr>
        <w:t xml:space="preserve"> godine, </w:t>
      </w:r>
      <w:r w:rsidR="0030251F" w:rsidRPr="0030251F">
        <w:rPr>
          <w:rFonts w:ascii="Times New Roman" w:hAnsi="Times New Roman" w:cs="Times New Roman"/>
          <w:sz w:val="24"/>
          <w:szCs w:val="24"/>
        </w:rPr>
        <w:t xml:space="preserve">Upravno vijeće Državne škole za javnu upravu usvojilo </w:t>
      </w:r>
      <w:r w:rsidR="0030251F">
        <w:rPr>
          <w:rFonts w:ascii="Times New Roman" w:hAnsi="Times New Roman" w:cs="Times New Roman"/>
          <w:sz w:val="24"/>
          <w:szCs w:val="24"/>
        </w:rPr>
        <w:t>je Izvješ</w:t>
      </w:r>
      <w:r w:rsidR="00902EDE">
        <w:rPr>
          <w:rFonts w:ascii="Times New Roman" w:hAnsi="Times New Roman" w:cs="Times New Roman"/>
          <w:sz w:val="24"/>
          <w:szCs w:val="24"/>
        </w:rPr>
        <w:t>će</w:t>
      </w:r>
      <w:r w:rsidR="0030251F">
        <w:rPr>
          <w:rFonts w:ascii="Times New Roman" w:hAnsi="Times New Roman" w:cs="Times New Roman"/>
          <w:sz w:val="24"/>
          <w:szCs w:val="24"/>
        </w:rPr>
        <w:t xml:space="preserve"> o radu Državne škole za javnu upravu za 2024. godinu. </w:t>
      </w:r>
    </w:p>
    <w:p w14:paraId="0CE2A1FA" w14:textId="057688C1" w:rsidR="00DB4D19" w:rsidRDefault="008C047A" w:rsidP="00A759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</w:t>
      </w:r>
      <w:r w:rsidR="00C93639">
        <w:rPr>
          <w:rFonts w:ascii="Times New Roman" w:hAnsi="Times New Roman" w:cs="Times New Roman"/>
          <w:sz w:val="24"/>
          <w:szCs w:val="24"/>
        </w:rPr>
        <w:t xml:space="preserve">a postignuća </w:t>
      </w:r>
      <w:r>
        <w:rPr>
          <w:rFonts w:ascii="Times New Roman" w:hAnsi="Times New Roman" w:cs="Times New Roman"/>
          <w:sz w:val="24"/>
          <w:szCs w:val="24"/>
        </w:rPr>
        <w:t xml:space="preserve">Državne škole za javnu upravu u 2024. </w:t>
      </w:r>
      <w:r w:rsidR="00036588">
        <w:rPr>
          <w:rFonts w:ascii="Times New Roman" w:hAnsi="Times New Roman" w:cs="Times New Roman"/>
          <w:sz w:val="24"/>
          <w:szCs w:val="24"/>
        </w:rPr>
        <w:t xml:space="preserve">godini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11B03">
        <w:rPr>
          <w:rFonts w:ascii="Times New Roman" w:hAnsi="Times New Roman" w:cs="Times New Roman"/>
          <w:sz w:val="24"/>
          <w:szCs w:val="24"/>
        </w:rPr>
        <w:t>u</w:t>
      </w:r>
      <w:r w:rsidR="00DB4D19">
        <w:rPr>
          <w:rFonts w:ascii="Times New Roman" w:hAnsi="Times New Roman" w:cs="Times New Roman"/>
          <w:sz w:val="24"/>
          <w:szCs w:val="24"/>
        </w:rPr>
        <w:t>:</w:t>
      </w:r>
    </w:p>
    <w:p w14:paraId="2F3339C7" w14:textId="0E0D67CF" w:rsidR="003D154B" w:rsidRPr="003D154B" w:rsidRDefault="003D154B" w:rsidP="003D154B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54B">
        <w:rPr>
          <w:rFonts w:ascii="Times New Roman" w:hAnsi="Times New Roman" w:cs="Times New Roman"/>
          <w:sz w:val="24"/>
          <w:szCs w:val="24"/>
        </w:rPr>
        <w:t>Provedba 405 edukacija u okviru 128 programa stručnog usavršavanja.</w:t>
      </w:r>
    </w:p>
    <w:p w14:paraId="5B3C5BE3" w14:textId="0ED0DA0B" w:rsidR="003D154B" w:rsidRPr="003D154B" w:rsidRDefault="003D154B" w:rsidP="003D154B">
      <w:pPr>
        <w:pStyle w:val="ListParagraph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54B">
        <w:rPr>
          <w:rFonts w:ascii="Times New Roman" w:hAnsi="Times New Roman" w:cs="Times New Roman"/>
          <w:sz w:val="24"/>
          <w:szCs w:val="24"/>
        </w:rPr>
        <w:t>Sudjelovalo 15.844 polaznika, a 11.374 ih je uspješno završilo programe.</w:t>
      </w:r>
    </w:p>
    <w:p w14:paraId="359DF014" w14:textId="07FA23D5" w:rsidR="003D154B" w:rsidRPr="003D154B" w:rsidRDefault="003D154B" w:rsidP="003D154B">
      <w:pPr>
        <w:pStyle w:val="ListParagraph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54B">
        <w:rPr>
          <w:rFonts w:ascii="Times New Roman" w:hAnsi="Times New Roman" w:cs="Times New Roman"/>
          <w:sz w:val="24"/>
          <w:szCs w:val="24"/>
        </w:rPr>
        <w:t>356 učioničkih i online edukacija (3399 sati), 37 vremenski ograničenih e-tečajeva (135 sati) i 12 trajno dostupnih e-tečajeva (19 sati).</w:t>
      </w:r>
    </w:p>
    <w:p w14:paraId="070FF63A" w14:textId="27ABB1DE" w:rsidR="003D154B" w:rsidRPr="003D154B" w:rsidRDefault="003D154B" w:rsidP="003D154B">
      <w:pPr>
        <w:pStyle w:val="ListParagraph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54B">
        <w:rPr>
          <w:rFonts w:ascii="Times New Roman" w:hAnsi="Times New Roman" w:cs="Times New Roman"/>
          <w:sz w:val="24"/>
          <w:szCs w:val="24"/>
        </w:rPr>
        <w:t>Prosječna ocjena sadržaja: 4,71; stručnjaka: 4,83.</w:t>
      </w:r>
    </w:p>
    <w:p w14:paraId="39C46CEE" w14:textId="57CEBA56" w:rsidR="003D154B" w:rsidRDefault="003D154B" w:rsidP="003D154B">
      <w:pPr>
        <w:pStyle w:val="ListParagraph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54B">
        <w:rPr>
          <w:rFonts w:ascii="Times New Roman" w:hAnsi="Times New Roman" w:cs="Times New Roman"/>
          <w:sz w:val="24"/>
          <w:szCs w:val="24"/>
        </w:rPr>
        <w:t>165 trenera uključeno u izvođenje programa (državni i javni službenici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3D154B">
        <w:rPr>
          <w:rFonts w:ascii="Times New Roman" w:hAnsi="Times New Roman" w:cs="Times New Roman"/>
          <w:sz w:val="24"/>
          <w:szCs w:val="24"/>
        </w:rPr>
        <w:t xml:space="preserve"> vanjski stručnjaci).</w:t>
      </w:r>
    </w:p>
    <w:p w14:paraId="0CE66F2C" w14:textId="460AC997" w:rsidR="00271376" w:rsidRPr="00271376" w:rsidRDefault="00271376" w:rsidP="00271376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376">
        <w:rPr>
          <w:rFonts w:ascii="Times New Roman" w:hAnsi="Times New Roman" w:cs="Times New Roman"/>
          <w:sz w:val="24"/>
          <w:szCs w:val="24"/>
        </w:rPr>
        <w:t>Uspješna implementacija Centralnog edukacijskog informacijskog sustava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Pr="00271376">
        <w:rPr>
          <w:rFonts w:ascii="Times New Roman" w:hAnsi="Times New Roman" w:cs="Times New Roman"/>
          <w:sz w:val="24"/>
          <w:szCs w:val="24"/>
        </w:rPr>
        <w:t xml:space="preserve"> planiranje edukacija, baz</w:t>
      </w:r>
      <w:r w:rsidR="00036588">
        <w:rPr>
          <w:rFonts w:ascii="Times New Roman" w:hAnsi="Times New Roman" w:cs="Times New Roman"/>
          <w:sz w:val="24"/>
          <w:szCs w:val="24"/>
        </w:rPr>
        <w:t>u</w:t>
      </w:r>
      <w:r w:rsidRPr="00271376">
        <w:rPr>
          <w:rFonts w:ascii="Times New Roman" w:hAnsi="Times New Roman" w:cs="Times New Roman"/>
          <w:sz w:val="24"/>
          <w:szCs w:val="24"/>
        </w:rPr>
        <w:t xml:space="preserve"> znanja, portale trenera i polaznika, virtualne učionice, mobilne aplikacije i </w:t>
      </w:r>
      <w:proofErr w:type="spellStart"/>
      <w:r w:rsidRPr="00271376">
        <w:rPr>
          <w:rFonts w:ascii="Times New Roman" w:hAnsi="Times New Roman" w:cs="Times New Roman"/>
          <w:sz w:val="24"/>
          <w:szCs w:val="24"/>
        </w:rPr>
        <w:t>eLearning</w:t>
      </w:r>
      <w:proofErr w:type="spellEnd"/>
      <w:r w:rsidRPr="00271376">
        <w:rPr>
          <w:rFonts w:ascii="Times New Roman" w:hAnsi="Times New Roman" w:cs="Times New Roman"/>
          <w:sz w:val="24"/>
          <w:szCs w:val="24"/>
        </w:rPr>
        <w:t xml:space="preserve"> repozitorij.</w:t>
      </w:r>
    </w:p>
    <w:p w14:paraId="736490B3" w14:textId="6D83C60F" w:rsidR="00271376" w:rsidRPr="00B31BC0" w:rsidRDefault="00271376" w:rsidP="00B31BC0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04">
        <w:rPr>
          <w:rFonts w:ascii="Times New Roman" w:hAnsi="Times New Roman" w:cs="Times New Roman"/>
          <w:sz w:val="24"/>
          <w:szCs w:val="24"/>
        </w:rPr>
        <w:t xml:space="preserve">Uspješna provedba </w:t>
      </w:r>
      <w:r w:rsidR="00E81604" w:rsidRPr="00E81604">
        <w:rPr>
          <w:rFonts w:ascii="Times New Roman" w:hAnsi="Times New Roman" w:cs="Times New Roman"/>
          <w:sz w:val="24"/>
          <w:szCs w:val="24"/>
        </w:rPr>
        <w:t xml:space="preserve">3 </w:t>
      </w:r>
      <w:r w:rsidRPr="00E81604">
        <w:rPr>
          <w:rFonts w:ascii="Times New Roman" w:hAnsi="Times New Roman" w:cs="Times New Roman"/>
          <w:sz w:val="24"/>
          <w:szCs w:val="24"/>
        </w:rPr>
        <w:t>međunarodn</w:t>
      </w:r>
      <w:r w:rsidR="00E81604" w:rsidRPr="00E81604">
        <w:rPr>
          <w:rFonts w:ascii="Times New Roman" w:hAnsi="Times New Roman" w:cs="Times New Roman"/>
          <w:sz w:val="24"/>
          <w:szCs w:val="24"/>
        </w:rPr>
        <w:t>a</w:t>
      </w:r>
      <w:r w:rsidRPr="00E81604">
        <w:rPr>
          <w:rFonts w:ascii="Times New Roman" w:hAnsi="Times New Roman" w:cs="Times New Roman"/>
          <w:sz w:val="24"/>
          <w:szCs w:val="24"/>
        </w:rPr>
        <w:t xml:space="preserve"> projekta</w:t>
      </w:r>
      <w:r w:rsidR="00E81604" w:rsidRPr="00E81604">
        <w:rPr>
          <w:rFonts w:ascii="Times New Roman" w:hAnsi="Times New Roman" w:cs="Times New Roman"/>
          <w:sz w:val="24"/>
          <w:szCs w:val="24"/>
        </w:rPr>
        <w:t xml:space="preserve"> (</w:t>
      </w:r>
      <w:r w:rsidRPr="00E81604">
        <w:rPr>
          <w:rFonts w:ascii="Times New Roman" w:hAnsi="Times New Roman" w:cs="Times New Roman"/>
          <w:sz w:val="24"/>
          <w:szCs w:val="24"/>
        </w:rPr>
        <w:t xml:space="preserve">“Young </w:t>
      </w:r>
      <w:proofErr w:type="spellStart"/>
      <w:r w:rsidRPr="00E8160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E81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04"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 w:rsidRPr="00E81604">
        <w:rPr>
          <w:rFonts w:ascii="Times New Roman" w:hAnsi="Times New Roman" w:cs="Times New Roman"/>
          <w:sz w:val="24"/>
          <w:szCs w:val="24"/>
        </w:rPr>
        <w:t>” (IPA II 2020)</w:t>
      </w:r>
      <w:r w:rsidR="00E81604" w:rsidRPr="00E81604">
        <w:rPr>
          <w:rFonts w:ascii="Times New Roman" w:hAnsi="Times New Roman" w:cs="Times New Roman"/>
          <w:sz w:val="24"/>
          <w:szCs w:val="24"/>
        </w:rPr>
        <w:t xml:space="preserve">; </w:t>
      </w:r>
      <w:r w:rsidR="00536867">
        <w:rPr>
          <w:rFonts w:ascii="Times New Roman" w:hAnsi="Times New Roman" w:cs="Times New Roman"/>
          <w:sz w:val="24"/>
          <w:szCs w:val="24"/>
        </w:rPr>
        <w:t>EU T</w:t>
      </w:r>
      <w:r w:rsidR="00E81604">
        <w:rPr>
          <w:rFonts w:ascii="Times New Roman" w:hAnsi="Times New Roman" w:cs="Times New Roman"/>
          <w:sz w:val="24"/>
          <w:szCs w:val="24"/>
        </w:rPr>
        <w:t>wi</w:t>
      </w:r>
      <w:r w:rsidRPr="00E81604">
        <w:rPr>
          <w:rFonts w:ascii="Times New Roman" w:hAnsi="Times New Roman" w:cs="Times New Roman"/>
          <w:sz w:val="24"/>
          <w:szCs w:val="24"/>
        </w:rPr>
        <w:t>nning projekt u Jordanu (2024.–2026.)</w:t>
      </w:r>
      <w:r w:rsidR="00536867">
        <w:rPr>
          <w:rFonts w:ascii="Times New Roman" w:hAnsi="Times New Roman" w:cs="Times New Roman"/>
          <w:sz w:val="24"/>
          <w:szCs w:val="24"/>
        </w:rPr>
        <w:t xml:space="preserve"> u suradnji s Finskom i Njemačkom</w:t>
      </w:r>
      <w:r w:rsidR="00B31BC0">
        <w:rPr>
          <w:rFonts w:ascii="Times New Roman" w:hAnsi="Times New Roman" w:cs="Times New Roman"/>
          <w:sz w:val="24"/>
          <w:szCs w:val="24"/>
        </w:rPr>
        <w:t>; r</w:t>
      </w:r>
      <w:r w:rsidRPr="00B31BC0">
        <w:rPr>
          <w:rFonts w:ascii="Times New Roman" w:hAnsi="Times New Roman" w:cs="Times New Roman"/>
          <w:sz w:val="24"/>
          <w:szCs w:val="24"/>
        </w:rPr>
        <w:t xml:space="preserve">azvoj i uspješna prijava </w:t>
      </w:r>
      <w:r w:rsidR="00536867">
        <w:rPr>
          <w:rFonts w:ascii="Times New Roman" w:hAnsi="Times New Roman" w:cs="Times New Roman"/>
          <w:sz w:val="24"/>
          <w:szCs w:val="24"/>
        </w:rPr>
        <w:t xml:space="preserve">TSI </w:t>
      </w:r>
      <w:r w:rsidRPr="00B31BC0">
        <w:rPr>
          <w:rFonts w:ascii="Times New Roman" w:hAnsi="Times New Roman" w:cs="Times New Roman"/>
          <w:sz w:val="24"/>
          <w:szCs w:val="24"/>
        </w:rPr>
        <w:t xml:space="preserve">EU </w:t>
      </w:r>
      <w:proofErr w:type="spellStart"/>
      <w:r w:rsidRPr="00B31BC0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B31BC0">
        <w:rPr>
          <w:rFonts w:ascii="Times New Roman" w:hAnsi="Times New Roman" w:cs="Times New Roman"/>
          <w:sz w:val="24"/>
          <w:szCs w:val="24"/>
        </w:rPr>
        <w:t xml:space="preserve"> programa u suradnji s Poljsk</w:t>
      </w:r>
      <w:r w:rsidR="00B31BC0">
        <w:rPr>
          <w:rFonts w:ascii="Times New Roman" w:hAnsi="Times New Roman" w:cs="Times New Roman"/>
          <w:sz w:val="24"/>
          <w:szCs w:val="24"/>
        </w:rPr>
        <w:t>om</w:t>
      </w:r>
      <w:r w:rsidRPr="00B31BC0">
        <w:rPr>
          <w:rFonts w:ascii="Times New Roman" w:hAnsi="Times New Roman" w:cs="Times New Roman"/>
          <w:sz w:val="24"/>
          <w:szCs w:val="24"/>
        </w:rPr>
        <w:t>, Bugarsk</w:t>
      </w:r>
      <w:r w:rsidR="00B31BC0">
        <w:rPr>
          <w:rFonts w:ascii="Times New Roman" w:hAnsi="Times New Roman" w:cs="Times New Roman"/>
          <w:sz w:val="24"/>
          <w:szCs w:val="24"/>
        </w:rPr>
        <w:t>om</w:t>
      </w:r>
      <w:r w:rsidRPr="00B31BC0">
        <w:rPr>
          <w:rFonts w:ascii="Times New Roman" w:hAnsi="Times New Roman" w:cs="Times New Roman"/>
          <w:sz w:val="24"/>
          <w:szCs w:val="24"/>
        </w:rPr>
        <w:t>, Rumunjsk</w:t>
      </w:r>
      <w:r w:rsidR="00B31BC0">
        <w:rPr>
          <w:rFonts w:ascii="Times New Roman" w:hAnsi="Times New Roman" w:cs="Times New Roman"/>
          <w:sz w:val="24"/>
          <w:szCs w:val="24"/>
        </w:rPr>
        <w:t>om</w:t>
      </w:r>
      <w:r w:rsidRPr="00B31BC0">
        <w:rPr>
          <w:rFonts w:ascii="Times New Roman" w:hAnsi="Times New Roman" w:cs="Times New Roman"/>
          <w:sz w:val="24"/>
          <w:szCs w:val="24"/>
        </w:rPr>
        <w:t>, Latvij</w:t>
      </w:r>
      <w:r w:rsidR="00B31BC0">
        <w:rPr>
          <w:rFonts w:ascii="Times New Roman" w:hAnsi="Times New Roman" w:cs="Times New Roman"/>
          <w:sz w:val="24"/>
          <w:szCs w:val="24"/>
        </w:rPr>
        <w:t>om</w:t>
      </w:r>
      <w:r w:rsidRPr="00B31BC0">
        <w:rPr>
          <w:rFonts w:ascii="Times New Roman" w:hAnsi="Times New Roman" w:cs="Times New Roman"/>
          <w:sz w:val="24"/>
          <w:szCs w:val="24"/>
        </w:rPr>
        <w:t xml:space="preserve"> i Grčk</w:t>
      </w:r>
      <w:r w:rsidR="00B31BC0">
        <w:rPr>
          <w:rFonts w:ascii="Times New Roman" w:hAnsi="Times New Roman" w:cs="Times New Roman"/>
          <w:sz w:val="24"/>
          <w:szCs w:val="24"/>
        </w:rPr>
        <w:t>om</w:t>
      </w:r>
      <w:r w:rsidRPr="00B31BC0">
        <w:rPr>
          <w:rFonts w:ascii="Times New Roman" w:hAnsi="Times New Roman" w:cs="Times New Roman"/>
          <w:sz w:val="24"/>
          <w:szCs w:val="24"/>
        </w:rPr>
        <w:t>.</w:t>
      </w:r>
    </w:p>
    <w:p w14:paraId="1FB460CA" w14:textId="69A18CCB" w:rsidR="003D154B" w:rsidRPr="00E6690C" w:rsidRDefault="00536867" w:rsidP="002E6909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6690C" w:rsidRPr="00E6690C">
        <w:rPr>
          <w:rFonts w:ascii="Times New Roman" w:hAnsi="Times New Roman" w:cs="Times New Roman"/>
          <w:sz w:val="24"/>
          <w:szCs w:val="24"/>
        </w:rPr>
        <w:t>e</w:t>
      </w:r>
      <w:r w:rsidR="00271376" w:rsidRPr="00E6690C">
        <w:rPr>
          <w:rFonts w:ascii="Times New Roman" w:hAnsi="Times New Roman" w:cs="Times New Roman"/>
          <w:sz w:val="24"/>
          <w:szCs w:val="24"/>
        </w:rPr>
        <w:t>gionalna i bilateralna suradnja</w:t>
      </w:r>
      <w:r w:rsidR="00E669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1376" w:rsidRPr="00E6690C">
        <w:rPr>
          <w:rFonts w:ascii="Times New Roman" w:hAnsi="Times New Roman" w:cs="Times New Roman"/>
          <w:sz w:val="24"/>
          <w:szCs w:val="24"/>
        </w:rPr>
        <w:t>ReSPA</w:t>
      </w:r>
      <w:proofErr w:type="spellEnd"/>
      <w:r w:rsidR="00271376" w:rsidRPr="00E6690C">
        <w:rPr>
          <w:rFonts w:ascii="Times New Roman" w:hAnsi="Times New Roman" w:cs="Times New Roman"/>
          <w:sz w:val="24"/>
          <w:szCs w:val="24"/>
        </w:rPr>
        <w:t xml:space="preserve">-om, EKDDA (Grčka), </w:t>
      </w:r>
      <w:proofErr w:type="spellStart"/>
      <w:r w:rsidR="00271376" w:rsidRPr="00E6690C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271376" w:rsidRPr="00E66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376" w:rsidRPr="00E669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71376" w:rsidRPr="00E66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376" w:rsidRPr="00E6690C">
        <w:rPr>
          <w:rFonts w:ascii="Times New Roman" w:hAnsi="Times New Roman" w:cs="Times New Roman"/>
          <w:sz w:val="24"/>
          <w:szCs w:val="24"/>
        </w:rPr>
        <w:t>Excellence</w:t>
      </w:r>
      <w:proofErr w:type="spellEnd"/>
      <w:r w:rsidR="00271376" w:rsidRPr="00E66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376" w:rsidRPr="00E6690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71376" w:rsidRPr="00E66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376" w:rsidRPr="00E6690C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="00271376" w:rsidRPr="00E6690C">
        <w:rPr>
          <w:rFonts w:ascii="Times New Roman" w:hAnsi="Times New Roman" w:cs="Times New Roman"/>
          <w:sz w:val="24"/>
          <w:szCs w:val="24"/>
        </w:rPr>
        <w:t xml:space="preserve"> (Slovenija).</w:t>
      </w:r>
      <w:r w:rsidR="00E6690C">
        <w:rPr>
          <w:rFonts w:ascii="Times New Roman" w:hAnsi="Times New Roman" w:cs="Times New Roman"/>
          <w:sz w:val="24"/>
          <w:szCs w:val="24"/>
        </w:rPr>
        <w:t>)</w:t>
      </w:r>
    </w:p>
    <w:p w14:paraId="0863E951" w14:textId="2A6E86D5" w:rsidR="00BA1478" w:rsidRPr="003D154B" w:rsidRDefault="00BA1478" w:rsidP="003D154B">
      <w:pPr>
        <w:jc w:val="both"/>
        <w:rPr>
          <w:rFonts w:ascii="Times New Roman" w:hAnsi="Times New Roman" w:cs="Times New Roman"/>
          <w:sz w:val="24"/>
          <w:szCs w:val="24"/>
        </w:rPr>
      </w:pPr>
      <w:r w:rsidRPr="003D154B">
        <w:rPr>
          <w:rFonts w:ascii="Times New Roman" w:hAnsi="Times New Roman" w:cs="Times New Roman"/>
          <w:sz w:val="24"/>
          <w:szCs w:val="24"/>
        </w:rPr>
        <w:t xml:space="preserve">Sve </w:t>
      </w:r>
      <w:r w:rsidR="00446E48" w:rsidRPr="003D154B">
        <w:rPr>
          <w:rFonts w:ascii="Times New Roman" w:hAnsi="Times New Roman" w:cs="Times New Roman"/>
          <w:sz w:val="24"/>
          <w:szCs w:val="24"/>
        </w:rPr>
        <w:t xml:space="preserve">navedene </w:t>
      </w:r>
      <w:r w:rsidR="00834474" w:rsidRPr="003D154B">
        <w:rPr>
          <w:rFonts w:ascii="Times New Roman" w:hAnsi="Times New Roman" w:cs="Times New Roman"/>
          <w:sz w:val="24"/>
          <w:szCs w:val="24"/>
        </w:rPr>
        <w:t>aktivnosti financ</w:t>
      </w:r>
      <w:r w:rsidR="00446E48" w:rsidRPr="003D154B">
        <w:rPr>
          <w:rFonts w:ascii="Times New Roman" w:hAnsi="Times New Roman" w:cs="Times New Roman"/>
          <w:sz w:val="24"/>
          <w:szCs w:val="24"/>
        </w:rPr>
        <w:t xml:space="preserve">irane su </w:t>
      </w:r>
      <w:r w:rsidR="003C1829" w:rsidRPr="003D154B">
        <w:rPr>
          <w:rFonts w:ascii="Times New Roman" w:hAnsi="Times New Roman" w:cs="Times New Roman"/>
          <w:sz w:val="24"/>
          <w:szCs w:val="24"/>
        </w:rPr>
        <w:t xml:space="preserve">najvećim dijelom iz Državnog proračuna te su </w:t>
      </w:r>
      <w:r w:rsidR="008C7DB3" w:rsidRPr="003D154B">
        <w:rPr>
          <w:rFonts w:ascii="Times New Roman" w:hAnsi="Times New Roman" w:cs="Times New Roman"/>
          <w:sz w:val="24"/>
          <w:szCs w:val="24"/>
        </w:rPr>
        <w:t xml:space="preserve">u 2024.godini </w:t>
      </w:r>
      <w:r w:rsidR="003C1829" w:rsidRPr="003D154B">
        <w:rPr>
          <w:rFonts w:ascii="Times New Roman" w:hAnsi="Times New Roman" w:cs="Times New Roman"/>
          <w:sz w:val="24"/>
          <w:szCs w:val="24"/>
        </w:rPr>
        <w:t>ukupno iznosile</w:t>
      </w:r>
      <w:r w:rsidR="00446E48" w:rsidRPr="003D154B">
        <w:rPr>
          <w:rFonts w:ascii="Times New Roman" w:hAnsi="Times New Roman" w:cs="Times New Roman"/>
          <w:sz w:val="24"/>
          <w:szCs w:val="24"/>
        </w:rPr>
        <w:t xml:space="preserve"> 958.658,95€. </w:t>
      </w:r>
    </w:p>
    <w:sectPr w:rsidR="00BA1478" w:rsidRPr="003D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65CB"/>
    <w:multiLevelType w:val="hybridMultilevel"/>
    <w:tmpl w:val="A4D062E4"/>
    <w:lvl w:ilvl="0" w:tplc="C29EDD4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0620E8"/>
    <w:multiLevelType w:val="hybridMultilevel"/>
    <w:tmpl w:val="E72C1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5F"/>
    <w:multiLevelType w:val="hybridMultilevel"/>
    <w:tmpl w:val="351A9918"/>
    <w:lvl w:ilvl="0" w:tplc="707CD7D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93326E60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C4CC0"/>
    <w:multiLevelType w:val="hybridMultilevel"/>
    <w:tmpl w:val="120CAD9C"/>
    <w:lvl w:ilvl="0" w:tplc="57A26B2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0D06907"/>
    <w:multiLevelType w:val="hybridMultilevel"/>
    <w:tmpl w:val="612C4EF4"/>
    <w:lvl w:ilvl="0" w:tplc="3566E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68"/>
    <w:rsid w:val="00013F13"/>
    <w:rsid w:val="00036588"/>
    <w:rsid w:val="000449DF"/>
    <w:rsid w:val="000774E9"/>
    <w:rsid w:val="00085119"/>
    <w:rsid w:val="000E064F"/>
    <w:rsid w:val="000F5E1E"/>
    <w:rsid w:val="00133E8D"/>
    <w:rsid w:val="00196768"/>
    <w:rsid w:val="001A0C28"/>
    <w:rsid w:val="001B0CFD"/>
    <w:rsid w:val="00207A7B"/>
    <w:rsid w:val="00224AA9"/>
    <w:rsid w:val="00271376"/>
    <w:rsid w:val="002D3DA7"/>
    <w:rsid w:val="0030251F"/>
    <w:rsid w:val="003C1829"/>
    <w:rsid w:val="003D154B"/>
    <w:rsid w:val="00444AEC"/>
    <w:rsid w:val="00446E48"/>
    <w:rsid w:val="004707C7"/>
    <w:rsid w:val="004B7E41"/>
    <w:rsid w:val="00515A33"/>
    <w:rsid w:val="00536867"/>
    <w:rsid w:val="005616FE"/>
    <w:rsid w:val="0057157D"/>
    <w:rsid w:val="005773FE"/>
    <w:rsid w:val="005E0418"/>
    <w:rsid w:val="00706D63"/>
    <w:rsid w:val="00752EFF"/>
    <w:rsid w:val="007604F6"/>
    <w:rsid w:val="007D28FA"/>
    <w:rsid w:val="007D5445"/>
    <w:rsid w:val="008313F2"/>
    <w:rsid w:val="00834474"/>
    <w:rsid w:val="008C047A"/>
    <w:rsid w:val="008C7DB3"/>
    <w:rsid w:val="008E6139"/>
    <w:rsid w:val="00902EDE"/>
    <w:rsid w:val="009D3EE6"/>
    <w:rsid w:val="00A75910"/>
    <w:rsid w:val="00A9173D"/>
    <w:rsid w:val="00A924EA"/>
    <w:rsid w:val="00A936B8"/>
    <w:rsid w:val="00AE5616"/>
    <w:rsid w:val="00B10E4C"/>
    <w:rsid w:val="00B31BC0"/>
    <w:rsid w:val="00B931C7"/>
    <w:rsid w:val="00BA1478"/>
    <w:rsid w:val="00BB0A90"/>
    <w:rsid w:val="00BC6956"/>
    <w:rsid w:val="00BE07EA"/>
    <w:rsid w:val="00C0675A"/>
    <w:rsid w:val="00C11B03"/>
    <w:rsid w:val="00C93639"/>
    <w:rsid w:val="00CD4873"/>
    <w:rsid w:val="00D00E5F"/>
    <w:rsid w:val="00D37BDB"/>
    <w:rsid w:val="00DB4D19"/>
    <w:rsid w:val="00DC4E38"/>
    <w:rsid w:val="00DE3159"/>
    <w:rsid w:val="00E06E90"/>
    <w:rsid w:val="00E43FD9"/>
    <w:rsid w:val="00E6690C"/>
    <w:rsid w:val="00E81604"/>
    <w:rsid w:val="00F10AD2"/>
    <w:rsid w:val="7768F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8923"/>
  <w15:chartTrackingRefBased/>
  <w15:docId w15:val="{6DEDC14D-5DBD-4B36-B80E-C910C642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9DF"/>
    <w:rPr>
      <w:color w:val="605E5C"/>
      <w:shd w:val="clear" w:color="auto" w:fill="E1DFDD"/>
    </w:rPr>
  </w:style>
  <w:style w:type="paragraph" w:customStyle="1" w:styleId="Default">
    <w:name w:val="Default"/>
    <w:rsid w:val="00207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E0418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E0418"/>
    <w:rPr>
      <w:kern w:val="0"/>
      <w14:ligatures w14:val="none"/>
    </w:rPr>
  </w:style>
  <w:style w:type="table" w:styleId="TableGrid">
    <w:name w:val="Table Grid"/>
    <w:basedOn w:val="TableNormal"/>
    <w:uiPriority w:val="59"/>
    <w:rsid w:val="005E041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AZJMDCZ6QSYZ-886166611-9686</_dlc_DocId>
    <_dlc_DocIdUrl xmlns="a494813a-d0d8-4dad-94cb-0d196f36ba15">
      <Url>https://ekoordinacije.vlada.hr/unutarnja-ljudska/_layouts/15/DocIdRedir.aspx?ID=AZJMDCZ6QSYZ-886166611-9686</Url>
      <Description>AZJMDCZ6QSYZ-886166611-9686</Description>
    </_dlc_DocIdUrl>
  </documentManagement>
</p:properties>
</file>

<file path=customXml/itemProps1.xml><?xml version="1.0" encoding="utf-8"?>
<ds:datastoreItem xmlns:ds="http://schemas.openxmlformats.org/officeDocument/2006/customXml" ds:itemID="{10B2B4DE-C285-4623-8CF9-78B6D0B1F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77DBF-FD39-4740-AF42-E3B7C9ACBF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2B9875-C33E-496B-81C2-033FAE56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CE42D-0162-4415-869F-5DF678DE2FE8}">
  <ds:schemaRefs>
    <ds:schemaRef ds:uri="http://schemas.microsoft.com/office/2006/documentManagement/types"/>
    <ds:schemaRef ds:uri="http://schemas.microsoft.com/office/infopath/2007/PartnerControls"/>
    <ds:schemaRef ds:uri="a494813a-d0d8-4dad-94cb-0d196f36ba15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Mičetić</dc:creator>
  <cp:keywords/>
  <dc:description/>
  <cp:lastModifiedBy>Mladen Duvnjak</cp:lastModifiedBy>
  <cp:revision>9</cp:revision>
  <dcterms:created xsi:type="dcterms:W3CDTF">2025-07-21T11:12:00Z</dcterms:created>
  <dcterms:modified xsi:type="dcterms:W3CDTF">2025-08-01T12:07:00Z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50bd7927-2379-4903-81e0-921852475ab6</vt:lpwstr>
  </property>
</Properties>
</file>