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65B63" w14:textId="77777777" w:rsidR="0079361C" w:rsidRPr="005932E6" w:rsidRDefault="0079361C" w:rsidP="0079361C">
      <w:pPr>
        <w:jc w:val="center"/>
        <w:rPr>
          <w:rFonts w:ascii="Calibri" w:eastAsia="Calibri" w:hAnsi="Calibri" w:cs="Times New Roman"/>
        </w:rPr>
      </w:pPr>
      <w:r w:rsidRPr="005932E6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6449BB97" wp14:editId="7BAE86D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2E6">
        <w:rPr>
          <w:rFonts w:ascii="Calibri" w:eastAsia="Calibri" w:hAnsi="Calibri" w:cs="Times New Roman"/>
        </w:rPr>
        <w:fldChar w:fldCharType="begin"/>
      </w:r>
      <w:r w:rsidRPr="005932E6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5932E6">
        <w:rPr>
          <w:rFonts w:ascii="Calibri" w:eastAsia="Calibri" w:hAnsi="Calibri" w:cs="Times New Roman"/>
        </w:rPr>
        <w:fldChar w:fldCharType="end"/>
      </w:r>
    </w:p>
    <w:p w14:paraId="7C3CC29F" w14:textId="77777777" w:rsidR="0079361C" w:rsidRPr="005932E6" w:rsidRDefault="0079361C" w:rsidP="0079361C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5932E6">
        <w:rPr>
          <w:rFonts w:ascii="Times New Roman" w:eastAsia="Calibri" w:hAnsi="Times New Roman" w:cs="Times New Roman"/>
          <w:sz w:val="28"/>
        </w:rPr>
        <w:t>VLADA REPUBLIKE HRVATSKE</w:t>
      </w:r>
    </w:p>
    <w:p w14:paraId="42034FEA" w14:textId="77777777" w:rsidR="0079361C" w:rsidRPr="005932E6" w:rsidRDefault="0079361C" w:rsidP="0079361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1D8B1E" w14:textId="0CC8E174" w:rsidR="0079361C" w:rsidRPr="005932E6" w:rsidRDefault="0079361C" w:rsidP="0079361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04C2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F26340">
        <w:rPr>
          <w:rFonts w:ascii="Times New Roman" w:eastAsia="Calibri" w:hAnsi="Times New Roman" w:cs="Times New Roman"/>
          <w:sz w:val="24"/>
          <w:szCs w:val="24"/>
        </w:rPr>
        <w:t>9. listopada</w:t>
      </w:r>
      <w:bookmarkStart w:id="0" w:name="_GoBack"/>
      <w:bookmarkEnd w:id="0"/>
      <w:r w:rsidRPr="00B604C2">
        <w:rPr>
          <w:rFonts w:ascii="Times New Roman" w:eastAsia="Calibri" w:hAnsi="Times New Roman" w:cs="Times New Roman"/>
          <w:sz w:val="24"/>
          <w:szCs w:val="24"/>
        </w:rPr>
        <w:t xml:space="preserve"> 2025.</w:t>
      </w:r>
    </w:p>
    <w:p w14:paraId="4C6EBFD6" w14:textId="77777777" w:rsidR="0079361C" w:rsidRPr="005932E6" w:rsidRDefault="0079361C" w:rsidP="0079361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FC24896" w14:textId="77777777" w:rsidR="0079361C" w:rsidRPr="005932E6" w:rsidRDefault="0079361C" w:rsidP="0079361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678625" w14:textId="77777777" w:rsidR="0079361C" w:rsidRPr="005932E6" w:rsidRDefault="0079361C" w:rsidP="0079361C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D92299B" w14:textId="77777777" w:rsidR="0079361C" w:rsidRPr="001C3D62" w:rsidRDefault="0079361C" w:rsidP="0079361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9361C" w:rsidRPr="001C3D62" w14:paraId="728E8244" w14:textId="77777777" w:rsidTr="00720E23">
        <w:tc>
          <w:tcPr>
            <w:tcW w:w="1951" w:type="dxa"/>
          </w:tcPr>
          <w:p w14:paraId="6B531C5D" w14:textId="77777777" w:rsidR="0079361C" w:rsidRPr="001C3D62" w:rsidRDefault="0079361C" w:rsidP="00720E23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 xml:space="preserve"> </w:t>
            </w:r>
            <w:r w:rsidRPr="001C3D62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1C3D62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E73FBC4" w14:textId="77777777" w:rsidR="0079361C" w:rsidRPr="001C3D62" w:rsidRDefault="0079361C" w:rsidP="00720E23">
            <w:pPr>
              <w:spacing w:after="200" w:line="360" w:lineRule="auto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>Ministarstvo financija</w:t>
            </w:r>
          </w:p>
        </w:tc>
      </w:tr>
    </w:tbl>
    <w:p w14:paraId="6028527A" w14:textId="77777777" w:rsidR="0079361C" w:rsidRPr="001C3D62" w:rsidRDefault="0079361C" w:rsidP="0079361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9361C" w:rsidRPr="001C3D62" w14:paraId="02CCD9ED" w14:textId="77777777" w:rsidTr="00720E23">
        <w:tc>
          <w:tcPr>
            <w:tcW w:w="1951" w:type="dxa"/>
          </w:tcPr>
          <w:p w14:paraId="05F10231" w14:textId="77777777" w:rsidR="0079361C" w:rsidRPr="001C3D62" w:rsidRDefault="0079361C" w:rsidP="00720E23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1C3D62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9EDCC8C" w14:textId="77777777" w:rsidR="0079361C" w:rsidRPr="001C3D62" w:rsidRDefault="0079361C" w:rsidP="00720E23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 xml:space="preserve">Prijedlog odluke </w:t>
            </w:r>
            <w:r w:rsidRPr="00D33842">
              <w:rPr>
                <w:rFonts w:eastAsia="Calibri"/>
                <w:sz w:val="24"/>
                <w:szCs w:val="24"/>
              </w:rPr>
              <w:t>o davanju suglasnosti Bjelovarsko-bil</w:t>
            </w:r>
            <w:r>
              <w:rPr>
                <w:rFonts w:eastAsia="Calibri"/>
                <w:sz w:val="24"/>
                <w:szCs w:val="24"/>
              </w:rPr>
              <w:t xml:space="preserve">ogorskoj županiji za zaduženje </w:t>
            </w:r>
            <w:r w:rsidRPr="00D33842">
              <w:rPr>
                <w:rFonts w:eastAsia="Calibri"/>
                <w:sz w:val="24"/>
                <w:szCs w:val="24"/>
              </w:rPr>
              <w:t>kod Hrvatske banke za obnovu i razvitak</w:t>
            </w:r>
          </w:p>
        </w:tc>
      </w:tr>
    </w:tbl>
    <w:p w14:paraId="07D0FC05" w14:textId="77777777" w:rsidR="0079361C" w:rsidRPr="001C3D62" w:rsidRDefault="0079361C" w:rsidP="0079361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7760F1A8" w14:textId="77777777" w:rsidR="0079361C" w:rsidRPr="005932E6" w:rsidRDefault="0079361C" w:rsidP="0079361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23A073" w14:textId="77777777" w:rsidR="0079361C" w:rsidRPr="005932E6" w:rsidRDefault="0079361C" w:rsidP="0079361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CF3205" w14:textId="77777777" w:rsidR="0079361C" w:rsidRPr="005932E6" w:rsidRDefault="0079361C" w:rsidP="0079361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BEC647" w14:textId="77777777" w:rsidR="0079361C" w:rsidRPr="005932E6" w:rsidRDefault="0079361C" w:rsidP="0079361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C9712D" w14:textId="77777777" w:rsidR="0079361C" w:rsidRDefault="0079361C" w:rsidP="0079361C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5907ADF4" w14:textId="77777777" w:rsidR="0079361C" w:rsidRDefault="0079361C" w:rsidP="0079361C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16A944FB" w14:textId="77777777" w:rsidR="0079361C" w:rsidRDefault="0079361C" w:rsidP="0079361C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76C814C4" w14:textId="77777777" w:rsidR="0079361C" w:rsidRDefault="0079361C" w:rsidP="0079361C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74D19D42" w14:textId="77777777" w:rsidR="0079361C" w:rsidRDefault="0079361C" w:rsidP="0079361C">
      <w:pPr>
        <w:spacing w:after="200" w:line="276" w:lineRule="auto"/>
        <w:rPr>
          <w:rFonts w:ascii="Calibri" w:eastAsia="Calibri" w:hAnsi="Calibri" w:cs="Times New Roman"/>
        </w:rPr>
      </w:pPr>
    </w:p>
    <w:p w14:paraId="288AE922" w14:textId="77777777" w:rsidR="00B22DE7" w:rsidRPr="005932E6" w:rsidRDefault="00B22DE7" w:rsidP="0079361C">
      <w:pPr>
        <w:spacing w:after="200" w:line="276" w:lineRule="auto"/>
        <w:rPr>
          <w:rFonts w:ascii="Calibri" w:eastAsia="Calibri" w:hAnsi="Calibri" w:cs="Times New Roman"/>
        </w:rPr>
      </w:pPr>
    </w:p>
    <w:p w14:paraId="741E9670" w14:textId="77777777" w:rsidR="00B22DE7" w:rsidRPr="005932E6" w:rsidRDefault="00B22DE7" w:rsidP="0079361C">
      <w:pPr>
        <w:spacing w:after="200" w:line="276" w:lineRule="auto"/>
        <w:rPr>
          <w:rFonts w:ascii="Calibri" w:eastAsia="Calibri" w:hAnsi="Calibri" w:cs="Times New Roman"/>
        </w:rPr>
      </w:pPr>
    </w:p>
    <w:p w14:paraId="547E45C4" w14:textId="77777777" w:rsidR="0079361C" w:rsidRPr="00B22DE7" w:rsidRDefault="0079361C" w:rsidP="00B22DE7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5932E6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0B474C72" w14:textId="77777777" w:rsidR="00B22DE7" w:rsidRDefault="0079361C" w:rsidP="007936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494C5587" w14:textId="77777777" w:rsidR="0079361C" w:rsidRDefault="00B22DE7" w:rsidP="00793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79361C"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107A0B04" w14:textId="77777777" w:rsidR="0079361C" w:rsidRPr="0079361C" w:rsidRDefault="0079361C" w:rsidP="00793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054C4E" w14:textId="77777777" w:rsidR="0079361C" w:rsidRPr="0079361C" w:rsidRDefault="0079361C" w:rsidP="007936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</w:t>
      </w: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274D1A7D" w14:textId="77777777" w:rsidR="0079361C" w:rsidRPr="0079361C" w:rsidRDefault="0079361C" w:rsidP="00793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53FDF232" w14:textId="77777777" w:rsidR="0079361C" w:rsidRPr="0079361C" w:rsidRDefault="0079361C" w:rsidP="0079361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9361C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9361C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50413843" w14:textId="77777777" w:rsidR="0079361C" w:rsidRPr="0079361C" w:rsidRDefault="0079361C" w:rsidP="007936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9361C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120. stavka 4., a u vezi s člankom 121. stavkom 1. Zakona o proračunu („Narodne novine“, broj 144/21) i na temelju članka 31. stavka 2. Zakona o Vladi Republike Hrvatske („Narodne novine“, broj 150/11, 119/14, 93/16, 116/18, 80/22</w:t>
      </w:r>
      <w:r w:rsidRPr="0079361C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 w:rsidRPr="0079361C">
        <w:rPr>
          <w:rFonts w:ascii="Times New Roman" w:eastAsia="Times New Roman" w:hAnsi="Times New Roman" w:cs="Times New Roman"/>
          <w:snapToGrid w:val="0"/>
          <w:sz w:val="24"/>
          <w:szCs w:val="24"/>
        </w:rPr>
        <w:t>i 78/24), Vlada Republike Hrvatske je na sjednici održanoj ________________ 2025. donijela</w:t>
      </w:r>
    </w:p>
    <w:p w14:paraId="711842D8" w14:textId="77777777" w:rsidR="0079361C" w:rsidRPr="0079361C" w:rsidRDefault="0079361C" w:rsidP="00793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C956DF" w14:textId="77777777" w:rsidR="0079361C" w:rsidRPr="0079361C" w:rsidRDefault="0079361C" w:rsidP="00793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169356" w14:textId="77777777" w:rsidR="0079361C" w:rsidRPr="0079361C" w:rsidRDefault="0079361C" w:rsidP="00793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 L U K U  </w:t>
      </w:r>
    </w:p>
    <w:p w14:paraId="621F1A6A" w14:textId="77777777" w:rsidR="0079361C" w:rsidRPr="0079361C" w:rsidRDefault="0079361C" w:rsidP="007936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453BFB" w14:textId="77777777" w:rsidR="0079361C" w:rsidRPr="0079361C" w:rsidRDefault="0079361C" w:rsidP="00793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suglasnosti Bjelovarsko-bilogorskoj županiji za zaduženje </w:t>
      </w:r>
    </w:p>
    <w:p w14:paraId="211B0678" w14:textId="77777777" w:rsidR="0079361C" w:rsidRPr="0079361C" w:rsidRDefault="0079361C" w:rsidP="00793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kod Hrvatske banke za obnovu i razvitak</w:t>
      </w:r>
    </w:p>
    <w:p w14:paraId="24D3EDDB" w14:textId="77777777" w:rsidR="0079361C" w:rsidRPr="0079361C" w:rsidRDefault="0079361C" w:rsidP="00793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158B03D" w14:textId="77777777" w:rsidR="0079361C" w:rsidRPr="0079361C" w:rsidRDefault="0079361C" w:rsidP="007936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726E1183" w14:textId="77777777" w:rsidR="0079361C" w:rsidRPr="0079361C" w:rsidRDefault="0079361C" w:rsidP="0079361C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3A2CA73" w14:textId="77777777" w:rsidR="0079361C" w:rsidRPr="0079361C" w:rsidRDefault="0079361C" w:rsidP="00793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Daje se suglasnost Bjelovarsko-bilogorskoj županiji za zaduženje kod Hrvatske banke za obnovu i razvitak u iznosu od 3.716.950,00 eura (50% iz sredstava Hrvatske banke za obnovu i razvitak i 50% iz sredstava Europskog fonda za regionalni razvoj), s rokom otplate kredita od 25 godina bez počeka, u jednakim tromjesečnim ratama, uz fiksnu godišnju kamatnu stopu od 3,32% na dio glavnice iz sredstava Hrvatske banke za obnovu i razvitak i uz fiksnu godišnju kamatnu stopu od 0,00% na dio glavnice iz sredstava Europskog fonda za regionalni razvoj, bez naknade za obradu kreditnog zahtjeva.</w:t>
      </w:r>
    </w:p>
    <w:p w14:paraId="173D5AFF" w14:textId="77777777" w:rsidR="0079361C" w:rsidRPr="0079361C" w:rsidRDefault="0079361C" w:rsidP="00793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27D8AB79" w14:textId="77777777" w:rsidR="0079361C" w:rsidRPr="0079361C" w:rsidRDefault="0079361C" w:rsidP="00793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kapitalnog projekta Dogradnja školsko-sportske dvorane Gimnazije Bjelovar, sukladno Odluci Županijske skupštine Bjelovarsko-bilogorske županije o dugoročnom zaduživanju Bjelovarsko-bilogorske županije za realizaciju kapitalnog projekta „Dogradnja školsko-sportske dvorane Gimnazije Bjelovar“, KLASA: 450-03/25-01/01, URBROJ: 2103-18-25-3 od 4. srpnja 2025.</w:t>
      </w:r>
    </w:p>
    <w:p w14:paraId="3E371BB2" w14:textId="77777777" w:rsidR="0079361C" w:rsidRPr="0079361C" w:rsidRDefault="0079361C" w:rsidP="00793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632E543A" w14:textId="77777777" w:rsidR="0079361C" w:rsidRPr="0079361C" w:rsidRDefault="0079361C" w:rsidP="007936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036229BD" w14:textId="77777777" w:rsidR="0079361C" w:rsidRPr="0079361C" w:rsidRDefault="0079361C" w:rsidP="00793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67E7E404" w14:textId="77777777" w:rsidR="0079361C" w:rsidRPr="0079361C" w:rsidRDefault="0079361C" w:rsidP="007936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9361C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Radi ostvarenja zaduženja iz točke I. ove Odluke, zadužuje se Bjelovarsko-bilogorska županija da izradi planove proračunske potrošnje za godine u kojima treba planirati sredstva za otplatu kredita.</w:t>
      </w:r>
    </w:p>
    <w:p w14:paraId="46235BAC" w14:textId="77777777" w:rsidR="0079361C" w:rsidRPr="0079361C" w:rsidRDefault="0079361C" w:rsidP="00793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80B6BE" w14:textId="77777777" w:rsidR="0079361C" w:rsidRPr="0079361C" w:rsidRDefault="0079361C" w:rsidP="00793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EF6805" w14:textId="77777777" w:rsidR="0079361C" w:rsidRPr="0079361C" w:rsidRDefault="0079361C" w:rsidP="00793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0C766F39" w14:textId="77777777" w:rsidR="0079361C" w:rsidRPr="0079361C" w:rsidRDefault="0079361C" w:rsidP="00793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95844C" w14:textId="77777777" w:rsidR="0079361C" w:rsidRPr="0079361C" w:rsidRDefault="0079361C" w:rsidP="00793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21011FFE" w14:textId="77777777" w:rsidR="0079361C" w:rsidRPr="0079361C" w:rsidRDefault="0079361C" w:rsidP="00793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351895" w14:textId="77777777" w:rsidR="0079361C" w:rsidRPr="0079361C" w:rsidRDefault="0079361C" w:rsidP="0079361C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6FCE6A4" w14:textId="77777777" w:rsidR="0079361C" w:rsidRPr="0079361C" w:rsidRDefault="0079361C" w:rsidP="007936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0F290B9B" w14:textId="77777777" w:rsidR="0079361C" w:rsidRPr="0079361C" w:rsidRDefault="0079361C" w:rsidP="00793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34AEED9C" w14:textId="77777777" w:rsidR="0079361C" w:rsidRPr="0079361C" w:rsidRDefault="0079361C" w:rsidP="00793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DE4B45" w14:textId="77777777" w:rsidR="0079361C" w:rsidRPr="0079361C" w:rsidRDefault="0079361C" w:rsidP="00793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BFA687D" w14:textId="77777777" w:rsidR="0079361C" w:rsidRPr="0079361C" w:rsidRDefault="0079361C" w:rsidP="0079361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408755C2" w14:textId="77777777" w:rsidR="0079361C" w:rsidRPr="0079361C" w:rsidRDefault="0079361C" w:rsidP="0079361C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2F1BEDB" w14:textId="77777777" w:rsidR="0079361C" w:rsidRPr="0079361C" w:rsidRDefault="0079361C" w:rsidP="0079361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33A70F" w14:textId="77777777" w:rsidR="00B22DE7" w:rsidRPr="0079361C" w:rsidRDefault="0079361C" w:rsidP="0079361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6B9CB992" w14:textId="77777777" w:rsidR="0079361C" w:rsidRPr="0079361C" w:rsidRDefault="0079361C" w:rsidP="0079361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9361C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OBRAZLOŽENJE</w:t>
      </w:r>
    </w:p>
    <w:p w14:paraId="76880F0C" w14:textId="77777777" w:rsidR="0079361C" w:rsidRPr="0079361C" w:rsidRDefault="0079361C" w:rsidP="00793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CB626AF" w14:textId="77777777" w:rsidR="0079361C" w:rsidRPr="0079361C" w:rsidRDefault="0079361C" w:rsidP="00793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2F6F3FF" w14:textId="77777777" w:rsidR="0079361C" w:rsidRPr="0079361C" w:rsidRDefault="0079361C" w:rsidP="00793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Bjelovarsko-bilogorska županija podnijela je Ministarstvu financija zahtjev KLASA: 450-03/25-01/02, URBROJ: 2103-16-25-1 od 18. srpnja 2025. i dopunu zahtjeva URBROJ: 2103-16-25-4 od 29. kolovoza 2025. za dobivanje suglasnosti Vlade Republike Hrvatske </w:t>
      </w: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>za zaduženje kod Hrvatske banke za obnovu i razvitak u iznosu od 3.716.950,00 eura (50% iz sredstava Hrvatske banke za obnovu i razvitak i 50% iz sredstava Europskog fonda za regionalni razvoj), s rokom otplate kredita od 25 godina bez počeka, u jednakim tromjesečnim ratama, uz fiksnu godišnju kamatnu stopu od 3,32% na dio glavnice iz sredstava Hrvatske banke za obnovu i razvitak i uz fiksnu godišnju kamatnu stopu od 0,00% na dio glavnice iz sredstava Europskog fonda za regionalni razvoj, bez naknade za obradu kreditnog zahtjeva.</w:t>
      </w:r>
    </w:p>
    <w:p w14:paraId="66FB511B" w14:textId="77777777" w:rsidR="0079361C" w:rsidRPr="0079361C" w:rsidRDefault="0079361C" w:rsidP="00793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635FFC" w14:textId="77777777" w:rsidR="0079361C" w:rsidRPr="0079361C" w:rsidRDefault="0079361C" w:rsidP="00793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kapitalnog projekta Dogradnja školsko-sportske dvorane Gimnazije Bjelovar, sukladno Odluci Županijske skupštine Bjelovarsko-bilogorske županije o dugoročnom zaduživanju Bjelovarsko-bilogorske županije za realizaciju kapitalnog projekta „Dogradnja školsko-sportske dvorane Gimnazije Bjelovar“, KLASA: 450-03/25-01/01, URBROJ: 2103-18-25-3 od 4. srpnja 2025.</w:t>
      </w:r>
    </w:p>
    <w:p w14:paraId="496624F5" w14:textId="77777777" w:rsidR="0079361C" w:rsidRPr="0079361C" w:rsidRDefault="0079361C" w:rsidP="00793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A49FBF" w14:textId="77777777" w:rsidR="0079361C" w:rsidRPr="0079361C" w:rsidRDefault="0079361C" w:rsidP="00793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3C914CEF" w14:textId="77777777" w:rsidR="0079361C" w:rsidRPr="0079361C" w:rsidRDefault="0079361C" w:rsidP="00793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41520E" w14:textId="77777777" w:rsidR="0079361C" w:rsidRPr="0079361C" w:rsidRDefault="0079361C" w:rsidP="00793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Ostvareni proračunski prihodi Bjelovarsko-bilogorske županije u 2024. godini, umanjeni za prihode iz članka 121. stavka 4. Zakona o proračunu, iznosili su 13.110.735,05 eura. Udio godišnjeg obroka (anuiteta) traženog kredita u ostvarenim prihodima iznosi 1,41%, a ako se tomu pribroje godišnji anuiteti kredita iz prethodnog razdoblja, te dospjele obveze, tada je ukupna obveza Županije 5,73%, što je u okviru Zakonom propisane granice.</w:t>
      </w:r>
    </w:p>
    <w:p w14:paraId="3DF5A5C6" w14:textId="77777777" w:rsidR="0079361C" w:rsidRPr="0079361C" w:rsidRDefault="0079361C" w:rsidP="00793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E569BC" w14:textId="77777777" w:rsidR="0079361C" w:rsidRPr="0079361C" w:rsidRDefault="0079361C" w:rsidP="007936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361C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 Bjelovarsko-bilogorske županije.</w:t>
      </w:r>
    </w:p>
    <w:p w14:paraId="63160BBD" w14:textId="77777777" w:rsidR="0079361C" w:rsidRPr="0079361C" w:rsidRDefault="0079361C" w:rsidP="0079361C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5FCD4593" w14:textId="77777777" w:rsidR="00E22314" w:rsidRDefault="00E22314"/>
    <w:sectPr w:rsidR="00E22314" w:rsidSect="00B22DE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59"/>
    <w:rsid w:val="00512859"/>
    <w:rsid w:val="0079361C"/>
    <w:rsid w:val="00B22DE7"/>
    <w:rsid w:val="00E22314"/>
    <w:rsid w:val="00F2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3E2C"/>
  <w15:chartTrackingRefBased/>
  <w15:docId w15:val="{66810EED-756A-419E-A46C-1847B758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3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AZJMDCZ6QSYZ-1849078857-49420</_dlc_DocId>
    <_dlc_DocIdUrl xmlns="a494813a-d0d8-4dad-94cb-0d196f36ba15">
      <Url>https://ekoordinacije.vlada.hr/koordinacija-gospodarstvo/_layouts/15/DocIdRedir.aspx?ID=AZJMDCZ6QSYZ-1849078857-49420</Url>
      <Description>AZJMDCZ6QSYZ-1849078857-49420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32E1F1-38D9-4DBD-8551-729A110CE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8C697-5778-4663-9DB2-C733972B597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3B057C-660C-4A0E-9694-F6CEA246AA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BD4F74-D7DF-422D-AD40-D35D44D9D9F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Maja Lebarović</cp:lastModifiedBy>
  <cp:revision>4</cp:revision>
  <dcterms:created xsi:type="dcterms:W3CDTF">2025-09-11T10:07:00Z</dcterms:created>
  <dcterms:modified xsi:type="dcterms:W3CDTF">2025-10-06T11:54:00Z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32a94d93-8c79-4d0d-aee9-b808d60dff0d</vt:lpwstr>
  </property>
</Properties>
</file>