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DA5FD" w14:textId="77777777" w:rsidR="00364185" w:rsidRPr="00364185" w:rsidRDefault="00364185" w:rsidP="00364185">
      <w:pPr>
        <w:spacing w:after="0" w:line="240" w:lineRule="auto"/>
        <w:jc w:val="center"/>
        <w:rPr>
          <w:rFonts w:eastAsia="Times New Roman"/>
          <w:lang w:eastAsia="hr-HR"/>
        </w:rPr>
      </w:pPr>
      <w:r w:rsidRPr="00364185">
        <w:rPr>
          <w:rFonts w:eastAsia="Times New Roman"/>
          <w:noProof/>
          <w:lang w:eastAsia="hr-HR"/>
        </w:rPr>
        <w:drawing>
          <wp:inline distT="0" distB="0" distL="0" distR="0" wp14:anchorId="743FA0C3" wp14:editId="48075B5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185">
        <w:rPr>
          <w:rFonts w:eastAsia="Times New Roman"/>
          <w:lang w:eastAsia="hr-HR"/>
        </w:rPr>
        <w:fldChar w:fldCharType="begin"/>
      </w:r>
      <w:r w:rsidRPr="00364185">
        <w:rPr>
          <w:rFonts w:eastAsia="Times New Roman"/>
          <w:lang w:eastAsia="hr-HR"/>
        </w:rPr>
        <w:instrText xml:space="preserve"> INCLUDEPICTURE "http://www.inet.hr/~box/images/grb-rh.gif" \* MERGEFORMATINET </w:instrText>
      </w:r>
      <w:r w:rsidRPr="00364185">
        <w:rPr>
          <w:rFonts w:eastAsia="Times New Roman"/>
          <w:lang w:eastAsia="hr-HR"/>
        </w:rPr>
        <w:fldChar w:fldCharType="end"/>
      </w:r>
    </w:p>
    <w:p w14:paraId="2755A7DD" w14:textId="77777777" w:rsidR="00364185" w:rsidRPr="00364185" w:rsidRDefault="00364185" w:rsidP="00364185">
      <w:pPr>
        <w:spacing w:before="60" w:after="1680" w:line="240" w:lineRule="auto"/>
        <w:jc w:val="center"/>
        <w:rPr>
          <w:rFonts w:eastAsia="Times New Roman"/>
          <w:sz w:val="28"/>
          <w:lang w:eastAsia="hr-HR"/>
        </w:rPr>
      </w:pPr>
      <w:r w:rsidRPr="00364185">
        <w:rPr>
          <w:rFonts w:eastAsia="Times New Roman"/>
          <w:sz w:val="28"/>
          <w:lang w:eastAsia="hr-HR"/>
        </w:rPr>
        <w:t>VLADA REPUBLIKE HRVATSKE</w:t>
      </w:r>
    </w:p>
    <w:p w14:paraId="1C1591AB" w14:textId="77777777" w:rsidR="00364185" w:rsidRPr="00364185" w:rsidRDefault="00364185" w:rsidP="00364185">
      <w:pPr>
        <w:spacing w:after="0" w:line="240" w:lineRule="auto"/>
        <w:rPr>
          <w:rFonts w:eastAsia="Times New Roman"/>
          <w:lang w:eastAsia="hr-HR"/>
        </w:rPr>
      </w:pPr>
    </w:p>
    <w:p w14:paraId="0282126F" w14:textId="6D2ABB7E" w:rsidR="00364185" w:rsidRPr="00364185" w:rsidRDefault="00364185" w:rsidP="00364185">
      <w:pPr>
        <w:spacing w:after="2400" w:line="240" w:lineRule="auto"/>
        <w:jc w:val="right"/>
        <w:rPr>
          <w:rFonts w:eastAsia="Times New Roman"/>
          <w:lang w:eastAsia="hr-HR"/>
        </w:rPr>
      </w:pPr>
      <w:r w:rsidRPr="00364185">
        <w:rPr>
          <w:rFonts w:eastAsia="Times New Roman"/>
          <w:lang w:eastAsia="hr-HR"/>
        </w:rPr>
        <w:t xml:space="preserve">Zagreb, </w:t>
      </w:r>
      <w:r w:rsidR="00FE28CA">
        <w:rPr>
          <w:rFonts w:eastAsia="Times New Roman"/>
          <w:lang w:eastAsia="hr-HR"/>
        </w:rPr>
        <w:t>9. listopada</w:t>
      </w:r>
      <w:r w:rsidRPr="00364185">
        <w:rPr>
          <w:rFonts w:eastAsia="Times New Roman"/>
          <w:lang w:eastAsia="hr-HR"/>
        </w:rPr>
        <w:t xml:space="preserve"> 2025.</w:t>
      </w:r>
    </w:p>
    <w:p w14:paraId="5309E079" w14:textId="77777777" w:rsidR="00364185" w:rsidRPr="00364185" w:rsidRDefault="00364185" w:rsidP="00364185">
      <w:pPr>
        <w:spacing w:after="0" w:line="360" w:lineRule="auto"/>
        <w:rPr>
          <w:rFonts w:eastAsia="Times New Roman"/>
          <w:lang w:eastAsia="hr-HR"/>
        </w:rPr>
      </w:pPr>
      <w:r w:rsidRPr="00364185">
        <w:rPr>
          <w:rFonts w:eastAsia="Times New Roman"/>
          <w:lang w:eastAsia="hr-HR"/>
        </w:rPr>
        <w:t>__________________________________________________________________________</w:t>
      </w:r>
    </w:p>
    <w:p w14:paraId="3CF56BFC" w14:textId="77777777" w:rsidR="00364185" w:rsidRPr="00364185" w:rsidRDefault="00364185" w:rsidP="00364185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364185" w:rsidRPr="00364185" w:rsidSect="00364185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64185" w:rsidRPr="00364185" w14:paraId="76A80ED0" w14:textId="77777777" w:rsidTr="0058310D">
        <w:tc>
          <w:tcPr>
            <w:tcW w:w="1951" w:type="dxa"/>
          </w:tcPr>
          <w:p w14:paraId="2E3C6DDA" w14:textId="77777777" w:rsidR="00364185" w:rsidRPr="00364185" w:rsidRDefault="00364185" w:rsidP="00364185">
            <w:pPr>
              <w:spacing w:line="360" w:lineRule="auto"/>
              <w:jc w:val="right"/>
              <w:rPr>
                <w:sz w:val="24"/>
                <w:szCs w:val="24"/>
                <w:lang w:val="hr-HR" w:eastAsia="hr-HR"/>
              </w:rPr>
            </w:pPr>
            <w:r w:rsidRPr="00364185">
              <w:rPr>
                <w:b/>
                <w:smallCaps/>
                <w:sz w:val="24"/>
                <w:szCs w:val="24"/>
                <w:lang w:val="hr-HR" w:eastAsia="hr-HR"/>
              </w:rPr>
              <w:t>Predlagatelj</w:t>
            </w:r>
            <w:r w:rsidRPr="00364185">
              <w:rPr>
                <w:b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7229" w:type="dxa"/>
          </w:tcPr>
          <w:p w14:paraId="5F4F0CB9" w14:textId="29B9590D" w:rsidR="00364185" w:rsidRPr="00364185" w:rsidRDefault="004A1A8E" w:rsidP="004A1A8E">
            <w:pPr>
              <w:spacing w:line="360" w:lineRule="auto"/>
              <w:rPr>
                <w:sz w:val="24"/>
                <w:szCs w:val="24"/>
                <w:lang w:val="hr-HR" w:eastAsia="hr-HR"/>
              </w:rPr>
            </w:pPr>
            <w:r w:rsidRPr="004A1A8E">
              <w:rPr>
                <w:sz w:val="24"/>
                <w:szCs w:val="24"/>
                <w:lang w:val="hr-HR" w:eastAsia="hr-HR"/>
              </w:rPr>
              <w:t>Ministarstvo pravosuđa, uprave i digitalne transformacije</w:t>
            </w:r>
            <w:r>
              <w:rPr>
                <w:sz w:val="24"/>
                <w:szCs w:val="24"/>
                <w:lang w:val="hr-HR" w:eastAsia="hr-HR"/>
              </w:rPr>
              <w:t xml:space="preserve"> </w:t>
            </w:r>
          </w:p>
        </w:tc>
      </w:tr>
    </w:tbl>
    <w:p w14:paraId="284D3A33" w14:textId="77777777" w:rsidR="00364185" w:rsidRPr="00364185" w:rsidRDefault="00364185" w:rsidP="00364185">
      <w:pPr>
        <w:spacing w:after="0" w:line="360" w:lineRule="auto"/>
        <w:rPr>
          <w:rFonts w:eastAsia="Times New Roman"/>
          <w:lang w:eastAsia="hr-HR"/>
        </w:rPr>
      </w:pPr>
      <w:r w:rsidRPr="00364185">
        <w:rPr>
          <w:rFonts w:eastAsia="Times New Roman"/>
          <w:lang w:eastAsia="hr-HR"/>
        </w:rPr>
        <w:t>__________________________________________________________________________</w:t>
      </w:r>
    </w:p>
    <w:p w14:paraId="35BE7B16" w14:textId="77777777" w:rsidR="00364185" w:rsidRPr="00364185" w:rsidRDefault="00364185" w:rsidP="00364185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364185" w:rsidRPr="0036418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364185" w:rsidRPr="00364185" w14:paraId="008083DB" w14:textId="77777777" w:rsidTr="0058310D">
        <w:tc>
          <w:tcPr>
            <w:tcW w:w="1951" w:type="dxa"/>
          </w:tcPr>
          <w:p w14:paraId="6784DC8C" w14:textId="77777777" w:rsidR="00364185" w:rsidRPr="00364185" w:rsidRDefault="00364185" w:rsidP="00364185">
            <w:pPr>
              <w:spacing w:line="360" w:lineRule="auto"/>
              <w:jc w:val="right"/>
              <w:rPr>
                <w:sz w:val="24"/>
                <w:szCs w:val="24"/>
                <w:lang w:val="hr-HR" w:eastAsia="hr-HR"/>
              </w:rPr>
            </w:pPr>
            <w:r w:rsidRPr="00364185">
              <w:rPr>
                <w:b/>
                <w:smallCaps/>
                <w:sz w:val="24"/>
                <w:szCs w:val="24"/>
                <w:lang w:val="hr-HR" w:eastAsia="hr-HR"/>
              </w:rPr>
              <w:t>Predmet</w:t>
            </w:r>
            <w:r w:rsidRPr="00364185">
              <w:rPr>
                <w:b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7229" w:type="dxa"/>
          </w:tcPr>
          <w:p w14:paraId="6F0DD3BA" w14:textId="29B4F4DA" w:rsidR="00364185" w:rsidRPr="00364185" w:rsidRDefault="004A1A8E" w:rsidP="004A1A8E">
            <w:pPr>
              <w:spacing w:line="360" w:lineRule="auto"/>
              <w:rPr>
                <w:sz w:val="24"/>
                <w:szCs w:val="24"/>
                <w:lang w:val="hr-HR" w:eastAsia="hr-HR"/>
              </w:rPr>
            </w:pPr>
            <w:r w:rsidRPr="004A1A8E">
              <w:rPr>
                <w:sz w:val="24"/>
                <w:szCs w:val="24"/>
                <w:lang w:val="hr-HR" w:eastAsia="hr-HR"/>
              </w:rPr>
              <w:t xml:space="preserve">Prijedlog odluke </w:t>
            </w:r>
            <w:r w:rsidR="00EE06FD" w:rsidRPr="00EE06FD">
              <w:rPr>
                <w:sz w:val="24"/>
                <w:szCs w:val="24"/>
                <w:lang w:val="hr-HR" w:eastAsia="hr-HR"/>
              </w:rPr>
              <w:t>o davanju odobrenja Gradu Valpovu za sudjelovanje u Pannon Europskoj grupaciji za teritorijalnu suradnju s ograničenom odgovornošću i odobrenju Konvencije</w:t>
            </w:r>
          </w:p>
        </w:tc>
      </w:tr>
    </w:tbl>
    <w:p w14:paraId="5D4F10A5" w14:textId="77777777" w:rsidR="00364185" w:rsidRPr="00364185" w:rsidRDefault="00364185" w:rsidP="00364185">
      <w:pPr>
        <w:tabs>
          <w:tab w:val="left" w:pos="1843"/>
        </w:tabs>
        <w:spacing w:after="0" w:line="360" w:lineRule="auto"/>
        <w:ind w:left="1843" w:hanging="1843"/>
        <w:rPr>
          <w:rFonts w:eastAsia="Times New Roman"/>
          <w:lang w:eastAsia="hr-HR"/>
        </w:rPr>
      </w:pPr>
      <w:r w:rsidRPr="00364185">
        <w:rPr>
          <w:rFonts w:eastAsia="Times New Roman"/>
          <w:lang w:eastAsia="hr-HR"/>
        </w:rPr>
        <w:t>__________________________________________________________________________</w:t>
      </w:r>
    </w:p>
    <w:p w14:paraId="3D3E6A9A" w14:textId="77777777" w:rsidR="00364185" w:rsidRPr="00364185" w:rsidRDefault="00364185" w:rsidP="00364185">
      <w:pPr>
        <w:spacing w:after="0" w:line="240" w:lineRule="auto"/>
        <w:rPr>
          <w:rFonts w:eastAsia="Times New Roman"/>
          <w:lang w:eastAsia="hr-HR"/>
        </w:rPr>
      </w:pPr>
    </w:p>
    <w:p w14:paraId="1E8C6107" w14:textId="77777777" w:rsidR="00364185" w:rsidRPr="00364185" w:rsidRDefault="00364185" w:rsidP="00364185">
      <w:pPr>
        <w:spacing w:after="0" w:line="240" w:lineRule="auto"/>
        <w:rPr>
          <w:rFonts w:eastAsia="Times New Roman"/>
          <w:lang w:eastAsia="hr-HR"/>
        </w:rPr>
      </w:pPr>
    </w:p>
    <w:p w14:paraId="0A72FD2C" w14:textId="77777777" w:rsidR="00364185" w:rsidRPr="00364185" w:rsidRDefault="00364185" w:rsidP="00364185">
      <w:pPr>
        <w:spacing w:after="0" w:line="240" w:lineRule="auto"/>
        <w:rPr>
          <w:rFonts w:eastAsia="Times New Roman"/>
          <w:lang w:eastAsia="hr-HR"/>
        </w:rPr>
      </w:pPr>
    </w:p>
    <w:p w14:paraId="78673A3A" w14:textId="77777777" w:rsidR="00364185" w:rsidRPr="00364185" w:rsidRDefault="00364185" w:rsidP="00364185">
      <w:pPr>
        <w:spacing w:after="0" w:line="240" w:lineRule="auto"/>
        <w:rPr>
          <w:rFonts w:eastAsia="Times New Roman"/>
          <w:lang w:eastAsia="hr-HR"/>
        </w:rPr>
      </w:pPr>
    </w:p>
    <w:p w14:paraId="2B31BA95" w14:textId="77777777" w:rsidR="00364185" w:rsidRPr="00364185" w:rsidRDefault="00364185" w:rsidP="00364185">
      <w:pPr>
        <w:spacing w:after="0" w:line="240" w:lineRule="auto"/>
        <w:rPr>
          <w:rFonts w:eastAsia="Times New Roman"/>
          <w:lang w:eastAsia="hr-HR"/>
        </w:rPr>
      </w:pPr>
    </w:p>
    <w:p w14:paraId="2DCFB52E" w14:textId="77777777" w:rsidR="00364185" w:rsidRPr="00364185" w:rsidRDefault="00364185" w:rsidP="00364185">
      <w:pPr>
        <w:spacing w:after="0" w:line="240" w:lineRule="auto"/>
        <w:rPr>
          <w:rFonts w:eastAsia="Times New Roman"/>
          <w:lang w:eastAsia="hr-HR"/>
        </w:rPr>
      </w:pPr>
    </w:p>
    <w:p w14:paraId="14667164" w14:textId="77777777" w:rsidR="00364185" w:rsidRPr="00364185" w:rsidRDefault="00364185" w:rsidP="00364185">
      <w:pPr>
        <w:spacing w:after="0" w:line="240" w:lineRule="auto"/>
        <w:rPr>
          <w:rFonts w:eastAsia="Times New Roman"/>
          <w:lang w:eastAsia="hr-HR"/>
        </w:rPr>
      </w:pPr>
    </w:p>
    <w:p w14:paraId="3918CE56" w14:textId="77777777" w:rsidR="00364185" w:rsidRPr="00364185" w:rsidRDefault="00364185" w:rsidP="00364185">
      <w:pPr>
        <w:spacing w:after="0" w:line="240" w:lineRule="auto"/>
        <w:rPr>
          <w:rFonts w:eastAsia="Times New Roman"/>
          <w:lang w:eastAsia="hr-HR"/>
        </w:rPr>
        <w:sectPr w:rsidR="00364185" w:rsidRPr="0036418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F137F36" w14:textId="77777777" w:rsidR="00CE308D" w:rsidRPr="00364185" w:rsidRDefault="00CE308D" w:rsidP="0036418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5B2816A0" w14:textId="7EE741F3" w:rsidR="00CE308D" w:rsidRPr="00364185" w:rsidRDefault="00364185" w:rsidP="00364185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/>
          <w:b/>
          <w:lang w:eastAsia="hr-HR"/>
        </w:rPr>
      </w:pPr>
      <w:r w:rsidRPr="00364185">
        <w:rPr>
          <w:rFonts w:eastAsia="Times New Roman"/>
          <w:b/>
          <w:lang w:eastAsia="hr-HR"/>
        </w:rPr>
        <w:t>Prijedlog</w:t>
      </w:r>
    </w:p>
    <w:p w14:paraId="36B91A57" w14:textId="77777777" w:rsidR="00600417" w:rsidRPr="00364185" w:rsidRDefault="00600417" w:rsidP="0036418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46BD4D85" w14:textId="08DA011D" w:rsidR="0009404D" w:rsidRDefault="0009404D" w:rsidP="00364185">
      <w:pPr>
        <w:pStyle w:val="Default"/>
        <w:jc w:val="both"/>
        <w:rPr>
          <w:color w:val="auto"/>
        </w:rPr>
      </w:pPr>
    </w:p>
    <w:p w14:paraId="2E697680" w14:textId="1EF3D27C" w:rsidR="00364185" w:rsidRDefault="00364185" w:rsidP="00364185">
      <w:pPr>
        <w:pStyle w:val="Default"/>
        <w:jc w:val="both"/>
        <w:rPr>
          <w:color w:val="auto"/>
        </w:rPr>
      </w:pPr>
    </w:p>
    <w:p w14:paraId="0ADEAB8D" w14:textId="77777777" w:rsidR="00364185" w:rsidRPr="00364185" w:rsidRDefault="00364185" w:rsidP="00364185">
      <w:pPr>
        <w:pStyle w:val="Default"/>
        <w:jc w:val="both"/>
        <w:rPr>
          <w:color w:val="auto"/>
        </w:rPr>
      </w:pPr>
    </w:p>
    <w:p w14:paraId="183028E2" w14:textId="6618B5F2" w:rsidR="0009404D" w:rsidRPr="00364185" w:rsidRDefault="0009404D" w:rsidP="0036418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eastAsia="Times New Roman"/>
          <w:lang w:eastAsia="hr-HR"/>
        </w:rPr>
      </w:pPr>
      <w:r w:rsidRPr="00364185">
        <w:rPr>
          <w:rFonts w:eastAsia="Times New Roman"/>
          <w:lang w:eastAsia="hr-HR"/>
        </w:rPr>
        <w:t>Na temelju članka 6. stavka 1. Zakona o provedbi uredbi Europske unije o Europskoj grupaciji za teritorijalnu suradnju („Narodne novine“, broj 74/14</w:t>
      </w:r>
      <w:r w:rsidR="00364185">
        <w:rPr>
          <w:rFonts w:eastAsia="Times New Roman"/>
          <w:lang w:eastAsia="hr-HR"/>
        </w:rPr>
        <w:t>.</w:t>
      </w:r>
      <w:r w:rsidRPr="00364185">
        <w:rPr>
          <w:rFonts w:eastAsia="Times New Roman"/>
          <w:lang w:eastAsia="hr-HR"/>
        </w:rPr>
        <w:t>) i članka 31. stavka 2. Zakona o Vladi Republike Hrvatske („Narodne novine“, br</w:t>
      </w:r>
      <w:r w:rsidR="00364185">
        <w:rPr>
          <w:rFonts w:eastAsia="Times New Roman"/>
          <w:lang w:eastAsia="hr-HR"/>
        </w:rPr>
        <w:t xml:space="preserve">. </w:t>
      </w:r>
      <w:r w:rsidR="006218ED" w:rsidRPr="00364185">
        <w:rPr>
          <w:rFonts w:eastAsia="Times New Roman"/>
          <w:lang w:eastAsia="hr-HR"/>
        </w:rPr>
        <w:t>150/11</w:t>
      </w:r>
      <w:r w:rsidR="00364185">
        <w:rPr>
          <w:rFonts w:eastAsia="Times New Roman"/>
          <w:lang w:eastAsia="hr-HR"/>
        </w:rPr>
        <w:t>.</w:t>
      </w:r>
      <w:r w:rsidR="006218ED" w:rsidRPr="00364185">
        <w:rPr>
          <w:rFonts w:eastAsia="Times New Roman"/>
          <w:lang w:eastAsia="hr-HR"/>
        </w:rPr>
        <w:t>, 119/14</w:t>
      </w:r>
      <w:r w:rsidR="00364185">
        <w:rPr>
          <w:rFonts w:eastAsia="Times New Roman"/>
          <w:lang w:eastAsia="hr-HR"/>
        </w:rPr>
        <w:t>.</w:t>
      </w:r>
      <w:r w:rsidR="006218ED" w:rsidRPr="00364185">
        <w:rPr>
          <w:rFonts w:eastAsia="Times New Roman"/>
          <w:lang w:eastAsia="hr-HR"/>
        </w:rPr>
        <w:t>, 93/16</w:t>
      </w:r>
      <w:r w:rsidR="00364185">
        <w:rPr>
          <w:rFonts w:eastAsia="Times New Roman"/>
          <w:lang w:eastAsia="hr-HR"/>
        </w:rPr>
        <w:t>.</w:t>
      </w:r>
      <w:r w:rsidR="006218ED" w:rsidRPr="00364185">
        <w:rPr>
          <w:rFonts w:eastAsia="Times New Roman"/>
          <w:lang w:eastAsia="hr-HR"/>
        </w:rPr>
        <w:t>, 116/18</w:t>
      </w:r>
      <w:r w:rsidR="00364185">
        <w:rPr>
          <w:rFonts w:eastAsia="Times New Roman"/>
          <w:lang w:eastAsia="hr-HR"/>
        </w:rPr>
        <w:t>.</w:t>
      </w:r>
      <w:r w:rsidR="006218ED" w:rsidRPr="00364185">
        <w:rPr>
          <w:rFonts w:eastAsia="Times New Roman"/>
          <w:lang w:eastAsia="hr-HR"/>
        </w:rPr>
        <w:t>, 80/22</w:t>
      </w:r>
      <w:r w:rsidR="00364185">
        <w:rPr>
          <w:rFonts w:eastAsia="Times New Roman"/>
          <w:lang w:eastAsia="hr-HR"/>
        </w:rPr>
        <w:t>.</w:t>
      </w:r>
      <w:r w:rsidR="006218ED" w:rsidRPr="00364185">
        <w:rPr>
          <w:rFonts w:eastAsia="Times New Roman"/>
          <w:lang w:eastAsia="hr-HR"/>
        </w:rPr>
        <w:t xml:space="preserve"> i 78/24</w:t>
      </w:r>
      <w:r w:rsidR="00364185">
        <w:rPr>
          <w:rFonts w:eastAsia="Times New Roman"/>
          <w:lang w:eastAsia="hr-HR"/>
        </w:rPr>
        <w:t>.</w:t>
      </w:r>
      <w:r w:rsidR="006218ED" w:rsidRPr="00364185">
        <w:rPr>
          <w:rFonts w:eastAsia="Times New Roman"/>
          <w:lang w:eastAsia="hr-HR"/>
        </w:rPr>
        <w:t>)</w:t>
      </w:r>
      <w:r w:rsidRPr="00364185">
        <w:rPr>
          <w:rFonts w:eastAsia="Times New Roman"/>
          <w:lang w:eastAsia="hr-HR"/>
        </w:rPr>
        <w:t xml:space="preserve">, Vlada Republike Hrvatske je na sjednici održanoj </w:t>
      </w:r>
      <w:r w:rsidR="008147B5" w:rsidRPr="00364185">
        <w:rPr>
          <w:rFonts w:eastAsia="Times New Roman"/>
          <w:lang w:eastAsia="hr-HR"/>
        </w:rPr>
        <w:t>_____</w:t>
      </w:r>
      <w:r w:rsidRPr="00364185">
        <w:rPr>
          <w:rFonts w:eastAsia="Times New Roman"/>
          <w:lang w:eastAsia="hr-HR"/>
        </w:rPr>
        <w:t xml:space="preserve"> 20</w:t>
      </w:r>
      <w:r w:rsidR="006218ED" w:rsidRPr="00364185">
        <w:rPr>
          <w:rFonts w:eastAsia="Times New Roman"/>
          <w:lang w:eastAsia="hr-HR"/>
        </w:rPr>
        <w:t>2</w:t>
      </w:r>
      <w:r w:rsidR="00A1133F" w:rsidRPr="00364185">
        <w:rPr>
          <w:rFonts w:eastAsia="Times New Roman"/>
          <w:lang w:eastAsia="hr-HR"/>
        </w:rPr>
        <w:t>5</w:t>
      </w:r>
      <w:r w:rsidRPr="00364185">
        <w:rPr>
          <w:rFonts w:eastAsia="Times New Roman"/>
          <w:lang w:eastAsia="hr-HR"/>
        </w:rPr>
        <w:t>. donijela</w:t>
      </w:r>
    </w:p>
    <w:p w14:paraId="22E6E25B" w14:textId="77777777" w:rsidR="006218ED" w:rsidRPr="00364185" w:rsidRDefault="006218ED" w:rsidP="0036418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lang w:eastAsia="hr-HR"/>
        </w:rPr>
      </w:pPr>
    </w:p>
    <w:p w14:paraId="09E4D8F6" w14:textId="77777777" w:rsidR="00B2504C" w:rsidRPr="00364185" w:rsidRDefault="00B2504C" w:rsidP="0036418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lang w:eastAsia="hr-HR"/>
        </w:rPr>
      </w:pPr>
    </w:p>
    <w:p w14:paraId="464C81FE" w14:textId="26F7747E" w:rsidR="006218ED" w:rsidRDefault="006218ED" w:rsidP="0036418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lang w:eastAsia="hr-HR"/>
        </w:rPr>
      </w:pPr>
      <w:r w:rsidRPr="00364185">
        <w:rPr>
          <w:rFonts w:eastAsia="Times New Roman"/>
          <w:b/>
          <w:bCs/>
          <w:lang w:eastAsia="hr-HR"/>
        </w:rPr>
        <w:t>O</w:t>
      </w:r>
      <w:r w:rsidR="00364185">
        <w:rPr>
          <w:rFonts w:eastAsia="Times New Roman"/>
          <w:b/>
          <w:bCs/>
          <w:lang w:eastAsia="hr-HR"/>
        </w:rPr>
        <w:t xml:space="preserve"> </w:t>
      </w:r>
      <w:r w:rsidRPr="00364185">
        <w:rPr>
          <w:rFonts w:eastAsia="Times New Roman"/>
          <w:b/>
          <w:bCs/>
          <w:lang w:eastAsia="hr-HR"/>
        </w:rPr>
        <w:t>D</w:t>
      </w:r>
      <w:r w:rsidR="00364185">
        <w:rPr>
          <w:rFonts w:eastAsia="Times New Roman"/>
          <w:b/>
          <w:bCs/>
          <w:lang w:eastAsia="hr-HR"/>
        </w:rPr>
        <w:t xml:space="preserve"> </w:t>
      </w:r>
      <w:r w:rsidRPr="00364185">
        <w:rPr>
          <w:rFonts w:eastAsia="Times New Roman"/>
          <w:b/>
          <w:bCs/>
          <w:lang w:eastAsia="hr-HR"/>
        </w:rPr>
        <w:t>L</w:t>
      </w:r>
      <w:r w:rsidR="00364185">
        <w:rPr>
          <w:rFonts w:eastAsia="Times New Roman"/>
          <w:b/>
          <w:bCs/>
          <w:lang w:eastAsia="hr-HR"/>
        </w:rPr>
        <w:t xml:space="preserve"> </w:t>
      </w:r>
      <w:r w:rsidRPr="00364185">
        <w:rPr>
          <w:rFonts w:eastAsia="Times New Roman"/>
          <w:b/>
          <w:bCs/>
          <w:lang w:eastAsia="hr-HR"/>
        </w:rPr>
        <w:t>U</w:t>
      </w:r>
      <w:r w:rsidR="00364185">
        <w:rPr>
          <w:rFonts w:eastAsia="Times New Roman"/>
          <w:b/>
          <w:bCs/>
          <w:lang w:eastAsia="hr-HR"/>
        </w:rPr>
        <w:t xml:space="preserve"> </w:t>
      </w:r>
      <w:r w:rsidRPr="00364185">
        <w:rPr>
          <w:rFonts w:eastAsia="Times New Roman"/>
          <w:b/>
          <w:bCs/>
          <w:lang w:eastAsia="hr-HR"/>
        </w:rPr>
        <w:t>K</w:t>
      </w:r>
      <w:r w:rsidR="00364185">
        <w:rPr>
          <w:rFonts w:eastAsia="Times New Roman"/>
          <w:b/>
          <w:bCs/>
          <w:lang w:eastAsia="hr-HR"/>
        </w:rPr>
        <w:t xml:space="preserve"> </w:t>
      </w:r>
      <w:r w:rsidRPr="00364185">
        <w:rPr>
          <w:rFonts w:eastAsia="Times New Roman"/>
          <w:b/>
          <w:bCs/>
          <w:lang w:eastAsia="hr-HR"/>
        </w:rPr>
        <w:t>U</w:t>
      </w:r>
    </w:p>
    <w:p w14:paraId="7E3CC948" w14:textId="77777777" w:rsidR="00364185" w:rsidRPr="00364185" w:rsidRDefault="00364185" w:rsidP="0036418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lang w:eastAsia="hr-HR"/>
        </w:rPr>
      </w:pPr>
    </w:p>
    <w:p w14:paraId="61C1D30D" w14:textId="77777777" w:rsidR="00EE06FD" w:rsidRPr="00364185" w:rsidRDefault="00EE06FD" w:rsidP="00EE06F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lang w:eastAsia="hr-HR"/>
        </w:rPr>
      </w:pPr>
      <w:r w:rsidRPr="00364185">
        <w:rPr>
          <w:rFonts w:eastAsia="Times New Roman"/>
          <w:b/>
          <w:bCs/>
          <w:lang w:eastAsia="hr-HR"/>
        </w:rPr>
        <w:t xml:space="preserve">o davanju odobrenja Gradu Valpovu za sudjelovanje u </w:t>
      </w:r>
      <w:r>
        <w:rPr>
          <w:rFonts w:eastAsia="Times New Roman"/>
          <w:b/>
          <w:bCs/>
          <w:lang w:eastAsia="hr-HR"/>
        </w:rPr>
        <w:t>Pannon Europskoj</w:t>
      </w:r>
      <w:r w:rsidRPr="00364185">
        <w:rPr>
          <w:rFonts w:eastAsia="Times New Roman"/>
          <w:b/>
          <w:bCs/>
          <w:lang w:eastAsia="hr-HR"/>
        </w:rPr>
        <w:t xml:space="preserve"> grupacij</w:t>
      </w:r>
      <w:r>
        <w:rPr>
          <w:rFonts w:eastAsia="Times New Roman"/>
          <w:b/>
          <w:bCs/>
          <w:lang w:eastAsia="hr-HR"/>
        </w:rPr>
        <w:t>i</w:t>
      </w:r>
      <w:r w:rsidRPr="00364185">
        <w:rPr>
          <w:rFonts w:eastAsia="Times New Roman"/>
          <w:b/>
          <w:bCs/>
          <w:lang w:eastAsia="hr-HR"/>
        </w:rPr>
        <w:t xml:space="preserve"> za teritorijalnu suradnju s ograničenom odgovornošću i odobrenju Konvencije</w:t>
      </w:r>
    </w:p>
    <w:p w14:paraId="2B64119C" w14:textId="518E5385" w:rsidR="00B2504C" w:rsidRDefault="00B2504C" w:rsidP="0036418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lang w:eastAsia="hr-HR"/>
        </w:rPr>
      </w:pPr>
    </w:p>
    <w:p w14:paraId="5C26E843" w14:textId="77777777" w:rsidR="00364185" w:rsidRPr="00364185" w:rsidRDefault="00364185" w:rsidP="0036418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lang w:eastAsia="hr-HR"/>
        </w:rPr>
      </w:pPr>
    </w:p>
    <w:p w14:paraId="59DD4E04" w14:textId="77777777" w:rsidR="006218ED" w:rsidRPr="00364185" w:rsidRDefault="006218ED" w:rsidP="0036418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lang w:eastAsia="hr-HR"/>
        </w:rPr>
      </w:pPr>
      <w:r w:rsidRPr="00364185">
        <w:rPr>
          <w:rFonts w:eastAsia="Times New Roman"/>
          <w:b/>
          <w:lang w:eastAsia="hr-HR"/>
        </w:rPr>
        <w:t>I.</w:t>
      </w:r>
    </w:p>
    <w:p w14:paraId="2B0689E1" w14:textId="77777777" w:rsidR="006218ED" w:rsidRPr="00364185" w:rsidRDefault="006218ED" w:rsidP="0036418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lang w:eastAsia="hr-HR"/>
        </w:rPr>
      </w:pPr>
    </w:p>
    <w:p w14:paraId="056AB63F" w14:textId="0DD5308D" w:rsidR="006218ED" w:rsidRDefault="00EE06FD" w:rsidP="0036418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 w:rsidRPr="00EE06FD">
        <w:rPr>
          <w:rFonts w:eastAsia="Times New Roman"/>
          <w:lang w:eastAsia="hr-HR"/>
        </w:rPr>
        <w:t>Daje se odobrenje za sudjelovanje u Europskoj grupaciji za teritorijalnu suradnju pod nazivom „Pannon Europska grupacija za teritorijalnu suradnju s ograničenom odgovornošću“, sa sjedištem u Pečuhu, Mađarska, Gradu Valpovu i odobrava se Konvencija Pannon Europske grupacije za teritorijalnu suradnju s ograničenom odgovornošću.</w:t>
      </w:r>
    </w:p>
    <w:p w14:paraId="46B44F0A" w14:textId="77777777" w:rsidR="00EE06FD" w:rsidRPr="00364185" w:rsidRDefault="00EE06FD" w:rsidP="0036418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bookmarkStart w:id="0" w:name="_GoBack"/>
      <w:bookmarkEnd w:id="0"/>
    </w:p>
    <w:p w14:paraId="14870FD7" w14:textId="77777777" w:rsidR="006218ED" w:rsidRPr="00364185" w:rsidRDefault="006218ED" w:rsidP="0036418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lang w:eastAsia="hr-HR"/>
        </w:rPr>
      </w:pPr>
      <w:r w:rsidRPr="00364185">
        <w:rPr>
          <w:rFonts w:eastAsia="Times New Roman"/>
          <w:b/>
          <w:lang w:eastAsia="hr-HR"/>
        </w:rPr>
        <w:t>II.</w:t>
      </w:r>
    </w:p>
    <w:p w14:paraId="359E0BAA" w14:textId="77777777" w:rsidR="006218ED" w:rsidRPr="00364185" w:rsidRDefault="006218ED" w:rsidP="0036418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lang w:eastAsia="hr-HR"/>
        </w:rPr>
      </w:pPr>
    </w:p>
    <w:p w14:paraId="41F2CF8B" w14:textId="1C775F42" w:rsidR="00B2504C" w:rsidRPr="00364185" w:rsidRDefault="006218ED" w:rsidP="0036418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eastAsia="Times New Roman"/>
          <w:lang w:eastAsia="hr-HR"/>
        </w:rPr>
      </w:pPr>
      <w:r w:rsidRPr="00364185">
        <w:rPr>
          <w:rFonts w:eastAsia="Times New Roman"/>
          <w:lang w:eastAsia="hr-HR"/>
        </w:rPr>
        <w:t>Ova Odluka stupa na snagu danom donošenja, a objavit će se u „Narodnim novinama“.</w:t>
      </w:r>
    </w:p>
    <w:p w14:paraId="36AF6CFE" w14:textId="77777777" w:rsidR="00B2504C" w:rsidRPr="00364185" w:rsidRDefault="00B2504C" w:rsidP="00364185">
      <w:pPr>
        <w:spacing w:after="0" w:line="240" w:lineRule="auto"/>
        <w:rPr>
          <w:rFonts w:eastAsia="Times New Roman"/>
          <w:lang w:eastAsia="hr-HR"/>
        </w:rPr>
      </w:pPr>
    </w:p>
    <w:p w14:paraId="1125BE9F" w14:textId="29695275" w:rsidR="006218ED" w:rsidRDefault="006218ED" w:rsidP="00364185">
      <w:pPr>
        <w:spacing w:after="0" w:line="240" w:lineRule="auto"/>
        <w:rPr>
          <w:rFonts w:eastAsia="Times New Roman"/>
          <w:lang w:eastAsia="hr-HR"/>
        </w:rPr>
      </w:pPr>
    </w:p>
    <w:p w14:paraId="488D1424" w14:textId="77777777" w:rsidR="00364185" w:rsidRPr="00364185" w:rsidRDefault="00364185" w:rsidP="00364185">
      <w:pPr>
        <w:spacing w:after="0" w:line="240" w:lineRule="auto"/>
        <w:rPr>
          <w:rFonts w:eastAsia="Times New Roman"/>
          <w:lang w:eastAsia="hr-HR"/>
        </w:rPr>
      </w:pPr>
    </w:p>
    <w:p w14:paraId="4A2058DB" w14:textId="77777777" w:rsidR="00364185" w:rsidRPr="00364185" w:rsidRDefault="00364185" w:rsidP="00364185">
      <w:pPr>
        <w:tabs>
          <w:tab w:val="left" w:pos="1418"/>
        </w:tabs>
        <w:spacing w:after="0" w:line="240" w:lineRule="auto"/>
        <w:ind w:right="4"/>
        <w:jc w:val="both"/>
        <w:rPr>
          <w:rFonts w:eastAsia="Times New Roman"/>
          <w:bCs/>
          <w:lang w:eastAsia="hr-HR"/>
        </w:rPr>
      </w:pPr>
      <w:r w:rsidRPr="00364185">
        <w:rPr>
          <w:rFonts w:eastAsia="Times New Roman"/>
          <w:bCs/>
          <w:lang w:eastAsia="hr-HR"/>
        </w:rPr>
        <w:t>KLASA:</w:t>
      </w:r>
      <w:r w:rsidRPr="00364185">
        <w:rPr>
          <w:rFonts w:eastAsia="Times New Roman"/>
          <w:bCs/>
          <w:lang w:eastAsia="hr-HR"/>
        </w:rPr>
        <w:tab/>
      </w:r>
    </w:p>
    <w:p w14:paraId="55FD9DDA" w14:textId="77777777" w:rsidR="00364185" w:rsidRPr="00364185" w:rsidRDefault="00364185" w:rsidP="00364185">
      <w:pPr>
        <w:tabs>
          <w:tab w:val="left" w:pos="1418"/>
        </w:tabs>
        <w:spacing w:after="0" w:line="240" w:lineRule="auto"/>
        <w:ind w:right="4"/>
        <w:jc w:val="both"/>
        <w:rPr>
          <w:rFonts w:eastAsia="Times New Roman"/>
          <w:bCs/>
          <w:lang w:eastAsia="hr-HR"/>
        </w:rPr>
      </w:pPr>
      <w:r w:rsidRPr="00364185">
        <w:rPr>
          <w:rFonts w:eastAsia="Times New Roman"/>
          <w:bCs/>
          <w:lang w:eastAsia="hr-HR"/>
        </w:rPr>
        <w:t>URBROJ:</w:t>
      </w:r>
      <w:r w:rsidRPr="00364185">
        <w:rPr>
          <w:rFonts w:eastAsia="Times New Roman"/>
          <w:bCs/>
          <w:lang w:eastAsia="hr-HR"/>
        </w:rPr>
        <w:tab/>
      </w:r>
    </w:p>
    <w:p w14:paraId="7D9D9B4B" w14:textId="77777777" w:rsidR="00364185" w:rsidRPr="00364185" w:rsidRDefault="00364185" w:rsidP="00364185">
      <w:pPr>
        <w:spacing w:after="0" w:line="240" w:lineRule="auto"/>
        <w:ind w:right="4"/>
        <w:jc w:val="both"/>
        <w:rPr>
          <w:rFonts w:eastAsia="Times New Roman"/>
          <w:bCs/>
          <w:lang w:eastAsia="hr-HR"/>
        </w:rPr>
      </w:pPr>
    </w:p>
    <w:p w14:paraId="225B8A0E" w14:textId="77777777" w:rsidR="00364185" w:rsidRPr="00364185" w:rsidRDefault="00364185" w:rsidP="00364185">
      <w:pPr>
        <w:spacing w:after="0" w:line="240" w:lineRule="auto"/>
        <w:ind w:right="4"/>
        <w:jc w:val="both"/>
        <w:rPr>
          <w:rFonts w:eastAsia="Times New Roman"/>
          <w:bCs/>
          <w:lang w:eastAsia="hr-HR"/>
        </w:rPr>
      </w:pPr>
      <w:r w:rsidRPr="00364185">
        <w:rPr>
          <w:rFonts w:eastAsia="Times New Roman"/>
          <w:bCs/>
          <w:lang w:eastAsia="hr-HR"/>
        </w:rPr>
        <w:t>Zagreb,</w:t>
      </w:r>
      <w:r w:rsidRPr="00364185">
        <w:rPr>
          <w:rFonts w:eastAsia="Times New Roman"/>
          <w:bCs/>
          <w:lang w:eastAsia="hr-HR"/>
        </w:rPr>
        <w:tab/>
      </w:r>
    </w:p>
    <w:p w14:paraId="2CCBEDAA" w14:textId="77777777" w:rsidR="00364185" w:rsidRPr="00364185" w:rsidRDefault="00364185" w:rsidP="00364185">
      <w:pPr>
        <w:spacing w:after="0" w:line="240" w:lineRule="auto"/>
        <w:ind w:right="4"/>
        <w:jc w:val="both"/>
        <w:rPr>
          <w:rFonts w:eastAsia="Times New Roman"/>
          <w:bCs/>
          <w:lang w:eastAsia="hr-HR"/>
        </w:rPr>
      </w:pPr>
    </w:p>
    <w:p w14:paraId="26695D8A" w14:textId="27207532" w:rsidR="00364185" w:rsidRDefault="00364185" w:rsidP="00364185">
      <w:pPr>
        <w:spacing w:after="0" w:line="240" w:lineRule="auto"/>
        <w:ind w:right="4"/>
        <w:jc w:val="both"/>
        <w:rPr>
          <w:rFonts w:eastAsia="Times New Roman"/>
          <w:bCs/>
          <w:lang w:eastAsia="hr-HR"/>
        </w:rPr>
      </w:pPr>
    </w:p>
    <w:p w14:paraId="233CD329" w14:textId="77777777" w:rsidR="00364185" w:rsidRPr="00364185" w:rsidRDefault="00364185" w:rsidP="00364185">
      <w:pPr>
        <w:spacing w:after="0" w:line="240" w:lineRule="auto"/>
        <w:ind w:right="4"/>
        <w:jc w:val="both"/>
        <w:rPr>
          <w:rFonts w:eastAsia="Times New Roman"/>
          <w:bCs/>
          <w:lang w:eastAsia="hr-HR"/>
        </w:rPr>
      </w:pPr>
    </w:p>
    <w:p w14:paraId="33363540" w14:textId="77777777" w:rsidR="00364185" w:rsidRPr="00364185" w:rsidRDefault="00364185" w:rsidP="00364185">
      <w:pPr>
        <w:tabs>
          <w:tab w:val="center" w:pos="7371"/>
        </w:tabs>
        <w:spacing w:after="0" w:line="240" w:lineRule="auto"/>
        <w:ind w:right="4"/>
        <w:jc w:val="both"/>
        <w:rPr>
          <w:rFonts w:eastAsia="Times New Roman"/>
          <w:lang w:eastAsia="hr-HR"/>
        </w:rPr>
      </w:pPr>
      <w:r w:rsidRPr="00364185">
        <w:rPr>
          <w:rFonts w:eastAsia="Times New Roman"/>
          <w:lang w:eastAsia="hr-HR"/>
        </w:rPr>
        <w:tab/>
        <w:t>PREDSJEDNIK</w:t>
      </w:r>
    </w:p>
    <w:p w14:paraId="41A5A1FB" w14:textId="77777777" w:rsidR="00364185" w:rsidRPr="00364185" w:rsidRDefault="00364185" w:rsidP="00364185">
      <w:pPr>
        <w:tabs>
          <w:tab w:val="center" w:pos="7371"/>
        </w:tabs>
        <w:spacing w:after="0" w:line="240" w:lineRule="auto"/>
        <w:ind w:right="4"/>
        <w:jc w:val="both"/>
        <w:rPr>
          <w:rFonts w:eastAsia="Times New Roman"/>
          <w:lang w:eastAsia="hr-HR"/>
        </w:rPr>
      </w:pPr>
    </w:p>
    <w:p w14:paraId="0A43E9D6" w14:textId="77777777" w:rsidR="00364185" w:rsidRPr="00364185" w:rsidRDefault="00364185" w:rsidP="00364185">
      <w:pPr>
        <w:tabs>
          <w:tab w:val="center" w:pos="7371"/>
        </w:tabs>
        <w:spacing w:after="0" w:line="240" w:lineRule="auto"/>
        <w:ind w:right="4"/>
        <w:jc w:val="both"/>
        <w:rPr>
          <w:rFonts w:eastAsia="Times New Roman"/>
          <w:lang w:eastAsia="hr-HR"/>
        </w:rPr>
      </w:pPr>
    </w:p>
    <w:p w14:paraId="6A6E6D70" w14:textId="77777777" w:rsidR="00364185" w:rsidRPr="00364185" w:rsidRDefault="00364185" w:rsidP="00364185">
      <w:pPr>
        <w:tabs>
          <w:tab w:val="center" w:pos="7371"/>
        </w:tabs>
        <w:spacing w:after="0" w:line="240" w:lineRule="auto"/>
        <w:ind w:right="4"/>
        <w:jc w:val="both"/>
        <w:rPr>
          <w:rFonts w:eastAsia="Times New Roman"/>
          <w:lang w:eastAsia="hr-HR"/>
        </w:rPr>
      </w:pPr>
      <w:r w:rsidRPr="00364185">
        <w:rPr>
          <w:rFonts w:eastAsia="Times New Roman"/>
          <w:lang w:eastAsia="hr-HR"/>
        </w:rPr>
        <w:tab/>
        <w:t>mr. sc. Andrej Plenković</w:t>
      </w:r>
      <w:r w:rsidRPr="00364185">
        <w:rPr>
          <w:rFonts w:eastAsia="Times New Roman"/>
          <w:lang w:eastAsia="hr-HR"/>
        </w:rPr>
        <w:br w:type="page"/>
      </w:r>
    </w:p>
    <w:p w14:paraId="3A957C95" w14:textId="77777777" w:rsidR="006218ED" w:rsidRPr="00364185" w:rsidRDefault="006218ED" w:rsidP="00364185">
      <w:pPr>
        <w:spacing w:after="0" w:line="240" w:lineRule="auto"/>
      </w:pPr>
    </w:p>
    <w:p w14:paraId="33BCA821" w14:textId="7EC1D722" w:rsidR="00B2504C" w:rsidRPr="00364185" w:rsidRDefault="00364185" w:rsidP="003641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lang w:eastAsia="hr-HR"/>
        </w:rPr>
      </w:pPr>
      <w:r w:rsidRPr="00364185">
        <w:rPr>
          <w:rFonts w:eastAsia="Times New Roman"/>
          <w:b/>
          <w:lang w:eastAsia="hr-HR"/>
        </w:rPr>
        <w:t>O</w:t>
      </w:r>
      <w:r>
        <w:rPr>
          <w:rFonts w:eastAsia="Times New Roman"/>
          <w:b/>
          <w:lang w:eastAsia="hr-HR"/>
        </w:rPr>
        <w:t xml:space="preserve"> </w:t>
      </w:r>
      <w:r w:rsidRPr="00364185">
        <w:rPr>
          <w:rFonts w:eastAsia="Times New Roman"/>
          <w:b/>
          <w:lang w:eastAsia="hr-HR"/>
        </w:rPr>
        <w:t>B</w:t>
      </w:r>
      <w:r>
        <w:rPr>
          <w:rFonts w:eastAsia="Times New Roman"/>
          <w:b/>
          <w:lang w:eastAsia="hr-HR"/>
        </w:rPr>
        <w:t xml:space="preserve"> </w:t>
      </w:r>
      <w:r w:rsidRPr="00364185">
        <w:rPr>
          <w:rFonts w:eastAsia="Times New Roman"/>
          <w:b/>
          <w:lang w:eastAsia="hr-HR"/>
        </w:rPr>
        <w:t>R</w:t>
      </w:r>
      <w:r>
        <w:rPr>
          <w:rFonts w:eastAsia="Times New Roman"/>
          <w:b/>
          <w:lang w:eastAsia="hr-HR"/>
        </w:rPr>
        <w:t xml:space="preserve"> </w:t>
      </w:r>
      <w:r w:rsidRPr="00364185">
        <w:rPr>
          <w:rFonts w:eastAsia="Times New Roman"/>
          <w:b/>
          <w:lang w:eastAsia="hr-HR"/>
        </w:rPr>
        <w:t>A</w:t>
      </w:r>
      <w:r>
        <w:rPr>
          <w:rFonts w:eastAsia="Times New Roman"/>
          <w:b/>
          <w:lang w:eastAsia="hr-HR"/>
        </w:rPr>
        <w:t xml:space="preserve"> </w:t>
      </w:r>
      <w:r w:rsidRPr="00364185">
        <w:rPr>
          <w:rFonts w:eastAsia="Times New Roman"/>
          <w:b/>
          <w:lang w:eastAsia="hr-HR"/>
        </w:rPr>
        <w:t>Z</w:t>
      </w:r>
      <w:r>
        <w:rPr>
          <w:rFonts w:eastAsia="Times New Roman"/>
          <w:b/>
          <w:lang w:eastAsia="hr-HR"/>
        </w:rPr>
        <w:t xml:space="preserve"> </w:t>
      </w:r>
      <w:r w:rsidRPr="00364185">
        <w:rPr>
          <w:rFonts w:eastAsia="Times New Roman"/>
          <w:b/>
          <w:lang w:eastAsia="hr-HR"/>
        </w:rPr>
        <w:t>L</w:t>
      </w:r>
      <w:r>
        <w:rPr>
          <w:rFonts w:eastAsia="Times New Roman"/>
          <w:b/>
          <w:lang w:eastAsia="hr-HR"/>
        </w:rPr>
        <w:t xml:space="preserve"> </w:t>
      </w:r>
      <w:r w:rsidRPr="00364185">
        <w:rPr>
          <w:rFonts w:eastAsia="Times New Roman"/>
          <w:b/>
          <w:lang w:eastAsia="hr-HR"/>
        </w:rPr>
        <w:t>O</w:t>
      </w:r>
      <w:r>
        <w:rPr>
          <w:rFonts w:eastAsia="Times New Roman"/>
          <w:b/>
          <w:lang w:eastAsia="hr-HR"/>
        </w:rPr>
        <w:t xml:space="preserve"> </w:t>
      </w:r>
      <w:r w:rsidRPr="00364185">
        <w:rPr>
          <w:rFonts w:eastAsia="Times New Roman"/>
          <w:b/>
          <w:lang w:eastAsia="hr-HR"/>
        </w:rPr>
        <w:t>Ž</w:t>
      </w:r>
      <w:r>
        <w:rPr>
          <w:rFonts w:eastAsia="Times New Roman"/>
          <w:b/>
          <w:lang w:eastAsia="hr-HR"/>
        </w:rPr>
        <w:t xml:space="preserve"> </w:t>
      </w:r>
      <w:r w:rsidRPr="00364185">
        <w:rPr>
          <w:rFonts w:eastAsia="Times New Roman"/>
          <w:b/>
          <w:lang w:eastAsia="hr-HR"/>
        </w:rPr>
        <w:t>E</w:t>
      </w:r>
      <w:r>
        <w:rPr>
          <w:rFonts w:eastAsia="Times New Roman"/>
          <w:b/>
          <w:lang w:eastAsia="hr-HR"/>
        </w:rPr>
        <w:t xml:space="preserve"> </w:t>
      </w:r>
      <w:r w:rsidRPr="00364185">
        <w:rPr>
          <w:rFonts w:eastAsia="Times New Roman"/>
          <w:b/>
          <w:lang w:eastAsia="hr-HR"/>
        </w:rPr>
        <w:t>N</w:t>
      </w:r>
      <w:r>
        <w:rPr>
          <w:rFonts w:eastAsia="Times New Roman"/>
          <w:b/>
          <w:lang w:eastAsia="hr-HR"/>
        </w:rPr>
        <w:t xml:space="preserve"> </w:t>
      </w:r>
      <w:r w:rsidRPr="00364185">
        <w:rPr>
          <w:rFonts w:eastAsia="Times New Roman"/>
          <w:b/>
          <w:lang w:eastAsia="hr-HR"/>
        </w:rPr>
        <w:t>J</w:t>
      </w:r>
      <w:r>
        <w:rPr>
          <w:rFonts w:eastAsia="Times New Roman"/>
          <w:b/>
          <w:lang w:eastAsia="hr-HR"/>
        </w:rPr>
        <w:t xml:space="preserve"> </w:t>
      </w:r>
      <w:r w:rsidRPr="00364185">
        <w:rPr>
          <w:rFonts w:eastAsia="Times New Roman"/>
          <w:b/>
          <w:lang w:eastAsia="hr-HR"/>
        </w:rPr>
        <w:t>E</w:t>
      </w:r>
    </w:p>
    <w:p w14:paraId="678AD194" w14:textId="77777777" w:rsidR="00B2504C" w:rsidRPr="00364185" w:rsidRDefault="00B2504C" w:rsidP="003641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53970191" w14:textId="77777777" w:rsidR="00B2504C" w:rsidRPr="00364185" w:rsidRDefault="00B2504C" w:rsidP="003641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03EC60E5" w14:textId="36222046" w:rsidR="00A5276B" w:rsidRPr="00364185" w:rsidRDefault="00A5276B" w:rsidP="003641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364185">
        <w:rPr>
          <w:rFonts w:eastAsia="Times New Roman"/>
          <w:lang w:eastAsia="hr-HR"/>
        </w:rPr>
        <w:t>Temeljem članka 6. stavka 1. Zakona o provedbi uredbi Europske unije o Europskoj grupaciji za teritorijalnu suradnju (</w:t>
      </w:r>
      <w:r w:rsidR="00BE409D">
        <w:rPr>
          <w:rFonts w:eastAsia="Times New Roman"/>
          <w:lang w:eastAsia="hr-HR"/>
        </w:rPr>
        <w:t xml:space="preserve">u </w:t>
      </w:r>
      <w:r w:rsidRPr="00364185">
        <w:rPr>
          <w:rFonts w:eastAsia="Times New Roman"/>
          <w:lang w:eastAsia="hr-HR"/>
        </w:rPr>
        <w:t>dalj</w:t>
      </w:r>
      <w:r w:rsidR="00BE409D">
        <w:rPr>
          <w:rFonts w:eastAsia="Times New Roman"/>
          <w:lang w:eastAsia="hr-HR"/>
        </w:rPr>
        <w:t>nj</w:t>
      </w:r>
      <w:r w:rsidRPr="00364185">
        <w:rPr>
          <w:rFonts w:eastAsia="Times New Roman"/>
          <w:lang w:eastAsia="hr-HR"/>
        </w:rPr>
        <w:t>e</w:t>
      </w:r>
      <w:r w:rsidR="00BE409D">
        <w:rPr>
          <w:rFonts w:eastAsia="Times New Roman"/>
          <w:lang w:eastAsia="hr-HR"/>
        </w:rPr>
        <w:t>m</w:t>
      </w:r>
      <w:r w:rsidRPr="00364185">
        <w:rPr>
          <w:rFonts w:eastAsia="Times New Roman"/>
          <w:lang w:eastAsia="hr-HR"/>
        </w:rPr>
        <w:t xml:space="preserve"> tekstu: Zakon) Vlada Republike Hrvatske, na prijedlog nadležnog ministarstva, odlučuje o davanju odobrenja za sudjelovanje u pojedinoj Europskoj grupaciji za teritorijalnu suradnju (</w:t>
      </w:r>
      <w:r w:rsidR="00530927">
        <w:rPr>
          <w:rFonts w:eastAsia="Times New Roman"/>
          <w:lang w:eastAsia="hr-HR"/>
        </w:rPr>
        <w:t xml:space="preserve">u </w:t>
      </w:r>
      <w:r w:rsidR="00530927" w:rsidRPr="00364185">
        <w:rPr>
          <w:rFonts w:eastAsia="Times New Roman"/>
          <w:lang w:eastAsia="hr-HR"/>
        </w:rPr>
        <w:t>dalj</w:t>
      </w:r>
      <w:r w:rsidR="00530927">
        <w:rPr>
          <w:rFonts w:eastAsia="Times New Roman"/>
          <w:lang w:eastAsia="hr-HR"/>
        </w:rPr>
        <w:t>nj</w:t>
      </w:r>
      <w:r w:rsidR="00530927" w:rsidRPr="00364185">
        <w:rPr>
          <w:rFonts w:eastAsia="Times New Roman"/>
          <w:lang w:eastAsia="hr-HR"/>
        </w:rPr>
        <w:t>e</w:t>
      </w:r>
      <w:r w:rsidR="00530927">
        <w:rPr>
          <w:rFonts w:eastAsia="Times New Roman"/>
          <w:lang w:eastAsia="hr-HR"/>
        </w:rPr>
        <w:t>m</w:t>
      </w:r>
      <w:r w:rsidRPr="00364185">
        <w:rPr>
          <w:rFonts w:eastAsia="Times New Roman"/>
          <w:lang w:eastAsia="hr-HR"/>
        </w:rPr>
        <w:t xml:space="preserve"> tekstu: EGTS) i odobrava konvenciju u roku od šest mjeseci od primitka potpunog zahtjeva.</w:t>
      </w:r>
      <w:r w:rsidR="00E829BF">
        <w:rPr>
          <w:rFonts w:eastAsia="Times New Roman"/>
          <w:lang w:eastAsia="hr-HR"/>
        </w:rPr>
        <w:t xml:space="preserve"> </w:t>
      </w:r>
    </w:p>
    <w:p w14:paraId="13793B8D" w14:textId="77777777" w:rsidR="00A5276B" w:rsidRPr="00364185" w:rsidRDefault="00A5276B" w:rsidP="003641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1E4DDE13" w14:textId="73997F29" w:rsidR="00A5276B" w:rsidRPr="00364185" w:rsidRDefault="00A5276B" w:rsidP="003641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364185">
        <w:rPr>
          <w:rFonts w:eastAsia="Times New Roman"/>
          <w:lang w:eastAsia="hr-HR"/>
        </w:rPr>
        <w:t>Sukladno članku 3. Zakona nadležno tijelo za provedbu Zakona, Uredbe (EZ) br. 1082/2006 Europskog parlamenta i Vijeća od 5. srpnja 2006. o Europskoj grupaciji za teritorijalnu</w:t>
      </w:r>
      <w:r w:rsidR="00E829BF">
        <w:rPr>
          <w:rFonts w:eastAsia="Times New Roman"/>
          <w:lang w:eastAsia="hr-HR"/>
        </w:rPr>
        <w:t xml:space="preserve"> suradnju (EGTS) (SL L 210, 31.</w:t>
      </w:r>
      <w:r w:rsidRPr="00364185">
        <w:rPr>
          <w:rFonts w:eastAsia="Times New Roman"/>
          <w:lang w:eastAsia="hr-HR"/>
        </w:rPr>
        <w:t>7.2006.) i Uredbe (EU) br. 1302/2013 Europskog parlamenta i Vijeća od 17. prosinca 2013. o izmjeni Uredbe (EZ) br. 1082/2006 o Europskoj grupaciji za teritorijalnu suradnju (EGTS) u vezi s pojašnjenjem, pojednostavljenjem i poboljšanjem osnivanja i funkcioniranja takvih grupacija (SL L 347, 20.12.2013.) je tijelo državne uprave nadležno za politički sustav i sustav lokalne i područne (regionalne) samouprave</w:t>
      </w:r>
      <w:r w:rsidR="00527E5A" w:rsidRPr="00364185">
        <w:rPr>
          <w:rFonts w:eastAsia="Times New Roman"/>
          <w:lang w:eastAsia="hr-HR"/>
        </w:rPr>
        <w:t xml:space="preserve"> tj. Ministarstvo pravosuđa, uprave i digitalne transformacije.</w:t>
      </w:r>
    </w:p>
    <w:p w14:paraId="4B014333" w14:textId="77777777" w:rsidR="00A5276B" w:rsidRPr="00364185" w:rsidRDefault="00A5276B" w:rsidP="003641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2C4D512D" w14:textId="28D3710F" w:rsidR="00A5276B" w:rsidRPr="00364185" w:rsidRDefault="00A5276B" w:rsidP="003641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364185">
        <w:rPr>
          <w:rFonts w:eastAsia="Times New Roman"/>
          <w:lang w:eastAsia="hr-HR"/>
        </w:rPr>
        <w:t>Ministarstvo pravosuđa, uprave i digitalne transformacije</w:t>
      </w:r>
      <w:r w:rsidR="00E829BF">
        <w:rPr>
          <w:rFonts w:eastAsia="Times New Roman"/>
          <w:lang w:eastAsia="hr-HR"/>
        </w:rPr>
        <w:t>,</w:t>
      </w:r>
      <w:r w:rsidRPr="00364185">
        <w:rPr>
          <w:rFonts w:eastAsia="Times New Roman"/>
          <w:lang w:eastAsia="hr-HR"/>
        </w:rPr>
        <w:t xml:space="preserve"> kao nadležno </w:t>
      </w:r>
      <w:r w:rsidR="00E829BF" w:rsidRPr="00364185">
        <w:rPr>
          <w:rFonts w:eastAsia="Times New Roman"/>
          <w:lang w:eastAsia="hr-HR"/>
        </w:rPr>
        <w:t xml:space="preserve">Ministarstvo </w:t>
      </w:r>
      <w:r w:rsidRPr="00364185">
        <w:rPr>
          <w:rFonts w:eastAsia="Times New Roman"/>
          <w:lang w:eastAsia="hr-HR"/>
        </w:rPr>
        <w:t>u skladu s člankom 5. Zakona</w:t>
      </w:r>
      <w:r w:rsidR="00E829BF">
        <w:rPr>
          <w:rFonts w:eastAsia="Times New Roman"/>
          <w:lang w:eastAsia="hr-HR"/>
        </w:rPr>
        <w:t>,</w:t>
      </w:r>
      <w:r w:rsidRPr="00364185">
        <w:rPr>
          <w:rFonts w:eastAsia="Times New Roman"/>
          <w:lang w:eastAsia="hr-HR"/>
        </w:rPr>
        <w:t xml:space="preserve"> između ostalog zaprima obavijesti o namjeri sudjelovanja u EGTS</w:t>
      </w:r>
      <w:r w:rsidR="00E829BF">
        <w:rPr>
          <w:rFonts w:eastAsia="Times New Roman"/>
          <w:lang w:eastAsia="hr-HR"/>
        </w:rPr>
        <w:t>-</w:t>
      </w:r>
      <w:r w:rsidRPr="00364185">
        <w:rPr>
          <w:rFonts w:eastAsia="Times New Roman"/>
          <w:lang w:eastAsia="hr-HR"/>
        </w:rPr>
        <w:t>u i presliku prijedloga konvencije i statuta, traži mišljenje od tijela državne uprave nadležnih za regionalni razvoj i fondove Europske unije, vanjske i europske poslove te tijela u čijem su djelokrugu poslovi obuhvaćeni svrhom i zadaćama EGTS-a, ocjenjuje je li sudjelovanje u EGTS-u i konvencija, odnosno prijedlog izmjena konvencije u skladu s člankom 4. stavcima 3. i 3.a Uredbe (EZ) br. 1082/2006 kako je izmijenjena Uredbom (EU) 1302/2013 te u slučaju neodobravanja predlaže, prema potrebi, potrebne izmjene konvencije te predlaže Vladi Republike Hrvatske donošenje odluke o odobrenju za sudjelovanje u EGTS-u i odobrenju konvencije.</w:t>
      </w:r>
    </w:p>
    <w:p w14:paraId="4CF73A56" w14:textId="77777777" w:rsidR="00A5276B" w:rsidRPr="00364185" w:rsidRDefault="00A5276B" w:rsidP="003641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21B558D0" w14:textId="7317348A" w:rsidR="00A5276B" w:rsidRPr="00364185" w:rsidRDefault="00A5276B" w:rsidP="003641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364185">
        <w:rPr>
          <w:rFonts w:eastAsia="Times New Roman"/>
          <w:lang w:eastAsia="hr-HR"/>
        </w:rPr>
        <w:t xml:space="preserve">Sukladno članku 5. točki 3. Zakona, Ministarstvo pravosuđa, uprave i digitalne transformacije je u odnosu na obavijest </w:t>
      </w:r>
      <w:r w:rsidR="00A1133F" w:rsidRPr="00364185">
        <w:rPr>
          <w:rFonts w:eastAsia="Times New Roman"/>
          <w:lang w:eastAsia="hr-HR"/>
        </w:rPr>
        <w:t>Grada Valpova</w:t>
      </w:r>
      <w:r w:rsidRPr="00364185">
        <w:rPr>
          <w:rFonts w:eastAsia="Times New Roman"/>
          <w:lang w:eastAsia="hr-HR"/>
        </w:rPr>
        <w:t xml:space="preserve"> o namjeri sudjelovanja u Pannon </w:t>
      </w:r>
      <w:r w:rsidR="00527E5A" w:rsidRPr="00364185">
        <w:rPr>
          <w:rFonts w:eastAsia="Times New Roman"/>
          <w:lang w:eastAsia="hr-HR"/>
        </w:rPr>
        <w:t>EGTS-u</w:t>
      </w:r>
      <w:r w:rsidRPr="00364185">
        <w:rPr>
          <w:rFonts w:eastAsia="Times New Roman"/>
          <w:lang w:eastAsia="hr-HR"/>
        </w:rPr>
        <w:t xml:space="preserve"> zatražilo mišljenje od Ministarstva vanjskih i europskih poslova, Ministarstva regionalnoga razvoja i fondova Europske unije, Ministarstva gospodarstva, Ministarstva mora, prometa i infrastrukture, Ministarstva poljoprivrede, </w:t>
      </w:r>
      <w:r w:rsidR="007F0DBC" w:rsidRPr="00364185">
        <w:rPr>
          <w:rFonts w:eastAsia="Calibri"/>
        </w:rPr>
        <w:t>šumarstva i ribarstva</w:t>
      </w:r>
      <w:r w:rsidR="007F0DBC" w:rsidRPr="00364185">
        <w:rPr>
          <w:rFonts w:eastAsia="Times New Roman"/>
          <w:lang w:eastAsia="hr-HR"/>
        </w:rPr>
        <w:t xml:space="preserve"> </w:t>
      </w:r>
      <w:r w:rsidRPr="00364185">
        <w:rPr>
          <w:rFonts w:eastAsia="Times New Roman"/>
          <w:lang w:eastAsia="hr-HR"/>
        </w:rPr>
        <w:t xml:space="preserve">te Ministarstva kulture i medija. </w:t>
      </w:r>
    </w:p>
    <w:p w14:paraId="01EAA459" w14:textId="77777777" w:rsidR="00A5276B" w:rsidRPr="00364185" w:rsidRDefault="00A5276B" w:rsidP="003641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6F488854" w14:textId="205002F2" w:rsidR="00A5276B" w:rsidRPr="00364185" w:rsidRDefault="00A5276B" w:rsidP="003641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364185">
        <w:rPr>
          <w:rFonts w:eastAsia="Times New Roman"/>
          <w:lang w:eastAsia="hr-HR"/>
        </w:rPr>
        <w:t xml:space="preserve">Navedena ministarstva su obavijestila Ministarstvo pravosuđa, uprave i digitalne transformacije da su suglasna s iskazanom namjerom </w:t>
      </w:r>
      <w:r w:rsidR="00A1133F" w:rsidRPr="00364185">
        <w:rPr>
          <w:rFonts w:eastAsia="Times New Roman"/>
          <w:lang w:eastAsia="hr-HR"/>
        </w:rPr>
        <w:t>Grada Valpova</w:t>
      </w:r>
      <w:r w:rsidRPr="00364185">
        <w:rPr>
          <w:rFonts w:eastAsia="Times New Roman"/>
          <w:lang w:eastAsia="hr-HR"/>
        </w:rPr>
        <w:t xml:space="preserve">. </w:t>
      </w:r>
    </w:p>
    <w:p w14:paraId="212D0BF5" w14:textId="77777777" w:rsidR="00A5276B" w:rsidRPr="00364185" w:rsidRDefault="00A5276B" w:rsidP="003641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2D2FEFC2" w14:textId="5472CE24" w:rsidR="00A5276B" w:rsidRPr="00364185" w:rsidRDefault="00A5276B" w:rsidP="003641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364185">
        <w:rPr>
          <w:rFonts w:eastAsia="Times New Roman"/>
          <w:lang w:eastAsia="hr-HR"/>
        </w:rPr>
        <w:t xml:space="preserve">Slijedom </w:t>
      </w:r>
      <w:r w:rsidR="00A1133F" w:rsidRPr="00364185">
        <w:rPr>
          <w:rFonts w:eastAsia="Times New Roman"/>
          <w:lang w:eastAsia="hr-HR"/>
        </w:rPr>
        <w:t>navedenoga</w:t>
      </w:r>
      <w:r w:rsidRPr="00364185">
        <w:rPr>
          <w:rFonts w:eastAsia="Times New Roman"/>
          <w:lang w:eastAsia="hr-HR"/>
        </w:rPr>
        <w:t xml:space="preserve">, Ministarstvo pravosuđa, uprave i digitalne transformacije je ocijenivši da nema zapreke da </w:t>
      </w:r>
      <w:r w:rsidR="00A1133F" w:rsidRPr="00364185">
        <w:rPr>
          <w:rFonts w:eastAsia="Times New Roman"/>
          <w:lang w:eastAsia="hr-HR"/>
        </w:rPr>
        <w:t>Grad Valpovo</w:t>
      </w:r>
      <w:r w:rsidRPr="00364185">
        <w:rPr>
          <w:rFonts w:eastAsia="Times New Roman"/>
          <w:lang w:eastAsia="hr-HR"/>
        </w:rPr>
        <w:t xml:space="preserve"> sudjeluj</w:t>
      </w:r>
      <w:r w:rsidR="00A1133F" w:rsidRPr="00364185">
        <w:rPr>
          <w:rFonts w:eastAsia="Times New Roman"/>
          <w:lang w:eastAsia="hr-HR"/>
        </w:rPr>
        <w:t>e</w:t>
      </w:r>
      <w:r w:rsidRPr="00364185">
        <w:rPr>
          <w:rFonts w:eastAsia="Times New Roman"/>
          <w:lang w:eastAsia="hr-HR"/>
        </w:rPr>
        <w:t xml:space="preserve"> u Pannon </w:t>
      </w:r>
      <w:r w:rsidR="005629C8" w:rsidRPr="00364185">
        <w:rPr>
          <w:rFonts w:eastAsia="Times New Roman"/>
          <w:lang w:eastAsia="hr-HR"/>
        </w:rPr>
        <w:t>EGTS-u</w:t>
      </w:r>
      <w:r w:rsidRPr="00364185">
        <w:rPr>
          <w:rFonts w:eastAsia="Times New Roman"/>
          <w:lang w:eastAsia="hr-HR"/>
        </w:rPr>
        <w:t xml:space="preserve">, predložilo Vladi Republike Hrvatske da se </w:t>
      </w:r>
      <w:r w:rsidR="00A1133F" w:rsidRPr="00364185">
        <w:rPr>
          <w:rFonts w:eastAsia="Times New Roman"/>
          <w:lang w:eastAsia="hr-HR"/>
        </w:rPr>
        <w:t>Gradu Valpovu</w:t>
      </w:r>
      <w:r w:rsidRPr="00364185">
        <w:rPr>
          <w:rFonts w:eastAsia="Times New Roman"/>
          <w:lang w:eastAsia="hr-HR"/>
        </w:rPr>
        <w:t xml:space="preserve"> da odobrenje za sudjelovanje u </w:t>
      </w:r>
      <w:r w:rsidR="005629C8" w:rsidRPr="00364185">
        <w:rPr>
          <w:rFonts w:eastAsia="Times New Roman"/>
          <w:lang w:eastAsia="hr-HR"/>
        </w:rPr>
        <w:t>navedenom EGTS-u</w:t>
      </w:r>
      <w:r w:rsidRPr="00364185">
        <w:rPr>
          <w:rFonts w:eastAsia="Times New Roman"/>
          <w:lang w:eastAsia="hr-HR"/>
        </w:rPr>
        <w:t xml:space="preserve"> i odobri Konvencija tog EGTS-a.</w:t>
      </w:r>
    </w:p>
    <w:p w14:paraId="7F26ED24" w14:textId="77777777" w:rsidR="00A5276B" w:rsidRPr="00364185" w:rsidRDefault="00A5276B" w:rsidP="003641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2FAA345B" w14:textId="422D2DB4" w:rsidR="00A5276B" w:rsidRPr="00364185" w:rsidRDefault="00A5276B" w:rsidP="003641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364185">
        <w:rPr>
          <w:rFonts w:eastAsia="Times New Roman"/>
          <w:lang w:eastAsia="hr-HR"/>
        </w:rPr>
        <w:t xml:space="preserve">Slijedom navedenoga, Vlada Republike Hrvatske donijela je predmetnu </w:t>
      </w:r>
      <w:r w:rsidR="00925554" w:rsidRPr="00364185">
        <w:rPr>
          <w:rFonts w:eastAsia="Times New Roman"/>
          <w:lang w:eastAsia="hr-HR"/>
        </w:rPr>
        <w:t>O</w:t>
      </w:r>
      <w:r w:rsidRPr="00364185">
        <w:rPr>
          <w:rFonts w:eastAsia="Times New Roman"/>
          <w:lang w:eastAsia="hr-HR"/>
        </w:rPr>
        <w:t>dluku.</w:t>
      </w:r>
    </w:p>
    <w:p w14:paraId="42D5ADE2" w14:textId="77777777" w:rsidR="00A5276B" w:rsidRPr="00364185" w:rsidRDefault="00A5276B" w:rsidP="003641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sectPr w:rsidR="00A5276B" w:rsidRPr="00364185" w:rsidSect="00364185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B60D6" w14:textId="77777777" w:rsidR="00B718C1" w:rsidRDefault="00B718C1" w:rsidP="00364185">
      <w:pPr>
        <w:spacing w:after="0" w:line="240" w:lineRule="auto"/>
      </w:pPr>
      <w:r>
        <w:separator/>
      </w:r>
    </w:p>
  </w:endnote>
  <w:endnote w:type="continuationSeparator" w:id="0">
    <w:p w14:paraId="4CC51AB6" w14:textId="77777777" w:rsidR="00B718C1" w:rsidRDefault="00B718C1" w:rsidP="0036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8E8CF" w14:textId="77777777" w:rsidR="00364185" w:rsidRPr="00364185" w:rsidRDefault="00364185" w:rsidP="00364185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364185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8519D" w14:textId="4FF7F1E6" w:rsidR="00364185" w:rsidRPr="00364185" w:rsidRDefault="00364185" w:rsidP="00364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5BFE7" w14:textId="77777777" w:rsidR="00B718C1" w:rsidRDefault="00B718C1" w:rsidP="00364185">
      <w:pPr>
        <w:spacing w:after="0" w:line="240" w:lineRule="auto"/>
      </w:pPr>
      <w:r>
        <w:separator/>
      </w:r>
    </w:p>
  </w:footnote>
  <w:footnote w:type="continuationSeparator" w:id="0">
    <w:p w14:paraId="3EA8B7E3" w14:textId="77777777" w:rsidR="00B718C1" w:rsidRDefault="00B718C1" w:rsidP="0036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4685585"/>
      <w:docPartObj>
        <w:docPartGallery w:val="Page Numbers (Top of Page)"/>
        <w:docPartUnique/>
      </w:docPartObj>
    </w:sdtPr>
    <w:sdtEndPr/>
    <w:sdtContent>
      <w:p w14:paraId="6052C68B" w14:textId="34354729" w:rsidR="00364185" w:rsidRDefault="00364185" w:rsidP="0036418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6F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6F45"/>
    <w:multiLevelType w:val="hybridMultilevel"/>
    <w:tmpl w:val="15ACAC8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4C"/>
    <w:rsid w:val="0009404D"/>
    <w:rsid w:val="00103776"/>
    <w:rsid w:val="00107D20"/>
    <w:rsid w:val="0022361B"/>
    <w:rsid w:val="00281982"/>
    <w:rsid w:val="00341950"/>
    <w:rsid w:val="00364185"/>
    <w:rsid w:val="003A1525"/>
    <w:rsid w:val="003F09F5"/>
    <w:rsid w:val="004A1A8E"/>
    <w:rsid w:val="004A6544"/>
    <w:rsid w:val="004E6A90"/>
    <w:rsid w:val="00503280"/>
    <w:rsid w:val="00514B86"/>
    <w:rsid w:val="00527E5A"/>
    <w:rsid w:val="00530927"/>
    <w:rsid w:val="005352A5"/>
    <w:rsid w:val="00545E93"/>
    <w:rsid w:val="005629C8"/>
    <w:rsid w:val="00600417"/>
    <w:rsid w:val="006218ED"/>
    <w:rsid w:val="006320EA"/>
    <w:rsid w:val="00654EE6"/>
    <w:rsid w:val="006D67C2"/>
    <w:rsid w:val="007345FB"/>
    <w:rsid w:val="0079331D"/>
    <w:rsid w:val="007948D5"/>
    <w:rsid w:val="007D4301"/>
    <w:rsid w:val="007E2651"/>
    <w:rsid w:val="007F0DBC"/>
    <w:rsid w:val="00803E55"/>
    <w:rsid w:val="00804B3E"/>
    <w:rsid w:val="008147B5"/>
    <w:rsid w:val="00846E8E"/>
    <w:rsid w:val="00876640"/>
    <w:rsid w:val="008D22BA"/>
    <w:rsid w:val="008D766B"/>
    <w:rsid w:val="00925554"/>
    <w:rsid w:val="00965703"/>
    <w:rsid w:val="00966A61"/>
    <w:rsid w:val="009D2BFE"/>
    <w:rsid w:val="00A1133F"/>
    <w:rsid w:val="00A5276B"/>
    <w:rsid w:val="00A876C6"/>
    <w:rsid w:val="00AC3E1A"/>
    <w:rsid w:val="00AD4214"/>
    <w:rsid w:val="00AF2BB7"/>
    <w:rsid w:val="00B1093C"/>
    <w:rsid w:val="00B21A10"/>
    <w:rsid w:val="00B2504C"/>
    <w:rsid w:val="00B30B35"/>
    <w:rsid w:val="00B35F91"/>
    <w:rsid w:val="00B718C1"/>
    <w:rsid w:val="00BE409D"/>
    <w:rsid w:val="00C75407"/>
    <w:rsid w:val="00C8612F"/>
    <w:rsid w:val="00CE308D"/>
    <w:rsid w:val="00CF69B4"/>
    <w:rsid w:val="00D45F26"/>
    <w:rsid w:val="00DB2157"/>
    <w:rsid w:val="00DC57ED"/>
    <w:rsid w:val="00DE6A72"/>
    <w:rsid w:val="00E32EAC"/>
    <w:rsid w:val="00E620B7"/>
    <w:rsid w:val="00E819FD"/>
    <w:rsid w:val="00E829BF"/>
    <w:rsid w:val="00E965D2"/>
    <w:rsid w:val="00EE06FD"/>
    <w:rsid w:val="00EF628D"/>
    <w:rsid w:val="00F225F7"/>
    <w:rsid w:val="00F277E9"/>
    <w:rsid w:val="00F609CE"/>
    <w:rsid w:val="00F72343"/>
    <w:rsid w:val="00FA5F39"/>
    <w:rsid w:val="00FE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82DC"/>
  <w15:docId w15:val="{798CC379-3095-4824-AB2F-1BFC526E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0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404D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5629C8"/>
    <w:pPr>
      <w:ind w:left="720"/>
      <w:contextualSpacing/>
    </w:pPr>
  </w:style>
  <w:style w:type="table" w:styleId="TableGrid">
    <w:name w:val="Table Grid"/>
    <w:basedOn w:val="TableNormal"/>
    <w:rsid w:val="00CE308D"/>
    <w:pPr>
      <w:spacing w:after="0" w:line="240" w:lineRule="auto"/>
    </w:pPr>
    <w:rPr>
      <w:rFonts w:eastAsia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185"/>
  </w:style>
  <w:style w:type="paragraph" w:styleId="Footer">
    <w:name w:val="footer"/>
    <w:basedOn w:val="Normal"/>
    <w:link w:val="FooterChar"/>
    <w:uiPriority w:val="99"/>
    <w:unhideWhenUsed/>
    <w:rsid w:val="00364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AZJMDCZ6QSYZ-886166611-10774</_dlc_DocId>
    <_dlc_DocIdUrl xmlns="a494813a-d0d8-4dad-94cb-0d196f36ba15">
      <Url>https://ekoordinacije.vlada.hr/unutarnja-ljudska/_layouts/15/DocIdRedir.aspx?ID=AZJMDCZ6QSYZ-886166611-10774</Url>
      <Description>AZJMDCZ6QSYZ-886166611-10774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8FEB-E893-493A-8D15-4D67E3F2B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9E4B0-70F4-4A0E-8530-D93B5AD68D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27B747-3151-4F09-8035-839AA2399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9665DE-AE75-4BFC-8965-85B6EB81405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C6BF4B2-64E5-4811-950B-BBEEC316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Serdar</dc:creator>
  <cp:lastModifiedBy>Gabrijela Babić</cp:lastModifiedBy>
  <cp:revision>8</cp:revision>
  <cp:lastPrinted>2022-04-28T14:12:00Z</cp:lastPrinted>
  <dcterms:created xsi:type="dcterms:W3CDTF">2025-09-30T14:31:00Z</dcterms:created>
  <dcterms:modified xsi:type="dcterms:W3CDTF">2025-10-08T09:12:00Z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8b883bc6-ee24-442d-890d-466832835b2e</vt:lpwstr>
  </property>
</Properties>
</file>