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39056A" w:rsidRDefault="00B45EDD" w:rsidP="00B45E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</w:p>
    <w:p w14:paraId="1CD567EB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39056A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39056A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39056A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222D5937" w:rsidR="00B45EDD" w:rsidRPr="0039056A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C362EB">
        <w:rPr>
          <w:rFonts w:ascii="Times New Roman" w:eastAsia="Times New Roman" w:hAnsi="Times New Roman" w:cs="Times New Roman"/>
          <w:color w:val="auto"/>
          <w:lang w:val="hr-HR" w:eastAsia="en-US"/>
        </w:rPr>
        <w:t>13. ožujka</w:t>
      </w:r>
      <w:r w:rsidR="00583871"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</w:t>
      </w:r>
      <w:r w:rsidR="00D06347">
        <w:rPr>
          <w:rFonts w:ascii="Times New Roman" w:eastAsia="Times New Roman" w:hAnsi="Times New Roman" w:cs="Times New Roman"/>
          <w:color w:val="auto"/>
          <w:lang w:val="hr-HR" w:eastAsia="en-US"/>
        </w:rPr>
        <w:t>5</w:t>
      </w:r>
      <w:r w:rsidR="00583871"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17362ED1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AF06C9A" w14:textId="3B0F0C9A" w:rsidR="009D7A04" w:rsidRPr="009D7A04" w:rsidRDefault="00B45EDD" w:rsidP="009D7A04">
      <w:pPr>
        <w:spacing w:after="160"/>
        <w:jc w:val="both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="009D7A04" w:rsidRPr="009D7A04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zaštite </w:t>
      </w:r>
      <w:r w:rsidR="007A417D">
        <w:rPr>
          <w:rFonts w:ascii="Times New Roman" w:eastAsia="Times New Roman" w:hAnsi="Times New Roman" w:cs="Times New Roman"/>
          <w:color w:val="auto"/>
          <w:lang w:val="hr-HR" w:eastAsia="en-US"/>
        </w:rPr>
        <w:t>okoliša</w:t>
      </w:r>
      <w:r w:rsidR="009D7A04" w:rsidRPr="009D7A04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i zelene tranzicije</w:t>
      </w:r>
    </w:p>
    <w:p w14:paraId="14AEBE7A" w14:textId="5F28CA94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ECE0ACA" w14:textId="77777777" w:rsidR="00B45EDD" w:rsidRPr="0039056A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39056A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3848A6B" w14:textId="141C1878" w:rsidR="00583871" w:rsidRPr="009D7A04" w:rsidRDefault="00B45EDD" w:rsidP="00583871">
      <w:pPr>
        <w:ind w:left="1410" w:hanging="1410"/>
        <w:jc w:val="both"/>
        <w:rPr>
          <w:rFonts w:ascii="Times New Roman" w:eastAsia="Calibri" w:hAnsi="Times New Roman" w:cs="Times New Roman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0" w:name="_Hlk149811064"/>
      <w:r w:rsidR="00AD0CD2">
        <w:rPr>
          <w:rFonts w:ascii="Times New Roman" w:eastAsia="Calibri" w:hAnsi="Times New Roman" w:cs="Times New Roman"/>
        </w:rPr>
        <w:t>Prijedlog o</w:t>
      </w:r>
      <w:r w:rsidR="00583871" w:rsidRPr="0039056A">
        <w:rPr>
          <w:rFonts w:ascii="Times New Roman" w:eastAsia="Calibri" w:hAnsi="Times New Roman" w:cs="Times New Roman"/>
        </w:rPr>
        <w:t xml:space="preserve">dluke </w:t>
      </w:r>
      <w:bookmarkStart w:id="1" w:name="_Hlk150334691"/>
      <w:bookmarkStart w:id="2" w:name="_Hlk158793866"/>
      <w:r w:rsidR="00583871" w:rsidRPr="0039056A">
        <w:rPr>
          <w:rFonts w:ascii="Times New Roman" w:eastAsia="Calibri" w:hAnsi="Times New Roman" w:cs="Times New Roman"/>
        </w:rPr>
        <w:t>o</w:t>
      </w:r>
      <w:bookmarkEnd w:id="0"/>
      <w:r w:rsidR="007A417D">
        <w:rPr>
          <w:rFonts w:ascii="Times New Roman" w:eastAsia="Calibri" w:hAnsi="Times New Roman" w:cs="Times New Roman"/>
        </w:rPr>
        <w:t xml:space="preserve"> davanju </w:t>
      </w:r>
      <w:r w:rsidR="00583871" w:rsidRPr="0039056A">
        <w:rPr>
          <w:rFonts w:ascii="Times New Roman" w:eastAsia="Calibri" w:hAnsi="Times New Roman" w:cs="Times New Roman"/>
        </w:rPr>
        <w:t xml:space="preserve">suglasnosti na Odluku Upravnog vijeća Javne ustanove </w:t>
      </w:r>
      <w:bookmarkEnd w:id="1"/>
      <w:r w:rsidR="00C337CD">
        <w:rPr>
          <w:rFonts w:ascii="Times New Roman" w:eastAsia="Calibri" w:hAnsi="Times New Roman" w:cs="Times New Roman"/>
        </w:rPr>
        <w:t>„</w:t>
      </w:r>
      <w:r w:rsidR="007F4FB1">
        <w:rPr>
          <w:rFonts w:ascii="Times New Roman" w:eastAsia="Calibri" w:hAnsi="Times New Roman" w:cs="Times New Roman"/>
        </w:rPr>
        <w:t>Park prirode Papuk</w:t>
      </w:r>
      <w:r w:rsidR="00C337CD">
        <w:rPr>
          <w:rFonts w:ascii="Times New Roman" w:eastAsia="Calibri" w:hAnsi="Times New Roman" w:cs="Times New Roman"/>
        </w:rPr>
        <w:t>“</w:t>
      </w:r>
      <w:r w:rsidR="00583871" w:rsidRPr="0039056A">
        <w:rPr>
          <w:rFonts w:ascii="Times New Roman" w:eastAsia="Calibri" w:hAnsi="Times New Roman" w:cs="Times New Roman"/>
        </w:rPr>
        <w:t xml:space="preserve"> za sklapanje </w:t>
      </w:r>
      <w:r w:rsidR="00AD0CD2">
        <w:rPr>
          <w:rFonts w:ascii="Times New Roman" w:eastAsia="Calibri" w:hAnsi="Times New Roman" w:cs="Times New Roman"/>
          <w:lang w:bidi="en-US"/>
        </w:rPr>
        <w:t>u</w:t>
      </w:r>
      <w:r w:rsidR="00577254" w:rsidRPr="00577254">
        <w:rPr>
          <w:rFonts w:ascii="Times New Roman" w:eastAsia="Calibri" w:hAnsi="Times New Roman" w:cs="Times New Roman"/>
          <w:lang w:bidi="en-US"/>
        </w:rPr>
        <w:t xml:space="preserve">govora o neposrednom sudjelovanju Fonda </w:t>
      </w:r>
      <w:r w:rsidR="00AE3521">
        <w:rPr>
          <w:rFonts w:ascii="Times New Roman" w:eastAsia="Calibri" w:hAnsi="Times New Roman" w:cs="Times New Roman"/>
          <w:lang w:bidi="en-US"/>
        </w:rPr>
        <w:t xml:space="preserve">za zaštitu okoliša i energetsku učinkovitost </w:t>
      </w:r>
      <w:r w:rsidR="00577254" w:rsidRPr="00577254">
        <w:rPr>
          <w:rFonts w:ascii="Times New Roman" w:eastAsia="Calibri" w:hAnsi="Times New Roman" w:cs="Times New Roman"/>
          <w:lang w:bidi="en-US"/>
        </w:rPr>
        <w:t xml:space="preserve">u sufinanciranju projekta </w:t>
      </w:r>
      <w:r w:rsidR="00C337CD">
        <w:rPr>
          <w:rFonts w:ascii="Times New Roman" w:eastAsia="Calibri" w:hAnsi="Times New Roman" w:cs="Times New Roman"/>
          <w:lang w:bidi="en-US"/>
        </w:rPr>
        <w:t>„</w:t>
      </w:r>
      <w:r w:rsidR="00577254" w:rsidRPr="00577254">
        <w:rPr>
          <w:rFonts w:ascii="Times New Roman" w:eastAsia="Calibri" w:hAnsi="Times New Roman" w:cs="Times New Roman"/>
          <w:lang w:bidi="en-US"/>
        </w:rPr>
        <w:t>Novi krug oko jankovačkih jezera</w:t>
      </w:r>
      <w:r w:rsidR="00C337CD">
        <w:rPr>
          <w:rFonts w:ascii="Times New Roman" w:eastAsia="Calibri" w:hAnsi="Times New Roman" w:cs="Times New Roman"/>
          <w:lang w:bidi="en-US"/>
        </w:rPr>
        <w:t>“</w:t>
      </w:r>
    </w:p>
    <w:p w14:paraId="28843CEB" w14:textId="0EBEDF53" w:rsidR="00B45EDD" w:rsidRPr="0039056A" w:rsidRDefault="00B45EDD" w:rsidP="00583871">
      <w:pPr>
        <w:pStyle w:val="NoSpacing"/>
        <w:rPr>
          <w:rFonts w:ascii="Times New Roman" w:eastAsiaTheme="minorHAnsi" w:hAnsi="Times New Roman" w:cs="Times New Roman"/>
          <w:bCs/>
          <w:color w:val="auto"/>
          <w:lang w:val="hr-HR" w:eastAsia="en-US"/>
        </w:rPr>
      </w:pPr>
    </w:p>
    <w:bookmarkEnd w:id="2"/>
    <w:p w14:paraId="4FFCCBA3" w14:textId="77777777" w:rsidR="00B45EDD" w:rsidRPr="0039056A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39056A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E27679F" w14:textId="77777777" w:rsidR="003B2679" w:rsidRDefault="00B45EDD" w:rsidP="007C43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color w:val="404040"/>
          <w:spacing w:val="20"/>
          <w:lang w:val="hr-HR"/>
        </w:rPr>
        <w:lastRenderedPageBreak/>
        <w:t>Banski dvori | Trg Sv. Marka 2  | 10000 Zagreb | tel. 01 4569 222 | vlada.gov.hr</w:t>
      </w: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 w:rsidRPr="0039056A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</w:t>
      </w:r>
    </w:p>
    <w:p w14:paraId="149D91A7" w14:textId="25B4A4EA" w:rsidR="00B45EDD" w:rsidRPr="007C432F" w:rsidRDefault="00B45EDD" w:rsidP="007C43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lang w:val="hr-HR"/>
        </w:rPr>
      </w:pPr>
      <w:r w:rsidRPr="0039056A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</w:t>
      </w:r>
    </w:p>
    <w:p w14:paraId="2D148857" w14:textId="77777777" w:rsidR="00AD0CD2" w:rsidRDefault="00AD0CD2" w:rsidP="003B2679">
      <w:pPr>
        <w:pStyle w:val="NoSpacing"/>
        <w:ind w:firstLine="1416"/>
        <w:jc w:val="both"/>
        <w:rPr>
          <w:rFonts w:ascii="Times New Roman" w:hAnsi="Times New Roman" w:cs="Times New Roman"/>
          <w:color w:val="auto"/>
        </w:rPr>
      </w:pPr>
    </w:p>
    <w:p w14:paraId="48E0595C" w14:textId="77777777" w:rsidR="00C362EB" w:rsidRDefault="00C362EB" w:rsidP="003B2679">
      <w:pPr>
        <w:pStyle w:val="NoSpacing"/>
        <w:ind w:firstLine="1416"/>
        <w:jc w:val="both"/>
        <w:rPr>
          <w:rFonts w:ascii="Times New Roman" w:hAnsi="Times New Roman" w:cs="Times New Roman"/>
          <w:color w:val="auto"/>
        </w:rPr>
      </w:pPr>
    </w:p>
    <w:p w14:paraId="6FEFB773" w14:textId="159C1878" w:rsidR="00C362EB" w:rsidRPr="00C362EB" w:rsidRDefault="00C362EB" w:rsidP="003B2679">
      <w:pPr>
        <w:pStyle w:val="NoSpacing"/>
        <w:ind w:firstLine="141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 w:rsidRPr="00C362EB">
        <w:rPr>
          <w:rFonts w:ascii="Times New Roman" w:hAnsi="Times New Roman" w:cs="Times New Roman"/>
          <w:b/>
          <w:color w:val="auto"/>
        </w:rPr>
        <w:t>Prijedlog</w:t>
      </w:r>
    </w:p>
    <w:p w14:paraId="66A6C1CB" w14:textId="77777777" w:rsidR="00C362EB" w:rsidRDefault="00C362EB" w:rsidP="003B2679">
      <w:pPr>
        <w:pStyle w:val="NoSpacing"/>
        <w:ind w:firstLine="1416"/>
        <w:jc w:val="both"/>
        <w:rPr>
          <w:rFonts w:ascii="Times New Roman" w:hAnsi="Times New Roman" w:cs="Times New Roman"/>
          <w:color w:val="auto"/>
        </w:rPr>
      </w:pPr>
    </w:p>
    <w:p w14:paraId="7D0D57B4" w14:textId="61FA9EB0" w:rsidR="001515EF" w:rsidRDefault="001C4978" w:rsidP="003B2679">
      <w:pPr>
        <w:pStyle w:val="NoSpacing"/>
        <w:ind w:firstLine="1416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39056A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39056A">
        <w:rPr>
          <w:rFonts w:ascii="Times New Roman" w:hAnsi="Times New Roman" w:cs="Times New Roman"/>
          <w:color w:val="auto"/>
        </w:rPr>
        <w:t>.</w:t>
      </w:r>
      <w:r w:rsidR="00E12A7E">
        <w:rPr>
          <w:rFonts w:ascii="Times New Roman" w:hAnsi="Times New Roman" w:cs="Times New Roman"/>
          <w:color w:val="auto"/>
        </w:rPr>
        <w:t xml:space="preserve">, </w:t>
      </w:r>
      <w:r w:rsidR="00184348" w:rsidRPr="0039056A">
        <w:rPr>
          <w:rFonts w:ascii="Times New Roman" w:hAnsi="Times New Roman" w:cs="Times New Roman"/>
          <w:color w:val="auto"/>
        </w:rPr>
        <w:t>80/22</w:t>
      </w:r>
      <w:r w:rsidR="00B45EDD" w:rsidRPr="0039056A">
        <w:rPr>
          <w:rFonts w:ascii="Times New Roman" w:hAnsi="Times New Roman" w:cs="Times New Roman"/>
          <w:color w:val="auto"/>
        </w:rPr>
        <w:t>.</w:t>
      </w:r>
      <w:r w:rsidR="00E12A7E">
        <w:rPr>
          <w:rFonts w:ascii="Times New Roman" w:hAnsi="Times New Roman" w:cs="Times New Roman"/>
          <w:color w:val="auto"/>
        </w:rPr>
        <w:t xml:space="preserve"> i 78/24</w:t>
      </w:r>
      <w:r w:rsidR="00C02BD8">
        <w:rPr>
          <w:rFonts w:ascii="Times New Roman" w:hAnsi="Times New Roman" w:cs="Times New Roman"/>
          <w:color w:val="auto"/>
        </w:rPr>
        <w:t>.</w:t>
      </w:r>
      <w:r w:rsidRPr="0039056A">
        <w:rPr>
          <w:rFonts w:ascii="Times New Roman" w:hAnsi="Times New Roman" w:cs="Times New Roman"/>
          <w:color w:val="auto"/>
        </w:rPr>
        <w:t>), a u vezi s čla</w:t>
      </w:r>
      <w:r w:rsidR="00184348" w:rsidRPr="0039056A">
        <w:rPr>
          <w:rFonts w:ascii="Times New Roman" w:hAnsi="Times New Roman" w:cs="Times New Roman"/>
          <w:color w:val="auto"/>
        </w:rPr>
        <w:t>nkom 14. stavkom 1. podstavkom 10</w:t>
      </w:r>
      <w:r w:rsidRPr="0039056A">
        <w:rPr>
          <w:rFonts w:ascii="Times New Roman" w:hAnsi="Times New Roman" w:cs="Times New Roman"/>
          <w:color w:val="auto"/>
        </w:rPr>
        <w:t>. Statuta Javne ustanove</w:t>
      </w:r>
      <w:r w:rsidR="007F4FB1">
        <w:rPr>
          <w:rFonts w:ascii="Times New Roman" w:hAnsi="Times New Roman" w:cs="Times New Roman"/>
          <w:color w:val="auto"/>
        </w:rPr>
        <w:t xml:space="preserve"> </w:t>
      </w:r>
      <w:r w:rsidR="00C337CD">
        <w:rPr>
          <w:rFonts w:ascii="Times New Roman" w:hAnsi="Times New Roman" w:cs="Times New Roman"/>
          <w:color w:val="auto"/>
        </w:rPr>
        <w:t>„</w:t>
      </w:r>
      <w:r w:rsidR="007F4FB1">
        <w:rPr>
          <w:rFonts w:ascii="Times New Roman" w:hAnsi="Times New Roman" w:cs="Times New Roman"/>
          <w:color w:val="auto"/>
        </w:rPr>
        <w:t>Park prirode Papuk</w:t>
      </w:r>
      <w:r w:rsidR="00C337CD">
        <w:rPr>
          <w:rFonts w:ascii="Times New Roman" w:hAnsi="Times New Roman" w:cs="Times New Roman"/>
          <w:color w:val="auto"/>
        </w:rPr>
        <w:t>“,</w:t>
      </w:r>
      <w:r w:rsidR="007648AB">
        <w:rPr>
          <w:rFonts w:ascii="Times New Roman" w:hAnsi="Times New Roman" w:cs="Times New Roman"/>
          <w:color w:val="auto"/>
        </w:rPr>
        <w:t xml:space="preserve"> </w:t>
      </w:r>
      <w:r w:rsidR="004C485D" w:rsidRPr="004C485D">
        <w:rPr>
          <w:rFonts w:ascii="Times New Roman" w:hAnsi="Times New Roman" w:cs="Times New Roman"/>
          <w:color w:val="auto"/>
        </w:rPr>
        <w:t>KLASA: 003-05/14-01/11, URBROJ: 218</w:t>
      </w:r>
      <w:r w:rsidR="00C75A4D">
        <w:rPr>
          <w:rFonts w:ascii="Times New Roman" w:hAnsi="Times New Roman" w:cs="Times New Roman"/>
          <w:color w:val="auto"/>
        </w:rPr>
        <w:t>9</w:t>
      </w:r>
      <w:r w:rsidR="004C485D" w:rsidRPr="004C485D">
        <w:rPr>
          <w:rFonts w:ascii="Times New Roman" w:hAnsi="Times New Roman" w:cs="Times New Roman"/>
          <w:color w:val="auto"/>
        </w:rPr>
        <w:t>/82-01/14-05</w:t>
      </w:r>
      <w:r w:rsidR="00491398">
        <w:rPr>
          <w:rFonts w:ascii="Times New Roman" w:hAnsi="Times New Roman" w:cs="Times New Roman"/>
          <w:color w:val="auto"/>
        </w:rPr>
        <w:t>,</w:t>
      </w:r>
      <w:r w:rsidR="004C485D" w:rsidRPr="004C485D">
        <w:rPr>
          <w:rFonts w:ascii="Times New Roman" w:hAnsi="Times New Roman" w:cs="Times New Roman"/>
          <w:color w:val="auto"/>
        </w:rPr>
        <w:t xml:space="preserve"> od 29. prosinca 2014., KLASA: 003-05/15-01/05, URBROJ: 218</w:t>
      </w:r>
      <w:r w:rsidR="00491398">
        <w:rPr>
          <w:rFonts w:ascii="Times New Roman" w:hAnsi="Times New Roman" w:cs="Times New Roman"/>
          <w:color w:val="auto"/>
        </w:rPr>
        <w:t>9</w:t>
      </w:r>
      <w:r w:rsidR="004C485D" w:rsidRPr="004C485D">
        <w:rPr>
          <w:rFonts w:ascii="Times New Roman" w:hAnsi="Times New Roman" w:cs="Times New Roman"/>
          <w:color w:val="auto"/>
        </w:rPr>
        <w:t>/82-01/1</w:t>
      </w:r>
      <w:r w:rsidR="00491398">
        <w:rPr>
          <w:rFonts w:ascii="Times New Roman" w:hAnsi="Times New Roman" w:cs="Times New Roman"/>
          <w:color w:val="auto"/>
        </w:rPr>
        <w:t>5</w:t>
      </w:r>
      <w:r w:rsidR="004C485D" w:rsidRPr="004C485D">
        <w:rPr>
          <w:rFonts w:ascii="Times New Roman" w:hAnsi="Times New Roman" w:cs="Times New Roman"/>
          <w:color w:val="auto"/>
        </w:rPr>
        <w:t>-0</w:t>
      </w:r>
      <w:r w:rsidR="00491398">
        <w:rPr>
          <w:rFonts w:ascii="Times New Roman" w:hAnsi="Times New Roman" w:cs="Times New Roman"/>
          <w:color w:val="auto"/>
        </w:rPr>
        <w:t>8,</w:t>
      </w:r>
      <w:r w:rsidR="004C485D" w:rsidRPr="004C485D">
        <w:rPr>
          <w:rFonts w:ascii="Times New Roman" w:hAnsi="Times New Roman" w:cs="Times New Roman"/>
          <w:color w:val="auto"/>
        </w:rPr>
        <w:t xml:space="preserve"> od 2. travnja 2015. i KLASA: 003-05/16-01/05, URBROJ: 2189/82-01/16-05</w:t>
      </w:r>
      <w:r w:rsidR="00E5638C">
        <w:rPr>
          <w:rFonts w:ascii="Times New Roman" w:hAnsi="Times New Roman" w:cs="Times New Roman"/>
          <w:color w:val="auto"/>
        </w:rPr>
        <w:t>,</w:t>
      </w:r>
      <w:r w:rsidR="004C485D" w:rsidRPr="004C485D">
        <w:rPr>
          <w:rFonts w:ascii="Times New Roman" w:hAnsi="Times New Roman" w:cs="Times New Roman"/>
          <w:color w:val="auto"/>
        </w:rPr>
        <w:t xml:space="preserve"> od 4. studenog</w:t>
      </w:r>
      <w:r w:rsidR="00C337CD">
        <w:rPr>
          <w:rFonts w:ascii="Times New Roman" w:hAnsi="Times New Roman" w:cs="Times New Roman"/>
          <w:color w:val="auto"/>
        </w:rPr>
        <w:t>a</w:t>
      </w:r>
      <w:r w:rsidR="004C485D" w:rsidRPr="004C485D">
        <w:rPr>
          <w:rFonts w:ascii="Times New Roman" w:hAnsi="Times New Roman" w:cs="Times New Roman"/>
          <w:color w:val="auto"/>
        </w:rPr>
        <w:t xml:space="preserve"> 2016., Vlada Republike Hrvatske</w:t>
      </w:r>
      <w:r w:rsidR="00D06347">
        <w:rPr>
          <w:rFonts w:ascii="Times New Roman" w:hAnsi="Times New Roman" w:cs="Times New Roman"/>
          <w:color w:val="auto"/>
        </w:rPr>
        <w:t xml:space="preserve"> je na sjednici održanoj ___2025</w:t>
      </w:r>
      <w:r w:rsidR="004C485D" w:rsidRPr="004C485D">
        <w:rPr>
          <w:rFonts w:ascii="Times New Roman" w:hAnsi="Times New Roman" w:cs="Times New Roman"/>
          <w:color w:val="auto"/>
        </w:rPr>
        <w:t>. donijela</w:t>
      </w:r>
      <w:r w:rsidRPr="0039056A">
        <w:rPr>
          <w:rFonts w:ascii="Times New Roman" w:hAnsi="Times New Roman" w:cs="Times New Roman"/>
          <w:color w:val="auto"/>
        </w:rPr>
        <w:t xml:space="preserve"> </w:t>
      </w:r>
      <w:bookmarkStart w:id="3" w:name="bookmark0"/>
    </w:p>
    <w:p w14:paraId="01D5440A" w14:textId="77777777" w:rsidR="004C485D" w:rsidRDefault="004C485D" w:rsidP="004C485D">
      <w:pPr>
        <w:pStyle w:val="NoSpacing"/>
        <w:ind w:firstLine="1418"/>
        <w:jc w:val="distribute"/>
        <w:rPr>
          <w:rFonts w:ascii="Times New Roman" w:hAnsi="Times New Roman" w:cs="Times New Roman"/>
          <w:color w:val="auto"/>
        </w:rPr>
      </w:pPr>
    </w:p>
    <w:p w14:paraId="2CF01223" w14:textId="77777777" w:rsidR="004C485D" w:rsidRPr="0039056A" w:rsidRDefault="004C485D" w:rsidP="004C485D">
      <w:pPr>
        <w:pStyle w:val="NoSpacing"/>
        <w:ind w:firstLine="1418"/>
        <w:jc w:val="distribute"/>
        <w:rPr>
          <w:rFonts w:ascii="Times New Roman" w:hAnsi="Times New Roman" w:cs="Times New Roman"/>
        </w:rPr>
      </w:pPr>
    </w:p>
    <w:p w14:paraId="03EA8922" w14:textId="20B4B1E5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</w:rPr>
      </w:pPr>
      <w:r w:rsidRPr="0039056A">
        <w:rPr>
          <w:rFonts w:ascii="Times New Roman" w:hAnsi="Times New Roman" w:cs="Times New Roman"/>
          <w:b/>
        </w:rPr>
        <w:t>O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D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L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U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K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U</w:t>
      </w:r>
      <w:bookmarkEnd w:id="3"/>
    </w:p>
    <w:p w14:paraId="4F1967D8" w14:textId="77777777" w:rsidR="004B03E0" w:rsidRPr="0039056A" w:rsidRDefault="004B03E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F56FDC8" w14:textId="3CE84BC5" w:rsidR="009D7A04" w:rsidRPr="00891F1E" w:rsidRDefault="00D40228" w:rsidP="008B3554">
      <w:pPr>
        <w:pStyle w:val="NoSpacing"/>
        <w:jc w:val="center"/>
        <w:rPr>
          <w:rFonts w:ascii="Times New Roman" w:hAnsi="Times New Roman" w:cs="Times New Roman"/>
          <w:b/>
        </w:rPr>
      </w:pPr>
      <w:r w:rsidRPr="00D40228">
        <w:rPr>
          <w:rFonts w:ascii="Times New Roman" w:hAnsi="Times New Roman" w:cs="Times New Roman"/>
          <w:b/>
        </w:rPr>
        <w:t xml:space="preserve">o davanju suglasnosti na Odluku Upravnog vijeća Javne ustanove </w:t>
      </w:r>
      <w:r w:rsidR="00C337CD">
        <w:rPr>
          <w:rFonts w:ascii="Times New Roman" w:hAnsi="Times New Roman" w:cs="Times New Roman"/>
          <w:b/>
        </w:rPr>
        <w:t>„</w:t>
      </w:r>
      <w:r w:rsidR="00891F1E">
        <w:rPr>
          <w:rFonts w:ascii="Times New Roman" w:hAnsi="Times New Roman" w:cs="Times New Roman"/>
          <w:b/>
        </w:rPr>
        <w:t>Park prirode Papuk</w:t>
      </w:r>
      <w:r w:rsidR="00C337CD">
        <w:rPr>
          <w:rFonts w:ascii="Times New Roman" w:hAnsi="Times New Roman" w:cs="Times New Roman"/>
          <w:b/>
        </w:rPr>
        <w:t>“</w:t>
      </w:r>
      <w:r w:rsidRPr="00D40228">
        <w:rPr>
          <w:rFonts w:ascii="Times New Roman" w:hAnsi="Times New Roman" w:cs="Times New Roman"/>
          <w:b/>
        </w:rPr>
        <w:t xml:space="preserve"> za sklapanje </w:t>
      </w:r>
      <w:r w:rsidR="00AD0CD2">
        <w:rPr>
          <w:rFonts w:ascii="Times New Roman" w:hAnsi="Times New Roman" w:cs="Times New Roman"/>
          <w:b/>
          <w:lang w:bidi="en-US"/>
        </w:rPr>
        <w:t>u</w:t>
      </w:r>
      <w:r w:rsidR="008B3554" w:rsidRPr="008B3554">
        <w:rPr>
          <w:rFonts w:ascii="Times New Roman" w:hAnsi="Times New Roman" w:cs="Times New Roman"/>
          <w:b/>
          <w:lang w:bidi="en-US"/>
        </w:rPr>
        <w:t xml:space="preserve">govora o neposrednom sudjelovanju Fonda </w:t>
      </w:r>
      <w:r w:rsidR="00AE3521">
        <w:rPr>
          <w:rFonts w:ascii="Times New Roman" w:hAnsi="Times New Roman" w:cs="Times New Roman"/>
          <w:b/>
          <w:lang w:bidi="en-US"/>
        </w:rPr>
        <w:t xml:space="preserve">za zaštitu okoliša i energetsku učinkovitost </w:t>
      </w:r>
      <w:r w:rsidR="008B3554" w:rsidRPr="008B3554">
        <w:rPr>
          <w:rFonts w:ascii="Times New Roman" w:hAnsi="Times New Roman" w:cs="Times New Roman"/>
          <w:b/>
          <w:lang w:bidi="en-US"/>
        </w:rPr>
        <w:t xml:space="preserve">u sufinanciranju projekta </w:t>
      </w:r>
      <w:r w:rsidR="00DE22C0">
        <w:rPr>
          <w:rFonts w:ascii="Times New Roman" w:hAnsi="Times New Roman" w:cs="Times New Roman"/>
          <w:b/>
          <w:lang w:bidi="en-US"/>
        </w:rPr>
        <w:t>„</w:t>
      </w:r>
      <w:r w:rsidR="008B3554" w:rsidRPr="008B3554">
        <w:rPr>
          <w:rFonts w:ascii="Times New Roman" w:hAnsi="Times New Roman" w:cs="Times New Roman"/>
          <w:b/>
          <w:lang w:bidi="en-US"/>
        </w:rPr>
        <w:t xml:space="preserve">Novi krug oko </w:t>
      </w:r>
      <w:r w:rsidR="00C337CD">
        <w:rPr>
          <w:rFonts w:ascii="Times New Roman" w:hAnsi="Times New Roman" w:cs="Times New Roman"/>
          <w:b/>
          <w:lang w:bidi="en-US"/>
        </w:rPr>
        <w:t>j</w:t>
      </w:r>
      <w:r w:rsidR="008B3554" w:rsidRPr="008B3554">
        <w:rPr>
          <w:rFonts w:ascii="Times New Roman" w:hAnsi="Times New Roman" w:cs="Times New Roman"/>
          <w:b/>
          <w:lang w:bidi="en-US"/>
        </w:rPr>
        <w:t>ankovačkih jezera</w:t>
      </w:r>
      <w:r w:rsidR="00DE22C0">
        <w:rPr>
          <w:rFonts w:ascii="Times New Roman" w:hAnsi="Times New Roman" w:cs="Times New Roman"/>
          <w:b/>
          <w:lang w:bidi="en-US"/>
        </w:rPr>
        <w:t>“</w:t>
      </w:r>
    </w:p>
    <w:p w14:paraId="45AD851C" w14:textId="37E16FD0" w:rsidR="00D40228" w:rsidRPr="0039056A" w:rsidRDefault="00D40228" w:rsidP="00891F1E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Pr="0039056A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39056A">
        <w:rPr>
          <w:rFonts w:ascii="Times New Roman" w:hAnsi="Times New Roman" w:cs="Times New Roman"/>
          <w:b/>
        </w:rPr>
        <w:t>I.</w:t>
      </w:r>
    </w:p>
    <w:p w14:paraId="1AFDEA8D" w14:textId="77777777" w:rsidR="00D40228" w:rsidRPr="0039056A" w:rsidRDefault="00D40228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21AD7C7" w14:textId="48A2FCEB" w:rsidR="00E9633B" w:rsidRPr="00F54B18" w:rsidRDefault="00992B6B" w:rsidP="00C22387">
      <w:pPr>
        <w:ind w:firstLine="1418"/>
        <w:jc w:val="both"/>
        <w:rPr>
          <w:rFonts w:ascii="Times New Roman" w:hAnsi="Times New Roman" w:cs="Times New Roman"/>
          <w:bCs/>
          <w:lang w:val="hr-HR"/>
        </w:rPr>
      </w:pPr>
      <w:r w:rsidRPr="0039056A">
        <w:rPr>
          <w:rFonts w:ascii="Times New Roman" w:hAnsi="Times New Roman" w:cs="Times New Roman"/>
        </w:rPr>
        <w:t>Daje se suglasnost na Odluku Up</w:t>
      </w:r>
      <w:r w:rsidR="005D5FE2" w:rsidRPr="0039056A">
        <w:rPr>
          <w:rFonts w:ascii="Times New Roman" w:hAnsi="Times New Roman" w:cs="Times New Roman"/>
        </w:rPr>
        <w:t xml:space="preserve">ravnog vijeća Javne ustanove </w:t>
      </w:r>
      <w:r w:rsidR="00C22387">
        <w:rPr>
          <w:rFonts w:ascii="Times New Roman" w:hAnsi="Times New Roman" w:cs="Times New Roman"/>
        </w:rPr>
        <w:t>„</w:t>
      </w:r>
      <w:r w:rsidR="00891F1E">
        <w:rPr>
          <w:rFonts w:ascii="Times New Roman" w:hAnsi="Times New Roman" w:cs="Times New Roman"/>
        </w:rPr>
        <w:t>Park prirode Papuk</w:t>
      </w:r>
      <w:r w:rsidR="00C22387">
        <w:rPr>
          <w:rFonts w:ascii="Times New Roman" w:hAnsi="Times New Roman" w:cs="Times New Roman"/>
        </w:rPr>
        <w:t>“</w:t>
      </w:r>
      <w:r w:rsidR="00891F1E">
        <w:rPr>
          <w:rFonts w:ascii="Times New Roman" w:hAnsi="Times New Roman" w:cs="Times New Roman"/>
        </w:rPr>
        <w:t>,</w:t>
      </w:r>
      <w:r w:rsidR="000E42D0" w:rsidRPr="0039056A">
        <w:rPr>
          <w:rFonts w:ascii="Times New Roman" w:hAnsi="Times New Roman" w:cs="Times New Roman"/>
          <w:color w:val="auto"/>
        </w:rPr>
        <w:t xml:space="preserve"> </w:t>
      </w:r>
      <w:r w:rsidR="000D61B5" w:rsidRPr="006E091C">
        <w:rPr>
          <w:rFonts w:ascii="Times New Roman" w:hAnsi="Times New Roman" w:cs="Times New Roman"/>
          <w:color w:val="auto"/>
        </w:rPr>
        <w:t>KLASA:</w:t>
      </w:r>
      <w:r w:rsidR="00A226E5" w:rsidRPr="006E091C">
        <w:rPr>
          <w:rFonts w:ascii="Times New Roman" w:hAnsi="Times New Roman" w:cs="Times New Roman"/>
          <w:color w:val="auto"/>
        </w:rPr>
        <w:t xml:space="preserve"> </w:t>
      </w:r>
      <w:r w:rsidR="009E4229" w:rsidRPr="006E091C">
        <w:rPr>
          <w:rFonts w:ascii="Times New Roman" w:hAnsi="Times New Roman" w:cs="Times New Roman"/>
          <w:bCs/>
          <w:color w:val="auto"/>
          <w:lang w:val="hr-HR"/>
        </w:rPr>
        <w:t>007-01/24-0</w:t>
      </w:r>
      <w:r w:rsidR="00891F1E" w:rsidRPr="006E091C">
        <w:rPr>
          <w:rFonts w:ascii="Times New Roman" w:hAnsi="Times New Roman" w:cs="Times New Roman"/>
          <w:bCs/>
          <w:color w:val="auto"/>
          <w:lang w:val="hr-HR"/>
        </w:rPr>
        <w:t>2</w:t>
      </w:r>
      <w:r w:rsidR="009E4229" w:rsidRPr="006E091C">
        <w:rPr>
          <w:rFonts w:ascii="Times New Roman" w:hAnsi="Times New Roman" w:cs="Times New Roman"/>
          <w:bCs/>
          <w:color w:val="auto"/>
          <w:lang w:val="hr-HR"/>
        </w:rPr>
        <w:t>/</w:t>
      </w:r>
      <w:r w:rsidR="008C63D0">
        <w:rPr>
          <w:rFonts w:ascii="Times New Roman" w:hAnsi="Times New Roman" w:cs="Times New Roman"/>
          <w:bCs/>
          <w:color w:val="auto"/>
          <w:lang w:val="hr-HR"/>
        </w:rPr>
        <w:t>17</w:t>
      </w:r>
      <w:r w:rsidR="0061293D" w:rsidRPr="006E091C">
        <w:rPr>
          <w:rFonts w:ascii="Times New Roman" w:hAnsi="Times New Roman" w:cs="Times New Roman"/>
          <w:bCs/>
          <w:color w:val="auto"/>
          <w:lang w:val="hr-HR"/>
        </w:rPr>
        <w:t>,</w:t>
      </w:r>
      <w:r w:rsidR="00D40228" w:rsidRPr="006E091C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080641" w:rsidRPr="006E091C">
        <w:rPr>
          <w:rFonts w:ascii="Times New Roman" w:hAnsi="Times New Roman" w:cs="Times New Roman"/>
          <w:bCs/>
          <w:color w:val="auto"/>
          <w:lang w:val="hr-HR"/>
        </w:rPr>
        <w:t xml:space="preserve">URBROJ: </w:t>
      </w:r>
      <w:r w:rsidR="009E4229" w:rsidRPr="006E091C">
        <w:rPr>
          <w:rFonts w:ascii="Times New Roman" w:hAnsi="Times New Roman" w:cs="Times New Roman"/>
          <w:bCs/>
          <w:color w:val="auto"/>
          <w:lang w:val="hr-HR"/>
        </w:rPr>
        <w:t>2182</w:t>
      </w:r>
      <w:r w:rsidR="00891F1E" w:rsidRPr="006E091C">
        <w:rPr>
          <w:rFonts w:ascii="Times New Roman" w:hAnsi="Times New Roman" w:cs="Times New Roman"/>
          <w:bCs/>
          <w:color w:val="auto"/>
          <w:lang w:val="hr-HR"/>
        </w:rPr>
        <w:t>/82-01/24-0</w:t>
      </w:r>
      <w:r w:rsidR="008C63D0">
        <w:rPr>
          <w:rFonts w:ascii="Times New Roman" w:hAnsi="Times New Roman" w:cs="Times New Roman"/>
          <w:bCs/>
          <w:color w:val="auto"/>
          <w:lang w:val="hr-HR"/>
        </w:rPr>
        <w:t>4</w:t>
      </w:r>
      <w:r w:rsidR="00AD0CD2">
        <w:rPr>
          <w:rFonts w:ascii="Times New Roman" w:hAnsi="Times New Roman" w:cs="Times New Roman"/>
          <w:bCs/>
          <w:color w:val="auto"/>
          <w:lang w:val="hr-HR"/>
        </w:rPr>
        <w:t>,</w:t>
      </w:r>
      <w:r w:rsidR="00080641" w:rsidRPr="006E091C">
        <w:rPr>
          <w:rFonts w:ascii="Times New Roman" w:hAnsi="Times New Roman" w:cs="Times New Roman"/>
          <w:bCs/>
          <w:color w:val="auto"/>
          <w:lang w:val="hr-HR"/>
        </w:rPr>
        <w:t xml:space="preserve"> od </w:t>
      </w:r>
      <w:r w:rsidR="008C63D0">
        <w:rPr>
          <w:rFonts w:ascii="Times New Roman" w:hAnsi="Times New Roman" w:cs="Times New Roman"/>
          <w:bCs/>
          <w:color w:val="auto"/>
          <w:lang w:val="hr-HR"/>
        </w:rPr>
        <w:t>30</w:t>
      </w:r>
      <w:r w:rsidR="00891F1E" w:rsidRPr="006E091C">
        <w:rPr>
          <w:rFonts w:ascii="Times New Roman" w:hAnsi="Times New Roman" w:cs="Times New Roman"/>
          <w:bCs/>
          <w:color w:val="auto"/>
          <w:lang w:val="hr-HR"/>
        </w:rPr>
        <w:t>.</w:t>
      </w:r>
      <w:r w:rsidR="00EC471A" w:rsidRPr="006E091C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8C63D0">
        <w:rPr>
          <w:rFonts w:ascii="Times New Roman" w:hAnsi="Times New Roman" w:cs="Times New Roman"/>
          <w:bCs/>
          <w:color w:val="auto"/>
          <w:lang w:val="hr-HR"/>
        </w:rPr>
        <w:t>prosinca</w:t>
      </w:r>
      <w:r w:rsidR="00EC471A" w:rsidRPr="006E091C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E9633B" w:rsidRPr="006E091C">
        <w:rPr>
          <w:rFonts w:ascii="Times New Roman" w:hAnsi="Times New Roman" w:cs="Times New Roman"/>
          <w:color w:val="auto"/>
        </w:rPr>
        <w:t>202</w:t>
      </w:r>
      <w:r w:rsidR="001E3FA8" w:rsidRPr="006E091C">
        <w:rPr>
          <w:rFonts w:ascii="Times New Roman" w:hAnsi="Times New Roman" w:cs="Times New Roman"/>
          <w:color w:val="auto"/>
        </w:rPr>
        <w:t>4</w:t>
      </w:r>
      <w:r w:rsidR="007C5392" w:rsidRPr="006E091C">
        <w:rPr>
          <w:rFonts w:ascii="Times New Roman" w:hAnsi="Times New Roman" w:cs="Times New Roman"/>
          <w:color w:val="auto"/>
        </w:rPr>
        <w:t>.</w:t>
      </w:r>
      <w:r w:rsidR="00EC471A" w:rsidRPr="006E091C">
        <w:rPr>
          <w:rFonts w:ascii="Times New Roman" w:hAnsi="Times New Roman" w:cs="Times New Roman"/>
          <w:color w:val="auto"/>
        </w:rPr>
        <w:t>,</w:t>
      </w:r>
      <w:r w:rsidR="005C497E" w:rsidRPr="006E091C">
        <w:rPr>
          <w:rFonts w:ascii="Times New Roman" w:hAnsi="Times New Roman" w:cs="Times New Roman"/>
          <w:color w:val="auto"/>
        </w:rPr>
        <w:t xml:space="preserve"> kojom se </w:t>
      </w:r>
      <w:r w:rsidR="00891F1E" w:rsidRPr="006E091C">
        <w:rPr>
          <w:rFonts w:ascii="Times New Roman" w:hAnsi="Times New Roman" w:cs="Times New Roman"/>
          <w:color w:val="auto"/>
        </w:rPr>
        <w:t>daje suglasnost</w:t>
      </w:r>
      <w:r w:rsidR="00D40228" w:rsidRPr="006E091C">
        <w:rPr>
          <w:rFonts w:ascii="Times New Roman" w:hAnsi="Times New Roman" w:cs="Times New Roman"/>
          <w:color w:val="auto"/>
        </w:rPr>
        <w:t xml:space="preserve"> </w:t>
      </w:r>
      <w:r w:rsidR="00731FE2" w:rsidRPr="006E091C">
        <w:rPr>
          <w:rFonts w:ascii="Times New Roman" w:hAnsi="Times New Roman" w:cs="Times New Roman"/>
          <w:color w:val="auto"/>
        </w:rPr>
        <w:t>ravnatelj</w:t>
      </w:r>
      <w:r w:rsidR="00A9066A" w:rsidRPr="006E091C">
        <w:rPr>
          <w:rFonts w:ascii="Times New Roman" w:hAnsi="Times New Roman" w:cs="Times New Roman"/>
          <w:color w:val="auto"/>
        </w:rPr>
        <w:t>u</w:t>
      </w:r>
      <w:r w:rsidR="00080641" w:rsidRPr="006E091C">
        <w:rPr>
          <w:rFonts w:ascii="Times New Roman" w:hAnsi="Times New Roman" w:cs="Times New Roman"/>
          <w:color w:val="auto"/>
        </w:rPr>
        <w:t xml:space="preserve"> </w:t>
      </w:r>
      <w:r w:rsidR="00731FE2" w:rsidRPr="006E091C">
        <w:rPr>
          <w:rFonts w:ascii="Times New Roman" w:hAnsi="Times New Roman" w:cs="Times New Roman"/>
        </w:rPr>
        <w:t>Javne ustanove</w:t>
      </w:r>
      <w:r w:rsidR="00891F1E" w:rsidRPr="006E091C">
        <w:rPr>
          <w:rFonts w:ascii="Times New Roman" w:hAnsi="Times New Roman" w:cs="Times New Roman"/>
        </w:rPr>
        <w:t xml:space="preserve"> </w:t>
      </w:r>
      <w:r w:rsidR="00C22387">
        <w:rPr>
          <w:rFonts w:ascii="Times New Roman" w:hAnsi="Times New Roman" w:cs="Times New Roman"/>
        </w:rPr>
        <w:t>„</w:t>
      </w:r>
      <w:r w:rsidR="00891F1E" w:rsidRPr="006E091C">
        <w:rPr>
          <w:rFonts w:ascii="Times New Roman" w:hAnsi="Times New Roman" w:cs="Times New Roman"/>
        </w:rPr>
        <w:t>Park prir</w:t>
      </w:r>
      <w:r w:rsidR="00891F1E">
        <w:rPr>
          <w:rFonts w:ascii="Times New Roman" w:hAnsi="Times New Roman" w:cs="Times New Roman"/>
        </w:rPr>
        <w:t>ode Papuk</w:t>
      </w:r>
      <w:r w:rsidR="00C22387">
        <w:rPr>
          <w:rFonts w:ascii="Times New Roman" w:hAnsi="Times New Roman" w:cs="Times New Roman"/>
        </w:rPr>
        <w:t>“</w:t>
      </w:r>
      <w:r w:rsidR="00731FE2" w:rsidRPr="0039056A">
        <w:rPr>
          <w:rFonts w:ascii="Times New Roman" w:hAnsi="Times New Roman" w:cs="Times New Roman"/>
        </w:rPr>
        <w:t xml:space="preserve"> </w:t>
      </w:r>
      <w:r w:rsidR="00A9066A">
        <w:rPr>
          <w:rFonts w:ascii="Times New Roman" w:hAnsi="Times New Roman" w:cs="Times New Roman"/>
        </w:rPr>
        <w:t>z</w:t>
      </w:r>
      <w:r w:rsidR="00731FE2" w:rsidRPr="0039056A">
        <w:rPr>
          <w:rFonts w:ascii="Times New Roman" w:hAnsi="Times New Roman" w:cs="Times New Roman"/>
        </w:rPr>
        <w:t xml:space="preserve">a sklapanje </w:t>
      </w:r>
      <w:r w:rsidR="00AD0CD2">
        <w:rPr>
          <w:rFonts w:ascii="Times New Roman" w:hAnsi="Times New Roman" w:cs="Times New Roman"/>
          <w:bCs/>
          <w:lang w:val="hr-HR" w:bidi="en-US"/>
        </w:rPr>
        <w:t>u</w:t>
      </w:r>
      <w:r w:rsidR="006E091C" w:rsidRPr="006E091C">
        <w:rPr>
          <w:rFonts w:ascii="Times New Roman" w:hAnsi="Times New Roman" w:cs="Times New Roman"/>
          <w:bCs/>
          <w:lang w:val="hr-HR" w:bidi="en-US"/>
        </w:rPr>
        <w:t xml:space="preserve">govora o neposrednom sudjelovanju Fonda </w:t>
      </w:r>
      <w:r w:rsidR="00AE3521">
        <w:rPr>
          <w:rFonts w:ascii="Times New Roman" w:hAnsi="Times New Roman" w:cs="Times New Roman"/>
          <w:bCs/>
          <w:lang w:val="hr-HR" w:bidi="en-US"/>
        </w:rPr>
        <w:t xml:space="preserve">za zaštitu okoliša i energetsku učinkovitost </w:t>
      </w:r>
      <w:bookmarkStart w:id="4" w:name="_GoBack"/>
      <w:bookmarkEnd w:id="4"/>
      <w:r w:rsidR="006E091C" w:rsidRPr="006E091C">
        <w:rPr>
          <w:rFonts w:ascii="Times New Roman" w:hAnsi="Times New Roman" w:cs="Times New Roman"/>
          <w:bCs/>
          <w:lang w:val="hr-HR" w:bidi="en-US"/>
        </w:rPr>
        <w:t xml:space="preserve">u sufinanciranju projekta </w:t>
      </w:r>
      <w:r w:rsidR="00C22387">
        <w:rPr>
          <w:rFonts w:ascii="Times New Roman" w:hAnsi="Times New Roman" w:cs="Times New Roman"/>
          <w:bCs/>
          <w:lang w:val="hr-HR" w:bidi="en-US"/>
        </w:rPr>
        <w:t>„</w:t>
      </w:r>
      <w:r w:rsidR="006E091C" w:rsidRPr="006E091C">
        <w:rPr>
          <w:rFonts w:ascii="Times New Roman" w:hAnsi="Times New Roman" w:cs="Times New Roman"/>
          <w:bCs/>
          <w:lang w:val="hr-HR" w:bidi="en-US"/>
        </w:rPr>
        <w:t xml:space="preserve">Novi krug oko </w:t>
      </w:r>
      <w:r w:rsidR="00E5638C">
        <w:rPr>
          <w:rFonts w:ascii="Times New Roman" w:hAnsi="Times New Roman" w:cs="Times New Roman"/>
          <w:bCs/>
          <w:lang w:val="hr-HR" w:bidi="en-US"/>
        </w:rPr>
        <w:t>j</w:t>
      </w:r>
      <w:r w:rsidR="006E091C" w:rsidRPr="006E091C">
        <w:rPr>
          <w:rFonts w:ascii="Times New Roman" w:hAnsi="Times New Roman" w:cs="Times New Roman"/>
          <w:bCs/>
          <w:lang w:val="hr-HR" w:bidi="en-US"/>
        </w:rPr>
        <w:t>ankovačkih jezera</w:t>
      </w:r>
      <w:r w:rsidR="00C22387">
        <w:rPr>
          <w:rFonts w:ascii="Times New Roman" w:hAnsi="Times New Roman" w:cs="Times New Roman"/>
          <w:bCs/>
          <w:lang w:val="hr-HR" w:bidi="en-US"/>
        </w:rPr>
        <w:t>“</w:t>
      </w:r>
      <w:r w:rsidR="006E091C" w:rsidRPr="006E091C">
        <w:rPr>
          <w:rFonts w:ascii="Times New Roman" w:hAnsi="Times New Roman" w:cs="Times New Roman"/>
          <w:bCs/>
          <w:lang w:val="hr-HR" w:bidi="en-US"/>
        </w:rPr>
        <w:t>, davanjem sredstava pomoći</w:t>
      </w:r>
      <w:r w:rsidR="009D7A04">
        <w:rPr>
          <w:rFonts w:ascii="Times New Roman" w:hAnsi="Times New Roman" w:cs="Times New Roman"/>
          <w:bCs/>
          <w:lang w:val="hr-HR"/>
        </w:rPr>
        <w:t xml:space="preserve"> </w:t>
      </w:r>
      <w:r w:rsidR="00C02BD8">
        <w:rPr>
          <w:rFonts w:ascii="Times New Roman" w:hAnsi="Times New Roman" w:cs="Times New Roman"/>
          <w:bCs/>
        </w:rPr>
        <w:t xml:space="preserve">najviše u iznosu </w:t>
      </w:r>
      <w:r w:rsidR="007648AB">
        <w:rPr>
          <w:rFonts w:ascii="Times New Roman" w:hAnsi="Times New Roman" w:cs="Times New Roman"/>
          <w:bCs/>
        </w:rPr>
        <w:t>do</w:t>
      </w:r>
      <w:r w:rsidR="00F54B18">
        <w:rPr>
          <w:rFonts w:ascii="Times New Roman" w:hAnsi="Times New Roman" w:cs="Times New Roman"/>
          <w:bCs/>
        </w:rPr>
        <w:t xml:space="preserve"> </w:t>
      </w:r>
      <w:r w:rsidR="009D7A04" w:rsidRPr="009D7A04">
        <w:rPr>
          <w:rFonts w:ascii="Times New Roman" w:hAnsi="Times New Roman" w:cs="Times New Roman"/>
          <w:bCs/>
        </w:rPr>
        <w:t>203.760,54</w:t>
      </w:r>
      <w:r w:rsidR="003B2679">
        <w:rPr>
          <w:rFonts w:ascii="Times New Roman" w:hAnsi="Times New Roman" w:cs="Times New Roman"/>
          <w:bCs/>
        </w:rPr>
        <w:t xml:space="preserve"> </w:t>
      </w:r>
      <w:r w:rsidR="00F54B18" w:rsidRPr="0039056A">
        <w:rPr>
          <w:rFonts w:ascii="Times New Roman" w:hAnsi="Times New Roman" w:cs="Times New Roman"/>
          <w:bCs/>
        </w:rPr>
        <w:t>eura</w:t>
      </w:r>
      <w:r w:rsidR="00C02BD8">
        <w:rPr>
          <w:rFonts w:ascii="Times New Roman" w:hAnsi="Times New Roman" w:cs="Times New Roman"/>
          <w:bCs/>
        </w:rPr>
        <w:t xml:space="preserve"> bez poreza na dodanu vrijednost</w:t>
      </w:r>
      <w:r w:rsidR="00F54B18">
        <w:rPr>
          <w:rFonts w:ascii="Times New Roman" w:hAnsi="Times New Roman" w:cs="Times New Roman"/>
          <w:bCs/>
        </w:rPr>
        <w:t xml:space="preserve">, </w:t>
      </w:r>
      <w:r w:rsidR="00C02BD8">
        <w:rPr>
          <w:rFonts w:ascii="Times New Roman" w:hAnsi="Times New Roman" w:cs="Times New Roman"/>
          <w:bCs/>
        </w:rPr>
        <w:t>što čini 80 % procijenjenih i Fondu opravdanih troškova projekta</w:t>
      </w:r>
      <w:r w:rsidR="006F67E5">
        <w:rPr>
          <w:rFonts w:ascii="Times New Roman" w:hAnsi="Times New Roman" w:cs="Times New Roman"/>
          <w:bCs/>
        </w:rPr>
        <w:t>.</w:t>
      </w:r>
    </w:p>
    <w:p w14:paraId="7AD4B944" w14:textId="77777777" w:rsidR="00731FE2" w:rsidRPr="0039056A" w:rsidRDefault="00731FE2" w:rsidP="00731FE2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4DD46CF3" w14:textId="77777777" w:rsidR="001515EF" w:rsidRPr="0039056A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39056A">
        <w:rPr>
          <w:rFonts w:ascii="Times New Roman" w:hAnsi="Times New Roman" w:cs="Times New Roman"/>
          <w:b/>
          <w:color w:val="auto"/>
        </w:rPr>
        <w:t>II.</w:t>
      </w:r>
    </w:p>
    <w:p w14:paraId="70123F0F" w14:textId="77777777" w:rsidR="00D40228" w:rsidRPr="0039056A" w:rsidRDefault="00D40228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39056A" w:rsidRDefault="00992B6B" w:rsidP="004B03E0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Ova Odluka stupa na snagu danom donošenja.</w:t>
      </w:r>
    </w:p>
    <w:p w14:paraId="6014F36A" w14:textId="77777777" w:rsidR="00D40228" w:rsidRPr="0039056A" w:rsidRDefault="00D40228" w:rsidP="0008064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ECA999F" w14:textId="77777777" w:rsidR="006D6F40" w:rsidRPr="0039056A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03173DFF" w14:textId="77777777" w:rsidR="001515EF" w:rsidRPr="0039056A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39056A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5" w:name="bookmark4"/>
      <w:r w:rsidRPr="0039056A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39056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lastRenderedPageBreak/>
        <w:t xml:space="preserve">PREDSJEDNIK </w:t>
      </w:r>
    </w:p>
    <w:p w14:paraId="0EA47663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39056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Andrej Plenković</w:t>
      </w:r>
    </w:p>
    <w:p w14:paraId="3637D7EF" w14:textId="77777777" w:rsidR="00AF6D73" w:rsidRPr="0039056A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Pr="0039056A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706ABF49" w14:textId="77777777" w:rsidR="008C63D0" w:rsidRDefault="008C63D0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91B411C" w14:textId="77777777" w:rsidR="007648AB" w:rsidRDefault="007648AB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3262DDC" w14:textId="77777777" w:rsidR="00B14C07" w:rsidRPr="0039056A" w:rsidRDefault="00B14C07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FD0DAD2" w14:textId="3ABA03F3" w:rsidR="009D7A04" w:rsidRDefault="00992B6B" w:rsidP="00B14C07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39056A">
        <w:rPr>
          <w:color w:val="auto"/>
        </w:rPr>
        <w:t>Obrazloženje</w:t>
      </w:r>
      <w:bookmarkEnd w:id="5"/>
    </w:p>
    <w:p w14:paraId="08918B32" w14:textId="77777777" w:rsidR="009D7A04" w:rsidRDefault="009D7A04" w:rsidP="009D7A0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14:paraId="51842DD2" w14:textId="3C1AB892" w:rsidR="009D7A04" w:rsidRDefault="009D7A04" w:rsidP="008C6159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Slijedom prijave projektnog prijedloga pod nazivom 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“Novi krug oko </w:t>
      </w:r>
      <w:r w:rsidR="004C485D">
        <w:rPr>
          <w:rFonts w:ascii="Times New Roman" w:eastAsia="Times New Roman" w:hAnsi="Times New Roman" w:cs="Times New Roman"/>
          <w:color w:val="auto"/>
        </w:rPr>
        <w:t>J</w:t>
      </w:r>
      <w:r w:rsidRPr="009D7A04">
        <w:rPr>
          <w:rFonts w:ascii="Times New Roman" w:eastAsia="Times New Roman" w:hAnsi="Times New Roman" w:cs="Times New Roman"/>
          <w:color w:val="auto"/>
        </w:rPr>
        <w:t>ankovačkih jezera”</w:t>
      </w:r>
      <w:r>
        <w:rPr>
          <w:rFonts w:ascii="Times New Roman" w:eastAsia="Times New Roman" w:hAnsi="Times New Roman" w:cs="Times New Roman"/>
          <w:color w:val="auto"/>
        </w:rPr>
        <w:t>, Fond za zaštitu okoliša i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 energetsku učinkovitost </w:t>
      </w:r>
      <w:r w:rsidR="004C485D">
        <w:rPr>
          <w:rFonts w:ascii="Times New Roman" w:eastAsia="Times New Roman" w:hAnsi="Times New Roman" w:cs="Times New Roman"/>
          <w:color w:val="auto"/>
        </w:rPr>
        <w:t xml:space="preserve">(u daljnjem tekstu: Fond) </w:t>
      </w:r>
      <w:r>
        <w:rPr>
          <w:rFonts w:ascii="Times New Roman" w:eastAsia="Times New Roman" w:hAnsi="Times New Roman" w:cs="Times New Roman"/>
          <w:color w:val="auto"/>
        </w:rPr>
        <w:t xml:space="preserve">donio je </w:t>
      </w:r>
      <w:r w:rsidR="00BF1943">
        <w:rPr>
          <w:rFonts w:ascii="Times New Roman" w:eastAsia="Times New Roman" w:hAnsi="Times New Roman" w:cs="Times New Roman"/>
          <w:color w:val="auto"/>
        </w:rPr>
        <w:t xml:space="preserve">19. prosinca 2023. </w:t>
      </w:r>
      <w:r w:rsidR="00591FCB">
        <w:rPr>
          <w:rFonts w:ascii="Times New Roman" w:eastAsia="Times New Roman" w:hAnsi="Times New Roman" w:cs="Times New Roman"/>
          <w:color w:val="auto"/>
        </w:rPr>
        <w:t>O</w:t>
      </w:r>
      <w:r w:rsidRPr="009D7A04">
        <w:rPr>
          <w:rFonts w:ascii="Times New Roman" w:eastAsia="Times New Roman" w:hAnsi="Times New Roman" w:cs="Times New Roman"/>
          <w:color w:val="auto"/>
        </w:rPr>
        <w:t>dluku br. 2023/015850 o odobrenju sredstava pomoći za nep</w:t>
      </w:r>
      <w:r w:rsidR="008C6159">
        <w:rPr>
          <w:rFonts w:ascii="Times New Roman" w:eastAsia="Times New Roman" w:hAnsi="Times New Roman" w:cs="Times New Roman"/>
          <w:color w:val="auto"/>
        </w:rPr>
        <w:t xml:space="preserve">osredno sufinanciranje istoimenog projekta </w:t>
      </w:r>
      <w:r w:rsidR="008C6159" w:rsidRPr="009D7A04">
        <w:rPr>
          <w:rFonts w:ascii="Times New Roman" w:eastAsia="Times New Roman" w:hAnsi="Times New Roman" w:cs="Times New Roman"/>
          <w:color w:val="auto"/>
        </w:rPr>
        <w:t>(KLASA: 352-01/23-02/9,</w:t>
      </w:r>
      <w:r w:rsidR="00EC47D1">
        <w:rPr>
          <w:rFonts w:ascii="Times New Roman" w:eastAsia="Times New Roman" w:hAnsi="Times New Roman" w:cs="Times New Roman"/>
          <w:color w:val="auto"/>
        </w:rPr>
        <w:t xml:space="preserve"> </w:t>
      </w:r>
      <w:r w:rsidR="008C6159" w:rsidRPr="009D7A04">
        <w:rPr>
          <w:rFonts w:ascii="Times New Roman" w:eastAsia="Times New Roman" w:hAnsi="Times New Roman" w:cs="Times New Roman"/>
          <w:color w:val="auto"/>
        </w:rPr>
        <w:t>URBROJ: 563-02-2/206-23-5)</w:t>
      </w:r>
      <w:r w:rsidR="008C6159">
        <w:rPr>
          <w:rFonts w:ascii="Times New Roman" w:eastAsia="Times New Roman" w:hAnsi="Times New Roman" w:cs="Times New Roman"/>
          <w:color w:val="auto"/>
        </w:rPr>
        <w:t>.</w:t>
      </w:r>
    </w:p>
    <w:p w14:paraId="6609434F" w14:textId="1D6D4262" w:rsidR="009D7A04" w:rsidRPr="009D7A04" w:rsidRDefault="009D7A04" w:rsidP="009D7A0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A04">
        <w:rPr>
          <w:rFonts w:ascii="Times New Roman" w:eastAsia="Times New Roman" w:hAnsi="Times New Roman" w:cs="Times New Roman"/>
          <w:color w:val="auto"/>
        </w:rPr>
        <w:t>Ugovorom između Javne ustanove Park prirode Papuk i Fonda uređuju se međ</w:t>
      </w:r>
      <w:r w:rsidR="008C6159">
        <w:rPr>
          <w:rFonts w:ascii="Times New Roman" w:eastAsia="Times New Roman" w:hAnsi="Times New Roman" w:cs="Times New Roman"/>
          <w:color w:val="auto"/>
        </w:rPr>
        <w:t>usobni odnosi stranaka u vezi neposrednog sudjelovanja</w:t>
      </w:r>
      <w:r w:rsidR="008C6159" w:rsidRPr="008C6159">
        <w:rPr>
          <w:rFonts w:ascii="Times New Roman" w:eastAsia="Times New Roman" w:hAnsi="Times New Roman" w:cs="Times New Roman"/>
          <w:color w:val="auto"/>
        </w:rPr>
        <w:t xml:space="preserve"> Fonda u sufinanciranju projekta “Novi krug oko </w:t>
      </w:r>
      <w:r w:rsidR="004C485D">
        <w:rPr>
          <w:rFonts w:ascii="Times New Roman" w:eastAsia="Times New Roman" w:hAnsi="Times New Roman" w:cs="Times New Roman"/>
          <w:color w:val="auto"/>
        </w:rPr>
        <w:t>J</w:t>
      </w:r>
      <w:r w:rsidR="008C6159" w:rsidRPr="008C6159">
        <w:rPr>
          <w:rFonts w:ascii="Times New Roman" w:eastAsia="Times New Roman" w:hAnsi="Times New Roman" w:cs="Times New Roman"/>
          <w:color w:val="auto"/>
        </w:rPr>
        <w:t xml:space="preserve">ankovačkih jezera”, davanjem sredstava pomoći 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sufinanciranjem </w:t>
      </w:r>
      <w:r w:rsidR="00591FCB">
        <w:rPr>
          <w:rFonts w:ascii="Times New Roman" w:eastAsia="Times New Roman" w:hAnsi="Times New Roman" w:cs="Times New Roman"/>
          <w:color w:val="auto"/>
        </w:rPr>
        <w:t xml:space="preserve">najviše 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u iznosu do 203.760,54 </w:t>
      </w:r>
      <w:r w:rsidR="004C485D">
        <w:rPr>
          <w:rFonts w:ascii="Times New Roman" w:eastAsia="Times New Roman" w:hAnsi="Times New Roman" w:cs="Times New Roman"/>
          <w:color w:val="auto"/>
        </w:rPr>
        <w:t>eura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 bez PDV-a. Ukupna procijenjena vrijednost projekta iznosi </w:t>
      </w:r>
      <w:r w:rsidR="00EB1C34">
        <w:rPr>
          <w:rFonts w:ascii="Times New Roman" w:hAnsi="Times New Roman" w:cs="Times New Roman"/>
          <w:bCs/>
        </w:rPr>
        <w:t>318</w:t>
      </w:r>
      <w:r w:rsidR="00EB1C34" w:rsidRPr="009D7A04">
        <w:rPr>
          <w:rFonts w:ascii="Times New Roman" w:hAnsi="Times New Roman" w:cs="Times New Roman"/>
          <w:bCs/>
        </w:rPr>
        <w:t>.</w:t>
      </w:r>
      <w:r w:rsidR="00EB1C34">
        <w:rPr>
          <w:rFonts w:ascii="Times New Roman" w:hAnsi="Times New Roman" w:cs="Times New Roman"/>
          <w:bCs/>
        </w:rPr>
        <w:t>375</w:t>
      </w:r>
      <w:r w:rsidR="00EB1C34" w:rsidRPr="009D7A04">
        <w:rPr>
          <w:rFonts w:ascii="Times New Roman" w:hAnsi="Times New Roman" w:cs="Times New Roman"/>
          <w:bCs/>
        </w:rPr>
        <w:t>,</w:t>
      </w:r>
      <w:r w:rsidR="00EB1C34">
        <w:rPr>
          <w:rFonts w:ascii="Times New Roman" w:hAnsi="Times New Roman" w:cs="Times New Roman"/>
          <w:bCs/>
        </w:rPr>
        <w:t>84 eura s PDV-om</w:t>
      </w:r>
      <w:r w:rsidR="00EB1C34" w:rsidRPr="009D7A04">
        <w:rPr>
          <w:rFonts w:ascii="Times New Roman" w:eastAsia="Times New Roman" w:hAnsi="Times New Roman" w:cs="Times New Roman"/>
          <w:color w:val="auto"/>
        </w:rPr>
        <w:t xml:space="preserve"> </w:t>
      </w:r>
      <w:r w:rsidR="00EB1C34">
        <w:rPr>
          <w:rFonts w:ascii="Times New Roman" w:eastAsia="Times New Roman" w:hAnsi="Times New Roman" w:cs="Times New Roman"/>
          <w:color w:val="auto"/>
        </w:rPr>
        <w:t xml:space="preserve">odnosno 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254.700,67 </w:t>
      </w:r>
      <w:r w:rsidR="004C485D">
        <w:rPr>
          <w:rFonts w:ascii="Times New Roman" w:eastAsia="Times New Roman" w:hAnsi="Times New Roman" w:cs="Times New Roman"/>
          <w:color w:val="auto"/>
        </w:rPr>
        <w:t>eura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 bez PDV-a, a od navedenih troškova Fond sudjeluje u visini od 80 % prihvatljivih i za Fond opravdanih troškova što iznosi 203.760,54 EUR što je osigurano u Financijskom planu Fonda za 202</w:t>
      </w:r>
      <w:r w:rsidR="00C23D8A">
        <w:rPr>
          <w:rFonts w:ascii="Times New Roman" w:eastAsia="Times New Roman" w:hAnsi="Times New Roman" w:cs="Times New Roman"/>
          <w:color w:val="auto"/>
        </w:rPr>
        <w:t>5</w:t>
      </w:r>
      <w:r w:rsidRPr="009D7A04">
        <w:rPr>
          <w:rFonts w:ascii="Times New Roman" w:eastAsia="Times New Roman" w:hAnsi="Times New Roman" w:cs="Times New Roman"/>
          <w:color w:val="auto"/>
        </w:rPr>
        <w:t>. godinu i projekcijom plana za 202</w:t>
      </w:r>
      <w:r w:rsidR="00C23D8A">
        <w:rPr>
          <w:rFonts w:ascii="Times New Roman" w:eastAsia="Times New Roman" w:hAnsi="Times New Roman" w:cs="Times New Roman"/>
          <w:color w:val="auto"/>
        </w:rPr>
        <w:t>6</w:t>
      </w:r>
      <w:r w:rsidRPr="009D7A04">
        <w:rPr>
          <w:rFonts w:ascii="Times New Roman" w:eastAsia="Times New Roman" w:hAnsi="Times New Roman" w:cs="Times New Roman"/>
          <w:color w:val="auto"/>
        </w:rPr>
        <w:t>. i 202</w:t>
      </w:r>
      <w:r w:rsidR="00C23D8A">
        <w:rPr>
          <w:rFonts w:ascii="Times New Roman" w:eastAsia="Times New Roman" w:hAnsi="Times New Roman" w:cs="Times New Roman"/>
          <w:color w:val="auto"/>
        </w:rPr>
        <w:t>7</w:t>
      </w:r>
      <w:r w:rsidRPr="009D7A04">
        <w:rPr>
          <w:rFonts w:ascii="Times New Roman" w:eastAsia="Times New Roman" w:hAnsi="Times New Roman" w:cs="Times New Roman"/>
          <w:color w:val="auto"/>
        </w:rPr>
        <w:t>. godinu na aktivnosti K200006 Zaštita i očuvanje biološke i krajobrazne raznolikosti, ekonomska klasifikacija 3632 - Kapitalne pomoći unutar općeg proračuna, izvor 51. Preostalih 20% sredstava</w:t>
      </w:r>
      <w:r w:rsidR="004C485D">
        <w:rPr>
          <w:rFonts w:ascii="Times New Roman" w:eastAsia="Times New Roman" w:hAnsi="Times New Roman" w:cs="Times New Roman"/>
          <w:color w:val="auto"/>
        </w:rPr>
        <w:t xml:space="preserve">, odnosno 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50.940,13 </w:t>
      </w:r>
      <w:r w:rsidR="004C485D">
        <w:rPr>
          <w:rFonts w:ascii="Times New Roman" w:eastAsia="Times New Roman" w:hAnsi="Times New Roman" w:cs="Times New Roman"/>
          <w:color w:val="auto"/>
        </w:rPr>
        <w:t>eura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 za provedbu projekta osigurat će Javna ustanova Park prirode Papuk iz vlastitih sredstava (A779047 Administracija i upravljanje (iz evidencijskih prihoda), Izvor 4.3. Ostali prihodi za posebne namjene).</w:t>
      </w:r>
    </w:p>
    <w:p w14:paraId="0C681F85" w14:textId="13FE5918" w:rsidR="009D7A04" w:rsidRPr="009D7A04" w:rsidRDefault="009D7A04" w:rsidP="009D7A0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A04">
        <w:rPr>
          <w:rFonts w:ascii="Times New Roman" w:eastAsia="Times New Roman" w:hAnsi="Times New Roman" w:cs="Times New Roman"/>
          <w:color w:val="auto"/>
        </w:rPr>
        <w:t xml:space="preserve">Projekt se odnosi na obnovu krovnog pokrova i drvenog pristupnog podesta zgrade "Eko točka Jankovac", revitalizaciju dotrajale edukativne Grofove staze te nabavu štandova za potrebe prezentacije proizvoda lokalnih </w:t>
      </w:r>
      <w:r w:rsidR="004C485D">
        <w:rPr>
          <w:rFonts w:ascii="Times New Roman" w:eastAsia="Times New Roman" w:hAnsi="Times New Roman" w:cs="Times New Roman"/>
          <w:color w:val="auto"/>
        </w:rPr>
        <w:t>obiteljskih poljoprivrednih gospodarstava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. Projekt će doprinijeti na više načina višestrukim neposrednim i posrednim smanjenjem ekološkog otiska kroz cjelovitu istovremenu obnovu posjetiteljske infrastrukture: 1) Infrastruktura u koju se namjerava uložiti ovim projektnim prijedlogom direktno potiče posjetitelje na prirodno kretanje i razonodu u prirodnom prostoru umjesto korištenje motornih vozila; 2) strateškom obnovom Grofove poučne staze u jednokratnoj revitalizaciji umjesto točkastih popravaka po potrebi smanjuje </w:t>
      </w:r>
      <w:r w:rsidRPr="009D7A04">
        <w:rPr>
          <w:rFonts w:ascii="Times New Roman" w:eastAsia="Times New Roman" w:hAnsi="Times New Roman" w:cs="Times New Roman"/>
          <w:color w:val="auto"/>
        </w:rPr>
        <w:lastRenderedPageBreak/>
        <w:t>se broj višekratnih dolazaka tehničke službe i drugih izvođača motornim vozilima; 3) Obnova infrastrukture planirana je u troškovnicima korištenjem građevnih proizvoda koji ne sadrže azbest niti tvari koje izazivaju veliku zabrinutost.</w:t>
      </w:r>
    </w:p>
    <w:p w14:paraId="35B1E0BE" w14:textId="0D364F82" w:rsidR="00DD6072" w:rsidRPr="008C6159" w:rsidRDefault="009D7A04" w:rsidP="008C6159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A04">
        <w:rPr>
          <w:rFonts w:ascii="Times New Roman" w:eastAsia="Times New Roman" w:hAnsi="Times New Roman" w:cs="Times New Roman"/>
          <w:color w:val="auto"/>
        </w:rPr>
        <w:t xml:space="preserve">Fond je pripremio ugovor o neposrednom sudjelovanju Fonda u sufinanciranju projekta “Novi krug oko </w:t>
      </w:r>
      <w:r w:rsidR="004C485D">
        <w:rPr>
          <w:rFonts w:ascii="Times New Roman" w:eastAsia="Times New Roman" w:hAnsi="Times New Roman" w:cs="Times New Roman"/>
          <w:color w:val="auto"/>
        </w:rPr>
        <w:t>J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ankovačkih jezera”, davanjem sredstava pomoći, a Upravno vijeće Ustanove donijelo je </w:t>
      </w:r>
      <w:r w:rsidR="009E4F6D">
        <w:rPr>
          <w:rFonts w:ascii="Times New Roman" w:eastAsia="Times New Roman" w:hAnsi="Times New Roman" w:cs="Times New Roman"/>
          <w:color w:val="auto"/>
        </w:rPr>
        <w:t>30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. </w:t>
      </w:r>
      <w:r w:rsidR="009E4F6D">
        <w:rPr>
          <w:rFonts w:ascii="Times New Roman" w:eastAsia="Times New Roman" w:hAnsi="Times New Roman" w:cs="Times New Roman"/>
          <w:color w:val="auto"/>
        </w:rPr>
        <w:t>prosinca</w:t>
      </w:r>
      <w:r w:rsidRPr="009D7A04">
        <w:rPr>
          <w:rFonts w:ascii="Times New Roman" w:eastAsia="Times New Roman" w:hAnsi="Times New Roman" w:cs="Times New Roman"/>
          <w:color w:val="auto"/>
        </w:rPr>
        <w:t xml:space="preserve"> 2024. Odluku kojom se daje suglasnost ravnatelju Ustanove na sklapanje predmetnog Ugovora </w:t>
      </w:r>
      <w:r w:rsidR="00EC47D1">
        <w:rPr>
          <w:rFonts w:ascii="Times New Roman" w:eastAsia="Times New Roman" w:hAnsi="Times New Roman" w:cs="Times New Roman"/>
          <w:color w:val="auto"/>
        </w:rPr>
        <w:t xml:space="preserve">s </w:t>
      </w:r>
      <w:r w:rsidR="004C485D">
        <w:rPr>
          <w:rFonts w:ascii="Times New Roman" w:eastAsia="Times New Roman" w:hAnsi="Times New Roman" w:cs="Times New Roman"/>
          <w:color w:val="auto"/>
        </w:rPr>
        <w:t xml:space="preserve">Fondom </w:t>
      </w:r>
      <w:r w:rsidRPr="009D7A04">
        <w:rPr>
          <w:rFonts w:ascii="Times New Roman" w:eastAsia="Times New Roman" w:hAnsi="Times New Roman" w:cs="Times New Roman"/>
          <w:color w:val="auto"/>
        </w:rPr>
        <w:t>uz uvjet ishođenja sugla</w:t>
      </w:r>
      <w:r w:rsidR="008C6159">
        <w:rPr>
          <w:rFonts w:ascii="Times New Roman" w:eastAsia="Times New Roman" w:hAnsi="Times New Roman" w:cs="Times New Roman"/>
          <w:color w:val="auto"/>
        </w:rPr>
        <w:t xml:space="preserve">snosti Vlade Republike Hrvatske 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obzirom da </w:t>
      </w:r>
      <w:r w:rsidR="00DE1073">
        <w:rPr>
          <w:rFonts w:ascii="Times New Roman" w:hAnsi="Times New Roman" w:cs="Times New Roman"/>
          <w:bCs/>
          <w:lang w:val="hr-HR"/>
        </w:rPr>
        <w:t>Fondu opravdani troškovi projekta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prelaz</w:t>
      </w:r>
      <w:r w:rsidR="00DE1073">
        <w:rPr>
          <w:rFonts w:ascii="Times New Roman" w:hAnsi="Times New Roman" w:cs="Times New Roman"/>
          <w:bCs/>
          <w:lang w:val="hr-HR"/>
        </w:rPr>
        <w:t>e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iznos </w:t>
      </w:r>
      <w:r w:rsidR="00DE1073">
        <w:rPr>
          <w:rFonts w:ascii="Times New Roman" w:hAnsi="Times New Roman" w:cs="Times New Roman"/>
          <w:bCs/>
          <w:lang w:val="hr-HR"/>
        </w:rPr>
        <w:t>za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koj</w:t>
      </w:r>
      <w:r w:rsidR="00DE1073">
        <w:rPr>
          <w:rFonts w:ascii="Times New Roman" w:hAnsi="Times New Roman" w:cs="Times New Roman"/>
          <w:bCs/>
          <w:lang w:val="hr-HR"/>
        </w:rPr>
        <w:t>i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su ravnatelj i Upravno vijeće Ustanove ovlašteni sklapati pravne poslove bez suglasnosti</w:t>
      </w:r>
      <w:r w:rsidR="004C6366" w:rsidRPr="0039056A">
        <w:rPr>
          <w:rFonts w:ascii="Times New Roman" w:hAnsi="Times New Roman" w:cs="Times New Roman"/>
          <w:bCs/>
          <w:lang w:val="hr-HR"/>
        </w:rPr>
        <w:t xml:space="preserve"> Vlade Republike Hrvatske</w:t>
      </w:r>
      <w:r w:rsidR="00AE6510" w:rsidRPr="0039056A">
        <w:rPr>
          <w:rFonts w:ascii="Times New Roman" w:hAnsi="Times New Roman" w:cs="Times New Roman"/>
          <w:bCs/>
          <w:lang w:val="hr-HR"/>
        </w:rPr>
        <w:t>.</w:t>
      </w:r>
    </w:p>
    <w:p w14:paraId="79856E43" w14:textId="6A6DF568" w:rsidR="00C02A62" w:rsidRPr="0039056A" w:rsidRDefault="00992B6B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39056A">
        <w:rPr>
          <w:color w:val="auto"/>
        </w:rPr>
        <w:t xml:space="preserve">Slijedom navedenog, a obzirom da se radi o </w:t>
      </w:r>
      <w:r w:rsidR="0039056A" w:rsidRPr="0039056A">
        <w:rPr>
          <w:color w:val="auto"/>
        </w:rPr>
        <w:t xml:space="preserve">ugovoru </w:t>
      </w:r>
      <w:r w:rsidR="00A2750A">
        <w:rPr>
          <w:color w:val="auto"/>
        </w:rPr>
        <w:t xml:space="preserve">ukupne </w:t>
      </w:r>
      <w:r w:rsidR="00AE6510" w:rsidRPr="0039056A">
        <w:rPr>
          <w:color w:val="auto"/>
        </w:rPr>
        <w:t xml:space="preserve">vrijednosti od </w:t>
      </w:r>
      <w:r w:rsidR="008C6159" w:rsidRPr="009D7A04">
        <w:rPr>
          <w:color w:val="auto"/>
        </w:rPr>
        <w:t xml:space="preserve">254.700,67 </w:t>
      </w:r>
      <w:r w:rsidR="00A2750A">
        <w:rPr>
          <w:bCs/>
        </w:rPr>
        <w:t xml:space="preserve">eura </w:t>
      </w:r>
      <w:r w:rsidR="00FF5799">
        <w:rPr>
          <w:bCs/>
        </w:rPr>
        <w:t xml:space="preserve">bez PDV-a </w:t>
      </w:r>
      <w:r w:rsidRPr="0039056A">
        <w:rPr>
          <w:color w:val="auto"/>
        </w:rPr>
        <w:t>te da</w:t>
      </w:r>
      <w:r w:rsidR="001F7659" w:rsidRPr="0039056A">
        <w:rPr>
          <w:color w:val="auto"/>
        </w:rPr>
        <w:t xml:space="preserve"> </w:t>
      </w:r>
      <w:r w:rsidRPr="0039056A">
        <w:rPr>
          <w:color w:val="auto"/>
        </w:rPr>
        <w:t>je člank</w:t>
      </w:r>
      <w:r w:rsidR="00AE6510" w:rsidRPr="0039056A">
        <w:rPr>
          <w:color w:val="auto"/>
        </w:rPr>
        <w:t>om</w:t>
      </w:r>
      <w:r w:rsidRPr="0039056A">
        <w:rPr>
          <w:color w:val="auto"/>
        </w:rPr>
        <w:t xml:space="preserve"> 14. stavku 1. podstavku </w:t>
      </w:r>
      <w:r w:rsidR="00DC79F7" w:rsidRPr="0039056A">
        <w:rPr>
          <w:color w:val="auto"/>
        </w:rPr>
        <w:t>10</w:t>
      </w:r>
      <w:r w:rsidRPr="0039056A">
        <w:rPr>
          <w:color w:val="auto"/>
        </w:rPr>
        <w:t xml:space="preserve">. Statuta </w:t>
      </w:r>
      <w:r w:rsidR="00AE6510" w:rsidRPr="0039056A">
        <w:rPr>
          <w:color w:val="auto"/>
        </w:rPr>
        <w:t xml:space="preserve">Ustanove </w:t>
      </w:r>
      <w:r w:rsidRPr="0039056A">
        <w:rPr>
          <w:color w:val="auto"/>
        </w:rPr>
        <w:t xml:space="preserve">propisano da Upravno vijeće donosi odluke o </w:t>
      </w:r>
      <w:r w:rsidR="00DC79F7" w:rsidRPr="0039056A">
        <w:rPr>
          <w:color w:val="auto"/>
        </w:rPr>
        <w:t xml:space="preserve">sklapanju pravnog posla čija pojedinačna vrijednost prelazi </w:t>
      </w:r>
      <w:r w:rsidR="00A2750A">
        <w:rPr>
          <w:color w:val="auto"/>
        </w:rPr>
        <w:t>1</w:t>
      </w:r>
      <w:r w:rsidR="00DC79F7" w:rsidRPr="0039056A">
        <w:rPr>
          <w:color w:val="auto"/>
        </w:rPr>
        <w:t>.500.0</w:t>
      </w:r>
      <w:r w:rsidR="00AE6510" w:rsidRPr="0039056A">
        <w:rPr>
          <w:color w:val="auto"/>
        </w:rPr>
        <w:t>0</w:t>
      </w:r>
      <w:r w:rsidR="00DC79F7" w:rsidRPr="0039056A">
        <w:rPr>
          <w:color w:val="auto"/>
        </w:rPr>
        <w:t xml:space="preserve">0,00 kn </w:t>
      </w:r>
      <w:r w:rsidR="00AE6510" w:rsidRPr="0039056A">
        <w:rPr>
          <w:color w:val="auto"/>
        </w:rPr>
        <w:t>(</w:t>
      </w:r>
      <w:r w:rsidR="00A2750A">
        <w:rPr>
          <w:color w:val="auto"/>
        </w:rPr>
        <w:t>199.084,21</w:t>
      </w:r>
      <w:r w:rsidR="00160447" w:rsidRPr="0039056A">
        <w:rPr>
          <w:color w:val="auto"/>
        </w:rPr>
        <w:t xml:space="preserve"> </w:t>
      </w:r>
      <w:r w:rsidR="00C30232">
        <w:rPr>
          <w:color w:val="auto"/>
        </w:rPr>
        <w:t>e</w:t>
      </w:r>
      <w:r w:rsidR="00AE6510" w:rsidRPr="0039056A">
        <w:rPr>
          <w:color w:val="auto"/>
        </w:rPr>
        <w:t xml:space="preserve">ura) </w:t>
      </w:r>
      <w:r w:rsidR="00DC79F7" w:rsidRPr="0039056A">
        <w:rPr>
          <w:color w:val="auto"/>
        </w:rPr>
        <w:t xml:space="preserve">uz suglasnost </w:t>
      </w:r>
      <w:r w:rsidRPr="0039056A">
        <w:rPr>
          <w:color w:val="auto"/>
        </w:rPr>
        <w:t xml:space="preserve">Vlade Republike Hrvatske, </w:t>
      </w:r>
      <w:r w:rsidR="0039056A" w:rsidRPr="0039056A">
        <w:rPr>
          <w:color w:val="auto"/>
        </w:rPr>
        <w:t xml:space="preserve">predlaže se donošenje predmetne Odluke. </w:t>
      </w:r>
    </w:p>
    <w:p w14:paraId="0EE3FD06" w14:textId="77777777" w:rsidR="00BB6D48" w:rsidRPr="0039056A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p w14:paraId="5B6E8C3F" w14:textId="77777777" w:rsidR="00BB6D48" w:rsidRPr="0039056A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39056A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21E66" w14:textId="77777777" w:rsidR="000A5A8D" w:rsidRDefault="000A5A8D">
      <w:r>
        <w:separator/>
      </w:r>
    </w:p>
  </w:endnote>
  <w:endnote w:type="continuationSeparator" w:id="0">
    <w:p w14:paraId="290EAB75" w14:textId="77777777" w:rsidR="000A5A8D" w:rsidRDefault="000A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37523" w14:textId="77777777" w:rsidR="000A5A8D" w:rsidRDefault="000A5A8D"/>
  </w:footnote>
  <w:footnote w:type="continuationSeparator" w:id="0">
    <w:p w14:paraId="1A34B68A" w14:textId="77777777" w:rsidR="000A5A8D" w:rsidRDefault="000A5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1230"/>
    <w:rsid w:val="00016CBB"/>
    <w:rsid w:val="000171EF"/>
    <w:rsid w:val="0002733C"/>
    <w:rsid w:val="000367D5"/>
    <w:rsid w:val="00036A1A"/>
    <w:rsid w:val="000409BF"/>
    <w:rsid w:val="00047ADA"/>
    <w:rsid w:val="00047BAC"/>
    <w:rsid w:val="00050715"/>
    <w:rsid w:val="0006030F"/>
    <w:rsid w:val="00080641"/>
    <w:rsid w:val="00093728"/>
    <w:rsid w:val="000A0EF8"/>
    <w:rsid w:val="000A5A8D"/>
    <w:rsid w:val="000C7985"/>
    <w:rsid w:val="000D20F4"/>
    <w:rsid w:val="000D4614"/>
    <w:rsid w:val="000D61B5"/>
    <w:rsid w:val="000E014E"/>
    <w:rsid w:val="000E42D0"/>
    <w:rsid w:val="000E585F"/>
    <w:rsid w:val="000E630E"/>
    <w:rsid w:val="00101197"/>
    <w:rsid w:val="001140E7"/>
    <w:rsid w:val="00124C26"/>
    <w:rsid w:val="00133F41"/>
    <w:rsid w:val="001373BA"/>
    <w:rsid w:val="001515EF"/>
    <w:rsid w:val="00155E01"/>
    <w:rsid w:val="00160447"/>
    <w:rsid w:val="001707CB"/>
    <w:rsid w:val="00184348"/>
    <w:rsid w:val="001869A0"/>
    <w:rsid w:val="001B2A71"/>
    <w:rsid w:val="001C4978"/>
    <w:rsid w:val="001E3FA8"/>
    <w:rsid w:val="001F1075"/>
    <w:rsid w:val="001F7659"/>
    <w:rsid w:val="00220804"/>
    <w:rsid w:val="00230214"/>
    <w:rsid w:val="00243DB5"/>
    <w:rsid w:val="0026238F"/>
    <w:rsid w:val="0026357C"/>
    <w:rsid w:val="002800AE"/>
    <w:rsid w:val="00281173"/>
    <w:rsid w:val="002A4006"/>
    <w:rsid w:val="002B5155"/>
    <w:rsid w:val="002B6F97"/>
    <w:rsid w:val="002C2D3B"/>
    <w:rsid w:val="002D2D02"/>
    <w:rsid w:val="002D6794"/>
    <w:rsid w:val="002D6AFF"/>
    <w:rsid w:val="002E05A2"/>
    <w:rsid w:val="002E410B"/>
    <w:rsid w:val="002F325F"/>
    <w:rsid w:val="003014D2"/>
    <w:rsid w:val="003118B9"/>
    <w:rsid w:val="0031342B"/>
    <w:rsid w:val="00315DB3"/>
    <w:rsid w:val="00326735"/>
    <w:rsid w:val="00330A33"/>
    <w:rsid w:val="0034784C"/>
    <w:rsid w:val="00361D6A"/>
    <w:rsid w:val="00361EB0"/>
    <w:rsid w:val="0038770A"/>
    <w:rsid w:val="0039056A"/>
    <w:rsid w:val="0039700F"/>
    <w:rsid w:val="003A438F"/>
    <w:rsid w:val="003B2679"/>
    <w:rsid w:val="003C3939"/>
    <w:rsid w:val="003E74FF"/>
    <w:rsid w:val="003F4B68"/>
    <w:rsid w:val="004167E9"/>
    <w:rsid w:val="00450345"/>
    <w:rsid w:val="00454CF8"/>
    <w:rsid w:val="00455E9F"/>
    <w:rsid w:val="00463A8F"/>
    <w:rsid w:val="0046418A"/>
    <w:rsid w:val="00467231"/>
    <w:rsid w:val="0047207E"/>
    <w:rsid w:val="00477B22"/>
    <w:rsid w:val="004860DA"/>
    <w:rsid w:val="00491398"/>
    <w:rsid w:val="004B03E0"/>
    <w:rsid w:val="004C36AD"/>
    <w:rsid w:val="004C485D"/>
    <w:rsid w:val="004C6366"/>
    <w:rsid w:val="004D1653"/>
    <w:rsid w:val="004E3B6A"/>
    <w:rsid w:val="004F3743"/>
    <w:rsid w:val="004F5072"/>
    <w:rsid w:val="00501E2B"/>
    <w:rsid w:val="00512021"/>
    <w:rsid w:val="005308B0"/>
    <w:rsid w:val="005352CE"/>
    <w:rsid w:val="005638AD"/>
    <w:rsid w:val="00577254"/>
    <w:rsid w:val="00583871"/>
    <w:rsid w:val="00591FCB"/>
    <w:rsid w:val="00594110"/>
    <w:rsid w:val="005944DC"/>
    <w:rsid w:val="005B0135"/>
    <w:rsid w:val="005C497E"/>
    <w:rsid w:val="005C6858"/>
    <w:rsid w:val="005C74D5"/>
    <w:rsid w:val="005D5FE2"/>
    <w:rsid w:val="005E0CD1"/>
    <w:rsid w:val="005E3453"/>
    <w:rsid w:val="005F2196"/>
    <w:rsid w:val="005F4514"/>
    <w:rsid w:val="00602F67"/>
    <w:rsid w:val="006041D1"/>
    <w:rsid w:val="0060664F"/>
    <w:rsid w:val="00606849"/>
    <w:rsid w:val="0061293D"/>
    <w:rsid w:val="00651414"/>
    <w:rsid w:val="00676292"/>
    <w:rsid w:val="00683D19"/>
    <w:rsid w:val="0068650A"/>
    <w:rsid w:val="00686CC4"/>
    <w:rsid w:val="006A6DA6"/>
    <w:rsid w:val="006A7327"/>
    <w:rsid w:val="006B21BA"/>
    <w:rsid w:val="006D6F40"/>
    <w:rsid w:val="006E091C"/>
    <w:rsid w:val="006F67E5"/>
    <w:rsid w:val="00713D63"/>
    <w:rsid w:val="00731FE2"/>
    <w:rsid w:val="00744D93"/>
    <w:rsid w:val="007542BC"/>
    <w:rsid w:val="0075626A"/>
    <w:rsid w:val="00757BD7"/>
    <w:rsid w:val="007648AB"/>
    <w:rsid w:val="00780480"/>
    <w:rsid w:val="00792AC4"/>
    <w:rsid w:val="00795680"/>
    <w:rsid w:val="0079744A"/>
    <w:rsid w:val="007A2AF5"/>
    <w:rsid w:val="007A417D"/>
    <w:rsid w:val="007A4921"/>
    <w:rsid w:val="007B381D"/>
    <w:rsid w:val="007C432F"/>
    <w:rsid w:val="007C5392"/>
    <w:rsid w:val="007E5E19"/>
    <w:rsid w:val="007F4066"/>
    <w:rsid w:val="007F4FB1"/>
    <w:rsid w:val="008011D6"/>
    <w:rsid w:val="008316E2"/>
    <w:rsid w:val="00850519"/>
    <w:rsid w:val="0087575F"/>
    <w:rsid w:val="00875E86"/>
    <w:rsid w:val="00887CE3"/>
    <w:rsid w:val="00887F4F"/>
    <w:rsid w:val="00891F1E"/>
    <w:rsid w:val="0089708E"/>
    <w:rsid w:val="00897DD6"/>
    <w:rsid w:val="008A6021"/>
    <w:rsid w:val="008A789F"/>
    <w:rsid w:val="008B0483"/>
    <w:rsid w:val="008B0955"/>
    <w:rsid w:val="008B3554"/>
    <w:rsid w:val="008C1295"/>
    <w:rsid w:val="008C6159"/>
    <w:rsid w:val="008C63D0"/>
    <w:rsid w:val="008C7FD4"/>
    <w:rsid w:val="008D2207"/>
    <w:rsid w:val="008D69D0"/>
    <w:rsid w:val="008E15A2"/>
    <w:rsid w:val="008E410F"/>
    <w:rsid w:val="008E5CC6"/>
    <w:rsid w:val="008E68B1"/>
    <w:rsid w:val="008F14BD"/>
    <w:rsid w:val="008F5D43"/>
    <w:rsid w:val="008F6FFB"/>
    <w:rsid w:val="00906AB3"/>
    <w:rsid w:val="00910AE7"/>
    <w:rsid w:val="00913BDC"/>
    <w:rsid w:val="00914066"/>
    <w:rsid w:val="009211BB"/>
    <w:rsid w:val="00922052"/>
    <w:rsid w:val="00930F94"/>
    <w:rsid w:val="0093404D"/>
    <w:rsid w:val="00947081"/>
    <w:rsid w:val="009558B2"/>
    <w:rsid w:val="00961F34"/>
    <w:rsid w:val="009832F8"/>
    <w:rsid w:val="00991AC0"/>
    <w:rsid w:val="00992B6B"/>
    <w:rsid w:val="009A31FE"/>
    <w:rsid w:val="009B1E25"/>
    <w:rsid w:val="009C2502"/>
    <w:rsid w:val="009D7A04"/>
    <w:rsid w:val="009E4229"/>
    <w:rsid w:val="009E4F6D"/>
    <w:rsid w:val="00A04A21"/>
    <w:rsid w:val="00A226E5"/>
    <w:rsid w:val="00A2750A"/>
    <w:rsid w:val="00A30B6D"/>
    <w:rsid w:val="00A3563D"/>
    <w:rsid w:val="00A57349"/>
    <w:rsid w:val="00A80C95"/>
    <w:rsid w:val="00A81FD3"/>
    <w:rsid w:val="00A820FA"/>
    <w:rsid w:val="00A84B8E"/>
    <w:rsid w:val="00A90211"/>
    <w:rsid w:val="00A9066A"/>
    <w:rsid w:val="00AB14BB"/>
    <w:rsid w:val="00AC7A45"/>
    <w:rsid w:val="00AD0CD2"/>
    <w:rsid w:val="00AD3213"/>
    <w:rsid w:val="00AD4A2F"/>
    <w:rsid w:val="00AE3521"/>
    <w:rsid w:val="00AE6510"/>
    <w:rsid w:val="00AF48AC"/>
    <w:rsid w:val="00AF6D73"/>
    <w:rsid w:val="00AF7A4C"/>
    <w:rsid w:val="00B043B7"/>
    <w:rsid w:val="00B14C07"/>
    <w:rsid w:val="00B15EB9"/>
    <w:rsid w:val="00B322C1"/>
    <w:rsid w:val="00B34028"/>
    <w:rsid w:val="00B43CA5"/>
    <w:rsid w:val="00B45EDD"/>
    <w:rsid w:val="00B52B10"/>
    <w:rsid w:val="00B57EE9"/>
    <w:rsid w:val="00B60293"/>
    <w:rsid w:val="00B63EAD"/>
    <w:rsid w:val="00B77B10"/>
    <w:rsid w:val="00B83D79"/>
    <w:rsid w:val="00BA22EA"/>
    <w:rsid w:val="00BB3EC5"/>
    <w:rsid w:val="00BB6D48"/>
    <w:rsid w:val="00BF1943"/>
    <w:rsid w:val="00BF2A9E"/>
    <w:rsid w:val="00BF3C1F"/>
    <w:rsid w:val="00C02A62"/>
    <w:rsid w:val="00C02BD8"/>
    <w:rsid w:val="00C0548E"/>
    <w:rsid w:val="00C16C30"/>
    <w:rsid w:val="00C208A1"/>
    <w:rsid w:val="00C20CEC"/>
    <w:rsid w:val="00C22387"/>
    <w:rsid w:val="00C23D48"/>
    <w:rsid w:val="00C23D8A"/>
    <w:rsid w:val="00C301BC"/>
    <w:rsid w:val="00C30232"/>
    <w:rsid w:val="00C32BFE"/>
    <w:rsid w:val="00C3373B"/>
    <w:rsid w:val="00C337CD"/>
    <w:rsid w:val="00C362EB"/>
    <w:rsid w:val="00C36B76"/>
    <w:rsid w:val="00C503FA"/>
    <w:rsid w:val="00C579FA"/>
    <w:rsid w:val="00C75A4D"/>
    <w:rsid w:val="00C76B32"/>
    <w:rsid w:val="00C8096B"/>
    <w:rsid w:val="00C818D0"/>
    <w:rsid w:val="00C946C1"/>
    <w:rsid w:val="00CA4C7D"/>
    <w:rsid w:val="00CA560F"/>
    <w:rsid w:val="00CB1F0A"/>
    <w:rsid w:val="00CC659B"/>
    <w:rsid w:val="00CD2197"/>
    <w:rsid w:val="00CD36A5"/>
    <w:rsid w:val="00CE0ACC"/>
    <w:rsid w:val="00CE0F41"/>
    <w:rsid w:val="00CF66CF"/>
    <w:rsid w:val="00D022C0"/>
    <w:rsid w:val="00D03E55"/>
    <w:rsid w:val="00D06347"/>
    <w:rsid w:val="00D24C55"/>
    <w:rsid w:val="00D40228"/>
    <w:rsid w:val="00D42FCF"/>
    <w:rsid w:val="00D52034"/>
    <w:rsid w:val="00D542CC"/>
    <w:rsid w:val="00D8734B"/>
    <w:rsid w:val="00D941AA"/>
    <w:rsid w:val="00D96FD8"/>
    <w:rsid w:val="00DA33BB"/>
    <w:rsid w:val="00DC36F9"/>
    <w:rsid w:val="00DC43DE"/>
    <w:rsid w:val="00DC79F7"/>
    <w:rsid w:val="00DD3177"/>
    <w:rsid w:val="00DD6072"/>
    <w:rsid w:val="00DE1073"/>
    <w:rsid w:val="00DE22C0"/>
    <w:rsid w:val="00DF26FD"/>
    <w:rsid w:val="00DF66D3"/>
    <w:rsid w:val="00E027AE"/>
    <w:rsid w:val="00E0760A"/>
    <w:rsid w:val="00E12A7E"/>
    <w:rsid w:val="00E14549"/>
    <w:rsid w:val="00E16115"/>
    <w:rsid w:val="00E243A6"/>
    <w:rsid w:val="00E2695E"/>
    <w:rsid w:val="00E44B08"/>
    <w:rsid w:val="00E5638C"/>
    <w:rsid w:val="00E62262"/>
    <w:rsid w:val="00E722A0"/>
    <w:rsid w:val="00E871A0"/>
    <w:rsid w:val="00E9047D"/>
    <w:rsid w:val="00E956C8"/>
    <w:rsid w:val="00E9633B"/>
    <w:rsid w:val="00EB066C"/>
    <w:rsid w:val="00EB1C34"/>
    <w:rsid w:val="00EB3B93"/>
    <w:rsid w:val="00EB5340"/>
    <w:rsid w:val="00EC1227"/>
    <w:rsid w:val="00EC471A"/>
    <w:rsid w:val="00EC47D1"/>
    <w:rsid w:val="00EC55B6"/>
    <w:rsid w:val="00ED0ED1"/>
    <w:rsid w:val="00EE449B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4B18"/>
    <w:rsid w:val="00F561BE"/>
    <w:rsid w:val="00F57733"/>
    <w:rsid w:val="00F60FE6"/>
    <w:rsid w:val="00F816C3"/>
    <w:rsid w:val="00F9304A"/>
    <w:rsid w:val="00FA0A38"/>
    <w:rsid w:val="00FA3E19"/>
    <w:rsid w:val="00FA3F66"/>
    <w:rsid w:val="00FB0A26"/>
    <w:rsid w:val="00FB3DD4"/>
    <w:rsid w:val="00FC1ABE"/>
    <w:rsid w:val="00FD0D12"/>
    <w:rsid w:val="00FD4772"/>
    <w:rsid w:val="00FD5C2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AZJMDCZ6QSYZ-1849078857-44331</_dlc_DocId>
    <_dlc_DocIdUrl xmlns="a494813a-d0d8-4dad-94cb-0d196f36ba15">
      <Url>https://ekoordinacije.vlada.hr/koordinacija-gospodarstvo/_layouts/15/DocIdRedir.aspx?ID=AZJMDCZ6QSYZ-1849078857-44331</Url>
      <Description>AZJMDCZ6QSYZ-1849078857-44331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CC5730-9624-4DA7-B458-406BD6FFD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B1583-17E3-4A71-86E7-C52D63AE684D}">
  <ds:schemaRefs>
    <ds:schemaRef ds:uri="http://purl.org/dc/elements/1.1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08A2F8-9295-40A7-8F8F-63849AA9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1BF05-22A8-4219-BD72-AC4D03E802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Sonja Tučkar</cp:lastModifiedBy>
  <cp:revision>21</cp:revision>
  <cp:lastPrinted>2025-03-05T09:35:00Z</cp:lastPrinted>
  <dcterms:created xsi:type="dcterms:W3CDTF">2025-02-26T10:36:00Z</dcterms:created>
  <dcterms:modified xsi:type="dcterms:W3CDTF">2025-03-13T07:43:00Z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e2a07e5e-23e4-459e-acf0-af880a15bdd8</vt:lpwstr>
  </property>
</Properties>
</file>