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BBE212" w14:textId="3A917D04" w:rsidR="00FC19B7" w:rsidRPr="004F2D12" w:rsidRDefault="00FC19B7" w:rsidP="00FC19B7">
      <w:pPr>
        <w:jc w:val="center"/>
        <w:rPr>
          <w:rFonts w:ascii="Times New Roman" w:hAnsi="Times New Roman"/>
        </w:rPr>
      </w:pPr>
      <w:r w:rsidRPr="004F2D12">
        <w:rPr>
          <w:rFonts w:ascii="Times New Roman" w:hAnsi="Times New Roman"/>
          <w:noProof/>
        </w:rPr>
        <w:drawing>
          <wp:inline distT="0" distB="0" distL="0" distR="0" wp14:anchorId="454F494D" wp14:editId="7A75DD57">
            <wp:extent cx="501015" cy="683895"/>
            <wp:effectExtent l="0" t="0" r="0" b="1905"/>
            <wp:docPr id="1981625344" name="Slika 1" descr="Slika na kojoj se prikazuje simbol, emblem, crveno, logotip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1625344" name="Slika 1" descr="Slika na kojoj se prikazuje simbol, emblem, crveno, logotip&#10;&#10;Sadržaj generiran umjetnom inteligencijom može biti netočan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F2D12">
        <w:rPr>
          <w:rFonts w:ascii="Times New Roman" w:hAnsi="Times New Roman"/>
        </w:rPr>
        <w:fldChar w:fldCharType="begin"/>
      </w:r>
      <w:r w:rsidRPr="004F2D12">
        <w:rPr>
          <w:rFonts w:ascii="Times New Roman" w:hAnsi="Times New Roman"/>
        </w:rPr>
        <w:instrText xml:space="preserve"> INCLUDEPICTURE "http://www.inet.hr/~box/images/grb-rh.gif" \* MERGEFORMATINET </w:instrText>
      </w:r>
      <w:r w:rsidRPr="004F2D12">
        <w:rPr>
          <w:rFonts w:ascii="Times New Roman" w:hAnsi="Times New Roman"/>
        </w:rPr>
        <w:fldChar w:fldCharType="end"/>
      </w:r>
    </w:p>
    <w:p w14:paraId="7BDC90DF" w14:textId="77777777" w:rsidR="00FC19B7" w:rsidRPr="004F2D12" w:rsidRDefault="00FC19B7" w:rsidP="00D357E6">
      <w:pPr>
        <w:spacing w:before="60" w:after="1080"/>
        <w:jc w:val="center"/>
        <w:rPr>
          <w:rFonts w:ascii="Times New Roman" w:hAnsi="Times New Roman"/>
          <w:sz w:val="28"/>
        </w:rPr>
      </w:pPr>
      <w:r w:rsidRPr="004F2D12">
        <w:rPr>
          <w:rFonts w:ascii="Times New Roman" w:hAnsi="Times New Roman"/>
          <w:sz w:val="28"/>
        </w:rPr>
        <w:t>VLADA REPUBLIKE HRVATSKE</w:t>
      </w:r>
    </w:p>
    <w:p w14:paraId="57AEAE07" w14:textId="77777777" w:rsidR="00FC19B7" w:rsidRPr="004F2D12" w:rsidRDefault="00FC19B7" w:rsidP="00FC19B7">
      <w:pPr>
        <w:rPr>
          <w:rFonts w:ascii="Times New Roman" w:hAnsi="Times New Roman"/>
        </w:rPr>
      </w:pPr>
    </w:p>
    <w:p w14:paraId="6357157D" w14:textId="3545409F" w:rsidR="00FC19B7" w:rsidRPr="004F2D12" w:rsidRDefault="00FC19B7" w:rsidP="00D357E6">
      <w:pPr>
        <w:spacing w:after="108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Z</w:t>
      </w:r>
      <w:r w:rsidRPr="004F2D12">
        <w:rPr>
          <w:rFonts w:ascii="Times New Roman" w:hAnsi="Times New Roman"/>
        </w:rPr>
        <w:t xml:space="preserve">agreb, </w:t>
      </w:r>
      <w:r w:rsidR="00803F2E">
        <w:rPr>
          <w:rFonts w:ascii="Times New Roman" w:hAnsi="Times New Roman"/>
        </w:rPr>
        <w:t>19</w:t>
      </w:r>
      <w:r>
        <w:rPr>
          <w:rFonts w:ascii="Times New Roman" w:hAnsi="Times New Roman"/>
        </w:rPr>
        <w:t xml:space="preserve">. </w:t>
      </w:r>
      <w:r w:rsidR="001E6D06">
        <w:rPr>
          <w:rFonts w:ascii="Times New Roman" w:hAnsi="Times New Roman"/>
        </w:rPr>
        <w:t>ožujk</w:t>
      </w:r>
      <w:r w:rsidR="006B34FB">
        <w:rPr>
          <w:rFonts w:ascii="Times New Roman" w:hAnsi="Times New Roman"/>
        </w:rPr>
        <w:t>a</w:t>
      </w:r>
      <w:bookmarkStart w:id="0" w:name="_GoBack"/>
      <w:bookmarkEnd w:id="0"/>
      <w:r>
        <w:rPr>
          <w:rFonts w:ascii="Times New Roman" w:hAnsi="Times New Roman"/>
        </w:rPr>
        <w:t xml:space="preserve"> </w:t>
      </w:r>
      <w:r w:rsidRPr="006412AB">
        <w:rPr>
          <w:rFonts w:ascii="Times New Roman" w:hAnsi="Times New Roman"/>
        </w:rPr>
        <w:t>202</w:t>
      </w:r>
      <w:r>
        <w:rPr>
          <w:rFonts w:ascii="Times New Roman" w:hAnsi="Times New Roman"/>
        </w:rPr>
        <w:t>5</w:t>
      </w:r>
      <w:r w:rsidRPr="006412AB">
        <w:rPr>
          <w:rFonts w:ascii="Times New Roman" w:hAnsi="Times New Roman"/>
        </w:rPr>
        <w:t>.</w:t>
      </w:r>
    </w:p>
    <w:p w14:paraId="2EB03858" w14:textId="466837F3" w:rsidR="00243C3A" w:rsidRPr="00243C3A" w:rsidRDefault="00243C3A" w:rsidP="00243C3A">
      <w:pPr>
        <w:spacing w:line="360" w:lineRule="auto"/>
        <w:rPr>
          <w:rFonts w:ascii="Times New Roman" w:hAnsi="Times New Roman"/>
        </w:rPr>
      </w:pPr>
      <w:r w:rsidRPr="00243C3A">
        <w:rPr>
          <w:rFonts w:ascii="Times New Roman" w:hAnsi="Times New Roman"/>
        </w:rPr>
        <w:t>_______________________________________________________________________</w:t>
      </w:r>
      <w:r w:rsidR="00456269">
        <w:rPr>
          <w:rFonts w:ascii="Times New Roman" w:hAnsi="Times New Roman"/>
        </w:rPr>
        <w:t>________</w:t>
      </w:r>
      <w:r w:rsidRPr="00243C3A">
        <w:rPr>
          <w:rFonts w:ascii="Times New Roman" w:hAnsi="Times New Roman"/>
        </w:rPr>
        <w:t>___</w:t>
      </w:r>
    </w:p>
    <w:p w14:paraId="57CA0FE5" w14:textId="77777777" w:rsidR="00FC19B7" w:rsidRDefault="00243C3A" w:rsidP="00243C3A">
      <w:pPr>
        <w:spacing w:line="360" w:lineRule="auto"/>
        <w:rPr>
          <w:rFonts w:ascii="Times New Roman" w:hAnsi="Times New Roman"/>
        </w:rPr>
      </w:pPr>
      <w:r w:rsidRPr="00243C3A">
        <w:rPr>
          <w:rFonts w:ascii="Times New Roman" w:hAnsi="Times New Roman"/>
        </w:rPr>
        <w:t xml:space="preserve"> PREDLAGATELJ:</w:t>
      </w:r>
      <w:r w:rsidRPr="00243C3A">
        <w:rPr>
          <w:rFonts w:ascii="Times New Roman" w:hAnsi="Times New Roman"/>
        </w:rPr>
        <w:tab/>
        <w:t>Ministarstvo rada, mirovinskoga sustava, obitelji i socijalne politike</w:t>
      </w:r>
    </w:p>
    <w:p w14:paraId="07A07DFC" w14:textId="27373561" w:rsidR="00394C57" w:rsidRPr="00394C57" w:rsidRDefault="00394C57" w:rsidP="00394C57">
      <w:pPr>
        <w:spacing w:line="360" w:lineRule="auto"/>
        <w:rPr>
          <w:rFonts w:ascii="Times New Roman" w:hAnsi="Times New Roman"/>
          <w:b/>
          <w:smallCaps/>
        </w:rPr>
      </w:pPr>
      <w:r w:rsidRPr="00394C57">
        <w:rPr>
          <w:rFonts w:ascii="Times New Roman" w:hAnsi="Times New Roman"/>
          <w:b/>
          <w:smallCaps/>
        </w:rPr>
        <w:t>___________________________________________________________________________</w:t>
      </w:r>
      <w:r w:rsidR="00456269">
        <w:rPr>
          <w:rFonts w:ascii="Times New Roman" w:hAnsi="Times New Roman"/>
          <w:b/>
          <w:smallCaps/>
        </w:rPr>
        <w:t>_______</w:t>
      </w:r>
    </w:p>
    <w:tbl>
      <w:tblPr>
        <w:tblpPr w:leftFromText="180" w:rightFromText="180" w:vertAnchor="text" w:horzAnchor="margin" w:tblpY="473"/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E412DB" w:rsidRPr="004F2D12" w14:paraId="60B6BFFB" w14:textId="77777777" w:rsidTr="00A965B7">
        <w:tc>
          <w:tcPr>
            <w:tcW w:w="1951" w:type="dxa"/>
            <w:shd w:val="clear" w:color="auto" w:fill="auto"/>
          </w:tcPr>
          <w:p w14:paraId="5C9951A5" w14:textId="77777777" w:rsidR="00E412DB" w:rsidRPr="004F2D12" w:rsidRDefault="00E412DB" w:rsidP="00A965B7">
            <w:pPr>
              <w:spacing w:line="360" w:lineRule="auto"/>
              <w:jc w:val="right"/>
              <w:rPr>
                <w:rFonts w:ascii="Times New Roman" w:hAnsi="Times New Roman"/>
              </w:rPr>
            </w:pPr>
            <w:r w:rsidRPr="004F2D12">
              <w:rPr>
                <w:rFonts w:ascii="Times New Roman" w:hAnsi="Times New Roman"/>
                <w:b/>
                <w:smallCaps/>
              </w:rPr>
              <w:t>Predmet</w:t>
            </w:r>
            <w:r w:rsidRPr="004F2D12">
              <w:rPr>
                <w:rFonts w:ascii="Times New Roman" w:hAnsi="Times New Roman"/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0DE06C7" w14:textId="60ED92B9" w:rsidR="00E412DB" w:rsidRPr="004F2D12" w:rsidRDefault="00E412DB" w:rsidP="00A965B7">
            <w:pPr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Prijedlog </w:t>
            </w:r>
            <w:r w:rsidRPr="006567E7">
              <w:rPr>
                <w:rFonts w:ascii="Times New Roman" w:hAnsi="Times New Roman"/>
              </w:rPr>
              <w:t>Odluk</w:t>
            </w:r>
            <w:r>
              <w:rPr>
                <w:rFonts w:ascii="Times New Roman" w:hAnsi="Times New Roman"/>
              </w:rPr>
              <w:t>e</w:t>
            </w:r>
            <w:r w:rsidRPr="006567E7">
              <w:rPr>
                <w:rFonts w:ascii="Times New Roman" w:hAnsi="Times New Roman"/>
              </w:rPr>
              <w:t xml:space="preserve"> o davanju prethodne suglasnosti </w:t>
            </w:r>
            <w:r w:rsidRPr="00BD47EE">
              <w:rPr>
                <w:rFonts w:ascii="Times New Roman" w:hAnsi="Times New Roman"/>
              </w:rPr>
              <w:t>Ministarstvu rada, mirovinskoga sustava, obitelji i socijalne politike, Hrvatskom zavodu za mirovinsko osiguranje, za preuzimanje obveza na teret sredstava državnog proračuna Republike Hrvatske u 2026. godini</w:t>
            </w:r>
            <w:r w:rsidR="00264EC9">
              <w:t xml:space="preserve"> </w:t>
            </w:r>
            <w:r w:rsidR="00264EC9" w:rsidRPr="00264EC9">
              <w:rPr>
                <w:rFonts w:ascii="Times New Roman" w:hAnsi="Times New Roman"/>
              </w:rPr>
              <w:t>za sklapanje Ugovora o javnoj nabavi radova na izgradnji građevine Doma za odrasle osobe Ljeskovica, podružnica Jakšić</w:t>
            </w:r>
          </w:p>
        </w:tc>
      </w:tr>
    </w:tbl>
    <w:p w14:paraId="0CC98BAE" w14:textId="77777777" w:rsidR="00394C57" w:rsidRDefault="00394C57" w:rsidP="00243C3A">
      <w:pPr>
        <w:spacing w:line="360" w:lineRule="auto"/>
        <w:rPr>
          <w:rFonts w:ascii="Times New Roman" w:hAnsi="Times New Roman"/>
          <w:b/>
          <w:smallCaps/>
        </w:rPr>
      </w:pPr>
    </w:p>
    <w:p w14:paraId="350F03BF" w14:textId="46DA7931" w:rsidR="00DF3800" w:rsidRPr="00394C57" w:rsidRDefault="00DF3800" w:rsidP="00DF3800">
      <w:pPr>
        <w:spacing w:line="360" w:lineRule="auto"/>
        <w:rPr>
          <w:rFonts w:ascii="Times New Roman" w:hAnsi="Times New Roman"/>
          <w:b/>
          <w:smallCaps/>
        </w:rPr>
      </w:pPr>
      <w:r w:rsidRPr="00394C57">
        <w:rPr>
          <w:rFonts w:ascii="Times New Roman" w:hAnsi="Times New Roman"/>
          <w:b/>
          <w:smallCaps/>
        </w:rPr>
        <w:t>___________________________________________________________________________</w:t>
      </w:r>
      <w:r w:rsidR="00456269">
        <w:rPr>
          <w:rFonts w:ascii="Times New Roman" w:hAnsi="Times New Roman"/>
          <w:b/>
          <w:smallCaps/>
        </w:rPr>
        <w:t>_______</w:t>
      </w:r>
    </w:p>
    <w:p w14:paraId="47837FD2" w14:textId="77777777" w:rsidR="00E412DB" w:rsidRDefault="00E412DB" w:rsidP="00243C3A">
      <w:pPr>
        <w:spacing w:line="360" w:lineRule="auto"/>
        <w:rPr>
          <w:rFonts w:ascii="Times New Roman" w:hAnsi="Times New Roman"/>
          <w:b/>
          <w:smallCaps/>
        </w:rPr>
      </w:pPr>
    </w:p>
    <w:p w14:paraId="1AFE21E1" w14:textId="17F66DCB" w:rsidR="00E412DB" w:rsidRPr="004F2D12" w:rsidRDefault="00E412DB" w:rsidP="00243C3A">
      <w:pPr>
        <w:spacing w:line="360" w:lineRule="auto"/>
        <w:rPr>
          <w:rFonts w:ascii="Times New Roman" w:hAnsi="Times New Roman"/>
          <w:b/>
          <w:smallCaps/>
        </w:rPr>
        <w:sectPr w:rsidR="00E412DB" w:rsidRPr="004F2D12" w:rsidSect="00FC19B7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A315F6C" w14:textId="5EB1503F" w:rsidR="00A82446" w:rsidRDefault="00A024EA" w:rsidP="00A82446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A024EA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lastRenderedPageBreak/>
        <w:t>PRIJEDLOG</w:t>
      </w:r>
    </w:p>
    <w:p w14:paraId="53607566" w14:textId="77777777" w:rsidR="001E101A" w:rsidRPr="00A024EA" w:rsidRDefault="001E101A" w:rsidP="00A82446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23265920" w14:textId="77777777" w:rsidR="00A82446" w:rsidRDefault="00A82446" w:rsidP="00A8244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1135DE85" w14:textId="7106A2F0" w:rsidR="00A82446" w:rsidRPr="00FA69F0" w:rsidRDefault="00A82446" w:rsidP="00A82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Na temelju članka 48. stavka 2. Zakona o proračunu („Narodne novine“ broj 144/21), </w:t>
      </w:r>
      <w:r w:rsidR="008C7A94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a u vezi sa člankom 24</w:t>
      </w:r>
      <w:r w:rsidR="007A7ABA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.</w:t>
      </w:r>
      <w:r w:rsidR="008C7A94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stavkom 3</w:t>
      </w:r>
      <w:r w:rsidR="007A7ABA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.</w:t>
      </w:r>
      <w:r w:rsidR="008C7A94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podstavkom 1. Zakona </w:t>
      </w:r>
      <w:r w:rsidR="007A7ABA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o izvršavanju državnog proračuna Republike Hrvatske za 2025. godinu („Narodne novine, broj 149/24), 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Vlada Republike Hrvatske na sjednici održanoj </w:t>
      </w:r>
      <w:r w:rsidR="009E730C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______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</w:t>
      </w:r>
      <w:r w:rsidR="001E101A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2025. 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donijela je</w:t>
      </w:r>
    </w:p>
    <w:p w14:paraId="5AA64924" w14:textId="77777777" w:rsidR="00A82446" w:rsidRPr="00FA69F0" w:rsidRDefault="00A82446" w:rsidP="00A824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11E9BDF" w14:textId="77777777" w:rsidR="007A7ABA" w:rsidRPr="00FA69F0" w:rsidRDefault="007A7ABA" w:rsidP="00A824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0DCC3C4C" w14:textId="1655B572" w:rsidR="00A82446" w:rsidRPr="00FA69F0" w:rsidRDefault="00A82446" w:rsidP="00A824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  <w:r w:rsidRPr="00FA69F0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  <w:t>O D L U K U</w:t>
      </w:r>
    </w:p>
    <w:p w14:paraId="6F31DE36" w14:textId="77777777" w:rsidR="00A82446" w:rsidRPr="00FA69F0" w:rsidRDefault="00A82446" w:rsidP="00A824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:sz w:val="24"/>
          <w:szCs w:val="24"/>
        </w:rPr>
      </w:pPr>
    </w:p>
    <w:p w14:paraId="2B8F7ACC" w14:textId="061AF397" w:rsidR="00A82446" w:rsidRPr="00FA69F0" w:rsidRDefault="00A82446" w:rsidP="009A1C0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o davanju</w:t>
      </w:r>
      <w:r w:rsidR="00FC19B7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 prethodne</w:t>
      </w:r>
      <w:r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 suglasnosti Ministarstvu rada, mirovinskoga sustava, obitelji i socijalne politike za preuzimanje obveza na teret sredstava </w:t>
      </w:r>
      <w:r w:rsidR="007E44A4"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d</w:t>
      </w:r>
      <w:r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ržavnog proračuna Republike Hrvatske u 2026. godini </w:t>
      </w:r>
      <w:bookmarkStart w:id="1" w:name="_Hlk187411559"/>
      <w:r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za sklapanje </w:t>
      </w:r>
      <w:r w:rsidR="00323C1A"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U</w:t>
      </w:r>
      <w:r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govora o javnoj nabavi radova na izgradnji </w:t>
      </w:r>
      <w:r w:rsidR="009A1C0F"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građevine </w:t>
      </w:r>
      <w:r w:rsidRPr="00FA69F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Doma za odrasle osobe Ljeskovica, podružnica Jakšić</w:t>
      </w:r>
    </w:p>
    <w:bookmarkEnd w:id="1"/>
    <w:p w14:paraId="58545DB8" w14:textId="77777777" w:rsidR="00A82446" w:rsidRPr="00FA69F0" w:rsidRDefault="00A82446" w:rsidP="00A824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67C04972" w14:textId="77777777" w:rsidR="009A1C0F" w:rsidRPr="00FA69F0" w:rsidRDefault="009A1C0F" w:rsidP="00A824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379C4891" w14:textId="3B8EE35A" w:rsidR="00A82446" w:rsidRDefault="00A82446" w:rsidP="00A824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I.</w:t>
      </w:r>
    </w:p>
    <w:p w14:paraId="73B4C7FD" w14:textId="77777777" w:rsidR="00AE0288" w:rsidRPr="00FA69F0" w:rsidRDefault="00AE0288" w:rsidP="00A824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0198ABA9" w14:textId="1C173518" w:rsidR="00A82446" w:rsidRPr="00FA69F0" w:rsidRDefault="00A82446" w:rsidP="00B64E35">
      <w:pPr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Daje se </w:t>
      </w:r>
      <w:r w:rsidR="00B70E3C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prethodna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suglasnost Ministarstvu rada, mirovinskoga sustava, obitelji i socijalne politike za preuzimanje obveza na teret sredstava državnog proračuna Republike Hrvatske u 2026. godini </w:t>
      </w:r>
      <w:r w:rsidR="008C7A94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u iznosu od </w:t>
      </w:r>
      <w:r w:rsidR="008C7A94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1.096.547,28 eura s PDV-om</w:t>
      </w:r>
      <w:r w:rsidR="008C7A94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za sklapanje </w:t>
      </w:r>
      <w:r w:rsidR="0004242D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u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govora o javnoj nabavi radova na izgradnji </w:t>
      </w:r>
      <w:r w:rsidR="009A1C0F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građevine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Doma za odrasle osobe Ljeskovica, podružnica Jakšić</w:t>
      </w:r>
      <w:r w:rsidR="008C7A94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.</w:t>
      </w:r>
    </w:p>
    <w:p w14:paraId="58FE22B9" w14:textId="77777777" w:rsidR="00A82446" w:rsidRPr="00FA69F0" w:rsidRDefault="00A82446" w:rsidP="00A824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2886F31E" w14:textId="77777777" w:rsidR="00A82446" w:rsidRPr="00FA69F0" w:rsidRDefault="00A82446" w:rsidP="00A824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</w:p>
    <w:p w14:paraId="5C299805" w14:textId="77777777" w:rsidR="00A82446" w:rsidRPr="00FA69F0" w:rsidRDefault="00A82446" w:rsidP="00A824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II.</w:t>
      </w:r>
    </w:p>
    <w:p w14:paraId="42B9D4A7" w14:textId="56CE8BB4" w:rsidR="00A82446" w:rsidRPr="00FA69F0" w:rsidRDefault="00A82446" w:rsidP="00B64E35">
      <w:pPr>
        <w:spacing w:before="240" w:after="24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Plaćanja koja proizlaze iz ob</w:t>
      </w:r>
      <w:r w:rsidR="004F5BA7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veza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preuzetih u skladu s točkom I. ove Odluke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Ministarstvo rada, mirovinskoga sustava, obitelji i socijalne politike dužno je uključiti u svoj financijski plan u godini u kojoj obveza dospijeva.</w:t>
      </w:r>
    </w:p>
    <w:p w14:paraId="6E1FE687" w14:textId="77777777" w:rsidR="00A82446" w:rsidRPr="00FA69F0" w:rsidRDefault="00A82446" w:rsidP="00A82446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58DBBD68" w14:textId="77777777" w:rsidR="00A82446" w:rsidRPr="00FA69F0" w:rsidRDefault="00A82446" w:rsidP="00A8244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hr-HR"/>
          <w14:ligatures w14:val="none"/>
        </w:rPr>
        <w:t>III.</w:t>
      </w:r>
    </w:p>
    <w:p w14:paraId="7FCB4BAF" w14:textId="0F5EBA85" w:rsidR="00A82446" w:rsidRPr="00FA69F0" w:rsidRDefault="00A82446" w:rsidP="00A82446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Ova </w:t>
      </w:r>
      <w:r w:rsidR="00823F3F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Odluka stupa na snagu odmah po donošenju</w:t>
      </w:r>
      <w:r w:rsidR="00405AFF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.</w:t>
      </w:r>
    </w:p>
    <w:p w14:paraId="617D9DEB" w14:textId="77777777" w:rsidR="009A1C0F" w:rsidRPr="00FA69F0" w:rsidRDefault="009A1C0F" w:rsidP="00A8244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35236389" w14:textId="020DAB9F" w:rsidR="00A82446" w:rsidRPr="00FA69F0" w:rsidRDefault="00A82446" w:rsidP="00A8244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KLASA: </w:t>
      </w:r>
    </w:p>
    <w:p w14:paraId="29AE50AB" w14:textId="5CF377EB" w:rsidR="00A82446" w:rsidRDefault="00A82446" w:rsidP="00A8244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URBROJ:</w:t>
      </w:r>
    </w:p>
    <w:p w14:paraId="034C6624" w14:textId="77777777" w:rsidR="00B64E35" w:rsidRPr="00FA69F0" w:rsidRDefault="00B64E35" w:rsidP="00A8244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1F59780E" w14:textId="77777777" w:rsidR="00A82446" w:rsidRPr="00FA69F0" w:rsidRDefault="00A82446" w:rsidP="00A8244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Zagreb,</w:t>
      </w:r>
    </w:p>
    <w:p w14:paraId="465F72F3" w14:textId="77777777" w:rsidR="00A82446" w:rsidRPr="00FA69F0" w:rsidRDefault="00A82446" w:rsidP="00A82446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6C9A127" w14:textId="77777777" w:rsidR="00A82446" w:rsidRPr="00FA69F0" w:rsidRDefault="00A82446" w:rsidP="00A82446">
      <w:pPr>
        <w:tabs>
          <w:tab w:val="left" w:pos="6237"/>
        </w:tabs>
        <w:spacing w:after="0" w:line="240" w:lineRule="auto"/>
        <w:ind w:left="708" w:firstLine="708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  <w:t>PREDSJEDNIK</w:t>
      </w:r>
    </w:p>
    <w:p w14:paraId="10383CF2" w14:textId="77777777" w:rsidR="00A82446" w:rsidRPr="00FA69F0" w:rsidRDefault="00A82446" w:rsidP="00A82446">
      <w:pPr>
        <w:spacing w:after="0" w:line="240" w:lineRule="auto"/>
        <w:ind w:firstLine="708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886D958" w14:textId="77777777" w:rsidR="00A82446" w:rsidRPr="00FA69F0" w:rsidRDefault="00A82446" w:rsidP="00A82446">
      <w:pPr>
        <w:tabs>
          <w:tab w:val="left" w:pos="5812"/>
        </w:tabs>
        <w:spacing w:after="0" w:line="240" w:lineRule="auto"/>
        <w:ind w:firstLine="708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  <w:t>mr.sc. Andrej Plenković</w:t>
      </w:r>
    </w:p>
    <w:p w14:paraId="3F5848B0" w14:textId="77777777" w:rsidR="009A1C0F" w:rsidRPr="00FA69F0" w:rsidRDefault="009A1C0F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6AEEB142" w14:textId="77777777" w:rsidR="009A1C0F" w:rsidRPr="00FA69F0" w:rsidRDefault="009A1C0F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12952304" w14:textId="77777777" w:rsidR="009A1C0F" w:rsidRPr="00FA69F0" w:rsidRDefault="009A1C0F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396D19EA" w14:textId="26A5C481" w:rsidR="009A1C0F" w:rsidRDefault="009A1C0F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40705152" w14:textId="77777777" w:rsidR="001E101A" w:rsidRPr="00FA69F0" w:rsidRDefault="001E101A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61AE36A8" w14:textId="77777777" w:rsidR="009A1C0F" w:rsidRPr="00FA69F0" w:rsidRDefault="009A1C0F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3550C88D" w14:textId="77777777" w:rsidR="008C7A94" w:rsidRPr="00FA69F0" w:rsidRDefault="008C7A94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39821133" w14:textId="77777777" w:rsidR="008C7A94" w:rsidRPr="00FA69F0" w:rsidRDefault="008C7A94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3A20A74D" w14:textId="77777777" w:rsidR="009A1C0F" w:rsidRPr="00FA69F0" w:rsidRDefault="009A1C0F" w:rsidP="00405AF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748639A6" w14:textId="2196B121" w:rsidR="00A82446" w:rsidRDefault="00A82446" w:rsidP="00055E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  <w:r w:rsidRPr="00FA69F0"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  <w:t>O B R A Z L O Ž E NJ E</w:t>
      </w:r>
    </w:p>
    <w:p w14:paraId="2D15FF81" w14:textId="77777777" w:rsidR="00055EF6" w:rsidRPr="00055EF6" w:rsidRDefault="00055EF6" w:rsidP="00055E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</w:rPr>
      </w:pPr>
    </w:p>
    <w:p w14:paraId="02F354C1" w14:textId="272F4E5E" w:rsidR="00405AFF" w:rsidRPr="00FA69F0" w:rsidRDefault="00405AFF" w:rsidP="00405AFF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Ministarstvo rada, mirovinskoga sustava, obitelji i socijalne politike je provelo otvoreni postu</w:t>
      </w:r>
      <w:r w:rsidR="00120C42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pak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javne nabave radova na izgradnji </w:t>
      </w:r>
      <w:r w:rsidR="009A1C0F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građevine 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Doma za odrasle osobe Ljeskovica, podružnica Jakšić</w:t>
      </w:r>
      <w:r w:rsidR="0057535A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,</w:t>
      </w:r>
      <w:r w:rsidR="0073626B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</w:t>
      </w:r>
      <w:r w:rsidR="00A439A2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B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roj postupka: JN-U-2024-15. Nakon pregleda i ocjene ponuda, utvrđena je kao najpovoljnija ponuda za izvođenje radova tvrtke L PROJEKT d.o.o., Ante Starčevića 16, Pleternica,  u iznosu od 3.840.568,92 eura bez PDV-a, odnosno 4.796.547,28 eura s PDV-om.</w:t>
      </w:r>
    </w:p>
    <w:p w14:paraId="4C072084" w14:textId="6F02BCB9" w:rsidR="00405AFF" w:rsidRPr="00FA69F0" w:rsidRDefault="00405AFF" w:rsidP="00405AF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Sredstva potrebna za plaćanje ugovora u 202</w:t>
      </w:r>
      <w:r w:rsidR="0073626B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5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 godini u iznosu od 3.</w:t>
      </w:r>
      <w:r w:rsidR="00BC05BF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7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00.000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eura osigurana su u Državnom proračunu Republike Hrvatske za 2025. godini i projekcijama za 2026. i 2027. godinu, na razdjelu Ministarstv</w:t>
      </w:r>
      <w:r w:rsidR="00F90042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a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rada, mirovinskoga sustava, obitelji i socijalne politike, 08660  na aktivnosti K</w:t>
      </w:r>
      <w:r w:rsidR="00CE0274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795015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Dom za odrasle osobe Ljeskovica</w:t>
      </w:r>
      <w:r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, skupni račun 4212 –Poslovni objekti, a prema tablici u nastavku</w:t>
      </w:r>
      <w:r w:rsidR="009A1C0F" w:rsidRPr="00FA69F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:</w:t>
      </w:r>
    </w:p>
    <w:p w14:paraId="24181AEC" w14:textId="77777777" w:rsidR="00405AFF" w:rsidRPr="00FA69F0" w:rsidRDefault="00405AFF" w:rsidP="00405AFF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tblInd w:w="1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4"/>
        <w:gridCol w:w="2266"/>
      </w:tblGrid>
      <w:tr w:rsidR="00405AFF" w:rsidRPr="00FA69F0" w14:paraId="61E042E2" w14:textId="77777777" w:rsidTr="00FC354D">
        <w:trPr>
          <w:trHeight w:val="538"/>
        </w:trPr>
        <w:tc>
          <w:tcPr>
            <w:tcW w:w="2264" w:type="dxa"/>
            <w:vMerge w:val="restart"/>
            <w:shd w:val="clear" w:color="auto" w:fill="auto"/>
            <w:vAlign w:val="center"/>
          </w:tcPr>
          <w:p w14:paraId="4BCD8588" w14:textId="77777777" w:rsidR="00405AFF" w:rsidRPr="00FA69F0" w:rsidRDefault="00405AFF" w:rsidP="00FC35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266" w:type="dxa"/>
            <w:vAlign w:val="center"/>
          </w:tcPr>
          <w:p w14:paraId="26889C48" w14:textId="77777777" w:rsidR="00405AFF" w:rsidRPr="00FA69F0" w:rsidRDefault="00405AFF" w:rsidP="00FC3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2025.</w:t>
            </w:r>
          </w:p>
        </w:tc>
      </w:tr>
      <w:tr w:rsidR="00405AFF" w:rsidRPr="00FA69F0" w14:paraId="20103040" w14:textId="77777777" w:rsidTr="00FC354D">
        <w:trPr>
          <w:trHeight w:val="541"/>
        </w:trPr>
        <w:tc>
          <w:tcPr>
            <w:tcW w:w="2264" w:type="dxa"/>
            <w:vMerge/>
            <w:shd w:val="clear" w:color="auto" w:fill="auto"/>
          </w:tcPr>
          <w:p w14:paraId="7372B1F0" w14:textId="77777777" w:rsidR="00405AFF" w:rsidRPr="00FA69F0" w:rsidRDefault="00405AFF" w:rsidP="00FC35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266" w:type="dxa"/>
            <w:shd w:val="clear" w:color="auto" w:fill="auto"/>
            <w:vAlign w:val="center"/>
          </w:tcPr>
          <w:p w14:paraId="12213C3A" w14:textId="77777777" w:rsidR="00405AFF" w:rsidRPr="00FA69F0" w:rsidRDefault="00405AFF" w:rsidP="00FC35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Izvor 11</w:t>
            </w:r>
          </w:p>
        </w:tc>
      </w:tr>
      <w:tr w:rsidR="00405AFF" w:rsidRPr="00FA69F0" w14:paraId="229E4D87" w14:textId="77777777" w:rsidTr="00FC354D">
        <w:tc>
          <w:tcPr>
            <w:tcW w:w="2264" w:type="dxa"/>
            <w:shd w:val="clear" w:color="auto" w:fill="auto"/>
            <w:vAlign w:val="center"/>
          </w:tcPr>
          <w:p w14:paraId="2817BD0D" w14:textId="77777777" w:rsidR="00405AFF" w:rsidRPr="00FA69F0" w:rsidRDefault="00405AFF" w:rsidP="00FC354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Ugovor o izgradnji građevine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C5F3C" w14:textId="42929C3B" w:rsidR="00405AFF" w:rsidRPr="00FA69F0" w:rsidRDefault="00405AFF" w:rsidP="00FC354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3.</w:t>
            </w:r>
            <w:r w:rsidR="009A1C0F"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00.000</w:t>
            </w:r>
          </w:p>
        </w:tc>
      </w:tr>
    </w:tbl>
    <w:p w14:paraId="2E10E785" w14:textId="77777777" w:rsidR="00405AFF" w:rsidRPr="00FA69F0" w:rsidRDefault="00405AFF" w:rsidP="00405A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eastAsia="hr-HR"/>
          <w14:ligatures w14:val="none"/>
        </w:rPr>
      </w:pPr>
    </w:p>
    <w:p w14:paraId="598EAAFD" w14:textId="77777777" w:rsidR="00405AFF" w:rsidRPr="00FA69F0" w:rsidRDefault="00405AFF" w:rsidP="00405AF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kern w:val="0"/>
          <w:sz w:val="24"/>
          <w:szCs w:val="24"/>
          <w14:ligatures w14:val="none"/>
        </w:rPr>
      </w:pPr>
    </w:p>
    <w:p w14:paraId="5142854D" w14:textId="44DEEB0C" w:rsidR="00405AFF" w:rsidRPr="00FA69F0" w:rsidRDefault="00405AFF" w:rsidP="00405AFF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Za razliku </w:t>
      </w:r>
      <w:r w:rsidR="009A1C0F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sredstava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u iznosu od 1.</w:t>
      </w:r>
      <w:r w:rsidR="009A1C0F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0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9</w:t>
      </w:r>
      <w:r w:rsidR="007E44A4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6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</w:t>
      </w:r>
      <w:r w:rsidR="007E44A4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547,28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eura, Ministarstvo rada, mirovinskoga sustava, obitelji i socijalne politike traži</w:t>
      </w:r>
      <w:r w:rsidR="0027110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prethodnu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suglasnost za preuzimanje obveza </w:t>
      </w:r>
      <w:r w:rsidR="00E34689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na teret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sredstava državnog proračuna Republike Hrvatske u 2026. godini, na aktivnosti K</w:t>
      </w:r>
      <w:r w:rsidR="00927C4A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795015 Dom za odrasle osobe Ljeskovica, skupni račun 4212 –</w:t>
      </w:r>
      <w:r w:rsidR="00896531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Poslovni objekti, izvor financiranja 11, i to prema tablici prema tablici u nastavku:</w:t>
      </w:r>
    </w:p>
    <w:p w14:paraId="6A561E85" w14:textId="77777777" w:rsidR="00405AFF" w:rsidRPr="00FA69F0" w:rsidRDefault="00405AFF" w:rsidP="00405A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Ind w:w="1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4"/>
        <w:gridCol w:w="2266"/>
      </w:tblGrid>
      <w:tr w:rsidR="00405AFF" w:rsidRPr="00FA69F0" w14:paraId="1AE84B49" w14:textId="77777777" w:rsidTr="00FC354D">
        <w:trPr>
          <w:trHeight w:val="538"/>
        </w:trPr>
        <w:tc>
          <w:tcPr>
            <w:tcW w:w="2264" w:type="dxa"/>
            <w:vMerge w:val="restart"/>
            <w:shd w:val="clear" w:color="auto" w:fill="auto"/>
            <w:vAlign w:val="center"/>
          </w:tcPr>
          <w:p w14:paraId="04DDB2F4" w14:textId="77777777" w:rsidR="00405AFF" w:rsidRPr="00FA69F0" w:rsidRDefault="00405AFF" w:rsidP="00FC35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bookmarkStart w:id="2" w:name="_Hlk187410752"/>
          </w:p>
        </w:tc>
        <w:tc>
          <w:tcPr>
            <w:tcW w:w="2266" w:type="dxa"/>
            <w:vAlign w:val="center"/>
          </w:tcPr>
          <w:p w14:paraId="4826FDED" w14:textId="77777777" w:rsidR="00405AFF" w:rsidRPr="00FA69F0" w:rsidRDefault="00405AFF" w:rsidP="00FC3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2026.</w:t>
            </w:r>
          </w:p>
        </w:tc>
      </w:tr>
      <w:tr w:rsidR="00405AFF" w:rsidRPr="00FA69F0" w14:paraId="4B3C4A0C" w14:textId="77777777" w:rsidTr="00FC354D">
        <w:trPr>
          <w:trHeight w:val="541"/>
        </w:trPr>
        <w:tc>
          <w:tcPr>
            <w:tcW w:w="2264" w:type="dxa"/>
            <w:vMerge/>
            <w:shd w:val="clear" w:color="auto" w:fill="auto"/>
          </w:tcPr>
          <w:p w14:paraId="5C9CEF5B" w14:textId="77777777" w:rsidR="00405AFF" w:rsidRPr="00FA69F0" w:rsidRDefault="00405AFF" w:rsidP="00FC354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266" w:type="dxa"/>
            <w:shd w:val="clear" w:color="auto" w:fill="auto"/>
            <w:vAlign w:val="center"/>
          </w:tcPr>
          <w:p w14:paraId="0B976CF9" w14:textId="77777777" w:rsidR="00405AFF" w:rsidRPr="00FA69F0" w:rsidRDefault="00405AFF" w:rsidP="00FC35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Izvor 11</w:t>
            </w:r>
          </w:p>
        </w:tc>
      </w:tr>
      <w:tr w:rsidR="00405AFF" w:rsidRPr="00FA69F0" w14:paraId="03887EA5" w14:textId="77777777" w:rsidTr="00FC354D">
        <w:tc>
          <w:tcPr>
            <w:tcW w:w="2264" w:type="dxa"/>
            <w:shd w:val="clear" w:color="auto" w:fill="auto"/>
            <w:vAlign w:val="center"/>
          </w:tcPr>
          <w:p w14:paraId="62F19409" w14:textId="77777777" w:rsidR="00405AFF" w:rsidRPr="00FA69F0" w:rsidRDefault="00405AFF" w:rsidP="00FC354D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Ugovor o izgradnji građevine</w:t>
            </w:r>
          </w:p>
        </w:tc>
        <w:tc>
          <w:tcPr>
            <w:tcW w:w="2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909C3" w14:textId="0685010E" w:rsidR="00405AFF" w:rsidRPr="00FA69F0" w:rsidRDefault="00405AFF" w:rsidP="00FC354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1.</w:t>
            </w:r>
            <w:r w:rsidR="009A1C0F"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="009A1C0F"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  <w:r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9A1C0F" w:rsidRPr="00FA69F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547,28</w:t>
            </w:r>
          </w:p>
        </w:tc>
      </w:tr>
      <w:bookmarkEnd w:id="2"/>
    </w:tbl>
    <w:p w14:paraId="266F3CA3" w14:textId="77777777" w:rsidR="00405AFF" w:rsidRPr="00FA69F0" w:rsidRDefault="00405AFF" w:rsidP="00405A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kern w:val="0"/>
          <w:sz w:val="24"/>
          <w:szCs w:val="24"/>
          <w:lang w:eastAsia="hr-HR"/>
          <w14:ligatures w14:val="none"/>
        </w:rPr>
      </w:pPr>
    </w:p>
    <w:p w14:paraId="0BC3CB71" w14:textId="77777777" w:rsidR="00405AFF" w:rsidRPr="00FA69F0" w:rsidRDefault="00405AFF" w:rsidP="00405AFF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1605DA1" w14:textId="7ECAE9CB" w:rsidR="00405AFF" w:rsidRPr="00FA69F0" w:rsidRDefault="00405AFF" w:rsidP="00405AFF">
      <w:pPr>
        <w:spacing w:after="0" w:line="240" w:lineRule="auto"/>
        <w:jc w:val="both"/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</w:pP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>Člankom 48. stavak 2. Zakona o proračunu (Narodne novine</w:t>
      </w:r>
      <w:r w:rsidR="00591F28"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>,</w:t>
      </w: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 br. 144/21) propisano je kako proračunski korisnik državnog proračuna može preuzeti obveze iz ugovora koji zahtijevaju plaćanje u sljedećim godinama, neovisno o izvoru financiranja, isključivo na temelju odluke Vlade </w:t>
      </w:r>
      <w:r w:rsidR="00413C41" w:rsidRPr="00413C41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Republike Hrvatske </w:t>
      </w: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>koju predlaže nadležni ministar, a na koju prethodnu suglasnost dalo Ministarstvo</w:t>
      </w:r>
      <w:r w:rsidR="00413C41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 f</w:t>
      </w: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>inancija.</w:t>
      </w:r>
    </w:p>
    <w:p w14:paraId="18F4D071" w14:textId="77777777" w:rsidR="00405AFF" w:rsidRPr="00FA69F0" w:rsidRDefault="00405AFF" w:rsidP="00405AFF">
      <w:pPr>
        <w:spacing w:after="0" w:line="240" w:lineRule="auto"/>
        <w:jc w:val="both"/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</w:pPr>
    </w:p>
    <w:p w14:paraId="2697ABE3" w14:textId="7FD8896A" w:rsidR="00557AC2" w:rsidRPr="00FA69F0" w:rsidRDefault="00405AFF" w:rsidP="007E44A4">
      <w:pPr>
        <w:spacing w:after="0" w:line="240" w:lineRule="auto"/>
        <w:jc w:val="both"/>
      </w:pP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Slijedom navedenog, </w:t>
      </w:r>
      <w:r w:rsidR="007E44A4"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>daje se</w:t>
      </w: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 </w:t>
      </w:r>
      <w:r w:rsidR="00271108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prethodna </w:t>
      </w: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>suglasnosti Ministarstvu rada, mirovinskoga sustava, obitelji i socijalne politike za preuzimanje</w:t>
      </w:r>
      <w:r w:rsidR="007E44A4"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 obveza</w:t>
      </w: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 na teret sredstava državnog proračuna Republike Hrvatske u 2026. godini </w:t>
      </w:r>
      <w:r w:rsidR="007E44A4"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u iznosu od </w:t>
      </w:r>
      <w:r w:rsidR="007E44A4" w:rsidRPr="00FA69F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1.096.547,28 eura</w:t>
      </w:r>
      <w:r w:rsidR="007E44A4"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 </w:t>
      </w: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za sklapanje ugovora o javnoj nabavi radova na izgradnji </w:t>
      </w:r>
      <w:r w:rsidR="007E44A4"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 xml:space="preserve">građevine </w:t>
      </w:r>
      <w:r w:rsidRPr="00FA69F0">
        <w:rPr>
          <w:rFonts w:ascii="Times New Roman" w:eastAsia="Calibri" w:hAnsi="Times New Roman" w:cs="Calibri"/>
          <w:kern w:val="0"/>
          <w:sz w:val="24"/>
          <w:szCs w:val="24"/>
          <w14:ligatures w14:val="none"/>
        </w:rPr>
        <w:t>Doma za odrasle osobe Ljeskovica, podružnica Jakšić.</w:t>
      </w:r>
    </w:p>
    <w:sectPr w:rsidR="00557AC2" w:rsidRPr="00FA69F0" w:rsidSect="00271108">
      <w:footerReference w:type="even" r:id="rId13"/>
      <w:footerReference w:type="default" r:id="rId14"/>
      <w:pgSz w:w="11906" w:h="16838"/>
      <w:pgMar w:top="1135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AFB8DA" w14:textId="77777777" w:rsidR="00DB64E4" w:rsidRDefault="00DB64E4">
      <w:pPr>
        <w:spacing w:after="0" w:line="240" w:lineRule="auto"/>
      </w:pPr>
      <w:r>
        <w:separator/>
      </w:r>
    </w:p>
  </w:endnote>
  <w:endnote w:type="continuationSeparator" w:id="0">
    <w:p w14:paraId="7391810F" w14:textId="77777777" w:rsidR="00DB64E4" w:rsidRDefault="00DB6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2CD0E2" w14:textId="77777777" w:rsidR="00FC19B7" w:rsidRPr="003D263A" w:rsidRDefault="00FC19B7" w:rsidP="0012789F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3D263A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B9962" w14:textId="77777777" w:rsidR="006A113C" w:rsidRDefault="00F90042" w:rsidP="00CC7BE5">
    <w:pPr>
      <w:pStyle w:val="Footer"/>
      <w:framePr w:wrap="around" w:vAnchor="text" w:hAnchor="margin" w:xAlign="right" w:y="1"/>
      <w:rPr>
        <w:rStyle w:val="PageNumber"/>
        <w:rFonts w:eastAsiaTheme="majorEastAsia"/>
      </w:rPr>
    </w:pPr>
    <w:r>
      <w:rPr>
        <w:rStyle w:val="PageNumber"/>
        <w:rFonts w:eastAsiaTheme="majorEastAsia"/>
      </w:rPr>
      <w:fldChar w:fldCharType="begin"/>
    </w:r>
    <w:r>
      <w:rPr>
        <w:rStyle w:val="PageNumber"/>
        <w:rFonts w:eastAsiaTheme="majorEastAsia"/>
      </w:rPr>
      <w:instrText xml:space="preserve">PAGE  </w:instrText>
    </w:r>
    <w:r>
      <w:rPr>
        <w:rStyle w:val="PageNumber"/>
        <w:rFonts w:eastAsiaTheme="majorEastAsia"/>
      </w:rPr>
      <w:fldChar w:fldCharType="separate"/>
    </w:r>
    <w:r>
      <w:rPr>
        <w:rStyle w:val="PageNumber"/>
        <w:rFonts w:eastAsiaTheme="majorEastAsia"/>
        <w:noProof/>
      </w:rPr>
      <w:t>1</w:t>
    </w:r>
    <w:r>
      <w:rPr>
        <w:rStyle w:val="PageNumber"/>
        <w:rFonts w:eastAsiaTheme="majorEastAsia"/>
      </w:rPr>
      <w:fldChar w:fldCharType="end"/>
    </w:r>
  </w:p>
  <w:p w14:paraId="0CF81AC6" w14:textId="77777777" w:rsidR="006A113C" w:rsidRDefault="006A113C" w:rsidP="00EE6763">
    <w:pPr>
      <w:pStyle w:val="Footer"/>
      <w:ind w:right="360"/>
    </w:pPr>
  </w:p>
  <w:p w14:paraId="2527D887" w14:textId="77777777" w:rsidR="006A113C" w:rsidRDefault="006A113C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B0B25" w14:textId="77777777" w:rsidR="006A113C" w:rsidRDefault="006A113C" w:rsidP="00EE676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2FE8C8" w14:textId="77777777" w:rsidR="00DB64E4" w:rsidRDefault="00DB64E4">
      <w:pPr>
        <w:spacing w:after="0" w:line="240" w:lineRule="auto"/>
      </w:pPr>
      <w:r>
        <w:separator/>
      </w:r>
    </w:p>
  </w:footnote>
  <w:footnote w:type="continuationSeparator" w:id="0">
    <w:p w14:paraId="2F049FBA" w14:textId="77777777" w:rsidR="00DB64E4" w:rsidRDefault="00DB64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446"/>
    <w:rsid w:val="0003568F"/>
    <w:rsid w:val="0004242D"/>
    <w:rsid w:val="00055EF6"/>
    <w:rsid w:val="000D47B7"/>
    <w:rsid w:val="00120C42"/>
    <w:rsid w:val="00176E3A"/>
    <w:rsid w:val="001E101A"/>
    <w:rsid w:val="001E6D06"/>
    <w:rsid w:val="00243C3A"/>
    <w:rsid w:val="00264EC9"/>
    <w:rsid w:val="00271108"/>
    <w:rsid w:val="002878FD"/>
    <w:rsid w:val="002D0AC4"/>
    <w:rsid w:val="00316B23"/>
    <w:rsid w:val="00323C1A"/>
    <w:rsid w:val="00394C57"/>
    <w:rsid w:val="00405AFF"/>
    <w:rsid w:val="00413C41"/>
    <w:rsid w:val="00456269"/>
    <w:rsid w:val="004F5BA7"/>
    <w:rsid w:val="00557AC2"/>
    <w:rsid w:val="0057535A"/>
    <w:rsid w:val="00591F28"/>
    <w:rsid w:val="005B0F92"/>
    <w:rsid w:val="005D75C8"/>
    <w:rsid w:val="0061359A"/>
    <w:rsid w:val="00622399"/>
    <w:rsid w:val="00644A4F"/>
    <w:rsid w:val="00673FBE"/>
    <w:rsid w:val="00691DB7"/>
    <w:rsid w:val="006A113C"/>
    <w:rsid w:val="006B34FB"/>
    <w:rsid w:val="006B3924"/>
    <w:rsid w:val="0073626B"/>
    <w:rsid w:val="0078095C"/>
    <w:rsid w:val="007A7ABA"/>
    <w:rsid w:val="007E44A4"/>
    <w:rsid w:val="00803F2E"/>
    <w:rsid w:val="00823F3F"/>
    <w:rsid w:val="00896531"/>
    <w:rsid w:val="008969E8"/>
    <w:rsid w:val="008C7A94"/>
    <w:rsid w:val="00927C4A"/>
    <w:rsid w:val="00972298"/>
    <w:rsid w:val="009A1C0F"/>
    <w:rsid w:val="009E730C"/>
    <w:rsid w:val="00A024EA"/>
    <w:rsid w:val="00A439A2"/>
    <w:rsid w:val="00A82446"/>
    <w:rsid w:val="00AE0288"/>
    <w:rsid w:val="00B618BF"/>
    <w:rsid w:val="00B64E35"/>
    <w:rsid w:val="00B70E3C"/>
    <w:rsid w:val="00BC05BF"/>
    <w:rsid w:val="00C64787"/>
    <w:rsid w:val="00CC65F7"/>
    <w:rsid w:val="00CE0274"/>
    <w:rsid w:val="00D357E6"/>
    <w:rsid w:val="00DB64E4"/>
    <w:rsid w:val="00DF3800"/>
    <w:rsid w:val="00E34689"/>
    <w:rsid w:val="00E412DB"/>
    <w:rsid w:val="00E843D8"/>
    <w:rsid w:val="00E87C42"/>
    <w:rsid w:val="00EE08B6"/>
    <w:rsid w:val="00F0269F"/>
    <w:rsid w:val="00F15356"/>
    <w:rsid w:val="00F615C1"/>
    <w:rsid w:val="00F90042"/>
    <w:rsid w:val="00FA69F0"/>
    <w:rsid w:val="00FB0D6E"/>
    <w:rsid w:val="00FB5A02"/>
    <w:rsid w:val="00FC19B7"/>
    <w:rsid w:val="00FF0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2B15D"/>
  <w15:chartTrackingRefBased/>
  <w15:docId w15:val="{AD86EB0B-8EDF-4BDE-959E-0830CC0E2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824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824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824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824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824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824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824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824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824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24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824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824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8244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8244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8244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8244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8244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8244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824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824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824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824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824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8244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8244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8244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824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8244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82446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rsid w:val="00A8244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customStyle="1" w:styleId="FooterChar">
    <w:name w:val="Footer Char"/>
    <w:basedOn w:val="DefaultParagraphFont"/>
    <w:link w:val="Footer"/>
    <w:rsid w:val="00A82446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styleId="PageNumber">
    <w:name w:val="page number"/>
    <w:basedOn w:val="DefaultParagraphFont"/>
    <w:rsid w:val="00A82446"/>
  </w:style>
  <w:style w:type="paragraph" w:styleId="Header">
    <w:name w:val="header"/>
    <w:basedOn w:val="Normal"/>
    <w:link w:val="HeaderChar"/>
    <w:uiPriority w:val="99"/>
    <w:unhideWhenUsed/>
    <w:rsid w:val="00FC19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19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AZJMDCZ6QSYZ-886166611-7052</_dlc_DocId>
    <_dlc_DocIdUrl xmlns="a494813a-d0d8-4dad-94cb-0d196f36ba15">
      <Url>https://ekoordinacije.vlada.hr/unutarnja-ljudska/_layouts/15/DocIdRedir.aspx?ID=AZJMDCZ6QSYZ-886166611-7052</Url>
      <Description>AZJMDCZ6QSYZ-886166611-7052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AAF1EE-0359-4C4B-B632-D8FAA4C6D7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E3413C2-CE14-4CB4-8AB5-80F15CA8A82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ED3ADC4-EC7F-4844-8D55-382645DD64E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B83AFCF-6A72-4950-A03C-13C24384E20D}">
  <ds:schemaRefs>
    <ds:schemaRef ds:uri="http://purl.org/dc/terms/"/>
    <ds:schemaRef ds:uri="http://schemas.microsoft.com/office/2006/documentManagement/types"/>
    <ds:schemaRef ds:uri="http://purl.org/dc/elements/1.1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a494813a-d0d8-4dad-94cb-0d196f36ba15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5EAC9B6E-D250-47AC-97BF-F67C5EC7A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655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 Kramarić</dc:creator>
  <cp:keywords/>
  <dc:description/>
  <cp:lastModifiedBy>Mladen Duvnjak</cp:lastModifiedBy>
  <cp:revision>33</cp:revision>
  <cp:lastPrinted>2025-01-13T12:37:00Z</cp:lastPrinted>
  <dcterms:created xsi:type="dcterms:W3CDTF">2025-03-06T09:44:00Z</dcterms:created>
  <dcterms:modified xsi:type="dcterms:W3CDTF">2025-03-18T09:38:00Z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7c5c8a5b-9ae6-4c73-8c22-19319ae33e78</vt:lpwstr>
  </property>
</Properties>
</file>