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B97A9DD" w14:textId="0F8843BE" w:rsidR="00E9111F" w:rsidRDefault="00E9111F" w:rsidP="00E9111F">
      <w:pPr>
        <w:jc w:val="center"/>
        <w:rPr>
          <w:rFonts w:ascii="Times New Roman" w:eastAsia="Calibri" w:hAnsi="Times New Roman" w:cs="Times New Roman"/>
        </w:rPr>
      </w:pPr>
      <w:r>
        <w:rPr>
          <w:rFonts w:ascii="Times New Roman" w:eastAsia="Calibri" w:hAnsi="Times New Roman" w:cs="Times New Roman"/>
          <w:noProof/>
          <w:lang w:eastAsia="hr-HR"/>
        </w:rPr>
        <w:drawing>
          <wp:inline distT="0" distB="0" distL="0" distR="0" wp14:anchorId="2E897D46" wp14:editId="0D910562">
            <wp:extent cx="502920" cy="6858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502920" cy="685800"/>
                    </a:xfrm>
                    <a:prstGeom prst="rect">
                      <a:avLst/>
                    </a:prstGeom>
                    <a:noFill/>
                    <a:ln>
                      <a:noFill/>
                    </a:ln>
                  </pic:spPr>
                </pic:pic>
              </a:graphicData>
            </a:graphic>
          </wp:inline>
        </w:drawing>
      </w:r>
    </w:p>
    <w:p w14:paraId="345C6F68" w14:textId="77777777" w:rsidR="00E9111F" w:rsidRDefault="00E9111F" w:rsidP="00E9111F">
      <w:pPr>
        <w:widowControl w:val="0"/>
        <w:suppressAutoHyphens/>
        <w:autoSpaceDN w:val="0"/>
        <w:spacing w:before="60" w:after="1680" w:line="240" w:lineRule="auto"/>
        <w:jc w:val="center"/>
        <w:textAlignment w:val="baseline"/>
        <w:rPr>
          <w:rFonts w:ascii="Times New Roman" w:eastAsia="Calibri" w:hAnsi="Times New Roman" w:cs="Times New Roman"/>
          <w:sz w:val="28"/>
        </w:rPr>
      </w:pPr>
      <w:r>
        <w:rPr>
          <w:rFonts w:ascii="Times New Roman" w:eastAsia="Calibri" w:hAnsi="Times New Roman" w:cs="Times New Roman"/>
          <w:sz w:val="28"/>
        </w:rPr>
        <w:t>VLADA REPUBLIKE HRVATSKE</w:t>
      </w:r>
    </w:p>
    <w:p w14:paraId="592AC6D1" w14:textId="77777777" w:rsidR="00E9111F" w:rsidRDefault="00E9111F" w:rsidP="00E9111F">
      <w:pPr>
        <w:widowControl w:val="0"/>
        <w:suppressAutoHyphens/>
        <w:autoSpaceDN w:val="0"/>
        <w:spacing w:after="0" w:line="240" w:lineRule="auto"/>
        <w:jc w:val="both"/>
        <w:textAlignment w:val="baseline"/>
        <w:rPr>
          <w:rFonts w:ascii="Times New Roman" w:eastAsia="Calibri" w:hAnsi="Times New Roman" w:cs="Times New Roman"/>
        </w:rPr>
      </w:pPr>
    </w:p>
    <w:p w14:paraId="591A1831" w14:textId="308FF581" w:rsidR="00E9111F" w:rsidRDefault="00E9111F" w:rsidP="00E9111F">
      <w:pPr>
        <w:widowControl w:val="0"/>
        <w:suppressAutoHyphens/>
        <w:autoSpaceDN w:val="0"/>
        <w:spacing w:after="0" w:line="240" w:lineRule="auto"/>
        <w:jc w:val="right"/>
        <w:textAlignment w:val="baseline"/>
        <w:rPr>
          <w:rFonts w:ascii="Times New Roman" w:eastAsia="Calibri" w:hAnsi="Times New Roman" w:cs="Times New Roman"/>
          <w:sz w:val="24"/>
          <w:szCs w:val="24"/>
        </w:rPr>
      </w:pPr>
      <w:r>
        <w:rPr>
          <w:rFonts w:ascii="Times New Roman" w:eastAsia="Calibri" w:hAnsi="Times New Roman" w:cs="Times New Roman"/>
          <w:sz w:val="24"/>
          <w:szCs w:val="24"/>
        </w:rPr>
        <w:t xml:space="preserve">Zagreb, </w:t>
      </w:r>
      <w:r w:rsidR="004F2D79">
        <w:rPr>
          <w:rFonts w:ascii="Times New Roman" w:eastAsia="Calibri" w:hAnsi="Times New Roman" w:cs="Times New Roman"/>
          <w:sz w:val="24"/>
          <w:szCs w:val="24"/>
        </w:rPr>
        <w:t>19</w:t>
      </w:r>
      <w:bookmarkStart w:id="0" w:name="_GoBack"/>
      <w:bookmarkEnd w:id="0"/>
      <w:r>
        <w:rPr>
          <w:rFonts w:ascii="Times New Roman" w:eastAsia="Calibri" w:hAnsi="Times New Roman" w:cs="Times New Roman"/>
          <w:sz w:val="24"/>
          <w:szCs w:val="24"/>
        </w:rPr>
        <w:t>. ožujka 2025.</w:t>
      </w:r>
    </w:p>
    <w:p w14:paraId="591EE897" w14:textId="77777777" w:rsidR="00E9111F" w:rsidRDefault="00E9111F" w:rsidP="00E9111F">
      <w:pPr>
        <w:widowControl w:val="0"/>
        <w:suppressAutoHyphens/>
        <w:autoSpaceDN w:val="0"/>
        <w:spacing w:after="0" w:line="240" w:lineRule="auto"/>
        <w:jc w:val="right"/>
        <w:textAlignment w:val="baseline"/>
        <w:rPr>
          <w:rFonts w:ascii="Times New Roman" w:eastAsia="Calibri" w:hAnsi="Times New Roman" w:cs="Times New Roman"/>
        </w:rPr>
      </w:pPr>
    </w:p>
    <w:p w14:paraId="11CDCC10" w14:textId="77777777" w:rsidR="00E9111F" w:rsidRDefault="00E9111F" w:rsidP="00E9111F">
      <w:pPr>
        <w:widowControl w:val="0"/>
        <w:suppressAutoHyphens/>
        <w:autoSpaceDN w:val="0"/>
        <w:spacing w:after="0" w:line="240" w:lineRule="auto"/>
        <w:jc w:val="right"/>
        <w:textAlignment w:val="baseline"/>
        <w:rPr>
          <w:rFonts w:ascii="Times New Roman" w:eastAsia="Calibri" w:hAnsi="Times New Roman" w:cs="Times New Roman"/>
        </w:rPr>
      </w:pPr>
    </w:p>
    <w:p w14:paraId="1F1A482C" w14:textId="77777777" w:rsidR="00E9111F" w:rsidRDefault="00E9111F" w:rsidP="00E9111F">
      <w:pPr>
        <w:widowControl w:val="0"/>
        <w:suppressAutoHyphens/>
        <w:autoSpaceDN w:val="0"/>
        <w:spacing w:after="0" w:line="240" w:lineRule="auto"/>
        <w:jc w:val="right"/>
        <w:textAlignment w:val="baseline"/>
        <w:rPr>
          <w:rFonts w:ascii="Times New Roman" w:eastAsia="Calibri" w:hAnsi="Times New Roman" w:cs="Times New Roman"/>
        </w:rPr>
      </w:pPr>
    </w:p>
    <w:p w14:paraId="4E4F88F7" w14:textId="77777777" w:rsidR="00E9111F" w:rsidRDefault="00E9111F" w:rsidP="00E9111F">
      <w:pPr>
        <w:widowControl w:val="0"/>
        <w:suppressAutoHyphens/>
        <w:autoSpaceDN w:val="0"/>
        <w:spacing w:after="0" w:line="240" w:lineRule="auto"/>
        <w:jc w:val="right"/>
        <w:textAlignment w:val="baseline"/>
        <w:rPr>
          <w:rFonts w:ascii="Times New Roman" w:eastAsia="Calibri" w:hAnsi="Times New Roman" w:cs="Times New Roman"/>
        </w:rPr>
      </w:pPr>
    </w:p>
    <w:p w14:paraId="5C46426C" w14:textId="77777777" w:rsidR="00E9111F" w:rsidRDefault="00E9111F" w:rsidP="00E9111F">
      <w:pPr>
        <w:widowControl w:val="0"/>
        <w:suppressAutoHyphens/>
        <w:autoSpaceDN w:val="0"/>
        <w:spacing w:after="0" w:line="240" w:lineRule="auto"/>
        <w:jc w:val="right"/>
        <w:textAlignment w:val="baseline"/>
        <w:rPr>
          <w:rFonts w:ascii="Times New Roman" w:eastAsia="Calibri" w:hAnsi="Times New Roman" w:cs="Times New Roman"/>
        </w:rPr>
      </w:pPr>
    </w:p>
    <w:p w14:paraId="0E6F0925" w14:textId="77777777" w:rsidR="00E9111F" w:rsidRDefault="00E9111F" w:rsidP="00E9111F">
      <w:pPr>
        <w:widowControl w:val="0"/>
        <w:suppressAutoHyphens/>
        <w:autoSpaceDN w:val="0"/>
        <w:spacing w:after="0" w:line="240" w:lineRule="auto"/>
        <w:jc w:val="right"/>
        <w:textAlignment w:val="baseline"/>
        <w:rPr>
          <w:rFonts w:ascii="Times New Roman" w:eastAsia="Calibri" w:hAnsi="Times New Roman" w:cs="Times New Roman"/>
        </w:rPr>
      </w:pPr>
    </w:p>
    <w:p w14:paraId="54BE9719" w14:textId="77777777" w:rsidR="00E9111F" w:rsidRDefault="00E9111F" w:rsidP="00E9111F">
      <w:pPr>
        <w:widowControl w:val="0"/>
        <w:suppressAutoHyphens/>
        <w:autoSpaceDN w:val="0"/>
        <w:spacing w:after="0" w:line="240" w:lineRule="auto"/>
        <w:jc w:val="right"/>
        <w:textAlignment w:val="baseline"/>
        <w:rPr>
          <w:rFonts w:ascii="Times New Roman" w:eastAsia="Calibri" w:hAnsi="Times New Roman" w:cs="Times New Roman"/>
        </w:rPr>
      </w:pPr>
    </w:p>
    <w:p w14:paraId="2EB77EF0" w14:textId="77777777" w:rsidR="00E9111F" w:rsidRDefault="00E9111F" w:rsidP="00E9111F">
      <w:pPr>
        <w:widowControl w:val="0"/>
        <w:suppressAutoHyphens/>
        <w:autoSpaceDN w:val="0"/>
        <w:spacing w:after="0" w:line="240" w:lineRule="auto"/>
        <w:jc w:val="right"/>
        <w:textAlignment w:val="baseline"/>
        <w:rPr>
          <w:rFonts w:ascii="Times New Roman" w:eastAsia="Calibri" w:hAnsi="Times New Roman" w:cs="Times New Roman"/>
        </w:rPr>
      </w:pPr>
    </w:p>
    <w:p w14:paraId="508D8365" w14:textId="77777777" w:rsidR="00E9111F" w:rsidRDefault="00E9111F" w:rsidP="00E9111F">
      <w:pPr>
        <w:widowControl w:val="0"/>
        <w:suppressAutoHyphens/>
        <w:autoSpaceDN w:val="0"/>
        <w:spacing w:after="0" w:line="240" w:lineRule="auto"/>
        <w:jc w:val="right"/>
        <w:textAlignment w:val="baseline"/>
        <w:rPr>
          <w:rFonts w:ascii="Times New Roman" w:eastAsia="Calibri" w:hAnsi="Times New Roman" w:cs="Times New Roman"/>
        </w:rPr>
      </w:pPr>
    </w:p>
    <w:p w14:paraId="5FF69B19" w14:textId="77777777" w:rsidR="00E9111F" w:rsidRDefault="00E9111F" w:rsidP="00E9111F">
      <w:pPr>
        <w:widowControl w:val="0"/>
        <w:suppressAutoHyphens/>
        <w:autoSpaceDN w:val="0"/>
        <w:spacing w:after="0" w:line="240" w:lineRule="auto"/>
        <w:jc w:val="right"/>
        <w:textAlignment w:val="baseline"/>
        <w:rPr>
          <w:rFonts w:ascii="Times New Roman" w:eastAsia="Calibri" w:hAnsi="Times New Roman" w:cs="Times New Roman"/>
        </w:rPr>
      </w:pPr>
    </w:p>
    <w:p w14:paraId="12A8ED05" w14:textId="77777777" w:rsidR="00E9111F" w:rsidRDefault="00E9111F" w:rsidP="00E9111F">
      <w:pPr>
        <w:widowControl w:val="0"/>
        <w:suppressAutoHyphens/>
        <w:autoSpaceDN w:val="0"/>
        <w:spacing w:after="0" w:line="240" w:lineRule="auto"/>
        <w:jc w:val="right"/>
        <w:textAlignment w:val="baseline"/>
        <w:rPr>
          <w:rFonts w:ascii="Times New Roman" w:eastAsia="Calibri" w:hAnsi="Times New Roman" w:cs="Times New Roman"/>
        </w:rPr>
      </w:pPr>
    </w:p>
    <w:p w14:paraId="7599919C" w14:textId="77777777" w:rsidR="00E9111F" w:rsidRDefault="00E9111F" w:rsidP="00E9111F">
      <w:pPr>
        <w:widowControl w:val="0"/>
        <w:suppressAutoHyphens/>
        <w:autoSpaceDN w:val="0"/>
        <w:spacing w:after="0" w:line="240" w:lineRule="auto"/>
        <w:jc w:val="both"/>
        <w:textAlignment w:val="baseline"/>
        <w:rPr>
          <w:rFonts w:ascii="Times New Roman" w:eastAsia="Calibri" w:hAnsi="Times New Roman" w:cs="Times New Roman"/>
        </w:rPr>
      </w:pPr>
      <w:r>
        <w:rPr>
          <w:rFonts w:ascii="Times New Roman" w:eastAsia="Calibri" w:hAnsi="Times New Roman" w:cs="Times New Roman"/>
        </w:rPr>
        <w:t>__________________________________________________________________________________</w:t>
      </w:r>
    </w:p>
    <w:tbl>
      <w:tblPr>
        <w:tblW w:w="0" w:type="auto"/>
        <w:tblLook w:val="04A0" w:firstRow="1" w:lastRow="0" w:firstColumn="1" w:lastColumn="0" w:noHBand="0" w:noVBand="1"/>
      </w:tblPr>
      <w:tblGrid>
        <w:gridCol w:w="1948"/>
        <w:gridCol w:w="7124"/>
      </w:tblGrid>
      <w:tr w:rsidR="00E9111F" w14:paraId="27C5AF55" w14:textId="77777777" w:rsidTr="00E9111F">
        <w:tc>
          <w:tcPr>
            <w:tcW w:w="1951" w:type="dxa"/>
            <w:hideMark/>
          </w:tcPr>
          <w:p w14:paraId="1F7401BD" w14:textId="77777777" w:rsidR="00E9111F" w:rsidRDefault="00E9111F">
            <w:pPr>
              <w:widowControl w:val="0"/>
              <w:suppressAutoHyphens/>
              <w:autoSpaceDN w:val="0"/>
              <w:spacing w:after="0" w:line="360" w:lineRule="auto"/>
              <w:textAlignment w:val="baseline"/>
              <w:rPr>
                <w:rFonts w:ascii="Times New Roman" w:eastAsia="Times New Roman" w:hAnsi="Times New Roman" w:cs="Times New Roman"/>
                <w:b/>
                <w:lang w:eastAsia="hr-HR"/>
              </w:rPr>
            </w:pPr>
            <w:r>
              <w:rPr>
                <w:rFonts w:ascii="Times New Roman" w:eastAsia="Times New Roman" w:hAnsi="Times New Roman" w:cs="Times New Roman"/>
                <w:b/>
                <w:smallCaps/>
                <w:lang w:eastAsia="hr-HR"/>
              </w:rPr>
              <w:t>Predlagatelj</w:t>
            </w:r>
            <w:r>
              <w:rPr>
                <w:rFonts w:ascii="Times New Roman" w:eastAsia="Times New Roman" w:hAnsi="Times New Roman" w:cs="Times New Roman"/>
                <w:b/>
                <w:lang w:eastAsia="hr-HR"/>
              </w:rPr>
              <w:t>:</w:t>
            </w:r>
          </w:p>
        </w:tc>
        <w:tc>
          <w:tcPr>
            <w:tcW w:w="7229" w:type="dxa"/>
            <w:hideMark/>
          </w:tcPr>
          <w:p w14:paraId="40737113" w14:textId="77777777" w:rsidR="00E9111F" w:rsidRDefault="00E9111F">
            <w:pPr>
              <w:widowControl w:val="0"/>
              <w:suppressAutoHyphens/>
              <w:autoSpaceDN w:val="0"/>
              <w:spacing w:after="0" w:line="360" w:lineRule="auto"/>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Ministarstvo vanjskih i europskih poslova</w:t>
            </w:r>
          </w:p>
        </w:tc>
      </w:tr>
    </w:tbl>
    <w:p w14:paraId="65E42A04" w14:textId="77777777" w:rsidR="00E9111F" w:rsidRDefault="00E9111F" w:rsidP="00E9111F">
      <w:pPr>
        <w:widowControl w:val="0"/>
        <w:suppressAutoHyphens/>
        <w:autoSpaceDN w:val="0"/>
        <w:spacing w:after="0" w:line="240" w:lineRule="auto"/>
        <w:textAlignment w:val="baseline"/>
        <w:rPr>
          <w:rFonts w:ascii="Times New Roman" w:eastAsia="Calibri" w:hAnsi="Times New Roman" w:cs="Times New Roman"/>
        </w:rPr>
      </w:pPr>
      <w:r>
        <w:rPr>
          <w:rFonts w:ascii="Times New Roman" w:eastAsia="Calibri" w:hAnsi="Times New Roman" w:cs="Times New Roman"/>
        </w:rPr>
        <w:t>__________________________________________________________________________________</w:t>
      </w:r>
    </w:p>
    <w:tbl>
      <w:tblPr>
        <w:tblW w:w="0" w:type="auto"/>
        <w:tblLook w:val="04A0" w:firstRow="1" w:lastRow="0" w:firstColumn="1" w:lastColumn="0" w:noHBand="0" w:noVBand="1"/>
      </w:tblPr>
      <w:tblGrid>
        <w:gridCol w:w="1939"/>
        <w:gridCol w:w="7133"/>
      </w:tblGrid>
      <w:tr w:rsidR="00E9111F" w14:paraId="24130D15" w14:textId="77777777" w:rsidTr="00E9111F">
        <w:tc>
          <w:tcPr>
            <w:tcW w:w="1951" w:type="dxa"/>
            <w:hideMark/>
          </w:tcPr>
          <w:p w14:paraId="7D2CC8FF" w14:textId="77777777" w:rsidR="00E9111F" w:rsidRDefault="00E9111F">
            <w:pPr>
              <w:widowControl w:val="0"/>
              <w:suppressAutoHyphens/>
              <w:autoSpaceDN w:val="0"/>
              <w:spacing w:after="0" w:line="360" w:lineRule="auto"/>
              <w:textAlignment w:val="baseline"/>
              <w:rPr>
                <w:rFonts w:ascii="Times New Roman" w:eastAsia="Times New Roman" w:hAnsi="Times New Roman" w:cs="Times New Roman"/>
                <w:b/>
                <w:lang w:eastAsia="hr-HR"/>
              </w:rPr>
            </w:pPr>
            <w:r>
              <w:rPr>
                <w:rFonts w:ascii="Times New Roman" w:eastAsia="Times New Roman" w:hAnsi="Times New Roman" w:cs="Times New Roman"/>
                <w:b/>
                <w:smallCaps/>
                <w:lang w:eastAsia="hr-HR"/>
              </w:rPr>
              <w:t>Predmet</w:t>
            </w:r>
            <w:r>
              <w:rPr>
                <w:rFonts w:ascii="Times New Roman" w:eastAsia="Times New Roman" w:hAnsi="Times New Roman" w:cs="Times New Roman"/>
                <w:b/>
                <w:lang w:eastAsia="hr-HR"/>
              </w:rPr>
              <w:t>:</w:t>
            </w:r>
          </w:p>
        </w:tc>
        <w:tc>
          <w:tcPr>
            <w:tcW w:w="7229" w:type="dxa"/>
            <w:hideMark/>
          </w:tcPr>
          <w:p w14:paraId="3A27CDE8" w14:textId="4570ED04" w:rsidR="00E9111F" w:rsidRPr="00E9111F" w:rsidRDefault="00E9111F" w:rsidP="00E9111F">
            <w:pPr>
              <w:jc w:val="both"/>
              <w:rPr>
                <w:rFonts w:ascii="Times New Roman" w:hAnsi="Times New Roman" w:cs="Times New Roman"/>
                <w:color w:val="000000"/>
                <w:sz w:val="24"/>
                <w:szCs w:val="24"/>
              </w:rPr>
            </w:pPr>
            <w:r w:rsidRPr="00E9111F">
              <w:rPr>
                <w:rFonts w:ascii="Times New Roman" w:eastAsia="Calibri" w:hAnsi="Times New Roman" w:cs="Times New Roman"/>
                <w:sz w:val="24"/>
                <w:szCs w:val="24"/>
              </w:rPr>
              <w:t xml:space="preserve">Prijedlog odluke </w:t>
            </w:r>
            <w:r w:rsidRPr="00E9111F">
              <w:rPr>
                <w:rFonts w:ascii="Times New Roman" w:eastAsia="Calibri" w:hAnsi="Times New Roman" w:cs="Times New Roman"/>
                <w:bCs/>
                <w:color w:val="000000"/>
                <w:sz w:val="24"/>
                <w:szCs w:val="24"/>
              </w:rPr>
              <w:t>o doprinosu Tijelu Ujedinjenih naroda za ravnopravnost spolova i osnaživanje žena UN WOMEN) u svrhu razvojne suradnje s Ukrajinom</w:t>
            </w:r>
          </w:p>
        </w:tc>
      </w:tr>
    </w:tbl>
    <w:p w14:paraId="09E9A344" w14:textId="77777777" w:rsidR="00E9111F" w:rsidRDefault="00E9111F" w:rsidP="00E9111F">
      <w:pPr>
        <w:widowControl w:val="0"/>
        <w:suppressAutoHyphens/>
        <w:autoSpaceDN w:val="0"/>
        <w:spacing w:after="0" w:line="240" w:lineRule="auto"/>
        <w:jc w:val="both"/>
        <w:textAlignment w:val="baseline"/>
        <w:rPr>
          <w:rFonts w:ascii="Times New Roman" w:eastAsia="Calibri" w:hAnsi="Times New Roman" w:cs="Times New Roman"/>
        </w:rPr>
      </w:pPr>
      <w:r>
        <w:rPr>
          <w:rFonts w:ascii="Times New Roman" w:eastAsia="Calibri" w:hAnsi="Times New Roman" w:cs="Times New Roman"/>
        </w:rPr>
        <w:t>__________________________________________________________________________________</w:t>
      </w:r>
    </w:p>
    <w:p w14:paraId="632929DD" w14:textId="77777777" w:rsidR="00E9111F" w:rsidRDefault="00E9111F" w:rsidP="00E9111F">
      <w:pPr>
        <w:widowControl w:val="0"/>
        <w:suppressAutoHyphens/>
        <w:autoSpaceDN w:val="0"/>
        <w:spacing w:after="0" w:line="240" w:lineRule="auto"/>
        <w:jc w:val="both"/>
        <w:textAlignment w:val="baseline"/>
        <w:rPr>
          <w:rFonts w:ascii="Calibri" w:eastAsia="Calibri" w:hAnsi="Calibri" w:cs="Tahoma"/>
        </w:rPr>
      </w:pPr>
    </w:p>
    <w:p w14:paraId="3D37EC09" w14:textId="77777777" w:rsidR="00E9111F" w:rsidRDefault="00E9111F" w:rsidP="00E9111F">
      <w:pPr>
        <w:widowControl w:val="0"/>
        <w:suppressAutoHyphens/>
        <w:autoSpaceDN w:val="0"/>
        <w:spacing w:after="0" w:line="240" w:lineRule="auto"/>
        <w:jc w:val="both"/>
        <w:textAlignment w:val="baseline"/>
        <w:rPr>
          <w:rFonts w:ascii="Calibri" w:eastAsia="Calibri" w:hAnsi="Calibri" w:cs="Tahoma"/>
        </w:rPr>
      </w:pPr>
    </w:p>
    <w:p w14:paraId="2566EC90" w14:textId="77777777" w:rsidR="00E9111F" w:rsidRDefault="00E9111F" w:rsidP="00E9111F">
      <w:pPr>
        <w:widowControl w:val="0"/>
        <w:tabs>
          <w:tab w:val="center" w:pos="4536"/>
          <w:tab w:val="right" w:pos="9072"/>
        </w:tabs>
        <w:suppressAutoHyphens/>
        <w:autoSpaceDN w:val="0"/>
        <w:spacing w:after="0" w:line="240" w:lineRule="auto"/>
        <w:textAlignment w:val="baseline"/>
        <w:rPr>
          <w:rFonts w:ascii="Calibri" w:eastAsia="Calibri" w:hAnsi="Calibri" w:cs="Tahoma"/>
        </w:rPr>
      </w:pPr>
    </w:p>
    <w:p w14:paraId="788E1B3D" w14:textId="77777777" w:rsidR="00E9111F" w:rsidRDefault="00E9111F" w:rsidP="00E9111F">
      <w:pPr>
        <w:widowControl w:val="0"/>
        <w:tabs>
          <w:tab w:val="center" w:pos="4536"/>
          <w:tab w:val="right" w:pos="9072"/>
        </w:tabs>
        <w:suppressAutoHyphens/>
        <w:autoSpaceDN w:val="0"/>
        <w:spacing w:after="0" w:line="240" w:lineRule="auto"/>
        <w:textAlignment w:val="baseline"/>
        <w:rPr>
          <w:rFonts w:ascii="Calibri" w:eastAsia="Calibri" w:hAnsi="Calibri" w:cs="Tahoma"/>
        </w:rPr>
      </w:pPr>
    </w:p>
    <w:p w14:paraId="7EB7E592" w14:textId="77777777" w:rsidR="00E9111F" w:rsidRDefault="00E9111F" w:rsidP="00E9111F">
      <w:pPr>
        <w:widowControl w:val="0"/>
        <w:tabs>
          <w:tab w:val="center" w:pos="4536"/>
          <w:tab w:val="right" w:pos="9072"/>
        </w:tabs>
        <w:suppressAutoHyphens/>
        <w:autoSpaceDN w:val="0"/>
        <w:spacing w:after="0" w:line="240" w:lineRule="auto"/>
        <w:textAlignment w:val="baseline"/>
        <w:rPr>
          <w:rFonts w:ascii="Calibri" w:eastAsia="Calibri" w:hAnsi="Calibri" w:cs="Tahoma"/>
        </w:rPr>
      </w:pPr>
    </w:p>
    <w:p w14:paraId="6FEF2053" w14:textId="77777777" w:rsidR="00E9111F" w:rsidRDefault="00E9111F" w:rsidP="00E9111F">
      <w:pPr>
        <w:widowControl w:val="0"/>
        <w:tabs>
          <w:tab w:val="center" w:pos="4536"/>
          <w:tab w:val="right" w:pos="9072"/>
        </w:tabs>
        <w:suppressAutoHyphens/>
        <w:autoSpaceDN w:val="0"/>
        <w:spacing w:after="0" w:line="240" w:lineRule="auto"/>
        <w:textAlignment w:val="baseline"/>
        <w:rPr>
          <w:rFonts w:ascii="Calibri" w:eastAsia="Calibri" w:hAnsi="Calibri" w:cs="Tahoma"/>
        </w:rPr>
      </w:pPr>
    </w:p>
    <w:p w14:paraId="43B80DF5" w14:textId="77777777" w:rsidR="00E9111F" w:rsidRDefault="00E9111F" w:rsidP="00E9111F">
      <w:pPr>
        <w:widowControl w:val="0"/>
        <w:tabs>
          <w:tab w:val="center" w:pos="4536"/>
          <w:tab w:val="right" w:pos="9072"/>
        </w:tabs>
        <w:suppressAutoHyphens/>
        <w:autoSpaceDN w:val="0"/>
        <w:spacing w:after="0" w:line="240" w:lineRule="auto"/>
        <w:textAlignment w:val="baseline"/>
        <w:rPr>
          <w:rFonts w:ascii="Calibri" w:eastAsia="Calibri" w:hAnsi="Calibri" w:cs="Tahoma"/>
        </w:rPr>
      </w:pPr>
    </w:p>
    <w:p w14:paraId="394A08C8" w14:textId="18418973" w:rsidR="00E9111F" w:rsidRDefault="00E9111F" w:rsidP="00E9111F">
      <w:pPr>
        <w:widowControl w:val="0"/>
        <w:tabs>
          <w:tab w:val="center" w:pos="4536"/>
          <w:tab w:val="right" w:pos="9072"/>
        </w:tabs>
        <w:suppressAutoHyphens/>
        <w:autoSpaceDN w:val="0"/>
        <w:spacing w:after="0" w:line="240" w:lineRule="auto"/>
        <w:textAlignment w:val="baseline"/>
        <w:rPr>
          <w:rFonts w:ascii="Calibri" w:eastAsia="Calibri" w:hAnsi="Calibri" w:cs="Tahoma"/>
        </w:rPr>
      </w:pPr>
    </w:p>
    <w:p w14:paraId="2542AFD6" w14:textId="77777777" w:rsidR="00E9111F" w:rsidRDefault="00E9111F" w:rsidP="00E9111F">
      <w:pPr>
        <w:widowControl w:val="0"/>
        <w:tabs>
          <w:tab w:val="center" w:pos="4536"/>
          <w:tab w:val="right" w:pos="9072"/>
        </w:tabs>
        <w:suppressAutoHyphens/>
        <w:autoSpaceDN w:val="0"/>
        <w:spacing w:after="0" w:line="240" w:lineRule="auto"/>
        <w:textAlignment w:val="baseline"/>
        <w:rPr>
          <w:rFonts w:ascii="Calibri" w:eastAsia="Calibri" w:hAnsi="Calibri" w:cs="Tahoma"/>
        </w:rPr>
      </w:pPr>
    </w:p>
    <w:p w14:paraId="683FAA62" w14:textId="77777777" w:rsidR="00E9111F" w:rsidRDefault="00E9111F" w:rsidP="00E9111F">
      <w:pPr>
        <w:widowControl w:val="0"/>
        <w:tabs>
          <w:tab w:val="center" w:pos="4536"/>
          <w:tab w:val="right" w:pos="9072"/>
        </w:tabs>
        <w:suppressAutoHyphens/>
        <w:autoSpaceDN w:val="0"/>
        <w:spacing w:after="0" w:line="240" w:lineRule="auto"/>
        <w:textAlignment w:val="baseline"/>
        <w:rPr>
          <w:rFonts w:ascii="Calibri" w:eastAsia="Calibri" w:hAnsi="Calibri" w:cs="Tahoma"/>
        </w:rPr>
      </w:pPr>
    </w:p>
    <w:p w14:paraId="6D78679C" w14:textId="77777777" w:rsidR="00E9111F" w:rsidRDefault="00E9111F" w:rsidP="00E9111F">
      <w:pPr>
        <w:widowControl w:val="0"/>
        <w:tabs>
          <w:tab w:val="center" w:pos="4536"/>
          <w:tab w:val="right" w:pos="9072"/>
        </w:tabs>
        <w:suppressAutoHyphens/>
        <w:autoSpaceDN w:val="0"/>
        <w:spacing w:after="0" w:line="240" w:lineRule="auto"/>
        <w:textAlignment w:val="baseline"/>
        <w:rPr>
          <w:rFonts w:ascii="Calibri" w:eastAsia="Calibri" w:hAnsi="Calibri" w:cs="Tahoma"/>
        </w:rPr>
      </w:pPr>
    </w:p>
    <w:p w14:paraId="3F2BCF19" w14:textId="77777777" w:rsidR="00E9111F" w:rsidRDefault="00E9111F" w:rsidP="00E9111F">
      <w:pPr>
        <w:widowControl w:val="0"/>
        <w:tabs>
          <w:tab w:val="center" w:pos="4536"/>
          <w:tab w:val="right" w:pos="9072"/>
        </w:tabs>
        <w:suppressAutoHyphens/>
        <w:autoSpaceDN w:val="0"/>
        <w:spacing w:after="0" w:line="240" w:lineRule="auto"/>
        <w:textAlignment w:val="baseline"/>
        <w:rPr>
          <w:rFonts w:ascii="Calibri" w:eastAsia="Calibri" w:hAnsi="Calibri" w:cs="Tahoma"/>
        </w:rPr>
      </w:pPr>
    </w:p>
    <w:p w14:paraId="0EB4BCA4" w14:textId="77777777" w:rsidR="00E9111F" w:rsidRDefault="00E9111F" w:rsidP="00E9111F">
      <w:pPr>
        <w:widowControl w:val="0"/>
        <w:tabs>
          <w:tab w:val="center" w:pos="4536"/>
          <w:tab w:val="right" w:pos="9072"/>
        </w:tabs>
        <w:suppressAutoHyphens/>
        <w:autoSpaceDN w:val="0"/>
        <w:spacing w:after="0" w:line="240" w:lineRule="auto"/>
        <w:textAlignment w:val="baseline"/>
        <w:rPr>
          <w:rFonts w:ascii="Calibri" w:eastAsia="Calibri" w:hAnsi="Calibri" w:cs="Tahoma"/>
        </w:rPr>
      </w:pPr>
    </w:p>
    <w:p w14:paraId="46B588CA" w14:textId="77777777" w:rsidR="00E9111F" w:rsidRDefault="00E9111F" w:rsidP="00E9111F">
      <w:pPr>
        <w:widowControl w:val="0"/>
        <w:tabs>
          <w:tab w:val="center" w:pos="4536"/>
          <w:tab w:val="right" w:pos="9072"/>
        </w:tabs>
        <w:suppressAutoHyphens/>
        <w:autoSpaceDN w:val="0"/>
        <w:spacing w:after="0" w:line="240" w:lineRule="auto"/>
        <w:textAlignment w:val="baseline"/>
        <w:rPr>
          <w:rFonts w:ascii="Calibri" w:eastAsia="Calibri" w:hAnsi="Calibri" w:cs="Tahoma"/>
        </w:rPr>
      </w:pPr>
    </w:p>
    <w:p w14:paraId="3D4D837A" w14:textId="77777777" w:rsidR="00E9111F" w:rsidRDefault="00E9111F" w:rsidP="00E9111F">
      <w:pPr>
        <w:widowControl w:val="0"/>
        <w:tabs>
          <w:tab w:val="center" w:pos="4536"/>
          <w:tab w:val="right" w:pos="9072"/>
        </w:tabs>
        <w:suppressAutoHyphens/>
        <w:autoSpaceDN w:val="0"/>
        <w:spacing w:after="0" w:line="240" w:lineRule="auto"/>
        <w:textAlignment w:val="baseline"/>
        <w:rPr>
          <w:rFonts w:ascii="Calibri" w:eastAsia="Calibri" w:hAnsi="Calibri" w:cs="Tahoma"/>
        </w:rPr>
      </w:pPr>
    </w:p>
    <w:p w14:paraId="61B9ADD8" w14:textId="77777777" w:rsidR="00E9111F" w:rsidRDefault="00E9111F" w:rsidP="00E9111F">
      <w:pPr>
        <w:widowControl w:val="0"/>
        <w:tabs>
          <w:tab w:val="center" w:pos="4536"/>
          <w:tab w:val="right" w:pos="9072"/>
        </w:tabs>
        <w:suppressAutoHyphens/>
        <w:autoSpaceDN w:val="0"/>
        <w:spacing w:after="0" w:line="240" w:lineRule="auto"/>
        <w:textAlignment w:val="baseline"/>
        <w:rPr>
          <w:rFonts w:ascii="Calibri" w:eastAsia="Calibri" w:hAnsi="Calibri" w:cs="Tahoma"/>
        </w:rPr>
      </w:pPr>
    </w:p>
    <w:p w14:paraId="2B4F1F19" w14:textId="77777777" w:rsidR="00E9111F" w:rsidRDefault="00E9111F" w:rsidP="00E9111F">
      <w:pPr>
        <w:widowControl w:val="0"/>
        <w:tabs>
          <w:tab w:val="center" w:pos="4536"/>
          <w:tab w:val="right" w:pos="9072"/>
        </w:tabs>
        <w:suppressAutoHyphens/>
        <w:autoSpaceDN w:val="0"/>
        <w:spacing w:after="0" w:line="240" w:lineRule="auto"/>
        <w:textAlignment w:val="baseline"/>
        <w:rPr>
          <w:rFonts w:ascii="Calibri" w:eastAsia="Calibri" w:hAnsi="Calibri" w:cs="Tahoma"/>
        </w:rPr>
      </w:pPr>
    </w:p>
    <w:p w14:paraId="1568BD94" w14:textId="77777777" w:rsidR="00E9111F" w:rsidRDefault="00E9111F" w:rsidP="00E9111F">
      <w:pPr>
        <w:widowControl w:val="0"/>
        <w:suppressAutoHyphens/>
        <w:autoSpaceDN w:val="0"/>
        <w:spacing w:after="0" w:line="240" w:lineRule="auto"/>
        <w:textAlignment w:val="baseline"/>
        <w:rPr>
          <w:rFonts w:ascii="Times New Roman" w:eastAsia="Calibri" w:hAnsi="Times New Roman" w:cs="Times New Roman"/>
        </w:rPr>
      </w:pPr>
    </w:p>
    <w:p w14:paraId="6E3D92C8" w14:textId="77777777" w:rsidR="00E9111F" w:rsidRDefault="00E9111F" w:rsidP="00E9111F">
      <w:pPr>
        <w:widowControl w:val="0"/>
        <w:pBdr>
          <w:top w:val="single" w:sz="4" w:space="1" w:color="404040"/>
        </w:pBdr>
        <w:tabs>
          <w:tab w:val="center" w:pos="4536"/>
          <w:tab w:val="right" w:pos="9072"/>
        </w:tabs>
        <w:suppressAutoHyphens/>
        <w:autoSpaceDN w:val="0"/>
        <w:spacing w:after="0" w:line="240" w:lineRule="auto"/>
        <w:jc w:val="center"/>
        <w:textAlignment w:val="baseline"/>
        <w:rPr>
          <w:rFonts w:ascii="Times New Roman" w:eastAsia="Calibri" w:hAnsi="Times New Roman" w:cs="Times New Roman"/>
          <w:color w:val="404040"/>
          <w:spacing w:val="20"/>
          <w:sz w:val="20"/>
        </w:rPr>
      </w:pPr>
      <w:r>
        <w:rPr>
          <w:rFonts w:ascii="Times New Roman" w:eastAsia="Calibri" w:hAnsi="Times New Roman" w:cs="Times New Roman"/>
          <w:color w:val="404040"/>
          <w:spacing w:val="20"/>
          <w:sz w:val="20"/>
        </w:rPr>
        <w:t>Banski dvori | Trg Sv. Marka 2  | 10000 Zagreb | tel. 01 4569 222 | vlada.gov.hr</w:t>
      </w:r>
    </w:p>
    <w:p w14:paraId="3616A694" w14:textId="74A7BBF7" w:rsidR="00E9111F" w:rsidRDefault="00E9111F" w:rsidP="00645EA2">
      <w:pPr>
        <w:suppressAutoHyphens/>
        <w:autoSpaceDN w:val="0"/>
        <w:spacing w:after="0" w:line="240" w:lineRule="auto"/>
        <w:ind w:firstLine="708"/>
        <w:jc w:val="both"/>
        <w:textAlignment w:val="baseline"/>
        <w:rPr>
          <w:rFonts w:ascii="Times New Roman" w:eastAsia="Calibri" w:hAnsi="Times New Roman" w:cs="Times New Roman"/>
          <w:sz w:val="24"/>
          <w:szCs w:val="24"/>
        </w:rPr>
        <w:sectPr w:rsidR="00E9111F">
          <w:pgSz w:w="11906" w:h="16838"/>
          <w:pgMar w:top="1417" w:right="1417" w:bottom="1417" w:left="1417" w:header="708" w:footer="708" w:gutter="0"/>
          <w:cols w:space="708"/>
          <w:docGrid w:linePitch="360"/>
        </w:sectPr>
      </w:pPr>
    </w:p>
    <w:p w14:paraId="267FC0B6" w14:textId="0E10D060" w:rsidR="00E9111F" w:rsidRDefault="00E9111F" w:rsidP="00645EA2">
      <w:pPr>
        <w:suppressAutoHyphens/>
        <w:autoSpaceDN w:val="0"/>
        <w:spacing w:after="0" w:line="240" w:lineRule="auto"/>
        <w:ind w:firstLine="708"/>
        <w:jc w:val="both"/>
        <w:textAlignment w:val="baseline"/>
        <w:rPr>
          <w:rFonts w:ascii="Times New Roman" w:eastAsia="Calibri" w:hAnsi="Times New Roman" w:cs="Times New Roman"/>
          <w:sz w:val="24"/>
          <w:szCs w:val="24"/>
        </w:rPr>
      </w:pPr>
    </w:p>
    <w:p w14:paraId="7EE586C9" w14:textId="440C4A00" w:rsidR="00645EA2" w:rsidRPr="00645EA2" w:rsidRDefault="00645EA2" w:rsidP="00645EA2">
      <w:pPr>
        <w:suppressAutoHyphens/>
        <w:autoSpaceDN w:val="0"/>
        <w:spacing w:after="0" w:line="240" w:lineRule="auto"/>
        <w:ind w:firstLine="708"/>
        <w:jc w:val="both"/>
        <w:textAlignment w:val="baseline"/>
        <w:rPr>
          <w:rFonts w:ascii="Calibri" w:eastAsia="Calibri" w:hAnsi="Calibri" w:cs="Tahoma"/>
        </w:rPr>
      </w:pPr>
      <w:r w:rsidRPr="00645EA2">
        <w:rPr>
          <w:rFonts w:ascii="Times New Roman" w:eastAsia="Calibri" w:hAnsi="Times New Roman" w:cs="Times New Roman"/>
          <w:sz w:val="24"/>
          <w:szCs w:val="24"/>
        </w:rPr>
        <w:t>Na temelju članka 31. stavka 2. Zakona o Vladi Republike Hrvatske (Narodne novine, br. 150/11, 119/14, 93/16, 116/18, 80/22, 78/24), a u vezi s člankom 8. podstavkom 6. Zakona o međunarodnoj razvojnoj suradnji i humanitarnoj pomoći (Narodne novine, br. 14/24), Vlada Republike Hrvatske je na sjednici održanoj ______________donijela</w:t>
      </w:r>
    </w:p>
    <w:p w14:paraId="4670D610" w14:textId="77777777" w:rsidR="00645EA2" w:rsidRPr="00645EA2" w:rsidRDefault="00645EA2" w:rsidP="00645EA2">
      <w:pPr>
        <w:suppressAutoHyphens/>
        <w:autoSpaceDN w:val="0"/>
        <w:spacing w:after="0" w:line="240" w:lineRule="auto"/>
        <w:jc w:val="center"/>
        <w:textAlignment w:val="baseline"/>
        <w:rPr>
          <w:rFonts w:ascii="Times New Roman" w:eastAsia="Calibri" w:hAnsi="Times New Roman" w:cs="Times New Roman"/>
          <w:b/>
          <w:sz w:val="24"/>
          <w:szCs w:val="24"/>
        </w:rPr>
      </w:pPr>
    </w:p>
    <w:p w14:paraId="71D10631" w14:textId="77777777" w:rsidR="00645EA2" w:rsidRPr="00645EA2" w:rsidRDefault="00645EA2" w:rsidP="00645EA2">
      <w:pPr>
        <w:suppressAutoHyphens/>
        <w:autoSpaceDN w:val="0"/>
        <w:spacing w:after="0" w:line="240" w:lineRule="auto"/>
        <w:jc w:val="center"/>
        <w:textAlignment w:val="baseline"/>
        <w:rPr>
          <w:rFonts w:ascii="Times New Roman" w:eastAsia="Calibri" w:hAnsi="Times New Roman" w:cs="Times New Roman"/>
          <w:b/>
          <w:sz w:val="24"/>
          <w:szCs w:val="24"/>
        </w:rPr>
      </w:pPr>
    </w:p>
    <w:p w14:paraId="7AE77298" w14:textId="77777777" w:rsidR="00645EA2" w:rsidRPr="00645EA2" w:rsidRDefault="00645EA2" w:rsidP="00645EA2">
      <w:pPr>
        <w:suppressAutoHyphens/>
        <w:autoSpaceDN w:val="0"/>
        <w:spacing w:after="0" w:line="240" w:lineRule="auto"/>
        <w:textAlignment w:val="baseline"/>
        <w:rPr>
          <w:rFonts w:ascii="Times New Roman" w:eastAsia="Calibri" w:hAnsi="Times New Roman" w:cs="Times New Roman"/>
          <w:b/>
          <w:sz w:val="24"/>
          <w:szCs w:val="24"/>
        </w:rPr>
      </w:pPr>
    </w:p>
    <w:p w14:paraId="1C242788" w14:textId="77777777" w:rsidR="00645EA2" w:rsidRPr="00645EA2" w:rsidRDefault="00645EA2" w:rsidP="00645EA2">
      <w:pPr>
        <w:suppressAutoHyphens/>
        <w:autoSpaceDN w:val="0"/>
        <w:spacing w:after="0" w:line="240" w:lineRule="auto"/>
        <w:jc w:val="center"/>
        <w:textAlignment w:val="baseline"/>
        <w:rPr>
          <w:rFonts w:ascii="Times New Roman" w:eastAsia="Calibri" w:hAnsi="Times New Roman" w:cs="Times New Roman"/>
          <w:b/>
          <w:sz w:val="24"/>
          <w:szCs w:val="24"/>
        </w:rPr>
      </w:pPr>
      <w:r w:rsidRPr="00645EA2">
        <w:rPr>
          <w:rFonts w:ascii="Times New Roman" w:eastAsia="Calibri" w:hAnsi="Times New Roman" w:cs="Times New Roman"/>
          <w:b/>
          <w:sz w:val="24"/>
          <w:szCs w:val="24"/>
        </w:rPr>
        <w:t>O D L U K U</w:t>
      </w:r>
    </w:p>
    <w:p w14:paraId="320D5F0E" w14:textId="77777777" w:rsidR="00645EA2" w:rsidRPr="00645EA2" w:rsidRDefault="00645EA2" w:rsidP="00645EA2">
      <w:pPr>
        <w:suppressAutoHyphens/>
        <w:autoSpaceDN w:val="0"/>
        <w:spacing w:after="0" w:line="240" w:lineRule="auto"/>
        <w:jc w:val="center"/>
        <w:textAlignment w:val="baseline"/>
        <w:rPr>
          <w:rFonts w:ascii="Times New Roman" w:eastAsia="Calibri" w:hAnsi="Times New Roman" w:cs="Times New Roman"/>
          <w:b/>
          <w:sz w:val="24"/>
          <w:szCs w:val="24"/>
        </w:rPr>
      </w:pPr>
    </w:p>
    <w:p w14:paraId="46045CF9" w14:textId="77777777" w:rsidR="00645EA2" w:rsidRPr="00645EA2" w:rsidRDefault="00645EA2" w:rsidP="00645EA2">
      <w:pPr>
        <w:suppressAutoHyphens/>
        <w:autoSpaceDN w:val="0"/>
        <w:spacing w:after="0" w:line="240" w:lineRule="auto"/>
        <w:jc w:val="center"/>
        <w:textAlignment w:val="baseline"/>
        <w:rPr>
          <w:rFonts w:ascii="Times New Roman" w:eastAsia="Calibri" w:hAnsi="Times New Roman" w:cs="Times New Roman"/>
          <w:b/>
          <w:bCs/>
          <w:color w:val="000000"/>
          <w:sz w:val="24"/>
          <w:szCs w:val="24"/>
        </w:rPr>
      </w:pPr>
      <w:bookmarkStart w:id="1" w:name="_Hlk189738886"/>
      <w:r w:rsidRPr="00645EA2">
        <w:rPr>
          <w:rFonts w:ascii="Times New Roman" w:eastAsia="Calibri" w:hAnsi="Times New Roman" w:cs="Times New Roman"/>
          <w:b/>
          <w:bCs/>
          <w:color w:val="000000"/>
          <w:sz w:val="24"/>
          <w:szCs w:val="24"/>
        </w:rPr>
        <w:t xml:space="preserve">o doprinosu Tijelu Ujedinjenih naroda za ravnopravnost spolova i osnaživanje žena </w:t>
      </w:r>
    </w:p>
    <w:p w14:paraId="306FA1D6" w14:textId="77777777" w:rsidR="00645EA2" w:rsidRPr="00645EA2" w:rsidRDefault="00645EA2" w:rsidP="00645EA2">
      <w:pPr>
        <w:suppressAutoHyphens/>
        <w:autoSpaceDN w:val="0"/>
        <w:spacing w:after="0" w:line="240" w:lineRule="auto"/>
        <w:jc w:val="center"/>
        <w:textAlignment w:val="baseline"/>
        <w:rPr>
          <w:rFonts w:ascii="Times New Roman" w:eastAsia="Calibri" w:hAnsi="Times New Roman" w:cs="Times New Roman"/>
          <w:b/>
          <w:bCs/>
          <w:color w:val="000000"/>
          <w:sz w:val="24"/>
          <w:szCs w:val="24"/>
        </w:rPr>
      </w:pPr>
      <w:r w:rsidRPr="00645EA2">
        <w:rPr>
          <w:rFonts w:ascii="Times New Roman" w:eastAsia="Calibri" w:hAnsi="Times New Roman" w:cs="Times New Roman"/>
          <w:b/>
          <w:bCs/>
          <w:color w:val="000000"/>
          <w:sz w:val="24"/>
          <w:szCs w:val="24"/>
        </w:rPr>
        <w:t>(</w:t>
      </w:r>
      <w:bookmarkStart w:id="2" w:name="_Hlk189739128"/>
      <w:r w:rsidRPr="00645EA2">
        <w:rPr>
          <w:rFonts w:ascii="Times New Roman" w:eastAsia="Calibri" w:hAnsi="Times New Roman" w:cs="Times New Roman"/>
          <w:b/>
          <w:bCs/>
          <w:color w:val="000000"/>
          <w:sz w:val="24"/>
          <w:szCs w:val="24"/>
        </w:rPr>
        <w:t>UN WOMEN</w:t>
      </w:r>
      <w:bookmarkEnd w:id="2"/>
      <w:r w:rsidRPr="00645EA2">
        <w:rPr>
          <w:rFonts w:ascii="Times New Roman" w:eastAsia="Calibri" w:hAnsi="Times New Roman" w:cs="Times New Roman"/>
          <w:b/>
          <w:bCs/>
          <w:color w:val="000000"/>
          <w:sz w:val="24"/>
          <w:szCs w:val="24"/>
        </w:rPr>
        <w:t>) u svrhu razvojne suradnje s Ukrajinom</w:t>
      </w:r>
    </w:p>
    <w:bookmarkEnd w:id="1"/>
    <w:p w14:paraId="45A05F5D" w14:textId="77777777" w:rsidR="00645EA2" w:rsidRPr="00645EA2" w:rsidRDefault="00645EA2" w:rsidP="00645EA2">
      <w:pPr>
        <w:suppressAutoHyphens/>
        <w:autoSpaceDN w:val="0"/>
        <w:spacing w:after="0" w:line="240" w:lineRule="auto"/>
        <w:jc w:val="center"/>
        <w:textAlignment w:val="baseline"/>
        <w:rPr>
          <w:rFonts w:ascii="Times New Roman" w:eastAsia="Calibri" w:hAnsi="Times New Roman" w:cs="Times New Roman"/>
          <w:b/>
          <w:bCs/>
          <w:color w:val="000000"/>
          <w:sz w:val="24"/>
          <w:szCs w:val="24"/>
        </w:rPr>
      </w:pPr>
    </w:p>
    <w:p w14:paraId="34775DB5" w14:textId="77777777" w:rsidR="00645EA2" w:rsidRPr="00645EA2" w:rsidRDefault="00645EA2" w:rsidP="00645EA2">
      <w:pPr>
        <w:suppressAutoHyphens/>
        <w:autoSpaceDN w:val="0"/>
        <w:spacing w:after="0" w:line="240" w:lineRule="auto"/>
        <w:jc w:val="center"/>
        <w:textAlignment w:val="baseline"/>
        <w:rPr>
          <w:rFonts w:ascii="Times New Roman" w:eastAsia="Calibri" w:hAnsi="Times New Roman" w:cs="Times New Roman"/>
          <w:b/>
          <w:bCs/>
          <w:color w:val="000000"/>
          <w:sz w:val="24"/>
          <w:szCs w:val="24"/>
        </w:rPr>
      </w:pPr>
    </w:p>
    <w:p w14:paraId="6252CA4F" w14:textId="77777777" w:rsidR="00645EA2" w:rsidRPr="00645EA2" w:rsidRDefault="00645EA2" w:rsidP="00645EA2">
      <w:pPr>
        <w:suppressAutoHyphens/>
        <w:autoSpaceDN w:val="0"/>
        <w:spacing w:after="0" w:line="240" w:lineRule="auto"/>
        <w:jc w:val="center"/>
        <w:textAlignment w:val="baseline"/>
        <w:rPr>
          <w:rFonts w:ascii="Times New Roman" w:eastAsia="Calibri" w:hAnsi="Times New Roman" w:cs="Times New Roman"/>
          <w:b/>
          <w:bCs/>
          <w:color w:val="000000"/>
          <w:sz w:val="24"/>
          <w:szCs w:val="24"/>
        </w:rPr>
      </w:pPr>
      <w:r w:rsidRPr="00645EA2">
        <w:rPr>
          <w:rFonts w:ascii="Times New Roman" w:eastAsia="Calibri" w:hAnsi="Times New Roman" w:cs="Times New Roman"/>
          <w:b/>
          <w:bCs/>
          <w:color w:val="000000"/>
          <w:sz w:val="24"/>
          <w:szCs w:val="24"/>
        </w:rPr>
        <w:t>I.</w:t>
      </w:r>
    </w:p>
    <w:p w14:paraId="1D282593" w14:textId="0F7A1561" w:rsidR="00645EA2" w:rsidRPr="00645EA2" w:rsidRDefault="00645EA2" w:rsidP="00645EA2">
      <w:pPr>
        <w:suppressAutoHyphens/>
        <w:autoSpaceDN w:val="0"/>
        <w:jc w:val="both"/>
        <w:textAlignment w:val="baseline"/>
        <w:rPr>
          <w:rFonts w:ascii="Times New Roman" w:eastAsia="Calibri" w:hAnsi="Times New Roman" w:cs="Times New Roman"/>
          <w:sz w:val="24"/>
          <w:szCs w:val="24"/>
        </w:rPr>
      </w:pPr>
      <w:r w:rsidRPr="00645EA2">
        <w:rPr>
          <w:rFonts w:ascii="Times New Roman" w:eastAsia="Calibri" w:hAnsi="Times New Roman" w:cs="Times New Roman"/>
          <w:sz w:val="24"/>
          <w:szCs w:val="24"/>
        </w:rPr>
        <w:tab/>
      </w:r>
      <w:bookmarkStart w:id="3" w:name="_Hlk189738835"/>
      <w:r w:rsidRPr="00645EA2">
        <w:rPr>
          <w:rFonts w:ascii="Times New Roman" w:eastAsia="Calibri" w:hAnsi="Times New Roman" w:cs="Times New Roman"/>
          <w:sz w:val="24"/>
          <w:szCs w:val="24"/>
        </w:rPr>
        <w:t xml:space="preserve">Vlada Republike Hrvatske donosi </w:t>
      </w:r>
      <w:r w:rsidR="006769F2">
        <w:rPr>
          <w:rFonts w:ascii="Times New Roman" w:eastAsia="Calibri" w:hAnsi="Times New Roman" w:cs="Times New Roman"/>
          <w:sz w:val="24"/>
          <w:szCs w:val="24"/>
        </w:rPr>
        <w:t>O</w:t>
      </w:r>
      <w:r w:rsidRPr="00645EA2">
        <w:rPr>
          <w:rFonts w:ascii="Times New Roman" w:eastAsia="Calibri" w:hAnsi="Times New Roman" w:cs="Times New Roman"/>
          <w:sz w:val="24"/>
          <w:szCs w:val="24"/>
        </w:rPr>
        <w:t xml:space="preserve">dluku o </w:t>
      </w:r>
      <w:bookmarkEnd w:id="3"/>
      <w:r w:rsidRPr="00645EA2">
        <w:rPr>
          <w:rFonts w:ascii="Times New Roman" w:eastAsia="Calibri" w:hAnsi="Times New Roman" w:cs="Times New Roman"/>
          <w:sz w:val="24"/>
          <w:szCs w:val="24"/>
        </w:rPr>
        <w:t xml:space="preserve">doprinosu Tijelu Ujedinjenih naroda za ravnopravnost spolova i osnaživanje žena (dalje u tekstu: </w:t>
      </w:r>
      <w:bookmarkStart w:id="4" w:name="_Hlk189739510"/>
      <w:r w:rsidRPr="00645EA2">
        <w:rPr>
          <w:rFonts w:ascii="Times New Roman" w:eastAsia="Calibri" w:hAnsi="Times New Roman" w:cs="Times New Roman"/>
          <w:sz w:val="24"/>
          <w:szCs w:val="24"/>
        </w:rPr>
        <w:t>UN WOMEN</w:t>
      </w:r>
      <w:bookmarkEnd w:id="4"/>
      <w:r w:rsidRPr="00645EA2">
        <w:rPr>
          <w:rFonts w:ascii="Times New Roman" w:eastAsia="Calibri" w:hAnsi="Times New Roman" w:cs="Times New Roman"/>
          <w:sz w:val="24"/>
          <w:szCs w:val="24"/>
        </w:rPr>
        <w:t xml:space="preserve">) </w:t>
      </w:r>
      <w:bookmarkStart w:id="5" w:name="_Hlk189740691"/>
      <w:r w:rsidRPr="00645EA2">
        <w:rPr>
          <w:rFonts w:ascii="Times New Roman" w:eastAsia="Calibri" w:hAnsi="Times New Roman" w:cs="Times New Roman"/>
          <w:sz w:val="24"/>
          <w:szCs w:val="24"/>
        </w:rPr>
        <w:t>u svrhu razvojne suradnje s Ukrajinom</w:t>
      </w:r>
      <w:r w:rsidR="00B53D88">
        <w:rPr>
          <w:rFonts w:ascii="Times New Roman" w:eastAsia="Calibri" w:hAnsi="Times New Roman" w:cs="Times New Roman"/>
          <w:sz w:val="24"/>
          <w:szCs w:val="24"/>
        </w:rPr>
        <w:t>.</w:t>
      </w:r>
      <w:r w:rsidRPr="00645EA2">
        <w:rPr>
          <w:rFonts w:ascii="Times New Roman" w:eastAsia="Calibri" w:hAnsi="Times New Roman" w:cs="Times New Roman"/>
          <w:sz w:val="24"/>
          <w:szCs w:val="24"/>
        </w:rPr>
        <w:t xml:space="preserve"> </w:t>
      </w:r>
    </w:p>
    <w:bookmarkEnd w:id="5"/>
    <w:p w14:paraId="283628F5" w14:textId="77777777" w:rsidR="00645EA2" w:rsidRPr="00645EA2" w:rsidRDefault="00645EA2" w:rsidP="00645EA2">
      <w:pPr>
        <w:suppressAutoHyphens/>
        <w:autoSpaceDN w:val="0"/>
        <w:spacing w:after="0" w:line="240" w:lineRule="auto"/>
        <w:jc w:val="center"/>
        <w:textAlignment w:val="baseline"/>
        <w:rPr>
          <w:rFonts w:ascii="Times New Roman" w:eastAsia="Calibri" w:hAnsi="Times New Roman" w:cs="Times New Roman"/>
          <w:b/>
          <w:sz w:val="24"/>
          <w:szCs w:val="24"/>
        </w:rPr>
      </w:pPr>
      <w:r w:rsidRPr="00645EA2">
        <w:rPr>
          <w:rFonts w:ascii="Times New Roman" w:eastAsia="Calibri" w:hAnsi="Times New Roman" w:cs="Times New Roman"/>
          <w:b/>
          <w:sz w:val="24"/>
          <w:szCs w:val="24"/>
        </w:rPr>
        <w:t>II.</w:t>
      </w:r>
    </w:p>
    <w:p w14:paraId="40CE0D74" w14:textId="57702A81" w:rsidR="00645EA2" w:rsidRPr="00645EA2" w:rsidRDefault="00645EA2" w:rsidP="00645EA2">
      <w:pPr>
        <w:suppressAutoHyphens/>
        <w:autoSpaceDN w:val="0"/>
        <w:ind w:firstLine="708"/>
        <w:jc w:val="both"/>
        <w:textAlignment w:val="baseline"/>
        <w:rPr>
          <w:rFonts w:ascii="Times New Roman" w:eastAsia="Calibri" w:hAnsi="Times New Roman" w:cs="Times New Roman"/>
          <w:sz w:val="24"/>
          <w:szCs w:val="24"/>
        </w:rPr>
      </w:pPr>
      <w:r w:rsidRPr="00645EA2">
        <w:rPr>
          <w:rFonts w:ascii="Times New Roman" w:eastAsia="Calibri" w:hAnsi="Times New Roman" w:cs="Times New Roman"/>
          <w:sz w:val="24"/>
          <w:szCs w:val="24"/>
        </w:rPr>
        <w:t>Razvojna suradnja za Ukrajinu provodit će se putem doprinosa UN WOMEN, a prema potrebama Ukrajine i prioritetnim sektorskim i tematskim područjima međunarodne razvojne suradnje Vlade Republike Hrvatske, u ukupnoj vrijednosti do 3.000.000,00 eura kroz trogodišnje razdoblje od 2025. do 2027. godine.</w:t>
      </w:r>
    </w:p>
    <w:p w14:paraId="3BE6FBCC" w14:textId="77777777" w:rsidR="00645EA2" w:rsidRPr="00645EA2" w:rsidRDefault="00645EA2" w:rsidP="00645EA2">
      <w:pPr>
        <w:suppressAutoHyphens/>
        <w:autoSpaceDN w:val="0"/>
        <w:spacing w:after="0" w:line="240" w:lineRule="auto"/>
        <w:jc w:val="center"/>
        <w:textAlignment w:val="baseline"/>
        <w:rPr>
          <w:rFonts w:ascii="Times New Roman" w:eastAsia="Calibri" w:hAnsi="Times New Roman" w:cs="Times New Roman"/>
          <w:b/>
          <w:sz w:val="24"/>
          <w:szCs w:val="24"/>
        </w:rPr>
      </w:pPr>
      <w:bookmarkStart w:id="6" w:name="_Hlk189739001"/>
      <w:r w:rsidRPr="00645EA2">
        <w:rPr>
          <w:rFonts w:ascii="Times New Roman" w:eastAsia="Calibri" w:hAnsi="Times New Roman" w:cs="Times New Roman"/>
          <w:b/>
          <w:sz w:val="24"/>
          <w:szCs w:val="24"/>
        </w:rPr>
        <w:t>III.</w:t>
      </w:r>
      <w:bookmarkEnd w:id="6"/>
    </w:p>
    <w:p w14:paraId="2756A717" w14:textId="1A3FB5C5" w:rsidR="00645EA2" w:rsidRPr="00645EA2" w:rsidRDefault="00645EA2" w:rsidP="00645EA2">
      <w:pPr>
        <w:suppressAutoHyphens/>
        <w:autoSpaceDN w:val="0"/>
        <w:spacing w:after="0" w:line="240" w:lineRule="auto"/>
        <w:ind w:firstLine="708"/>
        <w:jc w:val="both"/>
        <w:textAlignment w:val="baseline"/>
        <w:rPr>
          <w:rFonts w:ascii="Times New Roman" w:eastAsia="Calibri" w:hAnsi="Times New Roman" w:cs="Times New Roman"/>
          <w:sz w:val="24"/>
          <w:szCs w:val="24"/>
        </w:rPr>
      </w:pPr>
      <w:r w:rsidRPr="00645EA2">
        <w:rPr>
          <w:rFonts w:ascii="Times New Roman" w:eastAsia="Calibri" w:hAnsi="Times New Roman" w:cs="Times New Roman"/>
          <w:sz w:val="24"/>
          <w:szCs w:val="24"/>
        </w:rPr>
        <w:t>Zadužuje se Ministarstvo vanjskih i europskih</w:t>
      </w:r>
      <w:r w:rsidR="002931E2">
        <w:rPr>
          <w:rFonts w:ascii="Times New Roman" w:eastAsia="Calibri" w:hAnsi="Times New Roman" w:cs="Times New Roman"/>
          <w:sz w:val="24"/>
          <w:szCs w:val="24"/>
        </w:rPr>
        <w:t xml:space="preserve"> poslova</w:t>
      </w:r>
      <w:r w:rsidRPr="00645EA2">
        <w:rPr>
          <w:rFonts w:ascii="Times New Roman" w:eastAsia="Calibri" w:hAnsi="Times New Roman" w:cs="Times New Roman"/>
          <w:sz w:val="24"/>
          <w:szCs w:val="24"/>
        </w:rPr>
        <w:t xml:space="preserve"> za pripremu,</w:t>
      </w:r>
      <w:r w:rsidR="00665680">
        <w:rPr>
          <w:rFonts w:ascii="Times New Roman" w:eastAsia="Calibri" w:hAnsi="Times New Roman" w:cs="Times New Roman"/>
          <w:sz w:val="24"/>
          <w:szCs w:val="24"/>
        </w:rPr>
        <w:t xml:space="preserve"> ugovaranje,</w:t>
      </w:r>
      <w:r w:rsidRPr="00645EA2">
        <w:rPr>
          <w:rFonts w:ascii="Times New Roman" w:eastAsia="Calibri" w:hAnsi="Times New Roman" w:cs="Times New Roman"/>
          <w:sz w:val="24"/>
          <w:szCs w:val="24"/>
        </w:rPr>
        <w:t xml:space="preserve"> izvršenje i praćenje provedbe aktivnosti iz točke II. ove Odluke.</w:t>
      </w:r>
    </w:p>
    <w:p w14:paraId="4254D900" w14:textId="77777777" w:rsidR="00645EA2" w:rsidRPr="00645EA2" w:rsidRDefault="00645EA2" w:rsidP="00645EA2">
      <w:pPr>
        <w:suppressAutoHyphens/>
        <w:autoSpaceDN w:val="0"/>
        <w:spacing w:after="0" w:line="240" w:lineRule="auto"/>
        <w:jc w:val="both"/>
        <w:textAlignment w:val="baseline"/>
        <w:rPr>
          <w:rFonts w:ascii="Times New Roman" w:eastAsia="Calibri" w:hAnsi="Times New Roman" w:cs="Times New Roman"/>
          <w:b/>
          <w:sz w:val="24"/>
          <w:szCs w:val="24"/>
        </w:rPr>
      </w:pPr>
    </w:p>
    <w:p w14:paraId="4C159EF4" w14:textId="18ABFAEC" w:rsidR="00645EA2" w:rsidRPr="00645EA2" w:rsidRDefault="00645EA2" w:rsidP="00645EA2">
      <w:pPr>
        <w:suppressAutoHyphens/>
        <w:autoSpaceDN w:val="0"/>
        <w:spacing w:after="0" w:line="240" w:lineRule="auto"/>
        <w:jc w:val="both"/>
        <w:textAlignment w:val="baseline"/>
        <w:rPr>
          <w:rFonts w:ascii="Times New Roman" w:eastAsia="Calibri" w:hAnsi="Times New Roman" w:cs="Times New Roman"/>
          <w:sz w:val="24"/>
          <w:szCs w:val="24"/>
        </w:rPr>
      </w:pPr>
      <w:r w:rsidRPr="00645EA2">
        <w:rPr>
          <w:rFonts w:ascii="Times New Roman" w:eastAsia="Calibri" w:hAnsi="Times New Roman" w:cs="Times New Roman"/>
          <w:sz w:val="24"/>
          <w:szCs w:val="24"/>
        </w:rPr>
        <w:tab/>
        <w:t xml:space="preserve">Ovlašćuje se ministar vanjskih i europskih poslova za sklapanje </w:t>
      </w:r>
      <w:r w:rsidR="000A1AC5">
        <w:rPr>
          <w:rFonts w:ascii="Times New Roman" w:eastAsia="Calibri" w:hAnsi="Times New Roman" w:cs="Times New Roman"/>
          <w:sz w:val="24"/>
          <w:szCs w:val="24"/>
        </w:rPr>
        <w:t>odgovarajućeg</w:t>
      </w:r>
      <w:r w:rsidRPr="00645EA2">
        <w:rPr>
          <w:rFonts w:ascii="Times New Roman" w:eastAsia="Calibri" w:hAnsi="Times New Roman" w:cs="Times New Roman"/>
          <w:sz w:val="24"/>
          <w:szCs w:val="24"/>
        </w:rPr>
        <w:t xml:space="preserve"> sporazuma o doprinosu s UN WOMEN u svrhu provedbe aktivnosti iz točke II. ove Odluke.</w:t>
      </w:r>
    </w:p>
    <w:p w14:paraId="747FDB31" w14:textId="77777777" w:rsidR="00645EA2" w:rsidRPr="00645EA2" w:rsidRDefault="00645EA2" w:rsidP="00645EA2">
      <w:pPr>
        <w:suppressAutoHyphens/>
        <w:autoSpaceDN w:val="0"/>
        <w:spacing w:after="0" w:line="240" w:lineRule="auto"/>
        <w:textAlignment w:val="baseline"/>
        <w:rPr>
          <w:rFonts w:ascii="Times New Roman" w:eastAsia="Calibri" w:hAnsi="Times New Roman" w:cs="Times New Roman"/>
          <w:b/>
          <w:sz w:val="24"/>
          <w:szCs w:val="24"/>
        </w:rPr>
      </w:pPr>
    </w:p>
    <w:p w14:paraId="6808DDDC" w14:textId="77777777" w:rsidR="00645EA2" w:rsidRPr="00645EA2" w:rsidRDefault="00645EA2" w:rsidP="00645EA2">
      <w:pPr>
        <w:suppressAutoHyphens/>
        <w:autoSpaceDN w:val="0"/>
        <w:spacing w:after="0" w:line="240" w:lineRule="auto"/>
        <w:jc w:val="center"/>
        <w:textAlignment w:val="baseline"/>
        <w:rPr>
          <w:rFonts w:ascii="Times New Roman" w:eastAsia="Calibri" w:hAnsi="Times New Roman" w:cs="Times New Roman"/>
          <w:b/>
          <w:sz w:val="24"/>
          <w:szCs w:val="24"/>
        </w:rPr>
      </w:pPr>
      <w:r w:rsidRPr="00645EA2">
        <w:rPr>
          <w:rFonts w:ascii="Times New Roman" w:eastAsia="Calibri" w:hAnsi="Times New Roman" w:cs="Times New Roman"/>
          <w:b/>
          <w:sz w:val="24"/>
          <w:szCs w:val="24"/>
        </w:rPr>
        <w:t>IV.</w:t>
      </w:r>
    </w:p>
    <w:p w14:paraId="373432E3" w14:textId="77777777" w:rsidR="00645EA2" w:rsidRPr="00645EA2" w:rsidRDefault="00645EA2" w:rsidP="00645EA2">
      <w:pPr>
        <w:suppressAutoHyphens/>
        <w:autoSpaceDN w:val="0"/>
        <w:spacing w:after="0" w:line="240" w:lineRule="auto"/>
        <w:jc w:val="both"/>
        <w:textAlignment w:val="baseline"/>
        <w:rPr>
          <w:rFonts w:ascii="Times New Roman" w:eastAsia="Calibri" w:hAnsi="Times New Roman" w:cs="Times New Roman"/>
          <w:sz w:val="24"/>
          <w:szCs w:val="24"/>
        </w:rPr>
      </w:pPr>
      <w:r w:rsidRPr="00645EA2">
        <w:rPr>
          <w:rFonts w:ascii="Times New Roman" w:eastAsia="Calibri" w:hAnsi="Times New Roman" w:cs="Times New Roman"/>
          <w:b/>
          <w:sz w:val="24"/>
          <w:szCs w:val="24"/>
        </w:rPr>
        <w:tab/>
      </w:r>
      <w:r w:rsidRPr="00645EA2">
        <w:rPr>
          <w:rFonts w:ascii="Times New Roman" w:eastAsia="Calibri" w:hAnsi="Times New Roman" w:cs="Times New Roman"/>
          <w:sz w:val="24"/>
          <w:szCs w:val="24"/>
        </w:rPr>
        <w:t>Financijska sredstva potrebna za provedbu ove Odluke osigurana su u Državnom proračunu Republike Hrvatske za 2025. godinu i projekcijama za 2026. i 2027. godinu na razdjelu Ministarstva vanjskih i europskih poslova.</w:t>
      </w:r>
    </w:p>
    <w:p w14:paraId="689112DE" w14:textId="77777777" w:rsidR="00645EA2" w:rsidRPr="00645EA2" w:rsidRDefault="00645EA2" w:rsidP="00645EA2">
      <w:pPr>
        <w:suppressAutoHyphens/>
        <w:autoSpaceDN w:val="0"/>
        <w:spacing w:after="0" w:line="240" w:lineRule="auto"/>
        <w:jc w:val="both"/>
        <w:textAlignment w:val="baseline"/>
        <w:rPr>
          <w:rFonts w:ascii="Times New Roman" w:eastAsia="Calibri" w:hAnsi="Times New Roman" w:cs="Times New Roman"/>
          <w:sz w:val="24"/>
          <w:szCs w:val="24"/>
          <w:highlight w:val="yellow"/>
        </w:rPr>
      </w:pPr>
    </w:p>
    <w:p w14:paraId="208DB7C6" w14:textId="77777777" w:rsidR="00645EA2" w:rsidRPr="00645EA2" w:rsidRDefault="00645EA2" w:rsidP="00645EA2">
      <w:pPr>
        <w:suppressAutoHyphens/>
        <w:autoSpaceDN w:val="0"/>
        <w:spacing w:after="0" w:line="240" w:lineRule="auto"/>
        <w:jc w:val="center"/>
        <w:textAlignment w:val="baseline"/>
        <w:rPr>
          <w:rFonts w:ascii="Times New Roman" w:eastAsia="Calibri" w:hAnsi="Times New Roman" w:cs="Times New Roman"/>
          <w:b/>
          <w:sz w:val="24"/>
          <w:szCs w:val="24"/>
        </w:rPr>
      </w:pPr>
      <w:r w:rsidRPr="00645EA2">
        <w:rPr>
          <w:rFonts w:ascii="Times New Roman" w:eastAsia="Calibri" w:hAnsi="Times New Roman" w:cs="Times New Roman"/>
          <w:b/>
          <w:sz w:val="24"/>
          <w:szCs w:val="24"/>
        </w:rPr>
        <w:t>V.</w:t>
      </w:r>
    </w:p>
    <w:p w14:paraId="77CFFAB2" w14:textId="77777777" w:rsidR="00645EA2" w:rsidRPr="00645EA2" w:rsidRDefault="00645EA2" w:rsidP="00645EA2">
      <w:pPr>
        <w:suppressAutoHyphens/>
        <w:autoSpaceDN w:val="0"/>
        <w:spacing w:after="0" w:line="240" w:lineRule="auto"/>
        <w:ind w:firstLine="708"/>
        <w:jc w:val="both"/>
        <w:textAlignment w:val="baseline"/>
        <w:rPr>
          <w:rFonts w:ascii="Times New Roman" w:eastAsia="Calibri" w:hAnsi="Times New Roman" w:cs="Times New Roman"/>
          <w:sz w:val="24"/>
          <w:szCs w:val="24"/>
        </w:rPr>
      </w:pPr>
      <w:r w:rsidRPr="00645EA2">
        <w:rPr>
          <w:rFonts w:ascii="Times New Roman" w:eastAsia="Calibri" w:hAnsi="Times New Roman" w:cs="Times New Roman"/>
          <w:sz w:val="24"/>
          <w:szCs w:val="24"/>
        </w:rPr>
        <w:t>Ova Odluka stupa na snagu danom donošenja.</w:t>
      </w:r>
    </w:p>
    <w:p w14:paraId="00D181B8" w14:textId="77777777" w:rsidR="00645EA2" w:rsidRPr="00645EA2" w:rsidRDefault="00645EA2" w:rsidP="00645EA2">
      <w:pPr>
        <w:spacing w:after="0"/>
        <w:jc w:val="both"/>
        <w:rPr>
          <w:rFonts w:ascii="Times New Roman" w:eastAsia="Calibri" w:hAnsi="Times New Roman" w:cs="Times New Roman"/>
          <w:sz w:val="24"/>
          <w:szCs w:val="24"/>
        </w:rPr>
      </w:pPr>
    </w:p>
    <w:p w14:paraId="006A177C" w14:textId="77777777" w:rsidR="00645EA2" w:rsidRPr="00645EA2" w:rsidRDefault="00645EA2" w:rsidP="00645EA2">
      <w:pPr>
        <w:spacing w:after="0"/>
        <w:jc w:val="both"/>
        <w:rPr>
          <w:rFonts w:ascii="Times New Roman" w:eastAsia="Calibri" w:hAnsi="Times New Roman" w:cs="Times New Roman"/>
          <w:sz w:val="24"/>
          <w:szCs w:val="24"/>
        </w:rPr>
      </w:pPr>
      <w:r w:rsidRPr="00645EA2">
        <w:rPr>
          <w:rFonts w:ascii="Times New Roman" w:eastAsia="Calibri" w:hAnsi="Times New Roman" w:cs="Times New Roman"/>
          <w:sz w:val="24"/>
          <w:szCs w:val="24"/>
        </w:rPr>
        <w:t>KLASA:</w:t>
      </w:r>
    </w:p>
    <w:p w14:paraId="0113A6E6" w14:textId="77777777" w:rsidR="00645EA2" w:rsidRPr="00645EA2" w:rsidRDefault="00645EA2" w:rsidP="00645EA2">
      <w:pPr>
        <w:spacing w:after="0"/>
        <w:jc w:val="both"/>
        <w:rPr>
          <w:rFonts w:ascii="Times New Roman" w:eastAsia="Calibri" w:hAnsi="Times New Roman" w:cs="Times New Roman"/>
          <w:sz w:val="24"/>
          <w:szCs w:val="24"/>
        </w:rPr>
      </w:pPr>
      <w:r w:rsidRPr="00645EA2">
        <w:rPr>
          <w:rFonts w:ascii="Times New Roman" w:eastAsia="Calibri" w:hAnsi="Times New Roman" w:cs="Times New Roman"/>
          <w:sz w:val="24"/>
          <w:szCs w:val="24"/>
        </w:rPr>
        <w:t>URBROJ:</w:t>
      </w:r>
    </w:p>
    <w:p w14:paraId="69F68307" w14:textId="77777777" w:rsidR="00645EA2" w:rsidRPr="00645EA2" w:rsidRDefault="00645EA2" w:rsidP="00645EA2">
      <w:pPr>
        <w:spacing w:after="0"/>
        <w:jc w:val="both"/>
        <w:rPr>
          <w:rFonts w:ascii="Times New Roman" w:eastAsia="Calibri" w:hAnsi="Times New Roman" w:cs="Times New Roman"/>
          <w:sz w:val="24"/>
          <w:szCs w:val="24"/>
        </w:rPr>
      </w:pPr>
    </w:p>
    <w:p w14:paraId="310DA152" w14:textId="432A5E3B" w:rsidR="00645EA2" w:rsidRDefault="00645EA2" w:rsidP="00645EA2">
      <w:pPr>
        <w:spacing w:after="0"/>
        <w:jc w:val="both"/>
        <w:rPr>
          <w:rFonts w:ascii="Times New Roman" w:eastAsia="Calibri" w:hAnsi="Times New Roman" w:cs="Times New Roman"/>
          <w:sz w:val="24"/>
          <w:szCs w:val="24"/>
        </w:rPr>
      </w:pPr>
      <w:r w:rsidRPr="00645EA2">
        <w:rPr>
          <w:rFonts w:ascii="Times New Roman" w:eastAsia="Calibri" w:hAnsi="Times New Roman" w:cs="Times New Roman"/>
          <w:sz w:val="24"/>
          <w:szCs w:val="24"/>
        </w:rPr>
        <w:t>Zagreb, ___________ 2025.</w:t>
      </w:r>
    </w:p>
    <w:p w14:paraId="4B6DC30B" w14:textId="77777777" w:rsidR="00645EA2" w:rsidRPr="00645EA2" w:rsidRDefault="00645EA2" w:rsidP="00645EA2">
      <w:pPr>
        <w:spacing w:after="0"/>
        <w:jc w:val="both"/>
        <w:rPr>
          <w:rFonts w:ascii="Times New Roman" w:eastAsia="Calibri" w:hAnsi="Times New Roman" w:cs="Times New Roman"/>
          <w:sz w:val="24"/>
          <w:szCs w:val="24"/>
        </w:rPr>
      </w:pPr>
    </w:p>
    <w:p w14:paraId="72F28CC5" w14:textId="77777777" w:rsidR="00645EA2" w:rsidRPr="00645EA2" w:rsidRDefault="00645EA2" w:rsidP="00645EA2">
      <w:pPr>
        <w:jc w:val="center"/>
        <w:rPr>
          <w:rFonts w:ascii="Times New Roman" w:eastAsia="Calibri" w:hAnsi="Times New Roman" w:cs="Times New Roman"/>
          <w:sz w:val="24"/>
          <w:szCs w:val="24"/>
        </w:rPr>
      </w:pPr>
      <w:r w:rsidRPr="00645EA2">
        <w:rPr>
          <w:rFonts w:ascii="Times New Roman" w:eastAsia="Calibri" w:hAnsi="Times New Roman" w:cs="Times New Roman"/>
          <w:sz w:val="24"/>
          <w:szCs w:val="24"/>
        </w:rPr>
        <w:t xml:space="preserve">                                                                                                              PREDSJEDNIK</w:t>
      </w:r>
    </w:p>
    <w:p w14:paraId="5E0F546E" w14:textId="77777777" w:rsidR="00645EA2" w:rsidRPr="00645EA2" w:rsidRDefault="00645EA2" w:rsidP="00645EA2">
      <w:pPr>
        <w:jc w:val="center"/>
        <w:rPr>
          <w:rFonts w:ascii="Times New Roman" w:eastAsia="Calibri" w:hAnsi="Times New Roman" w:cs="Times New Roman"/>
          <w:sz w:val="24"/>
          <w:szCs w:val="24"/>
        </w:rPr>
      </w:pPr>
    </w:p>
    <w:p w14:paraId="0D26EB56" w14:textId="77777777" w:rsidR="00645EA2" w:rsidRPr="00645EA2" w:rsidRDefault="00645EA2" w:rsidP="00645EA2">
      <w:pPr>
        <w:jc w:val="right"/>
        <w:rPr>
          <w:rFonts w:ascii="Times New Roman" w:eastAsia="Calibri" w:hAnsi="Times New Roman" w:cs="Times New Roman"/>
          <w:sz w:val="24"/>
          <w:szCs w:val="24"/>
        </w:rPr>
      </w:pPr>
      <w:r w:rsidRPr="00645EA2">
        <w:rPr>
          <w:rFonts w:ascii="Times New Roman" w:eastAsia="Calibri" w:hAnsi="Times New Roman" w:cs="Times New Roman"/>
          <w:sz w:val="24"/>
          <w:szCs w:val="24"/>
        </w:rPr>
        <w:t>mr. sc. Andrej Plenković</w:t>
      </w:r>
    </w:p>
    <w:p w14:paraId="72ED65AE" w14:textId="208C0D63" w:rsidR="00645EA2" w:rsidRPr="00645EA2" w:rsidRDefault="00645EA2" w:rsidP="00645EA2">
      <w:pPr>
        <w:tabs>
          <w:tab w:val="center" w:pos="7380"/>
        </w:tabs>
        <w:spacing w:line="276" w:lineRule="auto"/>
        <w:jc w:val="center"/>
        <w:rPr>
          <w:rFonts w:ascii="Times New Roman" w:eastAsia="Calibri" w:hAnsi="Times New Roman" w:cs="Times New Roman"/>
          <w:b/>
          <w:sz w:val="24"/>
          <w:szCs w:val="24"/>
        </w:rPr>
      </w:pPr>
      <w:r w:rsidRPr="00645EA2">
        <w:rPr>
          <w:rFonts w:ascii="Times New Roman" w:eastAsia="Calibri" w:hAnsi="Times New Roman" w:cs="Times New Roman"/>
          <w:b/>
          <w:sz w:val="24"/>
          <w:szCs w:val="24"/>
        </w:rPr>
        <w:lastRenderedPageBreak/>
        <w:t>OBRAZLOŽENJE</w:t>
      </w:r>
    </w:p>
    <w:p w14:paraId="1FF08A03" w14:textId="77777777" w:rsidR="00645EA2" w:rsidRPr="00645EA2" w:rsidRDefault="00645EA2" w:rsidP="00645EA2">
      <w:pPr>
        <w:spacing w:before="120" w:after="120" w:line="240" w:lineRule="auto"/>
        <w:jc w:val="both"/>
        <w:rPr>
          <w:rFonts w:ascii="Times New Roman" w:eastAsia="Calibri" w:hAnsi="Times New Roman" w:cs="Times New Roman"/>
          <w:sz w:val="24"/>
          <w:szCs w:val="24"/>
        </w:rPr>
      </w:pPr>
      <w:r w:rsidRPr="00645EA2">
        <w:rPr>
          <w:rFonts w:ascii="Times New Roman" w:eastAsia="Calibri" w:hAnsi="Times New Roman" w:cs="Times New Roman"/>
          <w:sz w:val="24"/>
          <w:szCs w:val="24"/>
        </w:rPr>
        <w:t>Sukladno članku 8. podstavku 6. Zakona o međunarodnoj razvojnoj suradnji i humanitarnoj pomoći (Narodne novine, br. 14/24), Ministarstvo vanjskih i europskih poslova uputilo je na donošenje Vladi Republike Hrvatske na temelju članka 31. stavka 2. Zakona o Vladi Republike Hrvatske (Narodne novine, br. 150/11., 119/14., 93/16., 116/18., 80/22. i 78/24.), prijedlog Odluke o</w:t>
      </w:r>
      <w:r w:rsidRPr="00645EA2">
        <w:rPr>
          <w:rFonts w:ascii="Times New Roman" w:eastAsia="Calibri" w:hAnsi="Times New Roman" w:cs="Times New Roman"/>
        </w:rPr>
        <w:t xml:space="preserve"> </w:t>
      </w:r>
      <w:r w:rsidRPr="00645EA2">
        <w:rPr>
          <w:rFonts w:ascii="Times New Roman" w:eastAsia="Calibri" w:hAnsi="Times New Roman" w:cs="Times New Roman"/>
          <w:sz w:val="24"/>
          <w:szCs w:val="24"/>
        </w:rPr>
        <w:t xml:space="preserve">upućivanju razvojne pomoći stanovništvu Ukrajine. </w:t>
      </w:r>
    </w:p>
    <w:p w14:paraId="69EB6543" w14:textId="77777777" w:rsidR="00645EA2" w:rsidRPr="00645EA2" w:rsidRDefault="00645EA2" w:rsidP="00645EA2">
      <w:pPr>
        <w:spacing w:before="120" w:after="120" w:line="240" w:lineRule="auto"/>
        <w:jc w:val="both"/>
        <w:rPr>
          <w:rFonts w:ascii="Times New Roman" w:eastAsia="Calibri" w:hAnsi="Times New Roman" w:cs="Times New Roman"/>
          <w:sz w:val="24"/>
          <w:szCs w:val="24"/>
        </w:rPr>
      </w:pPr>
      <w:r w:rsidRPr="00645EA2">
        <w:rPr>
          <w:rFonts w:ascii="Times New Roman" w:eastAsia="Calibri" w:hAnsi="Times New Roman" w:cs="Times New Roman"/>
          <w:sz w:val="24"/>
          <w:szCs w:val="24"/>
        </w:rPr>
        <w:t xml:space="preserve">Ukrajina je prema svim relevantnim pokazateljima trenutno minama najzagađenija zemlja na svijetu što je izravna posljedica brutalne agresije Ruske Federacije. Ukrajinska Vlada definirala je 135.803 četvornih kilometara teritorija kao minski sumnjiv, a gubici koji nastaju kao posljedica minske zagađenosti procjenjuju se na 11,2 milijardi američkih dolara godišnje što je ekvivalent 5.6 % ukrajinskog bruto domaćeg proizvoda u 2021. godini. Istovremeno Program Ujedinjenih naroda za razvoj ocjenjuje kako će za razminiranje Ukrajine u cijelosti biti potrebno najmanje 35 milijardi američkih dolara. </w:t>
      </w:r>
    </w:p>
    <w:p w14:paraId="0698A2D2" w14:textId="77777777" w:rsidR="00645EA2" w:rsidRPr="00645EA2" w:rsidRDefault="00645EA2" w:rsidP="00645EA2">
      <w:pPr>
        <w:spacing w:before="120" w:after="120" w:line="240" w:lineRule="auto"/>
        <w:jc w:val="both"/>
        <w:rPr>
          <w:rFonts w:ascii="Times New Roman" w:eastAsia="Calibri" w:hAnsi="Times New Roman" w:cs="Times New Roman"/>
          <w:sz w:val="24"/>
          <w:szCs w:val="24"/>
        </w:rPr>
      </w:pPr>
      <w:r w:rsidRPr="00645EA2">
        <w:rPr>
          <w:rFonts w:ascii="Times New Roman" w:eastAsia="Calibri" w:hAnsi="Times New Roman" w:cs="Times New Roman"/>
          <w:sz w:val="24"/>
          <w:szCs w:val="24"/>
        </w:rPr>
        <w:t xml:space="preserve">Republika Hrvatska je nakon pobjede u Domovinskom ratu samostalno izgradila nacionalni </w:t>
      </w:r>
      <w:proofErr w:type="spellStart"/>
      <w:r w:rsidRPr="00645EA2">
        <w:rPr>
          <w:rFonts w:ascii="Times New Roman" w:eastAsia="Calibri" w:hAnsi="Times New Roman" w:cs="Times New Roman"/>
          <w:sz w:val="24"/>
          <w:szCs w:val="24"/>
        </w:rPr>
        <w:t>protuminski</w:t>
      </w:r>
      <w:proofErr w:type="spellEnd"/>
      <w:r w:rsidRPr="00645EA2">
        <w:rPr>
          <w:rFonts w:ascii="Times New Roman" w:eastAsia="Calibri" w:hAnsi="Times New Roman" w:cs="Times New Roman"/>
          <w:sz w:val="24"/>
          <w:szCs w:val="24"/>
        </w:rPr>
        <w:t xml:space="preserve"> sustav, učinivši ga pritom jednim od najnaprednijih na svijetu. Kao država koja posjeduje jedinstveno znanje i iskustvo u ovom važnom području, Republika Hrvatska od početka rata snažno podržava Ukrajinu u različitim sastavnicama </w:t>
      </w:r>
      <w:proofErr w:type="spellStart"/>
      <w:r w:rsidRPr="00645EA2">
        <w:rPr>
          <w:rFonts w:ascii="Times New Roman" w:eastAsia="Calibri" w:hAnsi="Times New Roman" w:cs="Times New Roman"/>
          <w:sz w:val="24"/>
          <w:szCs w:val="24"/>
        </w:rPr>
        <w:t>protuminskog</w:t>
      </w:r>
      <w:proofErr w:type="spellEnd"/>
      <w:r w:rsidRPr="00645EA2">
        <w:rPr>
          <w:rFonts w:ascii="Times New Roman" w:eastAsia="Calibri" w:hAnsi="Times New Roman" w:cs="Times New Roman"/>
          <w:sz w:val="24"/>
          <w:szCs w:val="24"/>
        </w:rPr>
        <w:t xml:space="preserve"> djelovanja, za što je do sada izdvojeno 10,22 milijuna eura. </w:t>
      </w:r>
    </w:p>
    <w:p w14:paraId="28AAFFD9" w14:textId="77777777" w:rsidR="00645EA2" w:rsidRPr="00645EA2" w:rsidRDefault="00645EA2" w:rsidP="00645EA2">
      <w:pPr>
        <w:spacing w:before="120" w:after="120" w:line="240" w:lineRule="auto"/>
        <w:jc w:val="both"/>
        <w:rPr>
          <w:rFonts w:ascii="Times New Roman" w:eastAsia="Calibri" w:hAnsi="Times New Roman" w:cs="Times New Roman"/>
          <w:sz w:val="24"/>
          <w:szCs w:val="24"/>
        </w:rPr>
      </w:pPr>
      <w:r w:rsidRPr="00645EA2">
        <w:rPr>
          <w:rFonts w:ascii="Times New Roman" w:eastAsia="Calibri" w:hAnsi="Times New Roman" w:cs="Times New Roman"/>
          <w:sz w:val="24"/>
          <w:szCs w:val="24"/>
        </w:rPr>
        <w:t xml:space="preserve">Tijelo Ujedinjenih naroda za ravnopravnost spolova i osnaživanje žena (dalje u tekstu: UN WOMEN) pripremilo je projekt za poticanje snažnijeg uključivanja žena u sustav </w:t>
      </w:r>
      <w:proofErr w:type="spellStart"/>
      <w:r w:rsidRPr="00645EA2">
        <w:rPr>
          <w:rFonts w:ascii="Times New Roman" w:eastAsia="Calibri" w:hAnsi="Times New Roman" w:cs="Times New Roman"/>
          <w:sz w:val="24"/>
          <w:szCs w:val="24"/>
        </w:rPr>
        <w:t>protuminskog</w:t>
      </w:r>
      <w:proofErr w:type="spellEnd"/>
      <w:r w:rsidRPr="00645EA2">
        <w:rPr>
          <w:rFonts w:ascii="Times New Roman" w:eastAsia="Calibri" w:hAnsi="Times New Roman" w:cs="Times New Roman"/>
          <w:sz w:val="24"/>
          <w:szCs w:val="24"/>
        </w:rPr>
        <w:t xml:space="preserve"> djelovanja Ukrajine kao sektor u kojem tradicionalno prevladavaju muškarci. Zbog razmjera minske kontaminacije, potrebe za pirotehničarima su enormne i daleko nadmašuju postojeće kapacitete. Unatoč većem broju žena koje ulaze u sigurnosne i obrambene sektore, njihova prisutnost u razminiranju ostaje minimalna zbog sustavnih društvenih predrasuda i operativnih prepreka. Projekt UN WOMEN ima za cilj osigurati stručno osposobljavanje do 5 tisuća žena kroz tri godine čime bi se zadovoljile potrebe za radnom snagom, prevladali postojeći stereotipi i stvorile prilike za dostojanstven rad. </w:t>
      </w:r>
    </w:p>
    <w:p w14:paraId="4325EC18" w14:textId="77777777" w:rsidR="00645EA2" w:rsidRPr="00645EA2" w:rsidRDefault="00645EA2" w:rsidP="00645EA2">
      <w:pPr>
        <w:spacing w:before="120" w:after="120" w:line="240" w:lineRule="auto"/>
        <w:jc w:val="both"/>
        <w:rPr>
          <w:rFonts w:ascii="Times New Roman" w:eastAsia="Calibri" w:hAnsi="Times New Roman" w:cs="Times New Roman"/>
          <w:sz w:val="24"/>
          <w:szCs w:val="24"/>
        </w:rPr>
      </w:pPr>
      <w:r w:rsidRPr="00645EA2">
        <w:rPr>
          <w:rFonts w:ascii="Times New Roman" w:eastAsia="Calibri" w:hAnsi="Times New Roman" w:cs="Times New Roman"/>
          <w:sz w:val="24"/>
          <w:szCs w:val="24"/>
        </w:rPr>
        <w:t xml:space="preserve">Republika Hrvatska već u praksi implementira međunarodne smjernice za snažniju ulogu žena u različitim komponentama </w:t>
      </w:r>
      <w:proofErr w:type="spellStart"/>
      <w:r w:rsidRPr="00645EA2">
        <w:rPr>
          <w:rFonts w:ascii="Times New Roman" w:eastAsia="Calibri" w:hAnsi="Times New Roman" w:cs="Times New Roman"/>
          <w:sz w:val="24"/>
          <w:szCs w:val="24"/>
        </w:rPr>
        <w:t>protuminskog</w:t>
      </w:r>
      <w:proofErr w:type="spellEnd"/>
      <w:r w:rsidRPr="00645EA2">
        <w:rPr>
          <w:rFonts w:ascii="Times New Roman" w:eastAsia="Calibri" w:hAnsi="Times New Roman" w:cs="Times New Roman"/>
          <w:sz w:val="24"/>
          <w:szCs w:val="24"/>
        </w:rPr>
        <w:t xml:space="preserve"> sustava, kako na razini institucija, državnih tvrtki i privatnog sektora, tako i na razini civilnog društva, čime može pružiti konkretan doprinos predmetnom projektu.</w:t>
      </w:r>
    </w:p>
    <w:p w14:paraId="20DF1A67" w14:textId="6F1F1FA6" w:rsidR="00645EA2" w:rsidRPr="00645EA2" w:rsidRDefault="00645EA2" w:rsidP="00645EA2">
      <w:pPr>
        <w:spacing w:before="120" w:after="120" w:line="240" w:lineRule="auto"/>
        <w:jc w:val="both"/>
        <w:rPr>
          <w:rFonts w:ascii="Times New Roman" w:eastAsia="Calibri" w:hAnsi="Times New Roman" w:cs="Times New Roman"/>
          <w:sz w:val="24"/>
          <w:szCs w:val="24"/>
        </w:rPr>
      </w:pPr>
      <w:r w:rsidRPr="00645EA2">
        <w:rPr>
          <w:rFonts w:ascii="Times New Roman" w:eastAsia="Calibri" w:hAnsi="Times New Roman" w:cs="Times New Roman"/>
          <w:sz w:val="24"/>
          <w:szCs w:val="24"/>
        </w:rPr>
        <w:t>Ministarstvo vanjskih i europskih poslova stoga predlaže da Vlada Republike Hrvatske uputi</w:t>
      </w:r>
      <w:r w:rsidRPr="00645EA2">
        <w:rPr>
          <w:rFonts w:ascii="Calibri" w:eastAsia="Calibri" w:hAnsi="Calibri" w:cs="Times New Roman"/>
        </w:rPr>
        <w:t xml:space="preserve"> </w:t>
      </w:r>
      <w:r w:rsidRPr="00645EA2">
        <w:rPr>
          <w:rFonts w:ascii="Times New Roman" w:eastAsia="Calibri" w:hAnsi="Times New Roman" w:cs="Times New Roman"/>
          <w:sz w:val="24"/>
          <w:szCs w:val="24"/>
        </w:rPr>
        <w:t xml:space="preserve">doprinos u iznosu do 3.000.000,00 eura kroz trogodišnje razdoblje od 2025. do 2027. godine, u svrhu razvojne suradnje s Ukrajinom, putem Tijela Ujedinjenih naroda za ravnopravnost spolova i osnaživanje žena (UN WOMEN) </w:t>
      </w:r>
      <w:r>
        <w:rPr>
          <w:rFonts w:ascii="Times New Roman" w:eastAsia="Calibri" w:hAnsi="Times New Roman" w:cs="Times New Roman"/>
          <w:sz w:val="24"/>
          <w:szCs w:val="24"/>
        </w:rPr>
        <w:t>s ciljem</w:t>
      </w:r>
      <w:r w:rsidRPr="00645EA2">
        <w:rPr>
          <w:rFonts w:ascii="Times New Roman" w:eastAsia="Calibri" w:hAnsi="Times New Roman" w:cs="Times New Roman"/>
          <w:sz w:val="24"/>
          <w:szCs w:val="24"/>
        </w:rPr>
        <w:t xml:space="preserve"> društveno-gospodarskog osnaživanja uloge i položaja žena u </w:t>
      </w:r>
      <w:proofErr w:type="spellStart"/>
      <w:r w:rsidRPr="00645EA2">
        <w:rPr>
          <w:rFonts w:ascii="Times New Roman" w:eastAsia="Calibri" w:hAnsi="Times New Roman" w:cs="Times New Roman"/>
          <w:sz w:val="24"/>
          <w:szCs w:val="24"/>
        </w:rPr>
        <w:t>protuminskom</w:t>
      </w:r>
      <w:proofErr w:type="spellEnd"/>
      <w:r w:rsidRPr="00645EA2">
        <w:rPr>
          <w:rFonts w:ascii="Times New Roman" w:eastAsia="Calibri" w:hAnsi="Times New Roman" w:cs="Times New Roman"/>
          <w:sz w:val="24"/>
          <w:szCs w:val="24"/>
        </w:rPr>
        <w:t xml:space="preserve"> sustavu Ukrajine. </w:t>
      </w:r>
    </w:p>
    <w:p w14:paraId="325495C1" w14:textId="2A04B869" w:rsidR="003F031F" w:rsidRDefault="00645EA2" w:rsidP="002B236E">
      <w:pPr>
        <w:jc w:val="both"/>
      </w:pPr>
      <w:r w:rsidRPr="00645EA2">
        <w:rPr>
          <w:rFonts w:ascii="Times New Roman" w:eastAsia="Calibri" w:hAnsi="Times New Roman" w:cs="Times New Roman"/>
          <w:sz w:val="24"/>
          <w:szCs w:val="24"/>
        </w:rPr>
        <w:t>Sredstva za provedbu ove Odluke osigurana su u Državnom proračunu Republike Hrvatske za 2025. godinu i projekcijama za 2026. i 2027. godinu na razdjelu Ministarstva vanjskih i europskih poslova, aktivnosti K776046 - Razvojna suradnja, poziciji 3621 – Tekuće pomoći međunarodnim organizacijama te institucijama i tijelima EU, izvoru financiranja - 11.</w:t>
      </w:r>
    </w:p>
    <w:sectPr w:rsidR="003F031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4EA9"/>
    <w:rsid w:val="00014EA9"/>
    <w:rsid w:val="000A1AC5"/>
    <w:rsid w:val="002931E2"/>
    <w:rsid w:val="002B236E"/>
    <w:rsid w:val="003F031F"/>
    <w:rsid w:val="004F2D79"/>
    <w:rsid w:val="00613067"/>
    <w:rsid w:val="00645EA2"/>
    <w:rsid w:val="00665680"/>
    <w:rsid w:val="006769F2"/>
    <w:rsid w:val="00830DDE"/>
    <w:rsid w:val="00B53D88"/>
    <w:rsid w:val="00B81D13"/>
    <w:rsid w:val="00E9111F"/>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1F00E2"/>
  <w15:chartTrackingRefBased/>
  <w15:docId w15:val="{EAEFFA2E-B22F-4ADE-A5DA-622A5AA572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306254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3</Pages>
  <Words>843</Words>
  <Characters>4811</Characters>
  <Application>Microsoft Office Word</Application>
  <DocSecurity>0</DocSecurity>
  <Lines>40</Lines>
  <Paragraphs>11</Paragraphs>
  <ScaleCrop>false</ScaleCrop>
  <Company/>
  <LinksUpToDate>false</LinksUpToDate>
  <CharactersWithSpaces>5643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Dragan Ljevar</dc:creator>
  <cp:keywords/>
  <dc:description/>
  <cp:lastModifiedBy>Ivana Marinković</cp:lastModifiedBy>
  <cp:revision>15</cp:revision>
  <dcterms:created xsi:type="dcterms:W3CDTF">2025-02-06T12:39:00Z</dcterms:created>
  <dcterms:modified xsi:type="dcterms:W3CDTF">2025-03-18T10:35:00Z</dcterms:modified>
</cp:coreProperties>
</file>