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31E6" w14:textId="77777777" w:rsidR="00071E46" w:rsidRPr="00C208B8" w:rsidRDefault="00071E46" w:rsidP="00071E46">
      <w:pPr>
        <w:jc w:val="center"/>
      </w:pPr>
      <w:r>
        <w:rPr>
          <w:noProof/>
          <w:lang w:eastAsia="hr-HR"/>
        </w:rPr>
        <w:drawing>
          <wp:inline distT="0" distB="0" distL="0" distR="0" wp14:anchorId="00EAB922" wp14:editId="47CCFFE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615AF884" w14:textId="77777777" w:rsidR="00071E46" w:rsidRPr="00071E46" w:rsidRDefault="00071E46" w:rsidP="00071E46">
      <w:pPr>
        <w:spacing w:before="60" w:after="800"/>
        <w:jc w:val="center"/>
        <w:rPr>
          <w:rFonts w:ascii="Times New Roman" w:hAnsi="Times New Roman" w:cs="Times New Roman"/>
          <w:sz w:val="24"/>
          <w:szCs w:val="24"/>
        </w:rPr>
      </w:pPr>
      <w:r w:rsidRPr="00071E46">
        <w:rPr>
          <w:rFonts w:ascii="Times New Roman" w:hAnsi="Times New Roman" w:cs="Times New Roman"/>
          <w:sz w:val="24"/>
          <w:szCs w:val="24"/>
        </w:rPr>
        <w:t>VLADA REPUBLIKE HRVATSKE</w:t>
      </w:r>
    </w:p>
    <w:p w14:paraId="79FCCBBC" w14:textId="77777777" w:rsidR="00071E46" w:rsidRPr="00071E46" w:rsidRDefault="00071E46" w:rsidP="00071E46">
      <w:pPr>
        <w:spacing w:after="1200"/>
        <w:jc w:val="right"/>
        <w:rPr>
          <w:rFonts w:ascii="Times New Roman" w:hAnsi="Times New Roman" w:cs="Times New Roman"/>
          <w:sz w:val="24"/>
          <w:szCs w:val="24"/>
        </w:rPr>
      </w:pPr>
    </w:p>
    <w:p w14:paraId="7220E37B" w14:textId="1053CD35" w:rsidR="00071E46" w:rsidRPr="00071E46" w:rsidRDefault="00A54C9D" w:rsidP="00A54C9D">
      <w:pPr>
        <w:spacing w:after="1200"/>
        <w:jc w:val="center"/>
        <w:rPr>
          <w:rFonts w:ascii="Times New Roman" w:hAnsi="Times New Roman" w:cs="Times New Roman"/>
          <w:sz w:val="24"/>
          <w:szCs w:val="24"/>
        </w:rPr>
      </w:pPr>
      <w:r>
        <w:rPr>
          <w:rFonts w:ascii="Times New Roman" w:hAnsi="Times New Roman" w:cs="Times New Roman"/>
          <w:sz w:val="24"/>
          <w:szCs w:val="24"/>
        </w:rPr>
        <w:t xml:space="preserve">                                                                                                             </w:t>
      </w:r>
      <w:r w:rsidR="00D86E2E">
        <w:rPr>
          <w:rFonts w:ascii="Times New Roman" w:hAnsi="Times New Roman" w:cs="Times New Roman"/>
          <w:sz w:val="24"/>
          <w:szCs w:val="24"/>
        </w:rPr>
        <w:t>Zagreb, 26</w:t>
      </w:r>
      <w:bookmarkStart w:id="0" w:name="_GoBack"/>
      <w:bookmarkEnd w:id="0"/>
      <w:r w:rsidR="00071E46" w:rsidRPr="00071E46">
        <w:rPr>
          <w:rFonts w:ascii="Times New Roman" w:hAnsi="Times New Roman" w:cs="Times New Roman"/>
          <w:sz w:val="24"/>
          <w:szCs w:val="24"/>
        </w:rPr>
        <w:t>.</w:t>
      </w:r>
      <w:r w:rsidR="00A649C7">
        <w:rPr>
          <w:rFonts w:ascii="Times New Roman" w:hAnsi="Times New Roman" w:cs="Times New Roman"/>
          <w:sz w:val="24"/>
          <w:szCs w:val="24"/>
        </w:rPr>
        <w:t xml:space="preserve"> </w:t>
      </w:r>
      <w:r w:rsidR="008C364D">
        <w:rPr>
          <w:rFonts w:ascii="Times New Roman" w:hAnsi="Times New Roman" w:cs="Times New Roman"/>
          <w:sz w:val="24"/>
          <w:szCs w:val="24"/>
        </w:rPr>
        <w:t>ožujk</w:t>
      </w:r>
      <w:r w:rsidR="00A649C7">
        <w:rPr>
          <w:rFonts w:ascii="Times New Roman" w:hAnsi="Times New Roman" w:cs="Times New Roman"/>
          <w:sz w:val="24"/>
          <w:szCs w:val="24"/>
        </w:rPr>
        <w:t>a</w:t>
      </w:r>
      <w:r w:rsidR="00071E46" w:rsidRPr="00071E46">
        <w:rPr>
          <w:rFonts w:ascii="Times New Roman" w:hAnsi="Times New Roman" w:cs="Times New Roman"/>
          <w:sz w:val="24"/>
          <w:szCs w:val="24"/>
        </w:rPr>
        <w:t xml:space="preserve"> 202</w:t>
      </w:r>
      <w:r w:rsidR="008C364D">
        <w:rPr>
          <w:rFonts w:ascii="Times New Roman" w:hAnsi="Times New Roman" w:cs="Times New Roman"/>
          <w:sz w:val="24"/>
          <w:szCs w:val="24"/>
        </w:rPr>
        <w:t>5</w:t>
      </w:r>
      <w:r w:rsidR="00071E46" w:rsidRPr="00071E46">
        <w:rPr>
          <w:rFonts w:ascii="Times New Roman" w:hAnsi="Times New Roman" w:cs="Times New Roman"/>
          <w:sz w:val="24"/>
          <w:szCs w:val="24"/>
        </w:rPr>
        <w:t>.</w:t>
      </w:r>
    </w:p>
    <w:p w14:paraId="27C044E5" w14:textId="77777777" w:rsidR="00A649C7" w:rsidRDefault="00A649C7" w:rsidP="00071E46">
      <w:pPr>
        <w:spacing w:line="360" w:lineRule="auto"/>
        <w:rPr>
          <w:rFonts w:ascii="Times New Roman" w:hAnsi="Times New Roman" w:cs="Times New Roman"/>
          <w:sz w:val="24"/>
          <w:szCs w:val="24"/>
        </w:rPr>
      </w:pPr>
    </w:p>
    <w:p w14:paraId="026B2F5B" w14:textId="3A714DBE" w:rsidR="00071E46" w:rsidRPr="00071E46" w:rsidRDefault="00071E46" w:rsidP="00071E46">
      <w:pPr>
        <w:spacing w:line="360" w:lineRule="auto"/>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0222F5CC" w14:textId="77777777" w:rsidR="00071E46" w:rsidRPr="00071E46" w:rsidRDefault="00071E46" w:rsidP="00071E46">
      <w:pPr>
        <w:tabs>
          <w:tab w:val="right" w:pos="1701"/>
          <w:tab w:val="left" w:pos="1843"/>
        </w:tabs>
        <w:spacing w:line="360" w:lineRule="auto"/>
        <w:ind w:left="1843" w:hanging="1843"/>
        <w:rPr>
          <w:rFonts w:ascii="Times New Roman" w:hAnsi="Times New Roman" w:cs="Times New Roman"/>
          <w:b/>
          <w:smallCaps/>
          <w:sz w:val="24"/>
          <w:szCs w:val="24"/>
        </w:rPr>
        <w:sectPr w:rsidR="00071E46" w:rsidRPr="00071E46" w:rsidSect="00A40F0A">
          <w:footerReference w:type="default" r:id="rId12"/>
          <w:pgSz w:w="11907" w:h="16840" w:code="9"/>
          <w:pgMar w:top="992" w:right="1418" w:bottom="1418" w:left="1418"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071E46" w:rsidRPr="00071E46" w14:paraId="5E95F787" w14:textId="77777777" w:rsidTr="00071E46">
        <w:tc>
          <w:tcPr>
            <w:tcW w:w="1945" w:type="dxa"/>
          </w:tcPr>
          <w:p w14:paraId="123C4AC9" w14:textId="77777777" w:rsidR="00071E46" w:rsidRPr="00071E46" w:rsidRDefault="00071E46" w:rsidP="00D8695B">
            <w:pPr>
              <w:spacing w:line="360" w:lineRule="auto"/>
              <w:jc w:val="right"/>
              <w:rPr>
                <w:sz w:val="24"/>
                <w:szCs w:val="24"/>
              </w:rPr>
            </w:pPr>
            <w:r w:rsidRPr="00071E46">
              <w:rPr>
                <w:b/>
                <w:smallCaps/>
                <w:sz w:val="24"/>
                <w:szCs w:val="24"/>
              </w:rPr>
              <w:t>Predlagatelj</w:t>
            </w:r>
            <w:r w:rsidRPr="00071E46">
              <w:rPr>
                <w:b/>
                <w:sz w:val="24"/>
                <w:szCs w:val="24"/>
              </w:rPr>
              <w:t>:</w:t>
            </w:r>
          </w:p>
        </w:tc>
        <w:tc>
          <w:tcPr>
            <w:tcW w:w="7127" w:type="dxa"/>
          </w:tcPr>
          <w:p w14:paraId="2E0DB2ED" w14:textId="77777777" w:rsidR="00071E46" w:rsidRPr="00071E46" w:rsidRDefault="00071E46" w:rsidP="00D8695B">
            <w:pPr>
              <w:spacing w:line="360" w:lineRule="auto"/>
              <w:rPr>
                <w:sz w:val="24"/>
                <w:szCs w:val="24"/>
              </w:rPr>
            </w:pPr>
            <w:r w:rsidRPr="00071E46">
              <w:rPr>
                <w:sz w:val="24"/>
                <w:szCs w:val="24"/>
              </w:rPr>
              <w:t>Središnji državni ured za središnju javnu nabavu</w:t>
            </w:r>
          </w:p>
        </w:tc>
      </w:tr>
    </w:tbl>
    <w:p w14:paraId="3A45D02F"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71E46" w:rsidRPr="00071E46" w14:paraId="006A1BD4" w14:textId="77777777" w:rsidTr="00071E46">
        <w:tc>
          <w:tcPr>
            <w:tcW w:w="1938" w:type="dxa"/>
          </w:tcPr>
          <w:p w14:paraId="23506242" w14:textId="568A6065" w:rsidR="00071E46" w:rsidRPr="00071E46" w:rsidRDefault="00FC5B79" w:rsidP="00D8695B">
            <w:pPr>
              <w:spacing w:line="360" w:lineRule="auto"/>
              <w:jc w:val="right"/>
              <w:rPr>
                <w:sz w:val="24"/>
                <w:szCs w:val="24"/>
              </w:rPr>
            </w:pPr>
            <w:r>
              <w:rPr>
                <w:b/>
                <w:smallCaps/>
                <w:sz w:val="24"/>
                <w:szCs w:val="24"/>
              </w:rPr>
              <w:t xml:space="preserve">     </w:t>
            </w:r>
            <w:r w:rsidR="00071E46" w:rsidRPr="00071E46">
              <w:rPr>
                <w:b/>
                <w:smallCaps/>
                <w:sz w:val="24"/>
                <w:szCs w:val="24"/>
              </w:rPr>
              <w:t>Predmet</w:t>
            </w:r>
            <w:r w:rsidR="00071E46" w:rsidRPr="00071E46">
              <w:rPr>
                <w:b/>
                <w:sz w:val="24"/>
                <w:szCs w:val="24"/>
              </w:rPr>
              <w:t>:</w:t>
            </w:r>
          </w:p>
        </w:tc>
        <w:tc>
          <w:tcPr>
            <w:tcW w:w="7134" w:type="dxa"/>
          </w:tcPr>
          <w:p w14:paraId="5DD646E1" w14:textId="5C545E0F" w:rsidR="00071E46" w:rsidRPr="00071E46" w:rsidRDefault="00FF5EBA" w:rsidP="00996AEC">
            <w:pPr>
              <w:jc w:val="both"/>
              <w:rPr>
                <w:sz w:val="24"/>
                <w:szCs w:val="24"/>
              </w:rPr>
            </w:pPr>
            <w:r>
              <w:rPr>
                <w:sz w:val="24"/>
                <w:szCs w:val="24"/>
              </w:rPr>
              <w:t xml:space="preserve">Prijedlog </w:t>
            </w:r>
            <w:r w:rsidR="00A649C7">
              <w:rPr>
                <w:sz w:val="24"/>
                <w:szCs w:val="24"/>
              </w:rPr>
              <w:t>zaključka o</w:t>
            </w:r>
            <w:r w:rsidR="00996AEC">
              <w:t xml:space="preserve"> </w:t>
            </w:r>
            <w:r w:rsidR="00996AEC">
              <w:rPr>
                <w:sz w:val="24"/>
                <w:szCs w:val="24"/>
              </w:rPr>
              <w:t>davanju ovlaštenja Središnjem državnom</w:t>
            </w:r>
            <w:r w:rsidR="00996AEC" w:rsidRPr="00996AEC">
              <w:rPr>
                <w:sz w:val="24"/>
                <w:szCs w:val="24"/>
              </w:rPr>
              <w:t xml:space="preserve"> ured</w:t>
            </w:r>
            <w:r w:rsidR="00996AEC">
              <w:rPr>
                <w:sz w:val="24"/>
                <w:szCs w:val="24"/>
              </w:rPr>
              <w:t>u za središnju javnu nabavu za provedbu postup</w:t>
            </w:r>
            <w:r w:rsidR="00996AEC" w:rsidRPr="00996AEC">
              <w:rPr>
                <w:sz w:val="24"/>
                <w:szCs w:val="24"/>
              </w:rPr>
              <w:t>k</w:t>
            </w:r>
            <w:r w:rsidR="00996AEC">
              <w:rPr>
                <w:sz w:val="24"/>
                <w:szCs w:val="24"/>
              </w:rPr>
              <w:t>a</w:t>
            </w:r>
            <w:r w:rsidR="00996AEC" w:rsidRPr="00996AEC">
              <w:rPr>
                <w:sz w:val="24"/>
                <w:szCs w:val="24"/>
              </w:rPr>
              <w:t xml:space="preserve"> javne nabave licenci za korištenje Oracle-ovih softverskih proizvoda i usluga</w:t>
            </w:r>
            <w:r w:rsidR="00A649C7">
              <w:rPr>
                <w:sz w:val="24"/>
                <w:szCs w:val="24"/>
              </w:rPr>
              <w:t xml:space="preserve"> </w:t>
            </w:r>
            <w:r w:rsidR="00996AEC">
              <w:rPr>
                <w:sz w:val="24"/>
                <w:szCs w:val="24"/>
              </w:rPr>
              <w:t>za tijela koja nisu obveznici središnje javne nabave</w:t>
            </w:r>
          </w:p>
        </w:tc>
      </w:tr>
    </w:tbl>
    <w:p w14:paraId="01BA51B0"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63DC6CDB" w14:textId="77777777" w:rsidR="00071E46" w:rsidRPr="00071E46" w:rsidRDefault="00071E46" w:rsidP="00071E46">
      <w:pPr>
        <w:spacing w:line="360" w:lineRule="auto"/>
        <w:rPr>
          <w:rFonts w:ascii="Times New Roman" w:hAnsi="Times New Roman" w:cs="Times New Roman"/>
          <w:sz w:val="24"/>
          <w:szCs w:val="24"/>
        </w:rPr>
      </w:pPr>
    </w:p>
    <w:p w14:paraId="1A49016F" w14:textId="77777777" w:rsidR="00071E46" w:rsidRDefault="00071E46" w:rsidP="00071E46">
      <w:pPr>
        <w:tabs>
          <w:tab w:val="right" w:pos="1701"/>
          <w:tab w:val="left" w:pos="1843"/>
        </w:tabs>
        <w:spacing w:line="360" w:lineRule="auto"/>
        <w:ind w:left="1843" w:hanging="1843"/>
        <w:rPr>
          <w:b/>
          <w:smallCaps/>
        </w:rPr>
        <w:sectPr w:rsidR="00071E46" w:rsidSect="00A40F0A">
          <w:type w:val="continuous"/>
          <w:pgSz w:w="11907" w:h="16840" w:code="9"/>
          <w:pgMar w:top="993" w:right="1417" w:bottom="1417" w:left="1417" w:header="709" w:footer="658" w:gutter="0"/>
          <w:cols w:space="708"/>
          <w:docGrid w:linePitch="360"/>
        </w:sectPr>
      </w:pPr>
    </w:p>
    <w:p w14:paraId="7E1AA1D2" w14:textId="3297FD76" w:rsidR="008C364D" w:rsidRPr="003571FB" w:rsidRDefault="008C364D" w:rsidP="008C364D">
      <w:pPr>
        <w:autoSpaceDE w:val="0"/>
        <w:autoSpaceDN w:val="0"/>
        <w:adjustRightInd w:val="0"/>
        <w:spacing w:after="0" w:line="276" w:lineRule="auto"/>
        <w:ind w:right="-141"/>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3571FB">
        <w:rPr>
          <w:rFonts w:ascii="Times New Roman" w:eastAsia="Calibri" w:hAnsi="Times New Roman" w:cs="Times New Roman"/>
          <w:b/>
          <w:sz w:val="24"/>
          <w:szCs w:val="24"/>
        </w:rPr>
        <w:t xml:space="preserve">PRIJEDLOG </w:t>
      </w:r>
    </w:p>
    <w:p w14:paraId="5EBEF005" w14:textId="77777777" w:rsidR="008C364D" w:rsidRPr="003571FB" w:rsidRDefault="008C364D" w:rsidP="008C364D">
      <w:pPr>
        <w:autoSpaceDE w:val="0"/>
        <w:autoSpaceDN w:val="0"/>
        <w:adjustRightInd w:val="0"/>
        <w:spacing w:after="0" w:line="276" w:lineRule="auto"/>
        <w:jc w:val="right"/>
        <w:rPr>
          <w:rFonts w:ascii="Times New Roman" w:eastAsia="Calibri" w:hAnsi="Times New Roman" w:cs="Times New Roman"/>
          <w:b/>
          <w:sz w:val="24"/>
          <w:szCs w:val="24"/>
        </w:rPr>
      </w:pPr>
    </w:p>
    <w:p w14:paraId="5E0ADE09" w14:textId="5C1D29A8" w:rsidR="008C364D" w:rsidRPr="005E4956" w:rsidRDefault="008C364D" w:rsidP="0087399D">
      <w:pPr>
        <w:pStyle w:val="tb-na18"/>
        <w:spacing w:before="0" w:beforeAutospacing="0" w:after="0" w:afterAutospacing="0"/>
        <w:ind w:firstLine="1418"/>
        <w:jc w:val="both"/>
        <w:rPr>
          <w:color w:val="000000" w:themeColor="text1"/>
        </w:rPr>
      </w:pPr>
      <w:r w:rsidRPr="005E4956">
        <w:rPr>
          <w:color w:val="000000" w:themeColor="text1"/>
        </w:rPr>
        <w:t>Na temelju članka 31. stavka 3. Zakona o Vladi Republike Hrvatske („Narodne novine“, br</w:t>
      </w:r>
      <w:r w:rsidR="000364EB">
        <w:rPr>
          <w:color w:val="000000" w:themeColor="text1"/>
        </w:rPr>
        <w:t>.</w:t>
      </w:r>
      <w:r w:rsidRPr="005E4956">
        <w:rPr>
          <w:color w:val="000000" w:themeColor="text1"/>
        </w:rPr>
        <w:t xml:space="preserve"> 150/11</w:t>
      </w:r>
      <w:r w:rsidR="000364EB">
        <w:rPr>
          <w:color w:val="000000" w:themeColor="text1"/>
        </w:rPr>
        <w:t>.</w:t>
      </w:r>
      <w:r w:rsidRPr="005E4956">
        <w:rPr>
          <w:color w:val="000000" w:themeColor="text1"/>
        </w:rPr>
        <w:t>, 119/14</w:t>
      </w:r>
      <w:r w:rsidR="000364EB">
        <w:rPr>
          <w:color w:val="000000" w:themeColor="text1"/>
        </w:rPr>
        <w:t>.</w:t>
      </w:r>
      <w:r w:rsidRPr="005E4956">
        <w:rPr>
          <w:color w:val="000000" w:themeColor="text1"/>
        </w:rPr>
        <w:t>, 93/16</w:t>
      </w:r>
      <w:r w:rsidR="000364EB">
        <w:rPr>
          <w:color w:val="000000" w:themeColor="text1"/>
        </w:rPr>
        <w:t>.</w:t>
      </w:r>
      <w:r w:rsidRPr="005E4956">
        <w:rPr>
          <w:color w:val="000000" w:themeColor="text1"/>
        </w:rPr>
        <w:t>, 116/18</w:t>
      </w:r>
      <w:r w:rsidR="000364EB">
        <w:rPr>
          <w:color w:val="000000" w:themeColor="text1"/>
        </w:rPr>
        <w:t>.</w:t>
      </w:r>
      <w:r w:rsidRPr="005E4956">
        <w:rPr>
          <w:color w:val="000000" w:themeColor="text1"/>
        </w:rPr>
        <w:t>, 80/22</w:t>
      </w:r>
      <w:r w:rsidR="000364EB">
        <w:rPr>
          <w:color w:val="000000" w:themeColor="text1"/>
        </w:rPr>
        <w:t>.</w:t>
      </w:r>
      <w:r w:rsidRPr="005E4956">
        <w:rPr>
          <w:color w:val="000000" w:themeColor="text1"/>
        </w:rPr>
        <w:t xml:space="preserve"> i 78/24</w:t>
      </w:r>
      <w:r w:rsidR="000364EB">
        <w:rPr>
          <w:color w:val="000000" w:themeColor="text1"/>
        </w:rPr>
        <w:t>.</w:t>
      </w:r>
      <w:r w:rsidRPr="005E4956">
        <w:rPr>
          <w:color w:val="000000" w:themeColor="text1"/>
        </w:rPr>
        <w:t>) i članka 12. stavka 3. Uredbe o unutarnjem ustrojstvu Središnjeg državnog ureda za središnju javnu nabavu („Narodne novine“, br</w:t>
      </w:r>
      <w:r w:rsidR="005E4956">
        <w:rPr>
          <w:color w:val="000000" w:themeColor="text1"/>
        </w:rPr>
        <w:t xml:space="preserve">oj </w:t>
      </w:r>
      <w:r w:rsidRPr="005E4956">
        <w:rPr>
          <w:color w:val="000000" w:themeColor="text1"/>
        </w:rPr>
        <w:t>97/20</w:t>
      </w:r>
      <w:r w:rsidR="000364EB">
        <w:rPr>
          <w:color w:val="000000" w:themeColor="text1"/>
        </w:rPr>
        <w:t>.</w:t>
      </w:r>
      <w:r w:rsidRPr="005E4956">
        <w:rPr>
          <w:color w:val="000000" w:themeColor="text1"/>
        </w:rPr>
        <w:t>), Vlada Republike Hrvatske je na sjednici održanoj ___. ______ 2025. donijela</w:t>
      </w:r>
    </w:p>
    <w:p w14:paraId="38A7AE91" w14:textId="5E8755EE" w:rsidR="005E4956" w:rsidRPr="005E4956" w:rsidRDefault="005E4956" w:rsidP="0087399D">
      <w:pPr>
        <w:pStyle w:val="tb-na18"/>
        <w:spacing w:before="0" w:beforeAutospacing="0" w:after="0" w:afterAutospacing="0"/>
        <w:ind w:firstLine="1418"/>
        <w:jc w:val="both"/>
        <w:rPr>
          <w:color w:val="000000" w:themeColor="text1"/>
        </w:rPr>
      </w:pPr>
    </w:p>
    <w:p w14:paraId="122A5D39" w14:textId="08F88380" w:rsidR="008C364D" w:rsidRPr="005E4956" w:rsidRDefault="008C364D" w:rsidP="0087399D">
      <w:pPr>
        <w:pStyle w:val="tb-na18"/>
        <w:spacing w:before="0" w:beforeAutospacing="0" w:after="0" w:afterAutospacing="0"/>
        <w:jc w:val="center"/>
        <w:rPr>
          <w:b/>
          <w:color w:val="000000" w:themeColor="text1"/>
        </w:rPr>
      </w:pPr>
      <w:r w:rsidRPr="005E4956">
        <w:rPr>
          <w:b/>
          <w:color w:val="000000" w:themeColor="text1"/>
        </w:rPr>
        <w:t>Z</w:t>
      </w:r>
      <w:r w:rsidR="005E4956">
        <w:rPr>
          <w:b/>
          <w:color w:val="000000" w:themeColor="text1"/>
        </w:rPr>
        <w:t xml:space="preserve"> </w:t>
      </w:r>
      <w:r w:rsidRPr="005E4956">
        <w:rPr>
          <w:b/>
          <w:color w:val="000000" w:themeColor="text1"/>
        </w:rPr>
        <w:t>A</w:t>
      </w:r>
      <w:r w:rsidR="005E4956">
        <w:rPr>
          <w:b/>
          <w:color w:val="000000" w:themeColor="text1"/>
        </w:rPr>
        <w:t xml:space="preserve"> </w:t>
      </w:r>
      <w:r w:rsidRPr="005E4956">
        <w:rPr>
          <w:b/>
          <w:color w:val="000000" w:themeColor="text1"/>
        </w:rPr>
        <w:t>K</w:t>
      </w:r>
      <w:r w:rsidR="005E4956">
        <w:rPr>
          <w:b/>
          <w:color w:val="000000" w:themeColor="text1"/>
        </w:rPr>
        <w:t xml:space="preserve"> </w:t>
      </w:r>
      <w:r w:rsidRPr="005E4956">
        <w:rPr>
          <w:b/>
          <w:color w:val="000000" w:themeColor="text1"/>
        </w:rPr>
        <w:t>L</w:t>
      </w:r>
      <w:r w:rsidR="000364EB">
        <w:rPr>
          <w:b/>
          <w:color w:val="000000" w:themeColor="text1"/>
        </w:rPr>
        <w:t xml:space="preserve"> </w:t>
      </w:r>
      <w:r w:rsidRPr="005E4956">
        <w:rPr>
          <w:b/>
          <w:color w:val="000000" w:themeColor="text1"/>
        </w:rPr>
        <w:t>J</w:t>
      </w:r>
      <w:r w:rsidR="005E4956">
        <w:rPr>
          <w:b/>
          <w:color w:val="000000" w:themeColor="text1"/>
        </w:rPr>
        <w:t xml:space="preserve"> </w:t>
      </w:r>
      <w:r w:rsidRPr="005E4956">
        <w:rPr>
          <w:b/>
          <w:color w:val="000000" w:themeColor="text1"/>
        </w:rPr>
        <w:t>U</w:t>
      </w:r>
      <w:r w:rsidR="005E4956">
        <w:rPr>
          <w:b/>
          <w:color w:val="000000" w:themeColor="text1"/>
        </w:rPr>
        <w:t xml:space="preserve"> </w:t>
      </w:r>
      <w:r w:rsidRPr="005E4956">
        <w:rPr>
          <w:b/>
          <w:color w:val="000000" w:themeColor="text1"/>
        </w:rPr>
        <w:t>Č</w:t>
      </w:r>
      <w:r w:rsidR="005E4956">
        <w:rPr>
          <w:b/>
          <w:color w:val="000000" w:themeColor="text1"/>
        </w:rPr>
        <w:t xml:space="preserve"> </w:t>
      </w:r>
      <w:r w:rsidRPr="005E4956">
        <w:rPr>
          <w:b/>
          <w:color w:val="000000" w:themeColor="text1"/>
        </w:rPr>
        <w:t>A</w:t>
      </w:r>
      <w:r w:rsidR="005E4956">
        <w:rPr>
          <w:b/>
          <w:color w:val="000000" w:themeColor="text1"/>
        </w:rPr>
        <w:t xml:space="preserve"> </w:t>
      </w:r>
      <w:r w:rsidRPr="005E4956">
        <w:rPr>
          <w:b/>
          <w:color w:val="000000" w:themeColor="text1"/>
        </w:rPr>
        <w:t>K</w:t>
      </w:r>
    </w:p>
    <w:p w14:paraId="090D63AB" w14:textId="77777777" w:rsidR="008C364D" w:rsidRPr="005E4956" w:rsidRDefault="008C364D" w:rsidP="0087399D">
      <w:pPr>
        <w:pStyle w:val="tb-na18"/>
        <w:spacing w:before="0" w:beforeAutospacing="0" w:after="0" w:afterAutospacing="0"/>
        <w:ind w:firstLine="1418"/>
        <w:jc w:val="both"/>
        <w:rPr>
          <w:color w:val="000000" w:themeColor="text1"/>
        </w:rPr>
      </w:pPr>
    </w:p>
    <w:p w14:paraId="61B54B58" w14:textId="65D3FD40" w:rsidR="008C364D" w:rsidRDefault="000364EB" w:rsidP="0087399D">
      <w:pPr>
        <w:pStyle w:val="tb-na18"/>
        <w:spacing w:before="0" w:beforeAutospacing="0" w:after="0" w:afterAutospacing="0"/>
        <w:ind w:firstLine="720"/>
        <w:jc w:val="both"/>
        <w:rPr>
          <w:rFonts w:eastAsiaTheme="minorHAnsi"/>
          <w:color w:val="000000" w:themeColor="text1"/>
          <w:lang w:eastAsia="en-US"/>
        </w:rPr>
      </w:pPr>
      <w:r>
        <w:rPr>
          <w:rFonts w:eastAsiaTheme="minorHAnsi"/>
          <w:color w:val="000000" w:themeColor="text1"/>
          <w:lang w:eastAsia="en-US"/>
        </w:rPr>
        <w:t>1.</w:t>
      </w:r>
      <w:r>
        <w:rPr>
          <w:rFonts w:eastAsiaTheme="minorHAnsi"/>
          <w:color w:val="000000" w:themeColor="text1"/>
          <w:lang w:eastAsia="en-US"/>
        </w:rPr>
        <w:tab/>
      </w:r>
      <w:r w:rsidR="008C364D" w:rsidRPr="005E4956">
        <w:rPr>
          <w:rFonts w:eastAsiaTheme="minorHAnsi"/>
          <w:color w:val="000000" w:themeColor="text1"/>
          <w:lang w:eastAsia="en-US"/>
        </w:rPr>
        <w:t>Ovlašćuje se Središnji državni ured za središnju javnu nabavu, da u postupak javne nabave licenci za korištenje Oracle-ovih softverskih proizvoda i usluga, a koji provodi za obveznike iz članka 12. stavka 1. Uredbe o unutarnjem ustrojstvu Središnjeg državnog ureda za središnju javnu nabavu, uključi potrebe i provede postupak javne nabave za sljedeće javne naručitelje koji nisu obveznici središnje javne nabave:</w:t>
      </w:r>
    </w:p>
    <w:p w14:paraId="6FD911AD" w14:textId="77777777" w:rsidR="0087399D" w:rsidRPr="005E4956" w:rsidRDefault="0087399D" w:rsidP="0087399D">
      <w:pPr>
        <w:pStyle w:val="tb-na18"/>
        <w:spacing w:before="0" w:beforeAutospacing="0" w:after="0" w:afterAutospacing="0"/>
        <w:ind w:firstLine="720"/>
        <w:jc w:val="both"/>
        <w:rPr>
          <w:rFonts w:eastAsiaTheme="minorHAnsi"/>
          <w:color w:val="000000" w:themeColor="text1"/>
          <w:lang w:eastAsia="en-US"/>
        </w:rPr>
      </w:pPr>
    </w:p>
    <w:p w14:paraId="592636E8" w14:textId="10A77DAF" w:rsidR="008C364D" w:rsidRDefault="000364EB" w:rsidP="0087399D">
      <w:pPr>
        <w:autoSpaceDE w:val="0"/>
        <w:autoSpaceDN w:val="0"/>
        <w:adjustRightInd w:val="0"/>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Pr>
          <w:rFonts w:ascii="Times New Roman" w:eastAsia="Calibri" w:hAnsi="Times New Roman" w:cs="Times New Roman"/>
          <w:sz w:val="24"/>
          <w:szCs w:val="24"/>
        </w:rPr>
        <w:t>Agencij</w:t>
      </w:r>
      <w:r>
        <w:rPr>
          <w:rFonts w:ascii="Times New Roman" w:eastAsia="Calibri" w:hAnsi="Times New Roman" w:cs="Times New Roman"/>
          <w:sz w:val="24"/>
          <w:szCs w:val="24"/>
        </w:rPr>
        <w:t>u</w:t>
      </w:r>
      <w:r w:rsidR="008C364D">
        <w:rPr>
          <w:rFonts w:ascii="Times New Roman" w:eastAsia="Calibri" w:hAnsi="Times New Roman" w:cs="Times New Roman"/>
          <w:sz w:val="24"/>
          <w:szCs w:val="24"/>
        </w:rPr>
        <w:t xml:space="preserve"> za plaćanja u poljoprivredi, ribarstvu i ruralnom razvoju </w:t>
      </w:r>
    </w:p>
    <w:p w14:paraId="2A155A9F" w14:textId="3D8CBDFF" w:rsidR="008C364D" w:rsidRDefault="000364EB" w:rsidP="0087399D">
      <w:pPr>
        <w:autoSpaceDE w:val="0"/>
        <w:autoSpaceDN w:val="0"/>
        <w:adjustRightInd w:val="0"/>
        <w:spacing w:after="0" w:line="240" w:lineRule="auto"/>
        <w:ind w:left="1418" w:hanging="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sidRPr="000D59DF">
        <w:rPr>
          <w:rFonts w:ascii="Times New Roman" w:eastAsia="Calibri" w:hAnsi="Times New Roman" w:cs="Times New Roman"/>
          <w:sz w:val="24"/>
          <w:szCs w:val="24"/>
        </w:rPr>
        <w:t>Središnj</w:t>
      </w:r>
      <w:r>
        <w:rPr>
          <w:rFonts w:ascii="Times New Roman" w:eastAsia="Calibri" w:hAnsi="Times New Roman" w:cs="Times New Roman"/>
          <w:sz w:val="24"/>
          <w:szCs w:val="24"/>
        </w:rPr>
        <w:t>u</w:t>
      </w:r>
      <w:r w:rsidR="008C364D" w:rsidRPr="000D59DF">
        <w:rPr>
          <w:rFonts w:ascii="Times New Roman" w:eastAsia="Calibri" w:hAnsi="Times New Roman" w:cs="Times New Roman"/>
          <w:sz w:val="24"/>
          <w:szCs w:val="24"/>
        </w:rPr>
        <w:t xml:space="preserve"> agencij</w:t>
      </w:r>
      <w:r>
        <w:rPr>
          <w:rFonts w:ascii="Times New Roman" w:eastAsia="Calibri" w:hAnsi="Times New Roman" w:cs="Times New Roman"/>
          <w:sz w:val="24"/>
          <w:szCs w:val="24"/>
        </w:rPr>
        <w:t>u</w:t>
      </w:r>
      <w:r w:rsidR="008C364D" w:rsidRPr="000D59DF">
        <w:rPr>
          <w:rFonts w:ascii="Times New Roman" w:eastAsia="Calibri" w:hAnsi="Times New Roman" w:cs="Times New Roman"/>
          <w:sz w:val="24"/>
          <w:szCs w:val="24"/>
        </w:rPr>
        <w:t xml:space="preserve"> za financiranje i ugovaranje</w:t>
      </w:r>
      <w:r w:rsidR="008C364D">
        <w:rPr>
          <w:rFonts w:ascii="Times New Roman" w:eastAsia="Calibri" w:hAnsi="Times New Roman" w:cs="Times New Roman"/>
          <w:sz w:val="24"/>
          <w:szCs w:val="24"/>
        </w:rPr>
        <w:t xml:space="preserve"> </w:t>
      </w:r>
      <w:r w:rsidR="008C364D" w:rsidRPr="000D59DF">
        <w:rPr>
          <w:rFonts w:ascii="Times New Roman" w:eastAsia="Calibri" w:hAnsi="Times New Roman" w:cs="Times New Roman"/>
          <w:sz w:val="24"/>
          <w:szCs w:val="24"/>
        </w:rPr>
        <w:t>programa i projekata Europske unije</w:t>
      </w:r>
    </w:p>
    <w:p w14:paraId="1042454E" w14:textId="16D364DC" w:rsidR="008C364D" w:rsidRPr="003571FB" w:rsidRDefault="000364EB" w:rsidP="0087399D">
      <w:pPr>
        <w:autoSpaceDE w:val="0"/>
        <w:autoSpaceDN w:val="0"/>
        <w:adjustRightInd w:val="0"/>
        <w:spacing w:after="0" w:line="240" w:lineRule="auto"/>
        <w:ind w:right="-284" w:firstLine="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sidRPr="00FC6CFB">
        <w:rPr>
          <w:rFonts w:ascii="Times New Roman" w:eastAsia="Calibri" w:hAnsi="Times New Roman" w:cs="Times New Roman"/>
          <w:sz w:val="24"/>
          <w:szCs w:val="24"/>
        </w:rPr>
        <w:t>Hrvatski zavod za transfuzijsku medicinu</w:t>
      </w:r>
    </w:p>
    <w:p w14:paraId="59697602" w14:textId="4226DE75" w:rsidR="008C364D" w:rsidRPr="003571FB" w:rsidRDefault="000364EB" w:rsidP="0087399D">
      <w:pPr>
        <w:autoSpaceDE w:val="0"/>
        <w:autoSpaceDN w:val="0"/>
        <w:adjustRightInd w:val="0"/>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sidRPr="003571FB">
        <w:rPr>
          <w:rFonts w:ascii="Times New Roman" w:eastAsia="Calibri" w:hAnsi="Times New Roman" w:cs="Times New Roman"/>
          <w:sz w:val="24"/>
          <w:szCs w:val="24"/>
        </w:rPr>
        <w:t>Hrvatski zavod za mirovinsko osiguranje</w:t>
      </w:r>
    </w:p>
    <w:p w14:paraId="3DE11F2A" w14:textId="112AAEEC" w:rsidR="008C364D" w:rsidRPr="00FC6CFB" w:rsidRDefault="000364EB" w:rsidP="0087399D">
      <w:pPr>
        <w:autoSpaceDE w:val="0"/>
        <w:autoSpaceDN w:val="0"/>
        <w:adjustRightInd w:val="0"/>
        <w:spacing w:after="0" w:line="240" w:lineRule="auto"/>
        <w:ind w:right="-284" w:firstLine="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sidRPr="00FC6CFB">
        <w:rPr>
          <w:rFonts w:ascii="Times New Roman" w:eastAsia="Calibri" w:hAnsi="Times New Roman" w:cs="Times New Roman"/>
          <w:sz w:val="24"/>
          <w:szCs w:val="24"/>
        </w:rPr>
        <w:t>Klinički bolnički centar Zagreb, Zagreb</w:t>
      </w:r>
    </w:p>
    <w:p w14:paraId="00757271" w14:textId="68310771" w:rsidR="008C364D" w:rsidRPr="00FC6CFB" w:rsidRDefault="000364EB" w:rsidP="0087399D">
      <w:pPr>
        <w:autoSpaceDE w:val="0"/>
        <w:autoSpaceDN w:val="0"/>
        <w:adjustRightInd w:val="0"/>
        <w:spacing w:after="0" w:line="240" w:lineRule="auto"/>
        <w:ind w:right="-284" w:firstLine="709"/>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C364D" w:rsidRPr="00FC6CFB">
        <w:rPr>
          <w:rFonts w:ascii="Times New Roman" w:eastAsia="Calibri" w:hAnsi="Times New Roman" w:cs="Times New Roman"/>
          <w:sz w:val="24"/>
          <w:szCs w:val="24"/>
        </w:rPr>
        <w:t>Klinički bolnički centar Rijeka, Rijeka</w:t>
      </w:r>
      <w:r>
        <w:rPr>
          <w:rFonts w:ascii="Times New Roman" w:eastAsia="Calibri" w:hAnsi="Times New Roman" w:cs="Times New Roman"/>
          <w:sz w:val="24"/>
          <w:szCs w:val="24"/>
        </w:rPr>
        <w:t>.</w:t>
      </w:r>
      <w:r w:rsidR="008C364D" w:rsidRPr="00FC6CFB">
        <w:rPr>
          <w:rFonts w:ascii="Times New Roman" w:eastAsia="Calibri" w:hAnsi="Times New Roman" w:cs="Times New Roman"/>
          <w:sz w:val="24"/>
          <w:szCs w:val="24"/>
        </w:rPr>
        <w:t xml:space="preserve"> </w:t>
      </w:r>
    </w:p>
    <w:p w14:paraId="34B406E8" w14:textId="77777777" w:rsidR="008C364D" w:rsidRPr="003571FB" w:rsidRDefault="008C364D" w:rsidP="0087399D">
      <w:pPr>
        <w:autoSpaceDE w:val="0"/>
        <w:autoSpaceDN w:val="0"/>
        <w:adjustRightInd w:val="0"/>
        <w:spacing w:after="0" w:line="240" w:lineRule="auto"/>
        <w:ind w:right="-284"/>
        <w:rPr>
          <w:rFonts w:ascii="Times New Roman" w:eastAsia="Calibri" w:hAnsi="Times New Roman" w:cs="Times New Roman"/>
          <w:sz w:val="24"/>
          <w:szCs w:val="24"/>
        </w:rPr>
      </w:pPr>
      <w:bookmarkStart w:id="1" w:name="_Hlk192504845"/>
    </w:p>
    <w:bookmarkEnd w:id="1"/>
    <w:p w14:paraId="518A1392" w14:textId="5D0D84C4" w:rsidR="008C364D" w:rsidRPr="003571FB" w:rsidRDefault="003B5D60" w:rsidP="0087399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8C364D" w:rsidRPr="003571FB">
        <w:rPr>
          <w:rFonts w:ascii="Times New Roman" w:eastAsia="Calibri" w:hAnsi="Times New Roman" w:cs="Times New Roman"/>
          <w:sz w:val="24"/>
          <w:szCs w:val="24"/>
        </w:rPr>
        <w:t xml:space="preserve">Zadužuje se Središnji državni ured za središnju javnu nabavu da o ovome Zaključku izvijesti javne naručitelje </w:t>
      </w:r>
      <w:r w:rsidR="006F3844">
        <w:rPr>
          <w:rFonts w:ascii="Times New Roman" w:eastAsia="Calibri" w:hAnsi="Times New Roman" w:cs="Times New Roman"/>
          <w:sz w:val="24"/>
          <w:szCs w:val="24"/>
        </w:rPr>
        <w:t xml:space="preserve">iz točke </w:t>
      </w:r>
      <w:r w:rsidR="008C364D" w:rsidRPr="003571FB">
        <w:rPr>
          <w:rFonts w:ascii="Times New Roman" w:eastAsia="Calibri" w:hAnsi="Times New Roman" w:cs="Times New Roman"/>
          <w:sz w:val="24"/>
          <w:szCs w:val="24"/>
        </w:rPr>
        <w:t>1. ovog</w:t>
      </w:r>
      <w:r w:rsidR="006F3844">
        <w:rPr>
          <w:rFonts w:ascii="Times New Roman" w:eastAsia="Calibri" w:hAnsi="Times New Roman" w:cs="Times New Roman"/>
          <w:sz w:val="24"/>
          <w:szCs w:val="24"/>
        </w:rPr>
        <w:t>a</w:t>
      </w:r>
      <w:r w:rsidR="008C364D" w:rsidRPr="003571FB">
        <w:rPr>
          <w:rFonts w:ascii="Times New Roman" w:eastAsia="Calibri" w:hAnsi="Times New Roman" w:cs="Times New Roman"/>
          <w:sz w:val="24"/>
          <w:szCs w:val="24"/>
        </w:rPr>
        <w:t xml:space="preserve"> Zaključka.</w:t>
      </w:r>
    </w:p>
    <w:p w14:paraId="391DAF37" w14:textId="77777777" w:rsidR="008C364D" w:rsidRDefault="008C364D" w:rsidP="0087399D">
      <w:pPr>
        <w:autoSpaceDE w:val="0"/>
        <w:autoSpaceDN w:val="0"/>
        <w:adjustRightInd w:val="0"/>
        <w:spacing w:after="0" w:line="240" w:lineRule="auto"/>
        <w:jc w:val="both"/>
        <w:rPr>
          <w:rFonts w:ascii="Times New Roman" w:eastAsia="Calibri" w:hAnsi="Times New Roman" w:cs="Times New Roman"/>
          <w:sz w:val="24"/>
          <w:szCs w:val="24"/>
        </w:rPr>
      </w:pPr>
    </w:p>
    <w:p w14:paraId="42D7AF64"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p>
    <w:p w14:paraId="5DBBF116"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KLASA: </w:t>
      </w:r>
    </w:p>
    <w:p w14:paraId="0E1CBE13"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URBROJ: </w:t>
      </w:r>
    </w:p>
    <w:p w14:paraId="7228A509" w14:textId="77777777" w:rsidR="00C54C74" w:rsidRDefault="00C54C74" w:rsidP="008C364D">
      <w:pPr>
        <w:autoSpaceDE w:val="0"/>
        <w:autoSpaceDN w:val="0"/>
        <w:adjustRightInd w:val="0"/>
        <w:spacing w:after="0" w:line="276" w:lineRule="auto"/>
        <w:jc w:val="both"/>
        <w:rPr>
          <w:rFonts w:ascii="Times New Roman" w:eastAsia="Calibri" w:hAnsi="Times New Roman" w:cs="Times New Roman"/>
          <w:sz w:val="24"/>
          <w:szCs w:val="24"/>
        </w:rPr>
      </w:pPr>
    </w:p>
    <w:p w14:paraId="7FB493A6" w14:textId="4627710C"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Zagreb,   ____. ____. 202</w:t>
      </w:r>
      <w:r>
        <w:rPr>
          <w:rFonts w:ascii="Times New Roman" w:eastAsia="Calibri" w:hAnsi="Times New Roman" w:cs="Times New Roman"/>
          <w:sz w:val="24"/>
          <w:szCs w:val="24"/>
        </w:rPr>
        <w:t>5</w:t>
      </w:r>
      <w:r w:rsidRPr="003571FB">
        <w:rPr>
          <w:rFonts w:ascii="Times New Roman" w:eastAsia="Calibri" w:hAnsi="Times New Roman" w:cs="Times New Roman"/>
          <w:sz w:val="24"/>
          <w:szCs w:val="24"/>
        </w:rPr>
        <w:t>. godine</w:t>
      </w:r>
    </w:p>
    <w:p w14:paraId="4D9142B6" w14:textId="77777777" w:rsidR="008C364D" w:rsidRPr="003571FB" w:rsidRDefault="008C364D" w:rsidP="008C364D">
      <w:pPr>
        <w:spacing w:after="0" w:line="240" w:lineRule="auto"/>
        <w:ind w:left="5245"/>
        <w:rPr>
          <w:rFonts w:ascii="Times New Roman" w:eastAsia="Calibri" w:hAnsi="Times New Roman" w:cs="Times New Roman"/>
          <w:b/>
          <w:sz w:val="24"/>
          <w:szCs w:val="24"/>
        </w:rPr>
      </w:pPr>
    </w:p>
    <w:p w14:paraId="58B92040" w14:textId="77777777" w:rsidR="008C364D" w:rsidRPr="003571FB" w:rsidRDefault="008C364D" w:rsidP="008C364D">
      <w:pPr>
        <w:spacing w:after="0" w:line="240" w:lineRule="auto"/>
        <w:ind w:left="5245"/>
        <w:rPr>
          <w:rFonts w:ascii="Times New Roman" w:eastAsia="Calibri" w:hAnsi="Times New Roman" w:cs="Times New Roman"/>
          <w:b/>
          <w:sz w:val="24"/>
          <w:szCs w:val="24"/>
        </w:rPr>
      </w:pPr>
    </w:p>
    <w:p w14:paraId="511712D0" w14:textId="77777777" w:rsidR="008C364D" w:rsidRPr="003571FB" w:rsidRDefault="008C364D" w:rsidP="008C364D">
      <w:pPr>
        <w:spacing w:after="0" w:line="240" w:lineRule="auto"/>
        <w:ind w:left="5245"/>
        <w:rPr>
          <w:rFonts w:ascii="Times New Roman" w:eastAsia="Calibri" w:hAnsi="Times New Roman" w:cs="Times New Roman"/>
          <w:b/>
          <w:sz w:val="24"/>
          <w:szCs w:val="24"/>
        </w:rPr>
      </w:pPr>
    </w:p>
    <w:p w14:paraId="7D398E0D" w14:textId="77777777" w:rsidR="008C364D" w:rsidRPr="00C54C74" w:rsidRDefault="008C364D" w:rsidP="008C364D">
      <w:pPr>
        <w:spacing w:after="0" w:line="240" w:lineRule="auto"/>
        <w:ind w:left="5245"/>
        <w:rPr>
          <w:rFonts w:ascii="Times New Roman" w:eastAsia="Calibri" w:hAnsi="Times New Roman" w:cs="Times New Roman"/>
          <w:bCs/>
          <w:sz w:val="24"/>
          <w:szCs w:val="24"/>
        </w:rPr>
      </w:pPr>
      <w:r w:rsidRPr="00C54C74">
        <w:rPr>
          <w:rFonts w:ascii="Times New Roman" w:eastAsia="Calibri" w:hAnsi="Times New Roman" w:cs="Times New Roman"/>
          <w:bCs/>
          <w:sz w:val="24"/>
          <w:szCs w:val="24"/>
        </w:rPr>
        <w:t xml:space="preserve">                         PREDSJEDNIK </w:t>
      </w:r>
    </w:p>
    <w:p w14:paraId="240B766B" w14:textId="77777777" w:rsidR="008C364D" w:rsidRPr="00C54C74" w:rsidRDefault="008C364D" w:rsidP="008C364D">
      <w:pPr>
        <w:spacing w:after="0" w:line="240" w:lineRule="auto"/>
        <w:ind w:left="5245"/>
        <w:rPr>
          <w:rFonts w:ascii="Times New Roman" w:eastAsia="Calibri" w:hAnsi="Times New Roman" w:cs="Times New Roman"/>
          <w:bCs/>
          <w:sz w:val="24"/>
          <w:szCs w:val="24"/>
        </w:rPr>
      </w:pPr>
    </w:p>
    <w:p w14:paraId="0ADCDCF7" w14:textId="3C32A9B9" w:rsidR="008C364D" w:rsidRPr="00C54C74" w:rsidRDefault="00C54C74" w:rsidP="008C364D">
      <w:pPr>
        <w:spacing w:after="0" w:line="240" w:lineRule="auto"/>
        <w:ind w:left="5245"/>
        <w:rPr>
          <w:rFonts w:ascii="Times New Roman" w:eastAsia="Calibri" w:hAnsi="Times New Roman" w:cs="Times New Roman"/>
          <w:bCs/>
          <w:sz w:val="24"/>
          <w:szCs w:val="24"/>
        </w:rPr>
      </w:pPr>
      <w:r w:rsidRPr="00C54C74">
        <w:rPr>
          <w:rFonts w:ascii="Times New Roman" w:eastAsia="Calibri" w:hAnsi="Times New Roman" w:cs="Times New Roman"/>
          <w:bCs/>
          <w:sz w:val="24"/>
          <w:szCs w:val="24"/>
        </w:rPr>
        <w:t xml:space="preserve">                        </w:t>
      </w:r>
      <w:r w:rsidR="00312252">
        <w:rPr>
          <w:rFonts w:ascii="Times New Roman" w:eastAsia="Calibri" w:hAnsi="Times New Roman" w:cs="Times New Roman"/>
          <w:bCs/>
          <w:sz w:val="24"/>
          <w:szCs w:val="24"/>
        </w:rPr>
        <w:t xml:space="preserve"> </w:t>
      </w:r>
      <w:r w:rsidR="008C364D" w:rsidRPr="00C54C74">
        <w:rPr>
          <w:rFonts w:ascii="Times New Roman" w:eastAsia="Calibri" w:hAnsi="Times New Roman" w:cs="Times New Roman"/>
          <w:bCs/>
          <w:sz w:val="24"/>
          <w:szCs w:val="24"/>
        </w:rPr>
        <w:t>Andrej Plenković</w:t>
      </w:r>
    </w:p>
    <w:p w14:paraId="5615AE25" w14:textId="77777777" w:rsidR="008C364D" w:rsidRPr="003571FB" w:rsidRDefault="008C364D" w:rsidP="008C364D">
      <w:pPr>
        <w:spacing w:after="0" w:line="240" w:lineRule="auto"/>
        <w:ind w:left="5245"/>
        <w:jc w:val="center"/>
        <w:rPr>
          <w:rFonts w:ascii="Times New Roman" w:eastAsia="Calibri" w:hAnsi="Times New Roman" w:cs="Times New Roman"/>
          <w:b/>
          <w:sz w:val="24"/>
          <w:szCs w:val="24"/>
        </w:rPr>
      </w:pPr>
    </w:p>
    <w:p w14:paraId="18C6A70C" w14:textId="77777777" w:rsidR="008C364D" w:rsidRDefault="008C364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18033687" w14:textId="77777777" w:rsidR="008C364D" w:rsidRDefault="008C364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4E4F913D" w14:textId="77777777" w:rsidR="008C364D" w:rsidRDefault="008C364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3B4299AA" w14:textId="77777777" w:rsidR="00C54C74" w:rsidRDefault="00C54C74"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5D83B3D7" w14:textId="2B092B0C" w:rsidR="008C364D" w:rsidRDefault="008C364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19C524D5" w14:textId="3B22BF12"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3F08D827" w14:textId="51591600"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61ADE2ED" w14:textId="66E791A3"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5CCAF780" w14:textId="7185C8CE"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347588D6" w14:textId="1C0F5947"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45645FBA" w14:textId="77777777" w:rsidR="003F4C89" w:rsidRDefault="003F4C89"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13E0C2FA" w14:textId="77777777" w:rsidR="006E4F3D" w:rsidRDefault="006E4F3D" w:rsidP="008C364D">
      <w:pPr>
        <w:autoSpaceDE w:val="0"/>
        <w:autoSpaceDN w:val="0"/>
        <w:adjustRightInd w:val="0"/>
        <w:spacing w:after="0" w:line="240" w:lineRule="auto"/>
        <w:jc w:val="center"/>
        <w:rPr>
          <w:rFonts w:ascii="Times New Roman" w:eastAsia="Calibri" w:hAnsi="Times New Roman" w:cs="Times New Roman"/>
          <w:bCs/>
          <w:sz w:val="24"/>
          <w:szCs w:val="24"/>
        </w:rPr>
      </w:pPr>
    </w:p>
    <w:p w14:paraId="2097216A" w14:textId="77777777" w:rsidR="008C364D" w:rsidRPr="003571FB" w:rsidRDefault="008C364D" w:rsidP="008C364D">
      <w:pPr>
        <w:autoSpaceDE w:val="0"/>
        <w:autoSpaceDN w:val="0"/>
        <w:adjustRightInd w:val="0"/>
        <w:spacing w:after="0" w:line="240" w:lineRule="auto"/>
        <w:jc w:val="center"/>
        <w:rPr>
          <w:rFonts w:ascii="Times New Roman" w:eastAsia="Calibri" w:hAnsi="Times New Roman" w:cs="Times New Roman"/>
          <w:bCs/>
          <w:sz w:val="24"/>
          <w:szCs w:val="24"/>
        </w:rPr>
      </w:pPr>
      <w:r w:rsidRPr="003571FB">
        <w:rPr>
          <w:rFonts w:ascii="Times New Roman" w:eastAsia="Calibri" w:hAnsi="Times New Roman" w:cs="Times New Roman"/>
          <w:bCs/>
          <w:sz w:val="24"/>
          <w:szCs w:val="24"/>
        </w:rPr>
        <w:t>OBRAZLOŽENJE</w:t>
      </w:r>
    </w:p>
    <w:p w14:paraId="60E99EF8" w14:textId="77777777" w:rsidR="008C364D" w:rsidRPr="003571FB" w:rsidRDefault="008C364D" w:rsidP="008C364D">
      <w:pPr>
        <w:autoSpaceDE w:val="0"/>
        <w:autoSpaceDN w:val="0"/>
        <w:adjustRightInd w:val="0"/>
        <w:spacing w:after="0" w:line="240" w:lineRule="auto"/>
        <w:jc w:val="both"/>
        <w:rPr>
          <w:rFonts w:ascii="Times New Roman" w:eastAsia="Calibri" w:hAnsi="Times New Roman" w:cs="Times New Roman"/>
          <w:sz w:val="24"/>
          <w:szCs w:val="24"/>
        </w:rPr>
      </w:pPr>
    </w:p>
    <w:p w14:paraId="7D848A86" w14:textId="77777777" w:rsidR="008C364D" w:rsidRPr="003571FB" w:rsidRDefault="008C364D" w:rsidP="008C364D">
      <w:pPr>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Središnji državni ured za središnju javnu nabavu (u nastavku teksta: Središnji državni ured) provodi postupke središnje javne nabave roba, radova i usluga za obveznike središnje javne nabave određene odredbom članka 12. stavkom 1. Uredbe o unutarnjem ustrojstvu Središnjeg državnog ureda za središnju javnu nabavu </w:t>
      </w:r>
      <w:r w:rsidRPr="005A6ED1">
        <w:rPr>
          <w:rFonts w:ascii="Times New Roman" w:eastAsia="Calibri" w:hAnsi="Times New Roman" w:cs="Times New Roman"/>
          <w:sz w:val="24"/>
          <w:szCs w:val="24"/>
        </w:rPr>
        <w:t>(„Narodne novine“,</w:t>
      </w:r>
      <w:r>
        <w:rPr>
          <w:rFonts w:ascii="Times New Roman" w:eastAsia="Calibri" w:hAnsi="Times New Roman" w:cs="Times New Roman"/>
          <w:sz w:val="24"/>
          <w:szCs w:val="24"/>
        </w:rPr>
        <w:t xml:space="preserve"> </w:t>
      </w:r>
      <w:r w:rsidRPr="003571FB">
        <w:rPr>
          <w:rFonts w:ascii="Times New Roman" w:eastAsia="Calibri" w:hAnsi="Times New Roman" w:cs="Times New Roman"/>
          <w:sz w:val="24"/>
          <w:szCs w:val="24"/>
        </w:rPr>
        <w:t>broj 97/2020, u nastavku teksta: Uredba), odnosno za Ured predsjednika Republike Hrvatske, Hrvatski sabor, Vladu Republike Hrvatske, urede i stručne službe Vlade Republike Hrvatske, te za tijela državne uprave (ministarstva i državne upravne organizacije). Odredbom članka 12. stavka 3. Uredbe, predviđena je iznimka od stavka 1. članka 12. te je propisano da Vlada Republike Hrvatske može ovlastiti Središnji državni ured za provođenje pojedinog postupka javne nabave za javne naručitelje koji nisu obuhvaćeni člankom 12. stavkom 1. Uredbe.</w:t>
      </w:r>
    </w:p>
    <w:p w14:paraId="60C32F3D" w14:textId="77777777" w:rsidR="008C364D" w:rsidRPr="003571FB" w:rsidRDefault="008C364D" w:rsidP="008C364D">
      <w:pPr>
        <w:spacing w:after="0" w:line="276" w:lineRule="auto"/>
        <w:jc w:val="both"/>
        <w:rPr>
          <w:rFonts w:ascii="Times New Roman" w:eastAsia="Calibri" w:hAnsi="Times New Roman" w:cs="Times New Roman"/>
          <w:sz w:val="24"/>
          <w:szCs w:val="24"/>
        </w:rPr>
      </w:pPr>
    </w:p>
    <w:p w14:paraId="3AF81B0A"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Nadalje, Odlukom o nabavnim kategorijama </w:t>
      </w:r>
      <w:r w:rsidRPr="005A6ED1">
        <w:rPr>
          <w:rFonts w:ascii="Times New Roman" w:eastAsia="Calibri" w:hAnsi="Times New Roman" w:cs="Times New Roman"/>
          <w:sz w:val="24"/>
          <w:szCs w:val="24"/>
        </w:rPr>
        <w:t>(„Narodne novine“,</w:t>
      </w:r>
      <w:r>
        <w:rPr>
          <w:rFonts w:ascii="Times New Roman" w:eastAsia="Calibri" w:hAnsi="Times New Roman" w:cs="Times New Roman"/>
          <w:sz w:val="24"/>
          <w:szCs w:val="24"/>
        </w:rPr>
        <w:t xml:space="preserve"> </w:t>
      </w:r>
      <w:r w:rsidRPr="003571FB">
        <w:rPr>
          <w:rFonts w:ascii="Times New Roman" w:eastAsia="Calibri" w:hAnsi="Times New Roman" w:cs="Times New Roman"/>
          <w:sz w:val="24"/>
          <w:szCs w:val="24"/>
        </w:rPr>
        <w:t>broj 64/16), određene su nabavne kategorije za koje je Središnji državni ured nadležan provoditi postupke središnje javne nabave. U točki I. Odluke, licence za korištenje softverskih proizvoda i usluga, određene su kao jedna od nabavnih kategorija središnje javne nabave.</w:t>
      </w:r>
    </w:p>
    <w:p w14:paraId="5B322D57" w14:textId="77777777" w:rsidR="008C364D" w:rsidRPr="003571FB" w:rsidRDefault="008C364D" w:rsidP="008C364D">
      <w:pPr>
        <w:spacing w:after="0" w:line="276" w:lineRule="auto"/>
        <w:jc w:val="both"/>
        <w:rPr>
          <w:rFonts w:ascii="Times New Roman" w:eastAsia="Calibri" w:hAnsi="Times New Roman" w:cs="Times New Roman"/>
          <w:sz w:val="24"/>
          <w:szCs w:val="24"/>
        </w:rPr>
      </w:pPr>
    </w:p>
    <w:p w14:paraId="2F025339" w14:textId="77777777" w:rsidR="008C364D" w:rsidRPr="003571FB" w:rsidRDefault="008C364D" w:rsidP="008C364D">
      <w:pPr>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Vlada RH je Zaključkom </w:t>
      </w:r>
      <w:r w:rsidRPr="00211749">
        <w:rPr>
          <w:rFonts w:ascii="Times New Roman" w:eastAsia="Calibri" w:hAnsi="Times New Roman" w:cs="Times New Roman"/>
          <w:sz w:val="24"/>
          <w:szCs w:val="24"/>
        </w:rPr>
        <w:t>KLASA: 022-03/20-07/245, URBROJ: 50301-05/20-20-4 od 30. rujna 2020. godine</w:t>
      </w:r>
      <w:r>
        <w:rPr>
          <w:rFonts w:ascii="Times New Roman" w:eastAsia="Calibri" w:hAnsi="Times New Roman" w:cs="Times New Roman"/>
          <w:sz w:val="24"/>
          <w:szCs w:val="24"/>
        </w:rPr>
        <w:t xml:space="preserve">, </w:t>
      </w:r>
      <w:r w:rsidRPr="003571FB">
        <w:rPr>
          <w:rFonts w:ascii="Times New Roman" w:eastAsia="Calibri" w:hAnsi="Times New Roman" w:cs="Times New Roman"/>
          <w:sz w:val="24"/>
          <w:szCs w:val="24"/>
        </w:rPr>
        <w:t xml:space="preserve">ovlastila Središnji državni ured da provede postupak nabave licenci za korištenje Oracle-ovih softverskih proizvoda i usluga, te sklopi okvirne sporazume na razdoblje od </w:t>
      </w:r>
      <w:r>
        <w:rPr>
          <w:rFonts w:ascii="Times New Roman" w:eastAsia="Calibri" w:hAnsi="Times New Roman" w:cs="Times New Roman"/>
          <w:sz w:val="24"/>
          <w:szCs w:val="24"/>
        </w:rPr>
        <w:t>četiri</w:t>
      </w:r>
      <w:r w:rsidRPr="003571FB">
        <w:rPr>
          <w:rFonts w:ascii="Times New Roman" w:eastAsia="Calibri" w:hAnsi="Times New Roman" w:cs="Times New Roman"/>
          <w:sz w:val="24"/>
          <w:szCs w:val="24"/>
        </w:rPr>
        <w:t xml:space="preserve"> godine, za dodatne korisnike, odnosno javne naručitelje iz točke 1. Prijedloga zaključka, koji nisu obveznici središnje javne nabave. </w:t>
      </w:r>
    </w:p>
    <w:p w14:paraId="073F8BC6" w14:textId="77777777" w:rsidR="008C364D" w:rsidRPr="00B929B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B929BB">
        <w:rPr>
          <w:rFonts w:ascii="Times New Roman" w:eastAsia="Calibri" w:hAnsi="Times New Roman" w:cs="Times New Roman"/>
          <w:sz w:val="24"/>
          <w:szCs w:val="24"/>
        </w:rPr>
        <w:t>Temeljem navedenog sklopljeni su 17. studenog 2021. godine Okvirni sporazumi o nabavi licenci za korištenje Oracle-ovih softverskih proizvoda i usluga, broj 13/2021 i 28. siječnja 2021. godine uspostavljen</w:t>
      </w:r>
      <w:r>
        <w:rPr>
          <w:rFonts w:ascii="Times New Roman" w:eastAsia="Calibri" w:hAnsi="Times New Roman" w:cs="Times New Roman"/>
          <w:sz w:val="24"/>
          <w:szCs w:val="24"/>
        </w:rPr>
        <w:t xml:space="preserve"> </w:t>
      </w:r>
      <w:r w:rsidRPr="00B929BB">
        <w:rPr>
          <w:rFonts w:ascii="Times New Roman" w:eastAsia="Calibri" w:hAnsi="Times New Roman" w:cs="Times New Roman"/>
          <w:sz w:val="24"/>
          <w:szCs w:val="24"/>
        </w:rPr>
        <w:t xml:space="preserve">dinamički sustav nabave kojim se korisnicima prethodno nabavljenih Oracle licenci omogućuje nabava tehnološkog održavanja. S obzirom da navedeni Okvirni sporazumi kao i uspostavljeni dinamički sustav </w:t>
      </w:r>
      <w:r w:rsidRPr="00B929BB">
        <w:rPr>
          <w:rFonts w:ascii="Times New Roman" w:eastAsia="Calibri" w:hAnsi="Times New Roman" w:cs="Times New Roman"/>
          <w:sz w:val="24"/>
          <w:szCs w:val="24"/>
        </w:rPr>
        <w:lastRenderedPageBreak/>
        <w:t xml:space="preserve">nabave ističu krajem 2025. godine, potrebno je provesti novi postupak javne nabave licenci za korištenje Oracle-ovih softverskih proizvoda i usluga. </w:t>
      </w:r>
    </w:p>
    <w:p w14:paraId="2BE1EB25" w14:textId="77777777" w:rsidR="008C364D"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p>
    <w:p w14:paraId="1506B778" w14:textId="77777777" w:rsidR="008C364D" w:rsidRPr="00B929BB" w:rsidRDefault="008C364D" w:rsidP="008C364D">
      <w:pPr>
        <w:autoSpaceDE w:val="0"/>
        <w:autoSpaceDN w:val="0"/>
        <w:adjustRightInd w:val="0"/>
        <w:spacing w:after="0" w:line="276" w:lineRule="auto"/>
        <w:jc w:val="both"/>
        <w:rPr>
          <w:rFonts w:ascii="Times New Roman" w:eastAsia="Calibri" w:hAnsi="Times New Roman" w:cs="Times New Roman"/>
          <w:color w:val="C00000"/>
          <w:sz w:val="24"/>
          <w:szCs w:val="24"/>
        </w:rPr>
      </w:pPr>
      <w:r>
        <w:rPr>
          <w:rFonts w:ascii="Times New Roman" w:eastAsia="Calibri" w:hAnsi="Times New Roman" w:cs="Times New Roman"/>
          <w:sz w:val="24"/>
          <w:szCs w:val="24"/>
        </w:rPr>
        <w:t>J</w:t>
      </w:r>
      <w:r w:rsidRPr="003571FB">
        <w:rPr>
          <w:rFonts w:ascii="Times New Roman" w:eastAsia="Calibri" w:hAnsi="Times New Roman" w:cs="Times New Roman"/>
          <w:sz w:val="24"/>
          <w:szCs w:val="24"/>
        </w:rPr>
        <w:t>avni naručitelji navedeni u točki 1. ovog Prijedloga zaključka, iskazali su potrebu za nabavom licenci za korištenje Oracle softverskih proizvoda i usluga, te Središnjem državnom uredu dostavili suglasnosti za uključivanje u predmetni postupak nabave, stoga se temeljem navedenog predlaže donošenje ovog Zaključka.</w:t>
      </w:r>
    </w:p>
    <w:p w14:paraId="3DB945F1"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p>
    <w:p w14:paraId="07BD161B"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r w:rsidRPr="003571FB">
        <w:rPr>
          <w:rFonts w:ascii="Times New Roman" w:eastAsia="Calibri" w:hAnsi="Times New Roman" w:cs="Times New Roman"/>
          <w:sz w:val="24"/>
          <w:szCs w:val="24"/>
        </w:rPr>
        <w:t xml:space="preserve">Provođenjem postupka objedinjene nabave i za dodatne korisnike iz točke 1. Prijedloga zaključka smanjuju se administrativni troškovi koji bi nastali da svako tijelo postupak javne nabave provodi izdvojeno i samostalno. </w:t>
      </w:r>
    </w:p>
    <w:p w14:paraId="7C05BE54" w14:textId="77777777" w:rsidR="008C364D" w:rsidRPr="003571FB" w:rsidRDefault="008C364D" w:rsidP="008C364D">
      <w:pPr>
        <w:autoSpaceDE w:val="0"/>
        <w:autoSpaceDN w:val="0"/>
        <w:adjustRightInd w:val="0"/>
        <w:spacing w:after="0" w:line="276" w:lineRule="auto"/>
        <w:jc w:val="both"/>
        <w:rPr>
          <w:rFonts w:ascii="Times New Roman" w:eastAsia="Calibri" w:hAnsi="Times New Roman" w:cs="Times New Roman"/>
          <w:sz w:val="24"/>
          <w:szCs w:val="24"/>
        </w:rPr>
      </w:pPr>
    </w:p>
    <w:p w14:paraId="04653BCC" w14:textId="5043C078" w:rsidR="008E0497" w:rsidRPr="006F3844" w:rsidRDefault="008C364D" w:rsidP="006F3844">
      <w:pPr>
        <w:autoSpaceDE w:val="0"/>
        <w:autoSpaceDN w:val="0"/>
        <w:adjustRightInd w:val="0"/>
        <w:spacing w:after="0" w:line="276" w:lineRule="auto"/>
        <w:jc w:val="both"/>
        <w:rPr>
          <w:rFonts w:ascii="Times New Roman" w:eastAsia="Calibri" w:hAnsi="Times New Roman" w:cs="Times New Roman"/>
          <w:color w:val="000000"/>
          <w:sz w:val="24"/>
          <w:szCs w:val="24"/>
        </w:rPr>
      </w:pPr>
      <w:r w:rsidRPr="003571FB">
        <w:rPr>
          <w:rFonts w:ascii="Times New Roman" w:eastAsia="Calibri" w:hAnsi="Times New Roman" w:cs="Times New Roman"/>
          <w:sz w:val="24"/>
          <w:szCs w:val="24"/>
        </w:rPr>
        <w:t>Slijedom navedenog, uvažavajući iskazani interes i dostavljene suglasnosti za uključivanje u predstojeći postupak nabave Oracle softverskih proizvoda i usluga, donošenje ovog Zaključka opravdano je i u skladu s člankom 12. stavkom 3. Uredbe</w:t>
      </w:r>
      <w:r>
        <w:rPr>
          <w:rFonts w:ascii="Times New Roman" w:eastAsia="Calibri" w:hAnsi="Times New Roman" w:cs="Times New Roman"/>
          <w:sz w:val="24"/>
          <w:szCs w:val="24"/>
        </w:rPr>
        <w:t>.</w:t>
      </w:r>
    </w:p>
    <w:sectPr w:rsidR="008E0497" w:rsidRPr="006F3844" w:rsidSect="00A54C9D">
      <w:headerReference w:type="default" r:id="rId13"/>
      <w:footerReference w:type="default" r:id="rId14"/>
      <w:pgSz w:w="11906" w:h="16838"/>
      <w:pgMar w:top="1276"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7E4F" w14:textId="77777777" w:rsidR="00AE5F45" w:rsidRDefault="00AE5F45" w:rsidP="00071E46">
      <w:pPr>
        <w:spacing w:after="0" w:line="240" w:lineRule="auto"/>
      </w:pPr>
      <w:r>
        <w:separator/>
      </w:r>
    </w:p>
  </w:endnote>
  <w:endnote w:type="continuationSeparator" w:id="0">
    <w:p w14:paraId="0A111554" w14:textId="77777777" w:rsidR="00AE5F45" w:rsidRDefault="00AE5F45" w:rsidP="000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BD9C" w14:textId="1B3C8D85" w:rsidR="00071E46" w:rsidRPr="00CE78D1" w:rsidRDefault="00071E4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sidR="00B004DC">
      <w:rPr>
        <w:color w:val="404040" w:themeColor="text1" w:themeTint="BF"/>
        <w:spacing w:val="20"/>
        <w:sz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24D0" w14:textId="2976D624" w:rsidR="00886849" w:rsidRPr="00886849" w:rsidRDefault="00886849" w:rsidP="0088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8B2D5" w14:textId="77777777" w:rsidR="00AE5F45" w:rsidRDefault="00AE5F45" w:rsidP="00071E46">
      <w:pPr>
        <w:spacing w:after="0" w:line="240" w:lineRule="auto"/>
      </w:pPr>
      <w:r>
        <w:separator/>
      </w:r>
    </w:p>
  </w:footnote>
  <w:footnote w:type="continuationSeparator" w:id="0">
    <w:p w14:paraId="16970D9E" w14:textId="77777777" w:rsidR="00AE5F45" w:rsidRDefault="00AE5F45" w:rsidP="0007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0518" w14:textId="77777777" w:rsidR="00C54C74" w:rsidRDefault="00C54C74">
    <w:pPr>
      <w:pStyle w:val="Header"/>
      <w:jc w:val="center"/>
    </w:pPr>
  </w:p>
  <w:p w14:paraId="0B3469ED" w14:textId="77777777" w:rsidR="00C54C74" w:rsidRDefault="00C54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D6"/>
    <w:rsid w:val="00006AFB"/>
    <w:rsid w:val="000338E8"/>
    <w:rsid w:val="000364EB"/>
    <w:rsid w:val="00066DB0"/>
    <w:rsid w:val="000709EE"/>
    <w:rsid w:val="00071E46"/>
    <w:rsid w:val="0007265C"/>
    <w:rsid w:val="00075828"/>
    <w:rsid w:val="000E6FBE"/>
    <w:rsid w:val="00111C3D"/>
    <w:rsid w:val="0012601D"/>
    <w:rsid w:val="0015003A"/>
    <w:rsid w:val="00172A03"/>
    <w:rsid w:val="0019356C"/>
    <w:rsid w:val="001D773D"/>
    <w:rsid w:val="00252798"/>
    <w:rsid w:val="00252A19"/>
    <w:rsid w:val="002C6E69"/>
    <w:rsid w:val="00312252"/>
    <w:rsid w:val="0031453F"/>
    <w:rsid w:val="003571FB"/>
    <w:rsid w:val="003A2258"/>
    <w:rsid w:val="003B5D60"/>
    <w:rsid w:val="003C5456"/>
    <w:rsid w:val="003F4C89"/>
    <w:rsid w:val="00413DFF"/>
    <w:rsid w:val="004417B2"/>
    <w:rsid w:val="00481D21"/>
    <w:rsid w:val="00482658"/>
    <w:rsid w:val="00492FCE"/>
    <w:rsid w:val="004B7CB2"/>
    <w:rsid w:val="004C2342"/>
    <w:rsid w:val="004E59C7"/>
    <w:rsid w:val="00505BB3"/>
    <w:rsid w:val="0056422E"/>
    <w:rsid w:val="0058429A"/>
    <w:rsid w:val="0058594E"/>
    <w:rsid w:val="00591651"/>
    <w:rsid w:val="00595D54"/>
    <w:rsid w:val="005D73F3"/>
    <w:rsid w:val="005E4956"/>
    <w:rsid w:val="00606373"/>
    <w:rsid w:val="00640206"/>
    <w:rsid w:val="006808FA"/>
    <w:rsid w:val="00692057"/>
    <w:rsid w:val="00696545"/>
    <w:rsid w:val="006C0934"/>
    <w:rsid w:val="006D4B3B"/>
    <w:rsid w:val="006E4F3D"/>
    <w:rsid w:val="006F3844"/>
    <w:rsid w:val="007033AF"/>
    <w:rsid w:val="007057F4"/>
    <w:rsid w:val="00711579"/>
    <w:rsid w:val="00711F95"/>
    <w:rsid w:val="00741C03"/>
    <w:rsid w:val="0075184F"/>
    <w:rsid w:val="007D177D"/>
    <w:rsid w:val="007E3E02"/>
    <w:rsid w:val="008305DB"/>
    <w:rsid w:val="00834A87"/>
    <w:rsid w:val="00846B51"/>
    <w:rsid w:val="00854CAB"/>
    <w:rsid w:val="0087399D"/>
    <w:rsid w:val="00886849"/>
    <w:rsid w:val="008A4541"/>
    <w:rsid w:val="008A50C0"/>
    <w:rsid w:val="008B4621"/>
    <w:rsid w:val="008C364D"/>
    <w:rsid w:val="008C3CC9"/>
    <w:rsid w:val="008C70B3"/>
    <w:rsid w:val="008D4D3F"/>
    <w:rsid w:val="008E0497"/>
    <w:rsid w:val="009057C4"/>
    <w:rsid w:val="00913EE1"/>
    <w:rsid w:val="00922C9C"/>
    <w:rsid w:val="00931322"/>
    <w:rsid w:val="009371FC"/>
    <w:rsid w:val="00996AEC"/>
    <w:rsid w:val="009A31C8"/>
    <w:rsid w:val="009A4584"/>
    <w:rsid w:val="00A40F0A"/>
    <w:rsid w:val="00A54C9D"/>
    <w:rsid w:val="00A649C7"/>
    <w:rsid w:val="00A75678"/>
    <w:rsid w:val="00AE1512"/>
    <w:rsid w:val="00AE5F45"/>
    <w:rsid w:val="00AF421A"/>
    <w:rsid w:val="00B004DC"/>
    <w:rsid w:val="00B21E58"/>
    <w:rsid w:val="00B22B76"/>
    <w:rsid w:val="00B230C3"/>
    <w:rsid w:val="00B61AF0"/>
    <w:rsid w:val="00B61CD6"/>
    <w:rsid w:val="00BD5D94"/>
    <w:rsid w:val="00C0254E"/>
    <w:rsid w:val="00C3738F"/>
    <w:rsid w:val="00C374A3"/>
    <w:rsid w:val="00C54C74"/>
    <w:rsid w:val="00C77652"/>
    <w:rsid w:val="00CB7222"/>
    <w:rsid w:val="00CD03DA"/>
    <w:rsid w:val="00D715BB"/>
    <w:rsid w:val="00D86E2E"/>
    <w:rsid w:val="00D92F14"/>
    <w:rsid w:val="00DB49E0"/>
    <w:rsid w:val="00DD7CE0"/>
    <w:rsid w:val="00E06A6B"/>
    <w:rsid w:val="00E628B1"/>
    <w:rsid w:val="00E774E1"/>
    <w:rsid w:val="00E807C9"/>
    <w:rsid w:val="00FB2A14"/>
    <w:rsid w:val="00FC45D6"/>
    <w:rsid w:val="00FC5B79"/>
    <w:rsid w:val="00FF5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D63C"/>
  <w15:docId w15:val="{F7726C4C-33BA-436F-AAC4-70175044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913EE1"/>
    <w:rPr>
      <w:sz w:val="16"/>
      <w:szCs w:val="16"/>
    </w:rPr>
  </w:style>
  <w:style w:type="paragraph" w:styleId="CommentText">
    <w:name w:val="annotation text"/>
    <w:basedOn w:val="Normal"/>
    <w:link w:val="CommentTextChar"/>
    <w:uiPriority w:val="99"/>
    <w:semiHidden/>
    <w:unhideWhenUsed/>
    <w:rsid w:val="00913EE1"/>
    <w:pPr>
      <w:spacing w:line="240" w:lineRule="auto"/>
    </w:pPr>
    <w:rPr>
      <w:sz w:val="20"/>
      <w:szCs w:val="20"/>
    </w:rPr>
  </w:style>
  <w:style w:type="character" w:customStyle="1" w:styleId="CommentTextChar">
    <w:name w:val="Comment Text Char"/>
    <w:basedOn w:val="DefaultParagraphFont"/>
    <w:link w:val="CommentText"/>
    <w:uiPriority w:val="99"/>
    <w:semiHidden/>
    <w:rsid w:val="00913EE1"/>
    <w:rPr>
      <w:sz w:val="20"/>
      <w:szCs w:val="20"/>
      <w:lang w:val="hr-HR"/>
    </w:rPr>
  </w:style>
  <w:style w:type="paragraph" w:styleId="CommentSubject">
    <w:name w:val="annotation subject"/>
    <w:basedOn w:val="CommentText"/>
    <w:next w:val="CommentText"/>
    <w:link w:val="CommentSubjectChar"/>
    <w:uiPriority w:val="99"/>
    <w:semiHidden/>
    <w:unhideWhenUsed/>
    <w:rsid w:val="00913EE1"/>
    <w:rPr>
      <w:b/>
      <w:bCs/>
    </w:rPr>
  </w:style>
  <w:style w:type="character" w:customStyle="1" w:styleId="CommentSubjectChar">
    <w:name w:val="Comment Subject Char"/>
    <w:basedOn w:val="CommentTextChar"/>
    <w:link w:val="CommentSubject"/>
    <w:uiPriority w:val="99"/>
    <w:semiHidden/>
    <w:rsid w:val="00913EE1"/>
    <w:rPr>
      <w:b/>
      <w:bCs/>
      <w:sz w:val="20"/>
      <w:szCs w:val="20"/>
      <w:lang w:val="hr-HR"/>
    </w:rPr>
  </w:style>
  <w:style w:type="paragraph" w:styleId="Footer">
    <w:name w:val="footer"/>
    <w:basedOn w:val="Normal"/>
    <w:link w:val="FooterChar"/>
    <w:uiPriority w:val="99"/>
    <w:rsid w:val="00071E4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071E46"/>
    <w:rPr>
      <w:rFonts w:ascii="Times New Roman" w:eastAsia="Times New Roman" w:hAnsi="Times New Roman" w:cs="Times New Roman"/>
      <w:sz w:val="24"/>
      <w:szCs w:val="24"/>
      <w:lang w:val="hr-HR" w:eastAsia="hr-HR"/>
    </w:rPr>
  </w:style>
  <w:style w:type="table" w:styleId="TableGrid">
    <w:name w:val="Table Grid"/>
    <w:basedOn w:val="TableNormal"/>
    <w:rsid w:val="00071E4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E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E46"/>
    <w:rPr>
      <w:lang w:val="hr-HR"/>
    </w:rPr>
  </w:style>
  <w:style w:type="paragraph" w:customStyle="1" w:styleId="tb-na18">
    <w:name w:val="tb-na18"/>
    <w:basedOn w:val="Normal"/>
    <w:rsid w:val="005E49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606373"/>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AZJMDCZ6QSYZ-1849078857-44635</_dlc_DocId>
    <_dlc_DocIdUrl xmlns="a494813a-d0d8-4dad-94cb-0d196f36ba15">
      <Url>https://ekoordinacije.vlada.hr/koordinacija-gospodarstvo/_layouts/15/DocIdRedir.aspx?ID=AZJMDCZ6QSYZ-1849078857-44635</Url>
      <Description>AZJMDCZ6QSYZ-1849078857-44635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786E-D4C9-49E0-991A-8EBC26AF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2C96A-8F2E-4F79-9336-2658FFB64DCA}">
  <ds:schemaRefs>
    <ds:schemaRef ds:uri="http://schemas.microsoft.com/sharepoint/events"/>
  </ds:schemaRefs>
</ds:datastoreItem>
</file>

<file path=customXml/itemProps3.xml><?xml version="1.0" encoding="utf-8"?>
<ds:datastoreItem xmlns:ds="http://schemas.openxmlformats.org/officeDocument/2006/customXml" ds:itemID="{592A1E41-8D39-4D6B-BECC-7D538E052418}">
  <ds:schemaRefs>
    <ds:schemaRef ds:uri="http://schemas.microsoft.com/sharepoint/v3/contenttype/forms"/>
  </ds:schemaRefs>
</ds:datastoreItem>
</file>

<file path=customXml/itemProps4.xml><?xml version="1.0" encoding="utf-8"?>
<ds:datastoreItem xmlns:ds="http://schemas.openxmlformats.org/officeDocument/2006/customXml" ds:itemID="{7BF9BB41-5088-46E6-B55C-0B9C7A7FC610}">
  <ds:schemaRef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2796348-F440-4DF5-9B9C-3835F3DA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4526</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Mustafagić</dc:creator>
  <cp:keywords/>
  <dc:description/>
  <cp:lastModifiedBy>Sonja Tučkar</cp:lastModifiedBy>
  <cp:revision>5</cp:revision>
  <cp:lastPrinted>2025-03-19T07:58:00Z</cp:lastPrinted>
  <dcterms:created xsi:type="dcterms:W3CDTF">2025-03-17T09:06:00Z</dcterms:created>
  <dcterms:modified xsi:type="dcterms:W3CDTF">2025-03-24T13:40:00Z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b4b30e31-e7d3-4b80-a320-8531c91d39bb</vt:lpwstr>
  </property>
</Properties>
</file>