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B40CF8" w14:textId="77777777" w:rsidR="002F1534" w:rsidRDefault="002F1534" w:rsidP="002F1534">
      <w:pPr>
        <w:ind w:firstLine="708"/>
        <w:jc w:val="right"/>
      </w:pPr>
      <w:bookmarkStart w:id="0" w:name="_Hlk193108962"/>
    </w:p>
    <w:p w14:paraId="62626540" w14:textId="77777777" w:rsidR="002F1534" w:rsidRPr="00647CE5" w:rsidRDefault="00984565" w:rsidP="002F1534">
      <w:pPr>
        <w:jc w:val="center"/>
      </w:pPr>
      <w:r w:rsidRPr="00647CE5">
        <w:rPr>
          <w:noProof/>
        </w:rPr>
        <w:drawing>
          <wp:inline distT="0" distB="0" distL="0" distR="0" wp14:anchorId="4D9585B3" wp14:editId="7C3711A5">
            <wp:extent cx="500380" cy="681355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81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D33C50" w14:textId="77777777" w:rsidR="002F1534" w:rsidRPr="00647CE5" w:rsidRDefault="002F1534" w:rsidP="002F1534">
      <w:pPr>
        <w:spacing w:before="60" w:after="1680"/>
        <w:jc w:val="center"/>
        <w:rPr>
          <w:sz w:val="28"/>
        </w:rPr>
      </w:pPr>
      <w:r w:rsidRPr="00647CE5">
        <w:rPr>
          <w:sz w:val="28"/>
        </w:rPr>
        <w:t>VLADA REPUBLIKE HRVATSKE</w:t>
      </w:r>
    </w:p>
    <w:p w14:paraId="63FE81C0" w14:textId="7D533F10" w:rsidR="007750D9" w:rsidRDefault="007750D9" w:rsidP="007750D9">
      <w:pPr>
        <w:jc w:val="right"/>
      </w:pPr>
      <w:r>
        <w:t xml:space="preserve">Zagreb, </w:t>
      </w:r>
      <w:r w:rsidR="00370ED5">
        <w:t>2</w:t>
      </w:r>
      <w:r w:rsidR="00DF22F3">
        <w:t>6</w:t>
      </w:r>
      <w:r>
        <w:t xml:space="preserve">. </w:t>
      </w:r>
      <w:r w:rsidR="00BC73E6">
        <w:t>ožujka</w:t>
      </w:r>
      <w:r>
        <w:t xml:space="preserve"> 202</w:t>
      </w:r>
      <w:r w:rsidR="00BC73E6">
        <w:t>5</w:t>
      </w:r>
      <w:r>
        <w:t>.</w:t>
      </w:r>
    </w:p>
    <w:p w14:paraId="35C4873B" w14:textId="7C8A57AD" w:rsidR="007750D9" w:rsidRDefault="007750D9" w:rsidP="007750D9">
      <w:pPr>
        <w:jc w:val="right"/>
      </w:pPr>
    </w:p>
    <w:p w14:paraId="4F84AC2A" w14:textId="77777777" w:rsidR="007750D9" w:rsidRDefault="007750D9" w:rsidP="007750D9">
      <w:pPr>
        <w:jc w:val="right"/>
      </w:pPr>
    </w:p>
    <w:p w14:paraId="2FCD96E8" w14:textId="77777777" w:rsidR="007750D9" w:rsidRDefault="007750D9" w:rsidP="007750D9">
      <w:pPr>
        <w:jc w:val="right"/>
      </w:pPr>
    </w:p>
    <w:p w14:paraId="7D231F57" w14:textId="77777777" w:rsidR="007750D9" w:rsidRDefault="007750D9" w:rsidP="007750D9">
      <w:pPr>
        <w:jc w:val="right"/>
      </w:pPr>
    </w:p>
    <w:p w14:paraId="47763D5F" w14:textId="77777777" w:rsidR="007750D9" w:rsidRDefault="007750D9" w:rsidP="007750D9">
      <w:pPr>
        <w:jc w:val="right"/>
      </w:pPr>
    </w:p>
    <w:p w14:paraId="1E1D4D97" w14:textId="77777777" w:rsidR="007750D9" w:rsidRDefault="007750D9" w:rsidP="007750D9">
      <w:pPr>
        <w:jc w:val="right"/>
      </w:pPr>
    </w:p>
    <w:p w14:paraId="653658CB" w14:textId="77777777" w:rsidR="007750D9" w:rsidRDefault="007750D9" w:rsidP="007750D9">
      <w:pPr>
        <w:jc w:val="right"/>
      </w:pPr>
    </w:p>
    <w:p w14:paraId="70F953C3" w14:textId="77777777" w:rsidR="007750D9" w:rsidRDefault="007750D9" w:rsidP="007750D9">
      <w:pPr>
        <w:jc w:val="both"/>
      </w:pPr>
    </w:p>
    <w:p w14:paraId="280F4EE3" w14:textId="77777777" w:rsidR="007750D9" w:rsidRDefault="007750D9" w:rsidP="007750D9">
      <w:pPr>
        <w:jc w:val="both"/>
      </w:pPr>
      <w:r>
        <w:t>__________________________________________________________________________</w:t>
      </w:r>
    </w:p>
    <w:p w14:paraId="6E52156E" w14:textId="77777777" w:rsidR="007750D9" w:rsidRDefault="007750D9" w:rsidP="007750D9">
      <w:pPr>
        <w:jc w:val="both"/>
      </w:pPr>
    </w:p>
    <w:p w14:paraId="5E0D1B4A" w14:textId="75D69F5E" w:rsidR="007750D9" w:rsidRDefault="007750D9" w:rsidP="007750D9">
      <w:pPr>
        <w:jc w:val="both"/>
      </w:pPr>
      <w:r>
        <w:t>PREDLAGATELJ:</w:t>
      </w:r>
      <w:r>
        <w:tab/>
        <w:t xml:space="preserve">Ministarstvo </w:t>
      </w:r>
      <w:r w:rsidR="00370ED5">
        <w:t>gospodarstva</w:t>
      </w:r>
    </w:p>
    <w:p w14:paraId="37DCC950" w14:textId="77777777" w:rsidR="007750D9" w:rsidRDefault="007750D9" w:rsidP="007750D9">
      <w:pPr>
        <w:jc w:val="both"/>
      </w:pPr>
      <w:r>
        <w:t>__________________________________________________________________________</w:t>
      </w:r>
    </w:p>
    <w:p w14:paraId="2C23DD54" w14:textId="77777777" w:rsidR="007750D9" w:rsidRDefault="007750D9" w:rsidP="007750D9">
      <w:pPr>
        <w:jc w:val="both"/>
      </w:pPr>
    </w:p>
    <w:p w14:paraId="76EE9C21" w14:textId="6F746E6D" w:rsidR="007750D9" w:rsidRDefault="007750D9" w:rsidP="007750D9">
      <w:pPr>
        <w:ind w:left="1410" w:hanging="1410"/>
        <w:jc w:val="both"/>
      </w:pPr>
      <w:r>
        <w:t>PREDMET:</w:t>
      </w:r>
      <w:r>
        <w:tab/>
        <w:t xml:space="preserve">Prijedlog amandmana Vlade Republike Hrvatske na </w:t>
      </w:r>
      <w:r w:rsidR="00EA360C">
        <w:t>Konačni p</w:t>
      </w:r>
      <w:r w:rsidR="00370ED5" w:rsidRPr="00370ED5">
        <w:t>rijedlog zakona o izmjenama i dopunama Zakona o tržištu toplinske energi</w:t>
      </w:r>
      <w:r w:rsidR="00EA360C">
        <w:t>je</w:t>
      </w:r>
    </w:p>
    <w:p w14:paraId="3AE89C2B" w14:textId="77777777" w:rsidR="007750D9" w:rsidRDefault="007750D9" w:rsidP="007750D9">
      <w:pPr>
        <w:jc w:val="both"/>
      </w:pPr>
      <w:r>
        <w:t>__________________________________________________________________________</w:t>
      </w:r>
    </w:p>
    <w:p w14:paraId="08BBF2F8" w14:textId="77777777" w:rsidR="007750D9" w:rsidRDefault="007750D9" w:rsidP="007750D9">
      <w:pPr>
        <w:jc w:val="both"/>
      </w:pPr>
    </w:p>
    <w:p w14:paraId="2D64C34D" w14:textId="77777777" w:rsidR="007750D9" w:rsidRDefault="007750D9" w:rsidP="007750D9">
      <w:pPr>
        <w:jc w:val="both"/>
      </w:pPr>
    </w:p>
    <w:p w14:paraId="0DA52516" w14:textId="77777777" w:rsidR="007750D9" w:rsidRDefault="007750D9" w:rsidP="007750D9">
      <w:pPr>
        <w:jc w:val="both"/>
      </w:pPr>
    </w:p>
    <w:p w14:paraId="138C74BE" w14:textId="77777777" w:rsidR="007750D9" w:rsidRDefault="007750D9" w:rsidP="007750D9">
      <w:pPr>
        <w:jc w:val="both"/>
      </w:pPr>
    </w:p>
    <w:p w14:paraId="0E6755E6" w14:textId="77777777" w:rsidR="007750D9" w:rsidRDefault="007750D9" w:rsidP="007750D9">
      <w:pPr>
        <w:jc w:val="both"/>
      </w:pPr>
    </w:p>
    <w:p w14:paraId="2D5706DD" w14:textId="77777777" w:rsidR="007750D9" w:rsidRDefault="007750D9" w:rsidP="007750D9">
      <w:pPr>
        <w:jc w:val="both"/>
      </w:pPr>
    </w:p>
    <w:p w14:paraId="7EAF0980" w14:textId="77777777" w:rsidR="007750D9" w:rsidRPr="001F4384" w:rsidRDefault="007750D9" w:rsidP="007750D9">
      <w:pPr>
        <w:pStyle w:val="Header"/>
        <w:rPr>
          <w:lang w:val="hr-HR"/>
        </w:rPr>
      </w:pPr>
    </w:p>
    <w:p w14:paraId="1C0C5CB4" w14:textId="77777777" w:rsidR="007750D9" w:rsidRDefault="007750D9" w:rsidP="007750D9"/>
    <w:p w14:paraId="214D19C5" w14:textId="77777777" w:rsidR="007750D9" w:rsidRDefault="007750D9" w:rsidP="007750D9"/>
    <w:p w14:paraId="25E24CC5" w14:textId="77777777" w:rsidR="007750D9" w:rsidRDefault="007750D9" w:rsidP="007750D9"/>
    <w:p w14:paraId="75A7EFDD" w14:textId="77777777" w:rsidR="007750D9" w:rsidRDefault="007750D9" w:rsidP="007750D9"/>
    <w:p w14:paraId="46A9EA5F" w14:textId="77777777" w:rsidR="007750D9" w:rsidRDefault="007750D9" w:rsidP="007750D9"/>
    <w:p w14:paraId="7F91065D" w14:textId="77777777" w:rsidR="007750D9" w:rsidRDefault="007750D9" w:rsidP="007750D9"/>
    <w:p w14:paraId="79AE2567" w14:textId="77777777" w:rsidR="007750D9" w:rsidRDefault="007750D9" w:rsidP="007750D9"/>
    <w:p w14:paraId="28DDD7EE" w14:textId="77777777" w:rsidR="007750D9" w:rsidRDefault="007750D9" w:rsidP="007750D9"/>
    <w:p w14:paraId="36353415" w14:textId="77777777" w:rsidR="002F1534" w:rsidRPr="00647CE5" w:rsidRDefault="002F1534" w:rsidP="002F1534">
      <w:pPr>
        <w:jc w:val="both"/>
      </w:pPr>
    </w:p>
    <w:p w14:paraId="5B042F40" w14:textId="6D2BDE65" w:rsidR="002F1534" w:rsidRPr="00647CE5" w:rsidRDefault="002F1534" w:rsidP="002F1534">
      <w:pPr>
        <w:pStyle w:val="Header"/>
        <w:rPr>
          <w:lang w:val="hr-HR"/>
        </w:rPr>
      </w:pPr>
    </w:p>
    <w:p w14:paraId="4A957F71" w14:textId="77777777" w:rsidR="002F1534" w:rsidRPr="00647CE5" w:rsidRDefault="002F1534" w:rsidP="002F1534"/>
    <w:p w14:paraId="6447000B" w14:textId="77777777" w:rsidR="002F1534" w:rsidRPr="00647CE5" w:rsidRDefault="002F1534" w:rsidP="002F1534"/>
    <w:p w14:paraId="12D998B7" w14:textId="77777777" w:rsidR="006D472D" w:rsidRPr="00647CE5" w:rsidRDefault="002F1534" w:rsidP="006D472D">
      <w:pPr>
        <w:pStyle w:val="Footer"/>
        <w:pBdr>
          <w:top w:val="single" w:sz="4" w:space="1" w:color="404040"/>
        </w:pBdr>
        <w:jc w:val="center"/>
        <w:rPr>
          <w:color w:val="404040"/>
          <w:spacing w:val="20"/>
          <w:sz w:val="20"/>
          <w:lang w:val="hr-HR"/>
        </w:rPr>
      </w:pPr>
      <w:r w:rsidRPr="00647CE5">
        <w:rPr>
          <w:color w:val="404040"/>
          <w:spacing w:val="20"/>
          <w:sz w:val="20"/>
          <w:lang w:val="hr-HR"/>
        </w:rPr>
        <w:t>Banski dvori | Trg Sv. Marka 2  | 10000 Zagreb | tel. 01 4569 222 | vlada.gov.hr</w:t>
      </w:r>
    </w:p>
    <w:p w14:paraId="050B4C61" w14:textId="4A340773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490EAB55" w14:textId="679E1E06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37F2B9A7" w14:textId="589333E5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223AAD50" w14:textId="77777777" w:rsidR="00521448" w:rsidRPr="00521448" w:rsidRDefault="00521448" w:rsidP="00521448">
      <w:pPr>
        <w:rPr>
          <w:rFonts w:eastAsia="Calibri"/>
          <w:b/>
          <w:lang w:eastAsia="en-US"/>
        </w:rPr>
      </w:pPr>
    </w:p>
    <w:p w14:paraId="4CA5EE19" w14:textId="77777777" w:rsidR="00984565" w:rsidRPr="00521448" w:rsidRDefault="00701679" w:rsidP="00521448">
      <w:pPr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KLASA:</w:t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</w:r>
      <w:r w:rsidRPr="00521448">
        <w:rPr>
          <w:rFonts w:eastAsia="Calibri"/>
          <w:lang w:eastAsia="en-US"/>
        </w:rPr>
        <w:tab/>
        <w:t>PRIJEDLOG</w:t>
      </w:r>
    </w:p>
    <w:p w14:paraId="14AC14EB" w14:textId="77777777" w:rsidR="00984565" w:rsidRPr="00521448" w:rsidRDefault="00701679" w:rsidP="00521448">
      <w:pPr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URBROJ:</w:t>
      </w:r>
    </w:p>
    <w:p w14:paraId="4C05976C" w14:textId="77777777" w:rsidR="005B1159" w:rsidRPr="00521448" w:rsidRDefault="005B1159" w:rsidP="00521448">
      <w:pPr>
        <w:rPr>
          <w:rFonts w:eastAsia="Calibri"/>
          <w:lang w:eastAsia="en-US"/>
        </w:rPr>
      </w:pPr>
    </w:p>
    <w:p w14:paraId="0D8EF66F" w14:textId="41EC89B0" w:rsidR="00984565" w:rsidRPr="00521448" w:rsidRDefault="00984565" w:rsidP="00521448">
      <w:pPr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 xml:space="preserve">Zagreb, </w:t>
      </w:r>
      <w:r w:rsidR="00B57AD8" w:rsidRPr="00521448">
        <w:rPr>
          <w:rFonts w:eastAsia="Calibri"/>
          <w:lang w:eastAsia="en-US"/>
        </w:rPr>
        <w:tab/>
      </w:r>
      <w:r w:rsidR="00701679" w:rsidRPr="00521448">
        <w:rPr>
          <w:rFonts w:eastAsia="Calibri"/>
          <w:lang w:eastAsia="en-US"/>
        </w:rPr>
        <w:tab/>
      </w:r>
    </w:p>
    <w:p w14:paraId="4090BEE4" w14:textId="77777777" w:rsidR="00984565" w:rsidRPr="00521448" w:rsidRDefault="00984565" w:rsidP="00521448">
      <w:pPr>
        <w:rPr>
          <w:rFonts w:eastAsia="Calibri"/>
          <w:lang w:eastAsia="en-US"/>
        </w:rPr>
      </w:pPr>
    </w:p>
    <w:p w14:paraId="43D849A6" w14:textId="49164127" w:rsidR="005B1159" w:rsidRDefault="005B1159" w:rsidP="00521448">
      <w:pPr>
        <w:rPr>
          <w:rFonts w:eastAsia="Calibri"/>
          <w:b/>
          <w:lang w:eastAsia="en-US"/>
        </w:rPr>
      </w:pPr>
    </w:p>
    <w:p w14:paraId="75CE6003" w14:textId="77777777" w:rsidR="00707F02" w:rsidRPr="00521448" w:rsidRDefault="00707F02" w:rsidP="00521448">
      <w:pPr>
        <w:rPr>
          <w:rFonts w:eastAsia="Calibri"/>
          <w:b/>
          <w:lang w:eastAsia="en-US"/>
        </w:rPr>
      </w:pPr>
    </w:p>
    <w:p w14:paraId="5B8E449D" w14:textId="77777777" w:rsidR="00984565" w:rsidRPr="00521448" w:rsidRDefault="00984565" w:rsidP="00521448">
      <w:pPr>
        <w:ind w:left="4248"/>
        <w:rPr>
          <w:rFonts w:eastAsia="Calibri"/>
          <w:b/>
          <w:lang w:eastAsia="en-US"/>
        </w:rPr>
      </w:pPr>
      <w:r w:rsidRPr="00521448">
        <w:rPr>
          <w:rFonts w:eastAsia="Calibri"/>
          <w:b/>
          <w:lang w:eastAsia="en-US"/>
        </w:rPr>
        <w:t>PREDSJEDNIKU HRVATSKOGA SABORA</w:t>
      </w:r>
    </w:p>
    <w:p w14:paraId="7BEB16AB" w14:textId="77777777" w:rsidR="00984565" w:rsidRPr="00521448" w:rsidRDefault="00984565" w:rsidP="00521448">
      <w:pPr>
        <w:rPr>
          <w:rFonts w:eastAsia="Calibri"/>
          <w:lang w:eastAsia="en-US"/>
        </w:rPr>
      </w:pPr>
    </w:p>
    <w:p w14:paraId="04D1A3F2" w14:textId="68F0ECDC" w:rsidR="00984565" w:rsidRDefault="00984565" w:rsidP="00521448">
      <w:pPr>
        <w:rPr>
          <w:rFonts w:eastAsia="Calibri"/>
          <w:lang w:eastAsia="en-US"/>
        </w:rPr>
      </w:pPr>
    </w:p>
    <w:p w14:paraId="7DBBADC0" w14:textId="77777777" w:rsidR="00707F02" w:rsidRPr="00521448" w:rsidRDefault="00707F02" w:rsidP="00521448">
      <w:pPr>
        <w:rPr>
          <w:rFonts w:eastAsia="Calibri"/>
          <w:lang w:eastAsia="en-US"/>
        </w:rPr>
      </w:pPr>
    </w:p>
    <w:p w14:paraId="68477E5C" w14:textId="34AB0674" w:rsidR="005B1159" w:rsidRPr="00521448" w:rsidRDefault="00701679" w:rsidP="004B46DF">
      <w:pPr>
        <w:ind w:left="1410" w:hanging="1410"/>
        <w:jc w:val="both"/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 xml:space="preserve">PREDMET: </w:t>
      </w:r>
      <w:r w:rsidR="00984565" w:rsidRPr="00521448">
        <w:rPr>
          <w:rFonts w:eastAsia="Calibri"/>
          <w:lang w:eastAsia="en-US"/>
        </w:rPr>
        <w:tab/>
      </w:r>
      <w:bookmarkStart w:id="1" w:name="_Hlk193458250"/>
      <w:r w:rsidR="00EA360C">
        <w:rPr>
          <w:rFonts w:eastAsia="Calibri"/>
          <w:lang w:eastAsia="en-US"/>
        </w:rPr>
        <w:t>Konačni p</w:t>
      </w:r>
      <w:r w:rsidR="00370ED5" w:rsidRPr="00056D35">
        <w:t>rijedlog zakona o izmjenama i dopunama Zakona o tržištu toplinske energije</w:t>
      </w:r>
      <w:bookmarkEnd w:id="1"/>
      <w:r w:rsidR="00EA360C">
        <w:t xml:space="preserve"> </w:t>
      </w:r>
      <w:r w:rsidR="00984565" w:rsidRPr="00056D35">
        <w:rPr>
          <w:rFonts w:eastAsia="Calibri"/>
          <w:lang w:eastAsia="en-US"/>
        </w:rPr>
        <w:t>-</w:t>
      </w:r>
      <w:r w:rsidR="00984565" w:rsidRPr="00521448">
        <w:rPr>
          <w:rFonts w:eastAsia="Calibri"/>
          <w:lang w:eastAsia="en-US"/>
        </w:rPr>
        <w:t xml:space="preserve"> amandman</w:t>
      </w:r>
      <w:r w:rsidR="00160F1B" w:rsidRPr="00521448">
        <w:rPr>
          <w:rFonts w:eastAsia="Calibri"/>
          <w:lang w:eastAsia="en-US"/>
        </w:rPr>
        <w:t>i</w:t>
      </w:r>
      <w:r w:rsidR="00CA310A" w:rsidRPr="00521448">
        <w:rPr>
          <w:rFonts w:eastAsia="Calibri"/>
          <w:lang w:eastAsia="en-US"/>
        </w:rPr>
        <w:t xml:space="preserve"> </w:t>
      </w:r>
      <w:r w:rsidR="00984565" w:rsidRPr="00521448">
        <w:rPr>
          <w:rFonts w:eastAsia="Calibri"/>
          <w:lang w:eastAsia="en-US"/>
        </w:rPr>
        <w:t xml:space="preserve">Vlade </w:t>
      </w:r>
    </w:p>
    <w:p w14:paraId="19C76E5C" w14:textId="0905E546" w:rsidR="005B1159" w:rsidRDefault="005B1159" w:rsidP="00521448">
      <w:pPr>
        <w:ind w:firstLine="1416"/>
        <w:jc w:val="both"/>
        <w:rPr>
          <w:rFonts w:eastAsia="Calibri"/>
          <w:lang w:eastAsia="en-US"/>
        </w:rPr>
      </w:pPr>
    </w:p>
    <w:p w14:paraId="42395C23" w14:textId="77777777" w:rsidR="00707F02" w:rsidRPr="00521448" w:rsidRDefault="00707F02" w:rsidP="00521448">
      <w:pPr>
        <w:ind w:firstLine="1416"/>
        <w:jc w:val="both"/>
        <w:rPr>
          <w:rFonts w:eastAsia="Calibri"/>
          <w:lang w:eastAsia="en-US"/>
        </w:rPr>
      </w:pPr>
    </w:p>
    <w:p w14:paraId="12E17838" w14:textId="2B00D4DE" w:rsidR="00984565" w:rsidRPr="00521448" w:rsidRDefault="00984565" w:rsidP="00521448">
      <w:pPr>
        <w:ind w:firstLine="1416"/>
        <w:jc w:val="both"/>
        <w:rPr>
          <w:rFonts w:eastAsia="Calibri"/>
          <w:lang w:eastAsia="en-US"/>
        </w:rPr>
      </w:pPr>
      <w:r w:rsidRPr="00521448">
        <w:rPr>
          <w:rFonts w:eastAsia="Calibri"/>
          <w:lang w:eastAsia="en-US"/>
        </w:rPr>
        <w:t>Na temelju članka 85. Ustava Republike Hrvatske (</w:t>
      </w:r>
      <w:r w:rsidR="00B6610E" w:rsidRPr="00521448">
        <w:rPr>
          <w:rFonts w:eastAsia="Calibri"/>
          <w:lang w:eastAsia="en-US"/>
        </w:rPr>
        <w:t>„</w:t>
      </w:r>
      <w:r w:rsidRPr="00521448">
        <w:rPr>
          <w:rFonts w:eastAsia="Calibri"/>
          <w:lang w:eastAsia="en-US"/>
        </w:rPr>
        <w:t>Narodne novine</w:t>
      </w:r>
      <w:r w:rsidR="00B6610E" w:rsidRPr="00521448">
        <w:rPr>
          <w:rFonts w:eastAsia="Calibri"/>
          <w:lang w:eastAsia="en-US"/>
        </w:rPr>
        <w:t>“</w:t>
      </w:r>
      <w:r w:rsidRPr="00521448">
        <w:rPr>
          <w:rFonts w:eastAsia="Calibri"/>
          <w:lang w:eastAsia="en-US"/>
        </w:rPr>
        <w:t xml:space="preserve">, </w:t>
      </w:r>
      <w:r w:rsidR="00521448" w:rsidRPr="00521448">
        <w:rPr>
          <w:rFonts w:eastAsia="Calibri"/>
          <w:lang w:eastAsia="en-US"/>
        </w:rPr>
        <w:t>br</w:t>
      </w:r>
      <w:r w:rsidR="00521448">
        <w:rPr>
          <w:rFonts w:eastAsia="Calibri"/>
          <w:lang w:eastAsia="en-US"/>
        </w:rPr>
        <w:t>.</w:t>
      </w:r>
      <w:r w:rsidR="00521448" w:rsidRPr="00521448">
        <w:rPr>
          <w:rFonts w:eastAsia="Calibri"/>
          <w:lang w:eastAsia="en-US"/>
        </w:rPr>
        <w:t xml:space="preserve"> </w:t>
      </w:r>
      <w:r w:rsidRPr="00521448">
        <w:rPr>
          <w:rFonts w:eastAsia="Calibri"/>
          <w:lang w:eastAsia="en-US"/>
        </w:rPr>
        <w:t>85/10. - pročišćeni tekst i 5/14. - Odluka Ustavnog suda Republike Hrvatske) i član</w:t>
      </w:r>
      <w:r w:rsidR="00A27091" w:rsidRPr="00521448">
        <w:rPr>
          <w:rFonts w:eastAsia="Calibri"/>
          <w:lang w:eastAsia="en-US"/>
        </w:rPr>
        <w:t>a</w:t>
      </w:r>
      <w:r w:rsidRPr="00521448">
        <w:rPr>
          <w:rFonts w:eastAsia="Calibri"/>
          <w:lang w:eastAsia="en-US"/>
        </w:rPr>
        <w:t xml:space="preserve">ka </w:t>
      </w:r>
      <w:r w:rsidR="00A27091" w:rsidRPr="00521448">
        <w:rPr>
          <w:rFonts w:eastAsia="Calibri"/>
          <w:lang w:eastAsia="en-US"/>
        </w:rPr>
        <w:t xml:space="preserve">196. i </w:t>
      </w:r>
      <w:r w:rsidRPr="00521448">
        <w:rPr>
          <w:rFonts w:eastAsia="Calibri"/>
          <w:lang w:eastAsia="en-US"/>
        </w:rPr>
        <w:t>1</w:t>
      </w:r>
      <w:r w:rsidR="008B728C" w:rsidRPr="00521448">
        <w:rPr>
          <w:rFonts w:eastAsia="Calibri"/>
          <w:lang w:eastAsia="en-US"/>
        </w:rPr>
        <w:t>99</w:t>
      </w:r>
      <w:r w:rsidRPr="00521448">
        <w:rPr>
          <w:rFonts w:eastAsia="Calibri"/>
          <w:lang w:eastAsia="en-US"/>
        </w:rPr>
        <w:t>. Poslovnika Hrvatskoga sabora (</w:t>
      </w:r>
      <w:r w:rsidR="00B6610E" w:rsidRPr="00521448">
        <w:rPr>
          <w:rFonts w:eastAsia="Calibri"/>
          <w:lang w:eastAsia="en-US"/>
        </w:rPr>
        <w:t>„</w:t>
      </w:r>
      <w:r w:rsidRPr="00521448">
        <w:rPr>
          <w:rFonts w:eastAsia="Calibri"/>
          <w:lang w:eastAsia="en-US"/>
        </w:rPr>
        <w:t>Narodne novine</w:t>
      </w:r>
      <w:r w:rsidR="00B6610E" w:rsidRPr="00521448">
        <w:rPr>
          <w:rFonts w:eastAsia="Calibri"/>
          <w:lang w:eastAsia="en-US"/>
        </w:rPr>
        <w:t>“</w:t>
      </w:r>
      <w:r w:rsidRPr="00521448">
        <w:rPr>
          <w:rFonts w:eastAsia="Calibri"/>
          <w:lang w:eastAsia="en-US"/>
        </w:rPr>
        <w:t xml:space="preserve">, </w:t>
      </w:r>
      <w:r w:rsidR="00FF1828" w:rsidRPr="00521448">
        <w:rPr>
          <w:rFonts w:eastAsia="Calibri"/>
          <w:lang w:eastAsia="en-US"/>
        </w:rPr>
        <w:t>br</w:t>
      </w:r>
      <w:r w:rsidR="00FF1828">
        <w:rPr>
          <w:rFonts w:eastAsia="Calibri"/>
          <w:lang w:eastAsia="en-US"/>
        </w:rPr>
        <w:t>.</w:t>
      </w:r>
      <w:r w:rsidR="00FF1828" w:rsidRPr="00521448">
        <w:rPr>
          <w:rFonts w:eastAsia="Calibri"/>
          <w:lang w:eastAsia="en-US"/>
        </w:rPr>
        <w:t xml:space="preserve"> </w:t>
      </w:r>
      <w:r w:rsidRPr="00521448">
        <w:rPr>
          <w:rFonts w:eastAsia="Calibri"/>
          <w:lang w:eastAsia="en-US"/>
        </w:rPr>
        <w:t>81/13., 113/16., 69/17.</w:t>
      </w:r>
      <w:r w:rsidR="00D73764" w:rsidRPr="00521448">
        <w:rPr>
          <w:rFonts w:eastAsia="Calibri"/>
          <w:lang w:eastAsia="en-US"/>
        </w:rPr>
        <w:t xml:space="preserve">, </w:t>
      </w:r>
      <w:r w:rsidRPr="00521448">
        <w:rPr>
          <w:rFonts w:eastAsia="Calibri"/>
          <w:lang w:eastAsia="en-US"/>
        </w:rPr>
        <w:t>29/18.</w:t>
      </w:r>
      <w:r w:rsidR="00D73764" w:rsidRPr="00521448">
        <w:rPr>
          <w:rFonts w:eastAsia="Calibri"/>
          <w:lang w:eastAsia="en-US"/>
        </w:rPr>
        <w:t xml:space="preserve"> 53/20., 119/20.</w:t>
      </w:r>
      <w:r w:rsidR="005149FA" w:rsidRPr="00521448">
        <w:t xml:space="preserve"> </w:t>
      </w:r>
      <w:r w:rsidR="005149FA" w:rsidRPr="00521448">
        <w:rPr>
          <w:rFonts w:eastAsia="Calibri"/>
          <w:lang w:eastAsia="en-US"/>
        </w:rPr>
        <w:t xml:space="preserve">- </w:t>
      </w:r>
      <w:r w:rsidR="005149FA" w:rsidRPr="00521448">
        <w:t>Odluka Ustavnog suda Republike Hrvatske</w:t>
      </w:r>
      <w:r w:rsidR="00521448">
        <w:t>,</w:t>
      </w:r>
      <w:r w:rsidR="00D73764" w:rsidRPr="00521448">
        <w:rPr>
          <w:rFonts w:eastAsia="Calibri"/>
          <w:lang w:eastAsia="en-US"/>
        </w:rPr>
        <w:t xml:space="preserve"> 123/20</w:t>
      </w:r>
      <w:r w:rsidR="00673F8A" w:rsidRPr="00521448">
        <w:rPr>
          <w:rFonts w:eastAsia="Calibri"/>
          <w:lang w:eastAsia="en-US"/>
        </w:rPr>
        <w:t>.</w:t>
      </w:r>
      <w:r w:rsidR="00267141" w:rsidRPr="00521448">
        <w:rPr>
          <w:rFonts w:eastAsia="Calibri"/>
          <w:lang w:eastAsia="en-US"/>
        </w:rPr>
        <w:t xml:space="preserve"> i 86/23. - Odluka Ustavnog suda Republike Hrvatske</w:t>
      </w:r>
      <w:r w:rsidRPr="00521448">
        <w:rPr>
          <w:rFonts w:eastAsia="Calibri"/>
          <w:lang w:eastAsia="en-US"/>
        </w:rPr>
        <w:t xml:space="preserve">), Vlada Republike Hrvatske na </w:t>
      </w:r>
      <w:r w:rsidR="00EA360C">
        <w:rPr>
          <w:rFonts w:eastAsia="Calibri"/>
          <w:lang w:eastAsia="en-US"/>
        </w:rPr>
        <w:t>Konačni p</w:t>
      </w:r>
      <w:r w:rsidR="00370ED5" w:rsidRPr="00370ED5">
        <w:rPr>
          <w:rFonts w:eastAsia="Calibri"/>
          <w:lang w:eastAsia="en-US"/>
        </w:rPr>
        <w:t>rijedlog zakona o izmjenama i dopunama Zakona o tržištu toplinske energije</w:t>
      </w:r>
      <w:bookmarkStart w:id="2" w:name="_GoBack"/>
      <w:bookmarkEnd w:id="2"/>
      <w:r w:rsidR="00BC73E6">
        <w:rPr>
          <w:rFonts w:eastAsia="Calibri"/>
          <w:lang w:eastAsia="en-US"/>
        </w:rPr>
        <w:t xml:space="preserve"> </w:t>
      </w:r>
      <w:r w:rsidRPr="00521448">
        <w:rPr>
          <w:rFonts w:eastAsia="Calibri"/>
          <w:lang w:eastAsia="en-US"/>
        </w:rPr>
        <w:t>podnosi sljedeć</w:t>
      </w:r>
      <w:r w:rsidR="00160F1B" w:rsidRPr="00521448">
        <w:rPr>
          <w:rFonts w:eastAsia="Calibri"/>
          <w:lang w:eastAsia="en-US"/>
        </w:rPr>
        <w:t>e</w:t>
      </w:r>
    </w:p>
    <w:p w14:paraId="6ECDCA0B" w14:textId="33F7F6C8" w:rsidR="00701679" w:rsidRDefault="00701679" w:rsidP="00521448">
      <w:pPr>
        <w:tabs>
          <w:tab w:val="center" w:pos="4513"/>
        </w:tabs>
        <w:suppressAutoHyphens/>
        <w:jc w:val="both"/>
        <w:rPr>
          <w:rFonts w:eastAsia="Calibri"/>
          <w:lang w:eastAsia="en-US"/>
        </w:rPr>
      </w:pPr>
    </w:p>
    <w:p w14:paraId="4AC322DC" w14:textId="77777777" w:rsidR="006E5CD9" w:rsidRPr="00521448" w:rsidRDefault="006E5CD9" w:rsidP="00521448">
      <w:pPr>
        <w:tabs>
          <w:tab w:val="center" w:pos="4513"/>
        </w:tabs>
        <w:suppressAutoHyphens/>
        <w:jc w:val="both"/>
        <w:rPr>
          <w:rFonts w:eastAsia="Calibri"/>
          <w:lang w:eastAsia="en-US"/>
        </w:rPr>
      </w:pPr>
    </w:p>
    <w:p w14:paraId="67CCEFB2" w14:textId="3B9CACF2" w:rsidR="00984565" w:rsidRPr="00521448" w:rsidRDefault="00984565" w:rsidP="00521448">
      <w:pPr>
        <w:tabs>
          <w:tab w:val="center" w:pos="4513"/>
        </w:tabs>
        <w:suppressAutoHyphens/>
        <w:jc w:val="center"/>
        <w:rPr>
          <w:b/>
          <w:lang w:eastAsia="en-US"/>
        </w:rPr>
      </w:pPr>
      <w:r w:rsidRPr="00521448">
        <w:rPr>
          <w:b/>
          <w:lang w:eastAsia="en-US"/>
        </w:rPr>
        <w:t>A M A N D M A N</w:t>
      </w:r>
      <w:r w:rsidR="00160F1B" w:rsidRPr="00521448">
        <w:rPr>
          <w:b/>
          <w:lang w:eastAsia="en-US"/>
        </w:rPr>
        <w:t xml:space="preserve"> E</w:t>
      </w:r>
    </w:p>
    <w:p w14:paraId="3C14687D" w14:textId="1C5E127F" w:rsidR="00701679" w:rsidRDefault="00701679" w:rsidP="00521448">
      <w:pPr>
        <w:tabs>
          <w:tab w:val="center" w:pos="4513"/>
        </w:tabs>
        <w:suppressAutoHyphens/>
        <w:jc w:val="both"/>
        <w:rPr>
          <w:lang w:eastAsia="en-US"/>
        </w:rPr>
      </w:pPr>
    </w:p>
    <w:p w14:paraId="177025D0" w14:textId="77777777" w:rsidR="00EA3E00" w:rsidRDefault="00EA3E00" w:rsidP="00521448">
      <w:pPr>
        <w:tabs>
          <w:tab w:val="center" w:pos="4513"/>
        </w:tabs>
        <w:suppressAutoHyphens/>
        <w:jc w:val="both"/>
        <w:rPr>
          <w:lang w:eastAsia="en-US"/>
        </w:rPr>
      </w:pPr>
    </w:p>
    <w:p w14:paraId="63888207" w14:textId="0BB3D6F5" w:rsidR="00EA3E00" w:rsidRDefault="00EA3E00" w:rsidP="00EA3E00">
      <w:pPr>
        <w:ind w:left="708" w:firstLine="708"/>
        <w:rPr>
          <w:b/>
        </w:rPr>
      </w:pPr>
      <w:r>
        <w:rPr>
          <w:b/>
        </w:rPr>
        <w:t xml:space="preserve">Amandman </w:t>
      </w:r>
      <w:r w:rsidRPr="00521448">
        <w:rPr>
          <w:b/>
        </w:rPr>
        <w:t>I.</w:t>
      </w:r>
    </w:p>
    <w:p w14:paraId="06F12E79" w14:textId="77777777" w:rsidR="00EA3E00" w:rsidRDefault="00EA3E00" w:rsidP="00EA3E00">
      <w:pPr>
        <w:ind w:left="708" w:firstLine="708"/>
        <w:rPr>
          <w:b/>
        </w:rPr>
      </w:pPr>
    </w:p>
    <w:p w14:paraId="7E2B474C" w14:textId="1DA011EE" w:rsidR="00370ED5" w:rsidRDefault="00EA3E00" w:rsidP="00370ED5">
      <w:pPr>
        <w:spacing w:after="160" w:line="259" w:lineRule="auto"/>
        <w:ind w:firstLine="708"/>
        <w:jc w:val="both"/>
      </w:pPr>
      <w:r w:rsidRPr="00C94B64">
        <w:t xml:space="preserve">U </w:t>
      </w:r>
      <w:r w:rsidR="00370ED5" w:rsidRPr="00370ED5">
        <w:t>člank</w:t>
      </w:r>
      <w:r w:rsidR="00B1099D">
        <w:t>u</w:t>
      </w:r>
      <w:r w:rsidR="00370ED5" w:rsidRPr="00370ED5">
        <w:t xml:space="preserve"> 28. kojim se mijenja članak 49</w:t>
      </w:r>
      <w:r w:rsidR="00370ED5">
        <w:t>. Zakona</w:t>
      </w:r>
      <w:r w:rsidR="00B1099D">
        <w:t>,</w:t>
      </w:r>
      <w:r w:rsidR="00370ED5">
        <w:t xml:space="preserve"> u stavku 1.</w:t>
      </w:r>
      <w:r w:rsidR="00D842D4">
        <w:t xml:space="preserve"> </w:t>
      </w:r>
      <w:r w:rsidR="00370ED5">
        <w:t xml:space="preserve">briše se točka </w:t>
      </w:r>
      <w:r w:rsidR="00370ED5" w:rsidRPr="00370ED5">
        <w:t>15.</w:t>
      </w:r>
    </w:p>
    <w:p w14:paraId="0609A116" w14:textId="3F51DAD0" w:rsidR="00370ED5" w:rsidRPr="00370ED5" w:rsidRDefault="00370ED5" w:rsidP="00370ED5">
      <w:pPr>
        <w:spacing w:after="160" w:line="259" w:lineRule="auto"/>
        <w:ind w:firstLine="708"/>
        <w:jc w:val="both"/>
      </w:pPr>
      <w:r>
        <w:lastRenderedPageBreak/>
        <w:t>Dosada</w:t>
      </w:r>
      <w:r w:rsidR="009C38E6">
        <w:t>šn</w:t>
      </w:r>
      <w:r>
        <w:t xml:space="preserve">je točke 16. do 19. postaju </w:t>
      </w:r>
      <w:r w:rsidR="00056D35">
        <w:t>točke</w:t>
      </w:r>
      <w:r>
        <w:t xml:space="preserve"> 15</w:t>
      </w:r>
      <w:r w:rsidR="00056D35">
        <w:t>.</w:t>
      </w:r>
      <w:r>
        <w:t xml:space="preserve"> do 18. </w:t>
      </w:r>
    </w:p>
    <w:p w14:paraId="5CE31743" w14:textId="77777777" w:rsidR="00EA3E00" w:rsidRPr="00C94B64" w:rsidRDefault="00EA3E00" w:rsidP="00EA3E00">
      <w:pPr>
        <w:ind w:firstLine="1418"/>
        <w:jc w:val="both"/>
        <w:rPr>
          <w:u w:val="single"/>
        </w:rPr>
      </w:pPr>
    </w:p>
    <w:p w14:paraId="0F0053B6" w14:textId="77777777" w:rsidR="00EA3E00" w:rsidRDefault="00EA3E00" w:rsidP="00EA3E00">
      <w:pPr>
        <w:ind w:firstLine="1418"/>
        <w:jc w:val="both"/>
        <w:rPr>
          <w:u w:val="single"/>
        </w:rPr>
      </w:pPr>
      <w:r w:rsidRPr="00C94B64">
        <w:rPr>
          <w:u w:val="single"/>
        </w:rPr>
        <w:t>Obrazloženje:</w:t>
      </w:r>
    </w:p>
    <w:p w14:paraId="1A9835F3" w14:textId="77777777" w:rsidR="00EA3E00" w:rsidRPr="00EA3E00" w:rsidRDefault="00EA3E00" w:rsidP="00EA3E00">
      <w:pPr>
        <w:spacing w:after="160" w:line="259" w:lineRule="auto"/>
        <w:ind w:firstLine="708"/>
        <w:jc w:val="both"/>
      </w:pPr>
    </w:p>
    <w:p w14:paraId="5C5A7408" w14:textId="5BCDA6B3" w:rsidR="00EA3E00" w:rsidRDefault="003F23FC" w:rsidP="00EA3E00">
      <w:pPr>
        <w:spacing w:after="160" w:line="259" w:lineRule="auto"/>
        <w:ind w:firstLine="708"/>
        <w:jc w:val="both"/>
      </w:pPr>
      <w:r>
        <w:t>Navedena odredba je vezana uz prekršajnu odredbu koj</w:t>
      </w:r>
      <w:r w:rsidR="00D842D4">
        <w:t>om se propisivala kazna</w:t>
      </w:r>
      <w:r>
        <w:t xml:space="preserve"> </w:t>
      </w:r>
      <w:r w:rsidR="00D842D4" w:rsidRPr="00D842D4">
        <w:t>za prekršaje zbog kršenja odredbi članka 53. koji je sastavni dio Prijelaznih i završnih odredbi Zakona o tržištu toplinske energije iz 2013., a koje odredbe se odnose isključivo na taj Zakon</w:t>
      </w:r>
      <w:r w:rsidR="00D842D4">
        <w:t xml:space="preserve">, te </w:t>
      </w:r>
      <w:r w:rsidR="003F7057">
        <w:t xml:space="preserve">su propisani rokovi </w:t>
      </w:r>
      <w:r w:rsidR="006F3453">
        <w:t xml:space="preserve">za usklađivanje toga Zakona </w:t>
      </w:r>
      <w:r w:rsidR="003F7057">
        <w:t xml:space="preserve">bili </w:t>
      </w:r>
      <w:r w:rsidR="002764E7">
        <w:t xml:space="preserve">iz </w:t>
      </w:r>
      <w:r>
        <w:t>2013.</w:t>
      </w:r>
      <w:r w:rsidR="002764E7">
        <w:t>, odnosno 2014.</w:t>
      </w:r>
      <w:r w:rsidR="00D842D4" w:rsidRPr="00D842D4">
        <w:t xml:space="preserve"> </w:t>
      </w:r>
    </w:p>
    <w:p w14:paraId="15223F0F" w14:textId="77777777" w:rsidR="00EA3E00" w:rsidRDefault="00EA3E00" w:rsidP="00EA3E00">
      <w:pPr>
        <w:spacing w:after="160" w:line="259" w:lineRule="auto"/>
        <w:ind w:firstLine="708"/>
        <w:jc w:val="both"/>
      </w:pPr>
    </w:p>
    <w:p w14:paraId="5DD9E85B" w14:textId="4B284601" w:rsidR="00056D35" w:rsidRDefault="00056D35"/>
    <w:p w14:paraId="0F5674FB" w14:textId="216FE5DC" w:rsidR="00EA3E00" w:rsidRDefault="00EA3E00" w:rsidP="00EA3E00">
      <w:pPr>
        <w:ind w:left="708" w:firstLine="708"/>
        <w:rPr>
          <w:b/>
        </w:rPr>
      </w:pPr>
      <w:r>
        <w:rPr>
          <w:b/>
        </w:rPr>
        <w:t xml:space="preserve">Amandman </w:t>
      </w:r>
      <w:r w:rsidRPr="00521448">
        <w:rPr>
          <w:b/>
        </w:rPr>
        <w:t>II.</w:t>
      </w:r>
    </w:p>
    <w:p w14:paraId="02D27F4E" w14:textId="77777777" w:rsidR="00EA3E00" w:rsidRPr="00C94B64" w:rsidRDefault="00EA3E00" w:rsidP="00EA3E00">
      <w:pPr>
        <w:ind w:left="708" w:firstLine="708"/>
        <w:jc w:val="both"/>
      </w:pPr>
    </w:p>
    <w:p w14:paraId="6779C550" w14:textId="447FFB51" w:rsidR="00370ED5" w:rsidRPr="00370ED5" w:rsidRDefault="00370ED5" w:rsidP="00370ED5">
      <w:pPr>
        <w:spacing w:after="160" w:line="259" w:lineRule="auto"/>
        <w:ind w:firstLine="708"/>
        <w:jc w:val="both"/>
      </w:pPr>
      <w:r>
        <w:t xml:space="preserve">U </w:t>
      </w:r>
      <w:r w:rsidRPr="00370ED5">
        <w:t>člank</w:t>
      </w:r>
      <w:r w:rsidR="00B1099D">
        <w:t>u</w:t>
      </w:r>
      <w:r w:rsidRPr="00370ED5">
        <w:t xml:space="preserve"> 29. kojim se dodaje članak 49.a</w:t>
      </w:r>
      <w:r w:rsidR="00B1099D">
        <w:t>, u</w:t>
      </w:r>
      <w:r w:rsidRPr="00370ED5">
        <w:t xml:space="preserve"> stav</w:t>
      </w:r>
      <w:r w:rsidR="006B4023">
        <w:t>ku</w:t>
      </w:r>
      <w:r w:rsidRPr="00370ED5">
        <w:t xml:space="preserve"> 1. </w:t>
      </w:r>
      <w:r>
        <w:t>briše se točka 2</w:t>
      </w:r>
      <w:r w:rsidRPr="00370ED5">
        <w:t>7.</w:t>
      </w:r>
    </w:p>
    <w:p w14:paraId="1790102F" w14:textId="77777777" w:rsidR="00370ED5" w:rsidRDefault="00370ED5" w:rsidP="00370ED5">
      <w:pPr>
        <w:spacing w:after="160" w:line="259" w:lineRule="auto"/>
        <w:ind w:firstLine="708"/>
        <w:jc w:val="both"/>
      </w:pPr>
    </w:p>
    <w:p w14:paraId="0CC99825" w14:textId="2A875E0D" w:rsidR="00370ED5" w:rsidRPr="00370ED5" w:rsidRDefault="00370ED5" w:rsidP="00370ED5">
      <w:pPr>
        <w:spacing w:after="160" w:line="259" w:lineRule="auto"/>
        <w:ind w:firstLine="708"/>
        <w:jc w:val="both"/>
      </w:pPr>
      <w:r>
        <w:t>Dosada</w:t>
      </w:r>
      <w:r w:rsidR="009C38E6">
        <w:t>šnj</w:t>
      </w:r>
      <w:r>
        <w:t>e točke 28. do 3</w:t>
      </w:r>
      <w:r w:rsidR="004F319D">
        <w:t>4</w:t>
      </w:r>
      <w:r>
        <w:t>. postaju točke 27</w:t>
      </w:r>
      <w:r w:rsidR="00056D35">
        <w:t>.</w:t>
      </w:r>
      <w:r>
        <w:t xml:space="preserve"> do 3</w:t>
      </w:r>
      <w:r w:rsidR="004F319D">
        <w:t>3</w:t>
      </w:r>
      <w:r>
        <w:t xml:space="preserve">. </w:t>
      </w:r>
    </w:p>
    <w:p w14:paraId="757E1B21" w14:textId="77777777" w:rsidR="00EA3E00" w:rsidRDefault="00EA3E00" w:rsidP="00EA3E00"/>
    <w:p w14:paraId="3385F441" w14:textId="77777777" w:rsidR="00EA3E00" w:rsidRDefault="00EA3E00" w:rsidP="00EA3E00"/>
    <w:p w14:paraId="01E3A89E" w14:textId="77777777" w:rsidR="00EA3E00" w:rsidRDefault="00EA3E00" w:rsidP="00EA3E00">
      <w:pPr>
        <w:ind w:firstLine="1418"/>
        <w:jc w:val="both"/>
        <w:rPr>
          <w:u w:val="single"/>
        </w:rPr>
      </w:pPr>
      <w:r w:rsidRPr="00C94B64">
        <w:rPr>
          <w:u w:val="single"/>
        </w:rPr>
        <w:t>Obrazloženje:</w:t>
      </w:r>
    </w:p>
    <w:p w14:paraId="15C870F8" w14:textId="77777777" w:rsidR="00EA3E00" w:rsidRDefault="00EA3E00" w:rsidP="00EA3E00">
      <w:pPr>
        <w:ind w:firstLine="1418"/>
        <w:jc w:val="both"/>
        <w:rPr>
          <w:u w:val="single"/>
        </w:rPr>
      </w:pPr>
    </w:p>
    <w:p w14:paraId="7E2931B3" w14:textId="6BE6AED4" w:rsidR="003F23FC" w:rsidRDefault="003F23FC" w:rsidP="003F23FC">
      <w:pPr>
        <w:spacing w:after="160" w:line="259" w:lineRule="auto"/>
        <w:ind w:firstLine="708"/>
        <w:jc w:val="both"/>
      </w:pPr>
      <w:r>
        <w:t xml:space="preserve">Navedena odredba je vezana uz </w:t>
      </w:r>
      <w:r w:rsidR="00D842D4">
        <w:t xml:space="preserve">prekršajnu odredbu kojom se propisivala kazna </w:t>
      </w:r>
      <w:r w:rsidR="00D842D4" w:rsidRPr="00D842D4">
        <w:t>za prekršaje zbog kršenja odredbi članka 53. koji je sastavni dio Prijelaznih i završnih odredbi Zakona o tržištu toplinske energije iz 2013., a koje odredbe se odnose isključivo na taj Zakon</w:t>
      </w:r>
      <w:r w:rsidR="00D842D4">
        <w:t xml:space="preserve">, </w:t>
      </w:r>
      <w:r w:rsidR="002764E7">
        <w:t xml:space="preserve">te su propisani rokovi </w:t>
      </w:r>
      <w:r w:rsidR="006F3453">
        <w:t xml:space="preserve">za usklađivanje toga Zakona </w:t>
      </w:r>
      <w:r w:rsidR="002764E7">
        <w:t>bili iz 2013., odnosno 2014.</w:t>
      </w:r>
    </w:p>
    <w:p w14:paraId="2D4A962C" w14:textId="77777777" w:rsidR="00EA3E00" w:rsidRDefault="00EA3E00" w:rsidP="00EA3E00">
      <w:pPr>
        <w:ind w:firstLine="1418"/>
        <w:jc w:val="both"/>
        <w:rPr>
          <w:u w:val="single"/>
        </w:rPr>
      </w:pPr>
    </w:p>
    <w:p w14:paraId="4C61EB31" w14:textId="77777777" w:rsidR="00EA3E00" w:rsidRDefault="00EA3E00" w:rsidP="00521448">
      <w:pPr>
        <w:tabs>
          <w:tab w:val="center" w:pos="4513"/>
        </w:tabs>
        <w:suppressAutoHyphens/>
        <w:jc w:val="both"/>
        <w:rPr>
          <w:lang w:eastAsia="en-US"/>
        </w:rPr>
      </w:pPr>
    </w:p>
    <w:p w14:paraId="52C8DD11" w14:textId="77777777" w:rsidR="00485348" w:rsidRDefault="00485348" w:rsidP="00B31897">
      <w:pPr>
        <w:jc w:val="both"/>
        <w:rPr>
          <w:u w:val="single"/>
        </w:rPr>
      </w:pPr>
    </w:p>
    <w:p w14:paraId="6782744B" w14:textId="77777777" w:rsidR="00485348" w:rsidRDefault="00485348" w:rsidP="00485348">
      <w:pPr>
        <w:ind w:firstLine="1418"/>
        <w:jc w:val="both"/>
        <w:rPr>
          <w:u w:val="single"/>
        </w:rPr>
      </w:pPr>
    </w:p>
    <w:p w14:paraId="1A412283" w14:textId="77777777" w:rsidR="00485348" w:rsidRPr="00521448" w:rsidRDefault="00485348" w:rsidP="00485348">
      <w:pPr>
        <w:rPr>
          <w:rFonts w:eastAsia="Calibri"/>
          <w:lang w:eastAsia="en-US"/>
        </w:rPr>
      </w:pPr>
    </w:p>
    <w:p w14:paraId="78DF98D2" w14:textId="56122795" w:rsidR="00984565" w:rsidRPr="00521448" w:rsidRDefault="00841758" w:rsidP="00841758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</w:t>
      </w:r>
      <w:r w:rsidR="00984565" w:rsidRPr="00521448">
        <w:rPr>
          <w:rFonts w:eastAsia="Calibri"/>
          <w:lang w:eastAsia="en-US"/>
        </w:rPr>
        <w:t>PREDSJEDNIK</w:t>
      </w:r>
      <w:r>
        <w:rPr>
          <w:rFonts w:eastAsia="Calibri"/>
          <w:lang w:eastAsia="en-US"/>
        </w:rPr>
        <w:t xml:space="preserve"> VLADE REPUBLIKE HRVATSKE</w:t>
      </w:r>
    </w:p>
    <w:p w14:paraId="34F6A840" w14:textId="109C6C7B" w:rsidR="000F7061" w:rsidRDefault="000F7061" w:rsidP="00521448">
      <w:pPr>
        <w:rPr>
          <w:rFonts w:eastAsia="Calibri"/>
          <w:b/>
          <w:lang w:eastAsia="en-US"/>
        </w:rPr>
      </w:pPr>
    </w:p>
    <w:p w14:paraId="75A171BE" w14:textId="1B3DBB94" w:rsidR="000860F7" w:rsidRPr="000820BD" w:rsidRDefault="00841758" w:rsidP="00841758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</w:t>
      </w:r>
      <w:r w:rsidR="00984565" w:rsidRPr="00521448">
        <w:rPr>
          <w:rFonts w:eastAsia="Calibri"/>
          <w:lang w:eastAsia="en-US"/>
        </w:rPr>
        <w:t>mr. sc. Andrej Plenkovi</w:t>
      </w:r>
      <w:r w:rsidR="00AE6524" w:rsidRPr="00521448">
        <w:rPr>
          <w:rFonts w:eastAsia="Calibri"/>
          <w:lang w:eastAsia="en-US"/>
        </w:rPr>
        <w:t>ć</w:t>
      </w:r>
      <w:bookmarkEnd w:id="0"/>
    </w:p>
    <w:sectPr w:rsidR="000860F7" w:rsidRPr="000820BD" w:rsidSect="00C664F8">
      <w:footerReference w:type="default" r:id="rId9"/>
      <w:pgSz w:w="11906" w:h="16838"/>
      <w:pgMar w:top="1417" w:right="1417" w:bottom="1417" w:left="1417" w:header="708" w:footer="708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8AA480" w14:textId="77777777" w:rsidR="00DF3960" w:rsidRDefault="00DF3960">
      <w:r>
        <w:separator/>
      </w:r>
    </w:p>
  </w:endnote>
  <w:endnote w:type="continuationSeparator" w:id="0">
    <w:p w14:paraId="0BA84C24" w14:textId="77777777" w:rsidR="00DF3960" w:rsidRDefault="00DF3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54D751" w14:textId="0628B296" w:rsidR="00C664F8" w:rsidRDefault="00C664F8">
    <w:pPr>
      <w:pStyle w:val="Footer"/>
      <w:jc w:val="center"/>
    </w:pPr>
    <w:r>
      <w:fldChar w:fldCharType="begin"/>
    </w:r>
    <w:r>
      <w:instrText>PAGE   \* MERGEFORMAT</w:instrText>
    </w:r>
    <w:r>
      <w:fldChar w:fldCharType="separate"/>
    </w:r>
    <w:r w:rsidR="00EA360C" w:rsidRPr="00EA360C">
      <w:rPr>
        <w:noProof/>
        <w:lang w:val="hr-HR"/>
      </w:rPr>
      <w:t>2</w:t>
    </w:r>
    <w:r>
      <w:fldChar w:fldCharType="end"/>
    </w:r>
  </w:p>
  <w:p w14:paraId="03D51A4B" w14:textId="77777777" w:rsidR="00C664F8" w:rsidRDefault="00C664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C0A361" w14:textId="77777777" w:rsidR="00DF3960" w:rsidRDefault="00DF3960">
      <w:r>
        <w:separator/>
      </w:r>
    </w:p>
  </w:footnote>
  <w:footnote w:type="continuationSeparator" w:id="0">
    <w:p w14:paraId="658AD495" w14:textId="77777777" w:rsidR="00DF3960" w:rsidRDefault="00DF3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20610A"/>
    <w:multiLevelType w:val="hybridMultilevel"/>
    <w:tmpl w:val="32A08EB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72509D"/>
    <w:multiLevelType w:val="hybridMultilevel"/>
    <w:tmpl w:val="DB4C83F0"/>
    <w:lvl w:ilvl="0" w:tplc="3C8E668E">
      <w:numFmt w:val="bullet"/>
      <w:lvlText w:val="-"/>
      <w:lvlJc w:val="left"/>
      <w:pPr>
        <w:ind w:left="364" w:hanging="360"/>
      </w:pPr>
      <w:rPr>
        <w:rFonts w:ascii="Arial" w:eastAsia="Calibri" w:hAnsi="Arial" w:cs="Arial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08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4" w:hanging="360"/>
      </w:pPr>
      <w:rPr>
        <w:rFonts w:ascii="Wingdings" w:hAnsi="Wingdings" w:hint="default"/>
      </w:rPr>
    </w:lvl>
  </w:abstractNum>
  <w:abstractNum w:abstractNumId="2" w15:restartNumberingAfterBreak="0">
    <w:nsid w:val="5AF07F73"/>
    <w:multiLevelType w:val="hybridMultilevel"/>
    <w:tmpl w:val="CDA81C10"/>
    <w:lvl w:ilvl="0" w:tplc="94D8A3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FE2"/>
    <w:rsid w:val="00001DF4"/>
    <w:rsid w:val="0000701C"/>
    <w:rsid w:val="00012468"/>
    <w:rsid w:val="00030DC0"/>
    <w:rsid w:val="0004769C"/>
    <w:rsid w:val="000514B9"/>
    <w:rsid w:val="00056D35"/>
    <w:rsid w:val="00057444"/>
    <w:rsid w:val="000642DB"/>
    <w:rsid w:val="00077E77"/>
    <w:rsid w:val="000820BD"/>
    <w:rsid w:val="000828D4"/>
    <w:rsid w:val="000860F7"/>
    <w:rsid w:val="00090AAA"/>
    <w:rsid w:val="000B5863"/>
    <w:rsid w:val="000C1BF6"/>
    <w:rsid w:val="000E08C4"/>
    <w:rsid w:val="000F3887"/>
    <w:rsid w:val="000F7061"/>
    <w:rsid w:val="0010784F"/>
    <w:rsid w:val="001118A0"/>
    <w:rsid w:val="001254BA"/>
    <w:rsid w:val="0014264C"/>
    <w:rsid w:val="00160F1B"/>
    <w:rsid w:val="001834C0"/>
    <w:rsid w:val="001F4384"/>
    <w:rsid w:val="00204141"/>
    <w:rsid w:val="0021166C"/>
    <w:rsid w:val="0022130F"/>
    <w:rsid w:val="0022625A"/>
    <w:rsid w:val="00226AB5"/>
    <w:rsid w:val="00235788"/>
    <w:rsid w:val="00252787"/>
    <w:rsid w:val="00254687"/>
    <w:rsid w:val="002569CD"/>
    <w:rsid w:val="00267141"/>
    <w:rsid w:val="002742CE"/>
    <w:rsid w:val="002764E7"/>
    <w:rsid w:val="002C30E1"/>
    <w:rsid w:val="002C58B9"/>
    <w:rsid w:val="002F1534"/>
    <w:rsid w:val="002F2B41"/>
    <w:rsid w:val="00314F5A"/>
    <w:rsid w:val="00316A56"/>
    <w:rsid w:val="00322A01"/>
    <w:rsid w:val="00324A87"/>
    <w:rsid w:val="00331209"/>
    <w:rsid w:val="00342930"/>
    <w:rsid w:val="00354675"/>
    <w:rsid w:val="00370ED5"/>
    <w:rsid w:val="00384AE7"/>
    <w:rsid w:val="00391F39"/>
    <w:rsid w:val="00392E37"/>
    <w:rsid w:val="00393DE4"/>
    <w:rsid w:val="0039412A"/>
    <w:rsid w:val="003A1545"/>
    <w:rsid w:val="003B0328"/>
    <w:rsid w:val="003B2C6D"/>
    <w:rsid w:val="003C07FE"/>
    <w:rsid w:val="003C507A"/>
    <w:rsid w:val="003C6DD7"/>
    <w:rsid w:val="003D56EA"/>
    <w:rsid w:val="003E4978"/>
    <w:rsid w:val="003F23FC"/>
    <w:rsid w:val="003F6BED"/>
    <w:rsid w:val="003F7057"/>
    <w:rsid w:val="00407D69"/>
    <w:rsid w:val="00412314"/>
    <w:rsid w:val="0046134E"/>
    <w:rsid w:val="00485348"/>
    <w:rsid w:val="00490112"/>
    <w:rsid w:val="00494751"/>
    <w:rsid w:val="004B46DF"/>
    <w:rsid w:val="004F319D"/>
    <w:rsid w:val="004F6B42"/>
    <w:rsid w:val="005149FA"/>
    <w:rsid w:val="00521448"/>
    <w:rsid w:val="00522145"/>
    <w:rsid w:val="00527588"/>
    <w:rsid w:val="00556740"/>
    <w:rsid w:val="00566345"/>
    <w:rsid w:val="00583ACA"/>
    <w:rsid w:val="005B1159"/>
    <w:rsid w:val="005B64D6"/>
    <w:rsid w:val="005E195E"/>
    <w:rsid w:val="005F2A87"/>
    <w:rsid w:val="005F7DF6"/>
    <w:rsid w:val="0063600B"/>
    <w:rsid w:val="00647CE5"/>
    <w:rsid w:val="0065209B"/>
    <w:rsid w:val="00673F8A"/>
    <w:rsid w:val="006A0114"/>
    <w:rsid w:val="006B4023"/>
    <w:rsid w:val="006C58B8"/>
    <w:rsid w:val="006D472D"/>
    <w:rsid w:val="006E24A3"/>
    <w:rsid w:val="006E5CD9"/>
    <w:rsid w:val="006F3453"/>
    <w:rsid w:val="006F5750"/>
    <w:rsid w:val="006F773C"/>
    <w:rsid w:val="00701679"/>
    <w:rsid w:val="00707F02"/>
    <w:rsid w:val="00721A4E"/>
    <w:rsid w:val="00722D0A"/>
    <w:rsid w:val="00735604"/>
    <w:rsid w:val="00736D1B"/>
    <w:rsid w:val="0076187B"/>
    <w:rsid w:val="007750D9"/>
    <w:rsid w:val="00780A1C"/>
    <w:rsid w:val="00782824"/>
    <w:rsid w:val="007A3387"/>
    <w:rsid w:val="007C1FE2"/>
    <w:rsid w:val="007C4D7B"/>
    <w:rsid w:val="007D2053"/>
    <w:rsid w:val="007D3DF7"/>
    <w:rsid w:val="007D4E83"/>
    <w:rsid w:val="007F14E4"/>
    <w:rsid w:val="007F61F7"/>
    <w:rsid w:val="0081001D"/>
    <w:rsid w:val="00811300"/>
    <w:rsid w:val="00823AA5"/>
    <w:rsid w:val="00841758"/>
    <w:rsid w:val="008424F0"/>
    <w:rsid w:val="00881B43"/>
    <w:rsid w:val="008B728C"/>
    <w:rsid w:val="008D3D5E"/>
    <w:rsid w:val="00912AA4"/>
    <w:rsid w:val="00922B69"/>
    <w:rsid w:val="009662DD"/>
    <w:rsid w:val="00984565"/>
    <w:rsid w:val="0099041A"/>
    <w:rsid w:val="00992073"/>
    <w:rsid w:val="009B1685"/>
    <w:rsid w:val="009C0C98"/>
    <w:rsid w:val="009C38E6"/>
    <w:rsid w:val="009C7AA4"/>
    <w:rsid w:val="00A13EE6"/>
    <w:rsid w:val="00A14517"/>
    <w:rsid w:val="00A24D77"/>
    <w:rsid w:val="00A24FFA"/>
    <w:rsid w:val="00A27091"/>
    <w:rsid w:val="00A42C7F"/>
    <w:rsid w:val="00A71058"/>
    <w:rsid w:val="00A743AF"/>
    <w:rsid w:val="00A76B2F"/>
    <w:rsid w:val="00A8475A"/>
    <w:rsid w:val="00AA29BE"/>
    <w:rsid w:val="00AD5C55"/>
    <w:rsid w:val="00AD6B2F"/>
    <w:rsid w:val="00AE3056"/>
    <w:rsid w:val="00AE6524"/>
    <w:rsid w:val="00B1099D"/>
    <w:rsid w:val="00B236E4"/>
    <w:rsid w:val="00B31897"/>
    <w:rsid w:val="00B33496"/>
    <w:rsid w:val="00B57AD8"/>
    <w:rsid w:val="00B6610E"/>
    <w:rsid w:val="00BA4C6B"/>
    <w:rsid w:val="00BA7ACD"/>
    <w:rsid w:val="00BB60A6"/>
    <w:rsid w:val="00BC73E6"/>
    <w:rsid w:val="00BD18B9"/>
    <w:rsid w:val="00BE0A66"/>
    <w:rsid w:val="00BE3689"/>
    <w:rsid w:val="00BF445B"/>
    <w:rsid w:val="00C11AA9"/>
    <w:rsid w:val="00C13009"/>
    <w:rsid w:val="00C26C60"/>
    <w:rsid w:val="00C36ED3"/>
    <w:rsid w:val="00C664F8"/>
    <w:rsid w:val="00C76502"/>
    <w:rsid w:val="00C81A77"/>
    <w:rsid w:val="00C94B64"/>
    <w:rsid w:val="00C95C67"/>
    <w:rsid w:val="00C96393"/>
    <w:rsid w:val="00CA310A"/>
    <w:rsid w:val="00CA538D"/>
    <w:rsid w:val="00CA6B78"/>
    <w:rsid w:val="00CA7403"/>
    <w:rsid w:val="00CC3A01"/>
    <w:rsid w:val="00CC7515"/>
    <w:rsid w:val="00CD18D4"/>
    <w:rsid w:val="00CD5A2A"/>
    <w:rsid w:val="00D00DEC"/>
    <w:rsid w:val="00D20033"/>
    <w:rsid w:val="00D31BF4"/>
    <w:rsid w:val="00D32AEC"/>
    <w:rsid w:val="00D653D9"/>
    <w:rsid w:val="00D73764"/>
    <w:rsid w:val="00D842D4"/>
    <w:rsid w:val="00D94549"/>
    <w:rsid w:val="00DB6C0D"/>
    <w:rsid w:val="00DD44EE"/>
    <w:rsid w:val="00DF0594"/>
    <w:rsid w:val="00DF22F3"/>
    <w:rsid w:val="00DF3960"/>
    <w:rsid w:val="00E00C05"/>
    <w:rsid w:val="00E036A9"/>
    <w:rsid w:val="00E16B30"/>
    <w:rsid w:val="00E32278"/>
    <w:rsid w:val="00E40CFF"/>
    <w:rsid w:val="00E510FA"/>
    <w:rsid w:val="00E525C3"/>
    <w:rsid w:val="00E535A4"/>
    <w:rsid w:val="00E64481"/>
    <w:rsid w:val="00E64664"/>
    <w:rsid w:val="00E7693D"/>
    <w:rsid w:val="00E82D2C"/>
    <w:rsid w:val="00E84EC2"/>
    <w:rsid w:val="00EA1A3C"/>
    <w:rsid w:val="00EA360C"/>
    <w:rsid w:val="00EA3E00"/>
    <w:rsid w:val="00EA5857"/>
    <w:rsid w:val="00EB3222"/>
    <w:rsid w:val="00EC59C6"/>
    <w:rsid w:val="00EF67E2"/>
    <w:rsid w:val="00EF76AE"/>
    <w:rsid w:val="00F42A7B"/>
    <w:rsid w:val="00F45284"/>
    <w:rsid w:val="00F46A6C"/>
    <w:rsid w:val="00F61699"/>
    <w:rsid w:val="00F74064"/>
    <w:rsid w:val="00FA0FA5"/>
    <w:rsid w:val="00FA7751"/>
    <w:rsid w:val="00FB6E6F"/>
    <w:rsid w:val="00FC4353"/>
    <w:rsid w:val="00FC71A4"/>
    <w:rsid w:val="00FF17AC"/>
    <w:rsid w:val="00FF1828"/>
    <w:rsid w:val="00FF2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3B87312D"/>
  <w15:docId w15:val="{97A0D977-038D-4687-B41D-1DC301CD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uiPriority w:val="99"/>
    <w:rPr>
      <w:rFonts w:cs="Times New Roman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FooterChar">
    <w:name w:val="Footer Char"/>
    <w:link w:val="Footer"/>
    <w:uiPriority w:val="99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link w:val="BalloonTextChar"/>
    <w:semiHidden/>
    <w:rPr>
      <w:rFonts w:ascii="Tahoma" w:eastAsia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Pr>
      <w:rFonts w:cs="Times New Roman"/>
      <w:sz w:val="2"/>
      <w:lang w:val="hr-HR" w:eastAsia="hr-HR"/>
    </w:rPr>
  </w:style>
  <w:style w:type="paragraph" w:styleId="ListParagraph">
    <w:name w:val="List Paragraph"/>
    <w:basedOn w:val="Normal"/>
    <w:uiPriority w:val="34"/>
    <w:qFormat/>
    <w:rsid w:val="00B57AD8"/>
    <w:pPr>
      <w:ind w:left="720"/>
      <w:contextualSpacing/>
    </w:pPr>
  </w:style>
  <w:style w:type="paragraph" w:styleId="Revision">
    <w:name w:val="Revision"/>
    <w:hidden/>
    <w:uiPriority w:val="99"/>
    <w:semiHidden/>
    <w:rsid w:val="00BA4C6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6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D4CF03-8EB4-4732-AD77-4F4F0268A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378</Words>
  <Characters>2155</Characters>
  <Application>Microsoft Office Word</Application>
  <DocSecurity>0</DocSecurity>
  <Lines>17</Lines>
  <Paragraphs>5</Paragraphs>
  <Slides>-2147483648</Slides>
  <Notes>-2147483648</Notes>
  <HiddenSlides>-2147483648</HiddenSlide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TAJNIŠTVO MINISTARSTVA</vt:lpstr>
      <vt:lpstr>TAJNIŠTVO MINISTARSTVA</vt:lpstr>
    </vt:vector>
  </TitlesOfParts>
  <Company/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Larisa Petrić</cp:lastModifiedBy>
  <cp:revision>13</cp:revision>
  <cp:lastPrinted>2023-10-11T13:58:00Z</cp:lastPrinted>
  <dcterms:created xsi:type="dcterms:W3CDTF">2025-03-24T16:56:00Z</dcterms:created>
  <dcterms:modified xsi:type="dcterms:W3CDTF">2025-03-26T10:28:00Z</dcterms:modified>
</cp:coreProperties>
</file>