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7BC282" w14:textId="77777777" w:rsidR="00BB204A" w:rsidRPr="00C97CB4" w:rsidRDefault="00BB204A" w:rsidP="00BB204A">
      <w:pPr>
        <w:jc w:val="center"/>
      </w:pPr>
      <w:r w:rsidRPr="00C97CB4">
        <w:object w:dxaOrig="1290" w:dyaOrig="1605" w14:anchorId="5585D7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5pt;height:46.5pt" o:ole="">
            <v:imagedata r:id="rId5" o:title=""/>
          </v:shape>
          <o:OLEObject Type="Embed" ProgID="PBrush" ShapeID="_x0000_i1025" DrawAspect="Content" ObjectID="_1804416752" r:id="rId6"/>
        </w:object>
      </w:r>
    </w:p>
    <w:p w14:paraId="0AE1BCB6" w14:textId="77777777" w:rsidR="00BB204A" w:rsidRPr="00C97CB4" w:rsidRDefault="00BB204A" w:rsidP="00BB204A">
      <w:pPr>
        <w:spacing w:after="160" w:line="259" w:lineRule="auto"/>
        <w:jc w:val="center"/>
      </w:pPr>
    </w:p>
    <w:p w14:paraId="11115089" w14:textId="77777777" w:rsidR="00BB204A" w:rsidRPr="00C97CB4" w:rsidRDefault="00BB204A" w:rsidP="00BB204A">
      <w:pPr>
        <w:spacing w:after="160" w:line="259" w:lineRule="auto"/>
        <w:jc w:val="center"/>
      </w:pPr>
      <w:r w:rsidRPr="00C97CB4">
        <w:t>VLADA REPUBLIKE HRVATSKE</w:t>
      </w:r>
    </w:p>
    <w:p w14:paraId="604B5702" w14:textId="77777777" w:rsidR="00BB204A" w:rsidRPr="00C97CB4" w:rsidRDefault="00BB204A" w:rsidP="00BB204A">
      <w:pPr>
        <w:spacing w:after="160" w:line="259" w:lineRule="auto"/>
        <w:jc w:val="center"/>
      </w:pPr>
    </w:p>
    <w:p w14:paraId="4555CD41" w14:textId="74FD1814" w:rsidR="00BB204A" w:rsidRPr="00C97CB4" w:rsidRDefault="00BB204A" w:rsidP="00BB204A">
      <w:pPr>
        <w:spacing w:after="160" w:line="259" w:lineRule="auto"/>
        <w:jc w:val="right"/>
      </w:pPr>
      <w:r w:rsidRPr="00C97CB4">
        <w:t xml:space="preserve">Zagreb, </w:t>
      </w:r>
      <w:r w:rsidR="00BE5880">
        <w:t>26.</w:t>
      </w:r>
      <w:r w:rsidRPr="00C97CB4">
        <w:t xml:space="preserve"> </w:t>
      </w:r>
      <w:r w:rsidR="00EC54E1" w:rsidRPr="00C97CB4">
        <w:t>ožujk</w:t>
      </w:r>
      <w:r w:rsidR="00BE5880">
        <w:t>a</w:t>
      </w:r>
      <w:r w:rsidR="00EC54E1" w:rsidRPr="00C97CB4">
        <w:t xml:space="preserve"> 2025.</w:t>
      </w:r>
    </w:p>
    <w:p w14:paraId="07B0152D" w14:textId="77777777" w:rsidR="00BB204A" w:rsidRPr="00C97CB4" w:rsidRDefault="00BB204A" w:rsidP="00BB204A">
      <w:pPr>
        <w:spacing w:after="160" w:line="259" w:lineRule="auto"/>
        <w:jc w:val="right"/>
      </w:pPr>
    </w:p>
    <w:p w14:paraId="09291BAB" w14:textId="77777777" w:rsidR="00BB204A" w:rsidRPr="00C97CB4" w:rsidRDefault="00BB204A" w:rsidP="00BB204A">
      <w:pPr>
        <w:spacing w:after="160" w:line="259" w:lineRule="auto"/>
        <w:jc w:val="center"/>
      </w:pPr>
    </w:p>
    <w:p w14:paraId="09172B11" w14:textId="77777777" w:rsidR="00BB204A" w:rsidRPr="00C97CB4" w:rsidRDefault="00BB204A" w:rsidP="00BB204A">
      <w:pPr>
        <w:spacing w:after="160" w:line="259" w:lineRule="auto"/>
      </w:pPr>
    </w:p>
    <w:p w14:paraId="58DBEAA4" w14:textId="0C888B3B" w:rsidR="00BB204A" w:rsidRPr="00C97CB4" w:rsidRDefault="00BB204A" w:rsidP="00584A40">
      <w:pPr>
        <w:spacing w:after="160" w:line="259" w:lineRule="auto"/>
      </w:pPr>
      <w:r w:rsidRPr="00C97CB4">
        <w:t>_______________________________________________________________</w:t>
      </w:r>
      <w:r w:rsidR="00584A40" w:rsidRPr="00C97CB4">
        <w:t>__________</w:t>
      </w:r>
    </w:p>
    <w:p w14:paraId="07C569A7" w14:textId="532ADBB8" w:rsidR="00BB204A" w:rsidRPr="00C97CB4" w:rsidRDefault="00BB204A" w:rsidP="00BB204A">
      <w:pPr>
        <w:spacing w:after="160" w:line="259" w:lineRule="auto"/>
        <w:jc w:val="both"/>
      </w:pPr>
      <w:r w:rsidRPr="00C97CB4">
        <w:rPr>
          <w:b/>
          <w:smallCaps/>
        </w:rPr>
        <w:t>Predlagatelj:</w:t>
      </w:r>
      <w:r w:rsidRPr="00C97CB4">
        <w:rPr>
          <w:b/>
        </w:rPr>
        <w:t xml:space="preserve"> </w:t>
      </w:r>
      <w:r w:rsidRPr="00C97CB4">
        <w:t xml:space="preserve">Ministarstvo </w:t>
      </w:r>
      <w:r w:rsidR="00657953" w:rsidRPr="00C97CB4">
        <w:t>zaštite okoliša i zelene tranzicije</w:t>
      </w:r>
    </w:p>
    <w:p w14:paraId="3B72D780" w14:textId="77777777" w:rsidR="00BB204A" w:rsidRPr="00C97CB4" w:rsidRDefault="00BB204A" w:rsidP="00BB204A">
      <w:pPr>
        <w:spacing w:after="160" w:line="259" w:lineRule="auto"/>
        <w:jc w:val="center"/>
      </w:pPr>
      <w:r w:rsidRPr="00C97CB4">
        <w:t>__________________________________________________________________________</w:t>
      </w:r>
    </w:p>
    <w:p w14:paraId="3FC22D4E" w14:textId="5DC3DA90" w:rsidR="00BB204A" w:rsidRPr="00C97CB4" w:rsidRDefault="00BB204A" w:rsidP="00BB204A">
      <w:pPr>
        <w:ind w:left="1410" w:hanging="1410"/>
        <w:jc w:val="both"/>
      </w:pPr>
      <w:r w:rsidRPr="00C97CB4">
        <w:rPr>
          <w:b/>
          <w:smallCaps/>
        </w:rPr>
        <w:t>Predmet:</w:t>
      </w:r>
      <w:r w:rsidRPr="00C97CB4">
        <w:rPr>
          <w:b/>
        </w:rPr>
        <w:t xml:space="preserve">   </w:t>
      </w:r>
      <w:r w:rsidRPr="00C97CB4">
        <w:rPr>
          <w:b/>
        </w:rPr>
        <w:tab/>
      </w:r>
      <w:r w:rsidR="00EC54E1" w:rsidRPr="00C97CB4">
        <w:t xml:space="preserve">Konačni prijedlog Zakona o klimatskim promjenama i zaštiti ozonskog sloja </w:t>
      </w:r>
      <w:r w:rsidR="0060744B" w:rsidRPr="00C97CB4">
        <w:t>– amandman</w:t>
      </w:r>
      <w:r w:rsidR="00D10CEF" w:rsidRPr="00C97CB4">
        <w:t>i</w:t>
      </w:r>
      <w:r w:rsidR="0060744B" w:rsidRPr="00C97CB4">
        <w:t xml:space="preserve"> Vlade Republike Hrvatske</w:t>
      </w:r>
    </w:p>
    <w:p w14:paraId="1750E114" w14:textId="1CD1512C" w:rsidR="00BB204A" w:rsidRPr="00C97CB4" w:rsidRDefault="00BB204A" w:rsidP="00BB204A">
      <w:pPr>
        <w:spacing w:after="160" w:line="259" w:lineRule="auto"/>
      </w:pPr>
      <w:r w:rsidRPr="00C97CB4">
        <w:t>________________________________________________________________</w:t>
      </w:r>
      <w:r w:rsidR="00584A40" w:rsidRPr="00C97CB4">
        <w:t>___________</w:t>
      </w:r>
    </w:p>
    <w:p w14:paraId="14D78AA5" w14:textId="77777777" w:rsidR="00BB204A" w:rsidRPr="00C97CB4" w:rsidRDefault="00BB204A" w:rsidP="00BB204A">
      <w:pPr>
        <w:spacing w:after="160" w:line="259" w:lineRule="auto"/>
        <w:jc w:val="center"/>
      </w:pPr>
    </w:p>
    <w:p w14:paraId="2BEE8F45" w14:textId="77777777" w:rsidR="00BB204A" w:rsidRPr="00C97CB4" w:rsidRDefault="00BB204A" w:rsidP="00BB204A">
      <w:pPr>
        <w:spacing w:after="160" w:line="259" w:lineRule="auto"/>
        <w:jc w:val="center"/>
      </w:pPr>
    </w:p>
    <w:p w14:paraId="79FB0DCC" w14:textId="77777777" w:rsidR="00BB204A" w:rsidRPr="00C97CB4" w:rsidRDefault="00BB204A" w:rsidP="00BB204A">
      <w:pPr>
        <w:spacing w:after="160" w:line="259" w:lineRule="auto"/>
        <w:jc w:val="center"/>
      </w:pPr>
    </w:p>
    <w:p w14:paraId="2F4D531B" w14:textId="77777777" w:rsidR="00BB204A" w:rsidRPr="00C97CB4" w:rsidRDefault="00BB204A" w:rsidP="00BB204A">
      <w:pPr>
        <w:tabs>
          <w:tab w:val="center" w:pos="4536"/>
          <w:tab w:val="right" w:pos="9072"/>
        </w:tabs>
      </w:pPr>
    </w:p>
    <w:p w14:paraId="447A005C" w14:textId="77777777" w:rsidR="00BB204A" w:rsidRPr="00C97CB4" w:rsidRDefault="00BB204A" w:rsidP="00BB204A">
      <w:pPr>
        <w:tabs>
          <w:tab w:val="center" w:pos="4536"/>
          <w:tab w:val="right" w:pos="9072"/>
        </w:tabs>
      </w:pPr>
    </w:p>
    <w:p w14:paraId="176CA330" w14:textId="77777777" w:rsidR="00BB204A" w:rsidRPr="00C97CB4" w:rsidRDefault="00BB204A" w:rsidP="00BB204A"/>
    <w:p w14:paraId="3DBD3324" w14:textId="77777777" w:rsidR="00BB204A" w:rsidRPr="00C97CB4" w:rsidRDefault="00BB204A" w:rsidP="00BB204A"/>
    <w:p w14:paraId="1E5FC997" w14:textId="77777777" w:rsidR="00BB204A" w:rsidRPr="00C97CB4" w:rsidRDefault="00BB204A" w:rsidP="00BB204A"/>
    <w:p w14:paraId="5BC573B4" w14:textId="77777777" w:rsidR="00BB204A" w:rsidRPr="00C97CB4" w:rsidRDefault="00BB204A" w:rsidP="00BB204A"/>
    <w:p w14:paraId="40F4B607" w14:textId="77777777" w:rsidR="00BB204A" w:rsidRPr="00C97CB4" w:rsidRDefault="00BB204A" w:rsidP="00BB204A"/>
    <w:p w14:paraId="06F80B21" w14:textId="77777777" w:rsidR="00BB204A" w:rsidRPr="00C97CB4" w:rsidRDefault="00BB204A" w:rsidP="00BB204A"/>
    <w:p w14:paraId="74CFA9A2" w14:textId="77777777" w:rsidR="00BB204A" w:rsidRPr="00C97CB4" w:rsidRDefault="00BB204A" w:rsidP="00BB204A"/>
    <w:p w14:paraId="5DAB91FA" w14:textId="77777777" w:rsidR="00BB204A" w:rsidRPr="00C97CB4" w:rsidRDefault="00BB204A" w:rsidP="00BB204A"/>
    <w:p w14:paraId="19A5DEAD" w14:textId="77777777" w:rsidR="00F16FF1" w:rsidRPr="00C97CB4" w:rsidRDefault="00F16FF1" w:rsidP="00BB204A"/>
    <w:p w14:paraId="6ECEC6A4" w14:textId="77777777" w:rsidR="00F16FF1" w:rsidRPr="00C97CB4" w:rsidRDefault="00F16FF1" w:rsidP="00BB204A"/>
    <w:p w14:paraId="6A7EB19E" w14:textId="77777777" w:rsidR="00F16FF1" w:rsidRPr="00C97CB4" w:rsidRDefault="00F16FF1" w:rsidP="00BB204A"/>
    <w:p w14:paraId="19349234" w14:textId="77777777" w:rsidR="00F16FF1" w:rsidRPr="00C97CB4" w:rsidRDefault="00F16FF1" w:rsidP="00BB204A"/>
    <w:p w14:paraId="080E84C2" w14:textId="77777777" w:rsidR="00F16FF1" w:rsidRPr="00C97CB4" w:rsidRDefault="00F16FF1" w:rsidP="00BB204A"/>
    <w:p w14:paraId="34B4A8F5" w14:textId="77777777" w:rsidR="00F16FF1" w:rsidRPr="00C97CB4" w:rsidRDefault="00F16FF1" w:rsidP="00BB204A"/>
    <w:p w14:paraId="64F50BD4" w14:textId="77777777" w:rsidR="00F1238B" w:rsidRPr="00C97CB4" w:rsidRDefault="00F1238B" w:rsidP="00BB204A"/>
    <w:p w14:paraId="71CD43DF" w14:textId="77777777" w:rsidR="00F16FF1" w:rsidRPr="00C97CB4" w:rsidRDefault="00F16FF1" w:rsidP="00BB204A"/>
    <w:p w14:paraId="1A0C13D7" w14:textId="77777777" w:rsidR="00BB204A" w:rsidRPr="00C97CB4" w:rsidRDefault="00BB204A" w:rsidP="00BB204A"/>
    <w:p w14:paraId="5C61E7C9" w14:textId="77777777" w:rsidR="00BB204A" w:rsidRPr="00C97CB4" w:rsidRDefault="00BB204A" w:rsidP="00BB204A">
      <w:pPr>
        <w:pBdr>
          <w:top w:val="single" w:sz="4" w:space="1" w:color="404040"/>
        </w:pBdr>
        <w:tabs>
          <w:tab w:val="center" w:pos="4536"/>
          <w:tab w:val="right" w:pos="9072"/>
        </w:tabs>
        <w:jc w:val="center"/>
        <w:rPr>
          <w:color w:val="404040"/>
          <w:spacing w:val="20"/>
        </w:rPr>
      </w:pPr>
      <w:r w:rsidRPr="00C97CB4">
        <w:rPr>
          <w:color w:val="404040"/>
          <w:spacing w:val="20"/>
        </w:rPr>
        <w:t>Banski dvori | Trg Sv. Marka 2  | 10000 Zagreb | tel. 01 4569 222 | vlada.gov.hr</w:t>
      </w:r>
    </w:p>
    <w:p w14:paraId="4653CE25" w14:textId="4234C63E" w:rsidR="007B487E" w:rsidRPr="00C97CB4" w:rsidRDefault="007B487E" w:rsidP="00BB204A">
      <w:pPr>
        <w:pStyle w:val="Default"/>
        <w:rPr>
          <w:rFonts w:ascii="Times New Roman" w:hAnsi="Times New Roman" w:cs="Times New Roman"/>
          <w:b/>
          <w:bCs/>
          <w:color w:val="auto"/>
        </w:rPr>
      </w:pPr>
    </w:p>
    <w:p w14:paraId="051CF3EC" w14:textId="657D5E14" w:rsidR="00BB204A" w:rsidRPr="00C97CB4" w:rsidRDefault="00BB204A" w:rsidP="00BB204A">
      <w:pPr>
        <w:pStyle w:val="Default"/>
        <w:rPr>
          <w:rFonts w:ascii="Times New Roman" w:hAnsi="Times New Roman" w:cs="Times New Roman"/>
          <w:color w:val="auto"/>
        </w:rPr>
      </w:pPr>
      <w:r w:rsidRPr="00C97CB4">
        <w:rPr>
          <w:rFonts w:ascii="Times New Roman" w:hAnsi="Times New Roman" w:cs="Times New Roman"/>
          <w:b/>
          <w:bCs/>
          <w:color w:val="auto"/>
        </w:rPr>
        <w:t xml:space="preserve">Klasa: </w:t>
      </w:r>
    </w:p>
    <w:p w14:paraId="42C669E5" w14:textId="77777777" w:rsidR="00BB204A" w:rsidRPr="00C97CB4" w:rsidRDefault="00BB204A" w:rsidP="00BB204A">
      <w:pPr>
        <w:pStyle w:val="Default"/>
        <w:rPr>
          <w:rFonts w:ascii="Times New Roman" w:hAnsi="Times New Roman" w:cs="Times New Roman"/>
          <w:color w:val="auto"/>
        </w:rPr>
      </w:pPr>
      <w:r w:rsidRPr="00C97CB4">
        <w:rPr>
          <w:rFonts w:ascii="Times New Roman" w:hAnsi="Times New Roman" w:cs="Times New Roman"/>
          <w:b/>
          <w:bCs/>
          <w:color w:val="auto"/>
        </w:rPr>
        <w:t xml:space="preserve">Urbroj: </w:t>
      </w:r>
    </w:p>
    <w:p w14:paraId="3FC697DE" w14:textId="11FCA2DA" w:rsidR="00BB204A" w:rsidRPr="00C97CB4" w:rsidRDefault="00BB204A" w:rsidP="00BB204A">
      <w:pPr>
        <w:pStyle w:val="Default"/>
        <w:rPr>
          <w:rFonts w:ascii="Times New Roman" w:hAnsi="Times New Roman" w:cs="Times New Roman"/>
          <w:b/>
          <w:bCs/>
          <w:color w:val="auto"/>
        </w:rPr>
      </w:pPr>
      <w:r w:rsidRPr="00C97CB4">
        <w:rPr>
          <w:rFonts w:ascii="Times New Roman" w:hAnsi="Times New Roman" w:cs="Times New Roman"/>
          <w:b/>
          <w:bCs/>
          <w:color w:val="auto"/>
        </w:rPr>
        <w:t xml:space="preserve">Zagreb, </w:t>
      </w:r>
    </w:p>
    <w:p w14:paraId="40BCF4EB" w14:textId="77777777" w:rsidR="00BB204A" w:rsidRPr="00C97CB4" w:rsidRDefault="00BB204A" w:rsidP="00BB204A">
      <w:pPr>
        <w:pStyle w:val="Default"/>
        <w:rPr>
          <w:rFonts w:ascii="Times New Roman" w:hAnsi="Times New Roman" w:cs="Times New Roman"/>
          <w:color w:val="auto"/>
        </w:rPr>
      </w:pPr>
    </w:p>
    <w:p w14:paraId="2C0CA9F9" w14:textId="39D52180" w:rsidR="00BB204A" w:rsidRPr="00C97CB4" w:rsidRDefault="00B5622A" w:rsidP="00BB204A">
      <w:pPr>
        <w:pStyle w:val="Default"/>
        <w:ind w:left="3540" w:firstLine="708"/>
        <w:rPr>
          <w:rFonts w:ascii="Times New Roman" w:hAnsi="Times New Roman" w:cs="Times New Roman"/>
          <w:b/>
          <w:bCs/>
          <w:color w:val="auto"/>
        </w:rPr>
      </w:pPr>
      <w:r w:rsidRPr="00C97CB4">
        <w:rPr>
          <w:rFonts w:ascii="Times New Roman" w:hAnsi="Times New Roman" w:cs="Times New Roman"/>
          <w:b/>
          <w:bCs/>
          <w:color w:val="auto"/>
        </w:rPr>
        <w:t>PREDSJEDNIKU HRVATSKOGA SABORA</w:t>
      </w:r>
    </w:p>
    <w:p w14:paraId="4072FBC0" w14:textId="1630BCD5" w:rsidR="00B5622A" w:rsidRPr="00C97CB4" w:rsidRDefault="00B5622A" w:rsidP="00BB204A">
      <w:pPr>
        <w:pStyle w:val="Default"/>
        <w:ind w:left="3540" w:firstLine="708"/>
        <w:rPr>
          <w:rFonts w:ascii="Times New Roman" w:hAnsi="Times New Roman" w:cs="Times New Roman"/>
          <w:b/>
          <w:bCs/>
          <w:color w:val="auto"/>
        </w:rPr>
      </w:pPr>
    </w:p>
    <w:p w14:paraId="66C9072D" w14:textId="49253458" w:rsidR="00B5622A" w:rsidRPr="00C97CB4" w:rsidRDefault="00B5622A" w:rsidP="00BB204A">
      <w:pPr>
        <w:pStyle w:val="Default"/>
        <w:ind w:left="3540" w:firstLine="708"/>
        <w:rPr>
          <w:rFonts w:ascii="Times New Roman" w:hAnsi="Times New Roman" w:cs="Times New Roman"/>
          <w:b/>
          <w:bCs/>
          <w:color w:val="auto"/>
        </w:rPr>
      </w:pPr>
    </w:p>
    <w:p w14:paraId="3355FC7F" w14:textId="409A8654" w:rsidR="00B5622A" w:rsidRPr="00C97CB4" w:rsidRDefault="00B5622A" w:rsidP="00B5622A">
      <w:pPr>
        <w:pStyle w:val="Default"/>
        <w:ind w:left="1418" w:hanging="1418"/>
        <w:rPr>
          <w:rFonts w:ascii="Times New Roman" w:hAnsi="Times New Roman" w:cs="Times New Roman"/>
          <w:bCs/>
          <w:color w:val="auto"/>
        </w:rPr>
      </w:pPr>
      <w:r w:rsidRPr="00C97CB4">
        <w:rPr>
          <w:rFonts w:ascii="Times New Roman" w:hAnsi="Times New Roman" w:cs="Times New Roman"/>
          <w:bCs/>
          <w:color w:val="auto"/>
        </w:rPr>
        <w:t>PREDMET:</w:t>
      </w:r>
      <w:r w:rsidRPr="00C97CB4">
        <w:rPr>
          <w:rFonts w:ascii="Times New Roman" w:hAnsi="Times New Roman" w:cs="Times New Roman"/>
          <w:bCs/>
          <w:color w:val="auto"/>
        </w:rPr>
        <w:tab/>
        <w:t>Konačni prijedlog zakona o klimatskim promjenama i zaštiti ozonskog sloja – amandmani Vlade</w:t>
      </w:r>
    </w:p>
    <w:p w14:paraId="032019B7" w14:textId="018722C1" w:rsidR="00B5622A" w:rsidRPr="00C97CB4" w:rsidRDefault="00B5622A" w:rsidP="00B5622A">
      <w:pPr>
        <w:pStyle w:val="Default"/>
        <w:ind w:left="1418" w:hanging="1418"/>
        <w:rPr>
          <w:rFonts w:ascii="Times New Roman" w:hAnsi="Times New Roman" w:cs="Times New Roman"/>
          <w:bCs/>
          <w:color w:val="auto"/>
        </w:rPr>
      </w:pPr>
    </w:p>
    <w:p w14:paraId="384CEC1B" w14:textId="77777777" w:rsidR="00B5622A" w:rsidRPr="00C97CB4" w:rsidRDefault="00B5622A" w:rsidP="00B5622A">
      <w:pPr>
        <w:pStyle w:val="Default"/>
        <w:ind w:left="1418" w:hanging="1418"/>
        <w:rPr>
          <w:rFonts w:ascii="Times New Roman" w:hAnsi="Times New Roman" w:cs="Times New Roman"/>
          <w:bCs/>
          <w:color w:val="auto"/>
        </w:rPr>
      </w:pPr>
    </w:p>
    <w:p w14:paraId="2B6ED248" w14:textId="036CDEC6" w:rsidR="00FB0D84" w:rsidRPr="00C97CB4" w:rsidRDefault="00FB0D84" w:rsidP="00F12A23">
      <w:pPr>
        <w:ind w:left="6372"/>
        <w:rPr>
          <w:color w:val="000000"/>
          <w:lang w:eastAsia="hr-HR"/>
        </w:rPr>
      </w:pPr>
    </w:p>
    <w:p w14:paraId="2C114A35" w14:textId="64ACE63D" w:rsidR="00657953" w:rsidRDefault="00657953" w:rsidP="00BE5880">
      <w:pPr>
        <w:pStyle w:val="Tijeloteksta2"/>
        <w:shd w:val="clear" w:color="auto" w:fill="auto"/>
        <w:spacing w:before="0" w:line="240" w:lineRule="auto"/>
        <w:ind w:right="23" w:firstLine="1418"/>
        <w:rPr>
          <w:sz w:val="24"/>
          <w:szCs w:val="24"/>
        </w:rPr>
      </w:pPr>
      <w:r w:rsidRPr="00C97CB4">
        <w:rPr>
          <w:sz w:val="24"/>
          <w:szCs w:val="24"/>
        </w:rPr>
        <w:t>Na temelju članka 85. Ustava Republike Hrvatske (</w:t>
      </w:r>
      <w:r w:rsidR="001026E4" w:rsidRPr="00C97CB4">
        <w:rPr>
          <w:sz w:val="24"/>
          <w:szCs w:val="24"/>
        </w:rPr>
        <w:t>„</w:t>
      </w:r>
      <w:r w:rsidRPr="00C97CB4">
        <w:rPr>
          <w:sz w:val="24"/>
          <w:szCs w:val="24"/>
        </w:rPr>
        <w:t>Narodne novine</w:t>
      </w:r>
      <w:r w:rsidR="001026E4" w:rsidRPr="00C97CB4">
        <w:rPr>
          <w:sz w:val="24"/>
          <w:szCs w:val="24"/>
        </w:rPr>
        <w:t>“</w:t>
      </w:r>
      <w:r w:rsidRPr="00C97CB4">
        <w:rPr>
          <w:sz w:val="24"/>
          <w:szCs w:val="24"/>
        </w:rPr>
        <w:t>, br. 85/10</w:t>
      </w:r>
      <w:r w:rsidR="00B5622A" w:rsidRPr="00C97CB4">
        <w:rPr>
          <w:sz w:val="24"/>
          <w:szCs w:val="24"/>
        </w:rPr>
        <w:t>.</w:t>
      </w:r>
      <w:r w:rsidRPr="00C97CB4">
        <w:rPr>
          <w:sz w:val="24"/>
          <w:szCs w:val="24"/>
        </w:rPr>
        <w:t xml:space="preserve"> - pročišćeni tekst i 5/14</w:t>
      </w:r>
      <w:r w:rsidR="001026E4" w:rsidRPr="00C97CB4">
        <w:rPr>
          <w:sz w:val="24"/>
          <w:szCs w:val="24"/>
        </w:rPr>
        <w:t>.</w:t>
      </w:r>
      <w:r w:rsidRPr="00C97CB4">
        <w:rPr>
          <w:sz w:val="24"/>
          <w:szCs w:val="24"/>
        </w:rPr>
        <w:t xml:space="preserve"> - Odluka Ustavnog suda Republike Hrvatske) i član</w:t>
      </w:r>
      <w:r w:rsidR="004265BF" w:rsidRPr="00C97CB4">
        <w:rPr>
          <w:sz w:val="24"/>
          <w:szCs w:val="24"/>
        </w:rPr>
        <w:t>a</w:t>
      </w:r>
      <w:r w:rsidRPr="00C97CB4">
        <w:rPr>
          <w:sz w:val="24"/>
          <w:szCs w:val="24"/>
        </w:rPr>
        <w:t>ka 196.</w:t>
      </w:r>
      <w:r w:rsidR="004265BF" w:rsidRPr="00C97CB4">
        <w:rPr>
          <w:sz w:val="24"/>
          <w:szCs w:val="24"/>
        </w:rPr>
        <w:t xml:space="preserve"> i 199.</w:t>
      </w:r>
      <w:r w:rsidRPr="00C97CB4">
        <w:rPr>
          <w:sz w:val="24"/>
          <w:szCs w:val="24"/>
        </w:rPr>
        <w:t xml:space="preserve"> Poslovnika Hrvatskoga sabora (</w:t>
      </w:r>
      <w:r w:rsidR="001026E4" w:rsidRPr="00C97CB4">
        <w:rPr>
          <w:sz w:val="24"/>
          <w:szCs w:val="24"/>
        </w:rPr>
        <w:t>„</w:t>
      </w:r>
      <w:r w:rsidRPr="00C97CB4">
        <w:rPr>
          <w:sz w:val="24"/>
          <w:szCs w:val="24"/>
        </w:rPr>
        <w:t>Narodne novine</w:t>
      </w:r>
      <w:r w:rsidR="001026E4" w:rsidRPr="00C97CB4">
        <w:rPr>
          <w:sz w:val="24"/>
          <w:szCs w:val="24"/>
        </w:rPr>
        <w:t>“</w:t>
      </w:r>
      <w:r w:rsidRPr="00C97CB4">
        <w:rPr>
          <w:sz w:val="24"/>
          <w:szCs w:val="24"/>
        </w:rPr>
        <w:t>, br. 81/13</w:t>
      </w:r>
      <w:r w:rsidR="001026E4" w:rsidRPr="00C97CB4">
        <w:rPr>
          <w:sz w:val="24"/>
          <w:szCs w:val="24"/>
        </w:rPr>
        <w:t>.</w:t>
      </w:r>
      <w:r w:rsidRPr="00C97CB4">
        <w:rPr>
          <w:sz w:val="24"/>
          <w:szCs w:val="24"/>
        </w:rPr>
        <w:t>, 113/16</w:t>
      </w:r>
      <w:r w:rsidR="001026E4" w:rsidRPr="00C97CB4">
        <w:rPr>
          <w:sz w:val="24"/>
          <w:szCs w:val="24"/>
        </w:rPr>
        <w:t>.</w:t>
      </w:r>
      <w:r w:rsidRPr="00C97CB4">
        <w:rPr>
          <w:sz w:val="24"/>
          <w:szCs w:val="24"/>
        </w:rPr>
        <w:t>, 69/17</w:t>
      </w:r>
      <w:r w:rsidR="001026E4" w:rsidRPr="00C97CB4">
        <w:rPr>
          <w:sz w:val="24"/>
          <w:szCs w:val="24"/>
        </w:rPr>
        <w:t>.</w:t>
      </w:r>
      <w:r w:rsidR="008B3ACD" w:rsidRPr="00C97CB4">
        <w:rPr>
          <w:sz w:val="24"/>
          <w:szCs w:val="24"/>
        </w:rPr>
        <w:t>,</w:t>
      </w:r>
      <w:r w:rsidRPr="00C97CB4">
        <w:rPr>
          <w:sz w:val="24"/>
          <w:szCs w:val="24"/>
        </w:rPr>
        <w:t xml:space="preserve"> 29/18</w:t>
      </w:r>
      <w:r w:rsidR="001026E4" w:rsidRPr="00C97CB4">
        <w:rPr>
          <w:sz w:val="24"/>
          <w:szCs w:val="24"/>
        </w:rPr>
        <w:t>.</w:t>
      </w:r>
      <w:r w:rsidR="004452D8" w:rsidRPr="00C97CB4">
        <w:rPr>
          <w:sz w:val="24"/>
          <w:szCs w:val="24"/>
        </w:rPr>
        <w:t xml:space="preserve">, </w:t>
      </w:r>
      <w:r w:rsidR="008B3ACD" w:rsidRPr="00C97CB4">
        <w:rPr>
          <w:sz w:val="24"/>
          <w:szCs w:val="24"/>
        </w:rPr>
        <w:t>53/20</w:t>
      </w:r>
      <w:r w:rsidR="001026E4" w:rsidRPr="00C97CB4">
        <w:rPr>
          <w:sz w:val="24"/>
          <w:szCs w:val="24"/>
        </w:rPr>
        <w:t>.</w:t>
      </w:r>
      <w:r w:rsidR="008B3ACD" w:rsidRPr="00C97CB4">
        <w:rPr>
          <w:sz w:val="24"/>
          <w:szCs w:val="24"/>
        </w:rPr>
        <w:t>, 119/20</w:t>
      </w:r>
      <w:r w:rsidR="001026E4" w:rsidRPr="00C97CB4">
        <w:rPr>
          <w:sz w:val="24"/>
          <w:szCs w:val="24"/>
        </w:rPr>
        <w:t>. - Odluka Ustavnog suda Republike Hrvatske</w:t>
      </w:r>
      <w:r w:rsidR="008B3ACD" w:rsidRPr="00C97CB4">
        <w:rPr>
          <w:sz w:val="24"/>
          <w:szCs w:val="24"/>
        </w:rPr>
        <w:t>, 123/20</w:t>
      </w:r>
      <w:r w:rsidR="001026E4" w:rsidRPr="00C97CB4">
        <w:rPr>
          <w:sz w:val="24"/>
          <w:szCs w:val="24"/>
        </w:rPr>
        <w:t>.</w:t>
      </w:r>
      <w:r w:rsidR="008B3ACD" w:rsidRPr="00C97CB4">
        <w:rPr>
          <w:sz w:val="24"/>
          <w:szCs w:val="24"/>
        </w:rPr>
        <w:t xml:space="preserve"> i 86/23</w:t>
      </w:r>
      <w:r w:rsidR="001026E4" w:rsidRPr="00C97CB4">
        <w:rPr>
          <w:sz w:val="24"/>
          <w:szCs w:val="24"/>
        </w:rPr>
        <w:t>. - Odluka Ustavnog suda Republike Hrvatske</w:t>
      </w:r>
      <w:r w:rsidR="004452D8" w:rsidRPr="00C97CB4">
        <w:rPr>
          <w:sz w:val="24"/>
          <w:szCs w:val="24"/>
        </w:rPr>
        <w:t>)</w:t>
      </w:r>
      <w:r w:rsidRPr="00C97CB4">
        <w:rPr>
          <w:sz w:val="24"/>
          <w:szCs w:val="24"/>
        </w:rPr>
        <w:t xml:space="preserve">, Vlada Republike Hrvatske na </w:t>
      </w:r>
      <w:bookmarkStart w:id="0" w:name="_Hlk181954237"/>
      <w:bookmarkStart w:id="1" w:name="_Hlk181954365"/>
      <w:r w:rsidR="00D96CFF" w:rsidRPr="00C97CB4">
        <w:rPr>
          <w:sz w:val="24"/>
          <w:szCs w:val="24"/>
        </w:rPr>
        <w:t>Konačni prijedlog Zakona o klimatskim promjenama i zaštiti ozonskog sloja</w:t>
      </w:r>
      <w:bookmarkEnd w:id="0"/>
      <w:bookmarkEnd w:id="1"/>
      <w:r w:rsidRPr="00C97CB4">
        <w:rPr>
          <w:sz w:val="24"/>
          <w:szCs w:val="24"/>
        </w:rPr>
        <w:t>, podnosi sljedeć</w:t>
      </w:r>
      <w:r w:rsidR="00D96CFF" w:rsidRPr="00C97CB4">
        <w:rPr>
          <w:sz w:val="24"/>
          <w:szCs w:val="24"/>
        </w:rPr>
        <w:t>e</w:t>
      </w:r>
    </w:p>
    <w:p w14:paraId="1C3C694B" w14:textId="77777777" w:rsidR="00EE56F5" w:rsidRPr="00C97CB4" w:rsidRDefault="00EE56F5" w:rsidP="00BE5880">
      <w:pPr>
        <w:pStyle w:val="Tijeloteksta2"/>
        <w:shd w:val="clear" w:color="auto" w:fill="auto"/>
        <w:spacing w:before="0" w:line="240" w:lineRule="auto"/>
        <w:ind w:right="23" w:firstLine="1418"/>
        <w:rPr>
          <w:sz w:val="24"/>
          <w:szCs w:val="24"/>
        </w:rPr>
      </w:pPr>
    </w:p>
    <w:p w14:paraId="6C5FA99B" w14:textId="2C29F046" w:rsidR="00B5622A" w:rsidRPr="00BE5880" w:rsidRDefault="00C71699" w:rsidP="00BE5880">
      <w:pPr>
        <w:pStyle w:val="Tijeloteksta2"/>
        <w:shd w:val="clear" w:color="auto" w:fill="auto"/>
        <w:spacing w:before="0" w:line="240" w:lineRule="auto"/>
        <w:ind w:right="23"/>
        <w:jc w:val="center"/>
        <w:rPr>
          <w:b/>
          <w:bCs/>
          <w:sz w:val="24"/>
          <w:szCs w:val="24"/>
        </w:rPr>
      </w:pPr>
      <w:r w:rsidRPr="00C97CB4">
        <w:rPr>
          <w:b/>
          <w:bCs/>
          <w:sz w:val="24"/>
          <w:szCs w:val="24"/>
        </w:rPr>
        <w:t>A M A N D M A N E</w:t>
      </w:r>
      <w:bookmarkStart w:id="2" w:name="_Hlk193360607"/>
    </w:p>
    <w:p w14:paraId="6ECC3874" w14:textId="6C2706ED" w:rsidR="00B5776E" w:rsidRPr="00C97CB4" w:rsidRDefault="00657953" w:rsidP="00B5622A">
      <w:pPr>
        <w:pStyle w:val="Bodytext20"/>
        <w:shd w:val="clear" w:color="auto" w:fill="auto"/>
        <w:tabs>
          <w:tab w:val="center" w:pos="4536"/>
        </w:tabs>
        <w:spacing w:after="0" w:line="240" w:lineRule="auto"/>
        <w:ind w:firstLine="1418"/>
        <w:jc w:val="left"/>
        <w:rPr>
          <w:sz w:val="24"/>
          <w:szCs w:val="24"/>
        </w:rPr>
      </w:pPr>
      <w:r w:rsidRPr="00C97CB4">
        <w:rPr>
          <w:sz w:val="24"/>
          <w:szCs w:val="24"/>
        </w:rPr>
        <w:t>A</w:t>
      </w:r>
      <w:r w:rsidR="00C71699" w:rsidRPr="00C97CB4">
        <w:rPr>
          <w:sz w:val="24"/>
          <w:szCs w:val="24"/>
        </w:rPr>
        <w:t>mandman</w:t>
      </w:r>
      <w:r w:rsidR="00FB3BCD" w:rsidRPr="00C97CB4">
        <w:rPr>
          <w:sz w:val="24"/>
          <w:szCs w:val="24"/>
        </w:rPr>
        <w:t xml:space="preserve"> I.</w:t>
      </w:r>
    </w:p>
    <w:p w14:paraId="41191D45" w14:textId="77777777" w:rsidR="001B0D79" w:rsidRPr="00C97CB4" w:rsidRDefault="001B0D79" w:rsidP="00C71699">
      <w:pPr>
        <w:pStyle w:val="Bodytext20"/>
        <w:shd w:val="clear" w:color="auto" w:fill="auto"/>
        <w:tabs>
          <w:tab w:val="center" w:pos="4536"/>
        </w:tabs>
        <w:spacing w:after="0" w:line="240" w:lineRule="auto"/>
        <w:jc w:val="left"/>
        <w:rPr>
          <w:sz w:val="24"/>
          <w:szCs w:val="24"/>
        </w:rPr>
      </w:pPr>
    </w:p>
    <w:p w14:paraId="5712E32B" w14:textId="0BEA34A8" w:rsidR="001B0D79" w:rsidRPr="00C97CB4" w:rsidRDefault="001B0D79" w:rsidP="00B5622A">
      <w:pPr>
        <w:pStyle w:val="Bodytext20"/>
        <w:shd w:val="clear" w:color="auto" w:fill="auto"/>
        <w:tabs>
          <w:tab w:val="center" w:pos="4536"/>
        </w:tabs>
        <w:spacing w:after="0" w:line="240" w:lineRule="auto"/>
        <w:ind w:firstLine="1418"/>
        <w:jc w:val="left"/>
        <w:rPr>
          <w:b w:val="0"/>
          <w:bCs w:val="0"/>
          <w:sz w:val="24"/>
          <w:szCs w:val="24"/>
        </w:rPr>
      </w:pPr>
      <w:r w:rsidRPr="00C97CB4">
        <w:rPr>
          <w:b w:val="0"/>
          <w:bCs w:val="0"/>
          <w:sz w:val="24"/>
          <w:szCs w:val="24"/>
        </w:rPr>
        <w:t>U članku 14. stavak 3. mijenja se i glasi:</w:t>
      </w:r>
    </w:p>
    <w:bookmarkEnd w:id="2"/>
    <w:p w14:paraId="52FA7268" w14:textId="77777777" w:rsidR="001026E4" w:rsidRPr="00C97CB4" w:rsidRDefault="001026E4" w:rsidP="001026E4">
      <w:pPr>
        <w:pStyle w:val="Bodytext20"/>
        <w:shd w:val="clear" w:color="auto" w:fill="auto"/>
        <w:tabs>
          <w:tab w:val="center" w:pos="4536"/>
        </w:tabs>
        <w:spacing w:after="0" w:line="240" w:lineRule="auto"/>
        <w:jc w:val="center"/>
        <w:rPr>
          <w:sz w:val="24"/>
          <w:szCs w:val="24"/>
        </w:rPr>
      </w:pPr>
    </w:p>
    <w:p w14:paraId="73B6DC57" w14:textId="09A65A37" w:rsidR="001B0D79" w:rsidRPr="00C97CB4" w:rsidRDefault="005C5932" w:rsidP="001B0D79">
      <w:pPr>
        <w:jc w:val="both"/>
        <w:rPr>
          <w:rFonts w:eastAsia="Times New Roman"/>
          <w:lang w:eastAsia="hr-HR"/>
        </w:rPr>
      </w:pPr>
      <w:r w:rsidRPr="00C97CB4">
        <w:rPr>
          <w:rFonts w:eastAsia="Times New Roman"/>
          <w:lang w:eastAsia="hr-HR"/>
        </w:rPr>
        <w:t>„</w:t>
      </w:r>
      <w:r w:rsidR="001B0D79" w:rsidRPr="00C97CB4">
        <w:rPr>
          <w:rFonts w:eastAsia="Times New Roman"/>
          <w:lang w:eastAsia="hr-HR"/>
        </w:rPr>
        <w:t>(3) Mjere prilagodbe provode sva tijela državne uprave i pravne osobe s javnim ovlastima nadležna za poslove meteorologije, zaštite okoliša, klimatskih promjena, poljoprivrede, ribarstva, šumarstva, vodnoga gospodarstva, energetike, industrije, prometa, infrastrukture, prostornoga uređenja, zaštite prirode, mora, turizma, obrazovanja, kulture, financija, unutarnjih poslova, civilne zaštite, vatrogastva, demografije, znanosti, zaštite na radu i zaštite ljudskog zdravlja.</w:t>
      </w:r>
      <w:r w:rsidRPr="00C97CB4">
        <w:rPr>
          <w:rFonts w:eastAsia="Times New Roman"/>
          <w:lang w:eastAsia="hr-HR"/>
        </w:rPr>
        <w:t>“.</w:t>
      </w:r>
    </w:p>
    <w:p w14:paraId="7430ABB5" w14:textId="77777777" w:rsidR="00F95E42" w:rsidRPr="00C97CB4" w:rsidRDefault="00F95E42" w:rsidP="00B86FB4">
      <w:pPr>
        <w:spacing w:line="293" w:lineRule="exact"/>
        <w:ind w:right="20"/>
        <w:jc w:val="both"/>
      </w:pPr>
    </w:p>
    <w:p w14:paraId="6B70A0C7" w14:textId="20D8BC5F" w:rsidR="00F95E42" w:rsidRPr="00C97CB4" w:rsidRDefault="00F95E42" w:rsidP="00B5622A">
      <w:pPr>
        <w:spacing w:line="293" w:lineRule="exact"/>
        <w:ind w:left="20" w:right="20" w:firstLine="1398"/>
        <w:jc w:val="both"/>
        <w:rPr>
          <w:u w:val="single"/>
        </w:rPr>
      </w:pPr>
      <w:r w:rsidRPr="00C97CB4">
        <w:rPr>
          <w:u w:val="single"/>
        </w:rPr>
        <w:t>Obrazloženje:</w:t>
      </w:r>
    </w:p>
    <w:p w14:paraId="59E17AC0" w14:textId="77777777" w:rsidR="00F95E42" w:rsidRPr="00C97CB4" w:rsidRDefault="00F95E42" w:rsidP="00F95E42">
      <w:pPr>
        <w:spacing w:line="293" w:lineRule="exact"/>
        <w:ind w:left="20" w:right="20"/>
        <w:jc w:val="both"/>
      </w:pPr>
    </w:p>
    <w:p w14:paraId="1990DE33" w14:textId="12A164AF" w:rsidR="001B0D79" w:rsidRPr="00C97CB4" w:rsidRDefault="007D4D5B" w:rsidP="00B5622A">
      <w:pPr>
        <w:ind w:firstLine="1418"/>
        <w:jc w:val="both"/>
      </w:pPr>
      <w:r>
        <w:rPr>
          <w:lang w:eastAsia="hr-HR"/>
        </w:rPr>
        <w:t xml:space="preserve">Prema </w:t>
      </w:r>
      <w:r w:rsidR="00833044">
        <w:rPr>
          <w:lang w:eastAsia="hr-HR"/>
        </w:rPr>
        <w:t>člank</w:t>
      </w:r>
      <w:r>
        <w:rPr>
          <w:lang w:eastAsia="hr-HR"/>
        </w:rPr>
        <w:t>u</w:t>
      </w:r>
      <w:r w:rsidR="00833044">
        <w:rPr>
          <w:lang w:eastAsia="hr-HR"/>
        </w:rPr>
        <w:t xml:space="preserve"> 4. </w:t>
      </w:r>
      <w:r w:rsidR="00080A80">
        <w:rPr>
          <w:lang w:eastAsia="hr-HR"/>
        </w:rPr>
        <w:t>Zakon</w:t>
      </w:r>
      <w:r w:rsidR="00833044">
        <w:rPr>
          <w:lang w:eastAsia="hr-HR"/>
        </w:rPr>
        <w:t>a</w:t>
      </w:r>
      <w:r w:rsidR="00080A80">
        <w:rPr>
          <w:lang w:eastAsia="hr-HR"/>
        </w:rPr>
        <w:t xml:space="preserve"> o vatrogas</w:t>
      </w:r>
      <w:r w:rsidR="00D34F45">
        <w:rPr>
          <w:lang w:eastAsia="hr-HR"/>
        </w:rPr>
        <w:t>tvu</w:t>
      </w:r>
      <w:r w:rsidR="00700FC8">
        <w:rPr>
          <w:lang w:eastAsia="hr-HR"/>
        </w:rPr>
        <w:t xml:space="preserve"> (</w:t>
      </w:r>
      <w:r w:rsidR="00157665">
        <w:rPr>
          <w:lang w:eastAsia="hr-HR"/>
        </w:rPr>
        <w:t>„</w:t>
      </w:r>
      <w:r w:rsidR="00D34F45" w:rsidRPr="00D34F45">
        <w:rPr>
          <w:lang w:eastAsia="hr-HR"/>
        </w:rPr>
        <w:t>N</w:t>
      </w:r>
      <w:r w:rsidR="00700FC8">
        <w:rPr>
          <w:lang w:eastAsia="hr-HR"/>
        </w:rPr>
        <w:t>arodne novine</w:t>
      </w:r>
      <w:r w:rsidR="00157665">
        <w:rPr>
          <w:lang w:eastAsia="hr-HR"/>
        </w:rPr>
        <w:t>“</w:t>
      </w:r>
      <w:r w:rsidR="00700FC8">
        <w:rPr>
          <w:lang w:eastAsia="hr-HR"/>
        </w:rPr>
        <w:t>, br.</w:t>
      </w:r>
      <w:r w:rsidR="00D34F45" w:rsidRPr="00D34F45">
        <w:rPr>
          <w:lang w:eastAsia="hr-HR"/>
        </w:rPr>
        <w:t xml:space="preserve"> 125/19</w:t>
      </w:r>
      <w:r w:rsidR="00157665">
        <w:rPr>
          <w:lang w:eastAsia="hr-HR"/>
        </w:rPr>
        <w:t xml:space="preserve">. i 114/22. </w:t>
      </w:r>
      <w:r w:rsidR="00700FC8">
        <w:rPr>
          <w:lang w:eastAsia="hr-HR"/>
        </w:rPr>
        <w:t xml:space="preserve">) </w:t>
      </w:r>
      <w:r w:rsidR="000D5410" w:rsidRPr="00C97CB4">
        <w:rPr>
          <w:lang w:eastAsia="hr-HR"/>
        </w:rPr>
        <w:t>Hrvatsk</w:t>
      </w:r>
      <w:r w:rsidR="00833044">
        <w:rPr>
          <w:lang w:eastAsia="hr-HR"/>
        </w:rPr>
        <w:t>a</w:t>
      </w:r>
      <w:r w:rsidR="000D5410" w:rsidRPr="00C97CB4">
        <w:rPr>
          <w:lang w:eastAsia="hr-HR"/>
        </w:rPr>
        <w:t xml:space="preserve"> vatrogasn</w:t>
      </w:r>
      <w:r w:rsidR="00833044">
        <w:rPr>
          <w:lang w:eastAsia="hr-HR"/>
        </w:rPr>
        <w:t>a</w:t>
      </w:r>
      <w:r w:rsidR="000D5410" w:rsidRPr="00C97CB4">
        <w:rPr>
          <w:lang w:eastAsia="hr-HR"/>
        </w:rPr>
        <w:t xml:space="preserve"> zajednic</w:t>
      </w:r>
      <w:r w:rsidR="00833044">
        <w:rPr>
          <w:lang w:eastAsia="hr-HR"/>
        </w:rPr>
        <w:t xml:space="preserve">a </w:t>
      </w:r>
      <w:r w:rsidR="00833044" w:rsidRPr="00833044">
        <w:rPr>
          <w:lang w:eastAsia="hr-HR"/>
        </w:rPr>
        <w:t>je središnji državni ured nadležan za vatrogastvo</w:t>
      </w:r>
      <w:r>
        <w:rPr>
          <w:lang w:eastAsia="hr-HR"/>
        </w:rPr>
        <w:t>. S</w:t>
      </w:r>
      <w:r w:rsidR="00833044">
        <w:rPr>
          <w:lang w:eastAsia="hr-HR"/>
        </w:rPr>
        <w:t xml:space="preserve"> tim u vezi</w:t>
      </w:r>
      <w:r w:rsidR="000D5410" w:rsidRPr="00C97CB4">
        <w:rPr>
          <w:lang w:eastAsia="hr-HR"/>
        </w:rPr>
        <w:t xml:space="preserve"> p</w:t>
      </w:r>
      <w:r w:rsidR="001B0D79" w:rsidRPr="00C97CB4">
        <w:rPr>
          <w:lang w:eastAsia="hr-HR"/>
        </w:rPr>
        <w:t>redlaže se</w:t>
      </w:r>
      <w:r w:rsidR="000D5410" w:rsidRPr="00C97CB4">
        <w:rPr>
          <w:lang w:eastAsia="hr-HR"/>
        </w:rPr>
        <w:t xml:space="preserve"> riječi</w:t>
      </w:r>
      <w:r w:rsidR="00157665">
        <w:rPr>
          <w:lang w:eastAsia="hr-HR"/>
        </w:rPr>
        <w:t>:</w:t>
      </w:r>
      <w:r w:rsidR="000D5410" w:rsidRPr="00C97CB4">
        <w:rPr>
          <w:lang w:eastAsia="hr-HR"/>
        </w:rPr>
        <w:t xml:space="preserve"> „zaštite od požara“ zamijeniti rječ</w:t>
      </w:r>
      <w:r w:rsidR="00157665">
        <w:rPr>
          <w:lang w:eastAsia="hr-HR"/>
        </w:rPr>
        <w:t>ju</w:t>
      </w:r>
      <w:r w:rsidR="000D5410" w:rsidRPr="00C97CB4">
        <w:rPr>
          <w:lang w:eastAsia="hr-HR"/>
        </w:rPr>
        <w:t xml:space="preserve">: „vatrogastva“. </w:t>
      </w:r>
    </w:p>
    <w:p w14:paraId="4F43396B" w14:textId="77151E85" w:rsidR="001B0D79" w:rsidRPr="00C97CB4" w:rsidRDefault="001B0D79" w:rsidP="00FB3BCD">
      <w:pPr>
        <w:pStyle w:val="Bodytext20"/>
        <w:shd w:val="clear" w:color="auto" w:fill="auto"/>
        <w:tabs>
          <w:tab w:val="center" w:pos="4536"/>
        </w:tabs>
        <w:spacing w:after="0" w:line="240" w:lineRule="auto"/>
        <w:jc w:val="left"/>
        <w:rPr>
          <w:b w:val="0"/>
          <w:bCs w:val="0"/>
          <w:sz w:val="24"/>
          <w:szCs w:val="24"/>
        </w:rPr>
      </w:pPr>
    </w:p>
    <w:p w14:paraId="0230E5DC" w14:textId="50065336" w:rsidR="00FB3BCD" w:rsidRPr="00C97CB4" w:rsidRDefault="00C71699" w:rsidP="00B5622A">
      <w:pPr>
        <w:pStyle w:val="Bodytext20"/>
        <w:shd w:val="clear" w:color="auto" w:fill="auto"/>
        <w:tabs>
          <w:tab w:val="center" w:pos="4536"/>
        </w:tabs>
        <w:spacing w:after="0" w:line="240" w:lineRule="auto"/>
        <w:ind w:firstLine="1418"/>
        <w:jc w:val="left"/>
        <w:rPr>
          <w:sz w:val="24"/>
          <w:szCs w:val="24"/>
        </w:rPr>
      </w:pPr>
      <w:r w:rsidRPr="00C97CB4">
        <w:rPr>
          <w:sz w:val="24"/>
          <w:szCs w:val="24"/>
        </w:rPr>
        <w:t>Amandman</w:t>
      </w:r>
      <w:r w:rsidR="00FB3BCD" w:rsidRPr="00C97CB4">
        <w:rPr>
          <w:sz w:val="24"/>
          <w:szCs w:val="24"/>
        </w:rPr>
        <w:t xml:space="preserve"> II.</w:t>
      </w:r>
    </w:p>
    <w:p w14:paraId="4A085256" w14:textId="77777777" w:rsidR="001B0D79" w:rsidRPr="00C97CB4" w:rsidRDefault="001B0D79" w:rsidP="00FB3BCD">
      <w:pPr>
        <w:pStyle w:val="Bodytext20"/>
        <w:shd w:val="clear" w:color="auto" w:fill="auto"/>
        <w:tabs>
          <w:tab w:val="center" w:pos="4536"/>
        </w:tabs>
        <w:spacing w:after="0" w:line="240" w:lineRule="auto"/>
        <w:jc w:val="left"/>
        <w:rPr>
          <w:sz w:val="24"/>
          <w:szCs w:val="24"/>
        </w:rPr>
      </w:pPr>
    </w:p>
    <w:p w14:paraId="3AFF85FB" w14:textId="2151FCB6" w:rsidR="001B0D79" w:rsidRPr="00C97CB4" w:rsidRDefault="001B0D79" w:rsidP="00B5622A">
      <w:pPr>
        <w:pStyle w:val="Bodytext20"/>
        <w:shd w:val="clear" w:color="auto" w:fill="auto"/>
        <w:tabs>
          <w:tab w:val="center" w:pos="4536"/>
        </w:tabs>
        <w:spacing w:after="0" w:line="240" w:lineRule="auto"/>
        <w:ind w:firstLine="1418"/>
        <w:jc w:val="left"/>
        <w:rPr>
          <w:b w:val="0"/>
          <w:bCs w:val="0"/>
          <w:sz w:val="24"/>
          <w:szCs w:val="24"/>
        </w:rPr>
      </w:pPr>
      <w:r w:rsidRPr="00C97CB4">
        <w:rPr>
          <w:b w:val="0"/>
          <w:bCs w:val="0"/>
          <w:sz w:val="24"/>
          <w:szCs w:val="24"/>
        </w:rPr>
        <w:t>U članku 15. stavak 2. mijenja se i glasi:</w:t>
      </w:r>
    </w:p>
    <w:p w14:paraId="274D21E0" w14:textId="77777777" w:rsidR="001B0D79" w:rsidRPr="00C97CB4" w:rsidRDefault="001B0D79" w:rsidP="00FB3BCD">
      <w:pPr>
        <w:pStyle w:val="Bodytext20"/>
        <w:shd w:val="clear" w:color="auto" w:fill="auto"/>
        <w:tabs>
          <w:tab w:val="center" w:pos="4536"/>
        </w:tabs>
        <w:spacing w:after="0" w:line="240" w:lineRule="auto"/>
        <w:jc w:val="left"/>
        <w:rPr>
          <w:sz w:val="24"/>
          <w:szCs w:val="24"/>
        </w:rPr>
      </w:pPr>
    </w:p>
    <w:p w14:paraId="57531043" w14:textId="203F5546" w:rsidR="001B0D79" w:rsidRPr="00C97CB4" w:rsidRDefault="005C5932" w:rsidP="001B0D79">
      <w:pPr>
        <w:jc w:val="both"/>
        <w:rPr>
          <w:rFonts w:eastAsia="Times New Roman"/>
          <w:lang w:eastAsia="hr-HR"/>
        </w:rPr>
      </w:pPr>
      <w:r w:rsidRPr="00C97CB4">
        <w:rPr>
          <w:rFonts w:eastAsia="Times New Roman"/>
          <w:lang w:eastAsia="hr-HR"/>
        </w:rPr>
        <w:t>„</w:t>
      </w:r>
      <w:r w:rsidR="001B0D79" w:rsidRPr="00C97CB4">
        <w:rPr>
          <w:rFonts w:eastAsia="Times New Roman"/>
          <w:lang w:eastAsia="hr-HR"/>
        </w:rPr>
        <w:t xml:space="preserve">(2) Nositelj izrade Strategije prilagodbe klimatskim promjenama je Ministarstvo u koordinaciji s tijelima državne uprave i pravnim osobama s javnim ovlastima nadležnim za poslove meteorologije, zaštite prirode, </w:t>
      </w:r>
      <w:r w:rsidR="001B0D79" w:rsidRPr="00C97CB4">
        <w:rPr>
          <w:rFonts w:eastAsia="Times New Roman"/>
          <w:lang w:eastAsia="hr-HR"/>
        </w:rPr>
        <w:lastRenderedPageBreak/>
        <w:t xml:space="preserve">zaštite okoliša, poljoprivrede, ribarstva, šumarstva, vodnoga gospodarstva, energetike, industrije, prostornoga uređenja, prometa, mora, infrastrukture, graditeljstva, turizma, obrazovanja, kulture, financija, unutarnjih poslova, civilne zaštite, </w:t>
      </w:r>
      <w:r w:rsidR="00F64FA3" w:rsidRPr="00C97CB4">
        <w:rPr>
          <w:rFonts w:eastAsia="Times New Roman"/>
          <w:lang w:eastAsia="hr-HR"/>
        </w:rPr>
        <w:t>vatrogastva,</w:t>
      </w:r>
      <w:r w:rsidR="001B0D79" w:rsidRPr="00C97CB4">
        <w:rPr>
          <w:rFonts w:eastAsia="Times New Roman"/>
          <w:lang w:eastAsia="hr-HR"/>
        </w:rPr>
        <w:t xml:space="preserve"> demografije, znanosti, zaštite na radu i zaštite ljudskog zdravlja kao sunositeljima.</w:t>
      </w:r>
      <w:r w:rsidRPr="00C97CB4">
        <w:rPr>
          <w:rFonts w:eastAsia="Times New Roman"/>
          <w:lang w:eastAsia="hr-HR"/>
        </w:rPr>
        <w:t>“.</w:t>
      </w:r>
    </w:p>
    <w:p w14:paraId="10318BF5" w14:textId="0CD21ABD" w:rsidR="00B86FB4" w:rsidRDefault="00B86FB4" w:rsidP="00F1238B">
      <w:pPr>
        <w:spacing w:line="298" w:lineRule="exact"/>
        <w:ind w:right="20"/>
        <w:jc w:val="both"/>
      </w:pPr>
    </w:p>
    <w:p w14:paraId="73588BEA" w14:textId="77777777" w:rsidR="00BE5880" w:rsidRPr="00C97CB4" w:rsidRDefault="00BE5880" w:rsidP="00F1238B">
      <w:pPr>
        <w:spacing w:line="298" w:lineRule="exact"/>
        <w:ind w:right="20"/>
        <w:jc w:val="both"/>
      </w:pPr>
    </w:p>
    <w:p w14:paraId="10728139" w14:textId="6E7DB232" w:rsidR="00F1238B" w:rsidRDefault="00F1238B" w:rsidP="00B5622A">
      <w:pPr>
        <w:pStyle w:val="Bodytext20"/>
        <w:shd w:val="clear" w:color="auto" w:fill="auto"/>
        <w:spacing w:after="0" w:line="240" w:lineRule="auto"/>
        <w:ind w:firstLine="1418"/>
        <w:jc w:val="left"/>
        <w:rPr>
          <w:b w:val="0"/>
          <w:bCs w:val="0"/>
          <w:sz w:val="24"/>
          <w:szCs w:val="24"/>
          <w:u w:val="single"/>
        </w:rPr>
      </w:pPr>
      <w:r w:rsidRPr="00C97CB4">
        <w:rPr>
          <w:b w:val="0"/>
          <w:bCs w:val="0"/>
          <w:sz w:val="24"/>
          <w:szCs w:val="24"/>
          <w:u w:val="single"/>
        </w:rPr>
        <w:t>Obrazloženje:</w:t>
      </w:r>
    </w:p>
    <w:p w14:paraId="1FC90789" w14:textId="77777777" w:rsidR="007D4D5B" w:rsidRDefault="007D4D5B" w:rsidP="00B5622A">
      <w:pPr>
        <w:pStyle w:val="Bodytext20"/>
        <w:shd w:val="clear" w:color="auto" w:fill="auto"/>
        <w:spacing w:after="0" w:line="240" w:lineRule="auto"/>
        <w:ind w:firstLine="1418"/>
        <w:jc w:val="left"/>
        <w:rPr>
          <w:b w:val="0"/>
          <w:bCs w:val="0"/>
          <w:sz w:val="24"/>
          <w:szCs w:val="24"/>
          <w:u w:val="single"/>
        </w:rPr>
      </w:pPr>
    </w:p>
    <w:p w14:paraId="61DEB679" w14:textId="4B3E494F" w:rsidR="007D4D5B" w:rsidRPr="00C97CB4" w:rsidRDefault="007D4D5B" w:rsidP="007D4D5B">
      <w:pPr>
        <w:ind w:firstLine="1418"/>
        <w:jc w:val="both"/>
      </w:pPr>
      <w:r>
        <w:rPr>
          <w:lang w:eastAsia="hr-HR"/>
        </w:rPr>
        <w:t>Prema članku 4. Zakona o vatrogastvu (</w:t>
      </w:r>
      <w:r w:rsidR="00B5255B">
        <w:rPr>
          <w:lang w:eastAsia="hr-HR"/>
        </w:rPr>
        <w:t>„</w:t>
      </w:r>
      <w:r w:rsidRPr="00D34F45">
        <w:rPr>
          <w:lang w:eastAsia="hr-HR"/>
        </w:rPr>
        <w:t>N</w:t>
      </w:r>
      <w:r>
        <w:rPr>
          <w:lang w:eastAsia="hr-HR"/>
        </w:rPr>
        <w:t>arodne novine</w:t>
      </w:r>
      <w:r w:rsidR="00B5255B">
        <w:rPr>
          <w:lang w:eastAsia="hr-HR"/>
        </w:rPr>
        <w:t>“</w:t>
      </w:r>
      <w:r>
        <w:rPr>
          <w:lang w:eastAsia="hr-HR"/>
        </w:rPr>
        <w:t>, br.</w:t>
      </w:r>
      <w:r w:rsidRPr="00D34F45">
        <w:rPr>
          <w:lang w:eastAsia="hr-HR"/>
        </w:rPr>
        <w:t xml:space="preserve"> 125/19</w:t>
      </w:r>
      <w:r w:rsidR="00B5255B">
        <w:rPr>
          <w:lang w:eastAsia="hr-HR"/>
        </w:rPr>
        <w:t>. i 114/22.</w:t>
      </w:r>
      <w:r>
        <w:rPr>
          <w:lang w:eastAsia="hr-HR"/>
        </w:rPr>
        <w:t xml:space="preserve">) </w:t>
      </w:r>
      <w:r w:rsidRPr="00C97CB4">
        <w:rPr>
          <w:lang w:eastAsia="hr-HR"/>
        </w:rPr>
        <w:t>Hrvatsk</w:t>
      </w:r>
      <w:r>
        <w:rPr>
          <w:lang w:eastAsia="hr-HR"/>
        </w:rPr>
        <w:t>a</w:t>
      </w:r>
      <w:r w:rsidRPr="00C97CB4">
        <w:rPr>
          <w:lang w:eastAsia="hr-HR"/>
        </w:rPr>
        <w:t xml:space="preserve"> vatrogasn</w:t>
      </w:r>
      <w:r>
        <w:rPr>
          <w:lang w:eastAsia="hr-HR"/>
        </w:rPr>
        <w:t>a</w:t>
      </w:r>
      <w:r w:rsidRPr="00C97CB4">
        <w:rPr>
          <w:lang w:eastAsia="hr-HR"/>
        </w:rPr>
        <w:t xml:space="preserve"> zajednic</w:t>
      </w:r>
      <w:r>
        <w:rPr>
          <w:lang w:eastAsia="hr-HR"/>
        </w:rPr>
        <w:t xml:space="preserve">a </w:t>
      </w:r>
      <w:r w:rsidRPr="00833044">
        <w:rPr>
          <w:lang w:eastAsia="hr-HR"/>
        </w:rPr>
        <w:t>je središnji državni ured nadležan za vatrogastvo</w:t>
      </w:r>
      <w:r>
        <w:rPr>
          <w:lang w:eastAsia="hr-HR"/>
        </w:rPr>
        <w:t>. S tim u vezi</w:t>
      </w:r>
      <w:r w:rsidRPr="00C97CB4">
        <w:rPr>
          <w:lang w:eastAsia="hr-HR"/>
        </w:rPr>
        <w:t xml:space="preserve"> predlaže se riječi</w:t>
      </w:r>
      <w:r w:rsidR="00B5255B">
        <w:rPr>
          <w:lang w:eastAsia="hr-HR"/>
        </w:rPr>
        <w:t>:</w:t>
      </w:r>
      <w:r w:rsidRPr="00C97CB4">
        <w:rPr>
          <w:lang w:eastAsia="hr-HR"/>
        </w:rPr>
        <w:t xml:space="preserve"> „zaštite od požara“ zamijeniti rječ</w:t>
      </w:r>
      <w:r w:rsidR="00B5255B">
        <w:rPr>
          <w:lang w:eastAsia="hr-HR"/>
        </w:rPr>
        <w:t>ju</w:t>
      </w:r>
      <w:r w:rsidRPr="00C97CB4">
        <w:rPr>
          <w:lang w:eastAsia="hr-HR"/>
        </w:rPr>
        <w:t xml:space="preserve">: „vatrogastva“. </w:t>
      </w:r>
    </w:p>
    <w:p w14:paraId="672A0D51" w14:textId="2C91BA8B" w:rsidR="00B5622A" w:rsidRPr="00C97CB4" w:rsidRDefault="00B5622A" w:rsidP="00B5622A">
      <w:pPr>
        <w:pStyle w:val="Bodytext20"/>
        <w:shd w:val="clear" w:color="auto" w:fill="auto"/>
        <w:spacing w:after="0" w:line="240" w:lineRule="auto"/>
        <w:ind w:firstLine="1418"/>
        <w:jc w:val="left"/>
        <w:rPr>
          <w:b w:val="0"/>
          <w:bCs w:val="0"/>
          <w:sz w:val="24"/>
          <w:szCs w:val="24"/>
          <w:u w:val="single"/>
        </w:rPr>
      </w:pPr>
    </w:p>
    <w:p w14:paraId="784E2C17" w14:textId="06569635" w:rsidR="00C97CB4" w:rsidRPr="00C97CB4" w:rsidRDefault="00C97CB4" w:rsidP="000D5410">
      <w:pPr>
        <w:ind w:firstLine="1418"/>
        <w:jc w:val="both"/>
        <w:rPr>
          <w:b/>
          <w:bCs/>
        </w:rPr>
      </w:pPr>
      <w:r w:rsidRPr="00C97CB4">
        <w:rPr>
          <w:b/>
          <w:bCs/>
          <w:lang w:eastAsia="hr-HR"/>
        </w:rPr>
        <w:t>Amandman III.</w:t>
      </w:r>
    </w:p>
    <w:p w14:paraId="641CDF6A" w14:textId="6BE12AE9" w:rsidR="00B86FB4" w:rsidRPr="00C97CB4" w:rsidRDefault="00B86FB4" w:rsidP="00C97CB4">
      <w:pPr>
        <w:jc w:val="both"/>
      </w:pPr>
    </w:p>
    <w:p w14:paraId="6397DDB6" w14:textId="3DA3981D" w:rsidR="00C97CB4" w:rsidRDefault="00C97CB4" w:rsidP="00C97CB4">
      <w:pPr>
        <w:jc w:val="both"/>
      </w:pPr>
      <w:r w:rsidRPr="00C97CB4">
        <w:tab/>
      </w:r>
      <w:r w:rsidRPr="00C97CB4">
        <w:tab/>
      </w:r>
      <w:bookmarkStart w:id="3" w:name="_Hlk193800267"/>
      <w:r w:rsidRPr="00C97CB4">
        <w:t>U članku 52. stavak 5. točk</w:t>
      </w:r>
      <w:r w:rsidR="00F2231E">
        <w:t>e 3. i</w:t>
      </w:r>
      <w:r w:rsidRPr="00C97CB4">
        <w:t xml:space="preserve"> 4. mijenja</w:t>
      </w:r>
      <w:r w:rsidR="00F2231E">
        <w:t>ju</w:t>
      </w:r>
      <w:r w:rsidRPr="00C97CB4">
        <w:t xml:space="preserve"> se i glas</w:t>
      </w:r>
      <w:r w:rsidR="00F2231E">
        <w:t>e</w:t>
      </w:r>
      <w:r w:rsidRPr="00C97CB4">
        <w:t>:</w:t>
      </w:r>
      <w:bookmarkEnd w:id="3"/>
    </w:p>
    <w:p w14:paraId="0D5DC60E" w14:textId="23C3F656" w:rsidR="00C64438" w:rsidRDefault="00C64438" w:rsidP="00C97CB4">
      <w:pPr>
        <w:jc w:val="both"/>
      </w:pPr>
    </w:p>
    <w:p w14:paraId="63B7D994" w14:textId="1204F829" w:rsidR="00F2231E" w:rsidRDefault="00F2231E" w:rsidP="00C97CB4">
      <w:pPr>
        <w:jc w:val="both"/>
      </w:pPr>
      <w:r>
        <w:t>„3.</w:t>
      </w:r>
      <w:r w:rsidR="007F5FD4">
        <w:t xml:space="preserve"> </w:t>
      </w:r>
      <w:r w:rsidR="007F5FD4" w:rsidRPr="007F5FD4">
        <w:t>100 % preostale razlike u cijeni između upotrebe fosilnog kerozina i svih održivih zrakoplovnih goriva koja nisu dobivena iz fosilnih goriva obuhvaćenih točkom 1. ovoga stavka, u zračnim lukama koje se nalaze na otocima manjima od 10.000 km2 i koje nemaju cestovnu ili željezničku vezu s kopnom, u zračnim lukama koje nisu dovoljno velike da se definiraju kao zračne luke Unije u skladu s Uredbom (EU) 2023/2405 o osiguravanju jednakih uvjeta tržišnog natjecanja za održiv zračni prijevoz i u zračnim lukama smještenima u najudaljenijoj regiji ili</w:t>
      </w:r>
    </w:p>
    <w:p w14:paraId="1C1C0271" w14:textId="77777777" w:rsidR="00F2231E" w:rsidRDefault="00F2231E" w:rsidP="00C97CB4">
      <w:pPr>
        <w:jc w:val="both"/>
      </w:pPr>
    </w:p>
    <w:p w14:paraId="62C373D7" w14:textId="2F8F3C5C" w:rsidR="00C97CB4" w:rsidRPr="00C97CB4" w:rsidRDefault="00C97CB4" w:rsidP="00C97CB4">
      <w:pPr>
        <w:jc w:val="both"/>
        <w:rPr>
          <w:rFonts w:eastAsia="Times New Roman"/>
          <w:color w:val="000000"/>
        </w:rPr>
      </w:pPr>
      <w:r w:rsidRPr="00C97CB4">
        <w:t>4</w:t>
      </w:r>
      <w:r w:rsidR="0091539F">
        <w:t>.</w:t>
      </w:r>
      <w:r w:rsidRPr="00C97CB4">
        <w:t xml:space="preserve"> </w:t>
      </w:r>
      <w:r w:rsidRPr="00C97CB4">
        <w:rPr>
          <w:rFonts w:eastAsia="Times New Roman"/>
          <w:color w:val="000000"/>
        </w:rPr>
        <w:t xml:space="preserve">iznimno od točaka 1. do 3. ovoga stavka, 50 % preostale razlike u cijeni između upotrebe fosilnog kerozina i svih prihvatljivih zrakoplovnih goriva koja nisu dobivena iz fosilnih goriva obuhvaćenih Uredbom (EU) 2023/2405 o osiguravanju jednakih uvjeta </w:t>
      </w:r>
      <w:r w:rsidR="00C64438">
        <w:rPr>
          <w:rFonts w:eastAsia="Times New Roman"/>
          <w:color w:val="000000"/>
        </w:rPr>
        <w:t xml:space="preserve">tržišnog natjecanja </w:t>
      </w:r>
      <w:r w:rsidRPr="00C97CB4">
        <w:rPr>
          <w:rFonts w:eastAsia="Times New Roman"/>
          <w:color w:val="000000"/>
        </w:rPr>
        <w:t>za održiv zračni prijevoz</w:t>
      </w:r>
      <w:r w:rsidR="00C64438">
        <w:rPr>
          <w:rFonts w:eastAsia="Times New Roman"/>
          <w:color w:val="000000"/>
        </w:rPr>
        <w:t>.</w:t>
      </w:r>
      <w:r w:rsidRPr="00C97CB4">
        <w:rPr>
          <w:rFonts w:eastAsia="Times New Roman"/>
          <w:color w:val="000000"/>
        </w:rPr>
        <w:t>“.</w:t>
      </w:r>
    </w:p>
    <w:p w14:paraId="38D31F7C" w14:textId="77777777" w:rsidR="00C97CB4" w:rsidRPr="00C97CB4" w:rsidRDefault="00C97CB4" w:rsidP="00157665">
      <w:pPr>
        <w:jc w:val="both"/>
        <w:rPr>
          <w:rFonts w:eastAsia="Times New Roman"/>
          <w:color w:val="000000"/>
        </w:rPr>
      </w:pPr>
    </w:p>
    <w:p w14:paraId="3B04951D" w14:textId="62C42824" w:rsidR="00C97CB4" w:rsidRPr="00C97CB4" w:rsidRDefault="00C97CB4" w:rsidP="00157665">
      <w:pPr>
        <w:jc w:val="both"/>
        <w:rPr>
          <w:u w:val="single"/>
        </w:rPr>
      </w:pPr>
      <w:r w:rsidRPr="00C97CB4">
        <w:rPr>
          <w:rFonts w:eastAsia="Times New Roman"/>
          <w:color w:val="000000"/>
        </w:rPr>
        <w:tab/>
      </w:r>
      <w:r w:rsidRPr="00C97CB4">
        <w:rPr>
          <w:rFonts w:eastAsia="Times New Roman"/>
          <w:color w:val="000000"/>
        </w:rPr>
        <w:tab/>
      </w:r>
      <w:bookmarkStart w:id="4" w:name="_Hlk193721644"/>
      <w:r w:rsidRPr="00C97CB4">
        <w:rPr>
          <w:rFonts w:eastAsia="Times New Roman"/>
          <w:color w:val="000000"/>
          <w:u w:val="single"/>
        </w:rPr>
        <w:t>Obrazloženje:</w:t>
      </w:r>
    </w:p>
    <w:p w14:paraId="42B3C14C" w14:textId="77777777" w:rsidR="00B86FB4" w:rsidRPr="00C97CB4" w:rsidRDefault="00B86FB4" w:rsidP="00157665">
      <w:pPr>
        <w:jc w:val="both"/>
      </w:pPr>
    </w:p>
    <w:p w14:paraId="0EE11119" w14:textId="0E014D3E" w:rsidR="001B0D79" w:rsidRDefault="00C97CB4" w:rsidP="00157665">
      <w:pPr>
        <w:pStyle w:val="Bodytext20"/>
        <w:shd w:val="clear" w:color="auto" w:fill="auto"/>
        <w:tabs>
          <w:tab w:val="left" w:pos="1380"/>
        </w:tabs>
        <w:spacing w:after="0" w:line="230" w:lineRule="exact"/>
        <w:jc w:val="both"/>
        <w:rPr>
          <w:b w:val="0"/>
          <w:bCs w:val="0"/>
          <w:sz w:val="24"/>
          <w:szCs w:val="24"/>
        </w:rPr>
      </w:pPr>
      <w:r w:rsidRPr="00C97CB4">
        <w:rPr>
          <w:b w:val="0"/>
          <w:bCs w:val="0"/>
          <w:sz w:val="24"/>
          <w:szCs w:val="24"/>
        </w:rPr>
        <w:tab/>
        <w:t>Odredb</w:t>
      </w:r>
      <w:r w:rsidR="00EE56F5">
        <w:rPr>
          <w:b w:val="0"/>
          <w:bCs w:val="0"/>
          <w:sz w:val="24"/>
          <w:szCs w:val="24"/>
        </w:rPr>
        <w:t>e</w:t>
      </w:r>
      <w:r w:rsidRPr="00C97CB4">
        <w:rPr>
          <w:b w:val="0"/>
          <w:bCs w:val="0"/>
          <w:sz w:val="24"/>
          <w:szCs w:val="24"/>
        </w:rPr>
        <w:t xml:space="preserve"> se nomotehnički dorađuj</w:t>
      </w:r>
      <w:r w:rsidR="00EE56F5">
        <w:rPr>
          <w:b w:val="0"/>
          <w:bCs w:val="0"/>
          <w:sz w:val="24"/>
          <w:szCs w:val="24"/>
        </w:rPr>
        <w:t>u</w:t>
      </w:r>
      <w:r w:rsidRPr="00C97CB4">
        <w:rPr>
          <w:b w:val="0"/>
          <w:bCs w:val="0"/>
          <w:sz w:val="24"/>
          <w:szCs w:val="24"/>
        </w:rPr>
        <w:t>.</w:t>
      </w:r>
    </w:p>
    <w:p w14:paraId="0823BC64" w14:textId="77777777" w:rsidR="00FB58D4" w:rsidRDefault="00FB58D4" w:rsidP="00157665">
      <w:pPr>
        <w:pStyle w:val="Bodytext20"/>
        <w:shd w:val="clear" w:color="auto" w:fill="auto"/>
        <w:tabs>
          <w:tab w:val="left" w:pos="1380"/>
        </w:tabs>
        <w:spacing w:after="0" w:line="230" w:lineRule="exact"/>
        <w:jc w:val="both"/>
        <w:rPr>
          <w:b w:val="0"/>
          <w:bCs w:val="0"/>
          <w:sz w:val="24"/>
          <w:szCs w:val="24"/>
        </w:rPr>
      </w:pPr>
    </w:p>
    <w:p w14:paraId="05ACF63C" w14:textId="77777777" w:rsidR="00FB58D4" w:rsidRDefault="00FB58D4" w:rsidP="00157665">
      <w:pPr>
        <w:pStyle w:val="Bodytext20"/>
        <w:shd w:val="clear" w:color="auto" w:fill="auto"/>
        <w:tabs>
          <w:tab w:val="left" w:pos="1380"/>
        </w:tabs>
        <w:spacing w:after="0" w:line="230" w:lineRule="exact"/>
        <w:jc w:val="both"/>
        <w:rPr>
          <w:b w:val="0"/>
          <w:bCs w:val="0"/>
          <w:sz w:val="24"/>
          <w:szCs w:val="24"/>
        </w:rPr>
      </w:pPr>
    </w:p>
    <w:p w14:paraId="17ECB815" w14:textId="576F1364" w:rsidR="00FB58D4" w:rsidRPr="00FB58D4" w:rsidRDefault="00FB58D4" w:rsidP="00157665">
      <w:pPr>
        <w:pStyle w:val="Bodytext20"/>
        <w:shd w:val="clear" w:color="auto" w:fill="auto"/>
        <w:tabs>
          <w:tab w:val="left" w:pos="1380"/>
        </w:tabs>
        <w:spacing w:after="0" w:line="230" w:lineRule="exact"/>
        <w:jc w:val="both"/>
        <w:rPr>
          <w:sz w:val="24"/>
          <w:szCs w:val="24"/>
        </w:rPr>
      </w:pPr>
      <w:r>
        <w:rPr>
          <w:b w:val="0"/>
          <w:bCs w:val="0"/>
          <w:sz w:val="24"/>
          <w:szCs w:val="24"/>
        </w:rPr>
        <w:tab/>
      </w:r>
      <w:r w:rsidRPr="00FB58D4">
        <w:rPr>
          <w:sz w:val="24"/>
          <w:szCs w:val="24"/>
        </w:rPr>
        <w:t xml:space="preserve">Amandman </w:t>
      </w:r>
      <w:r>
        <w:rPr>
          <w:sz w:val="24"/>
          <w:szCs w:val="24"/>
        </w:rPr>
        <w:t>I</w:t>
      </w:r>
      <w:r w:rsidRPr="00FB58D4">
        <w:rPr>
          <w:sz w:val="24"/>
          <w:szCs w:val="24"/>
        </w:rPr>
        <w:t>V.</w:t>
      </w:r>
    </w:p>
    <w:p w14:paraId="2107901A" w14:textId="77777777" w:rsidR="00FB58D4" w:rsidRDefault="00FB58D4" w:rsidP="00157665">
      <w:pPr>
        <w:pStyle w:val="Bodytext20"/>
        <w:shd w:val="clear" w:color="auto" w:fill="auto"/>
        <w:tabs>
          <w:tab w:val="left" w:pos="1380"/>
        </w:tabs>
        <w:spacing w:after="0" w:line="230" w:lineRule="exact"/>
        <w:jc w:val="both"/>
        <w:rPr>
          <w:b w:val="0"/>
          <w:bCs w:val="0"/>
          <w:sz w:val="24"/>
          <w:szCs w:val="24"/>
        </w:rPr>
      </w:pPr>
    </w:p>
    <w:p w14:paraId="3A49E271" w14:textId="2F41FE8D" w:rsidR="00FB58D4" w:rsidRDefault="00FB58D4" w:rsidP="00157665">
      <w:pPr>
        <w:pStyle w:val="Bodytext20"/>
        <w:shd w:val="clear" w:color="auto" w:fill="auto"/>
        <w:tabs>
          <w:tab w:val="left" w:pos="1380"/>
        </w:tabs>
        <w:spacing w:after="0" w:line="230" w:lineRule="exact"/>
        <w:jc w:val="both"/>
        <w:rPr>
          <w:b w:val="0"/>
          <w:bCs w:val="0"/>
          <w:sz w:val="24"/>
          <w:szCs w:val="24"/>
        </w:rPr>
      </w:pPr>
      <w:r>
        <w:rPr>
          <w:b w:val="0"/>
          <w:bCs w:val="0"/>
          <w:sz w:val="24"/>
          <w:szCs w:val="24"/>
        </w:rPr>
        <w:tab/>
      </w:r>
      <w:r w:rsidRPr="00FB58D4">
        <w:rPr>
          <w:b w:val="0"/>
          <w:bCs w:val="0"/>
          <w:sz w:val="24"/>
          <w:szCs w:val="24"/>
        </w:rPr>
        <w:t xml:space="preserve">U članku </w:t>
      </w:r>
      <w:r>
        <w:rPr>
          <w:b w:val="0"/>
          <w:bCs w:val="0"/>
          <w:sz w:val="24"/>
          <w:szCs w:val="24"/>
        </w:rPr>
        <w:t>103</w:t>
      </w:r>
      <w:r w:rsidRPr="00FB58D4">
        <w:rPr>
          <w:b w:val="0"/>
          <w:bCs w:val="0"/>
          <w:sz w:val="24"/>
          <w:szCs w:val="24"/>
        </w:rPr>
        <w:t>. stavk</w:t>
      </w:r>
      <w:r w:rsidR="00C67F0A">
        <w:rPr>
          <w:b w:val="0"/>
          <w:bCs w:val="0"/>
          <w:sz w:val="24"/>
          <w:szCs w:val="24"/>
        </w:rPr>
        <w:t>u</w:t>
      </w:r>
      <w:r w:rsidR="009B08FA">
        <w:rPr>
          <w:b w:val="0"/>
          <w:bCs w:val="0"/>
          <w:sz w:val="24"/>
          <w:szCs w:val="24"/>
        </w:rPr>
        <w:t xml:space="preserve"> 1</w:t>
      </w:r>
      <w:bookmarkStart w:id="5" w:name="_GoBack"/>
      <w:bookmarkEnd w:id="5"/>
      <w:r w:rsidRPr="00FB58D4">
        <w:rPr>
          <w:b w:val="0"/>
          <w:bCs w:val="0"/>
          <w:sz w:val="24"/>
          <w:szCs w:val="24"/>
        </w:rPr>
        <w:t xml:space="preserve">. </w:t>
      </w:r>
      <w:r w:rsidR="00C67F0A">
        <w:rPr>
          <w:b w:val="0"/>
          <w:bCs w:val="0"/>
          <w:sz w:val="24"/>
          <w:szCs w:val="24"/>
        </w:rPr>
        <w:t>iza riječi: „Ministarstvo“ dodaje se riječ: „rješenjem.“</w:t>
      </w:r>
    </w:p>
    <w:p w14:paraId="763DF5D2" w14:textId="77777777" w:rsidR="00FB58D4" w:rsidRDefault="00FB58D4" w:rsidP="00157665">
      <w:pPr>
        <w:pStyle w:val="Bodytext20"/>
        <w:shd w:val="clear" w:color="auto" w:fill="auto"/>
        <w:tabs>
          <w:tab w:val="left" w:pos="1380"/>
        </w:tabs>
        <w:spacing w:after="0" w:line="230" w:lineRule="exact"/>
        <w:jc w:val="both"/>
        <w:rPr>
          <w:b w:val="0"/>
          <w:bCs w:val="0"/>
          <w:sz w:val="24"/>
          <w:szCs w:val="24"/>
        </w:rPr>
      </w:pPr>
    </w:p>
    <w:p w14:paraId="003E600F" w14:textId="77777777" w:rsidR="00FB58D4" w:rsidRPr="00C97CB4" w:rsidRDefault="00FB58D4" w:rsidP="00FB58D4">
      <w:pPr>
        <w:jc w:val="both"/>
        <w:rPr>
          <w:u w:val="single"/>
        </w:rPr>
      </w:pPr>
      <w:r w:rsidRPr="00C97CB4">
        <w:rPr>
          <w:rFonts w:eastAsia="Times New Roman"/>
          <w:color w:val="000000"/>
        </w:rPr>
        <w:tab/>
      </w:r>
      <w:r w:rsidRPr="00C97CB4">
        <w:rPr>
          <w:rFonts w:eastAsia="Times New Roman"/>
          <w:color w:val="000000"/>
        </w:rPr>
        <w:tab/>
      </w:r>
      <w:r w:rsidRPr="00C97CB4">
        <w:rPr>
          <w:rFonts w:eastAsia="Times New Roman"/>
          <w:color w:val="000000"/>
          <w:u w:val="single"/>
        </w:rPr>
        <w:t>Obrazloženje:</w:t>
      </w:r>
    </w:p>
    <w:p w14:paraId="73F7D1A6" w14:textId="77777777" w:rsidR="00FB58D4" w:rsidRPr="00C97CB4" w:rsidRDefault="00FB58D4" w:rsidP="00FB58D4">
      <w:pPr>
        <w:jc w:val="both"/>
      </w:pPr>
    </w:p>
    <w:p w14:paraId="0532C1F9" w14:textId="77777777" w:rsidR="00FB58D4" w:rsidRDefault="00FB58D4" w:rsidP="00FB58D4">
      <w:pPr>
        <w:pStyle w:val="Bodytext20"/>
        <w:shd w:val="clear" w:color="auto" w:fill="auto"/>
        <w:tabs>
          <w:tab w:val="left" w:pos="1380"/>
        </w:tabs>
        <w:spacing w:after="0" w:line="230" w:lineRule="exact"/>
        <w:jc w:val="both"/>
        <w:rPr>
          <w:b w:val="0"/>
          <w:bCs w:val="0"/>
          <w:sz w:val="24"/>
          <w:szCs w:val="24"/>
        </w:rPr>
      </w:pPr>
      <w:r w:rsidRPr="00C97CB4">
        <w:rPr>
          <w:b w:val="0"/>
          <w:bCs w:val="0"/>
          <w:sz w:val="24"/>
          <w:szCs w:val="24"/>
        </w:rPr>
        <w:tab/>
        <w:t>Odredba se nomotehnički dorađuje.</w:t>
      </w:r>
    </w:p>
    <w:p w14:paraId="0B9A604C" w14:textId="77777777" w:rsidR="00FB58D4" w:rsidRPr="00C97CB4" w:rsidRDefault="00FB58D4" w:rsidP="00157665">
      <w:pPr>
        <w:pStyle w:val="Bodytext20"/>
        <w:shd w:val="clear" w:color="auto" w:fill="auto"/>
        <w:tabs>
          <w:tab w:val="left" w:pos="1380"/>
        </w:tabs>
        <w:spacing w:after="0" w:line="230" w:lineRule="exact"/>
        <w:jc w:val="both"/>
        <w:rPr>
          <w:b w:val="0"/>
          <w:bCs w:val="0"/>
          <w:sz w:val="24"/>
          <w:szCs w:val="24"/>
        </w:rPr>
      </w:pPr>
    </w:p>
    <w:bookmarkEnd w:id="4"/>
    <w:p w14:paraId="2912BB16" w14:textId="19EBE1C1" w:rsidR="00C97CB4" w:rsidRPr="00FB58D4" w:rsidRDefault="00C97CB4" w:rsidP="00157665">
      <w:pPr>
        <w:pStyle w:val="Bodytext20"/>
        <w:shd w:val="clear" w:color="auto" w:fill="auto"/>
        <w:tabs>
          <w:tab w:val="left" w:pos="1380"/>
        </w:tabs>
        <w:spacing w:after="0" w:line="230" w:lineRule="exact"/>
        <w:jc w:val="both"/>
        <w:rPr>
          <w:sz w:val="24"/>
          <w:szCs w:val="24"/>
        </w:rPr>
      </w:pPr>
      <w:r w:rsidRPr="00C97CB4">
        <w:rPr>
          <w:b w:val="0"/>
          <w:bCs w:val="0"/>
          <w:sz w:val="24"/>
          <w:szCs w:val="24"/>
        </w:rPr>
        <w:tab/>
      </w:r>
      <w:bookmarkStart w:id="6" w:name="_Hlk193800219"/>
      <w:r w:rsidRPr="00FB58D4">
        <w:rPr>
          <w:sz w:val="24"/>
          <w:szCs w:val="24"/>
        </w:rPr>
        <w:t>Amandman V.</w:t>
      </w:r>
    </w:p>
    <w:bookmarkEnd w:id="6"/>
    <w:p w14:paraId="4CDB8FC1" w14:textId="77777777" w:rsidR="00157665" w:rsidRPr="00C97CB4" w:rsidRDefault="00157665" w:rsidP="00157665">
      <w:pPr>
        <w:pStyle w:val="Bodytext20"/>
        <w:shd w:val="clear" w:color="auto" w:fill="auto"/>
        <w:tabs>
          <w:tab w:val="left" w:pos="1380"/>
        </w:tabs>
        <w:spacing w:after="0" w:line="230" w:lineRule="exact"/>
        <w:jc w:val="both"/>
        <w:rPr>
          <w:sz w:val="24"/>
          <w:szCs w:val="24"/>
        </w:rPr>
      </w:pPr>
    </w:p>
    <w:p w14:paraId="6B0B42EF" w14:textId="2343CDA2" w:rsidR="001B0D79" w:rsidRPr="00157665" w:rsidRDefault="00C97CB4" w:rsidP="00157665">
      <w:pPr>
        <w:pStyle w:val="Bodytext20"/>
        <w:shd w:val="clear" w:color="auto" w:fill="auto"/>
        <w:tabs>
          <w:tab w:val="left" w:pos="1380"/>
        </w:tabs>
        <w:spacing w:after="0" w:line="240" w:lineRule="auto"/>
        <w:jc w:val="both"/>
        <w:rPr>
          <w:b w:val="0"/>
          <w:bCs w:val="0"/>
          <w:color w:val="000000"/>
          <w:sz w:val="24"/>
          <w:szCs w:val="24"/>
        </w:rPr>
      </w:pPr>
      <w:r>
        <w:rPr>
          <w:sz w:val="24"/>
          <w:szCs w:val="24"/>
        </w:rPr>
        <w:tab/>
      </w:r>
      <w:r w:rsidRPr="00157665">
        <w:rPr>
          <w:b w:val="0"/>
          <w:bCs w:val="0"/>
          <w:color w:val="000000"/>
          <w:sz w:val="24"/>
          <w:szCs w:val="24"/>
        </w:rPr>
        <w:t>U članku 106. stavak 2. mijenja se i glasi:</w:t>
      </w:r>
    </w:p>
    <w:p w14:paraId="7B349664" w14:textId="77777777" w:rsidR="00157665" w:rsidRPr="00157665" w:rsidRDefault="00157665" w:rsidP="00157665">
      <w:pPr>
        <w:pStyle w:val="Bodytext20"/>
        <w:shd w:val="clear" w:color="auto" w:fill="auto"/>
        <w:tabs>
          <w:tab w:val="left" w:pos="1380"/>
        </w:tabs>
        <w:spacing w:after="0" w:line="240" w:lineRule="auto"/>
        <w:jc w:val="both"/>
        <w:rPr>
          <w:b w:val="0"/>
          <w:bCs w:val="0"/>
          <w:color w:val="000000"/>
          <w:sz w:val="24"/>
          <w:szCs w:val="24"/>
        </w:rPr>
      </w:pPr>
    </w:p>
    <w:p w14:paraId="68CAA484" w14:textId="250B550A" w:rsidR="00C97CB4" w:rsidRPr="00157665" w:rsidRDefault="00C97CB4" w:rsidP="00157665">
      <w:pPr>
        <w:pStyle w:val="Bodytext20"/>
        <w:shd w:val="clear" w:color="auto" w:fill="auto"/>
        <w:tabs>
          <w:tab w:val="left" w:pos="1380"/>
        </w:tabs>
        <w:spacing w:after="0" w:line="240" w:lineRule="auto"/>
        <w:jc w:val="both"/>
        <w:rPr>
          <w:b w:val="0"/>
          <w:bCs w:val="0"/>
          <w:color w:val="000000"/>
          <w:sz w:val="24"/>
          <w:szCs w:val="24"/>
        </w:rPr>
      </w:pPr>
      <w:r w:rsidRPr="00157665">
        <w:rPr>
          <w:b w:val="0"/>
          <w:bCs w:val="0"/>
          <w:color w:val="000000"/>
          <w:sz w:val="24"/>
          <w:szCs w:val="24"/>
        </w:rPr>
        <w:t xml:space="preserve">„(2) Protiv rješenja o izdavanju suglasnosti iz članka 101. stavka 4., članka 103. stavka 1. i rješenja o ukidanju </w:t>
      </w:r>
      <w:r w:rsidRPr="00157665">
        <w:rPr>
          <w:b w:val="0"/>
          <w:bCs w:val="0"/>
          <w:color w:val="000000"/>
          <w:sz w:val="24"/>
          <w:szCs w:val="24"/>
        </w:rPr>
        <w:lastRenderedPageBreak/>
        <w:t>dozvole iz članka 105. stavaka 1. i 2. i rješenja o ukidanju suglasnosti iz članka 105. stavka 3. ovoga Zakona žalba nije dopuštena, ali se može pokrenuti upravni spor.</w:t>
      </w:r>
      <w:r w:rsidR="00FB58D4">
        <w:rPr>
          <w:b w:val="0"/>
          <w:bCs w:val="0"/>
          <w:color w:val="000000"/>
          <w:sz w:val="24"/>
          <w:szCs w:val="24"/>
        </w:rPr>
        <w:t>“</w:t>
      </w:r>
    </w:p>
    <w:p w14:paraId="138DB2CF" w14:textId="77777777" w:rsidR="00157665" w:rsidRPr="00157665" w:rsidRDefault="00157665" w:rsidP="00157665">
      <w:pPr>
        <w:pStyle w:val="Bodytext20"/>
        <w:shd w:val="clear" w:color="auto" w:fill="auto"/>
        <w:tabs>
          <w:tab w:val="left" w:pos="1380"/>
        </w:tabs>
        <w:spacing w:after="0" w:line="240" w:lineRule="auto"/>
        <w:jc w:val="both"/>
        <w:rPr>
          <w:b w:val="0"/>
          <w:bCs w:val="0"/>
          <w:color w:val="000000"/>
          <w:sz w:val="24"/>
          <w:szCs w:val="24"/>
        </w:rPr>
      </w:pPr>
    </w:p>
    <w:p w14:paraId="66DF9FE6" w14:textId="65FF2812" w:rsidR="00C97CB4" w:rsidRPr="00157665" w:rsidRDefault="00C97CB4" w:rsidP="00157665">
      <w:pPr>
        <w:jc w:val="both"/>
        <w:rPr>
          <w:rFonts w:eastAsia="Times New Roman"/>
          <w:color w:val="000000"/>
          <w:u w:val="single"/>
        </w:rPr>
      </w:pPr>
      <w:r w:rsidRPr="00157665">
        <w:rPr>
          <w:rFonts w:eastAsia="Times New Roman"/>
          <w:color w:val="000000"/>
        </w:rPr>
        <w:tab/>
      </w:r>
      <w:r w:rsidRPr="00157665">
        <w:rPr>
          <w:rFonts w:eastAsia="Times New Roman"/>
          <w:color w:val="000000"/>
        </w:rPr>
        <w:tab/>
      </w:r>
      <w:r w:rsidRPr="00157665">
        <w:rPr>
          <w:rFonts w:eastAsia="Times New Roman"/>
          <w:color w:val="000000"/>
          <w:u w:val="single"/>
        </w:rPr>
        <w:t>Obrazloženje:</w:t>
      </w:r>
    </w:p>
    <w:p w14:paraId="2C0620FC" w14:textId="77777777" w:rsidR="00C97CB4" w:rsidRPr="00157665" w:rsidRDefault="00C97CB4" w:rsidP="00157665">
      <w:pPr>
        <w:jc w:val="both"/>
        <w:rPr>
          <w:rFonts w:eastAsia="Times New Roman"/>
          <w:color w:val="000000"/>
        </w:rPr>
      </w:pPr>
    </w:p>
    <w:p w14:paraId="0247051B" w14:textId="016C634F" w:rsidR="00F2231E" w:rsidRPr="00BE5880" w:rsidRDefault="00C97CB4" w:rsidP="00BE5880">
      <w:pPr>
        <w:pStyle w:val="Bodytext20"/>
        <w:shd w:val="clear" w:color="auto" w:fill="auto"/>
        <w:tabs>
          <w:tab w:val="left" w:pos="1380"/>
        </w:tabs>
        <w:spacing w:after="0" w:line="240" w:lineRule="auto"/>
        <w:jc w:val="both"/>
        <w:rPr>
          <w:b w:val="0"/>
          <w:bCs w:val="0"/>
          <w:color w:val="000000"/>
          <w:sz w:val="24"/>
          <w:szCs w:val="24"/>
        </w:rPr>
      </w:pPr>
      <w:r w:rsidRPr="00157665">
        <w:rPr>
          <w:b w:val="0"/>
          <w:bCs w:val="0"/>
          <w:color w:val="000000"/>
          <w:sz w:val="24"/>
          <w:szCs w:val="24"/>
        </w:rPr>
        <w:tab/>
        <w:t>Odredba se nomotehnički dorađuje.</w:t>
      </w:r>
    </w:p>
    <w:p w14:paraId="1C79E18C" w14:textId="77777777" w:rsidR="00FB58D4" w:rsidRPr="00F2231E" w:rsidRDefault="00FB58D4" w:rsidP="00FB58D4">
      <w:pPr>
        <w:pStyle w:val="Bodytext20"/>
        <w:shd w:val="clear" w:color="auto" w:fill="auto"/>
        <w:spacing w:after="430" w:line="230" w:lineRule="exact"/>
        <w:jc w:val="both"/>
        <w:rPr>
          <w:b w:val="0"/>
          <w:bCs w:val="0"/>
          <w:sz w:val="24"/>
          <w:szCs w:val="24"/>
        </w:rPr>
      </w:pPr>
    </w:p>
    <w:p w14:paraId="27C93532" w14:textId="77777777" w:rsidR="00657953" w:rsidRPr="00C97CB4" w:rsidRDefault="00657953" w:rsidP="00657953">
      <w:pPr>
        <w:pStyle w:val="Tijeloteksta2"/>
        <w:shd w:val="clear" w:color="auto" w:fill="auto"/>
        <w:spacing w:before="0" w:after="553" w:line="220" w:lineRule="exact"/>
        <w:ind w:left="6580"/>
        <w:rPr>
          <w:sz w:val="24"/>
          <w:szCs w:val="24"/>
        </w:rPr>
      </w:pPr>
      <w:r w:rsidRPr="00C97CB4">
        <w:rPr>
          <w:sz w:val="24"/>
          <w:szCs w:val="24"/>
        </w:rPr>
        <w:t>PREDSJEDNIK</w:t>
      </w:r>
    </w:p>
    <w:p w14:paraId="76CFEEE1" w14:textId="2400360D" w:rsidR="00657953" w:rsidRPr="00C97CB4" w:rsidRDefault="00657953" w:rsidP="0060744B">
      <w:pPr>
        <w:pStyle w:val="Tijeloteksta2"/>
        <w:shd w:val="clear" w:color="auto" w:fill="auto"/>
        <w:spacing w:before="0" w:line="220" w:lineRule="exact"/>
        <w:ind w:left="6180"/>
        <w:jc w:val="left"/>
        <w:rPr>
          <w:sz w:val="24"/>
          <w:szCs w:val="24"/>
        </w:rPr>
      </w:pPr>
      <w:r w:rsidRPr="00C97CB4">
        <w:rPr>
          <w:sz w:val="24"/>
          <w:szCs w:val="24"/>
        </w:rPr>
        <w:t>mr. sc. Andrej Plenković</w:t>
      </w:r>
    </w:p>
    <w:sectPr w:rsidR="00657953" w:rsidRPr="00C97CB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5A251DD"/>
    <w:multiLevelType w:val="hybridMultilevel"/>
    <w:tmpl w:val="254422CE"/>
    <w:lvl w:ilvl="0" w:tplc="C158BD84">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58E2"/>
    <w:rsid w:val="0002433F"/>
    <w:rsid w:val="000262F1"/>
    <w:rsid w:val="00045B92"/>
    <w:rsid w:val="000572C2"/>
    <w:rsid w:val="00074BC4"/>
    <w:rsid w:val="00074D55"/>
    <w:rsid w:val="00077C9A"/>
    <w:rsid w:val="00080A80"/>
    <w:rsid w:val="000879AD"/>
    <w:rsid w:val="000D5410"/>
    <w:rsid w:val="001025DC"/>
    <w:rsid w:val="001026E4"/>
    <w:rsid w:val="00111AAE"/>
    <w:rsid w:val="001125BF"/>
    <w:rsid w:val="001252C4"/>
    <w:rsid w:val="00127184"/>
    <w:rsid w:val="00146FD9"/>
    <w:rsid w:val="00157665"/>
    <w:rsid w:val="00182402"/>
    <w:rsid w:val="00193377"/>
    <w:rsid w:val="00196055"/>
    <w:rsid w:val="00197686"/>
    <w:rsid w:val="001B0D79"/>
    <w:rsid w:val="001C03CE"/>
    <w:rsid w:val="001E2A12"/>
    <w:rsid w:val="001F270C"/>
    <w:rsid w:val="001F5F4F"/>
    <w:rsid w:val="002056C9"/>
    <w:rsid w:val="00242040"/>
    <w:rsid w:val="00256AF2"/>
    <w:rsid w:val="00257454"/>
    <w:rsid w:val="00285FAC"/>
    <w:rsid w:val="002B2308"/>
    <w:rsid w:val="002C079C"/>
    <w:rsid w:val="002C4261"/>
    <w:rsid w:val="002C6B53"/>
    <w:rsid w:val="002D4941"/>
    <w:rsid w:val="002D4A80"/>
    <w:rsid w:val="002E27C1"/>
    <w:rsid w:val="002E6BD9"/>
    <w:rsid w:val="00302F39"/>
    <w:rsid w:val="00304D14"/>
    <w:rsid w:val="00307A38"/>
    <w:rsid w:val="003115E3"/>
    <w:rsid w:val="00323738"/>
    <w:rsid w:val="00327003"/>
    <w:rsid w:val="00337314"/>
    <w:rsid w:val="003427ED"/>
    <w:rsid w:val="00353C77"/>
    <w:rsid w:val="0036568D"/>
    <w:rsid w:val="00373E76"/>
    <w:rsid w:val="00374FD6"/>
    <w:rsid w:val="003B7A5B"/>
    <w:rsid w:val="003C2C8F"/>
    <w:rsid w:val="003E1897"/>
    <w:rsid w:val="004265BF"/>
    <w:rsid w:val="00427AC6"/>
    <w:rsid w:val="0044443B"/>
    <w:rsid w:val="004452D8"/>
    <w:rsid w:val="004507EB"/>
    <w:rsid w:val="0045495B"/>
    <w:rsid w:val="004640D4"/>
    <w:rsid w:val="00492AE8"/>
    <w:rsid w:val="004C1BC8"/>
    <w:rsid w:val="004C48AC"/>
    <w:rsid w:val="004D7130"/>
    <w:rsid w:val="004E56EC"/>
    <w:rsid w:val="004E779A"/>
    <w:rsid w:val="004F0B96"/>
    <w:rsid w:val="00547BD0"/>
    <w:rsid w:val="00553B0D"/>
    <w:rsid w:val="00554A62"/>
    <w:rsid w:val="00584A40"/>
    <w:rsid w:val="00584A58"/>
    <w:rsid w:val="005B1AB0"/>
    <w:rsid w:val="005C5932"/>
    <w:rsid w:val="0060744B"/>
    <w:rsid w:val="00610824"/>
    <w:rsid w:val="006319A2"/>
    <w:rsid w:val="00644097"/>
    <w:rsid w:val="00645EEC"/>
    <w:rsid w:val="0065587E"/>
    <w:rsid w:val="00657953"/>
    <w:rsid w:val="00661EF4"/>
    <w:rsid w:val="006626DA"/>
    <w:rsid w:val="006822EF"/>
    <w:rsid w:val="006858E2"/>
    <w:rsid w:val="006907D9"/>
    <w:rsid w:val="006B41BA"/>
    <w:rsid w:val="006C5B9A"/>
    <w:rsid w:val="006E2036"/>
    <w:rsid w:val="006E34C5"/>
    <w:rsid w:val="006E7101"/>
    <w:rsid w:val="006F13A2"/>
    <w:rsid w:val="006F7C59"/>
    <w:rsid w:val="00700FC8"/>
    <w:rsid w:val="00732B9E"/>
    <w:rsid w:val="007338D2"/>
    <w:rsid w:val="00736532"/>
    <w:rsid w:val="00754CCD"/>
    <w:rsid w:val="007675AB"/>
    <w:rsid w:val="00791B21"/>
    <w:rsid w:val="00797AD0"/>
    <w:rsid w:val="007B487E"/>
    <w:rsid w:val="007D4D5B"/>
    <w:rsid w:val="007E6284"/>
    <w:rsid w:val="007E7D76"/>
    <w:rsid w:val="007F5FD4"/>
    <w:rsid w:val="007F6927"/>
    <w:rsid w:val="007F6EA4"/>
    <w:rsid w:val="00805B49"/>
    <w:rsid w:val="00833044"/>
    <w:rsid w:val="00835DF6"/>
    <w:rsid w:val="00852ED9"/>
    <w:rsid w:val="0086123D"/>
    <w:rsid w:val="00867943"/>
    <w:rsid w:val="00875966"/>
    <w:rsid w:val="0089635A"/>
    <w:rsid w:val="008A4ADB"/>
    <w:rsid w:val="008B3ACD"/>
    <w:rsid w:val="008C02DD"/>
    <w:rsid w:val="008C68CF"/>
    <w:rsid w:val="008E5430"/>
    <w:rsid w:val="0091539F"/>
    <w:rsid w:val="00923C61"/>
    <w:rsid w:val="00926464"/>
    <w:rsid w:val="009439A5"/>
    <w:rsid w:val="009606B8"/>
    <w:rsid w:val="0096354A"/>
    <w:rsid w:val="009864E6"/>
    <w:rsid w:val="00986AB8"/>
    <w:rsid w:val="009B08FA"/>
    <w:rsid w:val="009D73FE"/>
    <w:rsid w:val="009F3B6E"/>
    <w:rsid w:val="00A04314"/>
    <w:rsid w:val="00A25C44"/>
    <w:rsid w:val="00A44C63"/>
    <w:rsid w:val="00A706D8"/>
    <w:rsid w:val="00A71446"/>
    <w:rsid w:val="00A74DD0"/>
    <w:rsid w:val="00A81275"/>
    <w:rsid w:val="00AA07B3"/>
    <w:rsid w:val="00AA7B24"/>
    <w:rsid w:val="00AB1E35"/>
    <w:rsid w:val="00AC5084"/>
    <w:rsid w:val="00AF383D"/>
    <w:rsid w:val="00B1156C"/>
    <w:rsid w:val="00B11E1E"/>
    <w:rsid w:val="00B15D84"/>
    <w:rsid w:val="00B33DEE"/>
    <w:rsid w:val="00B34FF9"/>
    <w:rsid w:val="00B5255B"/>
    <w:rsid w:val="00B52AB0"/>
    <w:rsid w:val="00B5622A"/>
    <w:rsid w:val="00B5776E"/>
    <w:rsid w:val="00B86FB4"/>
    <w:rsid w:val="00BA1196"/>
    <w:rsid w:val="00BA4F1D"/>
    <w:rsid w:val="00BB0A23"/>
    <w:rsid w:val="00BB204A"/>
    <w:rsid w:val="00BE5880"/>
    <w:rsid w:val="00BF3CE8"/>
    <w:rsid w:val="00C06872"/>
    <w:rsid w:val="00C53C47"/>
    <w:rsid w:val="00C55AF8"/>
    <w:rsid w:val="00C6038F"/>
    <w:rsid w:val="00C6257B"/>
    <w:rsid w:val="00C64438"/>
    <w:rsid w:val="00C67F0A"/>
    <w:rsid w:val="00C71699"/>
    <w:rsid w:val="00C76B8F"/>
    <w:rsid w:val="00C8150F"/>
    <w:rsid w:val="00C97CB4"/>
    <w:rsid w:val="00CA7C7A"/>
    <w:rsid w:val="00CB45DF"/>
    <w:rsid w:val="00CE5A84"/>
    <w:rsid w:val="00CF0C0B"/>
    <w:rsid w:val="00D0100B"/>
    <w:rsid w:val="00D07833"/>
    <w:rsid w:val="00D10CEF"/>
    <w:rsid w:val="00D20CC6"/>
    <w:rsid w:val="00D34F45"/>
    <w:rsid w:val="00D43228"/>
    <w:rsid w:val="00D91EE3"/>
    <w:rsid w:val="00D936FA"/>
    <w:rsid w:val="00D96CFF"/>
    <w:rsid w:val="00DC6C23"/>
    <w:rsid w:val="00DF1E95"/>
    <w:rsid w:val="00E1561D"/>
    <w:rsid w:val="00E22466"/>
    <w:rsid w:val="00E23920"/>
    <w:rsid w:val="00E519E5"/>
    <w:rsid w:val="00E60F5A"/>
    <w:rsid w:val="00E6182A"/>
    <w:rsid w:val="00E66D16"/>
    <w:rsid w:val="00E71E2D"/>
    <w:rsid w:val="00E72818"/>
    <w:rsid w:val="00E728F4"/>
    <w:rsid w:val="00E77550"/>
    <w:rsid w:val="00E91925"/>
    <w:rsid w:val="00E978BE"/>
    <w:rsid w:val="00EB0E64"/>
    <w:rsid w:val="00EB2AFB"/>
    <w:rsid w:val="00EC54E1"/>
    <w:rsid w:val="00EC57FF"/>
    <w:rsid w:val="00EC6D94"/>
    <w:rsid w:val="00ED5702"/>
    <w:rsid w:val="00EE4FD5"/>
    <w:rsid w:val="00EE56F5"/>
    <w:rsid w:val="00EF0982"/>
    <w:rsid w:val="00F00CD4"/>
    <w:rsid w:val="00F1238B"/>
    <w:rsid w:val="00F12A23"/>
    <w:rsid w:val="00F13AC2"/>
    <w:rsid w:val="00F16FF1"/>
    <w:rsid w:val="00F2231E"/>
    <w:rsid w:val="00F25A93"/>
    <w:rsid w:val="00F40804"/>
    <w:rsid w:val="00F6423B"/>
    <w:rsid w:val="00F64FA3"/>
    <w:rsid w:val="00F95E42"/>
    <w:rsid w:val="00FB0D84"/>
    <w:rsid w:val="00FB3BCD"/>
    <w:rsid w:val="00FB58D4"/>
    <w:rsid w:val="00FC03DD"/>
    <w:rsid w:val="00FF4827"/>
    <w:rsid w:val="00FF4DF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3A15B7C"/>
  <w15:chartTrackingRefBased/>
  <w15:docId w15:val="{54E1817C-9CEA-45F7-8357-7C66F0D93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FB58D4"/>
    <w:pPr>
      <w:suppressAutoHyphens/>
      <w:autoSpaceDN w:val="0"/>
      <w:spacing w:after="0" w:line="240" w:lineRule="auto"/>
      <w:textAlignment w:val="baseline"/>
    </w:pPr>
    <w:rPr>
      <w:rFonts w:ascii="Times New Roman" w:eastAsia="Calibri"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B204A"/>
    <w:pPr>
      <w:ind w:left="720"/>
    </w:pPr>
  </w:style>
  <w:style w:type="paragraph" w:customStyle="1" w:styleId="Default">
    <w:name w:val="Default"/>
    <w:rsid w:val="00BB204A"/>
    <w:pPr>
      <w:autoSpaceDE w:val="0"/>
      <w:autoSpaceDN w:val="0"/>
      <w:adjustRightInd w:val="0"/>
      <w:spacing w:after="0" w:line="240" w:lineRule="auto"/>
    </w:pPr>
    <w:rPr>
      <w:rFonts w:ascii="Arial" w:eastAsia="Calibri" w:hAnsi="Arial" w:cs="Arial"/>
      <w:color w:val="000000"/>
      <w:sz w:val="24"/>
      <w:szCs w:val="24"/>
    </w:rPr>
  </w:style>
  <w:style w:type="character" w:styleId="Hyperlink">
    <w:name w:val="Hyperlink"/>
    <w:uiPriority w:val="99"/>
    <w:unhideWhenUsed/>
    <w:rsid w:val="00BB204A"/>
    <w:rPr>
      <w:color w:val="0563C1"/>
      <w:u w:val="single"/>
    </w:rPr>
  </w:style>
  <w:style w:type="paragraph" w:styleId="BalloonText">
    <w:name w:val="Balloon Text"/>
    <w:basedOn w:val="Normal"/>
    <w:link w:val="BalloonTextChar"/>
    <w:uiPriority w:val="99"/>
    <w:semiHidden/>
    <w:unhideWhenUsed/>
    <w:rsid w:val="003B7A5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7A5B"/>
    <w:rPr>
      <w:rFonts w:ascii="Segoe UI" w:eastAsia="Calibri" w:hAnsi="Segoe UI" w:cs="Segoe UI"/>
      <w:sz w:val="18"/>
      <w:szCs w:val="18"/>
    </w:rPr>
  </w:style>
  <w:style w:type="paragraph" w:styleId="NoSpacing">
    <w:name w:val="No Spacing"/>
    <w:basedOn w:val="Normal"/>
    <w:uiPriority w:val="1"/>
    <w:qFormat/>
    <w:rsid w:val="002056C9"/>
    <w:pPr>
      <w:suppressAutoHyphens w:val="0"/>
      <w:autoSpaceDE w:val="0"/>
      <w:textAlignment w:val="auto"/>
    </w:pPr>
    <w:rPr>
      <w:rFonts w:eastAsiaTheme="minorHAnsi"/>
      <w:sz w:val="20"/>
      <w:szCs w:val="20"/>
      <w:lang w:eastAsia="hr-HR"/>
    </w:rPr>
  </w:style>
  <w:style w:type="character" w:styleId="CommentReference">
    <w:name w:val="annotation reference"/>
    <w:basedOn w:val="DefaultParagraphFont"/>
    <w:uiPriority w:val="99"/>
    <w:semiHidden/>
    <w:unhideWhenUsed/>
    <w:rsid w:val="00EB0E64"/>
    <w:rPr>
      <w:sz w:val="16"/>
      <w:szCs w:val="16"/>
    </w:rPr>
  </w:style>
  <w:style w:type="paragraph" w:styleId="CommentText">
    <w:name w:val="annotation text"/>
    <w:basedOn w:val="Normal"/>
    <w:link w:val="CommentTextChar"/>
    <w:uiPriority w:val="99"/>
    <w:unhideWhenUsed/>
    <w:rsid w:val="00EB0E64"/>
    <w:rPr>
      <w:sz w:val="20"/>
      <w:szCs w:val="20"/>
    </w:rPr>
  </w:style>
  <w:style w:type="character" w:customStyle="1" w:styleId="CommentTextChar">
    <w:name w:val="Comment Text Char"/>
    <w:basedOn w:val="DefaultParagraphFont"/>
    <w:link w:val="CommentText"/>
    <w:uiPriority w:val="99"/>
    <w:rsid w:val="00EB0E64"/>
    <w:rPr>
      <w:rFonts w:ascii="Times New Roman" w:eastAsia="Calibri"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B0E64"/>
    <w:rPr>
      <w:b/>
      <w:bCs/>
    </w:rPr>
  </w:style>
  <w:style w:type="character" w:customStyle="1" w:styleId="CommentSubjectChar">
    <w:name w:val="Comment Subject Char"/>
    <w:basedOn w:val="CommentTextChar"/>
    <w:link w:val="CommentSubject"/>
    <w:uiPriority w:val="99"/>
    <w:semiHidden/>
    <w:rsid w:val="00EB0E64"/>
    <w:rPr>
      <w:rFonts w:ascii="Times New Roman" w:eastAsia="Calibri" w:hAnsi="Times New Roman" w:cs="Times New Roman"/>
      <w:b/>
      <w:bCs/>
      <w:sz w:val="20"/>
      <w:szCs w:val="20"/>
    </w:rPr>
  </w:style>
  <w:style w:type="character" w:customStyle="1" w:styleId="Bodytext2">
    <w:name w:val="Body text (2)_"/>
    <w:basedOn w:val="DefaultParagraphFont"/>
    <w:link w:val="Bodytext20"/>
    <w:rsid w:val="00657953"/>
    <w:rPr>
      <w:rFonts w:ascii="Times New Roman" w:eastAsia="Times New Roman" w:hAnsi="Times New Roman" w:cs="Times New Roman"/>
      <w:b/>
      <w:bCs/>
      <w:sz w:val="23"/>
      <w:szCs w:val="23"/>
      <w:shd w:val="clear" w:color="auto" w:fill="FFFFFF"/>
    </w:rPr>
  </w:style>
  <w:style w:type="character" w:customStyle="1" w:styleId="Bodytext">
    <w:name w:val="Body text_"/>
    <w:basedOn w:val="DefaultParagraphFont"/>
    <w:link w:val="Tijeloteksta2"/>
    <w:rsid w:val="00657953"/>
    <w:rPr>
      <w:rFonts w:ascii="Times New Roman" w:eastAsia="Times New Roman" w:hAnsi="Times New Roman" w:cs="Times New Roman"/>
      <w:shd w:val="clear" w:color="auto" w:fill="FFFFFF"/>
    </w:rPr>
  </w:style>
  <w:style w:type="character" w:customStyle="1" w:styleId="Tijeloteksta1">
    <w:name w:val="Tijelo teksta1"/>
    <w:basedOn w:val="Bodytext"/>
    <w:rsid w:val="00657953"/>
    <w:rPr>
      <w:rFonts w:ascii="Times New Roman" w:eastAsia="Times New Roman" w:hAnsi="Times New Roman" w:cs="Times New Roman"/>
      <w:color w:val="000000"/>
      <w:spacing w:val="0"/>
      <w:w w:val="100"/>
      <w:position w:val="0"/>
      <w:u w:val="single"/>
      <w:shd w:val="clear" w:color="auto" w:fill="FFFFFF"/>
      <w:lang w:val="hr-HR"/>
    </w:rPr>
  </w:style>
  <w:style w:type="paragraph" w:customStyle="1" w:styleId="Bodytext20">
    <w:name w:val="Body text (2)"/>
    <w:basedOn w:val="Normal"/>
    <w:link w:val="Bodytext2"/>
    <w:rsid w:val="00657953"/>
    <w:pPr>
      <w:widowControl w:val="0"/>
      <w:shd w:val="clear" w:color="auto" w:fill="FFFFFF"/>
      <w:suppressAutoHyphens w:val="0"/>
      <w:autoSpaceDN/>
      <w:spacing w:after="1440" w:line="0" w:lineRule="atLeast"/>
      <w:jc w:val="right"/>
      <w:textAlignment w:val="auto"/>
    </w:pPr>
    <w:rPr>
      <w:rFonts w:eastAsia="Times New Roman"/>
      <w:b/>
      <w:bCs/>
      <w:sz w:val="23"/>
      <w:szCs w:val="23"/>
    </w:rPr>
  </w:style>
  <w:style w:type="paragraph" w:customStyle="1" w:styleId="Tijeloteksta2">
    <w:name w:val="Tijelo teksta2"/>
    <w:basedOn w:val="Normal"/>
    <w:link w:val="Bodytext"/>
    <w:rsid w:val="00657953"/>
    <w:pPr>
      <w:widowControl w:val="0"/>
      <w:shd w:val="clear" w:color="auto" w:fill="FFFFFF"/>
      <w:suppressAutoHyphens w:val="0"/>
      <w:autoSpaceDN/>
      <w:spacing w:before="1140" w:line="274" w:lineRule="exact"/>
      <w:jc w:val="both"/>
      <w:textAlignment w:val="auto"/>
    </w:pPr>
    <w:rPr>
      <w:rFonts w:eastAsia="Times New Roman"/>
      <w:sz w:val="22"/>
      <w:szCs w:val="22"/>
    </w:rPr>
  </w:style>
  <w:style w:type="paragraph" w:styleId="Revision">
    <w:name w:val="Revision"/>
    <w:hidden/>
    <w:uiPriority w:val="99"/>
    <w:semiHidden/>
    <w:rsid w:val="001125BF"/>
    <w:pPr>
      <w:spacing w:after="0" w:line="240" w:lineRule="auto"/>
    </w:pPr>
    <w:rPr>
      <w:rFonts w:ascii="Times New Roman" w:eastAsia="Calibri" w:hAnsi="Times New Roman" w:cs="Times New Roman"/>
      <w:sz w:val="24"/>
      <w:szCs w:val="24"/>
    </w:rPr>
  </w:style>
  <w:style w:type="character" w:customStyle="1" w:styleId="Nerijeenospominjanje1">
    <w:name w:val="Neriješeno spominjanje1"/>
    <w:basedOn w:val="DefaultParagraphFont"/>
    <w:uiPriority w:val="99"/>
    <w:semiHidden/>
    <w:unhideWhenUsed/>
    <w:rsid w:val="00D34F4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8562565">
      <w:bodyDiv w:val="1"/>
      <w:marLeft w:val="0"/>
      <w:marRight w:val="0"/>
      <w:marTop w:val="0"/>
      <w:marBottom w:val="0"/>
      <w:divBdr>
        <w:top w:val="none" w:sz="0" w:space="0" w:color="auto"/>
        <w:left w:val="none" w:sz="0" w:space="0" w:color="auto"/>
        <w:bottom w:val="none" w:sz="0" w:space="0" w:color="auto"/>
        <w:right w:val="none" w:sz="0" w:space="0" w:color="auto"/>
      </w:divBdr>
    </w:div>
    <w:div w:id="421026345">
      <w:bodyDiv w:val="1"/>
      <w:marLeft w:val="0"/>
      <w:marRight w:val="0"/>
      <w:marTop w:val="0"/>
      <w:marBottom w:val="0"/>
      <w:divBdr>
        <w:top w:val="none" w:sz="0" w:space="0" w:color="auto"/>
        <w:left w:val="none" w:sz="0" w:space="0" w:color="auto"/>
        <w:bottom w:val="none" w:sz="0" w:space="0" w:color="auto"/>
        <w:right w:val="none" w:sz="0" w:space="0" w:color="auto"/>
      </w:divBdr>
    </w:div>
    <w:div w:id="1034692354">
      <w:bodyDiv w:val="1"/>
      <w:marLeft w:val="0"/>
      <w:marRight w:val="0"/>
      <w:marTop w:val="0"/>
      <w:marBottom w:val="0"/>
      <w:divBdr>
        <w:top w:val="none" w:sz="0" w:space="0" w:color="auto"/>
        <w:left w:val="none" w:sz="0" w:space="0" w:color="auto"/>
        <w:bottom w:val="none" w:sz="0" w:space="0" w:color="auto"/>
        <w:right w:val="none" w:sz="0" w:space="0" w:color="auto"/>
      </w:divBdr>
    </w:div>
    <w:div w:id="1213034739">
      <w:bodyDiv w:val="1"/>
      <w:marLeft w:val="0"/>
      <w:marRight w:val="0"/>
      <w:marTop w:val="0"/>
      <w:marBottom w:val="0"/>
      <w:divBdr>
        <w:top w:val="none" w:sz="0" w:space="0" w:color="auto"/>
        <w:left w:val="none" w:sz="0" w:space="0" w:color="auto"/>
        <w:bottom w:val="none" w:sz="0" w:space="0" w:color="auto"/>
        <w:right w:val="none" w:sz="0" w:space="0" w:color="auto"/>
      </w:divBdr>
    </w:div>
    <w:div w:id="1275016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675</Words>
  <Characters>3853</Characters>
  <Application>Microsoft Office Word</Application>
  <DocSecurity>0</DocSecurity>
  <Lines>32</Lines>
  <Paragraphs>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 Palinić Galović</dc:creator>
  <cp:keywords/>
  <dc:description/>
  <cp:lastModifiedBy>Sonja Tučkar</cp:lastModifiedBy>
  <cp:revision>6</cp:revision>
  <cp:lastPrinted>2025-03-25T09:15:00Z</cp:lastPrinted>
  <dcterms:created xsi:type="dcterms:W3CDTF">2025-03-25T12:25:00Z</dcterms:created>
  <dcterms:modified xsi:type="dcterms:W3CDTF">2025-03-25T13:05:00Z</dcterms:modified>
</cp:coreProperties>
</file>