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80EC8" w14:textId="77777777" w:rsidR="00AB4A74" w:rsidRDefault="00AB4A74" w:rsidP="00AB4A74">
      <w:pPr>
        <w:spacing w:line="240" w:lineRule="auto"/>
        <w:jc w:val="both"/>
        <w:rPr>
          <w:rFonts w:eastAsia="Times New Roman" w:cs="Times New Roman"/>
          <w:szCs w:val="24"/>
        </w:rPr>
      </w:pPr>
    </w:p>
    <w:p w14:paraId="74EE293C" w14:textId="77777777" w:rsidR="00AB4A74" w:rsidRDefault="00AB4A74" w:rsidP="00AB4A74">
      <w:pPr>
        <w:spacing w:line="240" w:lineRule="auto"/>
        <w:rPr>
          <w:rFonts w:eastAsia="Times New Roman" w:cs="Times New Roman"/>
          <w:szCs w:val="24"/>
        </w:rPr>
      </w:pPr>
    </w:p>
    <w:p w14:paraId="70B0A0C8" w14:textId="77777777" w:rsidR="00AB4A74" w:rsidRDefault="00AB4A74" w:rsidP="00AB4A74">
      <w:pPr>
        <w:spacing w:line="240" w:lineRule="auto"/>
        <w:rPr>
          <w:rFonts w:eastAsia="Times New Roman" w:cs="Times New Roman"/>
          <w:szCs w:val="24"/>
        </w:rPr>
      </w:pPr>
    </w:p>
    <w:p w14:paraId="182BA6EB" w14:textId="77777777" w:rsidR="00AB4A74" w:rsidRDefault="00AB4A74" w:rsidP="00AB4A74">
      <w:pPr>
        <w:spacing w:line="240" w:lineRule="auto"/>
        <w:rPr>
          <w:rFonts w:eastAsia="Times New Roman" w:cs="Times New Roman"/>
          <w:szCs w:val="24"/>
        </w:rPr>
      </w:pPr>
    </w:p>
    <w:p w14:paraId="6629E8E4" w14:textId="43150348" w:rsidR="00AB4A74" w:rsidRPr="009D4669" w:rsidRDefault="00AB4A74" w:rsidP="00AB4A74">
      <w:pPr>
        <w:spacing w:line="240" w:lineRule="auto"/>
        <w:rPr>
          <w:rFonts w:eastAsia="Times New Roman" w:cs="Times New Roman"/>
          <w:szCs w:val="24"/>
        </w:rPr>
      </w:pPr>
      <w:r w:rsidRPr="009D4669">
        <w:rPr>
          <w:rFonts w:eastAsia="Times New Roman" w:cs="Times New Roman"/>
          <w:noProof/>
          <w:szCs w:val="24"/>
          <w:lang w:eastAsia="hr-HR"/>
        </w:rPr>
        <w:drawing>
          <wp:inline distT="0" distB="0" distL="0" distR="0" wp14:anchorId="18E3BCAA" wp14:editId="73C97D34">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D4669">
        <w:rPr>
          <w:rFonts w:eastAsia="Times New Roman" w:cs="Times New Roman"/>
          <w:szCs w:val="24"/>
        </w:rPr>
        <w:fldChar w:fldCharType="begin"/>
      </w:r>
      <w:r w:rsidRPr="009D4669">
        <w:rPr>
          <w:rFonts w:eastAsia="Times New Roman" w:cs="Times New Roman"/>
          <w:szCs w:val="24"/>
        </w:rPr>
        <w:instrText xml:space="preserve"> INCLUDEPICTURE "http://www.inet.hr/~box/images/grb-rh.gif" \* MERGEFORMATINET </w:instrText>
      </w:r>
      <w:r w:rsidRPr="009D4669">
        <w:rPr>
          <w:rFonts w:eastAsia="Times New Roman" w:cs="Times New Roman"/>
          <w:szCs w:val="24"/>
        </w:rPr>
        <w:fldChar w:fldCharType="end"/>
      </w:r>
    </w:p>
    <w:p w14:paraId="70D85309" w14:textId="77777777" w:rsidR="00AB4A74" w:rsidRPr="009D4669" w:rsidRDefault="00AB4A74" w:rsidP="00AB4A74">
      <w:pPr>
        <w:spacing w:before="60" w:after="1680" w:line="240" w:lineRule="auto"/>
        <w:rPr>
          <w:rFonts w:eastAsia="Times New Roman" w:cs="Times New Roman"/>
          <w:szCs w:val="24"/>
        </w:rPr>
      </w:pPr>
      <w:r w:rsidRPr="009D4669">
        <w:rPr>
          <w:rFonts w:eastAsia="Times New Roman" w:cs="Times New Roman"/>
          <w:szCs w:val="24"/>
        </w:rPr>
        <w:t>VLADA REPUBLIKE HRVATSKE</w:t>
      </w:r>
    </w:p>
    <w:p w14:paraId="35F662CD" w14:textId="77777777" w:rsidR="00AB4A74" w:rsidRPr="00D561A8" w:rsidRDefault="00AB4A74" w:rsidP="00AB4A74">
      <w:pPr>
        <w:spacing w:line="240" w:lineRule="auto"/>
        <w:jc w:val="right"/>
        <w:rPr>
          <w:rFonts w:eastAsia="Times New Roman" w:cs="Times New Roman"/>
          <w:szCs w:val="24"/>
        </w:rPr>
      </w:pPr>
      <w:r w:rsidRPr="00D561A8">
        <w:rPr>
          <w:rFonts w:eastAsia="Times New Roman" w:cs="Times New Roman"/>
          <w:szCs w:val="24"/>
        </w:rPr>
        <w:t>Zagreb, 4. prosinca 2025.</w:t>
      </w:r>
    </w:p>
    <w:p w14:paraId="483926EB" w14:textId="77777777" w:rsidR="00AB4A74" w:rsidRPr="009D4669" w:rsidRDefault="00AB4A74" w:rsidP="00AB4A74">
      <w:pPr>
        <w:spacing w:line="240" w:lineRule="auto"/>
        <w:jc w:val="both"/>
        <w:rPr>
          <w:rFonts w:eastAsia="Times New Roman" w:cs="Times New Roman"/>
          <w:szCs w:val="24"/>
        </w:rPr>
      </w:pPr>
    </w:p>
    <w:p w14:paraId="5396D40C" w14:textId="77777777" w:rsidR="00AB4A74" w:rsidRPr="009D4669" w:rsidRDefault="00AB4A74" w:rsidP="00AB4A74">
      <w:pPr>
        <w:spacing w:line="240" w:lineRule="auto"/>
        <w:jc w:val="right"/>
        <w:rPr>
          <w:rFonts w:eastAsia="Times New Roman" w:cs="Times New Roman"/>
          <w:szCs w:val="24"/>
        </w:rPr>
      </w:pPr>
    </w:p>
    <w:p w14:paraId="5C519F8F" w14:textId="77777777" w:rsidR="00AB4A74" w:rsidRDefault="00AB4A74" w:rsidP="00AB4A74">
      <w:pPr>
        <w:spacing w:line="240" w:lineRule="auto"/>
        <w:jc w:val="right"/>
        <w:rPr>
          <w:rFonts w:eastAsia="Times New Roman" w:cs="Times New Roman"/>
          <w:szCs w:val="24"/>
        </w:rPr>
      </w:pPr>
    </w:p>
    <w:p w14:paraId="42630A90" w14:textId="77777777" w:rsidR="00AB4A74" w:rsidRDefault="00AB4A74" w:rsidP="00AB4A74">
      <w:pPr>
        <w:spacing w:line="240" w:lineRule="auto"/>
        <w:jc w:val="right"/>
        <w:rPr>
          <w:rFonts w:eastAsia="Times New Roman" w:cs="Times New Roman"/>
          <w:szCs w:val="24"/>
        </w:rPr>
      </w:pPr>
    </w:p>
    <w:p w14:paraId="6C991971" w14:textId="77777777" w:rsidR="00AB4A74" w:rsidRPr="009D4669" w:rsidRDefault="00AB4A74" w:rsidP="00AB4A74">
      <w:pPr>
        <w:spacing w:line="240" w:lineRule="auto"/>
        <w:jc w:val="both"/>
        <w:rPr>
          <w:rFonts w:eastAsia="Times New Roman" w:cs="Times New Roman"/>
          <w:szCs w:val="24"/>
        </w:rPr>
      </w:pPr>
      <w:r w:rsidRPr="009D4669">
        <w:rPr>
          <w:rFonts w:eastAsia="Times New Roman" w:cs="Times New Roman"/>
          <w:szCs w:val="24"/>
        </w:rPr>
        <w:t>_________________________________________________________________________</w:t>
      </w:r>
      <w:r>
        <w:rPr>
          <w:rFonts w:eastAsia="Times New Roman" w:cs="Times New Roman"/>
          <w:szCs w:val="24"/>
        </w:rPr>
        <w:t>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1"/>
      </w:tblGrid>
      <w:tr w:rsidR="00AB4A74" w:rsidRPr="009D4669" w14:paraId="488F95EA" w14:textId="77777777" w:rsidTr="0090309E">
        <w:tc>
          <w:tcPr>
            <w:tcW w:w="1951" w:type="dxa"/>
          </w:tcPr>
          <w:p w14:paraId="4871E9CE" w14:textId="77777777" w:rsidR="00AB4A74" w:rsidRDefault="00AB4A74" w:rsidP="0090309E">
            <w:pPr>
              <w:spacing w:line="360" w:lineRule="auto"/>
              <w:rPr>
                <w:rFonts w:eastAsia="Times New Roman" w:cs="Times New Roman"/>
                <w:b/>
                <w:smallCaps/>
                <w:szCs w:val="24"/>
              </w:rPr>
            </w:pPr>
          </w:p>
          <w:p w14:paraId="55235116" w14:textId="77777777" w:rsidR="00AB4A74" w:rsidRPr="009D4669" w:rsidRDefault="00AB4A74" w:rsidP="0090309E">
            <w:pPr>
              <w:spacing w:line="360" w:lineRule="auto"/>
              <w:rPr>
                <w:rFonts w:eastAsia="Times New Roman" w:cs="Times New Roman"/>
                <w:szCs w:val="24"/>
              </w:rPr>
            </w:pPr>
            <w:r w:rsidRPr="009D4669">
              <w:rPr>
                <w:rFonts w:eastAsia="Times New Roman" w:cs="Times New Roman"/>
                <w:b/>
                <w:smallCaps/>
                <w:szCs w:val="24"/>
              </w:rPr>
              <w:t>Predlagatelj</w:t>
            </w:r>
            <w:r w:rsidRPr="009D4669">
              <w:rPr>
                <w:rFonts w:eastAsia="Times New Roman" w:cs="Times New Roman"/>
                <w:b/>
                <w:szCs w:val="24"/>
              </w:rPr>
              <w:t>:</w:t>
            </w:r>
          </w:p>
        </w:tc>
        <w:tc>
          <w:tcPr>
            <w:tcW w:w="7229" w:type="dxa"/>
          </w:tcPr>
          <w:p w14:paraId="46EA9D3F" w14:textId="77777777" w:rsidR="00AB4A74" w:rsidRPr="00D561A8" w:rsidRDefault="00AB4A74" w:rsidP="0090309E">
            <w:pPr>
              <w:spacing w:line="360" w:lineRule="auto"/>
              <w:rPr>
                <w:rFonts w:eastAsia="Times New Roman" w:cs="Times New Roman"/>
                <w:szCs w:val="24"/>
              </w:rPr>
            </w:pPr>
          </w:p>
          <w:p w14:paraId="319F5513" w14:textId="77777777" w:rsidR="00AB4A74" w:rsidRPr="00D561A8" w:rsidRDefault="00AB4A74" w:rsidP="0090309E">
            <w:pPr>
              <w:spacing w:line="360" w:lineRule="auto"/>
              <w:rPr>
                <w:rFonts w:eastAsia="Times New Roman" w:cs="Times New Roman"/>
                <w:szCs w:val="24"/>
              </w:rPr>
            </w:pPr>
            <w:r w:rsidRPr="00D561A8">
              <w:rPr>
                <w:rFonts w:eastAsia="Times New Roman" w:cs="Times New Roman"/>
                <w:szCs w:val="24"/>
              </w:rPr>
              <w:t>Ministarstvo prostornoga uređenja, graditeljstva i državne imovine</w:t>
            </w:r>
          </w:p>
        </w:tc>
      </w:tr>
    </w:tbl>
    <w:p w14:paraId="47770DF2" w14:textId="77777777" w:rsidR="00AB4A74" w:rsidRPr="009D4669" w:rsidRDefault="00AB4A74" w:rsidP="00AB4A74">
      <w:pPr>
        <w:spacing w:line="240" w:lineRule="auto"/>
        <w:jc w:val="both"/>
        <w:rPr>
          <w:rFonts w:eastAsia="Times New Roman" w:cs="Times New Roman"/>
          <w:szCs w:val="24"/>
        </w:rPr>
      </w:pPr>
      <w:r w:rsidRPr="009D4669">
        <w:rPr>
          <w:rFonts w:eastAsia="Times New Roman" w:cs="Times New Roman"/>
          <w:szCs w:val="24"/>
        </w:rPr>
        <w:t>__________________________________________________________________________</w:t>
      </w:r>
      <w:r>
        <w:rPr>
          <w:rFonts w:eastAsia="Times New Roman" w:cs="Times New Roman"/>
          <w:szCs w:val="24"/>
        </w:rPr>
        <w:t>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0"/>
      </w:tblGrid>
      <w:tr w:rsidR="00AB4A74" w:rsidRPr="009D4669" w14:paraId="04F29A49" w14:textId="77777777" w:rsidTr="0090309E">
        <w:tc>
          <w:tcPr>
            <w:tcW w:w="1951" w:type="dxa"/>
          </w:tcPr>
          <w:p w14:paraId="3D5ED1E2" w14:textId="77777777" w:rsidR="00AB4A74" w:rsidRDefault="00AB4A74" w:rsidP="0090309E">
            <w:pPr>
              <w:spacing w:line="360" w:lineRule="auto"/>
              <w:rPr>
                <w:rFonts w:eastAsia="Times New Roman" w:cs="Times New Roman"/>
                <w:b/>
                <w:smallCaps/>
                <w:szCs w:val="24"/>
              </w:rPr>
            </w:pPr>
          </w:p>
          <w:p w14:paraId="79A6A430" w14:textId="77777777" w:rsidR="00AB4A74" w:rsidRPr="009D4669" w:rsidRDefault="00AB4A74" w:rsidP="0090309E">
            <w:pPr>
              <w:spacing w:line="360" w:lineRule="auto"/>
              <w:rPr>
                <w:rFonts w:eastAsia="Times New Roman" w:cs="Times New Roman"/>
                <w:szCs w:val="24"/>
              </w:rPr>
            </w:pPr>
            <w:r w:rsidRPr="009D4669">
              <w:rPr>
                <w:rFonts w:eastAsia="Times New Roman" w:cs="Times New Roman"/>
                <w:b/>
                <w:smallCaps/>
                <w:szCs w:val="24"/>
              </w:rPr>
              <w:t>Predmet</w:t>
            </w:r>
            <w:r w:rsidRPr="009D4669">
              <w:rPr>
                <w:rFonts w:eastAsia="Times New Roman" w:cs="Times New Roman"/>
                <w:b/>
                <w:szCs w:val="24"/>
              </w:rPr>
              <w:t>:</w:t>
            </w:r>
          </w:p>
        </w:tc>
        <w:tc>
          <w:tcPr>
            <w:tcW w:w="7229" w:type="dxa"/>
          </w:tcPr>
          <w:p w14:paraId="08F5C485" w14:textId="77777777" w:rsidR="00AB4A74" w:rsidRDefault="00AB4A74" w:rsidP="0090309E">
            <w:pPr>
              <w:jc w:val="both"/>
              <w:rPr>
                <w:rFonts w:eastAsia="Times New Roman" w:cs="Times New Roman"/>
                <w:szCs w:val="24"/>
              </w:rPr>
            </w:pPr>
          </w:p>
          <w:p w14:paraId="5780D830" w14:textId="77777777" w:rsidR="00AB4A74" w:rsidRPr="008346A7" w:rsidRDefault="00AB4A74" w:rsidP="0090309E">
            <w:pPr>
              <w:jc w:val="both"/>
              <w:rPr>
                <w:rFonts w:eastAsia="Times New Roman" w:cs="Times New Roman"/>
                <w:szCs w:val="24"/>
              </w:rPr>
            </w:pPr>
            <w:r w:rsidRPr="008346A7">
              <w:rPr>
                <w:rFonts w:eastAsia="Times New Roman" w:cs="Times New Roman"/>
                <w:szCs w:val="24"/>
              </w:rPr>
              <w:t>Konačni prijedloga zakona o prostornom uređenju (EU)</w:t>
            </w:r>
          </w:p>
        </w:tc>
      </w:tr>
    </w:tbl>
    <w:p w14:paraId="6A1584C2" w14:textId="77777777" w:rsidR="00AB4A74" w:rsidRPr="009D4669" w:rsidRDefault="00AB4A74" w:rsidP="00AB4A74">
      <w:pPr>
        <w:spacing w:line="240" w:lineRule="auto"/>
        <w:jc w:val="both"/>
        <w:rPr>
          <w:rFonts w:eastAsia="Times New Roman" w:cs="Times New Roman"/>
          <w:szCs w:val="24"/>
        </w:rPr>
      </w:pPr>
      <w:r w:rsidRPr="009D4669">
        <w:rPr>
          <w:rFonts w:eastAsia="Times New Roman" w:cs="Times New Roman"/>
          <w:szCs w:val="24"/>
        </w:rPr>
        <w:t>__________________________________________________________________________</w:t>
      </w:r>
      <w:r>
        <w:rPr>
          <w:rFonts w:eastAsia="Times New Roman" w:cs="Times New Roman"/>
          <w:szCs w:val="24"/>
        </w:rPr>
        <w:t>_</w:t>
      </w:r>
    </w:p>
    <w:p w14:paraId="5693070D" w14:textId="77777777" w:rsidR="00AB4A74" w:rsidRPr="009D4669" w:rsidRDefault="00AB4A74" w:rsidP="00AB4A74">
      <w:pPr>
        <w:spacing w:line="240" w:lineRule="auto"/>
        <w:jc w:val="both"/>
        <w:rPr>
          <w:rFonts w:eastAsia="Times New Roman" w:cs="Times New Roman"/>
          <w:szCs w:val="24"/>
        </w:rPr>
      </w:pPr>
    </w:p>
    <w:p w14:paraId="6182723C" w14:textId="77777777" w:rsidR="00AB4A74" w:rsidRPr="009D4669" w:rsidRDefault="00AB4A74" w:rsidP="00AB4A74">
      <w:pPr>
        <w:spacing w:line="240" w:lineRule="auto"/>
        <w:jc w:val="both"/>
        <w:rPr>
          <w:rFonts w:eastAsia="Times New Roman" w:cs="Times New Roman"/>
          <w:szCs w:val="24"/>
        </w:rPr>
      </w:pPr>
    </w:p>
    <w:p w14:paraId="646552F1" w14:textId="77777777" w:rsidR="00AB4A74" w:rsidRPr="009D4669" w:rsidRDefault="00AB4A74" w:rsidP="00AB4A74">
      <w:pPr>
        <w:tabs>
          <w:tab w:val="center" w:pos="4536"/>
          <w:tab w:val="right" w:pos="9072"/>
        </w:tabs>
        <w:spacing w:line="240" w:lineRule="auto"/>
        <w:rPr>
          <w:rFonts w:eastAsia="Times New Roman" w:cs="Times New Roman"/>
          <w:szCs w:val="24"/>
        </w:rPr>
      </w:pPr>
    </w:p>
    <w:p w14:paraId="1E2BDE04" w14:textId="77777777" w:rsidR="00AB4A74" w:rsidRDefault="00AB4A74" w:rsidP="00AB4A74">
      <w:pPr>
        <w:tabs>
          <w:tab w:val="center" w:pos="4536"/>
          <w:tab w:val="right" w:pos="9072"/>
        </w:tabs>
        <w:spacing w:line="240" w:lineRule="auto"/>
        <w:rPr>
          <w:rFonts w:eastAsia="Times New Roman" w:cs="Times New Roman"/>
          <w:szCs w:val="24"/>
        </w:rPr>
      </w:pPr>
    </w:p>
    <w:p w14:paraId="13F0F99A" w14:textId="77777777" w:rsidR="00AB4A74" w:rsidRPr="009D4669" w:rsidRDefault="00AB4A74" w:rsidP="00AB4A74">
      <w:pPr>
        <w:tabs>
          <w:tab w:val="center" w:pos="4536"/>
          <w:tab w:val="right" w:pos="9072"/>
        </w:tabs>
        <w:spacing w:line="240" w:lineRule="auto"/>
        <w:rPr>
          <w:rFonts w:eastAsia="Times New Roman" w:cs="Times New Roman"/>
          <w:szCs w:val="24"/>
        </w:rPr>
      </w:pPr>
    </w:p>
    <w:p w14:paraId="1EA43AA0" w14:textId="77777777" w:rsidR="00AB4A74" w:rsidRPr="009D4669" w:rsidRDefault="00AB4A74" w:rsidP="00AB4A74">
      <w:pPr>
        <w:tabs>
          <w:tab w:val="center" w:pos="4536"/>
          <w:tab w:val="right" w:pos="9072"/>
        </w:tabs>
        <w:spacing w:line="240" w:lineRule="auto"/>
        <w:rPr>
          <w:rFonts w:eastAsia="Times New Roman" w:cs="Times New Roman"/>
          <w:szCs w:val="24"/>
        </w:rPr>
      </w:pPr>
    </w:p>
    <w:p w14:paraId="1D69D003" w14:textId="77777777" w:rsidR="00AB4A74" w:rsidRPr="009D4669" w:rsidRDefault="00AB4A74" w:rsidP="00AB4A74">
      <w:pPr>
        <w:tabs>
          <w:tab w:val="center" w:pos="4536"/>
          <w:tab w:val="right" w:pos="9072"/>
        </w:tabs>
        <w:spacing w:line="240" w:lineRule="auto"/>
        <w:rPr>
          <w:rFonts w:eastAsia="Times New Roman" w:cs="Times New Roman"/>
          <w:szCs w:val="24"/>
        </w:rPr>
      </w:pPr>
    </w:p>
    <w:p w14:paraId="7F5DCC4B" w14:textId="77777777" w:rsidR="00AB4A74" w:rsidRPr="009D4669" w:rsidRDefault="00AB4A74" w:rsidP="00AB4A74">
      <w:pPr>
        <w:tabs>
          <w:tab w:val="center" w:pos="4536"/>
          <w:tab w:val="right" w:pos="9072"/>
        </w:tabs>
        <w:spacing w:line="240" w:lineRule="auto"/>
        <w:rPr>
          <w:rFonts w:eastAsia="Times New Roman" w:cs="Times New Roman"/>
          <w:szCs w:val="24"/>
        </w:rPr>
      </w:pPr>
    </w:p>
    <w:p w14:paraId="4C7344D8" w14:textId="77777777" w:rsidR="00AB4A74" w:rsidRPr="009D4669" w:rsidRDefault="00AB4A74" w:rsidP="00AB4A74">
      <w:pPr>
        <w:tabs>
          <w:tab w:val="center" w:pos="4536"/>
          <w:tab w:val="right" w:pos="9072"/>
        </w:tabs>
        <w:spacing w:line="240" w:lineRule="auto"/>
        <w:rPr>
          <w:rFonts w:eastAsia="Times New Roman" w:cs="Times New Roman"/>
          <w:szCs w:val="24"/>
        </w:rPr>
      </w:pPr>
    </w:p>
    <w:p w14:paraId="7D24E603" w14:textId="77777777" w:rsidR="00AB4A74" w:rsidRDefault="00AB4A74" w:rsidP="00AB4A74">
      <w:pPr>
        <w:tabs>
          <w:tab w:val="center" w:pos="4536"/>
          <w:tab w:val="right" w:pos="9072"/>
        </w:tabs>
        <w:spacing w:line="240" w:lineRule="auto"/>
        <w:rPr>
          <w:rFonts w:eastAsia="Times New Roman" w:cs="Times New Roman"/>
          <w:szCs w:val="24"/>
        </w:rPr>
      </w:pPr>
    </w:p>
    <w:p w14:paraId="0B98EF3D" w14:textId="77777777" w:rsidR="00AB4A74" w:rsidRDefault="00AB4A74" w:rsidP="00AB4A74">
      <w:pPr>
        <w:tabs>
          <w:tab w:val="center" w:pos="4536"/>
          <w:tab w:val="right" w:pos="9072"/>
        </w:tabs>
        <w:spacing w:line="240" w:lineRule="auto"/>
        <w:rPr>
          <w:rFonts w:eastAsia="Times New Roman" w:cs="Times New Roman"/>
          <w:szCs w:val="24"/>
        </w:rPr>
      </w:pPr>
    </w:p>
    <w:p w14:paraId="051EAB3D" w14:textId="77777777" w:rsidR="00AB4A74" w:rsidRDefault="00AB4A74" w:rsidP="00AB4A74">
      <w:pPr>
        <w:tabs>
          <w:tab w:val="center" w:pos="4536"/>
          <w:tab w:val="right" w:pos="9072"/>
        </w:tabs>
        <w:spacing w:line="240" w:lineRule="auto"/>
        <w:rPr>
          <w:rFonts w:eastAsia="Times New Roman" w:cs="Times New Roman"/>
          <w:szCs w:val="24"/>
        </w:rPr>
      </w:pPr>
    </w:p>
    <w:p w14:paraId="049BFFDB" w14:textId="77777777" w:rsidR="00AB4A74" w:rsidRPr="009D4669" w:rsidRDefault="00AB4A74" w:rsidP="00AB4A74">
      <w:pPr>
        <w:tabs>
          <w:tab w:val="center" w:pos="4536"/>
          <w:tab w:val="right" w:pos="9072"/>
        </w:tabs>
        <w:spacing w:line="240" w:lineRule="auto"/>
        <w:rPr>
          <w:rFonts w:eastAsia="Times New Roman" w:cs="Times New Roman"/>
          <w:szCs w:val="24"/>
        </w:rPr>
      </w:pPr>
    </w:p>
    <w:p w14:paraId="6FB32CFA" w14:textId="77777777" w:rsidR="00AB4A74" w:rsidRPr="009D4669" w:rsidRDefault="00AB4A74" w:rsidP="00AB4A74">
      <w:pPr>
        <w:tabs>
          <w:tab w:val="center" w:pos="4536"/>
          <w:tab w:val="right" w:pos="9072"/>
        </w:tabs>
        <w:spacing w:line="240" w:lineRule="auto"/>
        <w:rPr>
          <w:rFonts w:eastAsia="Times New Roman" w:cs="Times New Roman"/>
          <w:szCs w:val="24"/>
        </w:rPr>
      </w:pPr>
    </w:p>
    <w:p w14:paraId="47D16A68" w14:textId="77777777" w:rsidR="00AB4A74" w:rsidRPr="009D4669" w:rsidRDefault="00AB4A74" w:rsidP="00AB4A74">
      <w:pPr>
        <w:tabs>
          <w:tab w:val="center" w:pos="4536"/>
          <w:tab w:val="right" w:pos="9072"/>
        </w:tabs>
        <w:spacing w:line="240" w:lineRule="auto"/>
        <w:rPr>
          <w:rFonts w:eastAsia="Times New Roman" w:cs="Times New Roman"/>
          <w:szCs w:val="24"/>
        </w:rPr>
      </w:pPr>
    </w:p>
    <w:p w14:paraId="47EBEDB9" w14:textId="77777777" w:rsidR="00AB4A74" w:rsidRPr="009D4669" w:rsidRDefault="00AB4A74" w:rsidP="00AB4A74">
      <w:pPr>
        <w:tabs>
          <w:tab w:val="center" w:pos="4536"/>
          <w:tab w:val="right" w:pos="9072"/>
        </w:tabs>
        <w:spacing w:line="240" w:lineRule="auto"/>
        <w:rPr>
          <w:rFonts w:eastAsia="Times New Roman" w:cs="Times New Roman"/>
          <w:szCs w:val="24"/>
        </w:rPr>
      </w:pPr>
    </w:p>
    <w:p w14:paraId="410BB929" w14:textId="77777777" w:rsidR="00AB4A74" w:rsidRPr="009D4669" w:rsidRDefault="00AB4A74" w:rsidP="00AB4A74">
      <w:pPr>
        <w:tabs>
          <w:tab w:val="center" w:pos="4536"/>
          <w:tab w:val="right" w:pos="9072"/>
        </w:tabs>
        <w:spacing w:line="240" w:lineRule="auto"/>
        <w:rPr>
          <w:rFonts w:eastAsia="Times New Roman" w:cs="Times New Roman"/>
          <w:szCs w:val="24"/>
        </w:rPr>
      </w:pPr>
    </w:p>
    <w:p w14:paraId="0119E12A" w14:textId="77777777" w:rsidR="00AB4A74" w:rsidRPr="009D4669" w:rsidRDefault="00AB4A74" w:rsidP="00AB4A74">
      <w:pPr>
        <w:tabs>
          <w:tab w:val="center" w:pos="4536"/>
          <w:tab w:val="right" w:pos="9072"/>
        </w:tabs>
        <w:spacing w:line="240" w:lineRule="auto"/>
        <w:jc w:val="both"/>
        <w:rPr>
          <w:rFonts w:eastAsia="Times New Roman" w:cs="Times New Roman"/>
          <w:szCs w:val="24"/>
        </w:rPr>
      </w:pPr>
    </w:p>
    <w:p w14:paraId="58DFCB51" w14:textId="77777777" w:rsidR="00AB4A74" w:rsidRPr="009D4669" w:rsidRDefault="00AB4A74" w:rsidP="00AB4A74">
      <w:pPr>
        <w:tabs>
          <w:tab w:val="center" w:pos="4536"/>
          <w:tab w:val="right" w:pos="9072"/>
        </w:tabs>
        <w:spacing w:line="240" w:lineRule="auto"/>
        <w:rPr>
          <w:rFonts w:eastAsia="Times New Roman" w:cs="Times New Roman"/>
          <w:szCs w:val="24"/>
        </w:rPr>
      </w:pPr>
    </w:p>
    <w:p w14:paraId="1C87D213" w14:textId="77777777" w:rsidR="00AB4A74" w:rsidRPr="009D4669" w:rsidRDefault="00AB4A74" w:rsidP="00AB4A74">
      <w:pPr>
        <w:spacing w:line="240" w:lineRule="auto"/>
        <w:rPr>
          <w:rFonts w:eastAsia="Times New Roman" w:cs="Times New Roman"/>
        </w:rPr>
      </w:pPr>
      <w:r>
        <w:rPr>
          <w:rFonts w:eastAsia="Times New Roman" w:cs="Times New Roman"/>
        </w:rPr>
        <w:t>__________________________________________________________________________________</w:t>
      </w:r>
    </w:p>
    <w:p w14:paraId="18F5E13C" w14:textId="26C2C765" w:rsidR="00EE5502" w:rsidRPr="00AB4A74" w:rsidRDefault="00AB4A74" w:rsidP="00AB4A74">
      <w:r w:rsidRPr="009D4669">
        <w:rPr>
          <w:rFonts w:eastAsia="Times New Roman" w:cs="Times New Roman"/>
          <w:color w:val="404040"/>
          <w:spacing w:val="20"/>
          <w:sz w:val="20"/>
          <w:szCs w:val="20"/>
        </w:rPr>
        <w:t>Banski dvori | Trg Sv. Marka 2  | 10000 Zagreb |</w:t>
      </w:r>
      <w:r>
        <w:rPr>
          <w:rFonts w:eastAsia="Times New Roman" w:cs="Times New Roman"/>
          <w:color w:val="404040"/>
          <w:spacing w:val="20"/>
          <w:sz w:val="20"/>
          <w:szCs w:val="20"/>
        </w:rPr>
        <w:t xml:space="preserve"> tel. 01 4569 222 | </w:t>
      </w:r>
      <w:proofErr w:type="spellStart"/>
      <w:r>
        <w:rPr>
          <w:rFonts w:eastAsia="Times New Roman" w:cs="Times New Roman"/>
          <w:color w:val="404040"/>
          <w:spacing w:val="20"/>
          <w:sz w:val="20"/>
          <w:szCs w:val="20"/>
        </w:rPr>
        <w:t>vlada.gov.h</w:t>
      </w:r>
      <w:proofErr w:type="spellEnd"/>
    </w:p>
    <w:p w14:paraId="2D4058E0" w14:textId="77777777" w:rsidR="00EE5502" w:rsidRDefault="00EE5502" w:rsidP="00402AA9">
      <w:pPr>
        <w:pBdr>
          <w:bottom w:val="single" w:sz="12" w:space="1" w:color="00000A"/>
        </w:pBdr>
        <w:spacing w:line="240" w:lineRule="auto"/>
        <w:rPr>
          <w:rFonts w:eastAsia="Calibri" w:cs="Times New Roman"/>
          <w:b/>
          <w:color w:val="auto"/>
          <w:spacing w:val="-3"/>
          <w:szCs w:val="24"/>
        </w:rPr>
      </w:pPr>
    </w:p>
    <w:p w14:paraId="0B013851" w14:textId="77777777" w:rsidR="00EE5502" w:rsidRDefault="00EE5502" w:rsidP="00402AA9">
      <w:pPr>
        <w:pBdr>
          <w:bottom w:val="single" w:sz="12" w:space="1" w:color="00000A"/>
        </w:pBdr>
        <w:spacing w:line="240" w:lineRule="auto"/>
        <w:rPr>
          <w:rFonts w:eastAsia="Calibri" w:cs="Times New Roman"/>
          <w:b/>
          <w:color w:val="auto"/>
          <w:spacing w:val="-3"/>
          <w:szCs w:val="24"/>
        </w:rPr>
      </w:pPr>
    </w:p>
    <w:p w14:paraId="76A4D5CF" w14:textId="77777777" w:rsidR="00EE5502" w:rsidRDefault="00EE5502" w:rsidP="00402AA9">
      <w:pPr>
        <w:pBdr>
          <w:bottom w:val="single" w:sz="12" w:space="1" w:color="00000A"/>
        </w:pBdr>
        <w:spacing w:line="240" w:lineRule="auto"/>
        <w:rPr>
          <w:rFonts w:eastAsia="Calibri" w:cs="Times New Roman"/>
          <w:b/>
          <w:color w:val="auto"/>
          <w:spacing w:val="-3"/>
          <w:szCs w:val="24"/>
        </w:rPr>
      </w:pPr>
    </w:p>
    <w:p w14:paraId="0F17B3D3" w14:textId="48DA380B" w:rsidR="00402AA9" w:rsidRPr="00883BF4" w:rsidRDefault="00402AA9" w:rsidP="00402AA9">
      <w:pPr>
        <w:pBdr>
          <w:bottom w:val="single" w:sz="12" w:space="1" w:color="00000A"/>
        </w:pBdr>
        <w:spacing w:line="240" w:lineRule="auto"/>
        <w:rPr>
          <w:rFonts w:eastAsia="Calibri" w:cs="Times New Roman"/>
          <w:b/>
          <w:color w:val="auto"/>
          <w:spacing w:val="-3"/>
          <w:szCs w:val="24"/>
        </w:rPr>
      </w:pPr>
      <w:r w:rsidRPr="00883BF4">
        <w:rPr>
          <w:rFonts w:eastAsia="Calibri" w:cs="Times New Roman"/>
          <w:b/>
          <w:color w:val="auto"/>
          <w:spacing w:val="-3"/>
          <w:szCs w:val="24"/>
        </w:rPr>
        <w:t>VLADA REPUBLIKE HRVATSKE</w:t>
      </w:r>
    </w:p>
    <w:p w14:paraId="1B5A6B90" w14:textId="77777777" w:rsidR="00402AA9" w:rsidRPr="00883BF4" w:rsidRDefault="00402AA9" w:rsidP="00402AA9">
      <w:pPr>
        <w:spacing w:line="240" w:lineRule="auto"/>
        <w:rPr>
          <w:rFonts w:eastAsia="Calibri" w:cs="Times New Roman"/>
          <w:b/>
          <w:color w:val="auto"/>
          <w:spacing w:val="-3"/>
          <w:szCs w:val="24"/>
        </w:rPr>
      </w:pPr>
    </w:p>
    <w:p w14:paraId="76DD38D8" w14:textId="77777777" w:rsidR="00402AA9" w:rsidRPr="00883BF4" w:rsidRDefault="00402AA9" w:rsidP="00402AA9">
      <w:pPr>
        <w:spacing w:line="240" w:lineRule="auto"/>
        <w:rPr>
          <w:rFonts w:eastAsia="Times New Roman" w:cs="Times New Roman"/>
          <w:b/>
          <w:color w:val="auto"/>
          <w:szCs w:val="24"/>
          <w:lang w:eastAsia="hr-HR"/>
        </w:rPr>
      </w:pPr>
    </w:p>
    <w:p w14:paraId="1FDAA5E4" w14:textId="77777777" w:rsidR="00402AA9" w:rsidRPr="00883BF4" w:rsidRDefault="00402AA9" w:rsidP="00402AA9">
      <w:pPr>
        <w:spacing w:line="240" w:lineRule="auto"/>
        <w:rPr>
          <w:rFonts w:eastAsia="Times New Roman" w:cs="Times New Roman"/>
          <w:b/>
          <w:color w:val="auto"/>
          <w:szCs w:val="24"/>
          <w:lang w:eastAsia="hr-HR"/>
        </w:rPr>
      </w:pPr>
    </w:p>
    <w:p w14:paraId="221AD334" w14:textId="77777777" w:rsidR="00402AA9" w:rsidRPr="00883BF4" w:rsidRDefault="00402AA9" w:rsidP="00402AA9">
      <w:pPr>
        <w:spacing w:line="240" w:lineRule="auto"/>
        <w:rPr>
          <w:rFonts w:eastAsia="Times New Roman" w:cs="Times New Roman"/>
          <w:b/>
          <w:color w:val="auto"/>
          <w:szCs w:val="24"/>
          <w:lang w:eastAsia="hr-HR"/>
        </w:rPr>
      </w:pPr>
    </w:p>
    <w:p w14:paraId="7A252E48" w14:textId="77777777" w:rsidR="00402AA9" w:rsidRPr="00883BF4" w:rsidRDefault="00402AA9" w:rsidP="00402AA9">
      <w:pPr>
        <w:spacing w:line="240" w:lineRule="auto"/>
        <w:rPr>
          <w:rFonts w:eastAsia="Times New Roman" w:cs="Times New Roman"/>
          <w:b/>
          <w:color w:val="auto"/>
          <w:szCs w:val="24"/>
          <w:lang w:eastAsia="hr-HR"/>
        </w:rPr>
      </w:pPr>
    </w:p>
    <w:p w14:paraId="7F6D696D" w14:textId="77777777" w:rsidR="00402AA9" w:rsidRPr="00883BF4" w:rsidRDefault="00402AA9" w:rsidP="00402AA9">
      <w:pPr>
        <w:spacing w:line="240" w:lineRule="auto"/>
        <w:rPr>
          <w:rFonts w:eastAsia="Times New Roman" w:cs="Times New Roman"/>
          <w:b/>
          <w:color w:val="auto"/>
          <w:szCs w:val="24"/>
          <w:lang w:eastAsia="hr-HR"/>
        </w:rPr>
      </w:pPr>
    </w:p>
    <w:p w14:paraId="237282BF" w14:textId="77777777" w:rsidR="00402AA9" w:rsidRPr="00883BF4" w:rsidRDefault="00402AA9" w:rsidP="00402AA9">
      <w:pPr>
        <w:spacing w:line="240" w:lineRule="auto"/>
        <w:rPr>
          <w:rFonts w:eastAsia="Times New Roman" w:cs="Times New Roman"/>
          <w:b/>
          <w:color w:val="auto"/>
          <w:szCs w:val="24"/>
          <w:lang w:eastAsia="hr-HR"/>
        </w:rPr>
      </w:pPr>
    </w:p>
    <w:p w14:paraId="7B0E8E82" w14:textId="77777777" w:rsidR="00402AA9" w:rsidRPr="00883BF4" w:rsidRDefault="00402AA9" w:rsidP="00402AA9">
      <w:pPr>
        <w:spacing w:line="240" w:lineRule="auto"/>
        <w:rPr>
          <w:rFonts w:eastAsia="Times New Roman" w:cs="Times New Roman"/>
          <w:b/>
          <w:color w:val="auto"/>
          <w:szCs w:val="24"/>
          <w:lang w:eastAsia="hr-HR"/>
        </w:rPr>
      </w:pPr>
    </w:p>
    <w:p w14:paraId="787E091C" w14:textId="77777777" w:rsidR="00402AA9" w:rsidRPr="00883BF4" w:rsidRDefault="00402AA9" w:rsidP="00402AA9">
      <w:pPr>
        <w:spacing w:line="240" w:lineRule="auto"/>
        <w:rPr>
          <w:rFonts w:eastAsia="Times New Roman" w:cs="Times New Roman"/>
          <w:b/>
          <w:color w:val="auto"/>
          <w:szCs w:val="24"/>
          <w:lang w:eastAsia="hr-HR"/>
        </w:rPr>
      </w:pPr>
    </w:p>
    <w:p w14:paraId="163068FE" w14:textId="77777777" w:rsidR="00402AA9" w:rsidRPr="00883BF4" w:rsidRDefault="00402AA9" w:rsidP="00402AA9">
      <w:pPr>
        <w:spacing w:line="240" w:lineRule="auto"/>
        <w:rPr>
          <w:rFonts w:eastAsia="Times New Roman" w:cs="Times New Roman"/>
          <w:b/>
          <w:color w:val="auto"/>
          <w:szCs w:val="24"/>
          <w:lang w:eastAsia="hr-HR"/>
        </w:rPr>
      </w:pPr>
    </w:p>
    <w:p w14:paraId="5A388873" w14:textId="77777777" w:rsidR="00402AA9" w:rsidRPr="00883BF4" w:rsidRDefault="00402AA9" w:rsidP="00402AA9">
      <w:pPr>
        <w:spacing w:line="240" w:lineRule="auto"/>
        <w:rPr>
          <w:rFonts w:eastAsia="Times New Roman" w:cs="Times New Roman"/>
          <w:b/>
          <w:color w:val="auto"/>
          <w:szCs w:val="24"/>
          <w:lang w:eastAsia="hr-HR"/>
        </w:rPr>
      </w:pPr>
    </w:p>
    <w:p w14:paraId="45D79C1D" w14:textId="77777777" w:rsidR="00402AA9" w:rsidRPr="00883BF4" w:rsidRDefault="00402AA9" w:rsidP="00402AA9">
      <w:pPr>
        <w:spacing w:line="240" w:lineRule="auto"/>
        <w:rPr>
          <w:rFonts w:eastAsia="Times New Roman" w:cs="Times New Roman"/>
          <w:b/>
          <w:color w:val="auto"/>
          <w:szCs w:val="24"/>
          <w:lang w:eastAsia="hr-HR"/>
        </w:rPr>
      </w:pPr>
    </w:p>
    <w:p w14:paraId="7B8CD36E" w14:textId="77777777" w:rsidR="00402AA9" w:rsidRPr="00883BF4" w:rsidRDefault="00402AA9" w:rsidP="00402AA9">
      <w:pPr>
        <w:spacing w:line="240" w:lineRule="auto"/>
        <w:rPr>
          <w:rFonts w:eastAsia="Times New Roman" w:cs="Times New Roman"/>
          <w:b/>
          <w:color w:val="auto"/>
          <w:szCs w:val="24"/>
          <w:lang w:eastAsia="hr-HR"/>
        </w:rPr>
      </w:pPr>
    </w:p>
    <w:p w14:paraId="64982D6D" w14:textId="77777777" w:rsidR="00402AA9" w:rsidRPr="00883BF4" w:rsidRDefault="00402AA9" w:rsidP="00402AA9">
      <w:pPr>
        <w:spacing w:line="240" w:lineRule="auto"/>
        <w:rPr>
          <w:rFonts w:eastAsia="Times New Roman" w:cs="Times New Roman"/>
          <w:b/>
          <w:color w:val="auto"/>
          <w:szCs w:val="24"/>
          <w:lang w:eastAsia="hr-HR"/>
        </w:rPr>
      </w:pPr>
    </w:p>
    <w:p w14:paraId="3D13A236" w14:textId="77777777" w:rsidR="00402AA9" w:rsidRPr="00883BF4" w:rsidRDefault="00402AA9" w:rsidP="00402AA9">
      <w:pPr>
        <w:spacing w:line="240" w:lineRule="auto"/>
        <w:rPr>
          <w:rFonts w:eastAsia="Times New Roman" w:cs="Times New Roman"/>
          <w:b/>
          <w:color w:val="auto"/>
          <w:szCs w:val="24"/>
          <w:lang w:eastAsia="hr-HR"/>
        </w:rPr>
      </w:pPr>
    </w:p>
    <w:p w14:paraId="3542D5DF" w14:textId="77777777" w:rsidR="00402AA9" w:rsidRPr="00883BF4" w:rsidRDefault="00402AA9" w:rsidP="00402AA9">
      <w:pPr>
        <w:spacing w:line="240" w:lineRule="auto"/>
        <w:rPr>
          <w:rFonts w:eastAsia="Times New Roman" w:cs="Times New Roman"/>
          <w:b/>
          <w:color w:val="auto"/>
          <w:szCs w:val="24"/>
          <w:lang w:eastAsia="hr-HR"/>
        </w:rPr>
      </w:pPr>
    </w:p>
    <w:p w14:paraId="6013A733" w14:textId="77777777" w:rsidR="00402AA9" w:rsidRPr="00883BF4" w:rsidRDefault="00402AA9" w:rsidP="00402AA9">
      <w:pPr>
        <w:spacing w:line="240" w:lineRule="auto"/>
        <w:rPr>
          <w:rFonts w:eastAsia="Times New Roman" w:cs="Times New Roman"/>
          <w:b/>
          <w:color w:val="auto"/>
          <w:szCs w:val="24"/>
          <w:lang w:eastAsia="hr-HR"/>
        </w:rPr>
      </w:pPr>
    </w:p>
    <w:p w14:paraId="6D022B89" w14:textId="77777777" w:rsidR="00402AA9" w:rsidRPr="00883BF4" w:rsidRDefault="00402AA9" w:rsidP="00402AA9">
      <w:pPr>
        <w:spacing w:line="240" w:lineRule="auto"/>
        <w:rPr>
          <w:rFonts w:eastAsia="Times New Roman" w:cs="Times New Roman"/>
          <w:b/>
          <w:color w:val="auto"/>
          <w:szCs w:val="24"/>
          <w:lang w:eastAsia="hr-HR"/>
        </w:rPr>
      </w:pPr>
    </w:p>
    <w:p w14:paraId="074D2913" w14:textId="77777777" w:rsidR="00402AA9" w:rsidRPr="00883BF4" w:rsidRDefault="00402AA9" w:rsidP="00402AA9">
      <w:pPr>
        <w:spacing w:line="240" w:lineRule="auto"/>
        <w:rPr>
          <w:rFonts w:eastAsia="Times New Roman" w:cs="Times New Roman"/>
          <w:b/>
          <w:color w:val="auto"/>
          <w:szCs w:val="24"/>
          <w:lang w:eastAsia="hr-HR"/>
        </w:rPr>
      </w:pPr>
    </w:p>
    <w:p w14:paraId="362D6C95" w14:textId="77777777" w:rsidR="00402AA9" w:rsidRPr="00883BF4" w:rsidRDefault="00402AA9" w:rsidP="00402AA9">
      <w:pPr>
        <w:spacing w:line="240" w:lineRule="auto"/>
        <w:rPr>
          <w:rFonts w:eastAsia="Times New Roman" w:cs="Times New Roman"/>
          <w:b/>
          <w:color w:val="auto"/>
          <w:szCs w:val="24"/>
          <w:lang w:eastAsia="hr-HR"/>
        </w:rPr>
      </w:pPr>
    </w:p>
    <w:p w14:paraId="07AB7031" w14:textId="77777777" w:rsidR="00402AA9" w:rsidRPr="00883BF4" w:rsidRDefault="00402AA9" w:rsidP="00402AA9">
      <w:pPr>
        <w:spacing w:line="240" w:lineRule="auto"/>
        <w:rPr>
          <w:rFonts w:eastAsia="Times New Roman" w:cs="Times New Roman"/>
          <w:b/>
          <w:color w:val="auto"/>
          <w:szCs w:val="24"/>
          <w:lang w:eastAsia="hr-HR"/>
        </w:rPr>
      </w:pPr>
    </w:p>
    <w:p w14:paraId="56FBB608" w14:textId="77777777" w:rsidR="00402AA9" w:rsidRPr="00883BF4" w:rsidRDefault="00402AA9" w:rsidP="00402AA9">
      <w:pPr>
        <w:spacing w:line="240" w:lineRule="auto"/>
        <w:rPr>
          <w:rFonts w:eastAsia="Times New Roman" w:cs="Times New Roman"/>
          <w:b/>
          <w:color w:val="auto"/>
          <w:szCs w:val="24"/>
          <w:lang w:eastAsia="hr-HR"/>
        </w:rPr>
      </w:pPr>
    </w:p>
    <w:p w14:paraId="11832D85" w14:textId="77777777" w:rsidR="00402AA9" w:rsidRPr="00883BF4" w:rsidRDefault="00402AA9" w:rsidP="00402AA9">
      <w:pPr>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KONAČNI PRIJEDLOG ZAKONA O PROSTORNOM UREĐENJU</w:t>
      </w:r>
    </w:p>
    <w:p w14:paraId="70760E45" w14:textId="77777777" w:rsidR="00402AA9" w:rsidRPr="00883BF4" w:rsidRDefault="00402AA9" w:rsidP="00402AA9">
      <w:pPr>
        <w:spacing w:line="240" w:lineRule="auto"/>
        <w:rPr>
          <w:rFonts w:eastAsia="Times New Roman" w:cs="Times New Roman"/>
          <w:b/>
          <w:color w:val="auto"/>
          <w:szCs w:val="24"/>
          <w:lang w:eastAsia="hr-HR"/>
        </w:rPr>
      </w:pPr>
    </w:p>
    <w:p w14:paraId="7C0E6DCA" w14:textId="77777777" w:rsidR="00402AA9" w:rsidRPr="00883BF4" w:rsidRDefault="00402AA9" w:rsidP="00402AA9">
      <w:pPr>
        <w:spacing w:line="240" w:lineRule="auto"/>
        <w:rPr>
          <w:rFonts w:eastAsia="Times New Roman" w:cs="Times New Roman"/>
          <w:b/>
          <w:color w:val="auto"/>
          <w:szCs w:val="24"/>
          <w:lang w:eastAsia="hr-HR"/>
        </w:rPr>
      </w:pPr>
    </w:p>
    <w:p w14:paraId="5096E0FB" w14:textId="77777777" w:rsidR="00402AA9" w:rsidRPr="00883BF4" w:rsidRDefault="00402AA9" w:rsidP="00402AA9">
      <w:pPr>
        <w:spacing w:line="240" w:lineRule="auto"/>
        <w:rPr>
          <w:rFonts w:eastAsia="Times New Roman" w:cs="Times New Roman"/>
          <w:b/>
          <w:color w:val="auto"/>
          <w:szCs w:val="24"/>
          <w:lang w:eastAsia="hr-HR"/>
        </w:rPr>
      </w:pPr>
    </w:p>
    <w:p w14:paraId="4741EE1A" w14:textId="77777777" w:rsidR="00402AA9" w:rsidRPr="00883BF4" w:rsidRDefault="00402AA9" w:rsidP="00402AA9">
      <w:pPr>
        <w:spacing w:line="240" w:lineRule="auto"/>
        <w:rPr>
          <w:rFonts w:eastAsia="Times New Roman" w:cs="Times New Roman"/>
          <w:b/>
          <w:color w:val="auto"/>
          <w:szCs w:val="24"/>
          <w:lang w:eastAsia="hr-HR"/>
        </w:rPr>
      </w:pPr>
    </w:p>
    <w:p w14:paraId="47582B05" w14:textId="77777777" w:rsidR="00402AA9" w:rsidRPr="00883BF4" w:rsidRDefault="00402AA9" w:rsidP="00402AA9">
      <w:pPr>
        <w:spacing w:line="240" w:lineRule="auto"/>
        <w:rPr>
          <w:rFonts w:eastAsia="Times New Roman" w:cs="Times New Roman"/>
          <w:b/>
          <w:color w:val="auto"/>
          <w:szCs w:val="24"/>
          <w:lang w:eastAsia="hr-HR"/>
        </w:rPr>
      </w:pPr>
    </w:p>
    <w:p w14:paraId="1C7734E9" w14:textId="77777777" w:rsidR="00402AA9" w:rsidRPr="00883BF4" w:rsidRDefault="00402AA9" w:rsidP="00402AA9">
      <w:pPr>
        <w:spacing w:line="240" w:lineRule="auto"/>
        <w:rPr>
          <w:rFonts w:eastAsia="Times New Roman" w:cs="Times New Roman"/>
          <w:b/>
          <w:color w:val="auto"/>
          <w:szCs w:val="24"/>
          <w:lang w:eastAsia="hr-HR"/>
        </w:rPr>
      </w:pPr>
    </w:p>
    <w:p w14:paraId="24359D2C" w14:textId="77777777" w:rsidR="00402AA9" w:rsidRPr="00883BF4" w:rsidRDefault="00402AA9" w:rsidP="00402AA9">
      <w:pPr>
        <w:spacing w:line="240" w:lineRule="auto"/>
        <w:rPr>
          <w:rFonts w:eastAsia="Times New Roman" w:cs="Times New Roman"/>
          <w:b/>
          <w:color w:val="auto"/>
          <w:szCs w:val="24"/>
          <w:lang w:eastAsia="hr-HR"/>
        </w:rPr>
      </w:pPr>
    </w:p>
    <w:p w14:paraId="37DB623F" w14:textId="77777777" w:rsidR="00402AA9" w:rsidRPr="00883BF4" w:rsidRDefault="00402AA9" w:rsidP="00402AA9">
      <w:pPr>
        <w:spacing w:line="240" w:lineRule="auto"/>
        <w:rPr>
          <w:rFonts w:eastAsia="Times New Roman" w:cs="Times New Roman"/>
          <w:b/>
          <w:color w:val="auto"/>
          <w:szCs w:val="24"/>
          <w:lang w:eastAsia="hr-HR"/>
        </w:rPr>
      </w:pPr>
    </w:p>
    <w:p w14:paraId="7654ECBD" w14:textId="77777777" w:rsidR="00402AA9" w:rsidRPr="00883BF4" w:rsidRDefault="00402AA9" w:rsidP="00402AA9">
      <w:pPr>
        <w:spacing w:line="240" w:lineRule="auto"/>
        <w:rPr>
          <w:rFonts w:eastAsia="Times New Roman" w:cs="Times New Roman"/>
          <w:b/>
          <w:color w:val="auto"/>
          <w:szCs w:val="24"/>
          <w:lang w:eastAsia="hr-HR"/>
        </w:rPr>
      </w:pPr>
    </w:p>
    <w:p w14:paraId="330B1768" w14:textId="77777777" w:rsidR="00402AA9" w:rsidRPr="00883BF4" w:rsidRDefault="00402AA9" w:rsidP="00402AA9">
      <w:pPr>
        <w:spacing w:line="240" w:lineRule="auto"/>
        <w:rPr>
          <w:rFonts w:eastAsia="Times New Roman" w:cs="Times New Roman"/>
          <w:b/>
          <w:color w:val="auto"/>
          <w:szCs w:val="24"/>
          <w:lang w:eastAsia="hr-HR"/>
        </w:rPr>
      </w:pPr>
    </w:p>
    <w:p w14:paraId="4B8DB74A" w14:textId="77777777" w:rsidR="00402AA9" w:rsidRPr="00883BF4" w:rsidRDefault="00402AA9" w:rsidP="00402AA9">
      <w:pPr>
        <w:spacing w:line="240" w:lineRule="auto"/>
        <w:rPr>
          <w:rFonts w:eastAsia="Times New Roman" w:cs="Times New Roman"/>
          <w:b/>
          <w:color w:val="auto"/>
          <w:szCs w:val="24"/>
          <w:lang w:eastAsia="hr-HR"/>
        </w:rPr>
      </w:pPr>
    </w:p>
    <w:p w14:paraId="16BD68CD" w14:textId="77777777" w:rsidR="00402AA9" w:rsidRPr="00883BF4" w:rsidRDefault="00402AA9" w:rsidP="00402AA9">
      <w:pPr>
        <w:spacing w:line="240" w:lineRule="auto"/>
        <w:rPr>
          <w:rFonts w:eastAsia="Times New Roman" w:cs="Times New Roman"/>
          <w:b/>
          <w:color w:val="auto"/>
          <w:szCs w:val="24"/>
          <w:lang w:eastAsia="hr-HR"/>
        </w:rPr>
      </w:pPr>
    </w:p>
    <w:p w14:paraId="7B6A4EEB" w14:textId="77777777" w:rsidR="00402AA9" w:rsidRPr="00883BF4" w:rsidRDefault="00402AA9" w:rsidP="00402AA9">
      <w:pPr>
        <w:spacing w:line="240" w:lineRule="auto"/>
        <w:rPr>
          <w:rFonts w:eastAsia="Times New Roman" w:cs="Times New Roman"/>
          <w:b/>
          <w:color w:val="auto"/>
          <w:szCs w:val="24"/>
          <w:lang w:eastAsia="hr-HR"/>
        </w:rPr>
      </w:pPr>
    </w:p>
    <w:p w14:paraId="38629465" w14:textId="77777777" w:rsidR="00402AA9" w:rsidRPr="00883BF4" w:rsidRDefault="00402AA9" w:rsidP="00402AA9">
      <w:pPr>
        <w:spacing w:line="240" w:lineRule="auto"/>
        <w:rPr>
          <w:rFonts w:eastAsia="Times New Roman" w:cs="Times New Roman"/>
          <w:b/>
          <w:color w:val="auto"/>
          <w:szCs w:val="24"/>
          <w:lang w:eastAsia="hr-HR"/>
        </w:rPr>
      </w:pPr>
    </w:p>
    <w:p w14:paraId="38E3A675" w14:textId="77777777" w:rsidR="00402AA9" w:rsidRPr="00883BF4" w:rsidRDefault="00402AA9" w:rsidP="00402AA9">
      <w:pPr>
        <w:spacing w:line="240" w:lineRule="auto"/>
        <w:rPr>
          <w:rFonts w:eastAsia="Times New Roman" w:cs="Times New Roman"/>
          <w:b/>
          <w:color w:val="auto"/>
          <w:szCs w:val="24"/>
          <w:lang w:eastAsia="hr-HR"/>
        </w:rPr>
      </w:pPr>
    </w:p>
    <w:p w14:paraId="1075A016" w14:textId="77777777" w:rsidR="00402AA9" w:rsidRPr="00883BF4" w:rsidRDefault="00402AA9" w:rsidP="00402AA9">
      <w:pPr>
        <w:spacing w:line="240" w:lineRule="auto"/>
        <w:rPr>
          <w:rFonts w:eastAsia="Times New Roman" w:cs="Times New Roman"/>
          <w:b/>
          <w:color w:val="auto"/>
          <w:szCs w:val="24"/>
          <w:lang w:eastAsia="hr-HR"/>
        </w:rPr>
      </w:pPr>
    </w:p>
    <w:p w14:paraId="0B8B2DB5" w14:textId="77777777" w:rsidR="00402AA9" w:rsidRPr="00883BF4" w:rsidRDefault="00402AA9" w:rsidP="00402AA9">
      <w:pPr>
        <w:spacing w:line="240" w:lineRule="auto"/>
        <w:rPr>
          <w:rFonts w:eastAsia="Times New Roman" w:cs="Times New Roman"/>
          <w:b/>
          <w:color w:val="auto"/>
          <w:szCs w:val="24"/>
          <w:lang w:eastAsia="hr-HR"/>
        </w:rPr>
      </w:pPr>
    </w:p>
    <w:p w14:paraId="756537B1" w14:textId="77777777" w:rsidR="00402AA9" w:rsidRPr="00883BF4" w:rsidRDefault="00402AA9" w:rsidP="00402AA9">
      <w:pPr>
        <w:spacing w:line="240" w:lineRule="auto"/>
        <w:rPr>
          <w:rFonts w:eastAsia="Times New Roman" w:cs="Times New Roman"/>
          <w:b/>
          <w:color w:val="auto"/>
          <w:szCs w:val="24"/>
          <w:lang w:eastAsia="hr-HR"/>
        </w:rPr>
      </w:pPr>
    </w:p>
    <w:p w14:paraId="47167152" w14:textId="77777777" w:rsidR="00402AA9" w:rsidRPr="00883BF4" w:rsidRDefault="00402AA9" w:rsidP="00402AA9">
      <w:pPr>
        <w:spacing w:line="240" w:lineRule="auto"/>
        <w:rPr>
          <w:rFonts w:eastAsia="Times New Roman" w:cs="Times New Roman"/>
          <w:b/>
          <w:color w:val="auto"/>
          <w:szCs w:val="24"/>
          <w:lang w:eastAsia="hr-HR"/>
        </w:rPr>
      </w:pPr>
    </w:p>
    <w:p w14:paraId="43061F8B" w14:textId="77777777" w:rsidR="00402AA9" w:rsidRPr="00883BF4" w:rsidRDefault="00402AA9" w:rsidP="00402AA9">
      <w:pPr>
        <w:spacing w:line="240" w:lineRule="auto"/>
        <w:rPr>
          <w:rFonts w:eastAsia="Times New Roman" w:cs="Times New Roman"/>
          <w:b/>
          <w:color w:val="auto"/>
          <w:szCs w:val="24"/>
          <w:lang w:eastAsia="hr-HR"/>
        </w:rPr>
      </w:pPr>
    </w:p>
    <w:p w14:paraId="6B52F902" w14:textId="77777777" w:rsidR="00402AA9" w:rsidRPr="00883BF4" w:rsidRDefault="00402AA9" w:rsidP="00AB4A74">
      <w:pPr>
        <w:spacing w:line="240" w:lineRule="auto"/>
        <w:jc w:val="both"/>
        <w:rPr>
          <w:rFonts w:eastAsia="Times New Roman" w:cs="Times New Roman"/>
          <w:b/>
          <w:color w:val="auto"/>
          <w:szCs w:val="24"/>
          <w:lang w:eastAsia="hr-HR"/>
        </w:rPr>
      </w:pPr>
    </w:p>
    <w:p w14:paraId="69279F62" w14:textId="77777777" w:rsidR="00402AA9" w:rsidRPr="00883BF4" w:rsidRDefault="00402AA9" w:rsidP="00402AA9">
      <w:pPr>
        <w:pBdr>
          <w:bottom w:val="single" w:sz="12" w:space="1" w:color="00000A"/>
        </w:pBdr>
        <w:spacing w:line="240" w:lineRule="auto"/>
        <w:rPr>
          <w:rFonts w:eastAsia="Calibri" w:cs="Times New Roman"/>
          <w:b/>
          <w:color w:val="auto"/>
          <w:szCs w:val="24"/>
        </w:rPr>
      </w:pPr>
    </w:p>
    <w:p w14:paraId="301A74E7" w14:textId="6D8B4F27" w:rsidR="00402AA9" w:rsidRPr="00883BF4" w:rsidRDefault="00402AA9" w:rsidP="00402AA9">
      <w:pPr>
        <w:spacing w:line="240" w:lineRule="auto"/>
        <w:rPr>
          <w:rFonts w:eastAsia="Calibri" w:cs="Times New Roman"/>
          <w:b/>
          <w:color w:val="auto"/>
          <w:szCs w:val="24"/>
        </w:rPr>
        <w:sectPr w:rsidR="00402AA9" w:rsidRPr="00883BF4" w:rsidSect="00402AA9">
          <w:headerReference w:type="default" r:id="rId9"/>
          <w:type w:val="continuous"/>
          <w:pgSz w:w="11906" w:h="16838"/>
          <w:pgMar w:top="1418" w:right="1418" w:bottom="1247" w:left="1418" w:header="709" w:footer="709" w:gutter="0"/>
          <w:cols w:space="720"/>
          <w:formProt w:val="0"/>
          <w:titlePg/>
          <w:docGrid w:linePitch="600"/>
        </w:sectPr>
      </w:pPr>
      <w:r w:rsidRPr="00883BF4">
        <w:rPr>
          <w:rFonts w:eastAsia="Calibri" w:cs="Times New Roman"/>
          <w:b/>
          <w:color w:val="auto"/>
          <w:szCs w:val="24"/>
        </w:rPr>
        <w:t xml:space="preserve">Zagreb, </w:t>
      </w:r>
      <w:r w:rsidR="0021767E" w:rsidRPr="00883BF4">
        <w:rPr>
          <w:rFonts w:eastAsia="Calibri" w:cs="Times New Roman"/>
          <w:b/>
          <w:color w:val="auto"/>
          <w:szCs w:val="24"/>
        </w:rPr>
        <w:t>prosinac</w:t>
      </w:r>
      <w:r w:rsidRPr="00883BF4">
        <w:rPr>
          <w:rFonts w:eastAsia="Calibri" w:cs="Times New Roman"/>
          <w:b/>
          <w:color w:val="auto"/>
          <w:szCs w:val="24"/>
        </w:rPr>
        <w:t xml:space="preserve"> 2025.</w:t>
      </w:r>
    </w:p>
    <w:p w14:paraId="020396E4" w14:textId="77777777" w:rsidR="00402AA9" w:rsidRPr="00883BF4" w:rsidRDefault="00402AA9" w:rsidP="00402AA9">
      <w:pPr>
        <w:rPr>
          <w:rFonts w:eastAsia="Calibri" w:cs="Aptos"/>
          <w:b/>
          <w:color w:val="auto"/>
          <w:szCs w:val="24"/>
        </w:rPr>
      </w:pPr>
      <w:r w:rsidRPr="00883BF4">
        <w:rPr>
          <w:rFonts w:eastAsia="Calibri" w:cs="Aptos"/>
          <w:b/>
          <w:color w:val="auto"/>
          <w:szCs w:val="24"/>
        </w:rPr>
        <w:lastRenderedPageBreak/>
        <w:t>KONAČNI PRIJEDLOG ZAKONA O PROSTORNOM UREĐENJU</w:t>
      </w:r>
    </w:p>
    <w:p w14:paraId="5EC05B8E" w14:textId="77777777" w:rsidR="00402AA9" w:rsidRPr="00883BF4" w:rsidRDefault="00402AA9" w:rsidP="00402AA9">
      <w:pPr>
        <w:spacing w:line="240" w:lineRule="auto"/>
        <w:jc w:val="both"/>
        <w:rPr>
          <w:rFonts w:eastAsia="Calibri" w:cs="Aptos"/>
          <w:color w:val="auto"/>
        </w:rPr>
      </w:pPr>
    </w:p>
    <w:p w14:paraId="14852F4E" w14:textId="77777777" w:rsidR="00402AA9" w:rsidRPr="00883BF4" w:rsidRDefault="00402AA9" w:rsidP="00402AA9">
      <w:pPr>
        <w:spacing w:line="240" w:lineRule="auto"/>
        <w:rPr>
          <w:rFonts w:eastAsia="Times New Roman" w:cs="Aptos"/>
          <w:b/>
          <w:bCs/>
          <w:color w:val="auto"/>
        </w:rPr>
      </w:pPr>
      <w:bookmarkStart w:id="0" w:name="_Toc376865654"/>
      <w:bookmarkStart w:id="1" w:name="_Toc200047242"/>
      <w:bookmarkEnd w:id="0"/>
      <w:bookmarkEnd w:id="1"/>
      <w:r w:rsidRPr="00883BF4">
        <w:rPr>
          <w:rFonts w:eastAsia="Times New Roman" w:cs="Aptos"/>
          <w:b/>
          <w:bCs/>
          <w:color w:val="auto"/>
        </w:rPr>
        <w:t>DIO PRVI</w:t>
      </w:r>
    </w:p>
    <w:p w14:paraId="54749036" w14:textId="77777777" w:rsidR="00402AA9" w:rsidRPr="00883BF4" w:rsidRDefault="00402AA9" w:rsidP="00402AA9">
      <w:pPr>
        <w:spacing w:line="240" w:lineRule="auto"/>
        <w:rPr>
          <w:rFonts w:eastAsia="Times New Roman" w:cs="Aptos"/>
          <w:b/>
          <w:bCs/>
          <w:color w:val="auto"/>
        </w:rPr>
      </w:pPr>
      <w:r w:rsidRPr="00883BF4">
        <w:rPr>
          <w:rFonts w:eastAsia="Times New Roman" w:cs="Aptos"/>
          <w:b/>
          <w:bCs/>
          <w:color w:val="auto"/>
        </w:rPr>
        <w:t>OSNOVNE ODREDBE</w:t>
      </w:r>
    </w:p>
    <w:p w14:paraId="16CD4F65" w14:textId="77777777" w:rsidR="00402AA9" w:rsidRPr="00883BF4" w:rsidRDefault="00402AA9" w:rsidP="00402AA9">
      <w:pPr>
        <w:spacing w:line="240" w:lineRule="auto"/>
        <w:rPr>
          <w:rFonts w:eastAsia="Times New Roman" w:cs="Aptos"/>
          <w:iCs/>
          <w:color w:val="auto"/>
          <w:lang w:eastAsia="hr-HR"/>
        </w:rPr>
      </w:pPr>
    </w:p>
    <w:p w14:paraId="5D6B9F1F" w14:textId="08B2493A" w:rsidR="00402AA9" w:rsidRPr="00883BF4" w:rsidRDefault="00402AA9" w:rsidP="00402AA9">
      <w:pPr>
        <w:spacing w:line="240" w:lineRule="auto"/>
        <w:rPr>
          <w:rFonts w:eastAsia="Times New Roman" w:cs="Aptos"/>
          <w:i/>
          <w:color w:val="auto"/>
          <w:lang w:eastAsia="hr-HR"/>
        </w:rPr>
      </w:pPr>
      <w:r w:rsidRPr="00883BF4">
        <w:rPr>
          <w:rFonts w:eastAsia="Times New Roman" w:cs="Aptos"/>
          <w:i/>
          <w:color w:val="auto"/>
          <w:lang w:eastAsia="hr-HR"/>
        </w:rPr>
        <w:t xml:space="preserve">Predmet </w:t>
      </w:r>
      <w:r w:rsidR="00C3285C" w:rsidRPr="00883BF4">
        <w:rPr>
          <w:rFonts w:eastAsia="Times New Roman" w:cs="Aptos"/>
          <w:i/>
          <w:color w:val="auto"/>
          <w:lang w:eastAsia="hr-HR"/>
        </w:rPr>
        <w:t xml:space="preserve">uređenja </w:t>
      </w:r>
      <w:r w:rsidRPr="00883BF4">
        <w:rPr>
          <w:rFonts w:eastAsia="Times New Roman" w:cs="Aptos"/>
          <w:i/>
          <w:color w:val="auto"/>
          <w:lang w:eastAsia="hr-HR"/>
        </w:rPr>
        <w:t xml:space="preserve">Zakona </w:t>
      </w:r>
    </w:p>
    <w:p w14:paraId="04C44268" w14:textId="77777777" w:rsidR="00402AA9" w:rsidRPr="00883BF4" w:rsidRDefault="00402AA9" w:rsidP="00402AA9">
      <w:pPr>
        <w:spacing w:line="240" w:lineRule="auto"/>
        <w:rPr>
          <w:rFonts w:eastAsia="Times New Roman" w:cs="Aptos"/>
          <w:iCs/>
          <w:color w:val="auto"/>
          <w:lang w:eastAsia="hr-HR"/>
        </w:rPr>
      </w:pPr>
    </w:p>
    <w:p w14:paraId="78343099"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w:t>
      </w:r>
    </w:p>
    <w:p w14:paraId="05394CDB" w14:textId="77777777" w:rsidR="00402AA9" w:rsidRPr="00883BF4" w:rsidRDefault="00402AA9" w:rsidP="00402AA9">
      <w:pPr>
        <w:widowControl w:val="0"/>
        <w:spacing w:line="240" w:lineRule="auto"/>
        <w:rPr>
          <w:rFonts w:eastAsia="Times New Roman" w:cs="Times New Roman"/>
          <w:color w:val="auto"/>
          <w:szCs w:val="24"/>
          <w:lang w:eastAsia="hr-HR"/>
        </w:rPr>
      </w:pPr>
    </w:p>
    <w:p w14:paraId="024616FF" w14:textId="3AAFE739" w:rsidR="00402AA9" w:rsidRPr="00883BF4" w:rsidRDefault="00402AA9" w:rsidP="00402AA9">
      <w:pPr>
        <w:widowControl w:val="0"/>
        <w:spacing w:line="240" w:lineRule="auto"/>
        <w:ind w:firstLine="709"/>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Ovim se Zakonom uređuje sustav prostornog uređenja: ciljevi, načela i subjekti prostornog uređenja, praćenje stanja u prostoru i području prostornog uređenja, uvjeti planiranja prostora, donošenje Strategije prostornog razvoja Republike Hrvatske, prostorni planovi uključujući njihovu izradu i postupak donošenja, provedba prostornih planova, uređenje građevinskog zemljišta, imovinski instituti uređenja građevinskog zemljišta </w:t>
      </w:r>
      <w:r w:rsidR="00744928" w:rsidRPr="00883BF4">
        <w:rPr>
          <w:rFonts w:eastAsia="Times New Roman" w:cs="Times New Roman"/>
          <w:color w:val="auto"/>
          <w:szCs w:val="24"/>
          <w:lang w:eastAsia="hr-HR"/>
        </w:rPr>
        <w:t>te nadzor nad provedbom ovoga Zakona</w:t>
      </w:r>
      <w:r w:rsidRPr="00883BF4">
        <w:rPr>
          <w:rFonts w:eastAsia="Times New Roman" w:cs="Times New Roman"/>
          <w:color w:val="auto"/>
          <w:szCs w:val="24"/>
          <w:lang w:eastAsia="hr-HR"/>
        </w:rPr>
        <w:t>.</w:t>
      </w:r>
    </w:p>
    <w:p w14:paraId="55ECF945" w14:textId="77777777" w:rsidR="00402AA9" w:rsidRPr="00883BF4" w:rsidRDefault="00402AA9" w:rsidP="00402AA9">
      <w:pPr>
        <w:widowControl w:val="0"/>
        <w:spacing w:line="240" w:lineRule="auto"/>
        <w:jc w:val="both"/>
        <w:textAlignment w:val="baseline"/>
        <w:rPr>
          <w:rFonts w:eastAsia="Calibri" w:cs="Times New Roman"/>
          <w:color w:val="auto"/>
          <w:szCs w:val="24"/>
        </w:rPr>
      </w:pPr>
    </w:p>
    <w:p w14:paraId="7F23B497" w14:textId="77777777" w:rsidR="00402AA9" w:rsidRPr="00883BF4" w:rsidRDefault="00402AA9" w:rsidP="00402AA9">
      <w:pPr>
        <w:widowControl w:val="0"/>
        <w:spacing w:line="240" w:lineRule="auto"/>
        <w:textAlignment w:val="baseline"/>
        <w:rPr>
          <w:rFonts w:eastAsia="Calibri" w:cs="Times New Roman"/>
          <w:i/>
          <w:iCs/>
          <w:color w:val="auto"/>
          <w:szCs w:val="24"/>
        </w:rPr>
      </w:pPr>
      <w:r w:rsidRPr="00883BF4">
        <w:rPr>
          <w:rFonts w:eastAsia="Calibri" w:cs="Times New Roman"/>
          <w:i/>
          <w:iCs/>
          <w:color w:val="auto"/>
          <w:szCs w:val="24"/>
        </w:rPr>
        <w:t>Usklađivanje propisa s pravnim poretkom Europske unije</w:t>
      </w:r>
    </w:p>
    <w:p w14:paraId="17D4049C" w14:textId="77777777" w:rsidR="00402AA9" w:rsidRPr="00883BF4" w:rsidRDefault="00402AA9" w:rsidP="00402AA9">
      <w:pPr>
        <w:widowControl w:val="0"/>
        <w:spacing w:line="240" w:lineRule="auto"/>
        <w:textAlignment w:val="baseline"/>
        <w:rPr>
          <w:rFonts w:eastAsia="Calibri" w:cs="Times New Roman"/>
          <w:color w:val="auto"/>
          <w:szCs w:val="24"/>
        </w:rPr>
      </w:pPr>
    </w:p>
    <w:p w14:paraId="3BC1A2F9"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2.</w:t>
      </w:r>
    </w:p>
    <w:p w14:paraId="0E95FD2E" w14:textId="77777777" w:rsidR="00402AA9" w:rsidRPr="00883BF4" w:rsidRDefault="00402AA9" w:rsidP="00402AA9">
      <w:pPr>
        <w:widowControl w:val="0"/>
        <w:spacing w:line="240" w:lineRule="auto"/>
        <w:rPr>
          <w:rFonts w:eastAsia="Times New Roman" w:cs="Times New Roman"/>
          <w:color w:val="auto"/>
          <w:szCs w:val="24"/>
          <w:lang w:eastAsia="hr-HR"/>
        </w:rPr>
      </w:pPr>
    </w:p>
    <w:p w14:paraId="2B1E9592" w14:textId="77777777" w:rsidR="00402AA9" w:rsidRPr="00883BF4" w:rsidRDefault="00402AA9" w:rsidP="00402AA9">
      <w:pPr>
        <w:widowControl w:val="0"/>
        <w:spacing w:line="240" w:lineRule="auto"/>
        <w:ind w:firstLine="708"/>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Ovim se Zakonom u pravni poredak Republike Hrvatske preuzimaju sljedeće direktive Europske unije:</w:t>
      </w:r>
    </w:p>
    <w:p w14:paraId="4F5CBCEF" w14:textId="77777777" w:rsidR="00402AA9" w:rsidRPr="00883BF4" w:rsidRDefault="00402AA9" w:rsidP="00402AA9">
      <w:pPr>
        <w:widowControl w:val="0"/>
        <w:spacing w:line="240" w:lineRule="auto"/>
        <w:ind w:left="284" w:hanging="284"/>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Direktiva 2014/89/EU Europskog parlamenta i Vijeća od 23. srpnja 2014. o uspostavi okvira za prostorno planiranje morskog područja (SL L 257, 28. 8. 2014.)</w:t>
      </w:r>
    </w:p>
    <w:p w14:paraId="33C8EDD3"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Direktiva 2012/18/EU Europskog parlamenta i Vijeća od 4. srpnja 2012. o kontroli opasnosti od velikih nesreća koje uključuju opasne tvari, o izmjeni i kasnijem stavljanju izvan snage Direktive Vijeća 96/82/EZ (Tekst značajan za EGP) (SL L 197, 24. 7. 2012.)</w:t>
      </w:r>
    </w:p>
    <w:p w14:paraId="3E5878B1" w14:textId="77777777" w:rsidR="00402AA9" w:rsidRPr="00883BF4" w:rsidRDefault="00402AA9" w:rsidP="00402AA9">
      <w:pPr>
        <w:widowControl w:val="0"/>
        <w:tabs>
          <w:tab w:val="left" w:pos="567"/>
        </w:tabs>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Direktiva 2001/42/EZ Europskog parlamenta i Vijeća  od 27. lipnja 2001. o procjeni učinka određenih planova i programa na okoliš (SL L 197/30, 27.6.2001.)</w:t>
      </w:r>
    </w:p>
    <w:p w14:paraId="631AEB40" w14:textId="77777777" w:rsidR="00402AA9" w:rsidRPr="00883BF4" w:rsidRDefault="00402AA9" w:rsidP="00402AA9">
      <w:pPr>
        <w:widowControl w:val="0"/>
        <w:tabs>
          <w:tab w:val="left" w:pos="567"/>
        </w:tabs>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Direktiva 2011/92/EU Europskog parlamenta i Vijeća od 13. prosinca 2011. o procjeni učinaka određenih javnih i privatnih projekata na okoliš (kodifikacija) (Tekst značajan za EGP) (SL L 26, 28.1.2012) kako je posljednji put izmijenjena  Direktivom 2014/52/EU Europskog parlamenta i Vijeća od 16. travnja 2014. o izmjeni Direktive 2011/92/EU o procjeni utjecaja određenih javnih i privatnih projekata na okoliš (tekst značajan za EGP) (SL L 124, 25. 4. 2014.).</w:t>
      </w:r>
    </w:p>
    <w:p w14:paraId="1ABFE4FF" w14:textId="77777777" w:rsidR="00402AA9" w:rsidRPr="00883BF4" w:rsidRDefault="00402AA9" w:rsidP="00402AA9">
      <w:pPr>
        <w:widowControl w:val="0"/>
        <w:spacing w:line="240" w:lineRule="auto"/>
        <w:jc w:val="both"/>
        <w:rPr>
          <w:rFonts w:eastAsia="Calibri" w:cs="Times New Roman"/>
          <w:color w:val="auto"/>
          <w:szCs w:val="24"/>
        </w:rPr>
      </w:pPr>
    </w:p>
    <w:p w14:paraId="4EC0CFF2"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Primjena posebnih propisa</w:t>
      </w:r>
    </w:p>
    <w:p w14:paraId="55F6516D" w14:textId="77777777" w:rsidR="00402AA9" w:rsidRPr="00883BF4" w:rsidRDefault="00402AA9" w:rsidP="00402AA9">
      <w:pPr>
        <w:widowControl w:val="0"/>
        <w:spacing w:line="240" w:lineRule="auto"/>
        <w:rPr>
          <w:rFonts w:eastAsia="Times New Roman" w:cs="Times New Roman"/>
          <w:color w:val="auto"/>
          <w:szCs w:val="24"/>
          <w:lang w:eastAsia="hr-HR"/>
        </w:rPr>
      </w:pPr>
    </w:p>
    <w:p w14:paraId="659EAC9F"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 xml:space="preserve">Članak </w:t>
      </w:r>
      <w:r w:rsidRPr="00883BF4">
        <w:rPr>
          <w:rFonts w:eastAsia="Times New Roman" w:cs="Times New Roman"/>
          <w:b/>
          <w:iCs/>
          <w:color w:val="auto"/>
          <w:szCs w:val="24"/>
          <w:lang w:eastAsia="hr-HR"/>
        </w:rPr>
        <w:t>3.</w:t>
      </w:r>
    </w:p>
    <w:p w14:paraId="13512A6E" w14:textId="77777777" w:rsidR="00402AA9" w:rsidRPr="00883BF4" w:rsidRDefault="00402AA9" w:rsidP="00402AA9">
      <w:pPr>
        <w:widowControl w:val="0"/>
        <w:spacing w:line="240" w:lineRule="auto"/>
        <w:rPr>
          <w:rFonts w:eastAsia="Times New Roman" w:cs="Times New Roman"/>
          <w:color w:val="auto"/>
          <w:szCs w:val="24"/>
          <w:lang w:eastAsia="hr-HR"/>
        </w:rPr>
      </w:pPr>
    </w:p>
    <w:p w14:paraId="2BD56932"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Na pitanja prava na pristup informacijama i podacima u postupcima koja nisu uređena ovim Zakonom primjenjuju se odredbe propisa kojim se uređuje pravo na pristup informacijama.</w:t>
      </w:r>
    </w:p>
    <w:p w14:paraId="35317596"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Na pitanja vezano za županijske zavode, odnosno zavod Grada Zagreba za prostorno uređenje te za gradske zavode za prostorno uređenje ako ih grad osnuje, koja nisu uređena ovim Zakonom, primjenjuju se odredbe propisa o ustanovama.</w:t>
      </w:r>
    </w:p>
    <w:p w14:paraId="4578CDD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Odredbe posebnih zakona i propisa donesenih na temelju tih zakona primjenjuju se u provedbi ovoga Zakona i propisa donesenih na temelju ovoga Zakona, ako ovim Zakonom nije propisano drukčije.</w:t>
      </w:r>
    </w:p>
    <w:p w14:paraId="467D7C7C"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p>
    <w:p w14:paraId="571D708B"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p>
    <w:p w14:paraId="1F7379FC"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p>
    <w:p w14:paraId="2C1B8B32"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Donošenje posebnih propisa</w:t>
      </w:r>
    </w:p>
    <w:p w14:paraId="37B7BE0E" w14:textId="77777777" w:rsidR="00402AA9" w:rsidRPr="00883BF4" w:rsidRDefault="00402AA9" w:rsidP="00402AA9">
      <w:pPr>
        <w:widowControl w:val="0"/>
        <w:spacing w:line="240" w:lineRule="auto"/>
        <w:rPr>
          <w:rFonts w:eastAsia="Times New Roman" w:cs="Times New Roman"/>
          <w:color w:val="auto"/>
          <w:szCs w:val="24"/>
          <w:lang w:eastAsia="hr-HR"/>
        </w:rPr>
      </w:pPr>
    </w:p>
    <w:p w14:paraId="1F02DE1A"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4.</w:t>
      </w:r>
    </w:p>
    <w:p w14:paraId="4C0F5C11"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p>
    <w:p w14:paraId="044BE31A" w14:textId="45EBA6AD"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Pravilnici i tehnički propisi, čije je donošenje propisano posebnim zakonima, a koji utječu na propisivanje uvjeta gradnje građevina i provedbu drugih zahvata u prostoru ili određivanje lokacijskih uvjeta, donose se uz prethodnu suglasnost ministra</w:t>
      </w:r>
      <w:r w:rsidR="00657AFD" w:rsidRPr="00883BF4">
        <w:rPr>
          <w:rFonts w:eastAsia="Times New Roman" w:cs="Times New Roman"/>
          <w:color w:val="auto"/>
          <w:szCs w:val="24"/>
          <w:lang w:eastAsia="hr-HR"/>
        </w:rPr>
        <w:t xml:space="preserve"> nadležnog za poslove prostornog uređenja (u daljnjem tekstu: ministar</w:t>
      </w:r>
      <w:r w:rsidR="00306288" w:rsidRPr="00883BF4">
        <w:rPr>
          <w:rFonts w:eastAsia="Times New Roman" w:cs="Times New Roman"/>
          <w:color w:val="auto"/>
          <w:szCs w:val="24"/>
          <w:lang w:eastAsia="hr-HR"/>
        </w:rPr>
        <w:t>)</w:t>
      </w:r>
      <w:r w:rsidRPr="00883BF4">
        <w:rPr>
          <w:rFonts w:eastAsia="Times New Roman" w:cs="Times New Roman"/>
          <w:color w:val="auto"/>
          <w:szCs w:val="24"/>
          <w:lang w:eastAsia="hr-HR"/>
        </w:rPr>
        <w:t>.</w:t>
      </w:r>
    </w:p>
    <w:p w14:paraId="6E5417A3"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Pravilnici i tehnički propisi doneseni protivno stavku 1. ovoga članka ne primjenjuju se u provedbi ovoga Zakona.</w:t>
      </w:r>
    </w:p>
    <w:p w14:paraId="2B1BB516" w14:textId="77777777" w:rsidR="00402AA9" w:rsidRPr="00883BF4" w:rsidRDefault="00402AA9" w:rsidP="00402AA9">
      <w:pPr>
        <w:widowControl w:val="0"/>
        <w:spacing w:line="240" w:lineRule="auto"/>
        <w:jc w:val="both"/>
        <w:rPr>
          <w:rFonts w:eastAsia="Calibri" w:cs="Times New Roman"/>
          <w:color w:val="auto"/>
          <w:szCs w:val="24"/>
        </w:rPr>
      </w:pPr>
    </w:p>
    <w:p w14:paraId="60FEE3FB"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Ovlaštenja u Ministarstvu</w:t>
      </w:r>
    </w:p>
    <w:p w14:paraId="2D7D0FF7" w14:textId="77777777" w:rsidR="00402AA9" w:rsidRPr="00883BF4" w:rsidRDefault="00402AA9" w:rsidP="00402AA9">
      <w:pPr>
        <w:widowControl w:val="0"/>
        <w:spacing w:line="240" w:lineRule="auto"/>
        <w:rPr>
          <w:rFonts w:eastAsia="Times New Roman" w:cs="Times New Roman"/>
          <w:color w:val="auto"/>
          <w:szCs w:val="24"/>
          <w:lang w:eastAsia="hr-HR"/>
        </w:rPr>
      </w:pPr>
    </w:p>
    <w:p w14:paraId="31DA5345"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 xml:space="preserve">Članak </w:t>
      </w:r>
      <w:r w:rsidRPr="00883BF4">
        <w:rPr>
          <w:rFonts w:eastAsia="Times New Roman" w:cs="Times New Roman"/>
          <w:b/>
          <w:iCs/>
          <w:color w:val="auto"/>
          <w:szCs w:val="24"/>
          <w:lang w:eastAsia="hr-HR"/>
        </w:rPr>
        <w:t>5.</w:t>
      </w:r>
    </w:p>
    <w:p w14:paraId="1FB93E0F" w14:textId="77777777" w:rsidR="00402AA9" w:rsidRPr="00883BF4" w:rsidRDefault="00402AA9" w:rsidP="00402AA9">
      <w:pPr>
        <w:widowControl w:val="0"/>
        <w:spacing w:line="240" w:lineRule="auto"/>
        <w:rPr>
          <w:rFonts w:eastAsia="Times New Roman" w:cs="Times New Roman"/>
          <w:color w:val="auto"/>
          <w:szCs w:val="24"/>
          <w:lang w:eastAsia="hr-HR"/>
        </w:rPr>
      </w:pPr>
    </w:p>
    <w:p w14:paraId="208E7D93" w14:textId="0946558B"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Način rada u</w:t>
      </w:r>
      <w:r w:rsidR="00BF15CF" w:rsidRPr="00883BF4">
        <w:rPr>
          <w:rFonts w:eastAsia="Times New Roman" w:cs="Times New Roman"/>
          <w:color w:val="auto"/>
          <w:szCs w:val="24"/>
          <w:lang w:eastAsia="hr-HR"/>
        </w:rPr>
        <w:t xml:space="preserve"> ministarstvu nadležnom za poslove prostornog uređenja (u daljnjem tekstu: Ministarstvo)</w:t>
      </w:r>
      <w:r w:rsidRPr="00883BF4">
        <w:rPr>
          <w:rFonts w:eastAsia="Times New Roman" w:cs="Times New Roman"/>
          <w:color w:val="auto"/>
          <w:szCs w:val="24"/>
          <w:lang w:eastAsia="hr-HR"/>
        </w:rPr>
        <w:t>, upravnim tijelima, stručnim upravnim tijelima i drugim javnopravnim tijelima, u vezi s provedbom ovoga Zakona, uključujući i sustav provedbe postupaka i izrade akata koji se donose na temelju ovoga Zakona, ministar propisuje naputkom.</w:t>
      </w:r>
    </w:p>
    <w:p w14:paraId="157425C1" w14:textId="45FC9BD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Službenici Ministarstva koji obavljaju poslove vezane uz izradu i provedbu prostornih planova, uređenje građevinskog zemljišta, nadzor i druge poslove u provedbi ovoga Zakona i posebnog zakona kojim se uređuje gradnja, svoje svojstvo, identitet i ovlasti dokazuju službenom iskaznicom s fotografijom</w:t>
      </w:r>
      <w:r w:rsidR="00D91873" w:rsidRPr="00883BF4">
        <w:rPr>
          <w:rFonts w:eastAsia="Times New Roman" w:cs="Times New Roman"/>
          <w:color w:val="auto"/>
          <w:szCs w:val="24"/>
          <w:lang w:eastAsia="hr-HR"/>
        </w:rPr>
        <w:t xml:space="preserve"> </w:t>
      </w:r>
      <w:r w:rsidR="00F219A8" w:rsidRPr="00883BF4">
        <w:rPr>
          <w:rFonts w:eastAsia="Times New Roman" w:cs="Times New Roman"/>
          <w:color w:val="auto"/>
          <w:szCs w:val="24"/>
          <w:lang w:eastAsia="hr-HR"/>
        </w:rPr>
        <w:t>u skladu sa zakonom koji uređuje izdavanje i uporabu službene iskaznice u državnim tijelima</w:t>
      </w:r>
      <w:r w:rsidRPr="00883BF4">
        <w:rPr>
          <w:rFonts w:eastAsia="Times New Roman" w:cs="Times New Roman"/>
          <w:color w:val="auto"/>
          <w:szCs w:val="24"/>
          <w:lang w:eastAsia="hr-HR"/>
        </w:rPr>
        <w:t>.</w:t>
      </w:r>
    </w:p>
    <w:p w14:paraId="5B412CCD" w14:textId="77777777" w:rsidR="00402AA9" w:rsidRPr="00883BF4" w:rsidRDefault="00402AA9" w:rsidP="00402AA9">
      <w:pPr>
        <w:widowControl w:val="0"/>
        <w:spacing w:line="240" w:lineRule="auto"/>
        <w:jc w:val="both"/>
        <w:rPr>
          <w:rFonts w:eastAsia="Calibri" w:cs="Times New Roman"/>
          <w:color w:val="auto"/>
          <w:szCs w:val="24"/>
        </w:rPr>
      </w:pPr>
    </w:p>
    <w:p w14:paraId="6E608C10" w14:textId="1AEF398F" w:rsidR="00402AA9" w:rsidRPr="00883BF4" w:rsidRDefault="0083010F"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 xml:space="preserve">Arhitektonske politike </w:t>
      </w:r>
    </w:p>
    <w:p w14:paraId="08EA289E"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1A24F0F8" w14:textId="77777777" w:rsidR="00402AA9" w:rsidRPr="00883BF4" w:rsidRDefault="00402AA9" w:rsidP="00402AA9">
      <w:pPr>
        <w:widowControl w:val="0"/>
        <w:spacing w:line="240" w:lineRule="auto"/>
        <w:rPr>
          <w:rFonts w:eastAsia="Times New Roman" w:cs="Times New Roman"/>
          <w:b/>
          <w:iCs/>
          <w:color w:val="auto"/>
          <w:szCs w:val="24"/>
          <w:lang w:eastAsia="hr-HR"/>
        </w:rPr>
      </w:pPr>
      <w:r w:rsidRPr="00883BF4">
        <w:rPr>
          <w:rFonts w:eastAsia="Times New Roman" w:cs="Times New Roman"/>
          <w:b/>
          <w:iCs/>
          <w:color w:val="auto"/>
          <w:szCs w:val="24"/>
          <w:lang w:eastAsia="hr-HR"/>
        </w:rPr>
        <w:t>Članak 6.</w:t>
      </w:r>
    </w:p>
    <w:p w14:paraId="163D1D15"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728B3C7F" w14:textId="2245A6A3" w:rsidR="00F50171" w:rsidRPr="00883BF4" w:rsidRDefault="00F50171" w:rsidP="00F50171">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Arhitektonske politike Republike Hrvatske dio su opće politike </w:t>
      </w:r>
      <w:r w:rsidR="00B858D8" w:rsidRPr="00883BF4">
        <w:rPr>
          <w:rFonts w:eastAsia="Times New Roman" w:cs="Times New Roman"/>
          <w:color w:val="auto"/>
          <w:szCs w:val="24"/>
          <w:lang w:eastAsia="hr-HR"/>
        </w:rPr>
        <w:t>Republike Hrvatske</w:t>
      </w:r>
      <w:r w:rsidRPr="00883BF4">
        <w:rPr>
          <w:rFonts w:eastAsia="Times New Roman" w:cs="Times New Roman"/>
          <w:color w:val="auto"/>
          <w:szCs w:val="24"/>
          <w:lang w:eastAsia="hr-HR"/>
        </w:rPr>
        <w:t xml:space="preserve">, odraz su strateških načela kojima se usmjerava razvoj, oblikovanje i upravljanje prostorom radi osiguravanja kvalitete arhitekture, odnosno vrsnoće gradnje kao javnog interesa. </w:t>
      </w:r>
    </w:p>
    <w:p w14:paraId="629CCE7E" w14:textId="7C2AB405" w:rsidR="00F50171" w:rsidRPr="00883BF4" w:rsidRDefault="00F50171" w:rsidP="00F50171">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Odluku o donošenju Arhitektonskih politika Republike Hrvatske donosi Vlada Republike Hrvatske. </w:t>
      </w:r>
    </w:p>
    <w:p w14:paraId="34AAA971" w14:textId="77777777" w:rsidR="00F50171" w:rsidRPr="00883BF4" w:rsidRDefault="00F50171" w:rsidP="00F50171">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Koordinacija izrade i praćenja provedbe dokumenta u nadležnosti je Zavoda za prostorni razvoj. </w:t>
      </w:r>
    </w:p>
    <w:p w14:paraId="2BAE927B" w14:textId="1132A0DB" w:rsidR="00F50171" w:rsidRPr="00883BF4" w:rsidRDefault="00F50171" w:rsidP="00F50171">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(4) Svakih sedam godina izvršit će se revizija dokumenta te ocijeniti potreba njegove izmjene i dopune ili izrade dokumenta sljedeće generacije.</w:t>
      </w:r>
    </w:p>
    <w:p w14:paraId="5FF04646" w14:textId="77777777" w:rsidR="00402AA9" w:rsidRPr="00883BF4" w:rsidRDefault="00402AA9" w:rsidP="00402AA9">
      <w:pPr>
        <w:widowControl w:val="0"/>
        <w:spacing w:line="240" w:lineRule="auto"/>
        <w:jc w:val="both"/>
        <w:rPr>
          <w:rFonts w:eastAsia="Calibri" w:cs="Times New Roman"/>
          <w:color w:val="auto"/>
          <w:szCs w:val="24"/>
        </w:rPr>
      </w:pPr>
    </w:p>
    <w:p w14:paraId="1FC4D6CE"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Ciljevi prostornog uređenja</w:t>
      </w:r>
    </w:p>
    <w:p w14:paraId="5D715B79" w14:textId="77777777" w:rsidR="00402AA9" w:rsidRPr="00883BF4" w:rsidRDefault="00402AA9" w:rsidP="00402AA9">
      <w:pPr>
        <w:widowControl w:val="0"/>
        <w:spacing w:line="240" w:lineRule="auto"/>
        <w:rPr>
          <w:rFonts w:eastAsia="Times New Roman" w:cs="Times New Roman"/>
          <w:color w:val="auto"/>
          <w:szCs w:val="24"/>
          <w:lang w:eastAsia="hr-HR"/>
        </w:rPr>
      </w:pPr>
    </w:p>
    <w:p w14:paraId="60CF2B77" w14:textId="77777777" w:rsidR="00402AA9" w:rsidRPr="00883BF4" w:rsidRDefault="00402AA9" w:rsidP="00402AA9">
      <w:pPr>
        <w:widowControl w:val="0"/>
        <w:spacing w:line="240" w:lineRule="auto"/>
        <w:rPr>
          <w:rFonts w:eastAsia="Times New Roman" w:cs="Times New Roman"/>
          <w:b/>
          <w:iCs/>
          <w:color w:val="auto"/>
          <w:szCs w:val="24"/>
          <w:lang w:eastAsia="hr-HR"/>
        </w:rPr>
      </w:pPr>
      <w:r w:rsidRPr="00883BF4">
        <w:rPr>
          <w:rFonts w:eastAsia="Times New Roman" w:cs="Times New Roman"/>
          <w:b/>
          <w:color w:val="auto"/>
          <w:szCs w:val="24"/>
          <w:lang w:eastAsia="hr-HR"/>
        </w:rPr>
        <w:t xml:space="preserve">Članak </w:t>
      </w:r>
      <w:r w:rsidRPr="00883BF4">
        <w:rPr>
          <w:rFonts w:eastAsia="Times New Roman" w:cs="Times New Roman"/>
          <w:b/>
          <w:iCs/>
          <w:color w:val="auto"/>
          <w:szCs w:val="24"/>
          <w:lang w:eastAsia="hr-HR"/>
        </w:rPr>
        <w:t>7.</w:t>
      </w:r>
    </w:p>
    <w:p w14:paraId="06C34D66" w14:textId="77777777" w:rsidR="00402AA9" w:rsidRPr="00883BF4" w:rsidRDefault="00402AA9" w:rsidP="00402AA9">
      <w:pPr>
        <w:widowControl w:val="0"/>
        <w:spacing w:line="240" w:lineRule="auto"/>
        <w:rPr>
          <w:rFonts w:eastAsia="Times New Roman" w:cs="Times New Roman"/>
          <w:b/>
          <w:color w:val="auto"/>
          <w:szCs w:val="24"/>
          <w:lang w:eastAsia="hr-HR"/>
        </w:rPr>
      </w:pPr>
    </w:p>
    <w:p w14:paraId="0D7CFB61"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Aptos" w:cs="Aptos"/>
          <w:color w:val="auto"/>
        </w:rPr>
        <w:t>(1) Prostornim uređenjem osiguravaju se uvjeti za održivo korištenje, gospodarenje, zaštitu i upravljanje prostorom Republike Hrvatske te isključivim gospodarskim pojasom Republike Hrvatske kao osobito vrijednim i ograničenim nacionalnim dobrom, te se time ostvaruju pretpostavke za društveni i gospodarski razvoj, zaštitu okoliša i prirode, očuvanje i zaštitu kulturne baštine, poticanjem vrsnoće gradnje i racionalnog korištenja prirodnih dobara.</w:t>
      </w:r>
    </w:p>
    <w:p w14:paraId="0EC469FE"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Ciljevi prostornog uređenja su:</w:t>
      </w:r>
    </w:p>
    <w:p w14:paraId="20230021"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 xml:space="preserve">zaštita i očuvanje prostora kao ograničenog prirodnog dobra od nacionalnog interesa uz </w:t>
      </w:r>
      <w:r w:rsidRPr="00883BF4">
        <w:rPr>
          <w:rFonts w:eastAsia="Times New Roman" w:cs="Times New Roman"/>
          <w:color w:val="auto"/>
          <w:szCs w:val="24"/>
          <w:lang w:eastAsia="hr-HR"/>
        </w:rPr>
        <w:lastRenderedPageBreak/>
        <w:t>ravnomjeran prostorni razvoj usklađen s gospodarskim, društvenim i okolišnim polazištima</w:t>
      </w:r>
    </w:p>
    <w:p w14:paraId="79C8B712" w14:textId="77777777" w:rsidR="00402AA9" w:rsidRPr="00883BF4" w:rsidRDefault="00402AA9" w:rsidP="00402AA9">
      <w:pPr>
        <w:widowControl w:val="0"/>
        <w:spacing w:line="240" w:lineRule="auto"/>
        <w:ind w:left="426" w:hanging="426"/>
        <w:jc w:val="both"/>
        <w:rPr>
          <w:rFonts w:eastAsia="Aptos" w:cs="Aptos"/>
          <w:color w:val="auto"/>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 xml:space="preserve">prostorna održivost u odnosu na racionalno korištenje i očuvanje kapaciteta prostora na kopnu, moru i u podmorju u svrhu učinkovite zaštite prostora, te racionalno i ujednačeno infrastrukturno opremanje prostora </w:t>
      </w:r>
    </w:p>
    <w:p w14:paraId="24241983"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 xml:space="preserve">povezivanje sustava prostornog uređenja teritorija </w:t>
      </w:r>
      <w:r w:rsidRPr="00883BF4">
        <w:rPr>
          <w:rFonts w:eastAsia="Calibri" w:cs="Times New Roman"/>
          <w:bCs/>
          <w:color w:val="auto"/>
          <w:szCs w:val="24"/>
        </w:rPr>
        <w:t>Republike Hrvatske</w:t>
      </w:r>
      <w:r w:rsidRPr="00883BF4">
        <w:rPr>
          <w:rFonts w:eastAsia="Times New Roman" w:cs="Times New Roman"/>
          <w:color w:val="auto"/>
          <w:szCs w:val="24"/>
          <w:lang w:eastAsia="hr-HR"/>
        </w:rPr>
        <w:t xml:space="preserve"> s europskim sustavima prostornog uređenja</w:t>
      </w:r>
    </w:p>
    <w:p w14:paraId="17F386B1" w14:textId="77777777" w:rsidR="00402AA9" w:rsidRPr="00883BF4" w:rsidRDefault="00402AA9" w:rsidP="00402AA9">
      <w:pPr>
        <w:widowControl w:val="0"/>
        <w:spacing w:line="240" w:lineRule="auto"/>
        <w:ind w:left="425" w:hanging="425"/>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povećanje otpornosti prostora na promjene uvjetovane suvremenim izazovima (prirodne katastrofe, klimatske promjene, kemijske i biološke prijetnje, katastrofe uvjetovane ljudskim djelovanjem i dr.)</w:t>
      </w:r>
    </w:p>
    <w:p w14:paraId="7482EE71" w14:textId="77777777" w:rsidR="00402AA9" w:rsidRPr="00883BF4" w:rsidRDefault="00402AA9" w:rsidP="00402AA9">
      <w:pPr>
        <w:widowControl w:val="0"/>
        <w:spacing w:line="240" w:lineRule="auto"/>
        <w:ind w:left="425" w:hanging="425"/>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5. </w:t>
      </w:r>
      <w:r w:rsidRPr="00883BF4">
        <w:rPr>
          <w:rFonts w:eastAsia="Times New Roman" w:cs="Times New Roman"/>
          <w:color w:val="auto"/>
          <w:szCs w:val="24"/>
          <w:lang w:eastAsia="hr-HR"/>
        </w:rPr>
        <w:tab/>
        <w:t>njegovanje i razvijanje regionalnih prostornih osobitosti</w:t>
      </w:r>
    </w:p>
    <w:p w14:paraId="5E026374" w14:textId="77777777" w:rsidR="00402AA9" w:rsidRPr="00883BF4" w:rsidRDefault="00402AA9" w:rsidP="00402AA9">
      <w:pPr>
        <w:widowControl w:val="0"/>
        <w:spacing w:line="240" w:lineRule="auto"/>
        <w:ind w:left="425" w:hanging="425"/>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6. </w:t>
      </w:r>
      <w:r w:rsidRPr="00883BF4">
        <w:rPr>
          <w:rFonts w:eastAsia="Times New Roman" w:cs="Times New Roman"/>
          <w:color w:val="auto"/>
          <w:szCs w:val="24"/>
          <w:lang w:eastAsia="hr-HR"/>
        </w:rPr>
        <w:tab/>
        <w:t>međusobno usklađen i dopunjujući razmještaj različitih ljudskih djelatnosti i aktivnosti u prostoru radi funkcionalnog i skladnog razvoja zajednice uz zaštitu integralnih vrijednosti prostora</w:t>
      </w:r>
    </w:p>
    <w:p w14:paraId="1CAE4377" w14:textId="77777777" w:rsidR="00402AA9" w:rsidRPr="00883BF4" w:rsidRDefault="00402AA9" w:rsidP="00402AA9">
      <w:pPr>
        <w:widowControl w:val="0"/>
        <w:spacing w:line="240" w:lineRule="auto"/>
        <w:ind w:left="425" w:hanging="425"/>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7. </w:t>
      </w:r>
      <w:r w:rsidRPr="00883BF4">
        <w:rPr>
          <w:rFonts w:eastAsia="Times New Roman" w:cs="Times New Roman"/>
          <w:color w:val="auto"/>
          <w:szCs w:val="24"/>
          <w:lang w:eastAsia="hr-HR"/>
        </w:rPr>
        <w:tab/>
        <w:t>razumno korištenje i zaštita prirodnih dobara, očuvanje prirode, zaštita okoliša i prevencija od rizika onečišćenja</w:t>
      </w:r>
    </w:p>
    <w:p w14:paraId="645EFC67" w14:textId="77777777" w:rsidR="00402AA9" w:rsidRPr="00883BF4" w:rsidRDefault="00402AA9" w:rsidP="00402AA9">
      <w:pPr>
        <w:widowControl w:val="0"/>
        <w:spacing w:line="240" w:lineRule="auto"/>
        <w:ind w:left="425" w:hanging="425"/>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8. </w:t>
      </w:r>
      <w:r w:rsidRPr="00883BF4">
        <w:rPr>
          <w:rFonts w:eastAsia="Times New Roman" w:cs="Times New Roman"/>
          <w:color w:val="auto"/>
          <w:szCs w:val="24"/>
          <w:lang w:eastAsia="hr-HR"/>
        </w:rPr>
        <w:tab/>
        <w:t>zaštita kulturnih dobara i vrijednosti</w:t>
      </w:r>
    </w:p>
    <w:p w14:paraId="2B05E2E5" w14:textId="77777777" w:rsidR="00402AA9" w:rsidRPr="00883BF4" w:rsidRDefault="00402AA9" w:rsidP="00402AA9">
      <w:pPr>
        <w:widowControl w:val="0"/>
        <w:spacing w:line="240" w:lineRule="auto"/>
        <w:ind w:left="425" w:hanging="425"/>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9. </w:t>
      </w:r>
      <w:r w:rsidRPr="00883BF4">
        <w:rPr>
          <w:rFonts w:eastAsia="Times New Roman" w:cs="Times New Roman"/>
          <w:color w:val="auto"/>
          <w:szCs w:val="24"/>
          <w:lang w:eastAsia="hr-HR"/>
        </w:rPr>
        <w:tab/>
        <w:t>dobro organizirana raspodjela i uređenje građevinskog zemljišta</w:t>
      </w:r>
    </w:p>
    <w:p w14:paraId="1BDE3F1D" w14:textId="77777777" w:rsidR="00402AA9" w:rsidRPr="00883BF4" w:rsidRDefault="00402AA9" w:rsidP="00402AA9">
      <w:pPr>
        <w:widowControl w:val="0"/>
        <w:spacing w:line="240" w:lineRule="auto"/>
        <w:ind w:left="425" w:hanging="425"/>
        <w:jc w:val="both"/>
        <w:rPr>
          <w:rFonts w:eastAsia="Aptos" w:cs="Aptos"/>
          <w:color w:val="auto"/>
        </w:rPr>
      </w:pPr>
      <w:r w:rsidRPr="00883BF4">
        <w:rPr>
          <w:rFonts w:eastAsia="Times New Roman" w:cs="Times New Roman"/>
          <w:color w:val="auto"/>
          <w:szCs w:val="24"/>
          <w:lang w:eastAsia="hr-HR"/>
        </w:rPr>
        <w:t xml:space="preserve">10. </w:t>
      </w:r>
      <w:r w:rsidRPr="00883BF4">
        <w:rPr>
          <w:rFonts w:eastAsia="Times New Roman" w:cs="Times New Roman"/>
          <w:color w:val="auto"/>
          <w:szCs w:val="24"/>
          <w:lang w:eastAsia="hr-HR"/>
        </w:rPr>
        <w:tab/>
        <w:t xml:space="preserve">planiranje, upravljanje i zaštita krajobraza kao integralnog prostornog koncepta </w:t>
      </w:r>
    </w:p>
    <w:p w14:paraId="3827FFCC" w14:textId="77777777" w:rsidR="00402AA9" w:rsidRPr="00883BF4" w:rsidRDefault="00402AA9" w:rsidP="00402AA9">
      <w:pPr>
        <w:widowControl w:val="0"/>
        <w:spacing w:line="240" w:lineRule="auto"/>
        <w:ind w:left="425" w:hanging="425"/>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11. </w:t>
      </w:r>
      <w:r w:rsidRPr="00883BF4">
        <w:rPr>
          <w:rFonts w:eastAsia="Times New Roman" w:cs="Times New Roman"/>
          <w:color w:val="auto"/>
          <w:szCs w:val="24"/>
          <w:lang w:eastAsia="hr-HR"/>
        </w:rPr>
        <w:tab/>
      </w:r>
      <w:r w:rsidRPr="00883BF4">
        <w:rPr>
          <w:rFonts w:eastAsia="Times New Roman" w:cs="Times New Roman"/>
          <w:color w:val="auto"/>
          <w:szCs w:val="24"/>
          <w:lang w:eastAsia="hr-HR"/>
        </w:rPr>
        <w:tab/>
        <w:t>kvalitetan i human razvoj gradskih i ruralnih naselja, razvoj zelene infrastrukture te siguran, zdrav, društveno funkcionalan životni i radni okoliš</w:t>
      </w:r>
    </w:p>
    <w:p w14:paraId="718CFACA" w14:textId="77777777" w:rsidR="00402AA9" w:rsidRPr="00883BF4" w:rsidRDefault="00402AA9" w:rsidP="00402AA9">
      <w:pPr>
        <w:widowControl w:val="0"/>
        <w:spacing w:line="240" w:lineRule="auto"/>
        <w:ind w:left="425" w:hanging="425"/>
        <w:jc w:val="both"/>
        <w:rPr>
          <w:rFonts w:eastAsia="Times New Roman" w:cs="Times New Roman"/>
          <w:color w:val="auto"/>
          <w:szCs w:val="24"/>
          <w:lang w:eastAsia="hr-HR"/>
        </w:rPr>
      </w:pPr>
      <w:r w:rsidRPr="00883BF4">
        <w:rPr>
          <w:rFonts w:eastAsia="Times New Roman" w:cs="Times New Roman"/>
          <w:color w:val="auto"/>
          <w:szCs w:val="24"/>
          <w:lang w:eastAsia="hr-HR"/>
        </w:rPr>
        <w:t>12. cjelovitost vrijednih obalnih ekosustava i kakvoća mora te unutarnjih voda za kupanje i rekreaciju</w:t>
      </w:r>
    </w:p>
    <w:p w14:paraId="487E14BD" w14:textId="77777777" w:rsidR="00402AA9" w:rsidRPr="00883BF4" w:rsidRDefault="00402AA9" w:rsidP="00402AA9">
      <w:pPr>
        <w:widowControl w:val="0"/>
        <w:spacing w:line="240" w:lineRule="auto"/>
        <w:ind w:left="425" w:hanging="425"/>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13. </w:t>
      </w:r>
      <w:r w:rsidRPr="00883BF4">
        <w:rPr>
          <w:rFonts w:eastAsia="Times New Roman" w:cs="Times New Roman"/>
          <w:color w:val="auto"/>
          <w:szCs w:val="24"/>
          <w:lang w:eastAsia="hr-HR"/>
        </w:rPr>
        <w:tab/>
        <w:t>odgovarajući prometni sustav i održiva urbana mobilnost</w:t>
      </w:r>
    </w:p>
    <w:p w14:paraId="27EE6C28" w14:textId="77777777" w:rsidR="00402AA9" w:rsidRPr="00883BF4" w:rsidRDefault="00402AA9" w:rsidP="00402AA9">
      <w:pPr>
        <w:widowControl w:val="0"/>
        <w:spacing w:line="240" w:lineRule="auto"/>
        <w:ind w:left="425" w:hanging="425"/>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14. </w:t>
      </w:r>
      <w:r w:rsidRPr="00883BF4">
        <w:rPr>
          <w:rFonts w:eastAsia="Times New Roman" w:cs="Times New Roman"/>
          <w:color w:val="auto"/>
          <w:szCs w:val="24"/>
          <w:lang w:eastAsia="hr-HR"/>
        </w:rPr>
        <w:tab/>
        <w:t>opskrba, funkcionalna pristupačnost i uporaba usluga i građevina za potrebe različitih skupina stanovništva, osobito djece, starijih ljudi i osoba smanjenih sposobnosti i pokretljivosti</w:t>
      </w:r>
    </w:p>
    <w:p w14:paraId="00B7F7AD" w14:textId="77777777" w:rsidR="00402AA9" w:rsidRPr="00883BF4" w:rsidRDefault="00402AA9" w:rsidP="00402AA9">
      <w:pPr>
        <w:widowControl w:val="0"/>
        <w:spacing w:line="240" w:lineRule="auto"/>
        <w:ind w:left="425" w:hanging="425"/>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15. </w:t>
      </w:r>
      <w:r w:rsidRPr="00883BF4">
        <w:rPr>
          <w:rFonts w:eastAsia="Times New Roman" w:cs="Times New Roman"/>
          <w:color w:val="auto"/>
          <w:szCs w:val="24"/>
          <w:lang w:eastAsia="hr-HR"/>
        </w:rPr>
        <w:tab/>
        <w:t>kvaliteta, kultura i ljepota prostornog i arhitektonskog oblikovanja</w:t>
      </w:r>
    </w:p>
    <w:p w14:paraId="2CA563B8" w14:textId="77777777" w:rsidR="00402AA9" w:rsidRPr="00883BF4" w:rsidRDefault="00402AA9" w:rsidP="00402AA9">
      <w:pPr>
        <w:widowControl w:val="0"/>
        <w:spacing w:line="240" w:lineRule="auto"/>
        <w:ind w:left="425" w:hanging="425"/>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16. </w:t>
      </w:r>
      <w:r w:rsidRPr="00883BF4">
        <w:rPr>
          <w:rFonts w:eastAsia="Times New Roman" w:cs="Times New Roman"/>
          <w:color w:val="auto"/>
          <w:szCs w:val="24"/>
          <w:lang w:eastAsia="hr-HR"/>
        </w:rPr>
        <w:tab/>
        <w:t>stvaranje visokovrijednog izgrađenog prostora s uvažavanjem specifičnosti pojedinih cjelina te razvijanjem zelene infrastrukture uz poštivanje prirodnog i urbanog krajobraza i kulturnog naslijeđa, a posebice uređenja ugostiteljsko-turističkih područja na obalnom i kopnenom području uz zaštitu užeg obalnog pojasa od građenja</w:t>
      </w:r>
    </w:p>
    <w:p w14:paraId="5FEF4257" w14:textId="77777777" w:rsidR="00402AA9" w:rsidRPr="00883BF4" w:rsidRDefault="00402AA9" w:rsidP="00402AA9">
      <w:pPr>
        <w:widowControl w:val="0"/>
        <w:spacing w:line="240" w:lineRule="auto"/>
        <w:ind w:left="425" w:hanging="425"/>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17. </w:t>
      </w:r>
      <w:r w:rsidRPr="00883BF4">
        <w:rPr>
          <w:rFonts w:eastAsia="Times New Roman" w:cs="Times New Roman"/>
          <w:color w:val="auto"/>
          <w:szCs w:val="24"/>
          <w:lang w:eastAsia="hr-HR"/>
        </w:rPr>
        <w:tab/>
        <w:t>prostorni uvjeti za razvoj gospodarstva</w:t>
      </w:r>
    </w:p>
    <w:p w14:paraId="78D0E74B" w14:textId="77777777" w:rsidR="00402AA9" w:rsidRPr="00883BF4" w:rsidRDefault="00402AA9" w:rsidP="00402AA9">
      <w:pPr>
        <w:widowControl w:val="0"/>
        <w:spacing w:line="240" w:lineRule="auto"/>
        <w:ind w:left="425" w:hanging="425"/>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18. </w:t>
      </w:r>
      <w:r w:rsidRPr="00883BF4">
        <w:rPr>
          <w:rFonts w:eastAsia="Times New Roman" w:cs="Times New Roman"/>
          <w:color w:val="auto"/>
          <w:szCs w:val="24"/>
          <w:lang w:eastAsia="hr-HR"/>
        </w:rPr>
        <w:tab/>
        <w:t xml:space="preserve">nacionalna sigurnost i obrana </w:t>
      </w:r>
      <w:r w:rsidRPr="00883BF4">
        <w:rPr>
          <w:rFonts w:eastAsia="Calibri" w:cs="Times New Roman"/>
          <w:bCs/>
          <w:color w:val="auto"/>
          <w:szCs w:val="24"/>
        </w:rPr>
        <w:t>Republike Hrvatske</w:t>
      </w:r>
      <w:r w:rsidRPr="00883BF4">
        <w:rPr>
          <w:rFonts w:eastAsia="Times New Roman" w:cs="Times New Roman"/>
          <w:color w:val="auto"/>
          <w:szCs w:val="24"/>
          <w:lang w:eastAsia="hr-HR"/>
        </w:rPr>
        <w:t xml:space="preserve"> te zaštita od prirodnih i drugih nesreća.</w:t>
      </w:r>
    </w:p>
    <w:p w14:paraId="01462F1F"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Ciljevi prostornog uređenja postižu se primjenom načela prostornog uređenja u izradi i donošenju prostornih planova temeljenih na stručnim rješenjima svakog pojedinog područja struke te njihovoj provedbi.</w:t>
      </w:r>
    </w:p>
    <w:p w14:paraId="7C8A69F0" w14:textId="77777777" w:rsidR="00402AA9" w:rsidRPr="00883BF4" w:rsidRDefault="00402AA9" w:rsidP="00402AA9">
      <w:pPr>
        <w:widowControl w:val="0"/>
        <w:spacing w:line="240" w:lineRule="auto"/>
        <w:rPr>
          <w:rFonts w:eastAsia="Calibri" w:cs="Times New Roman"/>
          <w:color w:val="auto"/>
          <w:szCs w:val="24"/>
        </w:rPr>
      </w:pPr>
    </w:p>
    <w:p w14:paraId="650F066F"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Opća načela prostornog uređenja</w:t>
      </w:r>
    </w:p>
    <w:p w14:paraId="0C76CB6F" w14:textId="77777777" w:rsidR="00402AA9" w:rsidRPr="00883BF4" w:rsidRDefault="00402AA9" w:rsidP="00402AA9">
      <w:pPr>
        <w:widowControl w:val="0"/>
        <w:spacing w:line="240" w:lineRule="auto"/>
        <w:rPr>
          <w:rFonts w:eastAsia="Times New Roman" w:cs="Times New Roman"/>
          <w:b/>
          <w:color w:val="auto"/>
          <w:szCs w:val="24"/>
          <w:lang w:eastAsia="hr-HR"/>
        </w:rPr>
      </w:pPr>
    </w:p>
    <w:p w14:paraId="44672582"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 xml:space="preserve">Članak </w:t>
      </w:r>
      <w:r w:rsidRPr="00883BF4">
        <w:rPr>
          <w:rFonts w:eastAsia="Times New Roman" w:cs="Times New Roman"/>
          <w:b/>
          <w:iCs/>
          <w:color w:val="auto"/>
          <w:szCs w:val="24"/>
          <w:lang w:eastAsia="hr-HR"/>
        </w:rPr>
        <w:t>8.</w:t>
      </w:r>
    </w:p>
    <w:p w14:paraId="4416D14E" w14:textId="77777777" w:rsidR="00402AA9" w:rsidRPr="00883BF4" w:rsidRDefault="00402AA9" w:rsidP="00402AA9">
      <w:pPr>
        <w:widowControl w:val="0"/>
        <w:spacing w:line="240" w:lineRule="auto"/>
        <w:rPr>
          <w:rFonts w:eastAsia="Times New Roman" w:cs="Times New Roman"/>
          <w:color w:val="auto"/>
          <w:szCs w:val="24"/>
          <w:lang w:eastAsia="hr-HR"/>
        </w:rPr>
      </w:pPr>
    </w:p>
    <w:p w14:paraId="3A687873"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Prostorno uređenje temelji se na načelima:</w:t>
      </w:r>
    </w:p>
    <w:p w14:paraId="54E1A8D2"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integralnog pristupa u prostornom planiranju</w:t>
      </w:r>
    </w:p>
    <w:p w14:paraId="70166058"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uvažavanja znanstvenih i stručnih činjenica</w:t>
      </w:r>
    </w:p>
    <w:p w14:paraId="257B0AEE"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prostorne održivosti razvitka i vrsnoće gradnje</w:t>
      </w:r>
    </w:p>
    <w:p w14:paraId="7C5F02C8"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očuvanja prostora i obnove prirode</w:t>
      </w:r>
    </w:p>
    <w:p w14:paraId="63FAA6F1"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5. </w:t>
      </w:r>
      <w:r w:rsidRPr="00883BF4">
        <w:rPr>
          <w:rFonts w:eastAsia="Times New Roman" w:cs="Times New Roman"/>
          <w:color w:val="auto"/>
          <w:szCs w:val="24"/>
          <w:lang w:eastAsia="hr-HR"/>
        </w:rPr>
        <w:tab/>
        <w:t>ostvarivanja i zaštite javnog i pojedinačnog interesa</w:t>
      </w:r>
    </w:p>
    <w:p w14:paraId="21E36829"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6. </w:t>
      </w:r>
      <w:r w:rsidRPr="00883BF4">
        <w:rPr>
          <w:rFonts w:eastAsia="Times New Roman" w:cs="Times New Roman"/>
          <w:color w:val="auto"/>
          <w:szCs w:val="24"/>
          <w:lang w:eastAsia="hr-HR"/>
        </w:rPr>
        <w:tab/>
        <w:t>horizontalne integracije u zaštiti prostora</w:t>
      </w:r>
    </w:p>
    <w:p w14:paraId="2C1FA2FF"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7. </w:t>
      </w:r>
      <w:r w:rsidRPr="00883BF4">
        <w:rPr>
          <w:rFonts w:eastAsia="Times New Roman" w:cs="Times New Roman"/>
          <w:color w:val="auto"/>
          <w:szCs w:val="24"/>
          <w:lang w:eastAsia="hr-HR"/>
        </w:rPr>
        <w:tab/>
        <w:t>vertikalne integracije</w:t>
      </w:r>
    </w:p>
    <w:p w14:paraId="54BCC9A8"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8. </w:t>
      </w:r>
      <w:r w:rsidRPr="00883BF4">
        <w:rPr>
          <w:rFonts w:eastAsia="Times New Roman" w:cs="Times New Roman"/>
          <w:color w:val="auto"/>
          <w:szCs w:val="24"/>
          <w:lang w:eastAsia="hr-HR"/>
        </w:rPr>
        <w:tab/>
        <w:t>sudjelovanja javnosti u prostornom uređenju</w:t>
      </w:r>
    </w:p>
    <w:p w14:paraId="699114A2"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lastRenderedPageBreak/>
        <w:t xml:space="preserve">9. </w:t>
      </w:r>
      <w:r w:rsidRPr="00883BF4">
        <w:rPr>
          <w:rFonts w:eastAsia="Times New Roman" w:cs="Times New Roman"/>
          <w:color w:val="auto"/>
          <w:szCs w:val="24"/>
          <w:lang w:eastAsia="hr-HR"/>
        </w:rPr>
        <w:tab/>
        <w:t>ekonomičnosti</w:t>
      </w:r>
    </w:p>
    <w:p w14:paraId="7DD18C8D"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10. </w:t>
      </w:r>
      <w:r w:rsidRPr="00883BF4">
        <w:rPr>
          <w:rFonts w:eastAsia="Times New Roman" w:cs="Times New Roman"/>
          <w:color w:val="auto"/>
          <w:szCs w:val="24"/>
          <w:lang w:eastAsia="hr-HR"/>
        </w:rPr>
        <w:tab/>
        <w:t>dinamičkog planiranja</w:t>
      </w:r>
    </w:p>
    <w:p w14:paraId="6B09E72B"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p>
    <w:p w14:paraId="75F656D4"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Načelo integralnog pristupa u prostornom planiranju</w:t>
      </w:r>
    </w:p>
    <w:p w14:paraId="066DE6C0"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4139FE3C" w14:textId="77777777" w:rsidR="00402AA9" w:rsidRPr="00883BF4" w:rsidRDefault="00402AA9" w:rsidP="00402AA9">
      <w:pPr>
        <w:widowControl w:val="0"/>
        <w:spacing w:line="240" w:lineRule="auto"/>
        <w:rPr>
          <w:rFonts w:eastAsia="Times New Roman" w:cs="Times New Roman"/>
          <w:b/>
          <w:iCs/>
          <w:color w:val="auto"/>
          <w:szCs w:val="24"/>
          <w:lang w:eastAsia="hr-HR"/>
        </w:rPr>
      </w:pPr>
      <w:r w:rsidRPr="00883BF4">
        <w:rPr>
          <w:rFonts w:eastAsia="Times New Roman" w:cs="Times New Roman"/>
          <w:b/>
          <w:iCs/>
          <w:color w:val="auto"/>
          <w:szCs w:val="24"/>
          <w:lang w:eastAsia="hr-HR"/>
        </w:rPr>
        <w:t>Članak 9.</w:t>
      </w:r>
    </w:p>
    <w:p w14:paraId="68DB1D42"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38FE6889" w14:textId="77777777" w:rsidR="00402AA9" w:rsidRPr="00883BF4" w:rsidRDefault="00402AA9" w:rsidP="00402AA9">
      <w:pPr>
        <w:widowControl w:val="0"/>
        <w:spacing w:line="240" w:lineRule="auto"/>
        <w:ind w:firstLine="708"/>
        <w:jc w:val="both"/>
        <w:rPr>
          <w:rFonts w:eastAsia="Aptos" w:cs="Aptos"/>
          <w:color w:val="auto"/>
        </w:rPr>
      </w:pPr>
      <w:r w:rsidRPr="00883BF4">
        <w:rPr>
          <w:rFonts w:eastAsia="Times New Roman" w:cs="Times New Roman"/>
          <w:color w:val="auto"/>
          <w:szCs w:val="24"/>
          <w:lang w:eastAsia="hr-HR"/>
        </w:rPr>
        <w:t>(1) Prostorno planiranje gradova i naselja, gospodarskih, infrastrukturnih, javnih, društvenih, kulturnih, prirodnih, okolišnih i drugih relevantnih područja temelji se na sveobuhvatnom sagledavanju korištenja i zaštite prostora. Prostornim planovima koji se donose na temelju ovoga Zakona planira se provedba svih zahvata u prostoru  s obzirom na interakciju kopna i morskog odnosno vodnog područja te osobitosti drugih prostora i poštivanje načela integralnog upravljanja obalnim područjem.</w:t>
      </w:r>
    </w:p>
    <w:p w14:paraId="12FD1767" w14:textId="4D5A42F5"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Prostorno planiranje je stalni proces zaštite i razvoja prostora koji se odvija kroz izradu i donošenje prostornih planova te praćenje njihove provedbe, kao i praćenje stanja u prostoru, a uključuje sustavno prikupljanje i analizu podataka</w:t>
      </w:r>
      <w:r w:rsidR="00E212D0" w:rsidRPr="00883BF4">
        <w:rPr>
          <w:rFonts w:eastAsia="Times New Roman" w:cs="Times New Roman"/>
          <w:color w:val="auto"/>
          <w:szCs w:val="24"/>
          <w:lang w:eastAsia="hr-HR"/>
        </w:rPr>
        <w:t>,</w:t>
      </w:r>
      <w:r w:rsidR="00E212D0" w:rsidRPr="00883BF4">
        <w:rPr>
          <w:color w:val="auto"/>
        </w:rPr>
        <w:t xml:space="preserve"> </w:t>
      </w:r>
      <w:r w:rsidR="00E212D0" w:rsidRPr="00883BF4">
        <w:rPr>
          <w:rFonts w:eastAsia="Times New Roman" w:cs="Times New Roman"/>
          <w:color w:val="auto"/>
          <w:szCs w:val="24"/>
          <w:lang w:eastAsia="hr-HR"/>
        </w:rPr>
        <w:t>prometno-sigurnosne analize i analize protočnosti i propusnosti prometa</w:t>
      </w:r>
      <w:r w:rsidRPr="00883BF4">
        <w:rPr>
          <w:rFonts w:eastAsia="Times New Roman" w:cs="Times New Roman"/>
          <w:color w:val="auto"/>
          <w:szCs w:val="24"/>
          <w:lang w:eastAsia="hr-HR"/>
        </w:rPr>
        <w:t>, poznavanje, provjeru i procjenu mogućnosti korištenja prostora, uz uvažavanje ograničenja i zabrana korištenja gdje je to određeno posebnim propisima.</w:t>
      </w:r>
    </w:p>
    <w:p w14:paraId="127796C6"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10DFE0EE"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Načelo uvažavanja znanstvenih i stručnih činjenica</w:t>
      </w:r>
    </w:p>
    <w:p w14:paraId="77C4CA5F"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53949C64" w14:textId="77777777" w:rsidR="00402AA9" w:rsidRPr="00883BF4" w:rsidRDefault="00402AA9" w:rsidP="00402AA9">
      <w:pPr>
        <w:widowControl w:val="0"/>
        <w:spacing w:line="240" w:lineRule="auto"/>
        <w:rPr>
          <w:rFonts w:eastAsia="Times New Roman" w:cs="Times New Roman"/>
          <w:b/>
          <w:iCs/>
          <w:color w:val="auto"/>
          <w:szCs w:val="24"/>
          <w:lang w:eastAsia="hr-HR"/>
        </w:rPr>
      </w:pPr>
      <w:r w:rsidRPr="00883BF4">
        <w:rPr>
          <w:rFonts w:eastAsia="Times New Roman" w:cs="Times New Roman"/>
          <w:b/>
          <w:iCs/>
          <w:color w:val="auto"/>
          <w:szCs w:val="24"/>
          <w:lang w:eastAsia="hr-HR"/>
        </w:rPr>
        <w:t>Članak 10.</w:t>
      </w:r>
    </w:p>
    <w:p w14:paraId="0740882A"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51B472F2"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Analiza i procjena mogućnosti korištenja i razvoja prostora te odabir planskih rješenja u izradi, donošenju i provedbi prostornih planova temelji se na primjeni suvremenih znanstvenih i stručnih postignuća te normi i standarda uz uvažavanje, odnosno davanje prednosti:</w:t>
      </w:r>
    </w:p>
    <w:p w14:paraId="12AA96E4"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gospodarskom razvoju</w:t>
      </w:r>
    </w:p>
    <w:p w14:paraId="356B6EAA"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prilagodbi planskih rješenja značajkama prostora i njegovanju regionalnih osobitosti područja</w:t>
      </w:r>
    </w:p>
    <w:p w14:paraId="75812E52"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očuvanju cjelovitosti i kvalitativnih značajki prostora, racionalnom i štedljivom korištenju prostora za izgradnju uz utvrđivanje prihvatljivog opterećenja prostora</w:t>
      </w:r>
    </w:p>
    <w:p w14:paraId="77DAF353"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korištenju, obnovi i rekonstrukciji izgrađenog pred neizgrađenim prostorom te korištenju i modernizaciji postojećih kapaciteta za djelatnosti u prostoru</w:t>
      </w:r>
    </w:p>
    <w:p w14:paraId="25B5BAF4" w14:textId="37D23905"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5. </w:t>
      </w:r>
      <w:r w:rsidRPr="00883BF4">
        <w:rPr>
          <w:rFonts w:eastAsia="Times New Roman" w:cs="Times New Roman"/>
          <w:color w:val="auto"/>
          <w:szCs w:val="24"/>
          <w:lang w:eastAsia="hr-HR"/>
        </w:rPr>
        <w:tab/>
        <w:t>isključivanju, odnosno smanjenju na prihvatljivu mjeru štetnog utjecaja na okoliš, prirodu, zdravlje ljudi</w:t>
      </w:r>
      <w:r w:rsidR="00AC0BCA" w:rsidRPr="00883BF4">
        <w:rPr>
          <w:color w:val="auto"/>
        </w:rPr>
        <w:t xml:space="preserve"> </w:t>
      </w:r>
      <w:r w:rsidR="00AC0BCA" w:rsidRPr="00883BF4">
        <w:rPr>
          <w:rFonts w:eastAsia="Times New Roman" w:cs="Times New Roman"/>
          <w:color w:val="auto"/>
          <w:szCs w:val="24"/>
          <w:lang w:eastAsia="hr-HR"/>
        </w:rPr>
        <w:t>i sigurnost sudionika u prometu</w:t>
      </w:r>
      <w:r w:rsidRPr="00883BF4">
        <w:rPr>
          <w:rFonts w:eastAsia="Times New Roman" w:cs="Times New Roman"/>
          <w:color w:val="auto"/>
          <w:szCs w:val="24"/>
          <w:lang w:eastAsia="hr-HR"/>
        </w:rPr>
        <w:t xml:space="preserve"> te na korisnike prostora prilikom planiranja i provedbe zahvata u prostoru</w:t>
      </w:r>
    </w:p>
    <w:p w14:paraId="47D1E999"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6. </w:t>
      </w:r>
      <w:r w:rsidRPr="00883BF4">
        <w:rPr>
          <w:rFonts w:eastAsia="Times New Roman" w:cs="Times New Roman"/>
          <w:color w:val="auto"/>
          <w:szCs w:val="24"/>
          <w:lang w:eastAsia="hr-HR"/>
        </w:rPr>
        <w:tab/>
        <w:t>energetskoj učinkovitosti planskih rješenja, s naglaskom na svrhovito i održivo korištenje obnovljivih izvora energije.</w:t>
      </w:r>
    </w:p>
    <w:p w14:paraId="5AFB6CF2"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Stručna rješenja iz prostornih planova moraju se temeljiti na stručnim standardima, nalazima i analizama svojstava i mogućnostima prostora. Pri njihovoj izradi potrebno je osigurati interdisciplinarnost stručnjaka iz stručnog područja koje se obrađuje prostornim planom.</w:t>
      </w:r>
    </w:p>
    <w:p w14:paraId="7A8F5BFF"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bookmarkStart w:id="2" w:name="_Hlk199967005"/>
      <w:bookmarkEnd w:id="2"/>
      <w:r w:rsidRPr="00883BF4">
        <w:rPr>
          <w:rFonts w:eastAsia="Times New Roman" w:cs="Times New Roman"/>
          <w:color w:val="auto"/>
          <w:szCs w:val="24"/>
          <w:lang w:eastAsia="hr-HR"/>
        </w:rPr>
        <w:t>(3) Kod analize i procjene mogućnosti korištenja i razvoja prostora trebaju se uvažiti odgovarajući rizici utvrđeni procjenom rizika od katastrofa Republike Hrvatske koji prikazuju opasnost u kombinaciji sa ranjivosti prostora i društva, kako bi se odredila ograničenja i zabrana gradnje te mjere za smanjenje neprihvatljivih rizika.</w:t>
      </w:r>
    </w:p>
    <w:p w14:paraId="1D7B188F" w14:textId="5EFE6E17" w:rsidR="002E7C52" w:rsidRPr="00883BF4" w:rsidRDefault="002E7C52"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(4) Pri izradi prostornih planova koji obuhvaćaju prometnu infrastrukturu ili građevine koje utječu na promet, stručna rješenja moraju sadržavati prometno-sigurnosne analize i procjene učinaka na sigurnost prometa.</w:t>
      </w:r>
    </w:p>
    <w:p w14:paraId="68C94EE7" w14:textId="77777777" w:rsidR="00402AA9" w:rsidRPr="00883BF4" w:rsidRDefault="00402AA9" w:rsidP="00402AA9">
      <w:pPr>
        <w:widowControl w:val="0"/>
        <w:spacing w:line="240" w:lineRule="auto"/>
        <w:jc w:val="both"/>
        <w:rPr>
          <w:rFonts w:eastAsia="Times New Roman" w:cs="Times New Roman"/>
          <w:color w:val="auto"/>
          <w:szCs w:val="24"/>
        </w:rPr>
      </w:pPr>
    </w:p>
    <w:p w14:paraId="0DE4EB22"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Načelo prostorne održivosti, razvitka i vrsnoće gradnje</w:t>
      </w:r>
    </w:p>
    <w:p w14:paraId="221D2A74"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53F27955" w14:textId="77777777" w:rsidR="00402AA9" w:rsidRPr="00883BF4" w:rsidRDefault="00402AA9" w:rsidP="00402AA9">
      <w:pPr>
        <w:widowControl w:val="0"/>
        <w:spacing w:line="240" w:lineRule="auto"/>
        <w:rPr>
          <w:rFonts w:eastAsia="Times New Roman" w:cs="Times New Roman"/>
          <w:b/>
          <w:iCs/>
          <w:color w:val="auto"/>
          <w:szCs w:val="24"/>
          <w:lang w:eastAsia="hr-HR"/>
        </w:rPr>
      </w:pPr>
      <w:r w:rsidRPr="00883BF4">
        <w:rPr>
          <w:rFonts w:eastAsia="Times New Roman" w:cs="Times New Roman"/>
          <w:b/>
          <w:iCs/>
          <w:color w:val="auto"/>
          <w:szCs w:val="24"/>
          <w:lang w:eastAsia="hr-HR"/>
        </w:rPr>
        <w:t>Članak 11.</w:t>
      </w:r>
    </w:p>
    <w:p w14:paraId="18259FE0"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767320B9"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U svrhu ostvarivanja održivog razvitka i vrsnoće gradnje, prilikom prihvaćanja polazišta, strategija, programa, planova, propisa i drugih općih akata te njihove provedbe, </w:t>
      </w:r>
      <w:r w:rsidRPr="00883BF4">
        <w:rPr>
          <w:rFonts w:eastAsia="Calibri" w:cs="Times New Roman"/>
          <w:bCs/>
          <w:color w:val="auto"/>
          <w:szCs w:val="24"/>
        </w:rPr>
        <w:t>Republika Hrvatska</w:t>
      </w:r>
      <w:r w:rsidRPr="00883BF4">
        <w:rPr>
          <w:rFonts w:eastAsia="Times New Roman" w:cs="Times New Roman"/>
          <w:color w:val="auto"/>
          <w:szCs w:val="24"/>
          <w:lang w:eastAsia="hr-HR"/>
        </w:rPr>
        <w:t xml:space="preserve"> i jedinice lokalne i područne (regionalne) samouprave moraju poticati gospodarski i socijalni razvitak društva tako da se udovoljavanjem potreba današnje generacije predvide jednake mogućnosti za udovoljavanje potreba budućih generacija te da se spriječi prevladavanje interesa pojedinih djelatnosti na račun uravnoteženosti razvoja, prirode, zaštite okoliša, krajobraza, kulturnih dobara i potreba drugih korisnika prostora.</w:t>
      </w:r>
    </w:p>
    <w:p w14:paraId="39BB5CEF"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Prostornim uređenjem podržava se održivi razvitak tako da se na temelju praćenja, analize i ocjene razvoja pojedinih djelatnosti i osjetljivosti prostora, osigura kvaliteta životnog i radnog okoliša, ujednačenost standarda uređenja pojedinih područja, učinkovitost gospodarenja energijom, zemljišta i prirodnih dobara te očuva prostorna osobnost i dugoročno zaštiti prostor kao osnove zajedničke dobrobiti.</w:t>
      </w:r>
    </w:p>
    <w:p w14:paraId="63E8FCE3"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Održivi razvitak podržava se i kružnim gospodarenjem prostorom, građevinama, svim prirodnim i stvorenim vrijednostima tako da se očuvaju postojeći resursi uređenjem i revitalizacijom prostora i građevina i njihovom ponovnom uporabom  kako bi se stvorila dodatna trajnija vrijednost i omogućilo učinkovito gospodarenje resursima.</w:t>
      </w:r>
    </w:p>
    <w:p w14:paraId="7C3A75EA"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(4) Smanjenje onečišćenja prostora osigurava se ponovnom uporabom viškova iskopa, građevinskog otpada i drugih materijala podobnih za gradnju.</w:t>
      </w:r>
    </w:p>
    <w:p w14:paraId="69CA8FF6"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(5)  Načelo vrsnoće gradnje podrazumijeva primjenu tehnički, funkcionalno, ekološki i estetski primjerenih rješenja u planiranju, projektiranju i gradnji, kojima se osigurava trajnost građevine u skladu s definiranim rokom trajanja, sigurnost, uporabljivost i održivost građevine i okolnog prostora, uz poštivanje obilježja prostora i izgrađenog okoliša te očuvanje duha mjesta i njegovih prostorno-kulturnih vrijednosti, u skladu s važećim propisima i pravilima struke.</w:t>
      </w:r>
    </w:p>
    <w:p w14:paraId="1B01B73F"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(6) Održivost se ostvaruje i prioritetnim planiranjem održivih oblika kretanja. U planovima se osigurava konkurentan javni prijevoz, kvalitetna pješačka i biciklistička mreža te mjere upravljanja potražnjom za putovanjima.</w:t>
      </w:r>
    </w:p>
    <w:p w14:paraId="2BDFAE6D"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3F334A76"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Načelo očuvanja prostora i obnove prirode</w:t>
      </w:r>
    </w:p>
    <w:p w14:paraId="2DBC79EB"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329DF92C" w14:textId="77777777" w:rsidR="00402AA9" w:rsidRPr="00883BF4" w:rsidRDefault="00402AA9" w:rsidP="00402AA9">
      <w:pPr>
        <w:widowControl w:val="0"/>
        <w:spacing w:line="240" w:lineRule="auto"/>
        <w:rPr>
          <w:rFonts w:eastAsia="Times New Roman" w:cs="Times New Roman"/>
          <w:b/>
          <w:iCs/>
          <w:color w:val="auto"/>
          <w:szCs w:val="24"/>
          <w:lang w:eastAsia="hr-HR"/>
        </w:rPr>
      </w:pPr>
      <w:r w:rsidRPr="00883BF4">
        <w:rPr>
          <w:rFonts w:eastAsia="Times New Roman" w:cs="Times New Roman"/>
          <w:b/>
          <w:iCs/>
          <w:color w:val="auto"/>
          <w:szCs w:val="24"/>
          <w:lang w:eastAsia="hr-HR"/>
        </w:rPr>
        <w:t>Članak 1</w:t>
      </w:r>
      <w:bookmarkStart w:id="3" w:name="_Hlk199174902"/>
      <w:bookmarkEnd w:id="3"/>
      <w:r w:rsidRPr="00883BF4">
        <w:rPr>
          <w:rFonts w:eastAsia="Times New Roman" w:cs="Times New Roman"/>
          <w:b/>
          <w:iCs/>
          <w:color w:val="auto"/>
          <w:szCs w:val="24"/>
          <w:lang w:eastAsia="hr-HR"/>
        </w:rPr>
        <w:t>2.</w:t>
      </w:r>
    </w:p>
    <w:p w14:paraId="716CEDCA"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7AEB524B"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Prostor Republike Hrvatske kao neobnovljivi resurs je potrebno štititi od svih neprimjerenih ljudskih djelovanja kojima se devastiraju prostorne, krajobrazne, kulturne i prirodne vrijednosti.</w:t>
      </w:r>
    </w:p>
    <w:p w14:paraId="30C10773"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Prostor je potrebno planirati takvim planskim rješenjima koja osiguravaju da u urbanim ekosustavima ne dođe do gubitka urbanih zelenih površina i prekrivenosti gradova krošnjama stabala i koja osiguravaju porast površine urbanih ekosustava, na cijelom području </w:t>
      </w:r>
      <w:r w:rsidRPr="00883BF4">
        <w:rPr>
          <w:rFonts w:eastAsia="Calibri" w:cs="Times New Roman"/>
          <w:bCs/>
          <w:color w:val="auto"/>
          <w:szCs w:val="24"/>
        </w:rPr>
        <w:t>Republike Hrvatske</w:t>
      </w:r>
      <w:r w:rsidRPr="00883BF4">
        <w:rPr>
          <w:rFonts w:eastAsia="Times New Roman" w:cs="Times New Roman"/>
          <w:color w:val="auto"/>
          <w:szCs w:val="24"/>
          <w:lang w:eastAsia="hr-HR"/>
        </w:rPr>
        <w:t>.</w:t>
      </w:r>
    </w:p>
    <w:p w14:paraId="7847988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Planskim rješenjima i propisanim rokovima izrade prostornih planova osigurava se očuvanje i oporavak </w:t>
      </w:r>
      <w:proofErr w:type="spellStart"/>
      <w:r w:rsidRPr="00883BF4">
        <w:rPr>
          <w:rFonts w:eastAsia="Times New Roman" w:cs="Times New Roman"/>
          <w:color w:val="auto"/>
          <w:szCs w:val="24"/>
          <w:lang w:eastAsia="hr-HR"/>
        </w:rPr>
        <w:t>bioraznolikosti</w:t>
      </w:r>
      <w:proofErr w:type="spellEnd"/>
      <w:r w:rsidRPr="00883BF4">
        <w:rPr>
          <w:rFonts w:eastAsia="Times New Roman" w:cs="Times New Roman"/>
          <w:color w:val="auto"/>
          <w:szCs w:val="24"/>
          <w:lang w:eastAsia="hr-HR"/>
        </w:rPr>
        <w:t>, obnova i jačanje otpornosti ekosustava te jačanje otpornosti prostora na utjecaje klimatskih promjena, radi učinkovitog iskorištavanja prirodnih resursa te zaštite zdravlja i dobrobiti ljudi od rizika povezanih s okolišem i utjecaja okoliša na njih.</w:t>
      </w:r>
    </w:p>
    <w:p w14:paraId="6DB32D09" w14:textId="77777777" w:rsidR="00402AA9" w:rsidRPr="00883BF4" w:rsidRDefault="00402AA9" w:rsidP="00402AA9">
      <w:pPr>
        <w:widowControl w:val="0"/>
        <w:spacing w:line="240" w:lineRule="auto"/>
        <w:rPr>
          <w:rFonts w:eastAsia="Times New Roman" w:cs="Times New Roman"/>
          <w:color w:val="auto"/>
          <w:szCs w:val="24"/>
        </w:rPr>
      </w:pPr>
    </w:p>
    <w:p w14:paraId="0DD3A2E4"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Načelo ostvarivanja i zaštite javnog i pojedinačnog interesa</w:t>
      </w:r>
    </w:p>
    <w:p w14:paraId="0B1CB89B"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67E2D97D" w14:textId="77777777" w:rsidR="00402AA9" w:rsidRPr="00883BF4" w:rsidRDefault="00402AA9" w:rsidP="00402AA9">
      <w:pPr>
        <w:widowControl w:val="0"/>
        <w:spacing w:line="240" w:lineRule="auto"/>
        <w:rPr>
          <w:rFonts w:eastAsia="Times New Roman" w:cs="Times New Roman"/>
          <w:b/>
          <w:iCs/>
          <w:color w:val="auto"/>
          <w:szCs w:val="24"/>
          <w:lang w:eastAsia="hr-HR"/>
        </w:rPr>
      </w:pPr>
      <w:r w:rsidRPr="00883BF4">
        <w:rPr>
          <w:rFonts w:eastAsia="Times New Roman" w:cs="Times New Roman"/>
          <w:b/>
          <w:iCs/>
          <w:color w:val="auto"/>
          <w:szCs w:val="24"/>
          <w:lang w:eastAsia="hr-HR"/>
        </w:rPr>
        <w:lastRenderedPageBreak/>
        <w:t>Članak 13.</w:t>
      </w:r>
    </w:p>
    <w:p w14:paraId="04BE7FAF"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1B3505F0"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U svrhu ostvarivanja ciljeva prostornog uređenja, nadležna javnopravna tijela, nositelji izrade te stručni izrađivači prostornih planova državne, područne (regionalne) i lokalne razine prosuđuju i međusobno usklađuju javni interes i pojedinačne interese koje moraju poštivati u obavljanju poslova prostornog uređenja, pri čemu pojedinačni interesi ne smiju štetiti javnom interesu.</w:t>
      </w:r>
    </w:p>
    <w:p w14:paraId="5C3185DA"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p>
    <w:p w14:paraId="72E8E8D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Javni interes zaštićuje se razgraničenjem prostora za javne namjene primjenom odgovarajućih prostornih normi i prostornih standarda od ostalog prostora vodeći pri tome računa da svi korisnici, koliko god je to moguće, podjednako snose teret razgraničenja.</w:t>
      </w:r>
    </w:p>
    <w:p w14:paraId="6C39687A" w14:textId="77777777" w:rsidR="00402AA9" w:rsidRPr="00883BF4" w:rsidRDefault="00402AA9" w:rsidP="00402AA9">
      <w:pPr>
        <w:widowControl w:val="0"/>
        <w:spacing w:line="240" w:lineRule="auto"/>
        <w:jc w:val="both"/>
        <w:rPr>
          <w:rFonts w:eastAsia="Times New Roman" w:cs="Times New Roman"/>
          <w:color w:val="auto"/>
          <w:szCs w:val="24"/>
        </w:rPr>
      </w:pPr>
    </w:p>
    <w:p w14:paraId="716A1192"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Načelo horizontalne integracije u zaštiti prostora</w:t>
      </w:r>
    </w:p>
    <w:p w14:paraId="0D30F49F"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2A251E80" w14:textId="77777777" w:rsidR="00402AA9" w:rsidRPr="00883BF4" w:rsidRDefault="00402AA9" w:rsidP="00402AA9">
      <w:pPr>
        <w:widowControl w:val="0"/>
        <w:spacing w:line="240" w:lineRule="auto"/>
        <w:rPr>
          <w:rFonts w:eastAsia="Times New Roman" w:cs="Times New Roman"/>
          <w:b/>
          <w:iCs/>
          <w:color w:val="auto"/>
          <w:szCs w:val="24"/>
          <w:lang w:eastAsia="hr-HR"/>
        </w:rPr>
      </w:pPr>
      <w:r w:rsidRPr="00883BF4">
        <w:rPr>
          <w:rFonts w:eastAsia="Times New Roman" w:cs="Times New Roman"/>
          <w:b/>
          <w:iCs/>
          <w:color w:val="auto"/>
          <w:szCs w:val="24"/>
          <w:lang w:eastAsia="hr-HR"/>
        </w:rPr>
        <w:t>Članak 14.</w:t>
      </w:r>
    </w:p>
    <w:p w14:paraId="6D0FEAD1"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16B0375C"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U izradi i donošenju razvojnih dokumenata kao što su strategije, planovi i programi, propisa i drugih općih akata od utjecaja na prostor, koji se donose na temelju posebnih propisa te prilikom njihove provedbe moraju se uvažavati načela prostornog uređenja i  osigurati usklađenost pristupa pri izradi propisa i mjera između različitih gospodarskih i upravnih područja koje utječu na prostorni razvoj i korištenje prostora, radi postizanja uravnotežene prostorne održivosti u procesima kojima se utječe na preobrazbu naselja, korištenje prirodnih dobara, zaštitu prirode i okoliša te na razvoj djelatnosti i infrastrukture te njihova smještaja u prostoru.</w:t>
      </w:r>
    </w:p>
    <w:p w14:paraId="01487966"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Prihvaćanju i provedbi akata iz stavka 1. ovoga članka prethodi koordinacija s javnopravnim tijelima određenim posebnim propisima i suglasnost Ministarstva u dijelu usklađenosti s načelima prostornog uređenja i politikama izrađenim kroz Strategiju prostornoga razvoja Republike Hrvatske.</w:t>
      </w:r>
    </w:p>
    <w:p w14:paraId="546601A4"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U izradi i donošenju dokumenata prostornoga uređenja zahtjevi sadržani u dokumentima i aktima iz stavka 1. ovoga članka se analiziraju, međusobno vrednuju i ocjenjuju kroz sintezu i usuglašavanje, pri čemu se posebno uzima u obzir osjetljivost prostora, odnos prema prirodnim dobrima i kulturnoj baštini te ukupnost njihovih međusobnih utjecaja kao i međusobnih utjecaja postojećih i planiranih zahvata u prostoru, vodeći pri tom računa o neobnovljivim prirodnim resursima te ekološkim i socijalnim kapacitetima prostora.</w:t>
      </w:r>
    </w:p>
    <w:p w14:paraId="6859C446" w14:textId="77777777" w:rsidR="00402AA9" w:rsidRPr="00883BF4" w:rsidRDefault="00402AA9" w:rsidP="00402AA9">
      <w:pPr>
        <w:widowControl w:val="0"/>
        <w:spacing w:line="240" w:lineRule="auto"/>
        <w:jc w:val="both"/>
        <w:rPr>
          <w:rFonts w:eastAsia="Times New Roman" w:cs="Times New Roman"/>
          <w:color w:val="auto"/>
          <w:szCs w:val="24"/>
        </w:rPr>
      </w:pPr>
    </w:p>
    <w:p w14:paraId="56CB929C"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Načelo vertikalne integracije</w:t>
      </w:r>
    </w:p>
    <w:p w14:paraId="5AC45B10"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39E66056" w14:textId="77777777" w:rsidR="00402AA9" w:rsidRPr="00883BF4" w:rsidRDefault="00402AA9" w:rsidP="00402AA9">
      <w:pPr>
        <w:widowControl w:val="0"/>
        <w:spacing w:line="240" w:lineRule="auto"/>
        <w:rPr>
          <w:rFonts w:eastAsia="Times New Roman" w:cs="Times New Roman"/>
          <w:b/>
          <w:iCs/>
          <w:color w:val="auto"/>
          <w:szCs w:val="24"/>
          <w:lang w:eastAsia="hr-HR"/>
        </w:rPr>
      </w:pPr>
      <w:r w:rsidRPr="00883BF4">
        <w:rPr>
          <w:rFonts w:eastAsia="Times New Roman" w:cs="Times New Roman"/>
          <w:b/>
          <w:iCs/>
          <w:color w:val="auto"/>
          <w:szCs w:val="24"/>
          <w:lang w:eastAsia="hr-HR"/>
        </w:rPr>
        <w:t>Članak 15.</w:t>
      </w:r>
    </w:p>
    <w:p w14:paraId="560A8FD1"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6E3C3730"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Pri utvrđivanju polazišta i donošenju dokumenata prostornoga uređenja, </w:t>
      </w:r>
      <w:r w:rsidRPr="00883BF4">
        <w:rPr>
          <w:rFonts w:eastAsia="Calibri" w:cs="Times New Roman"/>
          <w:bCs/>
          <w:color w:val="auto"/>
          <w:szCs w:val="24"/>
        </w:rPr>
        <w:t>Republika Hrvatska</w:t>
      </w:r>
      <w:r w:rsidRPr="00883BF4">
        <w:rPr>
          <w:rFonts w:eastAsia="Times New Roman" w:cs="Times New Roman"/>
          <w:color w:val="auto"/>
          <w:szCs w:val="24"/>
          <w:lang w:eastAsia="hr-HR"/>
        </w:rPr>
        <w:t xml:space="preserve"> i jedinice lokalne i područne (regionalne) samouprave te druga javnopravna tijela dužni su međusobno surađivati i uvažavati ciljeve i interese izražene u dokumentima prostornog uređenja više razine, odnosno šireg područja te sudjelovati u postupcima izrade i donošenja prostornih planova na način propisan ovim Zakonom.</w:t>
      </w:r>
    </w:p>
    <w:p w14:paraId="171E2CB8"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7BA6411E"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Načelo sudjelovanja javnosti u prostornom uređenju</w:t>
      </w:r>
    </w:p>
    <w:p w14:paraId="341D1788" w14:textId="77777777" w:rsidR="00402AA9" w:rsidRPr="00883BF4" w:rsidRDefault="00402AA9" w:rsidP="00402AA9">
      <w:pPr>
        <w:widowControl w:val="0"/>
        <w:spacing w:line="240" w:lineRule="auto"/>
        <w:rPr>
          <w:rFonts w:eastAsia="Times New Roman" w:cs="Times New Roman"/>
          <w:i/>
          <w:color w:val="auto"/>
          <w:szCs w:val="24"/>
          <w:lang w:eastAsia="hr-HR"/>
        </w:rPr>
      </w:pPr>
    </w:p>
    <w:p w14:paraId="5B1C8B28" w14:textId="77777777" w:rsidR="00402AA9" w:rsidRPr="00883BF4" w:rsidRDefault="00402AA9" w:rsidP="00402AA9">
      <w:pPr>
        <w:widowControl w:val="0"/>
        <w:spacing w:line="240" w:lineRule="auto"/>
        <w:rPr>
          <w:rFonts w:eastAsia="Times New Roman" w:cs="Times New Roman"/>
          <w:b/>
          <w:iCs/>
          <w:color w:val="auto"/>
          <w:szCs w:val="24"/>
          <w:lang w:eastAsia="hr-HR"/>
        </w:rPr>
      </w:pPr>
      <w:r w:rsidRPr="00883BF4">
        <w:rPr>
          <w:rFonts w:eastAsia="Times New Roman" w:cs="Times New Roman"/>
          <w:b/>
          <w:iCs/>
          <w:color w:val="auto"/>
          <w:szCs w:val="24"/>
          <w:lang w:eastAsia="hr-HR"/>
        </w:rPr>
        <w:t>Članak 16.</w:t>
      </w:r>
    </w:p>
    <w:p w14:paraId="711353B2"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0D7ECF86"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Javnost ima pravo sudjelovati u postupcima izrade i donošenja prostornih planova u skladu s ovim Zakonom.</w:t>
      </w:r>
    </w:p>
    <w:p w14:paraId="54EC04E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lastRenderedPageBreak/>
        <w:t xml:space="preserve">(2) </w:t>
      </w:r>
      <w:r w:rsidRPr="00883BF4">
        <w:rPr>
          <w:rFonts w:eastAsia="Calibri" w:cs="Times New Roman"/>
          <w:bCs/>
          <w:color w:val="auto"/>
          <w:szCs w:val="24"/>
        </w:rPr>
        <w:t>Republika Hrvatska</w:t>
      </w:r>
      <w:r w:rsidRPr="00883BF4">
        <w:rPr>
          <w:rFonts w:eastAsia="Times New Roman" w:cs="Times New Roman"/>
          <w:color w:val="auto"/>
          <w:szCs w:val="24"/>
          <w:lang w:eastAsia="hr-HR"/>
        </w:rPr>
        <w:t xml:space="preserve"> i jedinice lokalne i područne (regionalne) samouprave putem tijela nadležnih za prostorno uređenje moraju o stanju u prostoru obavještavati javnost, omogućiti i poticati njezino sudjelovanje razvijanjem društvene povezanosti i jačanjem svijesti o potrebi zaštite prostora te upravljanjem sudjelovanja putem prikupljanja i organizacije prijedloga, pribavljanja stručnih mišljenja o javnim stavovima te posredovanja medija.</w:t>
      </w:r>
    </w:p>
    <w:p w14:paraId="7D84AE63"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Javnost ima pravo pristupa informacijama, odnosno podacima o prostoru putem  javnog informacijskog sustava prostornog uređenja Republike Hrvatske i drugih javno dostupnih sustava prostornog uređenja.</w:t>
      </w:r>
    </w:p>
    <w:p w14:paraId="66230D10"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p>
    <w:p w14:paraId="69B91DD0"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Načelo ekonomičnosti</w:t>
      </w:r>
    </w:p>
    <w:p w14:paraId="7DB9B031"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57A93CC3" w14:textId="77777777" w:rsidR="00402AA9" w:rsidRPr="00883BF4" w:rsidRDefault="00402AA9" w:rsidP="00402AA9">
      <w:pPr>
        <w:widowControl w:val="0"/>
        <w:spacing w:line="240" w:lineRule="auto"/>
        <w:rPr>
          <w:rFonts w:eastAsia="Times New Roman" w:cs="Times New Roman"/>
          <w:b/>
          <w:iCs/>
          <w:color w:val="auto"/>
          <w:szCs w:val="24"/>
          <w:lang w:eastAsia="hr-HR"/>
        </w:rPr>
      </w:pPr>
      <w:r w:rsidRPr="00883BF4">
        <w:rPr>
          <w:rFonts w:eastAsia="Times New Roman" w:cs="Times New Roman"/>
          <w:b/>
          <w:iCs/>
          <w:color w:val="auto"/>
          <w:szCs w:val="24"/>
          <w:lang w:eastAsia="hr-HR"/>
        </w:rPr>
        <w:t>Članak 17.</w:t>
      </w:r>
    </w:p>
    <w:p w14:paraId="128CF383"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4466A6EE"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Postupak izrade i donošenja prostornih planova i drugih dokumenata prostornog uređenja mora se voditi ekonomično, uz što manje troškova i bez umnožavanja </w:t>
      </w:r>
      <w:proofErr w:type="spellStart"/>
      <w:r w:rsidRPr="00883BF4">
        <w:rPr>
          <w:rFonts w:eastAsia="Times New Roman" w:cs="Times New Roman"/>
          <w:color w:val="auto"/>
          <w:szCs w:val="24"/>
          <w:lang w:eastAsia="hr-HR"/>
        </w:rPr>
        <w:t>postupovnih</w:t>
      </w:r>
      <w:proofErr w:type="spellEnd"/>
      <w:r w:rsidRPr="00883BF4">
        <w:rPr>
          <w:rFonts w:eastAsia="Times New Roman" w:cs="Times New Roman"/>
          <w:color w:val="auto"/>
          <w:szCs w:val="24"/>
          <w:lang w:eastAsia="hr-HR"/>
        </w:rPr>
        <w:t xml:space="preserve"> faza, dokumentacije ili odluka, a vodeći računa o svim potrebnim podacima za izradu prostorno planskog rješenja na način da se osigura njegova kvaliteta i cjelovitost.</w:t>
      </w:r>
    </w:p>
    <w:p w14:paraId="311ED719"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072E9D5F"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Načelo dinamičkog planiranja</w:t>
      </w:r>
    </w:p>
    <w:p w14:paraId="2257FD56"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249E8C15" w14:textId="77777777" w:rsidR="00402AA9" w:rsidRPr="00883BF4" w:rsidRDefault="00402AA9" w:rsidP="00402AA9">
      <w:pPr>
        <w:widowControl w:val="0"/>
        <w:spacing w:line="240" w:lineRule="auto"/>
        <w:rPr>
          <w:rFonts w:eastAsia="Times New Roman" w:cs="Times New Roman"/>
          <w:b/>
          <w:iCs/>
          <w:color w:val="auto"/>
          <w:szCs w:val="24"/>
          <w:lang w:eastAsia="hr-HR"/>
        </w:rPr>
      </w:pPr>
      <w:r w:rsidRPr="00883BF4">
        <w:rPr>
          <w:rFonts w:eastAsia="Times New Roman" w:cs="Times New Roman"/>
          <w:b/>
          <w:iCs/>
          <w:color w:val="auto"/>
          <w:szCs w:val="24"/>
          <w:lang w:eastAsia="hr-HR"/>
        </w:rPr>
        <w:t>Članak 18.</w:t>
      </w:r>
    </w:p>
    <w:p w14:paraId="7170D22D"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103BEC4E"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Načelo dinamičkog planiranja podrazumijeva pojednostavljene izrade izmjena prostornih planova u dijelu planskih rješenja bez potrebe ponavljanja postupaka o kojima se odlučivalo kod donošenja prostornog plana. Provedba ovoga načela se osigurava  primjenom suvremenih digitalnih alata i postupaka. </w:t>
      </w:r>
    </w:p>
    <w:p w14:paraId="65E52BCC"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23CE2B8B"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Pojmovi</w:t>
      </w:r>
    </w:p>
    <w:p w14:paraId="376945B1" w14:textId="77777777" w:rsidR="00402AA9" w:rsidRPr="00883BF4" w:rsidRDefault="00402AA9" w:rsidP="00402AA9">
      <w:pPr>
        <w:widowControl w:val="0"/>
        <w:spacing w:line="240" w:lineRule="auto"/>
        <w:rPr>
          <w:rFonts w:eastAsia="Times New Roman" w:cs="Times New Roman"/>
          <w:color w:val="auto"/>
          <w:szCs w:val="24"/>
          <w:lang w:eastAsia="hr-HR"/>
        </w:rPr>
      </w:pPr>
    </w:p>
    <w:p w14:paraId="5CA37B1B"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19.</w:t>
      </w:r>
    </w:p>
    <w:p w14:paraId="06B6928E" w14:textId="77777777" w:rsidR="00402AA9" w:rsidRPr="00883BF4" w:rsidRDefault="00402AA9" w:rsidP="00402AA9">
      <w:pPr>
        <w:widowControl w:val="0"/>
        <w:spacing w:line="240" w:lineRule="auto"/>
        <w:rPr>
          <w:rFonts w:eastAsia="Times New Roman" w:cs="Times New Roman"/>
          <w:color w:val="auto"/>
          <w:szCs w:val="24"/>
          <w:lang w:eastAsia="hr-HR"/>
        </w:rPr>
      </w:pPr>
    </w:p>
    <w:p w14:paraId="2520F99A" w14:textId="77777777" w:rsidR="00402AA9" w:rsidRPr="00883BF4" w:rsidRDefault="00402AA9" w:rsidP="00402AA9">
      <w:pPr>
        <w:widowControl w:val="0"/>
        <w:spacing w:line="240" w:lineRule="auto"/>
        <w:ind w:firstLine="708"/>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(1) Pojedini pojmovi u smislu ovoga Zakona te propisa i akata koji se donose na temelju ovoga Zakona imaju sljedeće značenje:</w:t>
      </w:r>
    </w:p>
    <w:p w14:paraId="7D143C45"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BIM</w:t>
      </w:r>
      <w:bookmarkStart w:id="4" w:name="_Hlk199967114"/>
      <w:bookmarkEnd w:id="4"/>
      <w:r w:rsidRPr="00883BF4">
        <w:rPr>
          <w:rFonts w:eastAsia="Times New Roman" w:cs="Times New Roman"/>
          <w:color w:val="auto"/>
          <w:szCs w:val="24"/>
          <w:lang w:eastAsia="hr-HR"/>
        </w:rPr>
        <w:t xml:space="preserve"> je informacijsko modeliranje građevine/gradnje, uključuje organizaciju i digitalizaciju informacija o zgradama i inženjerskim građevinama putem BIM modela</w:t>
      </w:r>
    </w:p>
    <w:p w14:paraId="0C590D2B"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proofErr w:type="spellStart"/>
      <w:r w:rsidRPr="00883BF4">
        <w:rPr>
          <w:rFonts w:eastAsia="Times New Roman" w:cs="Times New Roman"/>
          <w:i/>
          <w:iCs/>
          <w:color w:val="auto"/>
          <w:szCs w:val="24"/>
          <w:lang w:eastAsia="hr-HR"/>
        </w:rPr>
        <w:t>brownfield</w:t>
      </w:r>
      <w:proofErr w:type="spellEnd"/>
      <w:r w:rsidRPr="00883BF4">
        <w:rPr>
          <w:rFonts w:eastAsia="Times New Roman" w:cs="Times New Roman"/>
          <w:i/>
          <w:iCs/>
          <w:color w:val="auto"/>
          <w:szCs w:val="24"/>
          <w:lang w:eastAsia="hr-HR"/>
        </w:rPr>
        <w:t xml:space="preserve"> područje je </w:t>
      </w:r>
      <w:r w:rsidRPr="00883BF4">
        <w:rPr>
          <w:rFonts w:eastAsia="Times New Roman" w:cs="Times New Roman"/>
          <w:color w:val="auto"/>
          <w:szCs w:val="24"/>
          <w:lang w:eastAsia="hr-HR"/>
        </w:rPr>
        <w:t xml:space="preserve">napuštena površina i/ili nekretnina koja se ne koristi u svojoj osnovnoj namjeni ili je nedovoljno iskorištena odnosno degradirana te je slobodna za prenamjenu, urbanu preobrazbu, urbanu sanaciju i ponovnu uporabu, i kao takvo područje evidentirano u Registru </w:t>
      </w:r>
      <w:proofErr w:type="spellStart"/>
      <w:r w:rsidRPr="00883BF4">
        <w:rPr>
          <w:rFonts w:eastAsia="Times New Roman" w:cs="Times New Roman"/>
          <w:color w:val="auto"/>
          <w:szCs w:val="24"/>
          <w:lang w:eastAsia="hr-HR"/>
        </w:rPr>
        <w:t>brownfield</w:t>
      </w:r>
      <w:proofErr w:type="spellEnd"/>
      <w:r w:rsidRPr="00883BF4">
        <w:rPr>
          <w:rFonts w:eastAsia="Times New Roman" w:cs="Times New Roman"/>
          <w:color w:val="auto"/>
          <w:szCs w:val="24"/>
          <w:lang w:eastAsia="hr-HR"/>
        </w:rPr>
        <w:t xml:space="preserve"> područja informacijskog sustava prostornog uređenja</w:t>
      </w:r>
    </w:p>
    <w:p w14:paraId="4F5AE5E4" w14:textId="08C4FBC2"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dokumenti prostornog uređenja</w:t>
      </w:r>
      <w:r w:rsidRPr="00883BF4">
        <w:rPr>
          <w:rFonts w:eastAsia="Times New Roman" w:cs="Times New Roman"/>
          <w:color w:val="auto"/>
          <w:szCs w:val="24"/>
          <w:lang w:eastAsia="hr-HR"/>
        </w:rPr>
        <w:t xml:space="preserve"> su Strategija prostornog razvoja Republike Hrvatske, izvješće o stanju u prostoru</w:t>
      </w:r>
      <w:r w:rsidR="001C481E" w:rsidRPr="00883BF4">
        <w:rPr>
          <w:rFonts w:eastAsia="Times New Roman" w:cs="Times New Roman"/>
          <w:color w:val="auto"/>
          <w:szCs w:val="24"/>
          <w:lang w:eastAsia="hr-HR"/>
        </w:rPr>
        <w:t xml:space="preserve"> </w:t>
      </w:r>
      <w:r w:rsidR="00667D6E" w:rsidRPr="00883BF4">
        <w:rPr>
          <w:rFonts w:eastAsia="Times New Roman" w:cs="Times New Roman"/>
          <w:color w:val="auto"/>
          <w:szCs w:val="24"/>
          <w:lang w:eastAsia="hr-HR"/>
        </w:rPr>
        <w:t>te</w:t>
      </w:r>
      <w:r w:rsidRPr="00883BF4">
        <w:rPr>
          <w:rFonts w:eastAsia="Times New Roman" w:cs="Times New Roman"/>
          <w:color w:val="auto"/>
          <w:szCs w:val="24"/>
          <w:lang w:eastAsia="hr-HR"/>
        </w:rPr>
        <w:t xml:space="preserve"> prostorni planovi</w:t>
      </w:r>
    </w:p>
    <w:p w14:paraId="6D32294D"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elektronička oglasna ploča</w:t>
      </w:r>
      <w:r w:rsidRPr="00883BF4">
        <w:rPr>
          <w:rFonts w:eastAsia="Times New Roman" w:cs="Times New Roman"/>
          <w:color w:val="auto"/>
          <w:szCs w:val="24"/>
          <w:lang w:eastAsia="hr-HR"/>
        </w:rPr>
        <w:t xml:space="preserve"> je mrežna stranica za prikaz podataka koju uspostavlja Ministarstvo u sklopu elektroničkog programa </w:t>
      </w:r>
      <w:proofErr w:type="spellStart"/>
      <w:r w:rsidRPr="00883BF4">
        <w:rPr>
          <w:rFonts w:eastAsia="Times New Roman" w:cs="Times New Roman"/>
          <w:color w:val="auto"/>
          <w:szCs w:val="24"/>
          <w:lang w:eastAsia="hr-HR"/>
        </w:rPr>
        <w:t>eDozvola</w:t>
      </w:r>
      <w:proofErr w:type="spellEnd"/>
      <w:r w:rsidRPr="00883BF4">
        <w:rPr>
          <w:rFonts w:eastAsia="Times New Roman" w:cs="Times New Roman"/>
          <w:color w:val="auto"/>
          <w:szCs w:val="24"/>
          <w:lang w:eastAsia="hr-HR"/>
        </w:rPr>
        <w:t xml:space="preserve"> Ministarstva, smještena na državnoj informacijskoj infrastrukturi koja je integrirana u mrežne stranice županija i jedinica lokalne samouprave čija upravna tijela izdaju lokacijske dozvole i druge akte na temelju ovoga Zakona te građevinske dozvole i druge akte na temelju zakona kojim se uređuje gradnja</w:t>
      </w:r>
    </w:p>
    <w:p w14:paraId="38676822"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etapno građenje</w:t>
      </w:r>
      <w:r w:rsidRPr="00883BF4">
        <w:rPr>
          <w:rFonts w:eastAsia="Times New Roman" w:cs="Times New Roman"/>
          <w:color w:val="auto"/>
          <w:szCs w:val="24"/>
          <w:lang w:eastAsia="hr-HR"/>
        </w:rPr>
        <w:t xml:space="preserve"> je građenje pojedinih građevina od kojih se sastoji složena građevina određenih lokacijskom dozvolom, a za koje građevine se izdaje jedna ili više građevinskih dozvola</w:t>
      </w:r>
    </w:p>
    <w:p w14:paraId="7212AF40"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fazno građenje</w:t>
      </w:r>
      <w:r w:rsidRPr="00883BF4">
        <w:rPr>
          <w:rFonts w:eastAsia="Times New Roman" w:cs="Times New Roman"/>
          <w:color w:val="auto"/>
          <w:szCs w:val="24"/>
          <w:lang w:eastAsia="hr-HR"/>
        </w:rPr>
        <w:t xml:space="preserve"> je građenje građevine po njezinim dijelovima određenim lokacijskom </w:t>
      </w:r>
      <w:r w:rsidRPr="00883BF4">
        <w:rPr>
          <w:rFonts w:eastAsia="Times New Roman" w:cs="Times New Roman"/>
          <w:color w:val="auto"/>
          <w:szCs w:val="24"/>
          <w:lang w:eastAsia="hr-HR"/>
        </w:rPr>
        <w:lastRenderedPageBreak/>
        <w:t>dozvolom, a za koje dijelove se izdaje jedna ili više građevinskih dozvola</w:t>
      </w:r>
    </w:p>
    <w:p w14:paraId="51DA0E5A"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GML format</w:t>
      </w:r>
      <w:r w:rsidRPr="00883BF4">
        <w:rPr>
          <w:rFonts w:eastAsia="Times New Roman" w:cs="Times New Roman"/>
          <w:color w:val="auto"/>
          <w:szCs w:val="24"/>
          <w:lang w:eastAsia="hr-HR"/>
        </w:rPr>
        <w:t xml:space="preserve"> je standardni otvoreni elektronički format zapisa za dostavu i razmjenu prostornih podataka unutar informacijskog sustava prostornog uređenja i njegovih modula</w:t>
      </w:r>
    </w:p>
    <w:p w14:paraId="35658650"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građevinska (bruto) površina zgrade</w:t>
      </w:r>
      <w:r w:rsidRPr="00883BF4">
        <w:rPr>
          <w:rFonts w:eastAsia="Times New Roman" w:cs="Times New Roman"/>
          <w:color w:val="auto"/>
          <w:szCs w:val="24"/>
          <w:lang w:eastAsia="hr-HR"/>
        </w:rPr>
        <w:t xml:space="preserve"> je zbroj površina mjerenih u razini podova svih dijelova (etaža) zgrade (Po, S, Pr, K, </w:t>
      </w:r>
      <w:proofErr w:type="spellStart"/>
      <w:r w:rsidRPr="00883BF4">
        <w:rPr>
          <w:rFonts w:eastAsia="Times New Roman" w:cs="Times New Roman"/>
          <w:color w:val="auto"/>
          <w:szCs w:val="24"/>
          <w:lang w:eastAsia="hr-HR"/>
        </w:rPr>
        <w:t>Pk</w:t>
      </w:r>
      <w:proofErr w:type="spellEnd"/>
      <w:r w:rsidRPr="00883BF4">
        <w:rPr>
          <w:rFonts w:eastAsia="Times New Roman" w:cs="Times New Roman"/>
          <w:color w:val="auto"/>
          <w:szCs w:val="24"/>
          <w:lang w:eastAsia="hr-HR"/>
        </w:rPr>
        <w:t>) određenih prema vanjskim mjerama obodnih zidova s oblogama, osim površine vanjskog dizala koje se dograđuje na postojeću zgradu, a koja se izračunava na način propisan ovim Zakonom</w:t>
      </w:r>
    </w:p>
    <w:p w14:paraId="12DE68F5" w14:textId="235BBCB5"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građevna čestica zgrade</w:t>
      </w:r>
      <w:r w:rsidRPr="00883BF4">
        <w:rPr>
          <w:rFonts w:eastAsia="Times New Roman" w:cs="Times New Roman"/>
          <w:color w:val="auto"/>
          <w:szCs w:val="24"/>
          <w:lang w:eastAsia="hr-HR"/>
        </w:rPr>
        <w:t xml:space="preserve"> je u pravilu jedna katastarska čestica čiji je oblik, veličina i smještaj u prostoru u skladu s prostornim planom te koja ima pristup na prometnu površinu sukladan prostornom planu, ako ovim Zakonom nije propisano drukčije. Građevna čestica</w:t>
      </w:r>
      <w:r w:rsidR="00A64934" w:rsidRPr="00883BF4">
        <w:rPr>
          <w:rFonts w:eastAsia="Times New Roman" w:cs="Times New Roman"/>
          <w:color w:val="auto"/>
          <w:szCs w:val="24"/>
          <w:lang w:eastAsia="hr-HR"/>
        </w:rPr>
        <w:t xml:space="preserve"> zgrade</w:t>
      </w:r>
      <w:r w:rsidRPr="00883BF4">
        <w:rPr>
          <w:rFonts w:eastAsia="Times New Roman" w:cs="Times New Roman"/>
          <w:color w:val="auto"/>
          <w:szCs w:val="24"/>
          <w:lang w:eastAsia="hr-HR"/>
        </w:rPr>
        <w:t xml:space="preserve"> utvrđena aktima za provedbu zahvata u prostoru trajno je namijenjena za uporabu</w:t>
      </w:r>
      <w:r w:rsidR="00A64934" w:rsidRPr="00883BF4">
        <w:rPr>
          <w:rFonts w:eastAsia="Times New Roman" w:cs="Times New Roman"/>
          <w:color w:val="auto"/>
          <w:szCs w:val="24"/>
          <w:lang w:eastAsia="hr-HR"/>
        </w:rPr>
        <w:t xml:space="preserve"> te zgrade</w:t>
      </w:r>
    </w:p>
    <w:p w14:paraId="796D33D3"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građevna čestica za linijsku infrastrukturu i druge infrastrukturne građevine</w:t>
      </w:r>
      <w:r w:rsidRPr="00883BF4">
        <w:rPr>
          <w:rFonts w:eastAsia="Times New Roman" w:cs="Times New Roman"/>
          <w:color w:val="auto"/>
          <w:szCs w:val="24"/>
          <w:lang w:eastAsia="hr-HR"/>
        </w:rPr>
        <w:t xml:space="preserve"> je u pravilu jedna katastarska čestica, a može se sastojati i od dvije ili više katastarskih čestica ako se građevna čestica proteže područjima dviju ili više katastarskih općina ili kad linijska infrastruktura i/ili druge infrastrukturne građevine prelaze preko zemljišta u posebnim režimima  kao što su javno vodno dobro, javno dobro i sl., odnosno preko zemljišta drugih upravitelja kao što su cesta, pruga i dr.</w:t>
      </w:r>
    </w:p>
    <w:p w14:paraId="6D6A2806"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građevine javne i društvene namjene</w:t>
      </w:r>
      <w:r w:rsidRPr="00883BF4">
        <w:rPr>
          <w:rFonts w:eastAsia="Times New Roman" w:cs="Times New Roman"/>
          <w:color w:val="auto"/>
          <w:szCs w:val="24"/>
          <w:lang w:eastAsia="hr-HR"/>
        </w:rPr>
        <w:t xml:space="preserve"> su građevine namijenjene obavljanju djelatnosti u području društvenih djelatnosti kao što su odgoj, obrazovanje, prosvjeta, znanost, kultura, sport, zdravstvo i socijalna skrb, radu državnih tijela i organizacija, tijela i organizacija lokalne i područne (regionalne) samouprave, pravnih osoba s javnim ovlastima i udruga građana i vjerskih zajednica</w:t>
      </w:r>
    </w:p>
    <w:p w14:paraId="1C8E707C"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građevinsko područje</w:t>
      </w:r>
      <w:r w:rsidRPr="00883BF4">
        <w:rPr>
          <w:rFonts w:eastAsia="Times New Roman" w:cs="Times New Roman"/>
          <w:color w:val="auto"/>
          <w:szCs w:val="24"/>
          <w:lang w:eastAsia="hr-HR"/>
        </w:rPr>
        <w:t xml:space="preserve"> je područje određeno prostornim planom za gradnju i budući razvoj, a koje se sastoji od građevinskog područja naselja, izdvojenog dijela građevinskog područja naselja i izdvojenog građevinskog područja izvan naselja</w:t>
      </w:r>
    </w:p>
    <w:p w14:paraId="1F7DF3BB"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građevinsko zemljište</w:t>
      </w:r>
      <w:r w:rsidRPr="00883BF4">
        <w:rPr>
          <w:rFonts w:eastAsia="Times New Roman" w:cs="Times New Roman"/>
          <w:color w:val="auto"/>
          <w:szCs w:val="24"/>
          <w:lang w:eastAsia="hr-HR"/>
        </w:rPr>
        <w:t xml:space="preserve"> je zemljište unutar granica građevinskog područja te zemljište izvan građevinskog područja obuhvaćeno građevnom česticom na kojoj je izgrađena građevina</w:t>
      </w:r>
    </w:p>
    <w:p w14:paraId="3DFC06A1"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infrastruktura</w:t>
      </w:r>
      <w:r w:rsidRPr="00883BF4">
        <w:rPr>
          <w:rFonts w:eastAsia="Times New Roman" w:cs="Times New Roman"/>
          <w:color w:val="auto"/>
          <w:szCs w:val="24"/>
          <w:lang w:eastAsia="hr-HR"/>
        </w:rPr>
        <w:t xml:space="preserve"> su komunalne, prometne, energetske, vodne, pomorske, komunikacijske, elektroničke komunikacijske i druge građevine namijenjene gospodarenju s drugim vrstama stvorenih i prirodnih dobara</w:t>
      </w:r>
    </w:p>
    <w:p w14:paraId="08972316"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infrastrukturni projekt</w:t>
      </w:r>
      <w:r w:rsidRPr="00883BF4">
        <w:rPr>
          <w:rFonts w:eastAsia="Times New Roman" w:cs="Times New Roman"/>
          <w:color w:val="auto"/>
          <w:szCs w:val="24"/>
          <w:lang w:eastAsia="hr-HR"/>
        </w:rPr>
        <w:t xml:space="preserve"> je provedbeni dokument izrađen u skladu sa strateškim dokumentima prostornog uređenja i donosi se za prometne, energetske, vodne i druge građevine državnog značaja ako za njih prostornim planom bilo koje razine nisu propisani uvjeti za njihovu neposrednu provedbu</w:t>
      </w:r>
    </w:p>
    <w:p w14:paraId="2929B93E"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integracija podataka rizika od katastrofa u sustav prostornog planiranja</w:t>
      </w:r>
      <w:r w:rsidRPr="00883BF4">
        <w:rPr>
          <w:rFonts w:eastAsia="Times New Roman" w:cs="Times New Roman"/>
          <w:color w:val="auto"/>
          <w:szCs w:val="24"/>
          <w:lang w:eastAsia="hr-HR"/>
        </w:rPr>
        <w:t xml:space="preserve"> predstavlja obvezu korištenja smjernica, uputa, podloga i modela potresnog i drugih utvrđenih rizika kod izrade i donošenja prostornih planova, a prostorni plan sadrži odredbe i prikaze zona visokog, srednjeg i niskog rizika i s njima povezanih ograničenja i zabrane gradnje, uključujući i mjere smanjenja rizika</w:t>
      </w:r>
    </w:p>
    <w:p w14:paraId="40B4467B" w14:textId="79DFC036"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interes Republike Hrvatske</w:t>
      </w:r>
      <w:r w:rsidRPr="00883BF4">
        <w:rPr>
          <w:rFonts w:eastAsia="Times New Roman" w:cs="Times New Roman"/>
          <w:color w:val="auto"/>
          <w:szCs w:val="24"/>
          <w:lang w:eastAsia="hr-HR"/>
        </w:rPr>
        <w:t xml:space="preserve"> predstavljaju površine i građevine odgoja, obrazovanja, znanosti, zdravstva, socijalne skrbi, kulture, sporta </w:t>
      </w:r>
      <w:r w:rsidRPr="00883BF4">
        <w:rPr>
          <w:rFonts w:eastAsia="Microsoft Sans Serif" w:cs="Times New Roman"/>
          <w:color w:val="auto"/>
          <w:szCs w:val="24"/>
          <w:lang w:eastAsia="hr-HR" w:bidi="hr-HR"/>
        </w:rPr>
        <w:t xml:space="preserve">i druge društvene infrastrukture osim onih u privatnom vlasništvu, </w:t>
      </w:r>
      <w:r w:rsidRPr="00883BF4">
        <w:rPr>
          <w:rFonts w:eastAsia="Times New Roman" w:cs="Times New Roman"/>
          <w:color w:val="auto"/>
          <w:szCs w:val="24"/>
          <w:lang w:eastAsia="hr-HR"/>
        </w:rPr>
        <w:t xml:space="preserve">infrastrukturni koridori, </w:t>
      </w:r>
      <w:r w:rsidRPr="00883BF4">
        <w:rPr>
          <w:rFonts w:eastAsia="Aptos" w:cs="Aptos"/>
          <w:color w:val="auto"/>
        </w:rPr>
        <w:t xml:space="preserve">površine i građevine </w:t>
      </w:r>
      <w:proofErr w:type="spellStart"/>
      <w:r w:rsidRPr="00883BF4">
        <w:rPr>
          <w:rFonts w:eastAsia="Aptos" w:cs="Aptos"/>
          <w:color w:val="auto"/>
        </w:rPr>
        <w:t>priuštivog</w:t>
      </w:r>
      <w:proofErr w:type="spellEnd"/>
      <w:r w:rsidRPr="00883BF4">
        <w:rPr>
          <w:rFonts w:eastAsia="Aptos" w:cs="Aptos"/>
          <w:color w:val="auto"/>
        </w:rPr>
        <w:t xml:space="preserve"> stanovanja</w:t>
      </w:r>
      <w:r w:rsidRPr="00883BF4">
        <w:rPr>
          <w:rFonts w:eastAsia="Times New Roman" w:cs="Times New Roman"/>
          <w:color w:val="auto"/>
          <w:szCs w:val="24"/>
          <w:lang w:eastAsia="hr-HR"/>
        </w:rPr>
        <w:t xml:space="preserve">, površine urbane komasacije, </w:t>
      </w:r>
      <w:r w:rsidRPr="00883BF4">
        <w:rPr>
          <w:rFonts w:eastAsia="Aptos" w:cs="Aptos"/>
          <w:color w:val="auto"/>
        </w:rPr>
        <w:t>zgrade tijela državne uprave</w:t>
      </w:r>
      <w:r w:rsidR="00525BB2" w:rsidRPr="00883BF4">
        <w:rPr>
          <w:rFonts w:eastAsia="Aptos" w:cs="Aptos"/>
          <w:color w:val="auto"/>
        </w:rPr>
        <w:t xml:space="preserve"> i jedinica lokalne i područne (regionalne) samouprave, tijela sudbene vlasti i pravosudna tijela </w:t>
      </w:r>
      <w:r w:rsidRPr="00883BF4">
        <w:rPr>
          <w:rFonts w:eastAsia="Times New Roman" w:cs="Times New Roman"/>
          <w:color w:val="auto"/>
          <w:szCs w:val="24"/>
          <w:lang w:eastAsia="hr-HR"/>
        </w:rPr>
        <w:t>i sve druge građevine i površine za koje je odredbama posebnog zakona propisan interes Republike Hrvatske</w:t>
      </w:r>
    </w:p>
    <w:p w14:paraId="5F00B70C"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izdvojeno građevinsko područje izvan naselja</w:t>
      </w:r>
      <w:r w:rsidRPr="00883BF4">
        <w:rPr>
          <w:rFonts w:eastAsia="Times New Roman" w:cs="Times New Roman"/>
          <w:color w:val="auto"/>
          <w:szCs w:val="24"/>
          <w:lang w:eastAsia="hr-HR"/>
        </w:rPr>
        <w:t xml:space="preserve"> je područje određeno prostornim planom kao prostorna cjelina izvan građevinskog područja naselja planirana za sve namjene, osim za stambenu</w:t>
      </w:r>
    </w:p>
    <w:p w14:paraId="397B2372"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izdvojeni dio građevinskog područja naselja</w:t>
      </w:r>
      <w:r w:rsidRPr="00883BF4">
        <w:rPr>
          <w:rFonts w:eastAsia="Times New Roman" w:cs="Times New Roman"/>
          <w:color w:val="auto"/>
          <w:szCs w:val="24"/>
          <w:lang w:eastAsia="hr-HR"/>
        </w:rPr>
        <w:t xml:space="preserve"> je odvojeni dio postojećega građevinskog </w:t>
      </w:r>
      <w:r w:rsidRPr="00883BF4">
        <w:rPr>
          <w:rFonts w:eastAsia="Times New Roman" w:cs="Times New Roman"/>
          <w:color w:val="auto"/>
          <w:szCs w:val="24"/>
          <w:lang w:eastAsia="hr-HR"/>
        </w:rPr>
        <w:lastRenderedPageBreak/>
        <w:t>područja istog naselja nastao djelovanjem tradicijskih, prostornih i funkcionalnih utjecaja, određen prostornim planom</w:t>
      </w:r>
    </w:p>
    <w:p w14:paraId="440BAF52"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izgrađena infrastruktura</w:t>
      </w:r>
      <w:r w:rsidRPr="00883BF4">
        <w:rPr>
          <w:rFonts w:eastAsia="Times New Roman" w:cs="Times New Roman"/>
          <w:color w:val="auto"/>
          <w:szCs w:val="24"/>
          <w:lang w:eastAsia="hr-HR"/>
        </w:rPr>
        <w:t xml:space="preserve"> je infrastruktura koja postoji u naravi i koja je evidentirana u katastru infrastrukture, odnosno katastarskom </w:t>
      </w:r>
      <w:proofErr w:type="spellStart"/>
      <w:r w:rsidRPr="00883BF4">
        <w:rPr>
          <w:rFonts w:eastAsia="Times New Roman" w:cs="Times New Roman"/>
          <w:color w:val="auto"/>
          <w:szCs w:val="24"/>
          <w:lang w:eastAsia="hr-HR"/>
        </w:rPr>
        <w:t>operatu</w:t>
      </w:r>
      <w:proofErr w:type="spellEnd"/>
    </w:p>
    <w:p w14:paraId="4B7F1FAE"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javnopravna tijela</w:t>
      </w:r>
      <w:r w:rsidRPr="00883BF4">
        <w:rPr>
          <w:rFonts w:eastAsia="Times New Roman" w:cs="Times New Roman"/>
          <w:color w:val="auto"/>
          <w:szCs w:val="24"/>
          <w:lang w:eastAsia="hr-HR"/>
        </w:rPr>
        <w:t xml:space="preserve"> su tijela državne uprave, druga državna tijela, upravni odjeli i službe jedinica lokalne odnosno područne (regionalne) samouprave nadležni za obavljanje poslova iz određenih upravnih područja, osim tijela koja po posebnom propisu vrše vlasničke ovlasti na građevinskom zemljištu u vlasništvu Republike Hrvatske, pravne osobe koje imaju javne ovlasti te druge osobe, određene posebnim zakonima, koja davanjem zahtjeva i mišljenja u postupku izrade i donošenja prostornih planova, odnosno utvrđivanjem posebnih uvjeta i/ili uvjeta priključenja na način propisan ovim Zakonom sudjeluju u sustavu prostornog uređenja</w:t>
      </w:r>
    </w:p>
    <w:p w14:paraId="66EF2B67"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katastar</w:t>
      </w:r>
      <w:r w:rsidRPr="00883BF4">
        <w:rPr>
          <w:rFonts w:eastAsia="Times New Roman" w:cs="Times New Roman"/>
          <w:color w:val="auto"/>
          <w:szCs w:val="24"/>
          <w:lang w:eastAsia="hr-HR"/>
        </w:rPr>
        <w:t xml:space="preserve"> je katastar zemljišta, odnosno katastar nekretnina prema zakonu koji uređuje državnu izmjeru i katastar nekretnina</w:t>
      </w:r>
    </w:p>
    <w:p w14:paraId="0060FC6B"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katastarski ured</w:t>
      </w:r>
      <w:r w:rsidRPr="00883BF4">
        <w:rPr>
          <w:rFonts w:eastAsia="Times New Roman" w:cs="Times New Roman"/>
          <w:color w:val="auto"/>
          <w:szCs w:val="24"/>
          <w:lang w:eastAsia="hr-HR"/>
        </w:rPr>
        <w:t xml:space="preserve"> je područni ured za katastar Državne geodetske uprave, odnosno Gradski ured za katastar i geodetske poslove Grada Zagreba</w:t>
      </w:r>
    </w:p>
    <w:p w14:paraId="23C03ADD"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komunalna infrastruktura</w:t>
      </w:r>
      <w:r w:rsidRPr="00883BF4">
        <w:rPr>
          <w:rFonts w:eastAsia="Times New Roman" w:cs="Times New Roman"/>
          <w:color w:val="auto"/>
          <w:szCs w:val="24"/>
          <w:lang w:eastAsia="hr-HR"/>
        </w:rPr>
        <w:t xml:space="preserve"> su građevine namijenjene opskrbi pitkom vodom, odvodnji i pročišćavanju otpadnih voda, održavanju čistoće naselja, sakupljanju i obradi komunalnog otpada, ulična rasvjeta, tržnice na malo, groblja, krematoriji i površine javne namjene u naselju</w:t>
      </w:r>
    </w:p>
    <w:p w14:paraId="209EE749"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koridori linijske infrastrukture</w:t>
      </w:r>
      <w:r w:rsidRPr="00883BF4">
        <w:rPr>
          <w:rFonts w:eastAsia="Times New Roman" w:cs="Times New Roman"/>
          <w:color w:val="auto"/>
          <w:szCs w:val="24"/>
          <w:lang w:eastAsia="hr-HR"/>
        </w:rPr>
        <w:t xml:space="preserve"> su koridori od interesa za Republiku Hrvatsku, čine ga objedinjene površine rezervirane za smještaj različitih infrastrukturnih sustava koje je potrebno planirati, projektirati, graditi i održavati  u svrhu zajedničkog korištenja, uz istovremeno očuvanje interesa sigurnosti, funkcionalnosti i zaštite prostora</w:t>
      </w:r>
    </w:p>
    <w:p w14:paraId="0B1BA9D3"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Microsoft Sans Serif" w:cs="Times New Roman"/>
          <w:i/>
          <w:iCs/>
          <w:color w:val="auto"/>
          <w:szCs w:val="24"/>
          <w:lang w:eastAsia="hr-HR" w:bidi="hr-HR"/>
        </w:rPr>
        <w:t>krajobraz</w:t>
      </w:r>
      <w:r w:rsidRPr="00883BF4">
        <w:rPr>
          <w:rFonts w:eastAsia="Microsoft Sans Serif" w:cs="Times New Roman"/>
          <w:color w:val="auto"/>
          <w:szCs w:val="24"/>
          <w:lang w:eastAsia="hr-HR" w:bidi="hr-HR"/>
        </w:rPr>
        <w:t xml:space="preserve"> je određeno područje, kako ga percipiraju ljudi, čiji je karakter rezultat međusobnog djelovanja prirodnih i/ili ljudskih čimbenika</w:t>
      </w:r>
      <w:r w:rsidRPr="00883BF4">
        <w:rPr>
          <w:rFonts w:eastAsia="Times New Roman" w:cs="Times New Roman"/>
          <w:i/>
          <w:iCs/>
          <w:color w:val="auto"/>
          <w:szCs w:val="24"/>
          <w:lang w:eastAsia="hr-HR"/>
        </w:rPr>
        <w:t xml:space="preserve"> </w:t>
      </w:r>
    </w:p>
    <w:p w14:paraId="3F4EB003"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kvaliteta (vrsnoća) izgrađenog prostora</w:t>
      </w:r>
      <w:r w:rsidRPr="00883BF4">
        <w:rPr>
          <w:rFonts w:eastAsia="Times New Roman" w:cs="Times New Roman"/>
          <w:color w:val="auto"/>
          <w:szCs w:val="24"/>
          <w:lang w:eastAsia="hr-HR"/>
        </w:rPr>
        <w:t xml:space="preserve"> je opći interes, a osigurava se pristupom oblikovanju izgrađenog okoliša utemeljenog na povijesnom i kulturnom načinu oblikovanja prostora prema mjesnim prilikama, kojim se aktivno gradi društvena kohezija, osigurava ekološka održivost i doprinosi zdravlju i dobrobiti svih, a ispunjava funkcionalne, tehničke i ekonomske zahtjeve te zadovoljava društvene i psihološke potrebe ljudi</w:t>
      </w:r>
    </w:p>
    <w:p w14:paraId="48C32AF2"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lokacijski uvjeti</w:t>
      </w:r>
      <w:r w:rsidRPr="00883BF4">
        <w:rPr>
          <w:rFonts w:eastAsia="Times New Roman" w:cs="Times New Roman"/>
          <w:color w:val="auto"/>
          <w:szCs w:val="24"/>
          <w:lang w:eastAsia="hr-HR"/>
        </w:rPr>
        <w:t xml:space="preserve"> su kvantitativni i kvalitativni uvjeti i mjere za provedbu zahvata u prostoru koji se na temelju prostornog plana i posebnih propisa određuju lokacijskom dozvolom ili građevinskom dozvolom</w:t>
      </w:r>
    </w:p>
    <w:p w14:paraId="12362B97"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morsko područje</w:t>
      </w:r>
      <w:r w:rsidRPr="00883BF4">
        <w:rPr>
          <w:rFonts w:eastAsia="Times New Roman" w:cs="Times New Roman"/>
          <w:color w:val="auto"/>
          <w:szCs w:val="24"/>
          <w:lang w:eastAsia="hr-HR"/>
        </w:rPr>
        <w:t xml:space="preserve"> su unutarnje morske vode Republike Hrvatske, teritorijalno more Republike Hrvatske, zračni prostor iznad njih te dno i podzemlje tih morskih prostora, isključivi gospodarski pojas Republike Hrvatske u Jadranskom moru, a u smislu pripadnosti morskoj regiji pripada morskoj regiji Sredozemno more, </w:t>
      </w:r>
      <w:proofErr w:type="spellStart"/>
      <w:r w:rsidRPr="00883BF4">
        <w:rPr>
          <w:rFonts w:eastAsia="Times New Roman" w:cs="Times New Roman"/>
          <w:color w:val="auto"/>
          <w:szCs w:val="24"/>
          <w:lang w:eastAsia="hr-HR"/>
        </w:rPr>
        <w:t>podregija</w:t>
      </w:r>
      <w:proofErr w:type="spellEnd"/>
      <w:r w:rsidRPr="00883BF4">
        <w:rPr>
          <w:rFonts w:eastAsia="Times New Roman" w:cs="Times New Roman"/>
          <w:color w:val="auto"/>
          <w:szCs w:val="24"/>
          <w:lang w:eastAsia="hr-HR"/>
        </w:rPr>
        <w:t xml:space="preserve"> Jadransko more</w:t>
      </w:r>
    </w:p>
    <w:p w14:paraId="4332FD72"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namjena prostora, površina, zemljišta, odnosno građevina</w:t>
      </w:r>
      <w:r w:rsidRPr="00883BF4">
        <w:rPr>
          <w:rFonts w:eastAsia="Times New Roman" w:cs="Times New Roman"/>
          <w:color w:val="auto"/>
          <w:szCs w:val="24"/>
          <w:lang w:eastAsia="hr-HR"/>
        </w:rPr>
        <w:t> je planirani sustav korištenja prostora, površina, zemljišta, mora odnosno uporabe građevina, određena, odnosno propisana prostornim planom</w:t>
      </w:r>
    </w:p>
    <w:p w14:paraId="4F0FBE3F" w14:textId="66E527F2" w:rsidR="00431E26" w:rsidRPr="00883BF4" w:rsidRDefault="00431E26" w:rsidP="00431E26">
      <w:pPr>
        <w:widowControl w:val="0"/>
        <w:numPr>
          <w:ilvl w:val="0"/>
          <w:numId w:val="1"/>
        </w:numPr>
        <w:spacing w:line="240" w:lineRule="auto"/>
        <w:jc w:val="both"/>
        <w:rPr>
          <w:rFonts w:eastAsia="Aptos" w:cs="Aptos"/>
          <w:color w:val="auto"/>
        </w:rPr>
      </w:pPr>
      <w:r w:rsidRPr="00883BF4">
        <w:rPr>
          <w:rFonts w:eastAsia="Aptos" w:cs="Aptos"/>
          <w:i/>
          <w:iCs/>
          <w:color w:val="auto"/>
        </w:rPr>
        <w:t>natječaj iz područja arhitekture i urbanizma</w:t>
      </w:r>
      <w:r w:rsidRPr="00883BF4">
        <w:rPr>
          <w:rFonts w:eastAsia="Aptos" w:cs="Aptos"/>
          <w:color w:val="auto"/>
        </w:rPr>
        <w:t xml:space="preserve"> </w:t>
      </w:r>
      <w:r w:rsidRPr="00883BF4">
        <w:rPr>
          <w:rFonts w:eastAsia="Times New Roman" w:cs="Times New Roman"/>
          <w:color w:val="auto"/>
          <w:szCs w:val="24"/>
          <w:lang w:eastAsia="hr-HR"/>
        </w:rPr>
        <w:t>je način stjecanja najkvalitetnijih rješenja iz područja urbanizma, arhitekture i krajobraznog uređenja koj</w:t>
      </w:r>
      <w:r w:rsidR="00075ED5" w:rsidRPr="00883BF4">
        <w:rPr>
          <w:rFonts w:eastAsia="Times New Roman" w:cs="Times New Roman"/>
          <w:color w:val="auto"/>
          <w:szCs w:val="24"/>
          <w:lang w:eastAsia="hr-HR"/>
        </w:rPr>
        <w:t>a</w:t>
      </w:r>
      <w:r w:rsidRPr="00883BF4">
        <w:rPr>
          <w:rFonts w:eastAsia="Times New Roman" w:cs="Times New Roman"/>
          <w:color w:val="auto"/>
          <w:szCs w:val="24"/>
          <w:lang w:eastAsia="hr-HR"/>
        </w:rPr>
        <w:t xml:space="preserve"> najuspješnije udovoljavaju potrebama naručitelja, a u skladu s važećim propisima </w:t>
      </w:r>
      <w:r w:rsidRPr="00883BF4">
        <w:rPr>
          <w:color w:val="auto"/>
          <w:sz w:val="23"/>
          <w:szCs w:val="23"/>
        </w:rPr>
        <w:t>i stručnim kriterijima ocjenjivanja</w:t>
      </w:r>
    </w:p>
    <w:p w14:paraId="1631E418"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nositelj izrade prostornog plana</w:t>
      </w:r>
      <w:r w:rsidRPr="00883BF4">
        <w:rPr>
          <w:rFonts w:eastAsia="Times New Roman" w:cs="Times New Roman"/>
          <w:color w:val="auto"/>
          <w:szCs w:val="24"/>
          <w:lang w:eastAsia="hr-HR"/>
        </w:rPr>
        <w:t xml:space="preserve"> državne razine je Ministarstvo, prostornog plana područne (regionalne) razine stručno upravno tijelo županije, odnosno Grada Zagreba, a prostornog plana lokalne razine stručno upravno tijelo jedinice lokalne samouprave</w:t>
      </w:r>
    </w:p>
    <w:p w14:paraId="130832DB"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osnovna infrastruktura</w:t>
      </w:r>
      <w:r w:rsidRPr="00883BF4">
        <w:rPr>
          <w:rFonts w:eastAsia="Times New Roman" w:cs="Times New Roman"/>
          <w:color w:val="auto"/>
          <w:szCs w:val="24"/>
          <w:lang w:eastAsia="hr-HR"/>
        </w:rPr>
        <w:t xml:space="preserve"> je građevina za</w:t>
      </w:r>
      <w:r w:rsidRPr="00883BF4">
        <w:rPr>
          <w:rFonts w:eastAsia="Times New Roman" w:cs="Times New Roman"/>
          <w:iCs/>
          <w:color w:val="auto"/>
          <w:szCs w:val="24"/>
        </w:rPr>
        <w:t xml:space="preserve"> </w:t>
      </w:r>
      <w:r w:rsidRPr="00883BF4">
        <w:rPr>
          <w:rFonts w:eastAsia="Times New Roman" w:cs="Times New Roman"/>
          <w:color w:val="auto"/>
          <w:szCs w:val="24"/>
          <w:lang w:eastAsia="hr-HR"/>
        </w:rPr>
        <w:t>odvodnju otpadnih voda prema mjesnim prilikama određenim prostornim planom i prometna površina preko koje se osigurava pristup do građevne čestice, odnosno zgrade</w:t>
      </w:r>
    </w:p>
    <w:p w14:paraId="3C93AFA2"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obalna crta</w:t>
      </w:r>
      <w:r w:rsidRPr="00883BF4">
        <w:rPr>
          <w:rFonts w:eastAsia="Times New Roman" w:cs="Times New Roman"/>
          <w:color w:val="auto"/>
          <w:szCs w:val="24"/>
          <w:lang w:eastAsia="hr-HR"/>
        </w:rPr>
        <w:t xml:space="preserve"> je razdjelnica između kopna i mora</w:t>
      </w:r>
    </w:p>
    <w:p w14:paraId="08C5BCE9"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lastRenderedPageBreak/>
        <w:t>obuhvat prostornog plana</w:t>
      </w:r>
      <w:r w:rsidRPr="00883BF4">
        <w:rPr>
          <w:rFonts w:eastAsia="Times New Roman" w:cs="Times New Roman"/>
          <w:color w:val="auto"/>
          <w:szCs w:val="24"/>
          <w:lang w:eastAsia="hr-HR"/>
        </w:rPr>
        <w:t xml:space="preserve"> je prostorna ili administrativno određena cjelina za koju se donosi ili je donesen prostorni plan, a u koji ulazi i morsko područje zajedno s otocima, otočićima i hridima koji se nalaze u području određene administrativne jedinice</w:t>
      </w:r>
    </w:p>
    <w:p w14:paraId="24ECEF11"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održivo prostorno planiranje</w:t>
      </w:r>
      <w:r w:rsidRPr="00883BF4">
        <w:rPr>
          <w:rFonts w:eastAsia="Times New Roman" w:cs="Times New Roman"/>
          <w:color w:val="auto"/>
          <w:szCs w:val="24"/>
          <w:lang w:eastAsia="hr-HR"/>
        </w:rPr>
        <w:t xml:space="preserve"> ostvaruje se usklađivanjem društvenih, gospodarskih i okolišnih potreba razvoja s prostornim potencijalima područja</w:t>
      </w:r>
    </w:p>
    <w:p w14:paraId="309C3066"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parcelacijski elaborat</w:t>
      </w:r>
      <w:r w:rsidRPr="00883BF4">
        <w:rPr>
          <w:rFonts w:eastAsia="Times New Roman" w:cs="Times New Roman"/>
          <w:color w:val="auto"/>
          <w:szCs w:val="24"/>
          <w:lang w:eastAsia="hr-HR"/>
        </w:rPr>
        <w:t xml:space="preserve"> je geodetski elaborat na temelju kojega se u skladu s odredbama ovoga Zakona i prema propisima o državnoj izmjeri i katastru nekretnina vrši dioba ili spajanje katastarskih čestica</w:t>
      </w:r>
    </w:p>
    <w:p w14:paraId="72F98EFF" w14:textId="73C9BF5C"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 xml:space="preserve">površine namijenjene </w:t>
      </w:r>
      <w:proofErr w:type="spellStart"/>
      <w:r w:rsidRPr="00883BF4">
        <w:rPr>
          <w:rFonts w:eastAsia="Times New Roman" w:cs="Times New Roman"/>
          <w:i/>
          <w:iCs/>
          <w:color w:val="auto"/>
          <w:szCs w:val="24"/>
          <w:lang w:eastAsia="hr-HR"/>
        </w:rPr>
        <w:t>priuštivom</w:t>
      </w:r>
      <w:proofErr w:type="spellEnd"/>
      <w:r w:rsidRPr="00883BF4">
        <w:rPr>
          <w:rFonts w:eastAsia="Times New Roman" w:cs="Times New Roman"/>
          <w:i/>
          <w:iCs/>
          <w:color w:val="auto"/>
          <w:szCs w:val="24"/>
          <w:lang w:eastAsia="hr-HR"/>
        </w:rPr>
        <w:t xml:space="preserve"> stanovanju</w:t>
      </w:r>
      <w:r w:rsidRPr="00883BF4">
        <w:rPr>
          <w:rFonts w:eastAsia="Times New Roman" w:cs="Times New Roman"/>
          <w:color w:val="auto"/>
          <w:szCs w:val="24"/>
          <w:lang w:eastAsia="hr-HR"/>
        </w:rPr>
        <w:t xml:space="preserve"> su površine unutar i izvan građevinskih područja na kojima je neposrednom provedbom ovoga Zakona moguća gradnja ovih vrsta građevina u svrhu postizanja ciljeva određenih Nacionalnim planom stambene politike</w:t>
      </w:r>
    </w:p>
    <w:p w14:paraId="6AEFB396"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posebni uvjeti</w:t>
      </w:r>
      <w:r w:rsidRPr="00883BF4">
        <w:rPr>
          <w:rFonts w:eastAsia="Times New Roman" w:cs="Times New Roman"/>
          <w:color w:val="auto"/>
          <w:szCs w:val="24"/>
          <w:lang w:eastAsia="hr-HR"/>
        </w:rPr>
        <w:t xml:space="preserve"> su uvjeti za provedbu zahvata u prostoru koje u slučaju propisanom posebnim propisom u svrhu provedbe tog propisa javnopravno tijelo utvrđuje na način propisan ovim Zakonom, osim uvjeta priključenja i mjera koje se utvrđuju u postupku procjene utjecaja zahvata na okoliš, postupku ocjene o potrebi procjene utjecaja na okoliš odnosno u postupku ocjene prihvatljivosti zahvata za ekološku mrežu</w:t>
      </w:r>
    </w:p>
    <w:p w14:paraId="08C97184"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površina javne namjene</w:t>
      </w:r>
      <w:r w:rsidRPr="00883BF4">
        <w:rPr>
          <w:rFonts w:eastAsia="Times New Roman" w:cs="Times New Roman"/>
          <w:color w:val="auto"/>
          <w:szCs w:val="24"/>
          <w:lang w:eastAsia="hr-HR"/>
        </w:rPr>
        <w:t xml:space="preserve"> je svaka površina čije je korištenje namijenjeno svima i pod jednakim uvjetima kao što su javne ceste, nerazvrstane ceste, ulice, biciklističke staze, pješačke staze i prolazi, trgovi, tržnice, igrališta, parkirališta, groblja, </w:t>
      </w:r>
      <w:proofErr w:type="spellStart"/>
      <w:r w:rsidRPr="00883BF4">
        <w:rPr>
          <w:rFonts w:eastAsia="Times New Roman" w:cs="Times New Roman"/>
          <w:color w:val="auto"/>
          <w:szCs w:val="24"/>
          <w:lang w:eastAsia="hr-HR"/>
        </w:rPr>
        <w:t>parkovne</w:t>
      </w:r>
      <w:proofErr w:type="spellEnd"/>
      <w:r w:rsidRPr="00883BF4">
        <w:rPr>
          <w:rFonts w:eastAsia="Times New Roman" w:cs="Times New Roman"/>
          <w:color w:val="auto"/>
          <w:szCs w:val="24"/>
          <w:lang w:eastAsia="hr-HR"/>
        </w:rPr>
        <w:t xml:space="preserve"> i zelene površine u naselju, sportsko-rekreacijske površine, škole, vrtići, bolnice i sl.</w:t>
      </w:r>
    </w:p>
    <w:p w14:paraId="33147759"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površine za gradnju sunčanih elektrana</w:t>
      </w:r>
      <w:r w:rsidRPr="00883BF4">
        <w:rPr>
          <w:rFonts w:eastAsia="Times New Roman" w:cs="Times New Roman"/>
          <w:color w:val="auto"/>
          <w:szCs w:val="24"/>
          <w:lang w:eastAsia="hr-HR"/>
        </w:rPr>
        <w:t xml:space="preserve"> su površine na kojima je sukladno odredbama ovoga Zakona moguće graditi infrastrukturne građevine sunčanih elektrana, i to:</w:t>
      </w:r>
    </w:p>
    <w:p w14:paraId="3333531F" w14:textId="60AD50C7" w:rsidR="00402AA9" w:rsidRPr="00883BF4" w:rsidRDefault="00402AA9" w:rsidP="00402AA9">
      <w:pPr>
        <w:widowControl w:val="0"/>
        <w:spacing w:line="240" w:lineRule="auto"/>
        <w:ind w:left="360"/>
        <w:jc w:val="both"/>
        <w:rPr>
          <w:rFonts w:eastAsia="Times New Roman" w:cs="Times New Roman"/>
          <w:color w:val="auto"/>
          <w:szCs w:val="24"/>
          <w:lang w:eastAsia="hr-HR"/>
        </w:rPr>
      </w:pPr>
      <w:r w:rsidRPr="00883BF4">
        <w:rPr>
          <w:rFonts w:eastAsia="Times New Roman" w:cs="Times New Roman"/>
          <w:color w:val="auto"/>
          <w:szCs w:val="24"/>
          <w:lang w:eastAsia="hr-HR"/>
        </w:rPr>
        <w:t>a) površine koje su u prostornom planu bilo koje razine grafički određene u kartografskom prikazu kao površine namjene za izgradnju sunčanih elektrana, neovisno o tome jesu li unutar ili izvan građevinskog područja, te se kod takvih površina ne primjenjuju ograničenja snage sunčane elektrane propisana prostornim planom</w:t>
      </w:r>
      <w:r w:rsidR="0057743C" w:rsidRPr="00883BF4">
        <w:rPr>
          <w:rFonts w:eastAsia="Times New Roman" w:cs="Times New Roman"/>
          <w:color w:val="auto"/>
          <w:szCs w:val="24"/>
          <w:lang w:eastAsia="hr-HR"/>
        </w:rPr>
        <w:t xml:space="preserve">, osim </w:t>
      </w:r>
      <w:r w:rsidR="0057743C" w:rsidRPr="00883BF4">
        <w:rPr>
          <w:rFonts w:eastAsia="Times New Roman" w:cs="Times New Roman"/>
          <w:color w:val="auto"/>
          <w:szCs w:val="24"/>
        </w:rPr>
        <w:t>na osobito vrijedno obradivo (P1) i vrijedno obradivo (P2) poljoprivredno zemljište</w:t>
      </w:r>
    </w:p>
    <w:p w14:paraId="5308922B" w14:textId="77777777" w:rsidR="00402AA9" w:rsidRPr="00883BF4" w:rsidRDefault="00402AA9" w:rsidP="00402AA9">
      <w:pPr>
        <w:widowControl w:val="0"/>
        <w:spacing w:line="240" w:lineRule="auto"/>
        <w:ind w:left="360"/>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b) površine koje su u prostornom planu bilo koje razine određene kao površine izdvojenog građevinskog područja izvan naselja gospodarske i poslovne namjene (I </w:t>
      </w:r>
      <w:proofErr w:type="spellStart"/>
      <w:r w:rsidRPr="00883BF4">
        <w:rPr>
          <w:rFonts w:eastAsia="Times New Roman" w:cs="Times New Roman"/>
          <w:color w:val="auto"/>
          <w:szCs w:val="24"/>
          <w:lang w:eastAsia="hr-HR"/>
        </w:rPr>
        <w:t>i</w:t>
      </w:r>
      <w:proofErr w:type="spellEnd"/>
      <w:r w:rsidRPr="00883BF4">
        <w:rPr>
          <w:rFonts w:eastAsia="Times New Roman" w:cs="Times New Roman"/>
          <w:color w:val="auto"/>
          <w:szCs w:val="24"/>
          <w:lang w:eastAsia="hr-HR"/>
        </w:rPr>
        <w:t xml:space="preserve"> K)</w:t>
      </w:r>
    </w:p>
    <w:p w14:paraId="0ADC6785" w14:textId="77777777" w:rsidR="00402AA9" w:rsidRPr="00883BF4" w:rsidRDefault="00402AA9" w:rsidP="00402AA9">
      <w:pPr>
        <w:widowControl w:val="0"/>
        <w:spacing w:line="240" w:lineRule="auto"/>
        <w:ind w:left="360"/>
        <w:jc w:val="both"/>
        <w:rPr>
          <w:rFonts w:eastAsia="Times New Roman" w:cs="Times New Roman"/>
          <w:color w:val="auto"/>
          <w:szCs w:val="24"/>
          <w:lang w:eastAsia="hr-HR"/>
        </w:rPr>
      </w:pPr>
      <w:r w:rsidRPr="00883BF4">
        <w:rPr>
          <w:rFonts w:eastAsia="Times New Roman" w:cs="Times New Roman"/>
          <w:color w:val="auto"/>
          <w:szCs w:val="24"/>
          <w:lang w:eastAsia="hr-HR"/>
        </w:rPr>
        <w:t>c) površine koje su prostornim planom određene kao poljoprivredno tlo oznake P3, a u neposrednom su kontaktu s izdvojenim građevinskim područjima izvan naselja gospodarskih i poslovnih namjena na kojima se nalaze postojeće gospodarske ili poslovne građevine, uz uvjet da ista površina ne može biti veća od 50% površine te gospodarske i poslovne zone, a dobivena električna energija koristi se za potrebe tih građevina</w:t>
      </w:r>
    </w:p>
    <w:p w14:paraId="447C225F" w14:textId="77777777" w:rsidR="00402AA9" w:rsidRPr="00883BF4" w:rsidRDefault="00402AA9" w:rsidP="00402AA9">
      <w:pPr>
        <w:widowControl w:val="0"/>
        <w:spacing w:line="240" w:lineRule="auto"/>
        <w:ind w:left="360"/>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d) vodne površine – jezera nastala eksploatacijom mineralnih sirovina, kao i ribnjaci </w:t>
      </w:r>
      <w:r w:rsidRPr="00883BF4">
        <w:rPr>
          <w:rFonts w:eastAsia="Aptos" w:cs="Times New Roman"/>
          <w:color w:val="auto"/>
          <w:szCs w:val="24"/>
          <w:lang w:eastAsia="hr-HR" w:bidi="hr-HR"/>
        </w:rPr>
        <w:t>i druga akvakultura na kopnu izvan područja ekološke mreže Natura 2000</w:t>
      </w:r>
      <w:r w:rsidRPr="00883BF4">
        <w:rPr>
          <w:rFonts w:eastAsia="Times New Roman" w:cs="Times New Roman"/>
          <w:color w:val="auto"/>
          <w:szCs w:val="24"/>
          <w:lang w:eastAsia="hr-HR"/>
        </w:rPr>
        <w:t>, uz prethodnu suglasnost davatelja koncesije, odnosno davatelja zakupa ako je riječ o području pod koncesijom, odnosno zakupom</w:t>
      </w:r>
    </w:p>
    <w:p w14:paraId="693F742B" w14:textId="77777777" w:rsidR="00402AA9" w:rsidRPr="00883BF4" w:rsidRDefault="00402AA9" w:rsidP="00402AA9">
      <w:pPr>
        <w:widowControl w:val="0"/>
        <w:spacing w:line="240" w:lineRule="auto"/>
        <w:ind w:left="360"/>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e) površine </w:t>
      </w:r>
      <w:r w:rsidRPr="00883BF4">
        <w:rPr>
          <w:rFonts w:eastAsia="Aptos" w:cs="Times New Roman"/>
          <w:color w:val="auto"/>
          <w:szCs w:val="24"/>
          <w:lang w:eastAsia="hr-HR" w:bidi="hr-HR"/>
        </w:rPr>
        <w:t>zatvorenih odlagališta otpada ili zatvorenih odlagališnih ploha</w:t>
      </w:r>
    </w:p>
    <w:p w14:paraId="425897C6" w14:textId="77777777" w:rsidR="00402AA9" w:rsidRPr="00883BF4" w:rsidRDefault="00402AA9" w:rsidP="00402AA9">
      <w:pPr>
        <w:widowControl w:val="0"/>
        <w:spacing w:line="240" w:lineRule="auto"/>
        <w:ind w:left="360"/>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f) površine eksploatacijskih polja čvrstih mineralnih sirovina uz prethodnu suglasnost tijela nadležnog za rudarstvo te površine eksploatacijskih polja morske soli </w:t>
      </w:r>
      <w:r w:rsidRPr="00883BF4">
        <w:rPr>
          <w:rFonts w:eastAsia="Aptos" w:cs="Times New Roman"/>
          <w:color w:val="auto"/>
          <w:szCs w:val="24"/>
          <w:lang w:eastAsia="hr-HR" w:bidi="hr-HR"/>
        </w:rPr>
        <w:t xml:space="preserve">za dobivanje električne energije za vlastite potrebe </w:t>
      </w:r>
      <w:r w:rsidRPr="00883BF4">
        <w:rPr>
          <w:rFonts w:eastAsia="Times New Roman" w:cs="Times New Roman"/>
          <w:color w:val="auto"/>
          <w:szCs w:val="24"/>
          <w:lang w:eastAsia="hr-HR"/>
        </w:rPr>
        <w:t>uz prethodnu suglasnost ministarstva nadležnog za rudarstvo i ministarstva nadležnog za pomorstvo</w:t>
      </w:r>
    </w:p>
    <w:p w14:paraId="5BC34DF6" w14:textId="77777777" w:rsidR="00402AA9" w:rsidRPr="00883BF4" w:rsidRDefault="00402AA9" w:rsidP="00402AA9">
      <w:pPr>
        <w:widowControl w:val="0"/>
        <w:spacing w:line="240" w:lineRule="auto"/>
        <w:ind w:left="360"/>
        <w:jc w:val="both"/>
        <w:rPr>
          <w:rFonts w:eastAsia="Times New Roman" w:cs="Times New Roman"/>
          <w:color w:val="auto"/>
          <w:szCs w:val="24"/>
          <w:lang w:eastAsia="hr-HR"/>
        </w:rPr>
      </w:pPr>
      <w:r w:rsidRPr="00883BF4">
        <w:rPr>
          <w:rFonts w:eastAsia="Times New Roman" w:cs="Times New Roman"/>
          <w:color w:val="auto"/>
          <w:szCs w:val="24"/>
          <w:lang w:eastAsia="hr-HR"/>
        </w:rPr>
        <w:t>g) površine koje se nalaze unutar građevnih čestica postojećih infrastrukturnih i vodnih građevina uz prethodnu suglasnost tijela koje upravlja predmetnim infrastrukturnim sustavom i građevinom</w:t>
      </w:r>
    </w:p>
    <w:p w14:paraId="6E92B7B2" w14:textId="2F01DD5C"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Aptos" w:cs="Times New Roman"/>
          <w:i/>
          <w:iCs/>
          <w:color w:val="auto"/>
          <w:szCs w:val="24"/>
          <w:lang w:eastAsia="hr-HR" w:bidi="hr-HR"/>
        </w:rPr>
        <w:t xml:space="preserve">površine za gradnju </w:t>
      </w:r>
      <w:proofErr w:type="spellStart"/>
      <w:r w:rsidRPr="00883BF4">
        <w:rPr>
          <w:rFonts w:eastAsia="Aptos" w:cs="Times New Roman"/>
          <w:i/>
          <w:iCs/>
          <w:color w:val="auto"/>
          <w:szCs w:val="24"/>
          <w:lang w:eastAsia="hr-HR" w:bidi="hr-HR"/>
        </w:rPr>
        <w:t>agrosunčanih</w:t>
      </w:r>
      <w:proofErr w:type="spellEnd"/>
      <w:r w:rsidRPr="00883BF4">
        <w:rPr>
          <w:rFonts w:eastAsia="Aptos" w:cs="Times New Roman"/>
          <w:i/>
          <w:iCs/>
          <w:color w:val="auto"/>
          <w:szCs w:val="24"/>
          <w:lang w:eastAsia="hr-HR" w:bidi="hr-HR"/>
        </w:rPr>
        <w:t xml:space="preserve"> elektrana</w:t>
      </w:r>
      <w:r w:rsidRPr="00883BF4">
        <w:rPr>
          <w:rFonts w:eastAsia="Aptos" w:cs="Times New Roman"/>
          <w:color w:val="auto"/>
          <w:szCs w:val="24"/>
          <w:lang w:eastAsia="hr-HR" w:bidi="hr-HR"/>
        </w:rPr>
        <w:t xml:space="preserve"> su površine koje su prostornim planom bilo koje razine određene kao poljoprivredne površine</w:t>
      </w:r>
      <w:r w:rsidR="0057743C" w:rsidRPr="00883BF4">
        <w:rPr>
          <w:rFonts w:eastAsia="Aptos" w:cs="Times New Roman"/>
          <w:color w:val="auto"/>
          <w:szCs w:val="24"/>
          <w:lang w:eastAsia="hr-HR" w:bidi="hr-HR"/>
        </w:rPr>
        <w:t xml:space="preserve"> </w:t>
      </w:r>
      <w:r w:rsidR="0057743C" w:rsidRPr="00883BF4">
        <w:rPr>
          <w:rFonts w:eastAsia="Times New Roman" w:cs="Times New Roman"/>
          <w:color w:val="auto"/>
          <w:szCs w:val="24"/>
          <w:lang w:eastAsia="hr-HR"/>
        </w:rPr>
        <w:t xml:space="preserve">osim </w:t>
      </w:r>
      <w:r w:rsidR="0057743C" w:rsidRPr="00883BF4">
        <w:rPr>
          <w:rFonts w:eastAsia="Times New Roman" w:cs="Times New Roman"/>
          <w:color w:val="auto"/>
          <w:szCs w:val="24"/>
        </w:rPr>
        <w:t>na osobito vrijedno obradivo (P1) i vrijedno obradivo (P2) poljoprivredno zemljište i</w:t>
      </w:r>
      <w:r w:rsidRPr="00883BF4">
        <w:rPr>
          <w:rFonts w:eastAsia="Aptos" w:cs="Times New Roman"/>
          <w:color w:val="auto"/>
          <w:szCs w:val="24"/>
          <w:lang w:eastAsia="hr-HR" w:bidi="hr-HR"/>
        </w:rPr>
        <w:t xml:space="preserve"> osim u područjima zaštićenima </w:t>
      </w:r>
      <w:r w:rsidR="009C30BF" w:rsidRPr="00883BF4">
        <w:rPr>
          <w:rFonts w:eastAsia="Aptos" w:cs="Times New Roman"/>
          <w:color w:val="auto"/>
          <w:szCs w:val="24"/>
          <w:lang w:eastAsia="hr-HR" w:bidi="hr-HR"/>
        </w:rPr>
        <w:t>na temelju</w:t>
      </w:r>
      <w:r w:rsidRPr="00883BF4">
        <w:rPr>
          <w:rFonts w:eastAsia="Aptos" w:cs="Times New Roman"/>
          <w:color w:val="auto"/>
          <w:szCs w:val="24"/>
          <w:lang w:eastAsia="hr-HR" w:bidi="hr-HR"/>
        </w:rPr>
        <w:t xml:space="preserve"> posebnih propisa o zaštiti prirode, a na kojima se uspostavom poljoprivrednih trajnih nasada upisanih u evidenciju uporabe poljoprivrednog zemljišta u digitalnom grafičkom obliku</w:t>
      </w:r>
      <w:r w:rsidR="00715145" w:rsidRPr="00883BF4">
        <w:rPr>
          <w:rFonts w:eastAsia="Aptos" w:cs="Times New Roman"/>
          <w:color w:val="auto"/>
          <w:szCs w:val="24"/>
          <w:lang w:eastAsia="hr-HR" w:bidi="hr-HR"/>
        </w:rPr>
        <w:t>,</w:t>
      </w:r>
      <w:r w:rsidRPr="00883BF4">
        <w:rPr>
          <w:rFonts w:eastAsia="Aptos" w:cs="Times New Roman"/>
          <w:color w:val="auto"/>
          <w:szCs w:val="24"/>
          <w:lang w:eastAsia="hr-HR" w:bidi="hr-HR"/>
        </w:rPr>
        <w:t xml:space="preserve"> </w:t>
      </w:r>
      <w:r w:rsidR="00715145" w:rsidRPr="00883BF4">
        <w:rPr>
          <w:rFonts w:eastAsia="Aptos" w:cs="Times New Roman"/>
          <w:color w:val="auto"/>
          <w:szCs w:val="24"/>
          <w:lang w:eastAsia="hr-HR" w:bidi="hr-HR"/>
        </w:rPr>
        <w:lastRenderedPageBreak/>
        <w:t xml:space="preserve">odnosno ARKOD, </w:t>
      </w:r>
      <w:r w:rsidRPr="00883BF4">
        <w:rPr>
          <w:rFonts w:eastAsia="Aptos" w:cs="Times New Roman"/>
          <w:color w:val="auto"/>
          <w:szCs w:val="24"/>
          <w:lang w:eastAsia="hr-HR" w:bidi="hr-HR"/>
        </w:rPr>
        <w:t xml:space="preserve">postavom </w:t>
      </w:r>
      <w:proofErr w:type="spellStart"/>
      <w:r w:rsidRPr="00883BF4">
        <w:rPr>
          <w:rFonts w:eastAsia="Aptos" w:cs="Times New Roman"/>
          <w:color w:val="auto"/>
          <w:szCs w:val="24"/>
          <w:lang w:eastAsia="hr-HR" w:bidi="hr-HR"/>
        </w:rPr>
        <w:t>agrosunčanih</w:t>
      </w:r>
      <w:proofErr w:type="spellEnd"/>
      <w:r w:rsidRPr="00883BF4">
        <w:rPr>
          <w:rFonts w:eastAsia="Aptos" w:cs="Times New Roman"/>
          <w:color w:val="auto"/>
          <w:szCs w:val="24"/>
          <w:lang w:eastAsia="hr-HR" w:bidi="hr-HR"/>
        </w:rPr>
        <w:t xml:space="preserve"> elektrana postižu ciljevi razvoja poljoprivredne djelatnosti, uz zadržavanje namjene poljoprivrednog zemljišta</w:t>
      </w:r>
    </w:p>
    <w:p w14:paraId="0D9E25FF"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površine za gradnju geotermalnih bušotina za poljoprivredne i industrijske svrhe</w:t>
      </w:r>
      <w:r w:rsidRPr="00883BF4">
        <w:rPr>
          <w:rFonts w:eastAsia="Times New Roman" w:cs="Times New Roman"/>
          <w:color w:val="auto"/>
          <w:szCs w:val="24"/>
          <w:lang w:eastAsia="hr-HR"/>
        </w:rPr>
        <w:t xml:space="preserve"> su površine na kojima je za potrebe poljoprivrednih kompleksa kao što su farme, staklenici i sl., uzgajališta u akvakulturi i industrijskih građevina moguće graditi geotermalnu bušotinu s pripadajućim postrojenjem za vlastite potrebe</w:t>
      </w:r>
    </w:p>
    <w:p w14:paraId="072464B5"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površine za gradnju građevina za potrebe Ministarstva obrane, Ministarstva unutarnjih poslova i Hrvatske narodne banke</w:t>
      </w:r>
      <w:r w:rsidRPr="00883BF4">
        <w:rPr>
          <w:rFonts w:eastAsia="Times New Roman" w:cs="Times New Roman"/>
          <w:color w:val="auto"/>
          <w:szCs w:val="24"/>
          <w:lang w:eastAsia="hr-HR"/>
        </w:rPr>
        <w:t xml:space="preserve"> su površine koje su prostornim planovima određene kao površine posebne namjene na kojima je moguće graditi uz prethodnu suglasnost ministarstva nadležnog za poslove obrane</w:t>
      </w:r>
    </w:p>
    <w:p w14:paraId="1A3828A8" w14:textId="77777777" w:rsidR="00402AA9" w:rsidRPr="00883BF4" w:rsidRDefault="00402AA9" w:rsidP="00402AA9">
      <w:pPr>
        <w:widowControl w:val="0"/>
        <w:numPr>
          <w:ilvl w:val="0"/>
          <w:numId w:val="1"/>
        </w:numPr>
        <w:spacing w:line="240" w:lineRule="auto"/>
        <w:jc w:val="both"/>
        <w:rPr>
          <w:rFonts w:eastAsia="Aptos" w:cs="Aptos"/>
          <w:color w:val="auto"/>
        </w:rPr>
      </w:pPr>
      <w:r w:rsidRPr="00883BF4">
        <w:rPr>
          <w:rFonts w:eastAsia="Times New Roman" w:cs="Times New Roman"/>
          <w:i/>
          <w:iCs/>
          <w:color w:val="auto"/>
          <w:szCs w:val="24"/>
          <w:lang w:eastAsia="hr-HR"/>
        </w:rPr>
        <w:t>prirodna morska plaža</w:t>
      </w:r>
      <w:r w:rsidRPr="00883BF4">
        <w:rPr>
          <w:rFonts w:eastAsia="Times New Roman" w:cs="Times New Roman"/>
          <w:color w:val="auto"/>
          <w:szCs w:val="24"/>
          <w:lang w:eastAsia="hr-HR"/>
        </w:rPr>
        <w:t xml:space="preserve"> je plaža koja se nalazi unutar ili izvan </w:t>
      </w:r>
      <w:r w:rsidRPr="00883BF4">
        <w:rPr>
          <w:rFonts w:eastAsia="Microsoft Sans Serif" w:cs="Times New Roman"/>
          <w:color w:val="auto"/>
          <w:szCs w:val="24"/>
          <w:lang w:eastAsia="hr-HR" w:bidi="hr-HR"/>
        </w:rPr>
        <w:t>građevinskog područja</w:t>
      </w:r>
      <w:r w:rsidRPr="00883BF4">
        <w:rPr>
          <w:rFonts w:eastAsia="Times New Roman" w:cs="Times New Roman"/>
          <w:color w:val="auto"/>
          <w:szCs w:val="24"/>
          <w:lang w:eastAsia="hr-HR"/>
        </w:rPr>
        <w:t>, infrastrukturno je neopremljena, potpuno očuvanih prirodnih obilježja čiji kopneni dio obuhvaća prostor prirodnog materijala  kao što su kamen, pijesak, šljunak, njihove kombinacije i sl., na kojoj nije dozvoljeno građenje građevina i nasipavanje, već samo izvođenje zahvata u prostoru koji se ne smatraju građenjem</w:t>
      </w:r>
    </w:p>
    <w:p w14:paraId="777C71A5" w14:textId="202AAB01" w:rsidR="00402AA9" w:rsidRPr="00883BF4" w:rsidRDefault="00402AA9" w:rsidP="007739F0">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prometna površina</w:t>
      </w:r>
      <w:r w:rsidRPr="00883BF4">
        <w:rPr>
          <w:rFonts w:eastAsia="Times New Roman" w:cs="Times New Roman"/>
          <w:color w:val="auto"/>
          <w:szCs w:val="24"/>
          <w:lang w:eastAsia="hr-HR"/>
        </w:rPr>
        <w:t xml:space="preserve"> </w:t>
      </w:r>
      <w:r w:rsidR="007739F0" w:rsidRPr="00883BF4">
        <w:rPr>
          <w:rFonts w:eastAsia="Times New Roman" w:cs="Times New Roman"/>
          <w:color w:val="auto"/>
          <w:szCs w:val="24"/>
          <w:lang w:eastAsia="hr-HR"/>
        </w:rPr>
        <w:t>je površina javne namjene, a ako je to u skladu s prostornim planom, i površina u vlasništvu vlasnika građevne čestice ili površina na kojoj je osnovano pravo služnosti prolaza u svrhu pristupa do građevne čestice</w:t>
      </w:r>
    </w:p>
    <w:p w14:paraId="7C20C51E"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 xml:space="preserve">prostor </w:t>
      </w:r>
      <w:r w:rsidRPr="00883BF4">
        <w:rPr>
          <w:rFonts w:eastAsia="Times New Roman" w:cs="Times New Roman"/>
          <w:color w:val="auto"/>
          <w:szCs w:val="24"/>
          <w:lang w:eastAsia="hr-HR"/>
        </w:rPr>
        <w:t>je sustav fizičkih sklopova na površini te ispod i iznad zemlje, mora, jezera i rijeka do kojih dopiru ili mogu doprijeti utjecaji djelovanja ljudi</w:t>
      </w:r>
    </w:p>
    <w:p w14:paraId="10370B9C" w14:textId="77777777" w:rsidR="00402AA9" w:rsidRPr="00883BF4" w:rsidRDefault="00402AA9" w:rsidP="00402AA9">
      <w:pPr>
        <w:widowControl w:val="0"/>
        <w:numPr>
          <w:ilvl w:val="0"/>
          <w:numId w:val="1"/>
        </w:numPr>
        <w:spacing w:line="240" w:lineRule="auto"/>
        <w:jc w:val="both"/>
        <w:rPr>
          <w:rFonts w:eastAsia="Aptos" w:cs="Aptos"/>
          <w:color w:val="auto"/>
        </w:rPr>
      </w:pPr>
      <w:r w:rsidRPr="00883BF4">
        <w:rPr>
          <w:rFonts w:eastAsia="Times New Roman" w:cs="Times New Roman"/>
          <w:i/>
          <w:iCs/>
          <w:color w:val="auto"/>
          <w:szCs w:val="24"/>
          <w:lang w:eastAsia="hr-HR"/>
        </w:rPr>
        <w:t>prostor ograničenja</w:t>
      </w:r>
      <w:r w:rsidRPr="00883BF4">
        <w:rPr>
          <w:rFonts w:eastAsia="Times New Roman" w:cs="Times New Roman"/>
          <w:color w:val="auto"/>
          <w:szCs w:val="24"/>
          <w:lang w:eastAsia="hr-HR"/>
        </w:rPr>
        <w:t> je dio zaštićenog obalnog područja mora koji obuhvaća dio kopna i otoka u širini od 1000 m od obalne crte i pojas mora u širini od 300 m od obalne crte, u kojem se radi zaštite, ostvarenja ciljeva održivog, svrhovitog i gospodarski učinkovitog razvoja, planiranje i korištenje prostora obavlja pod uvjetima određenim ovim Zakonom</w:t>
      </w:r>
    </w:p>
    <w:p w14:paraId="2AC50EF4"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prostorni standardi</w:t>
      </w:r>
      <w:r w:rsidRPr="00883BF4">
        <w:rPr>
          <w:rFonts w:eastAsia="Times New Roman" w:cs="Times New Roman"/>
          <w:color w:val="auto"/>
          <w:szCs w:val="24"/>
          <w:lang w:eastAsia="hr-HR"/>
        </w:rPr>
        <w:t xml:space="preserve"> su skup mjera i pravila zaštite, uređenja i korištenja prostora koji se primjenjuju u izradi prostornih planova</w:t>
      </w:r>
    </w:p>
    <w:p w14:paraId="64DB71B8"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prostorni plan</w:t>
      </w:r>
      <w:r w:rsidRPr="00883BF4">
        <w:rPr>
          <w:rFonts w:eastAsia="Times New Roman" w:cs="Times New Roman"/>
          <w:color w:val="auto"/>
          <w:szCs w:val="24"/>
          <w:lang w:eastAsia="hr-HR"/>
        </w:rPr>
        <w:t xml:space="preserve"> je </w:t>
      </w:r>
      <w:proofErr w:type="spellStart"/>
      <w:r w:rsidRPr="00883BF4">
        <w:rPr>
          <w:rFonts w:eastAsia="Times New Roman" w:cs="Times New Roman"/>
          <w:color w:val="auto"/>
          <w:szCs w:val="24"/>
          <w:lang w:eastAsia="hr-HR"/>
        </w:rPr>
        <w:t>podzakonski</w:t>
      </w:r>
      <w:proofErr w:type="spellEnd"/>
      <w:r w:rsidRPr="00883BF4">
        <w:rPr>
          <w:rFonts w:eastAsia="Times New Roman" w:cs="Times New Roman"/>
          <w:color w:val="auto"/>
          <w:szCs w:val="24"/>
          <w:lang w:eastAsia="hr-HR"/>
        </w:rPr>
        <w:t xml:space="preserve"> propis kojim se u odnosu na razinu, značaj i detaljnost planiranja u okviru obuhvata za koji se prostorni plan izrađuje, svrhovito planira prostor i propisuju mjere zaštite i uvjeti za izdavanje akata za njegovu provedbu, u skladu s ciljevima i uvjetima planiranja te uvažavajući načela prostornog uređenja propisanima ovim zakonom, a donosi se na državnoj, županijskoj i lokalnoj razini i to kao: Državni plan prostornog razvoja, prostorni planovi područja posebnih obilježja, Prostorni plan županije, Prostorni plan Grada Zagreba, prostorni plan uređenja grada, odnosno općine, generalni urbanistički plan i urbanistički plan uređenja</w:t>
      </w:r>
    </w:p>
    <w:p w14:paraId="51A679D5"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bidi="hr-HR"/>
        </w:rPr>
        <w:t xml:space="preserve">prostorni plan nove generacije </w:t>
      </w:r>
      <w:r w:rsidRPr="00883BF4">
        <w:rPr>
          <w:rFonts w:eastAsia="Times New Roman" w:cs="Times New Roman"/>
          <w:color w:val="auto"/>
          <w:szCs w:val="24"/>
          <w:lang w:eastAsia="hr-HR" w:bidi="hr-HR"/>
        </w:rPr>
        <w:t xml:space="preserve">je prostorni plan koji je izrađen i donesen korištenjem elektroničkog sustava </w:t>
      </w:r>
      <w:proofErr w:type="spellStart"/>
      <w:r w:rsidRPr="00883BF4">
        <w:rPr>
          <w:rFonts w:eastAsia="Times New Roman" w:cs="Times New Roman"/>
          <w:color w:val="auto"/>
          <w:szCs w:val="24"/>
          <w:lang w:eastAsia="hr-HR" w:bidi="hr-HR"/>
        </w:rPr>
        <w:t>ePlanovi</w:t>
      </w:r>
      <w:proofErr w:type="spellEnd"/>
    </w:p>
    <w:p w14:paraId="7A9CBFFC"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prostorno planiranje</w:t>
      </w:r>
      <w:r w:rsidRPr="00883BF4">
        <w:rPr>
          <w:rFonts w:eastAsia="Times New Roman" w:cs="Times New Roman"/>
          <w:color w:val="auto"/>
          <w:szCs w:val="24"/>
          <w:lang w:eastAsia="hr-HR"/>
        </w:rPr>
        <w:t xml:space="preserve"> </w:t>
      </w:r>
      <w:r w:rsidRPr="00883BF4">
        <w:rPr>
          <w:rFonts w:eastAsia="Times New Roman" w:cs="Times New Roman"/>
          <w:i/>
          <w:iCs/>
          <w:color w:val="auto"/>
          <w:szCs w:val="24"/>
          <w:lang w:eastAsia="hr-HR"/>
        </w:rPr>
        <w:t>kao interdisciplinarna djelatnost</w:t>
      </w:r>
      <w:r w:rsidRPr="00883BF4">
        <w:rPr>
          <w:rFonts w:eastAsia="Times New Roman" w:cs="Times New Roman"/>
          <w:color w:val="auto"/>
          <w:szCs w:val="24"/>
          <w:lang w:eastAsia="hr-HR"/>
        </w:rPr>
        <w:t xml:space="preserve"> je institucionalni i tehnički oblik za upravljanje prostornom dimenzijom održivosti, kojom se na temelju procjene razvojnih mogućnosti u okviru zadržavanja osobnosti prostora, zahtjeva zaštite prostora te očuvanja kakvoće okoliša i prirode određuje namjena prostora/površina, uvjeti za razvoj djelatnosti i infrastrukture te njihov razmještaj u prostoru, uvjeti za urbanu preobrazbu i urbanu sanaciju izgrađenih područja te uvjeti korištenja za ostvarivanje planiranih zahvata u prostoru, a sve u svrhu postizanja optimalnog rasporeda ljudi, dobara i djelatnosti</w:t>
      </w:r>
    </w:p>
    <w:p w14:paraId="6A7E1E0E" w14:textId="77777777" w:rsidR="00402AA9" w:rsidRPr="00883BF4" w:rsidRDefault="00402AA9" w:rsidP="00402AA9">
      <w:pPr>
        <w:widowControl w:val="0"/>
        <w:numPr>
          <w:ilvl w:val="0"/>
          <w:numId w:val="1"/>
        </w:numPr>
        <w:spacing w:line="240" w:lineRule="auto"/>
        <w:contextualSpacing/>
        <w:jc w:val="both"/>
        <w:rPr>
          <w:rFonts w:eastAsia="Times New Roman" w:cs="Times New Roman"/>
          <w:color w:val="auto"/>
          <w:szCs w:val="24"/>
          <w:lang w:eastAsia="hr-HR"/>
        </w:rPr>
      </w:pPr>
      <w:r w:rsidRPr="00883BF4">
        <w:rPr>
          <w:rFonts w:eastAsia="Aptos" w:cs="Times New Roman"/>
          <w:i/>
          <w:iCs/>
          <w:color w:val="auto"/>
          <w:szCs w:val="24"/>
          <w:lang w:eastAsia="hr-HR"/>
        </w:rPr>
        <w:t>složeni investicijski zahvat</w:t>
      </w:r>
      <w:r w:rsidRPr="00883BF4">
        <w:rPr>
          <w:rFonts w:eastAsia="Aptos" w:cs="Times New Roman"/>
          <w:color w:val="auto"/>
          <w:szCs w:val="24"/>
          <w:lang w:eastAsia="hr-HR"/>
        </w:rPr>
        <w:t xml:space="preserve"> je složeni zahvat u prostoru u kojem sudjeluje više investitora, a odvija se po etapama projekta ovisno o dinamici realizacije zahvata pri čemu se </w:t>
      </w:r>
      <w:r w:rsidRPr="00883BF4">
        <w:rPr>
          <w:rFonts w:eastAsia="Times New Roman" w:cs="Times New Roman"/>
          <w:color w:val="auto"/>
          <w:szCs w:val="24"/>
          <w:lang w:eastAsia="hr-HR"/>
        </w:rPr>
        <w:t xml:space="preserve">u svrhu postizanja funkcionalnosti cjelovitog zahvata, pojedine etape projekta sagledavaju u jedinstvenim postupcima planiranja i provedbe. </w:t>
      </w:r>
      <w:r w:rsidRPr="00883BF4">
        <w:rPr>
          <w:rFonts w:eastAsia="Aptos" w:cs="Times New Roman"/>
          <w:color w:val="auto"/>
          <w:szCs w:val="24"/>
          <w:lang w:eastAsia="hr-HR"/>
        </w:rPr>
        <w:t>Složeni investicijski zahvat može biti javni i/ili privatni</w:t>
      </w:r>
    </w:p>
    <w:p w14:paraId="0353F481"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složena građevina</w:t>
      </w:r>
      <w:r w:rsidRPr="00883BF4">
        <w:rPr>
          <w:rFonts w:eastAsia="Times New Roman" w:cs="Times New Roman"/>
          <w:color w:val="auto"/>
          <w:szCs w:val="24"/>
          <w:lang w:eastAsia="hr-HR"/>
        </w:rPr>
        <w:t xml:space="preserve"> je sklop više međusobno funkcionalno i/ili tehnološki povezanih građevina određen lokacijskom dozvolom</w:t>
      </w:r>
    </w:p>
    <w:p w14:paraId="46D79E2D"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složeni zahvat u prostoru</w:t>
      </w:r>
      <w:r w:rsidRPr="00883BF4">
        <w:rPr>
          <w:rFonts w:eastAsia="Times New Roman" w:cs="Times New Roman"/>
          <w:color w:val="auto"/>
          <w:szCs w:val="24"/>
          <w:lang w:eastAsia="hr-HR"/>
        </w:rPr>
        <w:t xml:space="preserve"> se sastoji od jedne ili više građevina i/ili zahvata u prostoru koji </w:t>
      </w:r>
      <w:r w:rsidRPr="00883BF4">
        <w:rPr>
          <w:rFonts w:eastAsia="Times New Roman" w:cs="Times New Roman"/>
          <w:color w:val="auto"/>
          <w:szCs w:val="24"/>
          <w:lang w:eastAsia="hr-HR"/>
        </w:rPr>
        <w:lastRenderedPageBreak/>
        <w:t>se prema propisima o gradnji ne smatraju građenjem, a za koje se određuje obuhvat zahvata u prostoru i jedna ili više građevnih čestica unutar obuhvata zahvata u prostoru kao što su kampovi, golf igrališta, adrenalinski parkovi i sl.</w:t>
      </w:r>
    </w:p>
    <w:p w14:paraId="58DC0FB9"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stručne podloge</w:t>
      </w:r>
      <w:r w:rsidRPr="00883BF4">
        <w:rPr>
          <w:rFonts w:eastAsia="Times New Roman" w:cs="Times New Roman"/>
          <w:color w:val="auto"/>
          <w:szCs w:val="24"/>
          <w:lang w:eastAsia="hr-HR"/>
        </w:rPr>
        <w:t xml:space="preserve"> su dokumenti i studije kojima se analizira postojeće i planirano stanje, kartografske, demografske, gospodarske, prometne, ekološke i okolišne, krajobrazne, geološke i hidrološke, energetske, kulturno-povijesne, urbanističko-arhitektonske i druge stručne podloge, kao i karte rizika za izradu prostornih planova, čija obveza izrade u ovisnosti o vrsti i razini prostornog plana proizlazi iz pravila pojedinih stručnih područja</w:t>
      </w:r>
    </w:p>
    <w:p w14:paraId="0D5401DA"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stručno upravno tijelo</w:t>
      </w:r>
      <w:r w:rsidRPr="00883BF4">
        <w:rPr>
          <w:rFonts w:eastAsia="Times New Roman" w:cs="Times New Roman"/>
          <w:color w:val="auto"/>
          <w:szCs w:val="24"/>
          <w:lang w:eastAsia="hr-HR"/>
        </w:rPr>
        <w:t xml:space="preserve"> je upravno tijelo općine, grada, velikog grada, Grada Zagreba, odnosno županije nadležno za obavljanje stručnih poslova prostornog uređenja</w:t>
      </w:r>
    </w:p>
    <w:p w14:paraId="6AD7D345"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Aptos" w:cs="Aptos"/>
          <w:i/>
          <w:iCs/>
          <w:color w:val="auto"/>
        </w:rPr>
        <w:t xml:space="preserve">upravno tijelo </w:t>
      </w:r>
      <w:r w:rsidRPr="00883BF4">
        <w:rPr>
          <w:rFonts w:eastAsia="Aptos" w:cs="Aptos"/>
          <w:color w:val="auto"/>
        </w:rPr>
        <w:t>je upravni odjel, odnosno služba velikog grada, Grada Zagreba, odnosno županije nadležno za obavljanje upravnih poslova prostornog uređenja te jedinice lokalne samouprave kojima je županija sukladno posebnom zakonu povjerila obavljanje upravnih poslova prostornog uređenja</w:t>
      </w:r>
    </w:p>
    <w:p w14:paraId="74D0FE6A" w14:textId="4383C69B"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urbana komasacija</w:t>
      </w:r>
      <w:r w:rsidRPr="00883BF4">
        <w:rPr>
          <w:rFonts w:eastAsia="Times New Roman" w:cs="Times New Roman"/>
          <w:color w:val="auto"/>
          <w:szCs w:val="24"/>
          <w:lang w:eastAsia="hr-HR"/>
        </w:rPr>
        <w:t xml:space="preserve"> je postupak spajanja čestica građevinskog zemljišta u jednu cjelinu i njezina podjela na građevne i katastarske čestice na području komasacije za koje je u tu svrhu donesen urbanistički plan uređenja ili urbanistički projekt u cilju racionalnog korištenja i uređenja građevinskog zemljišta uz istodobno rješavanje imovinsko pravnih odnosa</w:t>
      </w:r>
      <w:r w:rsidR="00BF139D" w:rsidRPr="00883BF4">
        <w:rPr>
          <w:rFonts w:eastAsia="Times New Roman" w:cs="Times New Roman"/>
          <w:color w:val="auto"/>
          <w:szCs w:val="24"/>
          <w:lang w:eastAsia="hr-HR"/>
        </w:rPr>
        <w:t xml:space="preserve"> i planiranje potrebne infrastrukture</w:t>
      </w:r>
    </w:p>
    <w:p w14:paraId="10BD2E8F"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urbana preobrazba</w:t>
      </w:r>
      <w:r w:rsidRPr="00883BF4">
        <w:rPr>
          <w:rFonts w:eastAsia="Times New Roman" w:cs="Times New Roman"/>
          <w:color w:val="auto"/>
          <w:szCs w:val="24"/>
          <w:lang w:eastAsia="hr-HR"/>
        </w:rPr>
        <w:t xml:space="preserve"> je skup planskih mjera i uvjeta kojima se bitno mijenjaju obilježja izgrađenog dijela građevinskog područja promjenom urbane mreže javnih površina, namjene i oblikovanja građevina, i/ili rasporeda, oblika i veličine građevnih čestica. Urbana preobrazba obuhvaća postupke promjene i intervencije unutar izgrađenog dijela građevinskog područja grada, kao što su novi projekti i nova gradnja na mjestu oštećenih i devastiranih površina prijašnje gradnje te novi projekti i nova gradnja na tim površinama određeni urbanističkim planom uređenja ili urbanističkim projektom</w:t>
      </w:r>
    </w:p>
    <w:p w14:paraId="44AFD5C7"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urbana sanacija</w:t>
      </w:r>
      <w:r w:rsidRPr="00883BF4">
        <w:rPr>
          <w:rFonts w:eastAsia="Times New Roman" w:cs="Times New Roman"/>
          <w:color w:val="auto"/>
          <w:szCs w:val="24"/>
          <w:lang w:eastAsia="hr-HR"/>
        </w:rPr>
        <w:t xml:space="preserve"> je skup planskih mjera i uvjeta kojima se stanje prostornog nereda dovodi u funkcionalno i planski uređeno stanje odnosno poboljšava karakter izgrađenih područja unutar i izvan granica građevinskog područja devastiranih nezakonitim građenjem ili na drugi način</w:t>
      </w:r>
    </w:p>
    <w:p w14:paraId="28A9051E" w14:textId="7A2C23F3" w:rsidR="00402AA9" w:rsidRPr="00883BF4" w:rsidRDefault="00402AA9" w:rsidP="00402AA9">
      <w:pPr>
        <w:widowControl w:val="0"/>
        <w:numPr>
          <w:ilvl w:val="0"/>
          <w:numId w:val="1"/>
        </w:numPr>
        <w:spacing w:line="240" w:lineRule="auto"/>
        <w:contextualSpacing/>
        <w:jc w:val="both"/>
        <w:rPr>
          <w:rFonts w:eastAsia="Times New Roman" w:cs="Times New Roman"/>
          <w:color w:val="auto"/>
          <w:szCs w:val="24"/>
          <w:lang w:eastAsia="hr-HR"/>
        </w:rPr>
      </w:pPr>
      <w:r w:rsidRPr="00883BF4">
        <w:rPr>
          <w:rFonts w:eastAsia="Times New Roman" w:cs="Times New Roman"/>
          <w:i/>
          <w:iCs/>
          <w:color w:val="auto"/>
          <w:szCs w:val="24"/>
          <w:lang w:eastAsia="hr-HR"/>
        </w:rPr>
        <w:t>urbanistički projekt</w:t>
      </w:r>
      <w:r w:rsidRPr="00883BF4">
        <w:rPr>
          <w:rFonts w:eastAsia="Times New Roman" w:cs="Times New Roman"/>
          <w:color w:val="auto"/>
          <w:szCs w:val="24"/>
          <w:lang w:eastAsia="hr-HR"/>
        </w:rPr>
        <w:t xml:space="preserve"> je provedbeni dokument prostornog uređenja koji se donosi</w:t>
      </w:r>
      <w:r w:rsidR="00302E04" w:rsidRPr="00883BF4">
        <w:rPr>
          <w:color w:val="auto"/>
        </w:rPr>
        <w:t xml:space="preserve"> </w:t>
      </w:r>
      <w:r w:rsidR="00302E04" w:rsidRPr="00883BF4">
        <w:rPr>
          <w:rFonts w:eastAsia="Times New Roman" w:cs="Times New Roman"/>
          <w:color w:val="auto"/>
          <w:szCs w:val="24"/>
          <w:lang w:eastAsia="hr-HR"/>
        </w:rPr>
        <w:t>za potrebe planiranja i provedbe</w:t>
      </w:r>
      <w:r w:rsidRPr="00883BF4">
        <w:rPr>
          <w:rFonts w:eastAsia="Times New Roman" w:cs="Times New Roman"/>
          <w:color w:val="auto"/>
          <w:szCs w:val="24"/>
          <w:lang w:eastAsia="hr-HR"/>
        </w:rPr>
        <w:t xml:space="preserve"> na državnoj, područnoj (regionalnoj) i lokalnoj razini, a kojim se detaljno razrađuje prostorno </w:t>
      </w:r>
      <w:r w:rsidR="00EA0F7B" w:rsidRPr="00883BF4">
        <w:rPr>
          <w:rFonts w:eastAsia="Times New Roman" w:cs="Times New Roman"/>
          <w:color w:val="auto"/>
          <w:szCs w:val="24"/>
          <w:lang w:eastAsia="hr-HR"/>
        </w:rPr>
        <w:t xml:space="preserve">i urbanističko </w:t>
      </w:r>
      <w:r w:rsidRPr="00883BF4">
        <w:rPr>
          <w:rFonts w:eastAsia="Times New Roman" w:cs="Times New Roman"/>
          <w:color w:val="auto"/>
          <w:szCs w:val="24"/>
          <w:lang w:eastAsia="hr-HR"/>
        </w:rPr>
        <w:t>uređenje određenog područja u skladu sa sadržajem propisanim ovim Zakonom</w:t>
      </w:r>
    </w:p>
    <w:p w14:paraId="773610DC" w14:textId="77777777" w:rsidR="00402AA9" w:rsidRPr="00883BF4" w:rsidRDefault="00402AA9" w:rsidP="00402AA9">
      <w:pPr>
        <w:widowControl w:val="0"/>
        <w:numPr>
          <w:ilvl w:val="0"/>
          <w:numId w:val="1"/>
        </w:numPr>
        <w:spacing w:line="240" w:lineRule="auto"/>
        <w:contextualSpacing/>
        <w:jc w:val="both"/>
        <w:rPr>
          <w:rFonts w:eastAsia="Aptos" w:cs="Aptos"/>
          <w:color w:val="auto"/>
        </w:rPr>
      </w:pPr>
      <w:r w:rsidRPr="00883BF4">
        <w:rPr>
          <w:rFonts w:eastAsia="Times New Roman" w:cs="Times New Roman"/>
          <w:i/>
          <w:iCs/>
          <w:color w:val="auto"/>
          <w:szCs w:val="24"/>
          <w:lang w:eastAsia="hr-HR"/>
        </w:rPr>
        <w:t>urbanističko planiranje</w:t>
      </w:r>
      <w:r w:rsidRPr="00883BF4">
        <w:rPr>
          <w:rFonts w:eastAsia="Times New Roman" w:cs="Times New Roman"/>
          <w:color w:val="auto"/>
          <w:szCs w:val="24"/>
          <w:lang w:eastAsia="hr-HR"/>
        </w:rPr>
        <w:t xml:space="preserve"> je kontinuirani proces u sklopu kojeg se na multidisciplinarni način određuje održivi prostorni razvoj i uređenje urbanih i gradskih područja ili područja posebnih namjena određenih ovim Zakonom</w:t>
      </w:r>
    </w:p>
    <w:p w14:paraId="7031B444" w14:textId="77777777" w:rsidR="00402AA9" w:rsidRPr="00883BF4" w:rsidRDefault="00402AA9" w:rsidP="00402AA9">
      <w:pPr>
        <w:widowControl w:val="0"/>
        <w:numPr>
          <w:ilvl w:val="0"/>
          <w:numId w:val="1"/>
        </w:numPr>
        <w:spacing w:line="240" w:lineRule="auto"/>
        <w:contextualSpacing/>
        <w:jc w:val="both"/>
        <w:rPr>
          <w:rFonts w:eastAsia="Aptos" w:cs="Aptos"/>
          <w:color w:val="auto"/>
        </w:rPr>
      </w:pPr>
      <w:r w:rsidRPr="00883BF4">
        <w:rPr>
          <w:rFonts w:eastAsia="Times New Roman" w:cs="Times New Roman"/>
          <w:i/>
          <w:iCs/>
          <w:color w:val="auto"/>
          <w:szCs w:val="24"/>
          <w:lang w:eastAsia="hr-HR"/>
        </w:rPr>
        <w:t>uređena morska plaža</w:t>
      </w:r>
      <w:r w:rsidRPr="00883BF4">
        <w:rPr>
          <w:rFonts w:eastAsia="Times New Roman" w:cs="Times New Roman"/>
          <w:color w:val="auto"/>
          <w:szCs w:val="24"/>
          <w:lang w:eastAsia="hr-HR"/>
        </w:rPr>
        <w:t xml:space="preserve"> </w:t>
      </w:r>
      <w:r w:rsidRPr="00883BF4">
        <w:rPr>
          <w:rFonts w:eastAsia="Times New Roman" w:cs="Times New Roman"/>
          <w:i/>
          <w:iCs/>
          <w:color w:val="auto"/>
          <w:szCs w:val="24"/>
          <w:lang w:eastAsia="hr-HR"/>
        </w:rPr>
        <w:t xml:space="preserve">unutar građevinskog područja </w:t>
      </w:r>
      <w:r w:rsidRPr="00883BF4">
        <w:rPr>
          <w:rFonts w:eastAsia="Times New Roman" w:cs="Times New Roman"/>
          <w:color w:val="auto"/>
          <w:szCs w:val="24"/>
          <w:lang w:eastAsia="hr-HR"/>
        </w:rPr>
        <w:t>je zahvat u prostoru kojim se mijenjaju prirodna obilježja plaže, a</w:t>
      </w:r>
      <w:r w:rsidRPr="00883BF4">
        <w:rPr>
          <w:rFonts w:eastAsia="Times New Roman" w:cs="Times New Roman"/>
          <w:color w:val="auto"/>
          <w:szCs w:val="24"/>
        </w:rPr>
        <w:t xml:space="preserve"> </w:t>
      </w:r>
      <w:r w:rsidRPr="00883BF4">
        <w:rPr>
          <w:rFonts w:eastAsia="Times New Roman" w:cs="Times New Roman"/>
          <w:color w:val="auto"/>
          <w:szCs w:val="24"/>
          <w:lang w:eastAsia="hr-HR"/>
        </w:rPr>
        <w:t xml:space="preserve">sadrži infrastrukturno i sadržajno uređen kopneni prostor neposredno povezanog s morem i koja je pristupačna svima pod jednakim uvjetima, uključivo i osobama smanjene pokretljivosti </w:t>
      </w:r>
    </w:p>
    <w:p w14:paraId="3DDD87B8" w14:textId="77777777" w:rsidR="00402AA9" w:rsidRPr="00883BF4" w:rsidRDefault="00402AA9" w:rsidP="00402AA9">
      <w:pPr>
        <w:widowControl w:val="0"/>
        <w:numPr>
          <w:ilvl w:val="0"/>
          <w:numId w:val="1"/>
        </w:numPr>
        <w:spacing w:line="240" w:lineRule="auto"/>
        <w:contextualSpacing/>
        <w:jc w:val="both"/>
        <w:rPr>
          <w:rFonts w:eastAsia="Aptos" w:cs="Aptos"/>
          <w:color w:val="auto"/>
        </w:rPr>
      </w:pPr>
      <w:r w:rsidRPr="00883BF4">
        <w:rPr>
          <w:rFonts w:eastAsia="Calibri" w:cs="Times New Roman"/>
          <w:bCs/>
          <w:i/>
          <w:iCs/>
          <w:color w:val="auto"/>
          <w:szCs w:val="24"/>
        </w:rPr>
        <w:t>uređena morska plaža izvan građevinskog područja</w:t>
      </w:r>
      <w:r w:rsidRPr="00883BF4">
        <w:rPr>
          <w:rFonts w:eastAsia="Calibri" w:cs="Times New Roman"/>
          <w:bCs/>
          <w:color w:val="auto"/>
          <w:szCs w:val="24"/>
        </w:rPr>
        <w:t xml:space="preserve"> je prostornim planom određena morska plaža očuvanih prirodnih obilježja za koju nije dopuštena promjena obalne crte i koja je pristupačna svima pod jednakim uvjetima. Uređenje morske plaže izvan građevinskog područja podrazumijeva postavljanje pokretnih i montažnih sadržaja koji neće oštetiti prirodne resurse i koji se po završetku kupališne sezone moraju ukloniti s plaže bez posljedica na okoliš,  kao i infrastrukturno opremanje putem pristupnog puta, parkirališne površine, opskrbe električnom energijom, vodoopskrbe, odvodnje otpadnih voda, tuševa, sanitarnog čvora, smješteno izvan same plaže u njezinom kontaktnom području</w:t>
      </w:r>
    </w:p>
    <w:p w14:paraId="76AC70C9" w14:textId="0A6C2AA0"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uvjeti priključenja</w:t>
      </w:r>
      <w:r w:rsidRPr="00883BF4">
        <w:rPr>
          <w:rFonts w:eastAsia="Times New Roman" w:cs="Times New Roman"/>
          <w:color w:val="auto"/>
          <w:szCs w:val="24"/>
          <w:lang w:eastAsia="hr-HR"/>
        </w:rPr>
        <w:t xml:space="preserve"> su uvjeti za provedbu zahvata u prostoru propisani posebnim propisom u svrhu provedbe tog propisa koji se utvrđuju na način propisan ovim Zakonom, a kojim se </w:t>
      </w:r>
      <w:r w:rsidRPr="00883BF4">
        <w:rPr>
          <w:rFonts w:eastAsia="Times New Roman" w:cs="Times New Roman"/>
          <w:color w:val="auto"/>
          <w:szCs w:val="24"/>
          <w:lang w:eastAsia="hr-HR"/>
        </w:rPr>
        <w:lastRenderedPageBreak/>
        <w:t>uvjetima određuje tehnička mogućnost i tehnički uvjeti priključenja zahvata u prostoru na postojeću niskonaponsku</w:t>
      </w:r>
      <w:r w:rsidR="00353695" w:rsidRPr="00883BF4">
        <w:rPr>
          <w:rFonts w:eastAsia="Times New Roman" w:cs="Times New Roman"/>
          <w:color w:val="auto"/>
          <w:szCs w:val="24"/>
          <w:lang w:eastAsia="hr-HR"/>
        </w:rPr>
        <w:t xml:space="preserve"> </w:t>
      </w:r>
      <w:r w:rsidR="00F815DE" w:rsidRPr="00883BF4">
        <w:rPr>
          <w:rFonts w:eastAsia="Times New Roman" w:cs="Times New Roman"/>
          <w:color w:val="auto"/>
          <w:szCs w:val="24"/>
          <w:lang w:eastAsia="hr-HR"/>
        </w:rPr>
        <w:t xml:space="preserve">ili </w:t>
      </w:r>
      <w:proofErr w:type="spellStart"/>
      <w:r w:rsidR="00F815DE" w:rsidRPr="00883BF4">
        <w:rPr>
          <w:rFonts w:eastAsia="Times New Roman" w:cs="Times New Roman"/>
          <w:color w:val="auto"/>
          <w:szCs w:val="24"/>
          <w:lang w:eastAsia="hr-HR"/>
        </w:rPr>
        <w:t>srednjenaponsku</w:t>
      </w:r>
      <w:proofErr w:type="spellEnd"/>
      <w:r w:rsidRPr="00883BF4">
        <w:rPr>
          <w:rFonts w:eastAsia="Times New Roman" w:cs="Times New Roman"/>
          <w:color w:val="auto"/>
          <w:szCs w:val="24"/>
          <w:lang w:eastAsia="hr-HR"/>
        </w:rPr>
        <w:t xml:space="preserve"> </w:t>
      </w:r>
      <w:r w:rsidR="00F815DE" w:rsidRPr="00883BF4">
        <w:rPr>
          <w:rFonts w:eastAsia="Times New Roman" w:cs="Times New Roman"/>
          <w:color w:val="auto"/>
          <w:szCs w:val="24"/>
          <w:lang w:eastAsia="hr-HR"/>
        </w:rPr>
        <w:t>elektroenergetsku</w:t>
      </w:r>
      <w:r w:rsidRPr="00883BF4">
        <w:rPr>
          <w:rFonts w:eastAsia="Times New Roman" w:cs="Times New Roman"/>
          <w:color w:val="auto"/>
          <w:szCs w:val="24"/>
          <w:lang w:eastAsia="hr-HR"/>
        </w:rPr>
        <w:t xml:space="preserve"> mrežu, građevine javne vodoopskrbe i odvodnje, odvodnju oborinskih voda, prometnu površinu, elektroničke komunikacijske građevine, građevine energetske infrastrukture ili na drugu infrastrukturnu građevinu</w:t>
      </w:r>
    </w:p>
    <w:p w14:paraId="506FD225"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zahtjevi javnopravnih tijela za izradu prostornih planova</w:t>
      </w:r>
      <w:r w:rsidRPr="00883BF4">
        <w:rPr>
          <w:rFonts w:eastAsia="Times New Roman" w:cs="Times New Roman"/>
          <w:color w:val="auto"/>
          <w:szCs w:val="24"/>
          <w:lang w:eastAsia="hr-HR"/>
        </w:rPr>
        <w:t xml:space="preserve"> su prijedlozi, podaci, planske smjernice, propisani dokumenti i drugi akti s kojima javnopravna tijela prema posebnom propisu sudjeluju u izradi prostornog plana ili koji se prema tim propisima koriste u postupku izrade plana, pri čemu moraju uvažavati načela prostornog uređenja određena ovim Zakonom te predmet i ciljeve izrade prostornog plana određen odlukom o izradi</w:t>
      </w:r>
    </w:p>
    <w:p w14:paraId="6CDDAA7C"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zahvat u prostoru</w:t>
      </w:r>
      <w:r w:rsidRPr="00883BF4">
        <w:rPr>
          <w:rFonts w:eastAsia="Times New Roman" w:cs="Times New Roman"/>
          <w:color w:val="auto"/>
          <w:szCs w:val="24"/>
          <w:lang w:eastAsia="hr-HR"/>
        </w:rPr>
        <w:t xml:space="preserve"> je svaka gradnja građevine, rekonstrukcija postojeće građevine i svako drugo privremeno ili trajno djelovanje ljudi u prostoru kojim se uređuje ili mijenja stanje u prostoru</w:t>
      </w:r>
    </w:p>
    <w:p w14:paraId="0EE2371C" w14:textId="77777777" w:rsidR="00402AA9" w:rsidRPr="00883BF4" w:rsidRDefault="00402AA9" w:rsidP="00402AA9">
      <w:pPr>
        <w:widowControl w:val="0"/>
        <w:numPr>
          <w:ilvl w:val="0"/>
          <w:numId w:val="1"/>
        </w:numPr>
        <w:spacing w:line="240" w:lineRule="auto"/>
        <w:jc w:val="both"/>
        <w:rPr>
          <w:rFonts w:eastAsia="Times New Roman" w:cs="Times New Roman"/>
          <w:color w:val="auto"/>
          <w:szCs w:val="24"/>
          <w:lang w:eastAsia="hr-HR"/>
        </w:rPr>
      </w:pPr>
      <w:r w:rsidRPr="00883BF4">
        <w:rPr>
          <w:rFonts w:eastAsia="Aptos" w:cs="Aptos"/>
          <w:i/>
          <w:iCs/>
          <w:color w:val="auto"/>
        </w:rPr>
        <w:t>zaštićeno obalno područje</w:t>
      </w:r>
      <w:r w:rsidRPr="00883BF4">
        <w:rPr>
          <w:rFonts w:eastAsia="Aptos" w:cs="Aptos"/>
          <w:color w:val="auto"/>
        </w:rPr>
        <w:t xml:space="preserve"> mora je područje od posebnog interesa za </w:t>
      </w:r>
      <w:r w:rsidRPr="00883BF4">
        <w:rPr>
          <w:rFonts w:eastAsia="Calibri" w:cs="Aptos"/>
          <w:bCs/>
          <w:color w:val="auto"/>
        </w:rPr>
        <w:t>Republiku Hrvatsku</w:t>
      </w:r>
      <w:r w:rsidRPr="00883BF4">
        <w:rPr>
          <w:rFonts w:eastAsia="Aptos" w:cs="Aptos"/>
          <w:color w:val="auto"/>
        </w:rPr>
        <w:t>, koje obuhvaća jedinice lokalne samouprave čije područje zadire u prostor ograničenja</w:t>
      </w:r>
    </w:p>
    <w:p w14:paraId="1768DB8E" w14:textId="77777777" w:rsidR="00402AA9" w:rsidRPr="00883BF4" w:rsidRDefault="00402AA9" w:rsidP="00402AA9">
      <w:pPr>
        <w:numPr>
          <w:ilvl w:val="0"/>
          <w:numId w:val="1"/>
        </w:numPr>
        <w:shd w:val="clear" w:color="auto" w:fill="FFFFFF"/>
        <w:spacing w:line="240" w:lineRule="auto"/>
        <w:jc w:val="both"/>
        <w:rPr>
          <w:rFonts w:eastAsia="Times New Roman" w:cs="Times New Roman"/>
          <w:color w:val="auto"/>
          <w:szCs w:val="24"/>
          <w:lang w:eastAsia="hr-HR"/>
        </w:rPr>
      </w:pPr>
      <w:r w:rsidRPr="00883BF4">
        <w:rPr>
          <w:rFonts w:eastAsia="Times New Roman" w:cs="Times New Roman"/>
          <w:i/>
          <w:iCs/>
          <w:color w:val="auto"/>
          <w:szCs w:val="24"/>
          <w:lang w:eastAsia="hr-HR"/>
        </w:rPr>
        <w:t>zelena infrastruktura</w:t>
      </w:r>
      <w:r w:rsidRPr="00883BF4">
        <w:rPr>
          <w:rFonts w:eastAsia="Times New Roman" w:cs="Times New Roman"/>
          <w:color w:val="auto"/>
          <w:szCs w:val="24"/>
          <w:lang w:eastAsia="hr-HR"/>
        </w:rPr>
        <w:t xml:space="preserve"> su prirodni i planirani sustavi zelenih i vodnih površina te druga prostorna rješenja temeljena na prirodi koja se primjenjuju u planiranju prostora, a kojima se pridonosi očuvanju, poboljšanju i obnavljanju prirode, prirodnih funkcija i procesa radi postizanja ekoloških, gospodarskih i društvenih koristi održivoga razvoja.</w:t>
      </w:r>
    </w:p>
    <w:p w14:paraId="2CBB9AC6"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Pojmovi uporabljeni u ovom Zakonu imaju značenje određeno posebnim zakonom kojim se uređuje područje gradnje te drugim posebnim zakonima</w:t>
      </w:r>
      <w:r w:rsidRPr="00883BF4">
        <w:rPr>
          <w:rFonts w:ascii="Aptos" w:eastAsia="Aptos" w:hAnsi="Aptos" w:cs="Aptos"/>
          <w:color w:val="auto"/>
          <w14:ligatures w14:val="standardContextual"/>
        </w:rPr>
        <w:t xml:space="preserve"> </w:t>
      </w:r>
      <w:r w:rsidRPr="00883BF4">
        <w:rPr>
          <w:rFonts w:eastAsia="Times New Roman" w:cs="Times New Roman"/>
          <w:color w:val="auto"/>
          <w:szCs w:val="24"/>
          <w:lang w:eastAsia="hr-HR"/>
        </w:rPr>
        <w:t xml:space="preserve">i </w:t>
      </w:r>
      <w:proofErr w:type="spellStart"/>
      <w:r w:rsidRPr="00883BF4">
        <w:rPr>
          <w:rFonts w:eastAsia="Times New Roman" w:cs="Times New Roman"/>
          <w:color w:val="auto"/>
          <w:szCs w:val="24"/>
          <w:lang w:eastAsia="hr-HR"/>
        </w:rPr>
        <w:t>podzakonskim</w:t>
      </w:r>
      <w:proofErr w:type="spellEnd"/>
      <w:r w:rsidRPr="00883BF4">
        <w:rPr>
          <w:rFonts w:eastAsia="Times New Roman" w:cs="Times New Roman"/>
          <w:color w:val="auto"/>
          <w:szCs w:val="24"/>
          <w:lang w:eastAsia="hr-HR"/>
        </w:rPr>
        <w:t xml:space="preserve"> propisima koji su od utjecaja na prostorno uređenje, ako ovim Zakonom nije propisano drukčije.</w:t>
      </w:r>
    </w:p>
    <w:p w14:paraId="342D5CA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Izrazi koji u ovom Zakonu imaju rodno značenje odnose se na muške i ženske osobe.</w:t>
      </w:r>
    </w:p>
    <w:p w14:paraId="4B48010E"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(4) Način izračuna građevinske (bruto) površine zgrade i dijelove podova etaža koji se ne uračunavaju u ovu površinu propisuje ministar pravilnikom.</w:t>
      </w:r>
    </w:p>
    <w:p w14:paraId="245D4B22" w14:textId="77777777" w:rsidR="00402AA9" w:rsidRPr="00883BF4" w:rsidRDefault="00402AA9" w:rsidP="00402AA9">
      <w:pPr>
        <w:spacing w:line="240" w:lineRule="auto"/>
        <w:jc w:val="both"/>
        <w:rPr>
          <w:rFonts w:eastAsia="Times New Roman" w:cs="Aptos"/>
          <w:b/>
          <w:bCs/>
          <w:color w:val="auto"/>
        </w:rPr>
      </w:pPr>
    </w:p>
    <w:p w14:paraId="2A18110C" w14:textId="77777777" w:rsidR="00402AA9" w:rsidRPr="00883BF4" w:rsidRDefault="00402AA9" w:rsidP="00402AA9">
      <w:pPr>
        <w:spacing w:line="240" w:lineRule="auto"/>
        <w:rPr>
          <w:rFonts w:eastAsia="Times New Roman" w:cs="Aptos"/>
          <w:b/>
          <w:bCs/>
          <w:color w:val="auto"/>
        </w:rPr>
      </w:pPr>
      <w:r w:rsidRPr="00883BF4">
        <w:rPr>
          <w:rFonts w:eastAsia="Times New Roman" w:cs="Aptos"/>
          <w:b/>
          <w:bCs/>
          <w:color w:val="auto"/>
        </w:rPr>
        <w:t>DIO DRUGI</w:t>
      </w:r>
    </w:p>
    <w:p w14:paraId="7852CDF3" w14:textId="77777777" w:rsidR="00402AA9" w:rsidRPr="00883BF4" w:rsidRDefault="00402AA9" w:rsidP="00402AA9">
      <w:pPr>
        <w:spacing w:line="240" w:lineRule="auto"/>
        <w:rPr>
          <w:rFonts w:eastAsia="Times New Roman" w:cs="Aptos"/>
          <w:b/>
          <w:bCs/>
          <w:color w:val="auto"/>
        </w:rPr>
      </w:pPr>
      <w:r w:rsidRPr="00883BF4">
        <w:rPr>
          <w:rFonts w:eastAsia="Times New Roman" w:cs="Aptos"/>
          <w:b/>
          <w:bCs/>
          <w:color w:val="auto"/>
        </w:rPr>
        <w:t>SUBJEKTI PROSTORNOG UREĐENJA</w:t>
      </w:r>
    </w:p>
    <w:p w14:paraId="1BB3E641"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5F951292"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Osiguranje učinkovitosti i stručnosti prostornog uređenja</w:t>
      </w:r>
    </w:p>
    <w:p w14:paraId="74F64566" w14:textId="77777777" w:rsidR="00402AA9" w:rsidRPr="00883BF4" w:rsidRDefault="00402AA9" w:rsidP="00402AA9">
      <w:pPr>
        <w:widowControl w:val="0"/>
        <w:spacing w:line="240" w:lineRule="auto"/>
        <w:rPr>
          <w:rFonts w:eastAsia="Times New Roman" w:cs="Times New Roman"/>
          <w:color w:val="auto"/>
          <w:szCs w:val="24"/>
          <w:lang w:eastAsia="hr-HR"/>
        </w:rPr>
      </w:pPr>
    </w:p>
    <w:p w14:paraId="26D15C82"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20.</w:t>
      </w:r>
    </w:p>
    <w:p w14:paraId="48D6A3D8" w14:textId="77777777" w:rsidR="00402AA9" w:rsidRPr="00883BF4" w:rsidRDefault="00402AA9" w:rsidP="00402AA9">
      <w:pPr>
        <w:widowControl w:val="0"/>
        <w:spacing w:line="240" w:lineRule="auto"/>
        <w:rPr>
          <w:rFonts w:eastAsia="Times New Roman" w:cs="Times New Roman"/>
          <w:color w:val="auto"/>
          <w:szCs w:val="24"/>
          <w:lang w:eastAsia="hr-HR"/>
        </w:rPr>
      </w:pPr>
    </w:p>
    <w:p w14:paraId="6D586D48"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Učinkovitost prostornog uređenja osiguravaju Hrvatski sabor i Vlada te predstavnička tijela jedinica lokalne i područne (regionalne) samouprave donošenjem prostornih planova te donošenjem, odnosno prihvaćanjem drugih dokumenata propisanih ovim Zakonom.</w:t>
      </w:r>
    </w:p>
    <w:p w14:paraId="74655EDC"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Stručnu utemeljenost planova i dokumenata iz stavka 1. ovoga članka osiguravaju tijela državne uprave, stručna upravna tijela, zavodi i druge pravne osobe registrirane za obavljanje stručnih poslova prostornog uređenja te ovlaštene osobe koje samostalno obavljaju stručne poslove prostornog planiranja.</w:t>
      </w:r>
    </w:p>
    <w:p w14:paraId="6FF519ED" w14:textId="77777777" w:rsidR="00402AA9" w:rsidRPr="00883BF4" w:rsidRDefault="00402AA9" w:rsidP="00402AA9">
      <w:pPr>
        <w:widowControl w:val="0"/>
        <w:spacing w:line="240" w:lineRule="auto"/>
        <w:rPr>
          <w:rFonts w:eastAsia="Calibri" w:cs="Times New Roman"/>
          <w:color w:val="auto"/>
          <w:szCs w:val="24"/>
        </w:rPr>
      </w:pPr>
    </w:p>
    <w:p w14:paraId="28F08A9E"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Osiguranje međusobne usklađenosti i provedbe prostornih planova</w:t>
      </w:r>
    </w:p>
    <w:p w14:paraId="2F028A12" w14:textId="77777777" w:rsidR="00402AA9" w:rsidRPr="00883BF4" w:rsidRDefault="00402AA9" w:rsidP="00402AA9">
      <w:pPr>
        <w:widowControl w:val="0"/>
        <w:spacing w:line="240" w:lineRule="auto"/>
        <w:rPr>
          <w:rFonts w:eastAsia="Times New Roman" w:cs="Times New Roman"/>
          <w:color w:val="auto"/>
          <w:szCs w:val="24"/>
          <w:lang w:eastAsia="hr-HR"/>
        </w:rPr>
      </w:pPr>
    </w:p>
    <w:p w14:paraId="0F7790A3"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21.</w:t>
      </w:r>
    </w:p>
    <w:p w14:paraId="78F46440" w14:textId="77777777" w:rsidR="00402AA9" w:rsidRPr="00883BF4" w:rsidRDefault="00402AA9" w:rsidP="00402AA9">
      <w:pPr>
        <w:widowControl w:val="0"/>
        <w:spacing w:line="240" w:lineRule="auto"/>
        <w:rPr>
          <w:rFonts w:eastAsia="Times New Roman" w:cs="Times New Roman"/>
          <w:color w:val="auto"/>
          <w:szCs w:val="24"/>
          <w:lang w:eastAsia="hr-HR"/>
        </w:rPr>
      </w:pPr>
    </w:p>
    <w:p w14:paraId="52B6DD71"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Međusobnu usklađenost prostornih planova, uz tijela, zavode i osobe iz članka 20. stavka 2. ovoga Zakona osigurava Ministarstvo davanjem suglasnosti u skladu s ovim Zakonom.</w:t>
      </w:r>
    </w:p>
    <w:p w14:paraId="4C5A0AFF"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Provedbu prostornih planova osiguravaju Ministarstvo i upravna tijela.</w:t>
      </w:r>
    </w:p>
    <w:p w14:paraId="3564B566"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738FDEF2"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lastRenderedPageBreak/>
        <w:t>Osiguranje interesa i potreba posebnih upravnih područja i gospodarstva</w:t>
      </w:r>
    </w:p>
    <w:p w14:paraId="7168E265" w14:textId="77777777" w:rsidR="00402AA9" w:rsidRPr="00883BF4" w:rsidRDefault="00402AA9" w:rsidP="00402AA9">
      <w:pPr>
        <w:widowControl w:val="0"/>
        <w:spacing w:line="240" w:lineRule="auto"/>
        <w:rPr>
          <w:rFonts w:eastAsia="Times New Roman" w:cs="Times New Roman"/>
          <w:color w:val="auto"/>
          <w:szCs w:val="24"/>
          <w:lang w:eastAsia="hr-HR"/>
        </w:rPr>
      </w:pPr>
    </w:p>
    <w:p w14:paraId="5FC23FE4"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22.</w:t>
      </w:r>
    </w:p>
    <w:p w14:paraId="3A19E9C4" w14:textId="77777777" w:rsidR="00402AA9" w:rsidRPr="00883BF4" w:rsidRDefault="00402AA9" w:rsidP="00402AA9">
      <w:pPr>
        <w:widowControl w:val="0"/>
        <w:spacing w:line="240" w:lineRule="auto"/>
        <w:rPr>
          <w:rFonts w:eastAsia="Times New Roman" w:cs="Times New Roman"/>
          <w:color w:val="auto"/>
          <w:szCs w:val="24"/>
          <w:lang w:eastAsia="hr-HR"/>
        </w:rPr>
      </w:pPr>
    </w:p>
    <w:p w14:paraId="537D4613" w14:textId="5C62E217" w:rsidR="00402AA9" w:rsidRPr="00883BF4" w:rsidRDefault="00402AA9" w:rsidP="001423E1">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U svrhu osiguranja interesa i potreba posebnih upravnih područja i gospodarstva u prostoru putem sustava prostornog uređenja javnopravna tijela sudjeluju u uspostavi i vođenju informacijskog sustava prostornog uređenja i dostavi podataka za taj sustav na način propisan ovim Zakonom te u izradi prostornih planova izradom o vlastitom trošku stručnih podloga potrebnih za izradu prostornih planova propisanih posebnim zakonima i izradom prostornih slojeva u skladu s pravilnikom iz članka 79. stavka 3. ovoga Zakona, davanjem svojih zahtjeva i mišljenja u postupku izrade i donošenja prostornih planova i utvrđivanjem posebnih uvjeta prije, odnosno tijekom postupka izdavanja lokacijske dozvole u slučajevima propisanim posebnim propisima, a na način i u postupku propisanom ovim Zakonom.</w:t>
      </w:r>
    </w:p>
    <w:p w14:paraId="07F61F9F" w14:textId="37271C46"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Interesi i potrebe gospodarstva</w:t>
      </w:r>
      <w:r w:rsidR="002942C6" w:rsidRPr="00883BF4">
        <w:rPr>
          <w:rFonts w:eastAsia="Times New Roman" w:cs="Times New Roman"/>
          <w:color w:val="auto"/>
          <w:szCs w:val="24"/>
          <w:lang w:eastAsia="hr-HR"/>
        </w:rPr>
        <w:t>,</w:t>
      </w:r>
      <w:r w:rsidRPr="00883BF4">
        <w:rPr>
          <w:rFonts w:eastAsia="Times New Roman" w:cs="Times New Roman"/>
          <w:color w:val="auto"/>
          <w:szCs w:val="24"/>
          <w:lang w:eastAsia="hr-HR"/>
        </w:rPr>
        <w:t xml:space="preserve"> </w:t>
      </w:r>
      <w:r w:rsidR="002942C6" w:rsidRPr="00883BF4">
        <w:rPr>
          <w:rFonts w:eastAsia="Times New Roman" w:cs="Times New Roman"/>
          <w:color w:val="auto"/>
          <w:szCs w:val="24"/>
          <w:lang w:eastAsia="hr-HR"/>
        </w:rPr>
        <w:t xml:space="preserve">sigurnosti prostora za kretanje i korištenje te </w:t>
      </w:r>
      <w:r w:rsidRPr="00883BF4">
        <w:rPr>
          <w:rFonts w:eastAsia="Times New Roman" w:cs="Times New Roman"/>
          <w:color w:val="auto"/>
          <w:szCs w:val="24"/>
          <w:lang w:eastAsia="hr-HR"/>
        </w:rPr>
        <w:t>posebnih upravnih područja u sustavu prostornog uređenja osiguravaju se i donošenjem posebnih propisa kojima se uređuje planiranje i projektiranje posebnih vrsta građevina i područja te donošenjem sektorskih strategija, programa, planova, studija i drugih dokumenata propisanih posebnim zakonima u skladu s kojima se utvrđuju zahtjevi za izradu prostornih planova.</w:t>
      </w:r>
    </w:p>
    <w:p w14:paraId="0827CCA4" w14:textId="77777777" w:rsidR="00402AA9" w:rsidRPr="00883BF4" w:rsidRDefault="00402AA9" w:rsidP="00402AA9">
      <w:pPr>
        <w:widowControl w:val="0"/>
        <w:spacing w:line="240" w:lineRule="auto"/>
        <w:rPr>
          <w:rFonts w:eastAsia="Calibri" w:cs="Times New Roman"/>
          <w:color w:val="auto"/>
          <w:szCs w:val="24"/>
        </w:rPr>
      </w:pPr>
    </w:p>
    <w:p w14:paraId="79E253B1"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Zavod za prostorni razvoj</w:t>
      </w:r>
    </w:p>
    <w:p w14:paraId="7AB19C44" w14:textId="77777777" w:rsidR="00402AA9" w:rsidRPr="00883BF4" w:rsidRDefault="00402AA9" w:rsidP="00402AA9">
      <w:pPr>
        <w:widowControl w:val="0"/>
        <w:spacing w:line="240" w:lineRule="auto"/>
        <w:rPr>
          <w:rFonts w:eastAsia="Times New Roman" w:cs="Times New Roman"/>
          <w:color w:val="auto"/>
          <w:szCs w:val="24"/>
          <w:lang w:eastAsia="hr-HR"/>
        </w:rPr>
      </w:pPr>
    </w:p>
    <w:p w14:paraId="0AC4DD5C"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23.</w:t>
      </w:r>
    </w:p>
    <w:p w14:paraId="3D6CC141" w14:textId="77777777" w:rsidR="00402AA9" w:rsidRPr="00883BF4" w:rsidRDefault="00402AA9" w:rsidP="00402AA9">
      <w:pPr>
        <w:widowControl w:val="0"/>
        <w:spacing w:line="240" w:lineRule="auto"/>
        <w:rPr>
          <w:rFonts w:eastAsia="Times New Roman" w:cs="Times New Roman"/>
          <w:b/>
          <w:color w:val="auto"/>
          <w:szCs w:val="24"/>
          <w:lang w:eastAsia="hr-HR"/>
        </w:rPr>
      </w:pPr>
    </w:p>
    <w:p w14:paraId="103EA23F"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Stručne poslove prostornog uređenja za </w:t>
      </w:r>
      <w:r w:rsidRPr="00883BF4">
        <w:rPr>
          <w:rFonts w:eastAsia="Calibri" w:cs="Times New Roman"/>
          <w:bCs/>
          <w:color w:val="auto"/>
          <w:szCs w:val="24"/>
        </w:rPr>
        <w:t>Republiku Hrvatsku</w:t>
      </w:r>
      <w:r w:rsidRPr="00883BF4">
        <w:rPr>
          <w:rFonts w:eastAsia="Times New Roman" w:cs="Times New Roman"/>
          <w:color w:val="auto"/>
          <w:szCs w:val="24"/>
          <w:lang w:eastAsia="hr-HR"/>
        </w:rPr>
        <w:t xml:space="preserve"> obavlja Ministarstvo putem nadležne ustrojstvene jedinice – Zavoda za prostorni razvoj.</w:t>
      </w:r>
    </w:p>
    <w:p w14:paraId="4DE3173D"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1BFF5C86"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Poslovi Zavoda za prostorni razvoj</w:t>
      </w:r>
    </w:p>
    <w:p w14:paraId="2E8D4098" w14:textId="77777777" w:rsidR="00402AA9" w:rsidRPr="00883BF4" w:rsidRDefault="00402AA9" w:rsidP="00402AA9">
      <w:pPr>
        <w:widowControl w:val="0"/>
        <w:spacing w:line="240" w:lineRule="auto"/>
        <w:rPr>
          <w:rFonts w:eastAsia="Times New Roman" w:cs="Times New Roman"/>
          <w:color w:val="auto"/>
          <w:szCs w:val="24"/>
          <w:lang w:eastAsia="hr-HR"/>
        </w:rPr>
      </w:pPr>
    </w:p>
    <w:p w14:paraId="7BF3DEBB"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24.</w:t>
      </w:r>
    </w:p>
    <w:p w14:paraId="55B4B221" w14:textId="77777777" w:rsidR="00402AA9" w:rsidRPr="00883BF4" w:rsidRDefault="00402AA9" w:rsidP="00402AA9">
      <w:pPr>
        <w:widowControl w:val="0"/>
        <w:spacing w:line="240" w:lineRule="auto"/>
        <w:rPr>
          <w:rFonts w:eastAsia="Times New Roman" w:cs="Times New Roman"/>
          <w:color w:val="auto"/>
          <w:szCs w:val="24"/>
          <w:lang w:eastAsia="hr-HR"/>
        </w:rPr>
      </w:pPr>
    </w:p>
    <w:p w14:paraId="1022821E"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Poslovi Zavoda za prostorni razvoj obuhvaćaju osobito:</w:t>
      </w:r>
    </w:p>
    <w:p w14:paraId="16E6827B"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izradu, odnosno koordinaciju izrade i praćenje provedbe Strategije prostornog razvoja Republike Hrvatske, Državnog plana prostornog razvoja, Izvješća o stanju u prostoru i drugih dokumenata prostornog uređenja koje donosi Hrvatski sabor ili Vlada</w:t>
      </w:r>
    </w:p>
    <w:p w14:paraId="24286A66"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 xml:space="preserve">izradu, odnosno koordinaciju izrade i suradnju u izradi drugih dokumenata od važnosti za prostorno uređenje i zaštitu prostora </w:t>
      </w:r>
      <w:r w:rsidRPr="00883BF4">
        <w:rPr>
          <w:rFonts w:eastAsia="Calibri" w:cs="Times New Roman"/>
          <w:bCs/>
          <w:color w:val="auto"/>
          <w:szCs w:val="24"/>
        </w:rPr>
        <w:t>Republike Hrvatske</w:t>
      </w:r>
    </w:p>
    <w:p w14:paraId="3D8689FF"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 xml:space="preserve">sudjelovanje u </w:t>
      </w:r>
      <w:r w:rsidRPr="00883BF4">
        <w:rPr>
          <w:rFonts w:eastAsia="Aptos" w:cs="Aptos"/>
          <w:color w:val="auto"/>
        </w:rPr>
        <w:t xml:space="preserve">vođenju, </w:t>
      </w:r>
      <w:r w:rsidRPr="00883BF4">
        <w:rPr>
          <w:rFonts w:eastAsia="Times New Roman" w:cs="Times New Roman"/>
          <w:color w:val="auto"/>
          <w:szCs w:val="24"/>
          <w:lang w:eastAsia="hr-HR"/>
        </w:rPr>
        <w:t>razvoju i upravljanju informacijskog sustava prostornog uređenja</w:t>
      </w:r>
    </w:p>
    <w:p w14:paraId="23D586A3" w14:textId="1629C041" w:rsidR="00402B12" w:rsidRPr="00883BF4" w:rsidRDefault="00402AA9" w:rsidP="00402B12">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 xml:space="preserve">koordinaciju izrade i </w:t>
      </w:r>
      <w:r w:rsidRPr="00883BF4">
        <w:rPr>
          <w:rFonts w:eastAsia="Aptos" w:cs="Aptos"/>
          <w:color w:val="auto"/>
        </w:rPr>
        <w:t>praćenje</w:t>
      </w:r>
      <w:r w:rsidRPr="00883BF4">
        <w:rPr>
          <w:rFonts w:eastAsia="Times New Roman" w:cs="Times New Roman"/>
          <w:color w:val="auto"/>
          <w:szCs w:val="24"/>
          <w:lang w:eastAsia="hr-HR"/>
        </w:rPr>
        <w:t xml:space="preserve"> provedbe </w:t>
      </w:r>
      <w:r w:rsidR="00402B12" w:rsidRPr="00883BF4">
        <w:rPr>
          <w:rFonts w:eastAsia="Times New Roman" w:cs="Times New Roman"/>
          <w:color w:val="auto"/>
          <w:szCs w:val="24"/>
          <w:lang w:eastAsia="hr-HR"/>
        </w:rPr>
        <w:t>Arhitektonskih politika  Republike Hrvatske</w:t>
      </w:r>
    </w:p>
    <w:p w14:paraId="676596ED" w14:textId="519AE52C"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5. </w:t>
      </w:r>
      <w:r w:rsidRPr="00883BF4">
        <w:rPr>
          <w:rFonts w:eastAsia="Times New Roman" w:cs="Times New Roman"/>
          <w:color w:val="auto"/>
          <w:szCs w:val="24"/>
          <w:lang w:eastAsia="hr-HR"/>
        </w:rPr>
        <w:tab/>
        <w:t>suradnju s osobama, međunarodnim tijelima, znanstvenim i visokoobrazovnim institucijama i strukovnim udrugama na izradi i provedbi smjernica, programa, planova i projekata iz područja prostornog uređenja, znanstveni rad</w:t>
      </w:r>
    </w:p>
    <w:p w14:paraId="3F5BE36E"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6. </w:t>
      </w:r>
      <w:r w:rsidRPr="00883BF4">
        <w:rPr>
          <w:rFonts w:eastAsia="Times New Roman" w:cs="Times New Roman"/>
          <w:color w:val="auto"/>
          <w:szCs w:val="24"/>
          <w:lang w:eastAsia="hr-HR"/>
        </w:rPr>
        <w:tab/>
        <w:t>sudjelovanje u provedbi međunarodnih obveza Republike Hrvatske iz područja prostornog uređenja</w:t>
      </w:r>
    </w:p>
    <w:p w14:paraId="4330CAED"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7. </w:t>
      </w:r>
      <w:r w:rsidRPr="00883BF4">
        <w:rPr>
          <w:rFonts w:eastAsia="Times New Roman" w:cs="Times New Roman"/>
          <w:color w:val="auto"/>
          <w:szCs w:val="24"/>
          <w:lang w:eastAsia="hr-HR"/>
        </w:rPr>
        <w:tab/>
        <w:t>osiguravanje uvjeta za pristup informacijama o prostoru</w:t>
      </w:r>
    </w:p>
    <w:p w14:paraId="41E5C961"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8. </w:t>
      </w:r>
      <w:r w:rsidRPr="00883BF4">
        <w:rPr>
          <w:rFonts w:eastAsia="Times New Roman" w:cs="Times New Roman"/>
          <w:color w:val="auto"/>
          <w:szCs w:val="24"/>
          <w:lang w:eastAsia="hr-HR"/>
        </w:rPr>
        <w:tab/>
        <w:t>sudjelovanje u izradi sektorskih strategija, planova, studija i drugih dokumenata državne razine propisanih posebnim zakonima</w:t>
      </w:r>
    </w:p>
    <w:p w14:paraId="276B5B91"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9. </w:t>
      </w:r>
      <w:r w:rsidRPr="00883BF4">
        <w:rPr>
          <w:rFonts w:eastAsia="Times New Roman" w:cs="Times New Roman"/>
          <w:color w:val="auto"/>
          <w:szCs w:val="24"/>
          <w:lang w:eastAsia="hr-HR"/>
        </w:rPr>
        <w:tab/>
        <w:t>sudjelovanje u određivanju sadržaja i metodologije prostornog planiranja</w:t>
      </w:r>
    </w:p>
    <w:p w14:paraId="6DC7E7C0" w14:textId="617AC9F4" w:rsidR="0018586D" w:rsidRPr="00883BF4" w:rsidRDefault="0018586D" w:rsidP="00E876E4">
      <w:pPr>
        <w:widowControl w:val="0"/>
        <w:spacing w:line="240" w:lineRule="auto"/>
        <w:ind w:left="426" w:hanging="426"/>
        <w:jc w:val="both"/>
        <w:rPr>
          <w:rFonts w:eastAsia="Times New Roman" w:cs="Times New Roman"/>
          <w:strike/>
          <w:color w:val="auto"/>
          <w:szCs w:val="24"/>
          <w:lang w:eastAsia="hr-HR"/>
        </w:rPr>
      </w:pPr>
      <w:r w:rsidRPr="00883BF4">
        <w:rPr>
          <w:rFonts w:eastAsia="Times New Roman" w:cs="Times New Roman"/>
          <w:color w:val="auto"/>
          <w:szCs w:val="24"/>
          <w:lang w:eastAsia="hr-HR"/>
        </w:rPr>
        <w:t xml:space="preserve">10. </w:t>
      </w:r>
      <w:r w:rsidR="00E876E4" w:rsidRPr="00883BF4">
        <w:rPr>
          <w:rFonts w:eastAsia="Times New Roman" w:cs="Times New Roman"/>
          <w:color w:val="auto"/>
          <w:szCs w:val="24"/>
          <w:lang w:eastAsia="hr-HR"/>
        </w:rPr>
        <w:t xml:space="preserve"> pripremu i provođenje, odnosno koordinaciju pripreme i provođenja natječaja iz područja arhitekture i urbanizma za zahvate od značaja za Republiku Hrvatsku </w:t>
      </w:r>
    </w:p>
    <w:p w14:paraId="2FFCF4D6"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11. </w:t>
      </w:r>
      <w:r w:rsidRPr="00883BF4">
        <w:rPr>
          <w:rFonts w:eastAsia="Times New Roman" w:cs="Times New Roman"/>
          <w:color w:val="auto"/>
          <w:szCs w:val="24"/>
          <w:lang w:eastAsia="hr-HR"/>
        </w:rPr>
        <w:tab/>
        <w:t>druge poslove u skladu s ovim Zakonom i posebnim propisima.</w:t>
      </w:r>
    </w:p>
    <w:p w14:paraId="16499222"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1F77D468"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Zavod za prostorno uređenje županije, odnosno Grada Zagreba</w:t>
      </w:r>
    </w:p>
    <w:p w14:paraId="531C5A25" w14:textId="77777777" w:rsidR="00402AA9" w:rsidRPr="00883BF4" w:rsidRDefault="00402AA9" w:rsidP="00402AA9">
      <w:pPr>
        <w:widowControl w:val="0"/>
        <w:spacing w:line="240" w:lineRule="auto"/>
        <w:rPr>
          <w:rFonts w:eastAsia="Times New Roman" w:cs="Times New Roman"/>
          <w:color w:val="auto"/>
          <w:szCs w:val="24"/>
          <w:lang w:eastAsia="hr-HR"/>
        </w:rPr>
      </w:pPr>
    </w:p>
    <w:p w14:paraId="01BB1869"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25.</w:t>
      </w:r>
    </w:p>
    <w:p w14:paraId="01A414E4" w14:textId="77777777" w:rsidR="00402AA9" w:rsidRPr="00883BF4" w:rsidRDefault="00402AA9" w:rsidP="00402AA9">
      <w:pPr>
        <w:widowControl w:val="0"/>
        <w:spacing w:line="240" w:lineRule="auto"/>
        <w:rPr>
          <w:rFonts w:eastAsia="Times New Roman" w:cs="Times New Roman"/>
          <w:b/>
          <w:color w:val="auto"/>
          <w:szCs w:val="24"/>
          <w:lang w:eastAsia="hr-HR"/>
        </w:rPr>
      </w:pPr>
    </w:p>
    <w:p w14:paraId="0EC230C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Zavodi za prostorno uređenje županija odnosno Grada Zagreba imaju status stručnih institucija od posebnog značaja za prostorno uređenje Republike Hrvatske s ključnom ulogom u planiranju, usklađivanju i provedbi razvojnih i prostorno-planskih politika te kontinuiranom praćenju, analizi stanja i usklađivanju prostornih planova unutar županije odnosno Grada Zagreba.</w:t>
      </w:r>
    </w:p>
    <w:p w14:paraId="4AD5BA0B" w14:textId="77777777" w:rsidR="00402AA9" w:rsidRPr="00883BF4" w:rsidRDefault="00402AA9" w:rsidP="00402AA9">
      <w:pPr>
        <w:widowControl w:val="0"/>
        <w:spacing w:line="240" w:lineRule="exact"/>
        <w:rPr>
          <w:rFonts w:eastAsia="Times New Roman" w:cs="Times New Roman"/>
          <w:i/>
          <w:iCs/>
          <w:color w:val="auto"/>
          <w:szCs w:val="24"/>
        </w:rPr>
      </w:pPr>
      <w:r w:rsidRPr="00883BF4">
        <w:rPr>
          <w:rFonts w:eastAsia="Times New Roman" w:cs="Times New Roman"/>
          <w:i/>
          <w:iCs/>
          <w:color w:val="auto"/>
          <w:szCs w:val="24"/>
        </w:rPr>
        <w:t>Poslovi i osnivanje zavoda</w:t>
      </w:r>
      <w:r w:rsidRPr="00883BF4">
        <w:rPr>
          <w:rFonts w:eastAsia="Times New Roman" w:cs="Times New Roman"/>
          <w:color w:val="auto"/>
          <w:szCs w:val="24"/>
          <w:lang w:eastAsia="hr-HR"/>
        </w:rPr>
        <w:t xml:space="preserve"> </w:t>
      </w:r>
      <w:r w:rsidRPr="00883BF4">
        <w:rPr>
          <w:rFonts w:eastAsia="Times New Roman" w:cs="Times New Roman"/>
          <w:i/>
          <w:iCs/>
          <w:color w:val="auto"/>
          <w:szCs w:val="24"/>
        </w:rPr>
        <w:t>za prostorno uređenje županije, odnosno Grada Zagreba</w:t>
      </w:r>
    </w:p>
    <w:p w14:paraId="044F25D4" w14:textId="77777777" w:rsidR="00402AA9" w:rsidRPr="00883BF4" w:rsidRDefault="00402AA9" w:rsidP="00402AA9">
      <w:pPr>
        <w:widowControl w:val="0"/>
        <w:spacing w:line="240" w:lineRule="exact"/>
        <w:rPr>
          <w:rFonts w:eastAsia="Times New Roman" w:cs="Times New Roman"/>
          <w:color w:val="auto"/>
          <w:szCs w:val="24"/>
          <w:lang w:eastAsia="hr-HR"/>
        </w:rPr>
      </w:pPr>
    </w:p>
    <w:p w14:paraId="6B6AD5EF" w14:textId="77777777" w:rsidR="00402AA9" w:rsidRPr="00883BF4" w:rsidRDefault="00402AA9" w:rsidP="00402AA9">
      <w:pPr>
        <w:widowControl w:val="0"/>
        <w:spacing w:line="240" w:lineRule="exact"/>
        <w:rPr>
          <w:rFonts w:eastAsia="Times New Roman" w:cs="Times New Roman"/>
          <w:b/>
          <w:color w:val="auto"/>
          <w:szCs w:val="24"/>
          <w:lang w:eastAsia="hr-HR"/>
        </w:rPr>
      </w:pPr>
      <w:r w:rsidRPr="00883BF4">
        <w:rPr>
          <w:rFonts w:eastAsia="Times New Roman" w:cs="Times New Roman"/>
          <w:b/>
          <w:color w:val="auto"/>
          <w:szCs w:val="24"/>
          <w:lang w:eastAsia="hr-HR"/>
        </w:rPr>
        <w:t>Članak 26.</w:t>
      </w:r>
    </w:p>
    <w:p w14:paraId="7C9E1A32" w14:textId="77777777" w:rsidR="00402AA9" w:rsidRPr="00883BF4" w:rsidRDefault="00402AA9" w:rsidP="00402AA9">
      <w:pPr>
        <w:widowControl w:val="0"/>
        <w:spacing w:line="240" w:lineRule="exact"/>
        <w:rPr>
          <w:rFonts w:eastAsia="Times New Roman" w:cs="Times New Roman"/>
          <w:color w:val="auto"/>
          <w:szCs w:val="24"/>
          <w:lang w:eastAsia="hr-HR"/>
        </w:rPr>
      </w:pPr>
    </w:p>
    <w:p w14:paraId="585FF16A"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Stručne poslove prostornog uređenja za županiju, odnosno Grad Zagreb obavlja zavod za prostorno uređenje županije, odnosno Grada Zagreba.</w:t>
      </w:r>
    </w:p>
    <w:p w14:paraId="73BD561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Osnivač zavoda za prostorno uređenje županije je županija, a osnivačka prava ostvaruje župan u skladu s posebnim zakonom.</w:t>
      </w:r>
    </w:p>
    <w:p w14:paraId="419C570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Osnivač zavoda za prostorno uređenje Grada Zagreba je Grad Zagreb, a osnivačka prava ostvaruje gradonačelnik u skladu s posebnim zakonom.</w:t>
      </w:r>
    </w:p>
    <w:p w14:paraId="25C32A2B"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(4) Zavod za prostorno uređenje županije, odnosno Grada Zagreba osniva se kao javna ustanova s pravima i odgovornostima propisanim ovim Zakonom.</w:t>
      </w:r>
    </w:p>
    <w:p w14:paraId="4B3574CF"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(5) Ravnatelja zavoda za prostorno uređenje županije, odnosno Grada Zagreba imenuje i razrješava osnivač uz prethodnu suglasnost Ministarstva.</w:t>
      </w:r>
    </w:p>
    <w:p w14:paraId="5CCF0416"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(6) Za vrijeme obnašanja dužnosti ravnatelji zavoda za prostorno uređenje županije, odnosno Grada Zagreba imaju pravo na plaću te ostala materijalna i druga prava iz radnog odnosa u skladu s općim aktima javne ustanove.</w:t>
      </w:r>
    </w:p>
    <w:p w14:paraId="0CDCA67F"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(7) Na prava i obveze ravnatelja zavoda za prostorno uređenje županije, odnosno Grada Zagreba koje nisu utvrđene ovim Zakonom ili općim aktima javne ustanove primjenjuje se zakon kojim se uređuje sprječavanje sukoba interesa.</w:t>
      </w:r>
    </w:p>
    <w:p w14:paraId="07EC1C33" w14:textId="77777777" w:rsidR="00402AA9" w:rsidRPr="00883BF4" w:rsidRDefault="00402AA9" w:rsidP="00402AA9">
      <w:pPr>
        <w:widowControl w:val="0"/>
        <w:spacing w:line="240" w:lineRule="exact"/>
        <w:jc w:val="both"/>
        <w:rPr>
          <w:rFonts w:eastAsia="Aptos" w:cs="Times New Roman"/>
          <w:color w:val="auto"/>
          <w:szCs w:val="24"/>
          <w:lang w:eastAsia="hr-HR"/>
        </w:rPr>
      </w:pPr>
    </w:p>
    <w:p w14:paraId="08027DA3" w14:textId="77777777" w:rsidR="00402AA9" w:rsidRPr="00883BF4" w:rsidRDefault="00402AA9" w:rsidP="00402AA9">
      <w:pPr>
        <w:widowControl w:val="0"/>
        <w:spacing w:line="240" w:lineRule="exact"/>
        <w:rPr>
          <w:rFonts w:eastAsia="Times New Roman" w:cs="Times New Roman"/>
          <w:i/>
          <w:iCs/>
          <w:color w:val="auto"/>
          <w:szCs w:val="24"/>
          <w:lang w:eastAsia="hr-HR"/>
        </w:rPr>
      </w:pPr>
      <w:r w:rsidRPr="00883BF4">
        <w:rPr>
          <w:rFonts w:eastAsia="Times New Roman" w:cs="Times New Roman"/>
          <w:i/>
          <w:iCs/>
          <w:color w:val="auto"/>
          <w:szCs w:val="24"/>
          <w:lang w:eastAsia="hr-HR"/>
        </w:rPr>
        <w:t>Djelatnost zavoda</w:t>
      </w:r>
      <w:r w:rsidRPr="00883BF4">
        <w:rPr>
          <w:rFonts w:eastAsia="Times New Roman" w:cs="Times New Roman"/>
          <w:color w:val="auto"/>
          <w:szCs w:val="24"/>
          <w:lang w:eastAsia="hr-HR"/>
        </w:rPr>
        <w:t xml:space="preserve"> </w:t>
      </w:r>
      <w:r w:rsidRPr="00883BF4">
        <w:rPr>
          <w:rFonts w:eastAsia="Times New Roman" w:cs="Times New Roman"/>
          <w:i/>
          <w:iCs/>
          <w:color w:val="auto"/>
          <w:szCs w:val="24"/>
          <w:lang w:eastAsia="hr-HR"/>
        </w:rPr>
        <w:t>za prostorno uređenje županije, odnosno Grada Zagreba</w:t>
      </w:r>
    </w:p>
    <w:p w14:paraId="629A9707" w14:textId="77777777" w:rsidR="00402AA9" w:rsidRPr="00883BF4" w:rsidRDefault="00402AA9" w:rsidP="00402AA9">
      <w:pPr>
        <w:widowControl w:val="0"/>
        <w:spacing w:line="240" w:lineRule="exact"/>
        <w:rPr>
          <w:rFonts w:eastAsia="Times New Roman" w:cs="Times New Roman"/>
          <w:color w:val="auto"/>
          <w:szCs w:val="24"/>
          <w:lang w:eastAsia="hr-HR"/>
        </w:rPr>
      </w:pPr>
    </w:p>
    <w:p w14:paraId="5FA0C5F3" w14:textId="2EAAFC66" w:rsidR="00402AA9" w:rsidRPr="00883BF4" w:rsidRDefault="00234F89" w:rsidP="00402AA9">
      <w:pPr>
        <w:widowControl w:val="0"/>
        <w:spacing w:line="240" w:lineRule="exact"/>
        <w:rPr>
          <w:rFonts w:eastAsia="Times New Roman" w:cs="Times New Roman"/>
          <w:b/>
          <w:color w:val="auto"/>
          <w:szCs w:val="24"/>
          <w:lang w:eastAsia="hr-HR"/>
        </w:rPr>
      </w:pPr>
      <w:r w:rsidRPr="00883BF4">
        <w:rPr>
          <w:rFonts w:eastAsia="Times New Roman" w:cs="Times New Roman"/>
          <w:b/>
          <w:color w:val="auto"/>
          <w:szCs w:val="24"/>
          <w:lang w:eastAsia="hr-HR"/>
        </w:rPr>
        <w:t>Č</w:t>
      </w:r>
      <w:r w:rsidR="00402AA9" w:rsidRPr="00883BF4">
        <w:rPr>
          <w:rFonts w:eastAsia="Times New Roman" w:cs="Times New Roman"/>
          <w:b/>
          <w:color w:val="auto"/>
          <w:szCs w:val="24"/>
          <w:lang w:eastAsia="hr-HR"/>
        </w:rPr>
        <w:t>lanak 27.</w:t>
      </w:r>
    </w:p>
    <w:p w14:paraId="35D6F663" w14:textId="77777777" w:rsidR="00402AA9" w:rsidRPr="00883BF4" w:rsidRDefault="00402AA9" w:rsidP="00402AA9">
      <w:pPr>
        <w:widowControl w:val="0"/>
        <w:spacing w:line="240" w:lineRule="exact"/>
        <w:rPr>
          <w:rFonts w:eastAsia="Times New Roman" w:cs="Times New Roman"/>
          <w:color w:val="auto"/>
          <w:szCs w:val="24"/>
          <w:lang w:eastAsia="hr-HR"/>
        </w:rPr>
      </w:pPr>
    </w:p>
    <w:p w14:paraId="12B6F82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Djelatnost zavoda za prostorno uređenje županije, odnosno Grada Zagreba obuhvaća</w:t>
      </w:r>
      <w:r w:rsidRPr="00883BF4">
        <w:rPr>
          <w:rFonts w:eastAsia="Aptos" w:cs="Times New Roman"/>
          <w:color w:val="auto"/>
          <w:szCs w:val="24"/>
          <w:lang w:eastAsia="hr-HR"/>
        </w:rPr>
        <w:t xml:space="preserve"> </w:t>
      </w:r>
      <w:bookmarkStart w:id="5" w:name="_Hlk210469306"/>
      <w:r w:rsidRPr="00883BF4">
        <w:rPr>
          <w:rFonts w:eastAsia="Times New Roman" w:cs="Arial"/>
          <w:color w:val="auto"/>
          <w:lang w:eastAsia="hr-HR"/>
        </w:rPr>
        <w:t>osobito</w:t>
      </w:r>
      <w:r w:rsidRPr="00883BF4">
        <w:rPr>
          <w:rFonts w:eastAsia="Times New Roman" w:cs="Times New Roman"/>
          <w:color w:val="auto"/>
          <w:szCs w:val="24"/>
          <w:lang w:eastAsia="hr-HR"/>
        </w:rPr>
        <w:t>:</w:t>
      </w:r>
      <w:bookmarkEnd w:id="5"/>
    </w:p>
    <w:p w14:paraId="105AAEE3" w14:textId="77777777" w:rsidR="00402AA9" w:rsidRPr="00883BF4" w:rsidRDefault="00402AA9" w:rsidP="00402AA9">
      <w:pPr>
        <w:widowControl w:val="0"/>
        <w:spacing w:line="240" w:lineRule="auto"/>
        <w:ind w:left="284" w:hanging="284"/>
        <w:jc w:val="both"/>
        <w:rPr>
          <w:rFonts w:eastAsia="Aptos"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izradu, odnosno koordinaciju izrade i praćenje provedbe prostornih planova područne (regionalne) razine odnosno razine Grada Zagreba</w:t>
      </w:r>
    </w:p>
    <w:p w14:paraId="01F3EF38"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r>
      <w:r w:rsidRPr="00883BF4">
        <w:rPr>
          <w:rFonts w:eastAsia="Aptos" w:cs="Aptos"/>
          <w:color w:val="auto"/>
        </w:rPr>
        <w:t xml:space="preserve">sudjelovanje u izradi </w:t>
      </w:r>
      <w:r w:rsidRPr="00883BF4">
        <w:rPr>
          <w:rFonts w:eastAsia="Times New Roman" w:cs="Times New Roman"/>
          <w:color w:val="auto"/>
          <w:szCs w:val="24"/>
          <w:lang w:eastAsia="hr-HR"/>
        </w:rPr>
        <w:t>Državnog plana prostornog razvoja za područje županije odnosno Grada Zagreba</w:t>
      </w:r>
    </w:p>
    <w:p w14:paraId="062CE607"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 xml:space="preserve">izradu prostornog plana uređenja grada i općine i generalnog urbanističkog plana </w:t>
      </w:r>
      <w:r w:rsidRPr="00883BF4">
        <w:rPr>
          <w:rFonts w:eastAsia="Times New Roman" w:cs="Arial"/>
          <w:color w:val="auto"/>
          <w:lang w:eastAsia="hr-HR"/>
        </w:rPr>
        <w:t>na svom području</w:t>
      </w:r>
      <w:r w:rsidRPr="00883BF4">
        <w:rPr>
          <w:rFonts w:eastAsia="Times New Roman" w:cs="Times New Roman"/>
          <w:color w:val="auto"/>
          <w:szCs w:val="24"/>
          <w:lang w:eastAsia="hr-HR"/>
        </w:rPr>
        <w:t xml:space="preserve"> ako isti ne izrađuje zavod za prostorno uređenje grada </w:t>
      </w:r>
      <w:r w:rsidRPr="00883BF4">
        <w:rPr>
          <w:rFonts w:eastAsia="Times New Roman" w:cs="Arial"/>
          <w:color w:val="auto"/>
          <w:lang w:eastAsia="hr-HR"/>
        </w:rPr>
        <w:t>ili druga ovlaštena osoba za izradu prostornih planova</w:t>
      </w:r>
    </w:p>
    <w:p w14:paraId="0381543E"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izradu izvješća o stanju u prostoru</w:t>
      </w:r>
      <w:r w:rsidRPr="00883BF4">
        <w:rPr>
          <w:rFonts w:eastAsia="Times New Roman" w:cs="Arial"/>
          <w:color w:val="auto"/>
          <w:lang w:eastAsia="hr-HR"/>
        </w:rPr>
        <w:t xml:space="preserve"> na svom području</w:t>
      </w:r>
    </w:p>
    <w:p w14:paraId="138993C0" w14:textId="77777777" w:rsidR="00402AA9" w:rsidRPr="00883BF4" w:rsidRDefault="00402AA9" w:rsidP="00402AA9">
      <w:pPr>
        <w:widowControl w:val="0"/>
        <w:spacing w:line="240" w:lineRule="auto"/>
        <w:ind w:left="284" w:hanging="284"/>
        <w:jc w:val="both"/>
        <w:rPr>
          <w:rFonts w:eastAsia="Times New Roman" w:cs="Arial"/>
          <w:color w:val="auto"/>
          <w:lang w:eastAsia="hr-HR"/>
        </w:rPr>
      </w:pPr>
      <w:r w:rsidRPr="00883BF4">
        <w:rPr>
          <w:rFonts w:eastAsia="Times New Roman" w:cs="Arial"/>
          <w:color w:val="auto"/>
          <w:lang w:eastAsia="hr-HR"/>
        </w:rPr>
        <w:t xml:space="preserve">5. </w:t>
      </w:r>
      <w:r w:rsidRPr="00883BF4">
        <w:rPr>
          <w:rFonts w:eastAsia="Times New Roman" w:cs="Arial"/>
          <w:color w:val="auto"/>
          <w:lang w:eastAsia="hr-HR"/>
        </w:rPr>
        <w:tab/>
      </w:r>
      <w:r w:rsidRPr="00883BF4">
        <w:rPr>
          <w:rFonts w:eastAsia="Times New Roman" w:cs="Times New Roman"/>
          <w:color w:val="auto"/>
          <w:szCs w:val="24"/>
          <w:lang w:eastAsia="hr-HR"/>
        </w:rPr>
        <w:t xml:space="preserve">vođenje informacijskog sustava prostornog uređenja </w:t>
      </w:r>
      <w:r w:rsidRPr="00883BF4">
        <w:rPr>
          <w:rFonts w:eastAsia="Times New Roman" w:cs="Arial"/>
          <w:color w:val="auto"/>
          <w:lang w:eastAsia="hr-HR"/>
        </w:rPr>
        <w:t>na svom području</w:t>
      </w:r>
      <w:r w:rsidRPr="00883BF4">
        <w:rPr>
          <w:rFonts w:eastAsia="Times New Roman" w:cs="Times New Roman"/>
          <w:color w:val="auto"/>
          <w:szCs w:val="24"/>
          <w:lang w:eastAsia="hr-HR"/>
        </w:rPr>
        <w:t xml:space="preserve"> i upravljanje njime u okviru njegovih ovlasti</w:t>
      </w:r>
      <w:r w:rsidRPr="00883BF4">
        <w:rPr>
          <w:rFonts w:eastAsia="Times New Roman" w:cs="Arial"/>
          <w:color w:val="auto"/>
          <w:lang w:eastAsia="hr-HR"/>
        </w:rPr>
        <w:t xml:space="preserve"> </w:t>
      </w:r>
    </w:p>
    <w:p w14:paraId="1FF5F10A"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6. </w:t>
      </w:r>
      <w:r w:rsidRPr="00883BF4">
        <w:rPr>
          <w:rFonts w:eastAsia="Times New Roman" w:cs="Times New Roman"/>
          <w:color w:val="auto"/>
          <w:szCs w:val="24"/>
          <w:lang w:eastAsia="hr-HR"/>
        </w:rPr>
        <w:tab/>
        <w:t xml:space="preserve">pripremu </w:t>
      </w:r>
      <w:r w:rsidRPr="00883BF4">
        <w:rPr>
          <w:rFonts w:eastAsia="Times New Roman" w:cs="Arial"/>
          <w:color w:val="auto"/>
          <w:lang w:eastAsia="hr-HR"/>
        </w:rPr>
        <w:t>stručnih podloga</w:t>
      </w:r>
      <w:r w:rsidRPr="00883BF4">
        <w:rPr>
          <w:rFonts w:eastAsia="Times New Roman" w:cs="Times New Roman"/>
          <w:color w:val="auto"/>
          <w:szCs w:val="24"/>
          <w:lang w:eastAsia="hr-HR"/>
        </w:rPr>
        <w:t xml:space="preserve"> i polazišta za izradu, odnosno stavljanje izvan snage prostornih planova </w:t>
      </w:r>
      <w:r w:rsidRPr="00883BF4">
        <w:rPr>
          <w:rFonts w:eastAsia="Times New Roman" w:cs="Arial"/>
          <w:color w:val="auto"/>
          <w:lang w:eastAsia="hr-HR"/>
        </w:rPr>
        <w:t>na svom području</w:t>
      </w:r>
      <w:r w:rsidRPr="00883BF4">
        <w:rPr>
          <w:rFonts w:eastAsia="Times New Roman" w:cs="Times New Roman"/>
          <w:color w:val="auto"/>
          <w:szCs w:val="24"/>
          <w:lang w:eastAsia="hr-HR"/>
        </w:rPr>
        <w:t xml:space="preserve"> </w:t>
      </w:r>
      <w:r w:rsidRPr="00883BF4">
        <w:rPr>
          <w:rFonts w:eastAsia="Times New Roman" w:cs="Arial"/>
          <w:color w:val="auto"/>
          <w:lang w:eastAsia="hr-HR"/>
        </w:rPr>
        <w:t>ako isto ne radi zavod za prostorno uređenje grada</w:t>
      </w:r>
      <w:r w:rsidRPr="00883BF4">
        <w:rPr>
          <w:rFonts w:eastAsia="Times New Roman" w:cs="Times New Roman"/>
          <w:color w:val="auto"/>
          <w:szCs w:val="24"/>
          <w:lang w:eastAsia="hr-HR"/>
        </w:rPr>
        <w:t xml:space="preserve"> </w:t>
      </w:r>
      <w:r w:rsidRPr="00883BF4">
        <w:rPr>
          <w:rFonts w:eastAsia="Times New Roman" w:cs="Arial"/>
          <w:color w:val="auto"/>
          <w:lang w:eastAsia="hr-HR"/>
        </w:rPr>
        <w:t>ili druga ovlaštena osoba za izradu prostornih planova</w:t>
      </w:r>
    </w:p>
    <w:p w14:paraId="392CD9BC"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7. </w:t>
      </w:r>
      <w:r w:rsidRPr="00883BF4">
        <w:rPr>
          <w:rFonts w:eastAsia="Times New Roman" w:cs="Times New Roman"/>
          <w:color w:val="auto"/>
          <w:szCs w:val="24"/>
          <w:lang w:eastAsia="hr-HR"/>
        </w:rPr>
        <w:tab/>
        <w:t>pružanje stručne savjetodavne pomoći u izradi prostornih planova lokalne razine</w:t>
      </w:r>
    </w:p>
    <w:p w14:paraId="08A9D79E"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8. </w:t>
      </w:r>
      <w:r w:rsidRPr="00883BF4">
        <w:rPr>
          <w:rFonts w:eastAsia="Times New Roman" w:cs="Times New Roman"/>
          <w:color w:val="auto"/>
          <w:szCs w:val="24"/>
          <w:lang w:eastAsia="hr-HR"/>
        </w:rPr>
        <w:tab/>
        <w:t>druge poslove u skladu s ovim Zakonom i statutom zavoda.</w:t>
      </w:r>
    </w:p>
    <w:p w14:paraId="76C18576" w14:textId="77777777" w:rsidR="00402AA9" w:rsidRPr="00883BF4" w:rsidRDefault="00402AA9" w:rsidP="00402AA9">
      <w:pPr>
        <w:widowControl w:val="0"/>
        <w:numPr>
          <w:ilvl w:val="0"/>
          <w:numId w:val="13"/>
        </w:numPr>
        <w:tabs>
          <w:tab w:val="left" w:pos="1161"/>
        </w:tabs>
        <w:spacing w:line="240" w:lineRule="auto"/>
        <w:ind w:firstLine="720"/>
        <w:jc w:val="both"/>
        <w:rPr>
          <w:rFonts w:eastAsia="Aptos" w:cs="Aptos"/>
          <w:color w:val="auto"/>
        </w:rPr>
      </w:pPr>
      <w:r w:rsidRPr="00883BF4">
        <w:rPr>
          <w:rFonts w:eastAsia="Aptos" w:cs="Aptos"/>
          <w:color w:val="auto"/>
        </w:rPr>
        <w:lastRenderedPageBreak/>
        <w:t>Zavodi iz stavka 1. ovoga članka mogu izrađivati i sudjelovati u izradi dokumenata prostornog uređenja državne razine.</w:t>
      </w:r>
    </w:p>
    <w:p w14:paraId="792A017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lang w:eastAsia="hr-HR"/>
        </w:rPr>
        <w:t>(3) Zavodi iz stavka 1. ovoga članka mogu</w:t>
      </w:r>
      <w:r w:rsidRPr="00883BF4">
        <w:rPr>
          <w:rFonts w:eastAsia="Times New Roman" w:cs="Times New Roman"/>
          <w:color w:val="auto"/>
          <w:szCs w:val="24"/>
        </w:rPr>
        <w:t xml:space="preserve"> obavljati stručne analitičke poslove iz područja prostornog uređenja, ako to zatraži Ministarstvo.</w:t>
      </w:r>
    </w:p>
    <w:p w14:paraId="5B8821E7" w14:textId="77777777" w:rsidR="00402AA9" w:rsidRPr="00883BF4" w:rsidRDefault="00402AA9" w:rsidP="00402AA9">
      <w:pPr>
        <w:widowControl w:val="0"/>
        <w:spacing w:line="240" w:lineRule="auto"/>
        <w:jc w:val="both"/>
        <w:rPr>
          <w:rFonts w:eastAsia="Aptos" w:cs="Times New Roman"/>
          <w:color w:val="auto"/>
          <w:szCs w:val="24"/>
          <w:lang w:eastAsia="hr-HR"/>
        </w:rPr>
      </w:pPr>
    </w:p>
    <w:p w14:paraId="108980C0"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Zavod za prostorno uređenje grada</w:t>
      </w:r>
    </w:p>
    <w:p w14:paraId="061CF376" w14:textId="77777777" w:rsidR="00402AA9" w:rsidRPr="00883BF4" w:rsidRDefault="00402AA9" w:rsidP="00402AA9">
      <w:pPr>
        <w:widowControl w:val="0"/>
        <w:spacing w:line="240" w:lineRule="auto"/>
        <w:rPr>
          <w:rFonts w:eastAsia="Times New Roman" w:cs="Times New Roman"/>
          <w:color w:val="auto"/>
          <w:szCs w:val="24"/>
          <w:lang w:eastAsia="hr-HR"/>
        </w:rPr>
      </w:pPr>
    </w:p>
    <w:p w14:paraId="1FB4A1B4"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28.</w:t>
      </w:r>
    </w:p>
    <w:p w14:paraId="6FAC33D4" w14:textId="77777777" w:rsidR="00402AA9" w:rsidRPr="00883BF4" w:rsidRDefault="00402AA9" w:rsidP="00402AA9">
      <w:pPr>
        <w:widowControl w:val="0"/>
        <w:spacing w:line="240" w:lineRule="auto"/>
        <w:rPr>
          <w:rFonts w:eastAsia="Times New Roman" w:cs="Times New Roman"/>
          <w:color w:val="auto"/>
          <w:szCs w:val="24"/>
          <w:lang w:eastAsia="hr-HR"/>
        </w:rPr>
      </w:pPr>
    </w:p>
    <w:p w14:paraId="3C4D4A1F"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Grad može u svrhu obavljanja stručnih poslova prostornog uređenja osnovati zavod za prostorno uređenje grada za svoje područje ako za to postoji potreba i ako se za to mogu osigurati sredstva u njegovu proračunu.</w:t>
      </w:r>
    </w:p>
    <w:p w14:paraId="25E207C7" w14:textId="77777777" w:rsidR="00402AA9" w:rsidRPr="00883BF4" w:rsidRDefault="00402AA9" w:rsidP="001423E1">
      <w:pPr>
        <w:widowControl w:val="0"/>
        <w:spacing w:line="240" w:lineRule="auto"/>
        <w:jc w:val="both"/>
        <w:rPr>
          <w:rFonts w:eastAsia="Times New Roman" w:cs="Times New Roman"/>
          <w:i/>
          <w:iCs/>
          <w:color w:val="auto"/>
          <w:szCs w:val="24"/>
          <w:lang w:eastAsia="hr-HR"/>
        </w:rPr>
      </w:pPr>
    </w:p>
    <w:p w14:paraId="6B511D0E"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Djelatnost zavoda za prostorno uređenje grada</w:t>
      </w:r>
    </w:p>
    <w:p w14:paraId="21D49208" w14:textId="77777777" w:rsidR="00402AA9" w:rsidRPr="00883BF4" w:rsidRDefault="00402AA9" w:rsidP="00402AA9">
      <w:pPr>
        <w:widowControl w:val="0"/>
        <w:spacing w:line="240" w:lineRule="auto"/>
        <w:rPr>
          <w:rFonts w:eastAsia="Times New Roman" w:cs="Times New Roman"/>
          <w:color w:val="auto"/>
          <w:szCs w:val="24"/>
          <w:lang w:eastAsia="hr-HR"/>
        </w:rPr>
      </w:pPr>
      <w:r w:rsidRPr="00883BF4">
        <w:rPr>
          <w:rFonts w:eastAsia="Times New Roman" w:cs="Times New Roman"/>
          <w:color w:val="auto"/>
          <w:szCs w:val="24"/>
          <w:lang w:eastAsia="hr-HR"/>
        </w:rPr>
        <w:t xml:space="preserve"> </w:t>
      </w:r>
    </w:p>
    <w:p w14:paraId="72F2FEC4"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29.</w:t>
      </w:r>
    </w:p>
    <w:p w14:paraId="6F249871" w14:textId="77777777" w:rsidR="00402AA9" w:rsidRPr="00883BF4" w:rsidRDefault="00402AA9" w:rsidP="00402AA9">
      <w:pPr>
        <w:widowControl w:val="0"/>
        <w:spacing w:line="240" w:lineRule="auto"/>
        <w:rPr>
          <w:rFonts w:eastAsia="Times New Roman" w:cs="Times New Roman"/>
          <w:color w:val="auto"/>
          <w:szCs w:val="24"/>
          <w:lang w:eastAsia="hr-HR"/>
        </w:rPr>
      </w:pPr>
    </w:p>
    <w:p w14:paraId="69F90EF9"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Djelatnost zavoda za prostorno uređenje grada obuhvaća </w:t>
      </w:r>
      <w:r w:rsidRPr="00883BF4">
        <w:rPr>
          <w:rFonts w:eastAsia="Times New Roman" w:cs="Arial"/>
          <w:color w:val="auto"/>
          <w:lang w:eastAsia="hr-HR"/>
        </w:rPr>
        <w:t>osobito</w:t>
      </w:r>
      <w:r w:rsidRPr="00883BF4">
        <w:rPr>
          <w:rFonts w:eastAsia="Times New Roman" w:cs="Times New Roman"/>
          <w:color w:val="auto"/>
          <w:szCs w:val="24"/>
          <w:lang w:eastAsia="hr-HR"/>
        </w:rPr>
        <w:t>:</w:t>
      </w:r>
    </w:p>
    <w:p w14:paraId="12C06444"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izradu, odnosno koordinaciju izrade i praćenje provedbe prostornog plana uređenja grada i generalnog urbanističkog plana</w:t>
      </w:r>
    </w:p>
    <w:p w14:paraId="79D33734"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praćenje provedbe dokumenata prostornog uređenja koji se primjenjuju unutar teritorija tog grada</w:t>
      </w:r>
    </w:p>
    <w:p w14:paraId="36F9B011"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 xml:space="preserve">izradu izvješća o stanju u prostoru </w:t>
      </w:r>
      <w:r w:rsidRPr="00883BF4">
        <w:rPr>
          <w:rFonts w:eastAsia="Times New Roman" w:cs="Arial"/>
          <w:color w:val="auto"/>
          <w:lang w:eastAsia="hr-HR"/>
        </w:rPr>
        <w:t>na svom području</w:t>
      </w:r>
    </w:p>
    <w:p w14:paraId="23E43E7D"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 xml:space="preserve">vođenje informacijskog sustava prostornog uređenja </w:t>
      </w:r>
      <w:r w:rsidRPr="00883BF4">
        <w:rPr>
          <w:rFonts w:eastAsia="Times New Roman" w:cs="Arial"/>
          <w:color w:val="auto"/>
          <w:lang w:eastAsia="hr-HR"/>
        </w:rPr>
        <w:t>na svom području</w:t>
      </w:r>
      <w:r w:rsidRPr="00883BF4">
        <w:rPr>
          <w:rFonts w:eastAsia="Times New Roman" w:cs="Times New Roman"/>
          <w:color w:val="auto"/>
          <w:szCs w:val="24"/>
          <w:lang w:eastAsia="hr-HR"/>
        </w:rPr>
        <w:t xml:space="preserve"> i upravljanje njime u okviru njegovih ovlasti</w:t>
      </w:r>
    </w:p>
    <w:p w14:paraId="063E11BD"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5. </w:t>
      </w:r>
      <w:r w:rsidRPr="00883BF4">
        <w:rPr>
          <w:rFonts w:eastAsia="Times New Roman" w:cs="Times New Roman"/>
          <w:color w:val="auto"/>
          <w:szCs w:val="24"/>
          <w:lang w:eastAsia="hr-HR"/>
        </w:rPr>
        <w:tab/>
        <w:t xml:space="preserve">pripremu </w:t>
      </w:r>
      <w:r w:rsidRPr="00883BF4">
        <w:rPr>
          <w:rFonts w:eastAsia="Times New Roman" w:cs="Arial"/>
          <w:color w:val="auto"/>
          <w:lang w:eastAsia="hr-HR"/>
        </w:rPr>
        <w:t xml:space="preserve">stručnih podloga i </w:t>
      </w:r>
      <w:r w:rsidRPr="00883BF4">
        <w:rPr>
          <w:rFonts w:eastAsia="Times New Roman" w:cs="Times New Roman"/>
          <w:color w:val="auto"/>
          <w:szCs w:val="24"/>
          <w:lang w:eastAsia="hr-HR"/>
        </w:rPr>
        <w:t>polazišta za izradu, odnosno stavljanje izvan snage prostornih planova na svom području.</w:t>
      </w:r>
    </w:p>
    <w:p w14:paraId="163B2859"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Zavod za prostorno uređenje grada može izrađivati urbanistički plan uređenja za svoje područje te obavljati stručne analitičke poslove iz područja prostornog uređenja, ako to zatraži gradonačelnik.</w:t>
      </w:r>
    </w:p>
    <w:p w14:paraId="7687AA02" w14:textId="77777777" w:rsidR="00402AA9" w:rsidRPr="00883BF4" w:rsidRDefault="00402AA9" w:rsidP="00402AA9">
      <w:pPr>
        <w:widowControl w:val="0"/>
        <w:spacing w:line="240" w:lineRule="auto"/>
        <w:ind w:firstLine="708"/>
        <w:jc w:val="both"/>
        <w:rPr>
          <w:rFonts w:eastAsia="Aptos" w:cs="Aptos"/>
          <w:color w:val="auto"/>
        </w:rPr>
      </w:pPr>
      <w:r w:rsidRPr="00883BF4">
        <w:rPr>
          <w:rFonts w:eastAsia="Times New Roman" w:cs="Times New Roman"/>
          <w:color w:val="auto"/>
          <w:szCs w:val="24"/>
          <w:lang w:eastAsia="hr-HR"/>
        </w:rPr>
        <w:t xml:space="preserve">(3) Ako grad nema osnovan zavod za prostorno uređenje, poslove iz stavka 1. ovoga članka mogu obavljati </w:t>
      </w:r>
      <w:r w:rsidRPr="00883BF4">
        <w:rPr>
          <w:rFonts w:eastAsia="Times New Roman" w:cs="Times New Roman"/>
          <w:iCs/>
          <w:color w:val="auto"/>
          <w:szCs w:val="24"/>
          <w:lang w:eastAsia="hr-HR"/>
        </w:rPr>
        <w:t xml:space="preserve">ovlaštene osobe za izradu prostornih planova iz članka 30. ovoga Zakona, </w:t>
      </w:r>
      <w:r w:rsidRPr="00883BF4">
        <w:rPr>
          <w:rFonts w:eastAsia="Times New Roman" w:cs="Times New Roman"/>
          <w:color w:val="auto"/>
          <w:szCs w:val="24"/>
          <w:lang w:eastAsia="hr-HR"/>
        </w:rPr>
        <w:t>ako to zatraži gradonačelnik.</w:t>
      </w:r>
    </w:p>
    <w:p w14:paraId="4D91FA19" w14:textId="77777777" w:rsidR="00402AA9" w:rsidRPr="00883BF4" w:rsidRDefault="00402AA9" w:rsidP="00402AA9">
      <w:pPr>
        <w:widowControl w:val="0"/>
        <w:spacing w:line="240" w:lineRule="auto"/>
        <w:jc w:val="both"/>
        <w:rPr>
          <w:rFonts w:eastAsia="Calibri" w:cs="Times New Roman"/>
          <w:iCs/>
          <w:color w:val="auto"/>
          <w:szCs w:val="24"/>
        </w:rPr>
      </w:pPr>
    </w:p>
    <w:p w14:paraId="74347628"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Ovlaštene osobe za izradu prostornih planova</w:t>
      </w:r>
    </w:p>
    <w:p w14:paraId="1BA5DE03" w14:textId="77777777" w:rsidR="00402AA9" w:rsidRPr="00883BF4" w:rsidRDefault="00402AA9" w:rsidP="00402AA9">
      <w:pPr>
        <w:widowControl w:val="0"/>
        <w:spacing w:line="240" w:lineRule="auto"/>
        <w:rPr>
          <w:rFonts w:eastAsia="Times New Roman" w:cs="Times New Roman"/>
          <w:color w:val="auto"/>
          <w:szCs w:val="24"/>
          <w:lang w:eastAsia="hr-HR"/>
        </w:rPr>
      </w:pPr>
    </w:p>
    <w:p w14:paraId="4542C7C5"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30.</w:t>
      </w:r>
    </w:p>
    <w:p w14:paraId="2DF6B0A0" w14:textId="77777777" w:rsidR="00402AA9" w:rsidRPr="00883BF4" w:rsidRDefault="00402AA9" w:rsidP="00402AA9">
      <w:pPr>
        <w:widowControl w:val="0"/>
        <w:spacing w:line="240" w:lineRule="auto"/>
        <w:rPr>
          <w:rFonts w:eastAsia="Times New Roman" w:cs="Times New Roman"/>
          <w:color w:val="auto"/>
          <w:szCs w:val="24"/>
          <w:lang w:eastAsia="hr-HR"/>
        </w:rPr>
      </w:pPr>
    </w:p>
    <w:p w14:paraId="6BE2BEB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Nacrte prijedloga i nacrte konačnih prijedloga prostornih planova i druge stručne poslove prostornog uređenja može izrađivati, odnosno obavljati ovlaštena osoba za izradu prostornih planova</w:t>
      </w:r>
      <w:r w:rsidRPr="00883BF4">
        <w:rPr>
          <w:rFonts w:eastAsia="Times New Roman" w:cs="Arial"/>
          <w:color w:val="auto"/>
          <w:lang w:eastAsia="hr-HR"/>
        </w:rPr>
        <w:t xml:space="preserve"> pod uvjetom da</w:t>
      </w:r>
      <w:r w:rsidRPr="00883BF4">
        <w:rPr>
          <w:rFonts w:eastAsia="Times New Roman" w:cs="Times New Roman"/>
          <w:color w:val="auto"/>
          <w:szCs w:val="24"/>
          <w:lang w:eastAsia="hr-HR"/>
        </w:rPr>
        <w:t xml:space="preserve"> ispunjava uvjete za obavljanje poslova prostornog uređenja propisane posebnim zakonom te osigura sudjelovanje potrebnih stručnjaka iz stavka 2. ovoga članka.</w:t>
      </w:r>
    </w:p>
    <w:p w14:paraId="74BB7574" w14:textId="7CC4414E"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Ovlaštena osoba iz stavka 1. ovoga članka je dužna  za potrebe izrade pojedinog prostornog plana, </w:t>
      </w:r>
      <w:r w:rsidRPr="00883BF4">
        <w:rPr>
          <w:rFonts w:eastAsia="Times New Roman" w:cs="Arial"/>
          <w:color w:val="auto"/>
          <w:lang w:eastAsia="hr-HR"/>
        </w:rPr>
        <w:t>ovisno o njegov</w:t>
      </w:r>
      <w:r w:rsidR="005674B4" w:rsidRPr="00883BF4">
        <w:rPr>
          <w:rFonts w:eastAsia="Times New Roman" w:cs="Arial"/>
          <w:color w:val="auto"/>
          <w:lang w:eastAsia="hr-HR"/>
        </w:rPr>
        <w:t>om</w:t>
      </w:r>
      <w:r w:rsidRPr="00883BF4">
        <w:rPr>
          <w:rFonts w:eastAsia="Times New Roman" w:cs="Arial"/>
          <w:color w:val="auto"/>
          <w:lang w:eastAsia="hr-HR"/>
        </w:rPr>
        <w:t xml:space="preserve"> </w:t>
      </w:r>
      <w:r w:rsidR="005674B4" w:rsidRPr="00883BF4">
        <w:rPr>
          <w:rFonts w:eastAsia="Times New Roman" w:cs="Arial"/>
          <w:color w:val="auto"/>
          <w:lang w:eastAsia="hr-HR"/>
        </w:rPr>
        <w:t xml:space="preserve">sadržaju </w:t>
      </w:r>
      <w:r w:rsidRPr="00883BF4">
        <w:rPr>
          <w:rFonts w:eastAsia="Times New Roman" w:cs="Arial"/>
          <w:color w:val="auto"/>
          <w:lang w:eastAsia="hr-HR"/>
        </w:rPr>
        <w:t>složenosti,</w:t>
      </w:r>
      <w:r w:rsidRPr="00883BF4">
        <w:rPr>
          <w:rFonts w:eastAsia="Times New Roman" w:cs="Times New Roman"/>
          <w:color w:val="auto"/>
          <w:szCs w:val="24"/>
          <w:lang w:eastAsia="hr-HR"/>
        </w:rPr>
        <w:t xml:space="preserve"> osigurati sudjelovanje </w:t>
      </w:r>
      <w:r w:rsidR="003D492D" w:rsidRPr="00883BF4">
        <w:rPr>
          <w:rFonts w:eastAsia="Times New Roman" w:cs="Times New Roman"/>
          <w:color w:val="auto"/>
          <w:szCs w:val="24"/>
          <w:lang w:eastAsia="hr-HR"/>
        </w:rPr>
        <w:t>ovlaštenog arhitekta urbanista kao odgovornog voditelja, ovlaštenih osoba iz pojedinih stručnih područja</w:t>
      </w:r>
      <w:r w:rsidR="00BA1BBC" w:rsidRPr="00883BF4">
        <w:rPr>
          <w:rFonts w:eastAsia="Times New Roman" w:cs="Times New Roman"/>
          <w:color w:val="auto"/>
          <w:szCs w:val="24"/>
          <w:lang w:eastAsia="hr-HR"/>
        </w:rPr>
        <w:t>,</w:t>
      </w:r>
      <w:r w:rsidR="003D492D"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stručnjaka različitih struka u svojstvu suradnika iz područja prostornog uređenja, urbanizma, arhitekture i graditeljstva, geodezije, geografije, krajobraza, zaštite okoliša i prirode, zaštite kulturne baštine, zaštite zdravlja ljudi, vodnoga gospodarstva, prometnih sustava</w:t>
      </w:r>
      <w:r w:rsidR="00CE666F" w:rsidRPr="00883BF4">
        <w:rPr>
          <w:rFonts w:eastAsia="Times New Roman" w:cs="Times New Roman"/>
          <w:color w:val="auto"/>
          <w:szCs w:val="24"/>
          <w:lang w:eastAsia="hr-HR"/>
        </w:rPr>
        <w:t xml:space="preserve"> i sigurnosti prometa</w:t>
      </w:r>
      <w:r w:rsidRPr="00883BF4">
        <w:rPr>
          <w:rFonts w:eastAsia="Times New Roman" w:cs="Times New Roman"/>
          <w:color w:val="auto"/>
          <w:szCs w:val="24"/>
          <w:lang w:eastAsia="hr-HR"/>
        </w:rPr>
        <w:t xml:space="preserve">, elektroenergetike, elektroničke komunikacijske infrastrukture i druge povezane opreme te druge javne infrastrukture, društvenih djelatnosti kao što su pravo, sociologija i </w:t>
      </w:r>
      <w:r w:rsidRPr="00883BF4">
        <w:rPr>
          <w:rFonts w:eastAsia="Times New Roman" w:cs="Times New Roman"/>
          <w:color w:val="auto"/>
          <w:szCs w:val="24"/>
          <w:lang w:eastAsia="hr-HR"/>
        </w:rPr>
        <w:lastRenderedPageBreak/>
        <w:t>ekonomija, poljoprivrede, šumarstva i druge stručnjake iz relevantnih područja koja sudjeluju u izradi i donošenju određenog prostornog plana</w:t>
      </w:r>
      <w:r w:rsidR="00960A5E" w:rsidRPr="00883BF4">
        <w:rPr>
          <w:color w:val="auto"/>
        </w:rPr>
        <w:t xml:space="preserve"> </w:t>
      </w:r>
      <w:r w:rsidR="00960A5E" w:rsidRPr="00883BF4">
        <w:rPr>
          <w:rFonts w:eastAsia="Times New Roman" w:cs="Times New Roman"/>
          <w:color w:val="auto"/>
          <w:szCs w:val="24"/>
          <w:lang w:eastAsia="hr-HR"/>
        </w:rPr>
        <w:t>pod uvjetima i na način propisan pravilnikom iz članka 79. stavka 3. ovoga Zakona</w:t>
      </w:r>
      <w:r w:rsidRPr="00883BF4">
        <w:rPr>
          <w:rFonts w:eastAsia="Times New Roman" w:cs="Times New Roman"/>
          <w:color w:val="auto"/>
          <w:szCs w:val="24"/>
          <w:lang w:eastAsia="hr-HR"/>
        </w:rPr>
        <w:t>.</w:t>
      </w:r>
    </w:p>
    <w:p w14:paraId="5695D076"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rPr>
        <w:t xml:space="preserve">(3) </w:t>
      </w:r>
      <w:r w:rsidRPr="00883BF4">
        <w:rPr>
          <w:rFonts w:eastAsia="Times New Roman" w:cs="Times New Roman"/>
          <w:color w:val="auto"/>
          <w:szCs w:val="24"/>
          <w:lang w:eastAsia="hr-HR"/>
        </w:rPr>
        <w:t>Ovlaštene osobe iz stavka 1. ovoga članka</w:t>
      </w:r>
      <w:r w:rsidRPr="00883BF4">
        <w:rPr>
          <w:rFonts w:eastAsia="Times New Roman" w:cs="Times New Roman"/>
          <w:color w:val="auto"/>
          <w:szCs w:val="24"/>
        </w:rPr>
        <w:t xml:space="preserve"> odgovorne su za stručna rješenja u prostornom planu</w:t>
      </w:r>
      <w:r w:rsidRPr="00883BF4">
        <w:rPr>
          <w:rFonts w:eastAsia="Times New Roman" w:cs="Times New Roman"/>
          <w:color w:val="auto"/>
          <w:szCs w:val="24"/>
          <w:lang w:eastAsia="hr-HR"/>
        </w:rPr>
        <w:t xml:space="preserve"> i za svoj rad odgovaraju prekršajno i materijalno.</w:t>
      </w:r>
    </w:p>
    <w:p w14:paraId="4C6B194E"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43B6A864" w14:textId="77777777" w:rsidR="00402AA9" w:rsidRPr="00883BF4" w:rsidRDefault="00402AA9" w:rsidP="00402AA9">
      <w:pPr>
        <w:spacing w:line="240" w:lineRule="auto"/>
        <w:rPr>
          <w:rFonts w:eastAsia="Times New Roman" w:cs="Aptos"/>
          <w:b/>
          <w:bCs/>
          <w:color w:val="auto"/>
        </w:rPr>
      </w:pPr>
      <w:r w:rsidRPr="00883BF4">
        <w:rPr>
          <w:rFonts w:eastAsia="Times New Roman" w:cs="Aptos"/>
          <w:b/>
          <w:bCs/>
          <w:color w:val="auto"/>
        </w:rPr>
        <w:t>DIO TREĆI</w:t>
      </w:r>
    </w:p>
    <w:p w14:paraId="5166E31D" w14:textId="77777777" w:rsidR="00402AA9" w:rsidRPr="00883BF4" w:rsidRDefault="00402AA9" w:rsidP="00402AA9">
      <w:pPr>
        <w:spacing w:line="240" w:lineRule="auto"/>
        <w:rPr>
          <w:rFonts w:eastAsia="Times New Roman" w:cs="Aptos"/>
          <w:b/>
          <w:bCs/>
          <w:color w:val="auto"/>
        </w:rPr>
      </w:pPr>
      <w:r w:rsidRPr="00883BF4">
        <w:rPr>
          <w:rFonts w:eastAsia="Times New Roman" w:cs="Aptos"/>
          <w:b/>
          <w:bCs/>
          <w:color w:val="auto"/>
        </w:rPr>
        <w:t>PRAĆENJE STANJA U PROSTORU I PODRUČJU PROSTORNOG UREĐENJA</w:t>
      </w:r>
    </w:p>
    <w:p w14:paraId="7323A0C1"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38DB086C"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Informacijski sustav prostornog uređenja</w:t>
      </w:r>
    </w:p>
    <w:p w14:paraId="45DED7E6" w14:textId="77777777" w:rsidR="00402AA9" w:rsidRPr="00883BF4" w:rsidRDefault="00402AA9" w:rsidP="00402AA9">
      <w:pPr>
        <w:widowControl w:val="0"/>
        <w:spacing w:line="240" w:lineRule="auto"/>
        <w:rPr>
          <w:rFonts w:eastAsia="Times New Roman" w:cs="Times New Roman"/>
          <w:color w:val="auto"/>
          <w:szCs w:val="24"/>
          <w:lang w:eastAsia="hr-HR"/>
        </w:rPr>
      </w:pPr>
    </w:p>
    <w:p w14:paraId="110D6308"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31.</w:t>
      </w:r>
    </w:p>
    <w:p w14:paraId="499CE087" w14:textId="77777777" w:rsidR="00402AA9" w:rsidRPr="00883BF4" w:rsidRDefault="00402AA9" w:rsidP="00402AA9">
      <w:pPr>
        <w:widowControl w:val="0"/>
        <w:spacing w:line="240" w:lineRule="auto"/>
        <w:rPr>
          <w:rFonts w:eastAsia="Times New Roman" w:cs="Times New Roman"/>
          <w:color w:val="auto"/>
          <w:szCs w:val="24"/>
          <w:lang w:eastAsia="hr-HR"/>
        </w:rPr>
      </w:pPr>
    </w:p>
    <w:p w14:paraId="225E84D8"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Za potrebe izrade, donošenja, provedbe i nadzora prostornih planova, trajnog praćenja stanja u prostoru u području prostornog uređenja, izrade izvješća o stanju u prostoru te evidentiranje akata za provedbu u skladu s ovim Zakonom i drugim propisima, uspostavlja se i vodi informacijski sustav prostornog uređenja (u daljnjem tekstu: informacijski sustav).</w:t>
      </w:r>
    </w:p>
    <w:p w14:paraId="1F1B183B"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Informacijski sustav uspostavlja se i vodi kao </w:t>
      </w:r>
      <w:proofErr w:type="spellStart"/>
      <w:r w:rsidRPr="00883BF4">
        <w:rPr>
          <w:rFonts w:eastAsia="Times New Roman" w:cs="Times New Roman"/>
          <w:color w:val="auto"/>
          <w:szCs w:val="24"/>
          <w:lang w:eastAsia="hr-HR"/>
        </w:rPr>
        <w:t>interoperabilni</w:t>
      </w:r>
      <w:proofErr w:type="spellEnd"/>
      <w:r w:rsidRPr="00883BF4">
        <w:rPr>
          <w:rFonts w:eastAsia="Times New Roman" w:cs="Times New Roman"/>
          <w:color w:val="auto"/>
          <w:szCs w:val="24"/>
          <w:lang w:eastAsia="hr-HR"/>
        </w:rPr>
        <w:t xml:space="preserve"> i </w:t>
      </w:r>
      <w:proofErr w:type="spellStart"/>
      <w:r w:rsidRPr="00883BF4">
        <w:rPr>
          <w:rFonts w:eastAsia="Times New Roman" w:cs="Times New Roman"/>
          <w:color w:val="auto"/>
          <w:szCs w:val="24"/>
          <w:lang w:eastAsia="hr-HR"/>
        </w:rPr>
        <w:t>multiplatformni</w:t>
      </w:r>
      <w:proofErr w:type="spellEnd"/>
      <w:r w:rsidRPr="00883BF4">
        <w:rPr>
          <w:rFonts w:eastAsia="Times New Roman" w:cs="Times New Roman"/>
          <w:color w:val="auto"/>
          <w:szCs w:val="24"/>
          <w:lang w:eastAsia="hr-HR"/>
        </w:rPr>
        <w:t xml:space="preserve"> sustav u kojem se povezuju informacijski sustavi pojedinih javnopravnih tijela koja na temelju ovoga Zakona i posebnih propisa izrađuju i/ili održavaju prostorne podatke i druge podatke značajne za prostorno uređenje.</w:t>
      </w:r>
    </w:p>
    <w:p w14:paraId="6D7D4707" w14:textId="18C9F8F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Podaci u informacijskom sustavu moraju biti zaštićeni odgovarajućom enkripcijom visoke razine te su dostupni registriranim korisnicima, </w:t>
      </w:r>
      <w:r w:rsidR="0033266A" w:rsidRPr="00883BF4">
        <w:rPr>
          <w:rFonts w:eastAsia="Times New Roman" w:cs="Times New Roman"/>
          <w:color w:val="auto"/>
          <w:szCs w:val="24"/>
          <w:lang w:eastAsia="hr-HR"/>
        </w:rPr>
        <w:t>ako</w:t>
      </w:r>
      <w:r w:rsidRPr="00883BF4">
        <w:rPr>
          <w:rFonts w:eastAsia="Times New Roman" w:cs="Times New Roman"/>
          <w:color w:val="auto"/>
          <w:szCs w:val="24"/>
          <w:lang w:eastAsia="hr-HR"/>
        </w:rPr>
        <w:t xml:space="preserve"> nemaju povjerljivi značaj propisan u posebnom zakonu.</w:t>
      </w:r>
    </w:p>
    <w:p w14:paraId="7A1ACF33"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Tijela koja vode informacijske sustave iz područja svoje nadležnosti osiguravaju </w:t>
      </w:r>
      <w:proofErr w:type="spellStart"/>
      <w:r w:rsidRPr="00883BF4">
        <w:rPr>
          <w:rFonts w:eastAsia="Times New Roman" w:cs="Times New Roman"/>
          <w:color w:val="auto"/>
          <w:szCs w:val="24"/>
          <w:lang w:eastAsia="hr-HR"/>
        </w:rPr>
        <w:t>interoperabilnost</w:t>
      </w:r>
      <w:proofErr w:type="spellEnd"/>
      <w:r w:rsidRPr="00883BF4">
        <w:rPr>
          <w:rFonts w:eastAsia="Times New Roman" w:cs="Times New Roman"/>
          <w:color w:val="auto"/>
          <w:szCs w:val="24"/>
          <w:lang w:eastAsia="hr-HR"/>
        </w:rPr>
        <w:t xml:space="preserve"> baza podataka i usluga vezanih uz prostorne podatke potrebne za vođenje postupaka sukladno ovom Zakonu.</w:t>
      </w:r>
    </w:p>
    <w:p w14:paraId="1D2BF95F" w14:textId="77777777" w:rsidR="005E1CF8" w:rsidRPr="00883BF4" w:rsidRDefault="00402AA9" w:rsidP="005E1CF8">
      <w:pPr>
        <w:widowControl w:val="0"/>
        <w:spacing w:line="240" w:lineRule="auto"/>
        <w:jc w:val="both"/>
        <w:rPr>
          <w:rFonts w:eastAsia="Aptos" w:cs="Aptos"/>
          <w:color w:val="auto"/>
        </w:rPr>
      </w:pPr>
      <w:r w:rsidRPr="00883BF4">
        <w:rPr>
          <w:rFonts w:eastAsia="Times New Roman" w:cs="Times New Roman"/>
          <w:color w:val="auto"/>
          <w:szCs w:val="24"/>
          <w:lang w:eastAsia="hr-HR"/>
        </w:rPr>
        <w:tab/>
        <w:t xml:space="preserve">(5) </w:t>
      </w:r>
      <w:r w:rsidRPr="00883BF4">
        <w:rPr>
          <w:rFonts w:eastAsia="Aptos" w:cs="Aptos"/>
          <w:color w:val="auto"/>
        </w:rPr>
        <w:t xml:space="preserve">Radi vođenja informacijskog sustava i osiguranja </w:t>
      </w:r>
      <w:proofErr w:type="spellStart"/>
      <w:r w:rsidRPr="00883BF4">
        <w:rPr>
          <w:rFonts w:eastAsia="Aptos" w:cs="Aptos"/>
          <w:color w:val="auto"/>
        </w:rPr>
        <w:t>interoperabilnosti</w:t>
      </w:r>
      <w:proofErr w:type="spellEnd"/>
      <w:r w:rsidRPr="00883BF4">
        <w:rPr>
          <w:rFonts w:eastAsia="Aptos" w:cs="Aptos"/>
          <w:color w:val="auto"/>
        </w:rPr>
        <w:t>, Ministarstvo može s tijelima iz stavka 4. ovoga članka sklopiti sporazum kojim se pobliže utvrđuju međusobna prava i obveze, pravila pristupa odnosno razmjene i korištenja podataka, korištenje mrežnih usluga i druga pitanja.</w:t>
      </w:r>
    </w:p>
    <w:p w14:paraId="26BBEA34" w14:textId="12D378BD" w:rsidR="005E1CF8" w:rsidRPr="00883BF4" w:rsidRDefault="005E1CF8" w:rsidP="005E1CF8">
      <w:pPr>
        <w:widowControl w:val="0"/>
        <w:spacing w:line="240" w:lineRule="auto"/>
        <w:ind w:firstLine="708"/>
        <w:jc w:val="both"/>
        <w:rPr>
          <w:rFonts w:eastAsia="Aptos" w:cs="Aptos"/>
          <w:color w:val="auto"/>
        </w:rPr>
      </w:pPr>
      <w:r w:rsidRPr="00883BF4">
        <w:rPr>
          <w:rFonts w:eastAsia="Aptos" w:cs="Aptos"/>
          <w:color w:val="auto"/>
        </w:rPr>
        <w:t xml:space="preserve">(6) Razmjena podataka iz stavka 5. ovoga članka provodi se putem državne informacijske infrastrukture i Središnjeg sustava </w:t>
      </w:r>
      <w:proofErr w:type="spellStart"/>
      <w:r w:rsidRPr="00883BF4">
        <w:rPr>
          <w:rFonts w:eastAsia="Aptos" w:cs="Aptos"/>
          <w:color w:val="auto"/>
        </w:rPr>
        <w:t>interoperabilnosti</w:t>
      </w:r>
      <w:proofErr w:type="spellEnd"/>
      <w:r w:rsidRPr="00883BF4">
        <w:rPr>
          <w:rFonts w:eastAsia="Aptos" w:cs="Aptos"/>
          <w:color w:val="auto"/>
        </w:rPr>
        <w:t>, sukladno zakonu koji uređuje državnu informacijsku infrastrukturu.</w:t>
      </w:r>
    </w:p>
    <w:p w14:paraId="01239372" w14:textId="77777777" w:rsidR="005E1CF8" w:rsidRPr="00883BF4" w:rsidRDefault="005E1CF8" w:rsidP="005E1CF8">
      <w:pPr>
        <w:widowControl w:val="0"/>
        <w:spacing w:line="240" w:lineRule="auto"/>
        <w:ind w:firstLine="708"/>
        <w:jc w:val="both"/>
        <w:rPr>
          <w:rFonts w:eastAsia="Aptos" w:cs="Aptos"/>
          <w:color w:val="auto"/>
        </w:rPr>
      </w:pPr>
    </w:p>
    <w:p w14:paraId="6DFB3D0D"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Obuhvat podataka informacijskog sustava</w:t>
      </w:r>
      <w:bookmarkStart w:id="6" w:name="_Hlk207453742"/>
      <w:bookmarkEnd w:id="6"/>
    </w:p>
    <w:p w14:paraId="5A61FC87" w14:textId="77777777" w:rsidR="00402AA9" w:rsidRPr="00883BF4" w:rsidRDefault="00402AA9" w:rsidP="00402AA9">
      <w:pPr>
        <w:widowControl w:val="0"/>
        <w:spacing w:line="240" w:lineRule="auto"/>
        <w:rPr>
          <w:rFonts w:eastAsia="Times New Roman" w:cs="Times New Roman"/>
          <w:color w:val="auto"/>
          <w:szCs w:val="24"/>
          <w:lang w:eastAsia="hr-HR"/>
        </w:rPr>
      </w:pPr>
    </w:p>
    <w:p w14:paraId="7C21BAF4"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32.</w:t>
      </w:r>
    </w:p>
    <w:p w14:paraId="350E22C5" w14:textId="77777777" w:rsidR="00402AA9" w:rsidRPr="00883BF4" w:rsidRDefault="00402AA9" w:rsidP="00402AA9">
      <w:pPr>
        <w:widowControl w:val="0"/>
        <w:spacing w:line="240" w:lineRule="auto"/>
        <w:rPr>
          <w:rFonts w:eastAsia="Times New Roman" w:cs="Times New Roman"/>
          <w:color w:val="auto"/>
          <w:szCs w:val="24"/>
          <w:lang w:eastAsia="hr-HR"/>
        </w:rPr>
      </w:pPr>
    </w:p>
    <w:p w14:paraId="7A58AA6B"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Informacijski sustav obuhvaća podatke o:</w:t>
      </w:r>
    </w:p>
    <w:p w14:paraId="368EB652"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postojećem stanju i korištenju prostora, uključujući i podatke o nekretninama</w:t>
      </w:r>
    </w:p>
    <w:p w14:paraId="1BF52D8D"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 xml:space="preserve">područjima posebne zaštite voda te rezervacije, ograničenja i zabrane korištenja sukladno propisima o vodama </w:t>
      </w:r>
    </w:p>
    <w:p w14:paraId="27E131D2"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prostornim planovima i prostornim planovima čija je izrada i donošenje u tijeku</w:t>
      </w:r>
    </w:p>
    <w:p w14:paraId="05411697"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namjeni prostora/površina i drugim uvjetima korištenja i zaštite prostora određenih i propisanih prostornim planovima i posebnim propisima</w:t>
      </w:r>
    </w:p>
    <w:p w14:paraId="2D0C5568"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5. </w:t>
      </w:r>
      <w:r w:rsidRPr="00883BF4">
        <w:rPr>
          <w:rFonts w:eastAsia="Times New Roman" w:cs="Times New Roman"/>
          <w:color w:val="auto"/>
          <w:szCs w:val="24"/>
          <w:lang w:eastAsia="hr-HR"/>
        </w:rPr>
        <w:tab/>
        <w:t>smjernicama, zahtjevima i upravnim i drugim aktima nadležnih javnopravnih tijela koji se izdaju i koji su izdani i doneseni u svrhu učinkovite i kvalitetne provedbe prostornih planova, građenja, uporabe i uklanjanja građevina</w:t>
      </w:r>
    </w:p>
    <w:p w14:paraId="4D35333F"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6. </w:t>
      </w:r>
      <w:r w:rsidRPr="00883BF4">
        <w:rPr>
          <w:rFonts w:eastAsia="Times New Roman" w:cs="Times New Roman"/>
          <w:color w:val="auto"/>
          <w:szCs w:val="24"/>
          <w:lang w:eastAsia="hr-HR"/>
        </w:rPr>
        <w:tab/>
        <w:t>sektorskim strategijama, planovima, studijama i drugim dokumentima propisanim posebnim zakonima značajnim za prostorno uređenje</w:t>
      </w:r>
    </w:p>
    <w:p w14:paraId="0CFBE822"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lastRenderedPageBreak/>
        <w:t xml:space="preserve">7. </w:t>
      </w:r>
      <w:r w:rsidRPr="00883BF4">
        <w:rPr>
          <w:rFonts w:eastAsia="Times New Roman" w:cs="Times New Roman"/>
          <w:color w:val="auto"/>
          <w:szCs w:val="24"/>
          <w:lang w:eastAsia="hr-HR"/>
        </w:rPr>
        <w:tab/>
        <w:t>izgrađenim infrastrukturnim građevinama i sustavima</w:t>
      </w:r>
    </w:p>
    <w:p w14:paraId="37051793"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8. </w:t>
      </w:r>
      <w:r w:rsidRPr="00883BF4">
        <w:rPr>
          <w:rFonts w:eastAsia="Times New Roman" w:cs="Times New Roman"/>
          <w:color w:val="auto"/>
          <w:szCs w:val="24"/>
          <w:lang w:eastAsia="hr-HR"/>
        </w:rPr>
        <w:tab/>
        <w:t>nekretninama i vlasništvu</w:t>
      </w:r>
    </w:p>
    <w:p w14:paraId="59663738"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9. </w:t>
      </w:r>
      <w:r w:rsidRPr="00883BF4">
        <w:rPr>
          <w:rFonts w:eastAsia="Times New Roman" w:cs="Times New Roman"/>
          <w:color w:val="auto"/>
          <w:szCs w:val="24"/>
          <w:lang w:eastAsia="hr-HR"/>
        </w:rPr>
        <w:tab/>
        <w:t>koncesijama</w:t>
      </w:r>
    </w:p>
    <w:p w14:paraId="416150DC"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10. </w:t>
      </w:r>
      <w:r w:rsidRPr="00883BF4">
        <w:rPr>
          <w:rFonts w:eastAsia="Times New Roman" w:cs="Times New Roman"/>
          <w:color w:val="auto"/>
          <w:szCs w:val="24"/>
          <w:lang w:eastAsia="hr-HR"/>
        </w:rPr>
        <w:tab/>
        <w:t>prostornim slojevima značajnim za prostorno uređenje koje su izradila javnopravna tijela prema posebnim propisima</w:t>
      </w:r>
    </w:p>
    <w:p w14:paraId="4D67E8E1"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11. </w:t>
      </w:r>
      <w:r w:rsidRPr="00883BF4">
        <w:rPr>
          <w:rFonts w:eastAsia="Times New Roman" w:cs="Times New Roman"/>
          <w:color w:val="auto"/>
          <w:szCs w:val="24"/>
        </w:rPr>
        <w:tab/>
        <w:t>evidenciji pravomoćnih rješenja o uklanjanju.</w:t>
      </w:r>
    </w:p>
    <w:p w14:paraId="265DDB3A"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Akti o podacima iz stavka 1. točke 4. ovoga članka imaju snagu javne isprave.</w:t>
      </w:r>
    </w:p>
    <w:p w14:paraId="729FBFAB"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75890006"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Subjekti informacijskog sustava</w:t>
      </w:r>
    </w:p>
    <w:p w14:paraId="23D2DE97" w14:textId="77777777" w:rsidR="00402AA9" w:rsidRPr="00883BF4" w:rsidRDefault="00402AA9" w:rsidP="00402AA9">
      <w:pPr>
        <w:widowControl w:val="0"/>
        <w:spacing w:line="240" w:lineRule="auto"/>
        <w:rPr>
          <w:rFonts w:eastAsia="Times New Roman" w:cs="Times New Roman"/>
          <w:b/>
          <w:color w:val="auto"/>
          <w:szCs w:val="24"/>
          <w:lang w:eastAsia="hr-HR"/>
        </w:rPr>
      </w:pPr>
    </w:p>
    <w:p w14:paraId="6BB21CCC"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33.</w:t>
      </w:r>
    </w:p>
    <w:p w14:paraId="2B07A510" w14:textId="77777777" w:rsidR="00402AA9" w:rsidRPr="00883BF4" w:rsidRDefault="00402AA9" w:rsidP="00402AA9">
      <w:pPr>
        <w:widowControl w:val="0"/>
        <w:spacing w:line="240" w:lineRule="auto"/>
        <w:rPr>
          <w:rFonts w:eastAsia="Times New Roman" w:cs="Times New Roman"/>
          <w:color w:val="auto"/>
          <w:szCs w:val="24"/>
          <w:lang w:eastAsia="hr-HR"/>
        </w:rPr>
      </w:pPr>
    </w:p>
    <w:p w14:paraId="5F54207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Informacijski sustav uspostavlja i razvija Ministarstvo.</w:t>
      </w:r>
    </w:p>
    <w:p w14:paraId="396E6446"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Evidenciju prostornih planova županijske i lokalne razine unutar informacijskog sustava vode zavodi, a koordinira Zavod za prostorni razvoj.</w:t>
      </w:r>
    </w:p>
    <w:p w14:paraId="5B09B29C"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Evidenciju prostornih planova državne razine unutar informacijskog sustava vodi Zavod za prostorni razvoj.</w:t>
      </w:r>
    </w:p>
    <w:p w14:paraId="1E15FB11"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p>
    <w:p w14:paraId="4C4D8056"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Dostupnost podataka informacijskog sustava</w:t>
      </w:r>
    </w:p>
    <w:p w14:paraId="54412FD1"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63D45731"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34.</w:t>
      </w:r>
    </w:p>
    <w:p w14:paraId="6421CCB6" w14:textId="77777777" w:rsidR="00402AA9" w:rsidRPr="00883BF4" w:rsidRDefault="00402AA9" w:rsidP="00402AA9">
      <w:pPr>
        <w:widowControl w:val="0"/>
        <w:spacing w:line="240" w:lineRule="auto"/>
        <w:rPr>
          <w:rFonts w:eastAsia="Times New Roman" w:cs="Times New Roman"/>
          <w:color w:val="auto"/>
          <w:szCs w:val="24"/>
          <w:lang w:eastAsia="hr-HR"/>
        </w:rPr>
      </w:pPr>
    </w:p>
    <w:p w14:paraId="7FB7611E"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Ministarstvo, zavodi, upravna tijela, stručna upravna tijela i druga javnopravna tijela dužni su podatke značajne za prostorno uređenje kojima raspolažu učiniti dostupnima putem informacijskog sustava na način propisan ovim Zakonom.</w:t>
      </w:r>
    </w:p>
    <w:p w14:paraId="3915B788"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Javnopravna tijela dužna su podatke o postojećem stanju, načinu i uvjetima korištenja i zaštite prostora, kao i podatke o ograničenju korištenja i zabrani gradnje na određenim područjima te druge podatke značajne za prostorno uređenje kojima raspolažu učiniti dostupnima putem informacijskog sustava:</w:t>
      </w:r>
    </w:p>
    <w:p w14:paraId="112EAB29" w14:textId="77777777" w:rsidR="00402AA9" w:rsidRPr="00883BF4" w:rsidRDefault="00402AA9" w:rsidP="00402AA9">
      <w:pPr>
        <w:widowControl w:val="0"/>
        <w:numPr>
          <w:ilvl w:val="0"/>
          <w:numId w:val="15"/>
        </w:numPr>
        <w:tabs>
          <w:tab w:val="left" w:pos="306"/>
        </w:tabs>
        <w:spacing w:line="240" w:lineRule="auto"/>
        <w:ind w:left="300" w:hanging="300"/>
        <w:jc w:val="both"/>
        <w:rPr>
          <w:rFonts w:eastAsia="Times New Roman" w:cs="Times New Roman"/>
          <w:strike/>
          <w:color w:val="auto"/>
          <w:szCs w:val="24"/>
          <w:lang w:eastAsia="hr-HR" w:bidi="hr-HR"/>
        </w:rPr>
      </w:pPr>
      <w:r w:rsidRPr="00883BF4">
        <w:rPr>
          <w:rFonts w:eastAsia="Times New Roman" w:cs="Times New Roman"/>
          <w:color w:val="auto"/>
          <w:szCs w:val="24"/>
          <w:lang w:eastAsia="hr-HR" w:bidi="hr-HR"/>
        </w:rPr>
        <w:t>uspostavom mrežnih usluga ili drugih načina razmjene podataka prema OGC standardima te omogućavanjem njihovog korištenja u informacijskom sustavu odnosno njegovim modulima</w:t>
      </w:r>
    </w:p>
    <w:p w14:paraId="4668F3B3"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dostavom podataka potrebnih za uspostavu i vođenje informacijskog sustava u propisanom obliku.</w:t>
      </w:r>
    </w:p>
    <w:p w14:paraId="4359EF8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Ministarstvo, zavodi, upravna tijela, stručna upravna tijela i druga javnopravna tijela, nemaju pravo na naknadu za dostavljene podatke niti za omogućavanje korištenja podataka iz stavaka 1. i 2. ovoga članka.</w:t>
      </w:r>
    </w:p>
    <w:p w14:paraId="6C46A4D2"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p>
    <w:p w14:paraId="6D2DEE85"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Javnost podataka informacijskog sustava</w:t>
      </w:r>
    </w:p>
    <w:p w14:paraId="16244341"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0834CD7D" w14:textId="77777777" w:rsidR="00402AA9" w:rsidRPr="00883BF4" w:rsidRDefault="00402AA9" w:rsidP="00402AA9">
      <w:pPr>
        <w:widowControl w:val="0"/>
        <w:tabs>
          <w:tab w:val="center" w:pos="4819"/>
          <w:tab w:val="left" w:pos="5672"/>
        </w:tabs>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35.</w:t>
      </w:r>
    </w:p>
    <w:p w14:paraId="6CBBE2B7" w14:textId="77777777" w:rsidR="00402AA9" w:rsidRPr="00883BF4" w:rsidRDefault="00402AA9" w:rsidP="00402AA9">
      <w:pPr>
        <w:widowControl w:val="0"/>
        <w:tabs>
          <w:tab w:val="center" w:pos="4819"/>
          <w:tab w:val="left" w:pos="5672"/>
        </w:tabs>
        <w:spacing w:line="240" w:lineRule="auto"/>
        <w:rPr>
          <w:rFonts w:eastAsia="Times New Roman" w:cs="Times New Roman"/>
          <w:color w:val="auto"/>
          <w:szCs w:val="24"/>
          <w:lang w:eastAsia="hr-HR"/>
        </w:rPr>
      </w:pPr>
    </w:p>
    <w:p w14:paraId="7EF56A0F"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Podaci u informacijskom sustavu su javni ako nemaju povjerljivo značenje sukladno posebnom zakonu odnosno ne predstavljaju kritičnu infrastrukturu i infrastrukturu državnog značaja.</w:t>
      </w:r>
    </w:p>
    <w:p w14:paraId="27F2AABA"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Svatko ima u skladu sa zakonom pravo na uvid i pribavljanje podataka iz informacijskog sustava koji nemaju povjerljivo značenje.</w:t>
      </w:r>
    </w:p>
    <w:p w14:paraId="238C5CFE"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Nositelj izrade prostornog plana (u daljnjem tekstu: nositelj izrade) i stručni izrađivač prostornog plana koriste i preuzimaju podatke iz informacijskog sustava bez naknade.</w:t>
      </w:r>
    </w:p>
    <w:p w14:paraId="5AD83152" w14:textId="77777777" w:rsidR="00402AA9" w:rsidRPr="00883BF4" w:rsidRDefault="00402AA9" w:rsidP="00402AA9">
      <w:pPr>
        <w:widowControl w:val="0"/>
        <w:tabs>
          <w:tab w:val="center" w:pos="4819"/>
          <w:tab w:val="left" w:pos="5672"/>
        </w:tabs>
        <w:spacing w:line="240" w:lineRule="auto"/>
        <w:rPr>
          <w:rFonts w:eastAsia="Times New Roman" w:cs="Times New Roman"/>
          <w:color w:val="auto"/>
          <w:szCs w:val="24"/>
          <w:lang w:eastAsia="hr-HR"/>
        </w:rPr>
      </w:pPr>
    </w:p>
    <w:p w14:paraId="32E907B5" w14:textId="77777777" w:rsidR="00402AA9" w:rsidRPr="00883BF4" w:rsidRDefault="00402AA9" w:rsidP="00402AA9">
      <w:pPr>
        <w:widowControl w:val="0"/>
        <w:tabs>
          <w:tab w:val="center" w:pos="4819"/>
          <w:tab w:val="left" w:pos="5672"/>
        </w:tabs>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Uredba o informacijskom sustavu</w:t>
      </w:r>
    </w:p>
    <w:p w14:paraId="30D97A54" w14:textId="77777777" w:rsidR="00402AA9" w:rsidRPr="00883BF4" w:rsidRDefault="00402AA9" w:rsidP="00402AA9">
      <w:pPr>
        <w:widowControl w:val="0"/>
        <w:tabs>
          <w:tab w:val="center" w:pos="4819"/>
          <w:tab w:val="left" w:pos="5672"/>
        </w:tabs>
        <w:spacing w:line="240" w:lineRule="auto"/>
        <w:rPr>
          <w:rFonts w:eastAsia="Times New Roman" w:cs="Times New Roman"/>
          <w:color w:val="auto"/>
          <w:szCs w:val="24"/>
          <w:lang w:eastAsia="hr-HR"/>
        </w:rPr>
      </w:pPr>
    </w:p>
    <w:p w14:paraId="2236BE9C" w14:textId="77777777" w:rsidR="00402AA9" w:rsidRPr="00883BF4" w:rsidRDefault="00402AA9" w:rsidP="00402AA9">
      <w:pPr>
        <w:widowControl w:val="0"/>
        <w:tabs>
          <w:tab w:val="center" w:pos="4819"/>
          <w:tab w:val="left" w:pos="5672"/>
        </w:tabs>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36.</w:t>
      </w:r>
    </w:p>
    <w:p w14:paraId="293B3533" w14:textId="77777777" w:rsidR="00402AA9" w:rsidRPr="00883BF4" w:rsidRDefault="00402AA9" w:rsidP="00402AA9">
      <w:pPr>
        <w:widowControl w:val="0"/>
        <w:tabs>
          <w:tab w:val="center" w:pos="4819"/>
          <w:tab w:val="left" w:pos="5672"/>
        </w:tabs>
        <w:spacing w:line="240" w:lineRule="auto"/>
        <w:rPr>
          <w:rFonts w:eastAsia="Times New Roman" w:cs="Times New Roman"/>
          <w:color w:val="auto"/>
          <w:szCs w:val="24"/>
          <w:lang w:eastAsia="hr-HR"/>
        </w:rPr>
      </w:pPr>
    </w:p>
    <w:p w14:paraId="5F74A6CA"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Strukturu, sadržaj, način rada, oblik i elektronički standard informacijskog sustava te način vođenja i upravljanja informacijskim sustavom Ministarstva, zavoda, upravnih tijela i stručnih upravnih tijela u vezi s informacijskim sustavom te javnopravna tijela i stručne izrađivače prostornih planova koji su prostorne i druge podatke dužni učiniti dostupnima putem informacijskog sustava i način na koji su to dužni učiniti, propisuje Vlada uredbom.</w:t>
      </w:r>
    </w:p>
    <w:p w14:paraId="192F753E"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4CB1878A"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Lokacijska informacija</w:t>
      </w:r>
    </w:p>
    <w:p w14:paraId="51A9A5EE" w14:textId="77777777" w:rsidR="00402AA9" w:rsidRPr="00883BF4" w:rsidRDefault="00402AA9" w:rsidP="00402AA9">
      <w:pPr>
        <w:widowControl w:val="0"/>
        <w:spacing w:line="240" w:lineRule="auto"/>
        <w:rPr>
          <w:rFonts w:eastAsia="Times New Roman" w:cs="Times New Roman"/>
          <w:color w:val="auto"/>
          <w:szCs w:val="24"/>
          <w:lang w:eastAsia="hr-HR"/>
        </w:rPr>
      </w:pPr>
    </w:p>
    <w:p w14:paraId="744F6B68"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37.</w:t>
      </w:r>
    </w:p>
    <w:p w14:paraId="25D86DB8" w14:textId="77777777" w:rsidR="00402AA9" w:rsidRPr="00883BF4" w:rsidRDefault="00402AA9" w:rsidP="00402AA9">
      <w:pPr>
        <w:widowControl w:val="0"/>
        <w:spacing w:line="240" w:lineRule="auto"/>
        <w:rPr>
          <w:rFonts w:eastAsia="Times New Roman" w:cs="Times New Roman"/>
          <w:color w:val="auto"/>
          <w:szCs w:val="24"/>
          <w:lang w:eastAsia="hr-HR"/>
        </w:rPr>
      </w:pPr>
    </w:p>
    <w:p w14:paraId="7AF5E5E9"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U svrhu upoznavanja s namjenom prostora i uvjetima provedbe zahvata u prostoru iz prostornih planova na određenom zemljištu putem informacijskog sustava može se izraditi lokacijska informacija elektroničkim putem.</w:t>
      </w:r>
    </w:p>
    <w:p w14:paraId="4682131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Na području za koje nije donesen prostorni plan nove generacije, upravno tijelo na čijem se području nalazi zemljište, po zahtjevu zainteresirane osobe, izdaje lokacijsku informaciju u roku od 15 dana od dana podnošenja zahtjeva.</w:t>
      </w:r>
    </w:p>
    <w:p w14:paraId="0722D4CA" w14:textId="52CADB3B"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U zahtjevu za izdavanje lokacijske informacije iz stavka 2. ovoga članka, navodi se ime, prezime i adresa, odnosno tvrtka i sjedište podnositelja zahtjeva te katastarska oznaka najviše pet katastarskih čestica za koj</w:t>
      </w:r>
      <w:r w:rsidR="00CC4D80" w:rsidRPr="00883BF4">
        <w:rPr>
          <w:rFonts w:eastAsia="Times New Roman" w:cs="Times New Roman"/>
          <w:color w:val="auto"/>
          <w:szCs w:val="24"/>
          <w:lang w:eastAsia="hr-HR"/>
        </w:rPr>
        <w:t>e</w:t>
      </w:r>
      <w:r w:rsidRPr="00883BF4">
        <w:rPr>
          <w:rFonts w:eastAsia="Times New Roman" w:cs="Times New Roman"/>
          <w:color w:val="auto"/>
          <w:szCs w:val="24"/>
          <w:lang w:eastAsia="hr-HR"/>
        </w:rPr>
        <w:t xml:space="preserve"> se traži izdavanje informacije.</w:t>
      </w:r>
    </w:p>
    <w:p w14:paraId="5E49F9C9"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(4) Lokacijska informacija se izdaje u elektroničkom obliku za zemljište navedeno u zahtjevu, a iznimno u fizičkom obliku ako se radi o zemljištu koje se nalazi na području gdje nije donesen plan nove generacije.</w:t>
      </w:r>
    </w:p>
    <w:p w14:paraId="57007AE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(5) Lokacijska informacija sadrži dijelove odredbi za provedbu zahvata na zemljištu naznačenom u zahtjevu iz stavka 2. ovoga članka iz važećih prostornih planova svih razina.</w:t>
      </w:r>
    </w:p>
    <w:p w14:paraId="48778C1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(6) Lokacijska informacija sadrži i napomenu da se na temelju iste ne može pristupiti provedbi zahvata u prostoru niti izradi projekata propisanih posebnim zakonom.</w:t>
      </w:r>
    </w:p>
    <w:p w14:paraId="2D463396" w14:textId="77777777" w:rsidR="00402AA9" w:rsidRPr="00883BF4" w:rsidRDefault="00402AA9" w:rsidP="00402AA9">
      <w:pPr>
        <w:widowControl w:val="0"/>
        <w:spacing w:line="240" w:lineRule="auto"/>
        <w:rPr>
          <w:rFonts w:eastAsia="Times New Roman" w:cs="Times New Roman"/>
          <w:color w:val="auto"/>
          <w:szCs w:val="24"/>
          <w:lang w:eastAsia="hr-HR"/>
        </w:rPr>
      </w:pPr>
    </w:p>
    <w:p w14:paraId="7935C42D"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Pristup podacima o nekretninama i vlasništvu</w:t>
      </w:r>
    </w:p>
    <w:p w14:paraId="1EB3E584" w14:textId="77777777" w:rsidR="00402AA9" w:rsidRPr="00883BF4" w:rsidRDefault="00402AA9" w:rsidP="00402AA9">
      <w:pPr>
        <w:widowControl w:val="0"/>
        <w:spacing w:line="240" w:lineRule="auto"/>
        <w:rPr>
          <w:rFonts w:eastAsia="Times New Roman" w:cs="Times New Roman"/>
          <w:color w:val="auto"/>
          <w:szCs w:val="24"/>
          <w:lang w:eastAsia="hr-HR"/>
        </w:rPr>
      </w:pPr>
    </w:p>
    <w:p w14:paraId="7678B378"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38.</w:t>
      </w:r>
    </w:p>
    <w:p w14:paraId="0F89FD7B" w14:textId="77777777" w:rsidR="00402AA9" w:rsidRPr="00883BF4" w:rsidRDefault="00402AA9" w:rsidP="00402AA9">
      <w:pPr>
        <w:widowControl w:val="0"/>
        <w:spacing w:line="240" w:lineRule="auto"/>
        <w:rPr>
          <w:rFonts w:eastAsia="Times New Roman" w:cs="Times New Roman"/>
          <w:color w:val="auto"/>
          <w:szCs w:val="24"/>
          <w:lang w:eastAsia="hr-HR"/>
        </w:rPr>
      </w:pPr>
    </w:p>
    <w:p w14:paraId="538E9C83" w14:textId="2CDF1957" w:rsidR="001C0492" w:rsidRPr="00883BF4" w:rsidRDefault="001C0492" w:rsidP="00385E84">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Ministarstvo, jedinice lokalne i područne (regionalne) samouprave, zavod i pravne osobe s javnim ovlastima pri obavljanju poslova iz svoje nadležnosti imaju pravo uvida i pribavljanja podataka iz baza podataka i uspostavljenih servisa katastra i zemljišnih knjiga, sukladno posebnim propisima </w:t>
      </w:r>
      <w:r w:rsidR="00A52E2C" w:rsidRPr="00883BF4">
        <w:rPr>
          <w:rFonts w:eastAsia="Times New Roman" w:cs="Times New Roman"/>
          <w:color w:val="auto"/>
          <w:szCs w:val="24"/>
          <w:lang w:eastAsia="hr-HR"/>
        </w:rPr>
        <w:t>koji uređuju servis katastra i zemljišnih knjiga</w:t>
      </w:r>
      <w:r w:rsidRPr="00883BF4">
        <w:rPr>
          <w:rFonts w:eastAsia="Times New Roman" w:cs="Times New Roman"/>
          <w:color w:val="auto"/>
          <w:szCs w:val="24"/>
          <w:lang w:eastAsia="hr-HR"/>
        </w:rPr>
        <w:t xml:space="preserve">. </w:t>
      </w:r>
    </w:p>
    <w:p w14:paraId="6A086B30" w14:textId="77777777" w:rsidR="00402AA9" w:rsidRPr="00883BF4" w:rsidRDefault="00402AA9" w:rsidP="00402AA9">
      <w:pPr>
        <w:widowControl w:val="0"/>
        <w:spacing w:line="240" w:lineRule="auto"/>
        <w:jc w:val="both"/>
        <w:rPr>
          <w:rFonts w:eastAsia="Calibri" w:cs="Times New Roman"/>
          <w:color w:val="auto"/>
          <w:szCs w:val="24"/>
        </w:rPr>
      </w:pPr>
    </w:p>
    <w:p w14:paraId="6004F00B"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Izvješće o stanju u prostoru</w:t>
      </w:r>
    </w:p>
    <w:p w14:paraId="3879CD82" w14:textId="77777777" w:rsidR="00402AA9" w:rsidRPr="00883BF4" w:rsidRDefault="00402AA9" w:rsidP="00402AA9">
      <w:pPr>
        <w:widowControl w:val="0"/>
        <w:spacing w:line="240" w:lineRule="auto"/>
        <w:rPr>
          <w:rFonts w:eastAsia="Times New Roman" w:cs="Times New Roman"/>
          <w:color w:val="auto"/>
          <w:szCs w:val="24"/>
          <w:lang w:eastAsia="hr-HR"/>
        </w:rPr>
      </w:pPr>
    </w:p>
    <w:p w14:paraId="33CDC334"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39.</w:t>
      </w:r>
    </w:p>
    <w:p w14:paraId="77C66699" w14:textId="77777777" w:rsidR="00402AA9" w:rsidRPr="00883BF4" w:rsidRDefault="00402AA9" w:rsidP="00402AA9">
      <w:pPr>
        <w:widowControl w:val="0"/>
        <w:spacing w:line="240" w:lineRule="auto"/>
        <w:rPr>
          <w:rFonts w:eastAsia="Times New Roman" w:cs="Times New Roman"/>
          <w:color w:val="auto"/>
          <w:szCs w:val="24"/>
          <w:lang w:eastAsia="hr-HR"/>
        </w:rPr>
      </w:pPr>
    </w:p>
    <w:p w14:paraId="115AEB14"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Hrvatski sabor, odnosno predstavnička tijela jedinica lokalne i područne (regionalne) samouprave, svaki za svoju razinu, razmatraju izvješće o stanju u prostoru </w:t>
      </w:r>
      <w:bookmarkStart w:id="7" w:name="_Hlk212553622"/>
      <w:r w:rsidRPr="00883BF4">
        <w:rPr>
          <w:rFonts w:eastAsia="Times New Roman" w:cs="Times New Roman"/>
          <w:color w:val="auto"/>
          <w:szCs w:val="24"/>
          <w:lang w:eastAsia="hr-HR"/>
        </w:rPr>
        <w:t>za razdoblje ne duže od šest godina</w:t>
      </w:r>
      <w:bookmarkEnd w:id="7"/>
      <w:r w:rsidRPr="00883BF4">
        <w:rPr>
          <w:rFonts w:eastAsia="Times New Roman" w:cs="Times New Roman"/>
          <w:color w:val="auto"/>
          <w:szCs w:val="24"/>
          <w:lang w:eastAsia="hr-HR"/>
        </w:rPr>
        <w:t>, te o razmatranju donose zaključak.</w:t>
      </w:r>
    </w:p>
    <w:p w14:paraId="67F91C8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Izvješće o stanju u prostoru za razinu jedinice lokalne samouprave izrađuje stručno upravno tijelo jedinice lokalne samouprave, ako ovim Zakonom nije propisano drukčije.</w:t>
      </w:r>
    </w:p>
    <w:p w14:paraId="5AC86512"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U izradi izvješća o stanju u prostoru dužna su, na zahtjev zavoda, odnosno stručnog upravnog tijela koje izrađuje izvješće, sudjelovati javnopravna tijela u čijem je djelokrugu obavljanje poslova od utjecaja na sadržaj izvješća.</w:t>
      </w:r>
    </w:p>
    <w:p w14:paraId="54DA514F"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lastRenderedPageBreak/>
        <w:t>(4) Nacrt izvješća, odnosno njegova dijela, osim zavoda, na svim razinama može izrađivati ovlaštena osoba, koji ispunjava uvjete za obavljanje poslova prostornog uređenja propisanih posebnim zakonom.</w:t>
      </w:r>
    </w:p>
    <w:p w14:paraId="566E2182" w14:textId="77777777" w:rsidR="00402AA9" w:rsidRPr="00883BF4" w:rsidRDefault="00402AA9" w:rsidP="00402AA9">
      <w:pPr>
        <w:widowControl w:val="0"/>
        <w:spacing w:line="240" w:lineRule="auto"/>
        <w:rPr>
          <w:rFonts w:eastAsia="Times New Roman" w:cs="Times New Roman"/>
          <w:i/>
          <w:color w:val="auto"/>
          <w:szCs w:val="24"/>
          <w:lang w:eastAsia="hr-HR"/>
        </w:rPr>
      </w:pPr>
    </w:p>
    <w:p w14:paraId="5A0861F3"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Sadržaj i karakter izvješća o stanju u prostoru</w:t>
      </w:r>
    </w:p>
    <w:p w14:paraId="0EA28C6F" w14:textId="77777777" w:rsidR="00402AA9" w:rsidRPr="00883BF4" w:rsidRDefault="00402AA9" w:rsidP="00402AA9">
      <w:pPr>
        <w:widowControl w:val="0"/>
        <w:spacing w:line="240" w:lineRule="auto"/>
        <w:rPr>
          <w:rFonts w:eastAsia="Times New Roman" w:cs="Times New Roman"/>
          <w:color w:val="auto"/>
          <w:szCs w:val="24"/>
          <w:lang w:eastAsia="hr-HR"/>
        </w:rPr>
      </w:pPr>
    </w:p>
    <w:p w14:paraId="0CF23A0C"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40.</w:t>
      </w:r>
    </w:p>
    <w:p w14:paraId="43A988EB" w14:textId="77777777" w:rsidR="00402AA9" w:rsidRPr="00883BF4" w:rsidRDefault="00402AA9" w:rsidP="00402AA9">
      <w:pPr>
        <w:widowControl w:val="0"/>
        <w:spacing w:line="240" w:lineRule="auto"/>
        <w:rPr>
          <w:rFonts w:eastAsia="Times New Roman" w:cs="Times New Roman"/>
          <w:b/>
          <w:color w:val="auto"/>
          <w:szCs w:val="24"/>
          <w:lang w:eastAsia="hr-HR"/>
        </w:rPr>
      </w:pPr>
    </w:p>
    <w:p w14:paraId="59F67FCD" w14:textId="6B97A5C0"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Izvješće o stanju u prostoru sadrži polazišta, analizu i ocjenu stanja i trendova prostornog razvoja, analizu provedbe prostornih planova i drugih dokumenata koji utječu na prostor te prijedloge za unaprjeđenje prostornog razvoja s osnovnim preporukama mjera za iduće razdoblj</w:t>
      </w:r>
      <w:r w:rsidR="00385921" w:rsidRPr="00883BF4">
        <w:rPr>
          <w:rFonts w:eastAsia="Times New Roman" w:cs="Times New Roman"/>
          <w:color w:val="auto"/>
          <w:szCs w:val="24"/>
          <w:lang w:eastAsia="hr-HR"/>
        </w:rPr>
        <w:t>e, a osobito prioritete za izradu prostornih planova i opremanja građevinskog zemljišta s indikativnim rokovima.</w:t>
      </w:r>
    </w:p>
    <w:p w14:paraId="6091D2E8"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Izvješće o stanju u prostoru </w:t>
      </w:r>
      <w:r w:rsidRPr="00883BF4">
        <w:rPr>
          <w:rFonts w:eastAsia="Calibri" w:cs="Times New Roman"/>
          <w:bCs/>
          <w:color w:val="auto"/>
          <w:szCs w:val="24"/>
        </w:rPr>
        <w:t>Republike Hrvatske</w:t>
      </w:r>
      <w:r w:rsidRPr="00883BF4">
        <w:rPr>
          <w:rFonts w:eastAsia="Times New Roman" w:cs="Times New Roman"/>
          <w:color w:val="auto"/>
          <w:szCs w:val="24"/>
          <w:lang w:eastAsia="hr-HR"/>
        </w:rPr>
        <w:t xml:space="preserve"> je stručna podloga za izradu prostornih planova državne razine.</w:t>
      </w:r>
    </w:p>
    <w:p w14:paraId="5554FCA6"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Izvješće o stanju u prostoru za razinu jedinice lokalne i područne (regionalne) samouprave je stručna podloga za izradu prostornih planova na njihovom području.</w:t>
      </w:r>
    </w:p>
    <w:p w14:paraId="386D5B80"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(4) Sadržaj izvješća, obvezne prostorne pokazatelje, način sudjelovanja javnopravnih tijela u izradi izvješća i druge zahtjeve u vezi s praćenjem stanja u području prostornog uređenja propisuje ministar pravilnikom.</w:t>
      </w:r>
    </w:p>
    <w:p w14:paraId="565C0641" w14:textId="77777777" w:rsidR="00402AA9" w:rsidRPr="00883BF4" w:rsidRDefault="00402AA9" w:rsidP="00402AA9">
      <w:pPr>
        <w:widowControl w:val="0"/>
        <w:spacing w:line="240" w:lineRule="auto"/>
        <w:rPr>
          <w:rFonts w:eastAsia="Times New Roman" w:cs="Times New Roman"/>
          <w:color w:val="auto"/>
          <w:szCs w:val="24"/>
          <w:lang w:eastAsia="hr-HR"/>
        </w:rPr>
      </w:pPr>
    </w:p>
    <w:p w14:paraId="2368D3C4"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Objava i dostava izvješća o stanju u prostoru</w:t>
      </w:r>
    </w:p>
    <w:p w14:paraId="0790CC1D" w14:textId="77777777" w:rsidR="00402AA9" w:rsidRPr="00883BF4" w:rsidRDefault="00402AA9" w:rsidP="00402AA9">
      <w:pPr>
        <w:widowControl w:val="0"/>
        <w:spacing w:line="240" w:lineRule="auto"/>
        <w:rPr>
          <w:rFonts w:eastAsia="Times New Roman" w:cs="Times New Roman"/>
          <w:color w:val="auto"/>
          <w:szCs w:val="24"/>
          <w:lang w:eastAsia="hr-HR"/>
        </w:rPr>
      </w:pPr>
    </w:p>
    <w:p w14:paraId="58F33A11"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41.</w:t>
      </w:r>
    </w:p>
    <w:p w14:paraId="06078D99" w14:textId="77777777" w:rsidR="00402AA9" w:rsidRPr="00883BF4" w:rsidRDefault="00402AA9" w:rsidP="00402AA9">
      <w:pPr>
        <w:widowControl w:val="0"/>
        <w:spacing w:line="240" w:lineRule="auto"/>
        <w:rPr>
          <w:rFonts w:eastAsia="Times New Roman" w:cs="Times New Roman"/>
          <w:b/>
          <w:color w:val="auto"/>
          <w:szCs w:val="24"/>
          <w:lang w:eastAsia="hr-HR"/>
        </w:rPr>
      </w:pPr>
    </w:p>
    <w:p w14:paraId="6ACFDDE0"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Zaključak o razmatranju izvješća o stanju u prostoru i izvješće o stanju u prostoru objavljuju se u „Narodnim novinama“, odnosno u službenom glasilu jedinica lokalne i područne (regionalne) samouprave.</w:t>
      </w:r>
    </w:p>
    <w:p w14:paraId="437FDC87" w14:textId="34A29ECE"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Jedinica lokalne i područne (regionalne) samouprave dužna je u roku od 15 dana od dana njegove objave u službenom glasilu dostaviti zaključak i izvješće iz stavka 1. ovoga članka u elektroničkom obliku nadležnom zavodu</w:t>
      </w:r>
      <w:r w:rsidR="00A15C21" w:rsidRPr="00883BF4">
        <w:rPr>
          <w:rFonts w:eastAsia="Times New Roman" w:cs="Times New Roman"/>
          <w:color w:val="auto"/>
          <w:szCs w:val="24"/>
          <w:lang w:eastAsia="hr-HR"/>
        </w:rPr>
        <w:t xml:space="preserve"> na njezinom području</w:t>
      </w:r>
      <w:r w:rsidRPr="00883BF4">
        <w:rPr>
          <w:rFonts w:eastAsia="Times New Roman" w:cs="Times New Roman"/>
          <w:color w:val="auto"/>
          <w:szCs w:val="24"/>
          <w:lang w:eastAsia="hr-HR"/>
        </w:rPr>
        <w:t>.</w:t>
      </w:r>
    </w:p>
    <w:p w14:paraId="1B3BEE2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Nadležni zavod unosi podatke i objavljuje izvješće u informacijskom sustavu.</w:t>
      </w:r>
    </w:p>
    <w:p w14:paraId="652C101A" w14:textId="77777777" w:rsidR="00402AA9" w:rsidRPr="00883BF4" w:rsidRDefault="00402AA9" w:rsidP="00402AA9">
      <w:pPr>
        <w:widowControl w:val="0"/>
        <w:spacing w:line="240" w:lineRule="auto"/>
        <w:rPr>
          <w:rFonts w:eastAsia="Calibri" w:cs="Times New Roman"/>
          <w:color w:val="auto"/>
          <w:szCs w:val="24"/>
        </w:rPr>
      </w:pPr>
    </w:p>
    <w:p w14:paraId="6672AFA7" w14:textId="77777777" w:rsidR="00402AA9" w:rsidRPr="00883BF4" w:rsidRDefault="00402AA9" w:rsidP="00402AA9">
      <w:pPr>
        <w:widowControl w:val="0"/>
        <w:spacing w:line="240" w:lineRule="auto"/>
        <w:rPr>
          <w:rFonts w:eastAsia="Times New Roman" w:cs="Times New Roman"/>
          <w:i/>
          <w:color w:val="auto"/>
          <w:szCs w:val="24"/>
          <w:lang w:eastAsia="hr-HR"/>
        </w:rPr>
      </w:pPr>
      <w:bookmarkStart w:id="8" w:name="_Hlk215430994"/>
      <w:r w:rsidRPr="00883BF4">
        <w:rPr>
          <w:rFonts w:eastAsia="Times New Roman" w:cs="Times New Roman"/>
          <w:i/>
          <w:color w:val="auto"/>
          <w:szCs w:val="24"/>
          <w:lang w:eastAsia="hr-HR"/>
        </w:rPr>
        <w:t>Stručne podloge</w:t>
      </w:r>
    </w:p>
    <w:p w14:paraId="58C97D52" w14:textId="77777777" w:rsidR="00402AA9" w:rsidRPr="00883BF4" w:rsidRDefault="00402AA9" w:rsidP="00402AA9">
      <w:pPr>
        <w:widowControl w:val="0"/>
        <w:spacing w:line="240" w:lineRule="auto"/>
        <w:rPr>
          <w:rFonts w:eastAsia="Times New Roman" w:cs="Times New Roman"/>
          <w:color w:val="auto"/>
          <w:szCs w:val="24"/>
          <w:lang w:eastAsia="hr-HR"/>
        </w:rPr>
      </w:pPr>
    </w:p>
    <w:p w14:paraId="44D9A2F5"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42.</w:t>
      </w:r>
    </w:p>
    <w:p w14:paraId="6C4D679E" w14:textId="77777777" w:rsidR="00402AA9" w:rsidRPr="00883BF4" w:rsidRDefault="00402AA9" w:rsidP="00402AA9">
      <w:pPr>
        <w:widowControl w:val="0"/>
        <w:spacing w:line="240" w:lineRule="auto"/>
        <w:rPr>
          <w:rFonts w:eastAsia="Times New Roman" w:cs="Times New Roman"/>
          <w:color w:val="auto"/>
          <w:szCs w:val="24"/>
          <w:lang w:eastAsia="hr-HR"/>
        </w:rPr>
      </w:pPr>
    </w:p>
    <w:p w14:paraId="708D17B3" w14:textId="70CC3DF3" w:rsidR="00402AA9" w:rsidRPr="00883BF4" w:rsidRDefault="00402AA9" w:rsidP="00402AA9">
      <w:pPr>
        <w:widowControl w:val="0"/>
        <w:numPr>
          <w:ilvl w:val="0"/>
          <w:numId w:val="16"/>
        </w:numPr>
        <w:tabs>
          <w:tab w:val="left" w:pos="1119"/>
        </w:tabs>
        <w:spacing w:line="240" w:lineRule="auto"/>
        <w:ind w:firstLine="740"/>
        <w:jc w:val="both"/>
        <w:rPr>
          <w:rFonts w:eastAsia="Times New Roman" w:cs="Times New Roman"/>
          <w:color w:val="auto"/>
          <w:szCs w:val="24"/>
          <w:lang w:eastAsia="hr-HR" w:bidi="hr-HR"/>
        </w:rPr>
      </w:pPr>
      <w:r w:rsidRPr="00883BF4">
        <w:rPr>
          <w:rFonts w:eastAsia="Times New Roman" w:cs="Times New Roman"/>
          <w:color w:val="auto"/>
          <w:szCs w:val="24"/>
          <w:lang w:eastAsia="hr-HR" w:bidi="hr-HR"/>
        </w:rPr>
        <w:t>Stručne podloge su dokumenti i studije koje obuhvaćaju analizu postojećeg i planiranog stanja u područjima od značaja za prostorno uređenje (demografske, gospodarske, prometno-sigurnosne, ekološke, okolišne i prirodne, geološke i hidrološke, energetske, kulturno-povijesne, urbanističko-arhitektonske, krajobrazne osnove i druge stručne podloge), kao i područja ograničenja i zabrane gradnje, područja provedbe mjera za smanjenje rizika koje je potrebno uzeti u obzir kod izrade prostornih planova te izračune postojećeg i planiranog kapaciteta i opterećenja pojedinog područja, čija obveza izrade u ovisnosti o vrsti i razini prostornog plana, proizlazi iz obveza i pravila pojedinih stručnih područja.</w:t>
      </w:r>
    </w:p>
    <w:p w14:paraId="6FD31F3E" w14:textId="4C31885F"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Karte rizika se obvezno izrađuju kao stručna podloga ako se radi o području određenom kao visokorizično za određenu vrstu rizika utvrđenu prema Procjeni rizika od katastrofa, a određuju se </w:t>
      </w:r>
      <w:r w:rsidR="008A3F27" w:rsidRPr="00883BF4">
        <w:rPr>
          <w:rFonts w:eastAsia="Times New Roman" w:cs="Times New Roman"/>
          <w:color w:val="auto"/>
          <w:szCs w:val="24"/>
          <w:lang w:eastAsia="hr-HR"/>
        </w:rPr>
        <w:t>na temelju</w:t>
      </w:r>
      <w:r w:rsidRPr="00883BF4">
        <w:rPr>
          <w:rFonts w:eastAsia="Times New Roman" w:cs="Times New Roman"/>
          <w:color w:val="auto"/>
          <w:szCs w:val="24"/>
          <w:lang w:eastAsia="hr-HR"/>
        </w:rPr>
        <w:t xml:space="preserve"> prethodnih znanstveno-stručnih istraživanja koja obuhvaćaju potresni rizik i ostale potresom inducirane pojave, poplavnu ugroženost, rizike od velikih nesreća i druge rizike iz Procjene rizika od katastrofa za Republiku Hrvatsku.</w:t>
      </w:r>
    </w:p>
    <w:p w14:paraId="1162790C" w14:textId="77777777" w:rsidR="00402AA9" w:rsidRPr="00883BF4" w:rsidRDefault="00402AA9" w:rsidP="00402AA9">
      <w:pPr>
        <w:widowControl w:val="0"/>
        <w:spacing w:line="240" w:lineRule="auto"/>
        <w:ind w:firstLine="709"/>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Postojeće stručne podloge javnopravna tijela dužna su staviti na raspolaganje putem </w:t>
      </w:r>
      <w:r w:rsidRPr="00883BF4">
        <w:rPr>
          <w:rFonts w:eastAsia="Times New Roman" w:cs="Times New Roman"/>
          <w:color w:val="auto"/>
          <w:szCs w:val="24"/>
          <w:lang w:eastAsia="hr-HR"/>
        </w:rPr>
        <w:lastRenderedPageBreak/>
        <w:t>informacijskog sustava ili im osigurati pristup na odgovarajući način te ih po potrebi i ažurirati.</w:t>
      </w:r>
    </w:p>
    <w:bookmarkEnd w:id="8"/>
    <w:p w14:paraId="09CA8E04"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3AB6DBF6" w14:textId="77777777" w:rsidR="00402AA9" w:rsidRPr="00883BF4" w:rsidRDefault="00402AA9" w:rsidP="00402AA9">
      <w:pPr>
        <w:widowControl w:val="0"/>
        <w:spacing w:line="240" w:lineRule="auto"/>
        <w:rPr>
          <w:rFonts w:eastAsia="Aptos" w:cs="Times New Roman"/>
          <w:b/>
          <w:bCs/>
          <w:color w:val="auto"/>
          <w:szCs w:val="24"/>
        </w:rPr>
      </w:pPr>
      <w:bookmarkStart w:id="9" w:name="_Toc200047245"/>
      <w:r w:rsidRPr="00883BF4">
        <w:rPr>
          <w:rFonts w:eastAsia="Aptos" w:cs="Times New Roman"/>
          <w:b/>
          <w:bCs/>
          <w:color w:val="auto"/>
          <w:szCs w:val="24"/>
        </w:rPr>
        <w:t>DIO ČETVRTI</w:t>
      </w:r>
    </w:p>
    <w:p w14:paraId="1421422A" w14:textId="77777777" w:rsidR="00402AA9" w:rsidRPr="00883BF4" w:rsidRDefault="00402AA9" w:rsidP="00402AA9">
      <w:pPr>
        <w:widowControl w:val="0"/>
        <w:spacing w:line="240" w:lineRule="auto"/>
        <w:rPr>
          <w:rFonts w:eastAsia="Aptos" w:cs="Times New Roman"/>
          <w:b/>
          <w:bCs/>
          <w:color w:val="auto"/>
          <w:szCs w:val="24"/>
        </w:rPr>
      </w:pPr>
      <w:r w:rsidRPr="00883BF4">
        <w:rPr>
          <w:rFonts w:eastAsia="Aptos" w:cs="Times New Roman"/>
          <w:b/>
          <w:bCs/>
          <w:color w:val="auto"/>
          <w:szCs w:val="24"/>
        </w:rPr>
        <w:t>UVJETI PLANIRANJA PROSTORA</w:t>
      </w:r>
      <w:bookmarkEnd w:id="9"/>
    </w:p>
    <w:p w14:paraId="5AF3F7E8" w14:textId="77777777" w:rsidR="00402AA9" w:rsidRPr="00883BF4" w:rsidRDefault="00402AA9" w:rsidP="00402AA9">
      <w:pPr>
        <w:widowControl w:val="0"/>
        <w:spacing w:line="240" w:lineRule="auto"/>
        <w:rPr>
          <w:rFonts w:eastAsia="Aptos" w:cs="Times New Roman"/>
          <w:b/>
          <w:bCs/>
          <w:color w:val="auto"/>
          <w:szCs w:val="24"/>
        </w:rPr>
      </w:pPr>
    </w:p>
    <w:p w14:paraId="5C7A7764" w14:textId="77777777" w:rsidR="00402AA9" w:rsidRPr="00883BF4" w:rsidRDefault="00402AA9" w:rsidP="00402AA9">
      <w:pPr>
        <w:widowControl w:val="0"/>
        <w:spacing w:line="240" w:lineRule="auto"/>
        <w:rPr>
          <w:rFonts w:eastAsia="Aptos" w:cs="Times New Roman"/>
          <w:b/>
          <w:bCs/>
          <w:color w:val="auto"/>
          <w:szCs w:val="24"/>
        </w:rPr>
      </w:pPr>
      <w:bookmarkStart w:id="10" w:name="_Toc376865658"/>
      <w:bookmarkStart w:id="11" w:name="_Toc200047246"/>
      <w:r w:rsidRPr="00883BF4">
        <w:rPr>
          <w:rFonts w:eastAsia="Aptos" w:cs="Times New Roman"/>
          <w:b/>
          <w:bCs/>
          <w:color w:val="auto"/>
          <w:szCs w:val="24"/>
        </w:rPr>
        <w:t>GLAVA I.</w:t>
      </w:r>
    </w:p>
    <w:p w14:paraId="614317AF" w14:textId="77777777" w:rsidR="00402AA9" w:rsidRPr="00883BF4" w:rsidRDefault="00402AA9" w:rsidP="00402AA9">
      <w:pPr>
        <w:widowControl w:val="0"/>
        <w:spacing w:line="240" w:lineRule="auto"/>
        <w:rPr>
          <w:rFonts w:eastAsia="Aptos" w:cs="Times New Roman"/>
          <w:b/>
          <w:bCs/>
          <w:color w:val="auto"/>
          <w:szCs w:val="24"/>
        </w:rPr>
      </w:pPr>
      <w:r w:rsidRPr="00883BF4">
        <w:rPr>
          <w:rFonts w:eastAsia="Aptos" w:cs="Times New Roman"/>
          <w:b/>
          <w:bCs/>
          <w:color w:val="auto"/>
          <w:szCs w:val="24"/>
        </w:rPr>
        <w:t>PLANIRANJE U GRAĐEVINSKIM PODRUČJ</w:t>
      </w:r>
      <w:bookmarkEnd w:id="10"/>
      <w:r w:rsidRPr="00883BF4">
        <w:rPr>
          <w:rFonts w:eastAsia="Aptos" w:cs="Times New Roman"/>
          <w:b/>
          <w:bCs/>
          <w:color w:val="auto"/>
          <w:szCs w:val="24"/>
        </w:rPr>
        <w:t>IMA</w:t>
      </w:r>
      <w:bookmarkEnd w:id="11"/>
    </w:p>
    <w:p w14:paraId="65F0850A" w14:textId="77777777" w:rsidR="00402AA9" w:rsidRPr="00883BF4" w:rsidRDefault="00402AA9" w:rsidP="00402AA9">
      <w:pPr>
        <w:widowControl w:val="0"/>
        <w:spacing w:line="240" w:lineRule="auto"/>
        <w:rPr>
          <w:rFonts w:eastAsia="Aptos" w:cs="Times New Roman"/>
          <w:iCs/>
          <w:color w:val="auto"/>
          <w:szCs w:val="24"/>
        </w:rPr>
      </w:pPr>
    </w:p>
    <w:p w14:paraId="572CC31F" w14:textId="77777777" w:rsidR="00402AA9" w:rsidRPr="00883BF4" w:rsidRDefault="00402AA9" w:rsidP="00402AA9">
      <w:pPr>
        <w:widowControl w:val="0"/>
        <w:spacing w:line="240" w:lineRule="auto"/>
        <w:rPr>
          <w:rFonts w:eastAsia="Aptos" w:cs="Times New Roman"/>
          <w:i/>
          <w:color w:val="auto"/>
          <w:szCs w:val="24"/>
        </w:rPr>
      </w:pPr>
      <w:r w:rsidRPr="00883BF4">
        <w:rPr>
          <w:rFonts w:eastAsia="Aptos" w:cs="Times New Roman"/>
          <w:i/>
          <w:color w:val="auto"/>
          <w:szCs w:val="24"/>
        </w:rPr>
        <w:t>Općenito</w:t>
      </w:r>
    </w:p>
    <w:p w14:paraId="6B466B14" w14:textId="77777777" w:rsidR="00402AA9" w:rsidRPr="00883BF4" w:rsidRDefault="00402AA9" w:rsidP="00402AA9">
      <w:pPr>
        <w:widowControl w:val="0"/>
        <w:spacing w:line="240" w:lineRule="auto"/>
        <w:rPr>
          <w:rFonts w:eastAsia="Aptos" w:cs="Times New Roman"/>
          <w:color w:val="auto"/>
          <w:szCs w:val="24"/>
        </w:rPr>
      </w:pPr>
    </w:p>
    <w:p w14:paraId="0786D0E9" w14:textId="77777777" w:rsidR="00402AA9" w:rsidRPr="00883BF4" w:rsidRDefault="00402AA9" w:rsidP="00402AA9">
      <w:pPr>
        <w:widowControl w:val="0"/>
        <w:spacing w:line="240" w:lineRule="auto"/>
        <w:rPr>
          <w:rFonts w:eastAsia="Aptos" w:cs="Times New Roman"/>
          <w:b/>
          <w:color w:val="auto"/>
          <w:szCs w:val="24"/>
          <w:lang w:eastAsia="hr-HR"/>
        </w:rPr>
      </w:pPr>
      <w:r w:rsidRPr="00883BF4">
        <w:rPr>
          <w:rFonts w:eastAsia="Aptos" w:cs="Times New Roman"/>
          <w:b/>
          <w:color w:val="auto"/>
          <w:szCs w:val="24"/>
          <w:lang w:eastAsia="hr-HR"/>
        </w:rPr>
        <w:t>Članak 43.</w:t>
      </w:r>
    </w:p>
    <w:p w14:paraId="5A092AD2" w14:textId="77777777" w:rsidR="00402AA9" w:rsidRPr="00883BF4" w:rsidRDefault="00402AA9" w:rsidP="00402AA9">
      <w:pPr>
        <w:widowControl w:val="0"/>
        <w:spacing w:line="240" w:lineRule="auto"/>
        <w:rPr>
          <w:rFonts w:eastAsia="Aptos" w:cs="Times New Roman"/>
          <w:color w:val="auto"/>
          <w:szCs w:val="24"/>
          <w:lang w:eastAsia="hr-HR"/>
        </w:rPr>
      </w:pPr>
    </w:p>
    <w:p w14:paraId="2CBCB2A0" w14:textId="77777777" w:rsidR="00402AA9" w:rsidRPr="00883BF4" w:rsidRDefault="00402AA9" w:rsidP="00402AA9">
      <w:pPr>
        <w:widowControl w:val="0"/>
        <w:spacing w:line="240" w:lineRule="auto"/>
        <w:ind w:firstLine="708"/>
        <w:jc w:val="both"/>
        <w:rPr>
          <w:rFonts w:eastAsia="Aptos" w:cs="Times New Roman"/>
          <w:iCs/>
          <w:color w:val="auto"/>
          <w:szCs w:val="24"/>
        </w:rPr>
      </w:pPr>
      <w:r w:rsidRPr="00883BF4">
        <w:rPr>
          <w:rFonts w:eastAsia="Aptos" w:cs="Times New Roman"/>
          <w:iCs/>
          <w:color w:val="auto"/>
          <w:szCs w:val="24"/>
        </w:rPr>
        <w:t>(1) Građevinska područja određuju se radi razgraničenja od ostalih površina namijenjenih razvoju poljoprivrede i šumarstva, površina mora i voda kao i drugih planskih kategorija koje se s obzirom na s</w:t>
      </w:r>
      <w:r w:rsidRPr="00883BF4">
        <w:rPr>
          <w:rFonts w:eastAsia="Times New Roman" w:cs="Times New Roman"/>
          <w:color w:val="auto"/>
          <w:szCs w:val="24"/>
        </w:rPr>
        <w:t>voju namjenu mogu planirati izvan građevinskih područja.</w:t>
      </w:r>
    </w:p>
    <w:p w14:paraId="5E1D7306" w14:textId="77777777" w:rsidR="00402AA9" w:rsidRPr="00883BF4" w:rsidRDefault="00402AA9" w:rsidP="00402AA9">
      <w:pPr>
        <w:widowControl w:val="0"/>
        <w:spacing w:line="240" w:lineRule="auto"/>
        <w:ind w:firstLine="708"/>
        <w:jc w:val="both"/>
        <w:rPr>
          <w:rFonts w:eastAsia="Aptos" w:cs="Times New Roman"/>
          <w:iCs/>
          <w:color w:val="auto"/>
          <w:szCs w:val="24"/>
        </w:rPr>
      </w:pPr>
      <w:r w:rsidRPr="00883BF4">
        <w:rPr>
          <w:rFonts w:eastAsia="Aptos" w:cs="Times New Roman"/>
          <w:iCs/>
          <w:color w:val="auto"/>
          <w:szCs w:val="24"/>
        </w:rPr>
        <w:t>(2) Građevinska područja određuju se primarno prostornim planom uređenja grada odnosno općine i Prostornim planom Grada Zagreba, a mogu se određivati i Državnim planom prostornog razvoja, prostornim planom područja posebnih obilježja i prostornim planom županije u slučajevima i na način propisan ovim Zakonom.</w:t>
      </w:r>
    </w:p>
    <w:p w14:paraId="2AD29149" w14:textId="77777777" w:rsidR="00402AA9" w:rsidRPr="00883BF4" w:rsidRDefault="00402AA9" w:rsidP="00402AA9">
      <w:pPr>
        <w:widowControl w:val="0"/>
        <w:spacing w:line="240" w:lineRule="auto"/>
        <w:ind w:firstLine="708"/>
        <w:jc w:val="both"/>
        <w:rPr>
          <w:rFonts w:eastAsia="Aptos" w:cs="Times New Roman"/>
          <w:iCs/>
          <w:color w:val="auto"/>
          <w:szCs w:val="24"/>
        </w:rPr>
      </w:pPr>
      <w:r w:rsidRPr="00883BF4">
        <w:rPr>
          <w:rFonts w:eastAsia="Aptos" w:cs="Times New Roman"/>
          <w:iCs/>
          <w:color w:val="auto"/>
          <w:szCs w:val="24"/>
        </w:rPr>
        <w:t>(3) Građevinska područja utvrđena prostornim planom uređenja grada, odnosno općine na kojem su izgrađene građevine i komunalna infrastruktura ne može se ukinuti prostornim planovima više razine, osim u slučajevima kada tako zahtjeva planiranje infrastrukturnih zahvata od državnog i županijskog značaja.</w:t>
      </w:r>
    </w:p>
    <w:p w14:paraId="69BE79EE" w14:textId="446C53BF" w:rsidR="00E631E8" w:rsidRPr="00883BF4" w:rsidRDefault="00E631E8" w:rsidP="00402AA9">
      <w:pPr>
        <w:widowControl w:val="0"/>
        <w:spacing w:line="240" w:lineRule="auto"/>
        <w:ind w:firstLine="708"/>
        <w:jc w:val="both"/>
        <w:rPr>
          <w:rFonts w:eastAsia="Aptos" w:cs="Times New Roman"/>
          <w:iCs/>
          <w:color w:val="auto"/>
          <w:szCs w:val="24"/>
        </w:rPr>
      </w:pPr>
      <w:r w:rsidRPr="00883BF4">
        <w:rPr>
          <w:rFonts w:eastAsia="Aptos" w:cs="Times New Roman"/>
          <w:iCs/>
          <w:color w:val="auto"/>
          <w:szCs w:val="24"/>
        </w:rPr>
        <w:t>(4) Pri određivanju građevinskih područja provodi se analiza prometne pristupačnosti i sigurnosti prometa kojom se procjenjuje povezanost s postojećom prometnom mrežom, razina propusnosti i dostupnost osnovnih javnih sadržaja javnim prijevozom i aktivnim oblicima kretanja.</w:t>
      </w:r>
    </w:p>
    <w:p w14:paraId="6B1C6AC5" w14:textId="77777777" w:rsidR="00402AA9" w:rsidRPr="00883BF4" w:rsidRDefault="00402AA9" w:rsidP="00402AA9">
      <w:pPr>
        <w:widowControl w:val="0"/>
        <w:spacing w:line="240" w:lineRule="auto"/>
        <w:rPr>
          <w:rFonts w:eastAsia="Aptos" w:cs="Times New Roman"/>
          <w:iCs/>
          <w:color w:val="auto"/>
          <w:szCs w:val="24"/>
        </w:rPr>
      </w:pPr>
    </w:p>
    <w:p w14:paraId="3C38EBD2" w14:textId="77777777" w:rsidR="00402AA9" w:rsidRPr="00883BF4" w:rsidRDefault="00402AA9" w:rsidP="00402AA9">
      <w:pPr>
        <w:widowControl w:val="0"/>
        <w:spacing w:line="240" w:lineRule="auto"/>
        <w:rPr>
          <w:rFonts w:eastAsia="Aptos" w:cs="Times New Roman"/>
          <w:i/>
          <w:color w:val="auto"/>
          <w:szCs w:val="24"/>
        </w:rPr>
      </w:pPr>
      <w:r w:rsidRPr="00883BF4">
        <w:rPr>
          <w:rFonts w:eastAsia="Aptos" w:cs="Times New Roman"/>
          <w:i/>
          <w:color w:val="auto"/>
          <w:szCs w:val="24"/>
        </w:rPr>
        <w:t>Utvrđivanje građevinskih područja</w:t>
      </w:r>
    </w:p>
    <w:p w14:paraId="6EBBB2A0"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31C08E13"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44.</w:t>
      </w:r>
    </w:p>
    <w:p w14:paraId="431742BF" w14:textId="77777777" w:rsidR="00402AA9" w:rsidRPr="00883BF4" w:rsidRDefault="00402AA9" w:rsidP="00402AA9">
      <w:pPr>
        <w:widowControl w:val="0"/>
        <w:spacing w:line="240" w:lineRule="auto"/>
        <w:rPr>
          <w:rFonts w:eastAsia="Times New Roman" w:cs="Times New Roman"/>
          <w:color w:val="auto"/>
          <w:szCs w:val="24"/>
          <w:lang w:eastAsia="hr-HR"/>
        </w:rPr>
      </w:pPr>
    </w:p>
    <w:p w14:paraId="6E687D0A"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(1) Građevinska područja utvrđuju se na temelju:</w:t>
      </w:r>
    </w:p>
    <w:p w14:paraId="3991D8CD" w14:textId="77777777" w:rsidR="00402AA9" w:rsidRPr="00883BF4" w:rsidRDefault="00402AA9" w:rsidP="00402AA9">
      <w:pPr>
        <w:widowControl w:val="0"/>
        <w:spacing w:line="240" w:lineRule="auto"/>
        <w:ind w:left="284" w:hanging="284"/>
        <w:jc w:val="both"/>
        <w:rPr>
          <w:rFonts w:eastAsia="Times New Roman" w:cs="Times New Roman"/>
          <w:iCs/>
          <w:color w:val="auto"/>
          <w:szCs w:val="24"/>
        </w:rPr>
      </w:pPr>
      <w:r w:rsidRPr="00883BF4">
        <w:rPr>
          <w:rFonts w:eastAsia="Times New Roman" w:cs="Times New Roman"/>
          <w:iCs/>
          <w:color w:val="auto"/>
          <w:szCs w:val="24"/>
        </w:rPr>
        <w:t>1.</w:t>
      </w:r>
      <w:r w:rsidRPr="00883BF4">
        <w:rPr>
          <w:rFonts w:eastAsia="Times New Roman" w:cs="Times New Roman"/>
          <w:iCs/>
          <w:color w:val="auto"/>
          <w:szCs w:val="24"/>
        </w:rPr>
        <w:tab/>
        <w:t>tipologije i morfologije naselja</w:t>
      </w:r>
    </w:p>
    <w:p w14:paraId="2B37072B" w14:textId="77777777" w:rsidR="00402AA9" w:rsidRPr="00883BF4" w:rsidRDefault="00402AA9" w:rsidP="00402AA9">
      <w:pPr>
        <w:widowControl w:val="0"/>
        <w:spacing w:line="240" w:lineRule="auto"/>
        <w:ind w:left="284" w:hanging="284"/>
        <w:jc w:val="both"/>
        <w:rPr>
          <w:rFonts w:eastAsia="Times New Roman" w:cs="Times New Roman"/>
          <w:iCs/>
          <w:color w:val="auto"/>
          <w:szCs w:val="24"/>
        </w:rPr>
      </w:pPr>
      <w:r w:rsidRPr="00883BF4">
        <w:rPr>
          <w:rFonts w:eastAsia="Times New Roman" w:cs="Times New Roman"/>
          <w:iCs/>
          <w:color w:val="auto"/>
          <w:szCs w:val="24"/>
        </w:rPr>
        <w:t xml:space="preserve">2. </w:t>
      </w:r>
      <w:r w:rsidRPr="00883BF4">
        <w:rPr>
          <w:rFonts w:eastAsia="Times New Roman" w:cs="Times New Roman"/>
          <w:iCs/>
          <w:color w:val="auto"/>
          <w:szCs w:val="24"/>
        </w:rPr>
        <w:tab/>
        <w:t xml:space="preserve">društvenih i gospodarskih potreba </w:t>
      </w:r>
    </w:p>
    <w:p w14:paraId="791AB62A" w14:textId="77777777" w:rsidR="00402AA9" w:rsidRPr="00883BF4" w:rsidRDefault="00402AA9" w:rsidP="00402AA9">
      <w:pPr>
        <w:widowControl w:val="0"/>
        <w:spacing w:line="240" w:lineRule="auto"/>
        <w:ind w:left="284" w:hanging="284"/>
        <w:jc w:val="both"/>
        <w:rPr>
          <w:rFonts w:eastAsia="Times New Roman" w:cs="Times New Roman"/>
          <w:iCs/>
          <w:color w:val="auto"/>
          <w:szCs w:val="24"/>
        </w:rPr>
      </w:pPr>
      <w:r w:rsidRPr="00883BF4">
        <w:rPr>
          <w:rFonts w:eastAsia="Times New Roman" w:cs="Times New Roman"/>
          <w:iCs/>
          <w:color w:val="auto"/>
          <w:szCs w:val="24"/>
        </w:rPr>
        <w:t xml:space="preserve">3. </w:t>
      </w:r>
      <w:r w:rsidRPr="00883BF4">
        <w:rPr>
          <w:rFonts w:eastAsia="Times New Roman" w:cs="Times New Roman"/>
          <w:iCs/>
          <w:color w:val="auto"/>
          <w:szCs w:val="24"/>
        </w:rPr>
        <w:tab/>
        <w:t xml:space="preserve">podataka iz informacijskog sustava </w:t>
      </w:r>
    </w:p>
    <w:p w14:paraId="10CB5648" w14:textId="77777777" w:rsidR="00402AA9" w:rsidRPr="00883BF4" w:rsidRDefault="00402AA9" w:rsidP="00402AA9">
      <w:pPr>
        <w:widowControl w:val="0"/>
        <w:spacing w:line="240" w:lineRule="auto"/>
        <w:ind w:left="284" w:hanging="284"/>
        <w:jc w:val="both"/>
        <w:rPr>
          <w:rFonts w:eastAsia="Times New Roman" w:cs="Times New Roman"/>
          <w:iCs/>
          <w:color w:val="auto"/>
          <w:szCs w:val="24"/>
        </w:rPr>
      </w:pPr>
      <w:r w:rsidRPr="00883BF4">
        <w:rPr>
          <w:rFonts w:eastAsia="Times New Roman" w:cs="Times New Roman"/>
          <w:iCs/>
          <w:color w:val="auto"/>
          <w:szCs w:val="24"/>
        </w:rPr>
        <w:t xml:space="preserve">4. </w:t>
      </w:r>
      <w:r w:rsidRPr="00883BF4">
        <w:rPr>
          <w:rFonts w:eastAsia="Times New Roman" w:cs="Times New Roman"/>
          <w:iCs/>
          <w:color w:val="auto"/>
          <w:szCs w:val="24"/>
        </w:rPr>
        <w:tab/>
        <w:t>podataka iz geodetskih podloga, katastra i zemljišnih knjiga</w:t>
      </w:r>
    </w:p>
    <w:p w14:paraId="63B9C6B8" w14:textId="77777777" w:rsidR="00402AA9" w:rsidRPr="00883BF4" w:rsidRDefault="00402AA9" w:rsidP="00402AA9">
      <w:pPr>
        <w:widowControl w:val="0"/>
        <w:spacing w:line="240" w:lineRule="auto"/>
        <w:ind w:left="284" w:hanging="284"/>
        <w:jc w:val="both"/>
        <w:rPr>
          <w:rFonts w:eastAsia="Times New Roman" w:cs="Times New Roman"/>
          <w:iCs/>
          <w:color w:val="auto"/>
          <w:szCs w:val="24"/>
        </w:rPr>
      </w:pPr>
      <w:r w:rsidRPr="00883BF4">
        <w:rPr>
          <w:rFonts w:eastAsia="Times New Roman" w:cs="Times New Roman"/>
          <w:iCs/>
          <w:color w:val="auto"/>
          <w:szCs w:val="24"/>
        </w:rPr>
        <w:t xml:space="preserve">5. </w:t>
      </w:r>
      <w:r w:rsidRPr="00883BF4">
        <w:rPr>
          <w:rFonts w:eastAsia="Times New Roman" w:cs="Times New Roman"/>
          <w:iCs/>
          <w:color w:val="auto"/>
          <w:szCs w:val="24"/>
        </w:rPr>
        <w:tab/>
        <w:t>namjene površina, korištenja prostora, uključujući područja posebne zaštite, ograničenja i zabrane gradnje te stručnih rješenja važećih prostornih planova</w:t>
      </w:r>
    </w:p>
    <w:p w14:paraId="69097462" w14:textId="77777777" w:rsidR="00402AA9" w:rsidRPr="00883BF4" w:rsidRDefault="00402AA9" w:rsidP="00402AA9">
      <w:pPr>
        <w:widowControl w:val="0"/>
        <w:spacing w:line="240" w:lineRule="auto"/>
        <w:ind w:left="284" w:hanging="284"/>
        <w:jc w:val="both"/>
        <w:rPr>
          <w:rFonts w:eastAsia="Times New Roman" w:cs="Times New Roman"/>
          <w:iCs/>
          <w:color w:val="auto"/>
          <w:szCs w:val="24"/>
        </w:rPr>
      </w:pPr>
      <w:r w:rsidRPr="00883BF4">
        <w:rPr>
          <w:rFonts w:eastAsia="Times New Roman" w:cs="Times New Roman"/>
          <w:iCs/>
          <w:color w:val="auto"/>
          <w:szCs w:val="24"/>
        </w:rPr>
        <w:t xml:space="preserve">6. </w:t>
      </w:r>
      <w:r w:rsidRPr="00883BF4">
        <w:rPr>
          <w:rFonts w:eastAsia="Times New Roman" w:cs="Times New Roman"/>
          <w:iCs/>
          <w:color w:val="auto"/>
          <w:szCs w:val="24"/>
        </w:rPr>
        <w:tab/>
        <w:t xml:space="preserve">procjene budućeg demografskog i ekonomskog razvoja </w:t>
      </w:r>
    </w:p>
    <w:p w14:paraId="30070C80" w14:textId="75DA16A0" w:rsidR="00F53CE0" w:rsidRPr="00883BF4" w:rsidRDefault="00F53CE0" w:rsidP="00402AA9">
      <w:pPr>
        <w:widowControl w:val="0"/>
        <w:spacing w:line="240" w:lineRule="auto"/>
        <w:ind w:left="284" w:hanging="284"/>
        <w:jc w:val="both"/>
        <w:rPr>
          <w:rFonts w:eastAsia="Times New Roman" w:cs="Times New Roman"/>
          <w:iCs/>
          <w:color w:val="auto"/>
          <w:szCs w:val="24"/>
        </w:rPr>
      </w:pPr>
      <w:r w:rsidRPr="00883BF4">
        <w:rPr>
          <w:rFonts w:eastAsia="Times New Roman" w:cs="Times New Roman"/>
          <w:iCs/>
          <w:color w:val="auto"/>
          <w:szCs w:val="24"/>
        </w:rPr>
        <w:t>7. prometno-funkcionalno stanje i sigurnosni pokazatelji prometne mreže, uključujući razinu usluge, propusnost i rizike za sigurnost prometa</w:t>
      </w:r>
    </w:p>
    <w:p w14:paraId="2AC2B0E4" w14:textId="6F397DFC" w:rsidR="00402AA9" w:rsidRPr="00883BF4" w:rsidRDefault="00F53CE0" w:rsidP="00402AA9">
      <w:pPr>
        <w:widowControl w:val="0"/>
        <w:spacing w:line="240" w:lineRule="auto"/>
        <w:ind w:left="284" w:hanging="284"/>
        <w:jc w:val="both"/>
        <w:rPr>
          <w:rFonts w:eastAsia="Times New Roman" w:cs="Times New Roman"/>
          <w:iCs/>
          <w:color w:val="auto"/>
          <w:szCs w:val="24"/>
        </w:rPr>
      </w:pPr>
      <w:r w:rsidRPr="00883BF4">
        <w:rPr>
          <w:rFonts w:eastAsia="Times New Roman" w:cs="Times New Roman"/>
          <w:iCs/>
          <w:color w:val="auto"/>
          <w:szCs w:val="24"/>
        </w:rPr>
        <w:t>8</w:t>
      </w:r>
      <w:r w:rsidR="00402AA9" w:rsidRPr="00883BF4">
        <w:rPr>
          <w:rFonts w:eastAsia="Times New Roman" w:cs="Times New Roman"/>
          <w:iCs/>
          <w:color w:val="auto"/>
          <w:szCs w:val="24"/>
        </w:rPr>
        <w:t xml:space="preserve">. </w:t>
      </w:r>
      <w:r w:rsidR="00402AA9" w:rsidRPr="00883BF4">
        <w:rPr>
          <w:rFonts w:eastAsia="Times New Roman" w:cs="Times New Roman"/>
          <w:iCs/>
          <w:color w:val="auto"/>
          <w:szCs w:val="24"/>
        </w:rPr>
        <w:tab/>
        <w:t>drugih fizičkih svojst</w:t>
      </w:r>
      <w:r w:rsidR="00A670A3" w:rsidRPr="00883BF4">
        <w:rPr>
          <w:rFonts w:eastAsia="Times New Roman" w:cs="Times New Roman"/>
          <w:iCs/>
          <w:color w:val="auto"/>
          <w:szCs w:val="24"/>
        </w:rPr>
        <w:t>a</w:t>
      </w:r>
      <w:r w:rsidR="00402AA9" w:rsidRPr="00883BF4">
        <w:rPr>
          <w:rFonts w:eastAsia="Times New Roman" w:cs="Times New Roman"/>
          <w:iCs/>
          <w:color w:val="auto"/>
          <w:szCs w:val="24"/>
        </w:rPr>
        <w:t>va prostora</w:t>
      </w:r>
      <w:r w:rsidRPr="00883BF4">
        <w:rPr>
          <w:rFonts w:eastAsia="Times New Roman" w:cs="Times New Roman"/>
          <w:iCs/>
          <w:color w:val="auto"/>
          <w:szCs w:val="24"/>
        </w:rPr>
        <w:t>.</w:t>
      </w:r>
    </w:p>
    <w:p w14:paraId="0A08D3C7" w14:textId="2052A826"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Prilikom izrade prostornih planova na temelju ovoga Zakona i pravilnika iz članka 79. stavka 3. ovoga Zakona, polazišta za određivanje građevinskih područja su građevinska područja određena važećim prostornim planovima</w:t>
      </w:r>
      <w:r w:rsidR="00EA0792" w:rsidRPr="00883BF4">
        <w:rPr>
          <w:rFonts w:eastAsia="Times New Roman" w:cs="Times New Roman"/>
          <w:color w:val="auto"/>
          <w:szCs w:val="24"/>
          <w:lang w:eastAsia="hr-HR"/>
        </w:rPr>
        <w:t xml:space="preserve">, koja se ne mogu smanjivati </w:t>
      </w:r>
      <w:r w:rsidR="00A9243B" w:rsidRPr="00883BF4">
        <w:rPr>
          <w:rFonts w:eastAsia="Times New Roman" w:cs="Times New Roman"/>
          <w:color w:val="auto"/>
          <w:szCs w:val="24"/>
        </w:rPr>
        <w:t>na temelju</w:t>
      </w:r>
      <w:r w:rsidR="00EA0792" w:rsidRPr="00883BF4">
        <w:rPr>
          <w:rFonts w:eastAsia="Times New Roman" w:cs="Times New Roman"/>
          <w:color w:val="auto"/>
          <w:szCs w:val="24"/>
          <w:lang w:eastAsia="hr-HR"/>
        </w:rPr>
        <w:t xml:space="preserve"> posebnih propisa, ako ovim Zakonom nije drugačije određeno.</w:t>
      </w:r>
    </w:p>
    <w:p w14:paraId="0FB12E92"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U smislu stavka 2. ovoga članka sva građevinska područja određena važećim prostornim planovima mogu se, u ovisnosti o razini i značaju, zadržati odnosno nastavno planirati kod izrade i donošenja prostornih planova na temelju ovoga Zakona.</w:t>
      </w:r>
    </w:p>
    <w:p w14:paraId="1B545023" w14:textId="77777777" w:rsidR="00402AA9" w:rsidRPr="00883BF4" w:rsidRDefault="00402AA9" w:rsidP="00402AA9">
      <w:pPr>
        <w:widowControl w:val="0"/>
        <w:spacing w:line="240" w:lineRule="auto"/>
        <w:rPr>
          <w:rFonts w:eastAsia="Aptos" w:cs="Times New Roman"/>
          <w:i/>
          <w:color w:val="auto"/>
          <w:szCs w:val="24"/>
        </w:rPr>
      </w:pPr>
    </w:p>
    <w:p w14:paraId="0C9311EE" w14:textId="77777777" w:rsidR="00402AA9" w:rsidRPr="00883BF4" w:rsidRDefault="00402AA9" w:rsidP="00402AA9">
      <w:pPr>
        <w:widowControl w:val="0"/>
        <w:spacing w:line="240" w:lineRule="auto"/>
        <w:rPr>
          <w:rFonts w:eastAsia="Aptos" w:cs="Times New Roman"/>
          <w:i/>
          <w:color w:val="auto"/>
          <w:szCs w:val="24"/>
        </w:rPr>
      </w:pPr>
      <w:r w:rsidRPr="00883BF4">
        <w:rPr>
          <w:rFonts w:eastAsia="Aptos" w:cs="Times New Roman"/>
          <w:i/>
          <w:color w:val="auto"/>
          <w:szCs w:val="24"/>
        </w:rPr>
        <w:lastRenderedPageBreak/>
        <w:t>Širenje građevinskih područja</w:t>
      </w:r>
    </w:p>
    <w:p w14:paraId="01238851"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4B314F63"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45.</w:t>
      </w:r>
    </w:p>
    <w:p w14:paraId="3DBF5924" w14:textId="77777777" w:rsidR="00402AA9" w:rsidRPr="00883BF4" w:rsidRDefault="00402AA9" w:rsidP="00402AA9">
      <w:pPr>
        <w:widowControl w:val="0"/>
        <w:spacing w:line="240" w:lineRule="auto"/>
        <w:rPr>
          <w:rFonts w:eastAsia="Times New Roman" w:cs="Times New Roman"/>
          <w:color w:val="auto"/>
          <w:szCs w:val="24"/>
          <w:lang w:eastAsia="hr-HR"/>
        </w:rPr>
      </w:pPr>
    </w:p>
    <w:p w14:paraId="70CB86A7"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 xml:space="preserve">(1) </w:t>
      </w:r>
      <w:bookmarkStart w:id="12" w:name="_Hlk215429417"/>
      <w:r w:rsidRPr="00883BF4">
        <w:rPr>
          <w:rFonts w:eastAsia="Times New Roman" w:cs="Times New Roman"/>
          <w:iCs/>
          <w:color w:val="auto"/>
          <w:szCs w:val="24"/>
        </w:rPr>
        <w:t>Postojeća građevinska područja, utvrđena važećim prostornim planovima gradova odnosno općina i Prostornim planom Grada Zagreba, ne mogu se širiti dok god unutar njih postoje površine koje nisu opremljene osnovnom infrastrukturom.</w:t>
      </w:r>
    </w:p>
    <w:p w14:paraId="4AF9A6EF"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(2) Ako je uvjet iz stavka 1. ovoga članka ispunjen, širenju građevinskih područja može se pristupiti na temelju prethodno izvršene višekriterijske analize, a metodologija za izradu višekriterijske analize odredit će se pravilnikom iz članka 79. stavka 3. ovoga Zakona.</w:t>
      </w:r>
    </w:p>
    <w:bookmarkEnd w:id="12"/>
    <w:p w14:paraId="6685F8D0"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 xml:space="preserve">(3) Višekriterijska analiza iz stavka 2. ovoga članka izrađuje se kao stručna podloga za prostorni plan uređenja grada odnosno općine i Prostorni plan Grada Zagreba, to jest njihove izmjene i dopune, kojim se planira širiti građevinsko područje. </w:t>
      </w:r>
    </w:p>
    <w:p w14:paraId="3CA7232C"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 xml:space="preserve">(4) Sva proširenja građevinskog područja, uključivo i ona preraspodijeljena sukladno članku 46. ovoga Zakona moraju predstavljati prostorne cjeline koje daju mogućnost cjelovitog </w:t>
      </w:r>
      <w:r w:rsidRPr="00883BF4">
        <w:rPr>
          <w:rFonts w:eastAsia="Aptos" w:cs="Times New Roman"/>
          <w:iCs/>
          <w:color w:val="auto"/>
          <w:szCs w:val="24"/>
        </w:rPr>
        <w:t xml:space="preserve">prostornog i </w:t>
      </w:r>
      <w:r w:rsidRPr="00883BF4">
        <w:rPr>
          <w:rFonts w:eastAsia="Times New Roman" w:cs="Times New Roman"/>
          <w:iCs/>
          <w:color w:val="auto"/>
          <w:szCs w:val="24"/>
        </w:rPr>
        <w:t>urbanističkog planiranja područja uključivo svu potrebnu infrastrukturu i javne sadržaje.</w:t>
      </w:r>
    </w:p>
    <w:p w14:paraId="6A0F2D23" w14:textId="00CBECA2" w:rsidR="00751BC8" w:rsidRPr="00883BF4" w:rsidRDefault="00751BC8"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(5) U slučaju širenja građevinskih područja na</w:t>
      </w:r>
      <w:r w:rsidR="002717B9" w:rsidRPr="00883BF4">
        <w:rPr>
          <w:rFonts w:eastAsia="Times New Roman" w:cs="Times New Roman"/>
          <w:iCs/>
          <w:color w:val="auto"/>
          <w:szCs w:val="24"/>
        </w:rPr>
        <w:t xml:space="preserve"> područje šuma i šumskog zemljišta i</w:t>
      </w:r>
      <w:r w:rsidRPr="00883BF4">
        <w:rPr>
          <w:rFonts w:eastAsia="Times New Roman" w:cs="Times New Roman"/>
          <w:iCs/>
          <w:color w:val="auto"/>
          <w:szCs w:val="24"/>
        </w:rPr>
        <w:t xml:space="preserve"> poljoprivredn</w:t>
      </w:r>
      <w:r w:rsidR="002717B9" w:rsidRPr="00883BF4">
        <w:rPr>
          <w:rFonts w:eastAsia="Times New Roman" w:cs="Times New Roman"/>
          <w:iCs/>
          <w:color w:val="auto"/>
          <w:szCs w:val="24"/>
        </w:rPr>
        <w:t>og zemljišta,</w:t>
      </w:r>
      <w:r w:rsidRPr="00883BF4">
        <w:rPr>
          <w:rFonts w:eastAsia="Times New Roman" w:cs="Times New Roman"/>
          <w:iCs/>
          <w:color w:val="auto"/>
          <w:szCs w:val="24"/>
        </w:rPr>
        <w:t xml:space="preserve"> potrebna je </w:t>
      </w:r>
      <w:r w:rsidR="002717B9" w:rsidRPr="00883BF4">
        <w:rPr>
          <w:rFonts w:eastAsia="Times New Roman" w:cs="Times New Roman"/>
          <w:iCs/>
          <w:color w:val="auto"/>
          <w:szCs w:val="24"/>
        </w:rPr>
        <w:t xml:space="preserve">prethodna </w:t>
      </w:r>
      <w:r w:rsidRPr="00883BF4">
        <w:rPr>
          <w:rFonts w:eastAsia="Times New Roman" w:cs="Times New Roman"/>
          <w:iCs/>
          <w:color w:val="auto"/>
          <w:szCs w:val="24"/>
        </w:rPr>
        <w:t>suglasnost ministarstva nadležnog za poslove poljoprivrede i šumarstva.</w:t>
      </w:r>
    </w:p>
    <w:p w14:paraId="0DB05D0F" w14:textId="0F2A6FC9" w:rsidR="00751BC8" w:rsidRPr="00883BF4" w:rsidRDefault="00751BC8"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 xml:space="preserve"> </w:t>
      </w:r>
    </w:p>
    <w:p w14:paraId="72FD2021" w14:textId="77777777" w:rsidR="00402AA9" w:rsidRPr="00883BF4" w:rsidRDefault="00402AA9" w:rsidP="00402AA9">
      <w:pPr>
        <w:widowControl w:val="0"/>
        <w:spacing w:line="240" w:lineRule="auto"/>
        <w:rPr>
          <w:rFonts w:eastAsia="Aptos" w:cs="Times New Roman"/>
          <w:i/>
          <w:color w:val="auto"/>
          <w:szCs w:val="24"/>
        </w:rPr>
      </w:pPr>
    </w:p>
    <w:p w14:paraId="73C68753" w14:textId="77777777" w:rsidR="00402AA9" w:rsidRPr="00883BF4" w:rsidRDefault="00402AA9" w:rsidP="00402AA9">
      <w:pPr>
        <w:widowControl w:val="0"/>
        <w:spacing w:line="240" w:lineRule="auto"/>
        <w:rPr>
          <w:rFonts w:eastAsia="Aptos" w:cs="Times New Roman"/>
          <w:i/>
          <w:color w:val="auto"/>
          <w:szCs w:val="24"/>
        </w:rPr>
      </w:pPr>
      <w:r w:rsidRPr="00883BF4">
        <w:rPr>
          <w:rFonts w:eastAsia="Aptos" w:cs="Times New Roman"/>
          <w:i/>
          <w:color w:val="auto"/>
          <w:szCs w:val="24"/>
        </w:rPr>
        <w:t>Preraspodjela građevinskih područja</w:t>
      </w:r>
    </w:p>
    <w:p w14:paraId="22426660" w14:textId="77777777" w:rsidR="00402AA9" w:rsidRPr="00883BF4" w:rsidRDefault="00402AA9" w:rsidP="00402AA9">
      <w:pPr>
        <w:widowControl w:val="0"/>
        <w:spacing w:line="240" w:lineRule="auto"/>
        <w:jc w:val="both"/>
        <w:rPr>
          <w:rFonts w:eastAsia="Times New Roman" w:cs="Times New Roman"/>
          <w:iCs/>
          <w:color w:val="auto"/>
          <w:szCs w:val="24"/>
        </w:rPr>
      </w:pPr>
    </w:p>
    <w:p w14:paraId="685E4804"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46.</w:t>
      </w:r>
    </w:p>
    <w:p w14:paraId="03FDA4D0" w14:textId="77777777" w:rsidR="00402AA9" w:rsidRPr="00883BF4" w:rsidRDefault="00402AA9" w:rsidP="00402AA9">
      <w:pPr>
        <w:widowControl w:val="0"/>
        <w:spacing w:line="240" w:lineRule="auto"/>
        <w:rPr>
          <w:rFonts w:eastAsia="Times New Roman" w:cs="Times New Roman"/>
          <w:color w:val="auto"/>
          <w:szCs w:val="24"/>
          <w:lang w:eastAsia="hr-HR"/>
        </w:rPr>
      </w:pPr>
    </w:p>
    <w:p w14:paraId="34A86D7F"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(1) U postojećim građevinskim područjima, utvrđenim važećim prostornim planovima mogu se vršiti preraspodjele površina iz jednog građevinskog područja u drugo, ili iz jednog dijela građevinskog područja u drugi dio, ako ovim Zakonom nije propisano drugačije.</w:t>
      </w:r>
    </w:p>
    <w:p w14:paraId="3C7D61E0"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(2) Preraspodjelom površina iz stavka 1. ovoga članka moraju se očuvati postojeće i stvoriti nove smislene prostorne cjeline, pri čemu iz građevinskih područja se ne smiju isključiti postojeće građevine i uređene površine, niti ugrožavati stečena prava korisnika prostora temeljena na aktima za provedbu zahvata u prostoru.</w:t>
      </w:r>
    </w:p>
    <w:p w14:paraId="3120A5D1"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(3) Preraspodjeli površina iz stavka 1. ovoga članka pristupa se na temelju prethodno izvršene višekriterijske analize, a metodologija za izradu višekriterijske analize odredit će se pravilnikom iz članka 79. stavka 3. ovoga Zakona.</w:t>
      </w:r>
    </w:p>
    <w:p w14:paraId="4C861BCA"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 xml:space="preserve">(4) </w:t>
      </w:r>
      <w:r w:rsidRPr="00883BF4">
        <w:rPr>
          <w:rFonts w:eastAsia="Aptos" w:cs="Times New Roman"/>
          <w:iCs/>
          <w:color w:val="auto"/>
          <w:szCs w:val="24"/>
        </w:rPr>
        <w:t>Prilikom preraspodjele ili širenja građevinskih područja,</w:t>
      </w:r>
      <w:r w:rsidRPr="00883BF4">
        <w:rPr>
          <w:rFonts w:eastAsia="Times New Roman" w:cs="Times New Roman"/>
          <w:iCs/>
          <w:color w:val="auto"/>
          <w:szCs w:val="24"/>
        </w:rPr>
        <w:t xml:space="preserve"> dijelom građevinskog područja naselja i izdvojenog </w:t>
      </w:r>
      <w:r w:rsidRPr="00883BF4">
        <w:rPr>
          <w:rFonts w:eastAsia="Aptos" w:cs="Times New Roman"/>
          <w:iCs/>
          <w:color w:val="auto"/>
          <w:szCs w:val="24"/>
        </w:rPr>
        <w:t>dijela</w:t>
      </w:r>
      <w:r w:rsidRPr="00883BF4">
        <w:rPr>
          <w:rFonts w:eastAsia="Times New Roman" w:cs="Times New Roman"/>
          <w:iCs/>
          <w:color w:val="auto"/>
          <w:szCs w:val="24"/>
        </w:rPr>
        <w:t xml:space="preserve"> građevinskog područja naselja ne može se smatrati niti u prostornim planovima određivati jedna ili više katastarskih čestica čija je ukupna površina manja od 5000 m², a koje nisu prostorno i infrastrukturno povezane s postojećim građevinskim područjem istog naselja ili postojećim izdvojenim </w:t>
      </w:r>
      <w:r w:rsidRPr="00883BF4">
        <w:rPr>
          <w:rFonts w:eastAsia="Aptos" w:cs="Times New Roman"/>
          <w:iCs/>
          <w:color w:val="auto"/>
          <w:szCs w:val="24"/>
        </w:rPr>
        <w:t xml:space="preserve">dijelom </w:t>
      </w:r>
      <w:r w:rsidRPr="00883BF4">
        <w:rPr>
          <w:rFonts w:eastAsia="Times New Roman" w:cs="Times New Roman"/>
          <w:iCs/>
          <w:color w:val="auto"/>
          <w:szCs w:val="24"/>
        </w:rPr>
        <w:t>građevinskog područja istog naselja.</w:t>
      </w:r>
    </w:p>
    <w:p w14:paraId="4FE4FE8E" w14:textId="77777777" w:rsidR="00402AA9" w:rsidRPr="00883BF4" w:rsidRDefault="00402AA9" w:rsidP="00402AA9">
      <w:pPr>
        <w:widowControl w:val="0"/>
        <w:spacing w:line="240" w:lineRule="auto"/>
        <w:jc w:val="both"/>
        <w:rPr>
          <w:rFonts w:eastAsia="Times New Roman" w:cs="Times New Roman"/>
          <w:iCs/>
          <w:color w:val="auto"/>
          <w:szCs w:val="24"/>
        </w:rPr>
      </w:pPr>
    </w:p>
    <w:p w14:paraId="1F067630" w14:textId="77777777" w:rsidR="00402AA9" w:rsidRPr="00883BF4" w:rsidRDefault="00402AA9" w:rsidP="00402AA9">
      <w:pPr>
        <w:widowControl w:val="0"/>
        <w:spacing w:line="240" w:lineRule="auto"/>
        <w:rPr>
          <w:rFonts w:eastAsia="Times New Roman" w:cs="Times New Roman"/>
          <w:i/>
          <w:color w:val="auto"/>
          <w:szCs w:val="24"/>
        </w:rPr>
      </w:pPr>
      <w:r w:rsidRPr="00883BF4">
        <w:rPr>
          <w:rFonts w:eastAsia="Times New Roman" w:cs="Times New Roman"/>
          <w:i/>
          <w:color w:val="auto"/>
          <w:szCs w:val="24"/>
        </w:rPr>
        <w:t>Zelena infrastruktura u urbanim područjima</w:t>
      </w:r>
    </w:p>
    <w:p w14:paraId="55F0D8CB" w14:textId="77777777" w:rsidR="00402AA9" w:rsidRPr="00883BF4" w:rsidRDefault="00402AA9" w:rsidP="00402AA9">
      <w:pPr>
        <w:widowControl w:val="0"/>
        <w:spacing w:line="240" w:lineRule="auto"/>
        <w:rPr>
          <w:rFonts w:eastAsia="Times New Roman" w:cs="Times New Roman"/>
          <w:iCs/>
          <w:color w:val="auto"/>
          <w:szCs w:val="24"/>
        </w:rPr>
      </w:pPr>
    </w:p>
    <w:p w14:paraId="13B9B6EB" w14:textId="77777777" w:rsidR="00402AA9" w:rsidRPr="00883BF4" w:rsidRDefault="00402AA9" w:rsidP="00402AA9">
      <w:pPr>
        <w:widowControl w:val="0"/>
        <w:spacing w:line="240" w:lineRule="auto"/>
        <w:rPr>
          <w:rFonts w:eastAsia="Times New Roman" w:cs="Times New Roman"/>
          <w:b/>
          <w:iCs/>
          <w:color w:val="auto"/>
          <w:szCs w:val="24"/>
        </w:rPr>
      </w:pPr>
      <w:r w:rsidRPr="00883BF4">
        <w:rPr>
          <w:rFonts w:eastAsia="Times New Roman" w:cs="Times New Roman"/>
          <w:b/>
          <w:iCs/>
          <w:color w:val="auto"/>
          <w:szCs w:val="24"/>
        </w:rPr>
        <w:t>Članak 47.</w:t>
      </w:r>
    </w:p>
    <w:p w14:paraId="56AB20AC" w14:textId="77777777" w:rsidR="00402AA9" w:rsidRPr="00883BF4" w:rsidRDefault="00402AA9" w:rsidP="00402AA9">
      <w:pPr>
        <w:widowControl w:val="0"/>
        <w:spacing w:line="240" w:lineRule="auto"/>
        <w:rPr>
          <w:rFonts w:eastAsia="Times New Roman" w:cs="Times New Roman"/>
          <w:iCs/>
          <w:color w:val="auto"/>
          <w:szCs w:val="24"/>
        </w:rPr>
      </w:pPr>
    </w:p>
    <w:p w14:paraId="7E115560"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 xml:space="preserve">(1) Za urbane cjeline u prostornim planovima potrebno je planirati zelenu infrastrukturu u urbanim područjima u skladu sa Programom razvoja zelene infrastrukture u </w:t>
      </w:r>
      <w:r w:rsidRPr="00883BF4">
        <w:rPr>
          <w:rFonts w:eastAsia="Aptos" w:cs="Times New Roman"/>
          <w:iCs/>
          <w:color w:val="auto"/>
          <w:szCs w:val="24"/>
        </w:rPr>
        <w:t>urbanim</w:t>
      </w:r>
      <w:r w:rsidRPr="00883BF4">
        <w:rPr>
          <w:rFonts w:eastAsia="Times New Roman" w:cs="Times New Roman"/>
          <w:iCs/>
          <w:color w:val="auto"/>
          <w:szCs w:val="24"/>
        </w:rPr>
        <w:t xml:space="preserve"> područjima</w:t>
      </w:r>
      <w:r w:rsidRPr="00883BF4">
        <w:rPr>
          <w:rFonts w:eastAsia="Calibri" w:cs="Times New Roman"/>
          <w:iCs/>
          <w:color w:val="auto"/>
          <w:szCs w:val="24"/>
        </w:rPr>
        <w:t xml:space="preserve"> koji se donosi na temelju propisa kojim se ureduje područje gradnje</w:t>
      </w:r>
      <w:r w:rsidRPr="00883BF4">
        <w:rPr>
          <w:rFonts w:eastAsia="Times New Roman" w:cs="Times New Roman"/>
          <w:iCs/>
          <w:color w:val="auto"/>
          <w:szCs w:val="24"/>
        </w:rPr>
        <w:t>.</w:t>
      </w:r>
    </w:p>
    <w:p w14:paraId="7A053D7B"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 xml:space="preserve">(2) Postojeće javne i zaštitne zelene te </w:t>
      </w:r>
      <w:proofErr w:type="spellStart"/>
      <w:r w:rsidRPr="00883BF4">
        <w:rPr>
          <w:rFonts w:eastAsia="Times New Roman" w:cs="Times New Roman"/>
          <w:iCs/>
          <w:color w:val="auto"/>
          <w:szCs w:val="24"/>
        </w:rPr>
        <w:t>upojne</w:t>
      </w:r>
      <w:proofErr w:type="spellEnd"/>
      <w:r w:rsidRPr="00883BF4">
        <w:rPr>
          <w:rFonts w:eastAsia="Times New Roman" w:cs="Times New Roman"/>
          <w:iCs/>
          <w:color w:val="auto"/>
          <w:szCs w:val="24"/>
        </w:rPr>
        <w:t xml:space="preserve"> površine unutar građevinskih područja potrebno je maksimalno očuvati i štititi od nove izgradnje ili prenamjene.</w:t>
      </w:r>
    </w:p>
    <w:p w14:paraId="36149065"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lastRenderedPageBreak/>
        <w:t>(3) Metodologija i smjernice za izradu stručnih rješenja prilikom planiranja zelene infrastrukture u građevinskim područjima odredit će se pravilnikom iz članka 79. stavka 3. ovoga Zakona.</w:t>
      </w:r>
    </w:p>
    <w:p w14:paraId="4DF43E25" w14:textId="77777777" w:rsidR="00402AA9" w:rsidRPr="00883BF4" w:rsidRDefault="00402AA9" w:rsidP="00402AA9">
      <w:pPr>
        <w:widowControl w:val="0"/>
        <w:spacing w:line="240" w:lineRule="auto"/>
        <w:ind w:firstLine="708"/>
        <w:jc w:val="both"/>
        <w:rPr>
          <w:rFonts w:eastAsia="Aptos" w:cs="Times New Roman"/>
          <w:iCs/>
          <w:color w:val="auto"/>
          <w:szCs w:val="24"/>
        </w:rPr>
      </w:pPr>
      <w:r w:rsidRPr="00883BF4">
        <w:rPr>
          <w:rFonts w:eastAsia="Aptos" w:cs="Times New Roman"/>
          <w:iCs/>
          <w:color w:val="auto"/>
          <w:szCs w:val="24"/>
        </w:rPr>
        <w:t xml:space="preserve">(4) Građevinska područja moraju se planirati na način da uključuje i </w:t>
      </w:r>
      <w:proofErr w:type="spellStart"/>
      <w:r w:rsidRPr="00883BF4">
        <w:rPr>
          <w:rFonts w:eastAsia="Aptos" w:cs="Times New Roman"/>
          <w:iCs/>
          <w:color w:val="auto"/>
          <w:szCs w:val="24"/>
        </w:rPr>
        <w:t>upojne</w:t>
      </w:r>
      <w:proofErr w:type="spellEnd"/>
      <w:r w:rsidRPr="00883BF4">
        <w:rPr>
          <w:rFonts w:eastAsia="Aptos" w:cs="Times New Roman"/>
          <w:iCs/>
          <w:color w:val="auto"/>
          <w:szCs w:val="24"/>
        </w:rPr>
        <w:t xml:space="preserve"> površine, a kriteriji i smjernice planiranja </w:t>
      </w:r>
      <w:proofErr w:type="spellStart"/>
      <w:r w:rsidRPr="00883BF4">
        <w:rPr>
          <w:rFonts w:eastAsia="Aptos" w:cs="Times New Roman"/>
          <w:iCs/>
          <w:color w:val="auto"/>
          <w:szCs w:val="24"/>
        </w:rPr>
        <w:t>upojnih</w:t>
      </w:r>
      <w:proofErr w:type="spellEnd"/>
      <w:r w:rsidRPr="00883BF4">
        <w:rPr>
          <w:rFonts w:eastAsia="Aptos" w:cs="Times New Roman"/>
          <w:iCs/>
          <w:color w:val="auto"/>
          <w:szCs w:val="24"/>
        </w:rPr>
        <w:t xml:space="preserve"> površina odredit će se pravilnikom iz članka 79. stavka 3. ovoga Zakona.</w:t>
      </w:r>
    </w:p>
    <w:p w14:paraId="6FBC4EF2" w14:textId="0DC65003" w:rsidR="005A170C" w:rsidRPr="00883BF4" w:rsidRDefault="005A170C" w:rsidP="00402AA9">
      <w:pPr>
        <w:widowControl w:val="0"/>
        <w:spacing w:line="240" w:lineRule="auto"/>
        <w:ind w:firstLine="708"/>
        <w:jc w:val="both"/>
        <w:rPr>
          <w:rFonts w:eastAsia="Aptos" w:cs="Aptos"/>
          <w:color w:val="auto"/>
        </w:rPr>
      </w:pPr>
      <w:r w:rsidRPr="00883BF4">
        <w:rPr>
          <w:rFonts w:eastAsia="Aptos" w:cs="Aptos"/>
          <w:color w:val="auto"/>
        </w:rPr>
        <w:t>(5) Planiranje zelene infrastrukture u urbanim područjima provodi se uz usklađivanje s mrežom aktivne mobilnosti, tako da se zelene površine koriste i kao sigurni koridori za pješački i biciklistički promet.</w:t>
      </w:r>
    </w:p>
    <w:p w14:paraId="2E00E7E9" w14:textId="77777777" w:rsidR="00402AA9" w:rsidRPr="00883BF4" w:rsidRDefault="00402AA9" w:rsidP="00402AA9">
      <w:pPr>
        <w:widowControl w:val="0"/>
        <w:spacing w:line="240" w:lineRule="auto"/>
        <w:rPr>
          <w:rFonts w:eastAsia="Times New Roman" w:cs="Times New Roman"/>
          <w:b/>
          <w:bCs/>
          <w:iCs/>
          <w:color w:val="auto"/>
          <w:szCs w:val="24"/>
        </w:rPr>
      </w:pPr>
    </w:p>
    <w:p w14:paraId="73CDA0A5" w14:textId="77777777" w:rsidR="00402AA9" w:rsidRPr="00883BF4" w:rsidRDefault="00402AA9" w:rsidP="00402AA9">
      <w:pPr>
        <w:widowControl w:val="0"/>
        <w:spacing w:line="240" w:lineRule="auto"/>
        <w:rPr>
          <w:rFonts w:eastAsia="Times New Roman" w:cs="Times New Roman"/>
          <w:b/>
          <w:bCs/>
          <w:iCs/>
          <w:color w:val="auto"/>
          <w:szCs w:val="24"/>
        </w:rPr>
      </w:pPr>
      <w:r w:rsidRPr="00883BF4">
        <w:rPr>
          <w:rFonts w:eastAsia="Times New Roman" w:cs="Times New Roman"/>
          <w:b/>
          <w:bCs/>
          <w:iCs/>
          <w:color w:val="auto"/>
          <w:szCs w:val="24"/>
        </w:rPr>
        <w:t>GLAVA II.</w:t>
      </w:r>
    </w:p>
    <w:p w14:paraId="3298D354" w14:textId="77777777" w:rsidR="00402AA9" w:rsidRPr="00883BF4" w:rsidRDefault="00402AA9" w:rsidP="00402AA9">
      <w:pPr>
        <w:widowControl w:val="0"/>
        <w:spacing w:line="240" w:lineRule="auto"/>
        <w:rPr>
          <w:rFonts w:eastAsia="Times New Roman" w:cs="Times New Roman"/>
          <w:b/>
          <w:bCs/>
          <w:iCs/>
          <w:color w:val="auto"/>
          <w:szCs w:val="24"/>
        </w:rPr>
      </w:pPr>
      <w:r w:rsidRPr="00883BF4">
        <w:rPr>
          <w:rFonts w:eastAsia="Times New Roman" w:cs="Times New Roman"/>
          <w:b/>
          <w:bCs/>
          <w:iCs/>
          <w:color w:val="auto"/>
          <w:szCs w:val="24"/>
        </w:rPr>
        <w:t>PLANIRANJE IZVAN GRAĐEVINSKIH PODRUČJA</w:t>
      </w:r>
    </w:p>
    <w:p w14:paraId="2BEFFAE2" w14:textId="77777777" w:rsidR="00402AA9" w:rsidRPr="00883BF4" w:rsidRDefault="00402AA9" w:rsidP="00402AA9">
      <w:pPr>
        <w:widowControl w:val="0"/>
        <w:spacing w:line="240" w:lineRule="auto"/>
        <w:rPr>
          <w:rFonts w:eastAsia="Times New Roman" w:cs="Times New Roman"/>
          <w:iCs/>
          <w:color w:val="auto"/>
          <w:szCs w:val="24"/>
        </w:rPr>
      </w:pPr>
    </w:p>
    <w:p w14:paraId="307880E0" w14:textId="77777777" w:rsidR="00402AA9" w:rsidRPr="00883BF4" w:rsidRDefault="00402AA9" w:rsidP="00402AA9">
      <w:pPr>
        <w:widowControl w:val="0"/>
        <w:spacing w:line="240" w:lineRule="auto"/>
        <w:rPr>
          <w:rFonts w:eastAsia="Times New Roman" w:cs="Times New Roman"/>
          <w:i/>
          <w:color w:val="auto"/>
          <w:szCs w:val="24"/>
        </w:rPr>
      </w:pPr>
      <w:r w:rsidRPr="00883BF4">
        <w:rPr>
          <w:rFonts w:eastAsia="Times New Roman" w:cs="Times New Roman"/>
          <w:i/>
          <w:color w:val="auto"/>
          <w:szCs w:val="24"/>
        </w:rPr>
        <w:t>Planiranje izvan građevinskih područja</w:t>
      </w:r>
    </w:p>
    <w:p w14:paraId="19F4E3E0" w14:textId="77777777" w:rsidR="00402AA9" w:rsidRPr="00883BF4" w:rsidRDefault="00402AA9" w:rsidP="00402AA9">
      <w:pPr>
        <w:spacing w:line="240" w:lineRule="auto"/>
        <w:rPr>
          <w:rFonts w:eastAsia="Times New Roman" w:cs="Times New Roman"/>
          <w:color w:val="auto"/>
          <w:szCs w:val="24"/>
          <w:lang w:eastAsia="hr-HR"/>
        </w:rPr>
      </w:pPr>
    </w:p>
    <w:p w14:paraId="62D6BB53" w14:textId="77777777" w:rsidR="00402AA9" w:rsidRPr="00883BF4" w:rsidRDefault="00402AA9" w:rsidP="00402AA9">
      <w:pPr>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48.</w:t>
      </w:r>
    </w:p>
    <w:p w14:paraId="62DD4CC5" w14:textId="77777777" w:rsidR="00402AA9" w:rsidRPr="00883BF4" w:rsidRDefault="00402AA9" w:rsidP="00402AA9">
      <w:pPr>
        <w:spacing w:line="240" w:lineRule="auto"/>
        <w:rPr>
          <w:rFonts w:eastAsia="Times New Roman" w:cs="Times New Roman"/>
          <w:color w:val="auto"/>
          <w:szCs w:val="24"/>
          <w:lang w:eastAsia="hr-HR"/>
        </w:rPr>
      </w:pPr>
    </w:p>
    <w:p w14:paraId="5ED717CD" w14:textId="77777777" w:rsidR="00402AA9" w:rsidRPr="00883BF4" w:rsidRDefault="00402AA9" w:rsidP="00402AA9">
      <w:pPr>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(1) Izvan građevinskog područja mogu se planirati sljedeći zahvati u prostoru:</w:t>
      </w:r>
    </w:p>
    <w:p w14:paraId="7CB9056F" w14:textId="77777777" w:rsidR="00402AA9" w:rsidRPr="00883BF4" w:rsidRDefault="00402AA9" w:rsidP="00402AA9">
      <w:pPr>
        <w:spacing w:line="240" w:lineRule="auto"/>
        <w:ind w:left="426" w:hanging="426"/>
        <w:jc w:val="both"/>
        <w:rPr>
          <w:rFonts w:eastAsia="Times New Roman" w:cs="Times New Roman"/>
          <w:iCs/>
          <w:color w:val="auto"/>
          <w:szCs w:val="24"/>
        </w:rPr>
      </w:pPr>
      <w:r w:rsidRPr="00883BF4">
        <w:rPr>
          <w:rFonts w:eastAsia="Times New Roman" w:cs="Times New Roman"/>
          <w:iCs/>
          <w:color w:val="auto"/>
          <w:szCs w:val="24"/>
        </w:rPr>
        <w:t xml:space="preserve">1. </w:t>
      </w:r>
      <w:r w:rsidRPr="00883BF4">
        <w:rPr>
          <w:rFonts w:eastAsia="Times New Roman" w:cs="Times New Roman"/>
          <w:iCs/>
          <w:color w:val="auto"/>
          <w:szCs w:val="24"/>
        </w:rPr>
        <w:tab/>
        <w:t>linijske infrastrukture</w:t>
      </w:r>
    </w:p>
    <w:p w14:paraId="61127E17" w14:textId="77777777" w:rsidR="00402AA9" w:rsidRPr="00883BF4" w:rsidRDefault="00402AA9" w:rsidP="00402AA9">
      <w:pPr>
        <w:spacing w:line="240" w:lineRule="auto"/>
        <w:ind w:left="426" w:hanging="426"/>
        <w:jc w:val="both"/>
        <w:rPr>
          <w:rFonts w:eastAsia="Times New Roman" w:cs="Times New Roman"/>
          <w:iCs/>
          <w:color w:val="auto"/>
          <w:szCs w:val="24"/>
        </w:rPr>
      </w:pPr>
      <w:r w:rsidRPr="00883BF4">
        <w:rPr>
          <w:rFonts w:eastAsia="Times New Roman" w:cs="Times New Roman"/>
          <w:iCs/>
          <w:color w:val="auto"/>
          <w:szCs w:val="24"/>
        </w:rPr>
        <w:t xml:space="preserve">2. </w:t>
      </w:r>
      <w:r w:rsidRPr="00883BF4">
        <w:rPr>
          <w:rFonts w:eastAsia="Times New Roman" w:cs="Times New Roman"/>
          <w:iCs/>
          <w:color w:val="auto"/>
          <w:szCs w:val="24"/>
        </w:rPr>
        <w:tab/>
        <w:t>građevine obrane</w:t>
      </w:r>
    </w:p>
    <w:p w14:paraId="1D7C217B" w14:textId="77777777" w:rsidR="00402AA9" w:rsidRPr="00883BF4" w:rsidRDefault="00402AA9" w:rsidP="00402AA9">
      <w:pPr>
        <w:spacing w:line="240" w:lineRule="auto"/>
        <w:ind w:left="426" w:hanging="426"/>
        <w:jc w:val="both"/>
        <w:rPr>
          <w:rFonts w:eastAsia="Times New Roman" w:cs="Times New Roman"/>
          <w:iCs/>
          <w:color w:val="auto"/>
          <w:szCs w:val="24"/>
        </w:rPr>
      </w:pPr>
      <w:r w:rsidRPr="00883BF4">
        <w:rPr>
          <w:rFonts w:eastAsia="Times New Roman" w:cs="Times New Roman"/>
          <w:iCs/>
          <w:color w:val="auto"/>
          <w:szCs w:val="24"/>
        </w:rPr>
        <w:t xml:space="preserve">3. </w:t>
      </w:r>
      <w:r w:rsidRPr="00883BF4">
        <w:rPr>
          <w:rFonts w:eastAsia="Times New Roman" w:cs="Times New Roman"/>
          <w:iCs/>
          <w:color w:val="auto"/>
          <w:szCs w:val="24"/>
        </w:rPr>
        <w:tab/>
        <w:t>građevine za nadzor granice</w:t>
      </w:r>
    </w:p>
    <w:p w14:paraId="3E1D3F74" w14:textId="4BF52D6B" w:rsidR="00402AA9" w:rsidRPr="00883BF4" w:rsidRDefault="00402AA9" w:rsidP="00402AA9">
      <w:pPr>
        <w:spacing w:line="240" w:lineRule="auto"/>
        <w:ind w:left="426" w:hanging="426"/>
        <w:jc w:val="both"/>
        <w:rPr>
          <w:rFonts w:eastAsia="Times New Roman" w:cs="Times New Roman"/>
          <w:iCs/>
          <w:color w:val="auto"/>
          <w:szCs w:val="24"/>
        </w:rPr>
      </w:pPr>
      <w:r w:rsidRPr="00883BF4">
        <w:rPr>
          <w:rFonts w:eastAsia="Times New Roman" w:cs="Times New Roman"/>
          <w:iCs/>
          <w:color w:val="auto"/>
          <w:szCs w:val="24"/>
        </w:rPr>
        <w:t xml:space="preserve">4. </w:t>
      </w:r>
      <w:r w:rsidRPr="00883BF4">
        <w:rPr>
          <w:rFonts w:eastAsia="Times New Roman" w:cs="Times New Roman"/>
          <w:iCs/>
          <w:color w:val="auto"/>
          <w:szCs w:val="24"/>
        </w:rPr>
        <w:tab/>
        <w:t xml:space="preserve">građevine </w:t>
      </w:r>
      <w:r w:rsidR="00AD737B" w:rsidRPr="00883BF4">
        <w:rPr>
          <w:rFonts w:eastAsia="Times New Roman" w:cs="Times New Roman"/>
          <w:iCs/>
          <w:color w:val="auto"/>
          <w:szCs w:val="24"/>
        </w:rPr>
        <w:t>poljoprivredne namjene sukladno posebnom propisu iz područja poljoprivrede</w:t>
      </w:r>
      <w:r w:rsidRPr="00883BF4">
        <w:rPr>
          <w:rFonts w:eastAsia="Times New Roman" w:cs="Times New Roman"/>
          <w:iCs/>
          <w:color w:val="auto"/>
          <w:szCs w:val="24"/>
        </w:rPr>
        <w:t>,</w:t>
      </w:r>
      <w:r w:rsidRPr="00883BF4">
        <w:rPr>
          <w:rFonts w:eastAsia="Aptos" w:cs="Aptos"/>
          <w:color w:val="auto"/>
          <w:spacing w:val="-3"/>
          <w:szCs w:val="24"/>
        </w:rPr>
        <w:t xml:space="preserve"> </w:t>
      </w:r>
      <w:r w:rsidRPr="00883BF4">
        <w:rPr>
          <w:rFonts w:eastAsia="Times New Roman" w:cs="Times New Roman"/>
          <w:iCs/>
          <w:color w:val="auto"/>
          <w:szCs w:val="24"/>
        </w:rPr>
        <w:t xml:space="preserve">osim u strogom i posebnom rezervatu te nacionalnom parku, </w:t>
      </w:r>
      <w:r w:rsidR="00E8520E" w:rsidRPr="00883BF4">
        <w:rPr>
          <w:rFonts w:eastAsia="Times New Roman" w:cs="Times New Roman"/>
          <w:iCs/>
          <w:color w:val="auto"/>
          <w:szCs w:val="24"/>
        </w:rPr>
        <w:t xml:space="preserve">pri čemu se na tim područjima mogu planirati tradicijske poljoprivredne i stočarske građevine </w:t>
      </w:r>
      <w:r w:rsidRPr="00883BF4">
        <w:rPr>
          <w:rFonts w:eastAsia="Times New Roman" w:cs="Times New Roman"/>
          <w:iCs/>
          <w:color w:val="auto"/>
          <w:szCs w:val="24"/>
        </w:rPr>
        <w:t>kao što su suhozidi, bunari, staje, spremišta i sl., te elementi poljoprivrednih i stočarskih sustava oblikovani u izniman krajobraz kao što su maslinici, vinogradi i poljodjelski vrtovi, koji se obnavljaju kao sustavi dotrajalih građevina ili nasada, a radi očuvanja povijesnog identiteta prostora i održanja tradicijske poljoprivrede u funkciji očuvanja iznimne prirodne i kulturne vrijednosti krajobraza</w:t>
      </w:r>
    </w:p>
    <w:p w14:paraId="031821D5" w14:textId="77777777" w:rsidR="00402AA9" w:rsidRPr="00883BF4" w:rsidRDefault="00402AA9" w:rsidP="00402AA9">
      <w:pPr>
        <w:spacing w:line="240" w:lineRule="auto"/>
        <w:ind w:left="426" w:hanging="426"/>
        <w:jc w:val="both"/>
        <w:rPr>
          <w:rFonts w:eastAsia="Times New Roman" w:cs="Times New Roman"/>
          <w:iCs/>
          <w:color w:val="auto"/>
          <w:szCs w:val="24"/>
        </w:rPr>
      </w:pPr>
      <w:r w:rsidRPr="00883BF4">
        <w:rPr>
          <w:rFonts w:eastAsia="Times New Roman" w:cs="Times New Roman"/>
          <w:iCs/>
          <w:color w:val="auto"/>
          <w:szCs w:val="24"/>
        </w:rPr>
        <w:t xml:space="preserve">5. </w:t>
      </w:r>
      <w:r w:rsidRPr="00883BF4">
        <w:rPr>
          <w:rFonts w:eastAsia="Times New Roman" w:cs="Times New Roman"/>
          <w:iCs/>
          <w:color w:val="auto"/>
          <w:szCs w:val="24"/>
        </w:rPr>
        <w:tab/>
        <w:t>građevine namijenjene gospodarenju u šumarstvu, lovstvu i akvakulturi</w:t>
      </w:r>
    </w:p>
    <w:p w14:paraId="4FD68FF1" w14:textId="77777777" w:rsidR="00402AA9" w:rsidRPr="00883BF4" w:rsidRDefault="00402AA9" w:rsidP="00402AA9">
      <w:pPr>
        <w:spacing w:line="240" w:lineRule="auto"/>
        <w:ind w:left="426" w:hanging="426"/>
        <w:jc w:val="both"/>
        <w:rPr>
          <w:rFonts w:eastAsia="Times New Roman" w:cs="Times New Roman"/>
          <w:iCs/>
          <w:color w:val="auto"/>
          <w:szCs w:val="24"/>
        </w:rPr>
      </w:pPr>
      <w:r w:rsidRPr="00883BF4">
        <w:rPr>
          <w:rFonts w:eastAsia="Times New Roman" w:cs="Times New Roman"/>
          <w:iCs/>
          <w:color w:val="auto"/>
          <w:szCs w:val="24"/>
        </w:rPr>
        <w:t xml:space="preserve">6. </w:t>
      </w:r>
      <w:r w:rsidRPr="00883BF4">
        <w:rPr>
          <w:rFonts w:eastAsia="Times New Roman" w:cs="Times New Roman"/>
          <w:iCs/>
          <w:color w:val="auto"/>
          <w:szCs w:val="24"/>
        </w:rPr>
        <w:tab/>
        <w:t>planinarski domovi, planinarske kuće, skloništa za planinare, vidikovci, nadstrešnice i slične građevine i zahvati u prostoru za potrebe planinarstva</w:t>
      </w:r>
    </w:p>
    <w:p w14:paraId="755CE6CB" w14:textId="77777777" w:rsidR="00402AA9" w:rsidRPr="00883BF4" w:rsidRDefault="00402AA9" w:rsidP="00402AA9">
      <w:pPr>
        <w:spacing w:line="240" w:lineRule="auto"/>
        <w:ind w:left="426" w:hanging="426"/>
        <w:jc w:val="both"/>
        <w:rPr>
          <w:rFonts w:eastAsia="Times New Roman" w:cs="Times New Roman"/>
          <w:iCs/>
          <w:color w:val="auto"/>
          <w:szCs w:val="24"/>
        </w:rPr>
      </w:pPr>
      <w:r w:rsidRPr="00883BF4">
        <w:rPr>
          <w:rFonts w:eastAsia="Times New Roman" w:cs="Times New Roman"/>
          <w:iCs/>
          <w:color w:val="auto"/>
          <w:szCs w:val="24"/>
        </w:rPr>
        <w:t xml:space="preserve">7. </w:t>
      </w:r>
      <w:r w:rsidRPr="00883BF4">
        <w:rPr>
          <w:rFonts w:eastAsia="Times New Roman" w:cs="Times New Roman"/>
          <w:iCs/>
          <w:color w:val="auto"/>
          <w:szCs w:val="24"/>
        </w:rPr>
        <w:tab/>
        <w:t>istraživanje i eksploatacija mineralnih sirovina</w:t>
      </w:r>
    </w:p>
    <w:p w14:paraId="080EED37" w14:textId="77777777" w:rsidR="00402AA9" w:rsidRPr="00883BF4" w:rsidRDefault="00402AA9" w:rsidP="00402AA9">
      <w:pPr>
        <w:spacing w:line="240" w:lineRule="auto"/>
        <w:ind w:left="426" w:hanging="426"/>
        <w:jc w:val="both"/>
        <w:rPr>
          <w:rFonts w:eastAsia="Times New Roman" w:cs="Times New Roman"/>
          <w:iCs/>
          <w:color w:val="auto"/>
          <w:szCs w:val="24"/>
        </w:rPr>
      </w:pPr>
      <w:r w:rsidRPr="00883BF4">
        <w:rPr>
          <w:rFonts w:eastAsia="Times New Roman" w:cs="Times New Roman"/>
          <w:iCs/>
          <w:color w:val="auto"/>
          <w:szCs w:val="24"/>
        </w:rPr>
        <w:t xml:space="preserve">8. </w:t>
      </w:r>
      <w:r w:rsidRPr="00883BF4">
        <w:rPr>
          <w:rFonts w:eastAsia="Times New Roman" w:cs="Times New Roman"/>
          <w:iCs/>
          <w:color w:val="auto"/>
          <w:szCs w:val="24"/>
        </w:rPr>
        <w:tab/>
        <w:t>istraživanje i eksploatacija ugljikovodika, geotermalne vode, podzemno skladištenje plina i trajno zbrinjavanje ugljikova dioksida u geološkim strukturama</w:t>
      </w:r>
    </w:p>
    <w:p w14:paraId="3FAF0703" w14:textId="77777777" w:rsidR="00402AA9" w:rsidRPr="00883BF4" w:rsidRDefault="00402AA9" w:rsidP="00402AA9">
      <w:pPr>
        <w:spacing w:line="240" w:lineRule="auto"/>
        <w:ind w:left="426" w:hanging="426"/>
        <w:jc w:val="both"/>
        <w:rPr>
          <w:rFonts w:eastAsia="Times New Roman" w:cs="Times New Roman"/>
          <w:iCs/>
          <w:color w:val="auto"/>
          <w:szCs w:val="24"/>
        </w:rPr>
      </w:pPr>
      <w:r w:rsidRPr="00883BF4">
        <w:rPr>
          <w:rFonts w:eastAsia="Times New Roman" w:cs="Times New Roman"/>
          <w:iCs/>
          <w:color w:val="auto"/>
          <w:szCs w:val="24"/>
        </w:rPr>
        <w:t xml:space="preserve">9. </w:t>
      </w:r>
      <w:r w:rsidRPr="00883BF4">
        <w:rPr>
          <w:rFonts w:eastAsia="Times New Roman" w:cs="Times New Roman"/>
          <w:iCs/>
          <w:color w:val="auto"/>
          <w:szCs w:val="24"/>
        </w:rPr>
        <w:tab/>
      </w:r>
      <w:proofErr w:type="spellStart"/>
      <w:r w:rsidRPr="00883BF4">
        <w:rPr>
          <w:rFonts w:eastAsia="Times New Roman" w:cs="Times New Roman"/>
          <w:iCs/>
          <w:color w:val="auto"/>
          <w:szCs w:val="24"/>
        </w:rPr>
        <w:t>reciklažna</w:t>
      </w:r>
      <w:proofErr w:type="spellEnd"/>
      <w:r w:rsidRPr="00883BF4">
        <w:rPr>
          <w:rFonts w:eastAsia="Times New Roman" w:cs="Times New Roman"/>
          <w:iCs/>
          <w:color w:val="auto"/>
          <w:szCs w:val="24"/>
        </w:rPr>
        <w:t xml:space="preserve"> dvorišta za građevni otpad s pripadajućim postrojenjima, asfaltne baze, betonare i druge građevine u funkciji obrade mineralnih sirovina, unutar određenih eksploatacijskih polja</w:t>
      </w:r>
    </w:p>
    <w:p w14:paraId="38ACC220" w14:textId="77777777" w:rsidR="00402AA9" w:rsidRPr="00883BF4" w:rsidRDefault="00402AA9" w:rsidP="00402AA9">
      <w:pPr>
        <w:spacing w:line="264" w:lineRule="auto"/>
        <w:ind w:left="426" w:hanging="426"/>
        <w:jc w:val="both"/>
        <w:rPr>
          <w:rFonts w:eastAsia="Aptos" w:cs="Aptos"/>
          <w:iCs/>
          <w:color w:val="auto"/>
        </w:rPr>
      </w:pPr>
      <w:r w:rsidRPr="00883BF4">
        <w:rPr>
          <w:rFonts w:eastAsia="Aptos" w:cs="Aptos"/>
          <w:iCs/>
          <w:color w:val="auto"/>
        </w:rPr>
        <w:t xml:space="preserve">10. </w:t>
      </w:r>
      <w:r w:rsidRPr="00883BF4">
        <w:rPr>
          <w:rFonts w:eastAsia="Aptos" w:cs="Aptos"/>
          <w:iCs/>
          <w:color w:val="auto"/>
        </w:rPr>
        <w:tab/>
        <w:t xml:space="preserve">golf igrališta i druga sportsko-rekreacijskih igrališta na otvorenom </w:t>
      </w:r>
      <w:r w:rsidRPr="00883BF4">
        <w:rPr>
          <w:rFonts w:eastAsia="Aptos" w:cs="Times New Roman"/>
          <w:color w:val="auto"/>
          <w:szCs w:val="24"/>
          <w:lang w:eastAsia="hr-HR" w:bidi="hr-HR"/>
        </w:rPr>
        <w:t>osim u strogom i posebnom rezervatu</w:t>
      </w:r>
    </w:p>
    <w:p w14:paraId="56A01CC4" w14:textId="1C76E609" w:rsidR="00402AA9" w:rsidRPr="00883BF4" w:rsidRDefault="00402AA9" w:rsidP="00402AA9">
      <w:pPr>
        <w:spacing w:line="240" w:lineRule="auto"/>
        <w:ind w:left="426" w:hanging="426"/>
        <w:jc w:val="both"/>
        <w:rPr>
          <w:rFonts w:eastAsia="Times New Roman" w:cs="Times New Roman"/>
          <w:color w:val="auto"/>
          <w:szCs w:val="24"/>
          <w:lang w:val="en-US" w:eastAsia="hr-HR"/>
        </w:rPr>
      </w:pPr>
      <w:r w:rsidRPr="00883BF4">
        <w:rPr>
          <w:rFonts w:eastAsia="Times New Roman" w:cs="Times New Roman"/>
          <w:iCs/>
          <w:color w:val="auto"/>
          <w:szCs w:val="24"/>
        </w:rPr>
        <w:t xml:space="preserve">11. </w:t>
      </w:r>
      <w:r w:rsidRPr="00883BF4">
        <w:rPr>
          <w:rFonts w:eastAsia="Times New Roman" w:cs="Times New Roman"/>
          <w:iCs/>
          <w:color w:val="auto"/>
          <w:szCs w:val="24"/>
        </w:rPr>
        <w:tab/>
        <w:t>površine robinzonskog smještaja izvan prostora ograničenja, strogog rezervata, posebnog rezervata, parka prirode i nacionalnog parka, na kojima se ne mogu planirati građevine za koje je potrebna građevinska dozvola prema posebnom propisu, s maksimalnim smještajnim kapacitetom do 30 gostiju, koji ne predstavljaju trajnu intervenciju u prostoru</w:t>
      </w:r>
    </w:p>
    <w:p w14:paraId="577C6E8F" w14:textId="0F4E0F8D" w:rsidR="00402AA9" w:rsidRPr="00883BF4" w:rsidRDefault="00402AA9" w:rsidP="00402AA9">
      <w:pPr>
        <w:spacing w:line="240" w:lineRule="auto"/>
        <w:ind w:left="426" w:hanging="426"/>
        <w:jc w:val="both"/>
        <w:rPr>
          <w:rFonts w:eastAsia="Times New Roman" w:cs="Times New Roman"/>
          <w:color w:val="auto"/>
          <w:szCs w:val="24"/>
          <w:lang w:val="en-US" w:eastAsia="hr-HR"/>
        </w:rPr>
      </w:pPr>
      <w:r w:rsidRPr="00883BF4">
        <w:rPr>
          <w:rFonts w:eastAsia="Times New Roman" w:cs="Times New Roman"/>
          <w:color w:val="auto"/>
          <w:szCs w:val="24"/>
          <w:lang w:eastAsia="hr-HR"/>
        </w:rPr>
        <w:t xml:space="preserve">12. </w:t>
      </w:r>
      <w:r w:rsidRPr="00883BF4">
        <w:rPr>
          <w:rFonts w:eastAsia="Times New Roman" w:cs="Times New Roman"/>
          <w:color w:val="auto"/>
          <w:szCs w:val="24"/>
          <w:lang w:eastAsia="hr-HR"/>
        </w:rPr>
        <w:tab/>
        <w:t>stamben</w:t>
      </w:r>
      <w:r w:rsidR="00431E26" w:rsidRPr="00883BF4">
        <w:rPr>
          <w:rFonts w:eastAsia="Times New Roman" w:cs="Times New Roman"/>
          <w:color w:val="auto"/>
          <w:szCs w:val="24"/>
          <w:lang w:eastAsia="hr-HR"/>
        </w:rPr>
        <w:t>a</w:t>
      </w:r>
      <w:r w:rsidRPr="00883BF4">
        <w:rPr>
          <w:rFonts w:eastAsia="Times New Roman" w:cs="Times New Roman"/>
          <w:color w:val="auto"/>
          <w:szCs w:val="24"/>
          <w:lang w:eastAsia="hr-HR"/>
        </w:rPr>
        <w:t xml:space="preserve"> i pomoćn</w:t>
      </w:r>
      <w:r w:rsidR="00431E26" w:rsidRPr="00883BF4">
        <w:rPr>
          <w:rFonts w:eastAsia="Times New Roman" w:cs="Times New Roman"/>
          <w:color w:val="auto"/>
          <w:szCs w:val="24"/>
          <w:lang w:eastAsia="hr-HR"/>
        </w:rPr>
        <w:t>a</w:t>
      </w:r>
      <w:r w:rsidRPr="00883BF4">
        <w:rPr>
          <w:rFonts w:eastAsia="Times New Roman" w:cs="Times New Roman"/>
          <w:color w:val="auto"/>
          <w:szCs w:val="24"/>
          <w:lang w:eastAsia="hr-HR"/>
        </w:rPr>
        <w:t xml:space="preserve"> građevin</w:t>
      </w:r>
      <w:r w:rsidR="00431E26" w:rsidRPr="00883BF4">
        <w:rPr>
          <w:rFonts w:eastAsia="Times New Roman" w:cs="Times New Roman"/>
          <w:color w:val="auto"/>
          <w:szCs w:val="24"/>
          <w:lang w:eastAsia="hr-HR"/>
        </w:rPr>
        <w:t>a</w:t>
      </w:r>
      <w:r w:rsidRPr="00883BF4">
        <w:rPr>
          <w:rFonts w:eastAsia="Times New Roman" w:cs="Times New Roman"/>
          <w:color w:val="auto"/>
          <w:szCs w:val="24"/>
          <w:lang w:eastAsia="hr-HR"/>
        </w:rPr>
        <w:t xml:space="preserve"> za vlastite potrebe </w:t>
      </w:r>
      <w:r w:rsidR="009C3F4D" w:rsidRPr="00883BF4">
        <w:rPr>
          <w:rFonts w:eastAsia="Times New Roman" w:cs="Times New Roman"/>
          <w:iCs/>
          <w:color w:val="auto"/>
          <w:szCs w:val="24"/>
          <w:lang w:eastAsia="hr-HR"/>
        </w:rPr>
        <w:t xml:space="preserve">na jednoj ili više katastarskih čestica </w:t>
      </w:r>
      <w:r w:rsidR="00BD2C4F" w:rsidRPr="00883BF4">
        <w:rPr>
          <w:rFonts w:eastAsia="Times New Roman" w:cs="Times New Roman"/>
          <w:color w:val="auto"/>
          <w:szCs w:val="24"/>
          <w:lang w:eastAsia="hr-HR"/>
        </w:rPr>
        <w:t>na zemljištu u privatnom vlasništvu</w:t>
      </w:r>
      <w:r w:rsidR="009C3F4D" w:rsidRPr="00883BF4">
        <w:rPr>
          <w:rFonts w:eastAsia="Times New Roman" w:cs="Times New Roman"/>
          <w:color w:val="auto"/>
          <w:szCs w:val="24"/>
          <w:lang w:eastAsia="hr-HR"/>
        </w:rPr>
        <w:t xml:space="preserve"> od 20 ha i više</w:t>
      </w:r>
      <w:r w:rsidR="00BD2C4F" w:rsidRPr="00883BF4">
        <w:rPr>
          <w:rFonts w:eastAsia="Times New Roman" w:cs="Times New Roman"/>
          <w:color w:val="auto"/>
          <w:szCs w:val="24"/>
          <w:lang w:eastAsia="hr-HR"/>
        </w:rPr>
        <w:t>,</w:t>
      </w:r>
      <w:r w:rsidR="0057743C"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 xml:space="preserve"> </w:t>
      </w:r>
      <w:proofErr w:type="spellStart"/>
      <w:r w:rsidRPr="00883BF4">
        <w:rPr>
          <w:rFonts w:eastAsia="Times New Roman" w:cs="Times New Roman"/>
          <w:color w:val="auto"/>
          <w:spacing w:val="-3"/>
          <w:szCs w:val="24"/>
          <w:lang w:val="en-US" w:eastAsia="hr-HR"/>
        </w:rPr>
        <w:t>osim</w:t>
      </w:r>
      <w:proofErr w:type="spellEnd"/>
      <w:r w:rsidRPr="00883BF4">
        <w:rPr>
          <w:rFonts w:eastAsia="Times New Roman" w:cs="Times New Roman"/>
          <w:color w:val="auto"/>
          <w:spacing w:val="-3"/>
          <w:szCs w:val="24"/>
          <w:lang w:val="en-US" w:eastAsia="hr-HR"/>
        </w:rPr>
        <w:t xml:space="preserve"> u </w:t>
      </w:r>
      <w:proofErr w:type="spellStart"/>
      <w:r w:rsidRPr="00883BF4">
        <w:rPr>
          <w:rFonts w:eastAsia="Times New Roman" w:cs="Times New Roman"/>
          <w:color w:val="auto"/>
          <w:spacing w:val="-3"/>
          <w:szCs w:val="24"/>
          <w:lang w:val="en-US" w:eastAsia="hr-HR"/>
        </w:rPr>
        <w:t>područjima</w:t>
      </w:r>
      <w:proofErr w:type="spellEnd"/>
      <w:r w:rsidRPr="00883BF4">
        <w:rPr>
          <w:rFonts w:eastAsia="Times New Roman" w:cs="Times New Roman"/>
          <w:color w:val="auto"/>
          <w:spacing w:val="-3"/>
          <w:szCs w:val="24"/>
          <w:lang w:val="en-US" w:eastAsia="hr-HR"/>
        </w:rPr>
        <w:t xml:space="preserve"> </w:t>
      </w:r>
      <w:proofErr w:type="spellStart"/>
      <w:r w:rsidRPr="00883BF4">
        <w:rPr>
          <w:rFonts w:eastAsia="Times New Roman" w:cs="Times New Roman"/>
          <w:color w:val="auto"/>
          <w:spacing w:val="-3"/>
          <w:szCs w:val="24"/>
          <w:lang w:val="en-US" w:eastAsia="hr-HR"/>
        </w:rPr>
        <w:t>zaštićenima</w:t>
      </w:r>
      <w:proofErr w:type="spellEnd"/>
      <w:r w:rsidRPr="00883BF4">
        <w:rPr>
          <w:rFonts w:eastAsia="Times New Roman" w:cs="Times New Roman"/>
          <w:color w:val="auto"/>
          <w:spacing w:val="-3"/>
          <w:szCs w:val="24"/>
          <w:lang w:val="en-US" w:eastAsia="hr-HR"/>
        </w:rPr>
        <w:t xml:space="preserve"> </w:t>
      </w:r>
      <w:proofErr w:type="spellStart"/>
      <w:r w:rsidR="00F361C1" w:rsidRPr="00883BF4">
        <w:rPr>
          <w:rFonts w:eastAsia="Times New Roman" w:cs="Times New Roman"/>
          <w:color w:val="auto"/>
          <w:spacing w:val="-3"/>
          <w:szCs w:val="24"/>
          <w:lang w:val="en-US" w:eastAsia="hr-HR"/>
        </w:rPr>
        <w:t>na</w:t>
      </w:r>
      <w:proofErr w:type="spellEnd"/>
      <w:r w:rsidR="00F361C1" w:rsidRPr="00883BF4">
        <w:rPr>
          <w:rFonts w:eastAsia="Times New Roman" w:cs="Times New Roman"/>
          <w:color w:val="auto"/>
          <w:spacing w:val="-3"/>
          <w:szCs w:val="24"/>
          <w:lang w:val="en-US" w:eastAsia="hr-HR"/>
        </w:rPr>
        <w:t xml:space="preserve"> </w:t>
      </w:r>
      <w:proofErr w:type="spellStart"/>
      <w:r w:rsidR="00F361C1" w:rsidRPr="00883BF4">
        <w:rPr>
          <w:rFonts w:eastAsia="Times New Roman" w:cs="Times New Roman"/>
          <w:color w:val="auto"/>
          <w:spacing w:val="-3"/>
          <w:szCs w:val="24"/>
          <w:lang w:val="en-US" w:eastAsia="hr-HR"/>
        </w:rPr>
        <w:t>temelju</w:t>
      </w:r>
      <w:proofErr w:type="spellEnd"/>
      <w:r w:rsidRPr="00883BF4">
        <w:rPr>
          <w:rFonts w:eastAsia="Times New Roman" w:cs="Times New Roman"/>
          <w:color w:val="auto"/>
          <w:spacing w:val="-3"/>
          <w:szCs w:val="24"/>
          <w:lang w:val="en-US" w:eastAsia="hr-HR"/>
        </w:rPr>
        <w:t xml:space="preserve"> </w:t>
      </w:r>
      <w:proofErr w:type="spellStart"/>
      <w:r w:rsidRPr="00883BF4">
        <w:rPr>
          <w:rFonts w:eastAsia="Times New Roman" w:cs="Times New Roman"/>
          <w:color w:val="auto"/>
          <w:spacing w:val="-3"/>
          <w:szCs w:val="24"/>
          <w:lang w:val="en-US" w:eastAsia="hr-HR"/>
        </w:rPr>
        <w:t>posebnih</w:t>
      </w:r>
      <w:proofErr w:type="spellEnd"/>
      <w:r w:rsidRPr="00883BF4">
        <w:rPr>
          <w:rFonts w:eastAsia="Times New Roman" w:cs="Times New Roman"/>
          <w:color w:val="auto"/>
          <w:spacing w:val="-3"/>
          <w:szCs w:val="24"/>
          <w:lang w:val="en-US" w:eastAsia="hr-HR"/>
        </w:rPr>
        <w:t xml:space="preserve"> </w:t>
      </w:r>
      <w:proofErr w:type="spellStart"/>
      <w:r w:rsidRPr="00883BF4">
        <w:rPr>
          <w:rFonts w:eastAsia="Times New Roman" w:cs="Times New Roman"/>
          <w:color w:val="auto"/>
          <w:spacing w:val="-3"/>
          <w:szCs w:val="24"/>
          <w:lang w:val="en-US" w:eastAsia="hr-HR"/>
        </w:rPr>
        <w:t>propisa</w:t>
      </w:r>
      <w:proofErr w:type="spellEnd"/>
      <w:r w:rsidRPr="00883BF4">
        <w:rPr>
          <w:rFonts w:eastAsia="Times New Roman" w:cs="Times New Roman"/>
          <w:color w:val="auto"/>
          <w:spacing w:val="-3"/>
          <w:szCs w:val="24"/>
          <w:lang w:val="en-US" w:eastAsia="hr-HR"/>
        </w:rPr>
        <w:t xml:space="preserve"> o </w:t>
      </w:r>
      <w:proofErr w:type="spellStart"/>
      <w:r w:rsidRPr="00883BF4">
        <w:rPr>
          <w:rFonts w:eastAsia="Times New Roman" w:cs="Times New Roman"/>
          <w:color w:val="auto"/>
          <w:spacing w:val="-3"/>
          <w:szCs w:val="24"/>
          <w:lang w:val="en-US" w:eastAsia="hr-HR"/>
        </w:rPr>
        <w:t>zaštiti</w:t>
      </w:r>
      <w:proofErr w:type="spellEnd"/>
      <w:r w:rsidRPr="00883BF4">
        <w:rPr>
          <w:rFonts w:eastAsia="Times New Roman" w:cs="Times New Roman"/>
          <w:color w:val="auto"/>
          <w:spacing w:val="-3"/>
          <w:szCs w:val="24"/>
          <w:lang w:val="en-US" w:eastAsia="hr-HR"/>
        </w:rPr>
        <w:t xml:space="preserve"> </w:t>
      </w:r>
      <w:proofErr w:type="spellStart"/>
      <w:r w:rsidRPr="00883BF4">
        <w:rPr>
          <w:rFonts w:eastAsia="Times New Roman" w:cs="Times New Roman"/>
          <w:color w:val="auto"/>
          <w:spacing w:val="-3"/>
          <w:szCs w:val="24"/>
          <w:lang w:val="en-US" w:eastAsia="hr-HR"/>
        </w:rPr>
        <w:t>prirode</w:t>
      </w:r>
      <w:proofErr w:type="spellEnd"/>
    </w:p>
    <w:p w14:paraId="5BAA383E" w14:textId="5517EF3D" w:rsidR="00402AA9" w:rsidRPr="00883BF4" w:rsidRDefault="00402AA9" w:rsidP="00402AA9">
      <w:pPr>
        <w:spacing w:line="240" w:lineRule="auto"/>
        <w:ind w:left="426" w:hanging="426"/>
        <w:jc w:val="both"/>
        <w:rPr>
          <w:rFonts w:eastAsia="Times New Roman" w:cs="Times New Roman"/>
          <w:iCs/>
          <w:color w:val="auto"/>
          <w:szCs w:val="24"/>
        </w:rPr>
      </w:pPr>
      <w:r w:rsidRPr="00883BF4">
        <w:rPr>
          <w:rFonts w:eastAsia="Times New Roman" w:cs="Times New Roman"/>
          <w:iCs/>
          <w:color w:val="auto"/>
          <w:szCs w:val="24"/>
        </w:rPr>
        <w:t xml:space="preserve">13. </w:t>
      </w:r>
      <w:r w:rsidRPr="00883BF4">
        <w:rPr>
          <w:rFonts w:eastAsia="Times New Roman" w:cs="Times New Roman"/>
          <w:iCs/>
          <w:color w:val="auto"/>
          <w:szCs w:val="24"/>
        </w:rPr>
        <w:tab/>
        <w:t>građevin</w:t>
      </w:r>
      <w:r w:rsidR="00431E26" w:rsidRPr="00883BF4">
        <w:rPr>
          <w:rFonts w:eastAsia="Times New Roman" w:cs="Times New Roman"/>
          <w:iCs/>
          <w:color w:val="auto"/>
          <w:szCs w:val="24"/>
        </w:rPr>
        <w:t>a</w:t>
      </w:r>
      <w:r w:rsidRPr="00883BF4">
        <w:rPr>
          <w:rFonts w:eastAsia="Times New Roman" w:cs="Times New Roman"/>
          <w:iCs/>
          <w:color w:val="auto"/>
          <w:szCs w:val="24"/>
        </w:rPr>
        <w:t xml:space="preserve"> za potrebe seoskog turizma </w:t>
      </w:r>
      <w:r w:rsidR="009C3F4D" w:rsidRPr="00883BF4">
        <w:rPr>
          <w:rFonts w:eastAsia="Times New Roman" w:cs="Times New Roman"/>
          <w:iCs/>
          <w:color w:val="auto"/>
          <w:szCs w:val="24"/>
          <w:lang w:eastAsia="hr-HR"/>
        </w:rPr>
        <w:t xml:space="preserve">na jednoj ili više katastarskih čestica </w:t>
      </w:r>
      <w:r w:rsidR="00BD2C4F" w:rsidRPr="00883BF4">
        <w:rPr>
          <w:rFonts w:eastAsia="Times New Roman" w:cs="Times New Roman"/>
          <w:color w:val="auto"/>
          <w:szCs w:val="24"/>
          <w:lang w:eastAsia="hr-HR"/>
        </w:rPr>
        <w:t>na zemljištu u privatnom vlasništvu</w:t>
      </w:r>
      <w:r w:rsidR="009C3F4D" w:rsidRPr="00883BF4">
        <w:rPr>
          <w:rFonts w:eastAsia="Times New Roman" w:cs="Times New Roman"/>
          <w:color w:val="auto"/>
          <w:szCs w:val="24"/>
          <w:lang w:eastAsia="hr-HR"/>
        </w:rPr>
        <w:t xml:space="preserve"> </w:t>
      </w:r>
      <w:r w:rsidR="009C3F4D" w:rsidRPr="00883BF4">
        <w:rPr>
          <w:rFonts w:eastAsia="Times New Roman" w:cs="Times New Roman"/>
          <w:iCs/>
          <w:color w:val="auto"/>
          <w:szCs w:val="24"/>
        </w:rPr>
        <w:t>od 2 ha i više</w:t>
      </w:r>
      <w:r w:rsidR="00BD2C4F" w:rsidRPr="00883BF4">
        <w:rPr>
          <w:rFonts w:eastAsia="Times New Roman" w:cs="Times New Roman"/>
          <w:color w:val="auto"/>
          <w:szCs w:val="24"/>
          <w:lang w:eastAsia="hr-HR"/>
        </w:rPr>
        <w:t xml:space="preserve">, </w:t>
      </w:r>
      <w:r w:rsidRPr="00883BF4">
        <w:rPr>
          <w:rFonts w:eastAsia="Times New Roman" w:cs="Times New Roman"/>
          <w:iCs/>
          <w:color w:val="auto"/>
          <w:szCs w:val="24"/>
        </w:rPr>
        <w:t xml:space="preserve">osim u područjima zaštićenima </w:t>
      </w:r>
      <w:r w:rsidR="00F361C1" w:rsidRPr="00883BF4">
        <w:rPr>
          <w:rFonts w:eastAsia="Times New Roman" w:cs="Times New Roman"/>
          <w:iCs/>
          <w:color w:val="auto"/>
          <w:szCs w:val="24"/>
        </w:rPr>
        <w:t>na temelju</w:t>
      </w:r>
      <w:r w:rsidRPr="00883BF4">
        <w:rPr>
          <w:rFonts w:eastAsia="Times New Roman" w:cs="Times New Roman"/>
          <w:iCs/>
          <w:color w:val="auto"/>
          <w:szCs w:val="24"/>
        </w:rPr>
        <w:t xml:space="preserve"> posebnih propisa o zaštiti prirode</w:t>
      </w:r>
    </w:p>
    <w:p w14:paraId="2C3C89A0" w14:textId="77777777" w:rsidR="00402AA9" w:rsidRPr="00883BF4" w:rsidRDefault="00402AA9" w:rsidP="00402AA9">
      <w:pPr>
        <w:spacing w:line="240" w:lineRule="auto"/>
        <w:ind w:left="426" w:hanging="426"/>
        <w:jc w:val="both"/>
        <w:rPr>
          <w:rFonts w:eastAsia="Times New Roman" w:cs="Times New Roman"/>
          <w:iCs/>
          <w:color w:val="auto"/>
          <w:szCs w:val="24"/>
        </w:rPr>
      </w:pPr>
      <w:r w:rsidRPr="00883BF4">
        <w:rPr>
          <w:rFonts w:eastAsia="Times New Roman" w:cs="Times New Roman"/>
          <w:iCs/>
          <w:color w:val="auto"/>
          <w:szCs w:val="24"/>
        </w:rPr>
        <w:t xml:space="preserve">14. </w:t>
      </w:r>
      <w:r w:rsidRPr="00883BF4">
        <w:rPr>
          <w:rFonts w:eastAsia="Times New Roman" w:cs="Times New Roman"/>
          <w:iCs/>
          <w:color w:val="auto"/>
          <w:szCs w:val="24"/>
        </w:rPr>
        <w:tab/>
        <w:t>rekonstrukcije postojećih građevina</w:t>
      </w:r>
    </w:p>
    <w:p w14:paraId="29789691" w14:textId="7A28AE7F" w:rsidR="00402AA9" w:rsidRPr="00883BF4" w:rsidRDefault="00402AA9" w:rsidP="00402AA9">
      <w:pPr>
        <w:spacing w:line="240" w:lineRule="auto"/>
        <w:ind w:left="426" w:hanging="426"/>
        <w:jc w:val="both"/>
        <w:rPr>
          <w:rFonts w:eastAsia="Aptos" w:cs="Aptos"/>
          <w:iCs/>
          <w:color w:val="auto"/>
        </w:rPr>
      </w:pPr>
      <w:r w:rsidRPr="00883BF4">
        <w:rPr>
          <w:rFonts w:eastAsia="Aptos" w:cs="Aptos"/>
          <w:iCs/>
          <w:color w:val="auto"/>
        </w:rPr>
        <w:lastRenderedPageBreak/>
        <w:t xml:space="preserve">15. </w:t>
      </w:r>
      <w:r w:rsidRPr="00883BF4">
        <w:rPr>
          <w:rFonts w:eastAsia="Aptos" w:cs="Aptos"/>
          <w:iCs/>
          <w:color w:val="auto"/>
        </w:rPr>
        <w:tab/>
        <w:t xml:space="preserve">građevine </w:t>
      </w:r>
      <w:proofErr w:type="spellStart"/>
      <w:r w:rsidRPr="00883BF4">
        <w:rPr>
          <w:rFonts w:eastAsia="Aptos" w:cs="Aptos"/>
          <w:iCs/>
          <w:color w:val="auto"/>
        </w:rPr>
        <w:t>posjetiteljske</w:t>
      </w:r>
      <w:proofErr w:type="spellEnd"/>
      <w:r w:rsidRPr="00883BF4">
        <w:rPr>
          <w:rFonts w:eastAsia="Aptos" w:cs="Aptos"/>
          <w:iCs/>
          <w:color w:val="auto"/>
        </w:rPr>
        <w:t xml:space="preserve"> infrastrukture </w:t>
      </w:r>
      <w:r w:rsidR="00F361C1" w:rsidRPr="00883BF4">
        <w:rPr>
          <w:rFonts w:eastAsia="Aptos" w:cs="Times New Roman"/>
          <w:color w:val="auto"/>
          <w:szCs w:val="24"/>
          <w:lang w:eastAsia="hr-HR" w:bidi="hr-HR"/>
        </w:rPr>
        <w:t>ako</w:t>
      </w:r>
      <w:r w:rsidRPr="00883BF4">
        <w:rPr>
          <w:rFonts w:eastAsia="Aptos" w:cs="Times New Roman"/>
          <w:color w:val="auto"/>
          <w:szCs w:val="24"/>
          <w:lang w:eastAsia="hr-HR" w:bidi="hr-HR"/>
        </w:rPr>
        <w:t xml:space="preserve"> je nositelj zahvata javna ustanova koja upravlja tim zaštićenim područjem </w:t>
      </w:r>
      <w:r w:rsidRPr="00883BF4">
        <w:rPr>
          <w:rFonts w:eastAsia="Aptos" w:cs="Aptos"/>
          <w:iCs/>
          <w:color w:val="auto"/>
        </w:rPr>
        <w:t xml:space="preserve">u područjima zaštićenim prema posebnom zakonu kojim se uređuje zaštita prirode kao što su informativni punkt, </w:t>
      </w:r>
      <w:proofErr w:type="spellStart"/>
      <w:r w:rsidRPr="00883BF4">
        <w:rPr>
          <w:rFonts w:eastAsia="Aptos" w:cs="Aptos"/>
          <w:iCs/>
          <w:color w:val="auto"/>
        </w:rPr>
        <w:t>suvenirnica</w:t>
      </w:r>
      <w:proofErr w:type="spellEnd"/>
      <w:r w:rsidRPr="00883BF4">
        <w:rPr>
          <w:rFonts w:eastAsia="Aptos" w:cs="Aptos"/>
          <w:iCs/>
          <w:color w:val="auto"/>
        </w:rPr>
        <w:t>, sanitarni čvor i sl.</w:t>
      </w:r>
    </w:p>
    <w:p w14:paraId="1235118B" w14:textId="77777777" w:rsidR="00402AA9" w:rsidRPr="00883BF4" w:rsidRDefault="00402AA9" w:rsidP="00402AA9">
      <w:pPr>
        <w:spacing w:line="240" w:lineRule="auto"/>
        <w:ind w:left="426" w:hanging="426"/>
        <w:jc w:val="both"/>
        <w:rPr>
          <w:rFonts w:eastAsia="Times New Roman" w:cs="Times New Roman"/>
          <w:iCs/>
          <w:color w:val="auto"/>
          <w:szCs w:val="24"/>
        </w:rPr>
      </w:pPr>
      <w:r w:rsidRPr="00883BF4">
        <w:rPr>
          <w:rFonts w:eastAsia="Times New Roman" w:cs="Times New Roman"/>
          <w:iCs/>
          <w:color w:val="auto"/>
          <w:szCs w:val="24"/>
        </w:rPr>
        <w:t xml:space="preserve">16. </w:t>
      </w:r>
      <w:r w:rsidRPr="00883BF4">
        <w:rPr>
          <w:rFonts w:eastAsia="Times New Roman" w:cs="Times New Roman"/>
          <w:iCs/>
          <w:color w:val="auto"/>
          <w:szCs w:val="24"/>
        </w:rPr>
        <w:tab/>
        <w:t>mjerni uređaji i prateća infrastruktura za potrebe stručnih i znanstvenih istraživanja</w:t>
      </w:r>
    </w:p>
    <w:p w14:paraId="18EEC54F" w14:textId="77777777" w:rsidR="00402AA9" w:rsidRPr="00883BF4" w:rsidRDefault="00402AA9" w:rsidP="00402AA9">
      <w:pPr>
        <w:spacing w:line="240" w:lineRule="auto"/>
        <w:ind w:left="426" w:hanging="426"/>
        <w:jc w:val="both"/>
        <w:rPr>
          <w:rFonts w:eastAsia="Times New Roman" w:cs="Times New Roman"/>
          <w:iCs/>
          <w:color w:val="auto"/>
          <w:szCs w:val="24"/>
        </w:rPr>
      </w:pPr>
      <w:r w:rsidRPr="00883BF4">
        <w:rPr>
          <w:rFonts w:eastAsia="Times New Roman" w:cs="Times New Roman"/>
          <w:iCs/>
          <w:color w:val="auto"/>
          <w:szCs w:val="24"/>
        </w:rPr>
        <w:t xml:space="preserve">17. </w:t>
      </w:r>
      <w:r w:rsidRPr="00883BF4">
        <w:rPr>
          <w:rFonts w:eastAsia="Times New Roman" w:cs="Times New Roman"/>
          <w:iCs/>
          <w:color w:val="auto"/>
          <w:szCs w:val="24"/>
        </w:rPr>
        <w:tab/>
      </w:r>
      <w:proofErr w:type="spellStart"/>
      <w:r w:rsidRPr="00883BF4">
        <w:rPr>
          <w:rFonts w:eastAsia="Times New Roman" w:cs="Times New Roman"/>
          <w:iCs/>
          <w:color w:val="auto"/>
          <w:szCs w:val="24"/>
          <w:lang w:val="en-GB"/>
        </w:rPr>
        <w:t>uređaji</w:t>
      </w:r>
      <w:proofErr w:type="spellEnd"/>
      <w:r w:rsidRPr="00883BF4">
        <w:rPr>
          <w:rFonts w:eastAsia="Times New Roman" w:cs="Times New Roman"/>
          <w:iCs/>
          <w:color w:val="auto"/>
          <w:szCs w:val="24"/>
          <w:lang w:val="en-GB"/>
        </w:rPr>
        <w:t xml:space="preserve"> za </w:t>
      </w:r>
      <w:proofErr w:type="spellStart"/>
      <w:r w:rsidRPr="00883BF4">
        <w:rPr>
          <w:rFonts w:eastAsia="Times New Roman" w:cs="Times New Roman"/>
          <w:iCs/>
          <w:color w:val="auto"/>
          <w:szCs w:val="24"/>
          <w:lang w:val="en-GB"/>
        </w:rPr>
        <w:t>pročišćavanje</w:t>
      </w:r>
      <w:proofErr w:type="spellEnd"/>
      <w:r w:rsidRPr="00883BF4">
        <w:rPr>
          <w:rFonts w:eastAsia="Times New Roman" w:cs="Times New Roman"/>
          <w:iCs/>
          <w:color w:val="auto"/>
          <w:szCs w:val="24"/>
          <w:lang w:val="en-GB"/>
        </w:rPr>
        <w:t xml:space="preserve"> </w:t>
      </w:r>
      <w:proofErr w:type="spellStart"/>
      <w:r w:rsidRPr="00883BF4">
        <w:rPr>
          <w:rFonts w:eastAsia="Times New Roman" w:cs="Times New Roman"/>
          <w:iCs/>
          <w:color w:val="auto"/>
          <w:szCs w:val="24"/>
          <w:lang w:val="en-GB"/>
        </w:rPr>
        <w:t>otpadnih</w:t>
      </w:r>
      <w:proofErr w:type="spellEnd"/>
      <w:r w:rsidRPr="00883BF4">
        <w:rPr>
          <w:rFonts w:eastAsia="Times New Roman" w:cs="Times New Roman"/>
          <w:iCs/>
          <w:color w:val="auto"/>
          <w:szCs w:val="24"/>
          <w:lang w:val="en-GB"/>
        </w:rPr>
        <w:t xml:space="preserve"> </w:t>
      </w:r>
      <w:proofErr w:type="spellStart"/>
      <w:r w:rsidRPr="00883BF4">
        <w:rPr>
          <w:rFonts w:eastAsia="Times New Roman" w:cs="Times New Roman"/>
          <w:iCs/>
          <w:color w:val="auto"/>
          <w:szCs w:val="24"/>
          <w:lang w:val="en-GB"/>
        </w:rPr>
        <w:t>voda</w:t>
      </w:r>
      <w:proofErr w:type="spellEnd"/>
      <w:r w:rsidRPr="00883BF4">
        <w:rPr>
          <w:rFonts w:eastAsia="Times New Roman" w:cs="Times New Roman"/>
          <w:iCs/>
          <w:color w:val="auto"/>
          <w:szCs w:val="24"/>
          <w:lang w:val="en-GB"/>
        </w:rPr>
        <w:t>.</w:t>
      </w:r>
    </w:p>
    <w:p w14:paraId="6F99A58A" w14:textId="1CAD3642" w:rsidR="00402AA9" w:rsidRPr="00883BF4" w:rsidRDefault="00402AA9" w:rsidP="00C20903">
      <w:pPr>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(2) Izvan građevinskog područja mogu se planirati ili graditi spomen-obilježja s pripadajućom infrastrukturom.</w:t>
      </w:r>
    </w:p>
    <w:p w14:paraId="747098AA" w14:textId="77777777" w:rsidR="00402AA9" w:rsidRPr="00883BF4" w:rsidRDefault="00402AA9" w:rsidP="00402AA9">
      <w:pPr>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(3) Iznimno od stavka 1. točke 11. ovoga članka, izvan građevinskog područja na građevinskim česticama na kojima su izgrađene i ozakonjene građevine na temelju posebnog propisa kojim je dozvoljeno ozakonjenje nezakonito izgrađenih zgrada nije dozvoljeno postavljati opremu za robinzonski smještaj, kao niti graditi kampove niti poduzimati zahvate koji nisu u skladu s prostornim planom.</w:t>
      </w:r>
    </w:p>
    <w:p w14:paraId="7E41B836" w14:textId="2E9B999C" w:rsidR="00D55782" w:rsidRPr="00883BF4" w:rsidRDefault="00D55782" w:rsidP="00D55782">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(4) </w:t>
      </w:r>
      <w:r w:rsidR="00FB26FE" w:rsidRPr="00883BF4">
        <w:rPr>
          <w:rFonts w:eastAsia="Times New Roman" w:cs="Times New Roman"/>
          <w:iCs/>
          <w:color w:val="auto"/>
          <w:szCs w:val="24"/>
          <w:lang w:eastAsia="hr-HR"/>
        </w:rPr>
        <w:t xml:space="preserve">Zemljište na jednoj ili više katastarskih čestica za realizaciju zahvata iz </w:t>
      </w:r>
      <w:r w:rsidRPr="00883BF4">
        <w:rPr>
          <w:rFonts w:eastAsia="Times New Roman" w:cs="Times New Roman"/>
          <w:iCs/>
          <w:color w:val="auto"/>
          <w:szCs w:val="24"/>
          <w:lang w:eastAsia="hr-HR"/>
        </w:rPr>
        <w:t>stavk</w:t>
      </w:r>
      <w:r w:rsidR="00FB26FE" w:rsidRPr="00883BF4">
        <w:rPr>
          <w:rFonts w:eastAsia="Times New Roman" w:cs="Times New Roman"/>
          <w:iCs/>
          <w:color w:val="auto"/>
          <w:szCs w:val="24"/>
          <w:lang w:eastAsia="hr-HR"/>
        </w:rPr>
        <w:t>a</w:t>
      </w:r>
      <w:r w:rsidRPr="00883BF4">
        <w:rPr>
          <w:rFonts w:eastAsia="Times New Roman" w:cs="Times New Roman"/>
          <w:iCs/>
          <w:color w:val="auto"/>
          <w:szCs w:val="24"/>
          <w:lang w:eastAsia="hr-HR"/>
        </w:rPr>
        <w:t xml:space="preserve"> 1. točk</w:t>
      </w:r>
      <w:r w:rsidR="00FB26FE" w:rsidRPr="00883BF4">
        <w:rPr>
          <w:rFonts w:eastAsia="Times New Roman" w:cs="Times New Roman"/>
          <w:iCs/>
          <w:color w:val="auto"/>
          <w:szCs w:val="24"/>
          <w:lang w:eastAsia="hr-HR"/>
        </w:rPr>
        <w:t>e</w:t>
      </w:r>
      <w:r w:rsidRPr="00883BF4">
        <w:rPr>
          <w:rFonts w:eastAsia="Times New Roman" w:cs="Times New Roman"/>
          <w:iCs/>
          <w:color w:val="auto"/>
          <w:szCs w:val="24"/>
          <w:lang w:eastAsia="hr-HR"/>
        </w:rPr>
        <w:t xml:space="preserve"> 12. i 13.</w:t>
      </w:r>
      <w:r w:rsidR="00FB26FE" w:rsidRPr="00883BF4">
        <w:rPr>
          <w:rFonts w:eastAsia="Times New Roman" w:cs="Times New Roman"/>
          <w:iCs/>
          <w:color w:val="auto"/>
          <w:szCs w:val="24"/>
          <w:lang w:eastAsia="hr-HR"/>
        </w:rPr>
        <w:t xml:space="preserve"> ovoga članka</w:t>
      </w:r>
      <w:r w:rsidRPr="00883BF4">
        <w:rPr>
          <w:rFonts w:eastAsia="Times New Roman" w:cs="Times New Roman"/>
          <w:iCs/>
          <w:color w:val="auto"/>
          <w:szCs w:val="24"/>
          <w:lang w:eastAsia="hr-HR"/>
        </w:rPr>
        <w:t xml:space="preserve"> predstavlja gospodarsku i pravnu cjelinu te se ne mo</w:t>
      </w:r>
      <w:r w:rsidR="00FB26FE" w:rsidRPr="00883BF4">
        <w:rPr>
          <w:rFonts w:eastAsia="Times New Roman" w:cs="Times New Roman"/>
          <w:iCs/>
          <w:color w:val="auto"/>
          <w:szCs w:val="24"/>
          <w:lang w:eastAsia="hr-HR"/>
        </w:rPr>
        <w:t>že</w:t>
      </w:r>
      <w:r w:rsidRPr="00883BF4">
        <w:rPr>
          <w:rFonts w:eastAsia="Times New Roman" w:cs="Times New Roman"/>
          <w:iCs/>
          <w:color w:val="auto"/>
          <w:szCs w:val="24"/>
          <w:lang w:eastAsia="hr-HR"/>
        </w:rPr>
        <w:t xml:space="preserve"> otuđivati pojedinačno već samo sve zajedno, o čemu će nadležni sud u zemljišnoj knjizi za svaku katastarsku česticu upisati zabilježbu. Promjena vlasništva ili osnivanje stvarnih prava na tim katastarskim česticama prije upisa zabilježbe ne utječe na upis te zabilježbe.</w:t>
      </w:r>
    </w:p>
    <w:p w14:paraId="43B3103E" w14:textId="2934ABFC" w:rsidR="00D55782" w:rsidRPr="00883BF4" w:rsidRDefault="00D55782" w:rsidP="00D55782">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(5) Građevinska dozvola za zahvate navedene u stavku 1. točk</w:t>
      </w:r>
      <w:r w:rsidR="00FB26FE" w:rsidRPr="00883BF4">
        <w:rPr>
          <w:rFonts w:eastAsia="Times New Roman" w:cs="Times New Roman"/>
          <w:iCs/>
          <w:color w:val="auto"/>
          <w:szCs w:val="24"/>
          <w:lang w:eastAsia="hr-HR"/>
        </w:rPr>
        <w:t>ama</w:t>
      </w:r>
      <w:r w:rsidRPr="00883BF4">
        <w:rPr>
          <w:rFonts w:eastAsia="Times New Roman" w:cs="Times New Roman"/>
          <w:iCs/>
          <w:color w:val="auto"/>
          <w:szCs w:val="24"/>
          <w:lang w:eastAsia="hr-HR"/>
        </w:rPr>
        <w:t xml:space="preserve"> 12. i 13. ovoga</w:t>
      </w:r>
      <w:r w:rsidR="00FB26FE" w:rsidRPr="00883BF4">
        <w:rPr>
          <w:rFonts w:eastAsia="Times New Roman" w:cs="Times New Roman"/>
          <w:iCs/>
          <w:color w:val="auto"/>
          <w:szCs w:val="24"/>
          <w:lang w:eastAsia="hr-HR"/>
        </w:rPr>
        <w:t xml:space="preserve"> članka</w:t>
      </w:r>
      <w:r w:rsidRPr="00883BF4">
        <w:rPr>
          <w:rFonts w:eastAsia="Times New Roman" w:cs="Times New Roman"/>
          <w:iCs/>
          <w:color w:val="auto"/>
          <w:szCs w:val="24"/>
          <w:lang w:eastAsia="hr-HR"/>
        </w:rPr>
        <w:t xml:space="preserve"> sadrži nalog nadležnom sudu za upis u zemljišnoj knjizi zabilježbe da katastarske čestice, građevna čestica i građevine navedene u toj građevinskoj dozvoli predstavljaju gospodarsku i pravnu cjelinu te da se ne mogu otuđivati pojedinačno već samo sve zajedno, a koja se zabilježba u zemljišnoj knjizi stavlja za svaku katastarsku česticu te</w:t>
      </w:r>
      <w:r w:rsidR="00BD2C4F" w:rsidRPr="00883BF4">
        <w:rPr>
          <w:rFonts w:eastAsia="Times New Roman" w:cs="Times New Roman"/>
          <w:iCs/>
          <w:color w:val="auto"/>
          <w:szCs w:val="24"/>
          <w:lang w:eastAsia="hr-HR"/>
        </w:rPr>
        <w:t xml:space="preserve"> ju</w:t>
      </w:r>
      <w:r w:rsidRPr="00883BF4">
        <w:rPr>
          <w:rFonts w:eastAsia="Times New Roman" w:cs="Times New Roman"/>
          <w:iCs/>
          <w:color w:val="auto"/>
          <w:szCs w:val="24"/>
          <w:lang w:eastAsia="hr-HR"/>
        </w:rPr>
        <w:t xml:space="preserve"> po njezinoj izvršnosti tijelo koje ju je izdalo dostavlja nadležnom sudu radi upisa zabilježbe.</w:t>
      </w:r>
    </w:p>
    <w:p w14:paraId="21520510" w14:textId="77777777" w:rsidR="00D55782" w:rsidRPr="00883BF4" w:rsidRDefault="00D55782" w:rsidP="00402AA9">
      <w:pPr>
        <w:spacing w:line="240" w:lineRule="auto"/>
        <w:ind w:firstLine="708"/>
        <w:jc w:val="both"/>
        <w:rPr>
          <w:rFonts w:eastAsia="Times New Roman" w:cs="Times New Roman"/>
          <w:iCs/>
          <w:color w:val="auto"/>
          <w:szCs w:val="24"/>
        </w:rPr>
      </w:pPr>
    </w:p>
    <w:p w14:paraId="1E9DA394" w14:textId="77777777" w:rsidR="00402AA9" w:rsidRPr="00883BF4" w:rsidRDefault="00402AA9" w:rsidP="00402AA9">
      <w:pPr>
        <w:spacing w:line="240" w:lineRule="auto"/>
        <w:jc w:val="both"/>
        <w:rPr>
          <w:rFonts w:eastAsia="Times New Roman" w:cs="Aptos"/>
          <w:color w:val="auto"/>
        </w:rPr>
      </w:pPr>
    </w:p>
    <w:p w14:paraId="209914F2" w14:textId="77777777" w:rsidR="00402AA9" w:rsidRPr="00883BF4" w:rsidRDefault="00402AA9" w:rsidP="00402AA9">
      <w:pPr>
        <w:spacing w:line="240" w:lineRule="auto"/>
        <w:rPr>
          <w:rFonts w:eastAsia="Times New Roman" w:cs="Aptos"/>
          <w:b/>
          <w:bCs/>
          <w:color w:val="auto"/>
        </w:rPr>
      </w:pPr>
      <w:bookmarkStart w:id="13" w:name="_Toc200047248"/>
      <w:r w:rsidRPr="00883BF4">
        <w:rPr>
          <w:rFonts w:eastAsia="Times New Roman" w:cs="Aptos"/>
          <w:b/>
          <w:bCs/>
          <w:color w:val="auto"/>
        </w:rPr>
        <w:t>GLAVA III.</w:t>
      </w:r>
    </w:p>
    <w:p w14:paraId="2BC559E3" w14:textId="77777777" w:rsidR="00402AA9" w:rsidRPr="00883BF4" w:rsidRDefault="00402AA9" w:rsidP="00402AA9">
      <w:pPr>
        <w:spacing w:line="240" w:lineRule="auto"/>
        <w:rPr>
          <w:rFonts w:eastAsia="Times New Roman" w:cs="Aptos"/>
          <w:b/>
          <w:bCs/>
          <w:color w:val="auto"/>
        </w:rPr>
      </w:pPr>
      <w:r w:rsidRPr="00883BF4">
        <w:rPr>
          <w:rFonts w:eastAsia="Times New Roman" w:cs="Aptos"/>
          <w:b/>
          <w:bCs/>
          <w:color w:val="auto"/>
        </w:rPr>
        <w:t xml:space="preserve">PLANIRANJE POVRŠINA VEĆIH PROSTORNIH OBUHVATA OD ZNAČAJA ZA </w:t>
      </w:r>
      <w:bookmarkEnd w:id="13"/>
      <w:r w:rsidRPr="00883BF4">
        <w:rPr>
          <w:rFonts w:eastAsia="Times New Roman" w:cs="Aptos"/>
          <w:b/>
          <w:bCs/>
          <w:color w:val="auto"/>
        </w:rPr>
        <w:t>REPUBLIKU HRVATSKU</w:t>
      </w:r>
    </w:p>
    <w:p w14:paraId="4D16285D" w14:textId="77777777" w:rsidR="00402AA9" w:rsidRPr="00883BF4" w:rsidRDefault="00402AA9" w:rsidP="00402AA9">
      <w:pPr>
        <w:widowControl w:val="0"/>
        <w:spacing w:line="240" w:lineRule="auto"/>
        <w:rPr>
          <w:rFonts w:eastAsia="Times New Roman" w:cs="Times New Roman"/>
          <w:iCs/>
          <w:color w:val="auto"/>
          <w:szCs w:val="24"/>
        </w:rPr>
      </w:pPr>
      <w:bookmarkStart w:id="14" w:name="_Hlk215431340"/>
    </w:p>
    <w:p w14:paraId="66175BE3" w14:textId="77777777" w:rsidR="00402AA9" w:rsidRPr="00883BF4" w:rsidRDefault="00402AA9" w:rsidP="00402AA9">
      <w:pPr>
        <w:widowControl w:val="0"/>
        <w:spacing w:line="240" w:lineRule="auto"/>
        <w:rPr>
          <w:rFonts w:eastAsia="Times New Roman" w:cs="Times New Roman"/>
          <w:b/>
          <w:iCs/>
          <w:color w:val="auto"/>
          <w:szCs w:val="24"/>
        </w:rPr>
      </w:pPr>
      <w:r w:rsidRPr="00883BF4">
        <w:rPr>
          <w:rFonts w:eastAsia="Times New Roman" w:cs="Times New Roman"/>
          <w:b/>
          <w:iCs/>
          <w:color w:val="auto"/>
          <w:szCs w:val="24"/>
        </w:rPr>
        <w:t>POGLAVLJE I.</w:t>
      </w:r>
    </w:p>
    <w:p w14:paraId="292D0715" w14:textId="77777777" w:rsidR="00402AA9" w:rsidRPr="00883BF4" w:rsidRDefault="00402AA9" w:rsidP="00402AA9">
      <w:pPr>
        <w:widowControl w:val="0"/>
        <w:spacing w:line="240" w:lineRule="auto"/>
        <w:rPr>
          <w:rFonts w:eastAsia="Times New Roman" w:cs="Times New Roman"/>
          <w:b/>
          <w:iCs/>
          <w:color w:val="auto"/>
          <w:szCs w:val="24"/>
        </w:rPr>
      </w:pPr>
      <w:r w:rsidRPr="00883BF4">
        <w:rPr>
          <w:rFonts w:eastAsia="Times New Roman" w:cs="Times New Roman"/>
          <w:b/>
          <w:iCs/>
          <w:color w:val="auto"/>
          <w:szCs w:val="24"/>
        </w:rPr>
        <w:t>POVRŠINE NAMIJENJENE PRIUŠTIVOM STANOVANJU</w:t>
      </w:r>
    </w:p>
    <w:p w14:paraId="3F756E85" w14:textId="77777777" w:rsidR="00402AA9" w:rsidRPr="00883BF4" w:rsidRDefault="00402AA9" w:rsidP="00402AA9">
      <w:pPr>
        <w:widowControl w:val="0"/>
        <w:spacing w:line="240" w:lineRule="auto"/>
        <w:rPr>
          <w:rFonts w:eastAsia="Times New Roman" w:cs="Times New Roman"/>
          <w:b/>
          <w:color w:val="auto"/>
          <w:szCs w:val="24"/>
          <w:lang w:eastAsia="hr-HR"/>
        </w:rPr>
      </w:pPr>
    </w:p>
    <w:p w14:paraId="171DBF82"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Općenito</w:t>
      </w:r>
    </w:p>
    <w:p w14:paraId="6B4893DF" w14:textId="77777777" w:rsidR="00402AA9" w:rsidRPr="00883BF4" w:rsidRDefault="00402AA9" w:rsidP="00402AA9">
      <w:pPr>
        <w:widowControl w:val="0"/>
        <w:spacing w:line="240" w:lineRule="auto"/>
        <w:rPr>
          <w:rFonts w:eastAsia="Times New Roman" w:cs="Times New Roman"/>
          <w:color w:val="auto"/>
          <w:szCs w:val="24"/>
          <w:lang w:eastAsia="hr-HR"/>
        </w:rPr>
      </w:pPr>
    </w:p>
    <w:p w14:paraId="5A5DD450"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49.</w:t>
      </w:r>
    </w:p>
    <w:p w14:paraId="5CA6D61B" w14:textId="77777777" w:rsidR="00402AA9" w:rsidRPr="00883BF4" w:rsidRDefault="00402AA9" w:rsidP="00402AA9">
      <w:pPr>
        <w:widowControl w:val="0"/>
        <w:spacing w:line="240" w:lineRule="auto"/>
        <w:rPr>
          <w:rFonts w:eastAsia="Times New Roman" w:cs="Times New Roman"/>
          <w:color w:val="auto"/>
          <w:szCs w:val="24"/>
          <w:lang w:eastAsia="hr-HR"/>
        </w:rPr>
      </w:pPr>
    </w:p>
    <w:p w14:paraId="0770A9DF" w14:textId="77777777" w:rsidR="00402AA9" w:rsidRPr="00883BF4" w:rsidRDefault="00402AA9" w:rsidP="00402AA9">
      <w:pPr>
        <w:widowControl w:val="0"/>
        <w:spacing w:line="240" w:lineRule="auto"/>
        <w:ind w:firstLine="708"/>
        <w:jc w:val="both"/>
        <w:rPr>
          <w:rFonts w:eastAsia="Aptos" w:cs="Aptos"/>
          <w:color w:val="auto"/>
        </w:rPr>
      </w:pPr>
      <w:r w:rsidRPr="00883BF4">
        <w:rPr>
          <w:rFonts w:eastAsia="Times New Roman" w:cs="Times New Roman"/>
          <w:iCs/>
          <w:color w:val="auto"/>
          <w:szCs w:val="24"/>
        </w:rPr>
        <w:t xml:space="preserve">(1) Površine namijenjene </w:t>
      </w:r>
      <w:proofErr w:type="spellStart"/>
      <w:r w:rsidRPr="00883BF4">
        <w:rPr>
          <w:rFonts w:eastAsia="Times New Roman" w:cs="Times New Roman"/>
          <w:iCs/>
          <w:color w:val="auto"/>
          <w:szCs w:val="24"/>
        </w:rPr>
        <w:t>priuštivom</w:t>
      </w:r>
      <w:proofErr w:type="spellEnd"/>
      <w:r w:rsidRPr="00883BF4">
        <w:rPr>
          <w:rFonts w:eastAsia="Times New Roman" w:cs="Times New Roman"/>
          <w:iCs/>
          <w:color w:val="auto"/>
          <w:szCs w:val="24"/>
        </w:rPr>
        <w:t xml:space="preserve"> stanovanju su: </w:t>
      </w:r>
    </w:p>
    <w:p w14:paraId="08317E3F" w14:textId="77777777" w:rsidR="00402AA9" w:rsidRPr="00883BF4" w:rsidRDefault="00402AA9" w:rsidP="00402AA9">
      <w:pPr>
        <w:widowControl w:val="0"/>
        <w:spacing w:line="240" w:lineRule="auto"/>
        <w:ind w:left="284" w:hanging="284"/>
        <w:jc w:val="both"/>
        <w:rPr>
          <w:rFonts w:eastAsia="Aptos" w:cs="Aptos"/>
          <w:color w:val="auto"/>
        </w:rPr>
      </w:pPr>
      <w:r w:rsidRPr="00883BF4">
        <w:rPr>
          <w:rFonts w:eastAsia="Times New Roman" w:cs="Times New Roman"/>
          <w:iCs/>
          <w:color w:val="auto"/>
          <w:szCs w:val="24"/>
        </w:rPr>
        <w:t xml:space="preserve">1. </w:t>
      </w:r>
      <w:r w:rsidRPr="00883BF4">
        <w:rPr>
          <w:rFonts w:eastAsia="Times New Roman" w:cs="Times New Roman"/>
          <w:iCs/>
          <w:color w:val="auto"/>
          <w:szCs w:val="24"/>
        </w:rPr>
        <w:tab/>
        <w:t xml:space="preserve">površine unutar građevinskih područja naselja stambene i mješovite namjene </w:t>
      </w:r>
    </w:p>
    <w:p w14:paraId="6DC4ED22" w14:textId="72B6F9B6" w:rsidR="00402AA9" w:rsidRPr="00883BF4" w:rsidRDefault="00402AA9" w:rsidP="00402AA9">
      <w:pPr>
        <w:widowControl w:val="0"/>
        <w:spacing w:line="240" w:lineRule="auto"/>
        <w:ind w:left="284" w:hanging="284"/>
        <w:jc w:val="both"/>
        <w:rPr>
          <w:rFonts w:eastAsia="Aptos" w:cs="Aptos"/>
          <w:color w:val="auto"/>
        </w:rPr>
      </w:pPr>
      <w:r w:rsidRPr="00883BF4">
        <w:rPr>
          <w:rFonts w:eastAsia="Times New Roman" w:cs="Times New Roman"/>
          <w:iCs/>
          <w:color w:val="auto"/>
          <w:szCs w:val="24"/>
        </w:rPr>
        <w:t xml:space="preserve">2. </w:t>
      </w:r>
      <w:r w:rsidRPr="00883BF4">
        <w:rPr>
          <w:rFonts w:eastAsia="Times New Roman" w:cs="Times New Roman"/>
          <w:iCs/>
          <w:color w:val="auto"/>
          <w:szCs w:val="24"/>
        </w:rPr>
        <w:tab/>
      </w:r>
      <w:r w:rsidR="00713925" w:rsidRPr="00883BF4">
        <w:rPr>
          <w:rFonts w:eastAsia="Times New Roman" w:cs="Times New Roman"/>
          <w:iCs/>
          <w:color w:val="auto"/>
          <w:szCs w:val="24"/>
        </w:rPr>
        <w:t xml:space="preserve">površine </w:t>
      </w:r>
      <w:r w:rsidRPr="00883BF4">
        <w:rPr>
          <w:rFonts w:eastAsia="Times New Roman" w:cs="Times New Roman"/>
          <w:iCs/>
          <w:color w:val="auto"/>
          <w:szCs w:val="24"/>
        </w:rPr>
        <w:t>unutar građevinskih područja</w:t>
      </w:r>
      <w:r w:rsidR="00713925" w:rsidRPr="00883BF4">
        <w:rPr>
          <w:rFonts w:eastAsia="Times New Roman" w:cs="Times New Roman"/>
          <w:iCs/>
          <w:color w:val="auto"/>
          <w:szCs w:val="24"/>
        </w:rPr>
        <w:t xml:space="preserve"> naselja</w:t>
      </w:r>
      <w:r w:rsidRPr="00883BF4">
        <w:rPr>
          <w:rFonts w:eastAsia="Times New Roman" w:cs="Times New Roman"/>
          <w:iCs/>
          <w:color w:val="auto"/>
          <w:szCs w:val="24"/>
        </w:rPr>
        <w:t xml:space="preserve"> proizvodne i poslovne namjene na kojima nije započeta realizacija proizvodnih i poslovnih građevina ili se već postojeće građevine ne koriste sukladno planiranoj namjeni </w:t>
      </w:r>
    </w:p>
    <w:p w14:paraId="36CA1EAC" w14:textId="049FCCD5" w:rsidR="00402AA9" w:rsidRPr="00883BF4" w:rsidRDefault="00402AA9" w:rsidP="00402AA9">
      <w:pPr>
        <w:widowControl w:val="0"/>
        <w:spacing w:line="240" w:lineRule="auto"/>
        <w:ind w:left="284" w:hanging="284"/>
        <w:jc w:val="both"/>
        <w:rPr>
          <w:rFonts w:eastAsia="Aptos" w:cs="Aptos"/>
          <w:color w:val="auto"/>
        </w:rPr>
      </w:pPr>
      <w:r w:rsidRPr="00883BF4">
        <w:rPr>
          <w:rFonts w:eastAsia="Times New Roman" w:cs="Times New Roman"/>
          <w:iCs/>
          <w:color w:val="auto"/>
          <w:szCs w:val="24"/>
        </w:rPr>
        <w:t xml:space="preserve">3. </w:t>
      </w:r>
      <w:r w:rsidRPr="00883BF4">
        <w:rPr>
          <w:rFonts w:eastAsia="Times New Roman" w:cs="Times New Roman"/>
          <w:iCs/>
          <w:color w:val="auto"/>
          <w:szCs w:val="24"/>
        </w:rPr>
        <w:tab/>
      </w:r>
      <w:r w:rsidR="00E8746B" w:rsidRPr="00883BF4">
        <w:rPr>
          <w:rFonts w:eastAsia="Times New Roman" w:cs="Times New Roman"/>
          <w:iCs/>
          <w:color w:val="auto"/>
          <w:szCs w:val="24"/>
        </w:rPr>
        <w:t xml:space="preserve">površine </w:t>
      </w:r>
      <w:r w:rsidRPr="00883BF4">
        <w:rPr>
          <w:rFonts w:eastAsia="Times New Roman" w:cs="Times New Roman"/>
          <w:iCs/>
          <w:color w:val="auto"/>
          <w:szCs w:val="24"/>
        </w:rPr>
        <w:t>unutar područja javne i društvene namjene ako se uz stanovanje planira i javna i društvena namjena</w:t>
      </w:r>
    </w:p>
    <w:p w14:paraId="030786ED" w14:textId="4BF92098" w:rsidR="00402AA9" w:rsidRPr="00883BF4" w:rsidRDefault="00402AA9" w:rsidP="00402AA9">
      <w:pPr>
        <w:widowControl w:val="0"/>
        <w:spacing w:line="240" w:lineRule="auto"/>
        <w:ind w:left="284" w:hanging="284"/>
        <w:jc w:val="both"/>
        <w:rPr>
          <w:rFonts w:eastAsia="Aptos" w:cs="Aptos"/>
          <w:color w:val="auto"/>
        </w:rPr>
      </w:pPr>
      <w:r w:rsidRPr="00883BF4">
        <w:rPr>
          <w:rFonts w:eastAsia="Times New Roman" w:cs="Times New Roman"/>
          <w:iCs/>
          <w:color w:val="auto"/>
          <w:szCs w:val="24"/>
        </w:rPr>
        <w:t>4.</w:t>
      </w:r>
      <w:r w:rsidRPr="00883BF4">
        <w:rPr>
          <w:rFonts w:eastAsia="Times New Roman" w:cs="Times New Roman"/>
          <w:iCs/>
          <w:color w:val="auto"/>
          <w:szCs w:val="24"/>
        </w:rPr>
        <w:tab/>
        <w:t xml:space="preserve">na površinama posebne namjene unutar </w:t>
      </w:r>
      <w:r w:rsidR="004E5C05" w:rsidRPr="00883BF4">
        <w:rPr>
          <w:rFonts w:eastAsia="Times New Roman" w:cs="Times New Roman"/>
          <w:iCs/>
          <w:color w:val="auto"/>
          <w:szCs w:val="24"/>
        </w:rPr>
        <w:t xml:space="preserve">ili neposredno uz </w:t>
      </w:r>
      <w:r w:rsidR="00C33A28" w:rsidRPr="00883BF4">
        <w:rPr>
          <w:rFonts w:eastAsia="Times New Roman" w:cs="Times New Roman"/>
          <w:iCs/>
          <w:color w:val="auto"/>
          <w:szCs w:val="24"/>
        </w:rPr>
        <w:t xml:space="preserve">građevinsko područje </w:t>
      </w:r>
      <w:r w:rsidRPr="00883BF4">
        <w:rPr>
          <w:rFonts w:eastAsia="Times New Roman" w:cs="Times New Roman"/>
          <w:iCs/>
          <w:color w:val="auto"/>
          <w:szCs w:val="24"/>
        </w:rPr>
        <w:t xml:space="preserve">naselja </w:t>
      </w:r>
    </w:p>
    <w:p w14:paraId="52CFEECA" w14:textId="6CB21621" w:rsidR="00402AA9" w:rsidRPr="00883BF4" w:rsidRDefault="00402AA9" w:rsidP="00402AA9">
      <w:pPr>
        <w:widowControl w:val="0"/>
        <w:spacing w:line="240" w:lineRule="auto"/>
        <w:ind w:left="284" w:hanging="284"/>
        <w:jc w:val="both"/>
        <w:rPr>
          <w:rFonts w:eastAsia="Aptos" w:cs="Aptos"/>
          <w:color w:val="auto"/>
        </w:rPr>
      </w:pPr>
      <w:r w:rsidRPr="00883BF4">
        <w:rPr>
          <w:rFonts w:eastAsia="Times New Roman" w:cs="Times New Roman"/>
          <w:iCs/>
          <w:color w:val="auto"/>
          <w:szCs w:val="24"/>
        </w:rPr>
        <w:t xml:space="preserve">5. </w:t>
      </w:r>
      <w:r w:rsidRPr="00883BF4">
        <w:rPr>
          <w:rFonts w:eastAsia="Times New Roman" w:cs="Times New Roman"/>
          <w:iCs/>
          <w:color w:val="auto"/>
          <w:szCs w:val="24"/>
        </w:rPr>
        <w:tab/>
        <w:t xml:space="preserve">na </w:t>
      </w:r>
      <w:proofErr w:type="spellStart"/>
      <w:r w:rsidRPr="00883BF4">
        <w:rPr>
          <w:rFonts w:eastAsia="Times New Roman" w:cs="Times New Roman"/>
          <w:iCs/>
          <w:color w:val="auto"/>
          <w:szCs w:val="24"/>
        </w:rPr>
        <w:t>brownfield</w:t>
      </w:r>
      <w:proofErr w:type="spellEnd"/>
      <w:r w:rsidRPr="00883BF4">
        <w:rPr>
          <w:rFonts w:eastAsia="Times New Roman" w:cs="Times New Roman"/>
          <w:iCs/>
          <w:color w:val="auto"/>
          <w:szCs w:val="24"/>
        </w:rPr>
        <w:t xml:space="preserve"> područjima i postojećim </w:t>
      </w:r>
      <w:proofErr w:type="spellStart"/>
      <w:r w:rsidRPr="00883BF4">
        <w:rPr>
          <w:rFonts w:eastAsia="Times New Roman" w:cs="Times New Roman"/>
          <w:iCs/>
          <w:color w:val="auto"/>
          <w:szCs w:val="24"/>
        </w:rPr>
        <w:t>brownfield</w:t>
      </w:r>
      <w:proofErr w:type="spellEnd"/>
      <w:r w:rsidRPr="00883BF4">
        <w:rPr>
          <w:rFonts w:eastAsia="Times New Roman" w:cs="Times New Roman"/>
          <w:iCs/>
          <w:color w:val="auto"/>
          <w:szCs w:val="24"/>
        </w:rPr>
        <w:t xml:space="preserve"> građevinama</w:t>
      </w:r>
      <w:r w:rsidR="0006127F" w:rsidRPr="00883BF4">
        <w:rPr>
          <w:color w:val="auto"/>
        </w:rPr>
        <w:t xml:space="preserve"> </w:t>
      </w:r>
      <w:r w:rsidR="0006127F" w:rsidRPr="00883BF4">
        <w:rPr>
          <w:rFonts w:eastAsia="Times New Roman" w:cs="Times New Roman"/>
          <w:iCs/>
          <w:color w:val="auto"/>
          <w:szCs w:val="24"/>
        </w:rPr>
        <w:t>unutar ili neposredno uz građevinsko područje naselja</w:t>
      </w:r>
      <w:r w:rsidRPr="00883BF4">
        <w:rPr>
          <w:rFonts w:eastAsia="Times New Roman" w:cs="Times New Roman"/>
          <w:iCs/>
          <w:color w:val="auto"/>
          <w:szCs w:val="24"/>
        </w:rPr>
        <w:t xml:space="preserve"> u kojima je </w:t>
      </w:r>
      <w:proofErr w:type="spellStart"/>
      <w:r w:rsidRPr="00883BF4">
        <w:rPr>
          <w:rFonts w:eastAsia="Times New Roman" w:cs="Times New Roman"/>
          <w:iCs/>
          <w:color w:val="auto"/>
          <w:szCs w:val="24"/>
        </w:rPr>
        <w:t>priuštivo</w:t>
      </w:r>
      <w:proofErr w:type="spellEnd"/>
      <w:r w:rsidRPr="00883BF4">
        <w:rPr>
          <w:rFonts w:eastAsia="Times New Roman" w:cs="Times New Roman"/>
          <w:iCs/>
          <w:color w:val="auto"/>
          <w:szCs w:val="24"/>
        </w:rPr>
        <w:t xml:space="preserve"> stanovanje prihvatljivo s obzirom na namjenu i sadržaje kontaktnog područja. </w:t>
      </w:r>
    </w:p>
    <w:p w14:paraId="0E089A2C"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 xml:space="preserve">(2) Površine namijenjene </w:t>
      </w:r>
      <w:proofErr w:type="spellStart"/>
      <w:r w:rsidRPr="00883BF4">
        <w:rPr>
          <w:rFonts w:eastAsia="Times New Roman" w:cs="Times New Roman"/>
          <w:iCs/>
          <w:color w:val="auto"/>
          <w:szCs w:val="24"/>
        </w:rPr>
        <w:t>priuštivom</w:t>
      </w:r>
      <w:proofErr w:type="spellEnd"/>
      <w:r w:rsidRPr="00883BF4">
        <w:rPr>
          <w:rFonts w:eastAsia="Times New Roman" w:cs="Times New Roman"/>
          <w:iCs/>
          <w:color w:val="auto"/>
          <w:szCs w:val="24"/>
        </w:rPr>
        <w:t xml:space="preserve"> stanovanju unutar prostora ograničenja su površine iz stavka 1. točaka 1. i 5. ovoga članka.</w:t>
      </w:r>
    </w:p>
    <w:p w14:paraId="7B0F4BD8" w14:textId="2F643AB1"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 xml:space="preserve">(3) Površine namijenjene </w:t>
      </w:r>
      <w:proofErr w:type="spellStart"/>
      <w:r w:rsidRPr="00883BF4">
        <w:rPr>
          <w:rFonts w:eastAsia="Times New Roman" w:cs="Times New Roman"/>
          <w:iCs/>
          <w:color w:val="auto"/>
          <w:szCs w:val="24"/>
        </w:rPr>
        <w:t>priuštivom</w:t>
      </w:r>
      <w:proofErr w:type="spellEnd"/>
      <w:r w:rsidRPr="00883BF4">
        <w:rPr>
          <w:rFonts w:eastAsia="Times New Roman" w:cs="Times New Roman"/>
          <w:iCs/>
          <w:color w:val="auto"/>
          <w:szCs w:val="24"/>
        </w:rPr>
        <w:t xml:space="preserve"> stanovanju po potrebi uz stambene ili stambeno-poslovne zgrade </w:t>
      </w:r>
      <w:r w:rsidR="0006127F" w:rsidRPr="00883BF4">
        <w:rPr>
          <w:rFonts w:eastAsia="Times New Roman" w:cs="Times New Roman"/>
          <w:iCs/>
          <w:color w:val="auto"/>
          <w:szCs w:val="24"/>
        </w:rPr>
        <w:t xml:space="preserve">sadržavaju </w:t>
      </w:r>
      <w:r w:rsidRPr="00883BF4">
        <w:rPr>
          <w:rFonts w:eastAsia="Times New Roman" w:cs="Times New Roman"/>
          <w:iCs/>
          <w:color w:val="auto"/>
          <w:szCs w:val="24"/>
        </w:rPr>
        <w:t>i prateće sadržaje društvene namjene</w:t>
      </w:r>
      <w:r w:rsidR="00290DEE" w:rsidRPr="00883BF4">
        <w:rPr>
          <w:color w:val="auto"/>
        </w:rPr>
        <w:t xml:space="preserve"> </w:t>
      </w:r>
      <w:r w:rsidR="00290DEE" w:rsidRPr="00883BF4">
        <w:rPr>
          <w:rFonts w:eastAsia="Times New Roman" w:cs="Times New Roman"/>
          <w:iCs/>
          <w:color w:val="auto"/>
          <w:szCs w:val="24"/>
        </w:rPr>
        <w:t xml:space="preserve">odnosno površine javne </w:t>
      </w:r>
      <w:r w:rsidR="00290DEE" w:rsidRPr="00883BF4">
        <w:rPr>
          <w:rFonts w:eastAsia="Times New Roman" w:cs="Times New Roman"/>
          <w:iCs/>
          <w:color w:val="auto"/>
          <w:szCs w:val="24"/>
        </w:rPr>
        <w:lastRenderedPageBreak/>
        <w:t>namjene</w:t>
      </w:r>
      <w:r w:rsidRPr="00883BF4">
        <w:rPr>
          <w:rFonts w:eastAsia="Times New Roman" w:cs="Times New Roman"/>
          <w:iCs/>
          <w:color w:val="auto"/>
          <w:szCs w:val="24"/>
        </w:rPr>
        <w:t>.</w:t>
      </w:r>
    </w:p>
    <w:p w14:paraId="14DD90B6"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 xml:space="preserve">(4) Zgrade namijenjene </w:t>
      </w:r>
      <w:proofErr w:type="spellStart"/>
      <w:r w:rsidRPr="00883BF4">
        <w:rPr>
          <w:rFonts w:eastAsia="Times New Roman" w:cs="Times New Roman"/>
          <w:iCs/>
          <w:color w:val="auto"/>
          <w:szCs w:val="24"/>
        </w:rPr>
        <w:t>priuštivom</w:t>
      </w:r>
      <w:proofErr w:type="spellEnd"/>
      <w:r w:rsidRPr="00883BF4">
        <w:rPr>
          <w:rFonts w:eastAsia="Times New Roman" w:cs="Times New Roman"/>
          <w:iCs/>
          <w:color w:val="auto"/>
          <w:szCs w:val="24"/>
        </w:rPr>
        <w:t xml:space="preserve"> stanovanju iz stavka 3. ovoga članka gradi javni investitor prema uvjetima i kriterijima iz propisa koji uređuju područje </w:t>
      </w:r>
      <w:proofErr w:type="spellStart"/>
      <w:r w:rsidRPr="00883BF4">
        <w:rPr>
          <w:rFonts w:eastAsia="Times New Roman" w:cs="Times New Roman"/>
          <w:iCs/>
          <w:color w:val="auto"/>
          <w:szCs w:val="24"/>
        </w:rPr>
        <w:t>priuštivog</w:t>
      </w:r>
      <w:proofErr w:type="spellEnd"/>
      <w:r w:rsidRPr="00883BF4">
        <w:rPr>
          <w:rFonts w:eastAsia="Times New Roman" w:cs="Times New Roman"/>
          <w:iCs/>
          <w:color w:val="auto"/>
          <w:szCs w:val="24"/>
        </w:rPr>
        <w:t xml:space="preserve"> stanovanja. </w:t>
      </w:r>
    </w:p>
    <w:p w14:paraId="130557AF" w14:textId="77777777" w:rsidR="00402AA9" w:rsidRPr="00883BF4" w:rsidRDefault="00402AA9" w:rsidP="00402AA9">
      <w:pPr>
        <w:widowControl w:val="0"/>
        <w:spacing w:line="240" w:lineRule="auto"/>
        <w:jc w:val="both"/>
        <w:rPr>
          <w:rFonts w:eastAsia="Times New Roman" w:cs="Times New Roman"/>
          <w:iCs/>
          <w:color w:val="auto"/>
          <w:szCs w:val="24"/>
        </w:rPr>
      </w:pPr>
    </w:p>
    <w:p w14:paraId="4F018594" w14:textId="77777777" w:rsidR="00402AA9" w:rsidRPr="00883BF4" w:rsidRDefault="00402AA9" w:rsidP="00402AA9">
      <w:pPr>
        <w:widowControl w:val="0"/>
        <w:spacing w:line="240" w:lineRule="auto"/>
        <w:rPr>
          <w:rFonts w:eastAsia="Times New Roman" w:cs="Times New Roman"/>
          <w:i/>
          <w:color w:val="auto"/>
          <w:szCs w:val="24"/>
        </w:rPr>
      </w:pPr>
      <w:r w:rsidRPr="00883BF4">
        <w:rPr>
          <w:rFonts w:eastAsia="Times New Roman" w:cs="Times New Roman"/>
          <w:i/>
          <w:color w:val="auto"/>
          <w:szCs w:val="24"/>
        </w:rPr>
        <w:t xml:space="preserve">Građenje građevina </w:t>
      </w:r>
      <w:proofErr w:type="spellStart"/>
      <w:r w:rsidRPr="00883BF4">
        <w:rPr>
          <w:rFonts w:eastAsia="Times New Roman" w:cs="Times New Roman"/>
          <w:i/>
          <w:color w:val="auto"/>
          <w:szCs w:val="24"/>
        </w:rPr>
        <w:t>priuštivog</w:t>
      </w:r>
      <w:proofErr w:type="spellEnd"/>
      <w:r w:rsidRPr="00883BF4">
        <w:rPr>
          <w:rFonts w:eastAsia="Times New Roman" w:cs="Times New Roman"/>
          <w:i/>
          <w:color w:val="auto"/>
          <w:szCs w:val="24"/>
        </w:rPr>
        <w:t xml:space="preserve"> stanovanja</w:t>
      </w:r>
    </w:p>
    <w:p w14:paraId="086E50AA" w14:textId="77777777" w:rsidR="00402AA9" w:rsidRPr="00883BF4" w:rsidRDefault="00402AA9" w:rsidP="00402AA9">
      <w:pPr>
        <w:widowControl w:val="0"/>
        <w:spacing w:line="240" w:lineRule="auto"/>
        <w:jc w:val="both"/>
        <w:rPr>
          <w:rFonts w:eastAsia="Times New Roman" w:cs="Times New Roman"/>
          <w:iCs/>
          <w:color w:val="auto"/>
          <w:szCs w:val="24"/>
        </w:rPr>
      </w:pPr>
    </w:p>
    <w:p w14:paraId="0B1951B1"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50.</w:t>
      </w:r>
    </w:p>
    <w:p w14:paraId="655FB529" w14:textId="77777777" w:rsidR="00402AA9" w:rsidRPr="00883BF4" w:rsidRDefault="00402AA9" w:rsidP="00402AA9">
      <w:pPr>
        <w:widowControl w:val="0"/>
        <w:spacing w:line="240" w:lineRule="auto"/>
        <w:rPr>
          <w:rFonts w:eastAsia="Times New Roman" w:cs="Times New Roman"/>
          <w:color w:val="auto"/>
          <w:szCs w:val="24"/>
          <w:lang w:eastAsia="hr-HR"/>
        </w:rPr>
      </w:pPr>
    </w:p>
    <w:p w14:paraId="23B5D923" w14:textId="77777777" w:rsidR="00402AA9" w:rsidRPr="00883BF4" w:rsidRDefault="00402AA9" w:rsidP="00402AA9">
      <w:pPr>
        <w:spacing w:line="240" w:lineRule="auto"/>
        <w:ind w:firstLine="708"/>
        <w:jc w:val="both"/>
        <w:rPr>
          <w:rFonts w:eastAsia="Aptos" w:cs="Aptos"/>
          <w:color w:val="auto"/>
        </w:rPr>
      </w:pPr>
      <w:r w:rsidRPr="00883BF4">
        <w:rPr>
          <w:rFonts w:eastAsia="Times New Roman" w:cs="Times New Roman"/>
          <w:color w:val="auto"/>
          <w:szCs w:val="24"/>
          <w:lang w:eastAsia="hr-HR"/>
        </w:rPr>
        <w:t xml:space="preserve">(1) Na površinama koje su prostornim planom namijenjene </w:t>
      </w:r>
      <w:proofErr w:type="spellStart"/>
      <w:r w:rsidRPr="00883BF4">
        <w:rPr>
          <w:rFonts w:eastAsia="Times New Roman" w:cs="Times New Roman"/>
          <w:color w:val="auto"/>
          <w:szCs w:val="24"/>
          <w:lang w:eastAsia="hr-HR"/>
        </w:rPr>
        <w:t>priuštivom</w:t>
      </w:r>
      <w:proofErr w:type="spellEnd"/>
      <w:r w:rsidRPr="00883BF4">
        <w:rPr>
          <w:rFonts w:eastAsia="Times New Roman" w:cs="Times New Roman"/>
          <w:color w:val="auto"/>
          <w:szCs w:val="24"/>
          <w:lang w:eastAsia="hr-HR"/>
        </w:rPr>
        <w:t xml:space="preserve"> stanovanju, kao i na površinama iz članka 49. stavka 1. točke 1. ovoga Zakona, građevine </w:t>
      </w:r>
      <w:proofErr w:type="spellStart"/>
      <w:r w:rsidRPr="00883BF4">
        <w:rPr>
          <w:rFonts w:eastAsia="Times New Roman" w:cs="Times New Roman"/>
          <w:color w:val="auto"/>
          <w:szCs w:val="24"/>
          <w:lang w:eastAsia="hr-HR"/>
        </w:rPr>
        <w:t>priuštivog</w:t>
      </w:r>
      <w:proofErr w:type="spellEnd"/>
      <w:r w:rsidRPr="00883BF4">
        <w:rPr>
          <w:rFonts w:eastAsia="Times New Roman" w:cs="Times New Roman"/>
          <w:color w:val="auto"/>
          <w:szCs w:val="24"/>
          <w:lang w:eastAsia="hr-HR"/>
        </w:rPr>
        <w:t xml:space="preserve"> stanovanja se mogu smjestiti u prostor na temelju lokacijske dozvole i/ili građevinske dozvole. </w:t>
      </w:r>
    </w:p>
    <w:p w14:paraId="1257D521" w14:textId="332C591D" w:rsidR="00402AA9" w:rsidRPr="00883BF4" w:rsidRDefault="00402AA9" w:rsidP="00402AA9">
      <w:pPr>
        <w:spacing w:line="240" w:lineRule="auto"/>
        <w:ind w:firstLine="708"/>
        <w:jc w:val="both"/>
        <w:rPr>
          <w:rFonts w:eastAsia="Aptos" w:cs="Aptos"/>
          <w:strike/>
          <w:color w:val="auto"/>
        </w:rPr>
      </w:pPr>
      <w:r w:rsidRPr="00883BF4">
        <w:rPr>
          <w:rFonts w:eastAsia="Times New Roman" w:cs="Times New Roman"/>
          <w:color w:val="auto"/>
          <w:szCs w:val="24"/>
          <w:lang w:eastAsia="hr-HR"/>
        </w:rPr>
        <w:t xml:space="preserve">(2) Na površinama unutar građevinskog područja iz članka 49. stavka 1. točaka 2. do 5., </w:t>
      </w:r>
      <w:r w:rsidR="00C04A29" w:rsidRPr="00883BF4">
        <w:rPr>
          <w:rFonts w:eastAsia="Times New Roman" w:cs="Times New Roman"/>
          <w:color w:val="auto"/>
          <w:szCs w:val="24"/>
          <w:lang w:eastAsia="hr-HR"/>
        </w:rPr>
        <w:t>i iznimno</w:t>
      </w:r>
      <w:r w:rsidR="00A5721F" w:rsidRPr="00883BF4">
        <w:rPr>
          <w:rFonts w:eastAsia="Times New Roman" w:cs="Times New Roman"/>
          <w:color w:val="auto"/>
          <w:szCs w:val="24"/>
          <w:lang w:eastAsia="hr-HR"/>
        </w:rPr>
        <w:t>,</w:t>
      </w:r>
      <w:r w:rsidRPr="00883BF4">
        <w:rPr>
          <w:rFonts w:eastAsia="Times New Roman" w:cs="Times New Roman"/>
          <w:color w:val="auto"/>
          <w:szCs w:val="24"/>
          <w:lang w:eastAsia="hr-HR"/>
        </w:rPr>
        <w:t xml:space="preserve"> </w:t>
      </w:r>
      <w:r w:rsidR="00A5721F" w:rsidRPr="00883BF4">
        <w:rPr>
          <w:rFonts w:eastAsia="Times New Roman" w:cs="Times New Roman"/>
          <w:color w:val="auto"/>
          <w:szCs w:val="24"/>
          <w:lang w:eastAsia="hr-HR"/>
        </w:rPr>
        <w:t xml:space="preserve">u nedostatku površina iz članka 49. stavka 1. ovoga Zakona, </w:t>
      </w:r>
      <w:r w:rsidRPr="00883BF4">
        <w:rPr>
          <w:rFonts w:eastAsia="Times New Roman" w:cs="Times New Roman"/>
          <w:color w:val="auto"/>
          <w:szCs w:val="24"/>
          <w:lang w:eastAsia="hr-HR"/>
        </w:rPr>
        <w:t xml:space="preserve">na površinama određenima prostornim planom kao ostalo zemljište (PŠ) koje je infrastrukturno opremljeno, građevine </w:t>
      </w:r>
      <w:proofErr w:type="spellStart"/>
      <w:r w:rsidRPr="00883BF4">
        <w:rPr>
          <w:rFonts w:eastAsia="Times New Roman" w:cs="Times New Roman"/>
          <w:color w:val="auto"/>
          <w:szCs w:val="24"/>
          <w:lang w:eastAsia="hr-HR"/>
        </w:rPr>
        <w:t>priuštivog</w:t>
      </w:r>
      <w:proofErr w:type="spellEnd"/>
      <w:r w:rsidRPr="00883BF4">
        <w:rPr>
          <w:rFonts w:eastAsia="Times New Roman" w:cs="Times New Roman"/>
          <w:color w:val="auto"/>
          <w:szCs w:val="24"/>
          <w:lang w:eastAsia="hr-HR"/>
        </w:rPr>
        <w:t xml:space="preserve"> stanovanja se </w:t>
      </w:r>
      <w:r w:rsidR="002C5819" w:rsidRPr="00883BF4">
        <w:rPr>
          <w:rFonts w:eastAsia="Times New Roman" w:cs="Times New Roman"/>
          <w:color w:val="auto"/>
          <w:szCs w:val="24"/>
          <w:lang w:eastAsia="hr-HR"/>
        </w:rPr>
        <w:t xml:space="preserve">mogu smjestiti </w:t>
      </w:r>
      <w:r w:rsidRPr="00883BF4">
        <w:rPr>
          <w:rFonts w:eastAsia="Times New Roman" w:cs="Times New Roman"/>
          <w:color w:val="auto"/>
          <w:szCs w:val="24"/>
          <w:lang w:eastAsia="hr-HR"/>
        </w:rPr>
        <w:t xml:space="preserve">u prostor na temelju urbanističkog projekta sukladno programima </w:t>
      </w:r>
      <w:proofErr w:type="spellStart"/>
      <w:r w:rsidRPr="00883BF4">
        <w:rPr>
          <w:rFonts w:eastAsia="Times New Roman" w:cs="Times New Roman"/>
          <w:color w:val="auto"/>
          <w:szCs w:val="24"/>
          <w:lang w:eastAsia="hr-HR"/>
        </w:rPr>
        <w:t>priuštivog</w:t>
      </w:r>
      <w:proofErr w:type="spellEnd"/>
      <w:r w:rsidRPr="00883BF4">
        <w:rPr>
          <w:rFonts w:eastAsia="Times New Roman" w:cs="Times New Roman"/>
          <w:color w:val="auto"/>
          <w:szCs w:val="24"/>
          <w:lang w:eastAsia="hr-HR"/>
        </w:rPr>
        <w:t xml:space="preserve"> stanovanja donesenim na temelju </w:t>
      </w:r>
      <w:r w:rsidRPr="00883BF4">
        <w:rPr>
          <w:rFonts w:eastAsia="Times New Roman" w:cs="Times New Roman"/>
          <w:iCs/>
          <w:color w:val="auto"/>
          <w:szCs w:val="24"/>
          <w:lang w:eastAsia="hr-HR"/>
        </w:rPr>
        <w:t xml:space="preserve">propisa iz područja </w:t>
      </w:r>
      <w:proofErr w:type="spellStart"/>
      <w:r w:rsidRPr="00883BF4">
        <w:rPr>
          <w:rFonts w:eastAsia="Times New Roman" w:cs="Times New Roman"/>
          <w:iCs/>
          <w:color w:val="auto"/>
          <w:szCs w:val="24"/>
          <w:lang w:eastAsia="hr-HR"/>
        </w:rPr>
        <w:t>priuštivog</w:t>
      </w:r>
      <w:proofErr w:type="spellEnd"/>
      <w:r w:rsidRPr="00883BF4">
        <w:rPr>
          <w:rFonts w:eastAsia="Times New Roman" w:cs="Times New Roman"/>
          <w:iCs/>
          <w:color w:val="auto"/>
          <w:szCs w:val="24"/>
          <w:lang w:eastAsia="hr-HR"/>
        </w:rPr>
        <w:t xml:space="preserve"> stanovanja.</w:t>
      </w:r>
      <w:r w:rsidRPr="00883BF4">
        <w:rPr>
          <w:rFonts w:eastAsia="Times New Roman" w:cs="Times New Roman"/>
          <w:color w:val="auto"/>
          <w:szCs w:val="24"/>
          <w:lang w:eastAsia="hr-HR"/>
        </w:rPr>
        <w:t xml:space="preserve"> </w:t>
      </w:r>
    </w:p>
    <w:bookmarkEnd w:id="14"/>
    <w:p w14:paraId="4E981C6B" w14:textId="77777777" w:rsidR="00402AA9" w:rsidRPr="00883BF4" w:rsidRDefault="00402AA9" w:rsidP="00402AA9">
      <w:pPr>
        <w:widowControl w:val="0"/>
        <w:spacing w:line="240" w:lineRule="auto"/>
        <w:rPr>
          <w:rFonts w:eastAsia="Times New Roman" w:cs="Times New Roman"/>
          <w:iCs/>
          <w:color w:val="auto"/>
          <w:szCs w:val="24"/>
        </w:rPr>
      </w:pPr>
    </w:p>
    <w:p w14:paraId="3C870F03" w14:textId="77777777" w:rsidR="00402AA9" w:rsidRPr="00883BF4" w:rsidRDefault="00402AA9" w:rsidP="00402AA9">
      <w:pPr>
        <w:widowControl w:val="0"/>
        <w:spacing w:line="240" w:lineRule="auto"/>
        <w:rPr>
          <w:rFonts w:eastAsia="Times New Roman" w:cs="Times New Roman"/>
          <w:b/>
          <w:iCs/>
          <w:color w:val="auto"/>
          <w:szCs w:val="24"/>
        </w:rPr>
      </w:pPr>
      <w:r w:rsidRPr="00883BF4">
        <w:rPr>
          <w:rFonts w:eastAsia="Times New Roman" w:cs="Times New Roman"/>
          <w:b/>
          <w:iCs/>
          <w:color w:val="auto"/>
          <w:szCs w:val="24"/>
        </w:rPr>
        <w:t>POGLAVLJE II.</w:t>
      </w:r>
    </w:p>
    <w:p w14:paraId="2457AD46"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iCs/>
          <w:color w:val="auto"/>
          <w:szCs w:val="24"/>
        </w:rPr>
        <w:t>LINIJSKE INFRASTRUKTURNE GRAĐEVINE</w:t>
      </w:r>
      <w:r w:rsidRPr="00883BF4">
        <w:rPr>
          <w:rFonts w:eastAsia="Times New Roman" w:cs="Times New Roman"/>
          <w:b/>
          <w:color w:val="auto"/>
          <w:szCs w:val="24"/>
          <w:lang w:eastAsia="hr-HR"/>
        </w:rPr>
        <w:t xml:space="preserve"> </w:t>
      </w:r>
    </w:p>
    <w:p w14:paraId="529F1F56" w14:textId="77777777" w:rsidR="00402AA9" w:rsidRPr="00883BF4" w:rsidRDefault="00402AA9" w:rsidP="00402AA9">
      <w:pPr>
        <w:widowControl w:val="0"/>
        <w:spacing w:line="240" w:lineRule="auto"/>
        <w:rPr>
          <w:rFonts w:eastAsia="Times New Roman" w:cs="Times New Roman"/>
          <w:color w:val="auto"/>
          <w:szCs w:val="24"/>
          <w:lang w:eastAsia="hr-HR"/>
        </w:rPr>
      </w:pPr>
    </w:p>
    <w:p w14:paraId="3D81F5F7" w14:textId="77777777" w:rsidR="00402AA9" w:rsidRPr="00883BF4" w:rsidRDefault="00402AA9" w:rsidP="00402AA9">
      <w:pPr>
        <w:widowControl w:val="0"/>
        <w:spacing w:line="240" w:lineRule="auto"/>
        <w:rPr>
          <w:rFonts w:eastAsia="Times New Roman" w:cs="Times New Roman"/>
          <w:color w:val="auto"/>
          <w:szCs w:val="24"/>
          <w:lang w:eastAsia="hr-HR"/>
        </w:rPr>
      </w:pPr>
      <w:r w:rsidRPr="00883BF4">
        <w:rPr>
          <w:rFonts w:eastAsia="Times New Roman" w:cs="Times New Roman"/>
          <w:i/>
          <w:iCs/>
          <w:color w:val="auto"/>
          <w:szCs w:val="24"/>
          <w:lang w:eastAsia="hr-HR"/>
        </w:rPr>
        <w:t>Interes Republike Hrvatske</w:t>
      </w:r>
    </w:p>
    <w:p w14:paraId="3DC5E8C3" w14:textId="77777777" w:rsidR="00402AA9" w:rsidRPr="00883BF4" w:rsidRDefault="00402AA9" w:rsidP="00402AA9">
      <w:pPr>
        <w:widowControl w:val="0"/>
        <w:spacing w:line="240" w:lineRule="auto"/>
        <w:rPr>
          <w:rFonts w:eastAsia="Times New Roman" w:cs="Times New Roman"/>
          <w:color w:val="auto"/>
          <w:szCs w:val="24"/>
          <w:lang w:eastAsia="hr-HR"/>
        </w:rPr>
      </w:pPr>
    </w:p>
    <w:p w14:paraId="6C7F471F"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51.</w:t>
      </w:r>
    </w:p>
    <w:p w14:paraId="69D858A2" w14:textId="77777777" w:rsidR="00402AA9" w:rsidRPr="00883BF4" w:rsidRDefault="00402AA9" w:rsidP="00402AA9">
      <w:pPr>
        <w:widowControl w:val="0"/>
        <w:spacing w:line="240" w:lineRule="auto"/>
        <w:rPr>
          <w:rFonts w:eastAsia="Times New Roman" w:cs="Times New Roman"/>
          <w:color w:val="auto"/>
          <w:szCs w:val="24"/>
          <w:lang w:eastAsia="hr-HR"/>
        </w:rPr>
      </w:pPr>
    </w:p>
    <w:p w14:paraId="2BCD401B" w14:textId="77777777" w:rsidR="00402AA9" w:rsidRPr="00883BF4" w:rsidRDefault="00402AA9" w:rsidP="00402AA9">
      <w:pPr>
        <w:widowControl w:val="0"/>
        <w:spacing w:line="240" w:lineRule="auto"/>
        <w:ind w:firstLine="708"/>
        <w:jc w:val="both"/>
        <w:rPr>
          <w:rFonts w:eastAsia="Aptos" w:cs="Times New Roman"/>
          <w:color w:val="auto"/>
          <w:szCs w:val="24"/>
          <w:lang w:eastAsia="hr-HR"/>
        </w:rPr>
      </w:pPr>
      <w:r w:rsidRPr="00883BF4">
        <w:rPr>
          <w:rFonts w:eastAsia="Aptos" w:cs="Times New Roman"/>
          <w:color w:val="auto"/>
          <w:szCs w:val="24"/>
          <w:lang w:eastAsia="hr-HR"/>
        </w:rPr>
        <w:t>(1) Linijske infrastrukturne građevine su građevine cestovne, željezničke, vodne, energetske i elektroničke komunikacijske infrastrukture. Koridori linijske infrastrukture, linijske infrastrukturne građevine, prostorno planiranje koridora i linijskih infrastrukturnih građevina, njihov razvoj, gradnja, korištenje i održavanje linijskih infrastrukturnih građevina te njihovo evidentiranje u informacijskom sustavu od interesa su za Republiku Hrvatsku.</w:t>
      </w:r>
    </w:p>
    <w:p w14:paraId="7C210BF2"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Obuhvat zahvata u prostoru, građevna čestica i smještaj linijske infrastrukturne građevine na građevnoj čestici određuju se lokacijskom dozvolom i/ili infrastrukturnim projektom linijske infrastrukturne građevine.</w:t>
      </w:r>
    </w:p>
    <w:p w14:paraId="1AD42F57" w14:textId="77777777" w:rsidR="00402AA9" w:rsidRPr="00883BF4" w:rsidRDefault="00402AA9" w:rsidP="00402AA9">
      <w:pPr>
        <w:widowControl w:val="0"/>
        <w:spacing w:line="240" w:lineRule="auto"/>
        <w:jc w:val="both"/>
        <w:rPr>
          <w:rFonts w:eastAsia="Calibri" w:cs="Times New Roman"/>
          <w:color w:val="auto"/>
          <w:szCs w:val="24"/>
        </w:rPr>
      </w:pPr>
    </w:p>
    <w:p w14:paraId="5928C9C9"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Javna infrastruktura</w:t>
      </w:r>
    </w:p>
    <w:p w14:paraId="0CD2122B" w14:textId="77777777" w:rsidR="00402AA9" w:rsidRPr="00883BF4" w:rsidRDefault="00402AA9" w:rsidP="00402AA9">
      <w:pPr>
        <w:widowControl w:val="0"/>
        <w:spacing w:line="240" w:lineRule="auto"/>
        <w:rPr>
          <w:rFonts w:eastAsia="Times New Roman" w:cs="Times New Roman"/>
          <w:color w:val="auto"/>
          <w:szCs w:val="24"/>
          <w:lang w:eastAsia="hr-HR"/>
        </w:rPr>
      </w:pPr>
    </w:p>
    <w:p w14:paraId="720FAF8B"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52.</w:t>
      </w:r>
    </w:p>
    <w:p w14:paraId="5ECE62FA" w14:textId="77777777" w:rsidR="00402AA9" w:rsidRPr="00883BF4" w:rsidRDefault="00402AA9" w:rsidP="00402AA9">
      <w:pPr>
        <w:widowControl w:val="0"/>
        <w:spacing w:line="240" w:lineRule="auto"/>
        <w:rPr>
          <w:rFonts w:eastAsia="Times New Roman" w:cs="Times New Roman"/>
          <w:color w:val="auto"/>
          <w:szCs w:val="24"/>
          <w:lang w:eastAsia="hr-HR"/>
        </w:rPr>
      </w:pPr>
    </w:p>
    <w:p w14:paraId="2EB7F7D9"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(1)  Javnu infrastrukturu se u pravilu gradi javnim sredstvima, a čine je građevine prometne, energetske, vodne i elektroničke komunikacijske infrastrukture koje mogu biti državnog, županijskog i lokalnog značaja.</w:t>
      </w:r>
    </w:p>
    <w:p w14:paraId="62AC104E"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(2) Planiranje javne infrastrukture u prostornom planu uključuje planiranje nove infrastrukture i rekonstrukciju postojeće infrastrukture te određivanje njezinog položaja, objekata i mjera potrebnih za njezinu izgradnju, odnosno rekonstrukciju i održavanje.</w:t>
      </w:r>
    </w:p>
    <w:p w14:paraId="7DFA5D52"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(3) Trase pojedinih koridora ili trase javne infrastrukture trebaju na najbolji način iskorištavati trase i površine istovrsne ili međusobno kompatibilne infrastrukture i zauzimati što manje površine u prostoru.</w:t>
      </w:r>
    </w:p>
    <w:p w14:paraId="08DAFC97"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(4) Pri planiranju javne infrastrukture, u skladu s ciljevima i načelima prostornog uređenja iz ovoga Zakona, javna infrastruktura se planira na način da se:</w:t>
      </w:r>
    </w:p>
    <w:p w14:paraId="5418F29D" w14:textId="77777777" w:rsidR="00402AA9" w:rsidRPr="00883BF4" w:rsidRDefault="00402AA9" w:rsidP="00402AA9">
      <w:pPr>
        <w:widowControl w:val="0"/>
        <w:spacing w:line="240" w:lineRule="auto"/>
        <w:ind w:left="284" w:hanging="284"/>
        <w:jc w:val="both"/>
        <w:rPr>
          <w:rFonts w:eastAsia="Times New Roman" w:cs="Times New Roman"/>
          <w:iCs/>
          <w:color w:val="auto"/>
          <w:szCs w:val="24"/>
        </w:rPr>
      </w:pPr>
      <w:r w:rsidRPr="00883BF4">
        <w:rPr>
          <w:rFonts w:eastAsia="Times New Roman" w:cs="Times New Roman"/>
          <w:iCs/>
          <w:color w:val="auto"/>
          <w:szCs w:val="24"/>
        </w:rPr>
        <w:t xml:space="preserve">– </w:t>
      </w:r>
      <w:r w:rsidRPr="00883BF4">
        <w:rPr>
          <w:rFonts w:eastAsia="Times New Roman" w:cs="Times New Roman"/>
          <w:iCs/>
          <w:color w:val="auto"/>
          <w:szCs w:val="24"/>
        </w:rPr>
        <w:tab/>
        <w:t>raspoloživi prostor koristi racionalno, primarno za rekonstrukciju/proširenje postojeće javne infrastrukture unutar postojećih infrastrukturnih koridora</w:t>
      </w:r>
    </w:p>
    <w:p w14:paraId="5C204EFE" w14:textId="77777777" w:rsidR="00402AA9" w:rsidRPr="00883BF4" w:rsidRDefault="00402AA9" w:rsidP="00402AA9">
      <w:pPr>
        <w:widowControl w:val="0"/>
        <w:spacing w:line="240" w:lineRule="auto"/>
        <w:ind w:left="284" w:hanging="284"/>
        <w:jc w:val="both"/>
        <w:rPr>
          <w:rFonts w:eastAsia="Times New Roman" w:cs="Times New Roman"/>
          <w:iCs/>
          <w:color w:val="auto"/>
          <w:szCs w:val="24"/>
        </w:rPr>
      </w:pPr>
      <w:r w:rsidRPr="00883BF4">
        <w:rPr>
          <w:rFonts w:eastAsia="Times New Roman" w:cs="Times New Roman"/>
          <w:iCs/>
          <w:color w:val="auto"/>
          <w:szCs w:val="24"/>
        </w:rPr>
        <w:lastRenderedPageBreak/>
        <w:t xml:space="preserve">– </w:t>
      </w:r>
      <w:r w:rsidRPr="00883BF4">
        <w:rPr>
          <w:rFonts w:eastAsia="Times New Roman" w:cs="Times New Roman"/>
          <w:iCs/>
          <w:color w:val="auto"/>
          <w:szCs w:val="24"/>
        </w:rPr>
        <w:tab/>
        <w:t>položaj/lokacija planiranog infrastrukturnog koridora usklađuje s potrebama i ograničenjima postojećeg i planiranog naselja, kao i s ostalom postojećom i planiranom infrastrukturom</w:t>
      </w:r>
    </w:p>
    <w:p w14:paraId="6B241C69" w14:textId="68811345" w:rsidR="00477D97" w:rsidRPr="00883BF4" w:rsidRDefault="00477D97" w:rsidP="00477D97">
      <w:pPr>
        <w:widowControl w:val="0"/>
        <w:spacing w:line="240" w:lineRule="auto"/>
        <w:ind w:left="284" w:hanging="284"/>
        <w:jc w:val="both"/>
        <w:rPr>
          <w:rFonts w:eastAsia="Times New Roman" w:cs="Times New Roman"/>
          <w:iCs/>
          <w:color w:val="auto"/>
          <w:szCs w:val="24"/>
        </w:rPr>
      </w:pPr>
      <w:r w:rsidRPr="00883BF4">
        <w:rPr>
          <w:rFonts w:eastAsia="Times New Roman" w:cs="Times New Roman"/>
          <w:iCs/>
          <w:color w:val="auto"/>
          <w:szCs w:val="24"/>
        </w:rPr>
        <w:t xml:space="preserve">– </w:t>
      </w:r>
      <w:r w:rsidRPr="00883BF4">
        <w:rPr>
          <w:rFonts w:eastAsia="Times New Roman" w:cs="Times New Roman"/>
          <w:iCs/>
          <w:color w:val="auto"/>
          <w:szCs w:val="24"/>
        </w:rPr>
        <w:tab/>
      </w:r>
      <w:r w:rsidR="00E10D8D" w:rsidRPr="00883BF4">
        <w:rPr>
          <w:rFonts w:eastAsia="Times New Roman" w:cs="Times New Roman"/>
          <w:iCs/>
          <w:color w:val="auto"/>
          <w:szCs w:val="24"/>
        </w:rPr>
        <w:t>u najvećoj mogućoj mjeri osigurava sigurnost i protočnost prometa</w:t>
      </w:r>
    </w:p>
    <w:p w14:paraId="3EC0FDC8" w14:textId="5647C0CD" w:rsidR="00477D97" w:rsidRPr="00883BF4" w:rsidRDefault="00402AA9" w:rsidP="00477D97">
      <w:pPr>
        <w:widowControl w:val="0"/>
        <w:spacing w:line="240" w:lineRule="auto"/>
        <w:ind w:left="284" w:hanging="284"/>
        <w:jc w:val="both"/>
        <w:rPr>
          <w:rFonts w:eastAsia="Times New Roman" w:cs="Times New Roman"/>
          <w:iCs/>
          <w:color w:val="auto"/>
          <w:szCs w:val="24"/>
        </w:rPr>
      </w:pPr>
      <w:r w:rsidRPr="00883BF4">
        <w:rPr>
          <w:rFonts w:eastAsia="Times New Roman" w:cs="Times New Roman"/>
          <w:iCs/>
          <w:color w:val="auto"/>
          <w:szCs w:val="24"/>
        </w:rPr>
        <w:t xml:space="preserve">– </w:t>
      </w:r>
      <w:r w:rsidRPr="00883BF4">
        <w:rPr>
          <w:rFonts w:eastAsia="Times New Roman" w:cs="Times New Roman"/>
          <w:iCs/>
          <w:color w:val="auto"/>
          <w:szCs w:val="24"/>
        </w:rPr>
        <w:tab/>
        <w:t>ne narušava kvaliteta života ljudi</w:t>
      </w:r>
    </w:p>
    <w:p w14:paraId="70B776BC" w14:textId="77777777" w:rsidR="00402AA9" w:rsidRPr="00883BF4" w:rsidRDefault="00402AA9" w:rsidP="00402AA9">
      <w:pPr>
        <w:widowControl w:val="0"/>
        <w:spacing w:line="240" w:lineRule="auto"/>
        <w:ind w:left="284" w:hanging="284"/>
        <w:jc w:val="both"/>
        <w:rPr>
          <w:rFonts w:eastAsia="Times New Roman" w:cs="Times New Roman"/>
          <w:iCs/>
          <w:color w:val="auto"/>
          <w:szCs w:val="24"/>
        </w:rPr>
      </w:pPr>
      <w:r w:rsidRPr="00883BF4">
        <w:rPr>
          <w:rFonts w:eastAsia="Times New Roman" w:cs="Times New Roman"/>
          <w:iCs/>
          <w:color w:val="auto"/>
          <w:szCs w:val="24"/>
        </w:rPr>
        <w:t xml:space="preserve">– </w:t>
      </w:r>
      <w:r w:rsidRPr="00883BF4">
        <w:rPr>
          <w:rFonts w:eastAsia="Times New Roman" w:cs="Times New Roman"/>
          <w:iCs/>
          <w:color w:val="auto"/>
          <w:szCs w:val="24"/>
        </w:rPr>
        <w:tab/>
        <w:t>u najvećoj mogućoj mjeri očuva povezanost ekosustava</w:t>
      </w:r>
    </w:p>
    <w:p w14:paraId="4952ED21" w14:textId="77777777" w:rsidR="00402AA9" w:rsidRPr="00883BF4" w:rsidRDefault="00402AA9" w:rsidP="00402AA9">
      <w:pPr>
        <w:widowControl w:val="0"/>
        <w:spacing w:line="240" w:lineRule="auto"/>
        <w:ind w:left="284" w:hanging="284"/>
        <w:jc w:val="both"/>
        <w:rPr>
          <w:rFonts w:eastAsia="Times New Roman" w:cs="Times New Roman"/>
          <w:iCs/>
          <w:color w:val="auto"/>
          <w:szCs w:val="24"/>
        </w:rPr>
      </w:pPr>
      <w:r w:rsidRPr="00883BF4">
        <w:rPr>
          <w:rFonts w:eastAsia="Times New Roman" w:cs="Times New Roman"/>
          <w:iCs/>
          <w:color w:val="auto"/>
          <w:szCs w:val="24"/>
        </w:rPr>
        <w:t xml:space="preserve">– </w:t>
      </w:r>
      <w:r w:rsidRPr="00883BF4">
        <w:rPr>
          <w:rFonts w:eastAsia="Times New Roman" w:cs="Times New Roman"/>
          <w:iCs/>
          <w:color w:val="auto"/>
          <w:szCs w:val="24"/>
        </w:rPr>
        <w:tab/>
        <w:t>u najvećoj mogućoj mjeri očuva kvaliteta prirodnog i kulturnog krajobraza i vrijednog obradivog tla</w:t>
      </w:r>
    </w:p>
    <w:p w14:paraId="0D5FD4F2" w14:textId="77777777" w:rsidR="00402AA9" w:rsidRPr="00883BF4" w:rsidRDefault="00402AA9" w:rsidP="00402AA9">
      <w:pPr>
        <w:widowControl w:val="0"/>
        <w:spacing w:line="240" w:lineRule="auto"/>
        <w:ind w:left="284" w:hanging="284"/>
        <w:jc w:val="both"/>
        <w:rPr>
          <w:rFonts w:eastAsia="Times New Roman" w:cs="Times New Roman"/>
          <w:iCs/>
          <w:color w:val="auto"/>
          <w:szCs w:val="24"/>
        </w:rPr>
      </w:pPr>
      <w:r w:rsidRPr="00883BF4">
        <w:rPr>
          <w:rFonts w:eastAsia="Times New Roman" w:cs="Times New Roman"/>
          <w:iCs/>
          <w:color w:val="auto"/>
          <w:szCs w:val="24"/>
        </w:rPr>
        <w:t xml:space="preserve">– </w:t>
      </w:r>
      <w:r w:rsidRPr="00883BF4">
        <w:rPr>
          <w:rFonts w:eastAsia="Times New Roman" w:cs="Times New Roman"/>
          <w:iCs/>
          <w:color w:val="auto"/>
          <w:szCs w:val="24"/>
        </w:rPr>
        <w:tab/>
        <w:t>tvori zatvorenu i funkcionalno povezanu mrežu</w:t>
      </w:r>
    </w:p>
    <w:p w14:paraId="3079061B" w14:textId="77777777" w:rsidR="00402AA9" w:rsidRPr="00883BF4" w:rsidRDefault="00402AA9" w:rsidP="00402AA9">
      <w:pPr>
        <w:widowControl w:val="0"/>
        <w:spacing w:line="240" w:lineRule="auto"/>
        <w:ind w:left="284" w:hanging="284"/>
        <w:jc w:val="both"/>
        <w:rPr>
          <w:rFonts w:eastAsia="Times New Roman" w:cs="Times New Roman"/>
          <w:iCs/>
          <w:color w:val="auto"/>
          <w:szCs w:val="24"/>
        </w:rPr>
      </w:pPr>
      <w:r w:rsidRPr="00883BF4">
        <w:rPr>
          <w:rFonts w:eastAsia="Times New Roman" w:cs="Times New Roman"/>
          <w:iCs/>
          <w:color w:val="auto"/>
          <w:szCs w:val="24"/>
        </w:rPr>
        <w:t xml:space="preserve">– </w:t>
      </w:r>
      <w:r w:rsidRPr="00883BF4">
        <w:rPr>
          <w:rFonts w:eastAsia="Times New Roman" w:cs="Times New Roman"/>
          <w:iCs/>
          <w:color w:val="auto"/>
          <w:szCs w:val="24"/>
        </w:rPr>
        <w:tab/>
        <w:t>predvide potrebe razvoja na temelju očekivanog porasta broja stanovnika, urbanizacije te gospodarskih i drugih aktivnosti</w:t>
      </w:r>
    </w:p>
    <w:p w14:paraId="2DEC0A82" w14:textId="77777777" w:rsidR="00402AA9" w:rsidRPr="00883BF4" w:rsidRDefault="00402AA9" w:rsidP="00402AA9">
      <w:pPr>
        <w:widowControl w:val="0"/>
        <w:spacing w:line="240" w:lineRule="auto"/>
        <w:ind w:left="284" w:hanging="284"/>
        <w:jc w:val="both"/>
        <w:rPr>
          <w:rFonts w:eastAsia="Times New Roman" w:cs="Times New Roman"/>
          <w:iCs/>
          <w:color w:val="auto"/>
          <w:szCs w:val="24"/>
        </w:rPr>
      </w:pPr>
      <w:r w:rsidRPr="00883BF4">
        <w:rPr>
          <w:rFonts w:eastAsia="Times New Roman" w:cs="Times New Roman"/>
          <w:iCs/>
          <w:color w:val="auto"/>
          <w:szCs w:val="24"/>
        </w:rPr>
        <w:t xml:space="preserve">– </w:t>
      </w:r>
      <w:r w:rsidRPr="00883BF4">
        <w:rPr>
          <w:rFonts w:eastAsia="Times New Roman" w:cs="Times New Roman"/>
          <w:iCs/>
          <w:color w:val="auto"/>
          <w:szCs w:val="24"/>
        </w:rPr>
        <w:tab/>
        <w:t>osigura prilagodba i otpornost na klimatske promjene</w:t>
      </w:r>
    </w:p>
    <w:p w14:paraId="535BE8C1" w14:textId="77777777" w:rsidR="00402AA9" w:rsidRPr="00883BF4" w:rsidRDefault="00402AA9" w:rsidP="00402AA9">
      <w:pPr>
        <w:widowControl w:val="0"/>
        <w:spacing w:line="240" w:lineRule="auto"/>
        <w:ind w:left="284" w:hanging="284"/>
        <w:jc w:val="both"/>
        <w:rPr>
          <w:rFonts w:eastAsia="Times New Roman" w:cs="Times New Roman"/>
          <w:iCs/>
          <w:color w:val="auto"/>
          <w:szCs w:val="24"/>
        </w:rPr>
      </w:pPr>
      <w:r w:rsidRPr="00883BF4">
        <w:rPr>
          <w:rFonts w:eastAsia="Times New Roman" w:cs="Times New Roman"/>
          <w:iCs/>
          <w:color w:val="auto"/>
          <w:szCs w:val="24"/>
        </w:rPr>
        <w:t xml:space="preserve">– </w:t>
      </w:r>
      <w:r w:rsidRPr="00883BF4">
        <w:rPr>
          <w:rFonts w:eastAsia="Times New Roman" w:cs="Times New Roman"/>
          <w:iCs/>
          <w:color w:val="auto"/>
          <w:szCs w:val="24"/>
        </w:rPr>
        <w:tab/>
        <w:t>promiče kružna ekonomija.</w:t>
      </w:r>
    </w:p>
    <w:p w14:paraId="07FD118D" w14:textId="77777777" w:rsidR="00402AA9" w:rsidRPr="00883BF4" w:rsidRDefault="00402AA9" w:rsidP="00402AA9">
      <w:pPr>
        <w:widowControl w:val="0"/>
        <w:spacing w:line="240" w:lineRule="auto"/>
        <w:rPr>
          <w:rFonts w:eastAsia="Calibri" w:cs="Times New Roman"/>
          <w:color w:val="auto"/>
          <w:szCs w:val="24"/>
        </w:rPr>
      </w:pPr>
    </w:p>
    <w:p w14:paraId="1297151C"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Integrirana infrastruktura</w:t>
      </w:r>
    </w:p>
    <w:p w14:paraId="49118034" w14:textId="77777777" w:rsidR="00402AA9" w:rsidRPr="00883BF4" w:rsidRDefault="00402AA9" w:rsidP="00402AA9">
      <w:pPr>
        <w:widowControl w:val="0"/>
        <w:spacing w:line="240" w:lineRule="auto"/>
        <w:rPr>
          <w:rFonts w:eastAsia="Times New Roman" w:cs="Times New Roman"/>
          <w:b/>
          <w:iCs/>
          <w:color w:val="auto"/>
          <w:szCs w:val="24"/>
        </w:rPr>
      </w:pPr>
    </w:p>
    <w:p w14:paraId="3F702B19" w14:textId="77777777" w:rsidR="00402AA9" w:rsidRPr="00883BF4" w:rsidRDefault="00402AA9" w:rsidP="00402AA9">
      <w:pPr>
        <w:widowControl w:val="0"/>
        <w:spacing w:line="240" w:lineRule="auto"/>
        <w:rPr>
          <w:rFonts w:eastAsia="Times New Roman" w:cs="Times New Roman"/>
          <w:b/>
          <w:iCs/>
          <w:color w:val="auto"/>
          <w:szCs w:val="24"/>
        </w:rPr>
      </w:pPr>
      <w:r w:rsidRPr="00883BF4">
        <w:rPr>
          <w:rFonts w:eastAsia="Times New Roman" w:cs="Times New Roman"/>
          <w:b/>
          <w:iCs/>
          <w:color w:val="auto"/>
          <w:szCs w:val="24"/>
        </w:rPr>
        <w:t>Članak 53.</w:t>
      </w:r>
    </w:p>
    <w:p w14:paraId="4D32409D" w14:textId="77777777" w:rsidR="00402AA9" w:rsidRPr="00883BF4" w:rsidRDefault="00402AA9" w:rsidP="00402AA9">
      <w:pPr>
        <w:widowControl w:val="0"/>
        <w:spacing w:line="240" w:lineRule="auto"/>
        <w:rPr>
          <w:rFonts w:eastAsia="Times New Roman" w:cs="Times New Roman"/>
          <w:iCs/>
          <w:color w:val="auto"/>
          <w:szCs w:val="24"/>
        </w:rPr>
      </w:pPr>
    </w:p>
    <w:p w14:paraId="1BE59B68"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(1) Integrirana infrastruktura zahtijeva određivanje višenamjenskih ili jednonamjenskih koridora linijske infrastrukture, u pravilu u području koridora cestovne i željezničke infrastrukture te usklađenje planiranih trasa određenih vrsta linijskih infrastrukturnih građevina s trasama drugih vrsta linijskih infrastrukturnih građevina ili cestovne, željezničke i druge infrastrukture i njihovih pripadajućih građevina kao što su mostovi, tuneli, nadvožnjaci, odmorišta i drugo, u odnosu na smještaj u prostoru i rokove gradnje.</w:t>
      </w:r>
    </w:p>
    <w:p w14:paraId="5287AC7D"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(2) Prilikom izvođenja građevinskih radova na cesti, željezničkoj pruzi ili drugoj linijskoj infrastrukturi, nositelj takvog zahvata koji namjerava poduzeti zahvat u prostoru dužan je u suradnji s upraviteljima postojećih linijskih infrastrukturnih građevina, osigurati razvoj te organizirati gradnju, premještanje i zaštitu novih linijskih infrastrukturnih građevina u koridoru.</w:t>
      </w:r>
    </w:p>
    <w:p w14:paraId="39F10ABB"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(3) Projekt integrirane infrastrukture mora se provoditi po načelu fleksibilnosti i najmanje štete prilikom zahvata na pojedinim vrstama linijskih infrastrukturnih građevina. Tehnologija gradnje linijskih infrastrukturnih građevina mora omogućavati da se većina zahvata održavanja i rekonstrukcije tih građevina obavlja u revizijskim oknima, bez iskopa javnih i drugih površina.</w:t>
      </w:r>
    </w:p>
    <w:p w14:paraId="6F35812C" w14:textId="77777777" w:rsidR="00402AA9" w:rsidRPr="00883BF4" w:rsidRDefault="00402AA9" w:rsidP="00402AA9">
      <w:pPr>
        <w:widowControl w:val="0"/>
        <w:spacing w:line="240" w:lineRule="auto"/>
        <w:ind w:firstLine="708"/>
        <w:jc w:val="both"/>
        <w:rPr>
          <w:rFonts w:eastAsia="Times New Roman" w:cs="Times New Roman"/>
          <w:bCs/>
          <w:iCs/>
          <w:color w:val="auto"/>
          <w:szCs w:val="24"/>
        </w:rPr>
      </w:pPr>
      <w:r w:rsidRPr="00883BF4">
        <w:rPr>
          <w:rFonts w:eastAsia="Times New Roman" w:cs="Times New Roman"/>
          <w:bCs/>
          <w:iCs/>
          <w:color w:val="auto"/>
          <w:szCs w:val="24"/>
        </w:rPr>
        <w:t>(4) Planiranjem integrirane infrastrukture mora se osigurati povezan, siguran i učinkovit prijelaz između različitih oblika prometa na način da:</w:t>
      </w:r>
    </w:p>
    <w:p w14:paraId="72A95BA2" w14:textId="77777777" w:rsidR="00402AA9" w:rsidRPr="00883BF4" w:rsidRDefault="00402AA9" w:rsidP="00402AA9">
      <w:pPr>
        <w:widowControl w:val="0"/>
        <w:spacing w:line="240" w:lineRule="auto"/>
        <w:ind w:left="284" w:hanging="284"/>
        <w:jc w:val="both"/>
        <w:rPr>
          <w:rFonts w:eastAsia="Times New Roman" w:cs="Times New Roman"/>
          <w:bCs/>
          <w:iCs/>
          <w:color w:val="auto"/>
          <w:szCs w:val="24"/>
        </w:rPr>
      </w:pPr>
      <w:r w:rsidRPr="00883BF4">
        <w:rPr>
          <w:rFonts w:eastAsia="Times New Roman" w:cs="Times New Roman"/>
          <w:bCs/>
          <w:iCs/>
          <w:color w:val="auto"/>
          <w:szCs w:val="24"/>
        </w:rPr>
        <w:t xml:space="preserve">1. </w:t>
      </w:r>
      <w:r w:rsidRPr="00883BF4">
        <w:rPr>
          <w:rFonts w:eastAsia="Times New Roman" w:cs="Times New Roman"/>
          <w:bCs/>
          <w:iCs/>
          <w:color w:val="auto"/>
          <w:szCs w:val="24"/>
        </w:rPr>
        <w:tab/>
        <w:t>infrastrukturni koridori omoguće jednostavno i sigurno povezivanje pješačkog, biciklističkog, javnog i cestovnog prometa te pristup važnim čvorištima mobilnosti</w:t>
      </w:r>
    </w:p>
    <w:p w14:paraId="662D505B" w14:textId="77777777" w:rsidR="00402AA9" w:rsidRPr="00883BF4" w:rsidRDefault="00402AA9" w:rsidP="00402AA9">
      <w:pPr>
        <w:widowControl w:val="0"/>
        <w:spacing w:line="240" w:lineRule="auto"/>
        <w:ind w:left="284" w:hanging="284"/>
        <w:jc w:val="both"/>
        <w:rPr>
          <w:rFonts w:eastAsia="Times New Roman" w:cs="Times New Roman"/>
          <w:bCs/>
          <w:iCs/>
          <w:color w:val="auto"/>
          <w:szCs w:val="24"/>
        </w:rPr>
      </w:pPr>
      <w:r w:rsidRPr="00883BF4">
        <w:rPr>
          <w:rFonts w:eastAsia="Times New Roman" w:cs="Times New Roman"/>
          <w:bCs/>
          <w:iCs/>
          <w:color w:val="auto"/>
          <w:szCs w:val="24"/>
        </w:rPr>
        <w:t xml:space="preserve">2. </w:t>
      </w:r>
      <w:r w:rsidRPr="00883BF4">
        <w:rPr>
          <w:rFonts w:eastAsia="Times New Roman" w:cs="Times New Roman"/>
          <w:bCs/>
          <w:iCs/>
          <w:color w:val="auto"/>
          <w:szCs w:val="24"/>
        </w:rPr>
        <w:tab/>
        <w:t>prometna rješenja spriječe prostorne i sigurnosne konflikte među korisnicima i potiču prelazak na održive oblike kretanja.</w:t>
      </w:r>
    </w:p>
    <w:p w14:paraId="7370B2A9" w14:textId="77777777" w:rsidR="00402AA9" w:rsidRPr="00883BF4" w:rsidRDefault="00402AA9" w:rsidP="00402AA9">
      <w:pPr>
        <w:widowControl w:val="0"/>
        <w:spacing w:line="240" w:lineRule="auto"/>
        <w:rPr>
          <w:rFonts w:eastAsia="Times New Roman" w:cs="Times New Roman"/>
          <w:iCs/>
          <w:color w:val="auto"/>
          <w:szCs w:val="24"/>
        </w:rPr>
      </w:pPr>
    </w:p>
    <w:p w14:paraId="4582E40C"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Određivanje koridora linijske infrastrukture</w:t>
      </w:r>
    </w:p>
    <w:p w14:paraId="49737481" w14:textId="77777777" w:rsidR="00402AA9" w:rsidRPr="00883BF4" w:rsidRDefault="00402AA9" w:rsidP="00402AA9">
      <w:pPr>
        <w:widowControl w:val="0"/>
        <w:spacing w:line="240" w:lineRule="auto"/>
        <w:rPr>
          <w:rFonts w:eastAsia="Times New Roman" w:cs="Times New Roman"/>
          <w:iCs/>
          <w:color w:val="auto"/>
          <w:szCs w:val="24"/>
        </w:rPr>
      </w:pPr>
    </w:p>
    <w:p w14:paraId="6D495207" w14:textId="77777777" w:rsidR="00402AA9" w:rsidRPr="00883BF4" w:rsidRDefault="00402AA9" w:rsidP="00402AA9">
      <w:pPr>
        <w:widowControl w:val="0"/>
        <w:spacing w:line="240" w:lineRule="auto"/>
        <w:rPr>
          <w:rFonts w:eastAsia="Times New Roman" w:cs="Times New Roman"/>
          <w:b/>
          <w:iCs/>
          <w:color w:val="auto"/>
          <w:szCs w:val="24"/>
        </w:rPr>
      </w:pPr>
      <w:r w:rsidRPr="00883BF4">
        <w:rPr>
          <w:rFonts w:eastAsia="Times New Roman" w:cs="Times New Roman"/>
          <w:b/>
          <w:iCs/>
          <w:color w:val="auto"/>
          <w:szCs w:val="24"/>
        </w:rPr>
        <w:t>Članak 54.</w:t>
      </w:r>
    </w:p>
    <w:p w14:paraId="30DCB63A" w14:textId="77777777" w:rsidR="00402AA9" w:rsidRPr="00883BF4" w:rsidRDefault="00402AA9" w:rsidP="00402AA9">
      <w:pPr>
        <w:widowControl w:val="0"/>
        <w:spacing w:line="240" w:lineRule="auto"/>
        <w:rPr>
          <w:rFonts w:eastAsia="Times New Roman" w:cs="Times New Roman"/>
          <w:iCs/>
          <w:color w:val="auto"/>
          <w:szCs w:val="24"/>
        </w:rPr>
      </w:pPr>
    </w:p>
    <w:p w14:paraId="1E47A743"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 xml:space="preserve">(1) Koridori linijske infrastrukture, gradnja, odnosno postavljanje i razvoj linijskih infrastrukturnih građevina prvenstveno se planiraju na nekretninama u vlasništvu jedinica lokalne </w:t>
      </w:r>
      <w:r w:rsidRPr="00883BF4">
        <w:rPr>
          <w:rFonts w:eastAsia="Aptos" w:cs="Aptos"/>
          <w:iCs/>
          <w:color w:val="auto"/>
        </w:rPr>
        <w:t>i područne (regionalne)</w:t>
      </w:r>
      <w:r w:rsidRPr="00883BF4">
        <w:rPr>
          <w:rFonts w:eastAsia="Times New Roman" w:cs="Times New Roman"/>
          <w:iCs/>
          <w:color w:val="auto"/>
          <w:szCs w:val="24"/>
        </w:rPr>
        <w:t xml:space="preserve"> samouprave odnosno </w:t>
      </w:r>
      <w:r w:rsidRPr="00883BF4">
        <w:rPr>
          <w:rFonts w:eastAsia="Calibri" w:cs="Times New Roman"/>
          <w:bCs/>
          <w:color w:val="auto"/>
          <w:szCs w:val="24"/>
        </w:rPr>
        <w:t>Republike Hrvatske</w:t>
      </w:r>
      <w:r w:rsidRPr="00883BF4">
        <w:rPr>
          <w:rFonts w:eastAsia="Times New Roman" w:cs="Times New Roman"/>
          <w:iCs/>
          <w:color w:val="auto"/>
          <w:szCs w:val="24"/>
        </w:rPr>
        <w:t>.</w:t>
      </w:r>
    </w:p>
    <w:p w14:paraId="3DE88729"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(2) Javni interes za određivanje koridora linijske infrastrukture i gradnju te razvoj linijskih infrastrukturnih građevina ima prioritet nad javnim interesom za planiranje drugih zahvata u prostoru, osim iz opravdanih razloga zaštite nacionalne sigurnosti.</w:t>
      </w:r>
    </w:p>
    <w:p w14:paraId="1C961739"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 xml:space="preserve">(3) Pri određivanju koridora linijske infrastrukture u prostornim planovima, površine za tu svrhu se moraju primjenom odgovarajućih prostornih normi i prostornih standarda planirati </w:t>
      </w:r>
      <w:r w:rsidRPr="00883BF4">
        <w:rPr>
          <w:rFonts w:eastAsia="Times New Roman" w:cs="Times New Roman"/>
          <w:iCs/>
          <w:color w:val="auto"/>
          <w:szCs w:val="24"/>
        </w:rPr>
        <w:lastRenderedPageBreak/>
        <w:t>tako da se bitno ne umanji kvaliteta života ljudi u područjima naselja uz infrastrukturu, ako je to moguće i ako se time ne ugrožava isplativost izgradnje infrastrukture.</w:t>
      </w:r>
    </w:p>
    <w:p w14:paraId="4505ABB1" w14:textId="77777777" w:rsidR="00402AA9" w:rsidRPr="00883BF4" w:rsidRDefault="00402AA9" w:rsidP="00402AA9">
      <w:pPr>
        <w:widowControl w:val="0"/>
        <w:spacing w:line="240" w:lineRule="auto"/>
        <w:rPr>
          <w:rFonts w:eastAsia="Calibri" w:cs="Times New Roman"/>
          <w:color w:val="auto"/>
          <w:szCs w:val="24"/>
        </w:rPr>
      </w:pPr>
    </w:p>
    <w:p w14:paraId="059871CE"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 xml:space="preserve">Povezivanje u informacijski sustav </w:t>
      </w:r>
    </w:p>
    <w:p w14:paraId="4452B0C5" w14:textId="77777777" w:rsidR="00402AA9" w:rsidRPr="00883BF4" w:rsidRDefault="00402AA9" w:rsidP="00402AA9">
      <w:pPr>
        <w:widowControl w:val="0"/>
        <w:spacing w:line="240" w:lineRule="auto"/>
        <w:rPr>
          <w:rFonts w:eastAsia="Times New Roman" w:cs="Times New Roman"/>
          <w:iCs/>
          <w:color w:val="auto"/>
          <w:szCs w:val="24"/>
        </w:rPr>
      </w:pPr>
    </w:p>
    <w:p w14:paraId="3354539A" w14:textId="77777777" w:rsidR="00402AA9" w:rsidRPr="00883BF4" w:rsidRDefault="00402AA9" w:rsidP="00402AA9">
      <w:pPr>
        <w:widowControl w:val="0"/>
        <w:spacing w:line="240" w:lineRule="auto"/>
        <w:rPr>
          <w:rFonts w:eastAsia="Times New Roman" w:cs="Times New Roman"/>
          <w:b/>
          <w:iCs/>
          <w:color w:val="auto"/>
          <w:szCs w:val="24"/>
        </w:rPr>
      </w:pPr>
      <w:r w:rsidRPr="00883BF4">
        <w:rPr>
          <w:rFonts w:eastAsia="Times New Roman" w:cs="Times New Roman"/>
          <w:b/>
          <w:iCs/>
          <w:color w:val="auto"/>
          <w:szCs w:val="24"/>
        </w:rPr>
        <w:t>Članak 55.</w:t>
      </w:r>
    </w:p>
    <w:p w14:paraId="45181336" w14:textId="77777777" w:rsidR="00402AA9" w:rsidRPr="00883BF4" w:rsidRDefault="00402AA9" w:rsidP="00402AA9">
      <w:pPr>
        <w:widowControl w:val="0"/>
        <w:spacing w:line="240" w:lineRule="auto"/>
        <w:rPr>
          <w:rFonts w:eastAsia="Times New Roman" w:cs="Times New Roman"/>
          <w:iCs/>
          <w:color w:val="auto"/>
          <w:szCs w:val="24"/>
        </w:rPr>
      </w:pPr>
    </w:p>
    <w:p w14:paraId="47A5D768"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(1) Podaci o koridorima, trasama i linijskim infrastrukturnim građevinama, vlasnicima, odnosno upraviteljima tih građevina, ovlaštenicima posebnih prava u koridorima te zajedničkom korištenju linijskih infrastrukturnih građevina vode se u informacijskom sustavu.</w:t>
      </w:r>
    </w:p>
    <w:p w14:paraId="404593FD" w14:textId="77777777" w:rsidR="00402AA9" w:rsidRPr="00883BF4" w:rsidRDefault="00402AA9" w:rsidP="00402AA9">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(2) Podaci iz stavka 1. ovoga članka vode se kao prostorni podaci, odnosno podaci značajni za prostorno uređenje i trajno praćenje stanja u prostoru i povezuju se u informacijski sustav prostornog uređenja Republike Hrvatske.</w:t>
      </w:r>
    </w:p>
    <w:p w14:paraId="3281E51D" w14:textId="77777777" w:rsidR="00883BF4" w:rsidRPr="00883BF4" w:rsidRDefault="00883BF4" w:rsidP="00402AA9">
      <w:pPr>
        <w:widowControl w:val="0"/>
        <w:spacing w:line="240" w:lineRule="auto"/>
        <w:rPr>
          <w:rFonts w:eastAsia="Times New Roman" w:cs="Times New Roman"/>
          <w:i/>
          <w:color w:val="auto"/>
          <w:szCs w:val="24"/>
        </w:rPr>
      </w:pPr>
    </w:p>
    <w:p w14:paraId="484B1745" w14:textId="76BC57D1" w:rsidR="00402AA9" w:rsidRPr="00883BF4" w:rsidRDefault="00402AA9" w:rsidP="00402AA9">
      <w:pPr>
        <w:widowControl w:val="0"/>
        <w:spacing w:line="240" w:lineRule="auto"/>
        <w:rPr>
          <w:rFonts w:eastAsia="Times New Roman" w:cs="Times New Roman"/>
          <w:i/>
          <w:color w:val="auto"/>
          <w:szCs w:val="24"/>
        </w:rPr>
      </w:pPr>
      <w:r w:rsidRPr="00883BF4">
        <w:rPr>
          <w:rFonts w:eastAsia="Times New Roman" w:cs="Times New Roman"/>
          <w:i/>
          <w:color w:val="auto"/>
          <w:szCs w:val="24"/>
        </w:rPr>
        <w:t xml:space="preserve">Dostava u informacijski </w:t>
      </w:r>
      <w:r w:rsidRPr="00883BF4">
        <w:rPr>
          <w:rFonts w:eastAsia="Times New Roman" w:cs="Times New Roman"/>
          <w:i/>
          <w:color w:val="auto"/>
          <w:szCs w:val="24"/>
          <w:lang w:eastAsia="hr-HR"/>
        </w:rPr>
        <w:t xml:space="preserve">sustav </w:t>
      </w:r>
    </w:p>
    <w:p w14:paraId="03C87B0D" w14:textId="77777777" w:rsidR="00402AA9" w:rsidRPr="00883BF4" w:rsidRDefault="00402AA9" w:rsidP="00402AA9">
      <w:pPr>
        <w:widowControl w:val="0"/>
        <w:spacing w:line="240" w:lineRule="auto"/>
        <w:rPr>
          <w:rFonts w:eastAsia="Times New Roman" w:cs="Times New Roman"/>
          <w:iCs/>
          <w:color w:val="auto"/>
          <w:szCs w:val="24"/>
        </w:rPr>
      </w:pPr>
    </w:p>
    <w:p w14:paraId="3D25520D" w14:textId="77777777" w:rsidR="00402AA9" w:rsidRPr="00883BF4" w:rsidRDefault="00402AA9" w:rsidP="00402AA9">
      <w:pPr>
        <w:widowControl w:val="0"/>
        <w:spacing w:line="240" w:lineRule="auto"/>
        <w:rPr>
          <w:rFonts w:eastAsia="Times New Roman" w:cs="Times New Roman"/>
          <w:b/>
          <w:iCs/>
          <w:color w:val="auto"/>
          <w:szCs w:val="24"/>
        </w:rPr>
      </w:pPr>
      <w:r w:rsidRPr="00883BF4">
        <w:rPr>
          <w:rFonts w:eastAsia="Times New Roman" w:cs="Times New Roman"/>
          <w:b/>
          <w:iCs/>
          <w:color w:val="auto"/>
          <w:szCs w:val="24"/>
        </w:rPr>
        <w:t>Članak 56.</w:t>
      </w:r>
    </w:p>
    <w:p w14:paraId="5BC99CA1" w14:textId="77777777" w:rsidR="00402AA9" w:rsidRPr="00883BF4" w:rsidRDefault="00402AA9" w:rsidP="00402AA9">
      <w:pPr>
        <w:widowControl w:val="0"/>
        <w:spacing w:line="240" w:lineRule="auto"/>
        <w:rPr>
          <w:rFonts w:eastAsia="Times New Roman" w:cs="Times New Roman"/>
          <w:iCs/>
          <w:color w:val="auto"/>
          <w:szCs w:val="24"/>
        </w:rPr>
      </w:pPr>
    </w:p>
    <w:p w14:paraId="7821FBDE" w14:textId="2406CF94" w:rsidR="0066030A" w:rsidRPr="00883BF4" w:rsidRDefault="0066030A" w:rsidP="0066030A">
      <w:pPr>
        <w:widowControl w:val="0"/>
        <w:tabs>
          <w:tab w:val="left" w:pos="709"/>
        </w:tabs>
        <w:spacing w:line="240" w:lineRule="auto"/>
        <w:jc w:val="both"/>
        <w:rPr>
          <w:rFonts w:eastAsia="Times New Roman" w:cs="Times New Roman"/>
          <w:color w:val="auto"/>
          <w:szCs w:val="24"/>
          <w:lang w:eastAsia="hr-HR" w:bidi="hr-HR"/>
        </w:rPr>
      </w:pPr>
      <w:r w:rsidRPr="00883BF4">
        <w:rPr>
          <w:rFonts w:eastAsia="Times New Roman" w:cs="Times New Roman"/>
          <w:color w:val="auto"/>
          <w:szCs w:val="24"/>
          <w:lang w:eastAsia="hr-HR" w:bidi="hr-HR"/>
        </w:rPr>
        <w:tab/>
        <w:t xml:space="preserve">(1) Sva javnopravna tijela i trgovačka društva koja posjeduju ili u svojim evidencijama vode podatke o koridorima, trasama i linijskim infrastrukturnim građevinama te vlasnici, odnosno upravitelji tih građevina, dužni su omogućiti preuzimanje </w:t>
      </w:r>
      <w:proofErr w:type="spellStart"/>
      <w:r w:rsidRPr="00883BF4">
        <w:rPr>
          <w:rFonts w:eastAsia="Times New Roman" w:cs="Times New Roman"/>
          <w:color w:val="auto"/>
          <w:szCs w:val="24"/>
          <w:lang w:eastAsia="hr-HR" w:bidi="hr-HR"/>
        </w:rPr>
        <w:t>georeferenciranih</w:t>
      </w:r>
      <w:proofErr w:type="spellEnd"/>
      <w:r w:rsidRPr="00883BF4">
        <w:rPr>
          <w:rFonts w:eastAsia="Times New Roman" w:cs="Times New Roman"/>
          <w:color w:val="auto"/>
          <w:szCs w:val="24"/>
          <w:lang w:eastAsia="hr-HR" w:bidi="hr-HR"/>
        </w:rPr>
        <w:t xml:space="preserve"> podataka u</w:t>
      </w:r>
      <w:r w:rsidRPr="00883BF4">
        <w:rPr>
          <w:color w:val="auto"/>
        </w:rPr>
        <w:t xml:space="preserve"> </w:t>
      </w:r>
      <w:r w:rsidRPr="00883BF4">
        <w:rPr>
          <w:rFonts w:eastAsia="Times New Roman" w:cs="Times New Roman"/>
          <w:color w:val="auto"/>
          <w:szCs w:val="24"/>
          <w:lang w:eastAsia="hr-HR" w:bidi="hr-HR"/>
        </w:rPr>
        <w:t>digitalnim formatima u informacijski sustav, odnosno kontinuirano ažurirati sve promjene podataka o stanju, načinu i uvjetima korištenja i zaštite prostora, koridora, trasa te linijskih infrastrukturnih građevina.</w:t>
      </w:r>
    </w:p>
    <w:p w14:paraId="4AC860BE" w14:textId="77777777" w:rsidR="0066030A" w:rsidRPr="00883BF4" w:rsidRDefault="0066030A" w:rsidP="0066030A">
      <w:pPr>
        <w:widowControl w:val="0"/>
        <w:tabs>
          <w:tab w:val="left" w:pos="709"/>
        </w:tabs>
        <w:spacing w:line="240" w:lineRule="auto"/>
        <w:jc w:val="both"/>
        <w:rPr>
          <w:rFonts w:eastAsia="Times New Roman" w:cs="Times New Roman"/>
          <w:color w:val="auto"/>
          <w:szCs w:val="24"/>
          <w:lang w:eastAsia="hr-HR" w:bidi="hr-HR"/>
        </w:rPr>
      </w:pPr>
      <w:r w:rsidRPr="00883BF4">
        <w:rPr>
          <w:rFonts w:eastAsia="Times New Roman" w:cs="Times New Roman"/>
          <w:color w:val="auto"/>
          <w:szCs w:val="24"/>
          <w:lang w:eastAsia="hr-HR" w:bidi="hr-HR"/>
        </w:rPr>
        <w:tab/>
        <w:t xml:space="preserve">(2) Tijela iz stavka 1. ovoga članka dužna su </w:t>
      </w:r>
      <w:proofErr w:type="spellStart"/>
      <w:r w:rsidRPr="00883BF4">
        <w:rPr>
          <w:rFonts w:eastAsia="Times New Roman" w:cs="Times New Roman"/>
          <w:color w:val="auto"/>
          <w:szCs w:val="24"/>
          <w:lang w:eastAsia="hr-HR" w:bidi="hr-HR"/>
        </w:rPr>
        <w:t>georeferencirane</w:t>
      </w:r>
      <w:proofErr w:type="spellEnd"/>
      <w:r w:rsidRPr="00883BF4">
        <w:rPr>
          <w:rFonts w:eastAsia="Times New Roman" w:cs="Times New Roman"/>
          <w:color w:val="auto"/>
          <w:szCs w:val="24"/>
          <w:lang w:eastAsia="hr-HR" w:bidi="hr-HR"/>
        </w:rPr>
        <w:t xml:space="preserve"> podatke u digitalnim formatima dostaviti odmah, a u koliko istima ne raspolažu, dužne su ih izraditi i dostaviti u roku od godine dana od stupanja na snagu ovoga Zakona.</w:t>
      </w:r>
    </w:p>
    <w:p w14:paraId="043444D9" w14:textId="77777777" w:rsidR="0066030A" w:rsidRPr="00883BF4" w:rsidRDefault="0066030A" w:rsidP="0066030A">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(3) Svaka promjena položaja u prostoru i/ili fizičkih dimenzija linijskih infrastrukturnih građevina mora biti dostavljena u informacijski sustav najkasnije u trenutku stavljanja predmetne promjene u uporabu.</w:t>
      </w:r>
    </w:p>
    <w:p w14:paraId="02930CD7" w14:textId="77777777" w:rsidR="00402AA9" w:rsidRPr="00883BF4" w:rsidRDefault="00402AA9" w:rsidP="00402AA9">
      <w:pPr>
        <w:widowControl w:val="0"/>
        <w:spacing w:line="240" w:lineRule="auto"/>
        <w:jc w:val="both"/>
        <w:rPr>
          <w:rFonts w:eastAsia="Times New Roman" w:cs="Times New Roman"/>
          <w:iCs/>
          <w:color w:val="auto"/>
          <w:szCs w:val="24"/>
          <w:lang w:eastAsia="hr-HR"/>
        </w:rPr>
      </w:pPr>
    </w:p>
    <w:p w14:paraId="5E604F26" w14:textId="77777777" w:rsidR="00402AA9" w:rsidRPr="00883BF4" w:rsidRDefault="00402AA9" w:rsidP="00402AA9">
      <w:pPr>
        <w:widowControl w:val="0"/>
        <w:spacing w:line="240" w:lineRule="auto"/>
        <w:rPr>
          <w:rFonts w:eastAsia="Times New Roman" w:cs="Times New Roman"/>
          <w:b/>
          <w:iCs/>
          <w:color w:val="auto"/>
          <w:szCs w:val="24"/>
        </w:rPr>
      </w:pPr>
      <w:r w:rsidRPr="00883BF4">
        <w:rPr>
          <w:rFonts w:eastAsia="Times New Roman" w:cs="Times New Roman"/>
          <w:b/>
          <w:iCs/>
          <w:color w:val="auto"/>
          <w:szCs w:val="24"/>
        </w:rPr>
        <w:t>POGLAVLJE III.</w:t>
      </w:r>
    </w:p>
    <w:p w14:paraId="2FC943BE" w14:textId="77777777" w:rsidR="00402AA9" w:rsidRPr="00883BF4" w:rsidRDefault="00402AA9" w:rsidP="00402AA9">
      <w:pPr>
        <w:widowControl w:val="0"/>
        <w:spacing w:line="240" w:lineRule="auto"/>
        <w:rPr>
          <w:rFonts w:eastAsia="Times New Roman" w:cs="Times New Roman"/>
          <w:b/>
          <w:color w:val="auto"/>
          <w:szCs w:val="24"/>
          <w:lang w:val="en-US" w:eastAsia="hr-HR"/>
        </w:rPr>
      </w:pPr>
      <w:r w:rsidRPr="00883BF4">
        <w:rPr>
          <w:rFonts w:eastAsia="Times New Roman" w:cs="Times New Roman"/>
          <w:b/>
          <w:iCs/>
          <w:color w:val="auto"/>
          <w:szCs w:val="24"/>
          <w:lang w:val="en-US" w:eastAsia="hr-HR"/>
        </w:rPr>
        <w:t>GOLF, POLO-IGRALIŠTA I SKIJALIŠTA KAO ZAHVATI U PROSTORU NA OTVORENOM</w:t>
      </w:r>
    </w:p>
    <w:p w14:paraId="57389FD2" w14:textId="77777777" w:rsidR="00402AA9" w:rsidRPr="00883BF4" w:rsidRDefault="00402AA9" w:rsidP="00402AA9">
      <w:pPr>
        <w:widowControl w:val="0"/>
        <w:spacing w:line="240" w:lineRule="auto"/>
        <w:rPr>
          <w:rFonts w:eastAsia="Times New Roman" w:cs="Times New Roman"/>
          <w:iCs/>
          <w:color w:val="auto"/>
          <w:szCs w:val="24"/>
          <w:lang w:val="en-US" w:eastAsia="hr-HR"/>
        </w:rPr>
      </w:pPr>
    </w:p>
    <w:p w14:paraId="3258264A" w14:textId="77777777" w:rsidR="00402AA9" w:rsidRPr="00883BF4" w:rsidRDefault="00402AA9" w:rsidP="00402AA9">
      <w:pPr>
        <w:widowControl w:val="0"/>
        <w:spacing w:line="240" w:lineRule="auto"/>
        <w:rPr>
          <w:rFonts w:eastAsia="Times New Roman" w:cs="Times New Roman"/>
          <w:color w:val="auto"/>
          <w:szCs w:val="24"/>
          <w:lang w:val="en-US" w:eastAsia="hr-HR"/>
        </w:rPr>
      </w:pPr>
      <w:r w:rsidRPr="00883BF4">
        <w:rPr>
          <w:rFonts w:eastAsia="Times New Roman" w:cs="Times New Roman"/>
          <w:i/>
          <w:color w:val="auto"/>
          <w:szCs w:val="24"/>
          <w:lang w:eastAsia="hr-HR"/>
        </w:rPr>
        <w:t>Planiranje golfa, polo-igrališta i skijališta kao zahvata u prostoru na otvorenom</w:t>
      </w:r>
    </w:p>
    <w:p w14:paraId="7AC1A70B" w14:textId="77777777" w:rsidR="00402AA9" w:rsidRPr="00883BF4" w:rsidRDefault="00402AA9" w:rsidP="00402AA9">
      <w:pPr>
        <w:widowControl w:val="0"/>
        <w:spacing w:line="240" w:lineRule="auto"/>
        <w:jc w:val="both"/>
        <w:rPr>
          <w:rFonts w:eastAsia="Times New Roman" w:cs="Times New Roman"/>
          <w:iCs/>
          <w:color w:val="auto"/>
          <w:szCs w:val="24"/>
          <w:lang w:eastAsia="hr-HR"/>
        </w:rPr>
      </w:pPr>
    </w:p>
    <w:p w14:paraId="723239BE" w14:textId="77777777" w:rsidR="00402AA9" w:rsidRPr="00883BF4" w:rsidRDefault="00402AA9" w:rsidP="00402AA9">
      <w:pPr>
        <w:widowControl w:val="0"/>
        <w:spacing w:line="240" w:lineRule="auto"/>
        <w:rPr>
          <w:rFonts w:eastAsia="Times New Roman" w:cs="Times New Roman"/>
          <w:b/>
          <w:color w:val="auto"/>
          <w:szCs w:val="24"/>
          <w:lang w:val="en-US" w:eastAsia="hr-HR"/>
        </w:rPr>
      </w:pPr>
      <w:r w:rsidRPr="00883BF4">
        <w:rPr>
          <w:rFonts w:eastAsia="Times New Roman" w:cs="Times New Roman"/>
          <w:b/>
          <w:iCs/>
          <w:color w:val="auto"/>
          <w:szCs w:val="24"/>
          <w:lang w:eastAsia="hr-HR"/>
        </w:rPr>
        <w:t>Članak 57.</w:t>
      </w:r>
    </w:p>
    <w:p w14:paraId="0BDE2BD5"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65443CF4" w14:textId="77777777" w:rsidR="00402AA9" w:rsidRPr="00883BF4" w:rsidRDefault="00402AA9" w:rsidP="00402AA9">
      <w:pPr>
        <w:widowControl w:val="0"/>
        <w:spacing w:line="240" w:lineRule="auto"/>
        <w:ind w:firstLine="708"/>
        <w:jc w:val="both"/>
        <w:rPr>
          <w:rFonts w:eastAsia="Times New Roman" w:cs="Times New Roman"/>
          <w:color w:val="auto"/>
          <w:szCs w:val="24"/>
          <w:lang w:val="en-US" w:eastAsia="hr-HR"/>
        </w:rPr>
      </w:pPr>
      <w:r w:rsidRPr="00883BF4">
        <w:rPr>
          <w:rFonts w:eastAsia="Times New Roman" w:cs="Times New Roman"/>
          <w:iCs/>
          <w:color w:val="auto"/>
          <w:szCs w:val="24"/>
          <w:lang w:eastAsia="hr-HR"/>
        </w:rPr>
        <w:t>(1) Golf, polo-igrališta i skijališta kao zahvati u prostoru na otvorenom mogu se planirati izvan građevinskih područja, pod sljedećim uvjetima:</w:t>
      </w:r>
    </w:p>
    <w:p w14:paraId="05E34DC9" w14:textId="77777777" w:rsidR="00402AA9" w:rsidRPr="00883BF4" w:rsidRDefault="00402AA9" w:rsidP="00402AA9">
      <w:pPr>
        <w:widowControl w:val="0"/>
        <w:spacing w:line="240" w:lineRule="auto"/>
        <w:ind w:left="284" w:hanging="284"/>
        <w:jc w:val="both"/>
        <w:rPr>
          <w:rFonts w:eastAsia="Times New Roman" w:cs="Times New Roman"/>
          <w:color w:val="auto"/>
          <w:szCs w:val="24"/>
          <w:lang w:val="en-US" w:eastAsia="hr-HR"/>
        </w:rPr>
      </w:pPr>
      <w:r w:rsidRPr="00883BF4">
        <w:rPr>
          <w:rFonts w:eastAsia="Times New Roman" w:cs="Times New Roman"/>
          <w:iCs/>
          <w:color w:val="auto"/>
          <w:szCs w:val="24"/>
          <w:lang w:eastAsia="hr-HR"/>
        </w:rPr>
        <w:t xml:space="preserve">1. </w:t>
      </w:r>
      <w:r w:rsidRPr="00883BF4">
        <w:rPr>
          <w:rFonts w:eastAsia="Times New Roman" w:cs="Times New Roman"/>
          <w:iCs/>
          <w:color w:val="auto"/>
          <w:szCs w:val="24"/>
          <w:lang w:eastAsia="hr-HR"/>
        </w:rPr>
        <w:tab/>
        <w:t>unutar njihovog obuhvata može se planirati gradnja građevina nužnih za funkcioniranje takvog igrališta kao što su klupske prostorije, golf klupska kuća, spremišta, svlačionice, staje, parkirališta, infrastruktura itd.</w:t>
      </w:r>
    </w:p>
    <w:p w14:paraId="7C2BD622" w14:textId="136C5E70" w:rsidR="00402AA9" w:rsidRPr="00883BF4" w:rsidRDefault="00402AA9" w:rsidP="00402AA9">
      <w:pPr>
        <w:widowControl w:val="0"/>
        <w:spacing w:line="240" w:lineRule="auto"/>
        <w:ind w:left="284" w:hanging="284"/>
        <w:jc w:val="both"/>
        <w:rPr>
          <w:rFonts w:eastAsia="Times New Roman" w:cs="Times New Roman"/>
          <w:color w:val="auto"/>
          <w:szCs w:val="24"/>
          <w:lang w:val="en-US" w:eastAsia="hr-HR"/>
        </w:rPr>
      </w:pPr>
      <w:r w:rsidRPr="00883BF4">
        <w:rPr>
          <w:rFonts w:eastAsia="Times New Roman" w:cs="Times New Roman"/>
          <w:iCs/>
          <w:color w:val="auto"/>
          <w:szCs w:val="24"/>
          <w:lang w:eastAsia="hr-HR"/>
        </w:rPr>
        <w:t xml:space="preserve">2. </w:t>
      </w:r>
      <w:r w:rsidRPr="00883BF4">
        <w:rPr>
          <w:rFonts w:eastAsia="Times New Roman" w:cs="Times New Roman"/>
          <w:iCs/>
          <w:color w:val="auto"/>
          <w:szCs w:val="24"/>
          <w:lang w:eastAsia="hr-HR"/>
        </w:rPr>
        <w:tab/>
        <w:t>maksimalna izgrađenost građevinama iz točke 1. ovoga stavka iznosi 1 % površine obuhvata zahvata u prostoru</w:t>
      </w:r>
      <w:r w:rsidR="00274941" w:rsidRPr="00883BF4">
        <w:rPr>
          <w:rFonts w:eastAsia="Times New Roman" w:cs="Times New Roman"/>
          <w:iCs/>
          <w:color w:val="auto"/>
          <w:szCs w:val="24"/>
          <w:lang w:eastAsia="hr-HR"/>
        </w:rPr>
        <w:t>,</w:t>
      </w:r>
      <w:r w:rsidRPr="00883BF4">
        <w:rPr>
          <w:rFonts w:eastAsia="Times New Roman" w:cs="Times New Roman"/>
          <w:iCs/>
          <w:color w:val="auto"/>
          <w:szCs w:val="24"/>
          <w:lang w:eastAsia="hr-HR"/>
        </w:rPr>
        <w:t xml:space="preserve"> </w:t>
      </w:r>
      <w:r w:rsidR="00274941" w:rsidRPr="00883BF4">
        <w:rPr>
          <w:rFonts w:eastAsia="Times New Roman" w:cs="Times New Roman"/>
          <w:iCs/>
          <w:color w:val="auto"/>
          <w:szCs w:val="24"/>
          <w:lang w:eastAsia="hr-HR"/>
        </w:rPr>
        <w:t xml:space="preserve">a maksimalna iskoristivost 2 % </w:t>
      </w:r>
      <w:r w:rsidRPr="00883BF4">
        <w:rPr>
          <w:rFonts w:eastAsia="Times New Roman" w:cs="Times New Roman"/>
          <w:iCs/>
          <w:color w:val="auto"/>
          <w:szCs w:val="24"/>
          <w:lang w:eastAsia="hr-HR"/>
        </w:rPr>
        <w:t>i</w:t>
      </w:r>
    </w:p>
    <w:p w14:paraId="38C2C672" w14:textId="77777777" w:rsidR="00402AA9" w:rsidRPr="00883BF4" w:rsidRDefault="00402AA9" w:rsidP="00402AA9">
      <w:pPr>
        <w:widowControl w:val="0"/>
        <w:spacing w:line="240" w:lineRule="auto"/>
        <w:ind w:left="284" w:hanging="284"/>
        <w:jc w:val="both"/>
        <w:rPr>
          <w:rFonts w:eastAsia="Times New Roman" w:cs="Times New Roman"/>
          <w:color w:val="auto"/>
          <w:szCs w:val="24"/>
          <w:lang w:val="en-US" w:eastAsia="hr-HR"/>
        </w:rPr>
      </w:pPr>
      <w:r w:rsidRPr="00883BF4">
        <w:rPr>
          <w:rFonts w:eastAsia="Times New Roman" w:cs="Times New Roman"/>
          <w:iCs/>
          <w:color w:val="auto"/>
          <w:szCs w:val="24"/>
          <w:lang w:eastAsia="hr-HR"/>
        </w:rPr>
        <w:t xml:space="preserve">3. </w:t>
      </w:r>
      <w:r w:rsidRPr="00883BF4">
        <w:rPr>
          <w:rFonts w:eastAsia="Times New Roman" w:cs="Times New Roman"/>
          <w:iCs/>
          <w:color w:val="auto"/>
          <w:szCs w:val="24"/>
          <w:lang w:eastAsia="hr-HR"/>
        </w:rPr>
        <w:tab/>
        <w:t xml:space="preserve">više od 50 % površine obuhvata zahvata uređuje se kao </w:t>
      </w:r>
      <w:proofErr w:type="spellStart"/>
      <w:r w:rsidRPr="00883BF4">
        <w:rPr>
          <w:rFonts w:eastAsia="Times New Roman" w:cs="Times New Roman"/>
          <w:iCs/>
          <w:color w:val="auto"/>
          <w:szCs w:val="24"/>
          <w:lang w:eastAsia="hr-HR"/>
        </w:rPr>
        <w:t>parkovni</w:t>
      </w:r>
      <w:proofErr w:type="spellEnd"/>
      <w:r w:rsidRPr="00883BF4">
        <w:rPr>
          <w:rFonts w:eastAsia="Times New Roman" w:cs="Times New Roman"/>
          <w:iCs/>
          <w:color w:val="auto"/>
          <w:szCs w:val="24"/>
          <w:lang w:eastAsia="hr-HR"/>
        </w:rPr>
        <w:t xml:space="preserve"> nasad i prirodno zelenilo.</w:t>
      </w:r>
    </w:p>
    <w:p w14:paraId="2343D311" w14:textId="77777777" w:rsidR="00402AA9" w:rsidRPr="00883BF4" w:rsidRDefault="00402AA9" w:rsidP="00402AA9">
      <w:pPr>
        <w:widowControl w:val="0"/>
        <w:spacing w:line="240" w:lineRule="auto"/>
        <w:ind w:firstLine="708"/>
        <w:jc w:val="both"/>
        <w:rPr>
          <w:rFonts w:eastAsia="Times New Roman" w:cs="Times New Roman"/>
          <w:color w:val="auto"/>
          <w:szCs w:val="24"/>
          <w:lang w:val="en-US" w:eastAsia="hr-HR"/>
        </w:rPr>
      </w:pPr>
      <w:r w:rsidRPr="00883BF4">
        <w:rPr>
          <w:rFonts w:eastAsia="Times New Roman" w:cs="Times New Roman"/>
          <w:iCs/>
          <w:color w:val="auto"/>
          <w:szCs w:val="24"/>
          <w:lang w:eastAsia="hr-HR"/>
        </w:rPr>
        <w:t>(2) Građevna čestica za pojedine građevine iz stavka 1. točke 1. ovoga članka planira se unutar obuhvata zahvata u prostoru te ne može biti veća od površine zemljišta potrebnog za redovnu uporabu te građevine.</w:t>
      </w:r>
    </w:p>
    <w:p w14:paraId="7C04E9DF" w14:textId="77777777" w:rsidR="00402AA9" w:rsidRPr="00883BF4" w:rsidRDefault="00402AA9" w:rsidP="00402AA9">
      <w:pPr>
        <w:widowControl w:val="0"/>
        <w:spacing w:line="240" w:lineRule="auto"/>
        <w:ind w:firstLine="708"/>
        <w:jc w:val="both"/>
        <w:rPr>
          <w:rFonts w:eastAsia="Times New Roman" w:cs="Times New Roman"/>
          <w:color w:val="auto"/>
          <w:szCs w:val="24"/>
          <w:lang w:val="en-US" w:eastAsia="hr-HR"/>
        </w:rPr>
      </w:pPr>
      <w:r w:rsidRPr="00883BF4">
        <w:rPr>
          <w:rFonts w:eastAsia="Times New Roman" w:cs="Times New Roman"/>
          <w:iCs/>
          <w:color w:val="auto"/>
          <w:szCs w:val="24"/>
          <w:lang w:eastAsia="hr-HR"/>
        </w:rPr>
        <w:t xml:space="preserve">(3) Unutar obuhvata zahvata u prostoru iz stavka 1. ovoga članka i u njegovom </w:t>
      </w:r>
      <w:r w:rsidRPr="00883BF4">
        <w:rPr>
          <w:rFonts w:eastAsia="Times New Roman" w:cs="Times New Roman"/>
          <w:iCs/>
          <w:color w:val="auto"/>
          <w:szCs w:val="24"/>
          <w:lang w:eastAsia="hr-HR"/>
        </w:rPr>
        <w:lastRenderedPageBreak/>
        <w:t>kontaktnom području mogu se planirati izdvojena građevinska područja ugostiteljsko-turističke namjene izvan naselja za gradnju hotela, vila i pratećih sadržaja ugostiteljsko-turističkoj namjeni.</w:t>
      </w:r>
    </w:p>
    <w:p w14:paraId="638D00C7" w14:textId="50FC97A8" w:rsidR="00402AA9" w:rsidRPr="00883BF4" w:rsidRDefault="00402AA9" w:rsidP="00402AA9">
      <w:pPr>
        <w:widowControl w:val="0"/>
        <w:spacing w:line="240" w:lineRule="auto"/>
        <w:ind w:firstLine="708"/>
        <w:jc w:val="both"/>
        <w:rPr>
          <w:rFonts w:eastAsia="Times New Roman" w:cs="Times New Roman"/>
          <w:color w:val="auto"/>
          <w:szCs w:val="24"/>
          <w:lang w:val="en-US" w:eastAsia="hr-HR"/>
        </w:rPr>
      </w:pPr>
      <w:r w:rsidRPr="00883BF4">
        <w:rPr>
          <w:rFonts w:eastAsia="Times New Roman" w:cs="Times New Roman"/>
          <w:iCs/>
          <w:color w:val="auto"/>
          <w:szCs w:val="24"/>
          <w:lang w:eastAsia="hr-HR"/>
        </w:rPr>
        <w:t>(4) Maksimalna veličina izdvojenog građevinskog područja iz stavka 3. ovoga članka iznosi</w:t>
      </w:r>
      <w:r w:rsidR="00FF2E6F" w:rsidRPr="00883BF4">
        <w:rPr>
          <w:rFonts w:eastAsia="Times New Roman" w:cs="Times New Roman"/>
          <w:iCs/>
          <w:color w:val="auto"/>
          <w:szCs w:val="24"/>
          <w:lang w:eastAsia="hr-HR"/>
        </w:rPr>
        <w:t xml:space="preserve"> </w:t>
      </w:r>
      <w:r w:rsidR="003A4D81" w:rsidRPr="00883BF4">
        <w:rPr>
          <w:rFonts w:eastAsia="Times New Roman" w:cs="Times New Roman"/>
          <w:iCs/>
          <w:color w:val="auto"/>
          <w:szCs w:val="24"/>
          <w:lang w:eastAsia="hr-HR"/>
        </w:rPr>
        <w:t xml:space="preserve">5 </w:t>
      </w:r>
      <w:r w:rsidR="006418AD" w:rsidRPr="00883BF4">
        <w:rPr>
          <w:rFonts w:eastAsia="Times New Roman" w:cs="Times New Roman"/>
          <w:iCs/>
          <w:color w:val="auto"/>
          <w:szCs w:val="24"/>
          <w:lang w:eastAsia="hr-HR"/>
        </w:rPr>
        <w:t xml:space="preserve">% </w:t>
      </w:r>
      <w:r w:rsidRPr="00883BF4">
        <w:rPr>
          <w:rFonts w:eastAsia="Times New Roman" w:cs="Times New Roman"/>
          <w:iCs/>
          <w:color w:val="auto"/>
          <w:szCs w:val="24"/>
          <w:lang w:eastAsia="hr-HR"/>
        </w:rPr>
        <w:t>površine obuhvata zahvata u prostoru iz stavka 1. ovoga članka</w:t>
      </w:r>
      <w:r w:rsidR="00B41A54" w:rsidRPr="00883BF4">
        <w:rPr>
          <w:rFonts w:eastAsia="Times New Roman" w:cs="Times New Roman"/>
          <w:iCs/>
          <w:color w:val="auto"/>
          <w:szCs w:val="24"/>
          <w:lang w:eastAsia="hr-HR"/>
        </w:rPr>
        <w:t>,</w:t>
      </w:r>
      <w:r w:rsidR="00B41A54" w:rsidRPr="00883BF4">
        <w:rPr>
          <w:color w:val="auto"/>
        </w:rPr>
        <w:t xml:space="preserve"> </w:t>
      </w:r>
      <w:r w:rsidR="00B41A54" w:rsidRPr="00883BF4">
        <w:rPr>
          <w:rFonts w:eastAsia="Times New Roman" w:cs="Times New Roman"/>
          <w:iCs/>
          <w:color w:val="auto"/>
          <w:szCs w:val="24"/>
          <w:lang w:eastAsia="hr-HR"/>
        </w:rPr>
        <w:t>a u skladu s uvjetima iz članka 65. ovoga Zakona</w:t>
      </w:r>
      <w:r w:rsidRPr="00883BF4">
        <w:rPr>
          <w:rFonts w:eastAsia="Times New Roman" w:cs="Times New Roman"/>
          <w:iCs/>
          <w:color w:val="auto"/>
          <w:szCs w:val="24"/>
          <w:lang w:eastAsia="hr-HR"/>
        </w:rPr>
        <w:t>.</w:t>
      </w:r>
    </w:p>
    <w:p w14:paraId="3363BA5F" w14:textId="77777777" w:rsidR="00402AA9" w:rsidRPr="00883BF4" w:rsidRDefault="00402AA9" w:rsidP="00402AA9">
      <w:pPr>
        <w:widowControl w:val="0"/>
        <w:spacing w:line="240" w:lineRule="auto"/>
        <w:jc w:val="both"/>
        <w:rPr>
          <w:rFonts w:eastAsia="Calibri" w:cs="Times New Roman"/>
          <w:color w:val="auto"/>
          <w:szCs w:val="24"/>
        </w:rPr>
      </w:pPr>
    </w:p>
    <w:p w14:paraId="13F18D74" w14:textId="77777777" w:rsidR="00402AA9" w:rsidRPr="00883BF4" w:rsidRDefault="00402AA9" w:rsidP="00402AA9">
      <w:pPr>
        <w:widowControl w:val="0"/>
        <w:spacing w:line="240" w:lineRule="auto"/>
        <w:rPr>
          <w:rFonts w:eastAsia="Times New Roman" w:cs="Times New Roman"/>
          <w:b/>
          <w:bCs/>
          <w:color w:val="auto"/>
          <w:szCs w:val="24"/>
          <w:lang w:eastAsia="hr-HR"/>
        </w:rPr>
      </w:pPr>
      <w:r w:rsidRPr="00883BF4">
        <w:rPr>
          <w:rFonts w:eastAsia="Times New Roman" w:cs="Times New Roman"/>
          <w:b/>
          <w:bCs/>
          <w:color w:val="auto"/>
          <w:szCs w:val="24"/>
          <w:lang w:eastAsia="hr-HR"/>
        </w:rPr>
        <w:t>GLAVA IV.</w:t>
      </w:r>
    </w:p>
    <w:p w14:paraId="34CC64CC" w14:textId="77777777" w:rsidR="00402AA9" w:rsidRPr="00883BF4" w:rsidRDefault="00402AA9" w:rsidP="00402AA9">
      <w:pPr>
        <w:widowControl w:val="0"/>
        <w:spacing w:line="240" w:lineRule="auto"/>
        <w:rPr>
          <w:rFonts w:eastAsia="Times New Roman" w:cs="Times New Roman"/>
          <w:b/>
          <w:bCs/>
          <w:color w:val="auto"/>
          <w:szCs w:val="24"/>
          <w:lang w:eastAsia="hr-HR"/>
        </w:rPr>
      </w:pPr>
      <w:r w:rsidRPr="00883BF4">
        <w:rPr>
          <w:rFonts w:eastAsia="Times New Roman" w:cs="Times New Roman"/>
          <w:b/>
          <w:bCs/>
          <w:color w:val="auto"/>
          <w:szCs w:val="24"/>
          <w:lang w:eastAsia="hr-HR"/>
        </w:rPr>
        <w:t>ZAŠTIĆENO OBALNO PODRUČJE MORA</w:t>
      </w:r>
    </w:p>
    <w:p w14:paraId="2043AECB" w14:textId="77777777" w:rsidR="00402AA9" w:rsidRPr="00883BF4" w:rsidRDefault="00402AA9" w:rsidP="00402AA9">
      <w:pPr>
        <w:widowControl w:val="0"/>
        <w:spacing w:line="240" w:lineRule="auto"/>
        <w:rPr>
          <w:rFonts w:eastAsia="Times New Roman" w:cs="Times New Roman"/>
          <w:color w:val="auto"/>
          <w:szCs w:val="24"/>
          <w:lang w:eastAsia="hr-HR"/>
        </w:rPr>
      </w:pPr>
    </w:p>
    <w:p w14:paraId="5F955C90"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Općenito</w:t>
      </w:r>
    </w:p>
    <w:p w14:paraId="000CF0B6" w14:textId="77777777" w:rsidR="00402AA9" w:rsidRPr="00883BF4" w:rsidRDefault="00402AA9" w:rsidP="00402AA9">
      <w:pPr>
        <w:widowControl w:val="0"/>
        <w:spacing w:line="240" w:lineRule="auto"/>
        <w:rPr>
          <w:rFonts w:eastAsia="Times New Roman" w:cs="Times New Roman"/>
          <w:color w:val="auto"/>
          <w:szCs w:val="24"/>
          <w:lang w:eastAsia="hr-HR"/>
        </w:rPr>
      </w:pPr>
    </w:p>
    <w:p w14:paraId="0B7B14EB"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58.</w:t>
      </w:r>
    </w:p>
    <w:p w14:paraId="0BDE2197" w14:textId="77777777" w:rsidR="00402AA9" w:rsidRPr="00883BF4" w:rsidRDefault="00402AA9" w:rsidP="00402AA9">
      <w:pPr>
        <w:widowControl w:val="0"/>
        <w:spacing w:line="240" w:lineRule="auto"/>
        <w:rPr>
          <w:rFonts w:eastAsia="Times New Roman" w:cs="Times New Roman"/>
          <w:color w:val="auto"/>
          <w:szCs w:val="24"/>
          <w:lang w:eastAsia="hr-HR"/>
        </w:rPr>
      </w:pPr>
    </w:p>
    <w:p w14:paraId="63BB510C"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Zaštićeno obalno područje mora (u daljnjem tekstu: ZOP) je područje od posebnog interesa za </w:t>
      </w:r>
      <w:r w:rsidRPr="00883BF4">
        <w:rPr>
          <w:rFonts w:eastAsia="Calibri" w:cs="Times New Roman"/>
          <w:bCs/>
          <w:color w:val="auto"/>
          <w:szCs w:val="24"/>
        </w:rPr>
        <w:t>Republiku Hrvatsku</w:t>
      </w:r>
      <w:r w:rsidRPr="00883BF4">
        <w:rPr>
          <w:rFonts w:eastAsia="Times New Roman" w:cs="Times New Roman"/>
          <w:color w:val="auto"/>
          <w:szCs w:val="24"/>
          <w:lang w:eastAsia="hr-HR"/>
        </w:rPr>
        <w:t>.</w:t>
      </w:r>
    </w:p>
    <w:p w14:paraId="2421340A"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Planiranje i korištenje prostora ZOP-a se radi zaštite, ostvarenja ciljeva održivog, svrhovitog i gospodarski učinkovitog razvoja provodi osobito u prostoru ograničenja.</w:t>
      </w:r>
    </w:p>
    <w:p w14:paraId="28D61C81"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Aptos" w:cs="Aptos"/>
          <w:iCs/>
          <w:color w:val="auto"/>
        </w:rPr>
        <w:t>(3) Prikaz granice prostora ograničenja obvezni je sadržaj prostornog plana u ZOP-u.</w:t>
      </w:r>
    </w:p>
    <w:p w14:paraId="39105588"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42AE25FC"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Planiranje u ZOP-u</w:t>
      </w:r>
    </w:p>
    <w:p w14:paraId="2DF41DBF" w14:textId="77777777" w:rsidR="00402AA9" w:rsidRPr="00883BF4" w:rsidRDefault="00402AA9" w:rsidP="00402AA9">
      <w:pPr>
        <w:widowControl w:val="0"/>
        <w:spacing w:line="240" w:lineRule="auto"/>
        <w:rPr>
          <w:rFonts w:eastAsia="Times New Roman" w:cs="Times New Roman"/>
          <w:color w:val="auto"/>
          <w:szCs w:val="24"/>
          <w:lang w:eastAsia="hr-HR"/>
        </w:rPr>
      </w:pPr>
    </w:p>
    <w:p w14:paraId="09260321"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59.</w:t>
      </w:r>
    </w:p>
    <w:p w14:paraId="1252BB31" w14:textId="77777777" w:rsidR="00402AA9" w:rsidRPr="00883BF4" w:rsidRDefault="00402AA9" w:rsidP="00402AA9">
      <w:pPr>
        <w:widowControl w:val="0"/>
        <w:spacing w:line="240" w:lineRule="auto"/>
        <w:rPr>
          <w:rFonts w:eastAsia="Times New Roman" w:cs="Times New Roman"/>
          <w:color w:val="auto"/>
          <w:szCs w:val="24"/>
          <w:lang w:eastAsia="hr-HR"/>
        </w:rPr>
      </w:pPr>
    </w:p>
    <w:p w14:paraId="0AE4151B"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U ZOP-u se prostornim planiranjem mora</w:t>
      </w:r>
      <w:r w:rsidRPr="00883BF4">
        <w:rPr>
          <w:rFonts w:eastAsia="Aptos" w:cs="Aptos"/>
          <w:color w:val="auto"/>
        </w:rPr>
        <w:t xml:space="preserve"> ostvariti postizanje sljedećih ciljeva</w:t>
      </w:r>
      <w:r w:rsidRPr="00883BF4">
        <w:rPr>
          <w:rFonts w:eastAsia="Times New Roman" w:cs="Times New Roman"/>
          <w:color w:val="auto"/>
          <w:szCs w:val="24"/>
          <w:lang w:eastAsia="hr-HR"/>
        </w:rPr>
        <w:t>:</w:t>
      </w:r>
    </w:p>
    <w:p w14:paraId="6B0A592A"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1. </w:t>
      </w:r>
      <w:r w:rsidRPr="00883BF4">
        <w:rPr>
          <w:rFonts w:eastAsia="Times New Roman" w:cs="Times New Roman"/>
          <w:iCs/>
          <w:color w:val="auto"/>
          <w:szCs w:val="24"/>
          <w:lang w:eastAsia="hr-HR"/>
        </w:rPr>
        <w:tab/>
        <w:t>očuvati prirodne, kulturne, povijesne i tradicijske vrijednosti obalnog i zaobalnog krajolika</w:t>
      </w:r>
    </w:p>
    <w:p w14:paraId="070B8E7B"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2. </w:t>
      </w:r>
      <w:r w:rsidRPr="00883BF4">
        <w:rPr>
          <w:rFonts w:eastAsia="Times New Roman" w:cs="Times New Roman"/>
          <w:iCs/>
          <w:color w:val="auto"/>
          <w:szCs w:val="24"/>
          <w:lang w:eastAsia="hr-HR"/>
        </w:rPr>
        <w:tab/>
        <w:t>osigurati mjere zaštite okoliša i prirode na kopnu i u moru te osobito područja zaštite vode namijenjene ljudskoj potrošnji</w:t>
      </w:r>
    </w:p>
    <w:p w14:paraId="6165BFA7"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3. </w:t>
      </w:r>
      <w:r w:rsidRPr="00883BF4">
        <w:rPr>
          <w:rFonts w:eastAsia="Times New Roman" w:cs="Times New Roman"/>
          <w:iCs/>
          <w:color w:val="auto"/>
          <w:szCs w:val="24"/>
          <w:lang w:eastAsia="hr-HR"/>
        </w:rPr>
        <w:tab/>
        <w:t>planirati cjelovito uređenje i zaštitu prostora na osnovi kriterija očuvanja prirodnih vrijednosti i cjelovitosti pojedinih morfoloških cjelina</w:t>
      </w:r>
    </w:p>
    <w:p w14:paraId="177641A3"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4. </w:t>
      </w:r>
      <w:r w:rsidRPr="00883BF4">
        <w:rPr>
          <w:rFonts w:eastAsia="Times New Roman" w:cs="Times New Roman"/>
          <w:iCs/>
          <w:color w:val="auto"/>
          <w:szCs w:val="24"/>
          <w:lang w:eastAsia="hr-HR"/>
        </w:rPr>
        <w:tab/>
        <w:t>sanirati oštećena područja prirodne, kulturne i povijesne baštine</w:t>
      </w:r>
    </w:p>
    <w:p w14:paraId="2EC0C722"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5. </w:t>
      </w:r>
      <w:r w:rsidRPr="00883BF4">
        <w:rPr>
          <w:rFonts w:eastAsia="Times New Roman" w:cs="Times New Roman"/>
          <w:iCs/>
          <w:color w:val="auto"/>
          <w:szCs w:val="24"/>
          <w:lang w:eastAsia="hr-HR"/>
        </w:rPr>
        <w:tab/>
        <w:t>osigurati slobodan pristup obali i prolaz uz obalu i javni interes u korištenju pomorskog dobra</w:t>
      </w:r>
    </w:p>
    <w:p w14:paraId="34A430AE"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6. </w:t>
      </w:r>
      <w:r w:rsidRPr="00883BF4">
        <w:rPr>
          <w:rFonts w:eastAsia="Times New Roman" w:cs="Times New Roman"/>
          <w:iCs/>
          <w:color w:val="auto"/>
          <w:szCs w:val="24"/>
          <w:lang w:eastAsia="hr-HR"/>
        </w:rPr>
        <w:tab/>
        <w:t>prostor pomorskog dobra štititi planiranjem prometne mreže tako da cestovni promet usmjerava izvan tog prostora</w:t>
      </w:r>
    </w:p>
    <w:p w14:paraId="19EC4813"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7. </w:t>
      </w:r>
      <w:r w:rsidRPr="00883BF4">
        <w:rPr>
          <w:rFonts w:eastAsia="Times New Roman" w:cs="Times New Roman"/>
          <w:iCs/>
          <w:color w:val="auto"/>
          <w:szCs w:val="24"/>
          <w:lang w:eastAsia="hr-HR"/>
        </w:rPr>
        <w:tab/>
        <w:t xml:space="preserve">očuvati nenaseljene otoke i otočiće s prirodnim i kultiviranim krajolikom prvenstveno u funkciji poljoprivrednih djelatnosti </w:t>
      </w:r>
      <w:r w:rsidRPr="00883BF4">
        <w:rPr>
          <w:rFonts w:eastAsia="Aptos" w:cs="Aptos"/>
          <w:color w:val="auto"/>
        </w:rPr>
        <w:t>te u održivom opsegu</w:t>
      </w:r>
      <w:r w:rsidRPr="00883BF4">
        <w:rPr>
          <w:rFonts w:eastAsia="Times New Roman" w:cs="Times New Roman"/>
          <w:iCs/>
          <w:color w:val="auto"/>
          <w:szCs w:val="24"/>
          <w:lang w:eastAsia="hr-HR"/>
        </w:rPr>
        <w:t xml:space="preserve"> rekreacijskog korištenja, organiziranog posjećivanja i istraživanja, bez planiranja građevinskih područja i bez gradnje građevina osim građevina za potrebe sigurnosti plovidbe</w:t>
      </w:r>
    </w:p>
    <w:p w14:paraId="1895B19C" w14:textId="2165BCD9" w:rsidR="00402AA9" w:rsidRPr="00883BF4" w:rsidRDefault="00402AA9" w:rsidP="00402AA9">
      <w:pPr>
        <w:widowControl w:val="0"/>
        <w:spacing w:line="240" w:lineRule="auto"/>
        <w:ind w:left="426" w:hanging="426"/>
        <w:jc w:val="both"/>
        <w:rPr>
          <w:rFonts w:eastAsia="Aptos" w:cs="Times New Roman"/>
          <w:color w:val="auto"/>
          <w:szCs w:val="24"/>
          <w:lang w:eastAsia="hr-HR" w:bidi="hr-HR"/>
        </w:rPr>
      </w:pPr>
      <w:r w:rsidRPr="00883BF4">
        <w:rPr>
          <w:rFonts w:eastAsia="Times New Roman" w:cs="Times New Roman"/>
          <w:iCs/>
          <w:color w:val="auto"/>
          <w:szCs w:val="24"/>
          <w:lang w:eastAsia="hr-HR"/>
        </w:rPr>
        <w:t xml:space="preserve">8. </w:t>
      </w:r>
      <w:r w:rsidRPr="00883BF4">
        <w:rPr>
          <w:rFonts w:eastAsia="Times New Roman" w:cs="Times New Roman"/>
          <w:iCs/>
          <w:color w:val="auto"/>
          <w:szCs w:val="24"/>
          <w:lang w:eastAsia="hr-HR"/>
        </w:rPr>
        <w:tab/>
        <w:t xml:space="preserve">očuvati prirodne plaže, šume, </w:t>
      </w:r>
      <w:r w:rsidRPr="00883BF4">
        <w:rPr>
          <w:rFonts w:eastAsia="Aptos" w:cs="Times New Roman"/>
          <w:color w:val="auto"/>
          <w:szCs w:val="24"/>
          <w:lang w:eastAsia="hr-HR" w:bidi="hr-HR"/>
        </w:rPr>
        <w:t>morska staništa</w:t>
      </w:r>
      <w:r w:rsidRPr="00883BF4">
        <w:rPr>
          <w:rFonts w:eastAsia="Times New Roman" w:cs="Times New Roman"/>
          <w:iCs/>
          <w:color w:val="auto"/>
          <w:szCs w:val="24"/>
          <w:lang w:eastAsia="hr-HR"/>
        </w:rPr>
        <w:t xml:space="preserve">  </w:t>
      </w:r>
      <w:r w:rsidRPr="00883BF4">
        <w:rPr>
          <w:rFonts w:eastAsia="Aptos" w:cs="Times New Roman"/>
          <w:color w:val="auto"/>
          <w:szCs w:val="24"/>
          <w:lang w:eastAsia="hr-HR" w:bidi="hr-HR"/>
        </w:rPr>
        <w:t>i ostala prirodna priobalna staništa</w:t>
      </w:r>
      <w:r w:rsidRPr="00883BF4">
        <w:rPr>
          <w:rFonts w:eastAsia="Times New Roman" w:cs="Times New Roman"/>
          <w:iCs/>
          <w:color w:val="auto"/>
          <w:szCs w:val="24"/>
          <w:lang w:eastAsia="hr-HR"/>
        </w:rPr>
        <w:t xml:space="preserve"> te poticati prirodnu obnovu šuma i druge autohtone vegetacije te </w:t>
      </w:r>
      <w:r w:rsidRPr="00883BF4">
        <w:rPr>
          <w:rFonts w:eastAsia="Aptos" w:cs="Times New Roman"/>
          <w:color w:val="auto"/>
          <w:szCs w:val="24"/>
          <w:lang w:eastAsia="hr-HR" w:bidi="hr-HR"/>
        </w:rPr>
        <w:t>narušene prirodne ekosustave</w:t>
      </w:r>
    </w:p>
    <w:p w14:paraId="41CB63B2"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9. </w:t>
      </w:r>
      <w:r w:rsidRPr="00883BF4">
        <w:rPr>
          <w:rFonts w:eastAsia="Times New Roman" w:cs="Times New Roman"/>
          <w:iCs/>
          <w:color w:val="auto"/>
          <w:szCs w:val="24"/>
          <w:lang w:eastAsia="hr-HR"/>
        </w:rPr>
        <w:tab/>
        <w:t>ograničiti širenje</w:t>
      </w:r>
      <w:r w:rsidRPr="00883BF4">
        <w:rPr>
          <w:rFonts w:eastAsia="Aptos" w:cs="Aptos"/>
          <w:color w:val="auto"/>
        </w:rPr>
        <w:t xml:space="preserve"> </w:t>
      </w:r>
      <w:r w:rsidRPr="00883BF4">
        <w:rPr>
          <w:rFonts w:eastAsia="Times New Roman" w:cs="Times New Roman"/>
          <w:iCs/>
          <w:color w:val="auto"/>
          <w:szCs w:val="24"/>
          <w:lang w:eastAsia="hr-HR"/>
        </w:rPr>
        <w:t>postojećih i planiranje novih građevinskih područja</w:t>
      </w:r>
    </w:p>
    <w:p w14:paraId="32BC7C15"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10. </w:t>
      </w:r>
      <w:r w:rsidRPr="00883BF4">
        <w:rPr>
          <w:rFonts w:eastAsia="Times New Roman" w:cs="Times New Roman"/>
          <w:color w:val="auto"/>
          <w:szCs w:val="24"/>
          <w:lang w:eastAsia="hr-HR"/>
        </w:rPr>
        <w:tab/>
        <w:t>onemogućiti međusobno povezivanje i proširenje postojećih građevinskih područja duž obale</w:t>
      </w:r>
    </w:p>
    <w:p w14:paraId="03F0F1FF"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11. </w:t>
      </w:r>
      <w:r w:rsidRPr="00883BF4">
        <w:rPr>
          <w:rFonts w:eastAsia="Times New Roman" w:cs="Times New Roman"/>
          <w:iCs/>
          <w:color w:val="auto"/>
          <w:szCs w:val="24"/>
          <w:lang w:eastAsia="hr-HR"/>
        </w:rPr>
        <w:tab/>
        <w:t>ograničiti gradnju izvan građevinskih područja</w:t>
      </w:r>
    </w:p>
    <w:p w14:paraId="4D80783C"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12. </w:t>
      </w:r>
      <w:r w:rsidRPr="00883BF4">
        <w:rPr>
          <w:rFonts w:eastAsia="Times New Roman" w:cs="Times New Roman"/>
          <w:iCs/>
          <w:color w:val="auto"/>
          <w:szCs w:val="24"/>
          <w:lang w:eastAsia="hr-HR"/>
        </w:rPr>
        <w:tab/>
        <w:t>uvjetovati razvitak infrastrukture zaštitom i očuvanjem vrijednosti krajolika</w:t>
      </w:r>
    </w:p>
    <w:p w14:paraId="54918344" w14:textId="72280866"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13. </w:t>
      </w:r>
      <w:r w:rsidRPr="00883BF4">
        <w:rPr>
          <w:rFonts w:eastAsia="Times New Roman" w:cs="Times New Roman"/>
          <w:iCs/>
          <w:color w:val="auto"/>
          <w:szCs w:val="24"/>
          <w:lang w:eastAsia="hr-HR"/>
        </w:rPr>
        <w:tab/>
        <w:t>planirati građevine stambene, poslovne i druge namjene tako da se svojom namjenom, položajem, veličinom i oblikovanjem usklade s postojećim prostornim vrijednostima i obilježjima</w:t>
      </w:r>
    </w:p>
    <w:p w14:paraId="6D65B000"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14. </w:t>
      </w:r>
      <w:r w:rsidRPr="00883BF4">
        <w:rPr>
          <w:rFonts w:eastAsia="Times New Roman" w:cs="Times New Roman"/>
          <w:iCs/>
          <w:color w:val="auto"/>
          <w:szCs w:val="24"/>
          <w:lang w:eastAsia="hr-HR"/>
        </w:rPr>
        <w:tab/>
        <w:t xml:space="preserve">sanirati postojeća napuštena eksploatacijska polja mineralnih sirovina i industrijska područja prvenstveno pejsažnom </w:t>
      </w:r>
      <w:proofErr w:type="spellStart"/>
      <w:r w:rsidRPr="00883BF4">
        <w:rPr>
          <w:rFonts w:eastAsia="Times New Roman" w:cs="Times New Roman"/>
          <w:iCs/>
          <w:color w:val="auto"/>
          <w:szCs w:val="24"/>
          <w:lang w:eastAsia="hr-HR"/>
        </w:rPr>
        <w:t>rekultivacijom</w:t>
      </w:r>
      <w:proofErr w:type="spellEnd"/>
      <w:r w:rsidRPr="00883BF4">
        <w:rPr>
          <w:rFonts w:eastAsia="Times New Roman" w:cs="Times New Roman"/>
          <w:iCs/>
          <w:color w:val="auto"/>
          <w:szCs w:val="24"/>
          <w:lang w:eastAsia="hr-HR"/>
        </w:rPr>
        <w:t xml:space="preserve"> ili planiranjem ugostiteljsko-turističke, </w:t>
      </w:r>
      <w:r w:rsidRPr="00883BF4">
        <w:rPr>
          <w:rFonts w:eastAsia="Times New Roman" w:cs="Times New Roman"/>
          <w:iCs/>
          <w:color w:val="auto"/>
          <w:szCs w:val="24"/>
          <w:lang w:eastAsia="hr-HR"/>
        </w:rPr>
        <w:lastRenderedPageBreak/>
        <w:t>sportsko-rekreacijske namjene i društvene namjene.</w:t>
      </w:r>
    </w:p>
    <w:p w14:paraId="711DEA35"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23AED6FC"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Utvrđivanje, širenje i preraspodjela građevinskih područja u prostoru ograničenja</w:t>
      </w:r>
    </w:p>
    <w:p w14:paraId="057A5266" w14:textId="77777777" w:rsidR="00402AA9" w:rsidRPr="00883BF4" w:rsidRDefault="00402AA9" w:rsidP="00402AA9">
      <w:pPr>
        <w:widowControl w:val="0"/>
        <w:spacing w:line="240" w:lineRule="auto"/>
        <w:rPr>
          <w:rFonts w:eastAsia="Times New Roman" w:cs="Times New Roman"/>
          <w:color w:val="auto"/>
          <w:szCs w:val="24"/>
          <w:lang w:eastAsia="hr-HR"/>
        </w:rPr>
      </w:pPr>
    </w:p>
    <w:p w14:paraId="40B7C628"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60.</w:t>
      </w:r>
    </w:p>
    <w:p w14:paraId="6539C1B9" w14:textId="77777777" w:rsidR="00402AA9" w:rsidRPr="00883BF4" w:rsidRDefault="00402AA9" w:rsidP="00402AA9">
      <w:pPr>
        <w:widowControl w:val="0"/>
        <w:spacing w:line="240" w:lineRule="auto"/>
        <w:rPr>
          <w:rFonts w:eastAsia="Times New Roman" w:cs="Times New Roman"/>
          <w:color w:val="auto"/>
          <w:szCs w:val="24"/>
          <w:lang w:eastAsia="hr-HR"/>
        </w:rPr>
      </w:pPr>
    </w:p>
    <w:p w14:paraId="73C9C433"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(1) Građevinska područja u prostoru ograničenja se utvrđuju, šire i </w:t>
      </w:r>
      <w:proofErr w:type="spellStart"/>
      <w:r w:rsidRPr="00883BF4">
        <w:rPr>
          <w:rFonts w:eastAsia="Times New Roman" w:cs="Times New Roman"/>
          <w:iCs/>
          <w:color w:val="auto"/>
          <w:szCs w:val="24"/>
          <w:lang w:eastAsia="hr-HR"/>
        </w:rPr>
        <w:t>preraspoređuju</w:t>
      </w:r>
      <w:proofErr w:type="spellEnd"/>
      <w:r w:rsidRPr="00883BF4">
        <w:rPr>
          <w:rFonts w:eastAsia="Times New Roman" w:cs="Times New Roman"/>
          <w:iCs/>
          <w:color w:val="auto"/>
          <w:szCs w:val="24"/>
          <w:lang w:eastAsia="hr-HR"/>
        </w:rPr>
        <w:t xml:space="preserve"> pod uvjetima i na način propisan člancima 44. do 46. ovoga Zakona.</w:t>
      </w:r>
    </w:p>
    <w:p w14:paraId="1E78CB3F" w14:textId="53A6102A"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(2) U prostoru ograničenja ne mogu se osnivati nova naselja </w:t>
      </w:r>
      <w:r w:rsidR="00464489" w:rsidRPr="00883BF4">
        <w:rPr>
          <w:rFonts w:eastAsia="Aptos" w:cs="Aptos"/>
          <w:color w:val="auto"/>
        </w:rPr>
        <w:t>na temelju</w:t>
      </w:r>
      <w:r w:rsidRPr="00883BF4">
        <w:rPr>
          <w:rFonts w:eastAsia="Aptos" w:cs="Aptos"/>
          <w:color w:val="auto"/>
        </w:rPr>
        <w:t xml:space="preserve"> posebnog propisa o naseljima,</w:t>
      </w:r>
      <w:r w:rsidRPr="00883BF4">
        <w:rPr>
          <w:rFonts w:eastAsia="Times New Roman" w:cs="Times New Roman"/>
          <w:iCs/>
          <w:color w:val="auto"/>
          <w:szCs w:val="24"/>
          <w:lang w:eastAsia="hr-HR"/>
        </w:rPr>
        <w:t xml:space="preserve"> planirati novi izdvojeni dijelovi građevinskog područja naselja, a postojeći izdvojeni dijelovi građevinskog područja naselja ne mogu se proširivati u pojasu od 100 m od obalne crte.</w:t>
      </w:r>
    </w:p>
    <w:p w14:paraId="1B19E6F6"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(3) Novo izdvojeno građevinsko područje izvan naselja proizvodne namjene može se planirati samo izvan </w:t>
      </w:r>
      <w:r w:rsidRPr="00883BF4">
        <w:rPr>
          <w:rFonts w:eastAsia="Aptos" w:cs="Aptos"/>
          <w:color w:val="auto"/>
        </w:rPr>
        <w:t>prostora ograničenja</w:t>
      </w:r>
      <w:r w:rsidRPr="00883BF4">
        <w:rPr>
          <w:rFonts w:eastAsia="Times New Roman" w:cs="Times New Roman"/>
          <w:iCs/>
          <w:color w:val="auto"/>
          <w:szCs w:val="24"/>
          <w:lang w:eastAsia="hr-HR"/>
        </w:rPr>
        <w:t>, osim za one djelatnosti koje po svojoj prirodi zahtijevaju smještaj na obali kao što su brodogradilišta i sl.</w:t>
      </w:r>
    </w:p>
    <w:p w14:paraId="4BBE3240"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5A9A94A5"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Zahvati u prostoru ograničenja</w:t>
      </w:r>
    </w:p>
    <w:p w14:paraId="77455E25" w14:textId="77777777" w:rsidR="00402AA9" w:rsidRPr="00883BF4" w:rsidRDefault="00402AA9" w:rsidP="00402AA9">
      <w:pPr>
        <w:widowControl w:val="0"/>
        <w:spacing w:line="240" w:lineRule="auto"/>
        <w:rPr>
          <w:rFonts w:eastAsia="Times New Roman" w:cs="Times New Roman"/>
          <w:color w:val="auto"/>
          <w:szCs w:val="24"/>
          <w:lang w:eastAsia="hr-HR"/>
        </w:rPr>
      </w:pPr>
    </w:p>
    <w:p w14:paraId="3B39BA56"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61.</w:t>
      </w:r>
    </w:p>
    <w:p w14:paraId="30AE49B0" w14:textId="77777777" w:rsidR="00402AA9" w:rsidRPr="00883BF4" w:rsidRDefault="00402AA9" w:rsidP="00402AA9">
      <w:pPr>
        <w:widowControl w:val="0"/>
        <w:spacing w:line="240" w:lineRule="auto"/>
        <w:rPr>
          <w:rFonts w:eastAsia="Times New Roman" w:cs="Times New Roman"/>
          <w:color w:val="auto"/>
          <w:szCs w:val="24"/>
          <w:lang w:eastAsia="hr-HR"/>
        </w:rPr>
      </w:pPr>
    </w:p>
    <w:p w14:paraId="294DB39D"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(1) U prostoru ograničenja se ne mogu planirati, niti se može izdavati akt za provedbu sljedećih zahvata u prostoru:</w:t>
      </w:r>
    </w:p>
    <w:p w14:paraId="24F05D3D"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1. </w:t>
      </w:r>
      <w:r w:rsidRPr="00883BF4">
        <w:rPr>
          <w:rFonts w:eastAsia="Times New Roman" w:cs="Times New Roman"/>
          <w:iCs/>
          <w:color w:val="auto"/>
          <w:szCs w:val="24"/>
          <w:lang w:eastAsia="hr-HR"/>
        </w:rPr>
        <w:tab/>
        <w:t>istraživanje i eksploataciju mineralnih sirovina</w:t>
      </w:r>
    </w:p>
    <w:p w14:paraId="3435A06A"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2. </w:t>
      </w:r>
      <w:r w:rsidRPr="00883BF4">
        <w:rPr>
          <w:rFonts w:eastAsia="Times New Roman" w:cs="Times New Roman"/>
          <w:iCs/>
          <w:color w:val="auto"/>
          <w:szCs w:val="24"/>
          <w:lang w:eastAsia="hr-HR"/>
        </w:rPr>
        <w:tab/>
        <w:t xml:space="preserve">iskorištavanje snage vjetra i sunca za električnu energiju, osim integriranih </w:t>
      </w:r>
      <w:proofErr w:type="spellStart"/>
      <w:r w:rsidRPr="00883BF4">
        <w:rPr>
          <w:rFonts w:eastAsia="Times New Roman" w:cs="Times New Roman"/>
          <w:iCs/>
          <w:color w:val="auto"/>
          <w:szCs w:val="24"/>
          <w:lang w:eastAsia="hr-HR"/>
        </w:rPr>
        <w:t>fotonaponskih</w:t>
      </w:r>
      <w:proofErr w:type="spellEnd"/>
      <w:r w:rsidRPr="00883BF4">
        <w:rPr>
          <w:rFonts w:eastAsia="Times New Roman" w:cs="Times New Roman"/>
          <w:iCs/>
          <w:color w:val="auto"/>
          <w:szCs w:val="24"/>
          <w:lang w:eastAsia="hr-HR"/>
        </w:rPr>
        <w:t xml:space="preserve"> panela na zgradama, parkiralištima, a u skladu s prostornim planom, ako njihovo postavljanje ne narušava prirodne, kulturne, povijesne i tradicijske vrijednosti krajobraza i naselja</w:t>
      </w:r>
    </w:p>
    <w:p w14:paraId="0857BF47"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3. </w:t>
      </w:r>
      <w:r w:rsidRPr="00883BF4">
        <w:rPr>
          <w:rFonts w:eastAsia="Times New Roman" w:cs="Times New Roman"/>
          <w:iCs/>
          <w:color w:val="auto"/>
          <w:szCs w:val="24"/>
          <w:lang w:eastAsia="hr-HR"/>
        </w:rPr>
        <w:tab/>
        <w:t xml:space="preserve">skladištenje, obradu i odlaganje otpada, osim za potrebe uspostave pretovarnih stanica i </w:t>
      </w:r>
      <w:proofErr w:type="spellStart"/>
      <w:r w:rsidRPr="00883BF4">
        <w:rPr>
          <w:rFonts w:eastAsia="Times New Roman" w:cs="Times New Roman"/>
          <w:iCs/>
          <w:color w:val="auto"/>
          <w:szCs w:val="24"/>
          <w:lang w:eastAsia="hr-HR"/>
        </w:rPr>
        <w:t>reciklažnih</w:t>
      </w:r>
      <w:proofErr w:type="spellEnd"/>
      <w:r w:rsidRPr="00883BF4">
        <w:rPr>
          <w:rFonts w:eastAsia="Times New Roman" w:cs="Times New Roman"/>
          <w:iCs/>
          <w:color w:val="auto"/>
          <w:szCs w:val="24"/>
          <w:lang w:eastAsia="hr-HR"/>
        </w:rPr>
        <w:t xml:space="preserve"> dvorišta</w:t>
      </w:r>
    </w:p>
    <w:p w14:paraId="72A894A6" w14:textId="33D86596" w:rsidR="00230A59" w:rsidRPr="00883BF4" w:rsidRDefault="00402AA9" w:rsidP="008C5558">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4. </w:t>
      </w:r>
      <w:r w:rsidRPr="00883BF4">
        <w:rPr>
          <w:rFonts w:eastAsia="Times New Roman" w:cs="Times New Roman"/>
          <w:iCs/>
          <w:color w:val="auto"/>
          <w:szCs w:val="24"/>
          <w:lang w:eastAsia="hr-HR"/>
        </w:rPr>
        <w:tab/>
        <w:t>uzgoj plave ribe</w:t>
      </w:r>
      <w:r w:rsidR="00230A59" w:rsidRPr="00883BF4">
        <w:rPr>
          <w:rFonts w:eastAsia="Times New Roman" w:cs="Times New Roman"/>
          <w:iCs/>
          <w:color w:val="auto"/>
          <w:szCs w:val="24"/>
          <w:lang w:eastAsia="hr-HR"/>
        </w:rPr>
        <w:t>, a za ostale marikulture na udaljenosti 200 m od obalne crte</w:t>
      </w:r>
      <w:r w:rsidR="00F9262A" w:rsidRPr="00883BF4">
        <w:rPr>
          <w:rFonts w:eastAsia="Times New Roman" w:cs="Times New Roman"/>
          <w:iCs/>
          <w:color w:val="auto"/>
          <w:szCs w:val="24"/>
          <w:lang w:eastAsia="hr-HR"/>
        </w:rPr>
        <w:t xml:space="preserve"> građevinskog područja</w:t>
      </w:r>
      <w:r w:rsidR="008C5558" w:rsidRPr="00883BF4">
        <w:rPr>
          <w:rFonts w:eastAsia="Times New Roman" w:cs="Times New Roman"/>
          <w:iCs/>
          <w:color w:val="auto"/>
          <w:szCs w:val="24"/>
          <w:lang w:eastAsia="hr-HR"/>
        </w:rPr>
        <w:t xml:space="preserve"> osim u Malostonskom zaljevu</w:t>
      </w:r>
    </w:p>
    <w:p w14:paraId="412CC62D"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5. </w:t>
      </w:r>
      <w:r w:rsidRPr="00883BF4">
        <w:rPr>
          <w:rFonts w:eastAsia="Times New Roman" w:cs="Times New Roman"/>
          <w:iCs/>
          <w:color w:val="auto"/>
          <w:szCs w:val="24"/>
          <w:lang w:eastAsia="hr-HR"/>
        </w:rPr>
        <w:tab/>
        <w:t>zahvati u prostoru za vlastite gospodarske potrebe kao što su spremište za alat, strojevi, poljoprivredna oprema i sl.</w:t>
      </w:r>
    </w:p>
    <w:p w14:paraId="6DBB82AA"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6. </w:t>
      </w:r>
      <w:r w:rsidRPr="00883BF4">
        <w:rPr>
          <w:rFonts w:eastAsia="Times New Roman" w:cs="Times New Roman"/>
          <w:iCs/>
          <w:color w:val="auto"/>
          <w:szCs w:val="24"/>
          <w:lang w:eastAsia="hr-HR"/>
        </w:rPr>
        <w:tab/>
      </w:r>
      <w:proofErr w:type="spellStart"/>
      <w:r w:rsidRPr="00883BF4">
        <w:rPr>
          <w:rFonts w:eastAsia="Times New Roman" w:cs="Times New Roman"/>
          <w:iCs/>
          <w:color w:val="auto"/>
          <w:szCs w:val="24"/>
          <w:lang w:eastAsia="hr-HR"/>
        </w:rPr>
        <w:t>privezište</w:t>
      </w:r>
      <w:proofErr w:type="spellEnd"/>
      <w:r w:rsidRPr="00883BF4">
        <w:rPr>
          <w:rFonts w:eastAsia="Times New Roman" w:cs="Times New Roman"/>
          <w:iCs/>
          <w:color w:val="auto"/>
          <w:szCs w:val="24"/>
          <w:lang w:eastAsia="hr-HR"/>
        </w:rPr>
        <w:t xml:space="preserve"> i luke nautičkog turizma </w:t>
      </w:r>
      <w:r w:rsidRPr="00883BF4">
        <w:rPr>
          <w:rFonts w:eastAsia="Times New Roman" w:cs="Arial"/>
          <w:color w:val="auto"/>
          <w:lang w:eastAsia="hr-HR"/>
        </w:rPr>
        <w:t>izvan građevinskog područja</w:t>
      </w:r>
      <w:r w:rsidRPr="00883BF4">
        <w:rPr>
          <w:rFonts w:eastAsia="Times New Roman" w:cs="Times New Roman"/>
          <w:iCs/>
          <w:color w:val="auto"/>
          <w:szCs w:val="24"/>
          <w:lang w:eastAsia="hr-HR"/>
        </w:rPr>
        <w:t xml:space="preserve"> te nasipavanje obale i/ili mora izvan građevinskog područja</w:t>
      </w:r>
    </w:p>
    <w:p w14:paraId="4D909730"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7. </w:t>
      </w:r>
      <w:r w:rsidRPr="00883BF4">
        <w:rPr>
          <w:rFonts w:eastAsia="Times New Roman" w:cs="Times New Roman"/>
          <w:iCs/>
          <w:color w:val="auto"/>
          <w:szCs w:val="24"/>
          <w:lang w:eastAsia="hr-HR"/>
        </w:rPr>
        <w:tab/>
        <w:t>sidrenje i vez plutajućih objekata namijenjenih stanovanju ili pružanju usluge smještaja</w:t>
      </w:r>
    </w:p>
    <w:p w14:paraId="3F04E7C7"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8. </w:t>
      </w:r>
      <w:r w:rsidRPr="00883BF4">
        <w:rPr>
          <w:rFonts w:eastAsia="Times New Roman" w:cs="Times New Roman"/>
          <w:iCs/>
          <w:color w:val="auto"/>
          <w:szCs w:val="24"/>
          <w:lang w:eastAsia="hr-HR"/>
        </w:rPr>
        <w:tab/>
        <w:t>zahvate čija je posljedica fizička dioba otoka,</w:t>
      </w:r>
    </w:p>
    <w:p w14:paraId="3A3C80E1" w14:textId="77777777" w:rsidR="00402AA9" w:rsidRPr="00883BF4" w:rsidRDefault="00402AA9" w:rsidP="00402AA9">
      <w:pPr>
        <w:widowControl w:val="0"/>
        <w:spacing w:line="240" w:lineRule="auto"/>
        <w:ind w:left="426" w:hanging="426"/>
        <w:jc w:val="both"/>
        <w:rPr>
          <w:rFonts w:eastAsia="Times New Roman" w:cs="Arial"/>
          <w:color w:val="auto"/>
          <w:lang w:eastAsia="hr-HR"/>
        </w:rPr>
      </w:pPr>
      <w:r w:rsidRPr="00883BF4">
        <w:rPr>
          <w:rFonts w:eastAsia="Times New Roman" w:cs="Times New Roman"/>
          <w:iCs/>
          <w:color w:val="auto"/>
          <w:szCs w:val="24"/>
          <w:lang w:eastAsia="hr-HR"/>
        </w:rPr>
        <w:t xml:space="preserve">9. </w:t>
      </w:r>
      <w:r w:rsidRPr="00883BF4">
        <w:rPr>
          <w:rFonts w:eastAsia="Times New Roman" w:cs="Times New Roman"/>
          <w:iCs/>
          <w:color w:val="auto"/>
          <w:szCs w:val="24"/>
          <w:lang w:eastAsia="hr-HR"/>
        </w:rPr>
        <w:tab/>
        <w:t xml:space="preserve">zahvate kojima se mijenja obalna crta osim zahvata unutar lučkih područja radi izgradnje lučke infrastrukture pri čemu se ne smije povećavati površina mora </w:t>
      </w:r>
      <w:r w:rsidRPr="00883BF4">
        <w:rPr>
          <w:rFonts w:eastAsia="Times New Roman" w:cs="Arial"/>
          <w:color w:val="auto"/>
          <w:lang w:eastAsia="hr-HR"/>
        </w:rPr>
        <w:t>i zahvata u građevinskom području naselja radi planiranja (uređivanja) plaže, rive, šetnice, javne pješačke površine, pri čemu se ne smiju stvarati uvjeti za povećanje izgradnje uz obalu</w:t>
      </w:r>
    </w:p>
    <w:p w14:paraId="3E290B6F" w14:textId="07AD9C50"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10. </w:t>
      </w:r>
      <w:r w:rsidRPr="00883BF4">
        <w:rPr>
          <w:rFonts w:eastAsia="Times New Roman" w:cs="Times New Roman"/>
          <w:iCs/>
          <w:color w:val="auto"/>
          <w:szCs w:val="24"/>
          <w:lang w:eastAsia="hr-HR"/>
        </w:rPr>
        <w:tab/>
        <w:t xml:space="preserve">zahvata unutar lučkih područja </w:t>
      </w:r>
      <w:r w:rsidR="002717B9" w:rsidRPr="00883BF4">
        <w:rPr>
          <w:rFonts w:eastAsia="Times New Roman" w:cs="Times New Roman"/>
          <w:iCs/>
          <w:color w:val="auto"/>
          <w:szCs w:val="24"/>
          <w:lang w:eastAsia="hr-HR"/>
        </w:rPr>
        <w:t xml:space="preserve">luka nautičkog turizma </w:t>
      </w:r>
      <w:r w:rsidRPr="00883BF4">
        <w:rPr>
          <w:rFonts w:eastAsia="Times New Roman" w:cs="Times New Roman"/>
          <w:iCs/>
          <w:color w:val="auto"/>
          <w:szCs w:val="24"/>
          <w:lang w:eastAsia="hr-HR"/>
        </w:rPr>
        <w:t>kojima se planira ili gradi lučka nadgradnja (</w:t>
      </w:r>
      <w:proofErr w:type="spellStart"/>
      <w:r w:rsidRPr="00883BF4">
        <w:rPr>
          <w:rFonts w:eastAsia="Times New Roman" w:cs="Times New Roman"/>
          <w:iCs/>
          <w:color w:val="auto"/>
          <w:szCs w:val="24"/>
          <w:lang w:eastAsia="hr-HR"/>
        </w:rPr>
        <w:t>suprastruktura</w:t>
      </w:r>
      <w:proofErr w:type="spellEnd"/>
      <w:r w:rsidRPr="00883BF4">
        <w:rPr>
          <w:rFonts w:eastAsia="Times New Roman" w:cs="Times New Roman"/>
          <w:iCs/>
          <w:color w:val="auto"/>
          <w:szCs w:val="24"/>
          <w:lang w:eastAsia="hr-HR"/>
        </w:rPr>
        <w:t>) smještena na morskom dijelu lučkog područja</w:t>
      </w:r>
      <w:r w:rsidR="00481726" w:rsidRPr="00883BF4">
        <w:rPr>
          <w:rFonts w:eastAsia="Times New Roman" w:cs="Times New Roman"/>
          <w:iCs/>
          <w:color w:val="auto"/>
          <w:szCs w:val="24"/>
          <w:lang w:eastAsia="hr-HR"/>
        </w:rPr>
        <w:t>,</w:t>
      </w:r>
      <w:r w:rsidR="00481726" w:rsidRPr="00883BF4">
        <w:rPr>
          <w:color w:val="auto"/>
        </w:rPr>
        <w:t xml:space="preserve"> </w:t>
      </w:r>
      <w:r w:rsidR="00481726" w:rsidRPr="00883BF4">
        <w:rPr>
          <w:rFonts w:eastAsia="Times New Roman" w:cs="Times New Roman"/>
          <w:iCs/>
          <w:color w:val="auto"/>
          <w:szCs w:val="24"/>
          <w:lang w:eastAsia="hr-HR"/>
        </w:rPr>
        <w:t xml:space="preserve">osim dizalica i </w:t>
      </w:r>
      <w:proofErr w:type="spellStart"/>
      <w:r w:rsidR="00481726" w:rsidRPr="00883BF4">
        <w:rPr>
          <w:rFonts w:eastAsia="Times New Roman" w:cs="Times New Roman"/>
          <w:iCs/>
          <w:color w:val="auto"/>
          <w:szCs w:val="24"/>
          <w:lang w:eastAsia="hr-HR"/>
        </w:rPr>
        <w:t>travel</w:t>
      </w:r>
      <w:proofErr w:type="spellEnd"/>
      <w:r w:rsidR="00481726" w:rsidRPr="00883BF4">
        <w:rPr>
          <w:rFonts w:eastAsia="Times New Roman" w:cs="Times New Roman"/>
          <w:iCs/>
          <w:color w:val="auto"/>
          <w:szCs w:val="24"/>
          <w:lang w:eastAsia="hr-HR"/>
        </w:rPr>
        <w:t>-liftova</w:t>
      </w:r>
    </w:p>
    <w:p w14:paraId="47A8770B"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11. </w:t>
      </w:r>
      <w:r w:rsidRPr="00883BF4">
        <w:rPr>
          <w:rFonts w:eastAsia="Times New Roman" w:cs="Times New Roman"/>
          <w:iCs/>
          <w:color w:val="auto"/>
          <w:szCs w:val="24"/>
          <w:lang w:eastAsia="hr-HR"/>
        </w:rPr>
        <w:tab/>
        <w:t xml:space="preserve">gradnju građevina na udaljenosti manjoj od 5 metara od granice pomorskog dobra u građevinskom području naselja, osim na već izgrađenim prostorima gdje bi takvo odmicanje remetilo postojeći </w:t>
      </w:r>
      <w:r w:rsidRPr="00883BF4">
        <w:rPr>
          <w:rFonts w:eastAsia="Times New Roman" w:cs="Arial"/>
          <w:color w:val="auto"/>
          <w:lang w:eastAsia="hr-HR"/>
        </w:rPr>
        <w:t>građevinski</w:t>
      </w:r>
      <w:r w:rsidRPr="00883BF4">
        <w:rPr>
          <w:rFonts w:eastAsia="Times New Roman" w:cs="Times New Roman"/>
          <w:iCs/>
          <w:color w:val="auto"/>
          <w:szCs w:val="24"/>
          <w:lang w:eastAsia="hr-HR"/>
        </w:rPr>
        <w:t xml:space="preserve"> pravac odnosno prostorni sklad i kontinuitet izgrađene strukture</w:t>
      </w:r>
    </w:p>
    <w:p w14:paraId="24EBB30B" w14:textId="1AE9DD43" w:rsidR="00402AA9" w:rsidRPr="00883BF4" w:rsidRDefault="00402AA9" w:rsidP="00402AA9">
      <w:pPr>
        <w:spacing w:line="240" w:lineRule="auto"/>
        <w:ind w:left="426" w:hanging="426"/>
        <w:jc w:val="both"/>
        <w:rPr>
          <w:rFonts w:eastAsia="Times New Roman" w:cs="Times New Roman"/>
          <w:iCs/>
          <w:color w:val="auto"/>
          <w:szCs w:val="24"/>
          <w:lang w:eastAsia="hr-HR"/>
        </w:rPr>
      </w:pPr>
      <w:r w:rsidRPr="00883BF4">
        <w:rPr>
          <w:rFonts w:eastAsia="Times New Roman" w:cs="Arial"/>
          <w:color w:val="auto"/>
          <w:szCs w:val="24"/>
          <w:lang w:eastAsia="hr-HR"/>
        </w:rPr>
        <w:t xml:space="preserve">12. </w:t>
      </w:r>
      <w:r w:rsidRPr="00883BF4">
        <w:rPr>
          <w:rFonts w:eastAsia="Microsoft Sans Serif" w:cs="Times New Roman"/>
          <w:color w:val="auto"/>
          <w:szCs w:val="24"/>
          <w:lang w:eastAsia="hr-HR" w:bidi="hr-HR"/>
        </w:rPr>
        <w:t xml:space="preserve">gradnju građevina u izdvojenom građevinskom području izvan naselja na udaljenosti manjoj od 100 metara od granice pomorskog dobra odnosno 100 m od obalne crte </w:t>
      </w:r>
      <w:r w:rsidR="00C8619D" w:rsidRPr="00883BF4">
        <w:rPr>
          <w:rFonts w:eastAsia="Microsoft Sans Serif" w:cs="Times New Roman"/>
          <w:color w:val="auto"/>
          <w:szCs w:val="24"/>
          <w:lang w:eastAsia="hr-HR" w:bidi="hr-HR"/>
        </w:rPr>
        <w:t>ako</w:t>
      </w:r>
      <w:r w:rsidRPr="00883BF4">
        <w:rPr>
          <w:rFonts w:eastAsia="Microsoft Sans Serif" w:cs="Times New Roman"/>
          <w:color w:val="auto"/>
          <w:szCs w:val="24"/>
          <w:lang w:eastAsia="hr-HR" w:bidi="hr-HR"/>
        </w:rPr>
        <w:t xml:space="preserve"> granica pomorskog dobra nije utvrđena, ako ovim Zakonom nije drugačije određeno</w:t>
      </w:r>
    </w:p>
    <w:p w14:paraId="014082DE" w14:textId="77777777" w:rsidR="00402AA9" w:rsidRPr="00883BF4" w:rsidRDefault="00402AA9" w:rsidP="00402AA9">
      <w:pPr>
        <w:widowControl w:val="0"/>
        <w:spacing w:line="240" w:lineRule="auto"/>
        <w:ind w:left="426" w:hanging="426"/>
        <w:jc w:val="both"/>
        <w:rPr>
          <w:rFonts w:eastAsia="Times New Roman" w:cs="Arial"/>
          <w:color w:val="auto"/>
          <w:lang w:eastAsia="hr-HR"/>
        </w:rPr>
      </w:pPr>
      <w:r w:rsidRPr="00883BF4">
        <w:rPr>
          <w:rFonts w:eastAsia="Times New Roman" w:cs="Times New Roman"/>
          <w:iCs/>
          <w:color w:val="auto"/>
          <w:szCs w:val="24"/>
          <w:lang w:eastAsia="hr-HR"/>
        </w:rPr>
        <w:lastRenderedPageBreak/>
        <w:t xml:space="preserve">13. </w:t>
      </w:r>
      <w:r w:rsidRPr="00883BF4">
        <w:rPr>
          <w:rFonts w:eastAsia="Times New Roman" w:cs="Times New Roman"/>
          <w:iCs/>
          <w:color w:val="auto"/>
          <w:szCs w:val="24"/>
          <w:lang w:eastAsia="hr-HR"/>
        </w:rPr>
        <w:tab/>
      </w:r>
      <w:r w:rsidRPr="00883BF4">
        <w:rPr>
          <w:rFonts w:eastAsia="Times New Roman" w:cs="Arial"/>
          <w:color w:val="auto"/>
          <w:lang w:eastAsia="hr-HR"/>
        </w:rPr>
        <w:t>zahvata</w:t>
      </w:r>
      <w:r w:rsidRPr="00883BF4">
        <w:rPr>
          <w:rFonts w:eastAsia="Times New Roman" w:cs="Times New Roman"/>
          <w:iCs/>
          <w:color w:val="auto"/>
          <w:szCs w:val="24"/>
          <w:lang w:eastAsia="hr-HR"/>
        </w:rPr>
        <w:t xml:space="preserve"> na pomorskom dobru, </w:t>
      </w:r>
      <w:r w:rsidRPr="00883BF4">
        <w:rPr>
          <w:rFonts w:eastAsia="Times New Roman" w:cs="Arial"/>
          <w:color w:val="auto"/>
          <w:lang w:eastAsia="hr-HR"/>
        </w:rPr>
        <w:t>osim onih dozvoljenih člankom 69. ovoga Zakona.</w:t>
      </w:r>
    </w:p>
    <w:p w14:paraId="22E93845"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(2) Odredbe stavka 1. ovoga članka ne primjenjuju se na:</w:t>
      </w:r>
    </w:p>
    <w:p w14:paraId="68207CB1" w14:textId="0647E59E"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1. </w:t>
      </w:r>
      <w:r w:rsidRPr="00883BF4">
        <w:rPr>
          <w:rFonts w:eastAsia="Times New Roman" w:cs="Times New Roman"/>
          <w:iCs/>
          <w:color w:val="auto"/>
          <w:szCs w:val="24"/>
          <w:lang w:eastAsia="hr-HR"/>
        </w:rPr>
        <w:tab/>
        <w:t xml:space="preserve">zone tradicijskih naseobina i/ili građevina, za koje se zahvati u prostoru provode </w:t>
      </w:r>
      <w:r w:rsidR="004F5FF8" w:rsidRPr="00883BF4">
        <w:rPr>
          <w:rFonts w:eastAsia="Times New Roman" w:cs="Times New Roman"/>
          <w:iCs/>
          <w:color w:val="auto"/>
          <w:szCs w:val="24"/>
          <w:lang w:eastAsia="hr-HR"/>
        </w:rPr>
        <w:t>na temelju</w:t>
      </w:r>
      <w:r w:rsidRPr="00883BF4">
        <w:rPr>
          <w:rFonts w:eastAsia="Times New Roman" w:cs="Times New Roman"/>
          <w:iCs/>
          <w:color w:val="auto"/>
          <w:szCs w:val="24"/>
          <w:lang w:eastAsia="hr-HR"/>
        </w:rPr>
        <w:t xml:space="preserve"> prostornog plana nacionalnog parka, prostornog plana parka prirode ili drugog prostornog plana područja posebnih obilježja</w:t>
      </w:r>
    </w:p>
    <w:p w14:paraId="415C7E89" w14:textId="141CEB22"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2. </w:t>
      </w:r>
      <w:r w:rsidRPr="00883BF4">
        <w:rPr>
          <w:rFonts w:eastAsia="Times New Roman" w:cs="Times New Roman"/>
          <w:iCs/>
          <w:color w:val="auto"/>
          <w:szCs w:val="24"/>
          <w:lang w:eastAsia="hr-HR"/>
        </w:rPr>
        <w:tab/>
        <w:t>eksploataciju morske soli</w:t>
      </w:r>
      <w:r w:rsidR="00A72BD3" w:rsidRPr="00883BF4">
        <w:rPr>
          <w:rFonts w:eastAsia="Times New Roman" w:cs="Times New Roman"/>
          <w:iCs/>
          <w:color w:val="auto"/>
          <w:szCs w:val="24"/>
          <w:lang w:eastAsia="hr-HR"/>
        </w:rPr>
        <w:t xml:space="preserve"> i solne vode</w:t>
      </w:r>
      <w:r w:rsidRPr="00883BF4">
        <w:rPr>
          <w:rFonts w:eastAsia="Times New Roman" w:cs="Times New Roman"/>
          <w:iCs/>
          <w:color w:val="auto"/>
          <w:szCs w:val="24"/>
          <w:lang w:eastAsia="hr-HR"/>
        </w:rPr>
        <w:t>,</w:t>
      </w:r>
      <w:r w:rsidR="00CA6DCB" w:rsidRPr="00883BF4">
        <w:rPr>
          <w:rFonts w:cs="Times New Roman"/>
          <w:color w:val="auto"/>
          <w:szCs w:val="24"/>
          <w:lang w:eastAsia="hr-HR" w:bidi="hr-HR"/>
        </w:rPr>
        <w:t xml:space="preserve"> eksploatacija mora za potrebe vodoopskrbe (</w:t>
      </w:r>
      <w:proofErr w:type="spellStart"/>
      <w:r w:rsidR="00CA6DCB" w:rsidRPr="00883BF4">
        <w:rPr>
          <w:rFonts w:cs="Times New Roman"/>
          <w:color w:val="auto"/>
          <w:szCs w:val="24"/>
          <w:lang w:eastAsia="hr-HR" w:bidi="hr-HR"/>
        </w:rPr>
        <w:t>desalinizatori</w:t>
      </w:r>
      <w:proofErr w:type="spellEnd"/>
      <w:r w:rsidR="00711371" w:rsidRPr="00883BF4">
        <w:rPr>
          <w:rFonts w:cs="Times New Roman"/>
          <w:color w:val="auto"/>
          <w:szCs w:val="24"/>
          <w:lang w:eastAsia="hr-HR" w:bidi="hr-HR"/>
        </w:rPr>
        <w:t xml:space="preserve"> te</w:t>
      </w:r>
      <w:r w:rsidR="00CA6DCB" w:rsidRPr="00883BF4">
        <w:rPr>
          <w:rFonts w:cs="Times New Roman"/>
          <w:color w:val="auto"/>
          <w:szCs w:val="24"/>
          <w:lang w:eastAsia="hr-HR" w:bidi="hr-HR"/>
        </w:rPr>
        <w:t xml:space="preserve"> korištenje morske vode za </w:t>
      </w:r>
      <w:r w:rsidR="00A72BD3" w:rsidRPr="00883BF4">
        <w:rPr>
          <w:rFonts w:cs="Times New Roman"/>
          <w:color w:val="auto"/>
          <w:szCs w:val="24"/>
          <w:lang w:eastAsia="hr-HR" w:bidi="hr-HR"/>
        </w:rPr>
        <w:t xml:space="preserve">potrebe turističkih zona i </w:t>
      </w:r>
      <w:r w:rsidR="00CA6DCB" w:rsidRPr="00883BF4">
        <w:rPr>
          <w:rFonts w:cs="Times New Roman"/>
          <w:color w:val="auto"/>
          <w:szCs w:val="24"/>
          <w:lang w:eastAsia="hr-HR" w:bidi="hr-HR"/>
        </w:rPr>
        <w:t>medicinsk</w:t>
      </w:r>
      <w:r w:rsidR="00A72BD3" w:rsidRPr="00883BF4">
        <w:rPr>
          <w:rFonts w:cs="Times New Roman"/>
          <w:color w:val="auto"/>
          <w:szCs w:val="24"/>
          <w:lang w:eastAsia="hr-HR" w:bidi="hr-HR"/>
        </w:rPr>
        <w:t>ih</w:t>
      </w:r>
      <w:r w:rsidR="00CA6DCB" w:rsidRPr="00883BF4">
        <w:rPr>
          <w:rFonts w:cs="Times New Roman"/>
          <w:color w:val="auto"/>
          <w:szCs w:val="24"/>
          <w:lang w:eastAsia="hr-HR" w:bidi="hr-HR"/>
        </w:rPr>
        <w:t xml:space="preserve"> proizvod</w:t>
      </w:r>
      <w:r w:rsidR="00A72BD3" w:rsidRPr="00883BF4">
        <w:rPr>
          <w:rFonts w:cs="Times New Roman"/>
          <w:color w:val="auto"/>
          <w:szCs w:val="24"/>
          <w:lang w:eastAsia="hr-HR" w:bidi="hr-HR"/>
        </w:rPr>
        <w:t>a</w:t>
      </w:r>
      <w:r w:rsidR="00CA6DCB" w:rsidRPr="00883BF4">
        <w:rPr>
          <w:rFonts w:cs="Times New Roman"/>
          <w:color w:val="auto"/>
          <w:szCs w:val="24"/>
          <w:lang w:eastAsia="hr-HR" w:bidi="hr-HR"/>
        </w:rPr>
        <w:t>)</w:t>
      </w:r>
      <w:r w:rsidR="00A72BD3" w:rsidRPr="00883BF4">
        <w:rPr>
          <w:rFonts w:cs="Times New Roman"/>
          <w:color w:val="auto"/>
          <w:szCs w:val="24"/>
          <w:lang w:eastAsia="hr-HR" w:bidi="hr-HR"/>
        </w:rPr>
        <w:t xml:space="preserve">, </w:t>
      </w:r>
      <w:r w:rsidRPr="00883BF4">
        <w:rPr>
          <w:rFonts w:eastAsia="Times New Roman" w:cs="Times New Roman"/>
          <w:iCs/>
          <w:color w:val="auto"/>
          <w:szCs w:val="24"/>
          <w:lang w:eastAsia="hr-HR"/>
        </w:rPr>
        <w:t xml:space="preserve">eksploataciju </w:t>
      </w:r>
      <w:proofErr w:type="spellStart"/>
      <w:r w:rsidRPr="00883BF4">
        <w:rPr>
          <w:rFonts w:eastAsia="Times New Roman" w:cs="Times New Roman"/>
          <w:iCs/>
          <w:color w:val="auto"/>
          <w:szCs w:val="24"/>
          <w:lang w:eastAsia="hr-HR"/>
        </w:rPr>
        <w:t>peloida</w:t>
      </w:r>
      <w:proofErr w:type="spellEnd"/>
      <w:r w:rsidRPr="00883BF4">
        <w:rPr>
          <w:rFonts w:eastAsia="Times New Roman" w:cs="Times New Roman"/>
          <w:iCs/>
          <w:color w:val="auto"/>
          <w:szCs w:val="24"/>
          <w:lang w:eastAsia="hr-HR"/>
        </w:rPr>
        <w:t xml:space="preserve"> za balneološke svrhe,</w:t>
      </w:r>
      <w:r w:rsidR="00A72BD3" w:rsidRPr="00883BF4">
        <w:rPr>
          <w:rFonts w:eastAsia="Times New Roman" w:cs="Times New Roman"/>
          <w:iCs/>
          <w:color w:val="auto"/>
          <w:szCs w:val="24"/>
          <w:lang w:eastAsia="hr-HR"/>
        </w:rPr>
        <w:t xml:space="preserve"> </w:t>
      </w:r>
      <w:r w:rsidRPr="00883BF4">
        <w:rPr>
          <w:rFonts w:eastAsia="Times New Roman" w:cs="Times New Roman"/>
          <w:iCs/>
          <w:color w:val="auto"/>
          <w:szCs w:val="24"/>
          <w:lang w:eastAsia="hr-HR"/>
        </w:rPr>
        <w:t>istraživanje mineralne i geotermalne vode</w:t>
      </w:r>
    </w:p>
    <w:p w14:paraId="146F230A"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3. </w:t>
      </w:r>
      <w:r w:rsidRPr="00883BF4">
        <w:rPr>
          <w:rFonts w:eastAsia="Times New Roman" w:cs="Times New Roman"/>
          <w:iCs/>
          <w:color w:val="auto"/>
          <w:szCs w:val="24"/>
          <w:lang w:eastAsia="hr-HR"/>
        </w:rPr>
        <w:tab/>
        <w:t>eksploataciju arhitektonsko-građevnog kamena u svrhu nastavljanja tradicijske djelatnosti na otoku Braču i Korčuli te poluotoku Pelješcu na površinama određenim prostornim planom</w:t>
      </w:r>
    </w:p>
    <w:p w14:paraId="06A0053D"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4. </w:t>
      </w:r>
      <w:r w:rsidRPr="00883BF4">
        <w:rPr>
          <w:rFonts w:eastAsia="Times New Roman" w:cs="Times New Roman"/>
          <w:iCs/>
          <w:color w:val="auto"/>
          <w:szCs w:val="24"/>
          <w:lang w:eastAsia="hr-HR"/>
        </w:rPr>
        <w:tab/>
        <w:t xml:space="preserve">proširenja postojećih odlagališta otpada do uspostave cjelovitog sustava gospodarenja otpadom te izgradnje </w:t>
      </w:r>
      <w:proofErr w:type="spellStart"/>
      <w:r w:rsidRPr="00883BF4">
        <w:rPr>
          <w:rFonts w:eastAsia="Times New Roman" w:cs="Times New Roman"/>
          <w:iCs/>
          <w:color w:val="auto"/>
          <w:szCs w:val="24"/>
          <w:lang w:eastAsia="hr-HR"/>
        </w:rPr>
        <w:t>reciklažnih</w:t>
      </w:r>
      <w:proofErr w:type="spellEnd"/>
      <w:r w:rsidRPr="00883BF4">
        <w:rPr>
          <w:rFonts w:eastAsia="Times New Roman" w:cs="Times New Roman"/>
          <w:iCs/>
          <w:color w:val="auto"/>
          <w:szCs w:val="24"/>
          <w:lang w:eastAsia="hr-HR"/>
        </w:rPr>
        <w:t xml:space="preserve"> dvorišta i pretovarnih stanica, ako to zahtijevaju prirodni uvjeti i konfiguracija terena</w:t>
      </w:r>
    </w:p>
    <w:p w14:paraId="43F59707"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5. </w:t>
      </w:r>
      <w:r w:rsidRPr="00883BF4">
        <w:rPr>
          <w:rFonts w:eastAsia="Times New Roman" w:cs="Times New Roman"/>
          <w:iCs/>
          <w:color w:val="auto"/>
          <w:szCs w:val="24"/>
          <w:lang w:eastAsia="hr-HR"/>
        </w:rPr>
        <w:tab/>
        <w:t xml:space="preserve">obradu otpada u postojećim građevinama proizvodne namjene </w:t>
      </w:r>
      <w:r w:rsidRPr="00883BF4">
        <w:rPr>
          <w:rFonts w:eastAsia="Aptos" w:cs="Times New Roman"/>
          <w:color w:val="auto"/>
          <w:szCs w:val="24"/>
          <w:lang w:eastAsia="hr-HR" w:bidi="hr-HR"/>
        </w:rPr>
        <w:t>u kojima se otpad koristi kao energent</w:t>
      </w:r>
    </w:p>
    <w:p w14:paraId="3FAFC547" w14:textId="77777777"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6. </w:t>
      </w:r>
      <w:r w:rsidRPr="00883BF4">
        <w:rPr>
          <w:rFonts w:eastAsia="Times New Roman" w:cs="Times New Roman"/>
          <w:iCs/>
          <w:color w:val="auto"/>
          <w:szCs w:val="24"/>
          <w:lang w:eastAsia="hr-HR"/>
        </w:rPr>
        <w:tab/>
      </w:r>
      <w:proofErr w:type="spellStart"/>
      <w:r w:rsidRPr="00883BF4">
        <w:rPr>
          <w:rFonts w:eastAsia="Times New Roman" w:cs="Times New Roman"/>
          <w:iCs/>
          <w:color w:val="auto"/>
          <w:szCs w:val="24"/>
          <w:lang w:eastAsia="hr-HR"/>
        </w:rPr>
        <w:t>reciklažna</w:t>
      </w:r>
      <w:proofErr w:type="spellEnd"/>
      <w:r w:rsidRPr="00883BF4">
        <w:rPr>
          <w:rFonts w:eastAsia="Times New Roman" w:cs="Times New Roman"/>
          <w:iCs/>
          <w:color w:val="auto"/>
          <w:szCs w:val="24"/>
          <w:lang w:eastAsia="hr-HR"/>
        </w:rPr>
        <w:t xml:space="preserve"> dvorišta, odnosno skladišta otpada u </w:t>
      </w:r>
      <w:r w:rsidRPr="00883BF4">
        <w:rPr>
          <w:rFonts w:eastAsia="Times New Roman" w:cs="Arial"/>
          <w:color w:val="auto"/>
          <w:lang w:eastAsia="hr-HR"/>
        </w:rPr>
        <w:t xml:space="preserve">lučkom području </w:t>
      </w:r>
      <w:r w:rsidRPr="00883BF4">
        <w:rPr>
          <w:rFonts w:eastAsia="Times New Roman" w:cs="Times New Roman"/>
          <w:iCs/>
          <w:color w:val="auto"/>
          <w:szCs w:val="24"/>
          <w:lang w:eastAsia="hr-HR"/>
        </w:rPr>
        <w:t>u skladu s obvezama u vezi gospodarenja otpadom u lukama propisanim propisom iz područja pomorstva</w:t>
      </w:r>
    </w:p>
    <w:p w14:paraId="5530178C" w14:textId="5A30FCD8" w:rsidR="00402AA9" w:rsidRPr="00883BF4" w:rsidRDefault="00402AA9"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7. </w:t>
      </w:r>
      <w:r w:rsidRPr="00883BF4">
        <w:rPr>
          <w:rFonts w:eastAsia="Times New Roman" w:cs="Times New Roman"/>
          <w:iCs/>
          <w:color w:val="auto"/>
          <w:szCs w:val="24"/>
          <w:lang w:eastAsia="hr-HR"/>
        </w:rPr>
        <w:tab/>
      </w:r>
      <w:proofErr w:type="spellStart"/>
      <w:r w:rsidR="00DB1A8C" w:rsidRPr="00883BF4">
        <w:rPr>
          <w:rFonts w:cs="Times New Roman"/>
          <w:color w:val="auto"/>
          <w:szCs w:val="24"/>
          <w:lang w:eastAsia="hr-HR" w:bidi="hr-HR"/>
        </w:rPr>
        <w:t>privezište</w:t>
      </w:r>
      <w:proofErr w:type="spellEnd"/>
      <w:r w:rsidR="00DB1A8C" w:rsidRPr="00883BF4">
        <w:rPr>
          <w:rFonts w:cs="Times New Roman"/>
          <w:color w:val="auto"/>
          <w:szCs w:val="24"/>
          <w:lang w:eastAsia="hr-HR" w:bidi="hr-HR"/>
        </w:rPr>
        <w:t xml:space="preserve"> kao izdvojeni samostalni infrastrukturni objekt za potrebe </w:t>
      </w:r>
      <w:r w:rsidRPr="00883BF4">
        <w:rPr>
          <w:rFonts w:eastAsia="Times New Roman" w:cs="Times New Roman"/>
          <w:iCs/>
          <w:color w:val="auto"/>
          <w:szCs w:val="24"/>
          <w:lang w:eastAsia="hr-HR"/>
        </w:rPr>
        <w:t>uzgoja marikulture</w:t>
      </w:r>
      <w:r w:rsidR="00DB1A8C" w:rsidRPr="00883BF4">
        <w:rPr>
          <w:rFonts w:cs="Times New Roman"/>
          <w:color w:val="auto"/>
          <w:szCs w:val="24"/>
          <w:lang w:eastAsia="hr-HR" w:bidi="hr-HR"/>
        </w:rPr>
        <w:t xml:space="preserve"> </w:t>
      </w:r>
    </w:p>
    <w:p w14:paraId="1FE978C2" w14:textId="2460C595" w:rsidR="00DB1A8C" w:rsidRPr="00883BF4" w:rsidRDefault="00402AA9" w:rsidP="00DB1A8C">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8. </w:t>
      </w:r>
      <w:r w:rsidRPr="00883BF4">
        <w:rPr>
          <w:rFonts w:eastAsia="Times New Roman" w:cs="Times New Roman"/>
          <w:iCs/>
          <w:color w:val="auto"/>
          <w:szCs w:val="24"/>
          <w:lang w:eastAsia="hr-HR"/>
        </w:rPr>
        <w:tab/>
      </w:r>
      <w:proofErr w:type="spellStart"/>
      <w:r w:rsidR="00DB1A8C" w:rsidRPr="00883BF4">
        <w:rPr>
          <w:rFonts w:cs="Times New Roman"/>
          <w:color w:val="auto"/>
          <w:szCs w:val="24"/>
          <w:lang w:eastAsia="hr-HR" w:bidi="hr-HR"/>
        </w:rPr>
        <w:t>privezište</w:t>
      </w:r>
      <w:proofErr w:type="spellEnd"/>
      <w:r w:rsidR="00DB1A8C" w:rsidRPr="00883BF4">
        <w:rPr>
          <w:rFonts w:cs="Times New Roman"/>
          <w:color w:val="auto"/>
          <w:szCs w:val="24"/>
          <w:lang w:eastAsia="hr-HR" w:bidi="hr-HR"/>
        </w:rPr>
        <w:t xml:space="preserve"> kao izdvojeni samostalni infrastrukturni objekt</w:t>
      </w:r>
      <w:r w:rsidR="00DB1A8C" w:rsidRPr="00883BF4">
        <w:rPr>
          <w:rFonts w:eastAsia="Times New Roman" w:cs="Times New Roman"/>
          <w:iCs/>
          <w:color w:val="auto"/>
          <w:szCs w:val="24"/>
          <w:lang w:eastAsia="hr-HR"/>
        </w:rPr>
        <w:t xml:space="preserve"> za potrebe </w:t>
      </w:r>
      <w:r w:rsidRPr="00883BF4">
        <w:rPr>
          <w:rFonts w:eastAsia="Times New Roman" w:cs="Times New Roman"/>
          <w:iCs/>
          <w:color w:val="auto"/>
          <w:szCs w:val="24"/>
          <w:lang w:eastAsia="hr-HR"/>
        </w:rPr>
        <w:t>pr</w:t>
      </w:r>
      <w:r w:rsidR="00DB1A8C" w:rsidRPr="00883BF4">
        <w:rPr>
          <w:rFonts w:eastAsia="Times New Roman" w:cs="Times New Roman"/>
          <w:iCs/>
          <w:color w:val="auto"/>
          <w:szCs w:val="24"/>
          <w:lang w:eastAsia="hr-HR"/>
        </w:rPr>
        <w:t>ijevoza</w:t>
      </w:r>
      <w:r w:rsidRPr="00883BF4">
        <w:rPr>
          <w:rFonts w:eastAsia="Times New Roman" w:cs="Times New Roman"/>
          <w:iCs/>
          <w:color w:val="auto"/>
          <w:szCs w:val="24"/>
          <w:lang w:eastAsia="hr-HR"/>
        </w:rPr>
        <w:t xml:space="preserve"> turist</w:t>
      </w:r>
      <w:r w:rsidR="00DB1A8C" w:rsidRPr="00883BF4">
        <w:rPr>
          <w:rFonts w:eastAsia="Times New Roman" w:cs="Times New Roman"/>
          <w:iCs/>
          <w:color w:val="auto"/>
          <w:szCs w:val="24"/>
          <w:lang w:eastAsia="hr-HR"/>
        </w:rPr>
        <w:t>a</w:t>
      </w:r>
      <w:r w:rsidRPr="00883BF4">
        <w:rPr>
          <w:rFonts w:eastAsia="Times New Roman" w:cs="Times New Roman"/>
          <w:iCs/>
          <w:color w:val="auto"/>
          <w:szCs w:val="24"/>
          <w:lang w:eastAsia="hr-HR"/>
        </w:rPr>
        <w:t xml:space="preserve"> na nenaseljenim otocima i otočićima</w:t>
      </w:r>
    </w:p>
    <w:p w14:paraId="54D0AC7D" w14:textId="2B975677" w:rsidR="00DB1A8C" w:rsidRPr="00883BF4" w:rsidRDefault="00DB1A8C" w:rsidP="00DB1A8C">
      <w:pPr>
        <w:widowControl w:val="0"/>
        <w:spacing w:line="240" w:lineRule="auto"/>
        <w:ind w:left="426" w:hanging="426"/>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9.    </w:t>
      </w:r>
      <w:r w:rsidRPr="00883BF4">
        <w:rPr>
          <w:rFonts w:cs="Times New Roman"/>
          <w:color w:val="auto"/>
          <w:szCs w:val="24"/>
          <w:lang w:eastAsia="hr-HR" w:bidi="hr-HR"/>
        </w:rPr>
        <w:t xml:space="preserve">pristupna </w:t>
      </w:r>
      <w:proofErr w:type="spellStart"/>
      <w:r w:rsidRPr="00883BF4">
        <w:rPr>
          <w:rFonts w:cs="Times New Roman"/>
          <w:color w:val="auto"/>
          <w:szCs w:val="24"/>
          <w:lang w:eastAsia="hr-HR" w:bidi="hr-HR"/>
        </w:rPr>
        <w:t>privezišta</w:t>
      </w:r>
      <w:proofErr w:type="spellEnd"/>
      <w:r w:rsidRPr="00883BF4">
        <w:rPr>
          <w:rFonts w:cs="Times New Roman"/>
          <w:color w:val="auto"/>
          <w:szCs w:val="24"/>
          <w:lang w:eastAsia="hr-HR" w:bidi="hr-HR"/>
        </w:rPr>
        <w:t xml:space="preserve"> nužna za održavanje objekata sigurnosti plovidbe</w:t>
      </w:r>
    </w:p>
    <w:p w14:paraId="0AF6DD10" w14:textId="6BDD32FE" w:rsidR="00402AA9" w:rsidRPr="00883BF4" w:rsidRDefault="00DB1A8C" w:rsidP="00402AA9">
      <w:pPr>
        <w:widowControl w:val="0"/>
        <w:spacing w:line="240" w:lineRule="auto"/>
        <w:ind w:left="426" w:hanging="426"/>
        <w:jc w:val="both"/>
        <w:rPr>
          <w:rFonts w:eastAsia="Times New Roman" w:cs="Times New Roman"/>
          <w:iCs/>
          <w:color w:val="auto"/>
          <w:szCs w:val="24"/>
          <w:lang w:eastAsia="hr-HR"/>
        </w:rPr>
      </w:pPr>
      <w:r w:rsidRPr="00883BF4">
        <w:rPr>
          <w:rFonts w:eastAsia="Times New Roman" w:cs="Arial"/>
          <w:color w:val="auto"/>
          <w:lang w:eastAsia="hr-HR"/>
        </w:rPr>
        <w:t>10</w:t>
      </w:r>
      <w:r w:rsidR="00402AA9" w:rsidRPr="00883BF4">
        <w:rPr>
          <w:rFonts w:eastAsia="Times New Roman" w:cs="Arial"/>
          <w:color w:val="auto"/>
          <w:lang w:eastAsia="hr-HR"/>
        </w:rPr>
        <w:t>.</w:t>
      </w:r>
      <w:r w:rsidR="00402AA9" w:rsidRPr="00883BF4">
        <w:rPr>
          <w:rFonts w:eastAsia="Times New Roman" w:cs="Times New Roman"/>
          <w:iCs/>
          <w:color w:val="auto"/>
          <w:szCs w:val="24"/>
          <w:lang w:eastAsia="hr-HR"/>
        </w:rPr>
        <w:t xml:space="preserve"> </w:t>
      </w:r>
      <w:r w:rsidR="00402AA9" w:rsidRPr="00883BF4">
        <w:rPr>
          <w:rFonts w:eastAsia="Times New Roman" w:cs="Times New Roman"/>
          <w:iCs/>
          <w:color w:val="auto"/>
          <w:szCs w:val="24"/>
          <w:lang w:eastAsia="hr-HR"/>
        </w:rPr>
        <w:tab/>
        <w:t>gradnju komunalnih infrastrukturnih građevina koje svojim smještajem zahtijevaju takav položaj</w:t>
      </w:r>
    </w:p>
    <w:p w14:paraId="3B8B5CE5" w14:textId="4C22BDEE" w:rsidR="00402AA9" w:rsidRPr="00883BF4" w:rsidRDefault="00DB1A8C" w:rsidP="00402AA9">
      <w:pPr>
        <w:widowControl w:val="0"/>
        <w:spacing w:line="240" w:lineRule="auto"/>
        <w:ind w:left="426" w:hanging="426"/>
        <w:jc w:val="both"/>
        <w:rPr>
          <w:rFonts w:eastAsia="Aptos" w:cs="Aptos"/>
          <w:color w:val="auto"/>
        </w:rPr>
      </w:pPr>
      <w:r w:rsidRPr="00883BF4">
        <w:rPr>
          <w:rFonts w:eastAsia="Times New Roman" w:cs="Arial"/>
          <w:color w:val="auto"/>
          <w:lang w:eastAsia="hr-HR"/>
        </w:rPr>
        <w:t>11</w:t>
      </w:r>
      <w:r w:rsidR="00402AA9" w:rsidRPr="00883BF4">
        <w:rPr>
          <w:rFonts w:eastAsia="Times New Roman" w:cs="Arial"/>
          <w:color w:val="auto"/>
          <w:lang w:eastAsia="hr-HR"/>
        </w:rPr>
        <w:t xml:space="preserve">. </w:t>
      </w:r>
      <w:r w:rsidR="00402AA9" w:rsidRPr="00883BF4">
        <w:rPr>
          <w:rFonts w:eastAsia="Times New Roman" w:cs="Arial"/>
          <w:color w:val="auto"/>
          <w:lang w:eastAsia="hr-HR"/>
        </w:rPr>
        <w:tab/>
        <w:t>zahvate u prostoru ograničenja izvan građevinskog područja propisanih u članku 62. ovoga Zakona.</w:t>
      </w:r>
    </w:p>
    <w:p w14:paraId="6C778BDD" w14:textId="77777777" w:rsidR="00402AA9" w:rsidRPr="00883BF4" w:rsidRDefault="00402AA9" w:rsidP="00402AA9">
      <w:pPr>
        <w:widowControl w:val="0"/>
        <w:spacing w:line="240" w:lineRule="auto"/>
        <w:jc w:val="both"/>
        <w:rPr>
          <w:rFonts w:eastAsia="Times New Roman" w:cs="Times New Roman"/>
          <w:iCs/>
          <w:color w:val="auto"/>
          <w:szCs w:val="24"/>
          <w:lang w:eastAsia="hr-HR"/>
        </w:rPr>
      </w:pPr>
    </w:p>
    <w:p w14:paraId="413D92D9"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Zahvati u prostoru ograničenja izvan građevinskog područja</w:t>
      </w:r>
    </w:p>
    <w:p w14:paraId="72376885" w14:textId="77777777" w:rsidR="00402AA9" w:rsidRPr="00883BF4" w:rsidRDefault="00402AA9" w:rsidP="00402AA9">
      <w:pPr>
        <w:widowControl w:val="0"/>
        <w:spacing w:line="240" w:lineRule="auto"/>
        <w:jc w:val="both"/>
        <w:rPr>
          <w:rFonts w:eastAsia="Calibri" w:cs="Times New Roman"/>
          <w:color w:val="auto"/>
          <w:szCs w:val="24"/>
        </w:rPr>
      </w:pPr>
    </w:p>
    <w:p w14:paraId="52B1A06A" w14:textId="77777777" w:rsidR="00402AA9" w:rsidRPr="00883BF4" w:rsidRDefault="00402AA9" w:rsidP="00402AA9">
      <w:pPr>
        <w:widowControl w:val="0"/>
        <w:spacing w:line="240" w:lineRule="auto"/>
        <w:textAlignment w:val="baseline"/>
        <w:rPr>
          <w:rFonts w:eastAsia="Times New Roman" w:cs="Times New Roman"/>
          <w:b/>
          <w:color w:val="auto"/>
          <w:szCs w:val="24"/>
          <w:lang w:eastAsia="hr-HR"/>
        </w:rPr>
      </w:pPr>
      <w:r w:rsidRPr="00883BF4">
        <w:rPr>
          <w:rFonts w:eastAsia="Times New Roman" w:cs="Times New Roman"/>
          <w:b/>
          <w:color w:val="auto"/>
          <w:szCs w:val="24"/>
          <w:lang w:eastAsia="hr-HR"/>
        </w:rPr>
        <w:t>Članak 62.</w:t>
      </w:r>
    </w:p>
    <w:p w14:paraId="0363E425" w14:textId="77777777" w:rsidR="00402AA9" w:rsidRPr="00883BF4" w:rsidRDefault="00402AA9" w:rsidP="00402AA9">
      <w:pPr>
        <w:widowControl w:val="0"/>
        <w:spacing w:line="240" w:lineRule="auto"/>
        <w:textAlignment w:val="baseline"/>
        <w:rPr>
          <w:rFonts w:eastAsia="Times New Roman" w:cs="Times New Roman"/>
          <w:color w:val="auto"/>
          <w:szCs w:val="24"/>
          <w:lang w:eastAsia="hr-HR"/>
        </w:rPr>
      </w:pPr>
    </w:p>
    <w:p w14:paraId="2A34068E" w14:textId="77777777" w:rsidR="00402AA9" w:rsidRPr="00883BF4" w:rsidRDefault="00402AA9" w:rsidP="00402AA9">
      <w:pPr>
        <w:widowControl w:val="0"/>
        <w:spacing w:line="240" w:lineRule="auto"/>
        <w:ind w:firstLine="708"/>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(1) U prostoru ograničenja izvan građevinskog područja može se planirati:</w:t>
      </w:r>
    </w:p>
    <w:p w14:paraId="28EC4862" w14:textId="5DE7133C" w:rsidR="00402AA9" w:rsidRPr="00883BF4" w:rsidRDefault="00402AA9" w:rsidP="00402AA9">
      <w:pPr>
        <w:widowControl w:val="0"/>
        <w:spacing w:line="240" w:lineRule="auto"/>
        <w:ind w:left="284" w:hanging="284"/>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1. </w:t>
      </w:r>
      <w:r w:rsidRPr="00883BF4">
        <w:rPr>
          <w:rFonts w:eastAsia="Times New Roman" w:cs="Times New Roman"/>
          <w:iCs/>
          <w:color w:val="auto"/>
          <w:szCs w:val="24"/>
          <w:lang w:eastAsia="hr-HR"/>
        </w:rPr>
        <w:tab/>
        <w:t>gradnja i rekonstrukcija jedne zgrade</w:t>
      </w:r>
      <w:r w:rsidRPr="00883BF4">
        <w:rPr>
          <w:rFonts w:eastAsia="Times New Roman" w:cs="Arial"/>
          <w:color w:val="auto"/>
          <w:lang w:eastAsia="hr-HR"/>
        </w:rPr>
        <w:t xml:space="preserve"> izvan nenaseljenih otoka,</w:t>
      </w:r>
      <w:r w:rsidRPr="00883BF4">
        <w:rPr>
          <w:rFonts w:eastAsia="Times New Roman" w:cs="Times New Roman"/>
          <w:iCs/>
          <w:color w:val="auto"/>
          <w:szCs w:val="24"/>
          <w:lang w:eastAsia="hr-HR"/>
        </w:rPr>
        <w:t xml:space="preserve"> građevinske (bruto) površine nadzemnih dijelova do 400 m², najveće visine do 5 m i/ili potpuno ukopanog podruma do 1000 m² građevinske (bruto) površine na udaljenosti od najmanje 100 m od obalne crte na jednoj ili više katastarskih čestica</w:t>
      </w:r>
      <w:r w:rsidR="00BD2C4F" w:rsidRPr="00883BF4">
        <w:rPr>
          <w:rFonts w:eastAsia="Times New Roman" w:cs="Times New Roman"/>
          <w:iCs/>
          <w:color w:val="auto"/>
          <w:szCs w:val="24"/>
          <w:lang w:eastAsia="hr-HR"/>
        </w:rPr>
        <w:t xml:space="preserve"> </w:t>
      </w:r>
      <w:r w:rsidR="00BD2C4F" w:rsidRPr="00883BF4">
        <w:rPr>
          <w:rFonts w:eastAsia="Times New Roman" w:cs="Times New Roman"/>
          <w:color w:val="auto"/>
          <w:szCs w:val="24"/>
          <w:lang w:eastAsia="hr-HR"/>
        </w:rPr>
        <w:t>na zemljištu u privatnom vlasništvu</w:t>
      </w:r>
      <w:r w:rsidRPr="00883BF4">
        <w:rPr>
          <w:rFonts w:eastAsia="Times New Roman" w:cs="Times New Roman"/>
          <w:iCs/>
          <w:color w:val="auto"/>
          <w:szCs w:val="24"/>
          <w:lang w:eastAsia="hr-HR"/>
        </w:rPr>
        <w:t xml:space="preserve"> ukupne površine od najmanje 3 ha na području jedne jedinice lokalne samouprave, </w:t>
      </w:r>
      <w:r w:rsidRPr="00883BF4">
        <w:rPr>
          <w:rFonts w:eastAsia="Times New Roman" w:cs="Arial"/>
          <w:color w:val="auto"/>
          <w:lang w:eastAsia="hr-HR"/>
        </w:rPr>
        <w:t>uz uvjet da</w:t>
      </w:r>
      <w:r w:rsidRPr="00883BF4">
        <w:rPr>
          <w:rFonts w:eastAsia="Times New Roman" w:cs="Times New Roman"/>
          <w:iCs/>
          <w:color w:val="auto"/>
          <w:szCs w:val="24"/>
          <w:lang w:eastAsia="hr-HR"/>
        </w:rPr>
        <w:t xml:space="preserve"> građevna čestica na kojoj se planira gradnja, odnosno rekonstrukcija zgrade i/ili potpuno ukopanog podruma mora imati površinu od najmanje 1 ha, za potrebe obavljanja </w:t>
      </w:r>
      <w:r w:rsidRPr="00883BF4">
        <w:rPr>
          <w:rFonts w:eastAsia="Times New Roman" w:cs="Arial"/>
          <w:color w:val="auto"/>
          <w:lang w:eastAsia="hr-HR"/>
        </w:rPr>
        <w:t>poljoprivrede kao osnovne djelatnosti uz mogućnost pružanja i pratećih</w:t>
      </w:r>
      <w:r w:rsidRPr="00883BF4">
        <w:rPr>
          <w:rFonts w:eastAsia="Times New Roman" w:cs="Times New Roman"/>
          <w:iCs/>
          <w:color w:val="auto"/>
          <w:szCs w:val="24"/>
          <w:lang w:eastAsia="hr-HR"/>
        </w:rPr>
        <w:t xml:space="preserve"> ugostiteljsko-turističkih usluga, osim usluga smještaja u kampu, u prijavljenom obiteljskom poljoprivrednom gospodarstvu, obrtu registriranom za obavljanje poljoprivrede ili pravnoj osobi registriranoj za obavljanje poljoprivrede</w:t>
      </w:r>
      <w:r w:rsidRPr="00883BF4">
        <w:rPr>
          <w:rFonts w:eastAsia="Aptos" w:cs="Aptos"/>
          <w:color w:val="auto"/>
        </w:rPr>
        <w:t xml:space="preserve"> </w:t>
      </w:r>
      <w:r w:rsidRPr="00883BF4">
        <w:rPr>
          <w:rFonts w:eastAsia="Times New Roman" w:cs="Times New Roman"/>
          <w:iCs/>
          <w:color w:val="auto"/>
          <w:szCs w:val="24"/>
          <w:lang w:eastAsia="hr-HR"/>
        </w:rPr>
        <w:t>isključivo domicilnog stanovništva</w:t>
      </w:r>
    </w:p>
    <w:p w14:paraId="0BA1A66E" w14:textId="52435911" w:rsidR="00402AA9" w:rsidRPr="00883BF4" w:rsidRDefault="00402AA9" w:rsidP="00402AA9">
      <w:pPr>
        <w:widowControl w:val="0"/>
        <w:spacing w:line="240" w:lineRule="auto"/>
        <w:ind w:left="284" w:hanging="284"/>
        <w:jc w:val="both"/>
        <w:rPr>
          <w:rFonts w:eastAsia="Times New Roman" w:cs="Times New Roman"/>
          <w:iCs/>
          <w:color w:val="auto"/>
          <w:szCs w:val="24"/>
          <w:lang w:eastAsia="hr-HR"/>
        </w:rPr>
      </w:pPr>
      <w:r w:rsidRPr="00883BF4">
        <w:rPr>
          <w:rFonts w:eastAsia="Aptos" w:cs="Aptos"/>
          <w:iCs/>
          <w:color w:val="auto"/>
          <w:szCs w:val="24"/>
        </w:rPr>
        <w:t xml:space="preserve">2. </w:t>
      </w:r>
      <w:r w:rsidRPr="00883BF4">
        <w:rPr>
          <w:rFonts w:eastAsia="Aptos" w:cs="Aptos"/>
          <w:iCs/>
          <w:color w:val="auto"/>
          <w:szCs w:val="24"/>
        </w:rPr>
        <w:tab/>
        <w:t xml:space="preserve">gradnja građevine za vlastite poljoprivredne potrebe isključivo domicilnog stanovništva, maksimalne površine 20 </w:t>
      </w:r>
      <w:r w:rsidRPr="00883BF4">
        <w:rPr>
          <w:rFonts w:eastAsia="Times New Roman" w:cs="Times New Roman"/>
          <w:iCs/>
          <w:color w:val="auto"/>
          <w:szCs w:val="24"/>
          <w:lang w:eastAsia="hr-HR"/>
        </w:rPr>
        <w:t>m²</w:t>
      </w:r>
      <w:r w:rsidRPr="00883BF4">
        <w:rPr>
          <w:rFonts w:eastAsia="Aptos" w:cs="Aptos"/>
          <w:iCs/>
          <w:color w:val="auto"/>
          <w:szCs w:val="24"/>
        </w:rPr>
        <w:t xml:space="preserve"> na naseljenim otocima koji se s 3/4 svoje ukupne površine nalaze u prostoru ograničenja, a na dijelu otoka koji je izvan zaštićenih dijelova prirode i zašti</w:t>
      </w:r>
      <w:r w:rsidRPr="00883BF4">
        <w:rPr>
          <w:rFonts w:eastAsia="Times New Roman" w:cs="Times New Roman"/>
          <w:iCs/>
          <w:color w:val="auto"/>
          <w:szCs w:val="24"/>
          <w:lang w:eastAsia="hr-HR"/>
        </w:rPr>
        <w:t>ćenih kulturnih vrijednosti, prema sljedećim uvjetima:</w:t>
      </w:r>
    </w:p>
    <w:p w14:paraId="537A80BC" w14:textId="77777777" w:rsidR="00402AA9" w:rsidRPr="00883BF4" w:rsidRDefault="00402AA9" w:rsidP="00402AA9">
      <w:pPr>
        <w:widowControl w:val="0"/>
        <w:spacing w:line="240" w:lineRule="auto"/>
        <w:ind w:left="567" w:hanging="283"/>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a) </w:t>
      </w:r>
      <w:r w:rsidRPr="00883BF4">
        <w:rPr>
          <w:rFonts w:eastAsia="Times New Roman" w:cs="Times New Roman"/>
          <w:iCs/>
          <w:color w:val="auto"/>
          <w:szCs w:val="24"/>
          <w:lang w:eastAsia="hr-HR"/>
        </w:rPr>
        <w:tab/>
        <w:t>minimalna površina poljoprivrednog zemljišta iznosi 5000 m², a sastoji se od jedne ili više međusobno susjednih katastarskih čestica</w:t>
      </w:r>
    </w:p>
    <w:p w14:paraId="1DA97DAC" w14:textId="77777777" w:rsidR="00402AA9" w:rsidRPr="00883BF4" w:rsidRDefault="00402AA9" w:rsidP="00402AA9">
      <w:pPr>
        <w:widowControl w:val="0"/>
        <w:spacing w:line="240" w:lineRule="auto"/>
        <w:ind w:left="567" w:hanging="283"/>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b) </w:t>
      </w:r>
      <w:r w:rsidRPr="00883BF4">
        <w:rPr>
          <w:rFonts w:eastAsia="Times New Roman" w:cs="Times New Roman"/>
          <w:iCs/>
          <w:color w:val="auto"/>
          <w:szCs w:val="24"/>
          <w:lang w:eastAsia="hr-HR"/>
        </w:rPr>
        <w:tab/>
        <w:t>minimalna udaljenost građevina od obalne crte iznosi 200 m</w:t>
      </w:r>
    </w:p>
    <w:p w14:paraId="0A46ED01" w14:textId="77777777" w:rsidR="00402AA9" w:rsidRPr="00883BF4" w:rsidRDefault="00402AA9" w:rsidP="00402AA9">
      <w:pPr>
        <w:widowControl w:val="0"/>
        <w:spacing w:line="240" w:lineRule="auto"/>
        <w:ind w:left="567" w:hanging="283"/>
        <w:jc w:val="both"/>
        <w:rPr>
          <w:rFonts w:eastAsia="Times New Roman" w:cs="Times New Roman"/>
          <w:iCs/>
          <w:color w:val="auto"/>
          <w:szCs w:val="24"/>
          <w:lang w:eastAsia="hr-HR"/>
        </w:rPr>
      </w:pPr>
      <w:r w:rsidRPr="00883BF4">
        <w:rPr>
          <w:rFonts w:eastAsia="Times New Roman" w:cs="Times New Roman"/>
          <w:iCs/>
          <w:color w:val="auto"/>
          <w:szCs w:val="24"/>
          <w:lang w:eastAsia="hr-HR"/>
        </w:rPr>
        <w:lastRenderedPageBreak/>
        <w:t xml:space="preserve">c) </w:t>
      </w:r>
      <w:r w:rsidRPr="00883BF4">
        <w:rPr>
          <w:rFonts w:eastAsia="Times New Roman" w:cs="Times New Roman"/>
          <w:iCs/>
          <w:color w:val="auto"/>
          <w:szCs w:val="24"/>
          <w:lang w:eastAsia="hr-HR"/>
        </w:rPr>
        <w:tab/>
        <w:t>građevina poljoprivredne namjene ne smije se koristiti protivno odobrenoj namjeni niti se može prenamijeniti prema odredbama ovoga Zakona, u protivnom će se ista smatrati bespravno izgrađenom građevinom</w:t>
      </w:r>
    </w:p>
    <w:p w14:paraId="5DFEF7B5"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 xml:space="preserve">golf igrališta na otvorenom izvan građevinskog područja </w:t>
      </w:r>
      <w:r w:rsidRPr="00883BF4">
        <w:rPr>
          <w:rFonts w:eastAsia="Times New Roman" w:cs="Arial"/>
          <w:color w:val="auto"/>
          <w:lang w:eastAsia="hr-HR"/>
        </w:rPr>
        <w:t>i izvan nenaseljenih otoka</w:t>
      </w:r>
      <w:r w:rsidRPr="00883BF4">
        <w:rPr>
          <w:rFonts w:eastAsia="Times New Roman" w:cs="Times New Roman"/>
          <w:color w:val="auto"/>
          <w:szCs w:val="24"/>
          <w:lang w:eastAsia="hr-HR"/>
        </w:rPr>
        <w:t xml:space="preserve">, ali se u pojasu od najmanje 100 m od obalne crte ne može planirati </w:t>
      </w:r>
      <w:r w:rsidRPr="00883BF4">
        <w:rPr>
          <w:rFonts w:eastAsia="Times New Roman" w:cs="Arial"/>
          <w:color w:val="auto"/>
          <w:lang w:eastAsia="hr-HR"/>
        </w:rPr>
        <w:t>gradnja</w:t>
      </w:r>
      <w:r w:rsidRPr="00883BF4">
        <w:rPr>
          <w:rFonts w:eastAsia="Times New Roman" w:cs="Times New Roman"/>
          <w:color w:val="auto"/>
          <w:szCs w:val="24"/>
          <w:lang w:eastAsia="hr-HR"/>
        </w:rPr>
        <w:t xml:space="preserve"> građevina, osim građevina infrastrukture koje po svojoj prirodi zahtijevaju smještaj na obali</w:t>
      </w:r>
    </w:p>
    <w:p w14:paraId="1971CB60" w14:textId="77777777" w:rsidR="00402AA9" w:rsidRPr="00883BF4" w:rsidRDefault="00402AA9" w:rsidP="00402AA9">
      <w:pPr>
        <w:widowControl w:val="0"/>
        <w:spacing w:line="240" w:lineRule="auto"/>
        <w:ind w:left="284" w:hanging="284"/>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4. </w:t>
      </w:r>
      <w:r w:rsidRPr="00883BF4">
        <w:rPr>
          <w:rFonts w:eastAsia="Times New Roman" w:cs="Times New Roman"/>
          <w:iCs/>
          <w:color w:val="auto"/>
          <w:szCs w:val="24"/>
          <w:lang w:eastAsia="hr-HR"/>
        </w:rPr>
        <w:tab/>
        <w:t>rekonstrukcija postojeće zgrade kojom se ne povećava veličina zgrade (vanjski gabariti nadzemnog i podzemnog dijela)</w:t>
      </w:r>
    </w:p>
    <w:p w14:paraId="3D93D593" w14:textId="77777777" w:rsidR="00402AA9" w:rsidRPr="00883BF4" w:rsidRDefault="00402AA9" w:rsidP="00402AA9">
      <w:pPr>
        <w:widowControl w:val="0"/>
        <w:spacing w:line="240" w:lineRule="auto"/>
        <w:ind w:left="284" w:hanging="284"/>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5. </w:t>
      </w:r>
      <w:r w:rsidRPr="00883BF4">
        <w:rPr>
          <w:rFonts w:eastAsia="Times New Roman" w:cs="Times New Roman"/>
          <w:iCs/>
          <w:color w:val="auto"/>
          <w:szCs w:val="24"/>
          <w:lang w:eastAsia="hr-HR"/>
        </w:rPr>
        <w:tab/>
        <w:t>gradnja zgrade građevinske (bruto) površine do 30 m² namijenjene uzgoju marikulture na pomorskom dobru za potrebe obrta ili pravne osobe, registriranih za uzgoj marikulture na pomorskom dobru koji imaju koncesiju na pomorskom dobru za korištenje površine mora od najmanje 1 ha</w:t>
      </w:r>
    </w:p>
    <w:p w14:paraId="6B754EFA" w14:textId="77777777" w:rsidR="00402AA9" w:rsidRPr="00883BF4" w:rsidRDefault="00402AA9" w:rsidP="00402AA9">
      <w:pPr>
        <w:widowControl w:val="0"/>
        <w:spacing w:line="240" w:lineRule="auto"/>
        <w:ind w:left="284" w:hanging="284"/>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6. </w:t>
      </w:r>
      <w:r w:rsidRPr="00883BF4">
        <w:rPr>
          <w:rFonts w:eastAsia="Times New Roman" w:cs="Times New Roman"/>
          <w:iCs/>
          <w:color w:val="auto"/>
          <w:szCs w:val="24"/>
          <w:lang w:eastAsia="hr-HR"/>
        </w:rPr>
        <w:tab/>
        <w:t>gradnja i rekonstrukcija građevina koje po svojoj prirodi zahtijevaju smještaj izvan građevinskog područja uz uvjet usklađenosti s odredbom članka 61. ovoga Zakona.</w:t>
      </w:r>
    </w:p>
    <w:p w14:paraId="3CFF3948" w14:textId="2470D4C0" w:rsidR="00402AA9" w:rsidRPr="00883BF4" w:rsidRDefault="00402AA9" w:rsidP="00A95CDD">
      <w:pPr>
        <w:widowControl w:val="0"/>
        <w:spacing w:line="240" w:lineRule="auto"/>
        <w:ind w:firstLine="708"/>
        <w:jc w:val="both"/>
        <w:rPr>
          <w:rFonts w:eastAsia="Aptos" w:cs="Aptos"/>
          <w:color w:val="auto"/>
        </w:rPr>
      </w:pPr>
      <w:r w:rsidRPr="00883BF4">
        <w:rPr>
          <w:rFonts w:eastAsia="Times New Roman" w:cs="Times New Roman"/>
          <w:color w:val="auto"/>
          <w:szCs w:val="24"/>
          <w:lang w:eastAsia="hr-HR"/>
        </w:rPr>
        <w:t xml:space="preserve">(2) Površine i građevine iz stavka 1. točke 1. ovoga članka </w:t>
      </w:r>
      <w:r w:rsidRPr="00883BF4">
        <w:rPr>
          <w:rFonts w:eastAsia="Times New Roman" w:cs="Times New Roman"/>
          <w:iCs/>
          <w:color w:val="auto"/>
          <w:szCs w:val="24"/>
          <w:lang w:eastAsia="hr-HR"/>
        </w:rPr>
        <w:t xml:space="preserve">se ne mogu prenamijeniti u drugu namjenu prostornim planom bilo koje razine niti mogu zauzimati više od 1/5 </w:t>
      </w:r>
      <w:r w:rsidRPr="00883BF4">
        <w:rPr>
          <w:rFonts w:eastAsia="Aptos" w:cs="Aptos"/>
          <w:color w:val="auto"/>
        </w:rPr>
        <w:t>ukupne kopnene površine prostora ograničenja izvan građevinskih područja naselja na području</w:t>
      </w:r>
      <w:r w:rsidRPr="00883BF4">
        <w:rPr>
          <w:rFonts w:eastAsia="Times New Roman" w:cs="Times New Roman"/>
          <w:iCs/>
          <w:color w:val="auto"/>
          <w:szCs w:val="24"/>
          <w:lang w:eastAsia="hr-HR"/>
        </w:rPr>
        <w:t xml:space="preserve"> jedinice lokalne samouprave</w:t>
      </w:r>
      <w:r w:rsidRPr="00883BF4">
        <w:rPr>
          <w:rFonts w:eastAsia="Aptos" w:cs="Aptos"/>
          <w:color w:val="auto"/>
        </w:rPr>
        <w:t>.</w:t>
      </w:r>
    </w:p>
    <w:p w14:paraId="26455A0C"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Odobrenje za građenje građevina iz stavka 1. </w:t>
      </w:r>
      <w:r w:rsidRPr="00883BF4">
        <w:rPr>
          <w:rFonts w:eastAsia="Times New Roman" w:cs="Times New Roman"/>
          <w:iCs/>
          <w:color w:val="auto"/>
          <w:szCs w:val="24"/>
        </w:rPr>
        <w:t>točke</w:t>
      </w:r>
      <w:r w:rsidRPr="00883BF4">
        <w:rPr>
          <w:rFonts w:eastAsia="Times New Roman" w:cs="Times New Roman"/>
          <w:color w:val="auto"/>
          <w:szCs w:val="24"/>
          <w:lang w:eastAsia="hr-HR"/>
        </w:rPr>
        <w:t xml:space="preserve"> 1. ovoga članka može se izdati samo na površinama koje su privedene svrsi i zasađene trajnim nasadima po kriterijima struke kao što su maslina, vinova loza i sl. u površini od najmanje 70% ukupne površine obuhvata tog zahvata u prostoru.</w:t>
      </w:r>
    </w:p>
    <w:p w14:paraId="4D9C3E7F"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(4) Unutar obuhvata zahvata iz stavka 1. </w:t>
      </w:r>
      <w:r w:rsidRPr="00883BF4">
        <w:rPr>
          <w:rFonts w:eastAsia="Times New Roman" w:cs="Times New Roman"/>
          <w:iCs/>
          <w:color w:val="auto"/>
          <w:szCs w:val="24"/>
        </w:rPr>
        <w:t>točke</w:t>
      </w:r>
      <w:r w:rsidRPr="00883BF4">
        <w:rPr>
          <w:rFonts w:eastAsia="Times New Roman" w:cs="Times New Roman"/>
          <w:iCs/>
          <w:color w:val="auto"/>
          <w:szCs w:val="24"/>
          <w:lang w:eastAsia="hr-HR"/>
        </w:rPr>
        <w:t xml:space="preserve"> 1. ovoga članka nije moguće graditi druge građevine, postavljati modularno-montažne kućice </w:t>
      </w:r>
      <w:r w:rsidRPr="00883BF4">
        <w:rPr>
          <w:rFonts w:eastAsia="Aptos" w:cs="Aptos"/>
          <w:color w:val="auto"/>
        </w:rPr>
        <w:t>(pokretne kućice)</w:t>
      </w:r>
      <w:r w:rsidRPr="00883BF4">
        <w:rPr>
          <w:rFonts w:eastAsia="Times New Roman" w:cs="Times New Roman"/>
          <w:iCs/>
          <w:color w:val="auto"/>
          <w:szCs w:val="24"/>
          <w:lang w:eastAsia="hr-HR"/>
        </w:rPr>
        <w:t xml:space="preserve"> niti poduzimati druge zahvate koji nisu građenje kao što su postavljanje šatora, kamping opreme i sl.</w:t>
      </w:r>
    </w:p>
    <w:p w14:paraId="7E167A8E" w14:textId="77777777" w:rsidR="00402AA9" w:rsidRPr="00883BF4" w:rsidRDefault="00402AA9" w:rsidP="00402AA9">
      <w:pPr>
        <w:widowControl w:val="0"/>
        <w:spacing w:line="240" w:lineRule="exact"/>
        <w:rPr>
          <w:rFonts w:eastAsia="Calibri" w:cs="Times New Roman"/>
          <w:color w:val="auto"/>
          <w:szCs w:val="24"/>
        </w:rPr>
      </w:pPr>
    </w:p>
    <w:p w14:paraId="3F68936B" w14:textId="77777777" w:rsidR="00402AA9" w:rsidRPr="00883BF4" w:rsidRDefault="00402AA9" w:rsidP="00402AA9">
      <w:pPr>
        <w:widowControl w:val="0"/>
        <w:spacing w:line="240" w:lineRule="exact"/>
        <w:rPr>
          <w:rFonts w:eastAsia="Calibri" w:cs="Times New Roman"/>
          <w:i/>
          <w:iCs/>
          <w:color w:val="auto"/>
          <w:szCs w:val="24"/>
        </w:rPr>
      </w:pPr>
      <w:r w:rsidRPr="00883BF4">
        <w:rPr>
          <w:rFonts w:eastAsia="Calibri" w:cs="Times New Roman"/>
          <w:i/>
          <w:iCs/>
          <w:color w:val="auto"/>
          <w:szCs w:val="24"/>
        </w:rPr>
        <w:t>Otuđivanje zemljišta i građevina u prostoru ograničenja</w:t>
      </w:r>
    </w:p>
    <w:p w14:paraId="29EC5733" w14:textId="77777777" w:rsidR="00402AA9" w:rsidRPr="00883BF4" w:rsidRDefault="00402AA9" w:rsidP="00402AA9">
      <w:pPr>
        <w:widowControl w:val="0"/>
        <w:spacing w:line="240" w:lineRule="exact"/>
        <w:textAlignment w:val="baseline"/>
        <w:rPr>
          <w:rFonts w:eastAsia="Times New Roman" w:cs="Times New Roman"/>
          <w:color w:val="auto"/>
          <w:szCs w:val="24"/>
          <w:lang w:eastAsia="hr-HR"/>
        </w:rPr>
      </w:pPr>
    </w:p>
    <w:p w14:paraId="6ADA0582" w14:textId="77777777" w:rsidR="00402AA9" w:rsidRPr="00883BF4" w:rsidRDefault="00402AA9" w:rsidP="00402AA9">
      <w:pPr>
        <w:widowControl w:val="0"/>
        <w:spacing w:line="240" w:lineRule="exact"/>
        <w:textAlignment w:val="baseline"/>
        <w:rPr>
          <w:rFonts w:eastAsia="Times New Roman" w:cs="Times New Roman"/>
          <w:b/>
          <w:color w:val="auto"/>
          <w:szCs w:val="24"/>
          <w:lang w:eastAsia="hr-HR"/>
        </w:rPr>
      </w:pPr>
      <w:r w:rsidRPr="00883BF4">
        <w:rPr>
          <w:rFonts w:eastAsia="Times New Roman" w:cs="Times New Roman"/>
          <w:b/>
          <w:color w:val="auto"/>
          <w:szCs w:val="24"/>
          <w:lang w:eastAsia="hr-HR"/>
        </w:rPr>
        <w:t>Članak 63.</w:t>
      </w:r>
    </w:p>
    <w:p w14:paraId="49123F17" w14:textId="77777777" w:rsidR="00402AA9" w:rsidRPr="00883BF4" w:rsidRDefault="00402AA9" w:rsidP="00402AA9">
      <w:pPr>
        <w:widowControl w:val="0"/>
        <w:spacing w:line="240" w:lineRule="exact"/>
        <w:textAlignment w:val="baseline"/>
        <w:rPr>
          <w:rFonts w:eastAsia="Times New Roman" w:cs="Times New Roman"/>
          <w:color w:val="auto"/>
          <w:szCs w:val="24"/>
          <w:lang w:eastAsia="hr-HR"/>
        </w:rPr>
      </w:pPr>
    </w:p>
    <w:p w14:paraId="5C0B40BA"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(1) Katastarske čestice, građevna čestica i građevine navedene u članku 62. stavku 1. točkama 1. i 2. ovoga Zakona predstavljaju gospodarsku i pravnu cjelinu te se ne mogu otuđivati pojedinačno već samo sve zajedno, o čemu će nadležni sud u zemljišnoj knjizi za svaku katastarsku česticu upisati zabilježbu.</w:t>
      </w:r>
    </w:p>
    <w:p w14:paraId="36BF0493"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(2) Građevinska dozvola za zahvate navedene u članku 62. stavku 1. točkama 1. i 2. ovoga Zakona sadrži nalog nadležnom sudu za upis u zemljišnoj knjizi zabilježbe da katastarske čestice, građevna čestica i građevine navedene u toj građevinskoj dozvoli predstavljaju gospodarsku i pravnu cjelinu te da se ne mogu otuđivati pojedinačno već samo sve zajedno, a koja se zabilježba u zemljišnoj knjizi stavlja za svaku katastarsku česticu.</w:t>
      </w:r>
    </w:p>
    <w:p w14:paraId="591F4F8C"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(3) Građevinsku dozvolu iz stavka 2. ovoga članka po njezinoj izvršnosti tijelo koje ju je izdalo dostavlja nadležnom sudu radi upisa zabilježbe.</w:t>
      </w:r>
    </w:p>
    <w:p w14:paraId="213B8707"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(4) Promjena vlasništva ili osnivanje stvarnih prava na katastarskim česticama iz stavka 1. ovoga članka prije upisa zabilježbe iz stavka 2. ovoga članka ne utječe na upis te zabilježbe.</w:t>
      </w:r>
    </w:p>
    <w:p w14:paraId="03B7D0DE"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(5) Pravni posao sklopljen protivno stavku 1. ovoga članka je </w:t>
      </w:r>
      <w:proofErr w:type="spellStart"/>
      <w:r w:rsidRPr="00883BF4">
        <w:rPr>
          <w:rFonts w:eastAsia="Times New Roman" w:cs="Times New Roman"/>
          <w:iCs/>
          <w:color w:val="auto"/>
          <w:szCs w:val="24"/>
          <w:lang w:eastAsia="hr-HR"/>
        </w:rPr>
        <w:t>ništetan</w:t>
      </w:r>
      <w:proofErr w:type="spellEnd"/>
      <w:r w:rsidRPr="00883BF4">
        <w:rPr>
          <w:rFonts w:eastAsia="Times New Roman" w:cs="Times New Roman"/>
          <w:iCs/>
          <w:color w:val="auto"/>
          <w:szCs w:val="24"/>
          <w:lang w:eastAsia="hr-HR"/>
        </w:rPr>
        <w:t>.</w:t>
      </w:r>
    </w:p>
    <w:p w14:paraId="3DD48667"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(6) Građevinska dozvola iz stavka 2. ovoga članka koja nema sadržaj propisan tim stavkom i stavkom 3. ovoga članka je ništava.</w:t>
      </w:r>
    </w:p>
    <w:p w14:paraId="1D34E846" w14:textId="77777777" w:rsidR="00402AA9" w:rsidRPr="00883BF4" w:rsidRDefault="00402AA9" w:rsidP="00402AA9">
      <w:pPr>
        <w:widowControl w:val="0"/>
        <w:spacing w:line="240" w:lineRule="exact"/>
        <w:rPr>
          <w:rFonts w:eastAsia="Calibri" w:cs="Times New Roman"/>
          <w:color w:val="auto"/>
          <w:szCs w:val="24"/>
        </w:rPr>
      </w:pPr>
    </w:p>
    <w:p w14:paraId="11BF8A84" w14:textId="77777777" w:rsidR="00402AA9" w:rsidRPr="00883BF4" w:rsidRDefault="00402AA9" w:rsidP="00402AA9">
      <w:pPr>
        <w:widowControl w:val="0"/>
        <w:spacing w:line="240" w:lineRule="exact"/>
        <w:rPr>
          <w:rFonts w:eastAsia="Times New Roman" w:cs="Times New Roman"/>
          <w:i/>
          <w:color w:val="auto"/>
          <w:szCs w:val="24"/>
          <w:lang w:eastAsia="hr-HR"/>
        </w:rPr>
      </w:pPr>
      <w:r w:rsidRPr="00883BF4">
        <w:rPr>
          <w:rFonts w:eastAsia="Times New Roman" w:cs="Times New Roman"/>
          <w:i/>
          <w:color w:val="auto"/>
          <w:szCs w:val="24"/>
          <w:lang w:eastAsia="hr-HR"/>
        </w:rPr>
        <w:t>Planiranje ugostiteljsko-turističke namjene u ZOP-u</w:t>
      </w:r>
    </w:p>
    <w:p w14:paraId="7C31AF8F" w14:textId="77777777" w:rsidR="00402AA9" w:rsidRPr="00883BF4" w:rsidRDefault="00402AA9" w:rsidP="00402AA9">
      <w:pPr>
        <w:widowControl w:val="0"/>
        <w:spacing w:line="240" w:lineRule="exact"/>
        <w:rPr>
          <w:rFonts w:eastAsia="Times New Roman" w:cs="Times New Roman"/>
          <w:color w:val="auto"/>
          <w:szCs w:val="24"/>
          <w:lang w:eastAsia="hr-HR"/>
        </w:rPr>
      </w:pPr>
    </w:p>
    <w:p w14:paraId="1928F757" w14:textId="77777777" w:rsidR="00402AA9" w:rsidRPr="00883BF4" w:rsidRDefault="00402AA9" w:rsidP="00402AA9">
      <w:pPr>
        <w:widowControl w:val="0"/>
        <w:spacing w:line="240" w:lineRule="exact"/>
        <w:rPr>
          <w:rFonts w:eastAsia="Times New Roman" w:cs="Times New Roman"/>
          <w:b/>
          <w:color w:val="auto"/>
          <w:szCs w:val="24"/>
          <w:lang w:eastAsia="hr-HR"/>
        </w:rPr>
      </w:pPr>
      <w:r w:rsidRPr="00883BF4">
        <w:rPr>
          <w:rFonts w:eastAsia="Times New Roman" w:cs="Times New Roman"/>
          <w:b/>
          <w:color w:val="auto"/>
          <w:szCs w:val="24"/>
          <w:lang w:eastAsia="hr-HR"/>
        </w:rPr>
        <w:t>Članak 64.</w:t>
      </w:r>
    </w:p>
    <w:p w14:paraId="53A577C8" w14:textId="77777777" w:rsidR="00402AA9" w:rsidRPr="00883BF4" w:rsidRDefault="00402AA9" w:rsidP="00402AA9">
      <w:pPr>
        <w:widowControl w:val="0"/>
        <w:spacing w:line="240" w:lineRule="exact"/>
        <w:rPr>
          <w:rFonts w:eastAsia="Times New Roman" w:cs="Times New Roman"/>
          <w:color w:val="auto"/>
          <w:szCs w:val="24"/>
          <w:lang w:eastAsia="hr-HR"/>
        </w:rPr>
      </w:pPr>
    </w:p>
    <w:p w14:paraId="0DF10FD2"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Za planiranje građevinskih područja ugostiteljsko-turističke namjene u ZOP-u određuju </w:t>
      </w:r>
      <w:r w:rsidRPr="00883BF4">
        <w:rPr>
          <w:rFonts w:eastAsia="Times New Roman" w:cs="Times New Roman"/>
          <w:color w:val="auto"/>
          <w:szCs w:val="24"/>
          <w:lang w:eastAsia="hr-HR"/>
        </w:rPr>
        <w:lastRenderedPageBreak/>
        <w:t>se sljedeći opći uvjeti:</w:t>
      </w:r>
    </w:p>
    <w:p w14:paraId="73F8AECC"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planiraju se u najvećoj mogućoj mjeri kao postojeća građevinska područja, kao kvalitativna i kvantitativna dopuna postojeće turističke ponude s višom kategorijom smještajnih građevina i pratećih sadržaja ili kao prenamjena i revitalizacija postojećih izgrađenih struktura koje se više ne koriste sukladno prvobitnoj namjeni</w:t>
      </w:r>
    </w:p>
    <w:p w14:paraId="2656BB33"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moraju se planirati na predjelima manje prirodne i krajobrazne vrijednosti, na način da svojom arhitekturom i uređenjem okolnih površina pridonose cjelokupnoj kvaliteti prostora</w:t>
      </w:r>
    </w:p>
    <w:p w14:paraId="68586D5D"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građevine je potrebno smještajem i veličinom, a osobito visinom uklopiti u mjerilo prirodnog okoliša</w:t>
      </w:r>
    </w:p>
    <w:p w14:paraId="236880D3"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građevine se planiraju sukladno urbanističkom konceptu i arhitektonskom izrazu s elementima autohtonog urbaniteta i tradicijske arhitekture, slijedeći najnovije stručne, tehničke i znanstvene spoznaje</w:t>
      </w:r>
    </w:p>
    <w:p w14:paraId="7B22D1AD"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5. </w:t>
      </w:r>
      <w:r w:rsidRPr="00883BF4">
        <w:rPr>
          <w:rFonts w:eastAsia="Times New Roman" w:cs="Times New Roman"/>
          <w:color w:val="auto"/>
          <w:szCs w:val="24"/>
          <w:lang w:eastAsia="hr-HR"/>
        </w:rPr>
        <w:tab/>
        <w:t>vrsta i kapacitet smještajnih građevina, pratećih sadržaja i javnih površina određuje se proporcionalno u odnosu na svaku fazu izgradnje pojedinog zahvata u prostoru</w:t>
      </w:r>
    </w:p>
    <w:p w14:paraId="01D2CE71"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6.</w:t>
      </w:r>
      <w:r w:rsidRPr="00883BF4">
        <w:rPr>
          <w:rFonts w:eastAsia="Times New Roman" w:cs="Times New Roman"/>
          <w:color w:val="auto"/>
          <w:szCs w:val="24"/>
          <w:lang w:eastAsia="hr-HR"/>
        </w:rPr>
        <w:tab/>
        <w:t>prostorna cjelina širine veće od 500 m neposredno uz obalu, mora unutar svog obuhvata imati najmanje jedan javni kolno-pješački pristup do obale</w:t>
      </w:r>
    </w:p>
    <w:p w14:paraId="0F466A71"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7. </w:t>
      </w:r>
      <w:r w:rsidRPr="00883BF4">
        <w:rPr>
          <w:rFonts w:eastAsia="Times New Roman" w:cs="Times New Roman"/>
          <w:color w:val="auto"/>
          <w:szCs w:val="24"/>
          <w:lang w:eastAsia="hr-HR"/>
        </w:rPr>
        <w:tab/>
        <w:t>svaka pojedina prostorna cjelina mora imati pristup na javno-prometnu površinu i određen pripadajući broj  parkirališnih mjesta unutar svog obuhvata.</w:t>
      </w:r>
    </w:p>
    <w:p w14:paraId="706D060D" w14:textId="77777777" w:rsidR="006A5E00" w:rsidRPr="00883BF4" w:rsidRDefault="006A5E00" w:rsidP="00402AA9">
      <w:pPr>
        <w:widowControl w:val="0"/>
        <w:spacing w:line="240" w:lineRule="auto"/>
        <w:ind w:left="284" w:hanging="284"/>
        <w:jc w:val="both"/>
        <w:rPr>
          <w:rFonts w:eastAsia="Times New Roman" w:cs="Times New Roman"/>
          <w:color w:val="auto"/>
          <w:szCs w:val="24"/>
          <w:lang w:eastAsia="hr-HR"/>
        </w:rPr>
      </w:pPr>
    </w:p>
    <w:p w14:paraId="1B6E3D08" w14:textId="77777777" w:rsidR="00402AA9" w:rsidRPr="00883BF4" w:rsidRDefault="00402AA9" w:rsidP="00402AA9">
      <w:pPr>
        <w:widowControl w:val="0"/>
        <w:spacing w:line="240" w:lineRule="auto"/>
        <w:rPr>
          <w:rFonts w:eastAsia="Times New Roman" w:cs="Times New Roman"/>
          <w:i/>
          <w:color w:val="auto"/>
          <w:szCs w:val="24"/>
          <w:lang w:eastAsia="hr-HR"/>
        </w:rPr>
      </w:pPr>
      <w:proofErr w:type="spellStart"/>
      <w:r w:rsidRPr="00883BF4">
        <w:rPr>
          <w:rFonts w:eastAsia="Times New Roman" w:cs="Times New Roman"/>
          <w:i/>
          <w:color w:val="auto"/>
          <w:szCs w:val="24"/>
          <w:lang w:val="en-US" w:eastAsia="hr-HR"/>
        </w:rPr>
        <w:t>Planiranje</w:t>
      </w:r>
      <w:proofErr w:type="spellEnd"/>
      <w:r w:rsidRPr="00883BF4">
        <w:rPr>
          <w:rFonts w:eastAsia="Times New Roman" w:cs="Times New Roman"/>
          <w:i/>
          <w:color w:val="auto"/>
          <w:szCs w:val="24"/>
          <w:lang w:eastAsia="hr-HR"/>
        </w:rPr>
        <w:t xml:space="preserve"> izdvojenih građevinskih područja izvan naselja ugostiteljsko-turističke namjene</w:t>
      </w:r>
    </w:p>
    <w:p w14:paraId="6F282D6D" w14:textId="77777777" w:rsidR="00402AA9" w:rsidRPr="00883BF4" w:rsidRDefault="00402AA9" w:rsidP="00402AA9">
      <w:pPr>
        <w:widowControl w:val="0"/>
        <w:spacing w:line="240" w:lineRule="auto"/>
        <w:rPr>
          <w:rFonts w:eastAsia="Times New Roman" w:cs="Times New Roman"/>
          <w:i/>
          <w:color w:val="auto"/>
          <w:szCs w:val="24"/>
          <w:lang w:eastAsia="hr-HR"/>
        </w:rPr>
      </w:pPr>
    </w:p>
    <w:p w14:paraId="7363A069"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65.</w:t>
      </w:r>
    </w:p>
    <w:p w14:paraId="500DD90D" w14:textId="77777777" w:rsidR="00402AA9" w:rsidRPr="00883BF4" w:rsidRDefault="00402AA9" w:rsidP="00402AA9">
      <w:pPr>
        <w:widowControl w:val="0"/>
        <w:spacing w:line="240" w:lineRule="auto"/>
        <w:rPr>
          <w:rFonts w:eastAsia="Times New Roman" w:cs="Times New Roman"/>
          <w:color w:val="auto"/>
          <w:szCs w:val="24"/>
          <w:lang w:eastAsia="hr-HR"/>
        </w:rPr>
      </w:pPr>
    </w:p>
    <w:p w14:paraId="3E4C99C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Izdvojena građevinska područja izvan naselja ugostiteljsko-turističke namjene, u kojima se smještaj kao osnovna namjena ostvaruje u izgrađenim strukturama planiraju se na predjelima manje prirodne i krajobrazne vrijednosti uključujući i </w:t>
      </w:r>
      <w:proofErr w:type="spellStart"/>
      <w:r w:rsidRPr="00883BF4">
        <w:rPr>
          <w:rFonts w:eastAsia="Times New Roman" w:cs="Times New Roman"/>
          <w:color w:val="auto"/>
          <w:szCs w:val="24"/>
          <w:lang w:eastAsia="hr-HR"/>
        </w:rPr>
        <w:t>brownfield</w:t>
      </w:r>
      <w:proofErr w:type="spellEnd"/>
      <w:r w:rsidRPr="00883BF4">
        <w:rPr>
          <w:rFonts w:eastAsia="Times New Roman" w:cs="Times New Roman"/>
          <w:color w:val="auto"/>
          <w:szCs w:val="24"/>
          <w:lang w:eastAsia="hr-HR"/>
        </w:rPr>
        <w:t xml:space="preserve"> područja, uvažavanjem zahtjeva vrsnoće izgrađenog prostora, tako da:</w:t>
      </w:r>
    </w:p>
    <w:p w14:paraId="1BB3F070"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smještajne građevine i prateći sadržaji kao što su sportski, rekreacijski, ugostiteljski, uslužni, zabavni i sl., moraju uz primjenu mjera zaštite okoliša, biti opremljene infrastrukturom, a položajem, veličinom, osobito visinom u skladu s obilježjem prirodnog krajolika i mjerama zaštite kulturnih dobara</w:t>
      </w:r>
    </w:p>
    <w:p w14:paraId="611BB24E"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građevine budu udaljene najmanje 100 m od obalne crte, a u pojasu od 25 -100 m od obalne crte je moguće graditi otvorene bazene, sportska igrališta na otvorenom, sunčališta, šetnice, otvorene terase</w:t>
      </w:r>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i</w:t>
      </w:r>
      <w:proofErr w:type="spellEnd"/>
      <w:r w:rsidRPr="00883BF4">
        <w:rPr>
          <w:rFonts w:eastAsia="Times New Roman" w:cs="Arial"/>
          <w:color w:val="auto"/>
          <w:szCs w:val="24"/>
          <w:lang w:val="en-US" w:eastAsia="hr-HR"/>
        </w:rPr>
        <w:t xml:space="preserve"> </w:t>
      </w:r>
      <w:r w:rsidRPr="00883BF4">
        <w:rPr>
          <w:rFonts w:eastAsia="Times New Roman" w:cs="Arial"/>
          <w:color w:val="auto"/>
          <w:szCs w:val="24"/>
          <w:lang w:eastAsia="hr-HR"/>
        </w:rPr>
        <w:t>sanitarne čvorove</w:t>
      </w:r>
    </w:p>
    <w:p w14:paraId="7E944E52"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iznimno od točke 2. ovoga stavka u pojasu do 25 m od obalne crte moguće je uređivati površine plaža, parkova, perivoja, javnog i zaštitnog zelenila</w:t>
      </w:r>
    </w:p>
    <w:p w14:paraId="1A8DA6E3"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vrsta i kapacitet pratećih sadržaja i javnih površina budu određeni razmjerno svakoj fazi građenja smještajnih građevina</w:t>
      </w:r>
    </w:p>
    <w:p w14:paraId="4748191F"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bookmarkStart w:id="15" w:name="_Hlk212550479"/>
      <w:r w:rsidRPr="00883BF4">
        <w:rPr>
          <w:rFonts w:eastAsia="Times New Roman" w:cs="Times New Roman"/>
          <w:color w:val="auto"/>
          <w:szCs w:val="24"/>
          <w:lang w:eastAsia="hr-HR"/>
        </w:rPr>
        <w:t>5.</w:t>
      </w:r>
      <w:r w:rsidRPr="00883BF4">
        <w:rPr>
          <w:rFonts w:eastAsia="Times New Roman" w:cs="Times New Roman"/>
          <w:color w:val="auto"/>
          <w:szCs w:val="24"/>
          <w:lang w:eastAsia="hr-HR"/>
        </w:rPr>
        <w:tab/>
        <w:t>najveća izgrađenost pojedine građevne čestice iznosi 30%, a najveća iskoristivost 80%</w:t>
      </w:r>
    </w:p>
    <w:p w14:paraId="33F89F1E"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6. </w:t>
      </w:r>
      <w:r w:rsidRPr="00883BF4">
        <w:rPr>
          <w:rFonts w:eastAsia="Times New Roman" w:cs="Times New Roman"/>
          <w:color w:val="auto"/>
          <w:szCs w:val="24"/>
          <w:lang w:eastAsia="hr-HR"/>
        </w:rPr>
        <w:tab/>
        <w:t xml:space="preserve">najmanje 40% površine svake građevne čestice bude uređeno kao </w:t>
      </w:r>
      <w:proofErr w:type="spellStart"/>
      <w:r w:rsidRPr="00883BF4">
        <w:rPr>
          <w:rFonts w:eastAsia="Times New Roman" w:cs="Times New Roman"/>
          <w:color w:val="auto"/>
          <w:szCs w:val="24"/>
          <w:lang w:eastAsia="hr-HR"/>
        </w:rPr>
        <w:t>parkovni</w:t>
      </w:r>
      <w:proofErr w:type="spellEnd"/>
      <w:r w:rsidRPr="00883BF4">
        <w:rPr>
          <w:rFonts w:eastAsia="Times New Roman" w:cs="Times New Roman"/>
          <w:color w:val="auto"/>
          <w:szCs w:val="24"/>
          <w:lang w:eastAsia="hr-HR"/>
        </w:rPr>
        <w:t xml:space="preserve"> nasadi i prirodno zelenilo</w:t>
      </w:r>
    </w:p>
    <w:bookmarkEnd w:id="15"/>
    <w:p w14:paraId="63FD081B"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7. </w:t>
      </w:r>
      <w:r w:rsidRPr="00883BF4">
        <w:rPr>
          <w:rFonts w:eastAsia="Times New Roman" w:cs="Times New Roman"/>
          <w:color w:val="auto"/>
          <w:szCs w:val="24"/>
          <w:lang w:eastAsia="hr-HR"/>
        </w:rPr>
        <w:tab/>
        <w:t xml:space="preserve">odvodnja otpadnih voda mora se riješiti </w:t>
      </w:r>
      <w:r w:rsidRPr="00883BF4">
        <w:rPr>
          <w:rFonts w:eastAsia="Times New Roman" w:cs="Times New Roman"/>
          <w:color w:val="auto"/>
          <w:szCs w:val="24"/>
          <w:lang w:val="pt-PT" w:eastAsia="hr-HR"/>
        </w:rPr>
        <w:t>sustavom odvodnje s odgovarajućim stupnjem pročišćavanja, u skladu s posebnim propisima o vodama</w:t>
      </w:r>
      <w:r w:rsidRPr="00883BF4">
        <w:rPr>
          <w:rFonts w:eastAsia="Times New Roman" w:cs="Times New Roman"/>
          <w:color w:val="auto"/>
          <w:szCs w:val="24"/>
          <w:lang w:eastAsia="hr-HR"/>
        </w:rPr>
        <w:t>.</w:t>
      </w:r>
    </w:p>
    <w:p w14:paraId="7D2CD536"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Iznimno od stavka 1. ovoga članka rekonstrukcija postojećih građevina ugostiteljsko-turističke namjene  planira se tako da se ne dopusti dodatno približavanje građevinskog pravca rekonstruirane građevine obalnoj crti, ne povećava postojeća gustoća korištenja, izgrađenost građevne čestice i koeficijent iskoristivosti, ako su te veličine veće od onih određenih u stavku 1. ovoga članka.</w:t>
      </w:r>
    </w:p>
    <w:p w14:paraId="3BFC7DEA" w14:textId="77777777" w:rsidR="00402AA9" w:rsidRPr="00883BF4" w:rsidRDefault="00402AA9" w:rsidP="00402AA9">
      <w:pPr>
        <w:widowControl w:val="0"/>
        <w:spacing w:line="240" w:lineRule="auto"/>
        <w:rPr>
          <w:rFonts w:eastAsia="Times New Roman" w:cs="Times New Roman"/>
          <w:i/>
          <w:color w:val="auto"/>
          <w:szCs w:val="24"/>
          <w:lang w:val="en-US" w:eastAsia="hr-HR"/>
        </w:rPr>
      </w:pPr>
    </w:p>
    <w:p w14:paraId="6077593D" w14:textId="77777777" w:rsidR="00402AA9" w:rsidRPr="00883BF4" w:rsidRDefault="00402AA9" w:rsidP="00402AA9">
      <w:pPr>
        <w:widowControl w:val="0"/>
        <w:spacing w:line="240" w:lineRule="auto"/>
        <w:rPr>
          <w:rFonts w:eastAsia="Times New Roman" w:cs="Times New Roman"/>
          <w:i/>
          <w:color w:val="auto"/>
          <w:szCs w:val="24"/>
          <w:lang w:eastAsia="hr-HR"/>
        </w:rPr>
      </w:pPr>
      <w:proofErr w:type="spellStart"/>
      <w:r w:rsidRPr="00883BF4">
        <w:rPr>
          <w:rFonts w:eastAsia="Times New Roman" w:cs="Times New Roman"/>
          <w:i/>
          <w:color w:val="auto"/>
          <w:szCs w:val="24"/>
          <w:lang w:val="en-US" w:eastAsia="hr-HR"/>
        </w:rPr>
        <w:t>Planiranje</w:t>
      </w:r>
      <w:proofErr w:type="spellEnd"/>
      <w:r w:rsidRPr="00883BF4">
        <w:rPr>
          <w:rFonts w:eastAsia="Times New Roman" w:cs="Times New Roman"/>
          <w:i/>
          <w:color w:val="auto"/>
          <w:szCs w:val="24"/>
          <w:lang w:eastAsia="hr-HR"/>
        </w:rPr>
        <w:t xml:space="preserve"> površina ugostiteljsko-turističke namjene</w:t>
      </w:r>
      <w:r w:rsidRPr="00883BF4">
        <w:rPr>
          <w:rFonts w:eastAsia="Aptos" w:cs="Aptos"/>
          <w:color w:val="auto"/>
        </w:rPr>
        <w:t xml:space="preserve"> </w:t>
      </w:r>
      <w:r w:rsidRPr="00883BF4">
        <w:rPr>
          <w:rFonts w:eastAsia="Times New Roman" w:cs="Times New Roman"/>
          <w:i/>
          <w:color w:val="auto"/>
          <w:szCs w:val="24"/>
          <w:lang w:eastAsia="hr-HR"/>
        </w:rPr>
        <w:t>unutar građevinskog područja naselja u ZOP-u</w:t>
      </w:r>
    </w:p>
    <w:p w14:paraId="5DA77431" w14:textId="77777777" w:rsidR="00402AA9" w:rsidRPr="00883BF4" w:rsidRDefault="00402AA9" w:rsidP="00402AA9">
      <w:pPr>
        <w:widowControl w:val="0"/>
        <w:spacing w:line="240" w:lineRule="auto"/>
        <w:rPr>
          <w:rFonts w:eastAsia="Calibri" w:cs="Times New Roman"/>
          <w:color w:val="auto"/>
          <w:szCs w:val="24"/>
        </w:rPr>
      </w:pPr>
    </w:p>
    <w:p w14:paraId="7C215F61"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66.</w:t>
      </w:r>
    </w:p>
    <w:p w14:paraId="2754F570" w14:textId="77777777" w:rsidR="00402AA9" w:rsidRPr="00883BF4" w:rsidRDefault="00402AA9" w:rsidP="00402AA9">
      <w:pPr>
        <w:widowControl w:val="0"/>
        <w:spacing w:line="240" w:lineRule="auto"/>
        <w:rPr>
          <w:rFonts w:eastAsia="Times New Roman" w:cs="Times New Roman"/>
          <w:color w:val="auto"/>
          <w:szCs w:val="24"/>
          <w:lang w:eastAsia="hr-HR"/>
        </w:rPr>
      </w:pPr>
    </w:p>
    <w:p w14:paraId="0158A46E"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Unutar građevinskog područja naselja u ZOP-u, površine ugostiteljske-turističke namjene planiraju se tako da:</w:t>
      </w:r>
    </w:p>
    <w:p w14:paraId="40A8C22A"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ukupna površina takve namjene iznosi najviše 20% građevinskog područja tog naselja</w:t>
      </w:r>
    </w:p>
    <w:p w14:paraId="252D9390"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smještajna građevina s pripadajućim zemljištem bude izvan postojećih javnih površina uz obalu, na udaljenosti većoj od pet metara od granice pomorskog dobra, osim iznimno na već izgrađenim prostorima gdje bi takvo odmicanje remetilo postojeći građevni pravac odnosno prostorni sklad i kontinuitet izgrađene strukture</w:t>
      </w:r>
    </w:p>
    <w:p w14:paraId="6082B322"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najveća izgrađenost pojedine građevne čestice iznosi 40%</w:t>
      </w:r>
    </w:p>
    <w:p w14:paraId="111F058F"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 xml:space="preserve">najmanje 40% površine svake građevne čestice bude uređeno kao </w:t>
      </w:r>
      <w:proofErr w:type="spellStart"/>
      <w:r w:rsidRPr="00883BF4">
        <w:rPr>
          <w:rFonts w:eastAsia="Times New Roman" w:cs="Times New Roman"/>
          <w:color w:val="auto"/>
          <w:szCs w:val="24"/>
          <w:lang w:eastAsia="hr-HR"/>
        </w:rPr>
        <w:t>parkovni</w:t>
      </w:r>
      <w:proofErr w:type="spellEnd"/>
      <w:r w:rsidRPr="00883BF4">
        <w:rPr>
          <w:rFonts w:eastAsia="Times New Roman" w:cs="Times New Roman"/>
          <w:color w:val="auto"/>
          <w:szCs w:val="24"/>
          <w:lang w:eastAsia="hr-HR"/>
        </w:rPr>
        <w:t xml:space="preserve"> nasadi i prirodno zelenilo.</w:t>
      </w:r>
    </w:p>
    <w:p w14:paraId="6E24E922"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U građevinskom području naselja u ZOP-u, unutar površina mješovite namjene može se planirati pojedinačna građevina za smještaj kao što su hotel, pansion, prenoćište i sl., kapaciteta do 80 ležajeva.</w:t>
      </w:r>
    </w:p>
    <w:p w14:paraId="1910A14F"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p>
    <w:p w14:paraId="2E09132A" w14:textId="77777777" w:rsidR="00402AA9" w:rsidRPr="00883BF4" w:rsidRDefault="00402AA9" w:rsidP="00402AA9">
      <w:pPr>
        <w:widowControl w:val="0"/>
        <w:spacing w:line="240" w:lineRule="auto"/>
        <w:rPr>
          <w:rFonts w:eastAsia="Calibri" w:cs="Times New Roman"/>
          <w:i/>
          <w:iCs/>
          <w:color w:val="auto"/>
          <w:szCs w:val="24"/>
          <w:lang w:eastAsia="hr-HR"/>
        </w:rPr>
      </w:pPr>
      <w:r w:rsidRPr="00883BF4">
        <w:rPr>
          <w:rFonts w:eastAsia="Calibri" w:cs="Times New Roman"/>
          <w:i/>
          <w:iCs/>
          <w:color w:val="auto"/>
          <w:szCs w:val="24"/>
          <w:lang w:eastAsia="hr-HR"/>
        </w:rPr>
        <w:t>Planiranje kampa</w:t>
      </w:r>
    </w:p>
    <w:p w14:paraId="2D310654" w14:textId="77777777" w:rsidR="00402AA9" w:rsidRPr="00883BF4" w:rsidRDefault="00402AA9" w:rsidP="00402AA9">
      <w:pPr>
        <w:widowControl w:val="0"/>
        <w:spacing w:line="240" w:lineRule="auto"/>
        <w:rPr>
          <w:rFonts w:eastAsia="Times New Roman" w:cs="Times New Roman"/>
          <w:color w:val="auto"/>
          <w:szCs w:val="24"/>
          <w:lang w:eastAsia="hr-HR"/>
        </w:rPr>
      </w:pPr>
    </w:p>
    <w:p w14:paraId="4CCC96B6"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67.</w:t>
      </w:r>
    </w:p>
    <w:p w14:paraId="5FBEA7EC" w14:textId="77777777" w:rsidR="00402AA9" w:rsidRPr="00883BF4" w:rsidRDefault="00402AA9" w:rsidP="00402AA9">
      <w:pPr>
        <w:widowControl w:val="0"/>
        <w:spacing w:line="240" w:lineRule="auto"/>
        <w:rPr>
          <w:rFonts w:eastAsia="Times New Roman" w:cs="Times New Roman"/>
          <w:b/>
          <w:color w:val="auto"/>
          <w:szCs w:val="24"/>
          <w:lang w:eastAsia="hr-HR"/>
        </w:rPr>
      </w:pPr>
    </w:p>
    <w:p w14:paraId="303CE07A" w14:textId="4822C04C"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Kamp se planira u izdvojenom građevinskom području izvan naselja ugostiteljsko-turističke namjene i u građevinskom području naselja unutar površine ugostiteljsko-turističke namjene prema sljedećim općim uvjetima:</w:t>
      </w:r>
    </w:p>
    <w:p w14:paraId="2A7C76B2"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obvezno je</w:t>
      </w:r>
      <w:r w:rsidRPr="00883BF4">
        <w:rPr>
          <w:rFonts w:eastAsia="Times New Roman" w:cs="Arial"/>
          <w:color w:val="auto"/>
          <w:szCs w:val="24"/>
          <w:lang w:val="en-US" w:eastAsia="hr-HR"/>
        </w:rPr>
        <w:t xml:space="preserve"> </w:t>
      </w:r>
      <w:r w:rsidRPr="00883BF4">
        <w:rPr>
          <w:rFonts w:eastAsia="Times New Roman" w:cs="Arial"/>
          <w:color w:val="auto"/>
          <w:szCs w:val="24"/>
          <w:lang w:eastAsia="hr-HR"/>
        </w:rPr>
        <w:t>u što većoj mjeri</w:t>
      </w:r>
      <w:r w:rsidRPr="00883BF4">
        <w:rPr>
          <w:rFonts w:eastAsia="Times New Roman" w:cs="Times New Roman"/>
          <w:color w:val="auto"/>
          <w:szCs w:val="24"/>
          <w:lang w:eastAsia="hr-HR"/>
        </w:rPr>
        <w:t xml:space="preserve"> očuvati zatečenu vegetaciju, prirodne dijelove obale i krajobrazne vrijednosti</w:t>
      </w:r>
    </w:p>
    <w:p w14:paraId="03E2645B"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smještajne jedinice u obuhvatu kampa ne smiju svojim izgledom, veličinom i smještajem narušavati zatečeni prirodni krajobraz te se moraju moći ukloniti bez trajne devastacije prostora u kojem su smještene</w:t>
      </w:r>
    </w:p>
    <w:p w14:paraId="1F30BACC"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 xml:space="preserve">najmanje 40% ukupne površine kampa mora biti uređeno kao </w:t>
      </w:r>
      <w:proofErr w:type="spellStart"/>
      <w:r w:rsidRPr="00883BF4">
        <w:rPr>
          <w:rFonts w:eastAsia="Times New Roman" w:cs="Times New Roman"/>
          <w:color w:val="auto"/>
          <w:szCs w:val="24"/>
          <w:lang w:eastAsia="hr-HR"/>
        </w:rPr>
        <w:t>parkovni</w:t>
      </w:r>
      <w:proofErr w:type="spellEnd"/>
      <w:r w:rsidRPr="00883BF4">
        <w:rPr>
          <w:rFonts w:eastAsia="Times New Roman" w:cs="Times New Roman"/>
          <w:color w:val="auto"/>
          <w:szCs w:val="24"/>
          <w:lang w:eastAsia="hr-HR"/>
        </w:rPr>
        <w:t xml:space="preserve"> nasadi i/ili prirodno zelenilo</w:t>
      </w:r>
    </w:p>
    <w:p w14:paraId="2B7ADF61"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 xml:space="preserve">najveća dopuštena izgrađenost iznosi 30% ukupne površine kampa, u koju površinu se uračunavaju i  modularno-montažne kućice (pokretne kućice), neovisno o tome jesu li čvrsto povezane s tlom </w:t>
      </w:r>
    </w:p>
    <w:p w14:paraId="23D859B7"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5. </w:t>
      </w:r>
      <w:r w:rsidRPr="00883BF4">
        <w:rPr>
          <w:rFonts w:eastAsia="Times New Roman" w:cs="Times New Roman"/>
          <w:color w:val="auto"/>
          <w:szCs w:val="24"/>
          <w:lang w:eastAsia="hr-HR"/>
        </w:rPr>
        <w:tab/>
        <w:t>najviše 30% površine kampa mogu zauzimati prometne i parkirališne površine.</w:t>
      </w:r>
    </w:p>
    <w:p w14:paraId="3DF6944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U kampu u izdvojenom građevinskom području izvan naselja ugostiteljsko-turističke namjene, u pojasu 25 m od obalne crte nije moguće planirati građenje, postavljati modularno-montažne kućice (pokretne kućice) niti poduzimati zahvate u prostoru osim uređenja plaža, parkova, perivoja, javnog i zaštitnog zelenila, a u pojasu od 25 m do 100 m od obalne crte nije moguće planirati građenje, postavljati modularno-montažne kućice (pokretne kućice), niti poduzimati zahvate u prostoru osim otvorenih bazena, sportskih igrališta na otvorenom, sanitarnih čvorova, sunčališta, šetnica i otvorenih terasa i površina za smještaj kamping opreme. </w:t>
      </w:r>
    </w:p>
    <w:p w14:paraId="37A3369E"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U kampu u građevinskom području unutar naselja ugostiteljsko-turističke namjene, u pojasu 25 metara od obalne crte nije moguće planirati građevine, postavljati modularno-montažne kućice (pokretne kućice) niti poduzimati zahvate u prostoru osim: otvorenih bazena, sportskih igrališta na otvorenom, sunčališta, šetnica, otvorenih terasa, </w:t>
      </w:r>
      <w:r w:rsidRPr="00883BF4">
        <w:rPr>
          <w:rFonts w:eastAsia="Times New Roman" w:cs="Arial"/>
          <w:color w:val="auto"/>
          <w:szCs w:val="24"/>
          <w:lang w:eastAsia="hr-HR"/>
        </w:rPr>
        <w:t>sanitarnih čvorova,</w:t>
      </w:r>
      <w:r w:rsidRPr="00883BF4">
        <w:rPr>
          <w:rFonts w:eastAsia="Times New Roman" w:cs="Times New Roman"/>
          <w:color w:val="auto"/>
          <w:szCs w:val="24"/>
          <w:lang w:eastAsia="hr-HR"/>
        </w:rPr>
        <w:t xml:space="preserve"> uređenih plaža, te uređivanja površina prirodnih plaža, parkova, perivoja, javnog i zaštitnog zelenila.</w:t>
      </w:r>
    </w:p>
    <w:p w14:paraId="0B73288A" w14:textId="77777777" w:rsidR="00402AA9" w:rsidRPr="00883BF4" w:rsidRDefault="00402AA9" w:rsidP="00402AA9">
      <w:pPr>
        <w:widowControl w:val="0"/>
        <w:spacing w:line="240" w:lineRule="auto"/>
        <w:jc w:val="both"/>
        <w:rPr>
          <w:rFonts w:eastAsia="Calibri" w:cs="Times New Roman"/>
          <w:color w:val="auto"/>
          <w:szCs w:val="24"/>
          <w:lang w:eastAsia="hr-HR"/>
        </w:rPr>
      </w:pPr>
    </w:p>
    <w:p w14:paraId="5BE6E124" w14:textId="77777777" w:rsidR="00402AA9" w:rsidRPr="00883BF4" w:rsidRDefault="00402AA9" w:rsidP="00402AA9">
      <w:pPr>
        <w:widowControl w:val="0"/>
        <w:spacing w:line="240" w:lineRule="auto"/>
        <w:rPr>
          <w:rFonts w:eastAsia="Calibri" w:cs="Times New Roman"/>
          <w:i/>
          <w:iCs/>
          <w:color w:val="auto"/>
          <w:szCs w:val="24"/>
          <w:lang w:eastAsia="hr-HR"/>
        </w:rPr>
      </w:pPr>
      <w:proofErr w:type="spellStart"/>
      <w:r w:rsidRPr="00883BF4">
        <w:rPr>
          <w:rFonts w:eastAsia="Calibri" w:cs="Times New Roman"/>
          <w:i/>
          <w:iCs/>
          <w:color w:val="auto"/>
          <w:szCs w:val="24"/>
          <w:lang w:eastAsia="hr-HR"/>
        </w:rPr>
        <w:t>Etažiranje</w:t>
      </w:r>
      <w:proofErr w:type="spellEnd"/>
      <w:r w:rsidRPr="00883BF4">
        <w:rPr>
          <w:rFonts w:eastAsia="Calibri" w:cs="Times New Roman"/>
          <w:i/>
          <w:iCs/>
          <w:color w:val="auto"/>
          <w:szCs w:val="24"/>
          <w:lang w:eastAsia="hr-HR"/>
        </w:rPr>
        <w:t xml:space="preserve"> </w:t>
      </w:r>
      <w:r w:rsidRPr="00883BF4">
        <w:rPr>
          <w:rFonts w:eastAsia="Times New Roman" w:cs="Times New Roman"/>
          <w:i/>
          <w:iCs/>
          <w:color w:val="auto"/>
          <w:szCs w:val="24"/>
          <w:lang w:eastAsia="hr-HR"/>
        </w:rPr>
        <w:t>ugostiteljsko-turističkih građevina</w:t>
      </w:r>
    </w:p>
    <w:p w14:paraId="435805F5" w14:textId="77777777" w:rsidR="00402AA9" w:rsidRPr="00883BF4" w:rsidRDefault="00402AA9" w:rsidP="00402AA9">
      <w:pPr>
        <w:widowControl w:val="0"/>
        <w:spacing w:beforeAutospacing="1" w:afterAutospacing="1" w:line="240" w:lineRule="auto"/>
        <w:rPr>
          <w:rFonts w:eastAsia="Times New Roman" w:cs="Times New Roman"/>
          <w:b/>
          <w:color w:val="auto"/>
          <w:szCs w:val="24"/>
          <w:lang w:eastAsia="hr-HR"/>
        </w:rPr>
      </w:pPr>
      <w:bookmarkStart w:id="16" w:name="_Hlk211596539"/>
      <w:r w:rsidRPr="00883BF4">
        <w:rPr>
          <w:rFonts w:eastAsia="Times New Roman" w:cs="Times New Roman"/>
          <w:b/>
          <w:color w:val="auto"/>
          <w:szCs w:val="24"/>
          <w:lang w:eastAsia="hr-HR"/>
        </w:rPr>
        <w:lastRenderedPageBreak/>
        <w:t>Članak 68.</w:t>
      </w:r>
    </w:p>
    <w:p w14:paraId="315B7220" w14:textId="5DA6A694" w:rsidR="002258DF" w:rsidRPr="00883BF4" w:rsidRDefault="00402AA9" w:rsidP="002258DF">
      <w:pPr>
        <w:widowControl w:val="0"/>
        <w:spacing w:line="240" w:lineRule="auto"/>
        <w:ind w:firstLine="708"/>
        <w:jc w:val="both"/>
        <w:rPr>
          <w:rFonts w:eastAsia="Times New Roman" w:cs="Aptos"/>
          <w:strike/>
          <w:color w:val="auto"/>
          <w:szCs w:val="24"/>
          <w:lang w:eastAsia="hr-HR"/>
        </w:rPr>
      </w:pPr>
      <w:r w:rsidRPr="00883BF4">
        <w:rPr>
          <w:rFonts w:eastAsia="Times New Roman" w:cs="Aptos"/>
          <w:color w:val="auto"/>
          <w:szCs w:val="24"/>
          <w:lang w:eastAsia="hr-HR"/>
        </w:rPr>
        <w:t>(1) Ugostiteljsko</w:t>
      </w:r>
      <w:r w:rsidR="00B41A54" w:rsidRPr="00883BF4">
        <w:rPr>
          <w:rFonts w:eastAsia="Times New Roman" w:cs="Aptos"/>
          <w:color w:val="auto"/>
          <w:szCs w:val="24"/>
          <w:lang w:eastAsia="hr-HR"/>
        </w:rPr>
        <w:t>-</w:t>
      </w:r>
      <w:r w:rsidRPr="00883BF4">
        <w:rPr>
          <w:rFonts w:eastAsia="Times New Roman" w:cs="Aptos"/>
          <w:color w:val="auto"/>
          <w:szCs w:val="24"/>
          <w:lang w:eastAsia="hr-HR"/>
        </w:rPr>
        <w:t xml:space="preserve">turističke građevine namijenjene smještaju nije dopušteno </w:t>
      </w:r>
      <w:proofErr w:type="spellStart"/>
      <w:r w:rsidRPr="00883BF4">
        <w:rPr>
          <w:rFonts w:eastAsia="Times New Roman" w:cs="Aptos"/>
          <w:color w:val="auto"/>
          <w:szCs w:val="24"/>
          <w:lang w:eastAsia="hr-HR"/>
        </w:rPr>
        <w:t>etažirati</w:t>
      </w:r>
      <w:proofErr w:type="spellEnd"/>
      <w:r w:rsidR="00431E26" w:rsidRPr="00883BF4">
        <w:rPr>
          <w:rFonts w:eastAsia="Times New Roman" w:cs="Aptos"/>
          <w:color w:val="auto"/>
          <w:szCs w:val="24"/>
          <w:lang w:eastAsia="hr-HR"/>
        </w:rPr>
        <w:t>.</w:t>
      </w:r>
      <w:r w:rsidRPr="00883BF4">
        <w:rPr>
          <w:rFonts w:eastAsia="Times New Roman" w:cs="Aptos"/>
          <w:color w:val="auto"/>
          <w:szCs w:val="24"/>
          <w:lang w:eastAsia="hr-HR"/>
        </w:rPr>
        <w:t xml:space="preserve"> </w:t>
      </w:r>
    </w:p>
    <w:p w14:paraId="6F1644BB" w14:textId="5E9D1C97" w:rsidR="00402AA9" w:rsidRPr="00883BF4" w:rsidRDefault="00402AA9" w:rsidP="00402AA9">
      <w:pPr>
        <w:widowControl w:val="0"/>
        <w:spacing w:line="240" w:lineRule="auto"/>
        <w:ind w:firstLine="708"/>
        <w:jc w:val="both"/>
        <w:rPr>
          <w:rFonts w:eastAsia="Times New Roman" w:cs="Aptos"/>
          <w:color w:val="auto"/>
          <w:szCs w:val="24"/>
          <w:lang w:eastAsia="hr-HR"/>
        </w:rPr>
      </w:pPr>
      <w:r w:rsidRPr="00883BF4">
        <w:rPr>
          <w:rFonts w:eastAsia="Times New Roman" w:cs="Aptos"/>
          <w:color w:val="auto"/>
          <w:szCs w:val="24"/>
          <w:lang w:eastAsia="hr-HR"/>
        </w:rPr>
        <w:t xml:space="preserve">(2) Iznimno od stavka 1. ovoga članka, </w:t>
      </w:r>
      <w:r w:rsidR="008015D1" w:rsidRPr="00883BF4">
        <w:rPr>
          <w:rFonts w:eastAsia="Times New Roman" w:cs="Aptos"/>
          <w:color w:val="auto"/>
          <w:szCs w:val="24"/>
          <w:lang w:eastAsia="hr-HR"/>
        </w:rPr>
        <w:t xml:space="preserve">na površinama </w:t>
      </w:r>
      <w:r w:rsidRPr="00883BF4">
        <w:rPr>
          <w:rFonts w:eastAsia="Times New Roman" w:cs="Aptos"/>
          <w:color w:val="auto"/>
          <w:szCs w:val="24"/>
          <w:lang w:eastAsia="hr-HR"/>
        </w:rPr>
        <w:t xml:space="preserve">planiranim prostornim planom za ugostiteljsko-turističku namjenu </w:t>
      </w:r>
      <w:r w:rsidR="000E337C" w:rsidRPr="00883BF4">
        <w:rPr>
          <w:rFonts w:eastAsia="Times New Roman" w:cs="Aptos"/>
          <w:color w:val="auto"/>
          <w:szCs w:val="24"/>
          <w:lang w:eastAsia="hr-HR"/>
        </w:rPr>
        <w:t xml:space="preserve">u ugostiteljsko-turističkoj građevini </w:t>
      </w:r>
      <w:r w:rsidRPr="00883BF4">
        <w:rPr>
          <w:rFonts w:eastAsia="Times New Roman" w:cs="Aptos"/>
          <w:color w:val="auto"/>
          <w:szCs w:val="24"/>
          <w:lang w:eastAsia="hr-HR"/>
        </w:rPr>
        <w:t xml:space="preserve">visoke kategorije od 5 zvjezdica u kojima minimalno 70% smještajnih kapaciteta pripada hotelskom smještaju, može se </w:t>
      </w:r>
      <w:proofErr w:type="spellStart"/>
      <w:r w:rsidRPr="00883BF4">
        <w:rPr>
          <w:rFonts w:eastAsia="Times New Roman" w:cs="Aptos"/>
          <w:color w:val="auto"/>
          <w:szCs w:val="24"/>
          <w:lang w:eastAsia="hr-HR"/>
        </w:rPr>
        <w:t>etažirati</w:t>
      </w:r>
      <w:proofErr w:type="spellEnd"/>
      <w:r w:rsidRPr="00883BF4">
        <w:rPr>
          <w:rFonts w:eastAsia="Times New Roman" w:cs="Aptos"/>
          <w:color w:val="auto"/>
          <w:szCs w:val="24"/>
          <w:lang w:eastAsia="hr-HR"/>
        </w:rPr>
        <w:t xml:space="preserve"> preostalih 30% smještajnih kapaciteta u vilama i apartmanima, uz uvjet prethodno izdane uporabne dozvole za hotele i prateće sadržaje unutar obuhvata lokacijske dozvole.</w:t>
      </w:r>
    </w:p>
    <w:p w14:paraId="4457BA5C" w14:textId="77777777" w:rsidR="00402AA9" w:rsidRPr="00883BF4" w:rsidRDefault="00402AA9" w:rsidP="00402AA9">
      <w:pPr>
        <w:widowControl w:val="0"/>
        <w:spacing w:line="240" w:lineRule="auto"/>
        <w:ind w:firstLine="708"/>
        <w:jc w:val="both"/>
        <w:rPr>
          <w:rFonts w:eastAsia="Times New Roman" w:cs="Aptos"/>
          <w:color w:val="auto"/>
          <w:szCs w:val="24"/>
          <w:lang w:eastAsia="hr-HR"/>
        </w:rPr>
      </w:pPr>
      <w:r w:rsidRPr="00883BF4">
        <w:rPr>
          <w:rFonts w:eastAsia="Times New Roman" w:cs="Aptos"/>
          <w:color w:val="auto"/>
          <w:szCs w:val="24"/>
          <w:lang w:eastAsia="hr-HR"/>
        </w:rPr>
        <w:t>(3) Ugostiteljsko-turističke građevine iz stavka 2. ovoga članka moraju funkcionirati kao jedinstvena funkcionalna cjelina sa centraliziranim modelom upravljanja, održavanja i najma etažnih jedinica putem osobe zajedničkog upravitelja građevine kao cjeline.</w:t>
      </w:r>
    </w:p>
    <w:p w14:paraId="74954225" w14:textId="77777777" w:rsidR="00402AA9" w:rsidRPr="00883BF4" w:rsidRDefault="00402AA9" w:rsidP="00402AA9">
      <w:pPr>
        <w:widowControl w:val="0"/>
        <w:spacing w:line="240" w:lineRule="auto"/>
        <w:ind w:firstLine="708"/>
        <w:jc w:val="both"/>
        <w:rPr>
          <w:rFonts w:eastAsia="Times New Roman" w:cs="Aptos"/>
          <w:color w:val="auto"/>
          <w:szCs w:val="24"/>
          <w:lang w:eastAsia="hr-HR"/>
        </w:rPr>
      </w:pPr>
      <w:r w:rsidRPr="00883BF4">
        <w:rPr>
          <w:rFonts w:eastAsia="Times New Roman" w:cs="Aptos"/>
          <w:color w:val="auto"/>
          <w:szCs w:val="24"/>
          <w:lang w:eastAsia="hr-HR"/>
        </w:rPr>
        <w:t>(4) Vila ili apartman iz stavka 2. ovoga članka može se otuđiti samo stjecatelju koji upravljanje tim dijelom ugovorom povjeri osobi zajedničkog upravitelja u svrhu obavljanja ugostiteljsko-turističke djelatnosti.</w:t>
      </w:r>
    </w:p>
    <w:p w14:paraId="1D1786C5" w14:textId="77777777" w:rsidR="00402AA9" w:rsidRPr="00883BF4" w:rsidRDefault="00402AA9" w:rsidP="00402AA9">
      <w:pPr>
        <w:widowControl w:val="0"/>
        <w:spacing w:line="240" w:lineRule="auto"/>
        <w:ind w:firstLine="708"/>
        <w:jc w:val="both"/>
        <w:rPr>
          <w:rFonts w:eastAsia="Times New Roman" w:cs="Aptos"/>
          <w:color w:val="auto"/>
          <w:szCs w:val="24"/>
          <w:lang w:eastAsia="hr-HR"/>
        </w:rPr>
      </w:pPr>
      <w:r w:rsidRPr="00883BF4">
        <w:rPr>
          <w:rFonts w:eastAsia="Times New Roman" w:cs="Aptos"/>
          <w:color w:val="auto"/>
          <w:szCs w:val="24"/>
          <w:lang w:eastAsia="hr-HR"/>
        </w:rPr>
        <w:t xml:space="preserve">(5) Stjecatelj se ugovorom iz stavka 4. ovoga članka mora obvezati sudjelovati u podmirivanju troškova održavanja sadržaja u funkciji ugostiteljsko-turističke građevine u kojoj se etažni dio nalazi, a razmjerno veličini posebnog dijela te priznati pravo prvokupa zajedničkog upravitelja </w:t>
      </w:r>
      <w:proofErr w:type="spellStart"/>
      <w:r w:rsidRPr="00883BF4">
        <w:rPr>
          <w:rFonts w:eastAsia="Times New Roman" w:cs="Aptos"/>
          <w:color w:val="auto"/>
          <w:szCs w:val="24"/>
          <w:lang w:eastAsia="hr-HR"/>
        </w:rPr>
        <w:t>etažirane</w:t>
      </w:r>
      <w:proofErr w:type="spellEnd"/>
      <w:r w:rsidRPr="00883BF4">
        <w:rPr>
          <w:rFonts w:eastAsia="Times New Roman" w:cs="Aptos"/>
          <w:color w:val="auto"/>
          <w:szCs w:val="24"/>
          <w:lang w:eastAsia="hr-HR"/>
        </w:rPr>
        <w:t xml:space="preserve"> smještajne jedinice.</w:t>
      </w:r>
    </w:p>
    <w:p w14:paraId="2A99FAD3" w14:textId="77777777" w:rsidR="00402AA9" w:rsidRPr="00883BF4" w:rsidRDefault="00402AA9" w:rsidP="00402AA9">
      <w:pPr>
        <w:widowControl w:val="0"/>
        <w:spacing w:line="240" w:lineRule="auto"/>
        <w:ind w:firstLine="708"/>
        <w:jc w:val="both"/>
        <w:rPr>
          <w:rFonts w:eastAsia="Times New Roman" w:cs="Aptos"/>
          <w:color w:val="auto"/>
          <w:szCs w:val="24"/>
          <w:lang w:eastAsia="hr-HR"/>
        </w:rPr>
      </w:pPr>
      <w:r w:rsidRPr="00883BF4">
        <w:rPr>
          <w:rFonts w:eastAsia="Times New Roman" w:cs="Aptos"/>
          <w:color w:val="auto"/>
          <w:szCs w:val="24"/>
          <w:lang w:eastAsia="hr-HR"/>
        </w:rPr>
        <w:t>(6) Vile i apartmani iz stavka 2. ovoga članka nisu namijenjeni za stanovanje.</w:t>
      </w:r>
    </w:p>
    <w:p w14:paraId="70384086" w14:textId="77777777" w:rsidR="00402AA9" w:rsidRPr="00883BF4" w:rsidRDefault="00402AA9" w:rsidP="00402AA9">
      <w:pPr>
        <w:widowControl w:val="0"/>
        <w:spacing w:line="240" w:lineRule="auto"/>
        <w:ind w:firstLine="708"/>
        <w:jc w:val="both"/>
        <w:rPr>
          <w:rFonts w:eastAsia="Times New Roman" w:cs="Aptos"/>
          <w:color w:val="auto"/>
          <w:szCs w:val="24"/>
          <w:lang w:eastAsia="hr-HR"/>
        </w:rPr>
      </w:pPr>
      <w:r w:rsidRPr="00883BF4">
        <w:rPr>
          <w:rFonts w:eastAsia="Times New Roman" w:cs="Aptos"/>
          <w:color w:val="auto"/>
          <w:szCs w:val="24"/>
          <w:lang w:eastAsia="hr-HR"/>
        </w:rPr>
        <w:t>(7) Ugovor iz stavka 4. ovoga članka mora sadržavati odredbu o trajanju prava korištenja za vlastite potrebe, koje ne može biti dulje od 60 dana u jednoj kalendarskoj godini.</w:t>
      </w:r>
    </w:p>
    <w:p w14:paraId="391046A5" w14:textId="77777777" w:rsidR="00402AA9" w:rsidRPr="00883BF4" w:rsidRDefault="00402AA9" w:rsidP="00402AA9">
      <w:pPr>
        <w:widowControl w:val="0"/>
        <w:spacing w:line="240" w:lineRule="auto"/>
        <w:ind w:firstLine="708"/>
        <w:jc w:val="both"/>
        <w:rPr>
          <w:rFonts w:eastAsia="Times New Roman" w:cs="Aptos"/>
          <w:color w:val="auto"/>
          <w:szCs w:val="24"/>
          <w:lang w:eastAsia="hr-HR"/>
        </w:rPr>
      </w:pPr>
      <w:r w:rsidRPr="00883BF4">
        <w:rPr>
          <w:rFonts w:eastAsia="Times New Roman" w:cs="Aptos"/>
          <w:color w:val="auto"/>
          <w:szCs w:val="24"/>
          <w:lang w:eastAsia="hr-HR"/>
        </w:rPr>
        <w:t xml:space="preserve">(8) Ugovor sklopljen protivno odredbama ovoga članka je </w:t>
      </w:r>
      <w:proofErr w:type="spellStart"/>
      <w:r w:rsidRPr="00883BF4">
        <w:rPr>
          <w:rFonts w:eastAsia="Times New Roman" w:cs="Aptos"/>
          <w:color w:val="auto"/>
          <w:szCs w:val="24"/>
          <w:lang w:eastAsia="hr-HR"/>
        </w:rPr>
        <w:t>ništetan</w:t>
      </w:r>
      <w:proofErr w:type="spellEnd"/>
      <w:r w:rsidRPr="00883BF4">
        <w:rPr>
          <w:rFonts w:eastAsia="Times New Roman" w:cs="Aptos"/>
          <w:color w:val="auto"/>
          <w:szCs w:val="24"/>
          <w:lang w:eastAsia="hr-HR"/>
        </w:rPr>
        <w:t>.</w:t>
      </w:r>
    </w:p>
    <w:p w14:paraId="60582971" w14:textId="64C9A910" w:rsidR="002258DF" w:rsidRPr="00883BF4" w:rsidRDefault="002258DF" w:rsidP="00402AA9">
      <w:pPr>
        <w:widowControl w:val="0"/>
        <w:spacing w:line="240" w:lineRule="auto"/>
        <w:ind w:firstLine="708"/>
        <w:jc w:val="both"/>
        <w:rPr>
          <w:rFonts w:eastAsia="Times New Roman" w:cs="Aptos"/>
          <w:color w:val="auto"/>
          <w:szCs w:val="24"/>
          <w:lang w:eastAsia="hr-HR"/>
        </w:rPr>
      </w:pPr>
      <w:r w:rsidRPr="00883BF4">
        <w:rPr>
          <w:rFonts w:eastAsia="Times New Roman" w:cs="Aptos"/>
          <w:color w:val="auto"/>
          <w:szCs w:val="24"/>
          <w:lang w:eastAsia="hr-HR"/>
        </w:rPr>
        <w:t xml:space="preserve">(9) Na području pomorskog dobra nije dopušteno </w:t>
      </w:r>
      <w:proofErr w:type="spellStart"/>
      <w:r w:rsidRPr="00883BF4">
        <w:rPr>
          <w:rFonts w:eastAsia="Times New Roman" w:cs="Aptos"/>
          <w:color w:val="auto"/>
          <w:szCs w:val="24"/>
          <w:lang w:eastAsia="hr-HR"/>
        </w:rPr>
        <w:t>etažiranje</w:t>
      </w:r>
      <w:proofErr w:type="spellEnd"/>
      <w:r w:rsidRPr="00883BF4">
        <w:rPr>
          <w:rFonts w:eastAsia="Times New Roman" w:cs="Aptos"/>
          <w:color w:val="auto"/>
          <w:szCs w:val="24"/>
          <w:lang w:eastAsia="hr-HR"/>
        </w:rPr>
        <w:t xml:space="preserve">. </w:t>
      </w:r>
    </w:p>
    <w:bookmarkEnd w:id="16"/>
    <w:p w14:paraId="40730C6C"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18B054F7"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Planiranje i uređenje prostora pomorskog dobra</w:t>
      </w:r>
    </w:p>
    <w:p w14:paraId="3FB85761" w14:textId="77777777" w:rsidR="00402AA9" w:rsidRPr="00883BF4" w:rsidRDefault="00402AA9" w:rsidP="00402AA9">
      <w:pPr>
        <w:widowControl w:val="0"/>
        <w:spacing w:line="240" w:lineRule="auto"/>
        <w:rPr>
          <w:rFonts w:eastAsia="Times New Roman" w:cs="Times New Roman"/>
          <w:color w:val="auto"/>
          <w:szCs w:val="24"/>
          <w:lang w:eastAsia="hr-HR"/>
        </w:rPr>
      </w:pPr>
    </w:p>
    <w:p w14:paraId="1DFD014D"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69.</w:t>
      </w:r>
    </w:p>
    <w:p w14:paraId="0E27B161" w14:textId="77777777" w:rsidR="00402AA9" w:rsidRPr="00883BF4" w:rsidRDefault="00402AA9" w:rsidP="00402AA9">
      <w:pPr>
        <w:widowControl w:val="0"/>
        <w:spacing w:line="240" w:lineRule="auto"/>
        <w:rPr>
          <w:rFonts w:eastAsia="Times New Roman" w:cs="Times New Roman"/>
          <w:b/>
          <w:color w:val="auto"/>
          <w:szCs w:val="24"/>
          <w:lang w:eastAsia="hr-HR"/>
        </w:rPr>
      </w:pPr>
    </w:p>
    <w:p w14:paraId="23CC97E1"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Pomorsko dobro je prostor od interesa za Republiku Hrvatsku te uživa njezinu osobitu zaštitu sukladno odredbama ovoga Zakona i posebnih propisa.</w:t>
      </w:r>
    </w:p>
    <w:p w14:paraId="7AEB4AB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bidi="hr-HR"/>
        </w:rPr>
      </w:pPr>
      <w:r w:rsidRPr="00883BF4">
        <w:rPr>
          <w:rFonts w:eastAsia="Times New Roman" w:cs="Times New Roman"/>
          <w:color w:val="auto"/>
          <w:szCs w:val="24"/>
          <w:lang w:eastAsia="hr-HR"/>
        </w:rPr>
        <w:t xml:space="preserve">(2) Pomorsko dobro mora ostati dostupno svim građanima pod jednakim uvjetima, osim na dijelovima koji su dani u koncesiju, na </w:t>
      </w:r>
      <w:r w:rsidRPr="00883BF4">
        <w:rPr>
          <w:rFonts w:eastAsia="Times New Roman" w:cs="Times New Roman"/>
          <w:color w:val="auto"/>
          <w:szCs w:val="24"/>
          <w:lang w:eastAsia="hr-HR" w:bidi="hr-HR"/>
        </w:rPr>
        <w:t>posebnu upotrebu pomorskog dobra, za koje je dano pravo na privremeno gospodarsko korištenje pomorskog dobra, na kojima je dana luka otvorena za javni promet na upravljanje lučkoj upravi te na vojnim područjima,</w:t>
      </w:r>
      <w:r w:rsidRPr="00883BF4">
        <w:rPr>
          <w:rFonts w:eastAsia="Times New Roman" w:cs="Times New Roman"/>
          <w:color w:val="auto"/>
          <w:szCs w:val="24"/>
          <w:lang w:eastAsia="hr-HR"/>
        </w:rPr>
        <w:t xml:space="preserve"> pri čemu je obvezno osigurati javni pristup pomorskom dobru u najvećoj mogućoj mjeri.</w:t>
      </w:r>
    </w:p>
    <w:p w14:paraId="2F9DF5E5" w14:textId="77777777" w:rsidR="00402AA9" w:rsidRPr="00883BF4" w:rsidRDefault="00402AA9" w:rsidP="00402AA9">
      <w:pPr>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U prostoru pomorskog dobra dopušteno je planiranje i provedba sljedećih zahvata u prostoru u vezi s korištenjem mora:</w:t>
      </w:r>
    </w:p>
    <w:p w14:paraId="59EF1AA5"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 xml:space="preserve">šetnica, biciklističkih staza, pješačkih mostova </w:t>
      </w:r>
    </w:p>
    <w:p w14:paraId="44DE1E95"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 xml:space="preserve">odmorišta, zelenih površina i prostora javnog okupljanja </w:t>
      </w:r>
    </w:p>
    <w:p w14:paraId="18481086"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potpornih i zaštitnih zidova i podzida</w:t>
      </w:r>
    </w:p>
    <w:p w14:paraId="1FAEA8B8"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obalnih zidova i rive</w:t>
      </w:r>
    </w:p>
    <w:p w14:paraId="0A8B4BA0"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 xml:space="preserve">komunalne infrastrukture nužne za sigurno korištenje pomorskog dobra kao što su javna rasvjeta, oborinski i bujični kanali, hidranti i dr. </w:t>
      </w:r>
    </w:p>
    <w:p w14:paraId="1CE0F61E"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 xml:space="preserve">infrastrukture za pristup pomorskom dobru osobama smanjene pokretljivosti </w:t>
      </w:r>
    </w:p>
    <w:p w14:paraId="7D4EB130" w14:textId="77777777" w:rsidR="00402AA9" w:rsidRPr="00883BF4" w:rsidRDefault="00402AA9" w:rsidP="00402AA9">
      <w:pPr>
        <w:spacing w:line="240" w:lineRule="auto"/>
        <w:ind w:left="284" w:hanging="284"/>
        <w:jc w:val="both"/>
        <w:rPr>
          <w:rFonts w:eastAsia="Aptos" w:cs="Times New Roman"/>
          <w:color w:val="auto"/>
          <w:szCs w:val="24"/>
          <w:lang w:eastAsia="hr-HR" w:bidi="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 xml:space="preserve">morske plaže i njihova </w:t>
      </w:r>
      <w:proofErr w:type="spellStart"/>
      <w:r w:rsidRPr="00883BF4">
        <w:rPr>
          <w:rFonts w:eastAsia="Times New Roman" w:cs="Times New Roman"/>
          <w:color w:val="auto"/>
          <w:szCs w:val="24"/>
          <w:lang w:eastAsia="hr-HR"/>
        </w:rPr>
        <w:t>dohrana</w:t>
      </w:r>
      <w:proofErr w:type="spellEnd"/>
      <w:r w:rsidRPr="00883BF4">
        <w:rPr>
          <w:rFonts w:eastAsia="Aptos" w:cs="Times New Roman"/>
          <w:color w:val="auto"/>
          <w:szCs w:val="24"/>
          <w:lang w:eastAsia="hr-HR" w:bidi="hr-HR"/>
        </w:rPr>
        <w:t xml:space="preserve"> prirodnim materijalom koji je pod utjecajem morskih struja promijenio položaj</w:t>
      </w:r>
    </w:p>
    <w:p w14:paraId="4EF08BE7"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 xml:space="preserve">infrastrukturno opremljenih površina za postavljanje objekata i uređaja za potrebe djelatnosti koje se obavljaju na temelju dozvole na pomorskom dobru </w:t>
      </w:r>
    </w:p>
    <w:p w14:paraId="7D33F45B"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zahvata u prostoru za namjenu za koju se daje koncesija, a u vezi su s korištenjem mora</w:t>
      </w:r>
    </w:p>
    <w:p w14:paraId="4D324649"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 xml:space="preserve">luka sa svim potrebnim infrastrukturnim i </w:t>
      </w:r>
      <w:proofErr w:type="spellStart"/>
      <w:r w:rsidRPr="00883BF4">
        <w:rPr>
          <w:rFonts w:eastAsia="Times New Roman" w:cs="Times New Roman"/>
          <w:color w:val="auto"/>
          <w:szCs w:val="24"/>
          <w:lang w:eastAsia="hr-HR"/>
        </w:rPr>
        <w:t>suprastrukturnim</w:t>
      </w:r>
      <w:proofErr w:type="spellEnd"/>
      <w:r w:rsidRPr="00883BF4">
        <w:rPr>
          <w:rFonts w:eastAsia="Times New Roman" w:cs="Times New Roman"/>
          <w:color w:val="auto"/>
          <w:szCs w:val="24"/>
          <w:lang w:eastAsia="hr-HR"/>
        </w:rPr>
        <w:t xml:space="preserve"> sadržajima</w:t>
      </w:r>
    </w:p>
    <w:p w14:paraId="1CBF48D8"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 xml:space="preserve">aerodroma na vodi, </w:t>
      </w:r>
      <w:proofErr w:type="spellStart"/>
      <w:r w:rsidRPr="00883BF4">
        <w:rPr>
          <w:rFonts w:eastAsia="Times New Roman" w:cs="Times New Roman"/>
          <w:color w:val="auto"/>
          <w:szCs w:val="24"/>
          <w:lang w:eastAsia="hr-HR"/>
        </w:rPr>
        <w:t>helidroma</w:t>
      </w:r>
      <w:proofErr w:type="spellEnd"/>
      <w:r w:rsidRPr="00883BF4">
        <w:rPr>
          <w:rFonts w:eastAsia="Times New Roman" w:cs="Times New Roman"/>
          <w:color w:val="auto"/>
          <w:szCs w:val="24"/>
          <w:lang w:eastAsia="hr-HR"/>
        </w:rPr>
        <w:t xml:space="preserve"> i sl.</w:t>
      </w:r>
    </w:p>
    <w:p w14:paraId="715A56A4"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lastRenderedPageBreak/>
        <w:t xml:space="preserve">- </w:t>
      </w:r>
      <w:r w:rsidRPr="00883BF4">
        <w:rPr>
          <w:rFonts w:eastAsia="Times New Roman" w:cs="Times New Roman"/>
          <w:color w:val="auto"/>
          <w:szCs w:val="24"/>
          <w:lang w:eastAsia="hr-HR"/>
        </w:rPr>
        <w:tab/>
        <w:t>pomorskih servisa</w:t>
      </w:r>
    </w:p>
    <w:p w14:paraId="31BAB90E"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benzinskih postaja za pomorski promet</w:t>
      </w:r>
    </w:p>
    <w:p w14:paraId="635A2214"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građevina i zahvata u prostoru za uzgoj ribe i drugih morskih organizama, s potrebnom popratnom infrastrukturom</w:t>
      </w:r>
    </w:p>
    <w:p w14:paraId="13DA4ADC"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linijske infrastrukture koja se dijelom ili u cijelosti nalazi na pomorskom dobru i čija je izgradnja uređena posebnim propisom kao što su mostovi, vodovodna, kanalizacijska te energetska infrastruktura i dr.</w:t>
      </w:r>
    </w:p>
    <w:p w14:paraId="38769B7C"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građevina za potrebe tijela državne uprave ili pravnih osoba koje imaju javne ovlasti kao što su potrebe obrane, unutarnjih poslova, sigurnosti plovidbe, zaštite od štetnog djelovanja vode, zaštite prirode i okoliša i drugih sličnih potreba</w:t>
      </w:r>
    </w:p>
    <w:p w14:paraId="3937BB6A"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potapanje pomorskih objekata u moru u turističke svrhe.</w:t>
      </w:r>
    </w:p>
    <w:p w14:paraId="2A1DA368" w14:textId="77777777" w:rsidR="00402AA9" w:rsidRPr="00883BF4" w:rsidRDefault="00402AA9" w:rsidP="00402AA9">
      <w:pPr>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(4) Zahvati u prostoru pomorskog dobra za koje ne postoji obveza posebnog planiranja u prostornom planu, a mogu se projektirati odnosno provoditi na svim onim prostorima na kojima za to ne postoje zapreke u prostornom planu, vodeći računa o tome da se njima ne ugrozi provedba rješenja iz prostornih planova:</w:t>
      </w:r>
    </w:p>
    <w:p w14:paraId="4E1294B6"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spomenika, skulptura, fontana i sl.</w:t>
      </w:r>
    </w:p>
    <w:p w14:paraId="39DFF258"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ekološki prihvatljiva nekomercijalna sidra</w:t>
      </w:r>
    </w:p>
    <w:p w14:paraId="5F60E6D8"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igrališta koja služe općoj upotrebi i mogu se demontirati kao što su dječja igrališta, vaterpolo igrališta i sl.</w:t>
      </w:r>
    </w:p>
    <w:p w14:paraId="2384D43F"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oprema koja služi općoj uporabi namijenjena rekreaciji i kupanju te s tim povezanim aktivnostima te korisnička infrastruktura na uređenim morskim plažama kao što su sanitarni čvorovi, tuševi, kabine za presvlačenje, nadzorni tornjevi spasilačke službe i dr.</w:t>
      </w:r>
    </w:p>
    <w:p w14:paraId="39CF3E51"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 xml:space="preserve">privremeno postavljanje pontonskih </w:t>
      </w:r>
      <w:proofErr w:type="spellStart"/>
      <w:r w:rsidRPr="00883BF4">
        <w:rPr>
          <w:rFonts w:eastAsia="Times New Roman" w:cs="Times New Roman"/>
          <w:color w:val="auto"/>
          <w:szCs w:val="24"/>
          <w:lang w:eastAsia="hr-HR"/>
        </w:rPr>
        <w:t>privezišta</w:t>
      </w:r>
      <w:proofErr w:type="spellEnd"/>
      <w:r w:rsidRPr="00883BF4">
        <w:rPr>
          <w:rFonts w:eastAsia="Times New Roman" w:cs="Times New Roman"/>
          <w:color w:val="auto"/>
          <w:szCs w:val="24"/>
          <w:lang w:eastAsia="hr-HR"/>
        </w:rPr>
        <w:t xml:space="preserve"> na otocima za potrebe ugostiteljskog objekta kojem je moguće pristupiti jedino s mora</w:t>
      </w:r>
    </w:p>
    <w:p w14:paraId="5E968390"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 xml:space="preserve">zaštitnih ograda i nadstrešnica </w:t>
      </w:r>
    </w:p>
    <w:p w14:paraId="4F4218DB"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objekata sigurnosti plovidbe</w:t>
      </w:r>
    </w:p>
    <w:p w14:paraId="5E742232" w14:textId="77777777" w:rsidR="002679C3" w:rsidRPr="00883BF4" w:rsidRDefault="00402AA9" w:rsidP="002679C3">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iskopi u moru radi održavanja plovnih puteva i deponiranje viška iskopa iz mora.</w:t>
      </w:r>
    </w:p>
    <w:p w14:paraId="329AD79E" w14:textId="7329EE29" w:rsidR="002679C3" w:rsidRPr="00883BF4" w:rsidRDefault="002679C3" w:rsidP="00555B70">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cs="Times New Roman"/>
          <w:color w:val="auto"/>
          <w:szCs w:val="24"/>
          <w:lang w:eastAsia="hr-HR" w:bidi="hr-HR"/>
        </w:rPr>
        <w:t xml:space="preserve">   elektronička komunikacijska infrastruktura u moru.</w:t>
      </w:r>
    </w:p>
    <w:p w14:paraId="33E82CBE" w14:textId="77777777" w:rsidR="00402AA9" w:rsidRPr="00883BF4" w:rsidRDefault="00402AA9" w:rsidP="00402AA9">
      <w:pPr>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(5) U prostoru pomorskog dobra nije dopušteno planiranje i provedba zahvata u prostoru:</w:t>
      </w:r>
    </w:p>
    <w:p w14:paraId="6D0932B0"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novih cestovnih infrastrukturnih građevina namijenjenih prometovanju motornih vozila, osim kada je to iz opravdanih prostornih i funkcionalnih razloga nužno</w:t>
      </w:r>
    </w:p>
    <w:p w14:paraId="14EA7696" w14:textId="2AA283DF"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lučke infrastrukture namijenjene pristajanju i vezivanju brodova izvan lučkog područja luke otvorene za javni promet i lučkog područja luke posebne namjene</w:t>
      </w:r>
      <w:r w:rsidR="002679C3" w:rsidRPr="00883BF4">
        <w:rPr>
          <w:rFonts w:eastAsia="Times New Roman" w:cs="Times New Roman"/>
          <w:color w:val="auto"/>
          <w:szCs w:val="24"/>
          <w:lang w:eastAsia="hr-HR"/>
        </w:rPr>
        <w:t xml:space="preserve"> osim </w:t>
      </w:r>
      <w:r w:rsidR="002679C3" w:rsidRPr="00883BF4">
        <w:rPr>
          <w:rFonts w:cs="Times New Roman"/>
          <w:color w:val="auto"/>
          <w:szCs w:val="24"/>
          <w:lang w:eastAsia="hr-HR" w:bidi="hr-HR"/>
        </w:rPr>
        <w:t xml:space="preserve">servisnog </w:t>
      </w:r>
      <w:proofErr w:type="spellStart"/>
      <w:r w:rsidR="002679C3" w:rsidRPr="00883BF4">
        <w:rPr>
          <w:rFonts w:cs="Times New Roman"/>
          <w:color w:val="auto"/>
          <w:szCs w:val="24"/>
          <w:lang w:eastAsia="hr-HR" w:bidi="hr-HR"/>
        </w:rPr>
        <w:t>privezišta</w:t>
      </w:r>
      <w:proofErr w:type="spellEnd"/>
      <w:r w:rsidR="002679C3" w:rsidRPr="00883BF4">
        <w:rPr>
          <w:rFonts w:cs="Times New Roman"/>
          <w:color w:val="auto"/>
          <w:szCs w:val="24"/>
          <w:lang w:eastAsia="hr-HR" w:bidi="hr-HR"/>
        </w:rPr>
        <w:t xml:space="preserve"> i sidrišta kako su definirani Zakonom o pomorskom dobru i morskim lukama</w:t>
      </w:r>
    </w:p>
    <w:p w14:paraId="01D41AA8" w14:textId="77777777"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 xml:space="preserve">sunčanih elektrana i </w:t>
      </w:r>
      <w:proofErr w:type="spellStart"/>
      <w:r w:rsidRPr="00883BF4">
        <w:rPr>
          <w:rFonts w:eastAsia="Times New Roman" w:cs="Times New Roman"/>
          <w:color w:val="auto"/>
          <w:szCs w:val="24"/>
          <w:lang w:eastAsia="hr-HR"/>
        </w:rPr>
        <w:t>vjetroelektrana</w:t>
      </w:r>
      <w:proofErr w:type="spellEnd"/>
    </w:p>
    <w:p w14:paraId="410F616B" w14:textId="0A9E633E" w:rsidR="00402AA9" w:rsidRPr="00883BF4" w:rsidRDefault="00402AA9" w:rsidP="00402AA9">
      <w:pPr>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hotela i apartmana unutar lučkih područja</w:t>
      </w:r>
      <w:r w:rsidR="00A22B77" w:rsidRPr="00883BF4">
        <w:rPr>
          <w:rFonts w:eastAsia="Times New Roman" w:cs="Times New Roman"/>
          <w:color w:val="auto"/>
          <w:szCs w:val="24"/>
          <w:lang w:eastAsia="hr-HR"/>
        </w:rPr>
        <w:t>, osim u</w:t>
      </w:r>
      <w:r w:rsidR="008C004F" w:rsidRPr="00883BF4">
        <w:rPr>
          <w:rFonts w:eastAsia="Times New Roman" w:cs="Times New Roman"/>
          <w:color w:val="auto"/>
          <w:szCs w:val="24"/>
          <w:lang w:eastAsia="hr-HR"/>
        </w:rPr>
        <w:t xml:space="preserve"> luka</w:t>
      </w:r>
      <w:r w:rsidR="00A22B77" w:rsidRPr="00883BF4">
        <w:rPr>
          <w:rFonts w:eastAsia="Times New Roman" w:cs="Times New Roman"/>
          <w:color w:val="auto"/>
          <w:szCs w:val="24"/>
          <w:lang w:eastAsia="hr-HR"/>
        </w:rPr>
        <w:t>ma</w:t>
      </w:r>
      <w:r w:rsidR="008C004F" w:rsidRPr="00883BF4">
        <w:rPr>
          <w:rFonts w:eastAsia="Times New Roman" w:cs="Times New Roman"/>
          <w:color w:val="auto"/>
          <w:szCs w:val="24"/>
          <w:lang w:eastAsia="hr-HR"/>
        </w:rPr>
        <w:t xml:space="preserve"> nautičkog turizma s ukupnim brojem postelja koji odgovara broju od </w:t>
      </w:r>
      <w:r w:rsidR="00A22B77" w:rsidRPr="00883BF4">
        <w:rPr>
          <w:rFonts w:eastAsia="Times New Roman" w:cs="Times New Roman"/>
          <w:color w:val="auto"/>
          <w:szCs w:val="24"/>
          <w:lang w:eastAsia="hr-HR"/>
        </w:rPr>
        <w:t>5</w:t>
      </w:r>
      <w:r w:rsidR="008C004F" w:rsidRPr="00883BF4">
        <w:rPr>
          <w:rFonts w:eastAsia="Times New Roman" w:cs="Times New Roman"/>
          <w:color w:val="auto"/>
          <w:szCs w:val="24"/>
          <w:lang w:eastAsia="hr-HR"/>
        </w:rPr>
        <w:t xml:space="preserve"> % vezova </w:t>
      </w:r>
    </w:p>
    <w:p w14:paraId="06191D2B"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drugih građevina i zahvata koji nisu u vezi s morem.</w:t>
      </w:r>
    </w:p>
    <w:p w14:paraId="0C80B631" w14:textId="77777777" w:rsidR="00402AA9" w:rsidRPr="00883BF4" w:rsidRDefault="00402AA9" w:rsidP="00402AA9">
      <w:pPr>
        <w:spacing w:line="240" w:lineRule="auto"/>
        <w:ind w:firstLine="708"/>
        <w:jc w:val="both"/>
        <w:rPr>
          <w:rFonts w:eastAsia="Times New Roman" w:cs="Times New Roman"/>
          <w:color w:val="auto"/>
          <w:szCs w:val="24"/>
          <w:shd w:val="clear" w:color="auto" w:fill="FFFFFF"/>
        </w:rPr>
      </w:pPr>
      <w:r w:rsidRPr="00883BF4">
        <w:rPr>
          <w:rFonts w:eastAsia="Times New Roman" w:cs="Times New Roman"/>
          <w:color w:val="auto"/>
          <w:szCs w:val="24"/>
          <w:shd w:val="clear" w:color="auto" w:fill="FFFFFF"/>
        </w:rPr>
        <w:t>(6) Na kontaktnom području s pomorskim dobrom ne može se izdati akt za provedbu zahvata u prostoru prije nego što je utvrđena granica pomorskog dobra.</w:t>
      </w:r>
    </w:p>
    <w:p w14:paraId="426D59BF" w14:textId="6B252578" w:rsidR="00FB2D90" w:rsidRPr="00883BF4" w:rsidRDefault="00FB2D90" w:rsidP="00402AA9">
      <w:pPr>
        <w:spacing w:line="240" w:lineRule="auto"/>
        <w:ind w:firstLine="708"/>
        <w:jc w:val="both"/>
        <w:rPr>
          <w:rFonts w:eastAsia="Times New Roman" w:cs="Times New Roman"/>
          <w:color w:val="auto"/>
          <w:szCs w:val="24"/>
          <w:shd w:val="clear" w:color="auto" w:fill="FFFFFF"/>
        </w:rPr>
      </w:pPr>
      <w:r w:rsidRPr="00883BF4">
        <w:rPr>
          <w:rFonts w:eastAsia="Times New Roman" w:cs="Times New Roman"/>
          <w:color w:val="auto"/>
          <w:szCs w:val="24"/>
          <w:shd w:val="clear" w:color="auto" w:fill="FFFFFF"/>
        </w:rPr>
        <w:t>(</w:t>
      </w:r>
      <w:r w:rsidR="001A0D30" w:rsidRPr="00883BF4">
        <w:rPr>
          <w:rFonts w:eastAsia="Times New Roman" w:cs="Times New Roman"/>
          <w:color w:val="auto"/>
          <w:szCs w:val="24"/>
          <w:shd w:val="clear" w:color="auto" w:fill="FFFFFF"/>
        </w:rPr>
        <w:t xml:space="preserve">7) </w:t>
      </w:r>
      <w:r w:rsidR="00A42F92" w:rsidRPr="00883BF4">
        <w:rPr>
          <w:rFonts w:eastAsia="Times New Roman" w:cs="Times New Roman"/>
          <w:color w:val="auto"/>
          <w:szCs w:val="24"/>
          <w:shd w:val="clear" w:color="auto" w:fill="FFFFFF"/>
        </w:rPr>
        <w:t xml:space="preserve">Iznimno od stavka 6. ovoga članka, </w:t>
      </w:r>
      <w:r w:rsidR="000B6615" w:rsidRPr="00883BF4">
        <w:rPr>
          <w:rFonts w:eastAsia="Times New Roman" w:cs="Times New Roman"/>
          <w:color w:val="auto"/>
          <w:szCs w:val="24"/>
          <w:shd w:val="clear" w:color="auto" w:fill="FFFFFF"/>
        </w:rPr>
        <w:t>na kontaktnom području s pomorskim dobrom može se izdati akt za provedbu zahvata u prostoru</w:t>
      </w:r>
      <w:r w:rsidR="00F77854" w:rsidRPr="00883BF4">
        <w:rPr>
          <w:rFonts w:eastAsia="Times New Roman" w:cs="Times New Roman"/>
          <w:color w:val="auto"/>
          <w:szCs w:val="24"/>
          <w:shd w:val="clear" w:color="auto" w:fill="FFFFFF"/>
        </w:rPr>
        <w:t xml:space="preserve"> i</w:t>
      </w:r>
      <w:r w:rsidR="000B6615" w:rsidRPr="00883BF4">
        <w:rPr>
          <w:rFonts w:eastAsia="Times New Roman" w:cs="Times New Roman"/>
          <w:color w:val="auto"/>
          <w:szCs w:val="24"/>
          <w:shd w:val="clear" w:color="auto" w:fill="FFFFFF"/>
        </w:rPr>
        <w:t xml:space="preserve"> prije </w:t>
      </w:r>
      <w:r w:rsidR="00B56EFE" w:rsidRPr="00883BF4">
        <w:rPr>
          <w:rFonts w:eastAsia="Times New Roman" w:cs="Times New Roman"/>
          <w:color w:val="auto"/>
          <w:szCs w:val="24"/>
          <w:shd w:val="clear" w:color="auto" w:fill="FFFFFF"/>
        </w:rPr>
        <w:t>utvrđivanja</w:t>
      </w:r>
      <w:r w:rsidR="000B6615" w:rsidRPr="00883BF4">
        <w:rPr>
          <w:rFonts w:eastAsia="Times New Roman" w:cs="Times New Roman"/>
          <w:color w:val="auto"/>
          <w:szCs w:val="24"/>
          <w:shd w:val="clear" w:color="auto" w:fill="FFFFFF"/>
        </w:rPr>
        <w:t xml:space="preserve"> granic</w:t>
      </w:r>
      <w:r w:rsidR="00B56EFE" w:rsidRPr="00883BF4">
        <w:rPr>
          <w:rFonts w:eastAsia="Times New Roman" w:cs="Times New Roman"/>
          <w:color w:val="auto"/>
          <w:szCs w:val="24"/>
          <w:shd w:val="clear" w:color="auto" w:fill="FFFFFF"/>
        </w:rPr>
        <w:t>e</w:t>
      </w:r>
      <w:r w:rsidR="000B6615" w:rsidRPr="00883BF4">
        <w:rPr>
          <w:rFonts w:eastAsia="Times New Roman" w:cs="Times New Roman"/>
          <w:color w:val="auto"/>
          <w:szCs w:val="24"/>
          <w:shd w:val="clear" w:color="auto" w:fill="FFFFFF"/>
        </w:rPr>
        <w:t xml:space="preserve"> pomorskog dobra</w:t>
      </w:r>
      <w:r w:rsidR="005D16F2" w:rsidRPr="00883BF4">
        <w:rPr>
          <w:rFonts w:eastAsia="Times New Roman" w:cs="Times New Roman"/>
          <w:color w:val="auto"/>
          <w:szCs w:val="24"/>
          <w:shd w:val="clear" w:color="auto" w:fill="FFFFFF"/>
        </w:rPr>
        <w:t>,</w:t>
      </w:r>
      <w:r w:rsidR="00BB7FAF" w:rsidRPr="00883BF4">
        <w:rPr>
          <w:rFonts w:eastAsia="Times New Roman" w:cs="Times New Roman"/>
          <w:color w:val="auto"/>
          <w:szCs w:val="24"/>
          <w:shd w:val="clear" w:color="auto" w:fill="FFFFFF"/>
        </w:rPr>
        <w:t xml:space="preserve"> ako se radi o rekonstrukciji postojeće građevine</w:t>
      </w:r>
      <w:r w:rsidR="0055569A" w:rsidRPr="00883BF4">
        <w:rPr>
          <w:rFonts w:eastAsia="Times New Roman" w:cs="Times New Roman"/>
          <w:color w:val="auto"/>
          <w:szCs w:val="24"/>
          <w:shd w:val="clear" w:color="auto" w:fill="FFFFFF"/>
        </w:rPr>
        <w:t>,</w:t>
      </w:r>
      <w:r w:rsidR="00F32F6F" w:rsidRPr="00883BF4">
        <w:rPr>
          <w:rFonts w:eastAsia="Times New Roman" w:cs="Times New Roman"/>
          <w:color w:val="auto"/>
          <w:szCs w:val="24"/>
          <w:shd w:val="clear" w:color="auto" w:fill="FFFFFF"/>
        </w:rPr>
        <w:t xml:space="preserve"> uz uvjet da se </w:t>
      </w:r>
      <w:r w:rsidR="00DD7CF6" w:rsidRPr="00883BF4">
        <w:rPr>
          <w:rFonts w:eastAsia="Times New Roman" w:cs="Times New Roman"/>
          <w:color w:val="auto"/>
          <w:szCs w:val="24"/>
          <w:shd w:val="clear" w:color="auto" w:fill="FFFFFF"/>
        </w:rPr>
        <w:t xml:space="preserve">njezin </w:t>
      </w:r>
      <w:r w:rsidR="00F32F6F" w:rsidRPr="00883BF4">
        <w:rPr>
          <w:rFonts w:eastAsia="Times New Roman" w:cs="Times New Roman"/>
          <w:color w:val="auto"/>
          <w:szCs w:val="24"/>
          <w:shd w:val="clear" w:color="auto" w:fill="FFFFFF"/>
        </w:rPr>
        <w:t>građev</w:t>
      </w:r>
      <w:r w:rsidR="00FC742D" w:rsidRPr="00883BF4">
        <w:rPr>
          <w:rFonts w:eastAsia="Times New Roman" w:cs="Times New Roman"/>
          <w:color w:val="auto"/>
          <w:szCs w:val="24"/>
          <w:shd w:val="clear" w:color="auto" w:fill="FFFFFF"/>
        </w:rPr>
        <w:t>inski</w:t>
      </w:r>
      <w:r w:rsidR="00F32F6F" w:rsidRPr="00883BF4">
        <w:rPr>
          <w:rFonts w:eastAsia="Times New Roman" w:cs="Times New Roman"/>
          <w:color w:val="auto"/>
          <w:szCs w:val="24"/>
          <w:shd w:val="clear" w:color="auto" w:fill="FFFFFF"/>
        </w:rPr>
        <w:t xml:space="preserve"> pravac ne pomiče prema pomorskom dobru</w:t>
      </w:r>
      <w:r w:rsidR="009A5DF1" w:rsidRPr="00883BF4">
        <w:rPr>
          <w:rFonts w:eastAsia="Times New Roman" w:cs="Times New Roman"/>
          <w:color w:val="auto"/>
          <w:szCs w:val="24"/>
          <w:shd w:val="clear" w:color="auto" w:fill="FFFFFF"/>
        </w:rPr>
        <w:t>.</w:t>
      </w:r>
    </w:p>
    <w:p w14:paraId="40DA38C9" w14:textId="11E636CE"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w:t>
      </w:r>
      <w:r w:rsidR="00FB2D90" w:rsidRPr="00883BF4">
        <w:rPr>
          <w:rFonts w:eastAsia="Times New Roman" w:cs="Times New Roman"/>
          <w:color w:val="auto"/>
          <w:szCs w:val="24"/>
          <w:lang w:eastAsia="hr-HR"/>
        </w:rPr>
        <w:t>8</w:t>
      </w:r>
      <w:r w:rsidRPr="00883BF4">
        <w:rPr>
          <w:rFonts w:eastAsia="Times New Roman" w:cs="Times New Roman"/>
          <w:color w:val="auto"/>
          <w:szCs w:val="24"/>
          <w:lang w:eastAsia="hr-HR"/>
        </w:rPr>
        <w:t>) Planiranje i provedba svih zahvata u prostoru na pomorskom dobru mora se provoditi sukladno najvišim standardima arhitektonskog oblikovanja, urbanističke izvrsnosti te načelima održivog razvoja, zaštite okoliša i očuvanja javnog interesa.</w:t>
      </w:r>
    </w:p>
    <w:p w14:paraId="0EC15FB3" w14:textId="77777777" w:rsidR="00402AA9" w:rsidRPr="00883BF4" w:rsidRDefault="00402AA9" w:rsidP="00402AA9">
      <w:pPr>
        <w:spacing w:line="240" w:lineRule="auto"/>
        <w:rPr>
          <w:rFonts w:eastAsia="Calibri" w:cs="Times New Roman"/>
          <w:color w:val="auto"/>
          <w:szCs w:val="24"/>
        </w:rPr>
      </w:pPr>
    </w:p>
    <w:p w14:paraId="2B80FFFD"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Planiranje morskog područja</w:t>
      </w:r>
    </w:p>
    <w:p w14:paraId="0EE95BF6" w14:textId="77777777" w:rsidR="00402AA9" w:rsidRPr="00883BF4" w:rsidRDefault="00402AA9" w:rsidP="00402AA9">
      <w:pPr>
        <w:widowControl w:val="0"/>
        <w:spacing w:line="240" w:lineRule="auto"/>
        <w:rPr>
          <w:rFonts w:eastAsia="Times New Roman" w:cs="Times New Roman"/>
          <w:color w:val="auto"/>
          <w:szCs w:val="24"/>
          <w:lang w:eastAsia="hr-HR"/>
        </w:rPr>
      </w:pPr>
    </w:p>
    <w:p w14:paraId="2979B80C"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lastRenderedPageBreak/>
        <w:t>Članak 70.</w:t>
      </w:r>
    </w:p>
    <w:p w14:paraId="3D96695E" w14:textId="77777777" w:rsidR="00402AA9" w:rsidRPr="00883BF4" w:rsidRDefault="00402AA9" w:rsidP="00402AA9">
      <w:pPr>
        <w:widowControl w:val="0"/>
        <w:spacing w:line="240" w:lineRule="auto"/>
        <w:rPr>
          <w:rFonts w:eastAsia="Times New Roman" w:cs="Times New Roman"/>
          <w:color w:val="auto"/>
          <w:szCs w:val="24"/>
          <w:lang w:eastAsia="hr-HR"/>
        </w:rPr>
      </w:pPr>
    </w:p>
    <w:p w14:paraId="4E55202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Morsko područje planira se:</w:t>
      </w:r>
    </w:p>
    <w:p w14:paraId="32BF4C50"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Državnim planom prostornog razvoja</w:t>
      </w:r>
    </w:p>
    <w:p w14:paraId="6FDF7239"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Prostornim planom isključivoga gospodarskog pojasa Republike Hrvatske</w:t>
      </w:r>
    </w:p>
    <w:p w14:paraId="6A2DFAC0"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prostornim planovima nacionalnih parkova i parkova prirode koji obuhvaćaju morsko područje</w:t>
      </w:r>
    </w:p>
    <w:p w14:paraId="00F9964F"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4.  drugim prostornim planovima područja posebnih obilježja koji obuhvaćaju morsko područje, a čiju izradu odredi državni plan prostornog razvoja</w:t>
      </w:r>
    </w:p>
    <w:p w14:paraId="02080029"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5. </w:t>
      </w:r>
      <w:r w:rsidRPr="00883BF4">
        <w:rPr>
          <w:rFonts w:eastAsia="Times New Roman" w:cs="Times New Roman"/>
          <w:color w:val="auto"/>
          <w:szCs w:val="24"/>
          <w:lang w:eastAsia="hr-HR"/>
        </w:rPr>
        <w:tab/>
        <w:t>prostornim planovima županija koje obuhvaćaju morsko područje i prostornim planovima uređenja gradova, odnosno općina koje obuhvaćaju morsko područje</w:t>
      </w:r>
    </w:p>
    <w:p w14:paraId="07FAE5DD"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6. </w:t>
      </w:r>
      <w:r w:rsidRPr="00883BF4">
        <w:rPr>
          <w:rFonts w:eastAsia="Times New Roman" w:cs="Times New Roman"/>
          <w:color w:val="auto"/>
          <w:szCs w:val="24"/>
          <w:lang w:eastAsia="hr-HR"/>
        </w:rPr>
        <w:tab/>
        <w:t>generalnim urbanističkim planovima i urbanističkim planovima uređenja koji obuhvaćaju morsko područje.</w:t>
      </w:r>
    </w:p>
    <w:p w14:paraId="3F50FA68"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Zahvati u prostoru i površine državnog značaja i područnog (regionalnog) značaja koji se mogu planirati na morskom području određuju se uredbom iz članka 79. stavka 2. ovoga Zakona, a zahvati u prostoru i površine koje se mogu planirati na morskom području prostornim planovima lokalne razine određuju se pravilnikom iz članka 79. stavka 3. ovoga Zakona.</w:t>
      </w:r>
    </w:p>
    <w:p w14:paraId="20A32BF1" w14:textId="77777777" w:rsidR="00402AA9" w:rsidRPr="00883BF4" w:rsidRDefault="00402AA9" w:rsidP="00402AA9">
      <w:pPr>
        <w:widowControl w:val="0"/>
        <w:spacing w:line="240" w:lineRule="auto"/>
        <w:rPr>
          <w:rFonts w:eastAsia="Times New Roman" w:cs="Times New Roman"/>
          <w:color w:val="auto"/>
          <w:szCs w:val="24"/>
          <w:lang w:eastAsia="hr-HR"/>
        </w:rPr>
      </w:pPr>
    </w:p>
    <w:p w14:paraId="2ED973D9"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Aptos" w:cs="Aptos"/>
          <w:i/>
          <w:iCs/>
          <w:color w:val="auto"/>
        </w:rPr>
        <w:t>Izrada i donošenje prostornih planova</w:t>
      </w:r>
      <w:r w:rsidRPr="00883BF4">
        <w:rPr>
          <w:rFonts w:eastAsia="Times New Roman" w:cs="Times New Roman"/>
          <w:i/>
          <w:iCs/>
          <w:color w:val="auto"/>
          <w:szCs w:val="24"/>
          <w:lang w:eastAsia="hr-HR"/>
        </w:rPr>
        <w:t xml:space="preserve"> morskog područja</w:t>
      </w:r>
    </w:p>
    <w:p w14:paraId="673E279E"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5682C5CB"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71.</w:t>
      </w:r>
    </w:p>
    <w:p w14:paraId="71EADE13" w14:textId="77777777" w:rsidR="00402AA9" w:rsidRPr="00883BF4" w:rsidRDefault="00402AA9" w:rsidP="00402AA9">
      <w:pPr>
        <w:widowControl w:val="0"/>
        <w:spacing w:line="240" w:lineRule="auto"/>
        <w:rPr>
          <w:rFonts w:eastAsia="Times New Roman" w:cs="Times New Roman"/>
          <w:color w:val="auto"/>
          <w:szCs w:val="24"/>
          <w:lang w:eastAsia="hr-HR"/>
        </w:rPr>
      </w:pPr>
    </w:p>
    <w:p w14:paraId="5A567D3B"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Prilikom izrade i donošenja prostornih planova koji obuhvaćaju morsko područje uzimaju se u obzir posebnosti  morskog područja, namjena i načini korištenja morskog područja, značajne postojeće i buduće djelatnosti te njihov utjecaj na okoliš i sigurnost plovidbe, kao i prirodni resursi, vodeći računa o interakciji kopna i morskog područja te  utjecajima klimatskih promjena.</w:t>
      </w:r>
    </w:p>
    <w:p w14:paraId="430F23DD"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Prilikom izrade i donošenja prostornih planova koji obuhvaćaju morsko područje uzimaju se u obzir gospodarski, socijalni i okolišni aspekti radi osiguranja održivog razvitka i rasta pomorskog sektora, očuvanja ekosustava i  promicanja uzajamnog prilagođavanja značajnih djelatnosti, namjena i načina korištenja morskog područja.</w:t>
      </w:r>
    </w:p>
    <w:p w14:paraId="36DFB08C"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Izrada i donošenje prostornih planova koji obuhvaćaju morsko područje treba doprinositi održivom razvoju turizma, pomorskog prijevoza, sektora ribarstva i marikulture, energetskog sektora na morskom području te očuvanju, zaštiti i poboljšanju stanja okoliša i prirode, uključujući otpornost na učinke klimatskih promjena, kao i zaštiti i očuvanju kulturnih dobara, ako ovim Zakonom nije propisano drukčije.</w:t>
      </w:r>
    </w:p>
    <w:p w14:paraId="3E84CDD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U svrhu ostvarivanja ciljeva iz ovoga članka, prostorni planovi koji obuhvaćaju morsko područje sadržavat će zasebne analize, namjene i načine korištenja morskog područja, propisane pravilnikom iz članka 79. stavka 3. ovoga Zakona. </w:t>
      </w:r>
    </w:p>
    <w:p w14:paraId="272C7C26" w14:textId="1FA17627" w:rsidR="00623709" w:rsidRPr="00883BF4" w:rsidRDefault="00DC7175" w:rsidP="00402AA9">
      <w:pPr>
        <w:widowControl w:val="0"/>
        <w:spacing w:line="240" w:lineRule="auto"/>
        <w:ind w:firstLine="708"/>
        <w:jc w:val="both"/>
        <w:rPr>
          <w:rFonts w:eastAsia="Times New Roman" w:cs="Times New Roman"/>
          <w:color w:val="auto"/>
          <w:szCs w:val="24"/>
          <w:lang w:val="en-US" w:eastAsia="hr-HR"/>
        </w:rPr>
      </w:pPr>
      <w:r w:rsidRPr="00883BF4">
        <w:rPr>
          <w:rFonts w:eastAsia="Times New Roman" w:cs="Times New Roman"/>
          <w:color w:val="auto"/>
          <w:szCs w:val="24"/>
          <w:lang w:eastAsia="hr-HR"/>
        </w:rPr>
        <w:t>(5) U morskom području ne smiju se planirati nova</w:t>
      </w:r>
      <w:r w:rsidR="00B14837" w:rsidRPr="00883BF4">
        <w:rPr>
          <w:rFonts w:eastAsia="Times New Roman" w:cs="Times New Roman"/>
          <w:color w:val="auto"/>
          <w:szCs w:val="24"/>
          <w:lang w:eastAsia="hr-HR"/>
        </w:rPr>
        <w:t xml:space="preserve"> istražna i</w:t>
      </w:r>
      <w:r w:rsidRPr="00883BF4">
        <w:rPr>
          <w:rFonts w:eastAsia="Times New Roman" w:cs="Times New Roman"/>
          <w:color w:val="auto"/>
          <w:szCs w:val="24"/>
          <w:lang w:eastAsia="hr-HR"/>
        </w:rPr>
        <w:t xml:space="preserve"> eksploatacijska polja ugljikovodika, gradnja ili postavljanje sunčanih elektrana i </w:t>
      </w:r>
      <w:proofErr w:type="spellStart"/>
      <w:r w:rsidRPr="00883BF4">
        <w:rPr>
          <w:rFonts w:eastAsia="Times New Roman" w:cs="Times New Roman"/>
          <w:color w:val="auto"/>
          <w:szCs w:val="24"/>
          <w:lang w:eastAsia="hr-HR"/>
        </w:rPr>
        <w:t>vjetroelektrana</w:t>
      </w:r>
      <w:proofErr w:type="spellEnd"/>
      <w:r w:rsidRPr="00883BF4">
        <w:rPr>
          <w:rFonts w:eastAsia="Times New Roman" w:cs="Times New Roman"/>
          <w:color w:val="auto"/>
          <w:szCs w:val="24"/>
          <w:lang w:eastAsia="hr-HR"/>
        </w:rPr>
        <w:t>.</w:t>
      </w:r>
    </w:p>
    <w:p w14:paraId="07D988ED" w14:textId="77777777" w:rsidR="00402AA9" w:rsidRPr="00883BF4" w:rsidRDefault="00402AA9" w:rsidP="00402AA9">
      <w:pPr>
        <w:widowControl w:val="0"/>
        <w:spacing w:line="240" w:lineRule="auto"/>
        <w:rPr>
          <w:rFonts w:eastAsia="Times New Roman" w:cs="Times New Roman"/>
          <w:color w:val="auto"/>
          <w:szCs w:val="24"/>
          <w:lang w:eastAsia="hr-HR"/>
        </w:rPr>
      </w:pPr>
    </w:p>
    <w:p w14:paraId="3F669B14"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Suradnja s drugim državama članicama Europske unije</w:t>
      </w:r>
    </w:p>
    <w:p w14:paraId="5E5823D5" w14:textId="77777777" w:rsidR="00402AA9" w:rsidRPr="00883BF4" w:rsidRDefault="00402AA9" w:rsidP="00402AA9">
      <w:pPr>
        <w:widowControl w:val="0"/>
        <w:spacing w:line="240" w:lineRule="auto"/>
        <w:rPr>
          <w:rFonts w:eastAsia="Times New Roman" w:cs="Times New Roman"/>
          <w:color w:val="auto"/>
          <w:szCs w:val="24"/>
          <w:lang w:eastAsia="hr-HR"/>
        </w:rPr>
      </w:pPr>
    </w:p>
    <w:p w14:paraId="76638CD9"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72.</w:t>
      </w:r>
    </w:p>
    <w:p w14:paraId="641F654E" w14:textId="77777777" w:rsidR="00402AA9" w:rsidRPr="00883BF4" w:rsidRDefault="00402AA9" w:rsidP="00402AA9">
      <w:pPr>
        <w:widowControl w:val="0"/>
        <w:spacing w:line="240" w:lineRule="auto"/>
        <w:rPr>
          <w:rFonts w:eastAsia="Times New Roman" w:cs="Times New Roman"/>
          <w:color w:val="auto"/>
          <w:szCs w:val="24"/>
          <w:lang w:eastAsia="hr-HR"/>
        </w:rPr>
      </w:pPr>
    </w:p>
    <w:p w14:paraId="237E4092"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proofErr w:type="spellStart"/>
      <w:r w:rsidRPr="00883BF4">
        <w:rPr>
          <w:rFonts w:eastAsia="Calibri" w:cs="Times New Roman"/>
          <w:bCs/>
          <w:color w:val="auto"/>
          <w:szCs w:val="24"/>
          <w:lang w:val="en-US" w:eastAsia="hr-HR"/>
        </w:rPr>
        <w:t>Republika</w:t>
      </w:r>
      <w:proofErr w:type="spellEnd"/>
      <w:r w:rsidRPr="00883BF4">
        <w:rPr>
          <w:rFonts w:eastAsia="Calibri" w:cs="Times New Roman"/>
          <w:bCs/>
          <w:color w:val="auto"/>
          <w:szCs w:val="24"/>
          <w:lang w:val="en-US" w:eastAsia="hr-HR"/>
        </w:rPr>
        <w:t xml:space="preserve"> Hrvatska</w:t>
      </w:r>
      <w:r w:rsidRPr="00883BF4">
        <w:rPr>
          <w:rFonts w:eastAsia="Times New Roman" w:cs="Times New Roman"/>
          <w:color w:val="auto"/>
          <w:szCs w:val="24"/>
          <w:lang w:eastAsia="hr-HR"/>
        </w:rPr>
        <w:t xml:space="preserve"> u svrhu osiguranja usklađenosti i koordinacije planiranja morskog područja, osim priobalnih voda, u </w:t>
      </w:r>
      <w:proofErr w:type="spellStart"/>
      <w:r w:rsidRPr="00883BF4">
        <w:rPr>
          <w:rFonts w:eastAsia="Times New Roman" w:cs="Times New Roman"/>
          <w:color w:val="auto"/>
          <w:szCs w:val="24"/>
          <w:lang w:eastAsia="hr-HR"/>
        </w:rPr>
        <w:t>podregiji</w:t>
      </w:r>
      <w:proofErr w:type="spellEnd"/>
      <w:r w:rsidRPr="00883BF4">
        <w:rPr>
          <w:rFonts w:eastAsia="Times New Roman" w:cs="Times New Roman"/>
          <w:color w:val="auto"/>
          <w:szCs w:val="24"/>
          <w:lang w:eastAsia="hr-HR"/>
        </w:rPr>
        <w:t xml:space="preserve"> Jadransko more surađuje s drugim državama članicama Europske unije u toj </w:t>
      </w:r>
      <w:proofErr w:type="spellStart"/>
      <w:r w:rsidRPr="00883BF4">
        <w:rPr>
          <w:rFonts w:eastAsia="Times New Roman" w:cs="Times New Roman"/>
          <w:color w:val="auto"/>
          <w:szCs w:val="24"/>
          <w:lang w:eastAsia="hr-HR"/>
        </w:rPr>
        <w:t>podregiji</w:t>
      </w:r>
      <w:proofErr w:type="spellEnd"/>
      <w:r w:rsidRPr="00883BF4">
        <w:rPr>
          <w:rFonts w:eastAsia="Times New Roman" w:cs="Times New Roman"/>
          <w:color w:val="auto"/>
          <w:szCs w:val="24"/>
          <w:lang w:eastAsia="hr-HR"/>
        </w:rPr>
        <w:t>.</w:t>
      </w:r>
    </w:p>
    <w:p w14:paraId="3D7FF5B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Suradnja iz stavka 1. ovoga članka ne utječe na suverena prava i jurisdikciju </w:t>
      </w:r>
      <w:proofErr w:type="spellStart"/>
      <w:r w:rsidRPr="00883BF4">
        <w:rPr>
          <w:rFonts w:eastAsia="Calibri" w:cs="Times New Roman"/>
          <w:bCs/>
          <w:color w:val="auto"/>
          <w:szCs w:val="24"/>
          <w:lang w:val="en-US" w:eastAsia="hr-HR"/>
        </w:rPr>
        <w:t>Republike</w:t>
      </w:r>
      <w:proofErr w:type="spellEnd"/>
      <w:r w:rsidRPr="00883BF4">
        <w:rPr>
          <w:rFonts w:eastAsia="Calibri" w:cs="Times New Roman"/>
          <w:bCs/>
          <w:color w:val="auto"/>
          <w:szCs w:val="24"/>
          <w:lang w:val="en-US" w:eastAsia="hr-HR"/>
        </w:rPr>
        <w:t xml:space="preserve"> </w:t>
      </w:r>
      <w:proofErr w:type="spellStart"/>
      <w:r w:rsidRPr="00883BF4">
        <w:rPr>
          <w:rFonts w:eastAsia="Calibri" w:cs="Times New Roman"/>
          <w:bCs/>
          <w:color w:val="auto"/>
          <w:szCs w:val="24"/>
          <w:lang w:val="en-US" w:eastAsia="hr-HR"/>
        </w:rPr>
        <w:t>Hrvatske</w:t>
      </w:r>
      <w:proofErr w:type="spellEnd"/>
      <w:r w:rsidRPr="00883BF4">
        <w:rPr>
          <w:rFonts w:eastAsia="Times New Roman" w:cs="Times New Roman"/>
          <w:color w:val="auto"/>
          <w:szCs w:val="24"/>
          <w:lang w:eastAsia="hr-HR"/>
        </w:rPr>
        <w:t>.</w:t>
      </w:r>
    </w:p>
    <w:p w14:paraId="71020455" w14:textId="17185EEB"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lastRenderedPageBreak/>
        <w:t>(3) Način suradnje iz stavka 1. ovoga članka određuje se odlukom o izradi Državnog plana prostornog razvoja, Prostornog plana isključivog gospodarskog pojasa Republike Hrvatske te ostalih prostornih planova čiji obuhvati na moru graniče s morskim područjima susjednih država.</w:t>
      </w:r>
    </w:p>
    <w:p w14:paraId="756D1A13"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proofErr w:type="spellStart"/>
      <w:r w:rsidRPr="00883BF4">
        <w:rPr>
          <w:rFonts w:eastAsia="Calibri" w:cs="Times New Roman"/>
          <w:bCs/>
          <w:color w:val="auto"/>
          <w:szCs w:val="24"/>
          <w:lang w:val="en-US" w:eastAsia="hr-HR"/>
        </w:rPr>
        <w:t>Republika</w:t>
      </w:r>
      <w:proofErr w:type="spellEnd"/>
      <w:r w:rsidRPr="00883BF4">
        <w:rPr>
          <w:rFonts w:eastAsia="Calibri" w:cs="Times New Roman"/>
          <w:bCs/>
          <w:color w:val="auto"/>
          <w:szCs w:val="24"/>
          <w:lang w:val="en-US" w:eastAsia="hr-HR"/>
        </w:rPr>
        <w:t xml:space="preserve"> Hrvatska</w:t>
      </w:r>
      <w:r w:rsidRPr="00883BF4">
        <w:rPr>
          <w:rFonts w:eastAsia="Times New Roman" w:cs="Times New Roman"/>
          <w:color w:val="auto"/>
          <w:szCs w:val="24"/>
          <w:lang w:eastAsia="hr-HR"/>
        </w:rPr>
        <w:t xml:space="preserve"> treba nastojati, kada je to moguće, u svojim djelovanjima koja se odnose na prostorno planiranje morskog područja, osim priobalnih voda, surađivati s državama u </w:t>
      </w:r>
      <w:proofErr w:type="spellStart"/>
      <w:r w:rsidRPr="00883BF4">
        <w:rPr>
          <w:rFonts w:eastAsia="Times New Roman" w:cs="Times New Roman"/>
          <w:color w:val="auto"/>
          <w:szCs w:val="24"/>
          <w:lang w:eastAsia="hr-HR"/>
        </w:rPr>
        <w:t>podregiji</w:t>
      </w:r>
      <w:proofErr w:type="spellEnd"/>
      <w:r w:rsidRPr="00883BF4">
        <w:rPr>
          <w:rFonts w:eastAsia="Times New Roman" w:cs="Times New Roman"/>
          <w:color w:val="auto"/>
          <w:szCs w:val="24"/>
          <w:lang w:eastAsia="hr-HR"/>
        </w:rPr>
        <w:t xml:space="preserve"> Jadransko more koje nisu članice Europske unije u skladu s međunarodnim pravom i konvencijama.</w:t>
      </w:r>
    </w:p>
    <w:p w14:paraId="758E4C00" w14:textId="77777777" w:rsidR="00402AA9" w:rsidRPr="00883BF4" w:rsidRDefault="00402AA9" w:rsidP="00402AA9">
      <w:pPr>
        <w:widowControl w:val="0"/>
        <w:spacing w:line="240" w:lineRule="auto"/>
        <w:rPr>
          <w:rFonts w:eastAsia="Times New Roman" w:cs="Times New Roman"/>
          <w:color w:val="auto"/>
          <w:szCs w:val="24"/>
          <w:lang w:eastAsia="hr-HR"/>
        </w:rPr>
      </w:pPr>
    </w:p>
    <w:p w14:paraId="6F069B00"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Izvještavanje o prostornim planovima morskog područja</w:t>
      </w:r>
    </w:p>
    <w:p w14:paraId="6B754AB4" w14:textId="77777777" w:rsidR="00402AA9" w:rsidRPr="00883BF4" w:rsidRDefault="00402AA9" w:rsidP="00402AA9">
      <w:pPr>
        <w:widowControl w:val="0"/>
        <w:spacing w:line="240" w:lineRule="auto"/>
        <w:rPr>
          <w:rFonts w:eastAsia="Times New Roman" w:cs="Times New Roman"/>
          <w:color w:val="auto"/>
          <w:szCs w:val="24"/>
          <w:lang w:eastAsia="hr-HR"/>
        </w:rPr>
      </w:pPr>
    </w:p>
    <w:p w14:paraId="0DBFD766"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73.</w:t>
      </w:r>
    </w:p>
    <w:p w14:paraId="13B72F36" w14:textId="77777777" w:rsidR="00402AA9" w:rsidRPr="00883BF4" w:rsidRDefault="00402AA9" w:rsidP="00402AA9">
      <w:pPr>
        <w:widowControl w:val="0"/>
        <w:spacing w:line="240" w:lineRule="auto"/>
        <w:rPr>
          <w:rFonts w:eastAsia="Times New Roman" w:cs="Times New Roman"/>
          <w:color w:val="auto"/>
          <w:szCs w:val="24"/>
          <w:lang w:eastAsia="hr-HR"/>
        </w:rPr>
      </w:pPr>
    </w:p>
    <w:p w14:paraId="759AE535" w14:textId="77777777" w:rsidR="00402AA9" w:rsidRPr="00883BF4" w:rsidRDefault="00402AA9" w:rsidP="00402AA9">
      <w:pPr>
        <w:widowControl w:val="0"/>
        <w:spacing w:line="240" w:lineRule="auto"/>
        <w:ind w:firstLine="708"/>
        <w:jc w:val="both"/>
        <w:rPr>
          <w:rFonts w:eastAsia="Times New Roman" w:cs="Times New Roman"/>
          <w:color w:val="auto"/>
          <w:szCs w:val="24"/>
          <w:lang w:val="en-US" w:eastAsia="hr-HR"/>
        </w:rPr>
      </w:pPr>
      <w:r w:rsidRPr="00883BF4">
        <w:rPr>
          <w:rFonts w:eastAsia="Times New Roman" w:cs="Times New Roman"/>
          <w:color w:val="auto"/>
          <w:szCs w:val="24"/>
          <w:lang w:val="en-US" w:eastAsia="hr-HR"/>
        </w:rPr>
        <w:t xml:space="preserve">(1) </w:t>
      </w:r>
      <w:proofErr w:type="spellStart"/>
      <w:r w:rsidRPr="00883BF4">
        <w:rPr>
          <w:rFonts w:eastAsia="Times New Roman" w:cs="Times New Roman"/>
          <w:color w:val="auto"/>
          <w:szCs w:val="24"/>
          <w:lang w:val="en-US" w:eastAsia="hr-HR"/>
        </w:rPr>
        <w:t>Ministarstvo</w:t>
      </w:r>
      <w:proofErr w:type="spellEnd"/>
      <w:r w:rsidRPr="00883BF4">
        <w:rPr>
          <w:rFonts w:eastAsia="Times New Roman" w:cs="Times New Roman"/>
          <w:color w:val="auto"/>
          <w:szCs w:val="24"/>
          <w:lang w:val="en-US" w:eastAsia="hr-HR"/>
        </w:rPr>
        <w:t xml:space="preserve"> je </w:t>
      </w:r>
      <w:proofErr w:type="spellStart"/>
      <w:r w:rsidRPr="00883BF4">
        <w:rPr>
          <w:rFonts w:eastAsia="Times New Roman" w:cs="Times New Roman"/>
          <w:color w:val="auto"/>
          <w:szCs w:val="24"/>
          <w:lang w:val="en-US" w:eastAsia="hr-HR"/>
        </w:rPr>
        <w:t>dužno</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uspostaviti</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i</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održavati</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funkcionalnost</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poveznice</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na</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prostorne</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planove</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morskoga</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područja</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kroz</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informacijski</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sustav</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kao</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dio</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izvještavanja</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Europske</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komisije</w:t>
      </w:r>
      <w:proofErr w:type="spellEnd"/>
      <w:r w:rsidRPr="00883BF4">
        <w:rPr>
          <w:rFonts w:eastAsia="Times New Roman" w:cs="Times New Roman"/>
          <w:color w:val="auto"/>
          <w:szCs w:val="24"/>
          <w:lang w:val="en-US" w:eastAsia="hr-HR"/>
        </w:rPr>
        <w:t>.</w:t>
      </w:r>
    </w:p>
    <w:p w14:paraId="5258241B" w14:textId="77777777" w:rsidR="00402AA9" w:rsidRPr="00883BF4" w:rsidRDefault="00402AA9" w:rsidP="00402AA9">
      <w:pPr>
        <w:widowControl w:val="0"/>
        <w:spacing w:line="240" w:lineRule="auto"/>
        <w:ind w:firstLine="708"/>
        <w:jc w:val="both"/>
        <w:rPr>
          <w:rFonts w:eastAsia="Times New Roman" w:cs="Times New Roman"/>
          <w:color w:val="auto"/>
          <w:szCs w:val="24"/>
          <w:lang w:val="en-US" w:eastAsia="hr-HR"/>
        </w:rPr>
      </w:pPr>
      <w:r w:rsidRPr="00883BF4">
        <w:rPr>
          <w:rFonts w:eastAsia="Times New Roman" w:cs="Times New Roman"/>
          <w:color w:val="auto"/>
          <w:szCs w:val="24"/>
          <w:lang w:val="en-US" w:eastAsia="hr-HR"/>
        </w:rPr>
        <w:t xml:space="preserve">(2) </w:t>
      </w:r>
      <w:proofErr w:type="spellStart"/>
      <w:r w:rsidRPr="00883BF4">
        <w:rPr>
          <w:rFonts w:eastAsia="Times New Roman" w:cs="Times New Roman"/>
          <w:color w:val="auto"/>
          <w:szCs w:val="24"/>
          <w:lang w:val="en-US" w:eastAsia="hr-HR"/>
        </w:rPr>
        <w:t>Zavod</w:t>
      </w:r>
      <w:proofErr w:type="spellEnd"/>
      <w:r w:rsidRPr="00883BF4">
        <w:rPr>
          <w:rFonts w:eastAsia="Times New Roman" w:cs="Times New Roman"/>
          <w:color w:val="auto"/>
          <w:szCs w:val="24"/>
          <w:lang w:eastAsia="hr-HR"/>
        </w:rPr>
        <w:t xml:space="preserve"> za prostorni razvoj</w:t>
      </w:r>
      <w:r w:rsidRPr="00883BF4">
        <w:rPr>
          <w:rFonts w:eastAsia="Times New Roman" w:cs="Times New Roman"/>
          <w:color w:val="auto"/>
          <w:szCs w:val="24"/>
          <w:lang w:val="en-US" w:eastAsia="hr-HR"/>
        </w:rPr>
        <w:t xml:space="preserve"> je </w:t>
      </w:r>
      <w:proofErr w:type="spellStart"/>
      <w:r w:rsidRPr="00883BF4">
        <w:rPr>
          <w:rFonts w:eastAsia="Times New Roman" w:cs="Times New Roman"/>
          <w:color w:val="auto"/>
          <w:szCs w:val="24"/>
          <w:lang w:val="en-US" w:eastAsia="hr-HR"/>
        </w:rPr>
        <w:t>zadužen</w:t>
      </w:r>
      <w:proofErr w:type="spellEnd"/>
      <w:r w:rsidRPr="00883BF4">
        <w:rPr>
          <w:rFonts w:eastAsia="Times New Roman" w:cs="Times New Roman"/>
          <w:color w:val="auto"/>
          <w:szCs w:val="24"/>
          <w:lang w:val="en-US" w:eastAsia="hr-HR"/>
        </w:rPr>
        <w:t xml:space="preserve"> za </w:t>
      </w:r>
      <w:proofErr w:type="spellStart"/>
      <w:r w:rsidRPr="00883BF4">
        <w:rPr>
          <w:rFonts w:eastAsia="Times New Roman" w:cs="Times New Roman"/>
          <w:color w:val="auto"/>
          <w:szCs w:val="24"/>
          <w:lang w:val="en-US" w:eastAsia="hr-HR"/>
        </w:rPr>
        <w:t>komunikaciju</w:t>
      </w:r>
      <w:proofErr w:type="spellEnd"/>
      <w:r w:rsidRPr="00883BF4">
        <w:rPr>
          <w:rFonts w:eastAsia="Times New Roman" w:cs="Times New Roman"/>
          <w:color w:val="auto"/>
          <w:szCs w:val="24"/>
          <w:lang w:val="en-US" w:eastAsia="hr-HR"/>
        </w:rPr>
        <w:t xml:space="preserve"> s </w:t>
      </w:r>
      <w:proofErr w:type="spellStart"/>
      <w:r w:rsidRPr="00883BF4">
        <w:rPr>
          <w:rFonts w:eastAsia="Times New Roman" w:cs="Times New Roman"/>
          <w:color w:val="auto"/>
          <w:szCs w:val="24"/>
          <w:lang w:val="en-US" w:eastAsia="hr-HR"/>
        </w:rPr>
        <w:t>Europskom</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komisijom</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ispred</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Republike</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Hrvatske</w:t>
      </w:r>
      <w:proofErr w:type="spellEnd"/>
      <w:r w:rsidRPr="00883BF4">
        <w:rPr>
          <w:rFonts w:eastAsia="Times New Roman" w:cs="Times New Roman"/>
          <w:color w:val="auto"/>
          <w:szCs w:val="24"/>
          <w:lang w:val="en-US" w:eastAsia="hr-HR"/>
        </w:rPr>
        <w:t xml:space="preserve"> u </w:t>
      </w:r>
      <w:proofErr w:type="spellStart"/>
      <w:r w:rsidRPr="00883BF4">
        <w:rPr>
          <w:rFonts w:eastAsia="Times New Roman" w:cs="Times New Roman"/>
          <w:color w:val="auto"/>
          <w:szCs w:val="24"/>
          <w:lang w:val="en-US" w:eastAsia="hr-HR"/>
        </w:rPr>
        <w:t>ispunjavanju</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obveza</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prema</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Direktivi</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iz</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članka</w:t>
      </w:r>
      <w:proofErr w:type="spellEnd"/>
      <w:r w:rsidRPr="00883BF4">
        <w:rPr>
          <w:rFonts w:eastAsia="Times New Roman" w:cs="Times New Roman"/>
          <w:color w:val="auto"/>
          <w:szCs w:val="24"/>
          <w:lang w:val="en-US" w:eastAsia="hr-HR"/>
        </w:rPr>
        <w:t xml:space="preserve"> 2. </w:t>
      </w:r>
      <w:proofErr w:type="spellStart"/>
      <w:r w:rsidRPr="00883BF4">
        <w:rPr>
          <w:rFonts w:eastAsia="Times New Roman" w:cs="Times New Roman"/>
          <w:color w:val="auto"/>
          <w:szCs w:val="24"/>
          <w:lang w:val="en-US" w:eastAsia="hr-HR"/>
        </w:rPr>
        <w:t>stavka</w:t>
      </w:r>
      <w:proofErr w:type="spellEnd"/>
      <w:r w:rsidRPr="00883BF4">
        <w:rPr>
          <w:rFonts w:eastAsia="Times New Roman" w:cs="Times New Roman"/>
          <w:color w:val="auto"/>
          <w:szCs w:val="24"/>
          <w:lang w:val="en-US" w:eastAsia="hr-HR"/>
        </w:rPr>
        <w:t xml:space="preserve"> 1. </w:t>
      </w:r>
      <w:proofErr w:type="spellStart"/>
      <w:r w:rsidRPr="00883BF4">
        <w:rPr>
          <w:rFonts w:eastAsia="Times New Roman" w:cs="Times New Roman"/>
          <w:color w:val="auto"/>
          <w:szCs w:val="24"/>
          <w:lang w:val="en-US" w:eastAsia="hr-HR"/>
        </w:rPr>
        <w:t>točke</w:t>
      </w:r>
      <w:proofErr w:type="spellEnd"/>
      <w:r w:rsidRPr="00883BF4">
        <w:rPr>
          <w:rFonts w:eastAsia="Times New Roman" w:cs="Times New Roman"/>
          <w:color w:val="auto"/>
          <w:szCs w:val="24"/>
          <w:lang w:val="en-US" w:eastAsia="hr-HR"/>
        </w:rPr>
        <w:t xml:space="preserve"> 1. </w:t>
      </w:r>
      <w:proofErr w:type="spellStart"/>
      <w:r w:rsidRPr="00883BF4">
        <w:rPr>
          <w:rFonts w:eastAsia="Times New Roman" w:cs="Times New Roman"/>
          <w:color w:val="auto"/>
          <w:szCs w:val="24"/>
          <w:lang w:val="en-US" w:eastAsia="hr-HR"/>
        </w:rPr>
        <w:t>ovoga</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Zakona</w:t>
      </w:r>
      <w:proofErr w:type="spellEnd"/>
      <w:r w:rsidRPr="00883BF4">
        <w:rPr>
          <w:rFonts w:eastAsia="Times New Roman" w:cs="Times New Roman"/>
          <w:color w:val="auto"/>
          <w:szCs w:val="24"/>
          <w:lang w:val="en-US" w:eastAsia="hr-HR"/>
        </w:rPr>
        <w:t>.</w:t>
      </w:r>
    </w:p>
    <w:p w14:paraId="06D2F535" w14:textId="77777777" w:rsidR="00402AA9" w:rsidRPr="00883BF4" w:rsidRDefault="00402AA9" w:rsidP="00402AA9">
      <w:pPr>
        <w:widowControl w:val="0"/>
        <w:spacing w:line="240" w:lineRule="auto"/>
        <w:ind w:firstLine="708"/>
        <w:jc w:val="both"/>
        <w:rPr>
          <w:rFonts w:eastAsia="Times New Roman" w:cs="Times New Roman"/>
          <w:color w:val="auto"/>
          <w:szCs w:val="24"/>
          <w:lang w:val="en-US" w:eastAsia="hr-HR"/>
        </w:rPr>
      </w:pPr>
    </w:p>
    <w:p w14:paraId="66159E3C" w14:textId="77777777" w:rsidR="00402AA9" w:rsidRPr="00883BF4" w:rsidRDefault="00402AA9" w:rsidP="00402AA9">
      <w:pPr>
        <w:widowControl w:val="0"/>
        <w:spacing w:line="240" w:lineRule="auto"/>
        <w:rPr>
          <w:rFonts w:eastAsia="Times New Roman" w:cs="Times New Roman"/>
          <w:b/>
          <w:bCs/>
          <w:color w:val="auto"/>
          <w:szCs w:val="24"/>
          <w:lang w:eastAsia="hr-HR"/>
        </w:rPr>
      </w:pPr>
      <w:r w:rsidRPr="00883BF4">
        <w:rPr>
          <w:rFonts w:eastAsia="Times New Roman" w:cs="Times New Roman"/>
          <w:b/>
          <w:bCs/>
          <w:color w:val="auto"/>
          <w:szCs w:val="24"/>
          <w:lang w:eastAsia="hr-HR"/>
        </w:rPr>
        <w:t>DIO PETI</w:t>
      </w:r>
    </w:p>
    <w:p w14:paraId="66645589" w14:textId="77777777" w:rsidR="00402AA9" w:rsidRPr="00883BF4" w:rsidRDefault="00402AA9" w:rsidP="00402AA9">
      <w:pPr>
        <w:widowControl w:val="0"/>
        <w:spacing w:line="240" w:lineRule="auto"/>
        <w:rPr>
          <w:rFonts w:eastAsia="Times New Roman" w:cs="Times New Roman"/>
          <w:b/>
          <w:bCs/>
          <w:color w:val="auto"/>
          <w:szCs w:val="24"/>
          <w:lang w:eastAsia="hr-HR"/>
        </w:rPr>
      </w:pPr>
      <w:r w:rsidRPr="00883BF4">
        <w:rPr>
          <w:rFonts w:eastAsia="Times New Roman" w:cs="Times New Roman"/>
          <w:b/>
          <w:bCs/>
          <w:color w:val="auto"/>
          <w:szCs w:val="24"/>
          <w:lang w:eastAsia="hr-HR"/>
        </w:rPr>
        <w:t>DOKUMENTI PROSTORNOG UREĐENJA</w:t>
      </w:r>
    </w:p>
    <w:p w14:paraId="32325EA2" w14:textId="77777777" w:rsidR="00402AA9" w:rsidRPr="00883BF4" w:rsidRDefault="00402AA9" w:rsidP="00402AA9">
      <w:pPr>
        <w:widowControl w:val="0"/>
        <w:spacing w:line="240" w:lineRule="auto"/>
        <w:rPr>
          <w:rFonts w:eastAsia="Times New Roman" w:cs="Times New Roman"/>
          <w:color w:val="auto"/>
          <w:szCs w:val="24"/>
          <w:lang w:eastAsia="hr-HR"/>
        </w:rPr>
      </w:pPr>
    </w:p>
    <w:p w14:paraId="51653BFA" w14:textId="77777777" w:rsidR="00402AA9" w:rsidRPr="00883BF4" w:rsidRDefault="00402AA9" w:rsidP="00402AA9">
      <w:pPr>
        <w:widowControl w:val="0"/>
        <w:spacing w:line="240" w:lineRule="auto"/>
        <w:rPr>
          <w:rFonts w:eastAsia="Times New Roman" w:cs="Times New Roman"/>
          <w:b/>
          <w:bCs/>
          <w:color w:val="auto"/>
          <w:szCs w:val="24"/>
          <w:lang w:eastAsia="hr-HR"/>
        </w:rPr>
      </w:pPr>
      <w:r w:rsidRPr="00883BF4">
        <w:rPr>
          <w:rFonts w:eastAsia="Times New Roman" w:cs="Times New Roman"/>
          <w:b/>
          <w:bCs/>
          <w:color w:val="auto"/>
          <w:szCs w:val="24"/>
          <w:lang w:eastAsia="hr-HR"/>
        </w:rPr>
        <w:t>GLAVA I.</w:t>
      </w:r>
    </w:p>
    <w:p w14:paraId="33BAB878" w14:textId="77777777" w:rsidR="00402AA9" w:rsidRPr="00883BF4" w:rsidRDefault="00402AA9" w:rsidP="00402AA9">
      <w:pPr>
        <w:widowControl w:val="0"/>
        <w:spacing w:line="240" w:lineRule="auto"/>
        <w:rPr>
          <w:rFonts w:eastAsia="Times New Roman" w:cs="Times New Roman"/>
          <w:b/>
          <w:bCs/>
          <w:color w:val="auto"/>
          <w:szCs w:val="24"/>
          <w:lang w:eastAsia="hr-HR"/>
        </w:rPr>
      </w:pPr>
      <w:r w:rsidRPr="00883BF4">
        <w:rPr>
          <w:rFonts w:eastAsia="Times New Roman" w:cs="Times New Roman"/>
          <w:b/>
          <w:bCs/>
          <w:color w:val="auto"/>
          <w:szCs w:val="24"/>
          <w:lang w:eastAsia="hr-HR"/>
        </w:rPr>
        <w:t>STRATEGIJA PROSTORNOG RAZVOJA REPUBLIKE HRVATSKE</w:t>
      </w:r>
    </w:p>
    <w:p w14:paraId="1D43947C" w14:textId="77777777" w:rsidR="00402AA9" w:rsidRPr="00883BF4" w:rsidRDefault="00402AA9" w:rsidP="00402AA9">
      <w:pPr>
        <w:widowControl w:val="0"/>
        <w:spacing w:line="240" w:lineRule="auto"/>
        <w:rPr>
          <w:rFonts w:eastAsia="Times New Roman" w:cs="Times New Roman"/>
          <w:b/>
          <w:bCs/>
          <w:color w:val="auto"/>
          <w:szCs w:val="24"/>
          <w:lang w:eastAsia="hr-HR"/>
        </w:rPr>
      </w:pPr>
    </w:p>
    <w:p w14:paraId="44A41810"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Značenje Strategije</w:t>
      </w:r>
    </w:p>
    <w:p w14:paraId="663BEE6F" w14:textId="77777777" w:rsidR="00402AA9" w:rsidRPr="00883BF4" w:rsidRDefault="00402AA9" w:rsidP="00402AA9">
      <w:pPr>
        <w:widowControl w:val="0"/>
        <w:spacing w:line="240" w:lineRule="auto"/>
        <w:rPr>
          <w:rFonts w:eastAsia="Times New Roman" w:cs="Times New Roman"/>
          <w:color w:val="auto"/>
          <w:szCs w:val="24"/>
          <w:lang w:eastAsia="hr-HR"/>
        </w:rPr>
      </w:pPr>
    </w:p>
    <w:p w14:paraId="24370340"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74.</w:t>
      </w:r>
    </w:p>
    <w:p w14:paraId="6D846971" w14:textId="77777777" w:rsidR="00402AA9" w:rsidRPr="00883BF4" w:rsidRDefault="00402AA9" w:rsidP="00402AA9">
      <w:pPr>
        <w:widowControl w:val="0"/>
        <w:spacing w:line="240" w:lineRule="auto"/>
        <w:rPr>
          <w:rFonts w:eastAsia="Times New Roman" w:cs="Times New Roman"/>
          <w:color w:val="auto"/>
          <w:szCs w:val="24"/>
          <w:lang w:eastAsia="hr-HR"/>
        </w:rPr>
      </w:pPr>
    </w:p>
    <w:p w14:paraId="0BCE00ED"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Strategija prostornog razvoja Republike Hrvatske (u daljnjem tekstu: Strategija) je temeljni državni dokument za usmjerenje razvoja u prostoru i dokument prostornog uređenja.</w:t>
      </w:r>
    </w:p>
    <w:p w14:paraId="790634B9"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Strategija u svrhu ostvarivanja ciljeva prostornog uređenja u skladu s ukupnim gospodarskim, društvenim i kulturnim razvojem, potrebama i mogućnostima, izraženim u temeljnim državnim razvojnim dokumentima kao što su strategije, planovi i programi koji se donose na temelju posebnih propisa, sukladno načelima prostornog uređenja, određuje dugoročne zadaće prostornog razvoja, strateška usmjerenja razvoja djelatnosti u prostoru, polazišta za koordinaciju njihovih razvojnih mjera u prostoru, kao i prijedlog prioriteta za ostvarivanje ciljeva prostornog uređenja te određuje osnovni sustav razvoja državne infrastrukture.</w:t>
      </w:r>
    </w:p>
    <w:p w14:paraId="7E2198FC"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Prostorni planovi, sektorske strategije, programi, planovi i drugi razvojni dokumenti pojedinih gospodarskih i upravnih područja i djelatnosti moraju biti u skladu sa Strategijom.</w:t>
      </w:r>
    </w:p>
    <w:p w14:paraId="69F6FE72"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(4) Mišljenje o sukladnosti pojedine sektorske strategije sa Strategijom daje Ministarstvo.</w:t>
      </w:r>
    </w:p>
    <w:p w14:paraId="438C41D7" w14:textId="77777777" w:rsidR="00402AA9" w:rsidRPr="00883BF4" w:rsidRDefault="00402AA9" w:rsidP="00402AA9">
      <w:pPr>
        <w:widowControl w:val="0"/>
        <w:spacing w:line="240" w:lineRule="auto"/>
        <w:rPr>
          <w:rFonts w:eastAsia="Times New Roman" w:cs="Times New Roman"/>
          <w:color w:val="auto"/>
          <w:szCs w:val="24"/>
          <w:lang w:eastAsia="hr-HR"/>
        </w:rPr>
      </w:pPr>
    </w:p>
    <w:p w14:paraId="76C6BA8E"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Sadržaj Strategije</w:t>
      </w:r>
    </w:p>
    <w:p w14:paraId="40EFD78A" w14:textId="77777777" w:rsidR="00402AA9" w:rsidRPr="00883BF4" w:rsidRDefault="00402AA9" w:rsidP="00402AA9">
      <w:pPr>
        <w:widowControl w:val="0"/>
        <w:spacing w:line="240" w:lineRule="auto"/>
        <w:rPr>
          <w:rFonts w:eastAsia="Times New Roman" w:cs="Times New Roman"/>
          <w:color w:val="auto"/>
          <w:szCs w:val="24"/>
          <w:lang w:eastAsia="hr-HR"/>
        </w:rPr>
      </w:pPr>
    </w:p>
    <w:p w14:paraId="4C2CB002"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75.</w:t>
      </w:r>
    </w:p>
    <w:p w14:paraId="696925A0" w14:textId="77777777" w:rsidR="00402AA9" w:rsidRPr="00883BF4" w:rsidRDefault="00402AA9" w:rsidP="00402AA9">
      <w:pPr>
        <w:widowControl w:val="0"/>
        <w:spacing w:line="240" w:lineRule="auto"/>
        <w:rPr>
          <w:rFonts w:eastAsia="Times New Roman" w:cs="Times New Roman"/>
          <w:color w:val="auto"/>
          <w:szCs w:val="24"/>
          <w:lang w:eastAsia="hr-HR"/>
        </w:rPr>
      </w:pPr>
    </w:p>
    <w:p w14:paraId="01D5505B"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Strategija sadrži:</w:t>
      </w:r>
    </w:p>
    <w:p w14:paraId="6F7875BE"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viziju prostornog razvoja države s ciljevima usklađenim s drugim nacionalnim razvojnim dokumentima i razvojnim ciljevima Europske unije u dugoročnom razdoblju</w:t>
      </w:r>
    </w:p>
    <w:p w14:paraId="7B49ED30"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lastRenderedPageBreak/>
        <w:t xml:space="preserve">2. </w:t>
      </w:r>
      <w:r w:rsidRPr="00883BF4">
        <w:rPr>
          <w:rFonts w:eastAsia="Times New Roman" w:cs="Times New Roman"/>
          <w:color w:val="auto"/>
          <w:szCs w:val="24"/>
          <w:lang w:eastAsia="hr-HR"/>
        </w:rPr>
        <w:tab/>
        <w:t>polazišta prostornog razvoja na temelju prirodnih, gospodarskih, društvenih, kulturnih te okolišnih uvjeta</w:t>
      </w:r>
    </w:p>
    <w:p w14:paraId="5E1D423F"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osnovu i organizaciju prostornog razvoja sa smjernicama i prioritetima za postizanje ciljeva prostornog razvoja u funkciji zaštite prostora, očuvanja i unaprjeđenja okoliša</w:t>
      </w:r>
    </w:p>
    <w:p w14:paraId="238355D0"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osnovni sustav razvoja državne infrastrukture</w:t>
      </w:r>
    </w:p>
    <w:p w14:paraId="007FC7C3"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5. </w:t>
      </w:r>
      <w:r w:rsidRPr="00883BF4">
        <w:rPr>
          <w:rFonts w:eastAsia="Times New Roman" w:cs="Times New Roman"/>
          <w:color w:val="auto"/>
          <w:szCs w:val="24"/>
          <w:lang w:eastAsia="hr-HR"/>
        </w:rPr>
        <w:tab/>
        <w:t xml:space="preserve">razvoj prostornih sustava sa smjernicama za prostorni razvoj na </w:t>
      </w:r>
      <w:r w:rsidRPr="00883BF4">
        <w:rPr>
          <w:rFonts w:eastAsia="Microsoft Sans Serif" w:cs="Times New Roman"/>
          <w:color w:val="auto"/>
          <w:szCs w:val="24"/>
          <w:lang w:eastAsia="hr-HR" w:bidi="hr-HR"/>
        </w:rPr>
        <w:t>područnoj (regionalnoj)</w:t>
      </w:r>
      <w:r w:rsidRPr="00883BF4">
        <w:rPr>
          <w:rFonts w:eastAsia="Times New Roman" w:cs="Times New Roman"/>
          <w:color w:val="auto"/>
          <w:szCs w:val="24"/>
          <w:lang w:eastAsia="hr-HR"/>
        </w:rPr>
        <w:t xml:space="preserve"> i lokalnoj razini, osobito za razvoj naselja, infrastrukture te zaštitu krajobraza i kulturnih dobara</w:t>
      </w:r>
    </w:p>
    <w:p w14:paraId="411F23FC"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6. </w:t>
      </w:r>
      <w:r w:rsidRPr="00883BF4">
        <w:rPr>
          <w:rFonts w:eastAsia="Times New Roman" w:cs="Times New Roman"/>
          <w:color w:val="auto"/>
          <w:szCs w:val="24"/>
          <w:lang w:eastAsia="hr-HR"/>
        </w:rPr>
        <w:tab/>
        <w:t>mjere zaštite okoliša određene u skladu sa Strategijom održivog razvitka Republike Hrvatske.</w:t>
      </w:r>
    </w:p>
    <w:p w14:paraId="62B45177" w14:textId="77777777" w:rsidR="00402AA9" w:rsidRPr="00883BF4" w:rsidRDefault="00402AA9" w:rsidP="00402AA9">
      <w:pPr>
        <w:widowControl w:val="0"/>
        <w:spacing w:line="240" w:lineRule="auto"/>
        <w:rPr>
          <w:rFonts w:eastAsia="Times New Roman" w:cs="Times New Roman"/>
          <w:color w:val="auto"/>
          <w:szCs w:val="24"/>
          <w:lang w:eastAsia="hr-HR"/>
        </w:rPr>
      </w:pPr>
    </w:p>
    <w:p w14:paraId="3AA61C25"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Izrada, donošenje i objava Strategije</w:t>
      </w:r>
    </w:p>
    <w:p w14:paraId="11929016" w14:textId="77777777" w:rsidR="00402AA9" w:rsidRPr="00883BF4" w:rsidRDefault="00402AA9" w:rsidP="00402AA9">
      <w:pPr>
        <w:widowControl w:val="0"/>
        <w:spacing w:line="240" w:lineRule="auto"/>
        <w:rPr>
          <w:rFonts w:eastAsia="Times New Roman" w:cs="Times New Roman"/>
          <w:color w:val="auto"/>
          <w:szCs w:val="24"/>
          <w:lang w:eastAsia="hr-HR"/>
        </w:rPr>
      </w:pPr>
    </w:p>
    <w:p w14:paraId="3EAE4AE6"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76.</w:t>
      </w:r>
    </w:p>
    <w:p w14:paraId="3F7C2828" w14:textId="77777777" w:rsidR="00402AA9" w:rsidRPr="00883BF4" w:rsidRDefault="00402AA9" w:rsidP="00402AA9">
      <w:pPr>
        <w:widowControl w:val="0"/>
        <w:spacing w:line="240" w:lineRule="auto"/>
        <w:rPr>
          <w:rFonts w:eastAsia="Times New Roman" w:cs="Times New Roman"/>
          <w:color w:val="auto"/>
          <w:szCs w:val="24"/>
          <w:lang w:eastAsia="hr-HR"/>
        </w:rPr>
      </w:pPr>
    </w:p>
    <w:p w14:paraId="191D4EC4" w14:textId="77777777" w:rsidR="00402AA9" w:rsidRPr="00883BF4" w:rsidRDefault="00402AA9" w:rsidP="00402AA9">
      <w:pPr>
        <w:widowControl w:val="0"/>
        <w:numPr>
          <w:ilvl w:val="0"/>
          <w:numId w:val="18"/>
        </w:numPr>
        <w:spacing w:line="240" w:lineRule="auto"/>
        <w:jc w:val="both"/>
        <w:rPr>
          <w:rFonts w:eastAsia="Times New Roman" w:cs="Times New Roman"/>
          <w:color w:val="auto"/>
          <w:szCs w:val="24"/>
          <w:lang w:eastAsia="hr-HR"/>
        </w:rPr>
      </w:pPr>
      <w:r w:rsidRPr="00883BF4">
        <w:rPr>
          <w:rFonts w:eastAsia="Times New Roman" w:cs="Times New Roman"/>
          <w:color w:val="auto"/>
          <w:szCs w:val="24"/>
          <w:lang w:eastAsia="hr-HR"/>
        </w:rPr>
        <w:t>Ministarstvo izrađuje Strategiju.</w:t>
      </w:r>
    </w:p>
    <w:p w14:paraId="14636C94" w14:textId="5811BAFF" w:rsidR="00402AA9" w:rsidRPr="00883BF4" w:rsidRDefault="00402AA9" w:rsidP="00402AA9">
      <w:pPr>
        <w:widowControl w:val="0"/>
        <w:numPr>
          <w:ilvl w:val="0"/>
          <w:numId w:val="18"/>
        </w:numPr>
        <w:tabs>
          <w:tab w:val="left" w:pos="1179"/>
        </w:tabs>
        <w:spacing w:line="240" w:lineRule="auto"/>
        <w:jc w:val="both"/>
        <w:rPr>
          <w:rFonts w:eastAsia="Times New Roman" w:cs="Times New Roman"/>
          <w:color w:val="auto"/>
          <w:szCs w:val="24"/>
          <w:lang w:eastAsia="hr-HR" w:bidi="hr-HR"/>
        </w:rPr>
      </w:pPr>
      <w:r w:rsidRPr="00883BF4">
        <w:rPr>
          <w:rFonts w:eastAsia="Aptos" w:cs="Aptos"/>
          <w:color w:val="auto"/>
        </w:rPr>
        <w:t xml:space="preserve">Odluku </w:t>
      </w:r>
      <w:r w:rsidR="00986467" w:rsidRPr="00883BF4">
        <w:rPr>
          <w:rFonts w:eastAsia="Times New Roman" w:cs="Times New Roman"/>
          <w:color w:val="auto"/>
          <w:szCs w:val="24"/>
          <w:lang w:eastAsia="hr-HR" w:bidi="hr-HR"/>
        </w:rPr>
        <w:t>o pokretanju postupka izrade Strategije donosi Vlada.</w:t>
      </w:r>
    </w:p>
    <w:p w14:paraId="45492628"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Strategiju donosi Hrvatski sabor.</w:t>
      </w:r>
    </w:p>
    <w:p w14:paraId="2249B5CF"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(4) Strategija se objavljuje u „Narodnim novinama“.</w:t>
      </w:r>
    </w:p>
    <w:p w14:paraId="00D0818C" w14:textId="77777777" w:rsidR="00402AA9" w:rsidRPr="00883BF4" w:rsidRDefault="00402AA9" w:rsidP="00402AA9">
      <w:pPr>
        <w:widowControl w:val="0"/>
        <w:spacing w:line="240" w:lineRule="auto"/>
        <w:rPr>
          <w:rFonts w:eastAsia="Calibri" w:cs="Times New Roman"/>
          <w:color w:val="auto"/>
          <w:szCs w:val="24"/>
        </w:rPr>
      </w:pPr>
    </w:p>
    <w:p w14:paraId="5A0685F0" w14:textId="77777777" w:rsidR="00402AA9" w:rsidRPr="00883BF4" w:rsidRDefault="00402AA9" w:rsidP="00402AA9">
      <w:pPr>
        <w:widowControl w:val="0"/>
        <w:spacing w:line="240" w:lineRule="auto"/>
        <w:rPr>
          <w:rFonts w:eastAsia="Calibri" w:cs="Times New Roman"/>
          <w:color w:val="auto"/>
          <w:szCs w:val="24"/>
        </w:rPr>
      </w:pPr>
    </w:p>
    <w:p w14:paraId="474D3D3A" w14:textId="77777777" w:rsidR="00402AA9" w:rsidRPr="00883BF4" w:rsidRDefault="00402AA9" w:rsidP="00402AA9">
      <w:pPr>
        <w:widowControl w:val="0"/>
        <w:spacing w:line="240" w:lineRule="auto"/>
        <w:rPr>
          <w:rFonts w:eastAsia="Times New Roman" w:cs="Times New Roman"/>
          <w:b/>
          <w:bCs/>
          <w:color w:val="auto"/>
          <w:szCs w:val="24"/>
          <w:lang w:eastAsia="hr-HR"/>
        </w:rPr>
      </w:pPr>
      <w:r w:rsidRPr="00883BF4">
        <w:rPr>
          <w:rFonts w:eastAsia="Times New Roman" w:cs="Times New Roman"/>
          <w:b/>
          <w:bCs/>
          <w:color w:val="auto"/>
          <w:szCs w:val="24"/>
          <w:lang w:eastAsia="hr-HR"/>
        </w:rPr>
        <w:t>GLAVA II.</w:t>
      </w:r>
    </w:p>
    <w:p w14:paraId="7932B4BB" w14:textId="77777777" w:rsidR="00402AA9" w:rsidRPr="00883BF4" w:rsidRDefault="00402AA9" w:rsidP="00402AA9">
      <w:pPr>
        <w:widowControl w:val="0"/>
        <w:spacing w:line="240" w:lineRule="auto"/>
        <w:rPr>
          <w:rFonts w:eastAsia="Times New Roman" w:cs="Times New Roman"/>
          <w:b/>
          <w:bCs/>
          <w:color w:val="auto"/>
          <w:szCs w:val="24"/>
          <w:lang w:eastAsia="hr-HR"/>
        </w:rPr>
      </w:pPr>
      <w:r w:rsidRPr="00883BF4">
        <w:rPr>
          <w:rFonts w:eastAsia="Times New Roman" w:cs="Times New Roman"/>
          <w:b/>
          <w:bCs/>
          <w:color w:val="auto"/>
          <w:szCs w:val="24"/>
          <w:lang w:eastAsia="hr-HR"/>
        </w:rPr>
        <w:t>PROSTORNI PLANOVI</w:t>
      </w:r>
    </w:p>
    <w:p w14:paraId="294C61E5" w14:textId="77777777" w:rsidR="00402AA9" w:rsidRPr="00883BF4" w:rsidRDefault="00402AA9" w:rsidP="00402AA9">
      <w:pPr>
        <w:widowControl w:val="0"/>
        <w:spacing w:line="240" w:lineRule="auto"/>
        <w:rPr>
          <w:rFonts w:eastAsia="Times New Roman" w:cs="Times New Roman"/>
          <w:color w:val="auto"/>
          <w:szCs w:val="24"/>
          <w:lang w:eastAsia="hr-HR"/>
        </w:rPr>
      </w:pPr>
    </w:p>
    <w:p w14:paraId="725460AF"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POGLAVLJE I.</w:t>
      </w:r>
    </w:p>
    <w:p w14:paraId="2A0E1941"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OPĆE ODREDBE</w:t>
      </w:r>
    </w:p>
    <w:p w14:paraId="79EB99DE" w14:textId="77777777" w:rsidR="00402AA9" w:rsidRPr="00883BF4" w:rsidRDefault="00402AA9" w:rsidP="00402AA9">
      <w:pPr>
        <w:widowControl w:val="0"/>
        <w:spacing w:line="240" w:lineRule="auto"/>
        <w:rPr>
          <w:rFonts w:eastAsia="Times New Roman" w:cs="Times New Roman"/>
          <w:b/>
          <w:color w:val="auto"/>
          <w:szCs w:val="24"/>
          <w:lang w:eastAsia="hr-HR"/>
        </w:rPr>
      </w:pPr>
    </w:p>
    <w:p w14:paraId="5E7ACFE2"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Predmet prostornih planova</w:t>
      </w:r>
    </w:p>
    <w:p w14:paraId="28860338" w14:textId="77777777" w:rsidR="00402AA9" w:rsidRPr="00883BF4" w:rsidRDefault="00402AA9" w:rsidP="00402AA9">
      <w:pPr>
        <w:widowControl w:val="0"/>
        <w:spacing w:line="240" w:lineRule="auto"/>
        <w:rPr>
          <w:rFonts w:eastAsia="Times New Roman" w:cs="Times New Roman"/>
          <w:color w:val="auto"/>
          <w:szCs w:val="24"/>
          <w:lang w:eastAsia="hr-HR"/>
        </w:rPr>
      </w:pPr>
    </w:p>
    <w:p w14:paraId="38364752"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77.</w:t>
      </w:r>
    </w:p>
    <w:p w14:paraId="155AF5AD" w14:textId="77777777" w:rsidR="00402AA9" w:rsidRPr="00883BF4" w:rsidRDefault="00402AA9" w:rsidP="00402AA9">
      <w:pPr>
        <w:widowControl w:val="0"/>
        <w:spacing w:line="240" w:lineRule="auto"/>
        <w:rPr>
          <w:rFonts w:eastAsia="Times New Roman" w:cs="Times New Roman"/>
          <w:b/>
          <w:color w:val="auto"/>
          <w:szCs w:val="24"/>
          <w:lang w:eastAsia="hr-HR"/>
        </w:rPr>
      </w:pPr>
    </w:p>
    <w:p w14:paraId="5D8F9C01"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Prostornim planovima se u svrhu ostvarivanja ciljeva prostornog uređenja i sukladno načelima prostornog uređenja uređuje svrhovita organizacija, korištenje i namjena prostora te uvjeti za uređenje, unaprjeđenje i zaštitu prostora </w:t>
      </w:r>
      <w:proofErr w:type="spellStart"/>
      <w:r w:rsidRPr="00883BF4">
        <w:rPr>
          <w:rFonts w:eastAsia="Calibri" w:cs="Times New Roman"/>
          <w:bCs/>
          <w:color w:val="auto"/>
          <w:szCs w:val="24"/>
          <w:lang w:val="en-US" w:eastAsia="hr-HR"/>
        </w:rPr>
        <w:t>Republike</w:t>
      </w:r>
      <w:proofErr w:type="spellEnd"/>
      <w:r w:rsidRPr="00883BF4">
        <w:rPr>
          <w:rFonts w:eastAsia="Calibri" w:cs="Times New Roman"/>
          <w:bCs/>
          <w:color w:val="auto"/>
          <w:szCs w:val="24"/>
          <w:lang w:val="en-US" w:eastAsia="hr-HR"/>
        </w:rPr>
        <w:t xml:space="preserve"> </w:t>
      </w:r>
      <w:proofErr w:type="spellStart"/>
      <w:r w:rsidRPr="00883BF4">
        <w:rPr>
          <w:rFonts w:eastAsia="Calibri" w:cs="Times New Roman"/>
          <w:bCs/>
          <w:color w:val="auto"/>
          <w:szCs w:val="24"/>
          <w:lang w:val="en-US" w:eastAsia="hr-HR"/>
        </w:rPr>
        <w:t>Hrvatske</w:t>
      </w:r>
      <w:proofErr w:type="spellEnd"/>
      <w:r w:rsidRPr="00883BF4">
        <w:rPr>
          <w:rFonts w:eastAsia="Times New Roman" w:cs="Times New Roman"/>
          <w:color w:val="auto"/>
          <w:szCs w:val="24"/>
          <w:lang w:eastAsia="hr-HR"/>
        </w:rPr>
        <w:t>, županija, Grada Zagreba, gradova i općina.</w:t>
      </w:r>
    </w:p>
    <w:p w14:paraId="6960A801"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Prostorni planovi moraju sadržavati kvalitetna i održiva planska rješenja, uz obvezu sagledavanja postojećeg stanja u prostoru, a u postupku njihove izrade i donošenja prema ovom Zakonu osigurati kontinuitet prostornog uređenja, na način da važeći prostorni planovi predstavljaju programska polazišta za izradu novih prostorno-planskih dokumenata.</w:t>
      </w:r>
    </w:p>
    <w:p w14:paraId="3C1A1FCE"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Prostornim planovima se, sukladno o njihovoj razini i obuhvatu, propisuju uvjeti za gradnju građevina i provedbu drugih zahvata u prostoru na određenoj razini i/ili lokaciji u skladu s kojima se izdaje akt za provedbu zahvata u prostoru (u daljnjem tekstu: uvjeti provedbe zahvata u prostoru), smjernice za izradu prostornih planova užih područja kada je to propisano ovim Zakonom i mjere za urbanu sanaciju, urbanu preobrazbu i urbanu komasaciju ako su potrebne.</w:t>
      </w:r>
    </w:p>
    <w:p w14:paraId="5142FBD3"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(4) Prostorni plan unutar svoga obuhvata propisuje uvjete provedbe svih zahvata u prostoru od značaja (državnog, područnog (regionalnog) ili lokalnog) ekvivalentnog razini tog prostornog plana, osim na onim područjima za koja taj prostorni plan sukladno ovom Zakonu određuje smjernice za izradu prostornih planova užih područja.</w:t>
      </w:r>
    </w:p>
    <w:p w14:paraId="11C3AD44"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(5) Mjere za urbanu sanaciju propisuju se za područja na kojima se pretežito nalaze zgrade ozakonjene na temelju posebnog zakona, za koja se propisuju svi uvjeti provedbe </w:t>
      </w:r>
      <w:r w:rsidRPr="00883BF4">
        <w:rPr>
          <w:rFonts w:eastAsia="Times New Roman" w:cs="Times New Roman"/>
          <w:color w:val="auto"/>
          <w:szCs w:val="24"/>
          <w:lang w:eastAsia="hr-HR"/>
        </w:rPr>
        <w:lastRenderedPageBreak/>
        <w:t>zahvata u prostoru prostornim planom sukladno ovom Zakonu.</w:t>
      </w:r>
    </w:p>
    <w:p w14:paraId="1ADAB47D"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(6) Mjere za urbanu preobrazbu propisuju se prostornim planom za izgrađena područje za koja se tim planom planira preobrazba i uvjeti provedbe tih zahvata u prostoru, sukladno ovom Zakonu.</w:t>
      </w:r>
    </w:p>
    <w:p w14:paraId="534AEE62"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p>
    <w:p w14:paraId="7CA810AC"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Sadržaj prostornih planova</w:t>
      </w:r>
    </w:p>
    <w:p w14:paraId="569485FA" w14:textId="77777777" w:rsidR="00402AA9" w:rsidRPr="00883BF4" w:rsidRDefault="00402AA9" w:rsidP="00402AA9">
      <w:pPr>
        <w:widowControl w:val="0"/>
        <w:spacing w:line="240" w:lineRule="auto"/>
        <w:rPr>
          <w:rFonts w:eastAsia="Times New Roman" w:cs="Times New Roman"/>
          <w:color w:val="auto"/>
          <w:szCs w:val="24"/>
          <w:lang w:eastAsia="hr-HR"/>
        </w:rPr>
      </w:pPr>
    </w:p>
    <w:p w14:paraId="1AE4AC74"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78.</w:t>
      </w:r>
    </w:p>
    <w:p w14:paraId="51B88F71" w14:textId="77777777" w:rsidR="00402AA9" w:rsidRPr="00883BF4" w:rsidRDefault="00402AA9" w:rsidP="00402AA9">
      <w:pPr>
        <w:widowControl w:val="0"/>
        <w:spacing w:line="240" w:lineRule="auto"/>
        <w:rPr>
          <w:rFonts w:eastAsia="Times New Roman" w:cs="Times New Roman"/>
          <w:color w:val="auto"/>
          <w:szCs w:val="24"/>
          <w:lang w:eastAsia="hr-HR"/>
        </w:rPr>
      </w:pPr>
    </w:p>
    <w:p w14:paraId="3063CFD2" w14:textId="77777777" w:rsidR="00402AA9" w:rsidRPr="00883BF4" w:rsidRDefault="00402AA9" w:rsidP="00402AA9">
      <w:pPr>
        <w:widowControl w:val="0"/>
        <w:numPr>
          <w:ilvl w:val="0"/>
          <w:numId w:val="20"/>
        </w:numPr>
        <w:tabs>
          <w:tab w:val="left" w:pos="1119"/>
        </w:tabs>
        <w:spacing w:line="240" w:lineRule="auto"/>
        <w:ind w:firstLine="720"/>
        <w:jc w:val="both"/>
        <w:rPr>
          <w:rFonts w:eastAsia="Aptos" w:cs="Aptos"/>
          <w:color w:val="auto"/>
        </w:rPr>
      </w:pPr>
      <w:r w:rsidRPr="00883BF4">
        <w:rPr>
          <w:rFonts w:eastAsia="Aptos" w:cs="Aptos"/>
          <w:color w:val="auto"/>
        </w:rPr>
        <w:t>Prostorni plan je cjeloviti dokument koji sadrži odredbe za provedbu, kartografske prikaze i obrazloženje.</w:t>
      </w:r>
    </w:p>
    <w:p w14:paraId="0028891A" w14:textId="77777777" w:rsidR="00402AA9" w:rsidRPr="00883BF4" w:rsidRDefault="00402AA9" w:rsidP="00402AA9">
      <w:pPr>
        <w:widowControl w:val="0"/>
        <w:numPr>
          <w:ilvl w:val="0"/>
          <w:numId w:val="20"/>
        </w:numPr>
        <w:tabs>
          <w:tab w:val="left" w:pos="1119"/>
        </w:tabs>
        <w:spacing w:line="240" w:lineRule="auto"/>
        <w:ind w:firstLine="720"/>
        <w:jc w:val="both"/>
        <w:rPr>
          <w:rFonts w:eastAsia="Aptos" w:cs="Aptos"/>
          <w:color w:val="auto"/>
        </w:rPr>
      </w:pPr>
      <w:r w:rsidRPr="00883BF4">
        <w:rPr>
          <w:rFonts w:eastAsia="Aptos" w:cs="Aptos"/>
          <w:color w:val="auto"/>
        </w:rPr>
        <w:t>Odredbama za provedbu prostornog plana propisuju se uvjeti za provedbu zahvata u prostoru, smjernice za izradu prostornih planova užih područja u slučajevima propisanim ovim Zakonom te mjere za urbanu sanaciju, preobrazbu i komasaciju gdje su potrebne.</w:t>
      </w:r>
    </w:p>
    <w:p w14:paraId="2E206DCF" w14:textId="77777777" w:rsidR="00402AA9" w:rsidRPr="00883BF4" w:rsidRDefault="00402AA9" w:rsidP="00402AA9">
      <w:pPr>
        <w:widowControl w:val="0"/>
        <w:numPr>
          <w:ilvl w:val="0"/>
          <w:numId w:val="20"/>
        </w:numPr>
        <w:tabs>
          <w:tab w:val="left" w:pos="1119"/>
        </w:tabs>
        <w:spacing w:line="240" w:lineRule="auto"/>
        <w:ind w:firstLine="720"/>
        <w:jc w:val="both"/>
        <w:rPr>
          <w:rFonts w:eastAsia="Aptos" w:cs="Aptos"/>
          <w:color w:val="auto"/>
        </w:rPr>
      </w:pPr>
      <w:r w:rsidRPr="00883BF4">
        <w:rPr>
          <w:rFonts w:eastAsia="Aptos" w:cs="Aptos"/>
          <w:color w:val="auto"/>
        </w:rPr>
        <w:t>Kartografski prikazi prostornog plana izrađuju se iz izvornika prostornog plana te se sastoje od tematskih karata i na njih vezanih tumača znakova tj. legendi koji moraju biti usklađeni međusobno, kao i s odredbama za provedbu i obrazloženjem.</w:t>
      </w:r>
    </w:p>
    <w:p w14:paraId="2D215CFE" w14:textId="77777777" w:rsidR="00402AA9" w:rsidRPr="00883BF4" w:rsidRDefault="00402AA9" w:rsidP="00402AA9">
      <w:pPr>
        <w:widowControl w:val="0"/>
        <w:numPr>
          <w:ilvl w:val="0"/>
          <w:numId w:val="20"/>
        </w:numPr>
        <w:tabs>
          <w:tab w:val="left" w:pos="1119"/>
        </w:tabs>
        <w:spacing w:after="260" w:line="240" w:lineRule="auto"/>
        <w:ind w:firstLine="720"/>
        <w:jc w:val="both"/>
        <w:rPr>
          <w:rFonts w:eastAsia="Aptos" w:cs="Aptos"/>
          <w:color w:val="auto"/>
        </w:rPr>
      </w:pPr>
      <w:r w:rsidRPr="00883BF4">
        <w:rPr>
          <w:rFonts w:eastAsia="Aptos" w:cs="Aptos"/>
          <w:color w:val="auto"/>
        </w:rPr>
        <w:t>Obrazloženje prostornog plana sadrži polazišta (analizu) na temelju kojih se izrađuje prostorni plan, ciljeve prostornog uređenja koji se postižu prostornim planom i obrazloženje cjelovitog stručnog rješenja prostornog plana.</w:t>
      </w:r>
    </w:p>
    <w:p w14:paraId="73F94660" w14:textId="100C7E63"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Sadržaj prostornih planova, uredba</w:t>
      </w:r>
      <w:r w:rsidR="001E6BC9" w:rsidRPr="00883BF4">
        <w:rPr>
          <w:rFonts w:eastAsia="Times New Roman" w:cs="Times New Roman"/>
          <w:i/>
          <w:iCs/>
          <w:color w:val="auto"/>
          <w:szCs w:val="24"/>
          <w:lang w:eastAsia="hr-HR"/>
        </w:rPr>
        <w:t>, nacionalne smjernice</w:t>
      </w:r>
      <w:r w:rsidRPr="00883BF4">
        <w:rPr>
          <w:rFonts w:eastAsia="Times New Roman" w:cs="Times New Roman"/>
          <w:i/>
          <w:iCs/>
          <w:color w:val="auto"/>
          <w:szCs w:val="24"/>
          <w:lang w:eastAsia="hr-HR"/>
        </w:rPr>
        <w:t xml:space="preserve"> i pravilnik</w:t>
      </w:r>
    </w:p>
    <w:p w14:paraId="3D0DC35E" w14:textId="77777777" w:rsidR="00402AA9" w:rsidRPr="00883BF4" w:rsidRDefault="00402AA9" w:rsidP="00402AA9">
      <w:pPr>
        <w:widowControl w:val="0"/>
        <w:spacing w:line="240" w:lineRule="auto"/>
        <w:rPr>
          <w:rFonts w:eastAsia="Times New Roman" w:cs="Times New Roman"/>
          <w:color w:val="auto"/>
          <w:szCs w:val="24"/>
          <w:lang w:eastAsia="hr-HR"/>
        </w:rPr>
      </w:pPr>
    </w:p>
    <w:p w14:paraId="540CB59A"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79.</w:t>
      </w:r>
    </w:p>
    <w:p w14:paraId="069FC797" w14:textId="77777777" w:rsidR="00402AA9" w:rsidRPr="00883BF4" w:rsidRDefault="00402AA9" w:rsidP="00402AA9">
      <w:pPr>
        <w:widowControl w:val="0"/>
        <w:spacing w:line="240" w:lineRule="auto"/>
        <w:rPr>
          <w:rFonts w:eastAsia="Times New Roman" w:cs="Times New Roman"/>
          <w:color w:val="auto"/>
          <w:szCs w:val="24"/>
          <w:lang w:eastAsia="hr-HR"/>
        </w:rPr>
      </w:pPr>
    </w:p>
    <w:p w14:paraId="3AB89BE3" w14:textId="77777777" w:rsidR="00402AA9" w:rsidRPr="00883BF4" w:rsidRDefault="00402AA9" w:rsidP="00402AA9">
      <w:pPr>
        <w:widowControl w:val="0"/>
        <w:numPr>
          <w:ilvl w:val="0"/>
          <w:numId w:val="21"/>
        </w:numPr>
        <w:tabs>
          <w:tab w:val="left" w:pos="1119"/>
        </w:tabs>
        <w:spacing w:line="240" w:lineRule="auto"/>
        <w:ind w:firstLine="720"/>
        <w:jc w:val="both"/>
        <w:rPr>
          <w:rFonts w:eastAsia="Aptos" w:cs="Aptos"/>
          <w:color w:val="auto"/>
        </w:rPr>
      </w:pPr>
      <w:r w:rsidRPr="00883BF4">
        <w:rPr>
          <w:rFonts w:eastAsia="Aptos" w:cs="Aptos"/>
          <w:color w:val="auto"/>
        </w:rPr>
        <w:t>Prostorni planovi ovisno o razini i obuhvatu te strateškom odnosno provedbenom karakteru, sadrže razgraničenje prostora/površina u odnosu na namjenu i način korištenja prostora/površina (građevinska područja i površina izvan građevinskog područja), režime korištenja površina/prostora (infrastruktura), smjernice odnosno mjere zaštite okoliša i prirode te kulturne baštine i drugih zaštićenih vrijednosti te sve druge potrebne dijelove, s ciljem optimalnog i održivog razmještaja stanovanja, gospodarskih i drugih djelatnosti u prostoru, infrastrukturnih koridora i sustava, zaštite prostora, te provedbe zahvata u prostoru u koju svrhu se prostornim planovima propisuju uvjeti i načini uređenja za sve namjene i načine korištenja površina/prostora, odnosno zahvata u prostoru kroz prostorne standarde, prostorne pokazatelje, načine opremanja zemljišta komunalnom infrastrukturom, prikaz zona rizika za rizike utvrđene prema procjeni rizika adekvatne razine te područja i točke pojava prirodnih i antropogenih prijetnji identificiranih procjenom rizika adekvatne razine, na temelju kojih se utvrđuju ograničenja i zabrana gradnje i planiraju mjere smanjenja rizika, a u skladu s kojima se u provedbi zahvata u prostoru određuju lokacijski uvjeti.</w:t>
      </w:r>
    </w:p>
    <w:p w14:paraId="57411780"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Zahvate u prostoru i površine državnog značaja i područnog (regionalnog) značaja koji se ne smatraju građenjem prema posebnim propisima koji uređuju gradnju, građevine državnog značaja i građevine područnog (regionalnog) značaja određuje Vlada uredbom.</w:t>
      </w:r>
    </w:p>
    <w:p w14:paraId="772F60A3"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Sadržaj prostornih planova, zahvate u prostoru za koje se prostornim planovima obvezno propisuju uvjeti provedbe zahvata u prostoru, način propisivanja uvjeta provedbe zahvata u prostoru, sadržaj namjena pojedinih zona i koridora koje se planiraju u prostornim planovima i namjena građevina koje se u njima mogu graditi, obvezne prostorne pokazatelje, obvezne prostorne standarde i pojmovnik prostornog uređenja, propisuje ministar pravilnikom</w:t>
      </w:r>
      <w:r w:rsidRPr="00883BF4">
        <w:rPr>
          <w:rFonts w:ascii="Aptos Display" w:eastAsia="Aptos Display" w:hAnsi="Aptos Display" w:cs="Aptos Display"/>
          <w:color w:val="auto"/>
          <w:sz w:val="32"/>
          <w:szCs w:val="32"/>
          <w:lang w:val="en-US" w:eastAsia="hr-HR"/>
        </w:rPr>
        <w:t xml:space="preserve"> </w:t>
      </w:r>
      <w:proofErr w:type="spellStart"/>
      <w:r w:rsidRPr="00883BF4">
        <w:rPr>
          <w:rFonts w:eastAsia="Aptos Display" w:cs="Times New Roman"/>
          <w:color w:val="auto"/>
          <w:szCs w:val="24"/>
          <w:lang w:val="en-US" w:eastAsia="hr-HR"/>
        </w:rPr>
        <w:t>odnosno</w:t>
      </w:r>
      <w:proofErr w:type="spellEnd"/>
      <w:r w:rsidRPr="00883BF4">
        <w:rPr>
          <w:rFonts w:eastAsia="Aptos Display" w:cs="Times New Roman"/>
          <w:color w:val="auto"/>
          <w:szCs w:val="24"/>
          <w:lang w:val="en-US" w:eastAsia="hr-HR"/>
        </w:rPr>
        <w:t xml:space="preserve"> </w:t>
      </w:r>
      <w:proofErr w:type="spellStart"/>
      <w:r w:rsidRPr="00883BF4">
        <w:rPr>
          <w:rFonts w:eastAsia="Aptos Display" w:cs="Times New Roman"/>
          <w:color w:val="auto"/>
          <w:szCs w:val="24"/>
          <w:lang w:val="en-US" w:eastAsia="hr-HR"/>
        </w:rPr>
        <w:t>pravilnicima</w:t>
      </w:r>
      <w:proofErr w:type="spellEnd"/>
      <w:r w:rsidRPr="00883BF4">
        <w:rPr>
          <w:rFonts w:eastAsia="Aptos Display" w:cs="Times New Roman"/>
          <w:color w:val="auto"/>
          <w:szCs w:val="24"/>
          <w:lang w:val="en-US" w:eastAsia="hr-HR"/>
        </w:rPr>
        <w:t>.</w:t>
      </w:r>
    </w:p>
    <w:p w14:paraId="6F9B56EE" w14:textId="77777777" w:rsidR="00402AA9" w:rsidRPr="00883BF4" w:rsidRDefault="00402AA9" w:rsidP="00402AA9">
      <w:pPr>
        <w:widowControl w:val="0"/>
        <w:spacing w:line="240" w:lineRule="auto"/>
        <w:ind w:firstLine="709"/>
        <w:jc w:val="both"/>
        <w:rPr>
          <w:rFonts w:eastAsia="Times New Roman" w:cs="Times New Roman"/>
          <w:color w:val="auto"/>
          <w:szCs w:val="24"/>
          <w:lang w:val="en-US" w:eastAsia="hr-HR"/>
        </w:rPr>
      </w:pPr>
      <w:r w:rsidRPr="00883BF4">
        <w:rPr>
          <w:rFonts w:eastAsia="Times New Roman" w:cs="Times New Roman"/>
          <w:color w:val="auto"/>
          <w:szCs w:val="24"/>
          <w:lang w:val="en-US" w:eastAsia="hr-HR"/>
        </w:rPr>
        <w:t xml:space="preserve">(4) </w:t>
      </w:r>
      <w:proofErr w:type="spellStart"/>
      <w:r w:rsidRPr="00883BF4">
        <w:rPr>
          <w:rFonts w:eastAsia="Times New Roman" w:cs="Times New Roman"/>
          <w:color w:val="auto"/>
          <w:szCs w:val="24"/>
          <w:lang w:val="en-US" w:eastAsia="hr-HR"/>
        </w:rPr>
        <w:t>Sadržaj</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i</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struktura</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prostornih</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slojeva</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mjerila</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kartografskih</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prikaza</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topološka</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i</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druga</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pravila</w:t>
      </w:r>
      <w:proofErr w:type="spellEnd"/>
      <w:r w:rsidRPr="00883BF4">
        <w:rPr>
          <w:rFonts w:eastAsia="Times New Roman" w:cs="Times New Roman"/>
          <w:color w:val="auto"/>
          <w:szCs w:val="24"/>
          <w:lang w:val="en-US" w:eastAsia="hr-HR"/>
        </w:rPr>
        <w:t xml:space="preserve"> za </w:t>
      </w:r>
      <w:proofErr w:type="spellStart"/>
      <w:r w:rsidRPr="00883BF4">
        <w:rPr>
          <w:rFonts w:eastAsia="Times New Roman" w:cs="Times New Roman"/>
          <w:color w:val="auto"/>
          <w:szCs w:val="24"/>
          <w:lang w:val="en-US" w:eastAsia="hr-HR"/>
        </w:rPr>
        <w:t>validaciju</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prostornih</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slojeva</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prostornog</w:t>
      </w:r>
      <w:proofErr w:type="spellEnd"/>
      <w:r w:rsidRPr="00883BF4">
        <w:rPr>
          <w:rFonts w:eastAsia="Times New Roman" w:cs="Times New Roman"/>
          <w:color w:val="auto"/>
          <w:szCs w:val="24"/>
          <w:lang w:val="en-US" w:eastAsia="hr-HR"/>
        </w:rPr>
        <w:t xml:space="preserve"> plana, </w:t>
      </w:r>
      <w:proofErr w:type="spellStart"/>
      <w:r w:rsidRPr="00883BF4">
        <w:rPr>
          <w:rFonts w:eastAsia="Times New Roman" w:cs="Times New Roman"/>
          <w:color w:val="auto"/>
          <w:szCs w:val="24"/>
          <w:lang w:val="en-US" w:eastAsia="hr-HR"/>
        </w:rPr>
        <w:t>te</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elektronički</w:t>
      </w:r>
      <w:proofErr w:type="spellEnd"/>
      <w:r w:rsidRPr="00883BF4">
        <w:rPr>
          <w:rFonts w:eastAsia="Times New Roman" w:cs="Times New Roman"/>
          <w:color w:val="auto"/>
          <w:szCs w:val="24"/>
          <w:lang w:val="en-US" w:eastAsia="hr-HR"/>
        </w:rPr>
        <w:t xml:space="preserve"> standard </w:t>
      </w:r>
      <w:proofErr w:type="spellStart"/>
      <w:r w:rsidRPr="00883BF4">
        <w:rPr>
          <w:rFonts w:eastAsia="Times New Roman" w:cs="Times New Roman"/>
          <w:color w:val="auto"/>
          <w:szCs w:val="24"/>
          <w:lang w:val="en-US" w:eastAsia="hr-HR"/>
        </w:rPr>
        <w:t>prostornih</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planova</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određeni</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su</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tehničkim</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rješenjem</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modula</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ePlanovi</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i</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ePlanovi</w:t>
      </w:r>
      <w:proofErr w:type="spellEnd"/>
      <w:r w:rsidRPr="00883BF4">
        <w:rPr>
          <w:rFonts w:eastAsia="Times New Roman" w:cs="Times New Roman"/>
          <w:color w:val="auto"/>
          <w:szCs w:val="24"/>
          <w:lang w:val="en-US" w:eastAsia="hr-HR"/>
        </w:rPr>
        <w:t xml:space="preserve"> Editor.</w:t>
      </w:r>
    </w:p>
    <w:p w14:paraId="3DC0EA9E" w14:textId="77777777" w:rsidR="009E4EAC" w:rsidRPr="00883BF4" w:rsidRDefault="009E4EAC" w:rsidP="009E4EAC">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lastRenderedPageBreak/>
        <w:t>(5) Nacionalne smjernice Republike Hrvatske izrađuju se po potrebi za pojedine teme iz područja prostornog uređenja kojima se određuju ciljevi, standardi prostornog planiranja i tehnički uvjeti za unapređenje kvalitete prostora, arhitekture i građenja, a donosi ih ministar.</w:t>
      </w:r>
    </w:p>
    <w:p w14:paraId="3562E345" w14:textId="77777777" w:rsidR="00402AA9" w:rsidRPr="00883BF4" w:rsidRDefault="00402AA9" w:rsidP="009E4EAC">
      <w:pPr>
        <w:widowControl w:val="0"/>
        <w:spacing w:line="240" w:lineRule="auto"/>
        <w:jc w:val="both"/>
        <w:rPr>
          <w:rFonts w:eastAsia="Times New Roman" w:cs="Times New Roman"/>
          <w:color w:val="auto"/>
          <w:szCs w:val="24"/>
          <w:lang w:eastAsia="hr-HR"/>
        </w:rPr>
      </w:pPr>
    </w:p>
    <w:p w14:paraId="2DB59CD1"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Mjere ublažavanja radi zaštite okoliša i prirode</w:t>
      </w:r>
    </w:p>
    <w:p w14:paraId="2B4DD418" w14:textId="77777777" w:rsidR="00402AA9" w:rsidRPr="00883BF4" w:rsidRDefault="00402AA9" w:rsidP="00402AA9">
      <w:pPr>
        <w:widowControl w:val="0"/>
        <w:spacing w:line="240" w:lineRule="auto"/>
        <w:rPr>
          <w:rFonts w:eastAsia="Times New Roman" w:cs="Times New Roman"/>
          <w:color w:val="auto"/>
          <w:szCs w:val="24"/>
          <w:lang w:eastAsia="hr-HR"/>
        </w:rPr>
      </w:pPr>
    </w:p>
    <w:p w14:paraId="63CE7236"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80.</w:t>
      </w:r>
    </w:p>
    <w:p w14:paraId="02006520" w14:textId="77777777" w:rsidR="00402AA9" w:rsidRPr="00883BF4" w:rsidRDefault="00402AA9" w:rsidP="00402AA9">
      <w:pPr>
        <w:widowControl w:val="0"/>
        <w:spacing w:line="240" w:lineRule="auto"/>
        <w:rPr>
          <w:rFonts w:eastAsia="Times New Roman" w:cs="Times New Roman"/>
          <w:color w:val="auto"/>
          <w:szCs w:val="24"/>
          <w:lang w:eastAsia="hr-HR"/>
        </w:rPr>
      </w:pPr>
    </w:p>
    <w:p w14:paraId="6434387E"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Mjere ublažavanja za provedbu zahvata i gradnju građevina na području određenom propisom kojim se uređuje zaštita okoliša i prirode</w:t>
      </w:r>
      <w:r w:rsidRPr="00883BF4">
        <w:rPr>
          <w:rFonts w:ascii="Aptos Display" w:eastAsia="Aptos Display" w:hAnsi="Aptos Display" w:cs="Aptos Display"/>
          <w:color w:val="auto"/>
          <w:sz w:val="32"/>
          <w:szCs w:val="32"/>
          <w:lang w:val="en-US" w:eastAsia="hr-HR"/>
        </w:rPr>
        <w:t xml:space="preserve"> </w:t>
      </w:r>
      <w:proofErr w:type="spellStart"/>
      <w:r w:rsidRPr="00883BF4">
        <w:rPr>
          <w:rFonts w:eastAsia="Aptos Display" w:cs="Times New Roman"/>
          <w:color w:val="auto"/>
          <w:szCs w:val="24"/>
          <w:lang w:val="en-US" w:eastAsia="hr-HR"/>
        </w:rPr>
        <w:t>te</w:t>
      </w:r>
      <w:proofErr w:type="spellEnd"/>
      <w:r w:rsidRPr="00883BF4">
        <w:rPr>
          <w:rFonts w:eastAsia="Aptos Display" w:cs="Times New Roman"/>
          <w:color w:val="auto"/>
          <w:szCs w:val="24"/>
          <w:lang w:val="en-US" w:eastAsia="hr-HR"/>
        </w:rPr>
        <w:t xml:space="preserve"> </w:t>
      </w:r>
      <w:proofErr w:type="spellStart"/>
      <w:r w:rsidRPr="00883BF4">
        <w:rPr>
          <w:rFonts w:eastAsia="Aptos Display" w:cs="Times New Roman"/>
          <w:color w:val="auto"/>
          <w:szCs w:val="24"/>
          <w:lang w:val="en-US" w:eastAsia="hr-HR"/>
        </w:rPr>
        <w:t>mjere</w:t>
      </w:r>
      <w:proofErr w:type="spellEnd"/>
      <w:r w:rsidRPr="00883BF4">
        <w:rPr>
          <w:rFonts w:eastAsia="Aptos Display" w:cs="Times New Roman"/>
          <w:color w:val="auto"/>
          <w:szCs w:val="24"/>
          <w:lang w:val="en-US" w:eastAsia="hr-HR"/>
        </w:rPr>
        <w:t xml:space="preserve"> za </w:t>
      </w:r>
      <w:proofErr w:type="spellStart"/>
      <w:r w:rsidRPr="00883BF4">
        <w:rPr>
          <w:rFonts w:eastAsia="Aptos Display" w:cs="Times New Roman"/>
          <w:color w:val="auto"/>
          <w:szCs w:val="24"/>
          <w:lang w:val="en-US" w:eastAsia="hr-HR"/>
        </w:rPr>
        <w:t>postizanje</w:t>
      </w:r>
      <w:proofErr w:type="spellEnd"/>
      <w:r w:rsidRPr="00883BF4">
        <w:rPr>
          <w:rFonts w:eastAsia="Aptos Display" w:cs="Times New Roman"/>
          <w:color w:val="auto"/>
          <w:szCs w:val="24"/>
          <w:lang w:val="en-US" w:eastAsia="hr-HR"/>
        </w:rPr>
        <w:t xml:space="preserve"> </w:t>
      </w:r>
      <w:proofErr w:type="spellStart"/>
      <w:r w:rsidRPr="00883BF4">
        <w:rPr>
          <w:rFonts w:eastAsia="Aptos Display" w:cs="Times New Roman"/>
          <w:color w:val="auto"/>
          <w:szCs w:val="24"/>
          <w:lang w:val="en-US" w:eastAsia="hr-HR"/>
        </w:rPr>
        <w:t>ciljeva</w:t>
      </w:r>
      <w:proofErr w:type="spellEnd"/>
      <w:r w:rsidRPr="00883BF4">
        <w:rPr>
          <w:rFonts w:eastAsia="Aptos Display" w:cs="Times New Roman"/>
          <w:color w:val="auto"/>
          <w:szCs w:val="24"/>
          <w:lang w:val="en-US" w:eastAsia="hr-HR"/>
        </w:rPr>
        <w:t xml:space="preserve"> </w:t>
      </w:r>
      <w:proofErr w:type="spellStart"/>
      <w:r w:rsidRPr="00883BF4">
        <w:rPr>
          <w:rFonts w:eastAsia="Aptos Display" w:cs="Times New Roman"/>
          <w:color w:val="auto"/>
          <w:szCs w:val="24"/>
          <w:lang w:val="en-US" w:eastAsia="hr-HR"/>
        </w:rPr>
        <w:t>obnove</w:t>
      </w:r>
      <w:proofErr w:type="spellEnd"/>
      <w:r w:rsidRPr="00883BF4">
        <w:rPr>
          <w:rFonts w:eastAsia="Aptos Display" w:cs="Times New Roman"/>
          <w:color w:val="auto"/>
          <w:szCs w:val="24"/>
          <w:lang w:val="en-US" w:eastAsia="hr-HR"/>
        </w:rPr>
        <w:t xml:space="preserve"> </w:t>
      </w:r>
      <w:proofErr w:type="spellStart"/>
      <w:r w:rsidRPr="00883BF4">
        <w:rPr>
          <w:rFonts w:eastAsia="Aptos Display" w:cs="Times New Roman"/>
          <w:color w:val="auto"/>
          <w:szCs w:val="24"/>
          <w:lang w:val="en-US" w:eastAsia="hr-HR"/>
        </w:rPr>
        <w:t>prirode</w:t>
      </w:r>
      <w:proofErr w:type="spellEnd"/>
      <w:r w:rsidRPr="00883BF4">
        <w:rPr>
          <w:rFonts w:eastAsia="Times New Roman" w:cs="Times New Roman"/>
          <w:color w:val="auto"/>
          <w:szCs w:val="24"/>
          <w:lang w:eastAsia="hr-HR"/>
        </w:rPr>
        <w:t xml:space="preserve"> određuju se na temelju posebnih propisa u postupku izrade tog plana.</w:t>
      </w:r>
    </w:p>
    <w:p w14:paraId="426818A3"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p>
    <w:p w14:paraId="2E85EE0C"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Mjere smanjenja rizika</w:t>
      </w:r>
    </w:p>
    <w:p w14:paraId="630A0B1D" w14:textId="77777777" w:rsidR="00402AA9" w:rsidRPr="00883BF4" w:rsidRDefault="00402AA9" w:rsidP="00402AA9">
      <w:pPr>
        <w:widowControl w:val="0"/>
        <w:spacing w:line="240" w:lineRule="auto"/>
        <w:rPr>
          <w:rFonts w:eastAsia="Times New Roman" w:cs="Times New Roman"/>
          <w:color w:val="auto"/>
          <w:szCs w:val="24"/>
          <w:lang w:eastAsia="hr-HR"/>
        </w:rPr>
      </w:pPr>
    </w:p>
    <w:p w14:paraId="13593FB0"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81.</w:t>
      </w:r>
    </w:p>
    <w:p w14:paraId="61ED08D8" w14:textId="77777777" w:rsidR="00402AA9" w:rsidRPr="00883BF4" w:rsidRDefault="00402AA9" w:rsidP="00402AA9">
      <w:pPr>
        <w:widowControl w:val="0"/>
        <w:spacing w:line="240" w:lineRule="auto"/>
        <w:rPr>
          <w:rFonts w:eastAsia="Times New Roman" w:cs="Times New Roman"/>
          <w:color w:val="auto"/>
          <w:szCs w:val="24"/>
          <w:lang w:eastAsia="hr-HR"/>
        </w:rPr>
      </w:pPr>
    </w:p>
    <w:p w14:paraId="3CE6EA37" w14:textId="77777777" w:rsidR="005B671D" w:rsidRPr="00883BF4" w:rsidRDefault="005B671D" w:rsidP="005B671D">
      <w:pPr>
        <w:widowControl w:val="0"/>
        <w:spacing w:line="240" w:lineRule="auto"/>
        <w:ind w:firstLine="708"/>
        <w:jc w:val="both"/>
        <w:rPr>
          <w:rFonts w:eastAsia="Calibri" w:cs="Times New Roman"/>
          <w:color w:val="auto"/>
          <w:spacing w:val="-3"/>
          <w:szCs w:val="24"/>
        </w:rPr>
      </w:pPr>
      <w:r w:rsidRPr="00883BF4">
        <w:rPr>
          <w:rFonts w:eastAsia="Times New Roman" w:cs="Times New Roman"/>
          <w:color w:val="auto"/>
          <w:szCs w:val="24"/>
          <w:lang w:eastAsia="hr-HR"/>
        </w:rPr>
        <w:t xml:space="preserve">(1) </w:t>
      </w:r>
      <w:r w:rsidRPr="00883BF4">
        <w:rPr>
          <w:rFonts w:eastAsia="Calibri" w:cs="Times New Roman"/>
          <w:color w:val="auto"/>
          <w:spacing w:val="-3"/>
          <w:szCs w:val="24"/>
        </w:rPr>
        <w:t xml:space="preserve">Područja koja su procjenom rizika od katastrofa, provedenom sukladno posebnim propisima, identificirana i okarakterizirana kao područja vrlo visokog ili visokog rizika i točke pojava prirodnih i antropogenih prijetnji odgovarajuće razine pojedinog identificiranog rizika, moraju biti sadržana i odgovarajuće prikazana u prostornom planu, uključujući potrebne strukturne i </w:t>
      </w:r>
      <w:proofErr w:type="spellStart"/>
      <w:r w:rsidRPr="00883BF4">
        <w:rPr>
          <w:rFonts w:eastAsia="Calibri" w:cs="Times New Roman"/>
          <w:color w:val="auto"/>
          <w:spacing w:val="-3"/>
          <w:szCs w:val="24"/>
        </w:rPr>
        <w:t>nestrukturne</w:t>
      </w:r>
      <w:proofErr w:type="spellEnd"/>
      <w:r w:rsidRPr="00883BF4">
        <w:rPr>
          <w:rFonts w:eastAsia="Calibri" w:cs="Times New Roman"/>
          <w:color w:val="auto"/>
          <w:spacing w:val="-3"/>
          <w:szCs w:val="24"/>
        </w:rPr>
        <w:t xml:space="preserve"> mjere te smjernice i preporuke za smanjenje rizika, ovisno o razini utvrđenih rizika, radi omogućavanja provedbe zahvata uz propisana ograničenja, odnosno zabrane gradnje.</w:t>
      </w:r>
    </w:p>
    <w:p w14:paraId="01B41CD2" w14:textId="77777777" w:rsidR="005B671D" w:rsidRPr="00883BF4" w:rsidRDefault="005B671D" w:rsidP="005B671D">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U postupku izrade prostornih planova, ovisno o vrsti identificirane prijetnje i razini utvrđenih rizika strukturne i </w:t>
      </w:r>
      <w:proofErr w:type="spellStart"/>
      <w:r w:rsidRPr="00883BF4">
        <w:rPr>
          <w:rFonts w:eastAsia="Times New Roman" w:cs="Times New Roman"/>
          <w:color w:val="auto"/>
          <w:szCs w:val="24"/>
          <w:lang w:eastAsia="hr-HR"/>
        </w:rPr>
        <w:t>nestrukturne</w:t>
      </w:r>
      <w:proofErr w:type="spellEnd"/>
      <w:r w:rsidRPr="00883BF4">
        <w:rPr>
          <w:rFonts w:eastAsia="Times New Roman" w:cs="Times New Roman"/>
          <w:color w:val="auto"/>
          <w:szCs w:val="24"/>
          <w:lang w:eastAsia="hr-HR"/>
        </w:rPr>
        <w:t xml:space="preserve"> mjere, odnosno smjernice i preporuke propisuju se na sljedeći način i u skladu sa zahtjevima javnopravnih tijela zaprimljenim u postupku izrade tih prostornih planova:</w:t>
      </w:r>
    </w:p>
    <w:p w14:paraId="75C259C9" w14:textId="77777777" w:rsidR="005B671D" w:rsidRPr="00883BF4" w:rsidRDefault="005B671D" w:rsidP="005B671D">
      <w:pPr>
        <w:widowControl w:val="0"/>
        <w:spacing w:line="240" w:lineRule="auto"/>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za područja vrlo visokog ili visokog rizika, propisuju se strukturne i </w:t>
      </w:r>
      <w:proofErr w:type="spellStart"/>
      <w:r w:rsidRPr="00883BF4">
        <w:rPr>
          <w:rFonts w:eastAsia="Times New Roman" w:cs="Times New Roman"/>
          <w:color w:val="auto"/>
          <w:szCs w:val="24"/>
          <w:lang w:eastAsia="hr-HR"/>
        </w:rPr>
        <w:t>nestrukturne</w:t>
      </w:r>
      <w:proofErr w:type="spellEnd"/>
      <w:r w:rsidRPr="00883BF4">
        <w:rPr>
          <w:rFonts w:eastAsia="Times New Roman" w:cs="Times New Roman"/>
          <w:color w:val="auto"/>
          <w:szCs w:val="24"/>
          <w:lang w:eastAsia="hr-HR"/>
        </w:rPr>
        <w:t xml:space="preserve"> mjere smanjenja rizika</w:t>
      </w:r>
    </w:p>
    <w:p w14:paraId="3BFB6863" w14:textId="77777777" w:rsidR="005B671D" w:rsidRPr="00883BF4" w:rsidRDefault="005B671D" w:rsidP="005B671D">
      <w:pPr>
        <w:widowControl w:val="0"/>
        <w:spacing w:line="240" w:lineRule="auto"/>
        <w:jc w:val="both"/>
        <w:rPr>
          <w:rFonts w:eastAsia="Times New Roman" w:cs="Times New Roman"/>
          <w:color w:val="auto"/>
          <w:szCs w:val="24"/>
          <w:lang w:eastAsia="hr-HR"/>
        </w:rPr>
      </w:pPr>
      <w:r w:rsidRPr="00883BF4">
        <w:rPr>
          <w:rFonts w:eastAsia="Times New Roman" w:cs="Times New Roman"/>
          <w:color w:val="auto"/>
          <w:szCs w:val="24"/>
          <w:lang w:eastAsia="hr-HR"/>
        </w:rPr>
        <w:t>2. za područja niskog ili vrlo niskog rizika propisuju se smjernice i preporuke.</w:t>
      </w:r>
    </w:p>
    <w:p w14:paraId="296A7412" w14:textId="77777777" w:rsidR="00494E1F" w:rsidRPr="00883BF4" w:rsidRDefault="00494E1F" w:rsidP="00402AA9">
      <w:pPr>
        <w:widowControl w:val="0"/>
        <w:spacing w:line="240" w:lineRule="auto"/>
        <w:ind w:firstLine="708"/>
        <w:jc w:val="both"/>
        <w:rPr>
          <w:rFonts w:eastAsia="Times New Roman" w:cs="Times New Roman"/>
          <w:color w:val="auto"/>
          <w:szCs w:val="24"/>
          <w:lang w:eastAsia="hr-HR"/>
        </w:rPr>
      </w:pPr>
    </w:p>
    <w:p w14:paraId="0D8E0935"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Pravna priroda prostornih planova</w:t>
      </w:r>
    </w:p>
    <w:p w14:paraId="1D03ED8E" w14:textId="77777777" w:rsidR="00402AA9" w:rsidRPr="00883BF4" w:rsidRDefault="00402AA9" w:rsidP="00402AA9">
      <w:pPr>
        <w:widowControl w:val="0"/>
        <w:spacing w:line="240" w:lineRule="auto"/>
        <w:rPr>
          <w:rFonts w:eastAsia="Times New Roman" w:cs="Times New Roman"/>
          <w:color w:val="auto"/>
          <w:szCs w:val="24"/>
          <w:lang w:eastAsia="hr-HR"/>
        </w:rPr>
      </w:pPr>
    </w:p>
    <w:p w14:paraId="3ABD1603"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82.</w:t>
      </w:r>
    </w:p>
    <w:p w14:paraId="03023820" w14:textId="77777777" w:rsidR="00402AA9" w:rsidRPr="00883BF4" w:rsidRDefault="00402AA9" w:rsidP="00402AA9">
      <w:pPr>
        <w:widowControl w:val="0"/>
        <w:spacing w:line="240" w:lineRule="auto"/>
        <w:rPr>
          <w:rFonts w:eastAsia="Times New Roman" w:cs="Times New Roman"/>
          <w:color w:val="auto"/>
          <w:szCs w:val="24"/>
          <w:lang w:eastAsia="hr-HR"/>
        </w:rPr>
      </w:pPr>
    </w:p>
    <w:p w14:paraId="072FDE99"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Prostorni planovi imaju snagu i pravnu prirodu </w:t>
      </w:r>
      <w:proofErr w:type="spellStart"/>
      <w:r w:rsidRPr="00883BF4">
        <w:rPr>
          <w:rFonts w:eastAsia="Times New Roman" w:cs="Times New Roman"/>
          <w:color w:val="auto"/>
          <w:szCs w:val="24"/>
          <w:lang w:eastAsia="hr-HR"/>
        </w:rPr>
        <w:t>podzakonskog</w:t>
      </w:r>
      <w:proofErr w:type="spellEnd"/>
      <w:r w:rsidRPr="00883BF4">
        <w:rPr>
          <w:rFonts w:eastAsia="Times New Roman" w:cs="Times New Roman"/>
          <w:color w:val="auto"/>
          <w:szCs w:val="24"/>
          <w:lang w:eastAsia="hr-HR"/>
        </w:rPr>
        <w:t xml:space="preserve"> propisa.</w:t>
      </w:r>
    </w:p>
    <w:p w14:paraId="527B4530"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Na prostornim planovima, njihovim nacrtima prijedloga i prostorno-planskim rješenjima ne mogu se stjecati autorska prava.</w:t>
      </w:r>
    </w:p>
    <w:p w14:paraId="5E1A1659"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p>
    <w:p w14:paraId="29D82FAC"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Oblik prostornih planova</w:t>
      </w:r>
    </w:p>
    <w:p w14:paraId="65A99D11" w14:textId="77777777" w:rsidR="00402AA9" w:rsidRPr="00883BF4" w:rsidRDefault="00402AA9" w:rsidP="00402AA9">
      <w:pPr>
        <w:widowControl w:val="0"/>
        <w:spacing w:line="240" w:lineRule="auto"/>
        <w:rPr>
          <w:rFonts w:eastAsia="Times New Roman" w:cs="Times New Roman"/>
          <w:color w:val="auto"/>
          <w:szCs w:val="24"/>
          <w:lang w:eastAsia="hr-HR"/>
        </w:rPr>
      </w:pPr>
    </w:p>
    <w:p w14:paraId="36FB8F3C"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83.</w:t>
      </w:r>
    </w:p>
    <w:p w14:paraId="6BB2C683" w14:textId="77777777" w:rsidR="00402AA9" w:rsidRPr="00883BF4" w:rsidRDefault="00402AA9" w:rsidP="00402AA9">
      <w:pPr>
        <w:widowControl w:val="0"/>
        <w:spacing w:line="240" w:lineRule="auto"/>
        <w:rPr>
          <w:rFonts w:eastAsia="Times New Roman" w:cs="Times New Roman"/>
          <w:color w:val="auto"/>
          <w:szCs w:val="24"/>
          <w:lang w:eastAsia="hr-HR"/>
        </w:rPr>
      </w:pPr>
    </w:p>
    <w:p w14:paraId="44768800"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Prostorni planovi se izrađuju i donose u informacijskom sustavu putem modula </w:t>
      </w:r>
      <w:proofErr w:type="spellStart"/>
      <w:r w:rsidRPr="00883BF4">
        <w:rPr>
          <w:rFonts w:eastAsia="Times New Roman" w:cs="Times New Roman"/>
          <w:color w:val="auto"/>
          <w:szCs w:val="24"/>
          <w:lang w:eastAsia="hr-HR"/>
        </w:rPr>
        <w:t>ePlanovi</w:t>
      </w:r>
      <w:proofErr w:type="spellEnd"/>
      <w:r w:rsidRPr="00883BF4">
        <w:rPr>
          <w:rFonts w:eastAsia="Times New Roman" w:cs="Times New Roman"/>
          <w:color w:val="auto"/>
          <w:szCs w:val="24"/>
          <w:lang w:eastAsia="hr-HR"/>
        </w:rPr>
        <w:t xml:space="preserve"> i </w:t>
      </w:r>
      <w:proofErr w:type="spellStart"/>
      <w:r w:rsidRPr="00883BF4">
        <w:rPr>
          <w:rFonts w:eastAsia="Times New Roman" w:cs="Times New Roman"/>
          <w:color w:val="auto"/>
          <w:szCs w:val="24"/>
          <w:lang w:eastAsia="hr-HR"/>
        </w:rPr>
        <w:t>ePlanovi</w:t>
      </w:r>
      <w:proofErr w:type="spellEnd"/>
      <w:r w:rsidRPr="00883BF4">
        <w:rPr>
          <w:rFonts w:eastAsia="Times New Roman" w:cs="Times New Roman"/>
          <w:color w:val="auto"/>
          <w:szCs w:val="24"/>
          <w:lang w:eastAsia="hr-HR"/>
        </w:rPr>
        <w:t xml:space="preserve"> editor.</w:t>
      </w:r>
    </w:p>
    <w:p w14:paraId="124C3DF2"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11F12D81"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Razine prostornih planova</w:t>
      </w:r>
    </w:p>
    <w:p w14:paraId="6C6B775E" w14:textId="77777777" w:rsidR="00402AA9" w:rsidRPr="00883BF4" w:rsidRDefault="00402AA9" w:rsidP="00402AA9">
      <w:pPr>
        <w:widowControl w:val="0"/>
        <w:tabs>
          <w:tab w:val="left" w:pos="3909"/>
          <w:tab w:val="center" w:pos="4536"/>
        </w:tabs>
        <w:spacing w:line="240" w:lineRule="auto"/>
        <w:rPr>
          <w:rFonts w:eastAsia="Times New Roman" w:cs="Times New Roman"/>
          <w:color w:val="auto"/>
          <w:szCs w:val="24"/>
          <w:lang w:eastAsia="hr-HR"/>
        </w:rPr>
      </w:pPr>
    </w:p>
    <w:p w14:paraId="71CF3241" w14:textId="77777777" w:rsidR="00402AA9" w:rsidRPr="00883BF4" w:rsidRDefault="00402AA9" w:rsidP="00402AA9">
      <w:pPr>
        <w:widowControl w:val="0"/>
        <w:tabs>
          <w:tab w:val="left" w:pos="3909"/>
          <w:tab w:val="center" w:pos="4536"/>
        </w:tabs>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84.</w:t>
      </w:r>
    </w:p>
    <w:p w14:paraId="34C7D10A" w14:textId="77777777" w:rsidR="00402AA9" w:rsidRPr="00883BF4" w:rsidRDefault="00402AA9" w:rsidP="00402AA9">
      <w:pPr>
        <w:widowControl w:val="0"/>
        <w:tabs>
          <w:tab w:val="left" w:pos="3909"/>
          <w:tab w:val="center" w:pos="4536"/>
        </w:tabs>
        <w:spacing w:line="240" w:lineRule="auto"/>
        <w:rPr>
          <w:rFonts w:eastAsia="Times New Roman" w:cs="Times New Roman"/>
          <w:color w:val="auto"/>
          <w:szCs w:val="24"/>
          <w:lang w:eastAsia="hr-HR"/>
        </w:rPr>
      </w:pPr>
    </w:p>
    <w:p w14:paraId="70AB35FC"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Prostorni planovi donose se na državnoj, područnoj (regionalnoj) i lokalnoj razini.</w:t>
      </w:r>
    </w:p>
    <w:p w14:paraId="7342FE14"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Prostorni planovi državne razine su Državni plan prostornog razvoja, prostorni </w:t>
      </w:r>
      <w:r w:rsidRPr="00883BF4">
        <w:rPr>
          <w:rFonts w:eastAsia="Times New Roman" w:cs="Times New Roman"/>
          <w:color w:val="auto"/>
          <w:szCs w:val="24"/>
          <w:lang w:eastAsia="hr-HR"/>
        </w:rPr>
        <w:lastRenderedPageBreak/>
        <w:t>planovi područja posebnih obilježja i urbanistički plan uređenja državnog značaja.</w:t>
      </w:r>
    </w:p>
    <w:p w14:paraId="6C1A3714"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Prostorni planovi područne (regionalne) razine su prostorni plan županije, Prostorni plan Grada Zagreba i urbanistički plan uređenja županijskog značaja.</w:t>
      </w:r>
    </w:p>
    <w:p w14:paraId="44BFF72C" w14:textId="77777777" w:rsidR="00402AA9" w:rsidRPr="00883BF4" w:rsidRDefault="00402AA9" w:rsidP="00402AA9">
      <w:pPr>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(4) Prostorni planovi lokalne razine su prostorni plan uređenja grada odnosno općine, generalni urbanistički plan i urbanistički plan uređenja.</w:t>
      </w:r>
    </w:p>
    <w:p w14:paraId="137A2509" w14:textId="77777777" w:rsidR="00402AA9" w:rsidRPr="00883BF4" w:rsidRDefault="00402AA9" w:rsidP="00402AA9">
      <w:pPr>
        <w:widowControl w:val="0"/>
        <w:spacing w:line="240" w:lineRule="auto"/>
        <w:rPr>
          <w:rFonts w:eastAsia="Calibri" w:cs="Times New Roman"/>
          <w:color w:val="auto"/>
          <w:szCs w:val="24"/>
        </w:rPr>
      </w:pPr>
    </w:p>
    <w:p w14:paraId="4FEB79C6"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Usklađenost prostornih planova</w:t>
      </w:r>
    </w:p>
    <w:p w14:paraId="17AB80EA" w14:textId="77777777" w:rsidR="00402AA9" w:rsidRPr="00883BF4" w:rsidRDefault="00402AA9" w:rsidP="00402AA9">
      <w:pPr>
        <w:widowControl w:val="0"/>
        <w:spacing w:line="240" w:lineRule="auto"/>
        <w:rPr>
          <w:rFonts w:eastAsia="Times New Roman" w:cs="Times New Roman"/>
          <w:color w:val="auto"/>
          <w:szCs w:val="24"/>
          <w:lang w:eastAsia="hr-HR"/>
        </w:rPr>
      </w:pPr>
    </w:p>
    <w:p w14:paraId="297D5EA3"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85.</w:t>
      </w:r>
    </w:p>
    <w:p w14:paraId="49A44D95" w14:textId="77777777" w:rsidR="00402AA9" w:rsidRPr="00883BF4" w:rsidRDefault="00402AA9" w:rsidP="00402AA9">
      <w:pPr>
        <w:widowControl w:val="0"/>
        <w:spacing w:line="240" w:lineRule="auto"/>
        <w:rPr>
          <w:rFonts w:eastAsia="Times New Roman" w:cs="Times New Roman"/>
          <w:color w:val="auto"/>
          <w:szCs w:val="24"/>
          <w:lang w:eastAsia="hr-HR"/>
        </w:rPr>
      </w:pPr>
    </w:p>
    <w:p w14:paraId="3F413A13"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Prostorni plan mora biti u skladu s ovim Zakonom.</w:t>
      </w:r>
    </w:p>
    <w:p w14:paraId="445DC8CA"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Prostorni plan niže razine mora biti usklađen s prostornim planom više razine.</w:t>
      </w:r>
    </w:p>
    <w:p w14:paraId="5CECB7B6"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Prostorni plan užega područja mora biti usklađen s prostornim planom širega područja iste razine.</w:t>
      </w:r>
    </w:p>
    <w:p w14:paraId="0050A22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(4) Prostorni planovi iste razine moraju biti međusobno usklađeni.</w:t>
      </w:r>
    </w:p>
    <w:p w14:paraId="30696E43"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(5) </w:t>
      </w:r>
      <w:r w:rsidRPr="00883BF4">
        <w:rPr>
          <w:rFonts w:eastAsia="Calibri" w:cs="Times New Roman"/>
          <w:color w:val="auto"/>
          <w:szCs w:val="24"/>
        </w:rPr>
        <w:t>Iznimno od stavka 3. ovoga članka,</w:t>
      </w:r>
      <w:r w:rsidRPr="00883BF4">
        <w:rPr>
          <w:rFonts w:eastAsia="Times New Roman" w:cs="Times New Roman"/>
          <w:color w:val="auto"/>
          <w:szCs w:val="24"/>
          <w:lang w:eastAsia="hr-HR"/>
        </w:rPr>
        <w:t xml:space="preserve"> prostornim planom lokalne razine užeg područja mogu se propisati stroži kvantitativni i kvalitativni uvjeti i mjere za provedbu zahvata u prostoru, odnosno viši prostorni standardi od onih propisanih prostornim planom lokalne razine šireg područja, što se ne smatra neusklađenošću između prostornih planova.</w:t>
      </w:r>
    </w:p>
    <w:p w14:paraId="306442CA" w14:textId="7A4DBC2B" w:rsidR="00B07D7B" w:rsidRPr="00883BF4" w:rsidRDefault="00B07D7B" w:rsidP="00402AA9">
      <w:pPr>
        <w:widowControl w:val="0"/>
        <w:spacing w:line="240" w:lineRule="auto"/>
        <w:ind w:firstLine="708"/>
        <w:jc w:val="both"/>
        <w:rPr>
          <w:rFonts w:eastAsia="Aptos" w:cs="Aptos"/>
          <w:color w:val="auto"/>
        </w:rPr>
      </w:pPr>
      <w:r w:rsidRPr="00883BF4">
        <w:rPr>
          <w:rFonts w:eastAsia="Times New Roman" w:cs="Times New Roman"/>
          <w:color w:val="auto"/>
          <w:szCs w:val="24"/>
          <w:lang w:eastAsia="hr-HR"/>
        </w:rPr>
        <w:t>(6) Ako se sukladno odredbama ovoga Zakona prostorni plan uređenja općine/grada donosi prije prostornog plana županije, prostorni plan uređenja općine/grada može planirati sve sadržaje i namjene određene ovim Zakonom i pravilnikom iz članka 79. stavka 3. ovoga Zakona uz uvjet usklađenosti s najvećim dopuštenim površinama i kapacitetima određenim važećim prostornim planom županije za sve zahvate u prostoru, namjene i načine korištenja za koje prostornim planom županije nije određen županijski značaj.</w:t>
      </w:r>
    </w:p>
    <w:p w14:paraId="57B7CDBE" w14:textId="77777777" w:rsidR="00402AA9" w:rsidRPr="00883BF4" w:rsidRDefault="00402AA9" w:rsidP="00402AA9">
      <w:pPr>
        <w:widowControl w:val="0"/>
        <w:spacing w:line="240" w:lineRule="auto"/>
        <w:rPr>
          <w:rFonts w:eastAsia="Times New Roman" w:cs="Times New Roman"/>
          <w:color w:val="auto"/>
          <w:szCs w:val="24"/>
          <w:lang w:eastAsia="hr-HR"/>
        </w:rPr>
      </w:pPr>
    </w:p>
    <w:p w14:paraId="415CCC3D"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Postupak osiguravanja usklađenosti</w:t>
      </w:r>
    </w:p>
    <w:p w14:paraId="20140E50" w14:textId="77777777" w:rsidR="00402AA9" w:rsidRPr="00883BF4" w:rsidRDefault="00402AA9" w:rsidP="00402AA9">
      <w:pPr>
        <w:widowControl w:val="0"/>
        <w:spacing w:line="240" w:lineRule="auto"/>
        <w:rPr>
          <w:rFonts w:eastAsia="Times New Roman" w:cs="Times New Roman"/>
          <w:color w:val="auto"/>
          <w:szCs w:val="24"/>
          <w:lang w:eastAsia="hr-HR"/>
        </w:rPr>
      </w:pPr>
    </w:p>
    <w:p w14:paraId="3C75D7D9"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86.</w:t>
      </w:r>
    </w:p>
    <w:p w14:paraId="0FE66FEF" w14:textId="77777777" w:rsidR="00402AA9" w:rsidRPr="00883BF4" w:rsidRDefault="00402AA9" w:rsidP="00402AA9">
      <w:pPr>
        <w:widowControl w:val="0"/>
        <w:spacing w:line="240" w:lineRule="auto"/>
        <w:rPr>
          <w:rFonts w:eastAsia="Times New Roman" w:cs="Times New Roman"/>
          <w:color w:val="auto"/>
          <w:szCs w:val="24"/>
          <w:lang w:eastAsia="hr-HR"/>
        </w:rPr>
      </w:pPr>
    </w:p>
    <w:p w14:paraId="1660DDF9"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Jedinice lokalne i područne (regionalne) samouprave dužne su osigurati međusobnu usklađenost prostornih planova sukladno članku 85. ovoga Zakona.</w:t>
      </w:r>
    </w:p>
    <w:p w14:paraId="1D304B23" w14:textId="5CEF00BB"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(2) Ako Ministarstvo utvrdi neusklađenost prostornih planova prema članku 85. stavcima 1. do 4. ovoga Zakona, naredit će rješenjem nadležnoj jedinici lokalne ili područne (regionalne) samouprave </w:t>
      </w:r>
      <w:r w:rsidR="00C743CE" w:rsidRPr="00883BF4">
        <w:rPr>
          <w:rFonts w:eastAsia="Times New Roman" w:cs="Times New Roman"/>
          <w:color w:val="auto"/>
          <w:szCs w:val="24"/>
        </w:rPr>
        <w:t xml:space="preserve">početak postupka za </w:t>
      </w:r>
      <w:r w:rsidRPr="00883BF4">
        <w:rPr>
          <w:rFonts w:eastAsia="Times New Roman" w:cs="Times New Roman"/>
          <w:color w:val="auto"/>
          <w:szCs w:val="24"/>
        </w:rPr>
        <w:t>otklanjanje neusklađenosti u roku od 90 dana.</w:t>
      </w:r>
    </w:p>
    <w:p w14:paraId="00BA2265" w14:textId="4B5FA1AE" w:rsidR="00D72F38" w:rsidRPr="00883BF4" w:rsidRDefault="00D72F38" w:rsidP="000460DC">
      <w:pPr>
        <w:widowControl w:val="0"/>
        <w:spacing w:line="240" w:lineRule="auto"/>
        <w:ind w:firstLine="708"/>
        <w:jc w:val="both"/>
        <w:rPr>
          <w:rFonts w:eastAsia="Times New Roman" w:cs="Times New Roman"/>
          <w:iCs/>
          <w:color w:val="auto"/>
          <w:szCs w:val="24"/>
        </w:rPr>
      </w:pPr>
      <w:r w:rsidRPr="00883BF4">
        <w:rPr>
          <w:rFonts w:eastAsia="Times New Roman" w:cs="Times New Roman"/>
          <w:iCs/>
          <w:color w:val="auto"/>
          <w:szCs w:val="24"/>
        </w:rPr>
        <w:t>(</w:t>
      </w:r>
      <w:r w:rsidR="00991B1C" w:rsidRPr="00883BF4">
        <w:rPr>
          <w:rFonts w:eastAsia="Times New Roman" w:cs="Times New Roman"/>
          <w:iCs/>
          <w:color w:val="auto"/>
          <w:szCs w:val="24"/>
        </w:rPr>
        <w:t>3</w:t>
      </w:r>
      <w:r w:rsidRPr="00883BF4">
        <w:rPr>
          <w:rFonts w:eastAsia="Times New Roman" w:cs="Times New Roman"/>
          <w:iCs/>
          <w:color w:val="auto"/>
          <w:szCs w:val="24"/>
        </w:rPr>
        <w:t xml:space="preserve">) Protiv rješenja iz stavka </w:t>
      </w:r>
      <w:r w:rsidR="00991B1C" w:rsidRPr="00883BF4">
        <w:rPr>
          <w:rFonts w:eastAsia="Times New Roman" w:cs="Times New Roman"/>
          <w:iCs/>
          <w:color w:val="auto"/>
          <w:szCs w:val="24"/>
        </w:rPr>
        <w:t>2</w:t>
      </w:r>
      <w:r w:rsidRPr="00883BF4">
        <w:rPr>
          <w:rFonts w:eastAsia="Times New Roman" w:cs="Times New Roman"/>
          <w:iCs/>
          <w:color w:val="auto"/>
          <w:szCs w:val="24"/>
        </w:rPr>
        <w:t>. ovoga članka</w:t>
      </w:r>
      <w:r w:rsidR="00812CE6" w:rsidRPr="00883BF4">
        <w:rPr>
          <w:rFonts w:eastAsia="Times New Roman" w:cs="Times New Roman"/>
          <w:iCs/>
          <w:color w:val="auto"/>
          <w:szCs w:val="24"/>
        </w:rPr>
        <w:t xml:space="preserve"> </w:t>
      </w:r>
      <w:r w:rsidRPr="00883BF4">
        <w:rPr>
          <w:rFonts w:eastAsia="Times New Roman" w:cs="Times New Roman"/>
          <w:iCs/>
          <w:color w:val="auto"/>
          <w:szCs w:val="24"/>
        </w:rPr>
        <w:t>ne može se izjaviti žalba, ali se može pokrenuti upravni spor.</w:t>
      </w:r>
    </w:p>
    <w:p w14:paraId="60BF4199" w14:textId="295549BA"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w:t>
      </w:r>
      <w:r w:rsidR="00812CE6" w:rsidRPr="00883BF4">
        <w:rPr>
          <w:rFonts w:eastAsia="Times New Roman" w:cs="Times New Roman"/>
          <w:color w:val="auto"/>
          <w:szCs w:val="24"/>
          <w:lang w:eastAsia="hr-HR"/>
        </w:rPr>
        <w:t>4</w:t>
      </w:r>
      <w:r w:rsidRPr="00883BF4">
        <w:rPr>
          <w:rFonts w:eastAsia="Times New Roman" w:cs="Times New Roman"/>
          <w:color w:val="auto"/>
          <w:szCs w:val="24"/>
          <w:lang w:eastAsia="hr-HR"/>
        </w:rPr>
        <w:t>)</w:t>
      </w:r>
      <w:r w:rsidRPr="00883BF4">
        <w:rPr>
          <w:rFonts w:ascii="Calibri" w:eastAsia="Calibri" w:hAnsi="Calibri" w:cs="Calibri"/>
          <w:color w:val="auto"/>
          <w:szCs w:val="24"/>
        </w:rPr>
        <w:t xml:space="preserve"> </w:t>
      </w:r>
      <w:r w:rsidRPr="00883BF4">
        <w:rPr>
          <w:rFonts w:eastAsia="Times New Roman" w:cs="Times New Roman"/>
          <w:color w:val="auto"/>
          <w:szCs w:val="24"/>
          <w:lang w:eastAsia="hr-HR"/>
        </w:rPr>
        <w:t xml:space="preserve">Jedinice lokalne i područne (regionalne) samouprave dužne su od zaprimanja rješenja Ministarstva iz stavka 2. ovoga članka u roku od </w:t>
      </w:r>
      <w:r w:rsidR="00C743CE" w:rsidRPr="00883BF4">
        <w:rPr>
          <w:rFonts w:eastAsia="Times New Roman" w:cs="Times New Roman"/>
          <w:color w:val="auto"/>
          <w:szCs w:val="24"/>
          <w:lang w:eastAsia="hr-HR"/>
        </w:rPr>
        <w:t>30</w:t>
      </w:r>
      <w:r w:rsidR="002A31F9"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 xml:space="preserve">dana donijeti </w:t>
      </w:r>
      <w:r w:rsidR="002A31F9" w:rsidRPr="00883BF4">
        <w:rPr>
          <w:rFonts w:eastAsia="Times New Roman" w:cs="Times New Roman"/>
          <w:color w:val="auto"/>
          <w:szCs w:val="24"/>
          <w:lang w:eastAsia="hr-HR"/>
        </w:rPr>
        <w:t xml:space="preserve">odluku o izradi </w:t>
      </w:r>
      <w:r w:rsidRPr="00883BF4">
        <w:rPr>
          <w:rFonts w:eastAsia="Times New Roman" w:cs="Times New Roman"/>
          <w:color w:val="auto"/>
          <w:szCs w:val="24"/>
          <w:lang w:eastAsia="hr-HR"/>
        </w:rPr>
        <w:t>izmjene i dopune neusklađenih prostornih planova u svrhu njihovog usklađivanja</w:t>
      </w:r>
      <w:r w:rsidR="0071262C" w:rsidRPr="00883BF4">
        <w:rPr>
          <w:color w:val="auto"/>
        </w:rPr>
        <w:t xml:space="preserve"> </w:t>
      </w:r>
      <w:r w:rsidR="0071262C" w:rsidRPr="00883BF4">
        <w:rPr>
          <w:rFonts w:eastAsia="Times New Roman" w:cs="Times New Roman"/>
          <w:color w:val="auto"/>
          <w:szCs w:val="24"/>
          <w:lang w:eastAsia="hr-HR"/>
        </w:rPr>
        <w:t>te ih uskladiti u roku od 180 dana</w:t>
      </w:r>
      <w:r w:rsidRPr="00883BF4">
        <w:rPr>
          <w:rFonts w:eastAsia="Times New Roman" w:cs="Times New Roman"/>
          <w:color w:val="auto"/>
          <w:szCs w:val="24"/>
          <w:lang w:eastAsia="hr-HR"/>
        </w:rPr>
        <w:t>.</w:t>
      </w:r>
    </w:p>
    <w:p w14:paraId="24447A27" w14:textId="4A10815B"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w:t>
      </w:r>
      <w:r w:rsidR="00812CE6" w:rsidRPr="00883BF4">
        <w:rPr>
          <w:rFonts w:eastAsia="Times New Roman" w:cs="Times New Roman"/>
          <w:color w:val="auto"/>
          <w:szCs w:val="24"/>
          <w:lang w:eastAsia="hr-HR"/>
        </w:rPr>
        <w:t>5</w:t>
      </w:r>
      <w:r w:rsidRPr="00883BF4">
        <w:rPr>
          <w:rFonts w:eastAsia="Times New Roman" w:cs="Times New Roman"/>
          <w:color w:val="auto"/>
          <w:szCs w:val="24"/>
          <w:lang w:eastAsia="hr-HR"/>
        </w:rPr>
        <w:t xml:space="preserve">) Ako jedinica lokalne i područne (regionalne) samouprave, nakon dobivenog rješenja iz stavka 2. ovoga članka ne postupi na način propisan u stavku </w:t>
      </w:r>
      <w:r w:rsidR="008D5418" w:rsidRPr="00883BF4">
        <w:rPr>
          <w:rFonts w:eastAsia="Times New Roman" w:cs="Times New Roman"/>
          <w:color w:val="auto"/>
          <w:szCs w:val="24"/>
          <w:lang w:eastAsia="hr-HR"/>
        </w:rPr>
        <w:t>4</w:t>
      </w:r>
      <w:r w:rsidRPr="00883BF4">
        <w:rPr>
          <w:rFonts w:eastAsia="Times New Roman" w:cs="Times New Roman"/>
          <w:color w:val="auto"/>
          <w:szCs w:val="24"/>
          <w:lang w:eastAsia="hr-HR"/>
        </w:rPr>
        <w:t>. ovoga članka odnosno ako ne ispravi neusklađenost u roku propisanom rješenjem iz stavka 2. ovoga članka, Ministarstvo će takav neusklađeni prostorni plan obustaviti od primjene, a prilikom izdavanja akata za provedbu zahvata u prostoru primijenit će se odredbe ovoga Zakona i odredbe plana više razine odnosno šireg područja.</w:t>
      </w:r>
    </w:p>
    <w:p w14:paraId="720EEF66" w14:textId="67AD514D"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w:t>
      </w:r>
      <w:r w:rsidR="00812CE6" w:rsidRPr="00883BF4">
        <w:rPr>
          <w:rFonts w:eastAsia="Times New Roman" w:cs="Times New Roman"/>
          <w:color w:val="auto"/>
          <w:szCs w:val="24"/>
          <w:lang w:eastAsia="hr-HR"/>
        </w:rPr>
        <w:t>6</w:t>
      </w:r>
      <w:r w:rsidRPr="00883BF4">
        <w:rPr>
          <w:rFonts w:eastAsia="Times New Roman" w:cs="Times New Roman"/>
          <w:color w:val="auto"/>
          <w:szCs w:val="24"/>
          <w:lang w:eastAsia="hr-HR"/>
        </w:rPr>
        <w:t>) Nakon donesene odluke o obustavi od primjene, Ministarstvo u roku od 30 dana od donošenja odluke o obustavi podnosi zahtjev Visokom upravnom sudu Republike Hrvatske za ocjenu zakonitosti prostornog plana ili njegove pojedine odredbe koja nije u skladu s člankom 85. ovoga Zakona.</w:t>
      </w:r>
    </w:p>
    <w:p w14:paraId="420315F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p>
    <w:p w14:paraId="0B6E6C97"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Financiranje</w:t>
      </w:r>
    </w:p>
    <w:p w14:paraId="264897C0" w14:textId="77777777" w:rsidR="00402AA9" w:rsidRPr="00883BF4" w:rsidRDefault="00402AA9" w:rsidP="00402AA9">
      <w:pPr>
        <w:widowControl w:val="0"/>
        <w:spacing w:line="240" w:lineRule="auto"/>
        <w:rPr>
          <w:rFonts w:eastAsia="Times New Roman" w:cs="Times New Roman"/>
          <w:color w:val="auto"/>
          <w:szCs w:val="24"/>
          <w:lang w:eastAsia="hr-HR"/>
        </w:rPr>
      </w:pPr>
    </w:p>
    <w:p w14:paraId="49F271BF"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 xml:space="preserve">Članak 87. </w:t>
      </w:r>
    </w:p>
    <w:p w14:paraId="750293C9" w14:textId="77777777" w:rsidR="00402AA9" w:rsidRPr="00883BF4" w:rsidRDefault="00402AA9" w:rsidP="00402AA9">
      <w:pPr>
        <w:widowControl w:val="0"/>
        <w:spacing w:line="240" w:lineRule="auto"/>
        <w:rPr>
          <w:rFonts w:eastAsia="Times New Roman" w:cs="Times New Roman"/>
          <w:color w:val="auto"/>
          <w:szCs w:val="24"/>
          <w:lang w:eastAsia="hr-HR"/>
        </w:rPr>
      </w:pPr>
    </w:p>
    <w:p w14:paraId="7EEC795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Sredstva za izradu stručnih podloga određenih u Izvješću o stanju u prostoru i prostornog plana koji donosi Hrvatski sabor, osiguravaju se u državnom proračunu Republike Hrvatske, a prostornog plana koji donosi Vlada u državnom proračunu Republike Hrvatske i iz drugih izvora sukladno ovom Zakonu.</w:t>
      </w:r>
    </w:p>
    <w:p w14:paraId="50F7A0B2"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Sredstva za izradu prostornog plana koji donosi predstavničko tijelo jedinice lokalne ili područne (regionalne) samouprave osiguravaju se iz sredstava državnog proračuna i proračuna jedinica lokalne, odnosno područne (regionalne) samouprave te iz drugih izvora sukladno zakonu.</w:t>
      </w:r>
    </w:p>
    <w:p w14:paraId="46DCBF61"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Sredstva za izradu urbanističkog i infrastrukturnog projekta državne razine osiguravaju se iz sredstava državnog proračuna, sredstva za izradu urbanističkog projekta područne (regionalne) razine iz proračuna područne (regionalne) samouprave, a sredstva za izradu urbanističkog projekta lokalne razine iz proračuna jedinica lokalne samouprave, te iz drugih izvora sukladno zakonu.</w:t>
      </w:r>
    </w:p>
    <w:p w14:paraId="1DA6C99A" w14:textId="77777777" w:rsidR="00402AA9" w:rsidRPr="00883BF4" w:rsidRDefault="00402AA9" w:rsidP="00402AA9">
      <w:pPr>
        <w:widowControl w:val="0"/>
        <w:spacing w:line="240" w:lineRule="auto"/>
        <w:rPr>
          <w:rFonts w:eastAsia="Times New Roman" w:cs="Times New Roman"/>
          <w:color w:val="auto"/>
          <w:szCs w:val="24"/>
          <w:lang w:eastAsia="hr-HR"/>
        </w:rPr>
      </w:pPr>
    </w:p>
    <w:p w14:paraId="2290D8DC"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Dostupnost prostornih planova</w:t>
      </w:r>
    </w:p>
    <w:p w14:paraId="29DC4771" w14:textId="77777777" w:rsidR="00402AA9" w:rsidRPr="00883BF4" w:rsidRDefault="00402AA9" w:rsidP="00402AA9">
      <w:pPr>
        <w:widowControl w:val="0"/>
        <w:spacing w:line="240" w:lineRule="auto"/>
        <w:rPr>
          <w:rFonts w:eastAsia="Times New Roman" w:cs="Times New Roman"/>
          <w:color w:val="auto"/>
          <w:szCs w:val="24"/>
          <w:lang w:eastAsia="hr-HR"/>
        </w:rPr>
      </w:pPr>
    </w:p>
    <w:p w14:paraId="02AD7386"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88.</w:t>
      </w:r>
    </w:p>
    <w:p w14:paraId="53359B5E" w14:textId="77777777" w:rsidR="00402AA9" w:rsidRPr="00883BF4" w:rsidRDefault="00402AA9" w:rsidP="00402AA9">
      <w:pPr>
        <w:widowControl w:val="0"/>
        <w:spacing w:line="240" w:lineRule="auto"/>
        <w:rPr>
          <w:rFonts w:eastAsia="Times New Roman" w:cs="Times New Roman"/>
          <w:color w:val="auto"/>
          <w:szCs w:val="24"/>
          <w:lang w:eastAsia="hr-HR"/>
        </w:rPr>
      </w:pPr>
    </w:p>
    <w:p w14:paraId="4A964E20"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Prostorni planovi moraju biti dostupni na uvid javnosti, osim u dijelu sadržaja koji je prema posebnom zakonu povjerljive naravi.</w:t>
      </w:r>
    </w:p>
    <w:p w14:paraId="033FFE7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Dostupnost javnosti prostornog plana tijekom njegove izrade, donošenja i važenja osigurava se putem informacijskog sustava u skladu sa stavkom 1. ovoga članka.</w:t>
      </w:r>
    </w:p>
    <w:p w14:paraId="4911D0BB" w14:textId="77777777" w:rsidR="00402AA9" w:rsidRPr="00883BF4" w:rsidRDefault="00402AA9" w:rsidP="00402AA9">
      <w:pPr>
        <w:widowControl w:val="0"/>
        <w:spacing w:line="240" w:lineRule="auto"/>
        <w:jc w:val="both"/>
        <w:rPr>
          <w:rFonts w:eastAsia="Times New Roman" w:cs="Times New Roman"/>
          <w:b/>
          <w:color w:val="auto"/>
          <w:szCs w:val="24"/>
          <w:lang w:eastAsia="hr-HR"/>
        </w:rPr>
      </w:pPr>
      <w:bookmarkStart w:id="17" w:name="_Hlk215440364"/>
    </w:p>
    <w:p w14:paraId="4B8163F0"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POGLAVLJE II.</w:t>
      </w:r>
    </w:p>
    <w:p w14:paraId="670B0E16" w14:textId="4540824C" w:rsidR="00E71E3C" w:rsidRPr="00883BF4" w:rsidRDefault="00E71E3C"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NATJEČAJI I Z PODRUČJA ARHITEKTURE I URBANIZMA</w:t>
      </w:r>
    </w:p>
    <w:p w14:paraId="64B19AE8" w14:textId="77777777" w:rsidR="00402AA9" w:rsidRPr="00883BF4" w:rsidRDefault="00402AA9" w:rsidP="00402AA9">
      <w:pPr>
        <w:shd w:val="clear" w:color="auto" w:fill="FFFFFF"/>
        <w:spacing w:line="240" w:lineRule="auto"/>
        <w:jc w:val="both"/>
        <w:rPr>
          <w:rFonts w:eastAsia="Times New Roman" w:cs="Times New Roman"/>
          <w:color w:val="auto"/>
          <w:bdr w:val="none" w:sz="0" w:space="0" w:color="auto" w:frame="1"/>
          <w:lang w:eastAsia="hr-HR"/>
        </w:rPr>
      </w:pPr>
    </w:p>
    <w:p w14:paraId="6250DD04" w14:textId="77777777" w:rsidR="002C389C" w:rsidRPr="00883BF4" w:rsidRDefault="002C389C" w:rsidP="002C389C">
      <w:pPr>
        <w:shd w:val="clear" w:color="auto" w:fill="FFFFFF"/>
        <w:spacing w:line="240" w:lineRule="auto"/>
        <w:rPr>
          <w:rFonts w:eastAsia="Times New Roman" w:cs="Times New Roman"/>
          <w:color w:val="auto"/>
          <w:szCs w:val="24"/>
          <w:lang w:eastAsia="hr-HR"/>
        </w:rPr>
      </w:pPr>
      <w:r w:rsidRPr="00883BF4">
        <w:rPr>
          <w:rFonts w:eastAsia="Times New Roman" w:cs="Times New Roman"/>
          <w:i/>
          <w:iCs/>
          <w:color w:val="auto"/>
          <w:szCs w:val="24"/>
          <w:bdr w:val="none" w:sz="0" w:space="0" w:color="auto" w:frame="1"/>
          <w:lang w:eastAsia="hr-HR"/>
        </w:rPr>
        <w:t>Općenito</w:t>
      </w:r>
    </w:p>
    <w:p w14:paraId="533BCCB3" w14:textId="77777777" w:rsidR="002C389C" w:rsidRPr="00883BF4" w:rsidRDefault="002C389C" w:rsidP="002C389C">
      <w:pPr>
        <w:shd w:val="clear" w:color="auto" w:fill="FFFFFF"/>
        <w:spacing w:line="240" w:lineRule="auto"/>
        <w:rPr>
          <w:rFonts w:eastAsia="Times New Roman" w:cs="Times New Roman"/>
          <w:color w:val="auto"/>
          <w:szCs w:val="24"/>
          <w:lang w:eastAsia="hr-HR"/>
        </w:rPr>
      </w:pPr>
    </w:p>
    <w:p w14:paraId="3828DE99" w14:textId="77777777" w:rsidR="002C389C" w:rsidRPr="00883BF4" w:rsidRDefault="002C389C" w:rsidP="002C389C">
      <w:pPr>
        <w:shd w:val="clear" w:color="auto" w:fill="FFFFFF"/>
        <w:spacing w:line="240" w:lineRule="auto"/>
        <w:rPr>
          <w:rFonts w:eastAsia="Times New Roman" w:cs="Times New Roman"/>
          <w:b/>
          <w:color w:val="auto"/>
          <w:szCs w:val="24"/>
          <w:lang w:eastAsia="hr-HR"/>
        </w:rPr>
      </w:pPr>
      <w:r w:rsidRPr="00883BF4">
        <w:rPr>
          <w:rFonts w:eastAsia="Times New Roman" w:cs="Times New Roman"/>
          <w:b/>
          <w:color w:val="auto"/>
          <w:szCs w:val="24"/>
          <w:bdr w:val="none" w:sz="0" w:space="0" w:color="auto" w:frame="1"/>
          <w:lang w:eastAsia="hr-HR"/>
        </w:rPr>
        <w:t>Članak 89.</w:t>
      </w:r>
    </w:p>
    <w:p w14:paraId="12F058D2" w14:textId="77777777" w:rsidR="002C389C" w:rsidRPr="00883BF4" w:rsidRDefault="002C389C" w:rsidP="002C389C">
      <w:pPr>
        <w:shd w:val="clear" w:color="auto" w:fill="FFFFFF"/>
        <w:spacing w:line="240" w:lineRule="auto"/>
        <w:jc w:val="both"/>
        <w:rPr>
          <w:rFonts w:eastAsia="Times New Roman" w:cs="Times New Roman"/>
          <w:color w:val="auto"/>
          <w:szCs w:val="24"/>
          <w:lang w:eastAsia="hr-HR"/>
        </w:rPr>
      </w:pPr>
      <w:r w:rsidRPr="00883BF4">
        <w:rPr>
          <w:rFonts w:eastAsia="Times New Roman" w:cs="Times New Roman"/>
          <w:color w:val="auto"/>
          <w:szCs w:val="24"/>
          <w:bdr w:val="none" w:sz="0" w:space="0" w:color="auto" w:frame="1"/>
          <w:lang w:eastAsia="hr-HR"/>
        </w:rPr>
        <w:t> </w:t>
      </w:r>
    </w:p>
    <w:p w14:paraId="298C1D79" w14:textId="76322695" w:rsidR="002C389C" w:rsidRPr="00883BF4" w:rsidRDefault="002C389C" w:rsidP="002C389C">
      <w:pPr>
        <w:shd w:val="clear" w:color="auto" w:fill="FFFFFF"/>
        <w:suppressAutoHyphens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bdr w:val="none" w:sz="0" w:space="0" w:color="auto" w:frame="1"/>
          <w:lang w:eastAsia="hr-HR"/>
        </w:rPr>
        <w:t xml:space="preserve">(1) </w:t>
      </w:r>
      <w:r w:rsidRPr="00883BF4">
        <w:rPr>
          <w:rFonts w:eastAsia="Times New Roman" w:cs="Times New Roman"/>
          <w:color w:val="auto"/>
          <w:szCs w:val="24"/>
          <w:lang w:eastAsia="hr-HR"/>
        </w:rPr>
        <w:t>Natječaji iz područja arhitekture i urbanizma</w:t>
      </w:r>
      <w:r w:rsidRPr="00883BF4">
        <w:rPr>
          <w:rFonts w:eastAsia="Times New Roman" w:cs="Times New Roman"/>
          <w:color w:val="auto"/>
          <w:szCs w:val="24"/>
          <w:bdr w:val="none" w:sz="0" w:space="0" w:color="auto" w:frame="1"/>
          <w:lang w:eastAsia="hr-HR"/>
        </w:rPr>
        <w:t xml:space="preserve"> provode se na zahtjev naručitelja </w:t>
      </w:r>
      <w:r w:rsidRPr="00883BF4">
        <w:rPr>
          <w:rFonts w:eastAsia="Times New Roman" w:cs="Times New Roman"/>
          <w:color w:val="auto"/>
          <w:szCs w:val="24"/>
          <w:lang w:eastAsia="hr-HR"/>
        </w:rPr>
        <w:t xml:space="preserve">s ciljem osiguranja načela vrsnoće gradnje na području Republike Hrvatske, a koji ne obuhvaćaju zahvate u prostoru i građevine koje projektiraju druge inženjerske struke. </w:t>
      </w:r>
    </w:p>
    <w:p w14:paraId="7F5372BC" w14:textId="77777777" w:rsidR="002C389C" w:rsidRPr="00883BF4" w:rsidRDefault="002C389C" w:rsidP="002C389C">
      <w:pPr>
        <w:shd w:val="clear" w:color="auto" w:fill="FFFFFF"/>
        <w:suppressAutoHyphens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Natječaji iz područja arhitekture i urbanizma mogu biti arhitektonski ili urbanistički. </w:t>
      </w:r>
    </w:p>
    <w:p w14:paraId="3F6596F3" w14:textId="77777777" w:rsidR="002C389C" w:rsidRPr="00883BF4" w:rsidRDefault="002C389C" w:rsidP="002C389C">
      <w:pPr>
        <w:shd w:val="clear" w:color="auto" w:fill="FFFFFF"/>
        <w:suppressAutoHyphens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Natječaj se može provoditi istovremeno kao arhitektonsko-urbanistički. </w:t>
      </w:r>
    </w:p>
    <w:p w14:paraId="375CBD79" w14:textId="7CFF2493" w:rsidR="002C389C" w:rsidRPr="00883BF4" w:rsidRDefault="002C389C" w:rsidP="002C389C">
      <w:pPr>
        <w:shd w:val="clear" w:color="auto" w:fill="FFFFFF"/>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bdr w:val="none" w:sz="0" w:space="0" w:color="auto" w:frame="1"/>
          <w:lang w:eastAsia="hr-HR"/>
        </w:rPr>
        <w:t xml:space="preserve">(4) Kada se natječaj </w:t>
      </w:r>
      <w:r w:rsidRPr="00883BF4">
        <w:rPr>
          <w:rFonts w:eastAsia="Times New Roman" w:cs="Times New Roman"/>
          <w:color w:val="auto"/>
          <w:szCs w:val="24"/>
          <w:lang w:eastAsia="hr-HR"/>
        </w:rPr>
        <w:t>iz područja arhitekture i urbanizma</w:t>
      </w:r>
      <w:r w:rsidRPr="00883BF4">
        <w:rPr>
          <w:rFonts w:eastAsia="Times New Roman" w:cs="Times New Roman"/>
          <w:color w:val="auto"/>
          <w:szCs w:val="24"/>
          <w:bdr w:val="none" w:sz="0" w:space="0" w:color="auto" w:frame="1"/>
          <w:lang w:eastAsia="hr-HR"/>
        </w:rPr>
        <w:t xml:space="preserve"> provodi za zahvate u prostoru od značaja za Republiku Hrvatsku, nadležno tijelo za provedbu odnosno koordinaciju provedbe natječaja je Zavod za prostorni razvoj.</w:t>
      </w:r>
    </w:p>
    <w:p w14:paraId="7BDD9296" w14:textId="359873BB" w:rsidR="002C389C" w:rsidRPr="00883BF4" w:rsidRDefault="002C389C" w:rsidP="002C389C">
      <w:pPr>
        <w:shd w:val="clear" w:color="auto" w:fill="FFFFFF"/>
        <w:spacing w:line="240" w:lineRule="auto"/>
        <w:ind w:firstLine="708"/>
        <w:jc w:val="both"/>
        <w:rPr>
          <w:rFonts w:eastAsia="Times New Roman" w:cs="Times New Roman"/>
          <w:color w:val="auto"/>
          <w:szCs w:val="24"/>
          <w:lang w:eastAsia="hr-HR"/>
        </w:rPr>
      </w:pPr>
      <w:bookmarkStart w:id="18" w:name="x__Hlk210812120"/>
      <w:r w:rsidRPr="00883BF4">
        <w:rPr>
          <w:rFonts w:eastAsia="Times New Roman" w:cs="Times New Roman"/>
          <w:color w:val="auto"/>
          <w:szCs w:val="24"/>
          <w:bdr w:val="none" w:sz="0" w:space="0" w:color="auto" w:frame="1"/>
          <w:lang w:eastAsia="hr-HR"/>
        </w:rPr>
        <w:t>(</w:t>
      </w:r>
      <w:r w:rsidR="00A116E2" w:rsidRPr="00883BF4">
        <w:rPr>
          <w:rFonts w:eastAsia="Times New Roman" w:cs="Times New Roman"/>
          <w:color w:val="auto"/>
          <w:szCs w:val="24"/>
          <w:bdr w:val="none" w:sz="0" w:space="0" w:color="auto" w:frame="1"/>
          <w:lang w:eastAsia="hr-HR"/>
        </w:rPr>
        <w:t>5)</w:t>
      </w:r>
      <w:r w:rsidRPr="00883BF4">
        <w:rPr>
          <w:rFonts w:eastAsia="Times New Roman" w:cs="Times New Roman"/>
          <w:color w:val="auto"/>
          <w:szCs w:val="24"/>
          <w:bdr w:val="none" w:sz="0" w:space="0" w:color="auto" w:frame="1"/>
          <w:lang w:eastAsia="hr-HR"/>
        </w:rPr>
        <w:t xml:space="preserve"> Postupak pripreme i provedbe, natječaja </w:t>
      </w:r>
      <w:r w:rsidRPr="00883BF4">
        <w:rPr>
          <w:rFonts w:eastAsia="Times New Roman" w:cs="Times New Roman"/>
          <w:color w:val="auto"/>
          <w:szCs w:val="24"/>
          <w:lang w:eastAsia="hr-HR"/>
        </w:rPr>
        <w:t>iz područja arhitekture i urbanizma s rokovima,</w:t>
      </w:r>
      <w:r w:rsidRPr="00883BF4">
        <w:rPr>
          <w:rFonts w:eastAsia="Times New Roman" w:cs="Times New Roman"/>
          <w:color w:val="auto"/>
          <w:szCs w:val="24"/>
          <w:bdr w:val="none" w:sz="0" w:space="0" w:color="auto" w:frame="1"/>
          <w:lang w:eastAsia="hr-HR"/>
        </w:rPr>
        <w:t xml:space="preserve"> provoditelja i ostale</w:t>
      </w:r>
      <w:r w:rsidR="00FA6472" w:rsidRPr="00883BF4">
        <w:rPr>
          <w:rFonts w:eastAsia="Times New Roman" w:cs="Times New Roman"/>
          <w:color w:val="auto"/>
          <w:szCs w:val="24"/>
          <w:bdr w:val="none" w:sz="0" w:space="0" w:color="auto" w:frame="1"/>
          <w:lang w:eastAsia="hr-HR"/>
        </w:rPr>
        <w:t xml:space="preserve"> </w:t>
      </w:r>
      <w:r w:rsidR="00431E26" w:rsidRPr="00883BF4">
        <w:rPr>
          <w:rFonts w:eastAsia="Times New Roman" w:cs="Times New Roman"/>
          <w:color w:val="auto"/>
          <w:szCs w:val="24"/>
          <w:bdr w:val="none" w:sz="0" w:space="0" w:color="auto" w:frame="1"/>
          <w:lang w:eastAsia="hr-HR"/>
        </w:rPr>
        <w:t>su</w:t>
      </w:r>
      <w:r w:rsidRPr="00883BF4">
        <w:rPr>
          <w:rFonts w:eastAsia="Times New Roman" w:cs="Times New Roman"/>
          <w:color w:val="auto"/>
          <w:szCs w:val="24"/>
          <w:bdr w:val="none" w:sz="0" w:space="0" w:color="auto" w:frame="1"/>
          <w:lang w:eastAsia="hr-HR"/>
        </w:rPr>
        <w:t>dionike natječaja, vrste natječaja, sadržaj natječajne dokumentacije, način ocjenjivanja i rangiranja natječajnih rješenja,</w:t>
      </w:r>
      <w:r w:rsidRPr="00883BF4">
        <w:rPr>
          <w:rFonts w:eastAsia="Times New Roman" w:cs="Times New Roman"/>
          <w:color w:val="auto"/>
          <w:szCs w:val="24"/>
          <w:lang w:eastAsia="hr-HR"/>
        </w:rPr>
        <w:t xml:space="preserve"> uvjete dodjele nagrade i priznanja, </w:t>
      </w:r>
      <w:r w:rsidR="00431E26" w:rsidRPr="00883BF4">
        <w:rPr>
          <w:rFonts w:eastAsia="Times New Roman" w:cs="Times New Roman"/>
          <w:color w:val="auto"/>
          <w:szCs w:val="24"/>
          <w:lang w:eastAsia="hr-HR"/>
        </w:rPr>
        <w:t xml:space="preserve">troškove </w:t>
      </w:r>
      <w:r w:rsidRPr="00883BF4">
        <w:rPr>
          <w:rFonts w:eastAsia="Times New Roman" w:cs="Times New Roman"/>
          <w:color w:val="auto"/>
          <w:szCs w:val="24"/>
          <w:bdr w:val="none" w:sz="0" w:space="0" w:color="auto" w:frame="1"/>
          <w:lang w:eastAsia="hr-HR"/>
        </w:rPr>
        <w:t xml:space="preserve">i </w:t>
      </w:r>
      <w:r w:rsidRPr="00883BF4">
        <w:rPr>
          <w:rFonts w:eastAsia="Times New Roman" w:cs="Times New Roman"/>
          <w:color w:val="auto"/>
          <w:szCs w:val="24"/>
          <w:lang w:eastAsia="hr-HR"/>
        </w:rPr>
        <w:t>ostale</w:t>
      </w:r>
      <w:r w:rsidRPr="00883BF4">
        <w:rPr>
          <w:rFonts w:eastAsia="Times New Roman" w:cs="Times New Roman"/>
          <w:color w:val="auto"/>
          <w:szCs w:val="24"/>
          <w:bdr w:val="none" w:sz="0" w:space="0" w:color="auto" w:frame="1"/>
          <w:lang w:eastAsia="hr-HR"/>
        </w:rPr>
        <w:t xml:space="preserve"> uvjete za provedbu natječaja propisuje ministar pravilnikom na prijedlog Hrvatske komore arhitekata.</w:t>
      </w:r>
      <w:bookmarkEnd w:id="18"/>
    </w:p>
    <w:p w14:paraId="7E4D7734" w14:textId="77777777" w:rsidR="002C389C" w:rsidRPr="00883BF4" w:rsidRDefault="002C389C" w:rsidP="002C389C">
      <w:pPr>
        <w:shd w:val="clear" w:color="auto" w:fill="FFFFFF"/>
        <w:spacing w:line="240" w:lineRule="auto"/>
        <w:ind w:firstLine="708"/>
        <w:jc w:val="both"/>
        <w:rPr>
          <w:rFonts w:eastAsia="Times New Roman" w:cs="Times New Roman"/>
          <w:color w:val="auto"/>
          <w:szCs w:val="24"/>
          <w:lang w:eastAsia="hr-HR"/>
        </w:rPr>
      </w:pPr>
    </w:p>
    <w:p w14:paraId="7CE309B0" w14:textId="77777777" w:rsidR="002C389C" w:rsidRPr="00883BF4" w:rsidRDefault="002C389C" w:rsidP="002C389C">
      <w:pPr>
        <w:shd w:val="clear" w:color="auto" w:fill="FFFFFF"/>
        <w:spacing w:line="240" w:lineRule="auto"/>
        <w:rPr>
          <w:rFonts w:eastAsia="Times New Roman" w:cs="Times New Roman"/>
          <w:color w:val="auto"/>
          <w:szCs w:val="24"/>
          <w:lang w:eastAsia="hr-HR"/>
        </w:rPr>
      </w:pPr>
      <w:r w:rsidRPr="00883BF4">
        <w:rPr>
          <w:rFonts w:eastAsia="Times New Roman" w:cs="Times New Roman"/>
          <w:i/>
          <w:iCs/>
          <w:color w:val="auto"/>
          <w:szCs w:val="24"/>
          <w:bdr w:val="none" w:sz="0" w:space="0" w:color="auto" w:frame="1"/>
          <w:lang w:eastAsia="hr-HR"/>
        </w:rPr>
        <w:t>Urbanistički natječaji</w:t>
      </w:r>
    </w:p>
    <w:p w14:paraId="2CF79242" w14:textId="77777777" w:rsidR="002C389C" w:rsidRPr="00883BF4" w:rsidRDefault="002C389C" w:rsidP="002C389C">
      <w:pPr>
        <w:shd w:val="clear" w:color="auto" w:fill="FFFFFF"/>
        <w:spacing w:line="240" w:lineRule="auto"/>
        <w:ind w:firstLine="708"/>
        <w:rPr>
          <w:rFonts w:eastAsia="Times New Roman" w:cs="Times New Roman"/>
          <w:color w:val="auto"/>
          <w:szCs w:val="24"/>
          <w:lang w:eastAsia="hr-HR"/>
        </w:rPr>
      </w:pPr>
    </w:p>
    <w:p w14:paraId="30B2C86B" w14:textId="77777777" w:rsidR="002C389C" w:rsidRPr="00883BF4" w:rsidRDefault="002C389C" w:rsidP="002C389C">
      <w:pPr>
        <w:shd w:val="clear" w:color="auto" w:fill="FFFFFF"/>
        <w:spacing w:line="240" w:lineRule="auto"/>
        <w:rPr>
          <w:rFonts w:eastAsia="Times New Roman" w:cs="Times New Roman"/>
          <w:b/>
          <w:color w:val="auto"/>
          <w:szCs w:val="24"/>
          <w:lang w:eastAsia="hr-HR"/>
        </w:rPr>
      </w:pPr>
      <w:r w:rsidRPr="00883BF4">
        <w:rPr>
          <w:rFonts w:eastAsia="Times New Roman" w:cs="Times New Roman"/>
          <w:b/>
          <w:color w:val="auto"/>
          <w:szCs w:val="24"/>
          <w:bdr w:val="none" w:sz="0" w:space="0" w:color="auto" w:frame="1"/>
          <w:lang w:eastAsia="hr-HR"/>
        </w:rPr>
        <w:lastRenderedPageBreak/>
        <w:t>Članak 90.</w:t>
      </w:r>
    </w:p>
    <w:p w14:paraId="55BF6D90" w14:textId="77777777" w:rsidR="002C389C" w:rsidRPr="00883BF4" w:rsidRDefault="002C389C" w:rsidP="002C389C">
      <w:pPr>
        <w:shd w:val="clear" w:color="auto" w:fill="FFFFFF"/>
        <w:spacing w:line="240" w:lineRule="auto"/>
        <w:rPr>
          <w:rFonts w:eastAsia="Times New Roman" w:cs="Times New Roman"/>
          <w:color w:val="auto"/>
          <w:szCs w:val="24"/>
          <w:lang w:eastAsia="hr-HR"/>
        </w:rPr>
      </w:pPr>
    </w:p>
    <w:p w14:paraId="0D6BEC4F" w14:textId="17F0D058" w:rsidR="002C389C" w:rsidRPr="00883BF4" w:rsidRDefault="002C389C" w:rsidP="002C389C">
      <w:pPr>
        <w:shd w:val="clear" w:color="auto" w:fill="FFFFFF"/>
        <w:spacing w:line="240" w:lineRule="auto"/>
        <w:ind w:firstLine="708"/>
        <w:jc w:val="both"/>
        <w:rPr>
          <w:rFonts w:eastAsia="Times New Roman" w:cs="Times New Roman"/>
          <w:strike/>
          <w:color w:val="auto"/>
          <w:szCs w:val="24"/>
          <w:lang w:eastAsia="hr-HR"/>
        </w:rPr>
      </w:pPr>
      <w:r w:rsidRPr="00883BF4">
        <w:rPr>
          <w:rFonts w:eastAsia="Times New Roman" w:cs="Times New Roman"/>
          <w:color w:val="auto"/>
          <w:szCs w:val="24"/>
          <w:bdr w:val="none" w:sz="0" w:space="0" w:color="auto" w:frame="1"/>
          <w:lang w:eastAsia="hr-HR"/>
        </w:rPr>
        <w:t xml:space="preserve">(1) </w:t>
      </w:r>
      <w:r w:rsidRPr="00883BF4">
        <w:rPr>
          <w:rFonts w:eastAsia="Times New Roman" w:cs="Times New Roman"/>
          <w:color w:val="auto"/>
          <w:szCs w:val="24"/>
          <w:lang w:eastAsia="hr-HR"/>
        </w:rPr>
        <w:t>Urbanistički natječaji propisuju se i provode u stručnom području prostornog i/ili urbanističkog planiranja te krajobraznog uređenja za izradu planskih rješenja kao stručnih podloga za izradu prostornog plana</w:t>
      </w:r>
      <w:r w:rsidR="00BD3280" w:rsidRPr="00883BF4">
        <w:rPr>
          <w:rFonts w:eastAsia="Times New Roman" w:cs="Times New Roman"/>
          <w:color w:val="auto"/>
          <w:szCs w:val="24"/>
          <w:lang w:eastAsia="hr-HR"/>
        </w:rPr>
        <w:t xml:space="preserve"> i provode se prije donošenja Odluke o izradi prostornog plana.</w:t>
      </w:r>
    </w:p>
    <w:p w14:paraId="00554248" w14:textId="5454627E" w:rsidR="002C389C" w:rsidRPr="00883BF4" w:rsidRDefault="002C389C" w:rsidP="002C389C">
      <w:pPr>
        <w:shd w:val="clear" w:color="auto" w:fill="FFFFFF"/>
        <w:spacing w:line="240" w:lineRule="auto"/>
        <w:ind w:firstLine="720"/>
        <w:jc w:val="both"/>
        <w:rPr>
          <w:rFonts w:eastAsia="Times New Roman" w:cs="Times New Roman"/>
          <w:color w:val="auto"/>
          <w:szCs w:val="24"/>
          <w:bdr w:val="none" w:sz="0" w:space="0" w:color="auto" w:frame="1"/>
          <w:lang w:eastAsia="hr-HR"/>
        </w:rPr>
      </w:pPr>
      <w:r w:rsidRPr="00883BF4">
        <w:rPr>
          <w:rFonts w:eastAsia="Times New Roman" w:cs="Times New Roman"/>
          <w:color w:val="auto"/>
          <w:szCs w:val="24"/>
          <w:bdr w:val="none" w:sz="0" w:space="0" w:color="auto" w:frame="1"/>
          <w:lang w:eastAsia="hr-HR"/>
        </w:rPr>
        <w:t>(2) Nositelj izrade prostornog plana iz stavka 1. ovoga članka je naručitelj urbanističkog natječaja.</w:t>
      </w:r>
    </w:p>
    <w:p w14:paraId="61DC84BE" w14:textId="77777777" w:rsidR="002C389C" w:rsidRPr="00883BF4" w:rsidRDefault="002C389C" w:rsidP="002C389C">
      <w:pPr>
        <w:shd w:val="clear" w:color="auto" w:fill="FFFFFF"/>
        <w:suppressAutoHyphens w:val="0"/>
        <w:spacing w:line="240" w:lineRule="auto"/>
        <w:ind w:firstLine="720"/>
        <w:jc w:val="both"/>
        <w:rPr>
          <w:rFonts w:eastAsia="Times New Roman" w:cs="Times New Roman"/>
          <w:color w:val="auto"/>
          <w:szCs w:val="24"/>
          <w:lang w:eastAsia="hr-HR"/>
        </w:rPr>
      </w:pPr>
      <w:r w:rsidRPr="00883BF4">
        <w:rPr>
          <w:rFonts w:eastAsia="Times New Roman" w:cs="Times New Roman"/>
          <w:color w:val="auto"/>
          <w:szCs w:val="24"/>
          <w:lang w:eastAsia="hr-HR"/>
        </w:rPr>
        <w:t>(3) Obveza provedbe urbanističkog natječaja propisuje se dokumentom prostornog uređenja.</w:t>
      </w:r>
    </w:p>
    <w:p w14:paraId="63DD5CE4" w14:textId="77777777" w:rsidR="002C389C" w:rsidRPr="00883BF4" w:rsidRDefault="002C389C" w:rsidP="002C389C">
      <w:pPr>
        <w:shd w:val="clear" w:color="auto" w:fill="FFFFFF"/>
        <w:suppressAutoHyphens w:val="0"/>
        <w:spacing w:line="240" w:lineRule="auto"/>
        <w:jc w:val="both"/>
        <w:rPr>
          <w:rFonts w:eastAsia="Times New Roman" w:cs="Times New Roman"/>
          <w:color w:val="auto"/>
          <w:szCs w:val="24"/>
          <w:lang w:eastAsia="hr-HR"/>
        </w:rPr>
      </w:pPr>
    </w:p>
    <w:p w14:paraId="3E418652" w14:textId="77777777" w:rsidR="002C389C" w:rsidRPr="00883BF4" w:rsidRDefault="002C389C" w:rsidP="002C389C">
      <w:pPr>
        <w:shd w:val="clear" w:color="auto" w:fill="FFFFFF"/>
        <w:spacing w:line="240" w:lineRule="auto"/>
        <w:rPr>
          <w:rFonts w:eastAsia="Times New Roman" w:cs="Times New Roman"/>
          <w:color w:val="auto"/>
          <w:szCs w:val="24"/>
          <w:lang w:eastAsia="hr-HR"/>
        </w:rPr>
      </w:pPr>
      <w:r w:rsidRPr="00883BF4">
        <w:rPr>
          <w:rFonts w:eastAsia="Times New Roman" w:cs="Times New Roman"/>
          <w:i/>
          <w:iCs/>
          <w:color w:val="auto"/>
          <w:szCs w:val="24"/>
          <w:bdr w:val="none" w:sz="0" w:space="0" w:color="auto" w:frame="1"/>
          <w:lang w:eastAsia="hr-HR"/>
        </w:rPr>
        <w:t>Arhitektonski natječaji</w:t>
      </w:r>
    </w:p>
    <w:p w14:paraId="72CADC6A" w14:textId="77777777" w:rsidR="002C389C" w:rsidRPr="00883BF4" w:rsidRDefault="002C389C" w:rsidP="002C389C">
      <w:pPr>
        <w:shd w:val="clear" w:color="auto" w:fill="FFFFFF"/>
        <w:spacing w:line="240" w:lineRule="auto"/>
        <w:rPr>
          <w:rFonts w:eastAsia="Times New Roman" w:cs="Times New Roman"/>
          <w:color w:val="auto"/>
          <w:szCs w:val="24"/>
          <w:lang w:eastAsia="hr-HR"/>
        </w:rPr>
      </w:pPr>
    </w:p>
    <w:p w14:paraId="6B76CC89" w14:textId="77777777" w:rsidR="002C389C" w:rsidRPr="00883BF4" w:rsidRDefault="002C389C" w:rsidP="002C389C">
      <w:pPr>
        <w:shd w:val="clear" w:color="auto" w:fill="FFFFFF"/>
        <w:spacing w:line="240" w:lineRule="auto"/>
        <w:rPr>
          <w:rFonts w:eastAsia="Times New Roman" w:cs="Times New Roman"/>
          <w:b/>
          <w:color w:val="auto"/>
          <w:szCs w:val="24"/>
          <w:lang w:eastAsia="hr-HR"/>
        </w:rPr>
      </w:pPr>
      <w:r w:rsidRPr="00883BF4">
        <w:rPr>
          <w:rFonts w:eastAsia="Times New Roman" w:cs="Times New Roman"/>
          <w:b/>
          <w:color w:val="auto"/>
          <w:szCs w:val="24"/>
          <w:bdr w:val="none" w:sz="0" w:space="0" w:color="auto" w:frame="1"/>
          <w:lang w:eastAsia="hr-HR"/>
        </w:rPr>
        <w:t>Članak 91.</w:t>
      </w:r>
    </w:p>
    <w:p w14:paraId="479191B0" w14:textId="77777777" w:rsidR="002C389C" w:rsidRPr="00883BF4" w:rsidRDefault="002C389C" w:rsidP="002C389C">
      <w:pPr>
        <w:shd w:val="clear" w:color="auto" w:fill="FFFFFF"/>
        <w:spacing w:line="240" w:lineRule="auto"/>
        <w:rPr>
          <w:rFonts w:eastAsia="Times New Roman" w:cs="Times New Roman"/>
          <w:color w:val="auto"/>
          <w:szCs w:val="24"/>
          <w:lang w:eastAsia="hr-HR"/>
        </w:rPr>
      </w:pPr>
      <w:r w:rsidRPr="00883BF4">
        <w:rPr>
          <w:rFonts w:eastAsia="Times New Roman" w:cs="Times New Roman"/>
          <w:color w:val="auto"/>
          <w:szCs w:val="24"/>
          <w:bdr w:val="none" w:sz="0" w:space="0" w:color="auto" w:frame="1"/>
          <w:lang w:eastAsia="hr-HR"/>
        </w:rPr>
        <w:t> </w:t>
      </w:r>
    </w:p>
    <w:p w14:paraId="368EF8C3" w14:textId="7748794F" w:rsidR="002C389C" w:rsidRPr="00883BF4" w:rsidRDefault="002C389C" w:rsidP="002C389C">
      <w:pPr>
        <w:shd w:val="clear" w:color="auto" w:fill="FFFFFF"/>
        <w:suppressAutoHyphens w:val="0"/>
        <w:spacing w:line="240" w:lineRule="auto"/>
        <w:ind w:left="284"/>
        <w:jc w:val="both"/>
        <w:rPr>
          <w:rFonts w:eastAsia="Times New Roman" w:cs="Times New Roman"/>
          <w:color w:val="auto"/>
          <w:szCs w:val="24"/>
          <w:lang w:eastAsia="hr-HR"/>
        </w:rPr>
      </w:pPr>
      <w:r w:rsidRPr="00883BF4">
        <w:rPr>
          <w:rFonts w:eastAsia="Times New Roman" w:cs="Times New Roman"/>
          <w:color w:val="auto"/>
          <w:szCs w:val="24"/>
          <w:bdr w:val="none" w:sz="0" w:space="0" w:color="auto" w:frame="1"/>
          <w:lang w:eastAsia="hr-HR"/>
        </w:rPr>
        <w:t>(1) Obveza provedbe arhitektonskog natječaja propisuje se prostornim planovima i to za:</w:t>
      </w:r>
    </w:p>
    <w:p w14:paraId="25EA12EE" w14:textId="77777777" w:rsidR="002C389C" w:rsidRPr="00883BF4" w:rsidRDefault="002C389C" w:rsidP="002C389C">
      <w:pPr>
        <w:shd w:val="clear" w:color="auto" w:fill="FFFFFF"/>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bdr w:val="none" w:sz="0" w:space="0" w:color="auto" w:frame="1"/>
          <w:lang w:eastAsia="hr-HR"/>
        </w:rPr>
        <w:t xml:space="preserve">1. </w:t>
      </w:r>
      <w:r w:rsidRPr="00883BF4">
        <w:rPr>
          <w:rFonts w:eastAsia="Times New Roman" w:cs="Times New Roman"/>
          <w:color w:val="auto"/>
          <w:szCs w:val="24"/>
          <w:bdr w:val="none" w:sz="0" w:space="0" w:color="auto" w:frame="1"/>
          <w:lang w:eastAsia="hr-HR"/>
        </w:rPr>
        <w:tab/>
        <w:t>zgrade javne i društvene namjene  </w:t>
      </w:r>
    </w:p>
    <w:p w14:paraId="1FE4EFE2" w14:textId="77777777" w:rsidR="002C389C" w:rsidRPr="00883BF4" w:rsidRDefault="002C389C" w:rsidP="002C389C">
      <w:pPr>
        <w:shd w:val="clear" w:color="auto" w:fill="FFFFFF"/>
        <w:spacing w:line="240" w:lineRule="auto"/>
        <w:ind w:left="284" w:hanging="284"/>
        <w:jc w:val="both"/>
        <w:rPr>
          <w:rFonts w:eastAsia="Times New Roman" w:cs="Times New Roman"/>
          <w:color w:val="auto"/>
          <w:szCs w:val="24"/>
          <w:bdr w:val="none" w:sz="0" w:space="0" w:color="auto" w:frame="1"/>
          <w:lang w:eastAsia="hr-HR"/>
        </w:rPr>
      </w:pPr>
      <w:r w:rsidRPr="00883BF4">
        <w:rPr>
          <w:rFonts w:eastAsia="Times New Roman" w:cs="Times New Roman"/>
          <w:color w:val="auto"/>
          <w:szCs w:val="24"/>
          <w:bdr w:val="none" w:sz="0" w:space="0" w:color="auto" w:frame="1"/>
          <w:lang w:eastAsia="hr-HR"/>
        </w:rPr>
        <w:t xml:space="preserve">2. </w:t>
      </w:r>
      <w:r w:rsidRPr="00883BF4">
        <w:rPr>
          <w:rFonts w:eastAsia="Times New Roman" w:cs="Times New Roman"/>
          <w:color w:val="auto"/>
          <w:szCs w:val="24"/>
          <w:bdr w:val="none" w:sz="0" w:space="0" w:color="auto" w:frame="1"/>
          <w:lang w:eastAsia="hr-HR"/>
        </w:rPr>
        <w:tab/>
        <w:t>druge zahvate u prostoru od osobite važnosti za sliku naselja ili krajobraz određen prostornim planom.</w:t>
      </w:r>
    </w:p>
    <w:p w14:paraId="2CD36627" w14:textId="3262B1AE" w:rsidR="002C389C" w:rsidRPr="00883BF4" w:rsidRDefault="002C389C" w:rsidP="002C389C">
      <w:pPr>
        <w:shd w:val="clear" w:color="auto" w:fill="FFFFFF"/>
        <w:suppressAutoHyphens w:val="0"/>
        <w:spacing w:line="240" w:lineRule="auto"/>
        <w:jc w:val="both"/>
        <w:rPr>
          <w:rFonts w:eastAsia="Times New Roman" w:cs="Times New Roman"/>
          <w:color w:val="auto"/>
          <w:szCs w:val="24"/>
          <w:lang w:eastAsia="hr-HR"/>
        </w:rPr>
      </w:pPr>
      <w:r w:rsidRPr="00883BF4">
        <w:rPr>
          <w:rFonts w:eastAsia="Times New Roman" w:cs="Times New Roman"/>
          <w:color w:val="auto"/>
          <w:szCs w:val="24"/>
          <w:bdr w:val="none" w:sz="0" w:space="0" w:color="auto" w:frame="1"/>
          <w:lang w:eastAsia="hr-HR"/>
        </w:rPr>
        <w:t xml:space="preserve">(2) Arhitektonski natječaj iz stavka 1. ovoga članka može se raspisati samo za poslove projektiranja, </w:t>
      </w:r>
      <w:r w:rsidRPr="00883BF4">
        <w:rPr>
          <w:rFonts w:eastAsia="Times New Roman" w:cs="Times New Roman"/>
          <w:color w:val="auto"/>
          <w:szCs w:val="24"/>
          <w:lang w:eastAsia="hr-HR"/>
        </w:rPr>
        <w:t>krajobraznog uređenja i oblikovanja prostora</w:t>
      </w:r>
      <w:r w:rsidRPr="00883BF4">
        <w:rPr>
          <w:rFonts w:eastAsia="Times New Roman" w:cs="Times New Roman"/>
          <w:color w:val="auto"/>
          <w:szCs w:val="24"/>
          <w:bdr w:val="none" w:sz="0" w:space="0" w:color="auto" w:frame="1"/>
          <w:lang w:eastAsia="hr-HR"/>
        </w:rPr>
        <w:t xml:space="preserve"> koji odgovaraju zadaćama arhitektonske struke propisanima zakonom koji uređuje poslove i djelatnosti prostornog uređenja i gradnje.</w:t>
      </w:r>
      <w:r w:rsidRPr="00883BF4">
        <w:rPr>
          <w:rFonts w:eastAsia="Times New Roman" w:cs="Times New Roman"/>
          <w:color w:val="auto"/>
          <w:szCs w:val="24"/>
          <w:lang w:eastAsia="hr-HR"/>
        </w:rPr>
        <w:t xml:space="preserve"> </w:t>
      </w:r>
    </w:p>
    <w:p w14:paraId="4502B0B9" w14:textId="77777777" w:rsidR="002C389C" w:rsidRPr="00883BF4" w:rsidRDefault="002C389C" w:rsidP="002C389C">
      <w:pPr>
        <w:shd w:val="clear" w:color="auto" w:fill="FFFFFF"/>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bdr w:val="none" w:sz="0" w:space="0" w:color="auto" w:frame="1"/>
          <w:lang w:eastAsia="hr-HR"/>
        </w:rPr>
        <w:t>(3) Natječajno rješenje predstavlja stručno rješenje za izradu projektne dokumentacije u svrhu ishođenja a</w:t>
      </w:r>
      <w:r w:rsidRPr="00883BF4">
        <w:rPr>
          <w:rFonts w:eastAsia="Times New Roman" w:cs="Times New Roman"/>
          <w:color w:val="auto"/>
          <w:szCs w:val="24"/>
          <w:lang w:eastAsia="hr-HR"/>
        </w:rPr>
        <w:t>kata za provedbu zahvata u prostoru.</w:t>
      </w:r>
    </w:p>
    <w:p w14:paraId="134278C9" w14:textId="36074A62" w:rsidR="002C389C" w:rsidRPr="00883BF4" w:rsidRDefault="002C389C" w:rsidP="002C389C">
      <w:pPr>
        <w:shd w:val="clear" w:color="auto" w:fill="FFFFFF"/>
        <w:spacing w:line="240" w:lineRule="auto"/>
        <w:ind w:firstLine="708"/>
        <w:jc w:val="both"/>
        <w:rPr>
          <w:rFonts w:eastAsia="Times New Roman" w:cs="Times New Roman"/>
          <w:color w:val="auto"/>
          <w:szCs w:val="24"/>
          <w:bdr w:val="none" w:sz="0" w:space="0" w:color="auto" w:frame="1"/>
          <w:lang w:eastAsia="hr-HR"/>
        </w:rPr>
      </w:pPr>
      <w:r w:rsidRPr="00883BF4">
        <w:rPr>
          <w:rFonts w:eastAsia="Times New Roman" w:cs="Times New Roman"/>
          <w:color w:val="auto"/>
          <w:szCs w:val="24"/>
          <w:bdr w:val="none" w:sz="0" w:space="0" w:color="auto" w:frame="1"/>
          <w:lang w:eastAsia="hr-HR"/>
        </w:rPr>
        <w:t xml:space="preserve">(4) Arhitektonski natječaj iz stavka 1. ovoga članka </w:t>
      </w:r>
      <w:r w:rsidRPr="00883BF4">
        <w:rPr>
          <w:rFonts w:eastAsia="Times New Roman" w:cs="Times New Roman"/>
          <w:color w:val="auto"/>
          <w:szCs w:val="24"/>
          <w:lang w:eastAsia="hr-HR"/>
        </w:rPr>
        <w:t xml:space="preserve">nakon kojeg slijedi ishođenje akata za provedbu zahvata u prostoru, </w:t>
      </w:r>
      <w:r w:rsidRPr="00883BF4">
        <w:rPr>
          <w:rFonts w:eastAsia="Times New Roman" w:cs="Times New Roman"/>
          <w:color w:val="auto"/>
          <w:szCs w:val="24"/>
          <w:bdr w:val="none" w:sz="0" w:space="0" w:color="auto" w:frame="1"/>
          <w:lang w:eastAsia="hr-HR"/>
        </w:rPr>
        <w:t xml:space="preserve">ne može se raspisati ako prostornim planom odgovarajuće razine za područje za koje se provodi taj natječaj nisu određeni osnovni prostorni pokazatelji kao što su </w:t>
      </w:r>
      <w:proofErr w:type="spellStart"/>
      <w:r w:rsidRPr="00883BF4">
        <w:rPr>
          <w:rFonts w:eastAsia="Times New Roman" w:cs="Times New Roman"/>
          <w:color w:val="auto"/>
          <w:szCs w:val="24"/>
          <w:bdr w:val="none" w:sz="0" w:space="0" w:color="auto" w:frame="1"/>
          <w:lang w:eastAsia="hr-HR"/>
        </w:rPr>
        <w:t>kig</w:t>
      </w:r>
      <w:proofErr w:type="spellEnd"/>
      <w:r w:rsidRPr="00883BF4">
        <w:rPr>
          <w:rFonts w:eastAsia="Times New Roman" w:cs="Times New Roman"/>
          <w:color w:val="auto"/>
          <w:szCs w:val="24"/>
          <w:bdr w:val="none" w:sz="0" w:space="0" w:color="auto" w:frame="1"/>
          <w:lang w:eastAsia="hr-HR"/>
        </w:rPr>
        <w:t>, kis, visina i dr.  </w:t>
      </w:r>
    </w:p>
    <w:p w14:paraId="51B55733" w14:textId="2FAAFACF" w:rsidR="00EE0BF8" w:rsidRPr="00883BF4" w:rsidRDefault="00EE0BF8" w:rsidP="002C389C">
      <w:pPr>
        <w:shd w:val="clear" w:color="auto" w:fill="FFFFFF"/>
        <w:spacing w:line="240" w:lineRule="auto"/>
        <w:ind w:firstLine="708"/>
        <w:jc w:val="both"/>
        <w:rPr>
          <w:rFonts w:eastAsia="Times New Roman" w:cs="Times New Roman"/>
          <w:strike/>
          <w:color w:val="auto"/>
          <w:szCs w:val="24"/>
          <w:bdr w:val="none" w:sz="0" w:space="0" w:color="auto" w:frame="1"/>
          <w:lang w:eastAsia="hr-HR"/>
        </w:rPr>
      </w:pPr>
      <w:r w:rsidRPr="00883BF4">
        <w:rPr>
          <w:rFonts w:eastAsia="Times New Roman" w:cs="Times New Roman"/>
          <w:color w:val="auto"/>
          <w:szCs w:val="24"/>
          <w:bdr w:val="none" w:sz="0" w:space="0" w:color="auto" w:frame="1"/>
          <w:lang w:eastAsia="hr-HR"/>
        </w:rPr>
        <w:t>(5) Ako je obveza arhitektonskog natječaja propisana prostornim planom koji ne sadrži osnovne prostorne pokazatelje iz stavka 4. ovoga članka, ne postoji obveza provedbe arhitektonskog natječaja.</w:t>
      </w:r>
    </w:p>
    <w:p w14:paraId="782066BF" w14:textId="4A31B5A1" w:rsidR="002C389C" w:rsidRPr="00883BF4" w:rsidRDefault="002C389C" w:rsidP="002C389C">
      <w:pPr>
        <w:shd w:val="clear" w:color="auto" w:fill="FFFFFF"/>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bdr w:val="none" w:sz="0" w:space="0" w:color="auto" w:frame="1"/>
          <w:lang w:eastAsia="hr-HR"/>
        </w:rPr>
        <w:t>(</w:t>
      </w:r>
      <w:r w:rsidR="00EE0BF8" w:rsidRPr="00883BF4">
        <w:rPr>
          <w:rFonts w:eastAsia="Times New Roman" w:cs="Times New Roman"/>
          <w:color w:val="auto"/>
          <w:szCs w:val="24"/>
          <w:bdr w:val="none" w:sz="0" w:space="0" w:color="auto" w:frame="1"/>
          <w:lang w:eastAsia="hr-HR"/>
        </w:rPr>
        <w:t>6</w:t>
      </w:r>
      <w:r w:rsidRPr="00883BF4">
        <w:rPr>
          <w:rFonts w:eastAsia="Times New Roman" w:cs="Times New Roman"/>
          <w:color w:val="auto"/>
          <w:szCs w:val="24"/>
          <w:bdr w:val="none" w:sz="0" w:space="0" w:color="auto" w:frame="1"/>
          <w:lang w:eastAsia="hr-HR"/>
        </w:rPr>
        <w:t xml:space="preserve">) Arhitektonski natječaj </w:t>
      </w:r>
      <w:r w:rsidR="0065768B" w:rsidRPr="00883BF4">
        <w:rPr>
          <w:rFonts w:eastAsia="Times New Roman" w:cs="Times New Roman"/>
          <w:color w:val="auto"/>
          <w:szCs w:val="24"/>
          <w:bdr w:val="none" w:sz="0" w:space="0" w:color="auto" w:frame="1"/>
          <w:lang w:eastAsia="hr-HR"/>
        </w:rPr>
        <w:t xml:space="preserve">ne provodi se </w:t>
      </w:r>
      <w:r w:rsidRPr="00883BF4">
        <w:rPr>
          <w:rFonts w:eastAsia="Times New Roman" w:cs="Times New Roman"/>
          <w:color w:val="auto"/>
          <w:szCs w:val="24"/>
          <w:bdr w:val="none" w:sz="0" w:space="0" w:color="auto" w:frame="1"/>
          <w:lang w:eastAsia="hr-HR"/>
        </w:rPr>
        <w:t>za građevine nacionalne kritične infrastrukture te za građevine sigurnosno-obavještajnog sustava.</w:t>
      </w:r>
    </w:p>
    <w:p w14:paraId="0E12A247" w14:textId="77777777" w:rsidR="002C389C" w:rsidRPr="00883BF4" w:rsidRDefault="002C389C" w:rsidP="002C389C">
      <w:pPr>
        <w:shd w:val="clear" w:color="auto" w:fill="FFFFFF"/>
        <w:spacing w:line="240" w:lineRule="auto"/>
        <w:jc w:val="both"/>
        <w:rPr>
          <w:rFonts w:eastAsia="Times New Roman" w:cs="Times New Roman"/>
          <w:color w:val="auto"/>
          <w:szCs w:val="24"/>
          <w:lang w:eastAsia="hr-HR"/>
        </w:rPr>
      </w:pPr>
      <w:r w:rsidRPr="00883BF4">
        <w:rPr>
          <w:rFonts w:eastAsia="Times New Roman" w:cs="Times New Roman"/>
          <w:color w:val="auto"/>
          <w:szCs w:val="24"/>
          <w:bdr w:val="none" w:sz="0" w:space="0" w:color="auto" w:frame="1"/>
          <w:lang w:eastAsia="hr-HR"/>
        </w:rPr>
        <w:t> </w:t>
      </w:r>
    </w:p>
    <w:p w14:paraId="7BE83F0D" w14:textId="0ECC9458" w:rsidR="002C389C" w:rsidRPr="00883BF4" w:rsidRDefault="002C389C" w:rsidP="002C389C">
      <w:pPr>
        <w:shd w:val="clear" w:color="auto" w:fill="FFFFFF"/>
        <w:spacing w:line="240" w:lineRule="auto"/>
        <w:rPr>
          <w:rFonts w:eastAsia="Times New Roman" w:cs="Times New Roman"/>
          <w:color w:val="auto"/>
          <w:szCs w:val="24"/>
          <w:lang w:eastAsia="hr-HR"/>
        </w:rPr>
      </w:pPr>
      <w:r w:rsidRPr="00883BF4">
        <w:rPr>
          <w:rFonts w:eastAsia="Times New Roman" w:cs="Times New Roman"/>
          <w:i/>
          <w:iCs/>
          <w:color w:val="auto"/>
          <w:szCs w:val="24"/>
          <w:bdr w:val="none" w:sz="0" w:space="0" w:color="auto" w:frame="1"/>
          <w:lang w:eastAsia="hr-HR"/>
        </w:rPr>
        <w:t xml:space="preserve">Rokovi i sredstva za provedbu natječaja </w:t>
      </w:r>
      <w:r w:rsidRPr="00883BF4">
        <w:rPr>
          <w:rFonts w:eastAsia="Times New Roman" w:cs="Times New Roman"/>
          <w:i/>
          <w:iCs/>
          <w:color w:val="auto"/>
          <w:szCs w:val="24"/>
          <w:lang w:eastAsia="hr-HR"/>
        </w:rPr>
        <w:t>iz područja arhitekture</w:t>
      </w:r>
      <w:r w:rsidR="00A116E2" w:rsidRPr="00883BF4">
        <w:rPr>
          <w:rFonts w:eastAsia="Times New Roman" w:cs="Times New Roman"/>
          <w:i/>
          <w:iCs/>
          <w:color w:val="auto"/>
          <w:szCs w:val="24"/>
          <w:lang w:eastAsia="hr-HR"/>
        </w:rPr>
        <w:t xml:space="preserve"> i urbanizma</w:t>
      </w:r>
    </w:p>
    <w:p w14:paraId="17C7DDF2" w14:textId="77777777" w:rsidR="002C389C" w:rsidRPr="00883BF4" w:rsidRDefault="002C389C" w:rsidP="002C389C">
      <w:pPr>
        <w:shd w:val="clear" w:color="auto" w:fill="FFFFFF"/>
        <w:spacing w:line="240" w:lineRule="auto"/>
        <w:jc w:val="both"/>
        <w:rPr>
          <w:rFonts w:ascii="Calibri" w:eastAsia="Times New Roman" w:hAnsi="Calibri" w:cs="Calibri"/>
          <w:color w:val="auto"/>
          <w:szCs w:val="24"/>
          <w:lang w:eastAsia="hr-HR"/>
        </w:rPr>
      </w:pPr>
    </w:p>
    <w:p w14:paraId="699A4914" w14:textId="77777777" w:rsidR="002C389C" w:rsidRPr="00883BF4" w:rsidRDefault="002C389C" w:rsidP="002C389C">
      <w:pPr>
        <w:shd w:val="clear" w:color="auto" w:fill="FFFFFF"/>
        <w:spacing w:line="240" w:lineRule="auto"/>
        <w:rPr>
          <w:rFonts w:eastAsia="Times New Roman" w:cs="Times New Roman"/>
          <w:b/>
          <w:color w:val="auto"/>
          <w:szCs w:val="24"/>
          <w:bdr w:val="none" w:sz="0" w:space="0" w:color="auto" w:frame="1"/>
          <w:lang w:eastAsia="hr-HR"/>
        </w:rPr>
      </w:pPr>
      <w:r w:rsidRPr="00883BF4">
        <w:rPr>
          <w:rFonts w:eastAsia="Times New Roman" w:cs="Times New Roman"/>
          <w:b/>
          <w:color w:val="auto"/>
          <w:szCs w:val="24"/>
          <w:bdr w:val="none" w:sz="0" w:space="0" w:color="auto" w:frame="1"/>
          <w:lang w:eastAsia="hr-HR"/>
        </w:rPr>
        <w:t>Članak 92.</w:t>
      </w:r>
    </w:p>
    <w:p w14:paraId="17FEEAB6" w14:textId="4A7A27EE" w:rsidR="002C389C" w:rsidRPr="00883BF4" w:rsidRDefault="002C389C" w:rsidP="002C389C">
      <w:pPr>
        <w:shd w:val="clear" w:color="auto" w:fill="FFFFFF"/>
        <w:spacing w:line="240" w:lineRule="auto"/>
        <w:rPr>
          <w:rFonts w:eastAsia="Times New Roman" w:cs="Times New Roman"/>
          <w:color w:val="auto"/>
          <w:szCs w:val="24"/>
          <w:bdr w:val="none" w:sz="0" w:space="0" w:color="auto" w:frame="1"/>
          <w:lang w:eastAsia="hr-HR"/>
        </w:rPr>
      </w:pPr>
      <w:r w:rsidRPr="00883BF4">
        <w:rPr>
          <w:rFonts w:eastAsia="Times New Roman" w:cs="Times New Roman"/>
          <w:color w:val="auto"/>
          <w:szCs w:val="24"/>
          <w:bdr w:val="none" w:sz="0" w:space="0" w:color="auto" w:frame="1"/>
          <w:lang w:eastAsia="hr-HR"/>
        </w:rPr>
        <w:t> </w:t>
      </w:r>
    </w:p>
    <w:p w14:paraId="4501BBFE" w14:textId="7369162D" w:rsidR="007B4F9F" w:rsidRPr="00883BF4" w:rsidRDefault="002C389C" w:rsidP="007B4F9F">
      <w:pPr>
        <w:shd w:val="clear" w:color="auto" w:fill="FFFFFF"/>
        <w:spacing w:line="240" w:lineRule="auto"/>
        <w:ind w:firstLine="708"/>
        <w:jc w:val="both"/>
        <w:rPr>
          <w:rFonts w:eastAsia="Times New Roman" w:cs="Times New Roman"/>
          <w:color w:val="auto"/>
          <w:szCs w:val="24"/>
          <w:bdr w:val="none" w:sz="0" w:space="0" w:color="auto" w:frame="1"/>
          <w:lang w:eastAsia="hr-HR"/>
        </w:rPr>
      </w:pPr>
      <w:r w:rsidRPr="00883BF4">
        <w:rPr>
          <w:rFonts w:eastAsia="Times New Roman" w:cs="Times New Roman"/>
          <w:color w:val="auto"/>
          <w:szCs w:val="24"/>
          <w:bdr w:val="none" w:sz="0" w:space="0" w:color="auto" w:frame="1"/>
          <w:lang w:eastAsia="hr-HR"/>
        </w:rPr>
        <w:t>(1)</w:t>
      </w:r>
      <w:r w:rsidR="007B4F9F" w:rsidRPr="00883BF4">
        <w:rPr>
          <w:rFonts w:eastAsia="Times New Roman" w:cs="Times New Roman"/>
          <w:color w:val="auto"/>
          <w:szCs w:val="24"/>
          <w:bdr w:val="none" w:sz="0" w:space="0" w:color="auto" w:frame="1"/>
          <w:lang w:eastAsia="hr-HR"/>
        </w:rPr>
        <w:t xml:space="preserve"> Natječaji za javne naručitelje provode se u postupcima i po kriterijima javne nabave.</w:t>
      </w:r>
    </w:p>
    <w:p w14:paraId="297EF513" w14:textId="09DF6159" w:rsidR="002C389C" w:rsidRPr="00883BF4" w:rsidRDefault="007B4F9F" w:rsidP="002C389C">
      <w:pPr>
        <w:shd w:val="clear" w:color="auto" w:fill="FFFFFF"/>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bdr w:val="none" w:sz="0" w:space="0" w:color="auto" w:frame="1"/>
          <w:lang w:eastAsia="hr-HR"/>
        </w:rPr>
        <w:t xml:space="preserve">(2) </w:t>
      </w:r>
      <w:r w:rsidR="002C389C" w:rsidRPr="00883BF4">
        <w:rPr>
          <w:rFonts w:eastAsia="Times New Roman" w:cs="Times New Roman"/>
          <w:color w:val="auto"/>
          <w:szCs w:val="24"/>
          <w:bdr w:val="none" w:sz="0" w:space="0" w:color="auto" w:frame="1"/>
          <w:lang w:eastAsia="hr-HR"/>
        </w:rPr>
        <w:t>Natječaj</w:t>
      </w:r>
      <w:r w:rsidRPr="00883BF4">
        <w:rPr>
          <w:rFonts w:eastAsia="Times New Roman" w:cs="Times New Roman"/>
          <w:color w:val="auto"/>
          <w:szCs w:val="24"/>
          <w:bdr w:val="none" w:sz="0" w:space="0" w:color="auto" w:frame="1"/>
          <w:lang w:eastAsia="hr-HR"/>
        </w:rPr>
        <w:t xml:space="preserve"> za ostale naručitelje</w:t>
      </w:r>
      <w:r w:rsidR="002C389C" w:rsidRPr="00883BF4">
        <w:rPr>
          <w:rFonts w:eastAsia="Times New Roman" w:cs="Times New Roman"/>
          <w:color w:val="auto"/>
          <w:szCs w:val="24"/>
          <w:bdr w:val="none" w:sz="0" w:space="0" w:color="auto" w:frame="1"/>
          <w:lang w:eastAsia="hr-HR"/>
        </w:rPr>
        <w:t xml:space="preserve"> mora </w:t>
      </w:r>
      <w:r w:rsidRPr="00883BF4">
        <w:rPr>
          <w:rFonts w:eastAsia="Times New Roman" w:cs="Times New Roman"/>
          <w:color w:val="auto"/>
          <w:szCs w:val="24"/>
          <w:bdr w:val="none" w:sz="0" w:space="0" w:color="auto" w:frame="1"/>
          <w:lang w:eastAsia="hr-HR"/>
        </w:rPr>
        <w:t xml:space="preserve">se </w:t>
      </w:r>
      <w:r w:rsidR="002C389C" w:rsidRPr="00883BF4">
        <w:rPr>
          <w:rFonts w:eastAsia="Times New Roman" w:cs="Times New Roman"/>
          <w:color w:val="auto"/>
          <w:szCs w:val="24"/>
          <w:bdr w:val="none" w:sz="0" w:space="0" w:color="auto" w:frame="1"/>
          <w:lang w:eastAsia="hr-HR"/>
        </w:rPr>
        <w:t xml:space="preserve">objaviti u roku od </w:t>
      </w:r>
      <w:r w:rsidR="00230A59" w:rsidRPr="00883BF4">
        <w:rPr>
          <w:rFonts w:eastAsia="Times New Roman" w:cs="Times New Roman"/>
          <w:color w:val="auto"/>
          <w:szCs w:val="24"/>
          <w:bdr w:val="none" w:sz="0" w:space="0" w:color="auto" w:frame="1"/>
          <w:lang w:eastAsia="hr-HR"/>
        </w:rPr>
        <w:t xml:space="preserve">30 </w:t>
      </w:r>
      <w:r w:rsidR="002C389C" w:rsidRPr="00883BF4">
        <w:rPr>
          <w:rFonts w:eastAsia="Times New Roman" w:cs="Times New Roman"/>
          <w:color w:val="auto"/>
          <w:szCs w:val="24"/>
          <w:bdr w:val="none" w:sz="0" w:space="0" w:color="auto" w:frame="1"/>
          <w:lang w:eastAsia="hr-HR"/>
        </w:rPr>
        <w:t>dana od dana zaprimanja urednog zahtjeva.</w:t>
      </w:r>
    </w:p>
    <w:p w14:paraId="5EC152BA" w14:textId="4E20ABD5" w:rsidR="002C389C" w:rsidRPr="00883BF4" w:rsidRDefault="002C389C" w:rsidP="002C389C">
      <w:pPr>
        <w:shd w:val="clear" w:color="auto" w:fill="FFFFFF"/>
        <w:spacing w:line="240" w:lineRule="auto"/>
        <w:ind w:firstLine="708"/>
        <w:jc w:val="both"/>
        <w:rPr>
          <w:rFonts w:eastAsia="Times New Roman" w:cs="Times New Roman"/>
          <w:color w:val="auto"/>
          <w:szCs w:val="24"/>
          <w:bdr w:val="none" w:sz="0" w:space="0" w:color="auto" w:frame="1"/>
          <w:lang w:eastAsia="hr-HR"/>
        </w:rPr>
      </w:pPr>
      <w:r w:rsidRPr="00883BF4">
        <w:rPr>
          <w:rFonts w:eastAsia="Times New Roman" w:cs="Times New Roman"/>
          <w:color w:val="auto"/>
          <w:szCs w:val="24"/>
          <w:bdr w:val="none" w:sz="0" w:space="0" w:color="auto" w:frame="1"/>
          <w:lang w:eastAsia="hr-HR"/>
        </w:rPr>
        <w:t>(</w:t>
      </w:r>
      <w:r w:rsidR="007B4F9F" w:rsidRPr="00883BF4">
        <w:rPr>
          <w:rFonts w:eastAsia="Times New Roman" w:cs="Times New Roman"/>
          <w:color w:val="auto"/>
          <w:szCs w:val="24"/>
          <w:bdr w:val="none" w:sz="0" w:space="0" w:color="auto" w:frame="1"/>
          <w:lang w:eastAsia="hr-HR"/>
        </w:rPr>
        <w:t>3</w:t>
      </w:r>
      <w:r w:rsidRPr="00883BF4">
        <w:rPr>
          <w:rFonts w:eastAsia="Times New Roman" w:cs="Times New Roman"/>
          <w:color w:val="auto"/>
          <w:szCs w:val="24"/>
          <w:bdr w:val="none" w:sz="0" w:space="0" w:color="auto" w:frame="1"/>
          <w:lang w:eastAsia="hr-HR"/>
        </w:rPr>
        <w:t>) Rok za izradu natječajnih rješenja iznosi</w:t>
      </w:r>
      <w:r w:rsidR="00F058FD" w:rsidRPr="00883BF4">
        <w:rPr>
          <w:rFonts w:eastAsia="Times New Roman" w:cs="Times New Roman"/>
          <w:color w:val="auto"/>
          <w:szCs w:val="24"/>
          <w:bdr w:val="none" w:sz="0" w:space="0" w:color="auto" w:frame="1"/>
          <w:lang w:eastAsia="hr-HR"/>
        </w:rPr>
        <w:t xml:space="preserve"> </w:t>
      </w:r>
      <w:r w:rsidR="007A649C" w:rsidRPr="00883BF4">
        <w:rPr>
          <w:rFonts w:eastAsia="Times New Roman" w:cs="Times New Roman"/>
          <w:color w:val="auto"/>
          <w:szCs w:val="24"/>
          <w:bdr w:val="none" w:sz="0" w:space="0" w:color="auto" w:frame="1"/>
          <w:lang w:eastAsia="hr-HR"/>
        </w:rPr>
        <w:t>3</w:t>
      </w:r>
      <w:r w:rsidRPr="00883BF4">
        <w:rPr>
          <w:rFonts w:eastAsia="Times New Roman" w:cs="Times New Roman"/>
          <w:color w:val="auto"/>
          <w:szCs w:val="24"/>
          <w:bdr w:val="none" w:sz="0" w:space="0" w:color="auto" w:frame="1"/>
          <w:lang w:eastAsia="hr-HR"/>
        </w:rPr>
        <w:t xml:space="preserve">0 </w:t>
      </w:r>
      <w:r w:rsidR="00D07DB2" w:rsidRPr="00883BF4">
        <w:rPr>
          <w:rFonts w:eastAsia="Times New Roman" w:cs="Times New Roman"/>
          <w:color w:val="auto"/>
          <w:szCs w:val="24"/>
          <w:bdr w:val="none" w:sz="0" w:space="0" w:color="auto" w:frame="1"/>
          <w:lang w:eastAsia="hr-HR"/>
        </w:rPr>
        <w:t xml:space="preserve">do </w:t>
      </w:r>
      <w:r w:rsidR="00230A59" w:rsidRPr="00883BF4">
        <w:rPr>
          <w:rFonts w:eastAsia="Times New Roman" w:cs="Times New Roman"/>
          <w:color w:val="auto"/>
          <w:szCs w:val="24"/>
          <w:bdr w:val="none" w:sz="0" w:space="0" w:color="auto" w:frame="1"/>
          <w:lang w:eastAsia="hr-HR"/>
        </w:rPr>
        <w:t>120</w:t>
      </w:r>
      <w:r w:rsidRPr="00883BF4">
        <w:rPr>
          <w:rFonts w:eastAsia="Times New Roman" w:cs="Times New Roman"/>
          <w:color w:val="auto"/>
          <w:szCs w:val="24"/>
          <w:bdr w:val="none" w:sz="0" w:space="0" w:color="auto" w:frame="1"/>
          <w:lang w:eastAsia="hr-HR"/>
        </w:rPr>
        <w:t xml:space="preserve">  dana ovisno o </w:t>
      </w:r>
      <w:r w:rsidR="00E92299" w:rsidRPr="00883BF4">
        <w:rPr>
          <w:rFonts w:eastAsia="Times New Roman" w:cs="Times New Roman"/>
          <w:color w:val="auto"/>
          <w:szCs w:val="24"/>
          <w:bdr w:val="none" w:sz="0" w:space="0" w:color="auto" w:frame="1"/>
          <w:lang w:eastAsia="hr-HR"/>
        </w:rPr>
        <w:t>veličini i složenosti građevine</w:t>
      </w:r>
      <w:r w:rsidR="00EE0BF8" w:rsidRPr="00883BF4">
        <w:rPr>
          <w:rFonts w:eastAsia="Times New Roman" w:cs="Times New Roman"/>
          <w:color w:val="auto"/>
          <w:szCs w:val="24"/>
          <w:bdr w:val="none" w:sz="0" w:space="0" w:color="auto" w:frame="1"/>
          <w:lang w:eastAsia="hr-HR"/>
        </w:rPr>
        <w:t>,</w:t>
      </w:r>
      <w:r w:rsidR="00E92299" w:rsidRPr="00883BF4">
        <w:rPr>
          <w:rFonts w:eastAsia="Times New Roman" w:cs="Times New Roman"/>
          <w:color w:val="auto"/>
          <w:szCs w:val="24"/>
          <w:bdr w:val="none" w:sz="0" w:space="0" w:color="auto" w:frame="1"/>
          <w:lang w:eastAsia="hr-HR"/>
        </w:rPr>
        <w:t xml:space="preserve"> </w:t>
      </w:r>
      <w:r w:rsidRPr="00883BF4">
        <w:rPr>
          <w:rFonts w:eastAsia="Times New Roman" w:cs="Times New Roman"/>
          <w:color w:val="auto"/>
          <w:szCs w:val="24"/>
          <w:bdr w:val="none" w:sz="0" w:space="0" w:color="auto" w:frame="1"/>
          <w:lang w:eastAsia="hr-HR"/>
        </w:rPr>
        <w:t xml:space="preserve">vrsti natječaja, natječajnom programu i investicijskoj vrijednosti </w:t>
      </w:r>
      <w:r w:rsidR="00E92299" w:rsidRPr="00883BF4">
        <w:rPr>
          <w:rFonts w:eastAsia="Times New Roman" w:cs="Times New Roman"/>
          <w:color w:val="auto"/>
          <w:szCs w:val="24"/>
          <w:bdr w:val="none" w:sz="0" w:space="0" w:color="auto" w:frame="1"/>
          <w:lang w:eastAsia="hr-HR"/>
        </w:rPr>
        <w:t>građevine</w:t>
      </w:r>
      <w:r w:rsidR="00EE0BF8" w:rsidRPr="00883BF4">
        <w:rPr>
          <w:rFonts w:eastAsia="Times New Roman" w:cs="Times New Roman"/>
          <w:color w:val="auto"/>
          <w:szCs w:val="24"/>
          <w:bdr w:val="none" w:sz="0" w:space="0" w:color="auto" w:frame="1"/>
          <w:lang w:eastAsia="hr-HR"/>
        </w:rPr>
        <w:t>.</w:t>
      </w:r>
    </w:p>
    <w:p w14:paraId="073DC3DE" w14:textId="6D60339D" w:rsidR="002C389C" w:rsidRPr="00883BF4" w:rsidRDefault="002C389C" w:rsidP="002C389C">
      <w:pPr>
        <w:shd w:val="clear" w:color="auto" w:fill="FFFFFF"/>
        <w:spacing w:line="240" w:lineRule="auto"/>
        <w:ind w:firstLine="708"/>
        <w:jc w:val="both"/>
        <w:rPr>
          <w:rFonts w:eastAsia="Times New Roman" w:cs="Times New Roman"/>
          <w:color w:val="auto"/>
          <w:szCs w:val="24"/>
          <w:bdr w:val="none" w:sz="0" w:space="0" w:color="auto" w:frame="1"/>
          <w:lang w:eastAsia="hr-HR"/>
        </w:rPr>
      </w:pPr>
      <w:r w:rsidRPr="00883BF4">
        <w:rPr>
          <w:rFonts w:eastAsia="Times New Roman" w:cs="Times New Roman"/>
          <w:color w:val="auto"/>
          <w:szCs w:val="24"/>
          <w:bdr w:val="none" w:sz="0" w:space="0" w:color="auto" w:frame="1"/>
          <w:lang w:eastAsia="hr-HR"/>
        </w:rPr>
        <w:t>(4) Odluka o rezultatima natječaja</w:t>
      </w:r>
      <w:r w:rsidR="007B4F9F" w:rsidRPr="00883BF4">
        <w:rPr>
          <w:rFonts w:eastAsia="Times New Roman" w:cs="Times New Roman"/>
          <w:color w:val="auto"/>
          <w:szCs w:val="24"/>
          <w:bdr w:val="none" w:sz="0" w:space="0" w:color="auto" w:frame="1"/>
          <w:lang w:eastAsia="hr-HR"/>
        </w:rPr>
        <w:t xml:space="preserve"> za naručitelje koji nisu obveznici javne nabave</w:t>
      </w:r>
      <w:r w:rsidRPr="00883BF4">
        <w:rPr>
          <w:rFonts w:eastAsia="Times New Roman" w:cs="Times New Roman"/>
          <w:color w:val="auto"/>
          <w:szCs w:val="24"/>
          <w:bdr w:val="none" w:sz="0" w:space="0" w:color="auto" w:frame="1"/>
          <w:lang w:eastAsia="hr-HR"/>
        </w:rPr>
        <w:t xml:space="preserve"> donosi se u roku od najviše 60 dana od dana dostave natječajnih rješenja.</w:t>
      </w:r>
    </w:p>
    <w:p w14:paraId="678FCCA6" w14:textId="0FC6F3E6" w:rsidR="002C389C" w:rsidRPr="00883BF4" w:rsidRDefault="002C389C" w:rsidP="002C389C">
      <w:pPr>
        <w:shd w:val="clear" w:color="auto" w:fill="FFFFFF"/>
        <w:spacing w:line="240" w:lineRule="auto"/>
        <w:ind w:firstLine="708"/>
        <w:jc w:val="left"/>
        <w:rPr>
          <w:rFonts w:eastAsia="Times New Roman" w:cs="Times New Roman"/>
          <w:color w:val="auto"/>
          <w:szCs w:val="24"/>
          <w:bdr w:val="none" w:sz="0" w:space="0" w:color="auto" w:frame="1"/>
          <w:lang w:eastAsia="hr-HR"/>
        </w:rPr>
      </w:pPr>
      <w:r w:rsidRPr="00883BF4">
        <w:rPr>
          <w:rFonts w:eastAsia="Times New Roman" w:cs="Times New Roman"/>
          <w:color w:val="auto"/>
          <w:szCs w:val="24"/>
          <w:bdr w:val="none" w:sz="0" w:space="0" w:color="auto" w:frame="1"/>
          <w:lang w:eastAsia="hr-HR"/>
        </w:rPr>
        <w:t xml:space="preserve">(5) Smatra se da obveze provedbe natječaja </w:t>
      </w:r>
      <w:r w:rsidRPr="00883BF4">
        <w:rPr>
          <w:rFonts w:eastAsia="Times New Roman" w:cs="Times New Roman"/>
          <w:color w:val="auto"/>
          <w:szCs w:val="24"/>
          <w:lang w:eastAsia="hr-HR"/>
        </w:rPr>
        <w:t>iz područja urbanizma i arhitekture</w:t>
      </w:r>
      <w:r w:rsidRPr="00883BF4">
        <w:rPr>
          <w:rFonts w:eastAsia="Times New Roman" w:cs="Times New Roman"/>
          <w:color w:val="auto"/>
          <w:szCs w:val="24"/>
          <w:bdr w:val="none" w:sz="0" w:space="0" w:color="auto" w:frame="1"/>
          <w:lang w:eastAsia="hr-HR"/>
        </w:rPr>
        <w:t xml:space="preserve"> nema ako se ne objavi natječaj u roku iz stavka </w:t>
      </w:r>
      <w:r w:rsidR="007B4F9F" w:rsidRPr="00883BF4">
        <w:rPr>
          <w:rFonts w:eastAsia="Times New Roman" w:cs="Times New Roman"/>
          <w:color w:val="auto"/>
          <w:szCs w:val="24"/>
          <w:bdr w:val="none" w:sz="0" w:space="0" w:color="auto" w:frame="1"/>
          <w:lang w:eastAsia="hr-HR"/>
        </w:rPr>
        <w:t>2</w:t>
      </w:r>
      <w:r w:rsidRPr="00883BF4">
        <w:rPr>
          <w:rFonts w:eastAsia="Times New Roman" w:cs="Times New Roman"/>
          <w:color w:val="auto"/>
          <w:szCs w:val="24"/>
          <w:bdr w:val="none" w:sz="0" w:space="0" w:color="auto" w:frame="1"/>
          <w:lang w:eastAsia="hr-HR"/>
        </w:rPr>
        <w:t>. ovog članka ili ako ne odabere natječajno rješenje u rokovima iz stavka 4. ovoga članka.</w:t>
      </w:r>
    </w:p>
    <w:p w14:paraId="12AAF491" w14:textId="36A3F621" w:rsidR="002C389C" w:rsidRPr="00883BF4" w:rsidRDefault="002C389C" w:rsidP="002C389C">
      <w:pPr>
        <w:shd w:val="clear" w:color="auto" w:fill="FFFFFF"/>
        <w:spacing w:line="240" w:lineRule="auto"/>
        <w:ind w:firstLine="708"/>
        <w:jc w:val="both"/>
        <w:rPr>
          <w:rFonts w:eastAsia="Times New Roman" w:cs="Times New Roman"/>
          <w:color w:val="auto"/>
          <w:szCs w:val="24"/>
          <w:bdr w:val="none" w:sz="0" w:space="0" w:color="auto" w:frame="1"/>
          <w:lang w:eastAsia="hr-HR"/>
        </w:rPr>
      </w:pPr>
      <w:r w:rsidRPr="00883BF4">
        <w:rPr>
          <w:rFonts w:eastAsia="Times New Roman" w:cs="Times New Roman"/>
          <w:color w:val="auto"/>
          <w:szCs w:val="24"/>
          <w:bdr w:val="none" w:sz="0" w:space="0" w:color="auto" w:frame="1"/>
          <w:lang w:eastAsia="hr-HR"/>
        </w:rPr>
        <w:lastRenderedPageBreak/>
        <w:t xml:space="preserve">(6) Sredstva za provedbu natječaja iz područja </w:t>
      </w:r>
      <w:r w:rsidRPr="00883BF4">
        <w:rPr>
          <w:rFonts w:eastAsia="Times New Roman" w:cs="Times New Roman"/>
          <w:color w:val="auto"/>
          <w:szCs w:val="24"/>
          <w:lang w:eastAsia="hr-HR"/>
        </w:rPr>
        <w:t>arhitekture i urbanizma</w:t>
      </w:r>
      <w:r w:rsidRPr="00883BF4">
        <w:rPr>
          <w:rFonts w:eastAsia="Times New Roman" w:cs="Times New Roman"/>
          <w:color w:val="auto"/>
          <w:szCs w:val="24"/>
          <w:bdr w:val="none" w:sz="0" w:space="0" w:color="auto" w:frame="1"/>
          <w:lang w:eastAsia="hr-HR"/>
        </w:rPr>
        <w:t xml:space="preserve"> osiguravaju se iz sredstava proračuna jedinica lokalne o</w:t>
      </w:r>
      <w:r w:rsidRPr="00883BF4">
        <w:rPr>
          <w:rFonts w:eastAsia="Times New Roman" w:cs="Times New Roman"/>
          <w:color w:val="auto"/>
          <w:szCs w:val="24"/>
          <w:lang w:eastAsia="hr-HR"/>
        </w:rPr>
        <w:t xml:space="preserve">dnosno područne (regionalne) </w:t>
      </w:r>
      <w:r w:rsidRPr="00883BF4">
        <w:rPr>
          <w:rFonts w:eastAsia="Times New Roman" w:cs="Times New Roman"/>
          <w:color w:val="auto"/>
          <w:szCs w:val="24"/>
          <w:bdr w:val="none" w:sz="0" w:space="0" w:color="auto" w:frame="1"/>
          <w:lang w:eastAsia="hr-HR"/>
        </w:rPr>
        <w:t>samouprave</w:t>
      </w:r>
      <w:r w:rsidR="007B4F9F" w:rsidRPr="00883BF4">
        <w:rPr>
          <w:rFonts w:eastAsia="Times New Roman" w:cs="Times New Roman"/>
          <w:color w:val="auto"/>
          <w:szCs w:val="24"/>
          <w:bdr w:val="none" w:sz="0" w:space="0" w:color="auto" w:frame="1"/>
          <w:lang w:eastAsia="hr-HR"/>
        </w:rPr>
        <w:t xml:space="preserve">, </w:t>
      </w:r>
      <w:r w:rsidR="001619A2" w:rsidRPr="00883BF4">
        <w:rPr>
          <w:rFonts w:eastAsia="Times New Roman" w:cs="Times New Roman"/>
          <w:color w:val="auto"/>
          <w:szCs w:val="24"/>
          <w:bdr w:val="none" w:sz="0" w:space="0" w:color="auto" w:frame="1"/>
          <w:lang w:eastAsia="hr-HR"/>
        </w:rPr>
        <w:t>državnog proračuna</w:t>
      </w:r>
      <w:r w:rsidRPr="00883BF4">
        <w:rPr>
          <w:rFonts w:eastAsia="Times New Roman" w:cs="Times New Roman"/>
          <w:color w:val="auto"/>
          <w:szCs w:val="24"/>
          <w:bdr w:val="none" w:sz="0" w:space="0" w:color="auto" w:frame="1"/>
          <w:lang w:eastAsia="hr-HR"/>
        </w:rPr>
        <w:t xml:space="preserve"> ili iz sredstava ostal</w:t>
      </w:r>
      <w:r w:rsidR="00C7721E" w:rsidRPr="00883BF4">
        <w:rPr>
          <w:rFonts w:eastAsia="Times New Roman" w:cs="Times New Roman"/>
          <w:color w:val="auto"/>
          <w:szCs w:val="24"/>
          <w:bdr w:val="none" w:sz="0" w:space="0" w:color="auto" w:frame="1"/>
          <w:lang w:eastAsia="hr-HR"/>
        </w:rPr>
        <w:t xml:space="preserve">ih </w:t>
      </w:r>
      <w:r w:rsidRPr="00883BF4">
        <w:rPr>
          <w:rFonts w:eastAsia="Times New Roman" w:cs="Times New Roman"/>
          <w:color w:val="auto"/>
          <w:szCs w:val="24"/>
          <w:bdr w:val="none" w:sz="0" w:space="0" w:color="auto" w:frame="1"/>
          <w:lang w:eastAsia="hr-HR"/>
        </w:rPr>
        <w:t>naručitelja.</w:t>
      </w:r>
    </w:p>
    <w:p w14:paraId="4375269B" w14:textId="1ECF3F95" w:rsidR="002C389C" w:rsidRPr="00883BF4" w:rsidRDefault="002C389C" w:rsidP="002C389C">
      <w:pPr>
        <w:shd w:val="clear" w:color="auto" w:fill="FFFFFF"/>
        <w:spacing w:line="240" w:lineRule="auto"/>
        <w:ind w:firstLine="708"/>
        <w:jc w:val="both"/>
        <w:rPr>
          <w:rFonts w:eastAsia="Times New Roman" w:cs="Times New Roman"/>
          <w:color w:val="auto"/>
          <w:szCs w:val="24"/>
          <w:bdr w:val="none" w:sz="0" w:space="0" w:color="auto" w:frame="1"/>
          <w:lang w:eastAsia="hr-HR"/>
        </w:rPr>
      </w:pPr>
      <w:r w:rsidRPr="00883BF4">
        <w:rPr>
          <w:rFonts w:eastAsia="Times New Roman" w:cs="Times New Roman"/>
          <w:color w:val="auto"/>
          <w:szCs w:val="24"/>
          <w:bdr w:val="none" w:sz="0" w:space="0" w:color="auto" w:frame="1"/>
          <w:lang w:eastAsia="hr-HR"/>
        </w:rPr>
        <w:t>(7) Ostalim naručiteljima u čije ime se provodi natječaj iz područja arhitekture i urbanizma tijekom postupka izdavanja građevinske dozvole umanjuje se iznos komunalnog doprinosa u visini troška provedbe natječaja iz područja arhitekture i urbanizma, a koji su isti dužni platiti za gradnju svojih građevina i/ili zahvata u prostoru.</w:t>
      </w:r>
    </w:p>
    <w:bookmarkEnd w:id="17"/>
    <w:p w14:paraId="275158E8" w14:textId="77777777" w:rsidR="00402AA9" w:rsidRPr="00883BF4" w:rsidRDefault="00402AA9" w:rsidP="00402AA9">
      <w:pPr>
        <w:widowControl w:val="0"/>
        <w:spacing w:line="240" w:lineRule="auto"/>
        <w:jc w:val="both"/>
        <w:rPr>
          <w:rFonts w:eastAsia="Calibri" w:cs="Times New Roman"/>
          <w:color w:val="auto"/>
          <w:szCs w:val="24"/>
        </w:rPr>
      </w:pPr>
    </w:p>
    <w:p w14:paraId="76CC797F"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 xml:space="preserve">POGLAVLJE III. </w:t>
      </w:r>
    </w:p>
    <w:p w14:paraId="1D5DE657"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PROSTORNI PLANOVI DRŽAVNE RAZINE</w:t>
      </w:r>
    </w:p>
    <w:p w14:paraId="365A4BFB" w14:textId="77777777" w:rsidR="00402AA9" w:rsidRPr="00883BF4" w:rsidRDefault="00402AA9" w:rsidP="00402AA9">
      <w:pPr>
        <w:widowControl w:val="0"/>
        <w:spacing w:line="240" w:lineRule="auto"/>
        <w:rPr>
          <w:rFonts w:eastAsia="Times New Roman" w:cs="Times New Roman"/>
          <w:i/>
          <w:iCs/>
          <w:color w:val="auto"/>
          <w:szCs w:val="24"/>
          <w:lang w:eastAsia="hr-HR"/>
        </w:rPr>
      </w:pPr>
    </w:p>
    <w:p w14:paraId="4121B4C0"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Državni plan prostornog razvoja</w:t>
      </w:r>
    </w:p>
    <w:p w14:paraId="451FF80D" w14:textId="77777777" w:rsidR="00402AA9" w:rsidRPr="00883BF4" w:rsidRDefault="00402AA9" w:rsidP="00402AA9">
      <w:pPr>
        <w:widowControl w:val="0"/>
        <w:spacing w:line="240" w:lineRule="auto"/>
        <w:rPr>
          <w:rFonts w:eastAsia="Times New Roman" w:cs="Times New Roman"/>
          <w:color w:val="auto"/>
          <w:szCs w:val="24"/>
          <w:lang w:eastAsia="hr-HR"/>
        </w:rPr>
      </w:pPr>
    </w:p>
    <w:p w14:paraId="767BDD71"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93.</w:t>
      </w:r>
    </w:p>
    <w:p w14:paraId="08EB2646" w14:textId="77777777" w:rsidR="00402AA9" w:rsidRPr="00883BF4" w:rsidRDefault="00402AA9" w:rsidP="00402AA9">
      <w:pPr>
        <w:widowControl w:val="0"/>
        <w:spacing w:line="240" w:lineRule="auto"/>
        <w:rPr>
          <w:rFonts w:eastAsia="Times New Roman" w:cs="Times New Roman"/>
          <w:color w:val="auto"/>
          <w:szCs w:val="24"/>
          <w:lang w:eastAsia="hr-HR"/>
        </w:rPr>
      </w:pPr>
    </w:p>
    <w:p w14:paraId="40280666"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Državni plan prostornog razvoja je strateški prostorni plan kojim se usmjerava prostorni razvoj cjelokupnog teritorija </w:t>
      </w:r>
      <w:proofErr w:type="spellStart"/>
      <w:r w:rsidRPr="00883BF4">
        <w:rPr>
          <w:rFonts w:eastAsia="Calibri" w:cs="Times New Roman"/>
          <w:bCs/>
          <w:color w:val="auto"/>
          <w:szCs w:val="24"/>
          <w:lang w:val="en-US" w:eastAsia="hr-HR"/>
        </w:rPr>
        <w:t>Republike</w:t>
      </w:r>
      <w:proofErr w:type="spellEnd"/>
      <w:r w:rsidRPr="00883BF4">
        <w:rPr>
          <w:rFonts w:eastAsia="Calibri" w:cs="Times New Roman"/>
          <w:bCs/>
          <w:color w:val="auto"/>
          <w:szCs w:val="24"/>
          <w:lang w:val="en-US" w:eastAsia="hr-HR"/>
        </w:rPr>
        <w:t xml:space="preserve"> </w:t>
      </w:r>
      <w:proofErr w:type="spellStart"/>
      <w:r w:rsidRPr="00883BF4">
        <w:rPr>
          <w:rFonts w:eastAsia="Calibri" w:cs="Times New Roman"/>
          <w:bCs/>
          <w:color w:val="auto"/>
          <w:szCs w:val="24"/>
          <w:lang w:val="en-US" w:eastAsia="hr-HR"/>
        </w:rPr>
        <w:t>Hrvatske</w:t>
      </w:r>
      <w:proofErr w:type="spellEnd"/>
      <w:r w:rsidRPr="00883BF4">
        <w:rPr>
          <w:rFonts w:eastAsia="Times New Roman" w:cs="Times New Roman"/>
          <w:color w:val="auto"/>
          <w:szCs w:val="24"/>
          <w:lang w:eastAsia="hr-HR"/>
        </w:rPr>
        <w:t>.</w:t>
      </w:r>
    </w:p>
    <w:p w14:paraId="5A8A4F0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Državni plan prostornog razvoja može se donijeti za područje pojedine županije odnosno Grada Zagreba ili kao provedbeni plan za jednu ili više građevina i/ili prostornih cjelina državnog značaja.</w:t>
      </w:r>
    </w:p>
    <w:p w14:paraId="0706561A"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Odlukom o izradi Državnog plana prostornog razvoja može se za stručnog izrađivača dijela Državnog plana prostornog razvoja iz stavka 2. ovoga članka odrediti zavod za prostorno uređenje županije odnosno Grada Zagreba.</w:t>
      </w:r>
    </w:p>
    <w:p w14:paraId="1921CA69"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(4) Izrada prostornih planova državne razine i izdavanje akata za njihovu provedbu su poslovi od posebnog interesa za Republiku Hrvatsku.</w:t>
      </w:r>
    </w:p>
    <w:p w14:paraId="405EE301" w14:textId="77777777" w:rsidR="00402AA9" w:rsidRPr="00883BF4" w:rsidRDefault="00402AA9" w:rsidP="00402AA9">
      <w:pPr>
        <w:widowControl w:val="0"/>
        <w:spacing w:line="240" w:lineRule="auto"/>
        <w:rPr>
          <w:rFonts w:eastAsia="Times New Roman" w:cs="Times New Roman"/>
          <w:i/>
          <w:iCs/>
          <w:color w:val="auto"/>
          <w:szCs w:val="24"/>
          <w:lang w:eastAsia="hr-HR"/>
        </w:rPr>
      </w:pPr>
    </w:p>
    <w:p w14:paraId="1337746F"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Sadržaj Državnog plana prostornog razvoja</w:t>
      </w:r>
    </w:p>
    <w:p w14:paraId="517A7C59"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63013ABF"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94.</w:t>
      </w:r>
    </w:p>
    <w:p w14:paraId="4137981D" w14:textId="77777777" w:rsidR="00402AA9" w:rsidRPr="00883BF4" w:rsidRDefault="00402AA9" w:rsidP="00402AA9">
      <w:pPr>
        <w:widowControl w:val="0"/>
        <w:spacing w:line="240" w:lineRule="auto"/>
        <w:rPr>
          <w:rFonts w:eastAsia="Times New Roman" w:cs="Times New Roman"/>
          <w:color w:val="auto"/>
          <w:szCs w:val="24"/>
          <w:lang w:eastAsia="hr-HR"/>
        </w:rPr>
      </w:pPr>
    </w:p>
    <w:p w14:paraId="0CD36B80"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Državnim planom prostornog razvoja utvrđuju se mjere i aktivnosti za provođenje Strategije. </w:t>
      </w:r>
    </w:p>
    <w:p w14:paraId="25CFD49C"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Državni plan prostornog razvoja sadrži osnovne ciljeve razvoja u prostoru, kriterije i smjernice za uređenje prostornih i drugih cjelina, prijedlog prioriteta za ostvarivanje ciljeva prostornog uređenja, te na temelju prirodnih, gospodarskih, društvenih i kulturnih polazišta određuje osnovu za organizaciju, zaštitu, korištenje i namjenu prostora, zaštitu i unapređenje okoliša, sustav središnjih naselja, i sustav razvojne državne infrastrukture.</w:t>
      </w:r>
    </w:p>
    <w:p w14:paraId="311C269C" w14:textId="77777777" w:rsidR="00402AA9" w:rsidRPr="00883BF4" w:rsidRDefault="00402AA9" w:rsidP="00402AA9">
      <w:pPr>
        <w:widowControl w:val="0"/>
        <w:spacing w:line="240" w:lineRule="auto"/>
        <w:ind w:firstLine="708"/>
        <w:jc w:val="both"/>
        <w:rPr>
          <w:rFonts w:eastAsia="Times New Roman" w:cs="Times New Roman"/>
          <w:color w:val="auto"/>
          <w:szCs w:val="24"/>
          <w:lang w:val="en-US" w:eastAsia="hr-HR"/>
        </w:rPr>
      </w:pPr>
      <w:r w:rsidRPr="00883BF4">
        <w:rPr>
          <w:rFonts w:eastAsia="Times New Roman" w:cs="Times New Roman"/>
          <w:color w:val="auto"/>
          <w:szCs w:val="24"/>
          <w:lang w:eastAsia="hr-HR"/>
        </w:rPr>
        <w:t>(3) Državni plan prostornog razvoja određuje:</w:t>
      </w:r>
    </w:p>
    <w:p w14:paraId="20020285" w14:textId="77777777" w:rsidR="00402AA9" w:rsidRPr="00883BF4" w:rsidRDefault="00402AA9" w:rsidP="00402AA9">
      <w:pPr>
        <w:widowControl w:val="0"/>
        <w:spacing w:line="240" w:lineRule="auto"/>
        <w:ind w:left="426" w:hanging="426"/>
        <w:jc w:val="both"/>
        <w:rPr>
          <w:rFonts w:eastAsia="Times New Roman" w:cs="Times New Roman"/>
          <w:color w:val="auto"/>
          <w:szCs w:val="24"/>
          <w:lang w:val="en-US"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osobito vrijedno zemljište namijenjeno poljoprivredi državnog značaja</w:t>
      </w:r>
    </w:p>
    <w:p w14:paraId="0827659D" w14:textId="77777777" w:rsidR="00402AA9" w:rsidRPr="00883BF4" w:rsidRDefault="00402AA9" w:rsidP="00402AA9">
      <w:pPr>
        <w:widowControl w:val="0"/>
        <w:spacing w:line="240" w:lineRule="auto"/>
        <w:ind w:left="426" w:hanging="426"/>
        <w:jc w:val="both"/>
        <w:rPr>
          <w:rFonts w:eastAsia="Times New Roman" w:cs="Times New Roman"/>
          <w:color w:val="auto"/>
          <w:szCs w:val="24"/>
          <w:lang w:val="en-US"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zemljišta namijenjena šumi i šumsko zemljište državnog značaja</w:t>
      </w:r>
    </w:p>
    <w:p w14:paraId="6A71DB79" w14:textId="77777777" w:rsidR="00402AA9" w:rsidRPr="00883BF4" w:rsidRDefault="00402AA9" w:rsidP="00402AA9">
      <w:pPr>
        <w:widowControl w:val="0"/>
        <w:spacing w:line="240" w:lineRule="auto"/>
        <w:ind w:left="426" w:hanging="426"/>
        <w:jc w:val="both"/>
        <w:rPr>
          <w:rFonts w:eastAsia="Times New Roman" w:cs="Times New Roman"/>
          <w:color w:val="auto"/>
          <w:szCs w:val="24"/>
          <w:lang w:val="en-US"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 xml:space="preserve">koridore infrastrukture državnog značaja </w:t>
      </w:r>
    </w:p>
    <w:p w14:paraId="2CFDADF0" w14:textId="77777777" w:rsidR="00402AA9" w:rsidRPr="00883BF4" w:rsidRDefault="00402AA9" w:rsidP="00402AA9">
      <w:pPr>
        <w:widowControl w:val="0"/>
        <w:spacing w:line="240" w:lineRule="auto"/>
        <w:ind w:left="426" w:hanging="426"/>
        <w:jc w:val="both"/>
        <w:rPr>
          <w:rFonts w:eastAsia="Times New Roman" w:cs="Times New Roman"/>
          <w:color w:val="auto"/>
          <w:szCs w:val="24"/>
          <w:lang w:val="en-US"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zone namijenjene istraživanju i eksploataciji mineralnih sirovina</w:t>
      </w:r>
    </w:p>
    <w:p w14:paraId="1B06A921" w14:textId="77777777" w:rsidR="00402AA9" w:rsidRPr="00883BF4" w:rsidRDefault="00402AA9" w:rsidP="00402AA9">
      <w:pPr>
        <w:widowControl w:val="0"/>
        <w:spacing w:line="240" w:lineRule="auto"/>
        <w:ind w:left="426" w:hanging="426"/>
        <w:jc w:val="both"/>
        <w:rPr>
          <w:rFonts w:eastAsia="Times New Roman" w:cs="Times New Roman"/>
          <w:color w:val="auto"/>
          <w:szCs w:val="24"/>
          <w:lang w:val="en-US" w:eastAsia="hr-HR"/>
        </w:rPr>
      </w:pPr>
      <w:r w:rsidRPr="00883BF4">
        <w:rPr>
          <w:rFonts w:eastAsia="Times New Roman" w:cs="Times New Roman"/>
          <w:color w:val="auto"/>
          <w:szCs w:val="24"/>
          <w:lang w:eastAsia="hr-HR"/>
        </w:rPr>
        <w:t xml:space="preserve">5. </w:t>
      </w:r>
      <w:r w:rsidRPr="00883BF4">
        <w:rPr>
          <w:rFonts w:eastAsia="Times New Roman" w:cs="Times New Roman"/>
          <w:color w:val="auto"/>
          <w:szCs w:val="24"/>
          <w:lang w:eastAsia="hr-HR"/>
        </w:rPr>
        <w:tab/>
        <w:t xml:space="preserve">zone namijenjene eksploataciji ugljikovodika, geotermalne vode, podzemnom skladištenju plina </w:t>
      </w:r>
      <w:proofErr w:type="spellStart"/>
      <w:r w:rsidRPr="00883BF4">
        <w:rPr>
          <w:rFonts w:eastAsia="Times New Roman" w:cs="Times New Roman"/>
          <w:color w:val="auto"/>
          <w:szCs w:val="24"/>
          <w:lang w:val="en-US" w:eastAsia="hr-HR"/>
        </w:rPr>
        <w:t>i</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trajnom</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zbrinjavanju</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ugljikova</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dioksida</w:t>
      </w:r>
      <w:proofErr w:type="spellEnd"/>
      <w:r w:rsidRPr="00883BF4">
        <w:rPr>
          <w:rFonts w:eastAsia="Times New Roman" w:cs="Times New Roman"/>
          <w:color w:val="auto"/>
          <w:szCs w:val="24"/>
          <w:lang w:val="en-US" w:eastAsia="hr-HR"/>
        </w:rPr>
        <w:t xml:space="preserve"> u </w:t>
      </w:r>
      <w:proofErr w:type="spellStart"/>
      <w:r w:rsidRPr="00883BF4">
        <w:rPr>
          <w:rFonts w:eastAsia="Times New Roman" w:cs="Times New Roman"/>
          <w:color w:val="auto"/>
          <w:szCs w:val="24"/>
          <w:lang w:val="en-US" w:eastAsia="hr-HR"/>
        </w:rPr>
        <w:t>geološkim</w:t>
      </w:r>
      <w:proofErr w:type="spellEnd"/>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strukturama</w:t>
      </w:r>
      <w:proofErr w:type="spellEnd"/>
    </w:p>
    <w:p w14:paraId="699321C4" w14:textId="77777777" w:rsidR="00402AA9" w:rsidRPr="00883BF4" w:rsidRDefault="00402AA9" w:rsidP="00402AA9">
      <w:pPr>
        <w:widowControl w:val="0"/>
        <w:spacing w:line="240" w:lineRule="auto"/>
        <w:ind w:left="426" w:hanging="426"/>
        <w:jc w:val="both"/>
        <w:rPr>
          <w:rFonts w:eastAsia="Times New Roman" w:cs="Times New Roman"/>
          <w:color w:val="auto"/>
          <w:szCs w:val="24"/>
          <w:lang w:val="en-US" w:eastAsia="hr-HR"/>
        </w:rPr>
      </w:pPr>
      <w:r w:rsidRPr="00883BF4">
        <w:rPr>
          <w:rFonts w:eastAsia="Times New Roman" w:cs="Times New Roman"/>
          <w:color w:val="auto"/>
          <w:szCs w:val="24"/>
          <w:lang w:eastAsia="hr-HR"/>
        </w:rPr>
        <w:t xml:space="preserve">6. </w:t>
      </w:r>
      <w:r w:rsidRPr="00883BF4">
        <w:rPr>
          <w:rFonts w:eastAsia="Times New Roman" w:cs="Times New Roman"/>
          <w:color w:val="auto"/>
          <w:szCs w:val="24"/>
          <w:lang w:eastAsia="hr-HR"/>
        </w:rPr>
        <w:tab/>
        <w:t>područja posebne namjene</w:t>
      </w:r>
    </w:p>
    <w:p w14:paraId="4C8340AE" w14:textId="77777777" w:rsidR="00402AA9" w:rsidRPr="00883BF4" w:rsidRDefault="00402AA9" w:rsidP="00402AA9">
      <w:pPr>
        <w:widowControl w:val="0"/>
        <w:spacing w:line="240" w:lineRule="auto"/>
        <w:ind w:left="426" w:hanging="426"/>
        <w:jc w:val="both"/>
        <w:rPr>
          <w:rFonts w:eastAsia="Times New Roman" w:cs="Times New Roman"/>
          <w:color w:val="auto"/>
          <w:szCs w:val="24"/>
          <w:lang w:val="en-US" w:eastAsia="hr-HR"/>
        </w:rPr>
      </w:pPr>
      <w:r w:rsidRPr="00883BF4">
        <w:rPr>
          <w:rFonts w:eastAsia="Times New Roman" w:cs="Times New Roman"/>
          <w:color w:val="auto"/>
          <w:szCs w:val="24"/>
          <w:lang w:eastAsia="hr-HR"/>
        </w:rPr>
        <w:t xml:space="preserve">7. </w:t>
      </w:r>
      <w:r w:rsidRPr="00883BF4">
        <w:rPr>
          <w:rFonts w:eastAsia="Times New Roman" w:cs="Times New Roman"/>
          <w:color w:val="auto"/>
          <w:szCs w:val="24"/>
          <w:lang w:eastAsia="hr-HR"/>
        </w:rPr>
        <w:tab/>
        <w:t>izdvojena građevinska područja izvan naselja za gospodarsku i javnu namjenu državnog značaja</w:t>
      </w:r>
    </w:p>
    <w:p w14:paraId="6255434D" w14:textId="77777777" w:rsidR="00402AA9" w:rsidRPr="00883BF4" w:rsidRDefault="00402AA9" w:rsidP="00402AA9">
      <w:pPr>
        <w:widowControl w:val="0"/>
        <w:spacing w:line="240" w:lineRule="auto"/>
        <w:ind w:left="426" w:hanging="426"/>
        <w:jc w:val="both"/>
        <w:rPr>
          <w:rFonts w:eastAsia="Times New Roman" w:cs="Times New Roman"/>
          <w:color w:val="auto"/>
          <w:szCs w:val="24"/>
          <w:lang w:val="en-US" w:eastAsia="hr-HR"/>
        </w:rPr>
      </w:pPr>
      <w:r w:rsidRPr="00883BF4">
        <w:rPr>
          <w:rFonts w:eastAsia="Times New Roman" w:cs="Times New Roman"/>
          <w:color w:val="auto"/>
          <w:szCs w:val="24"/>
          <w:lang w:eastAsia="hr-HR"/>
        </w:rPr>
        <w:t xml:space="preserve">8. </w:t>
      </w:r>
      <w:r w:rsidRPr="00883BF4">
        <w:rPr>
          <w:rFonts w:eastAsia="Times New Roman" w:cs="Times New Roman"/>
          <w:color w:val="auto"/>
          <w:szCs w:val="24"/>
          <w:lang w:eastAsia="hr-HR"/>
        </w:rPr>
        <w:tab/>
        <w:t>površine drugih namjena državnog značaja određene uredbom iz članka 79. stavka 2. ovoga Zakona</w:t>
      </w:r>
    </w:p>
    <w:p w14:paraId="7C03D6FB" w14:textId="77777777" w:rsidR="00402AA9" w:rsidRPr="00883BF4" w:rsidRDefault="00402AA9" w:rsidP="00402AA9">
      <w:pPr>
        <w:widowControl w:val="0"/>
        <w:spacing w:line="240" w:lineRule="auto"/>
        <w:ind w:left="426" w:hanging="426"/>
        <w:jc w:val="both"/>
        <w:rPr>
          <w:rFonts w:eastAsia="Times New Roman" w:cs="Times New Roman"/>
          <w:color w:val="auto"/>
          <w:szCs w:val="24"/>
          <w:lang w:val="en-US" w:eastAsia="hr-HR"/>
        </w:rPr>
      </w:pPr>
      <w:r w:rsidRPr="00883BF4">
        <w:rPr>
          <w:rFonts w:eastAsia="Times New Roman" w:cs="Times New Roman"/>
          <w:color w:val="auto"/>
          <w:szCs w:val="24"/>
          <w:lang w:eastAsia="hr-HR"/>
        </w:rPr>
        <w:t xml:space="preserve">9. </w:t>
      </w:r>
      <w:r w:rsidRPr="00883BF4">
        <w:rPr>
          <w:rFonts w:eastAsia="Times New Roman" w:cs="Times New Roman"/>
          <w:color w:val="auto"/>
          <w:szCs w:val="24"/>
          <w:lang w:eastAsia="hr-HR"/>
        </w:rPr>
        <w:tab/>
        <w:t>smjernice za izradu urbanističkih planova uređenja državnog značaja</w:t>
      </w:r>
    </w:p>
    <w:p w14:paraId="5E495139" w14:textId="763D3F06" w:rsidR="00402AA9" w:rsidRPr="00883BF4" w:rsidRDefault="00402AA9" w:rsidP="00402AA9">
      <w:pPr>
        <w:widowControl w:val="0"/>
        <w:spacing w:line="240" w:lineRule="auto"/>
        <w:ind w:left="426" w:hanging="426"/>
        <w:jc w:val="both"/>
        <w:rPr>
          <w:rFonts w:eastAsia="Times New Roman" w:cs="Times New Roman"/>
          <w:color w:val="auto"/>
          <w:szCs w:val="24"/>
          <w:lang w:val="en-US" w:eastAsia="hr-HR"/>
        </w:rPr>
      </w:pPr>
      <w:r w:rsidRPr="00883BF4">
        <w:rPr>
          <w:rFonts w:eastAsia="Times New Roman" w:cs="Times New Roman"/>
          <w:color w:val="auto"/>
          <w:szCs w:val="24"/>
          <w:lang w:eastAsia="hr-HR"/>
        </w:rPr>
        <w:t>1</w:t>
      </w:r>
      <w:r w:rsidR="00397275" w:rsidRPr="00883BF4">
        <w:rPr>
          <w:rFonts w:eastAsia="Times New Roman" w:cs="Times New Roman"/>
          <w:color w:val="auto"/>
          <w:szCs w:val="24"/>
          <w:lang w:eastAsia="hr-HR"/>
        </w:rPr>
        <w:t>0</w:t>
      </w:r>
      <w:r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ab/>
        <w:t>smjernice za izradu prostornih planova područja posebnih obilježja.</w:t>
      </w:r>
    </w:p>
    <w:p w14:paraId="3DBDEDA5" w14:textId="77777777" w:rsidR="00402AA9" w:rsidRPr="00883BF4" w:rsidRDefault="00402AA9" w:rsidP="00402AA9">
      <w:pPr>
        <w:widowControl w:val="0"/>
        <w:spacing w:line="240" w:lineRule="auto"/>
        <w:rPr>
          <w:rFonts w:eastAsia="Times New Roman" w:cs="Times New Roman"/>
          <w:color w:val="auto"/>
          <w:szCs w:val="24"/>
          <w:lang w:eastAsia="hr-HR"/>
        </w:rPr>
      </w:pPr>
    </w:p>
    <w:p w14:paraId="3A52A909"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Prostorni plan područja posebnih obilježja</w:t>
      </w:r>
    </w:p>
    <w:p w14:paraId="102B8CCC" w14:textId="77777777" w:rsidR="00402AA9" w:rsidRPr="00883BF4" w:rsidRDefault="00402AA9" w:rsidP="00402AA9">
      <w:pPr>
        <w:widowControl w:val="0"/>
        <w:spacing w:line="240" w:lineRule="auto"/>
        <w:rPr>
          <w:rFonts w:eastAsia="Times New Roman" w:cs="Times New Roman"/>
          <w:color w:val="auto"/>
          <w:szCs w:val="24"/>
          <w:lang w:eastAsia="hr-HR"/>
        </w:rPr>
      </w:pPr>
    </w:p>
    <w:p w14:paraId="71C52F5F"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95.</w:t>
      </w:r>
    </w:p>
    <w:p w14:paraId="34B7315E" w14:textId="77777777" w:rsidR="00402AA9" w:rsidRPr="00883BF4" w:rsidRDefault="00402AA9" w:rsidP="00402AA9">
      <w:pPr>
        <w:widowControl w:val="0"/>
        <w:spacing w:line="240" w:lineRule="auto"/>
        <w:rPr>
          <w:rFonts w:eastAsia="Times New Roman" w:cs="Times New Roman"/>
          <w:color w:val="auto"/>
          <w:szCs w:val="24"/>
          <w:lang w:eastAsia="hr-HR"/>
        </w:rPr>
      </w:pPr>
    </w:p>
    <w:p w14:paraId="72EDC5AD"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Prostorni planovi područja posebnih obilježja su strateški i provedbeni planovi, i to: Prostorni plan isključivoga gospodarskog pojasa Republike Hrvatske, prostorni plan nacionalnog parka, prostorni plan parka prirode i prostorni plan područja posebnih obilježja određen Državnim planom prostornog razvoja.</w:t>
      </w:r>
    </w:p>
    <w:p w14:paraId="26C5789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Prostorni plan područja posebnih obilježja se izrađuje i donosi ovisno o posebnostima prirodnih, kulturno-povijesnih, gospodarskih i/ili drugih obilježja, odnosno zahtjeva određenog prostora.</w:t>
      </w:r>
    </w:p>
    <w:p w14:paraId="00AFB3FD" w14:textId="77777777" w:rsidR="00402AA9" w:rsidRPr="00883BF4" w:rsidRDefault="00402AA9" w:rsidP="00402AA9">
      <w:pPr>
        <w:widowControl w:val="0"/>
        <w:spacing w:line="240" w:lineRule="auto"/>
        <w:rPr>
          <w:rFonts w:eastAsia="Times New Roman" w:cs="Times New Roman"/>
          <w:color w:val="auto"/>
          <w:szCs w:val="24"/>
          <w:lang w:eastAsia="hr-HR"/>
        </w:rPr>
      </w:pPr>
    </w:p>
    <w:p w14:paraId="6F98ABCD"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Sadržaj prostornog plana područja posebnih obilježja</w:t>
      </w:r>
    </w:p>
    <w:p w14:paraId="4F03CED6" w14:textId="77777777" w:rsidR="00402AA9" w:rsidRPr="00883BF4" w:rsidRDefault="00402AA9" w:rsidP="00402AA9">
      <w:pPr>
        <w:widowControl w:val="0"/>
        <w:spacing w:line="240" w:lineRule="auto"/>
        <w:rPr>
          <w:rFonts w:eastAsia="Times New Roman" w:cs="Times New Roman"/>
          <w:color w:val="auto"/>
          <w:szCs w:val="24"/>
          <w:lang w:eastAsia="hr-HR"/>
        </w:rPr>
      </w:pPr>
    </w:p>
    <w:p w14:paraId="6022B464"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96.</w:t>
      </w:r>
    </w:p>
    <w:p w14:paraId="2E6F5990" w14:textId="77777777" w:rsidR="00402AA9" w:rsidRPr="00883BF4" w:rsidRDefault="00402AA9" w:rsidP="00402AA9">
      <w:pPr>
        <w:widowControl w:val="0"/>
        <w:spacing w:line="240" w:lineRule="auto"/>
        <w:rPr>
          <w:rFonts w:eastAsia="Times New Roman" w:cs="Times New Roman"/>
          <w:color w:val="auto"/>
          <w:szCs w:val="24"/>
          <w:lang w:eastAsia="hr-HR"/>
        </w:rPr>
      </w:pPr>
    </w:p>
    <w:p w14:paraId="00CBBF1C"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Prostorni plan područja posebnih obilježja određuje organizaciju prostora i razrađuje ciljeve prostornog uređenja područja posebnih obilježja zaštitu, namjenu i uvjete korištenja prostora, vrste aktivnosti u prostoru i mjere zaštite za iste.</w:t>
      </w:r>
    </w:p>
    <w:p w14:paraId="236F47D3"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Prostorni plan područja posebnih obilježja propisuje:</w:t>
      </w:r>
    </w:p>
    <w:p w14:paraId="7F233B66"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mjere za unaprjeđenje i zaštitu prirode, okoliša, kulturnih dobara i drugih vrijednosti područja</w:t>
      </w:r>
    </w:p>
    <w:p w14:paraId="05AAA3EB"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uvjete provedbe svih zahvata u prostoru planiranih na području za koje se ne donosi urbanistički plan uređenja.</w:t>
      </w:r>
    </w:p>
    <w:p w14:paraId="7E5F20CB"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Prostorni plan područja posebnih obilježja određuje:</w:t>
      </w:r>
    </w:p>
    <w:p w14:paraId="227A1551" w14:textId="521CCFAA"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temeljnu organizaciju i razgraničenje prostora područja prema namjeni, uključujući i građevinsko područje naselja i izdvojeni dio građevinskog područja naselja ako takvo postoji</w:t>
      </w:r>
      <w:r w:rsidR="00833967" w:rsidRPr="00883BF4">
        <w:rPr>
          <w:rFonts w:eastAsia="Times New Roman" w:cs="Times New Roman"/>
          <w:color w:val="auto"/>
          <w:szCs w:val="24"/>
          <w:lang w:eastAsia="hr-HR"/>
        </w:rPr>
        <w:t>,</w:t>
      </w:r>
      <w:r w:rsidR="00833967" w:rsidRPr="00883BF4">
        <w:rPr>
          <w:color w:val="auto"/>
        </w:rPr>
        <w:t xml:space="preserve"> </w:t>
      </w:r>
      <w:r w:rsidR="00833967" w:rsidRPr="00883BF4">
        <w:rPr>
          <w:rFonts w:eastAsia="Times New Roman" w:cs="Times New Roman"/>
          <w:color w:val="auto"/>
          <w:szCs w:val="24"/>
          <w:lang w:eastAsia="hr-HR"/>
        </w:rPr>
        <w:t>odnosno površine za razvoj naselja</w:t>
      </w:r>
    </w:p>
    <w:p w14:paraId="40908AC9"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razmještaj funkcija od važnosti za upravljanje područjem, sustav javne i druge infrastrukture i građevina javne i društvene namjene ako takvih ima</w:t>
      </w:r>
    </w:p>
    <w:p w14:paraId="04290A01"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mjere korištenja, uređenja i zaštite tog područja s prioritetnim aktivnostima</w:t>
      </w:r>
    </w:p>
    <w:p w14:paraId="357178B1"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mjere za unapređenje i zaštitu okoliša i prirode, kulturnih, krajobraznih i drugih vrijednosti okoliša, mjere prilagodbe i jačanja otpornosti na klimatske promjene i mjere za zaštitu i očuvanje drugih vrijednosti područja.</w:t>
      </w:r>
    </w:p>
    <w:p w14:paraId="5D2FFE35" w14:textId="77777777" w:rsidR="00402AA9" w:rsidRPr="00883BF4" w:rsidRDefault="00402AA9" w:rsidP="00402AA9">
      <w:pPr>
        <w:widowControl w:val="0"/>
        <w:spacing w:line="240" w:lineRule="auto"/>
        <w:rPr>
          <w:rFonts w:eastAsia="Calibri" w:cs="Times New Roman"/>
          <w:color w:val="auto"/>
          <w:szCs w:val="24"/>
        </w:rPr>
      </w:pPr>
    </w:p>
    <w:p w14:paraId="15382447"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Urbanistički plan uređenja državnog značaja</w:t>
      </w:r>
    </w:p>
    <w:p w14:paraId="25D47649" w14:textId="77777777" w:rsidR="00402AA9" w:rsidRPr="00883BF4" w:rsidRDefault="00402AA9" w:rsidP="00402AA9">
      <w:pPr>
        <w:widowControl w:val="0"/>
        <w:spacing w:line="240" w:lineRule="auto"/>
        <w:rPr>
          <w:rFonts w:eastAsia="Times New Roman" w:cs="Times New Roman"/>
          <w:color w:val="auto"/>
          <w:szCs w:val="24"/>
          <w:lang w:eastAsia="hr-HR"/>
        </w:rPr>
      </w:pPr>
    </w:p>
    <w:p w14:paraId="62CA94BA"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97.</w:t>
      </w:r>
    </w:p>
    <w:p w14:paraId="10B884FB" w14:textId="77777777" w:rsidR="00402AA9" w:rsidRPr="00883BF4" w:rsidRDefault="00402AA9" w:rsidP="00402AA9">
      <w:pPr>
        <w:widowControl w:val="0"/>
        <w:spacing w:line="240" w:lineRule="auto"/>
        <w:rPr>
          <w:rFonts w:eastAsia="Times New Roman" w:cs="Times New Roman"/>
          <w:color w:val="auto"/>
          <w:szCs w:val="24"/>
          <w:lang w:eastAsia="hr-HR"/>
        </w:rPr>
      </w:pPr>
    </w:p>
    <w:p w14:paraId="11D249C2"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Urbanistički plan uređenja državnog značaja donosi se za područje određeno Državnim planom prostornog razvoja.</w:t>
      </w:r>
    </w:p>
    <w:p w14:paraId="4B645046"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Urbanistički plan uređenja državnog značaja </w:t>
      </w:r>
      <w:proofErr w:type="spellStart"/>
      <w:r w:rsidRPr="00883BF4">
        <w:rPr>
          <w:rFonts w:eastAsia="Times New Roman" w:cs="Arial"/>
          <w:color w:val="auto"/>
          <w:szCs w:val="24"/>
          <w:lang w:val="en-US" w:eastAsia="hr-HR"/>
        </w:rPr>
        <w:t>detaljno</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određuje</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prostorni</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razvoj</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funkcionalna</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rješenja</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i</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uvjete</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oblikovanja</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pojedinih</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prostornih</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cjelina</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te</w:t>
      </w:r>
      <w:proofErr w:type="spellEnd"/>
      <w:r w:rsidRPr="00883BF4">
        <w:rPr>
          <w:rFonts w:eastAsia="Times New Roman" w:cs="Arial"/>
          <w:color w:val="auto"/>
          <w:szCs w:val="24"/>
          <w:lang w:val="en-US" w:eastAsia="hr-HR"/>
        </w:rPr>
        <w:t xml:space="preserve"> </w:t>
      </w:r>
      <w:r w:rsidRPr="00883BF4">
        <w:rPr>
          <w:rFonts w:eastAsia="Times New Roman" w:cs="Times New Roman"/>
          <w:color w:val="auto"/>
          <w:szCs w:val="24"/>
          <w:lang w:eastAsia="hr-HR"/>
        </w:rPr>
        <w:t>propisuje uvjete provedbe svih zahvata u prostoru unutar svog obuhvata.</w:t>
      </w:r>
    </w:p>
    <w:p w14:paraId="62685B21"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U svrhu propisivanja uvjeta iz stavka 2. ovoga članka, urbanistički plan uređenja državnog značaja sadrži sve potrebne elemente urbanističkog plana uređenja navedene u članku 107. stavku 2. ovoga Zakona.</w:t>
      </w:r>
    </w:p>
    <w:p w14:paraId="587CE8B0" w14:textId="77777777" w:rsidR="00402AA9" w:rsidRPr="00883BF4" w:rsidRDefault="00402AA9" w:rsidP="00402AA9">
      <w:pPr>
        <w:widowControl w:val="0"/>
        <w:spacing w:line="240" w:lineRule="auto"/>
        <w:rPr>
          <w:rFonts w:eastAsia="Times New Roman" w:cs="Times New Roman"/>
          <w:color w:val="auto"/>
          <w:szCs w:val="24"/>
          <w:lang w:eastAsia="hr-HR"/>
        </w:rPr>
      </w:pPr>
    </w:p>
    <w:p w14:paraId="4AF790C3"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POGLAVLJE IV.</w:t>
      </w:r>
    </w:p>
    <w:p w14:paraId="1679671A"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PROSTORNI PLANOVI PODRUČNE (REGIONALNE) RAZINE</w:t>
      </w:r>
    </w:p>
    <w:p w14:paraId="4A751741" w14:textId="77777777" w:rsidR="00402AA9" w:rsidRPr="00883BF4" w:rsidRDefault="00402AA9" w:rsidP="00402AA9">
      <w:pPr>
        <w:widowControl w:val="0"/>
        <w:spacing w:line="240" w:lineRule="auto"/>
        <w:rPr>
          <w:rFonts w:eastAsia="Times New Roman" w:cs="Times New Roman"/>
          <w:color w:val="auto"/>
          <w:szCs w:val="24"/>
          <w:lang w:eastAsia="hr-HR"/>
        </w:rPr>
      </w:pPr>
    </w:p>
    <w:p w14:paraId="0909E50B"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Prostorni plan županije i Prostorni plan Grada Zagreba</w:t>
      </w:r>
    </w:p>
    <w:p w14:paraId="5BA494F6" w14:textId="77777777" w:rsidR="00402AA9" w:rsidRPr="00883BF4" w:rsidRDefault="00402AA9" w:rsidP="00402AA9">
      <w:pPr>
        <w:widowControl w:val="0"/>
        <w:spacing w:line="240" w:lineRule="auto"/>
        <w:rPr>
          <w:rFonts w:eastAsia="Times New Roman" w:cs="Times New Roman"/>
          <w:color w:val="auto"/>
          <w:szCs w:val="24"/>
          <w:lang w:eastAsia="hr-HR"/>
        </w:rPr>
      </w:pPr>
    </w:p>
    <w:p w14:paraId="53F38386"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98.</w:t>
      </w:r>
    </w:p>
    <w:p w14:paraId="40098392" w14:textId="77777777" w:rsidR="00402AA9" w:rsidRPr="00883BF4" w:rsidRDefault="00402AA9" w:rsidP="00402AA9">
      <w:pPr>
        <w:widowControl w:val="0"/>
        <w:spacing w:line="240" w:lineRule="auto"/>
        <w:rPr>
          <w:rFonts w:eastAsia="Times New Roman" w:cs="Times New Roman"/>
          <w:color w:val="auto"/>
          <w:szCs w:val="24"/>
          <w:lang w:eastAsia="hr-HR"/>
        </w:rPr>
      </w:pPr>
    </w:p>
    <w:p w14:paraId="4809545A"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Arial"/>
          <w:color w:val="auto"/>
          <w:lang w:eastAsia="hr-HR"/>
        </w:rPr>
        <w:t>Prostorni plan županije donosi se za područje županije, a Prostorni plan Grada Zagreba donosi se za područje Grada Zagreba.</w:t>
      </w:r>
    </w:p>
    <w:p w14:paraId="28F5D22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Prostorni plan županije odnosno Prostorni plan Grada Zagreba, kao i njihove izmjene i dopune, mogu se donositi istovremeno s Državnim planom prostornog razvoja na području te županije, odnosno Grada Zagreba.</w:t>
      </w:r>
    </w:p>
    <w:p w14:paraId="798B99EC" w14:textId="77777777" w:rsidR="00402AA9" w:rsidRPr="00883BF4" w:rsidRDefault="00402AA9" w:rsidP="00402AA9">
      <w:pPr>
        <w:widowControl w:val="0"/>
        <w:spacing w:line="240" w:lineRule="auto"/>
        <w:rPr>
          <w:rFonts w:eastAsia="Times New Roman" w:cs="Times New Roman"/>
          <w:color w:val="auto"/>
          <w:szCs w:val="24"/>
          <w:lang w:eastAsia="hr-HR"/>
        </w:rPr>
      </w:pPr>
    </w:p>
    <w:p w14:paraId="7B9CF3AF" w14:textId="77777777" w:rsidR="00402AA9" w:rsidRPr="00883BF4" w:rsidRDefault="00402AA9" w:rsidP="00402AA9">
      <w:pPr>
        <w:widowControl w:val="0"/>
        <w:spacing w:line="240" w:lineRule="auto"/>
        <w:rPr>
          <w:rFonts w:eastAsia="Aptos" w:cs="Aptos"/>
          <w:i/>
          <w:iCs/>
          <w:color w:val="auto"/>
        </w:rPr>
      </w:pPr>
      <w:r w:rsidRPr="00883BF4">
        <w:rPr>
          <w:rFonts w:eastAsia="Aptos" w:cs="Aptos"/>
          <w:i/>
          <w:iCs/>
          <w:color w:val="auto"/>
        </w:rPr>
        <w:t>Sadržaj prostornog plana županije</w:t>
      </w:r>
    </w:p>
    <w:p w14:paraId="4F3D71A4" w14:textId="77777777" w:rsidR="00402AA9" w:rsidRPr="00883BF4" w:rsidRDefault="00402AA9" w:rsidP="00402AA9">
      <w:pPr>
        <w:widowControl w:val="0"/>
        <w:spacing w:line="240" w:lineRule="auto"/>
        <w:rPr>
          <w:rFonts w:eastAsia="Times New Roman" w:cs="Times New Roman"/>
          <w:color w:val="auto"/>
          <w:szCs w:val="24"/>
          <w:lang w:eastAsia="hr-HR"/>
        </w:rPr>
      </w:pPr>
    </w:p>
    <w:p w14:paraId="033D7E2B"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99.</w:t>
      </w:r>
    </w:p>
    <w:p w14:paraId="691DE613" w14:textId="77777777" w:rsidR="00402AA9" w:rsidRPr="00883BF4" w:rsidRDefault="00402AA9" w:rsidP="00402AA9">
      <w:pPr>
        <w:widowControl w:val="0"/>
        <w:spacing w:line="240" w:lineRule="auto"/>
        <w:rPr>
          <w:rFonts w:eastAsia="Times New Roman" w:cs="Times New Roman"/>
          <w:color w:val="auto"/>
          <w:szCs w:val="24"/>
          <w:lang w:eastAsia="hr-HR"/>
        </w:rPr>
      </w:pPr>
    </w:p>
    <w:p w14:paraId="3B10586C"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Prostorni plan županije sastoji se od strateškog i provedbenog dijela.</w:t>
      </w:r>
    </w:p>
    <w:p w14:paraId="7D1CF8D4"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Strateški dio prostornog plana županije, u svrhu ostvarivanja ciljeva prostornog uređenja vezano za gospodarski, društveni i kulturni razvoj, potreba i mogućnosti izraženim u temeljnim državnim razvojnim dokumentima kao što su strategije, planovi i programi, a sukladno načelima prostornog uređenja, osobito određuje:</w:t>
      </w:r>
    </w:p>
    <w:p w14:paraId="5B82D5CC"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dugoročne ciljeve prostornog razvoja županije</w:t>
      </w:r>
    </w:p>
    <w:p w14:paraId="4550EBD2" w14:textId="77777777" w:rsidR="00402AA9" w:rsidRPr="00883BF4" w:rsidRDefault="00402AA9" w:rsidP="00402AA9">
      <w:pPr>
        <w:widowControl w:val="0"/>
        <w:spacing w:line="240" w:lineRule="auto"/>
        <w:ind w:left="284" w:hanging="284"/>
        <w:jc w:val="both"/>
        <w:rPr>
          <w:rFonts w:eastAsia="Times New Roman" w:cs="Times New Roman"/>
          <w:strike/>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osnovu sustava središnjih naselja regionalnog značaja</w:t>
      </w:r>
    </w:p>
    <w:p w14:paraId="4C73A2AB"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planiranje i razvoj mreže obrazovnih, zdravstvenih, socijalnih i kulturnih ustanova</w:t>
      </w:r>
    </w:p>
    <w:p w14:paraId="0B3449A0"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osnovu sustava prometne i druge infrastrukture županijskog značaja</w:t>
      </w:r>
    </w:p>
    <w:p w14:paraId="6FF927E2"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5. </w:t>
      </w:r>
      <w:r w:rsidRPr="00883BF4">
        <w:rPr>
          <w:rFonts w:eastAsia="Times New Roman" w:cs="Times New Roman"/>
          <w:color w:val="auto"/>
          <w:szCs w:val="24"/>
          <w:lang w:eastAsia="hr-HR"/>
        </w:rPr>
        <w:tab/>
        <w:t>strateška usmjerenja i strukturu razvoja gospodarskih djelatnosti u prostoru uzimajući u održivost prirode, okoliša i cjelokupnog prostora županije.</w:t>
      </w:r>
    </w:p>
    <w:p w14:paraId="447C021C"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Provedbeni dio prostornog plana županije izrađuje se sukladno ciljevima definiranim strateškim dijelom te detaljnije razrađuje i određuje osobito:</w:t>
      </w:r>
    </w:p>
    <w:p w14:paraId="6469D37F" w14:textId="77777777" w:rsidR="00402AA9" w:rsidRPr="00883BF4" w:rsidRDefault="00402AA9" w:rsidP="00402AA9">
      <w:pPr>
        <w:widowControl w:val="0"/>
        <w:spacing w:line="240" w:lineRule="auto"/>
        <w:ind w:left="284" w:hanging="284"/>
        <w:jc w:val="both"/>
        <w:rPr>
          <w:rFonts w:eastAsia="Times New Roman" w:cs="Times New Roman"/>
          <w:strike/>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zahvate u prostoru i izdvojena građevinska područja izvan naselja županijskog značaja te površine svih namjena područnog (regionalnog) značaja</w:t>
      </w:r>
    </w:p>
    <w:p w14:paraId="4AE39B7C"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 xml:space="preserve">površine i zahvate u prostoru županijskog značaja određene uredbom iz članka 79. stavka 2 ovoga Zakona </w:t>
      </w:r>
    </w:p>
    <w:p w14:paraId="18D0B08D"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uvjete provedbe zahvata u prostoru područnog (regionalnog) značaja</w:t>
      </w:r>
    </w:p>
    <w:p w14:paraId="1911D629"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uvjete provedbe zahvata u prostoru područnog (regionalnog) značaja koji se prema posebnim propisima koji uređuju gradnju ne smatraju građenjem</w:t>
      </w:r>
    </w:p>
    <w:p w14:paraId="5C519A91"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5. </w:t>
      </w:r>
      <w:r w:rsidRPr="00883BF4">
        <w:rPr>
          <w:rFonts w:eastAsia="Times New Roman" w:cs="Times New Roman"/>
          <w:color w:val="auto"/>
          <w:szCs w:val="24"/>
          <w:lang w:eastAsia="hr-HR"/>
        </w:rPr>
        <w:tab/>
        <w:t>smjernice za izradu urbanističkih planova uređenja županijskog značaja unutar građevinskog područja.</w:t>
      </w:r>
    </w:p>
    <w:p w14:paraId="41A384F1" w14:textId="77777777" w:rsidR="00402AA9" w:rsidRPr="00883BF4" w:rsidRDefault="00402AA9" w:rsidP="00402AA9">
      <w:pPr>
        <w:widowControl w:val="0"/>
        <w:spacing w:line="240" w:lineRule="auto"/>
        <w:rPr>
          <w:rFonts w:eastAsia="Aptos" w:cs="Aptos"/>
          <w:i/>
          <w:iCs/>
          <w:color w:val="auto"/>
        </w:rPr>
      </w:pPr>
    </w:p>
    <w:p w14:paraId="392FEA57" w14:textId="77777777" w:rsidR="00402AA9" w:rsidRPr="00883BF4" w:rsidRDefault="00402AA9" w:rsidP="00402AA9">
      <w:pPr>
        <w:widowControl w:val="0"/>
        <w:spacing w:line="240" w:lineRule="auto"/>
        <w:rPr>
          <w:rFonts w:eastAsia="Aptos" w:cs="Aptos"/>
          <w:i/>
          <w:iCs/>
          <w:color w:val="auto"/>
        </w:rPr>
      </w:pPr>
      <w:r w:rsidRPr="00883BF4">
        <w:rPr>
          <w:rFonts w:eastAsia="Aptos" w:cs="Aptos"/>
          <w:i/>
          <w:iCs/>
          <w:color w:val="auto"/>
        </w:rPr>
        <w:t>Sadržaj Prostornog plana Grada Zagreba</w:t>
      </w:r>
    </w:p>
    <w:p w14:paraId="7E3DEECF"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28FF67EC"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100.</w:t>
      </w:r>
    </w:p>
    <w:p w14:paraId="694291CA" w14:textId="77777777" w:rsidR="00402AA9" w:rsidRPr="00883BF4" w:rsidRDefault="00402AA9" w:rsidP="00402AA9">
      <w:pPr>
        <w:widowControl w:val="0"/>
        <w:spacing w:line="240" w:lineRule="auto"/>
        <w:rPr>
          <w:rFonts w:eastAsia="Times New Roman" w:cs="Times New Roman"/>
          <w:color w:val="auto"/>
          <w:szCs w:val="24"/>
          <w:lang w:eastAsia="hr-HR"/>
        </w:rPr>
      </w:pPr>
    </w:p>
    <w:p w14:paraId="39DFD00B"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Na sadržaj Prostornog plana Grada Zagreba odgovarajuće se primjenjuju odredbe članka 99. ovoga Zakona.</w:t>
      </w:r>
    </w:p>
    <w:p w14:paraId="5A3D11C8"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Prostorni plan Grada Zagreba osobito određuje:</w:t>
      </w:r>
    </w:p>
    <w:p w14:paraId="73E0130C"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 xml:space="preserve">osnovnu namjenu površina s podjelom na građevinska područja naselja, izdvojene dijelove građevinskih područja naselja, izdvojena građevinska područja izvan naselja, te površine </w:t>
      </w:r>
      <w:r w:rsidRPr="00883BF4">
        <w:rPr>
          <w:rFonts w:eastAsia="Aptos" w:cs="Aptos"/>
          <w:color w:val="auto"/>
        </w:rPr>
        <w:t>ostalih namjena izvan građevinskih područja</w:t>
      </w:r>
    </w:p>
    <w:p w14:paraId="7647BB0D"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koridore infrastrukture značajne za Grad Zagreb</w:t>
      </w:r>
    </w:p>
    <w:p w14:paraId="38DFE021"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3.</w:t>
      </w:r>
      <w:r w:rsidRPr="00883BF4">
        <w:rPr>
          <w:rFonts w:eastAsia="Times New Roman" w:cs="Times New Roman"/>
          <w:color w:val="auto"/>
          <w:szCs w:val="24"/>
          <w:lang w:eastAsia="hr-HR"/>
        </w:rPr>
        <w:tab/>
        <w:t xml:space="preserve"> obuhvat generalnih urbanističkih planova</w:t>
      </w:r>
    </w:p>
    <w:p w14:paraId="7FA615F2"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obuhvat urbanističkih planova uređenja izvan obuhvata generalnog urbanističkog plana.</w:t>
      </w:r>
    </w:p>
    <w:p w14:paraId="21A4DB74"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lastRenderedPageBreak/>
        <w:t>(3) Prostorni plan Grada Zagreba propisuje:</w:t>
      </w:r>
    </w:p>
    <w:p w14:paraId="4C83B267"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uvjete provedbe svih zahvata u prostoru izvan građevinskog područja, osim onih državnog značaja</w:t>
      </w:r>
    </w:p>
    <w:p w14:paraId="735FFB46"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uvjete provedbe zahvata u prostoru područnog (regionalnog) značaja koji se prema posebnim propisima koji uređuju gradnju ne smatraju građenjem</w:t>
      </w:r>
    </w:p>
    <w:p w14:paraId="44378ED0" w14:textId="77777777" w:rsidR="00402AA9" w:rsidRPr="00883BF4" w:rsidRDefault="00402AA9" w:rsidP="00402AA9">
      <w:pPr>
        <w:widowControl w:val="0"/>
        <w:spacing w:line="240" w:lineRule="auto"/>
        <w:ind w:left="284" w:hanging="284"/>
        <w:jc w:val="both"/>
        <w:rPr>
          <w:rFonts w:eastAsia="Aptos" w:cs="Aptos"/>
          <w:color w:val="auto"/>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uvjete provedbe svih zahvata u prostoru izvan građevinskog područja</w:t>
      </w:r>
    </w:p>
    <w:p w14:paraId="226E8812"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uvjete provedbe svih zahvata u prostoru unutar građevinskih područja, osim za područja za koja se prema ovom Zakonu donosi generalni urbanistički plan ili urbanistički plan uređenja</w:t>
      </w:r>
    </w:p>
    <w:p w14:paraId="0566F176"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5. </w:t>
      </w:r>
      <w:r w:rsidRPr="00883BF4">
        <w:rPr>
          <w:rFonts w:eastAsia="Times New Roman" w:cs="Times New Roman"/>
          <w:color w:val="auto"/>
          <w:szCs w:val="24"/>
          <w:lang w:eastAsia="hr-HR"/>
        </w:rPr>
        <w:tab/>
        <w:t>smjernice za izradu generalnog urbanističkog plana</w:t>
      </w:r>
    </w:p>
    <w:p w14:paraId="5949E3F4"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6. </w:t>
      </w:r>
      <w:r w:rsidRPr="00883BF4">
        <w:rPr>
          <w:rFonts w:eastAsia="Times New Roman" w:cs="Times New Roman"/>
          <w:color w:val="auto"/>
          <w:szCs w:val="24"/>
          <w:lang w:eastAsia="hr-HR"/>
        </w:rPr>
        <w:tab/>
        <w:t>smjernice za izradu urbanističkih planova uređenja izvan obuhvata generalnog urbanističkog plana.</w:t>
      </w:r>
    </w:p>
    <w:p w14:paraId="02BAE84D" w14:textId="77777777" w:rsidR="00402AA9" w:rsidRPr="00883BF4" w:rsidRDefault="00402AA9" w:rsidP="00402AA9">
      <w:pPr>
        <w:widowControl w:val="0"/>
        <w:spacing w:line="240" w:lineRule="auto"/>
        <w:rPr>
          <w:rFonts w:eastAsia="Calibri" w:cs="Times New Roman"/>
          <w:color w:val="auto"/>
          <w:szCs w:val="24"/>
        </w:rPr>
      </w:pPr>
    </w:p>
    <w:p w14:paraId="576E9196"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Urbanistički plan uređenja županijskog značaja</w:t>
      </w:r>
    </w:p>
    <w:p w14:paraId="47D40980" w14:textId="77777777" w:rsidR="00402AA9" w:rsidRPr="00883BF4" w:rsidRDefault="00402AA9" w:rsidP="00402AA9">
      <w:pPr>
        <w:widowControl w:val="0"/>
        <w:spacing w:line="240" w:lineRule="auto"/>
        <w:rPr>
          <w:rFonts w:eastAsia="Times New Roman" w:cs="Times New Roman"/>
          <w:color w:val="auto"/>
          <w:szCs w:val="24"/>
          <w:lang w:eastAsia="hr-HR"/>
        </w:rPr>
      </w:pPr>
    </w:p>
    <w:p w14:paraId="2C7D5475"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101.</w:t>
      </w:r>
    </w:p>
    <w:p w14:paraId="5F1DE7FD" w14:textId="77777777" w:rsidR="00402AA9" w:rsidRPr="00883BF4" w:rsidRDefault="00402AA9" w:rsidP="00402AA9">
      <w:pPr>
        <w:widowControl w:val="0"/>
        <w:spacing w:line="240" w:lineRule="auto"/>
        <w:rPr>
          <w:rFonts w:eastAsia="Times New Roman" w:cs="Times New Roman"/>
          <w:color w:val="auto"/>
          <w:szCs w:val="24"/>
          <w:lang w:eastAsia="hr-HR"/>
        </w:rPr>
      </w:pPr>
    </w:p>
    <w:p w14:paraId="1959CCCC"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Urbanistički plan uređenja županijskog značaja donosi se za područje određeno Prostornim planom županije</w:t>
      </w:r>
      <w:r w:rsidRPr="00883BF4">
        <w:rPr>
          <w:rFonts w:ascii="Aptos Display" w:eastAsia="Aptos Display" w:hAnsi="Aptos Display" w:cs="Aptos Display"/>
          <w:color w:val="auto"/>
          <w:sz w:val="32"/>
          <w:szCs w:val="32"/>
        </w:rPr>
        <w:t xml:space="preserve"> </w:t>
      </w:r>
      <w:r w:rsidRPr="00883BF4">
        <w:rPr>
          <w:rFonts w:eastAsia="Aptos" w:cs="Aptos"/>
          <w:color w:val="auto"/>
        </w:rPr>
        <w:t>i Prostornim planom Grada Zagreba.</w:t>
      </w:r>
    </w:p>
    <w:p w14:paraId="25127990"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Urbanistički plan uređenja županijskog značaja </w:t>
      </w:r>
      <w:r w:rsidRPr="00883BF4">
        <w:rPr>
          <w:rFonts w:eastAsia="Times New Roman" w:cs="Arial"/>
          <w:color w:val="auto"/>
          <w:lang w:eastAsia="hr-HR"/>
        </w:rPr>
        <w:t>detaljno određuje prostorni razvoj, funkcionalna rješenja i uvjete oblikovanja pojedinih prostornih cjelina te</w:t>
      </w:r>
      <w:r w:rsidRPr="00883BF4">
        <w:rPr>
          <w:rFonts w:eastAsia="Times New Roman" w:cs="Times New Roman"/>
          <w:color w:val="auto"/>
          <w:szCs w:val="24"/>
          <w:lang w:eastAsia="hr-HR"/>
        </w:rPr>
        <w:t xml:space="preserve"> propisuje uvjete provedbe svih zahvata u prostoru unutar svog obuhvata.</w:t>
      </w:r>
    </w:p>
    <w:p w14:paraId="50CE5FC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U svrhu propisivanja uvjeta iz stavka 2. ovoga članka, urbanistički plan uređenja županijskog značaja, uz ostale propisane dijelove</w:t>
      </w:r>
      <w:r w:rsidRPr="00883BF4">
        <w:rPr>
          <w:rFonts w:eastAsia="Calibri" w:cs="Times New Roman"/>
          <w:color w:val="auto"/>
          <w:szCs w:val="24"/>
        </w:rPr>
        <w:t xml:space="preserve"> </w:t>
      </w:r>
      <w:r w:rsidRPr="00883BF4">
        <w:rPr>
          <w:rFonts w:eastAsia="Times New Roman" w:cs="Times New Roman"/>
          <w:color w:val="auto"/>
          <w:szCs w:val="24"/>
          <w:lang w:eastAsia="hr-HR"/>
        </w:rPr>
        <w:t>iz članka 107. ovoga Zakona, sadrži sve potrebne elemente urbanističkog plana uređenja navedene u članku 107. stavku 2. ovoga Zakona.</w:t>
      </w:r>
    </w:p>
    <w:p w14:paraId="183D46AA" w14:textId="4710C1C5"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Arial"/>
          <w:color w:val="auto"/>
          <w:szCs w:val="24"/>
          <w:lang w:val="en-US" w:eastAsia="hr-HR"/>
        </w:rPr>
        <w:t xml:space="preserve">(4) </w:t>
      </w:r>
      <w:proofErr w:type="spellStart"/>
      <w:r w:rsidRPr="00883BF4">
        <w:rPr>
          <w:rFonts w:eastAsia="Times New Roman" w:cs="Arial"/>
          <w:color w:val="auto"/>
          <w:szCs w:val="24"/>
          <w:lang w:val="en-US" w:eastAsia="hr-HR"/>
        </w:rPr>
        <w:t>Odlukom</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župana</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nadležnost</w:t>
      </w:r>
      <w:proofErr w:type="spellEnd"/>
      <w:r w:rsidRPr="00883BF4">
        <w:rPr>
          <w:rFonts w:eastAsia="Times New Roman" w:cs="Arial"/>
          <w:color w:val="auto"/>
          <w:szCs w:val="24"/>
          <w:lang w:val="en-US" w:eastAsia="hr-HR"/>
        </w:rPr>
        <w:t xml:space="preserve"> za </w:t>
      </w:r>
      <w:proofErr w:type="spellStart"/>
      <w:r w:rsidRPr="00883BF4">
        <w:rPr>
          <w:rFonts w:eastAsia="Times New Roman" w:cs="Arial"/>
          <w:color w:val="auto"/>
          <w:szCs w:val="24"/>
          <w:lang w:val="en-US" w:eastAsia="hr-HR"/>
        </w:rPr>
        <w:t>izradu</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i</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donošenje</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urbanističkog</w:t>
      </w:r>
      <w:proofErr w:type="spellEnd"/>
      <w:r w:rsidRPr="00883BF4">
        <w:rPr>
          <w:rFonts w:eastAsia="Times New Roman" w:cs="Arial"/>
          <w:color w:val="auto"/>
          <w:szCs w:val="24"/>
          <w:lang w:val="en-US" w:eastAsia="hr-HR"/>
        </w:rPr>
        <w:t xml:space="preserve"> plana </w:t>
      </w:r>
      <w:proofErr w:type="spellStart"/>
      <w:r w:rsidRPr="00883BF4">
        <w:rPr>
          <w:rFonts w:eastAsia="Times New Roman" w:cs="Arial"/>
          <w:color w:val="auto"/>
          <w:szCs w:val="24"/>
          <w:lang w:val="en-US" w:eastAsia="hr-HR"/>
        </w:rPr>
        <w:t>uređenja</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županijskog</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značaja</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može</w:t>
      </w:r>
      <w:proofErr w:type="spellEnd"/>
      <w:r w:rsidRPr="00883BF4">
        <w:rPr>
          <w:rFonts w:eastAsia="Times New Roman" w:cs="Arial"/>
          <w:color w:val="auto"/>
          <w:szCs w:val="24"/>
          <w:lang w:val="en-US" w:eastAsia="hr-HR"/>
        </w:rPr>
        <w:t xml:space="preserve"> se </w:t>
      </w:r>
      <w:proofErr w:type="spellStart"/>
      <w:r w:rsidR="0097552A" w:rsidRPr="00883BF4">
        <w:rPr>
          <w:rFonts w:eastAsia="Times New Roman" w:cs="Arial"/>
          <w:color w:val="auto"/>
          <w:szCs w:val="24"/>
          <w:lang w:val="en-US" w:eastAsia="hr-HR"/>
        </w:rPr>
        <w:t>povjeriti</w:t>
      </w:r>
      <w:proofErr w:type="spellEnd"/>
      <w:r w:rsidR="0097552A"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jedinic</w:t>
      </w:r>
      <w:r w:rsidR="00812D1A" w:rsidRPr="00883BF4">
        <w:rPr>
          <w:rFonts w:eastAsia="Times New Roman" w:cs="Arial"/>
          <w:color w:val="auto"/>
          <w:szCs w:val="24"/>
          <w:lang w:val="en-US" w:eastAsia="hr-HR"/>
        </w:rPr>
        <w:t>i</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lokalne</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samouprave</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na</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čijem</w:t>
      </w:r>
      <w:proofErr w:type="spellEnd"/>
      <w:r w:rsidRPr="00883BF4">
        <w:rPr>
          <w:rFonts w:eastAsia="Times New Roman" w:cs="Arial"/>
          <w:color w:val="auto"/>
          <w:szCs w:val="24"/>
          <w:lang w:val="en-US" w:eastAsia="hr-HR"/>
        </w:rPr>
        <w:t xml:space="preserve"> je </w:t>
      </w:r>
      <w:proofErr w:type="spellStart"/>
      <w:r w:rsidRPr="00883BF4">
        <w:rPr>
          <w:rFonts w:eastAsia="Times New Roman" w:cs="Arial"/>
          <w:color w:val="auto"/>
          <w:szCs w:val="24"/>
          <w:lang w:val="en-US" w:eastAsia="hr-HR"/>
        </w:rPr>
        <w:t>području</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određen</w:t>
      </w:r>
      <w:proofErr w:type="spellEnd"/>
      <w:r w:rsidRPr="00883BF4">
        <w:rPr>
          <w:rFonts w:eastAsia="Times New Roman" w:cs="Arial"/>
          <w:color w:val="auto"/>
          <w:szCs w:val="24"/>
          <w:lang w:val="en-US" w:eastAsia="hr-HR"/>
        </w:rPr>
        <w:t xml:space="preserve"> </w:t>
      </w:r>
      <w:proofErr w:type="spellStart"/>
      <w:r w:rsidRPr="00883BF4">
        <w:rPr>
          <w:rFonts w:eastAsia="Times New Roman" w:cs="Arial"/>
          <w:color w:val="auto"/>
          <w:szCs w:val="24"/>
          <w:lang w:val="en-US" w:eastAsia="hr-HR"/>
        </w:rPr>
        <w:t>obuhvat</w:t>
      </w:r>
      <w:proofErr w:type="spellEnd"/>
      <w:r w:rsidRPr="00883BF4">
        <w:rPr>
          <w:rFonts w:eastAsia="Times New Roman" w:cs="Arial"/>
          <w:color w:val="auto"/>
          <w:szCs w:val="24"/>
          <w:lang w:val="en-US" w:eastAsia="hr-HR"/>
        </w:rPr>
        <w:t xml:space="preserve"> tog plana.</w:t>
      </w:r>
    </w:p>
    <w:p w14:paraId="01CC946B" w14:textId="77777777" w:rsidR="00402AA9" w:rsidRPr="00883BF4" w:rsidRDefault="00402AA9" w:rsidP="00402AA9">
      <w:pPr>
        <w:widowControl w:val="0"/>
        <w:spacing w:line="240" w:lineRule="auto"/>
        <w:jc w:val="both"/>
        <w:rPr>
          <w:rFonts w:eastAsia="Calibri" w:cs="Times New Roman"/>
          <w:color w:val="auto"/>
          <w:szCs w:val="24"/>
        </w:rPr>
      </w:pPr>
    </w:p>
    <w:p w14:paraId="20668A3D" w14:textId="77777777" w:rsidR="00402AA9" w:rsidRPr="00883BF4" w:rsidRDefault="00402AA9" w:rsidP="00402AA9">
      <w:pPr>
        <w:widowControl w:val="0"/>
        <w:spacing w:line="240" w:lineRule="auto"/>
        <w:rPr>
          <w:rFonts w:eastAsia="Calibri" w:cs="Times New Roman"/>
          <w:b/>
          <w:color w:val="auto"/>
          <w:szCs w:val="24"/>
        </w:rPr>
      </w:pPr>
      <w:r w:rsidRPr="00883BF4">
        <w:rPr>
          <w:rFonts w:eastAsia="Calibri" w:cs="Times New Roman"/>
          <w:b/>
          <w:color w:val="auto"/>
          <w:szCs w:val="24"/>
        </w:rPr>
        <w:t>POGLAVLJE V.</w:t>
      </w:r>
    </w:p>
    <w:p w14:paraId="18D216F0"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PROSTORNI PLANOVI LOKALNE RAZINE</w:t>
      </w:r>
    </w:p>
    <w:p w14:paraId="4EC6B853" w14:textId="77777777" w:rsidR="00402AA9" w:rsidRPr="00883BF4" w:rsidRDefault="00402AA9" w:rsidP="00402AA9">
      <w:pPr>
        <w:widowControl w:val="0"/>
        <w:spacing w:line="240" w:lineRule="auto"/>
        <w:rPr>
          <w:rFonts w:eastAsia="Times New Roman" w:cs="Times New Roman"/>
          <w:color w:val="auto"/>
          <w:szCs w:val="24"/>
          <w:lang w:eastAsia="hr-HR"/>
        </w:rPr>
      </w:pPr>
    </w:p>
    <w:p w14:paraId="389A1867"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Prostorni plan uređenja grada, odnosno općine</w:t>
      </w:r>
    </w:p>
    <w:p w14:paraId="0AA6EF81" w14:textId="77777777" w:rsidR="00402AA9" w:rsidRPr="00883BF4" w:rsidRDefault="00402AA9" w:rsidP="00402AA9">
      <w:pPr>
        <w:widowControl w:val="0"/>
        <w:spacing w:line="240" w:lineRule="auto"/>
        <w:rPr>
          <w:rFonts w:eastAsia="Times New Roman" w:cs="Times New Roman"/>
          <w:color w:val="auto"/>
          <w:szCs w:val="24"/>
          <w:lang w:eastAsia="hr-HR"/>
        </w:rPr>
      </w:pPr>
    </w:p>
    <w:p w14:paraId="413ED14D"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102.</w:t>
      </w:r>
    </w:p>
    <w:p w14:paraId="21F03B9C" w14:textId="77777777" w:rsidR="00402AA9" w:rsidRPr="00883BF4" w:rsidRDefault="00402AA9" w:rsidP="00402AA9">
      <w:pPr>
        <w:widowControl w:val="0"/>
        <w:spacing w:line="240" w:lineRule="auto"/>
        <w:rPr>
          <w:rFonts w:eastAsia="Times New Roman" w:cs="Times New Roman"/>
          <w:color w:val="auto"/>
          <w:szCs w:val="24"/>
          <w:lang w:eastAsia="hr-HR"/>
        </w:rPr>
      </w:pPr>
    </w:p>
    <w:p w14:paraId="182B91D6"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Prostorni plan uređenja grada, odnosno općine određuje usmjerenja za razvoj djelatnosti i namjenu površina te propisuje uvjete za održivi i uravnoteženi razvoj na području grada, odnosno općine.</w:t>
      </w:r>
    </w:p>
    <w:p w14:paraId="5A868121"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Prostorni plan uređenja grada, odnosno općine donosi se za područje grada, odnosno općine.</w:t>
      </w:r>
    </w:p>
    <w:p w14:paraId="7514A64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p>
    <w:p w14:paraId="343BE316"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p>
    <w:p w14:paraId="78838F0B"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p>
    <w:p w14:paraId="6A1380D8"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p>
    <w:p w14:paraId="0942D562"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Sadržaj prostornog plana uređenja grada, odnosno općine</w:t>
      </w:r>
    </w:p>
    <w:p w14:paraId="6400CE31"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0DF3137B"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103.</w:t>
      </w:r>
    </w:p>
    <w:p w14:paraId="413F1BD1" w14:textId="77777777" w:rsidR="00402AA9" w:rsidRPr="00883BF4" w:rsidRDefault="00402AA9" w:rsidP="00402AA9">
      <w:pPr>
        <w:widowControl w:val="0"/>
        <w:spacing w:line="240" w:lineRule="auto"/>
        <w:rPr>
          <w:rFonts w:eastAsia="Times New Roman" w:cs="Times New Roman"/>
          <w:color w:val="auto"/>
          <w:szCs w:val="24"/>
          <w:lang w:eastAsia="hr-HR"/>
        </w:rPr>
      </w:pPr>
    </w:p>
    <w:p w14:paraId="2D1AFB5E"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Prostorni plan uređenja grada, odnosno općine određuje:</w:t>
      </w:r>
    </w:p>
    <w:p w14:paraId="7F2A01D6"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 xml:space="preserve">podjelu prostora grada, odnosno općine na građevinska područja naselja, izdvojene dijelove </w:t>
      </w:r>
      <w:r w:rsidRPr="00883BF4">
        <w:rPr>
          <w:rFonts w:eastAsia="Times New Roman" w:cs="Times New Roman"/>
          <w:color w:val="auto"/>
          <w:szCs w:val="24"/>
          <w:lang w:eastAsia="hr-HR"/>
        </w:rPr>
        <w:lastRenderedPageBreak/>
        <w:t>građevinskih područja naselja, izdvojena građevinska područja izvan naselja, te površina ostalih namjena izvan građevinskih područja</w:t>
      </w:r>
    </w:p>
    <w:p w14:paraId="099573E5" w14:textId="68E685FE"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 xml:space="preserve">osnovnu namjenu površina unutar građevinskih područja </w:t>
      </w:r>
      <w:r w:rsidR="0013209D" w:rsidRPr="00883BF4">
        <w:rPr>
          <w:rFonts w:eastAsia="Times New Roman" w:cs="Times New Roman"/>
          <w:color w:val="auto"/>
          <w:szCs w:val="24"/>
          <w:lang w:eastAsia="hr-HR"/>
        </w:rPr>
        <w:t>te na razini smjernica</w:t>
      </w:r>
      <w:r w:rsidR="0090435A" w:rsidRPr="00883BF4">
        <w:rPr>
          <w:rFonts w:eastAsia="Times New Roman" w:cs="Times New Roman"/>
          <w:color w:val="auto"/>
          <w:szCs w:val="24"/>
          <w:lang w:eastAsia="hr-HR"/>
        </w:rPr>
        <w:t>,</w:t>
      </w:r>
      <w:r w:rsidR="0013209D" w:rsidRPr="00883BF4">
        <w:rPr>
          <w:rFonts w:eastAsia="Times New Roman" w:cs="Times New Roman"/>
          <w:color w:val="auto"/>
          <w:szCs w:val="24"/>
          <w:lang w:eastAsia="hr-HR"/>
        </w:rPr>
        <w:t xml:space="preserve"> </w:t>
      </w:r>
      <w:r w:rsidRPr="00883BF4">
        <w:rPr>
          <w:rFonts w:eastAsia="Times New Roman" w:cs="Times New Roman"/>
          <w:color w:val="auto"/>
          <w:szCs w:val="24"/>
          <w:lang w:eastAsia="hr-HR"/>
        </w:rPr>
        <w:t>unutar obuhvata generalnog urbanističkog plana i urbanističkog plana uređenja</w:t>
      </w:r>
    </w:p>
    <w:p w14:paraId="458BC320" w14:textId="6EAF62E6"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 xml:space="preserve">prometnu mrežu s karakterističnim presjecima prometnica od značaja za grad odnosno općinu, </w:t>
      </w:r>
      <w:bookmarkStart w:id="19" w:name="_Hlk215293135"/>
      <w:r w:rsidR="00B17E47" w:rsidRPr="00883BF4">
        <w:rPr>
          <w:rFonts w:eastAsia="Times New Roman" w:cs="Times New Roman"/>
          <w:color w:val="auto"/>
          <w:szCs w:val="24"/>
          <w:lang w:eastAsia="hr-HR"/>
        </w:rPr>
        <w:t xml:space="preserve">uključujući i na razini smjernica </w:t>
      </w:r>
      <w:bookmarkEnd w:id="19"/>
      <w:r w:rsidRPr="00883BF4">
        <w:rPr>
          <w:rFonts w:eastAsia="Times New Roman" w:cs="Times New Roman"/>
          <w:color w:val="auto"/>
          <w:szCs w:val="24"/>
          <w:lang w:eastAsia="hr-HR"/>
        </w:rPr>
        <w:t>unutar obuhvata generalnog urbanističkog plana i urbanističkog plana uređenja</w:t>
      </w:r>
    </w:p>
    <w:p w14:paraId="1DC97F8A" w14:textId="5971F489"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 xml:space="preserve">infrastrukturne koridore, površine i objekte od značaja za grad odnosno općinu, uključujući i elektroničku komunikacijsku infrastrukturu i s njome povezanu opremu te baterijska postrojenja, </w:t>
      </w:r>
      <w:r w:rsidR="00B17E47" w:rsidRPr="00883BF4">
        <w:rPr>
          <w:rFonts w:eastAsia="Times New Roman" w:cs="Times New Roman"/>
          <w:color w:val="auto"/>
          <w:szCs w:val="24"/>
          <w:lang w:eastAsia="hr-HR"/>
        </w:rPr>
        <w:t xml:space="preserve">uključujući i na razini smjernica </w:t>
      </w:r>
      <w:r w:rsidRPr="00883BF4">
        <w:rPr>
          <w:rFonts w:eastAsia="Times New Roman" w:cs="Times New Roman"/>
          <w:color w:val="auto"/>
          <w:szCs w:val="24"/>
          <w:lang w:eastAsia="hr-HR"/>
        </w:rPr>
        <w:t>unutar obuhvata generalnog urbanističkog plana</w:t>
      </w:r>
    </w:p>
    <w:p w14:paraId="562E8D99"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5. </w:t>
      </w:r>
      <w:r w:rsidRPr="00883BF4">
        <w:rPr>
          <w:rFonts w:eastAsia="Times New Roman" w:cs="Times New Roman"/>
          <w:color w:val="auto"/>
          <w:szCs w:val="24"/>
          <w:lang w:eastAsia="hr-HR"/>
        </w:rPr>
        <w:tab/>
        <w:t>građevine iz sustava gospodarenja otpadom na području grada, odnosno općine i odlagališta viškova iskopa koje predstavljaju mineralnu sirovinu</w:t>
      </w:r>
    </w:p>
    <w:p w14:paraId="52FB16D3"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6. </w:t>
      </w:r>
      <w:r w:rsidRPr="00883BF4">
        <w:rPr>
          <w:rFonts w:eastAsia="Times New Roman" w:cs="Times New Roman"/>
          <w:color w:val="auto"/>
          <w:szCs w:val="24"/>
          <w:lang w:eastAsia="hr-HR"/>
        </w:rPr>
        <w:tab/>
        <w:t xml:space="preserve">zaštićene dijelove okoliša, prirode, krajobraza te kulturno-povijesne baštine na području grada odnosno općine i </w:t>
      </w:r>
      <w:r w:rsidRPr="00883BF4">
        <w:rPr>
          <w:rFonts w:eastAsia="Times New Roman" w:cs="Times New Roman"/>
          <w:iCs/>
          <w:color w:val="auto"/>
          <w:szCs w:val="24"/>
        </w:rPr>
        <w:t>zelenu infrastrukturu</w:t>
      </w:r>
    </w:p>
    <w:p w14:paraId="05A77A3E" w14:textId="77777777" w:rsidR="00402AA9" w:rsidRPr="00883BF4" w:rsidRDefault="00402AA9" w:rsidP="00402AA9">
      <w:pPr>
        <w:widowControl w:val="0"/>
        <w:spacing w:line="240" w:lineRule="auto"/>
        <w:ind w:left="284" w:hanging="284"/>
        <w:jc w:val="both"/>
        <w:rPr>
          <w:rFonts w:eastAsia="Aptos" w:cs="Aptos"/>
          <w:color w:val="auto"/>
        </w:rPr>
      </w:pPr>
      <w:r w:rsidRPr="00883BF4">
        <w:rPr>
          <w:rFonts w:eastAsia="Times New Roman" w:cs="Times New Roman"/>
          <w:color w:val="auto"/>
          <w:szCs w:val="24"/>
          <w:lang w:eastAsia="hr-HR"/>
        </w:rPr>
        <w:t xml:space="preserve">7. </w:t>
      </w:r>
      <w:r w:rsidRPr="00883BF4">
        <w:rPr>
          <w:rFonts w:eastAsia="Times New Roman" w:cs="Times New Roman"/>
          <w:color w:val="auto"/>
          <w:szCs w:val="24"/>
          <w:lang w:eastAsia="hr-HR"/>
        </w:rPr>
        <w:tab/>
        <w:t>obuhvat generalnog urbanističkog plana za središnje naselje grada</w:t>
      </w:r>
    </w:p>
    <w:p w14:paraId="05094AFC"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8. </w:t>
      </w:r>
      <w:r w:rsidRPr="00883BF4">
        <w:rPr>
          <w:rFonts w:eastAsia="Times New Roman" w:cs="Times New Roman"/>
          <w:color w:val="auto"/>
          <w:szCs w:val="24"/>
          <w:lang w:eastAsia="hr-HR"/>
        </w:rPr>
        <w:tab/>
        <w:t>obuhvate urbanističkih planova uređenja sukladno ovom Zakonu, osim unutar obuhvata generalnog urbanističkog plana.</w:t>
      </w:r>
    </w:p>
    <w:p w14:paraId="508E4A56"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Prostorni plan uređenja grada, odnosno općine propisuje:</w:t>
      </w:r>
    </w:p>
    <w:p w14:paraId="7DC6A632"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uvjete provedbe svih zahvata u prostoru unutar građevinskih područja, osim unutar obuhvata generalnog urbanističkog plana i urbanističkog plana uređenja</w:t>
      </w:r>
    </w:p>
    <w:p w14:paraId="48E2CE04"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uvjete provedbe svih zahvata u prostoru izvan građevinskog područja, osim zahvata državnog i županijskog značaja</w:t>
      </w:r>
    </w:p>
    <w:p w14:paraId="4006410D"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uvjete provedbe za infrastrukturne zahvate značajne za grad, odnosno općinu</w:t>
      </w:r>
    </w:p>
    <w:p w14:paraId="4AFA6225"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mjere zaštite okoliša te očuvanje prirodnih, krajobraznih i kulturno-povijesnih vrijednosti na području grada odnosno općine</w:t>
      </w:r>
    </w:p>
    <w:p w14:paraId="0293F7CB"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5. </w:t>
      </w:r>
      <w:r w:rsidRPr="00883BF4">
        <w:rPr>
          <w:rFonts w:eastAsia="Times New Roman" w:cs="Times New Roman"/>
          <w:color w:val="auto"/>
          <w:szCs w:val="24"/>
          <w:lang w:eastAsia="hr-HR"/>
        </w:rPr>
        <w:tab/>
        <w:t>smjernice za izradu generalnog urbanističkog plana</w:t>
      </w:r>
    </w:p>
    <w:p w14:paraId="0195CBC4"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6. </w:t>
      </w:r>
      <w:r w:rsidRPr="00883BF4">
        <w:rPr>
          <w:rFonts w:eastAsia="Times New Roman" w:cs="Times New Roman"/>
          <w:color w:val="auto"/>
          <w:szCs w:val="24"/>
          <w:lang w:eastAsia="hr-HR"/>
        </w:rPr>
        <w:tab/>
        <w:t xml:space="preserve">smjernice za izradu urbanističkih planova uređenja </w:t>
      </w:r>
      <w:r w:rsidRPr="00883BF4">
        <w:rPr>
          <w:rFonts w:eastAsia="Aptos" w:cs="Aptos"/>
          <w:color w:val="auto"/>
        </w:rPr>
        <w:t xml:space="preserve">te mjere i uvjete provedbe </w:t>
      </w:r>
      <w:r w:rsidRPr="00883BF4">
        <w:rPr>
          <w:rFonts w:eastAsia="Times New Roman" w:cs="Times New Roman"/>
          <w:color w:val="auto"/>
          <w:szCs w:val="24"/>
          <w:lang w:eastAsia="hr-HR"/>
        </w:rPr>
        <w:t>zahvata u prostoru do njihovog donošenja.</w:t>
      </w:r>
    </w:p>
    <w:p w14:paraId="6AB6C75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Prostorni plan uređenja grada, odnosno općine može za područja za koja se prema ovom Zakonu obvezno donosi urbanistički plan uređenja propisivati uvjete provedbe zahvata u prostoru s detaljnošću propisanom za urbanistički plan uređenja, osim za područja koja su planirana za urbanu komasaciju.</w:t>
      </w:r>
    </w:p>
    <w:p w14:paraId="010A3ABB" w14:textId="77777777" w:rsidR="00402AA9" w:rsidRPr="00883BF4" w:rsidRDefault="00402AA9" w:rsidP="00402AA9">
      <w:pPr>
        <w:widowControl w:val="0"/>
        <w:spacing w:line="240" w:lineRule="auto"/>
        <w:rPr>
          <w:rFonts w:eastAsia="Times New Roman" w:cs="Times New Roman"/>
          <w:color w:val="auto"/>
          <w:szCs w:val="24"/>
          <w:lang w:eastAsia="hr-HR"/>
        </w:rPr>
      </w:pPr>
    </w:p>
    <w:p w14:paraId="007BCE69"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Generalni urbanistički plan</w:t>
      </w:r>
    </w:p>
    <w:p w14:paraId="28AA47A5" w14:textId="77777777" w:rsidR="00402AA9" w:rsidRPr="00883BF4" w:rsidRDefault="00402AA9" w:rsidP="00402AA9">
      <w:pPr>
        <w:widowControl w:val="0"/>
        <w:spacing w:line="240" w:lineRule="auto"/>
        <w:rPr>
          <w:rFonts w:eastAsia="Times New Roman" w:cs="Times New Roman"/>
          <w:color w:val="auto"/>
          <w:szCs w:val="24"/>
          <w:lang w:eastAsia="hr-HR"/>
        </w:rPr>
      </w:pPr>
    </w:p>
    <w:p w14:paraId="278B5E71"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104.</w:t>
      </w:r>
    </w:p>
    <w:p w14:paraId="28B2E9E9" w14:textId="77777777" w:rsidR="00402AA9" w:rsidRPr="00883BF4" w:rsidRDefault="00402AA9" w:rsidP="00402AA9">
      <w:pPr>
        <w:widowControl w:val="0"/>
        <w:spacing w:line="240" w:lineRule="auto"/>
        <w:rPr>
          <w:rFonts w:eastAsia="Times New Roman" w:cs="Times New Roman"/>
          <w:color w:val="auto"/>
          <w:szCs w:val="24"/>
          <w:lang w:eastAsia="hr-HR"/>
        </w:rPr>
      </w:pPr>
    </w:p>
    <w:p w14:paraId="72C44B19"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Generalni urbanistički plan daje osnovu za razvoj i uređenje grada, korištenje i namjenu površina, razmještaj djelatnosti u gradskom prostoru, te uvjete za očuvanje i unapređenje kvalitete urbanog prostora i kulturno-povijesnih vrijednosti koje čine identitet tog grada.</w:t>
      </w:r>
    </w:p>
    <w:p w14:paraId="6F81F028" w14:textId="77777777" w:rsidR="00402AA9" w:rsidRPr="00883BF4" w:rsidRDefault="00402AA9" w:rsidP="00402AA9">
      <w:pPr>
        <w:widowControl w:val="0"/>
        <w:numPr>
          <w:ilvl w:val="0"/>
          <w:numId w:val="21"/>
        </w:numPr>
        <w:tabs>
          <w:tab w:val="left" w:pos="1154"/>
        </w:tabs>
        <w:spacing w:line="240" w:lineRule="auto"/>
        <w:ind w:firstLine="720"/>
        <w:jc w:val="both"/>
        <w:rPr>
          <w:rFonts w:eastAsia="Aptos" w:cs="Aptos"/>
          <w:color w:val="auto"/>
        </w:rPr>
      </w:pPr>
      <w:r w:rsidRPr="00883BF4">
        <w:rPr>
          <w:rFonts w:eastAsia="Aptos" w:cs="Aptos"/>
          <w:color w:val="auto"/>
        </w:rPr>
        <w:t>Generalni urbanistički plan se donosi za građevinska područja određena Prostornim planom Grada Zagreba i središnjeg naselja velikog grada određenog posebnim propisom te za građevinska područja naselja drugih gradova ako je tako određeno prostornim planom uređenja tog grada.</w:t>
      </w:r>
    </w:p>
    <w:p w14:paraId="66E730AE" w14:textId="03BF03AA"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Unutar obuhvata generalnog urbanističkog plana ne planiraju se površine izvan građevinskih područja, osim za gradove u prostoru ograničenja, gdje je u obuhvat generalnog urbanističkog plana, definiran prostornim planom uređenja grada, nužno uključiti i kontaktno područje mora.</w:t>
      </w:r>
    </w:p>
    <w:p w14:paraId="4E4370AE"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p>
    <w:p w14:paraId="0C46AB84"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lastRenderedPageBreak/>
        <w:t>Sadržaj generalnog urbanističkog plana</w:t>
      </w:r>
    </w:p>
    <w:p w14:paraId="0E2E9470"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2C0149FB"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105.</w:t>
      </w:r>
    </w:p>
    <w:p w14:paraId="487FEBFD" w14:textId="77777777" w:rsidR="00402AA9" w:rsidRPr="00883BF4" w:rsidRDefault="00402AA9" w:rsidP="00402AA9">
      <w:pPr>
        <w:widowControl w:val="0"/>
        <w:spacing w:line="240" w:lineRule="auto"/>
        <w:rPr>
          <w:rFonts w:eastAsia="Times New Roman" w:cs="Times New Roman"/>
          <w:color w:val="auto"/>
          <w:szCs w:val="24"/>
          <w:lang w:eastAsia="hr-HR"/>
        </w:rPr>
      </w:pPr>
    </w:p>
    <w:p w14:paraId="6E8D1F86"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Generalni urbanistički plan određuje:</w:t>
      </w:r>
    </w:p>
    <w:p w14:paraId="36FF56FC"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namjenu površina te načine korištenja prostora</w:t>
      </w:r>
    </w:p>
    <w:p w14:paraId="7CB8CC66"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prometnu i infrastrukturnu mrežu s karakterističnim presjecima prometnica od značaja za grad te načine njihovog povezivanja na infrastrukturu državne i područne (regionalne) razine</w:t>
      </w:r>
    </w:p>
    <w:p w14:paraId="58865080"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građevine, površine i prostore od značaja za razvoj grada i očuvanje njegova identiteta</w:t>
      </w:r>
    </w:p>
    <w:p w14:paraId="33CB2A9F"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obuhvat urbanističkih planova uređenja sukladno ovom Zakonu.</w:t>
      </w:r>
    </w:p>
    <w:p w14:paraId="142EF3BA"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Generalni urbanistički plan propisuje:</w:t>
      </w:r>
    </w:p>
    <w:p w14:paraId="6848D181"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uvjete provedbe svih zahvata u prostoru unutar svog obuhvata, osim za dijelove za koje se donose urbanistički planovi uređenja sukladno ovom Zakonu</w:t>
      </w:r>
    </w:p>
    <w:p w14:paraId="4C9A1EC6"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mjere zaštite i unapređenja okoliša, zelene infrastrukture, prirodne i kulturno-povijesne baštine</w:t>
      </w:r>
    </w:p>
    <w:p w14:paraId="4F9B74C2"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smjernice za izradu urbanističkih planova uređenja te prijelazne mjere provedbe zahvata u prostoru do njihovog donošenja.</w:t>
      </w:r>
    </w:p>
    <w:p w14:paraId="19DB26B9"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Generalni urbanistički plan može za područja za koja se prema ovom Zakonu donosi urbanistički plan uređenja propisivati uvjete provedbe zahvata u prostoru s detaljnošću propisanom za urbanistički plan uređenja, osim za područja koja su planirana za urbanu komasaciju.</w:t>
      </w:r>
    </w:p>
    <w:p w14:paraId="07693E6F" w14:textId="77777777" w:rsidR="00402AA9" w:rsidRPr="00883BF4" w:rsidRDefault="00402AA9" w:rsidP="00402AA9">
      <w:pPr>
        <w:widowControl w:val="0"/>
        <w:spacing w:line="240" w:lineRule="auto"/>
        <w:rPr>
          <w:rFonts w:eastAsia="Times New Roman" w:cs="Times New Roman"/>
          <w:color w:val="auto"/>
          <w:szCs w:val="24"/>
          <w:lang w:eastAsia="hr-HR"/>
        </w:rPr>
      </w:pPr>
    </w:p>
    <w:p w14:paraId="6B8CD6C7"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Urbanistički plan uređenja</w:t>
      </w:r>
    </w:p>
    <w:p w14:paraId="151881D0" w14:textId="77777777" w:rsidR="00402AA9" w:rsidRPr="00883BF4" w:rsidRDefault="00402AA9" w:rsidP="00402AA9">
      <w:pPr>
        <w:widowControl w:val="0"/>
        <w:spacing w:line="240" w:lineRule="auto"/>
        <w:rPr>
          <w:rFonts w:eastAsia="Times New Roman" w:cs="Times New Roman"/>
          <w:color w:val="auto"/>
          <w:szCs w:val="24"/>
          <w:lang w:eastAsia="hr-HR"/>
        </w:rPr>
      </w:pPr>
    </w:p>
    <w:p w14:paraId="6838C33B"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106.</w:t>
      </w:r>
    </w:p>
    <w:p w14:paraId="64A690E3" w14:textId="77777777" w:rsidR="00402AA9" w:rsidRPr="00883BF4" w:rsidRDefault="00402AA9" w:rsidP="00402AA9">
      <w:pPr>
        <w:widowControl w:val="0"/>
        <w:spacing w:line="240" w:lineRule="auto"/>
        <w:rPr>
          <w:rFonts w:eastAsia="Times New Roman" w:cs="Times New Roman"/>
          <w:color w:val="auto"/>
          <w:szCs w:val="24"/>
          <w:lang w:eastAsia="hr-HR"/>
        </w:rPr>
      </w:pPr>
    </w:p>
    <w:p w14:paraId="6511483A"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Urbanistički plan uređenja detaljno određuje prostorni razvoj, funkcionalna rješenja i uvjete oblikovanja pojedinih prostornih cjelina</w:t>
      </w:r>
      <w:r w:rsidRPr="00883BF4">
        <w:rPr>
          <w:rFonts w:ascii="Aptos Display" w:eastAsia="Aptos Display" w:hAnsi="Aptos Display" w:cs="Aptos Display"/>
          <w:color w:val="auto"/>
          <w:sz w:val="32"/>
          <w:szCs w:val="32"/>
        </w:rPr>
        <w:t xml:space="preserve"> </w:t>
      </w:r>
      <w:r w:rsidRPr="00883BF4">
        <w:rPr>
          <w:rFonts w:eastAsia="Aptos" w:cs="Aptos"/>
          <w:color w:val="auto"/>
        </w:rPr>
        <w:t>unutar građevinskih područja</w:t>
      </w:r>
      <w:r w:rsidRPr="00883BF4">
        <w:rPr>
          <w:rFonts w:eastAsia="Times New Roman" w:cs="Times New Roman"/>
          <w:color w:val="auto"/>
          <w:szCs w:val="24"/>
          <w:lang w:eastAsia="hr-HR"/>
        </w:rPr>
        <w:t xml:space="preserve"> koje nisu s dovoljnom detaljnošću obrađene u prostornim planovima šireg područja.</w:t>
      </w:r>
    </w:p>
    <w:p w14:paraId="630CCB42"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Urbanistički plan uređenja donosi se za:</w:t>
      </w:r>
    </w:p>
    <w:p w14:paraId="7CDE9C48"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dijelove građevinskih područja koji nisu izgrađeni i opremljeni osnovnom infrastrukturom</w:t>
      </w:r>
    </w:p>
    <w:p w14:paraId="031E7949"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 xml:space="preserve">postojeće i izgrađene dijelove građevinskih područja za koje se planira urbana preobrazba i/ili urbana sanacija </w:t>
      </w:r>
    </w:p>
    <w:p w14:paraId="431F9433" w14:textId="77777777" w:rsidR="00402AA9" w:rsidRPr="00883BF4" w:rsidRDefault="00402AA9" w:rsidP="00402AA9">
      <w:pPr>
        <w:spacing w:line="240" w:lineRule="auto"/>
        <w:ind w:left="284" w:hanging="284"/>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dijelove građevinskih područja koja predstavljaju kulturno povijesne cjeline upisane u Registar kulturnih dobara Republike Hrvatske</w:t>
      </w:r>
    </w:p>
    <w:p w14:paraId="2D854897" w14:textId="77777777" w:rsidR="00402AA9" w:rsidRPr="00883BF4" w:rsidRDefault="00402AA9" w:rsidP="00402AA9">
      <w:pPr>
        <w:spacing w:line="240" w:lineRule="auto"/>
        <w:ind w:left="284" w:hanging="284"/>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 xml:space="preserve">dijelove građevinskih područja koji se nalaze na području pomorskog dobra </w:t>
      </w:r>
    </w:p>
    <w:p w14:paraId="6D3E8E16"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5. </w:t>
      </w:r>
      <w:r w:rsidRPr="00883BF4">
        <w:rPr>
          <w:rFonts w:eastAsia="Times New Roman" w:cs="Times New Roman"/>
          <w:color w:val="auto"/>
          <w:szCs w:val="24"/>
          <w:lang w:eastAsia="hr-HR"/>
        </w:rPr>
        <w:tab/>
        <w:t>dijelove građevinskih područja na kojima se planira provesti urbana komasacija.</w:t>
      </w:r>
    </w:p>
    <w:p w14:paraId="13DDDBE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Do donošenja urbanističkog plana uređenja iz stavka 2. </w:t>
      </w:r>
      <w:r w:rsidRPr="00883BF4">
        <w:rPr>
          <w:rFonts w:eastAsia="Aptos" w:cs="Aptos"/>
          <w:color w:val="auto"/>
        </w:rPr>
        <w:t>točaka</w:t>
      </w:r>
      <w:r w:rsidRPr="00883BF4">
        <w:rPr>
          <w:rFonts w:eastAsia="Times New Roman" w:cs="Times New Roman"/>
          <w:color w:val="auto"/>
          <w:szCs w:val="24"/>
          <w:lang w:eastAsia="hr-HR"/>
        </w:rPr>
        <w:t xml:space="preserve"> 2. do 5. ovoga članka, zahvati u prostoru na tom području provode se na temelju prijelaznih mjera iz prostornog plana šireg područja, kojima se propisuju uvjeti rekonstrukcije postojeće građevine i građenja nove građevine na mjestu ili u neposrednoj blizini mjesta prethodno uklonjene postojeće građevine unutar iste građevne čestice, kojom se bitno ne mijenja namjena, izgled, veličina i utjecaj na okoliš dotadašnje građevine.</w:t>
      </w:r>
    </w:p>
    <w:p w14:paraId="4149F4C6"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Izrada urbanističkog plana uređenja nije obvezna za područja iz stavka 2. </w:t>
      </w:r>
      <w:r w:rsidRPr="00883BF4">
        <w:rPr>
          <w:rFonts w:eastAsia="Aptos" w:cs="Aptos"/>
          <w:color w:val="auto"/>
        </w:rPr>
        <w:t>točaka</w:t>
      </w:r>
      <w:r w:rsidRPr="00883BF4">
        <w:rPr>
          <w:rFonts w:eastAsia="Times New Roman" w:cs="Times New Roman"/>
          <w:color w:val="auto"/>
          <w:szCs w:val="24"/>
          <w:lang w:eastAsia="hr-HR"/>
        </w:rPr>
        <w:t xml:space="preserve"> 1., 2., 3. i 4. ovoga članka, za koja su prostornim planom šireg područja propisani uvjeti provedbe zahvata u prostoru s detaljnošću propisanom za urbanistički plan uređenja.</w:t>
      </w:r>
    </w:p>
    <w:p w14:paraId="4D403130"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(5) Urbanistički plan uređenja ne može se planirati samo za jedan zahvat u prostoru s jednom primarnom namjenom površina. </w:t>
      </w:r>
    </w:p>
    <w:p w14:paraId="32ABCF70" w14:textId="77777777" w:rsidR="00402AA9" w:rsidRPr="00883BF4" w:rsidRDefault="00402AA9" w:rsidP="00402AA9">
      <w:pPr>
        <w:widowControl w:val="0"/>
        <w:spacing w:line="240" w:lineRule="auto"/>
        <w:rPr>
          <w:rFonts w:eastAsia="Times New Roman" w:cs="Times New Roman"/>
          <w:i/>
          <w:iCs/>
          <w:color w:val="auto"/>
          <w:szCs w:val="24"/>
          <w:lang w:eastAsia="hr-HR"/>
        </w:rPr>
      </w:pPr>
    </w:p>
    <w:p w14:paraId="0441BCBB"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Sadržaj urbanističkog plana uređenja</w:t>
      </w:r>
    </w:p>
    <w:p w14:paraId="68F1F885"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25D7F510"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lastRenderedPageBreak/>
        <w:t>Članak 107.</w:t>
      </w:r>
    </w:p>
    <w:p w14:paraId="68E12C1E" w14:textId="77777777" w:rsidR="00402AA9" w:rsidRPr="00883BF4" w:rsidRDefault="00402AA9" w:rsidP="00402AA9">
      <w:pPr>
        <w:widowControl w:val="0"/>
        <w:spacing w:line="240" w:lineRule="auto"/>
        <w:rPr>
          <w:rFonts w:eastAsia="Times New Roman" w:cs="Times New Roman"/>
          <w:color w:val="auto"/>
          <w:szCs w:val="24"/>
          <w:lang w:eastAsia="hr-HR"/>
        </w:rPr>
      </w:pPr>
    </w:p>
    <w:p w14:paraId="21667BC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Urbanistički plan uređenja propisuje uvjete provedbe svih zahvata u prostoru unutar svoga obuhvata.</w:t>
      </w:r>
    </w:p>
    <w:p w14:paraId="73A744F3"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U svrhu propisivanja uvjeta iz stavka 1. ovoga članka, a ovisno o području za koje se donosi, urbanistički plan uređenja osobito određuje:</w:t>
      </w:r>
    </w:p>
    <w:p w14:paraId="730D1F4D"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detaljnu podjelu područja na posebne prostorne cjeline ovisno o njihovoj namjeni i načinu korištenja</w:t>
      </w:r>
    </w:p>
    <w:p w14:paraId="5976C515"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prikaz građevnih čestica planiranih za građenje, odnosno uređenje površina javne namjene</w:t>
      </w:r>
    </w:p>
    <w:p w14:paraId="3C739710" w14:textId="5F5FBCD6" w:rsidR="00402AA9" w:rsidRPr="00883BF4" w:rsidRDefault="00402AA9" w:rsidP="00402AA9">
      <w:pPr>
        <w:widowControl w:val="0"/>
        <w:spacing w:line="240" w:lineRule="auto"/>
        <w:ind w:left="426" w:hanging="426"/>
        <w:jc w:val="both"/>
        <w:rPr>
          <w:rFonts w:eastAsia="Aptos" w:cs="Aptos"/>
          <w:color w:val="auto"/>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regulacijsk</w:t>
      </w:r>
      <w:r w:rsidR="00820D4D" w:rsidRPr="00883BF4">
        <w:rPr>
          <w:rFonts w:eastAsia="Times New Roman" w:cs="Times New Roman"/>
          <w:color w:val="auto"/>
          <w:szCs w:val="24"/>
          <w:lang w:eastAsia="hr-HR"/>
        </w:rPr>
        <w:t>u</w:t>
      </w:r>
      <w:r w:rsidRPr="00883BF4">
        <w:rPr>
          <w:rFonts w:eastAsia="Times New Roman" w:cs="Times New Roman"/>
          <w:color w:val="auto"/>
          <w:szCs w:val="24"/>
          <w:lang w:eastAsia="hr-HR"/>
        </w:rPr>
        <w:t xml:space="preserve"> linij</w:t>
      </w:r>
      <w:r w:rsidR="00820D4D" w:rsidRPr="00883BF4">
        <w:rPr>
          <w:rFonts w:eastAsia="Times New Roman" w:cs="Times New Roman"/>
          <w:color w:val="auto"/>
          <w:szCs w:val="24"/>
          <w:lang w:eastAsia="hr-HR"/>
        </w:rPr>
        <w:t>u</w:t>
      </w:r>
      <w:r w:rsidRPr="00883BF4">
        <w:rPr>
          <w:rFonts w:eastAsia="Times New Roman" w:cs="Times New Roman"/>
          <w:color w:val="auto"/>
          <w:szCs w:val="24"/>
          <w:lang w:eastAsia="hr-HR"/>
        </w:rPr>
        <w:t>, građevinski pravac i/ili obvezni građevinski pravac, površine za smještaj građevina u prostoru, njihove maksimalne gabarite i volumene, a po potrebi sadrži prostorne prikaze najvećih ostvarivih volumena izgrađenih struktura</w:t>
      </w:r>
    </w:p>
    <w:p w14:paraId="397711E3"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javnu prometnu i infrastrukturnu mrežu, uključujući i karakteristične presjeke prometnica, javna parkirališta, javne garaže, stajališta za javni prijevoz, pješačke i biciklističke staze, građevine i objekte komunalne infrastrukture i sl.</w:t>
      </w:r>
    </w:p>
    <w:p w14:paraId="27F5F979"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5. </w:t>
      </w:r>
      <w:r w:rsidRPr="00883BF4">
        <w:rPr>
          <w:rFonts w:eastAsia="Times New Roman" w:cs="Times New Roman"/>
          <w:color w:val="auto"/>
          <w:szCs w:val="24"/>
          <w:lang w:eastAsia="hr-HR"/>
        </w:rPr>
        <w:tab/>
        <w:t>prikaz zelene infrastrukture s podjelom na javne zelene površine, obvezni udio zelenila na privatnim česticama te elemente zelene arhitekture na pojedinim građevinama</w:t>
      </w:r>
    </w:p>
    <w:p w14:paraId="22705FCA"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6. </w:t>
      </w:r>
      <w:r w:rsidRPr="00883BF4">
        <w:rPr>
          <w:rFonts w:eastAsia="Times New Roman" w:cs="Times New Roman"/>
          <w:color w:val="auto"/>
          <w:szCs w:val="24"/>
          <w:lang w:eastAsia="hr-HR"/>
        </w:rPr>
        <w:tab/>
        <w:t>prikaz zaštićenih kulturno-povijesnih cjelina i građevina te načine i uvjete interpolacije novih građevina unutar postojećih izgrađenih struktura</w:t>
      </w:r>
    </w:p>
    <w:p w14:paraId="4C179123"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7. </w:t>
      </w:r>
      <w:r w:rsidRPr="00883BF4">
        <w:rPr>
          <w:rFonts w:eastAsia="Times New Roman" w:cs="Times New Roman"/>
          <w:color w:val="auto"/>
          <w:szCs w:val="24"/>
          <w:lang w:eastAsia="hr-HR"/>
        </w:rPr>
        <w:tab/>
        <w:t>područja planirana za urbanu preobrazbu i/ili sanaciju te načine rekonstrukcije i nove gradnje s ciljem povećanja kvalitete prostora</w:t>
      </w:r>
    </w:p>
    <w:p w14:paraId="3F27D3DE" w14:textId="725103AF"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8. </w:t>
      </w:r>
      <w:r w:rsidRPr="00883BF4">
        <w:rPr>
          <w:rFonts w:eastAsia="Times New Roman" w:cs="Times New Roman"/>
          <w:color w:val="auto"/>
          <w:szCs w:val="24"/>
          <w:lang w:eastAsia="hr-HR"/>
        </w:rPr>
        <w:tab/>
        <w:t>područja planirana za urbanu komasaciju</w:t>
      </w:r>
      <w:r w:rsidR="00111DFC" w:rsidRPr="00883BF4">
        <w:rPr>
          <w:color w:val="auto"/>
        </w:rPr>
        <w:t xml:space="preserve"> </w:t>
      </w:r>
      <w:r w:rsidR="00111DFC" w:rsidRPr="00883BF4">
        <w:rPr>
          <w:rFonts w:eastAsia="Times New Roman" w:cs="Times New Roman"/>
          <w:color w:val="auto"/>
          <w:szCs w:val="24"/>
          <w:lang w:eastAsia="hr-HR"/>
        </w:rPr>
        <w:t>koja mogu definirati granice građevnih čestica</w:t>
      </w:r>
    </w:p>
    <w:p w14:paraId="75F7B18E"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9. </w:t>
      </w:r>
      <w:r w:rsidRPr="00883BF4">
        <w:rPr>
          <w:rFonts w:eastAsia="Times New Roman" w:cs="Times New Roman"/>
          <w:color w:val="auto"/>
          <w:szCs w:val="24"/>
          <w:lang w:eastAsia="hr-HR"/>
        </w:rPr>
        <w:tab/>
        <w:t>dinamiku realizacije i provođenja zahvata u prostoru, a po potrebi i etapa i/ili faza gradnje pojedinih građevnih cjelina</w:t>
      </w:r>
    </w:p>
    <w:p w14:paraId="3A63807C" w14:textId="77777777" w:rsidR="00402AA9" w:rsidRPr="00883BF4" w:rsidRDefault="00402AA9" w:rsidP="00402AA9">
      <w:pPr>
        <w:widowControl w:val="0"/>
        <w:spacing w:line="240" w:lineRule="auto"/>
        <w:ind w:left="426" w:hanging="426"/>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10. </w:t>
      </w:r>
      <w:r w:rsidRPr="00883BF4">
        <w:rPr>
          <w:rFonts w:eastAsia="Times New Roman" w:cs="Times New Roman"/>
          <w:color w:val="auto"/>
          <w:szCs w:val="24"/>
          <w:lang w:eastAsia="hr-HR"/>
        </w:rPr>
        <w:tab/>
        <w:t>ostale elemente potrebne za utvrđivanje detaljnih uvjeta gradnje građevina i uređenja prostora.</w:t>
      </w:r>
    </w:p>
    <w:p w14:paraId="1644DE1B" w14:textId="3A1720B1" w:rsidR="00402AA9" w:rsidRPr="00883BF4" w:rsidRDefault="00402AA9" w:rsidP="00402AA9">
      <w:pPr>
        <w:widowControl w:val="0"/>
        <w:tabs>
          <w:tab w:val="left" w:pos="709"/>
        </w:tabs>
        <w:spacing w:line="240" w:lineRule="auto"/>
        <w:jc w:val="both"/>
        <w:rPr>
          <w:rFonts w:eastAsia="Times New Roman" w:cs="Times New Roman"/>
          <w:color w:val="auto"/>
          <w:szCs w:val="24"/>
          <w:lang w:eastAsia="hr-HR" w:bidi="hr-HR"/>
        </w:rPr>
      </w:pPr>
      <w:r w:rsidRPr="00883BF4">
        <w:rPr>
          <w:rFonts w:eastAsia="Times New Roman" w:cs="Times New Roman"/>
          <w:color w:val="auto"/>
          <w:szCs w:val="24"/>
          <w:lang w:eastAsia="hr-HR" w:bidi="hr-HR"/>
        </w:rPr>
        <w:tab/>
        <w:t>(3) Za područja pomorskog dobra urbanistički planovi uređenja, u odnosu na sadržaj propisan stavkom 2. ovoga članka, moraju sadržavati  i detaljna rješenja s položajem i oblikovanjem pojedinih prostornih elemenata, zgrada i drugih građevina uključujući molove,</w:t>
      </w:r>
      <w:r w:rsidR="00595310" w:rsidRPr="00883BF4">
        <w:rPr>
          <w:rFonts w:eastAsia="Times New Roman" w:cs="Times New Roman"/>
          <w:color w:val="auto"/>
          <w:szCs w:val="24"/>
          <w:lang w:eastAsia="hr-HR" w:bidi="hr-HR"/>
        </w:rPr>
        <w:t xml:space="preserve"> lukobrane, sunčališta,</w:t>
      </w:r>
      <w:r w:rsidRPr="00883BF4">
        <w:rPr>
          <w:rFonts w:eastAsia="Times New Roman" w:cs="Times New Roman"/>
          <w:color w:val="auto"/>
          <w:szCs w:val="24"/>
          <w:lang w:eastAsia="hr-HR" w:bidi="hr-HR"/>
        </w:rPr>
        <w:t xml:space="preserve"> šetnice i sl.</w:t>
      </w:r>
    </w:p>
    <w:p w14:paraId="6B09691A" w14:textId="77777777" w:rsidR="00402AA9" w:rsidRPr="00883BF4" w:rsidRDefault="00402AA9" w:rsidP="00402AA9">
      <w:pPr>
        <w:widowControl w:val="0"/>
        <w:tabs>
          <w:tab w:val="left" w:pos="709"/>
        </w:tabs>
        <w:spacing w:line="240" w:lineRule="auto"/>
        <w:jc w:val="both"/>
        <w:rPr>
          <w:rFonts w:eastAsia="Times New Roman" w:cs="Times New Roman"/>
          <w:color w:val="auto"/>
          <w:szCs w:val="24"/>
          <w:lang w:eastAsia="hr-HR" w:bidi="hr-HR"/>
        </w:rPr>
      </w:pPr>
      <w:r w:rsidRPr="00883BF4">
        <w:rPr>
          <w:rFonts w:eastAsia="Times New Roman" w:cs="Times New Roman"/>
          <w:color w:val="auto"/>
          <w:szCs w:val="24"/>
          <w:lang w:eastAsia="hr-HR" w:bidi="hr-HR"/>
        </w:rPr>
        <w:tab/>
        <w:t>(4) U svrhu propisivanja uvjeta iz stavka 1. ovoga članka, a ovisno o području za koje se donosi, urbanistički plan uređenja obvezno sadržava odredbe koje osiguravaju usklađenost novih građevina s postojećom okolnom izgradnjom.</w:t>
      </w:r>
    </w:p>
    <w:p w14:paraId="63120C98" w14:textId="34F57B55" w:rsidR="00402AA9" w:rsidRPr="00883BF4" w:rsidRDefault="00402AA9" w:rsidP="00402AA9">
      <w:pPr>
        <w:widowControl w:val="0"/>
        <w:tabs>
          <w:tab w:val="left" w:pos="709"/>
        </w:tabs>
        <w:spacing w:line="240" w:lineRule="auto"/>
        <w:jc w:val="both"/>
        <w:rPr>
          <w:rFonts w:eastAsia="Times New Roman" w:cs="Times New Roman"/>
          <w:color w:val="auto"/>
          <w:szCs w:val="24"/>
          <w:lang w:eastAsia="hr-HR" w:bidi="hr-HR"/>
        </w:rPr>
      </w:pPr>
      <w:r w:rsidRPr="00883BF4">
        <w:rPr>
          <w:rFonts w:eastAsia="Times New Roman" w:cs="Times New Roman"/>
          <w:color w:val="auto"/>
          <w:szCs w:val="24"/>
          <w:lang w:eastAsia="hr-HR" w:bidi="hr-HR"/>
        </w:rPr>
        <w:tab/>
        <w:t>(5) Usklađenost novih građevina s postojećom okolnom izgradnjom iz stavka 3. ovoga članka projektant idejnog i glavnog projekta dokazuj</w:t>
      </w:r>
      <w:r w:rsidR="00D375FE" w:rsidRPr="00883BF4">
        <w:rPr>
          <w:rFonts w:eastAsia="Times New Roman" w:cs="Times New Roman"/>
          <w:color w:val="auto"/>
          <w:szCs w:val="24"/>
          <w:lang w:eastAsia="hr-HR" w:bidi="hr-HR"/>
        </w:rPr>
        <w:t>u</w:t>
      </w:r>
      <w:r w:rsidRPr="00883BF4">
        <w:rPr>
          <w:rFonts w:eastAsia="Times New Roman" w:cs="Times New Roman"/>
          <w:color w:val="auto"/>
          <w:szCs w:val="24"/>
          <w:lang w:eastAsia="hr-HR" w:bidi="hr-HR"/>
        </w:rPr>
        <w:t xml:space="preserve"> posebnom analizom u okviru ocjene usklađenosti planiranog zahvata u prostoru s prostornim planom.</w:t>
      </w:r>
    </w:p>
    <w:p w14:paraId="467A10B0" w14:textId="77777777" w:rsidR="00402AA9" w:rsidRPr="00883BF4" w:rsidRDefault="00402AA9" w:rsidP="00402AA9">
      <w:pPr>
        <w:widowControl w:val="0"/>
        <w:spacing w:line="240" w:lineRule="auto"/>
        <w:jc w:val="both"/>
        <w:rPr>
          <w:rFonts w:eastAsia="Times New Roman" w:cs="Times New Roman"/>
          <w:b/>
          <w:color w:val="auto"/>
          <w:szCs w:val="24"/>
          <w:lang w:eastAsia="hr-HR"/>
        </w:rPr>
      </w:pPr>
    </w:p>
    <w:p w14:paraId="53DF183D"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POGLAVLJE VI.</w:t>
      </w:r>
    </w:p>
    <w:p w14:paraId="30B1B002"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POSTUPAK IZRADE I DONOŠENJA PROSTORNIH PLANOVA</w:t>
      </w:r>
    </w:p>
    <w:p w14:paraId="2BB9FA05" w14:textId="77777777" w:rsidR="00402AA9" w:rsidRPr="00883BF4" w:rsidRDefault="00402AA9" w:rsidP="00402AA9">
      <w:pPr>
        <w:widowControl w:val="0"/>
        <w:spacing w:line="240" w:lineRule="auto"/>
        <w:rPr>
          <w:rFonts w:eastAsia="Times New Roman" w:cs="Times New Roman"/>
          <w:b/>
          <w:color w:val="auto"/>
          <w:szCs w:val="24"/>
          <w:lang w:eastAsia="hr-HR"/>
        </w:rPr>
      </w:pPr>
    </w:p>
    <w:p w14:paraId="18B95BA0"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Nositelj izrade i koordinator izrade prostornog plana</w:t>
      </w:r>
    </w:p>
    <w:p w14:paraId="19FCB962" w14:textId="77777777" w:rsidR="00402AA9" w:rsidRPr="00883BF4" w:rsidRDefault="00402AA9" w:rsidP="00402AA9">
      <w:pPr>
        <w:widowControl w:val="0"/>
        <w:spacing w:line="240" w:lineRule="auto"/>
        <w:rPr>
          <w:rFonts w:eastAsia="Times New Roman" w:cs="Times New Roman"/>
          <w:color w:val="auto"/>
          <w:szCs w:val="24"/>
          <w:lang w:eastAsia="hr-HR"/>
        </w:rPr>
      </w:pPr>
    </w:p>
    <w:p w14:paraId="0F60972E"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108.</w:t>
      </w:r>
    </w:p>
    <w:p w14:paraId="07948A7E" w14:textId="77777777" w:rsidR="00402AA9" w:rsidRPr="00883BF4" w:rsidRDefault="00402AA9" w:rsidP="00402AA9">
      <w:pPr>
        <w:widowControl w:val="0"/>
        <w:spacing w:line="240" w:lineRule="auto"/>
        <w:rPr>
          <w:rFonts w:eastAsia="Times New Roman" w:cs="Times New Roman"/>
          <w:color w:val="auto"/>
          <w:szCs w:val="24"/>
          <w:lang w:eastAsia="hr-HR"/>
        </w:rPr>
      </w:pPr>
    </w:p>
    <w:p w14:paraId="6891C1E3"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Nositelj izrade prostornog plana obavlja administrativne poslove i vodi dokumentaciju u postupku izrade i donošenja prostornog plana, provodi stručnu i javnu raspravu te priprema konačni prijedlog plana za donošenje sukladno ovom Zakonu.</w:t>
      </w:r>
    </w:p>
    <w:p w14:paraId="3AC8118F"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Nositelj izrade prostornog plana državne razine je Ministarstvo, prostornog plana područne (regionalne) razine stručno upravno tijelo županije, odnosno Grada Zagreba, a prostornog plana lokalne razine stručno upravno tijelo jedinice lokalne samouprave.</w:t>
      </w:r>
    </w:p>
    <w:p w14:paraId="28566A9A"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Nositelj izrade može kao koordinatora izrade prostornog plana imenovati Zavod za </w:t>
      </w:r>
      <w:r w:rsidRPr="00883BF4">
        <w:rPr>
          <w:rFonts w:eastAsia="Times New Roman" w:cs="Times New Roman"/>
          <w:color w:val="auto"/>
          <w:szCs w:val="24"/>
          <w:lang w:eastAsia="hr-HR"/>
        </w:rPr>
        <w:lastRenderedPageBreak/>
        <w:t xml:space="preserve">prostorni razvoj, zavod za prostorno uređenje županije, odnosno Grada Zagreba ili zavod za prostorno uređenje grada, kojem se u tom svojstvu povjerava obavljanje jednog ili više poslova iz stavka 1. ovoga članka. </w:t>
      </w:r>
    </w:p>
    <w:p w14:paraId="16444CA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(4) Koordinator izrade ne može ujedno biti i stručni izrađivač prostornog plana.</w:t>
      </w:r>
    </w:p>
    <w:p w14:paraId="553D2058"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250EB7F9"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Stručni izrađivač i odgovorni voditelj izrade prostornog plana</w:t>
      </w:r>
    </w:p>
    <w:p w14:paraId="40B4836E" w14:textId="77777777" w:rsidR="00402AA9" w:rsidRPr="00883BF4" w:rsidRDefault="00402AA9" w:rsidP="00402AA9">
      <w:pPr>
        <w:widowControl w:val="0"/>
        <w:spacing w:line="240" w:lineRule="auto"/>
        <w:rPr>
          <w:rFonts w:eastAsia="Times New Roman" w:cs="Times New Roman"/>
          <w:color w:val="auto"/>
          <w:szCs w:val="24"/>
          <w:lang w:eastAsia="hr-HR"/>
        </w:rPr>
      </w:pPr>
    </w:p>
    <w:p w14:paraId="6822E0BC"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109.</w:t>
      </w:r>
    </w:p>
    <w:p w14:paraId="1D147AF8" w14:textId="77777777" w:rsidR="00402AA9" w:rsidRPr="00883BF4" w:rsidRDefault="00402AA9" w:rsidP="00402AA9">
      <w:pPr>
        <w:widowControl w:val="0"/>
        <w:spacing w:line="240" w:lineRule="auto"/>
        <w:rPr>
          <w:rFonts w:eastAsia="Times New Roman" w:cs="Times New Roman"/>
          <w:color w:val="auto"/>
          <w:szCs w:val="24"/>
          <w:lang w:eastAsia="hr-HR"/>
        </w:rPr>
      </w:pPr>
    </w:p>
    <w:p w14:paraId="35BE3A6F"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Stručni izrađivač prostornog plana izrađuje stručno rješenje prostornog plana te surađuje s nositeljem izrade u stručnim poslovima izrade i donošenja prostornog plana.</w:t>
      </w:r>
    </w:p>
    <w:p w14:paraId="5DD492F5" w14:textId="77777777" w:rsidR="00402AA9" w:rsidRPr="00883BF4" w:rsidRDefault="00402AA9" w:rsidP="00402AA9">
      <w:pPr>
        <w:widowControl w:val="0"/>
        <w:tabs>
          <w:tab w:val="left" w:pos="709"/>
        </w:tabs>
        <w:spacing w:line="240" w:lineRule="auto"/>
        <w:jc w:val="both"/>
        <w:rPr>
          <w:rFonts w:eastAsia="Aptos" w:cs="Aptos"/>
          <w:color w:val="auto"/>
        </w:rPr>
      </w:pPr>
      <w:r w:rsidRPr="00883BF4">
        <w:rPr>
          <w:rFonts w:eastAsia="Times New Roman" w:cs="Times New Roman"/>
          <w:color w:val="auto"/>
          <w:szCs w:val="24"/>
          <w:lang w:eastAsia="hr-HR"/>
        </w:rPr>
        <w:tab/>
        <w:t xml:space="preserve">(2) </w:t>
      </w:r>
      <w:r w:rsidRPr="00883BF4">
        <w:rPr>
          <w:rFonts w:eastAsia="Aptos" w:cs="Aptos"/>
          <w:color w:val="auto"/>
        </w:rPr>
        <w:t>Stručni izrađivači prostornih planova su Zavod za prostorni razvoj, zavod za prostorno uređenje županije, odnosno Grada Zagreba, zavod za prostorno uređenje grada i pravne i fizičke osobe koje sukladno posebnom zakonu kojim se uređuju poslovi i djelatnosti prostornoga uređenja i gradnje mogu obavljati poslove prostornog uređenja.</w:t>
      </w:r>
    </w:p>
    <w:p w14:paraId="3F16AAA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Stručni izrađivač prostornog plana prije početka njegove izrade imenuje odgovornog voditelja izrade prostornog plana (u daljnjem tekstu: odgovorni voditelj).</w:t>
      </w:r>
    </w:p>
    <w:p w14:paraId="639DA6DA"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(4) Odgovorni voditelj je službenik odnosno zaposlenik zavoda ili zaposlenik pravne osobe iz stavka 2. ovoga članka, s najmanje pet godina radnog staža na poslovima prostornog uređenja.</w:t>
      </w:r>
    </w:p>
    <w:p w14:paraId="3216DF66"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p>
    <w:p w14:paraId="32851C9B"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Odgovorni voditelj i stručnjaci odgovarajućih struka</w:t>
      </w:r>
    </w:p>
    <w:p w14:paraId="37A723E7" w14:textId="77777777" w:rsidR="00402AA9" w:rsidRPr="00883BF4" w:rsidRDefault="00402AA9" w:rsidP="00402AA9">
      <w:pPr>
        <w:widowControl w:val="0"/>
        <w:spacing w:line="240" w:lineRule="auto"/>
        <w:rPr>
          <w:rFonts w:eastAsia="Times New Roman" w:cs="Times New Roman"/>
          <w:color w:val="auto"/>
          <w:szCs w:val="24"/>
          <w:lang w:eastAsia="hr-HR"/>
        </w:rPr>
      </w:pPr>
    </w:p>
    <w:p w14:paraId="2219143C"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110.</w:t>
      </w:r>
    </w:p>
    <w:p w14:paraId="372A07EE" w14:textId="77777777" w:rsidR="00402AA9" w:rsidRPr="00883BF4" w:rsidRDefault="00402AA9" w:rsidP="00402AA9">
      <w:pPr>
        <w:widowControl w:val="0"/>
        <w:spacing w:line="240" w:lineRule="auto"/>
        <w:rPr>
          <w:rFonts w:eastAsia="Times New Roman" w:cs="Times New Roman"/>
          <w:color w:val="auto"/>
          <w:szCs w:val="24"/>
          <w:lang w:eastAsia="hr-HR"/>
        </w:rPr>
      </w:pPr>
    </w:p>
    <w:p w14:paraId="627F0FE6"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Odgovorni voditelj je odgovoran da je nacrt prijedloga prostornog plana, odnosno nacrt konačnog prijedloga prostornog plana izrađen u skladu s ovim Zakonom i posebnim propisima te da su određene dijelove, odnosno sadržaj tog plana izradili stručnjaci odgovarajućih struka.</w:t>
      </w:r>
    </w:p>
    <w:p w14:paraId="3F91CD9C"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Stručnjaci odgovarajućih struka su osobe koje prema posebnom propisu mogu obavljati poslove prostornog uređenja u svojstvu suradnika.</w:t>
      </w:r>
    </w:p>
    <w:p w14:paraId="5789B874"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Osoba koja sudjeluje u davanju zahtjeva za izradu prostornog plana, mišljenja ili suglasnosti na prijedlog ili konačni prijedlog tog dokumenta ne smije u svojstvu stručnjaka odgovarajuće struke sudjelovati u izradi nacrta prijedloga i nacrta konačnog prijedloga tog dokumenta.</w:t>
      </w:r>
    </w:p>
    <w:p w14:paraId="597631BA"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p>
    <w:p w14:paraId="265E8284"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Nezakonitosti u izradi prostornog plana</w:t>
      </w:r>
    </w:p>
    <w:p w14:paraId="12C1C28B" w14:textId="77777777" w:rsidR="00402AA9" w:rsidRPr="00883BF4" w:rsidRDefault="00402AA9" w:rsidP="00402AA9">
      <w:pPr>
        <w:widowControl w:val="0"/>
        <w:spacing w:line="240" w:lineRule="auto"/>
        <w:rPr>
          <w:rFonts w:eastAsia="Times New Roman" w:cs="Times New Roman"/>
          <w:color w:val="auto"/>
          <w:szCs w:val="24"/>
          <w:lang w:eastAsia="hr-HR"/>
        </w:rPr>
      </w:pPr>
    </w:p>
    <w:p w14:paraId="2E511801"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111.</w:t>
      </w:r>
    </w:p>
    <w:p w14:paraId="7812991B" w14:textId="77777777" w:rsidR="00402AA9" w:rsidRPr="00883BF4" w:rsidRDefault="00402AA9" w:rsidP="00402AA9">
      <w:pPr>
        <w:widowControl w:val="0"/>
        <w:spacing w:line="240" w:lineRule="auto"/>
        <w:rPr>
          <w:rFonts w:eastAsia="Times New Roman" w:cs="Times New Roman"/>
          <w:color w:val="auto"/>
          <w:szCs w:val="24"/>
          <w:lang w:eastAsia="hr-HR"/>
        </w:rPr>
      </w:pPr>
    </w:p>
    <w:p w14:paraId="7C888A3B"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Odgovorni voditelj je dužan pisanim putem upozoriti nositelja izrade prostornog plana i</w:t>
      </w:r>
      <w:r w:rsidRPr="00883BF4">
        <w:rPr>
          <w:rFonts w:ascii="Aptos Display" w:eastAsia="Aptos Display" w:hAnsi="Aptos Display" w:cs="Aptos Display"/>
          <w:color w:val="auto"/>
          <w:sz w:val="32"/>
          <w:szCs w:val="32"/>
        </w:rPr>
        <w:t xml:space="preserve"> </w:t>
      </w:r>
      <w:r w:rsidRPr="00883BF4">
        <w:rPr>
          <w:rFonts w:eastAsia="Aptos" w:cs="Aptos"/>
          <w:color w:val="auto"/>
        </w:rPr>
        <w:t>obavijestiti</w:t>
      </w:r>
      <w:r w:rsidRPr="00883BF4">
        <w:rPr>
          <w:rFonts w:eastAsia="Times New Roman" w:cs="Times New Roman"/>
          <w:color w:val="auto"/>
          <w:szCs w:val="24"/>
          <w:lang w:eastAsia="hr-HR"/>
        </w:rPr>
        <w:t xml:space="preserve"> Ministarstvo o zahtjevu, traženju ili prijedlogu nositelja izrade prostornog plana postavljenom prilikom izrade prostornog plana koji je protivan ovom Zakonu ili drugom propisu te zastati s izradom tog plana do očitovanja Ministarstva.</w:t>
      </w:r>
    </w:p>
    <w:p w14:paraId="1D2BE92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Prije otklanjanja nezakonitosti u izradi prostornog plana utvrđenom očitovanjem Ministarstva ne može se dati mišljenje niti suglasnost koji se daju na temelju ovoga Zakona.</w:t>
      </w:r>
    </w:p>
    <w:p w14:paraId="389C506A" w14:textId="77777777" w:rsidR="00402AA9" w:rsidRPr="00883BF4" w:rsidRDefault="00402AA9" w:rsidP="00402AA9">
      <w:pPr>
        <w:widowControl w:val="0"/>
        <w:spacing w:line="240" w:lineRule="auto"/>
        <w:rPr>
          <w:rFonts w:eastAsia="Calibri" w:cs="Times New Roman"/>
          <w:color w:val="auto"/>
          <w:szCs w:val="24"/>
        </w:rPr>
      </w:pPr>
    </w:p>
    <w:p w14:paraId="5FC5C4C7"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Iniciranje izrade prostornog plana</w:t>
      </w:r>
    </w:p>
    <w:p w14:paraId="411AF111" w14:textId="77777777" w:rsidR="00402AA9" w:rsidRPr="00883BF4" w:rsidRDefault="00402AA9" w:rsidP="00402AA9">
      <w:pPr>
        <w:widowControl w:val="0"/>
        <w:spacing w:line="240" w:lineRule="auto"/>
        <w:rPr>
          <w:rFonts w:eastAsia="Times New Roman" w:cs="Times New Roman"/>
          <w:color w:val="auto"/>
          <w:szCs w:val="24"/>
          <w:lang w:eastAsia="hr-HR"/>
        </w:rPr>
      </w:pPr>
    </w:p>
    <w:p w14:paraId="419EECCC"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112.</w:t>
      </w:r>
    </w:p>
    <w:p w14:paraId="08EF1CDD" w14:textId="77777777" w:rsidR="00402AA9" w:rsidRPr="00883BF4" w:rsidRDefault="00402AA9" w:rsidP="00402AA9">
      <w:pPr>
        <w:widowControl w:val="0"/>
        <w:spacing w:line="240" w:lineRule="auto"/>
        <w:rPr>
          <w:rFonts w:eastAsia="Times New Roman" w:cs="Times New Roman"/>
          <w:color w:val="auto"/>
          <w:szCs w:val="24"/>
          <w:lang w:eastAsia="hr-HR"/>
        </w:rPr>
      </w:pPr>
    </w:p>
    <w:p w14:paraId="5832FA1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lastRenderedPageBreak/>
        <w:t>(1) Izradu prostornog plana lokalne odnosno područne (regionalne) razine, kao i njegovih izmjena i dopuna može inicirati svatko.</w:t>
      </w:r>
    </w:p>
    <w:p w14:paraId="36B119D9" w14:textId="2C42E05F" w:rsidR="00402AA9" w:rsidRPr="00883BF4" w:rsidRDefault="00402AA9" w:rsidP="00402AA9">
      <w:pPr>
        <w:widowControl w:val="0"/>
        <w:spacing w:line="240" w:lineRule="auto"/>
        <w:ind w:firstLine="708"/>
        <w:jc w:val="both"/>
        <w:rPr>
          <w:rFonts w:eastAsia="Aptos" w:cs="Times New Roman"/>
          <w:color w:val="auto"/>
          <w:szCs w:val="24"/>
          <w:lang w:eastAsia="hr-HR" w:bidi="hr-HR"/>
        </w:rPr>
      </w:pPr>
      <w:r w:rsidRPr="00883BF4">
        <w:rPr>
          <w:rFonts w:eastAsia="Aptos" w:cs="Times New Roman"/>
          <w:color w:val="auto"/>
          <w:szCs w:val="24"/>
          <w:lang w:eastAsia="hr-HR" w:bidi="hr-HR"/>
        </w:rPr>
        <w:t>(2) Javnopravna tijela</w:t>
      </w:r>
      <w:r w:rsidR="00E4739C" w:rsidRPr="00883BF4">
        <w:rPr>
          <w:rFonts w:eastAsia="Aptos" w:cs="Times New Roman"/>
          <w:color w:val="auto"/>
          <w:szCs w:val="24"/>
          <w:lang w:eastAsia="hr-HR" w:bidi="hr-HR"/>
        </w:rPr>
        <w:t xml:space="preserve"> </w:t>
      </w:r>
      <w:r w:rsidR="003351CE" w:rsidRPr="00883BF4">
        <w:rPr>
          <w:rFonts w:eastAsia="Aptos" w:cs="Times New Roman"/>
          <w:color w:val="auto"/>
          <w:szCs w:val="24"/>
          <w:lang w:eastAsia="hr-HR" w:bidi="hr-HR"/>
        </w:rPr>
        <w:t xml:space="preserve">koja </w:t>
      </w:r>
      <w:r w:rsidR="005A3CFC" w:rsidRPr="00883BF4">
        <w:rPr>
          <w:rFonts w:eastAsia="Aptos" w:cs="Times New Roman"/>
          <w:color w:val="auto"/>
          <w:szCs w:val="24"/>
          <w:lang w:eastAsia="hr-HR" w:bidi="hr-HR"/>
        </w:rPr>
        <w:t xml:space="preserve">prema </w:t>
      </w:r>
      <w:r w:rsidR="00726644" w:rsidRPr="00883BF4">
        <w:rPr>
          <w:rFonts w:eastAsia="Aptos" w:cs="Times New Roman"/>
          <w:color w:val="auto"/>
          <w:szCs w:val="24"/>
          <w:lang w:eastAsia="hr-HR" w:bidi="hr-HR"/>
        </w:rPr>
        <w:t>p</w:t>
      </w:r>
      <w:r w:rsidR="005A3CFC" w:rsidRPr="00883BF4">
        <w:rPr>
          <w:rFonts w:eastAsia="Aptos" w:cs="Times New Roman"/>
          <w:color w:val="auto"/>
          <w:szCs w:val="24"/>
          <w:lang w:eastAsia="hr-HR" w:bidi="hr-HR"/>
        </w:rPr>
        <w:t>osebnim propisima iz njihovog djelokruga sudjeluju</w:t>
      </w:r>
      <w:r w:rsidR="00C94BAF" w:rsidRPr="00883BF4">
        <w:rPr>
          <w:rFonts w:eastAsia="Aptos" w:cs="Times New Roman"/>
          <w:color w:val="auto"/>
          <w:szCs w:val="24"/>
          <w:lang w:eastAsia="hr-HR" w:bidi="hr-HR"/>
        </w:rPr>
        <w:t xml:space="preserve"> u </w:t>
      </w:r>
      <w:r w:rsidR="00AA40A6" w:rsidRPr="00883BF4">
        <w:rPr>
          <w:rFonts w:eastAsia="Aptos" w:cs="Times New Roman"/>
          <w:color w:val="auto"/>
          <w:szCs w:val="24"/>
          <w:lang w:eastAsia="hr-HR" w:bidi="hr-HR"/>
        </w:rPr>
        <w:t>prostornom planiranju</w:t>
      </w:r>
      <w:r w:rsidR="00726644" w:rsidRPr="00883BF4">
        <w:rPr>
          <w:rFonts w:eastAsia="Aptos" w:cs="Times New Roman"/>
          <w:color w:val="auto"/>
          <w:szCs w:val="24"/>
          <w:lang w:eastAsia="hr-HR" w:bidi="hr-HR"/>
        </w:rPr>
        <w:t xml:space="preserve"> na području pojedine jedinice lokalne odnosno područne (regionalne) samouprave</w:t>
      </w:r>
      <w:r w:rsidRPr="00883BF4">
        <w:rPr>
          <w:rFonts w:eastAsia="Aptos" w:cs="Times New Roman"/>
          <w:color w:val="auto"/>
          <w:szCs w:val="24"/>
          <w:lang w:eastAsia="hr-HR" w:bidi="hr-HR"/>
        </w:rPr>
        <w:t xml:space="preserve"> dužna su jednom godišnje, na početku svake godine do kraja veljače, </w:t>
      </w:r>
      <w:r w:rsidR="00726644" w:rsidRPr="00883BF4">
        <w:rPr>
          <w:rFonts w:eastAsia="Aptos" w:cs="Times New Roman"/>
          <w:color w:val="auto"/>
          <w:szCs w:val="24"/>
          <w:lang w:eastAsia="hr-HR" w:bidi="hr-HR"/>
        </w:rPr>
        <w:t xml:space="preserve">toj </w:t>
      </w:r>
      <w:r w:rsidRPr="00883BF4">
        <w:rPr>
          <w:rFonts w:eastAsia="Aptos" w:cs="Times New Roman"/>
          <w:color w:val="auto"/>
          <w:szCs w:val="24"/>
          <w:lang w:eastAsia="hr-HR" w:bidi="hr-HR"/>
        </w:rPr>
        <w:t>jedinici lokalne odnosno područne (regionalne) samouprave dostaviti prijedloge i zahtjeve unutar svoje nadležnosti o potrebi izrade prostornih planova, odnosno njihovih izmjena i dopuna,  na području te jedinice lokalne odnosno područne (regionalne) samouprave ili izjavu da nemaju novih zahtjeva u odnosu na prethodnu godinu.</w:t>
      </w:r>
    </w:p>
    <w:p w14:paraId="43397D56"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U svrhu utvrđivanja osnovanosti pokretanja postupka za izradu i donošenje prostornog plana odnosno njegovih izmjena i dopuna, nadležno stručno upravno tijelo koje obavlja poslove nositelja izrade prostornih planova na svom području </w:t>
      </w:r>
      <w:r w:rsidRPr="00883BF4">
        <w:rPr>
          <w:rFonts w:eastAsia="Aptos" w:cs="Aptos"/>
          <w:color w:val="auto"/>
        </w:rPr>
        <w:t>može provesti savjetovanje sa zainteresiranom javnošću kojim će se provjeriti interes šireg raspona dionika o njihovim potrebama te prikupiti prijedlozi, a dužno</w:t>
      </w:r>
      <w:r w:rsidRPr="00883BF4">
        <w:rPr>
          <w:rFonts w:eastAsia="Times New Roman" w:cs="Times New Roman"/>
          <w:color w:val="auto"/>
          <w:szCs w:val="24"/>
          <w:lang w:eastAsia="hr-HR"/>
        </w:rPr>
        <w:t xml:space="preserve"> je jednom godišnje napraviti stručnu analizu zaprimljenih inicijativa iz stavka 1. ovoga članka, kao i prijedloga javnopravnih tijela iz stavka 2. ovoga članka, te o zaključcima iste obavijestiti župana, gradonačelnika odnosno općinskog načelnika kao i predstavničko tijelo jedinice lokalne odnosno područne (regionalne) samouprave.</w:t>
      </w:r>
    </w:p>
    <w:p w14:paraId="0F8A2E7A" w14:textId="77777777" w:rsidR="00402AA9" w:rsidRPr="00883BF4" w:rsidRDefault="00402AA9" w:rsidP="00402AA9">
      <w:pPr>
        <w:widowControl w:val="0"/>
        <w:spacing w:line="240" w:lineRule="auto"/>
        <w:rPr>
          <w:rFonts w:eastAsia="Calibri" w:cs="Times New Roman"/>
          <w:color w:val="auto"/>
          <w:szCs w:val="24"/>
        </w:rPr>
      </w:pPr>
    </w:p>
    <w:p w14:paraId="4325B6D1"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Strateška procjena utjecaja na okoliš</w:t>
      </w:r>
    </w:p>
    <w:p w14:paraId="18E3481E" w14:textId="77777777" w:rsidR="00402AA9" w:rsidRPr="00883BF4" w:rsidRDefault="00402AA9" w:rsidP="00402AA9">
      <w:pPr>
        <w:widowControl w:val="0"/>
        <w:spacing w:line="240" w:lineRule="auto"/>
        <w:rPr>
          <w:rFonts w:eastAsia="Times New Roman" w:cs="Times New Roman"/>
          <w:color w:val="auto"/>
          <w:szCs w:val="24"/>
          <w:lang w:eastAsia="hr-HR"/>
        </w:rPr>
      </w:pPr>
    </w:p>
    <w:p w14:paraId="625278B8"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113.</w:t>
      </w:r>
    </w:p>
    <w:p w14:paraId="10EE122C" w14:textId="77777777" w:rsidR="00402AA9" w:rsidRPr="00883BF4" w:rsidRDefault="00402AA9" w:rsidP="00402AA9">
      <w:pPr>
        <w:widowControl w:val="0"/>
        <w:spacing w:line="240" w:lineRule="auto"/>
        <w:rPr>
          <w:rFonts w:eastAsia="Times New Roman" w:cs="Times New Roman"/>
          <w:color w:val="auto"/>
          <w:szCs w:val="24"/>
          <w:lang w:eastAsia="hr-HR"/>
        </w:rPr>
      </w:pPr>
    </w:p>
    <w:p w14:paraId="183BE7F8" w14:textId="5302969E" w:rsidR="00402AA9" w:rsidRPr="00883BF4" w:rsidRDefault="00402AA9" w:rsidP="00C7248F">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Strateška procjena utjecaja na okoliš prema propisima kojima se uređuje zaštita okoliša i zaštita prirode</w:t>
      </w:r>
      <w:r w:rsidRPr="00883BF4">
        <w:rPr>
          <w:rFonts w:eastAsia="Times New Roman" w:cs="Times New Roman"/>
          <w:color w:val="auto"/>
          <w:sz w:val="20"/>
          <w:szCs w:val="20"/>
          <w:lang w:eastAsia="hr-HR"/>
        </w:rPr>
        <w:t xml:space="preserve"> </w:t>
      </w:r>
      <w:r w:rsidRPr="00883BF4">
        <w:rPr>
          <w:rFonts w:eastAsia="Times New Roman" w:cs="Times New Roman"/>
          <w:color w:val="auto"/>
          <w:szCs w:val="24"/>
          <w:lang w:eastAsia="hr-HR"/>
        </w:rPr>
        <w:t>(u daljnjem tekstu: strateška procjena) se provodi za Državni plan prostornog razvoja, prostorni plan područja posebnih obilježja, prostorni plan županije, odnosno Grada Zagreba</w:t>
      </w:r>
      <w:r w:rsidR="00413A6C" w:rsidRPr="00883BF4">
        <w:rPr>
          <w:rFonts w:eastAsia="Times New Roman" w:cs="Times New Roman"/>
          <w:color w:val="auto"/>
          <w:szCs w:val="24"/>
          <w:lang w:eastAsia="hr-HR"/>
        </w:rPr>
        <w:t>,</w:t>
      </w:r>
      <w:r w:rsidRPr="00883BF4">
        <w:rPr>
          <w:rFonts w:eastAsia="Times New Roman" w:cs="Times New Roman"/>
          <w:color w:val="auto"/>
          <w:szCs w:val="24"/>
          <w:lang w:eastAsia="hr-HR"/>
        </w:rPr>
        <w:t xml:space="preserve"> prostorni plan uređenja grada odnosno općine</w:t>
      </w:r>
      <w:r w:rsidR="00413A6C" w:rsidRPr="00883BF4">
        <w:rPr>
          <w:rFonts w:eastAsia="Times New Roman" w:cs="Times New Roman"/>
          <w:color w:val="auto"/>
          <w:szCs w:val="24"/>
          <w:lang w:eastAsia="hr-HR"/>
        </w:rPr>
        <w:t xml:space="preserve"> </w:t>
      </w:r>
      <w:r w:rsidR="00C7248F" w:rsidRPr="00883BF4">
        <w:rPr>
          <w:rFonts w:eastAsia="Times New Roman" w:cs="Times New Roman"/>
          <w:color w:val="auto"/>
          <w:szCs w:val="24"/>
          <w:lang w:eastAsia="hr-HR"/>
        </w:rPr>
        <w:t>te generalni urbanistički plan i urbanistički plan uređenja.</w:t>
      </w:r>
    </w:p>
    <w:p w14:paraId="4D3EE198" w14:textId="77777777" w:rsidR="00402AA9" w:rsidRPr="00883BF4" w:rsidRDefault="00402AA9" w:rsidP="00402AA9">
      <w:pPr>
        <w:widowControl w:val="0"/>
        <w:spacing w:line="240" w:lineRule="auto"/>
        <w:ind w:firstLine="708"/>
        <w:jc w:val="both"/>
        <w:rPr>
          <w:rFonts w:eastAsia="Aptos" w:cs="Times New Roman"/>
          <w:color w:val="auto"/>
          <w:szCs w:val="24"/>
          <w:lang w:eastAsia="hr-HR" w:bidi="hr-HR"/>
        </w:rPr>
      </w:pPr>
      <w:r w:rsidRPr="00883BF4">
        <w:rPr>
          <w:rFonts w:eastAsia="Times New Roman" w:cs="Times New Roman"/>
          <w:color w:val="auto"/>
          <w:szCs w:val="24"/>
          <w:lang w:eastAsia="hr-HR"/>
        </w:rPr>
        <w:t xml:space="preserve">(2) </w:t>
      </w:r>
      <w:r w:rsidRPr="00883BF4">
        <w:rPr>
          <w:rFonts w:eastAsia="Aptos" w:cs="Times New Roman"/>
          <w:color w:val="auto"/>
          <w:szCs w:val="24"/>
          <w:lang w:eastAsia="hr-HR" w:bidi="hr-HR"/>
        </w:rPr>
        <w:t>Stratešku procjenu kao i postupak ocjene o potrebi strateške procjene nije potrebno provoditi za generalni urbanistički plan i urbanistički plan uređenja ako je ista provedena za prostorni plan uređenja grada ili prostorni plan uređenja općine.</w:t>
      </w:r>
    </w:p>
    <w:p w14:paraId="34FFF8FD" w14:textId="77777777" w:rsidR="00402AA9" w:rsidRPr="00883BF4" w:rsidRDefault="00402AA9" w:rsidP="00402AA9">
      <w:pPr>
        <w:widowControl w:val="0"/>
        <w:spacing w:line="240" w:lineRule="auto"/>
        <w:rPr>
          <w:rFonts w:eastAsia="Calibri" w:cs="Times New Roman"/>
          <w:color w:val="auto"/>
          <w:szCs w:val="24"/>
        </w:rPr>
      </w:pPr>
    </w:p>
    <w:p w14:paraId="5AFFDA2D"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Odluka o izradi prostornog plana</w:t>
      </w:r>
    </w:p>
    <w:p w14:paraId="2461D787" w14:textId="77777777" w:rsidR="00402AA9" w:rsidRPr="00883BF4" w:rsidRDefault="00402AA9" w:rsidP="00402AA9">
      <w:pPr>
        <w:widowControl w:val="0"/>
        <w:spacing w:line="240" w:lineRule="auto"/>
        <w:rPr>
          <w:rFonts w:eastAsia="Times New Roman" w:cs="Times New Roman"/>
          <w:color w:val="auto"/>
          <w:szCs w:val="24"/>
          <w:lang w:eastAsia="hr-HR"/>
        </w:rPr>
      </w:pPr>
    </w:p>
    <w:p w14:paraId="58960E17"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114.</w:t>
      </w:r>
    </w:p>
    <w:p w14:paraId="0FA75D1A" w14:textId="77777777" w:rsidR="00402AA9" w:rsidRPr="00883BF4" w:rsidRDefault="00402AA9" w:rsidP="00402AA9">
      <w:pPr>
        <w:widowControl w:val="0"/>
        <w:spacing w:line="240" w:lineRule="auto"/>
        <w:rPr>
          <w:rFonts w:eastAsia="Times New Roman" w:cs="Times New Roman"/>
          <w:color w:val="auto"/>
          <w:szCs w:val="24"/>
          <w:lang w:eastAsia="hr-HR"/>
        </w:rPr>
      </w:pPr>
    </w:p>
    <w:p w14:paraId="22AB72A2"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Izrada prostornog plana započinje stupanjem na snagu odluke o izradi prostornog plana.</w:t>
      </w:r>
    </w:p>
    <w:p w14:paraId="26596F92" w14:textId="76EDC029"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00E11D6C" w:rsidRPr="00883BF4">
        <w:rPr>
          <w:rFonts w:eastAsia="Times New Roman" w:cs="Times New Roman"/>
          <w:color w:val="auto"/>
          <w:szCs w:val="24"/>
          <w:lang w:eastAsia="hr-HR"/>
        </w:rPr>
        <w:t>Odluku o izradi prostornog plana državne razine donosi ministar, odluku o izradi prostornog plana područne (regionalne) razine donosi župan odnosno gradonačelnik Grada Zagreba, a odluku o izradi prostornog plana lokalne razine gradonačelnik odnosno općinski načelnik.</w:t>
      </w:r>
    </w:p>
    <w:p w14:paraId="5019E8CA"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Odluka o izradi prostornog plana objavljuje se u službenom glasilu, na mrežnim stranicama nositelja izrade te u informacijskom sustavu.</w:t>
      </w:r>
    </w:p>
    <w:p w14:paraId="0D04626E"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Postupak izrade i donošenja prostornog plana kroz sve faze izrade i donošenja prostornog plana određenih ovim Zakonom vodi se </w:t>
      </w:r>
      <w:r w:rsidRPr="00883BF4">
        <w:rPr>
          <w:rFonts w:eastAsia="Times New Roman" w:cs="Arial"/>
          <w:color w:val="auto"/>
          <w:lang w:eastAsia="hr-HR"/>
        </w:rPr>
        <w:t xml:space="preserve">u informacijskom sustavu </w:t>
      </w:r>
      <w:proofErr w:type="spellStart"/>
      <w:r w:rsidRPr="00883BF4">
        <w:rPr>
          <w:rFonts w:eastAsia="Times New Roman" w:cs="Times New Roman"/>
          <w:color w:val="auto"/>
          <w:szCs w:val="24"/>
          <w:lang w:eastAsia="hr-HR"/>
        </w:rPr>
        <w:t>ePlanovi</w:t>
      </w:r>
      <w:proofErr w:type="spellEnd"/>
      <w:r w:rsidRPr="00883BF4">
        <w:rPr>
          <w:rFonts w:eastAsia="Times New Roman" w:cs="Times New Roman"/>
          <w:color w:val="auto"/>
          <w:szCs w:val="24"/>
          <w:lang w:eastAsia="hr-HR"/>
        </w:rPr>
        <w:t>.</w:t>
      </w:r>
    </w:p>
    <w:p w14:paraId="7C40CFA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(5) Odluka o izradi prostornog plana može se mijenjati i/ili dopunjavati te staviti izvan snage, što se objavljuje na način propisan u stavku 3. ovoga članka.</w:t>
      </w:r>
    </w:p>
    <w:p w14:paraId="5D6B34A0" w14:textId="77777777" w:rsidR="00402AA9" w:rsidRPr="00883BF4" w:rsidRDefault="00402AA9" w:rsidP="00402AA9">
      <w:pPr>
        <w:widowControl w:val="0"/>
        <w:spacing w:line="240" w:lineRule="auto"/>
        <w:rPr>
          <w:rFonts w:eastAsia="Times New Roman" w:cs="Times New Roman"/>
          <w:color w:val="auto"/>
          <w:szCs w:val="24"/>
          <w:lang w:eastAsia="hr-HR"/>
        </w:rPr>
      </w:pPr>
    </w:p>
    <w:p w14:paraId="74CEBACF"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Sadržaj odluke o izradi prostornog plana</w:t>
      </w:r>
    </w:p>
    <w:p w14:paraId="39E18B7D" w14:textId="77777777" w:rsidR="00402AA9" w:rsidRPr="00883BF4" w:rsidRDefault="00402AA9" w:rsidP="00402AA9">
      <w:pPr>
        <w:widowControl w:val="0"/>
        <w:spacing w:line="240" w:lineRule="auto"/>
        <w:rPr>
          <w:rFonts w:eastAsia="Times New Roman" w:cs="Times New Roman"/>
          <w:color w:val="auto"/>
          <w:szCs w:val="24"/>
          <w:lang w:eastAsia="hr-HR"/>
        </w:rPr>
      </w:pPr>
    </w:p>
    <w:p w14:paraId="1CB110A8"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lastRenderedPageBreak/>
        <w:t>Članak 115.</w:t>
      </w:r>
    </w:p>
    <w:p w14:paraId="4FD8B321" w14:textId="77777777" w:rsidR="00402AA9" w:rsidRPr="00883BF4" w:rsidRDefault="00402AA9" w:rsidP="00402AA9">
      <w:pPr>
        <w:widowControl w:val="0"/>
        <w:spacing w:line="240" w:lineRule="auto"/>
        <w:rPr>
          <w:rFonts w:eastAsia="Times New Roman" w:cs="Times New Roman"/>
          <w:color w:val="auto"/>
          <w:szCs w:val="24"/>
          <w:lang w:eastAsia="hr-HR"/>
        </w:rPr>
      </w:pPr>
    </w:p>
    <w:p w14:paraId="475CD85F" w14:textId="5D02ADCD"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Odluka o izradi prostornog plana sadrži ciljeve i programska polazišta za donošenje prostornog plana, obuhvat prostornog plana, popis javnopravnih tijela te drugih sudionika korisnika prostora koji sudjeluju u izrade prostornog plana, te ostale elemente ovisno o vrsti prostornog plana i postupku njegove izrad</w:t>
      </w:r>
      <w:r w:rsidR="00D71D6F" w:rsidRPr="00883BF4">
        <w:rPr>
          <w:rFonts w:eastAsia="Times New Roman" w:cs="Times New Roman"/>
          <w:color w:val="auto"/>
          <w:szCs w:val="24"/>
          <w:lang w:eastAsia="hr-HR"/>
        </w:rPr>
        <w:t>i</w:t>
      </w:r>
      <w:r w:rsidRPr="00883BF4">
        <w:rPr>
          <w:rFonts w:eastAsia="Times New Roman" w:cs="Times New Roman"/>
          <w:color w:val="auto"/>
          <w:szCs w:val="24"/>
          <w:lang w:eastAsia="hr-HR"/>
        </w:rPr>
        <w:t xml:space="preserve"> kao što su to izrada novog plana, njegove izmjene i/ili dopune, odnosno zasebno stavljanje izvan snage, koji se uređuju pravilnikom iz članka 79. stavka 3. ovoga Zakona.</w:t>
      </w:r>
    </w:p>
    <w:p w14:paraId="4FE5971E" w14:textId="77777777" w:rsidR="00402AA9" w:rsidRPr="00883BF4" w:rsidRDefault="00402AA9" w:rsidP="00402AA9">
      <w:pPr>
        <w:widowControl w:val="0"/>
        <w:spacing w:line="240" w:lineRule="auto"/>
        <w:ind w:firstLine="708"/>
        <w:jc w:val="both"/>
        <w:rPr>
          <w:rFonts w:eastAsia="Aptos" w:cs="Aptos"/>
          <w:color w:val="auto"/>
        </w:rPr>
      </w:pPr>
      <w:r w:rsidRPr="00883BF4">
        <w:rPr>
          <w:rFonts w:eastAsia="Times New Roman" w:cs="Times New Roman"/>
          <w:color w:val="auto"/>
          <w:szCs w:val="24"/>
          <w:lang w:eastAsia="hr-HR"/>
        </w:rPr>
        <w:t>(2) Postupak izrade i donošenja izmjena i dopuna prostornog plana užeg područja i s time povezanih izmjena i dopuna prostornog plana šireg područja mogu se provoditi istodobno, pri čemu se donose vezane odluke o izradi izmjena i dopuna ta dva prostorna plana.</w:t>
      </w:r>
    </w:p>
    <w:p w14:paraId="35E3353D" w14:textId="77777777" w:rsidR="00402AA9" w:rsidRPr="00883BF4" w:rsidRDefault="00402AA9" w:rsidP="00402AA9">
      <w:pPr>
        <w:widowControl w:val="0"/>
        <w:spacing w:line="240" w:lineRule="auto"/>
        <w:jc w:val="both"/>
        <w:rPr>
          <w:rFonts w:eastAsia="Times New Roman" w:cs="Times New Roman"/>
          <w:i/>
          <w:iCs/>
          <w:color w:val="auto"/>
          <w:szCs w:val="24"/>
          <w:lang w:eastAsia="hr-HR"/>
        </w:rPr>
      </w:pPr>
    </w:p>
    <w:p w14:paraId="687E28BE"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Objava i dostava odluke o izradi prostornog plana</w:t>
      </w:r>
    </w:p>
    <w:p w14:paraId="4AEDFB15" w14:textId="77777777" w:rsidR="00402AA9" w:rsidRPr="00883BF4" w:rsidRDefault="00402AA9" w:rsidP="00402AA9">
      <w:pPr>
        <w:widowControl w:val="0"/>
        <w:spacing w:line="240" w:lineRule="auto"/>
        <w:rPr>
          <w:rFonts w:eastAsia="Times New Roman" w:cs="Times New Roman"/>
          <w:color w:val="auto"/>
          <w:szCs w:val="24"/>
          <w:lang w:eastAsia="hr-HR"/>
        </w:rPr>
      </w:pPr>
    </w:p>
    <w:p w14:paraId="26C62A59"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116.</w:t>
      </w:r>
    </w:p>
    <w:p w14:paraId="1B536A62" w14:textId="77777777" w:rsidR="00402AA9" w:rsidRPr="00883BF4" w:rsidRDefault="00402AA9" w:rsidP="00402AA9">
      <w:pPr>
        <w:widowControl w:val="0"/>
        <w:spacing w:line="240" w:lineRule="auto"/>
        <w:rPr>
          <w:rFonts w:eastAsia="Times New Roman" w:cs="Times New Roman"/>
          <w:color w:val="auto"/>
          <w:szCs w:val="24"/>
          <w:lang w:eastAsia="hr-HR"/>
        </w:rPr>
      </w:pPr>
    </w:p>
    <w:p w14:paraId="6A24E11B"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Nositelj izrade po stupanju na snagu odluke o izradi prostornog plana obavještava javnost o izradi prostornog plana na mrežnoj stranici nositelja izrade, mrežnoj stranici Ministarstva i putem informacijskog sustava.</w:t>
      </w:r>
    </w:p>
    <w:p w14:paraId="23DCA8CB"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Nositelj izrade prostornog plana je dužan odluku o izradi prostornog plana nakon objave dostaviti elektroničkim putem javnopravnim tijelima te drugim tijelima određenim odlukom o izradi, s pozivom da mu u roku određenim odlukom o izradi dostave svoje zahtjeve za izradu prostornog plana.</w:t>
      </w:r>
    </w:p>
    <w:p w14:paraId="6344415F" w14:textId="77777777" w:rsidR="00402AA9" w:rsidRPr="00883BF4" w:rsidRDefault="00402AA9" w:rsidP="00402AA9">
      <w:pPr>
        <w:widowControl w:val="0"/>
        <w:spacing w:line="240" w:lineRule="auto"/>
        <w:rPr>
          <w:rFonts w:eastAsia="Times New Roman" w:cs="Times New Roman"/>
          <w:color w:val="auto"/>
          <w:szCs w:val="24"/>
          <w:lang w:eastAsia="hr-HR"/>
        </w:rPr>
      </w:pPr>
    </w:p>
    <w:p w14:paraId="4C8CBA3E"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Zahtjevi javnopravnih tijela za izradu prostornog plana</w:t>
      </w:r>
    </w:p>
    <w:p w14:paraId="4DD1C978" w14:textId="77777777" w:rsidR="00402AA9" w:rsidRPr="00883BF4" w:rsidRDefault="00402AA9" w:rsidP="00402AA9">
      <w:pPr>
        <w:widowControl w:val="0"/>
        <w:spacing w:line="240" w:lineRule="auto"/>
        <w:rPr>
          <w:rFonts w:eastAsia="Times New Roman" w:cs="Times New Roman"/>
          <w:color w:val="auto"/>
          <w:szCs w:val="24"/>
          <w:lang w:eastAsia="hr-HR"/>
        </w:rPr>
      </w:pPr>
    </w:p>
    <w:p w14:paraId="042ADE7C"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117.</w:t>
      </w:r>
    </w:p>
    <w:p w14:paraId="7BA5DF02" w14:textId="77777777" w:rsidR="00402AA9" w:rsidRPr="00883BF4" w:rsidRDefault="00402AA9" w:rsidP="00402AA9">
      <w:pPr>
        <w:widowControl w:val="0"/>
        <w:spacing w:line="240" w:lineRule="auto"/>
        <w:rPr>
          <w:rFonts w:eastAsia="Times New Roman" w:cs="Times New Roman"/>
          <w:color w:val="auto"/>
          <w:szCs w:val="24"/>
          <w:lang w:eastAsia="hr-HR"/>
        </w:rPr>
      </w:pPr>
    </w:p>
    <w:p w14:paraId="25695720"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Javnopravno tijelo mora u zahtjevima za izradu prostornog plana navesti odredbe propisa, sektorskih strategija, planova, studija i drugih dokumenata propisanih posebnim zakonima na kojima se temelje zahtjevi. Ako to nije učinjeno, nositelj izrade takve zahtjeve nije dužan uzeti u obzir, ali je to dužan posebno obrazložiti.</w:t>
      </w:r>
    </w:p>
    <w:p w14:paraId="554022CB"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Javnopravno tijelo ne može zahtjevima za izradu prostornog plana postavljati uvjete kojima bi se mijenjali sadržaj, ciljevi i/ili programska polazišta za izradu prostornog plana određeni odlukom o izradi prostornog plana.</w:t>
      </w:r>
    </w:p>
    <w:p w14:paraId="18839A1E"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Javnopravno tijelo je dužno nositelju izrade na njegov zahtjev dostaviti i sve raspoložive podatke i drugu dokumentaciju iz svojega djelokruga koji su potrebni za izradu prostornog plana, a koji nisu sadržani u informacijskom sustavu.</w:t>
      </w:r>
    </w:p>
    <w:p w14:paraId="0BBC389C"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(4) Ako se prostorni plan radi za područje na kojem se preklapaju nadležnosti više ustrojstvenih jedinica nadležnog javnopravnog tijela, zahtjevi za izradu prostornog plana se dostavljaju objedinjeno.</w:t>
      </w:r>
    </w:p>
    <w:p w14:paraId="4ED465A1"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(5) Javnopravno tijelo nema pravo na naknadu za dostavljene zahtjeve, podatke i drugu dokumentaciju potrebnu za izradu prostornog plana.</w:t>
      </w:r>
    </w:p>
    <w:p w14:paraId="454BAABA"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(6) Ako javnopravno tijelo ne dostavi svoje zahtjeve za izradu prostornog plana nositelju izrade u roku navedenom u odluci o izradi tog prostornog plana, smatra se da takvih zahtjeva nema. U tom slučaju moraju se u izradi i donošenju prostornog plana poštivati uvjeti koje za sadržaj prostornog plana određuju odgovarajući važeći propisi i dokumenti.</w:t>
      </w:r>
    </w:p>
    <w:p w14:paraId="02E1883A" w14:textId="77777777" w:rsidR="00402AA9" w:rsidRPr="00883BF4" w:rsidRDefault="00402AA9" w:rsidP="00402AA9">
      <w:pPr>
        <w:widowControl w:val="0"/>
        <w:spacing w:line="240" w:lineRule="auto"/>
        <w:rPr>
          <w:rFonts w:eastAsia="Times New Roman" w:cs="Times New Roman"/>
          <w:color w:val="auto"/>
          <w:szCs w:val="24"/>
        </w:rPr>
      </w:pPr>
    </w:p>
    <w:p w14:paraId="2133C6B4"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Stručna rasprava</w:t>
      </w:r>
    </w:p>
    <w:p w14:paraId="5A5AB29F" w14:textId="77777777" w:rsidR="00402AA9" w:rsidRPr="00883BF4" w:rsidRDefault="00402AA9" w:rsidP="00402AA9">
      <w:pPr>
        <w:widowControl w:val="0"/>
        <w:spacing w:line="240" w:lineRule="auto"/>
        <w:rPr>
          <w:rFonts w:eastAsia="Times New Roman" w:cs="Times New Roman"/>
          <w:color w:val="auto"/>
          <w:szCs w:val="24"/>
        </w:rPr>
      </w:pPr>
    </w:p>
    <w:p w14:paraId="64835653"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118.</w:t>
      </w:r>
    </w:p>
    <w:p w14:paraId="1D93A2D1" w14:textId="77777777" w:rsidR="00402AA9" w:rsidRPr="00883BF4" w:rsidRDefault="00402AA9" w:rsidP="00402AA9">
      <w:pPr>
        <w:widowControl w:val="0"/>
        <w:spacing w:line="240" w:lineRule="auto"/>
        <w:rPr>
          <w:rFonts w:eastAsia="Times New Roman" w:cs="Times New Roman"/>
          <w:color w:val="auto"/>
          <w:szCs w:val="24"/>
        </w:rPr>
      </w:pPr>
    </w:p>
    <w:p w14:paraId="43D9FEA6"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U svrhu pribavljanja zahtjeva, smjernica i preporuka značajnih za razvoj, uređenje i oblikovanje prostora te usuglašavanja javnih, privatnih, gospodarskih i ostalih interesa u stručnom rješenju prostornog plana, u tijeku izrade nacrta prijedloga prostornog plana provodi se jedna ili više stručnih rasprava.</w:t>
      </w:r>
    </w:p>
    <w:p w14:paraId="475F7C27" w14:textId="421BF22D"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w:t>
      </w:r>
      <w:r w:rsidR="00424088" w:rsidRPr="00883BF4">
        <w:rPr>
          <w:rFonts w:eastAsia="Times New Roman" w:cs="Times New Roman"/>
          <w:color w:val="auto"/>
          <w:szCs w:val="24"/>
        </w:rPr>
        <w:t>2</w:t>
      </w:r>
      <w:r w:rsidRPr="00883BF4">
        <w:rPr>
          <w:rFonts w:eastAsia="Times New Roman" w:cs="Times New Roman"/>
          <w:color w:val="auto"/>
          <w:szCs w:val="24"/>
        </w:rPr>
        <w:t xml:space="preserve">) Stručna rasprava ne provodi se prilikom izmjena i/ili dopuna prostornog plana iz stavka </w:t>
      </w:r>
      <w:r w:rsidR="00252E0D" w:rsidRPr="00883BF4">
        <w:rPr>
          <w:rFonts w:eastAsia="Times New Roman" w:cs="Times New Roman"/>
          <w:color w:val="auto"/>
          <w:szCs w:val="24"/>
        </w:rPr>
        <w:t>1</w:t>
      </w:r>
      <w:r w:rsidRPr="00883BF4">
        <w:rPr>
          <w:rFonts w:eastAsia="Times New Roman" w:cs="Times New Roman"/>
          <w:color w:val="auto"/>
          <w:szCs w:val="24"/>
        </w:rPr>
        <w:t xml:space="preserve">. ovoga članka kojima se </w:t>
      </w:r>
      <w:r w:rsidRPr="00883BF4">
        <w:rPr>
          <w:rFonts w:eastAsia="Times New Roman" w:cs="Times New Roman"/>
          <w:color w:val="auto"/>
          <w:szCs w:val="24"/>
          <w:lang w:eastAsia="hr-HR"/>
        </w:rPr>
        <w:t xml:space="preserve">ne povećava granica građevinskog područja, ne planiraju nove namjene površina ili </w:t>
      </w:r>
      <w:r w:rsidRPr="00883BF4">
        <w:rPr>
          <w:rFonts w:eastAsia="Times New Roman" w:cs="Times New Roman"/>
          <w:color w:val="auto"/>
          <w:szCs w:val="24"/>
        </w:rPr>
        <w:t>u bitnome ne mijenja stručno rješenje tog prostornog plana.</w:t>
      </w:r>
    </w:p>
    <w:p w14:paraId="352AB52B" w14:textId="77777777" w:rsidR="00402AA9" w:rsidRPr="00883BF4" w:rsidRDefault="00402AA9" w:rsidP="00402AA9">
      <w:pPr>
        <w:widowControl w:val="0"/>
        <w:spacing w:line="240" w:lineRule="auto"/>
        <w:rPr>
          <w:rFonts w:eastAsia="Times New Roman" w:cs="Times New Roman"/>
          <w:i/>
          <w:iCs/>
          <w:color w:val="auto"/>
          <w:szCs w:val="24"/>
        </w:rPr>
      </w:pPr>
    </w:p>
    <w:p w14:paraId="4274F3A9"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Poziv na stručnu raspravu</w:t>
      </w:r>
    </w:p>
    <w:p w14:paraId="1BB46759" w14:textId="77777777" w:rsidR="00402AA9" w:rsidRPr="00883BF4" w:rsidRDefault="00402AA9" w:rsidP="00402AA9">
      <w:pPr>
        <w:widowControl w:val="0"/>
        <w:spacing w:line="240" w:lineRule="auto"/>
        <w:rPr>
          <w:rFonts w:eastAsia="Times New Roman" w:cs="Times New Roman"/>
          <w:color w:val="auto"/>
          <w:szCs w:val="24"/>
        </w:rPr>
      </w:pPr>
    </w:p>
    <w:p w14:paraId="72ED89B6"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119.</w:t>
      </w:r>
    </w:p>
    <w:p w14:paraId="1DC8F6CB" w14:textId="77777777" w:rsidR="00402AA9" w:rsidRPr="00883BF4" w:rsidRDefault="00402AA9" w:rsidP="00402AA9">
      <w:pPr>
        <w:widowControl w:val="0"/>
        <w:spacing w:line="240" w:lineRule="auto"/>
        <w:rPr>
          <w:rFonts w:eastAsia="Times New Roman" w:cs="Times New Roman"/>
          <w:color w:val="auto"/>
          <w:szCs w:val="24"/>
        </w:rPr>
      </w:pPr>
    </w:p>
    <w:p w14:paraId="41B07DF9"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Nositelj izrade na stručnu raspravu poziva stručnog izrađivača, javnopravna tijela te druge sudionike i korisnike prostora određene odlukom o izradi prostornog plana elektroničkim putem.</w:t>
      </w:r>
    </w:p>
    <w:p w14:paraId="2ADD8416"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Kad se za prostorni plan provodi postupak strateške procjene, na stručnu raspravu pozivaju se i članovi povjerenstva za stratešku procjenu, imenovanog prema posebnom propisu iz područja zaštite okoliša.</w:t>
      </w:r>
    </w:p>
    <w:p w14:paraId="0F21168A" w14:textId="77777777" w:rsidR="00402AA9" w:rsidRPr="00883BF4" w:rsidRDefault="00402AA9" w:rsidP="00402AA9">
      <w:pPr>
        <w:widowControl w:val="0"/>
        <w:spacing w:line="240" w:lineRule="auto"/>
        <w:jc w:val="both"/>
        <w:rPr>
          <w:rFonts w:eastAsia="Times New Roman" w:cs="Times New Roman"/>
          <w:color w:val="auto"/>
          <w:szCs w:val="24"/>
        </w:rPr>
      </w:pPr>
    </w:p>
    <w:p w14:paraId="036A57BF"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Zapisnik, zaključak i izvješće stručnoj raspravi</w:t>
      </w:r>
    </w:p>
    <w:p w14:paraId="21B4E2ED" w14:textId="77777777" w:rsidR="00402AA9" w:rsidRPr="00883BF4" w:rsidRDefault="00402AA9" w:rsidP="00402AA9">
      <w:pPr>
        <w:widowControl w:val="0"/>
        <w:spacing w:line="240" w:lineRule="auto"/>
        <w:rPr>
          <w:rFonts w:eastAsia="Times New Roman" w:cs="Times New Roman"/>
          <w:color w:val="auto"/>
          <w:szCs w:val="24"/>
        </w:rPr>
      </w:pPr>
    </w:p>
    <w:p w14:paraId="33725BD7"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120.</w:t>
      </w:r>
    </w:p>
    <w:p w14:paraId="453A145B" w14:textId="77777777" w:rsidR="00402AA9" w:rsidRPr="00883BF4" w:rsidRDefault="00402AA9" w:rsidP="00402AA9">
      <w:pPr>
        <w:widowControl w:val="0"/>
        <w:spacing w:line="240" w:lineRule="auto"/>
        <w:rPr>
          <w:rFonts w:eastAsia="Times New Roman" w:cs="Times New Roman"/>
          <w:color w:val="auto"/>
          <w:szCs w:val="24"/>
        </w:rPr>
      </w:pPr>
    </w:p>
    <w:p w14:paraId="602BCB50"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O stručnoj raspravi nositelj izrade vodi zapisnik koji potpisuje odgovorna osoba nositelja izrade.</w:t>
      </w:r>
    </w:p>
    <w:p w14:paraId="0B239741"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Stručna rasprava okončava se zaključkom kojim se utvrđuje da je dvotrećinska većina sudionika stručne rasprave suglasna sa stručnim rješenjem nacrta prijedloga prostornog plana.</w:t>
      </w:r>
    </w:p>
    <w:p w14:paraId="6F6E4E42"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Ako se zaključak iz stavka 2. ovoga članka ne može donijeti, stručna rasprava mora se ponoviti, a stručni izrađivač u suradnji s nositeljem izrade mora korigirati stručno rješenje nacrta prijedloga plana na temelju primjedbi iz zapisnika sa stručne rasprave.</w:t>
      </w:r>
    </w:p>
    <w:p w14:paraId="75BD3C46"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(4) Nositelj izrade o stručnoj raspravi sastavlja izvješće koje sadrži zaključak iz stavka 2. ovoga članka, popis sudionika i zapisnik sa stručne rasprave te </w:t>
      </w:r>
      <w:r w:rsidRPr="00883BF4">
        <w:rPr>
          <w:rFonts w:eastAsia="Aptos" w:cs="Aptos"/>
          <w:color w:val="auto"/>
        </w:rPr>
        <w:t xml:space="preserve">oznaku geometrije iz </w:t>
      </w:r>
      <w:proofErr w:type="spellStart"/>
      <w:r w:rsidRPr="00883BF4">
        <w:rPr>
          <w:rFonts w:eastAsia="Aptos" w:cs="Aptos"/>
          <w:color w:val="auto"/>
        </w:rPr>
        <w:t>ePlanova</w:t>
      </w:r>
      <w:proofErr w:type="spellEnd"/>
      <w:r w:rsidRPr="00883BF4">
        <w:rPr>
          <w:rFonts w:eastAsia="Aptos" w:cs="Aptos"/>
          <w:color w:val="auto"/>
        </w:rPr>
        <w:t xml:space="preserve"> </w:t>
      </w:r>
      <w:r w:rsidRPr="00883BF4">
        <w:rPr>
          <w:rFonts w:eastAsia="Times New Roman" w:cs="Times New Roman"/>
          <w:color w:val="auto"/>
          <w:szCs w:val="24"/>
        </w:rPr>
        <w:t>nacrta prijedloga prostornog plana o kojem se na stručnoj raspravi raspravljalo.</w:t>
      </w:r>
    </w:p>
    <w:p w14:paraId="77BE44D5" w14:textId="77777777" w:rsidR="00402AA9" w:rsidRPr="00883BF4" w:rsidRDefault="00402AA9" w:rsidP="00402AA9">
      <w:pPr>
        <w:widowControl w:val="0"/>
        <w:spacing w:line="240" w:lineRule="auto"/>
        <w:rPr>
          <w:rFonts w:eastAsia="Calibri" w:cs="Times New Roman"/>
          <w:color w:val="auto"/>
          <w:szCs w:val="24"/>
        </w:rPr>
      </w:pPr>
    </w:p>
    <w:p w14:paraId="5963A5E0"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Prijedlog prostornog plana za javnu raspravu</w:t>
      </w:r>
    </w:p>
    <w:p w14:paraId="5EDF5E03" w14:textId="77777777" w:rsidR="00402AA9" w:rsidRPr="00883BF4" w:rsidRDefault="00402AA9" w:rsidP="00402AA9">
      <w:pPr>
        <w:widowControl w:val="0"/>
        <w:spacing w:line="240" w:lineRule="auto"/>
        <w:rPr>
          <w:rFonts w:eastAsia="Times New Roman" w:cs="Times New Roman"/>
          <w:color w:val="auto"/>
          <w:szCs w:val="24"/>
        </w:rPr>
      </w:pPr>
    </w:p>
    <w:p w14:paraId="3A26788D"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121.</w:t>
      </w:r>
    </w:p>
    <w:p w14:paraId="70EB7C6E" w14:textId="77777777" w:rsidR="00402AA9" w:rsidRPr="00883BF4" w:rsidRDefault="00402AA9" w:rsidP="00402AA9">
      <w:pPr>
        <w:widowControl w:val="0"/>
        <w:spacing w:line="240" w:lineRule="auto"/>
        <w:rPr>
          <w:rFonts w:eastAsia="Times New Roman" w:cs="Times New Roman"/>
          <w:color w:val="auto"/>
          <w:szCs w:val="24"/>
        </w:rPr>
      </w:pPr>
    </w:p>
    <w:p w14:paraId="1511858B"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Nakon provedene stručne rasprave okončane zaključkom iz članka 120. stavka 2. ovoga Zakona, utvrđuje se prijedlog prostornog plana za javnu raspravu (u daljnjem tekstu: prijedlog prostornog plana).</w:t>
      </w:r>
    </w:p>
    <w:p w14:paraId="5C3CE974"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(2) Prijedlog prostornog plana </w:t>
      </w:r>
      <w:r w:rsidRPr="00883BF4">
        <w:rPr>
          <w:rFonts w:eastAsia="Aptos" w:cs="Aptos"/>
          <w:color w:val="auto"/>
        </w:rPr>
        <w:t xml:space="preserve">uz sadržaj propisan člankom 78. ovoga Zakona, </w:t>
      </w:r>
      <w:r w:rsidRPr="00883BF4">
        <w:rPr>
          <w:rFonts w:eastAsia="Times New Roman" w:cs="Times New Roman"/>
          <w:color w:val="auto"/>
          <w:szCs w:val="24"/>
        </w:rPr>
        <w:t>sadrži i sažetak za javnost.</w:t>
      </w:r>
    </w:p>
    <w:p w14:paraId="27D4FDAE"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Prijedlog prostornog plana državne razine utvrđuje ministar, prijedlog prostornog plana područne (regionalne) razine utvrđuje župan, odnosno gradonačelnik Grada Zagreba, a prijedlog prostornog plana lokalne razine utvrđuje gradonačelnik, odnosno općinski načelnik.</w:t>
      </w:r>
    </w:p>
    <w:p w14:paraId="3114BD53" w14:textId="77777777" w:rsidR="00402AA9" w:rsidRPr="00883BF4" w:rsidRDefault="00402AA9" w:rsidP="00402AA9">
      <w:pPr>
        <w:widowControl w:val="0"/>
        <w:spacing w:line="240" w:lineRule="auto"/>
        <w:rPr>
          <w:rFonts w:eastAsia="Times New Roman" w:cs="Times New Roman"/>
          <w:color w:val="auto"/>
          <w:szCs w:val="24"/>
        </w:rPr>
      </w:pPr>
    </w:p>
    <w:p w14:paraId="03AFED13"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Javna rasprava</w:t>
      </w:r>
    </w:p>
    <w:p w14:paraId="0F26B62A" w14:textId="77777777" w:rsidR="00402AA9" w:rsidRPr="00883BF4" w:rsidRDefault="00402AA9" w:rsidP="00402AA9">
      <w:pPr>
        <w:widowControl w:val="0"/>
        <w:spacing w:line="240" w:lineRule="auto"/>
        <w:rPr>
          <w:rFonts w:eastAsia="Times New Roman" w:cs="Times New Roman"/>
          <w:color w:val="auto"/>
          <w:szCs w:val="24"/>
        </w:rPr>
      </w:pPr>
    </w:p>
    <w:p w14:paraId="5B272EF1"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lastRenderedPageBreak/>
        <w:t>Članak 122.</w:t>
      </w:r>
    </w:p>
    <w:p w14:paraId="0940AA8C" w14:textId="77777777" w:rsidR="00402AA9" w:rsidRPr="00883BF4" w:rsidRDefault="00402AA9" w:rsidP="00402AA9">
      <w:pPr>
        <w:widowControl w:val="0"/>
        <w:spacing w:line="240" w:lineRule="auto"/>
        <w:rPr>
          <w:rFonts w:eastAsia="Times New Roman" w:cs="Times New Roman"/>
          <w:color w:val="auto"/>
          <w:szCs w:val="24"/>
        </w:rPr>
      </w:pPr>
    </w:p>
    <w:p w14:paraId="10DB6BEB"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O prijedlogu prostornog plana provodi se javna rasprava u kojoj može sudjelovati svatko.</w:t>
      </w:r>
    </w:p>
    <w:p w14:paraId="4CC7CC8B"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Javna rasprava sastoji se od javnog uvida, tijekom kojeg je prijedlog plana dostupan javnosti, te jednog ili više javnih izlaganja na kojima nositelj izrade i stručni izrađivač prezentiraju prijedlog prostornog plana javnosti.</w:t>
      </w:r>
    </w:p>
    <w:p w14:paraId="27FED6DA"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Sudionici u javnoj raspravi daju mišljenja, prijedloge i primjedbe na prijedlog prostornog plana u roku i na način propisan ovim Zakonom.</w:t>
      </w:r>
    </w:p>
    <w:p w14:paraId="76852150" w14:textId="77777777" w:rsidR="00402AA9" w:rsidRPr="00883BF4" w:rsidRDefault="00402AA9" w:rsidP="00402AA9">
      <w:pPr>
        <w:widowControl w:val="0"/>
        <w:spacing w:line="240" w:lineRule="exact"/>
        <w:jc w:val="both"/>
        <w:rPr>
          <w:rFonts w:eastAsia="Times New Roman" w:cs="Times New Roman"/>
          <w:color w:val="auto"/>
          <w:szCs w:val="24"/>
        </w:rPr>
      </w:pPr>
    </w:p>
    <w:p w14:paraId="6C5BFC23" w14:textId="77777777" w:rsidR="00402AA9" w:rsidRPr="00883BF4" w:rsidRDefault="00402AA9" w:rsidP="00402AA9">
      <w:pPr>
        <w:widowControl w:val="0"/>
        <w:spacing w:line="240" w:lineRule="exact"/>
        <w:rPr>
          <w:rFonts w:eastAsia="Times New Roman" w:cs="Times New Roman"/>
          <w:i/>
          <w:iCs/>
          <w:color w:val="auto"/>
          <w:szCs w:val="24"/>
          <w:lang w:eastAsia="hr-HR"/>
        </w:rPr>
      </w:pPr>
      <w:r w:rsidRPr="00883BF4">
        <w:rPr>
          <w:rFonts w:eastAsia="Times New Roman" w:cs="Times New Roman"/>
          <w:i/>
          <w:iCs/>
          <w:color w:val="auto"/>
          <w:szCs w:val="24"/>
          <w:lang w:eastAsia="hr-HR"/>
        </w:rPr>
        <w:t>Objava javne rasprave i posebna obavijest o javnoj raspravi</w:t>
      </w:r>
    </w:p>
    <w:p w14:paraId="1FE4B125" w14:textId="77777777" w:rsidR="00402AA9" w:rsidRPr="00883BF4" w:rsidRDefault="00402AA9" w:rsidP="00402AA9">
      <w:pPr>
        <w:widowControl w:val="0"/>
        <w:spacing w:line="240" w:lineRule="exact"/>
        <w:rPr>
          <w:rFonts w:eastAsia="Times New Roman" w:cs="Times New Roman"/>
          <w:color w:val="auto"/>
          <w:szCs w:val="24"/>
        </w:rPr>
      </w:pPr>
    </w:p>
    <w:p w14:paraId="236C979C" w14:textId="77777777" w:rsidR="00402AA9" w:rsidRPr="00883BF4" w:rsidRDefault="00402AA9" w:rsidP="00402AA9">
      <w:pPr>
        <w:widowControl w:val="0"/>
        <w:spacing w:line="240" w:lineRule="auto"/>
        <w:rPr>
          <w:rFonts w:eastAsia="Times New Roman" w:cs="Times New Roman"/>
          <w:b/>
          <w:color w:val="auto"/>
          <w:szCs w:val="24"/>
        </w:rPr>
      </w:pPr>
      <w:bookmarkStart w:id="20" w:name="bookmark306"/>
      <w:r w:rsidRPr="00883BF4">
        <w:rPr>
          <w:rFonts w:eastAsia="Times New Roman" w:cs="Times New Roman"/>
          <w:b/>
          <w:color w:val="auto"/>
          <w:szCs w:val="24"/>
        </w:rPr>
        <w:t>Članak 123.</w:t>
      </w:r>
      <w:bookmarkEnd w:id="20"/>
    </w:p>
    <w:p w14:paraId="1800F3DF" w14:textId="77777777" w:rsidR="00402AA9" w:rsidRPr="00883BF4" w:rsidRDefault="00402AA9" w:rsidP="00402AA9">
      <w:pPr>
        <w:widowControl w:val="0"/>
        <w:spacing w:line="240" w:lineRule="auto"/>
        <w:rPr>
          <w:rFonts w:eastAsia="Times New Roman" w:cs="Times New Roman"/>
          <w:b/>
          <w:color w:val="auto"/>
          <w:szCs w:val="24"/>
        </w:rPr>
      </w:pPr>
    </w:p>
    <w:p w14:paraId="77986E53" w14:textId="77777777" w:rsidR="00402AA9" w:rsidRPr="00883BF4" w:rsidRDefault="00402AA9" w:rsidP="00402AA9">
      <w:pPr>
        <w:widowControl w:val="0"/>
        <w:numPr>
          <w:ilvl w:val="0"/>
          <w:numId w:val="24"/>
        </w:numPr>
        <w:tabs>
          <w:tab w:val="left" w:pos="1122"/>
        </w:tabs>
        <w:spacing w:line="240" w:lineRule="auto"/>
        <w:ind w:firstLine="740"/>
        <w:jc w:val="both"/>
        <w:rPr>
          <w:rFonts w:eastAsia="Aptos" w:cs="Aptos"/>
          <w:color w:val="auto"/>
        </w:rPr>
      </w:pPr>
      <w:r w:rsidRPr="00883BF4">
        <w:rPr>
          <w:rFonts w:eastAsia="Aptos" w:cs="Aptos"/>
          <w:color w:val="auto"/>
        </w:rPr>
        <w:t>Javna rasprava o prijedlogu prostornog plana objavljuje se u dnevnom tisku, na mrežnim stranicama nositelja izrade i na mrežnim stranicama Ministarstva.</w:t>
      </w:r>
    </w:p>
    <w:p w14:paraId="2DCD6ED3" w14:textId="77777777" w:rsidR="00402AA9" w:rsidRPr="00883BF4" w:rsidRDefault="00402AA9" w:rsidP="00402AA9">
      <w:pPr>
        <w:widowControl w:val="0"/>
        <w:numPr>
          <w:ilvl w:val="0"/>
          <w:numId w:val="24"/>
        </w:numPr>
        <w:tabs>
          <w:tab w:val="left" w:pos="1127"/>
        </w:tabs>
        <w:spacing w:line="240" w:lineRule="auto"/>
        <w:ind w:firstLine="740"/>
        <w:jc w:val="both"/>
        <w:rPr>
          <w:rFonts w:eastAsia="Aptos" w:cs="Aptos"/>
          <w:color w:val="auto"/>
        </w:rPr>
      </w:pPr>
      <w:r w:rsidRPr="00883BF4">
        <w:rPr>
          <w:rFonts w:eastAsia="Aptos" w:cs="Aptos"/>
          <w:color w:val="auto"/>
        </w:rPr>
        <w:t>Objava javne rasprave sadrži mjesto, datum početka i trajanje javnog uvida u prijedlog prostornog plana, mjesto i datum jednog ili više javnih izlaganja, poziv zainteresiranim osobama za sudjelovanje u javnoj raspravi te rok u kojem se nositelju izrade dostavljaju pisana mišljenja, prijedlozi i primjedbe na prijedlog prostornog plana, a objavljuje se najmanje osam dana prije početka javne rasprave.</w:t>
      </w:r>
    </w:p>
    <w:p w14:paraId="3D21541E" w14:textId="77777777" w:rsidR="00402AA9" w:rsidRPr="00883BF4" w:rsidRDefault="00402AA9" w:rsidP="00402AA9">
      <w:pPr>
        <w:widowControl w:val="0"/>
        <w:numPr>
          <w:ilvl w:val="0"/>
          <w:numId w:val="24"/>
        </w:numPr>
        <w:tabs>
          <w:tab w:val="left" w:pos="1117"/>
        </w:tabs>
        <w:spacing w:line="240" w:lineRule="auto"/>
        <w:ind w:firstLine="740"/>
        <w:jc w:val="both"/>
        <w:rPr>
          <w:rFonts w:eastAsia="Aptos" w:cs="Aptos"/>
          <w:color w:val="auto"/>
        </w:rPr>
      </w:pPr>
      <w:r w:rsidRPr="00883BF4">
        <w:rPr>
          <w:rFonts w:eastAsia="Aptos" w:cs="Aptos"/>
          <w:color w:val="auto"/>
        </w:rPr>
        <w:t xml:space="preserve">Nositelj izrade osim objave iz stavka 1. ovoga članka, a u roku iz stavka 2. ovoga članka posebnu obavijest o javnoj raspravi objavljuje u informacijskom sustavu putem elektroničkog sustava </w:t>
      </w:r>
      <w:proofErr w:type="spellStart"/>
      <w:r w:rsidRPr="00883BF4">
        <w:rPr>
          <w:rFonts w:eastAsia="Aptos" w:cs="Aptos"/>
          <w:color w:val="auto"/>
        </w:rPr>
        <w:t>ePlanovi</w:t>
      </w:r>
      <w:proofErr w:type="spellEnd"/>
      <w:r w:rsidRPr="00883BF4">
        <w:rPr>
          <w:rFonts w:eastAsia="Aptos" w:cs="Aptos"/>
          <w:color w:val="auto"/>
        </w:rPr>
        <w:t xml:space="preserve"> te je dostavlja: </w:t>
      </w:r>
    </w:p>
    <w:p w14:paraId="42A4D6F8" w14:textId="77777777" w:rsidR="00402AA9" w:rsidRPr="00883BF4" w:rsidRDefault="00402AA9" w:rsidP="00402AA9">
      <w:pPr>
        <w:tabs>
          <w:tab w:val="left" w:pos="1117"/>
        </w:tabs>
        <w:spacing w:line="240" w:lineRule="auto"/>
        <w:jc w:val="both"/>
        <w:rPr>
          <w:rFonts w:eastAsia="Aptos" w:cs="Aptos"/>
          <w:color w:val="auto"/>
        </w:rPr>
      </w:pPr>
      <w:r w:rsidRPr="00883BF4">
        <w:rPr>
          <w:rFonts w:eastAsia="Aptos" w:cs="Aptos"/>
          <w:color w:val="auto"/>
        </w:rPr>
        <w:t>1. javnopravnim tijelima određenim odlukom o izradi prostornog plana</w:t>
      </w:r>
    </w:p>
    <w:p w14:paraId="48D7BA4A" w14:textId="77777777" w:rsidR="00402AA9" w:rsidRPr="00883BF4" w:rsidRDefault="00402AA9" w:rsidP="00402AA9">
      <w:pPr>
        <w:tabs>
          <w:tab w:val="left" w:pos="1117"/>
        </w:tabs>
        <w:spacing w:line="240" w:lineRule="auto"/>
        <w:jc w:val="both"/>
        <w:rPr>
          <w:rFonts w:eastAsia="Aptos" w:cs="Aptos"/>
          <w:color w:val="auto"/>
        </w:rPr>
      </w:pPr>
      <w:r w:rsidRPr="00883BF4">
        <w:rPr>
          <w:rFonts w:eastAsia="Aptos" w:cs="Aptos"/>
          <w:color w:val="auto"/>
        </w:rPr>
        <w:t>2. drugim sudionicima korisnicima prostora koji dostavljaju zahtjeve za izradu te sudjeluju u javnoj raspravi određenoj odlukom o izradi prostornog plana</w:t>
      </w:r>
    </w:p>
    <w:p w14:paraId="17128CB1" w14:textId="77777777" w:rsidR="00402AA9" w:rsidRPr="00883BF4" w:rsidRDefault="00402AA9" w:rsidP="00402AA9">
      <w:pPr>
        <w:tabs>
          <w:tab w:val="left" w:pos="311"/>
        </w:tabs>
        <w:spacing w:line="240" w:lineRule="auto"/>
        <w:jc w:val="both"/>
        <w:rPr>
          <w:rFonts w:eastAsia="Aptos" w:cs="Aptos"/>
          <w:color w:val="auto"/>
        </w:rPr>
      </w:pPr>
      <w:r w:rsidRPr="00883BF4">
        <w:rPr>
          <w:rFonts w:eastAsia="Aptos" w:cs="Aptos"/>
          <w:color w:val="auto"/>
        </w:rPr>
        <w:t>3. mjesnim odborima, odnosno gradskim četvrtima za područje obuhvata prijedloga generalnog urbanističkog plana i prijedloga urbanističkog plana uređenja.</w:t>
      </w:r>
    </w:p>
    <w:p w14:paraId="3DAC13AE" w14:textId="77777777" w:rsidR="00402AA9" w:rsidRPr="00883BF4" w:rsidRDefault="00402AA9" w:rsidP="00402AA9">
      <w:pPr>
        <w:widowControl w:val="0"/>
        <w:spacing w:line="240" w:lineRule="auto"/>
        <w:rPr>
          <w:rFonts w:eastAsia="Times New Roman" w:cs="Times New Roman"/>
          <w:color w:val="auto"/>
          <w:szCs w:val="24"/>
        </w:rPr>
      </w:pPr>
    </w:p>
    <w:p w14:paraId="0D7BC897"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Javni uvid i javno izlaganje</w:t>
      </w:r>
    </w:p>
    <w:p w14:paraId="60CAFC2E" w14:textId="77777777" w:rsidR="00402AA9" w:rsidRPr="00883BF4" w:rsidRDefault="00402AA9" w:rsidP="00402AA9">
      <w:pPr>
        <w:widowControl w:val="0"/>
        <w:spacing w:line="240" w:lineRule="auto"/>
        <w:rPr>
          <w:rFonts w:eastAsia="Times New Roman" w:cs="Times New Roman"/>
          <w:color w:val="auto"/>
          <w:szCs w:val="24"/>
        </w:rPr>
      </w:pPr>
    </w:p>
    <w:p w14:paraId="66395ACF"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124.</w:t>
      </w:r>
    </w:p>
    <w:p w14:paraId="415D98D5" w14:textId="77777777" w:rsidR="00402AA9" w:rsidRPr="00883BF4" w:rsidRDefault="00402AA9" w:rsidP="00402AA9">
      <w:pPr>
        <w:widowControl w:val="0"/>
        <w:spacing w:line="240" w:lineRule="auto"/>
        <w:rPr>
          <w:rFonts w:eastAsia="Times New Roman" w:cs="Times New Roman"/>
          <w:color w:val="auto"/>
          <w:szCs w:val="24"/>
        </w:rPr>
      </w:pPr>
    </w:p>
    <w:p w14:paraId="3EBCF0DB"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U skladu s objavom javne rasprave, prijedlog prostornog plana stavlja se na javni uvid na mrežne stranice nositelja izrade prostornog plana i u informacijski sustav.</w:t>
      </w:r>
    </w:p>
    <w:p w14:paraId="7170D45A" w14:textId="77777777" w:rsidR="00402AA9" w:rsidRPr="00883BF4" w:rsidRDefault="00402AA9" w:rsidP="00402AA9">
      <w:pPr>
        <w:spacing w:line="240" w:lineRule="auto"/>
        <w:jc w:val="both"/>
        <w:rPr>
          <w:rFonts w:eastAsia="Aptos" w:cs="Times New Roman"/>
          <w:color w:val="auto"/>
          <w:szCs w:val="24"/>
          <w:lang w:eastAsia="hr-HR" w:bidi="hr-HR"/>
        </w:rPr>
      </w:pPr>
      <w:r w:rsidRPr="00883BF4">
        <w:rPr>
          <w:rFonts w:eastAsia="Times New Roman" w:cs="Times New Roman"/>
          <w:color w:val="auto"/>
          <w:szCs w:val="24"/>
        </w:rPr>
        <w:tab/>
        <w:t xml:space="preserve">(2) Javni uvid u prijedlog prostornog plana traje 30 dana, a u prijedlog izmjena i dopuna ili prijedlog stavljanja izvan snage prostornog plana najviše 30, a najmanje 15 dana </w:t>
      </w:r>
      <w:r w:rsidRPr="00883BF4">
        <w:rPr>
          <w:rFonts w:eastAsia="Aptos" w:cs="Times New Roman"/>
          <w:color w:val="auto"/>
          <w:szCs w:val="24"/>
          <w:lang w:eastAsia="hr-HR" w:bidi="hr-HR"/>
        </w:rPr>
        <w:t>osim kada se za izmjene i dopune prostornog plana provodi strateška procjena kada traje 30 dana.</w:t>
      </w:r>
    </w:p>
    <w:p w14:paraId="108F75E3"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U tijeku javne rasprave nositelj izrade organizira, ovisno o složenosti prostornog plana, jedno ili više javnih izlaganja radi obrazloženja rješenja, smjernica i mjera, odnosno razloga za stavljanje izvan snage prostornog plana, koje daju nositelj izrade, stručni izrađivač i prema potrebi drugi stručnjaci koji sudjeluju u izradi prostornog plana.</w:t>
      </w:r>
    </w:p>
    <w:p w14:paraId="6AAA3C3C"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(4) O javnom izlaganju nositelj izrade vodi zapisnik koji sadrži pitanja, mišljenja, prijedloge i primjedbe sudionika javne rasprave danih za vrijeme javnog izlaganja te odgovore na pitanja koje daju osobe iz stavka 3. ovoga članka, a potpisuje ga odgovorna osoba nositelja izrade.</w:t>
      </w:r>
    </w:p>
    <w:p w14:paraId="1FD5C189"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Način sudjelovanja sudionika u javnoj raspravi</w:t>
      </w:r>
    </w:p>
    <w:p w14:paraId="666E6249" w14:textId="77777777" w:rsidR="00402AA9" w:rsidRPr="00883BF4" w:rsidRDefault="00402AA9" w:rsidP="00402AA9">
      <w:pPr>
        <w:widowControl w:val="0"/>
        <w:spacing w:line="240" w:lineRule="auto"/>
        <w:rPr>
          <w:rFonts w:eastAsia="Times New Roman" w:cs="Times New Roman"/>
          <w:color w:val="auto"/>
          <w:szCs w:val="24"/>
        </w:rPr>
      </w:pPr>
    </w:p>
    <w:p w14:paraId="33BD693B"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125.</w:t>
      </w:r>
    </w:p>
    <w:p w14:paraId="047AC6B1" w14:textId="77777777" w:rsidR="00402AA9" w:rsidRPr="00883BF4" w:rsidRDefault="00402AA9" w:rsidP="00402AA9">
      <w:pPr>
        <w:widowControl w:val="0"/>
        <w:spacing w:line="240" w:lineRule="auto"/>
        <w:rPr>
          <w:rFonts w:eastAsia="Times New Roman" w:cs="Times New Roman"/>
          <w:color w:val="auto"/>
          <w:szCs w:val="24"/>
        </w:rPr>
      </w:pPr>
    </w:p>
    <w:p w14:paraId="75252800"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lastRenderedPageBreak/>
        <w:t>(1) Sudionici sudjeluju u javnoj raspravi na način da:</w:t>
      </w:r>
    </w:p>
    <w:p w14:paraId="2D7C6E94"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1. </w:t>
      </w:r>
      <w:r w:rsidRPr="00883BF4">
        <w:rPr>
          <w:rFonts w:eastAsia="Times New Roman" w:cs="Times New Roman"/>
          <w:color w:val="auto"/>
          <w:szCs w:val="24"/>
        </w:rPr>
        <w:tab/>
        <w:t>imaju pravo na uvid u prijedlog prostornog plana</w:t>
      </w:r>
    </w:p>
    <w:p w14:paraId="19AAF0DF"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2. </w:t>
      </w:r>
      <w:r w:rsidRPr="00883BF4">
        <w:rPr>
          <w:rFonts w:eastAsia="Times New Roman" w:cs="Times New Roman"/>
          <w:color w:val="auto"/>
          <w:szCs w:val="24"/>
        </w:rPr>
        <w:tab/>
        <w:t>postavljaju pitanja tijekom javnog izlaganja o predloženim rješenjima, na koja usmeno odgovaraju osobe koje vode javno izlaganje</w:t>
      </w:r>
    </w:p>
    <w:p w14:paraId="4DE74AF7"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3. </w:t>
      </w:r>
      <w:r w:rsidRPr="00883BF4">
        <w:rPr>
          <w:rFonts w:eastAsia="Times New Roman" w:cs="Times New Roman"/>
          <w:color w:val="auto"/>
          <w:szCs w:val="24"/>
        </w:rPr>
        <w:tab/>
        <w:t>daju prijedloge i primjedbe u zapisnik za vrijeme javnog izlaganja</w:t>
      </w:r>
    </w:p>
    <w:p w14:paraId="3D33C929"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4. </w:t>
      </w:r>
      <w:r w:rsidRPr="00883BF4">
        <w:rPr>
          <w:rFonts w:eastAsia="Times New Roman" w:cs="Times New Roman"/>
          <w:color w:val="auto"/>
          <w:szCs w:val="24"/>
        </w:rPr>
        <w:tab/>
        <w:t>upućuju nositelju izrade pisane prijedloge i primjedbe u roku i na način određen u objavi o javnoj raspravi.</w:t>
      </w:r>
    </w:p>
    <w:p w14:paraId="06B90529"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Prijedlozi i primjedbe iz stavka 1. ovoga članka koji nisu dostavljeni u roku ili nisu čitljivo napisani, nositelj izrade nije dužan uvažiti.</w:t>
      </w:r>
    </w:p>
    <w:p w14:paraId="0307B284" w14:textId="77777777" w:rsidR="00402AA9" w:rsidRPr="00883BF4" w:rsidRDefault="00402AA9" w:rsidP="00402AA9">
      <w:pPr>
        <w:widowControl w:val="0"/>
        <w:spacing w:line="240" w:lineRule="auto"/>
        <w:rPr>
          <w:rFonts w:eastAsia="Calibri" w:cs="Times New Roman"/>
          <w:color w:val="auto"/>
          <w:szCs w:val="24"/>
        </w:rPr>
      </w:pPr>
    </w:p>
    <w:p w14:paraId="59582368"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Mišljenja javnopravnih tijela</w:t>
      </w:r>
    </w:p>
    <w:p w14:paraId="25532221" w14:textId="77777777" w:rsidR="00402AA9" w:rsidRPr="00883BF4" w:rsidRDefault="00402AA9" w:rsidP="00402AA9">
      <w:pPr>
        <w:widowControl w:val="0"/>
        <w:spacing w:line="240" w:lineRule="auto"/>
        <w:rPr>
          <w:rFonts w:eastAsia="Times New Roman" w:cs="Times New Roman"/>
          <w:color w:val="auto"/>
          <w:szCs w:val="24"/>
        </w:rPr>
      </w:pPr>
    </w:p>
    <w:p w14:paraId="01511233"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126.</w:t>
      </w:r>
    </w:p>
    <w:p w14:paraId="1E33E993" w14:textId="77777777" w:rsidR="00402AA9" w:rsidRPr="00883BF4" w:rsidRDefault="00402AA9" w:rsidP="00402AA9">
      <w:pPr>
        <w:widowControl w:val="0"/>
        <w:spacing w:line="240" w:lineRule="auto"/>
        <w:rPr>
          <w:rFonts w:eastAsia="Times New Roman" w:cs="Times New Roman"/>
          <w:color w:val="auto"/>
          <w:szCs w:val="24"/>
        </w:rPr>
      </w:pPr>
    </w:p>
    <w:p w14:paraId="489464F9"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Ako se u postupku izrade prostornog plana prethodno nije provodila stručna rasprava, javnopravno tijelo koje je dalo svoje zahtjeve za izradu prostornog plana u javnoj raspravi sudjeluje davanjem mišljenja o prihvaćanju tih zahtjeva.</w:t>
      </w:r>
    </w:p>
    <w:p w14:paraId="7FF28F1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Kad se u postupku izrade prostornog plana prethodno provela stručna rasprava okončana zaključkom iz članka 120. stavka 2. ovoga Zakona, javnopravno tijelo u javnoj raspravi može dati svoje mišljenje na prijedlog plana samo ako je on bitno izmijenjen u odnosu na nacrt prijedloga plana iz izvješća o stručnoj raspravi iz članka 120. stavka 4. ovoga Zakona.</w:t>
      </w:r>
    </w:p>
    <w:p w14:paraId="17694E37"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(3) Mišljenje iz stavaka 1. i 2. ovoga članka, ako prijedlog prostornog plana nije u skladu sa zahtjevima javnopravnog tijela odnosno ako je promijenjen u odnosu na stručno rješenje nacrta prijedloga plana iz izvješća o stručnoj raspravi okončanoj zaključkom iz članka 120. stavka 2. ovoga Zakona javnopravno tijelo mora obrazložiti navodeći u čemu se sastoji neusklađenost prijedloga prostornog plana u javnoj raspravi. </w:t>
      </w:r>
    </w:p>
    <w:p w14:paraId="3DEA3F11"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(4) Ako javnopravno tijelo sukladno stavku 3. ovoga članka ne obrazloži svoje mišljenje, nositelj izrade takvo mišljenje nije dužan uvažiti.</w:t>
      </w:r>
    </w:p>
    <w:p w14:paraId="5E8233A9"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(5) U mišljenju iz stavaka 1. i 2. ovoga članka javnopravno tijelo ne može postavljati nove ili drugačije zahtjeve od onih koje je već prethodno dalo u postupku izrade i donošenja prostornog plana.</w:t>
      </w:r>
    </w:p>
    <w:p w14:paraId="4404B4FC"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(6) Mišljenja iz stavaka 1. i 2. ovoga članka koja nisu dostavljena u roku nositelj izrade nije dužan uvažiti.</w:t>
      </w:r>
    </w:p>
    <w:p w14:paraId="039FF22E" w14:textId="77777777" w:rsidR="00402AA9" w:rsidRPr="00883BF4" w:rsidRDefault="00402AA9" w:rsidP="00402AA9">
      <w:pPr>
        <w:widowControl w:val="0"/>
        <w:spacing w:line="240" w:lineRule="auto"/>
        <w:ind w:firstLine="708"/>
        <w:jc w:val="both"/>
        <w:rPr>
          <w:rFonts w:eastAsia="Times New Roman" w:cs="Times New Roman"/>
          <w:color w:val="auto"/>
          <w:szCs w:val="24"/>
        </w:rPr>
      </w:pPr>
    </w:p>
    <w:p w14:paraId="2A1A7EE4"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Izvješće o javnoj raspravi</w:t>
      </w:r>
    </w:p>
    <w:p w14:paraId="5582C2CC" w14:textId="77777777" w:rsidR="00402AA9" w:rsidRPr="00883BF4" w:rsidRDefault="00402AA9" w:rsidP="00402AA9">
      <w:pPr>
        <w:widowControl w:val="0"/>
        <w:spacing w:line="240" w:lineRule="auto"/>
        <w:rPr>
          <w:rFonts w:eastAsia="Times New Roman" w:cs="Times New Roman"/>
          <w:color w:val="auto"/>
          <w:szCs w:val="24"/>
        </w:rPr>
      </w:pPr>
    </w:p>
    <w:p w14:paraId="14780160"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127.</w:t>
      </w:r>
    </w:p>
    <w:p w14:paraId="5AD97D9D" w14:textId="77777777" w:rsidR="00402AA9" w:rsidRPr="00883BF4" w:rsidRDefault="00402AA9" w:rsidP="00402AA9">
      <w:pPr>
        <w:widowControl w:val="0"/>
        <w:spacing w:line="240" w:lineRule="auto"/>
        <w:rPr>
          <w:rFonts w:eastAsia="Times New Roman" w:cs="Times New Roman"/>
          <w:color w:val="auto"/>
          <w:szCs w:val="24"/>
        </w:rPr>
      </w:pPr>
    </w:p>
    <w:p w14:paraId="64B4E3A6"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(1) Stručni izrađivač u suradnji s nositeljem izrade </w:t>
      </w:r>
      <w:r w:rsidRPr="00883BF4">
        <w:rPr>
          <w:rFonts w:eastAsia="Times New Roman" w:cs="Arial"/>
          <w:color w:val="auto"/>
          <w:lang w:eastAsia="hr-HR"/>
        </w:rPr>
        <w:t xml:space="preserve">razmatra i donosi ocjenu o prihvatljivosti ili djelomičnoj prihvatljivosti mišljenja, prijedloga i primjedbi iznesenih </w:t>
      </w:r>
      <w:r w:rsidRPr="00883BF4">
        <w:rPr>
          <w:rFonts w:eastAsia="Times New Roman" w:cs="Times New Roman"/>
          <w:color w:val="auto"/>
          <w:szCs w:val="24"/>
        </w:rPr>
        <w:t>u javnoj raspravi i priprema izvješće o javnoj raspravi.</w:t>
      </w:r>
    </w:p>
    <w:p w14:paraId="0A8E3B90"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Izvješće o javnoj raspravi objavljuje se na mrežnim stranicama nositelja izrade prostornog plana i u informacijskom sustavu.</w:t>
      </w:r>
    </w:p>
    <w:p w14:paraId="0D8FB824"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Izvješće o javnoj raspravi o prijedlogu prostornog plana sadrži:</w:t>
      </w:r>
    </w:p>
    <w:p w14:paraId="5D97F2BA"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1. </w:t>
      </w:r>
      <w:r w:rsidRPr="00883BF4">
        <w:rPr>
          <w:rFonts w:eastAsia="Times New Roman" w:cs="Times New Roman"/>
          <w:color w:val="auto"/>
          <w:szCs w:val="24"/>
        </w:rPr>
        <w:tab/>
        <w:t>podatke iz objave javne rasprave</w:t>
      </w:r>
    </w:p>
    <w:p w14:paraId="2947A582"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2. </w:t>
      </w:r>
      <w:r w:rsidRPr="00883BF4">
        <w:rPr>
          <w:rFonts w:eastAsia="Times New Roman" w:cs="Times New Roman"/>
          <w:color w:val="auto"/>
          <w:szCs w:val="24"/>
        </w:rPr>
        <w:tab/>
        <w:t>popis sudionika u javnoj raspravi koji su pozvani posebnom obavijesti o javnoj raspravi</w:t>
      </w:r>
    </w:p>
    <w:p w14:paraId="3CA54132"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3. </w:t>
      </w:r>
      <w:r w:rsidRPr="00883BF4">
        <w:rPr>
          <w:rFonts w:eastAsia="Times New Roman" w:cs="Times New Roman"/>
          <w:color w:val="auto"/>
          <w:szCs w:val="24"/>
        </w:rPr>
        <w:tab/>
        <w:t>popis sudionika u javnoj raspravi čija su mišljenja, prijedlozi i primjedbe na prijedlog prostornog plana prihvaćeni</w:t>
      </w:r>
    </w:p>
    <w:p w14:paraId="2AC2F441"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4. </w:t>
      </w:r>
      <w:r w:rsidRPr="00883BF4">
        <w:rPr>
          <w:rFonts w:eastAsia="Times New Roman" w:cs="Times New Roman"/>
          <w:color w:val="auto"/>
          <w:szCs w:val="24"/>
        </w:rPr>
        <w:tab/>
        <w:t>mišljenja, prijedloge i primjedbe sudionika u javnoj raspravi koji nisu prihvaćeni ili su djelomično prihvaćeni s obrazloženjem razloga  neprihvaćanja</w:t>
      </w:r>
    </w:p>
    <w:p w14:paraId="14213A55"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5. </w:t>
      </w:r>
      <w:r w:rsidRPr="00883BF4">
        <w:rPr>
          <w:rFonts w:eastAsia="Times New Roman" w:cs="Times New Roman"/>
          <w:color w:val="auto"/>
          <w:szCs w:val="24"/>
        </w:rPr>
        <w:tab/>
        <w:t xml:space="preserve">popis sudionika u javnoj raspravi čija mišljenja, prijedlozi i primjedbe nisu razmatrani iz </w:t>
      </w:r>
      <w:r w:rsidRPr="00883BF4">
        <w:rPr>
          <w:rFonts w:eastAsia="Times New Roman" w:cs="Times New Roman"/>
          <w:color w:val="auto"/>
          <w:szCs w:val="24"/>
        </w:rPr>
        <w:lastRenderedPageBreak/>
        <w:t>razloga propisanih ovim Zakonom.</w:t>
      </w:r>
    </w:p>
    <w:p w14:paraId="59C784C0"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(4) Akti i drugi dokazi objave javne rasprave, posebne pisane obavijesti o javnoj raspravi, zapisnici o javnim izlaganjima, mišljenja javnopravnih tijela i dokazi sudjelovanja u javnom izlaganju pozvanih sudionika u javnoj raspravi, sastavni su dio izvješća o javnoj raspravi.</w:t>
      </w:r>
    </w:p>
    <w:p w14:paraId="563CAA97"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(5) </w:t>
      </w:r>
      <w:r w:rsidRPr="00883BF4">
        <w:rPr>
          <w:rFonts w:eastAsia="Calibri" w:cs="Times New Roman"/>
          <w:color w:val="auto"/>
          <w:szCs w:val="24"/>
        </w:rPr>
        <w:t>Prije upućivanja konačnog prijedloga prostornog plana lokalne razine predstavničkom tijelu na donošenje, nositelj izrade dostavlja sudionicima javne rasprave pisanu obavijest o tome s obrazloženjem o razlozima neprihvaćanja, odnosno djelomičnog prihvaćanja njihovih mišljenja, prijedloga i primjedbi.</w:t>
      </w:r>
    </w:p>
    <w:p w14:paraId="706951D2" w14:textId="77777777" w:rsidR="00402AA9" w:rsidRPr="00883BF4" w:rsidRDefault="00402AA9" w:rsidP="00402AA9">
      <w:pPr>
        <w:widowControl w:val="0"/>
        <w:spacing w:line="240" w:lineRule="auto"/>
        <w:ind w:firstLine="708"/>
        <w:jc w:val="both"/>
        <w:rPr>
          <w:rFonts w:eastAsia="Aptos" w:cs="Aptos"/>
          <w:color w:val="auto"/>
        </w:rPr>
      </w:pPr>
      <w:r w:rsidRPr="00883BF4">
        <w:rPr>
          <w:rFonts w:eastAsia="Times New Roman" w:cs="Times New Roman"/>
          <w:color w:val="auto"/>
          <w:szCs w:val="24"/>
        </w:rPr>
        <w:t>(6) Ako se u postupku izrade i donošenja prostornog plana javna rasprava ponavlja, izvješće o provedenoj javnoj raspravi mora se objaviti prije utvrđivanja prijedloga plana za ponovnu javnu raspravu.</w:t>
      </w:r>
    </w:p>
    <w:p w14:paraId="1374E5DE" w14:textId="77777777" w:rsidR="00402AA9" w:rsidRPr="00883BF4" w:rsidRDefault="00402AA9" w:rsidP="00402AA9">
      <w:pPr>
        <w:widowControl w:val="0"/>
        <w:spacing w:line="240" w:lineRule="auto"/>
        <w:jc w:val="both"/>
        <w:rPr>
          <w:rFonts w:eastAsia="Times New Roman" w:cs="Times New Roman"/>
          <w:color w:val="auto"/>
          <w:szCs w:val="24"/>
        </w:rPr>
      </w:pPr>
    </w:p>
    <w:p w14:paraId="06A343CD"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Ponovna javna rasprava</w:t>
      </w:r>
    </w:p>
    <w:p w14:paraId="406CD442" w14:textId="77777777" w:rsidR="00402AA9" w:rsidRPr="00883BF4" w:rsidRDefault="00402AA9" w:rsidP="00402AA9">
      <w:pPr>
        <w:widowControl w:val="0"/>
        <w:spacing w:line="240" w:lineRule="auto"/>
        <w:rPr>
          <w:rFonts w:eastAsia="Times New Roman" w:cs="Times New Roman"/>
          <w:color w:val="auto"/>
          <w:szCs w:val="24"/>
        </w:rPr>
      </w:pPr>
    </w:p>
    <w:p w14:paraId="2A17B814"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128.</w:t>
      </w:r>
    </w:p>
    <w:p w14:paraId="6AFD9168" w14:textId="77777777" w:rsidR="00402AA9" w:rsidRPr="00883BF4" w:rsidRDefault="00402AA9" w:rsidP="00402AA9">
      <w:pPr>
        <w:widowControl w:val="0"/>
        <w:spacing w:line="240" w:lineRule="auto"/>
        <w:rPr>
          <w:rFonts w:eastAsia="Times New Roman" w:cs="Times New Roman"/>
          <w:color w:val="auto"/>
          <w:szCs w:val="24"/>
        </w:rPr>
      </w:pPr>
    </w:p>
    <w:p w14:paraId="1CC04130"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Ponovna javna rasprava provodi se ako se prijedlog prostornog plana zbog prihvaćenih mišljenja, prijedloga i primjedbi u javnoj raspravi ili iz drugih razloga promijeni tako da:</w:t>
      </w:r>
    </w:p>
    <w:p w14:paraId="16919266"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1. </w:t>
      </w:r>
      <w:r w:rsidRPr="00883BF4">
        <w:rPr>
          <w:rFonts w:eastAsia="Times New Roman" w:cs="Times New Roman"/>
          <w:color w:val="auto"/>
          <w:szCs w:val="24"/>
        </w:rPr>
        <w:tab/>
        <w:t>nova rješenja nisu u skladu s ciljevima i sadržajima te programskim polazištima iz odluke o izradi prostornog plana</w:t>
      </w:r>
    </w:p>
    <w:p w14:paraId="69AA233A"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2. </w:t>
      </w:r>
      <w:r w:rsidRPr="00883BF4">
        <w:rPr>
          <w:rFonts w:eastAsia="Times New Roman" w:cs="Times New Roman"/>
          <w:color w:val="auto"/>
          <w:szCs w:val="24"/>
        </w:rPr>
        <w:tab/>
        <w:t>se novim rješenjem promijeni granica građevinskog područja</w:t>
      </w:r>
    </w:p>
    <w:p w14:paraId="3F164F8C"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3. </w:t>
      </w:r>
      <w:r w:rsidRPr="00883BF4">
        <w:rPr>
          <w:rFonts w:eastAsia="Times New Roman" w:cs="Times New Roman"/>
          <w:color w:val="auto"/>
          <w:szCs w:val="24"/>
        </w:rPr>
        <w:tab/>
        <w:t>se novim rješenjem bitno promijeni namjena površina</w:t>
      </w:r>
    </w:p>
    <w:p w14:paraId="55F681C7"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4. </w:t>
      </w:r>
      <w:r w:rsidRPr="00883BF4">
        <w:rPr>
          <w:rFonts w:eastAsia="Times New Roman" w:cs="Times New Roman"/>
          <w:color w:val="auto"/>
          <w:szCs w:val="24"/>
        </w:rPr>
        <w:tab/>
        <w:t>se novim rješenjem utječe na vlasničke odnose i stečena prava.</w:t>
      </w:r>
    </w:p>
    <w:p w14:paraId="6CDD99EA"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Javni uvid u ponovnoj javnoj raspravi traje 15 dana.</w:t>
      </w:r>
    </w:p>
    <w:p w14:paraId="0C66920F"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Nova mišljenja, prijedlozi i primjedbe na izmijenjen prijedlog prostornog plana mogu se podnositi samo u vezi s dijelovima prijedloga prostornog plana koji su u odnosu na prvi prijedlog izmijenjeni.</w:t>
      </w:r>
    </w:p>
    <w:p w14:paraId="55FDFA3A"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(4) Ponovna javna rasprava objavljuje se na način propisan za objavu javne rasprave, a provodi se odgovarajućom primjenom odredbi ovoga Zakona kojima je uređena provedba javne rasprave.</w:t>
      </w:r>
    </w:p>
    <w:p w14:paraId="0B75666E"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(5) Ponovna javna rasprava može se provoditi najviše tri puta, nakon čega se donosi nova odluka o izradi prostornog plana i provodi novi postupak izrade.</w:t>
      </w:r>
    </w:p>
    <w:p w14:paraId="31E737E5" w14:textId="77777777" w:rsidR="00402AA9" w:rsidRPr="00883BF4" w:rsidRDefault="00402AA9" w:rsidP="00402AA9">
      <w:pPr>
        <w:widowControl w:val="0"/>
        <w:spacing w:line="240" w:lineRule="auto"/>
        <w:rPr>
          <w:rFonts w:eastAsia="Calibri" w:cs="Times New Roman"/>
          <w:color w:val="auto"/>
          <w:szCs w:val="24"/>
        </w:rPr>
      </w:pPr>
    </w:p>
    <w:p w14:paraId="0E580CEF"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Konačni prijedlog prostornog plana</w:t>
      </w:r>
    </w:p>
    <w:p w14:paraId="62F4DDE7" w14:textId="77777777" w:rsidR="00402AA9" w:rsidRPr="00883BF4" w:rsidRDefault="00402AA9" w:rsidP="00402AA9">
      <w:pPr>
        <w:widowControl w:val="0"/>
        <w:spacing w:line="240" w:lineRule="auto"/>
        <w:rPr>
          <w:rFonts w:eastAsia="Times New Roman" w:cs="Times New Roman"/>
          <w:color w:val="auto"/>
          <w:szCs w:val="24"/>
        </w:rPr>
      </w:pPr>
    </w:p>
    <w:p w14:paraId="66F1BFC8"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129.</w:t>
      </w:r>
    </w:p>
    <w:p w14:paraId="635745D4" w14:textId="77777777" w:rsidR="00402AA9" w:rsidRPr="00883BF4" w:rsidRDefault="00402AA9" w:rsidP="00402AA9">
      <w:pPr>
        <w:widowControl w:val="0"/>
        <w:spacing w:line="240" w:lineRule="auto"/>
        <w:rPr>
          <w:rFonts w:eastAsia="Times New Roman" w:cs="Times New Roman"/>
          <w:color w:val="auto"/>
          <w:szCs w:val="24"/>
        </w:rPr>
      </w:pPr>
    </w:p>
    <w:p w14:paraId="261EBE9E"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Nacrt konačnog prijedloga prostornog plana izrađuje stručni izrađivač u suradnji s nositeljem izrade nakon što je provedena javna rasprava i izrađeno izvješće o javnoj raspravi.</w:t>
      </w:r>
    </w:p>
    <w:p w14:paraId="04837CC2" w14:textId="77777777" w:rsidR="00402AA9" w:rsidRPr="00883BF4" w:rsidRDefault="00402AA9" w:rsidP="00402AA9">
      <w:pPr>
        <w:widowControl w:val="0"/>
        <w:spacing w:line="240" w:lineRule="auto"/>
        <w:ind w:firstLine="708"/>
        <w:jc w:val="both"/>
        <w:rPr>
          <w:rFonts w:eastAsia="Times New Roman" w:cs="Times New Roman"/>
          <w:strike/>
          <w:color w:val="auto"/>
          <w:szCs w:val="24"/>
        </w:rPr>
      </w:pPr>
      <w:r w:rsidRPr="00883BF4">
        <w:rPr>
          <w:rFonts w:eastAsia="Times New Roman" w:cs="Times New Roman"/>
          <w:color w:val="auto"/>
          <w:szCs w:val="24"/>
        </w:rPr>
        <w:t>(2) Nacrt konačnog prijedloga prostornog plana odnosno konačni prijedlog prostornog plana</w:t>
      </w:r>
      <w:r w:rsidRPr="00883BF4">
        <w:rPr>
          <w:rFonts w:eastAsia="Microsoft Sans Serif" w:cs="Times New Roman"/>
          <w:color w:val="auto"/>
          <w:szCs w:val="24"/>
          <w:lang w:eastAsia="hr-HR" w:bidi="hr-HR"/>
        </w:rPr>
        <w:t xml:space="preserve"> imaju sadržaj propisan člankom 78. ovoga Zakona</w:t>
      </w:r>
      <w:r w:rsidRPr="00883BF4">
        <w:rPr>
          <w:rFonts w:eastAsia="Times New Roman" w:cs="Times New Roman"/>
          <w:color w:val="auto"/>
          <w:szCs w:val="24"/>
        </w:rPr>
        <w:t>.</w:t>
      </w:r>
    </w:p>
    <w:p w14:paraId="4355CB49" w14:textId="77777777" w:rsidR="00402AA9" w:rsidRPr="00883BF4" w:rsidRDefault="00402AA9" w:rsidP="00402AA9">
      <w:pPr>
        <w:widowControl w:val="0"/>
        <w:spacing w:line="240" w:lineRule="auto"/>
        <w:jc w:val="both"/>
        <w:rPr>
          <w:rFonts w:eastAsia="Times New Roman" w:cs="Arial"/>
          <w:color w:val="auto"/>
          <w:lang w:eastAsia="hr-HR"/>
        </w:rPr>
      </w:pPr>
      <w:r w:rsidRPr="00883BF4">
        <w:rPr>
          <w:rFonts w:eastAsia="Times New Roman" w:cs="Times New Roman"/>
          <w:color w:val="auto"/>
          <w:szCs w:val="24"/>
        </w:rPr>
        <w:tab/>
        <w:t xml:space="preserve">(3) </w:t>
      </w:r>
      <w:r w:rsidRPr="00883BF4">
        <w:rPr>
          <w:rFonts w:eastAsia="Times New Roman" w:cs="Arial"/>
          <w:color w:val="auto"/>
          <w:lang w:eastAsia="hr-HR"/>
        </w:rPr>
        <w:t>Na temelju nacrta konačnog prijedloga prostornog plana, izrađenog u skladu s izvješćem o javnoj raspravi, konačni prijedlog prostornog plana utvrđuje isto tijelo koje je utvrdilo i prijedlog prostornog plana.</w:t>
      </w:r>
    </w:p>
    <w:p w14:paraId="4D647AD2" w14:textId="77777777" w:rsidR="00402AA9" w:rsidRPr="00883BF4" w:rsidRDefault="00402AA9" w:rsidP="00402AA9">
      <w:pPr>
        <w:widowControl w:val="0"/>
        <w:spacing w:line="240" w:lineRule="auto"/>
        <w:jc w:val="both"/>
        <w:rPr>
          <w:rFonts w:eastAsia="Times New Roman" w:cs="Times New Roman"/>
          <w:color w:val="auto"/>
          <w:szCs w:val="24"/>
        </w:rPr>
      </w:pPr>
    </w:p>
    <w:p w14:paraId="22C8B92F"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Mišljenje zavoda</w:t>
      </w:r>
    </w:p>
    <w:p w14:paraId="09751353" w14:textId="77777777" w:rsidR="00402AA9" w:rsidRPr="00883BF4" w:rsidRDefault="00402AA9" w:rsidP="00402AA9">
      <w:pPr>
        <w:widowControl w:val="0"/>
        <w:spacing w:line="240" w:lineRule="auto"/>
        <w:rPr>
          <w:rFonts w:eastAsia="Times New Roman" w:cs="Times New Roman"/>
          <w:i/>
          <w:iCs/>
          <w:color w:val="auto"/>
          <w:szCs w:val="24"/>
          <w:lang w:eastAsia="hr-HR"/>
        </w:rPr>
      </w:pPr>
    </w:p>
    <w:p w14:paraId="6B73030F"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130.</w:t>
      </w:r>
    </w:p>
    <w:p w14:paraId="36494139" w14:textId="77777777" w:rsidR="00402AA9" w:rsidRPr="00883BF4" w:rsidRDefault="00402AA9" w:rsidP="00402AA9">
      <w:pPr>
        <w:widowControl w:val="0"/>
        <w:spacing w:line="240" w:lineRule="auto"/>
        <w:rPr>
          <w:rFonts w:eastAsia="Times New Roman" w:cs="Times New Roman"/>
          <w:color w:val="auto"/>
          <w:szCs w:val="24"/>
        </w:rPr>
      </w:pPr>
    </w:p>
    <w:p w14:paraId="3357FB67" w14:textId="6772A895"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lastRenderedPageBreak/>
        <w:t>(1) Prije donošenja prostornog plana uređenja grada, odnosno općine, generalnog urbanističkog plana i urbanističkog plana uređenja mora se pribaviti mišljenje zavoda za prostorno uređenje županije u pogledu usklađenosti tog plana s prostornim planom županije</w:t>
      </w:r>
      <w:r w:rsidR="0085477D" w:rsidRPr="00883BF4">
        <w:rPr>
          <w:rFonts w:eastAsia="Times New Roman" w:cs="Times New Roman"/>
          <w:color w:val="auto"/>
          <w:szCs w:val="24"/>
        </w:rPr>
        <w:t xml:space="preserve"> i</w:t>
      </w:r>
      <w:r w:rsidRPr="00883BF4">
        <w:rPr>
          <w:rFonts w:eastAsia="Times New Roman" w:cs="Times New Roman"/>
          <w:color w:val="auto"/>
          <w:szCs w:val="24"/>
        </w:rPr>
        <w:t xml:space="preserve"> s ovim Zakonom.</w:t>
      </w:r>
    </w:p>
    <w:p w14:paraId="51547423"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Zavod za prostorno uređenje županije dužan je mišljenje iz stavka 1. ovoga članka izdati i dostaviti ga nositelju izrade najkasnije u roku od 30 dana od dana primitka zahtjeva nositelja izrade za davanje mišljenja.</w:t>
      </w:r>
    </w:p>
    <w:p w14:paraId="2FF834C3"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Zavod za prostorno uređenje županije nadzire cjelokupni postupak izrade i donošenja prostornih planova iz stavka 1. ovoga članka, te je nositelj njihove izrade dužan Zavod redovito obavještavati o svakoj pojedinoj fazi izrade i donošenja prostornog plana, kao i redovito dostavljati svu relevantnu dokumentaciju.</w:t>
      </w:r>
    </w:p>
    <w:p w14:paraId="600CF2B5"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(4) Mišljenje iz stavka 1. ovoga članka ne pribavlja se o prostornom planu čiji je stručni izrađivač ili koordinator zavod za prostorno uređenje županije.</w:t>
      </w:r>
    </w:p>
    <w:p w14:paraId="6BC7E9BC" w14:textId="77777777" w:rsidR="00402AA9" w:rsidRPr="00883BF4" w:rsidRDefault="00402AA9" w:rsidP="00402AA9">
      <w:pPr>
        <w:widowControl w:val="0"/>
        <w:spacing w:line="240" w:lineRule="auto"/>
        <w:rPr>
          <w:rFonts w:eastAsia="Calibri" w:cs="Times New Roman"/>
          <w:color w:val="auto"/>
          <w:szCs w:val="24"/>
        </w:rPr>
      </w:pPr>
    </w:p>
    <w:p w14:paraId="6F5EC549"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Suglasnost Ministarstva</w:t>
      </w:r>
    </w:p>
    <w:p w14:paraId="21C36241" w14:textId="77777777" w:rsidR="00402AA9" w:rsidRPr="00883BF4" w:rsidRDefault="00402AA9" w:rsidP="00402AA9">
      <w:pPr>
        <w:widowControl w:val="0"/>
        <w:spacing w:line="240" w:lineRule="auto"/>
        <w:rPr>
          <w:rFonts w:eastAsia="Times New Roman" w:cs="Times New Roman"/>
          <w:color w:val="auto"/>
          <w:szCs w:val="24"/>
        </w:rPr>
      </w:pPr>
    </w:p>
    <w:p w14:paraId="5F9D1E45"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131.</w:t>
      </w:r>
    </w:p>
    <w:p w14:paraId="299F21EC" w14:textId="77777777" w:rsidR="00402AA9" w:rsidRPr="00883BF4" w:rsidRDefault="00402AA9" w:rsidP="00402AA9">
      <w:pPr>
        <w:widowControl w:val="0"/>
        <w:spacing w:line="240" w:lineRule="auto"/>
        <w:rPr>
          <w:rFonts w:eastAsia="Times New Roman" w:cs="Times New Roman"/>
          <w:color w:val="auto"/>
          <w:szCs w:val="24"/>
        </w:rPr>
      </w:pPr>
    </w:p>
    <w:p w14:paraId="58E520F1" w14:textId="3911C3B1"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(1) Prije donošenja prostornog plana županije, odnosno Grada Zagreba, </w:t>
      </w:r>
      <w:r w:rsidR="00A22243" w:rsidRPr="00883BF4">
        <w:rPr>
          <w:rFonts w:eastAsia="Times New Roman" w:cs="Times New Roman"/>
          <w:color w:val="auto"/>
          <w:szCs w:val="24"/>
        </w:rPr>
        <w:t>g</w:t>
      </w:r>
      <w:r w:rsidRPr="00883BF4">
        <w:rPr>
          <w:rFonts w:eastAsia="Times New Roman" w:cs="Times New Roman"/>
          <w:color w:val="auto"/>
          <w:szCs w:val="24"/>
        </w:rPr>
        <w:t>eneralnog urbanističkog plana, prostornog plana uređenja grada ili općine unutar ZOP-a, te urbanističkog plana uređenja unutar prostora ograničenja, pribavlja se suglasnost Ministarstva u pogledu usklađenosti s ovim Zakonom.</w:t>
      </w:r>
    </w:p>
    <w:p w14:paraId="692D9EF5"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Ministarstvo nadzire cjelokupni postupak izrade i donošenja prostornih planova iz stavka 1. ovoga članka</w:t>
      </w:r>
      <w:r w:rsidRPr="00883BF4">
        <w:rPr>
          <w:rFonts w:ascii="Aptos Display" w:eastAsia="Aptos Display" w:hAnsi="Aptos Display" w:cs="Aptos Display"/>
          <w:color w:val="auto"/>
          <w:sz w:val="32"/>
          <w:szCs w:val="32"/>
        </w:rPr>
        <w:t xml:space="preserve"> </w:t>
      </w:r>
      <w:r w:rsidRPr="00883BF4">
        <w:rPr>
          <w:rFonts w:eastAsia="Aptos" w:cs="Aptos"/>
          <w:color w:val="auto"/>
        </w:rPr>
        <w:t xml:space="preserve">putem sustava </w:t>
      </w:r>
      <w:proofErr w:type="spellStart"/>
      <w:r w:rsidRPr="00883BF4">
        <w:rPr>
          <w:rFonts w:eastAsia="Aptos" w:cs="Aptos"/>
          <w:color w:val="auto"/>
        </w:rPr>
        <w:t>ePlanovi</w:t>
      </w:r>
      <w:proofErr w:type="spellEnd"/>
      <w:r w:rsidRPr="00883BF4">
        <w:rPr>
          <w:rFonts w:eastAsia="Times New Roman" w:cs="Times New Roman"/>
          <w:color w:val="auto"/>
          <w:szCs w:val="24"/>
        </w:rPr>
        <w:t>, te je nositelj njihove izrade dužan Ministarstvo redovito obavještavati o svakoj pojedinoj fazi izrade i donošenja prostornog plana, kao i redovito dostavljati svu relevantnu dokumentaciju.</w:t>
      </w:r>
    </w:p>
    <w:p w14:paraId="1637FBF1"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Ako Ministarstvo u konačnom prijedlogu prostornog plana utvrdi neusklađenosti s ovim Zakonom, obavijestit će dopisom nositelja izrade i zatražiti da se u roku od 90 dana od zaprimanja dopisa ispravi konačni prijedlog prostornog plana prije izdavanja suglasnosti iz stavka 1. ovoga članka.</w:t>
      </w:r>
    </w:p>
    <w:p w14:paraId="552C6807" w14:textId="2E34E27F" w:rsidR="001B460A" w:rsidRPr="00883BF4" w:rsidRDefault="001B460A"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(4) </w:t>
      </w:r>
      <w:r w:rsidR="00627FC5" w:rsidRPr="00883BF4">
        <w:rPr>
          <w:rFonts w:eastAsia="Times New Roman" w:cs="Times New Roman"/>
          <w:color w:val="auto"/>
          <w:szCs w:val="24"/>
        </w:rPr>
        <w:t xml:space="preserve">Ministarstvo je dužno izdati suglasnost </w:t>
      </w:r>
      <w:r w:rsidR="00F37692" w:rsidRPr="00883BF4">
        <w:rPr>
          <w:rFonts w:eastAsia="Times New Roman" w:cs="Times New Roman"/>
          <w:color w:val="auto"/>
          <w:szCs w:val="24"/>
        </w:rPr>
        <w:t xml:space="preserve">iz stavka 1. ovoga članka </w:t>
      </w:r>
      <w:r w:rsidR="00627FC5" w:rsidRPr="00883BF4">
        <w:rPr>
          <w:rFonts w:eastAsia="Times New Roman" w:cs="Times New Roman"/>
          <w:color w:val="auto"/>
          <w:szCs w:val="24"/>
        </w:rPr>
        <w:t xml:space="preserve">ili </w:t>
      </w:r>
      <w:r w:rsidR="00224BB2" w:rsidRPr="00883BF4">
        <w:rPr>
          <w:rFonts w:eastAsia="Times New Roman" w:cs="Times New Roman"/>
          <w:color w:val="auto"/>
          <w:szCs w:val="24"/>
        </w:rPr>
        <w:t>dopisom obavijestiti nositelja izrade sukladno</w:t>
      </w:r>
      <w:r w:rsidR="008F41B9" w:rsidRPr="00883BF4">
        <w:rPr>
          <w:rFonts w:eastAsia="Times New Roman" w:cs="Times New Roman"/>
          <w:color w:val="auto"/>
          <w:szCs w:val="24"/>
        </w:rPr>
        <w:t xml:space="preserve"> </w:t>
      </w:r>
      <w:r w:rsidR="00412E90" w:rsidRPr="00883BF4">
        <w:rPr>
          <w:rFonts w:eastAsia="Times New Roman" w:cs="Times New Roman"/>
          <w:color w:val="auto"/>
          <w:szCs w:val="24"/>
        </w:rPr>
        <w:t>stavk</w:t>
      </w:r>
      <w:r w:rsidR="008F41B9" w:rsidRPr="00883BF4">
        <w:rPr>
          <w:rFonts w:eastAsia="Times New Roman" w:cs="Times New Roman"/>
          <w:color w:val="auto"/>
          <w:szCs w:val="24"/>
        </w:rPr>
        <w:t>u</w:t>
      </w:r>
      <w:r w:rsidR="00412E90" w:rsidRPr="00883BF4">
        <w:rPr>
          <w:rFonts w:eastAsia="Times New Roman" w:cs="Times New Roman"/>
          <w:color w:val="auto"/>
          <w:szCs w:val="24"/>
        </w:rPr>
        <w:t xml:space="preserve"> 3. ovoga članka u roku od 90 dana od </w:t>
      </w:r>
      <w:r w:rsidR="001F57CA" w:rsidRPr="00883BF4">
        <w:rPr>
          <w:rFonts w:eastAsia="Times New Roman" w:cs="Times New Roman"/>
          <w:color w:val="auto"/>
          <w:szCs w:val="24"/>
        </w:rPr>
        <w:t>zaprimanja</w:t>
      </w:r>
      <w:r w:rsidR="00412E90" w:rsidRPr="00883BF4">
        <w:rPr>
          <w:rFonts w:eastAsia="Times New Roman" w:cs="Times New Roman"/>
          <w:color w:val="auto"/>
          <w:szCs w:val="24"/>
        </w:rPr>
        <w:t xml:space="preserve"> urednog zahtjeva za izdavanje suglasnosti</w:t>
      </w:r>
      <w:r w:rsidR="00AE25C9" w:rsidRPr="00883BF4">
        <w:rPr>
          <w:rFonts w:eastAsia="Times New Roman" w:cs="Times New Roman"/>
          <w:color w:val="auto"/>
          <w:szCs w:val="24"/>
        </w:rPr>
        <w:t>.</w:t>
      </w:r>
    </w:p>
    <w:p w14:paraId="7CC90558" w14:textId="15B2A71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w:t>
      </w:r>
      <w:r w:rsidR="00AE25C9" w:rsidRPr="00883BF4">
        <w:rPr>
          <w:rFonts w:eastAsia="Times New Roman" w:cs="Times New Roman"/>
          <w:color w:val="auto"/>
          <w:szCs w:val="24"/>
        </w:rPr>
        <w:t>5</w:t>
      </w:r>
      <w:r w:rsidRPr="00883BF4">
        <w:rPr>
          <w:rFonts w:eastAsia="Times New Roman" w:cs="Times New Roman"/>
          <w:color w:val="auto"/>
          <w:szCs w:val="24"/>
        </w:rPr>
        <w:t>) Ako nositelj izrade u roku iz stavka 3. ovoga članka ne postupi po traženju Ministarstva, Ministarstvo će odbiti izdati suglasnost, a postupak izrade i donošenja prostornog plana se obustavlja te se odluka o izradi prostornog plana stavlja izvan snage.</w:t>
      </w:r>
    </w:p>
    <w:p w14:paraId="46DEF508" w14:textId="5D5D49F2"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w:t>
      </w:r>
      <w:r w:rsidR="00AE25C9" w:rsidRPr="00883BF4">
        <w:rPr>
          <w:rFonts w:eastAsia="Times New Roman" w:cs="Times New Roman"/>
          <w:color w:val="auto"/>
          <w:szCs w:val="24"/>
        </w:rPr>
        <w:t>6</w:t>
      </w:r>
      <w:r w:rsidRPr="00883BF4">
        <w:rPr>
          <w:rFonts w:eastAsia="Times New Roman" w:cs="Times New Roman"/>
          <w:color w:val="auto"/>
          <w:szCs w:val="24"/>
        </w:rPr>
        <w:t>) Ako se u postupku donošenja prostornog plana iz stavka 1. ovoga članka konačni prijedlog prostornog plana dopunjava i/ili mijenja amandmanima predstavničkog tijela, donošenju tog prostornog plana pristupa se nakon što nositelj izrade pribavi suglasnost Ministarstva.</w:t>
      </w:r>
    </w:p>
    <w:p w14:paraId="726B1BAE" w14:textId="6CCE53A1"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w:t>
      </w:r>
      <w:r w:rsidR="00AE25C9" w:rsidRPr="00883BF4">
        <w:rPr>
          <w:rFonts w:eastAsia="Times New Roman" w:cs="Times New Roman"/>
          <w:color w:val="auto"/>
          <w:szCs w:val="24"/>
        </w:rPr>
        <w:t>7</w:t>
      </w:r>
      <w:r w:rsidRPr="00883BF4">
        <w:rPr>
          <w:rFonts w:eastAsia="Times New Roman" w:cs="Times New Roman"/>
          <w:color w:val="auto"/>
          <w:szCs w:val="24"/>
        </w:rPr>
        <w:t>) U svrhu izdavanja suglasnosti iz stavka 1. ovoga članka, Ministarstvo može od javnopravnih tijela i drugih osoba zatražiti mišljenja iz članka 126. ovoga Zakona.</w:t>
      </w:r>
    </w:p>
    <w:p w14:paraId="1211D202" w14:textId="2144B1BB"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w:t>
      </w:r>
      <w:r w:rsidR="00AE25C9" w:rsidRPr="00883BF4">
        <w:rPr>
          <w:rFonts w:eastAsia="Times New Roman" w:cs="Times New Roman"/>
          <w:color w:val="auto"/>
          <w:szCs w:val="24"/>
        </w:rPr>
        <w:t>8</w:t>
      </w:r>
      <w:r w:rsidRPr="00883BF4">
        <w:rPr>
          <w:rFonts w:eastAsia="Times New Roman" w:cs="Times New Roman"/>
          <w:color w:val="auto"/>
          <w:szCs w:val="24"/>
        </w:rPr>
        <w:t xml:space="preserve">) Rok za izdavanje mišljenja iz stavka </w:t>
      </w:r>
      <w:r w:rsidR="001F57CA" w:rsidRPr="00883BF4">
        <w:rPr>
          <w:rFonts w:eastAsia="Times New Roman" w:cs="Times New Roman"/>
          <w:color w:val="auto"/>
          <w:szCs w:val="24"/>
        </w:rPr>
        <w:t>7</w:t>
      </w:r>
      <w:r w:rsidRPr="00883BF4">
        <w:rPr>
          <w:rFonts w:eastAsia="Times New Roman" w:cs="Times New Roman"/>
          <w:color w:val="auto"/>
          <w:szCs w:val="24"/>
        </w:rPr>
        <w:t xml:space="preserve">. ovoga članka je 15 dana. </w:t>
      </w:r>
    </w:p>
    <w:p w14:paraId="62E0FE0B" w14:textId="6B7D9ED8" w:rsidR="00402AA9" w:rsidRPr="00883BF4" w:rsidRDefault="00402AA9" w:rsidP="004F76C2">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w:t>
      </w:r>
      <w:r w:rsidR="00AE25C9" w:rsidRPr="00883BF4">
        <w:rPr>
          <w:rFonts w:eastAsia="Times New Roman" w:cs="Times New Roman"/>
          <w:color w:val="auto"/>
          <w:szCs w:val="24"/>
        </w:rPr>
        <w:t>9</w:t>
      </w:r>
      <w:r w:rsidRPr="00883BF4">
        <w:rPr>
          <w:rFonts w:eastAsia="Times New Roman" w:cs="Times New Roman"/>
          <w:color w:val="auto"/>
          <w:szCs w:val="24"/>
        </w:rPr>
        <w:t xml:space="preserve">) Ako javnopravna tijela ne dostave svoje mišljenje u roku iz stavka </w:t>
      </w:r>
      <w:r w:rsidR="001F57CA" w:rsidRPr="00883BF4">
        <w:rPr>
          <w:rFonts w:eastAsia="Times New Roman" w:cs="Times New Roman"/>
          <w:color w:val="auto"/>
          <w:szCs w:val="24"/>
        </w:rPr>
        <w:t>8</w:t>
      </w:r>
      <w:r w:rsidRPr="00883BF4">
        <w:rPr>
          <w:rFonts w:eastAsia="Times New Roman" w:cs="Times New Roman"/>
          <w:color w:val="auto"/>
          <w:szCs w:val="24"/>
        </w:rPr>
        <w:t>. ovoga članka</w:t>
      </w:r>
      <w:r w:rsidR="003B06C1" w:rsidRPr="00883BF4">
        <w:rPr>
          <w:rFonts w:eastAsia="Times New Roman" w:cs="Times New Roman"/>
          <w:color w:val="auto"/>
          <w:szCs w:val="24"/>
        </w:rPr>
        <w:t>,</w:t>
      </w:r>
      <w:r w:rsidRPr="00883BF4">
        <w:rPr>
          <w:rFonts w:eastAsia="Times New Roman" w:cs="Times New Roman"/>
          <w:color w:val="auto"/>
          <w:szCs w:val="24"/>
        </w:rPr>
        <w:t xml:space="preserve"> smatra se da je mišljenje dano i da nema primjedbi.</w:t>
      </w:r>
    </w:p>
    <w:p w14:paraId="18C12CA1" w14:textId="77777777" w:rsidR="00402AA9" w:rsidRPr="00883BF4" w:rsidRDefault="00402AA9" w:rsidP="00402AA9">
      <w:pPr>
        <w:widowControl w:val="0"/>
        <w:spacing w:line="240" w:lineRule="auto"/>
        <w:jc w:val="both"/>
        <w:rPr>
          <w:rFonts w:eastAsia="Calibri" w:cs="Times New Roman"/>
          <w:color w:val="auto"/>
          <w:szCs w:val="24"/>
        </w:rPr>
      </w:pPr>
    </w:p>
    <w:p w14:paraId="45D9E2C5"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Nadležnost za donošenje prostornih planova</w:t>
      </w:r>
    </w:p>
    <w:p w14:paraId="52DD87F1" w14:textId="77777777" w:rsidR="00402AA9" w:rsidRPr="00883BF4" w:rsidRDefault="00402AA9" w:rsidP="00402AA9">
      <w:pPr>
        <w:widowControl w:val="0"/>
        <w:spacing w:line="240" w:lineRule="auto"/>
        <w:rPr>
          <w:rFonts w:eastAsia="Times New Roman" w:cs="Times New Roman"/>
          <w:i/>
          <w:iCs/>
          <w:color w:val="auto"/>
          <w:szCs w:val="24"/>
          <w:lang w:eastAsia="hr-HR"/>
        </w:rPr>
      </w:pPr>
    </w:p>
    <w:p w14:paraId="17B5035E"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132.</w:t>
      </w:r>
    </w:p>
    <w:p w14:paraId="164EE652" w14:textId="77777777" w:rsidR="00402AA9" w:rsidRPr="00883BF4" w:rsidRDefault="00402AA9" w:rsidP="00402AA9">
      <w:pPr>
        <w:widowControl w:val="0"/>
        <w:spacing w:line="240" w:lineRule="auto"/>
        <w:rPr>
          <w:rFonts w:eastAsia="Times New Roman" w:cs="Times New Roman"/>
          <w:color w:val="auto"/>
          <w:szCs w:val="24"/>
        </w:rPr>
      </w:pPr>
    </w:p>
    <w:p w14:paraId="6BE6A1F7"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(1) Državni plan prostornog razvoja i prostorne planove područja posebnih obilježja </w:t>
      </w:r>
      <w:r w:rsidRPr="00883BF4">
        <w:rPr>
          <w:rFonts w:eastAsia="Times New Roman" w:cs="Times New Roman"/>
          <w:color w:val="auto"/>
          <w:szCs w:val="24"/>
        </w:rPr>
        <w:lastRenderedPageBreak/>
        <w:t>donosi Hrvatski sabor.</w:t>
      </w:r>
    </w:p>
    <w:p w14:paraId="09E07A31"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Urbanistički plan uređenja državnog značaja donosi Vlada.</w:t>
      </w:r>
    </w:p>
    <w:p w14:paraId="03BC6E37"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Prostorni plan županije, odnosno Grada Zagreba, urbanistički plan uređenja županijskog značaja donosi županijska skupština, odnosno skupština Grada Zagreba.</w:t>
      </w:r>
    </w:p>
    <w:p w14:paraId="6EDCE13C"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(4) Prostorni plan uređenja grada, odnosno općine, generalni urbanistički plan, urbanistički plan uređenja lokalnog značaja donosi skupština Grada Zagreba, gradsko vijeće, odnosno općinsko vijeće.</w:t>
      </w:r>
    </w:p>
    <w:p w14:paraId="2AB9AFE9" w14:textId="77777777" w:rsidR="00402AA9" w:rsidRPr="00883BF4" w:rsidRDefault="00402AA9" w:rsidP="00402AA9">
      <w:pPr>
        <w:widowControl w:val="0"/>
        <w:spacing w:line="240" w:lineRule="auto"/>
        <w:rPr>
          <w:rFonts w:eastAsia="Calibri" w:cs="Times New Roman"/>
          <w:color w:val="auto"/>
          <w:szCs w:val="24"/>
        </w:rPr>
      </w:pPr>
    </w:p>
    <w:p w14:paraId="309E53E3"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Objava odluke o donošenju prostornog plana</w:t>
      </w:r>
    </w:p>
    <w:p w14:paraId="450507ED"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6D0DEE7B"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133.</w:t>
      </w:r>
    </w:p>
    <w:p w14:paraId="4A82C74A" w14:textId="77777777" w:rsidR="00402AA9" w:rsidRPr="00883BF4" w:rsidRDefault="00402AA9" w:rsidP="00402AA9">
      <w:pPr>
        <w:widowControl w:val="0"/>
        <w:spacing w:line="240" w:lineRule="auto"/>
        <w:rPr>
          <w:rFonts w:eastAsia="Times New Roman" w:cs="Times New Roman"/>
          <w:color w:val="auto"/>
          <w:szCs w:val="24"/>
          <w:lang w:eastAsia="hr-HR"/>
        </w:rPr>
      </w:pPr>
    </w:p>
    <w:p w14:paraId="16243D39"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Odluka o donošenju prostornog plana državne razine objavljuje se u „Narodnim novinama“, odluka o donošenju prostornog plana koji donosi županijska skupština, odnosno skupština Grada Zagreba objavljuje se u službenom glasilu jedinice područne (regionalne) samouprave koja je odluku donijela, a odluka o donošenju prostornog plana koji donosi gradsko, odnosno općinsko vijeće objavljuje se u službenom glasilu jedinice lokalne samouprave</w:t>
      </w:r>
      <w:r w:rsidRPr="00883BF4">
        <w:rPr>
          <w:rFonts w:eastAsia="Times New Roman" w:cs="Arial"/>
          <w:color w:val="auto"/>
          <w:lang w:eastAsia="hr-HR"/>
        </w:rPr>
        <w:t>, a ako tog glasila nema, tada u službenom glasilu jedinice područne (regionalne) samouprave.</w:t>
      </w:r>
    </w:p>
    <w:p w14:paraId="074D774C"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Odluka o donošenju prostornog plana objavljuje se i u informacijskom sustavu putem elektroničkog sustava </w:t>
      </w:r>
      <w:proofErr w:type="spellStart"/>
      <w:r w:rsidRPr="00883BF4">
        <w:rPr>
          <w:rFonts w:eastAsia="Times New Roman" w:cs="Times New Roman"/>
          <w:color w:val="auto"/>
          <w:szCs w:val="24"/>
          <w:lang w:eastAsia="hr-HR"/>
        </w:rPr>
        <w:t>ePlanovi</w:t>
      </w:r>
      <w:proofErr w:type="spellEnd"/>
      <w:r w:rsidRPr="00883BF4">
        <w:rPr>
          <w:rFonts w:eastAsia="Times New Roman" w:cs="Times New Roman"/>
          <w:color w:val="auto"/>
          <w:szCs w:val="24"/>
          <w:lang w:eastAsia="hr-HR"/>
        </w:rPr>
        <w:t xml:space="preserve"> najkasnije 15 dana od dana objave te odluke u službenom glasilu iz stavaka 1. ovoga članka.</w:t>
      </w:r>
    </w:p>
    <w:p w14:paraId="41E64BF1" w14:textId="77777777" w:rsidR="00402AA9" w:rsidRPr="00883BF4" w:rsidRDefault="00402AA9" w:rsidP="00402AA9">
      <w:pPr>
        <w:widowControl w:val="0"/>
        <w:spacing w:line="240" w:lineRule="auto"/>
        <w:rPr>
          <w:rFonts w:eastAsia="Times New Roman" w:cs="Times New Roman"/>
          <w:color w:val="auto"/>
          <w:szCs w:val="24"/>
          <w:lang w:eastAsia="hr-HR"/>
        </w:rPr>
      </w:pPr>
    </w:p>
    <w:p w14:paraId="3AFC3245"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Sadržaj odluke o donošenju prostornog plana</w:t>
      </w:r>
    </w:p>
    <w:p w14:paraId="7821531C" w14:textId="77777777" w:rsidR="00402AA9" w:rsidRPr="00883BF4" w:rsidRDefault="00402AA9" w:rsidP="00402AA9">
      <w:pPr>
        <w:widowControl w:val="0"/>
        <w:spacing w:line="240" w:lineRule="auto"/>
        <w:rPr>
          <w:rFonts w:eastAsia="Times New Roman" w:cs="Times New Roman"/>
          <w:color w:val="auto"/>
          <w:szCs w:val="24"/>
          <w:lang w:eastAsia="hr-HR"/>
        </w:rPr>
      </w:pPr>
    </w:p>
    <w:p w14:paraId="317E5567"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134.</w:t>
      </w:r>
    </w:p>
    <w:p w14:paraId="569F308D" w14:textId="77777777" w:rsidR="00402AA9" w:rsidRPr="00883BF4" w:rsidRDefault="00402AA9" w:rsidP="00402AA9">
      <w:pPr>
        <w:widowControl w:val="0"/>
        <w:spacing w:line="240" w:lineRule="auto"/>
        <w:rPr>
          <w:rFonts w:eastAsia="Times New Roman" w:cs="Times New Roman"/>
          <w:color w:val="auto"/>
          <w:szCs w:val="24"/>
          <w:lang w:eastAsia="hr-HR"/>
        </w:rPr>
      </w:pPr>
    </w:p>
    <w:p w14:paraId="34166CC9" w14:textId="6B7BECDC" w:rsidR="00402AA9" w:rsidRPr="00883BF4" w:rsidRDefault="007A649C"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00402AA9" w:rsidRPr="00883BF4">
        <w:rPr>
          <w:rFonts w:eastAsia="Times New Roman" w:cs="Times New Roman"/>
          <w:color w:val="auto"/>
          <w:szCs w:val="24"/>
          <w:lang w:eastAsia="hr-HR"/>
        </w:rPr>
        <w:t>Odluka o donošenju prostornog plana sadrži:</w:t>
      </w:r>
    </w:p>
    <w:p w14:paraId="5B583382"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utvrđenje o donošenju prostornog plana, uključujući i naziv plana</w:t>
      </w:r>
    </w:p>
    <w:p w14:paraId="61BCEFEB"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r w:rsidRPr="00883BF4">
        <w:rPr>
          <w:rFonts w:eastAsia="Times New Roman" w:cs="Times New Roman"/>
          <w:color w:val="auto"/>
          <w:szCs w:val="24"/>
          <w:lang w:eastAsia="hr-HR"/>
        </w:rPr>
        <w:tab/>
        <w:t>naziv, tvrtku, odnosno ime stručnog izrađivača prostornog plana</w:t>
      </w:r>
    </w:p>
    <w:p w14:paraId="284D0794"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odredbe za provedbu prostornog plana</w:t>
      </w:r>
    </w:p>
    <w:p w14:paraId="2E288040" w14:textId="6651C428"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w:t>
      </w:r>
      <w:r w:rsidRPr="00883BF4">
        <w:rPr>
          <w:rFonts w:eastAsia="Times New Roman" w:cs="Times New Roman"/>
          <w:color w:val="auto"/>
          <w:szCs w:val="24"/>
          <w:lang w:eastAsia="hr-HR"/>
        </w:rPr>
        <w:tab/>
        <w:t>kartografski prikaz prostornog plana</w:t>
      </w:r>
    </w:p>
    <w:p w14:paraId="2FBEC998" w14:textId="782AFB3C" w:rsidR="007A649C" w:rsidRPr="00883BF4" w:rsidRDefault="007A649C"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5. obrazloženje prostornog plana</w:t>
      </w:r>
    </w:p>
    <w:p w14:paraId="62CCD5AA" w14:textId="0BD5787A" w:rsidR="00402AA9" w:rsidRPr="00883BF4" w:rsidRDefault="007A649C"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6</w:t>
      </w:r>
      <w:r w:rsidR="00402AA9" w:rsidRPr="00883BF4">
        <w:rPr>
          <w:rFonts w:eastAsia="Times New Roman" w:cs="Times New Roman"/>
          <w:color w:val="auto"/>
          <w:szCs w:val="24"/>
          <w:lang w:eastAsia="hr-HR"/>
        </w:rPr>
        <w:t xml:space="preserve">. </w:t>
      </w:r>
      <w:r w:rsidR="00402AA9" w:rsidRPr="00883BF4">
        <w:rPr>
          <w:rFonts w:eastAsia="Times New Roman" w:cs="Times New Roman"/>
          <w:color w:val="auto"/>
          <w:szCs w:val="24"/>
          <w:lang w:eastAsia="hr-HR"/>
        </w:rPr>
        <w:tab/>
        <w:t>odredbu o prestanku važenja, odnosno važenju prostornog plana koji je bio na snazi do donošenja novog prostornog plana, ako takav postoji</w:t>
      </w:r>
    </w:p>
    <w:p w14:paraId="672DC05C" w14:textId="7C7158CD" w:rsidR="00402AA9" w:rsidRPr="00883BF4" w:rsidRDefault="007A649C"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7</w:t>
      </w:r>
      <w:r w:rsidR="00402AA9" w:rsidRPr="00883BF4">
        <w:rPr>
          <w:rFonts w:eastAsia="Times New Roman" w:cs="Times New Roman"/>
          <w:color w:val="auto"/>
          <w:szCs w:val="24"/>
          <w:lang w:eastAsia="hr-HR"/>
        </w:rPr>
        <w:t xml:space="preserve">. </w:t>
      </w:r>
      <w:r w:rsidR="00402AA9" w:rsidRPr="00883BF4">
        <w:rPr>
          <w:rFonts w:eastAsia="Times New Roman" w:cs="Times New Roman"/>
          <w:color w:val="auto"/>
          <w:szCs w:val="24"/>
          <w:lang w:eastAsia="hr-HR"/>
        </w:rPr>
        <w:tab/>
        <w:t>odredbu o stupanju na snagu prostornog plana.</w:t>
      </w:r>
    </w:p>
    <w:p w14:paraId="40A49DD3" w14:textId="6BB4DD80" w:rsidR="007A649C" w:rsidRPr="00883BF4" w:rsidRDefault="007A649C" w:rsidP="007A649C">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Odredbe za provedbu prostornog plana, kartografski prikazi i obrazloženje su prilog odluke o donošenju prostornog plana i objavljuju se u službenom glasilu, u elektroničkom obliku na svojim mrežnim stranicama i u informacijskom sustavu u roku od 30 dana od stupanja na snagu odluke o donošenju prostornog plana.</w:t>
      </w:r>
    </w:p>
    <w:p w14:paraId="61396EF3" w14:textId="77777777" w:rsidR="00402AA9" w:rsidRPr="00883BF4" w:rsidRDefault="00402AA9" w:rsidP="00402AA9">
      <w:pPr>
        <w:widowControl w:val="0"/>
        <w:spacing w:line="240" w:lineRule="auto"/>
        <w:rPr>
          <w:rFonts w:eastAsia="Calibri" w:cs="Times New Roman"/>
          <w:color w:val="auto"/>
          <w:szCs w:val="24"/>
        </w:rPr>
      </w:pPr>
    </w:p>
    <w:p w14:paraId="73623ED6"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Izmjene, dopune i stavljanje izvan snage prostornih planova</w:t>
      </w:r>
    </w:p>
    <w:p w14:paraId="1B117A6D"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0892639E"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135.</w:t>
      </w:r>
    </w:p>
    <w:p w14:paraId="73046AD4" w14:textId="77777777" w:rsidR="00402AA9" w:rsidRPr="00883BF4" w:rsidRDefault="00402AA9" w:rsidP="00402AA9">
      <w:pPr>
        <w:widowControl w:val="0"/>
        <w:spacing w:line="240" w:lineRule="auto"/>
        <w:rPr>
          <w:rFonts w:eastAsia="Times New Roman" w:cs="Times New Roman"/>
          <w:color w:val="auto"/>
          <w:szCs w:val="24"/>
          <w:lang w:eastAsia="hr-HR"/>
        </w:rPr>
      </w:pPr>
    </w:p>
    <w:p w14:paraId="0B833D5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Odredbe ovoga Zakona kojima je uređena izrada i donošenje prostornih planova na odgovarajući se način primjenjuju na izradu i donošenje izmjena i dopuna prostornih planova te njihovo stavljanje izvan snage, ako ovim Zakonom nije propisano drukčije.</w:t>
      </w:r>
    </w:p>
    <w:p w14:paraId="29F81626" w14:textId="3767C12D" w:rsidR="00402AA9" w:rsidRPr="00883BF4" w:rsidRDefault="00402AA9" w:rsidP="002047C8">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Izmjene i dopune prostornih planova različitog obuhvata i/ili razine mogu se izrađivati i donositi istodobno.</w:t>
      </w:r>
    </w:p>
    <w:p w14:paraId="2D766ED2" w14:textId="2E877E31" w:rsidR="00402AA9" w:rsidRPr="00883BF4" w:rsidRDefault="00402AA9" w:rsidP="00402AA9">
      <w:pPr>
        <w:widowControl w:val="0"/>
        <w:spacing w:line="240" w:lineRule="auto"/>
        <w:ind w:firstLine="708"/>
        <w:jc w:val="both"/>
        <w:rPr>
          <w:rFonts w:eastAsia="Aptos" w:cs="Aptos"/>
          <w:color w:val="auto"/>
        </w:rPr>
      </w:pPr>
      <w:r w:rsidRPr="00883BF4">
        <w:rPr>
          <w:rFonts w:eastAsia="Times New Roman" w:cs="Times New Roman"/>
          <w:color w:val="auto"/>
          <w:szCs w:val="24"/>
          <w:lang w:eastAsia="hr-HR"/>
        </w:rPr>
        <w:t>(3) Nakon svake izmjene i/ili dopune prostornog plana, nositelj izrade dužan je objaviti</w:t>
      </w:r>
      <w:r w:rsidR="007A649C" w:rsidRPr="00883BF4">
        <w:rPr>
          <w:rFonts w:eastAsia="Times New Roman" w:cs="Times New Roman"/>
          <w:color w:val="auto"/>
          <w:szCs w:val="24"/>
          <w:lang w:eastAsia="hr-HR"/>
        </w:rPr>
        <w:t xml:space="preserve"> </w:t>
      </w:r>
      <w:r w:rsidR="007A649C" w:rsidRPr="00883BF4">
        <w:rPr>
          <w:rFonts w:eastAsia="Times New Roman" w:cs="Times New Roman"/>
          <w:color w:val="auto"/>
          <w:szCs w:val="24"/>
          <w:lang w:eastAsia="hr-HR"/>
        </w:rPr>
        <w:lastRenderedPageBreak/>
        <w:t>odluku i priloge koji sadrže odredbe za provedbu prostornog plana, kartografske prikaze i obrazloženja u službenom glasilu,</w:t>
      </w:r>
      <w:r w:rsidRPr="00883BF4">
        <w:rPr>
          <w:rFonts w:eastAsia="Times New Roman" w:cs="Times New Roman"/>
          <w:color w:val="auto"/>
          <w:szCs w:val="24"/>
          <w:lang w:eastAsia="hr-HR"/>
        </w:rPr>
        <w:t xml:space="preserve"> u elektroničkom obliku na svojim mrežnim stranicama i u informacijskom sustavu u roku od 30 dana od stupanja na snagu odluke o donošenju izmjena i/ili dopuna prostornog plana.</w:t>
      </w:r>
    </w:p>
    <w:p w14:paraId="33863EEA"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bookmarkStart w:id="21" w:name="_Hlk203329082"/>
      <w:bookmarkEnd w:id="21"/>
      <w:r w:rsidRPr="00883BF4">
        <w:rPr>
          <w:rFonts w:eastAsia="Times New Roman" w:cs="Times New Roman"/>
          <w:color w:val="auto"/>
          <w:szCs w:val="24"/>
          <w:lang w:eastAsia="hr-HR"/>
        </w:rPr>
        <w:t>(4) Prikaz izmjena i dopuna odredbi za provedbu i kartografskih prikaza prostornog plana sastavni je dio obrazloženja izmjena i dopuna prostornog plana.</w:t>
      </w:r>
    </w:p>
    <w:p w14:paraId="40285B91" w14:textId="77777777" w:rsidR="00402AA9" w:rsidRPr="00883BF4" w:rsidRDefault="00402AA9" w:rsidP="00402AA9">
      <w:pPr>
        <w:widowControl w:val="0"/>
        <w:spacing w:line="240" w:lineRule="auto"/>
        <w:ind w:firstLine="709"/>
        <w:jc w:val="both"/>
        <w:rPr>
          <w:rFonts w:eastAsia="Times New Roman" w:cs="Times New Roman"/>
          <w:color w:val="auto"/>
          <w:szCs w:val="24"/>
          <w:lang w:eastAsia="hr-HR"/>
        </w:rPr>
      </w:pPr>
    </w:p>
    <w:p w14:paraId="674DAB3B" w14:textId="77777777" w:rsidR="00402AA9" w:rsidRPr="00883BF4" w:rsidRDefault="00402AA9" w:rsidP="00402AA9">
      <w:pPr>
        <w:spacing w:line="240" w:lineRule="auto"/>
        <w:rPr>
          <w:rFonts w:eastAsia="Times New Roman" w:cs="Aptos"/>
          <w:b/>
          <w:bCs/>
          <w:color w:val="auto"/>
        </w:rPr>
      </w:pPr>
      <w:bookmarkStart w:id="22" w:name="_Hlk215431406"/>
      <w:r w:rsidRPr="00883BF4">
        <w:rPr>
          <w:rFonts w:eastAsia="Times New Roman" w:cs="Aptos"/>
          <w:b/>
          <w:bCs/>
          <w:color w:val="auto"/>
        </w:rPr>
        <w:t>DIO ŠESTI</w:t>
      </w:r>
    </w:p>
    <w:p w14:paraId="29AEE34E" w14:textId="77777777" w:rsidR="00402AA9" w:rsidRPr="00883BF4" w:rsidRDefault="00402AA9" w:rsidP="00402AA9">
      <w:pPr>
        <w:spacing w:line="240" w:lineRule="auto"/>
        <w:rPr>
          <w:rFonts w:eastAsia="Times New Roman" w:cs="Aptos"/>
          <w:b/>
          <w:bCs/>
          <w:color w:val="auto"/>
        </w:rPr>
      </w:pPr>
      <w:r w:rsidRPr="00883BF4">
        <w:rPr>
          <w:rFonts w:eastAsia="Times New Roman" w:cs="Aptos"/>
          <w:b/>
          <w:bCs/>
          <w:color w:val="auto"/>
        </w:rPr>
        <w:t>URBANA KOMASACIJA</w:t>
      </w:r>
    </w:p>
    <w:p w14:paraId="3552FE41" w14:textId="77777777" w:rsidR="00402AA9" w:rsidRPr="00883BF4" w:rsidRDefault="00402AA9" w:rsidP="00402AA9">
      <w:pPr>
        <w:spacing w:line="240" w:lineRule="auto"/>
        <w:rPr>
          <w:rFonts w:eastAsia="Times New Roman" w:cs="Times New Roman"/>
          <w:i/>
          <w:iCs/>
          <w:color w:val="auto"/>
          <w:szCs w:val="24"/>
        </w:rPr>
      </w:pPr>
    </w:p>
    <w:p w14:paraId="4D3F134A" w14:textId="77777777" w:rsidR="0045761A" w:rsidRPr="00883BF4" w:rsidRDefault="0045761A" w:rsidP="0045761A">
      <w:pPr>
        <w:spacing w:line="240" w:lineRule="auto"/>
        <w:rPr>
          <w:rFonts w:eastAsia="Times New Roman" w:cs="Times New Roman"/>
          <w:i/>
          <w:iCs/>
          <w:color w:val="auto"/>
          <w:szCs w:val="24"/>
        </w:rPr>
      </w:pPr>
      <w:bookmarkStart w:id="23" w:name="_Hlk214826842"/>
      <w:r w:rsidRPr="00883BF4">
        <w:rPr>
          <w:rFonts w:eastAsia="Times New Roman" w:cs="Times New Roman"/>
          <w:i/>
          <w:iCs/>
          <w:color w:val="auto"/>
          <w:szCs w:val="24"/>
        </w:rPr>
        <w:t>Općenito</w:t>
      </w:r>
    </w:p>
    <w:p w14:paraId="07D3CAD7" w14:textId="77777777" w:rsidR="0045761A" w:rsidRPr="00883BF4" w:rsidRDefault="0045761A" w:rsidP="0045761A">
      <w:pPr>
        <w:spacing w:line="240" w:lineRule="auto"/>
        <w:rPr>
          <w:rFonts w:eastAsia="Times New Roman" w:cs="Times New Roman"/>
          <w:color w:val="auto"/>
          <w:szCs w:val="24"/>
          <w:lang w:eastAsia="hr-HR"/>
        </w:rPr>
      </w:pPr>
    </w:p>
    <w:p w14:paraId="63193C1F" w14:textId="77777777" w:rsidR="0045761A" w:rsidRPr="00883BF4" w:rsidRDefault="0045761A" w:rsidP="0045761A">
      <w:pPr>
        <w:spacing w:line="240" w:lineRule="auto"/>
        <w:rPr>
          <w:rFonts w:eastAsia="Times New Roman" w:cs="Times New Roman"/>
          <w:b/>
          <w:bCs/>
          <w:color w:val="auto"/>
          <w:szCs w:val="24"/>
          <w:lang w:eastAsia="hr-HR"/>
        </w:rPr>
      </w:pPr>
      <w:r w:rsidRPr="00883BF4">
        <w:rPr>
          <w:rFonts w:eastAsia="Times New Roman" w:cs="Times New Roman"/>
          <w:b/>
          <w:bCs/>
          <w:color w:val="auto"/>
          <w:szCs w:val="24"/>
          <w:lang w:eastAsia="hr-HR"/>
        </w:rPr>
        <w:t>Članak 136.</w:t>
      </w:r>
    </w:p>
    <w:p w14:paraId="5A245CEF" w14:textId="77777777" w:rsidR="0045761A" w:rsidRPr="00883BF4" w:rsidRDefault="0045761A" w:rsidP="0045761A">
      <w:pPr>
        <w:spacing w:line="240" w:lineRule="auto"/>
        <w:jc w:val="both"/>
        <w:rPr>
          <w:rFonts w:eastAsia="Times New Roman" w:cs="Times New Roman"/>
          <w:color w:val="auto"/>
          <w:szCs w:val="24"/>
          <w:lang w:eastAsia="hr-HR"/>
        </w:rPr>
      </w:pPr>
      <w:r w:rsidRPr="00883BF4">
        <w:rPr>
          <w:rFonts w:eastAsia="Times New Roman" w:cs="Times New Roman"/>
          <w:color w:val="auto"/>
          <w:szCs w:val="24"/>
          <w:lang w:eastAsia="hr-HR"/>
        </w:rPr>
        <w:t> </w:t>
      </w:r>
    </w:p>
    <w:p w14:paraId="400E1757" w14:textId="77777777"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(1) Provedba postupka urbane komasacije od interesa je za Republiku Hrvatsku.</w:t>
      </w:r>
    </w:p>
    <w:p w14:paraId="77A22843" w14:textId="77777777"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(2) Urbana komasacija na području građevinskog zemljišta može se provesti:</w:t>
      </w:r>
    </w:p>
    <w:p w14:paraId="22EF935E" w14:textId="77777777" w:rsidR="0045761A" w:rsidRPr="00883BF4" w:rsidRDefault="0045761A" w:rsidP="0045761A">
      <w:pPr>
        <w:spacing w:line="240" w:lineRule="auto"/>
        <w:contextualSpacing/>
        <w:jc w:val="both"/>
        <w:rPr>
          <w:rFonts w:eastAsia="Times New Roman" w:cs="Times New Roman"/>
          <w:strike/>
          <w:color w:val="auto"/>
          <w:szCs w:val="24"/>
          <w:lang w:eastAsia="hr-HR"/>
        </w:rPr>
      </w:pPr>
      <w:r w:rsidRPr="00883BF4">
        <w:rPr>
          <w:rFonts w:eastAsia="Times New Roman" w:cs="Times New Roman"/>
          <w:color w:val="auto"/>
          <w:szCs w:val="24"/>
          <w:lang w:eastAsia="hr-HR"/>
        </w:rPr>
        <w:t xml:space="preserve">1. na temelju donesenog urbanističkog plana uređenja ako su istim </w:t>
      </w:r>
      <w:r w:rsidRPr="00883BF4">
        <w:rPr>
          <w:rFonts w:eastAsia="Aptos" w:cs="Times New Roman"/>
          <w:color w:val="auto"/>
          <w:szCs w:val="24"/>
        </w:rPr>
        <w:t>utvrđene građevne čestice u obuhvatu komasacijskog područja</w:t>
      </w:r>
      <w:r w:rsidRPr="00883BF4">
        <w:rPr>
          <w:rFonts w:eastAsia="Times New Roman" w:cs="Times New Roman"/>
          <w:color w:val="auto"/>
          <w:szCs w:val="24"/>
          <w:lang w:eastAsia="hr-HR"/>
        </w:rPr>
        <w:t xml:space="preserve"> </w:t>
      </w:r>
    </w:p>
    <w:p w14:paraId="5BF54EE5" w14:textId="77777777" w:rsidR="0045761A" w:rsidRPr="00883BF4" w:rsidRDefault="0045761A" w:rsidP="0045761A">
      <w:pPr>
        <w:spacing w:line="240" w:lineRule="auto"/>
        <w:jc w:val="both"/>
        <w:rPr>
          <w:rFonts w:eastAsia="Times New Roman" w:cs="Times New Roman"/>
          <w:color w:val="auto"/>
          <w:szCs w:val="24"/>
          <w:lang w:eastAsia="hr-HR"/>
        </w:rPr>
      </w:pPr>
      <w:r w:rsidRPr="00883BF4">
        <w:rPr>
          <w:rFonts w:eastAsia="Times New Roman" w:cs="Times New Roman"/>
          <w:color w:val="auto"/>
          <w:szCs w:val="24"/>
          <w:lang w:eastAsia="hr-HR"/>
        </w:rPr>
        <w:t>2. na temelju donesenog urbanističkog projekta kada je urbanističkim planom uređenja utvrđeno samo područje obuhvata komasacijskog područja.</w:t>
      </w:r>
    </w:p>
    <w:p w14:paraId="6CE0878C" w14:textId="77777777"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(3) Preraspodjela građevinskih parcela provodi se tako da se, kad god je to moguće, vlasniku dodijeli barem jedna građevinska čestica s položajem koji je isti ili sličan zemljištu koje je uvršteno u komasacijsku masu, na temelju mjere površine ili na temelju mjere vrijednosti.</w:t>
      </w:r>
    </w:p>
    <w:p w14:paraId="7CBCF653" w14:textId="77777777"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(4) Na temelju mjere površine zemljišta, svaki vlasnik ima pravo na građevinsko zemljište u površini čestice koja je uključena u komasacijsku masu, umanjeno za udio površine koji će se koristiti u javne svrhe, a koji utvrđuje Ministarstvo na prijedlog Stalnog državnog povjerenstva za urbanu komasaciju.</w:t>
      </w:r>
    </w:p>
    <w:p w14:paraId="7842C0B7" w14:textId="77777777"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(5) Na temelju mjere vrijednosti zemljišta, svaki vlasnik ima pravo na jednu ili više građevinskih čestica, čija tržišna vrijednost nakon urbane komasacije (vrijednost nakon komasacije) odgovara najmanjoj vrijednosti građevinskog zemljišta uključenog u komasacijsku masu (vrijednost prije komasacije).</w:t>
      </w:r>
    </w:p>
    <w:p w14:paraId="33E82258" w14:textId="77777777"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(6) Iznimno od stavka 5. ovoga članka, moguće je da vlasnik zemljišta po okončanju postupka urbane komasacije ne dobije u vlasništvo novoformiranu građevinsku česticu, već se obeštetiti isplatom naknade u visini tržišne vrijednosti njegova zemljišta ako su kumulativno ispunjeni sljedeći uvjeti:</w:t>
      </w:r>
    </w:p>
    <w:p w14:paraId="6B7A592A" w14:textId="77777777" w:rsidR="0045761A" w:rsidRPr="00883BF4" w:rsidRDefault="0045761A" w:rsidP="0045761A">
      <w:pPr>
        <w:spacing w:line="240" w:lineRule="auto"/>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1. ukupna površina zemljišta jednog vlasnika koje je ušlo u komasacijsku masu ne odgovara barem površini najmanje građevne čestice određene urbanističkim planom uređenja ili urbanističkim projektom nakon umanjenja za površinu koja je bila potrebna za formiranje građevnih čestica za javnu namjenu</w:t>
      </w:r>
    </w:p>
    <w:p w14:paraId="4FBBA03C" w14:textId="77777777" w:rsidR="0045761A" w:rsidRPr="00883BF4" w:rsidRDefault="0045761A" w:rsidP="0045761A">
      <w:pPr>
        <w:spacing w:line="240" w:lineRule="auto"/>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ukupna površina zemljišta jednog vlasnika koje je ušlo u komasacijsku masu manja je od 10% od ukupne površine zemljišta u komasacijskoj masi. </w:t>
      </w:r>
    </w:p>
    <w:p w14:paraId="6BFF00ED" w14:textId="77777777"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(7) Iznimno od stavka 6. ovog članka, ako je stranka na čiji je zahtjev pokrenut postupak urbane komasacije u mogućnosti osigurati drugu odgovarajuću nekretninu,  vlasniku se može, umjesto naknade prenijeti u vlasništvo i druga odgovarajuća nekretnina čija tržišna vrijednost odgovara visini tržišne vrijednosti nekretnine koja je ušla u komasacijsku masu.</w:t>
      </w:r>
    </w:p>
    <w:p w14:paraId="30D369DA" w14:textId="77777777"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(8) Razlika u površini između dodijeljene i unesene površine, a nakon odbitka dijela površine za javne namjene (prema kriterijima unesene površine i unesene vrijednosti zemljišta), nadoknađuje se u novcu u visini tržišne vrijednosti zemljišta.</w:t>
      </w:r>
    </w:p>
    <w:p w14:paraId="39909D72" w14:textId="77777777"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lastRenderedPageBreak/>
        <w:t>(9) U situacijama kada je Republika Hrvatska jedna od stranaka u postupku, zemljište za zajedničke i opće potrebe osigurava se najprije iz zemljišta u vlasništvu Republike Hrvatske, a potom od ostalih stranaka u postupku.</w:t>
      </w:r>
    </w:p>
    <w:bookmarkEnd w:id="22"/>
    <w:p w14:paraId="7BF502AA" w14:textId="77777777" w:rsidR="0045761A" w:rsidRPr="00883BF4" w:rsidRDefault="0045761A" w:rsidP="0045761A">
      <w:pPr>
        <w:spacing w:line="240" w:lineRule="auto"/>
        <w:jc w:val="both"/>
        <w:rPr>
          <w:rFonts w:eastAsia="Times New Roman" w:cs="Times New Roman"/>
          <w:color w:val="auto"/>
          <w:szCs w:val="24"/>
          <w:lang w:eastAsia="hr-HR"/>
        </w:rPr>
      </w:pPr>
    </w:p>
    <w:p w14:paraId="01743550" w14:textId="77777777" w:rsidR="0045761A" w:rsidRPr="00883BF4" w:rsidRDefault="0045761A" w:rsidP="0045761A">
      <w:pPr>
        <w:spacing w:line="240" w:lineRule="auto"/>
        <w:rPr>
          <w:rFonts w:eastAsia="Times New Roman" w:cs="Times New Roman"/>
          <w:color w:val="auto"/>
          <w:szCs w:val="24"/>
          <w:lang w:eastAsia="hr-HR"/>
        </w:rPr>
      </w:pPr>
      <w:r w:rsidRPr="00883BF4">
        <w:rPr>
          <w:rFonts w:eastAsia="Times New Roman" w:cs="Times New Roman"/>
          <w:i/>
          <w:iCs/>
          <w:color w:val="auto"/>
          <w:szCs w:val="24"/>
          <w:lang w:eastAsia="hr-HR"/>
        </w:rPr>
        <w:t>Komasacijsko područje, komasacijska masa i stranke u postupku</w:t>
      </w:r>
    </w:p>
    <w:p w14:paraId="622DF3C9" w14:textId="77777777" w:rsidR="0045761A" w:rsidRPr="00883BF4" w:rsidRDefault="0045761A" w:rsidP="0045761A">
      <w:pPr>
        <w:spacing w:line="240" w:lineRule="auto"/>
        <w:jc w:val="both"/>
        <w:rPr>
          <w:rFonts w:eastAsia="Times New Roman" w:cs="Times New Roman"/>
          <w:color w:val="auto"/>
          <w:szCs w:val="24"/>
          <w:lang w:eastAsia="hr-HR"/>
        </w:rPr>
      </w:pPr>
    </w:p>
    <w:p w14:paraId="17EE48EE" w14:textId="77777777" w:rsidR="0045761A" w:rsidRPr="00883BF4" w:rsidRDefault="0045761A" w:rsidP="0045761A">
      <w:pPr>
        <w:spacing w:line="240" w:lineRule="auto"/>
        <w:rPr>
          <w:rFonts w:eastAsia="Times New Roman" w:cs="Times New Roman"/>
          <w:b/>
          <w:bCs/>
          <w:color w:val="auto"/>
          <w:szCs w:val="24"/>
          <w:lang w:eastAsia="hr-HR"/>
        </w:rPr>
      </w:pPr>
      <w:r w:rsidRPr="00883BF4">
        <w:rPr>
          <w:rFonts w:eastAsia="Times New Roman" w:cs="Times New Roman"/>
          <w:b/>
          <w:bCs/>
          <w:color w:val="auto"/>
          <w:szCs w:val="24"/>
          <w:lang w:eastAsia="hr-HR"/>
        </w:rPr>
        <w:t>Članak 137.</w:t>
      </w:r>
    </w:p>
    <w:p w14:paraId="2B708869" w14:textId="77777777" w:rsidR="0045761A" w:rsidRPr="00883BF4" w:rsidRDefault="0045761A" w:rsidP="0045761A">
      <w:pPr>
        <w:spacing w:line="240" w:lineRule="auto"/>
        <w:jc w:val="both"/>
        <w:rPr>
          <w:rFonts w:eastAsia="Times New Roman" w:cs="Times New Roman"/>
          <w:color w:val="auto"/>
          <w:szCs w:val="24"/>
          <w:lang w:eastAsia="hr-HR"/>
        </w:rPr>
      </w:pPr>
    </w:p>
    <w:p w14:paraId="172DF598" w14:textId="77777777"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(1) Područje urbane komasacije određuje se urbanističkim planom uređenja ili urbanističkim projektom u skladu s kojim se urbana komasacija provodi.</w:t>
      </w:r>
    </w:p>
    <w:p w14:paraId="59338CB4" w14:textId="77777777" w:rsidR="0045761A" w:rsidRPr="00883BF4" w:rsidRDefault="0045761A" w:rsidP="0045761A">
      <w:pPr>
        <w:widowControl w:val="0"/>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(2) Predmet urbane komasacije su sva zemljišta na području urbane komasacije osim:</w:t>
      </w:r>
    </w:p>
    <w:p w14:paraId="29A9AFFB" w14:textId="77777777" w:rsidR="0045761A" w:rsidRPr="00883BF4" w:rsidRDefault="0045761A" w:rsidP="0045761A">
      <w:pPr>
        <w:spacing w:line="240" w:lineRule="auto"/>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1. građevnih čestica izgrađenih u skladu s urbanističkim planom uređenja</w:t>
      </w:r>
    </w:p>
    <w:p w14:paraId="6DD0FACF" w14:textId="77777777" w:rsidR="0045761A" w:rsidRPr="00883BF4" w:rsidRDefault="0045761A" w:rsidP="0045761A">
      <w:pPr>
        <w:spacing w:line="240" w:lineRule="auto"/>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2. neizgrađenih čestica koje imaju oblik i površinu određenu urbanističkim planom uređenja</w:t>
      </w:r>
    </w:p>
    <w:p w14:paraId="0532D41C" w14:textId="77777777" w:rsidR="0045761A" w:rsidRPr="00883BF4" w:rsidRDefault="0045761A" w:rsidP="0045761A">
      <w:pPr>
        <w:spacing w:line="240" w:lineRule="auto"/>
        <w:jc w:val="both"/>
        <w:rPr>
          <w:rFonts w:eastAsia="Times New Roman" w:cs="Times New Roman"/>
          <w:color w:val="auto"/>
          <w:szCs w:val="24"/>
          <w:lang w:eastAsia="hr-HR"/>
        </w:rPr>
      </w:pPr>
      <w:r w:rsidRPr="00883BF4">
        <w:rPr>
          <w:rFonts w:eastAsia="Times New Roman" w:cs="Times New Roman"/>
          <w:color w:val="auto"/>
          <w:szCs w:val="24"/>
          <w:lang w:eastAsia="hr-HR"/>
        </w:rPr>
        <w:t>3. izgrađenih čestica koje se promjenom oblika i površine mogu uskladiti s urbanističkim planom uređenja.</w:t>
      </w:r>
    </w:p>
    <w:p w14:paraId="09FFE1DC" w14:textId="77777777"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(3) Iznimno, čestice iz stavka 2. ovoga članka mogu biti predmet urbane komasacije ako se njihova površina i oblik mijenjaju u svrhu javnog interesa.</w:t>
      </w:r>
    </w:p>
    <w:p w14:paraId="3888646D" w14:textId="77777777"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U slučaju iz stavka 3. ovoga članka, nakon provedene urbane komasacije, čestice se moraju formirati na način da ostanu zadovoljeni trenutni uvjeti određeni urbanističkim planom uređenja tih građevnih čestica kako se ne bi utjecalo na trenutno izdane akte ili kako se ne bi smanjila mogućnost trenutne </w:t>
      </w:r>
      <w:proofErr w:type="spellStart"/>
      <w:r w:rsidRPr="00883BF4">
        <w:rPr>
          <w:rFonts w:eastAsia="Times New Roman" w:cs="Times New Roman"/>
          <w:color w:val="auto"/>
          <w:szCs w:val="24"/>
          <w:lang w:eastAsia="hr-HR"/>
        </w:rPr>
        <w:t>izgradivosti</w:t>
      </w:r>
      <w:proofErr w:type="spellEnd"/>
      <w:r w:rsidRPr="00883BF4">
        <w:rPr>
          <w:rFonts w:eastAsia="Times New Roman" w:cs="Times New Roman"/>
          <w:color w:val="auto"/>
          <w:szCs w:val="24"/>
          <w:lang w:eastAsia="hr-HR"/>
        </w:rPr>
        <w:t xml:space="preserve"> neizgrađenih čestica.</w:t>
      </w:r>
    </w:p>
    <w:p w14:paraId="63818994" w14:textId="491C3367"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(5) Stranke u postupku urbane komasacije su vlasnici i nositelji drugih stvarnih prava na zemljištu koje je predmet urbane komasacije, državno odvjetništvo, te jedinica lokalne samouprave na čijem području se provodi postupak urbane komasacije.</w:t>
      </w:r>
    </w:p>
    <w:p w14:paraId="7B87E6C0" w14:textId="77777777"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(6) U slučaju da je postupak urbane komasacije pokrenut na zahtjev predstavničkog tijela jedinice područne (regionalne) samouprave, i jedinica područne (regionalne) samouprave je stranka u postupku.</w:t>
      </w:r>
    </w:p>
    <w:p w14:paraId="27AC5AD9" w14:textId="77777777"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(7) Komasacijski fond je poseban račun kojeg otvara i vodi provoditelj komasacije na koji će se uplaćivati novčani iznosi koje su obvezni uplatiti sudionici komasacije s osnove razlike u površini zemljišta.</w:t>
      </w:r>
    </w:p>
    <w:p w14:paraId="1A25FD7E" w14:textId="77777777" w:rsidR="0045761A" w:rsidRPr="00883BF4" w:rsidRDefault="0045761A" w:rsidP="0045761A">
      <w:pPr>
        <w:spacing w:line="240" w:lineRule="auto"/>
        <w:jc w:val="both"/>
        <w:rPr>
          <w:rFonts w:eastAsia="Times New Roman" w:cs="Times New Roman"/>
          <w:color w:val="auto"/>
          <w:szCs w:val="24"/>
          <w:lang w:eastAsia="hr-HR"/>
        </w:rPr>
      </w:pPr>
    </w:p>
    <w:p w14:paraId="3E7A8944" w14:textId="77777777" w:rsidR="0045761A" w:rsidRPr="00883BF4" w:rsidRDefault="0045761A" w:rsidP="0045761A">
      <w:pPr>
        <w:spacing w:line="240" w:lineRule="auto"/>
        <w:rPr>
          <w:rFonts w:eastAsia="Times New Roman" w:cs="Times New Roman"/>
          <w:color w:val="auto"/>
          <w:szCs w:val="24"/>
          <w:lang w:eastAsia="hr-HR"/>
        </w:rPr>
      </w:pPr>
      <w:r w:rsidRPr="00883BF4">
        <w:rPr>
          <w:rFonts w:eastAsia="Times New Roman" w:cs="Times New Roman"/>
          <w:i/>
          <w:iCs/>
          <w:color w:val="auto"/>
          <w:szCs w:val="24"/>
          <w:lang w:eastAsia="hr-HR"/>
        </w:rPr>
        <w:t>Postupak urbane komasacije</w:t>
      </w:r>
    </w:p>
    <w:p w14:paraId="7DF0BBE8" w14:textId="77777777" w:rsidR="0045761A" w:rsidRPr="00883BF4" w:rsidRDefault="0045761A" w:rsidP="0045761A">
      <w:pPr>
        <w:spacing w:line="240" w:lineRule="auto"/>
        <w:jc w:val="both"/>
        <w:rPr>
          <w:rFonts w:eastAsia="Times New Roman" w:cs="Times New Roman"/>
          <w:color w:val="auto"/>
          <w:szCs w:val="24"/>
          <w:lang w:eastAsia="hr-HR"/>
        </w:rPr>
      </w:pPr>
    </w:p>
    <w:p w14:paraId="1765BB0E" w14:textId="77777777" w:rsidR="0045761A" w:rsidRPr="00883BF4" w:rsidRDefault="0045761A" w:rsidP="0045761A">
      <w:pPr>
        <w:spacing w:line="240" w:lineRule="auto"/>
        <w:rPr>
          <w:rFonts w:eastAsia="Times New Roman" w:cs="Times New Roman"/>
          <w:b/>
          <w:bCs/>
          <w:color w:val="auto"/>
          <w:szCs w:val="24"/>
          <w:lang w:eastAsia="hr-HR"/>
        </w:rPr>
      </w:pPr>
      <w:r w:rsidRPr="00883BF4">
        <w:rPr>
          <w:rFonts w:eastAsia="Times New Roman" w:cs="Times New Roman"/>
          <w:b/>
          <w:bCs/>
          <w:color w:val="auto"/>
          <w:szCs w:val="24"/>
          <w:lang w:eastAsia="hr-HR"/>
        </w:rPr>
        <w:t>Članak 138.</w:t>
      </w:r>
    </w:p>
    <w:p w14:paraId="34C5C0A8" w14:textId="77777777" w:rsidR="0045761A" w:rsidRPr="00883BF4" w:rsidRDefault="0045761A" w:rsidP="0045761A">
      <w:pPr>
        <w:spacing w:line="240" w:lineRule="auto"/>
        <w:rPr>
          <w:rFonts w:eastAsia="Times New Roman" w:cs="Times New Roman"/>
          <w:b/>
          <w:bCs/>
          <w:color w:val="auto"/>
          <w:szCs w:val="24"/>
          <w:lang w:eastAsia="hr-HR"/>
        </w:rPr>
      </w:pPr>
    </w:p>
    <w:p w14:paraId="217CCC31" w14:textId="77777777"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(1) Postupak urbane komasacije je upravni postupak koji provodi Ministarstvo</w:t>
      </w:r>
      <w:bookmarkStart w:id="24" w:name="_Hlk215164949"/>
      <w:r w:rsidRPr="00883BF4">
        <w:rPr>
          <w:rFonts w:eastAsia="Times New Roman" w:cs="Times New Roman"/>
          <w:color w:val="auto"/>
          <w:szCs w:val="24"/>
          <w:lang w:eastAsia="hr-HR"/>
        </w:rPr>
        <w:t>.</w:t>
      </w:r>
      <w:bookmarkEnd w:id="24"/>
    </w:p>
    <w:p w14:paraId="4BB24180" w14:textId="77777777"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(2) Postupak urbane komasacije pokreće se na zahtjev:</w:t>
      </w:r>
    </w:p>
    <w:p w14:paraId="1087B334" w14:textId="77777777" w:rsidR="0045761A" w:rsidRPr="00883BF4" w:rsidRDefault="0045761A" w:rsidP="0045761A">
      <w:pPr>
        <w:spacing w:line="240" w:lineRule="auto"/>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1. Vlade Republike Hrvatske, za urbane komasacije državnog značaja</w:t>
      </w:r>
    </w:p>
    <w:p w14:paraId="40F2945A" w14:textId="77777777" w:rsidR="0045761A" w:rsidRPr="00883BF4" w:rsidRDefault="0045761A" w:rsidP="0045761A">
      <w:pPr>
        <w:spacing w:line="240" w:lineRule="auto"/>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2. predstavničkog tijela jedinice područne (regionalne) samouprave, za urbane komasacije područnog (regionalnog) značaja</w:t>
      </w:r>
    </w:p>
    <w:p w14:paraId="35321EF5" w14:textId="77777777" w:rsidR="0045761A" w:rsidRPr="00883BF4" w:rsidRDefault="0045761A" w:rsidP="0045761A">
      <w:pPr>
        <w:spacing w:line="240" w:lineRule="auto"/>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3. predstavničkog tijela jedinice lokalne samouprave, za urbane komasacije lokalnog značaja</w:t>
      </w:r>
    </w:p>
    <w:p w14:paraId="5EDA63CF" w14:textId="77777777" w:rsidR="0045761A" w:rsidRPr="00883BF4" w:rsidRDefault="0045761A" w:rsidP="0045761A">
      <w:pPr>
        <w:spacing w:line="240" w:lineRule="auto"/>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4. vlasnika na katastarskim česticama unutar komasacijskog područja čija površina predstavlja najmanje 51% površine komasacijskog područja.</w:t>
      </w:r>
    </w:p>
    <w:p w14:paraId="7B33EEFC" w14:textId="77777777"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(3) Stalno državno povjerenstvo za urbanu komasaciju imenuje ministar.</w:t>
      </w:r>
    </w:p>
    <w:p w14:paraId="1264443E" w14:textId="77777777"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(4) O zahtjevu za pokretanje postupka urbane komasacije Ministarstvo odlučuje rješenjem, na prijedlog Stalnog državnog povjerenstva za urbanu komasaciju.</w:t>
      </w:r>
    </w:p>
    <w:p w14:paraId="34BAF70E" w14:textId="0E771AA2" w:rsidR="00E11D6C" w:rsidRPr="00883BF4" w:rsidRDefault="00E11D6C"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(5) </w:t>
      </w:r>
      <w:r w:rsidR="007A649C" w:rsidRPr="00883BF4">
        <w:rPr>
          <w:rFonts w:eastAsia="Times New Roman" w:cs="Times New Roman"/>
          <w:color w:val="auto"/>
          <w:szCs w:val="24"/>
          <w:lang w:eastAsia="hr-HR"/>
        </w:rPr>
        <w:t>U slučaju</w:t>
      </w:r>
      <w:r w:rsidRPr="00883BF4">
        <w:rPr>
          <w:rFonts w:eastAsia="Times New Roman" w:cs="Times New Roman"/>
          <w:color w:val="auto"/>
          <w:szCs w:val="24"/>
          <w:lang w:eastAsia="hr-HR"/>
        </w:rPr>
        <w:t xml:space="preserve"> iz stavka 2. točke 4</w:t>
      </w:r>
      <w:r w:rsidR="005460F5" w:rsidRPr="00883BF4">
        <w:rPr>
          <w:rFonts w:eastAsia="Times New Roman" w:cs="Times New Roman"/>
          <w:color w:val="auto"/>
          <w:szCs w:val="24"/>
          <w:lang w:eastAsia="hr-HR"/>
        </w:rPr>
        <w:t>.</w:t>
      </w:r>
      <w:r w:rsidRPr="00883BF4">
        <w:rPr>
          <w:rFonts w:eastAsia="Times New Roman" w:cs="Times New Roman"/>
          <w:color w:val="auto"/>
          <w:szCs w:val="24"/>
          <w:lang w:eastAsia="hr-HR"/>
        </w:rPr>
        <w:t xml:space="preserve"> ovoga članka Ministarstvo će </w:t>
      </w:r>
      <w:r w:rsidR="007A649C" w:rsidRPr="00883BF4">
        <w:rPr>
          <w:rFonts w:eastAsia="Times New Roman" w:cs="Times New Roman"/>
          <w:color w:val="auto"/>
          <w:szCs w:val="24"/>
          <w:lang w:eastAsia="hr-HR"/>
        </w:rPr>
        <w:t>pribaviti</w:t>
      </w:r>
      <w:r w:rsidRPr="00883BF4">
        <w:rPr>
          <w:rFonts w:eastAsia="Times New Roman" w:cs="Times New Roman"/>
          <w:color w:val="auto"/>
          <w:szCs w:val="24"/>
          <w:lang w:eastAsia="hr-HR"/>
        </w:rPr>
        <w:t xml:space="preserve"> prethodno </w:t>
      </w:r>
      <w:r w:rsidR="002258DF" w:rsidRPr="00883BF4">
        <w:rPr>
          <w:rFonts w:eastAsia="Times New Roman" w:cs="Times New Roman"/>
          <w:color w:val="auto"/>
          <w:szCs w:val="24"/>
          <w:lang w:eastAsia="hr-HR"/>
        </w:rPr>
        <w:t>m</w:t>
      </w:r>
      <w:r w:rsidRPr="00883BF4">
        <w:rPr>
          <w:rFonts w:eastAsia="Times New Roman" w:cs="Times New Roman"/>
          <w:color w:val="auto"/>
          <w:szCs w:val="24"/>
          <w:lang w:eastAsia="hr-HR"/>
        </w:rPr>
        <w:t xml:space="preserve">išljenje jedinice lokalne samouprave. </w:t>
      </w:r>
    </w:p>
    <w:p w14:paraId="2B9ABA65" w14:textId="58A38A77"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w:t>
      </w:r>
      <w:r w:rsidR="00E11D6C" w:rsidRPr="00883BF4">
        <w:rPr>
          <w:rFonts w:eastAsia="Times New Roman" w:cs="Times New Roman"/>
          <w:color w:val="auto"/>
          <w:szCs w:val="24"/>
          <w:lang w:eastAsia="hr-HR"/>
        </w:rPr>
        <w:t>6</w:t>
      </w:r>
      <w:r w:rsidRPr="00883BF4">
        <w:rPr>
          <w:rFonts w:eastAsia="Times New Roman" w:cs="Times New Roman"/>
          <w:color w:val="auto"/>
          <w:szCs w:val="24"/>
          <w:lang w:eastAsia="hr-HR"/>
        </w:rPr>
        <w:t xml:space="preserve">) Ministarstvo je obvezno u roku od osam dana od donošenja rješenja iz stavka 4. ovoga Zakona nadležnom sudu dostaviti prijedlog za zabilježbu postupka izvlaštenja u zemljišnim ili drugim javnim knjigama, a nadležni sud će, na prijedlog Ministarstva ili po </w:t>
      </w:r>
      <w:r w:rsidRPr="00883BF4">
        <w:rPr>
          <w:rFonts w:eastAsia="Times New Roman" w:cs="Times New Roman"/>
          <w:color w:val="auto"/>
          <w:szCs w:val="24"/>
          <w:lang w:eastAsia="hr-HR"/>
        </w:rPr>
        <w:lastRenderedPageBreak/>
        <w:t>službenoj dužnosti,  upisati zabilježbu početka postupka urbane komasacije u zemljišnim knjigama.</w:t>
      </w:r>
    </w:p>
    <w:p w14:paraId="69ED6D2F" w14:textId="64BA9B8C"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w:t>
      </w:r>
      <w:r w:rsidR="00E11D6C" w:rsidRPr="00883BF4">
        <w:rPr>
          <w:rFonts w:eastAsia="Times New Roman" w:cs="Times New Roman"/>
          <w:color w:val="auto"/>
          <w:szCs w:val="24"/>
          <w:lang w:eastAsia="hr-HR"/>
        </w:rPr>
        <w:t>7</w:t>
      </w:r>
      <w:r w:rsidRPr="00883BF4">
        <w:rPr>
          <w:rFonts w:eastAsia="Times New Roman" w:cs="Times New Roman"/>
          <w:color w:val="auto"/>
          <w:szCs w:val="24"/>
          <w:lang w:eastAsia="hr-HR"/>
        </w:rPr>
        <w:t>) Nakon provedbe postupka urbane komasacije Ministarstvo,</w:t>
      </w:r>
      <w:r w:rsidRPr="00883BF4">
        <w:rPr>
          <w:rFonts w:eastAsia="Aptos" w:cs="Times New Roman"/>
          <w:color w:val="auto"/>
          <w:szCs w:val="24"/>
        </w:rPr>
        <w:t xml:space="preserve"> </w:t>
      </w:r>
      <w:r w:rsidRPr="00883BF4">
        <w:rPr>
          <w:rFonts w:eastAsia="Times New Roman" w:cs="Times New Roman"/>
          <w:color w:val="auto"/>
          <w:szCs w:val="24"/>
          <w:lang w:eastAsia="hr-HR"/>
        </w:rPr>
        <w:t>na prijedlog Stalnog državnog povjerenstva za urbanu komasaciju, donosi rješenje o okončanju postupka urbane komasacije kojim će odrediti nove čestice zemljišta, odrediti nositelj</w:t>
      </w:r>
      <w:r w:rsidR="00497869" w:rsidRPr="00883BF4">
        <w:rPr>
          <w:rFonts w:eastAsia="Times New Roman" w:cs="Times New Roman"/>
          <w:color w:val="auto"/>
          <w:szCs w:val="24"/>
          <w:lang w:eastAsia="hr-HR"/>
        </w:rPr>
        <w:t>e</w:t>
      </w:r>
      <w:r w:rsidRPr="00883BF4">
        <w:rPr>
          <w:rFonts w:eastAsia="Times New Roman" w:cs="Times New Roman"/>
          <w:color w:val="auto"/>
          <w:szCs w:val="24"/>
          <w:lang w:eastAsia="hr-HR"/>
        </w:rPr>
        <w:t xml:space="preserve"> stvarnih prava na novoformiranim česticama te iznos</w:t>
      </w:r>
      <w:r w:rsidR="0028390A" w:rsidRPr="00883BF4">
        <w:rPr>
          <w:rFonts w:eastAsia="Times New Roman" w:cs="Times New Roman"/>
          <w:color w:val="auto"/>
          <w:szCs w:val="24"/>
          <w:lang w:eastAsia="hr-HR"/>
        </w:rPr>
        <w:t>e</w:t>
      </w:r>
      <w:r w:rsidRPr="00883BF4">
        <w:rPr>
          <w:rFonts w:eastAsia="Times New Roman" w:cs="Times New Roman"/>
          <w:color w:val="auto"/>
          <w:szCs w:val="24"/>
          <w:lang w:eastAsia="hr-HR"/>
        </w:rPr>
        <w:t xml:space="preserve"> naknada u novcu koje će se isplatiti sudionicima komasacije, odnosno iznosi naknada u novcu koje su sudionici komasacije obvezni uplatiti za razliku u površini zemljišta.</w:t>
      </w:r>
    </w:p>
    <w:p w14:paraId="5482A2A1" w14:textId="7A42228D"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w:t>
      </w:r>
      <w:r w:rsidR="00E11D6C" w:rsidRPr="00883BF4">
        <w:rPr>
          <w:rFonts w:eastAsia="Times New Roman" w:cs="Times New Roman"/>
          <w:color w:val="auto"/>
          <w:szCs w:val="24"/>
          <w:lang w:eastAsia="hr-HR"/>
        </w:rPr>
        <w:t>8</w:t>
      </w:r>
      <w:r w:rsidRPr="00883BF4">
        <w:rPr>
          <w:rFonts w:eastAsia="Times New Roman" w:cs="Times New Roman"/>
          <w:color w:val="auto"/>
          <w:szCs w:val="24"/>
          <w:lang w:eastAsia="hr-HR"/>
        </w:rPr>
        <w:t>) Rješenje iz stavka 6. se nakon pravomoćnosti dostavlja nadležnom sudu i odjelu za katastar radi provedbe u zemljišnim i drugim javnim knjigama.</w:t>
      </w:r>
    </w:p>
    <w:p w14:paraId="32A5CC50" w14:textId="374D2C50"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w:t>
      </w:r>
      <w:r w:rsidR="00E11D6C" w:rsidRPr="00883BF4">
        <w:rPr>
          <w:rFonts w:eastAsia="Times New Roman" w:cs="Times New Roman"/>
          <w:color w:val="auto"/>
          <w:szCs w:val="24"/>
          <w:lang w:eastAsia="hr-HR"/>
        </w:rPr>
        <w:t>9</w:t>
      </w:r>
      <w:r w:rsidRPr="00883BF4">
        <w:rPr>
          <w:rFonts w:eastAsia="Times New Roman" w:cs="Times New Roman"/>
          <w:color w:val="auto"/>
          <w:szCs w:val="24"/>
          <w:lang w:eastAsia="hr-HR"/>
        </w:rPr>
        <w:t>) Protiv rješenja iz stavaka 4. i 6. ovoga članka ne može se izjaviti žalba, ali se može pokrenuti upravni spor.</w:t>
      </w:r>
    </w:p>
    <w:p w14:paraId="1D9BDA07" w14:textId="7956B518" w:rsidR="0045761A" w:rsidRPr="00883BF4" w:rsidRDefault="0045761A" w:rsidP="0045761A">
      <w:pPr>
        <w:spacing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w:t>
      </w:r>
      <w:r w:rsidR="00E11D6C" w:rsidRPr="00883BF4">
        <w:rPr>
          <w:rFonts w:eastAsia="Times New Roman" w:cs="Times New Roman"/>
          <w:color w:val="auto"/>
          <w:szCs w:val="24"/>
          <w:lang w:eastAsia="hr-HR"/>
        </w:rPr>
        <w:t>10</w:t>
      </w:r>
      <w:r w:rsidRPr="00883BF4">
        <w:rPr>
          <w:rFonts w:eastAsia="Times New Roman" w:cs="Times New Roman"/>
          <w:color w:val="auto"/>
          <w:szCs w:val="24"/>
          <w:lang w:eastAsia="hr-HR"/>
        </w:rPr>
        <w:t>) Danom pravomoćnosti rješenja o okončanju postupka urbane komasacije sva založna prava koja su bila uspostavljena na nekretninama koje su ušle u komasacijsku masu prelaze na nekretnine koje u postupku komasacije stječe vlasnik nekretnina na kojima su prethodno postojala založna prava.</w:t>
      </w:r>
    </w:p>
    <w:p w14:paraId="7F080486" w14:textId="3C1A71DC" w:rsidR="0045761A" w:rsidRPr="00883BF4" w:rsidRDefault="0045761A" w:rsidP="00FA6472">
      <w:pPr>
        <w:tabs>
          <w:tab w:val="left" w:pos="709"/>
        </w:tabs>
        <w:spacing w:line="240" w:lineRule="auto"/>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ab/>
        <w:t>(1</w:t>
      </w:r>
      <w:r w:rsidR="00E11D6C" w:rsidRPr="00883BF4">
        <w:rPr>
          <w:rFonts w:eastAsia="Times New Roman" w:cs="Times New Roman"/>
          <w:color w:val="auto"/>
          <w:szCs w:val="24"/>
          <w:lang w:eastAsia="hr-HR"/>
        </w:rPr>
        <w:t>1</w:t>
      </w:r>
      <w:r w:rsidRPr="00883BF4">
        <w:rPr>
          <w:rFonts w:eastAsia="Times New Roman" w:cs="Times New Roman"/>
          <w:color w:val="auto"/>
          <w:szCs w:val="24"/>
          <w:lang w:eastAsia="hr-HR"/>
        </w:rPr>
        <w:t>) Ako je na nekretnini koja je ušla u komasacijsku masu postojalo založno pravo, a vlasnik se namiruje isplatom u skladu s člankom 136. stavkom 6., naknada će se isplatiti na temelju pisanog sporazuma sklopljenog između vlasnika nekretnine i nositelja založnog prava na toj nekretnini na kojem je potpise ovjerio javni bilježnik ili na temelju sudske odluke o uređenju imovinskih odnosa o tražbini nositelja založnog prava prema vlasniku.</w:t>
      </w:r>
    </w:p>
    <w:p w14:paraId="71A27B8B" w14:textId="4B4CE44C" w:rsidR="0045761A" w:rsidRPr="00883BF4" w:rsidRDefault="0045761A" w:rsidP="00FA6472">
      <w:pPr>
        <w:tabs>
          <w:tab w:val="left" w:pos="709"/>
        </w:tabs>
        <w:spacing w:line="240" w:lineRule="auto"/>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ab/>
        <w:t>(1</w:t>
      </w:r>
      <w:r w:rsidR="00E11D6C" w:rsidRPr="00883BF4">
        <w:rPr>
          <w:rFonts w:eastAsia="Times New Roman" w:cs="Times New Roman"/>
          <w:color w:val="auto"/>
          <w:szCs w:val="24"/>
          <w:lang w:eastAsia="hr-HR"/>
        </w:rPr>
        <w:t>2</w:t>
      </w:r>
      <w:r w:rsidRPr="00883BF4">
        <w:rPr>
          <w:rFonts w:eastAsia="Times New Roman" w:cs="Times New Roman"/>
          <w:color w:val="auto"/>
          <w:szCs w:val="24"/>
          <w:lang w:eastAsia="hr-HR"/>
        </w:rPr>
        <w:t>) Troškovi i naknade postupka urbane komasacije podmiruju se prvenstveno iz komasacijskog fonda, a razliku snose stranke na čiji je zahtjev pokrenut postupak urbane komasacije.</w:t>
      </w:r>
    </w:p>
    <w:p w14:paraId="016A6EDF" w14:textId="0E1CFE64" w:rsidR="0045761A" w:rsidRPr="00883BF4" w:rsidRDefault="0045761A" w:rsidP="00FA6472">
      <w:pPr>
        <w:tabs>
          <w:tab w:val="left" w:pos="709"/>
        </w:tabs>
        <w:spacing w:line="240" w:lineRule="auto"/>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ab/>
        <w:t>(1</w:t>
      </w:r>
      <w:r w:rsidR="00E11D6C" w:rsidRPr="00883BF4">
        <w:rPr>
          <w:rFonts w:eastAsia="Times New Roman" w:cs="Times New Roman"/>
          <w:color w:val="auto"/>
          <w:szCs w:val="24"/>
          <w:lang w:eastAsia="hr-HR"/>
        </w:rPr>
        <w:t>3</w:t>
      </w:r>
      <w:r w:rsidRPr="00883BF4">
        <w:rPr>
          <w:rFonts w:eastAsia="Times New Roman" w:cs="Times New Roman"/>
          <w:color w:val="auto"/>
          <w:szCs w:val="24"/>
          <w:lang w:eastAsia="hr-HR"/>
        </w:rPr>
        <w:t>) Vrijednost predmeta u postupcima urbane komasacije je neprocjenjiva.</w:t>
      </w:r>
    </w:p>
    <w:p w14:paraId="6B2C1FB9" w14:textId="0CA366DA" w:rsidR="0045761A" w:rsidRPr="00883BF4" w:rsidRDefault="0045761A" w:rsidP="00FA6472">
      <w:pPr>
        <w:tabs>
          <w:tab w:val="left" w:pos="709"/>
        </w:tabs>
        <w:spacing w:line="240" w:lineRule="auto"/>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ab/>
        <w:t>(1</w:t>
      </w:r>
      <w:r w:rsidR="00E11D6C" w:rsidRPr="00883BF4">
        <w:rPr>
          <w:rFonts w:eastAsia="Times New Roman" w:cs="Times New Roman"/>
          <w:color w:val="auto"/>
          <w:szCs w:val="24"/>
          <w:lang w:eastAsia="hr-HR"/>
        </w:rPr>
        <w:t>4</w:t>
      </w:r>
      <w:r w:rsidRPr="00883BF4">
        <w:rPr>
          <w:rFonts w:eastAsia="Times New Roman" w:cs="Times New Roman"/>
          <w:color w:val="auto"/>
          <w:szCs w:val="24"/>
          <w:lang w:eastAsia="hr-HR"/>
        </w:rPr>
        <w:t>) Pobliži sadržaj zahtjeva za pokretanje urbane komasacije, način preraspodjele, uvjete, način provođenja te troškove postupka urbane komasacije i geodetskih radova kao i sastav, rad i financiranje Stalnog državnog povjerenstva za urbanu komasaciju propisuje Vlada uredbom.</w:t>
      </w:r>
    </w:p>
    <w:bookmarkEnd w:id="23"/>
    <w:p w14:paraId="721F74CB"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3BD08D2D" w14:textId="77777777" w:rsidR="00402AA9" w:rsidRPr="00883BF4" w:rsidRDefault="00402AA9" w:rsidP="00402AA9">
      <w:pPr>
        <w:widowControl w:val="0"/>
        <w:spacing w:line="240" w:lineRule="auto"/>
        <w:rPr>
          <w:rFonts w:eastAsia="Aptos" w:cs="Times New Roman"/>
          <w:b/>
          <w:bCs/>
          <w:color w:val="auto"/>
          <w:szCs w:val="24"/>
        </w:rPr>
      </w:pPr>
      <w:r w:rsidRPr="00883BF4">
        <w:rPr>
          <w:rFonts w:eastAsia="Aptos" w:cs="Times New Roman"/>
          <w:b/>
          <w:bCs/>
          <w:color w:val="auto"/>
          <w:szCs w:val="24"/>
        </w:rPr>
        <w:t>DIO SEDMI</w:t>
      </w:r>
    </w:p>
    <w:p w14:paraId="4AC4D3E2" w14:textId="77777777" w:rsidR="00402AA9" w:rsidRPr="00883BF4" w:rsidRDefault="00402AA9" w:rsidP="00402AA9">
      <w:pPr>
        <w:widowControl w:val="0"/>
        <w:spacing w:line="240" w:lineRule="auto"/>
        <w:rPr>
          <w:rFonts w:eastAsia="Aptos" w:cs="Times New Roman"/>
          <w:b/>
          <w:bCs/>
          <w:color w:val="auto"/>
          <w:szCs w:val="24"/>
        </w:rPr>
      </w:pPr>
      <w:r w:rsidRPr="00883BF4">
        <w:rPr>
          <w:rFonts w:eastAsia="Aptos" w:cs="Times New Roman"/>
          <w:b/>
          <w:bCs/>
          <w:color w:val="auto"/>
          <w:szCs w:val="24"/>
        </w:rPr>
        <w:t>PROVEDBA ZAHVATA U PROSTORU</w:t>
      </w:r>
    </w:p>
    <w:p w14:paraId="7C016B73" w14:textId="77777777" w:rsidR="00402AA9" w:rsidRPr="00883BF4" w:rsidRDefault="00402AA9" w:rsidP="00402AA9">
      <w:pPr>
        <w:widowControl w:val="0"/>
        <w:spacing w:line="240" w:lineRule="auto"/>
        <w:rPr>
          <w:rFonts w:eastAsia="Aptos" w:cs="Times New Roman"/>
          <w:b/>
          <w:bCs/>
          <w:color w:val="auto"/>
          <w:szCs w:val="24"/>
        </w:rPr>
      </w:pPr>
    </w:p>
    <w:p w14:paraId="5D841FA0" w14:textId="77777777" w:rsidR="00402AA9" w:rsidRPr="00883BF4" w:rsidRDefault="00402AA9" w:rsidP="00402AA9">
      <w:pPr>
        <w:widowControl w:val="0"/>
        <w:spacing w:line="240" w:lineRule="auto"/>
        <w:rPr>
          <w:rFonts w:eastAsia="Aptos" w:cs="Times New Roman"/>
          <w:b/>
          <w:bCs/>
          <w:color w:val="auto"/>
          <w:szCs w:val="24"/>
        </w:rPr>
      </w:pPr>
      <w:r w:rsidRPr="00883BF4">
        <w:rPr>
          <w:rFonts w:eastAsia="Aptos" w:cs="Times New Roman"/>
          <w:b/>
          <w:bCs/>
          <w:color w:val="auto"/>
          <w:szCs w:val="24"/>
        </w:rPr>
        <w:t>GLAVA I.</w:t>
      </w:r>
    </w:p>
    <w:p w14:paraId="30BE18EA" w14:textId="77777777" w:rsidR="00402AA9" w:rsidRPr="00883BF4" w:rsidRDefault="00402AA9" w:rsidP="00402AA9">
      <w:pPr>
        <w:widowControl w:val="0"/>
        <w:spacing w:line="240" w:lineRule="auto"/>
        <w:rPr>
          <w:rFonts w:eastAsia="Aptos" w:cs="Times New Roman"/>
          <w:b/>
          <w:bCs/>
          <w:color w:val="auto"/>
          <w:szCs w:val="24"/>
        </w:rPr>
      </w:pPr>
      <w:r w:rsidRPr="00883BF4">
        <w:rPr>
          <w:rFonts w:eastAsia="Aptos" w:cs="Times New Roman"/>
          <w:b/>
          <w:bCs/>
          <w:color w:val="auto"/>
          <w:szCs w:val="24"/>
        </w:rPr>
        <w:t>ZAJEDNIČKE ODREDBE</w:t>
      </w:r>
    </w:p>
    <w:p w14:paraId="07CE900B" w14:textId="77777777" w:rsidR="00402AA9" w:rsidRPr="00883BF4" w:rsidRDefault="00402AA9" w:rsidP="00402AA9">
      <w:pPr>
        <w:widowControl w:val="0"/>
        <w:spacing w:line="240" w:lineRule="auto"/>
        <w:rPr>
          <w:rFonts w:eastAsia="Aptos" w:cs="Times New Roman"/>
          <w:color w:val="auto"/>
          <w:szCs w:val="24"/>
        </w:rPr>
      </w:pPr>
    </w:p>
    <w:p w14:paraId="1A78B0F8"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Općenito</w:t>
      </w:r>
    </w:p>
    <w:p w14:paraId="2329CBB3" w14:textId="77777777" w:rsidR="00402AA9" w:rsidRPr="00883BF4" w:rsidRDefault="00402AA9" w:rsidP="00402AA9">
      <w:pPr>
        <w:widowControl w:val="0"/>
        <w:spacing w:line="240" w:lineRule="auto"/>
        <w:rPr>
          <w:rFonts w:eastAsia="Aptos" w:cs="Times New Roman"/>
          <w:color w:val="auto"/>
          <w:szCs w:val="24"/>
          <w:lang w:eastAsia="hr-HR"/>
        </w:rPr>
      </w:pPr>
    </w:p>
    <w:p w14:paraId="15784EF2"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139.</w:t>
      </w:r>
    </w:p>
    <w:p w14:paraId="4379673D" w14:textId="77777777" w:rsidR="00402AA9" w:rsidRPr="00883BF4" w:rsidRDefault="00402AA9" w:rsidP="00402AA9">
      <w:pPr>
        <w:widowControl w:val="0"/>
        <w:spacing w:line="240" w:lineRule="auto"/>
        <w:rPr>
          <w:rFonts w:eastAsia="Times New Roman" w:cs="Times New Roman"/>
          <w:color w:val="auto"/>
          <w:szCs w:val="24"/>
          <w:lang w:eastAsia="hr-HR"/>
        </w:rPr>
      </w:pPr>
    </w:p>
    <w:p w14:paraId="237A7A62"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Svaki zahvat u prostoru provodi se u skladu s dokumentima prostornog uređenja, odnosno u skladu s aktom za provedbu zahvata u prostoru i posebnim propisima, ako ovim Zakonom ili propisima kojima se uređuje gradnja nije propisano drukčije.</w:t>
      </w:r>
    </w:p>
    <w:p w14:paraId="2CB5D8AB"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color w:val="auto"/>
          <w:szCs w:val="24"/>
          <w:lang w:eastAsia="hr-HR"/>
        </w:rPr>
        <w:t>(2) Akti za provedbu zahvata u prostoru su: urbanistički projekt, infrastrukturni projekt, lokacijska dozvola, dozvola za promjenu namjene i uporabu građevine,</w:t>
      </w:r>
      <w:r w:rsidRPr="00883BF4">
        <w:rPr>
          <w:rFonts w:eastAsia="Times New Roman" w:cs="Times New Roman"/>
          <w:color w:val="auto"/>
          <w:szCs w:val="24"/>
        </w:rPr>
        <w:t xml:space="preserve"> </w:t>
      </w:r>
      <w:r w:rsidRPr="00883BF4">
        <w:rPr>
          <w:rFonts w:eastAsia="Times New Roman" w:cs="Times New Roman"/>
          <w:color w:val="auto"/>
          <w:szCs w:val="24"/>
          <w:lang w:eastAsia="hr-HR"/>
        </w:rPr>
        <w:t>dozvola za uporabu zahvata u prostoru koji nisu građenje, rješenje o utvrđivanju građevne čestice, rješenje o utvrđivanju zemljišta nužnog za redovitu uporabu građevine, potvrda parcelacijskog elaborata,</w:t>
      </w:r>
      <w:r w:rsidRPr="00883BF4">
        <w:rPr>
          <w:rFonts w:eastAsia="Times New Roman" w:cs="Times New Roman"/>
          <w:iCs/>
          <w:color w:val="auto"/>
          <w:szCs w:val="24"/>
          <w:lang w:eastAsia="hr-HR"/>
        </w:rPr>
        <w:t xml:space="preserve"> potvrda o usklađenosti zahvata u prostoru s prostorno-planskom dokumentacijom </w:t>
      </w:r>
      <w:r w:rsidRPr="00883BF4">
        <w:rPr>
          <w:rFonts w:eastAsia="Times New Roman" w:cs="Times New Roman"/>
          <w:color w:val="auto"/>
          <w:szCs w:val="24"/>
          <w:lang w:eastAsia="hr-HR"/>
        </w:rPr>
        <w:t>te građevinska dozvola izdana na temelju posebnog zakona kojoj ne prethodi postupak izdavanja lokacijske dozvole.</w:t>
      </w:r>
    </w:p>
    <w:p w14:paraId="5745F482"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Na svim prostorima kopnenog područja Republike Hrvatske na kojima za to ne </w:t>
      </w:r>
      <w:r w:rsidRPr="00883BF4">
        <w:rPr>
          <w:rFonts w:eastAsia="Times New Roman" w:cs="Times New Roman"/>
          <w:color w:val="auto"/>
          <w:szCs w:val="24"/>
          <w:lang w:eastAsia="hr-HR"/>
        </w:rPr>
        <w:lastRenderedPageBreak/>
        <w:t>postoje zapreke u prostornom planu može se provoditi zahvat istraživanja ugljikovodika i geotermalne vode.</w:t>
      </w:r>
    </w:p>
    <w:p w14:paraId="31C1F7A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(4) Neovisno o uvjetima iz prostornog plana, energetske prijenosne, distribucijske i transportne sustave i elektroničku komunikacijsku infrastrukturu i drugu povezanu opremu moguće je graditi unutar građevnih čestica postojećih infrastrukturnih građevina i unutar svih koridora planirane ili izgrađene linijske infrastrukture sukladno tehničkim zahtjevima građevine i/ili u skladu s tehničkim rješenjem sustava odobrenim od strane operatora sustava.</w:t>
      </w:r>
    </w:p>
    <w:p w14:paraId="7946354D"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(5) Neovisno o uvjetima iz prostornog plana, u postojeće i planirane proizvodne građevine i elektrane/energane moguće je uvođenje i drugih goriva od onih koja su određena prostornim planom, a koja imaju manju emisiju CO2, te su ukupno manje štetna za okoliš u odnosu na goriva određena prostornim planom.</w:t>
      </w:r>
    </w:p>
    <w:p w14:paraId="1577CC4D"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(6) Zahvati u prostoru za koje ne postoji obveza planiranja u prostornim planovima, a koji se ne smatraju građenjem prema pravilniku iz članka 154. stavka 2. ovoga Zakona, mogu se provoditi na prostorima na kojima za to ne postoje zapreke u prostornom planu i ako se njima ne ugrožava  provedba prostorno planskih rješenja.</w:t>
      </w:r>
    </w:p>
    <w:p w14:paraId="2FE56D3B"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(7) Na područjima planiranim prostornim planom za proizvodna postrojenja iz obnovljivih izvora energije mogu se unutar obuhvata zahvata izgrađenih ili planiranih proizvodnih postrojenja, na njihovoj građevnoj čestici ili građevnoj čestici priključnog postrojenja, postavljati baterijska postrojenja za skladištenje vlastito proizvedene energije u istoj snazi elektrane.</w:t>
      </w:r>
    </w:p>
    <w:p w14:paraId="0F9C404F" w14:textId="77777777" w:rsidR="00402AA9" w:rsidRPr="00883BF4" w:rsidRDefault="00402AA9" w:rsidP="00402AA9">
      <w:pPr>
        <w:widowControl w:val="0"/>
        <w:spacing w:line="240" w:lineRule="auto"/>
        <w:jc w:val="both"/>
        <w:rPr>
          <w:rFonts w:eastAsia="Times New Roman" w:cs="Times New Roman"/>
          <w:iCs/>
          <w:color w:val="auto"/>
          <w:szCs w:val="24"/>
          <w:lang w:eastAsia="hr-HR"/>
        </w:rPr>
      </w:pPr>
    </w:p>
    <w:p w14:paraId="785BE24C"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Odluka o koncesiji/dozvoli prema posebnom propisu</w:t>
      </w:r>
    </w:p>
    <w:p w14:paraId="78058860" w14:textId="77777777" w:rsidR="00402AA9" w:rsidRPr="00883BF4" w:rsidRDefault="00402AA9" w:rsidP="00402AA9">
      <w:pPr>
        <w:widowControl w:val="0"/>
        <w:spacing w:line="240" w:lineRule="auto"/>
        <w:rPr>
          <w:rFonts w:eastAsia="Times New Roman" w:cs="Times New Roman"/>
          <w:color w:val="auto"/>
          <w:szCs w:val="24"/>
          <w:lang w:eastAsia="hr-HR"/>
        </w:rPr>
      </w:pPr>
    </w:p>
    <w:p w14:paraId="074DB401"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140.</w:t>
      </w:r>
    </w:p>
    <w:p w14:paraId="4AFF37D8" w14:textId="77777777" w:rsidR="00402AA9" w:rsidRPr="00883BF4" w:rsidRDefault="00402AA9" w:rsidP="00402AA9">
      <w:pPr>
        <w:widowControl w:val="0"/>
        <w:spacing w:line="240" w:lineRule="auto"/>
        <w:rPr>
          <w:rFonts w:eastAsia="Times New Roman" w:cs="Times New Roman"/>
          <w:color w:val="auto"/>
          <w:szCs w:val="24"/>
          <w:lang w:eastAsia="hr-HR"/>
        </w:rPr>
      </w:pPr>
    </w:p>
    <w:p w14:paraId="3C0E3D20"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Odluka o davanju koncesije koja obuhvaća provedbu zahvata u prostoru donosi se na temelju lokacijske dozvole, urbanističkog projekta ili infrastrukturnog projekta.</w:t>
      </w:r>
    </w:p>
    <w:p w14:paraId="094BBE6F"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Odluka o provedbi javnog nadmetanja za istraživanje i eksploataciju čvrstih mineralnih sirovina može se donijeti za prostore planirane prostornim planom u tu svrhu, uz prethodno mišljenje Ministarstva.</w:t>
      </w:r>
    </w:p>
    <w:p w14:paraId="39D55894"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Odluka o provedbi javnog nadmetanja za istraživanje ugljikovodika i geotermalnih voda iz kojih se može koristiti akumulirana toplina u energetske svrhe može se donijeti za sve prostore na kojima ne postoje zapreke u prostornim planovima za obavljanje tih istraživanja, uz prethodno mišljenje Ministarstva.</w:t>
      </w:r>
    </w:p>
    <w:p w14:paraId="48B3FEB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(4) Površine poljoprivredne namjene na kojima su planirani infrastrukturni koridori, eksploatacijska polja čvrstih mineralnih sirovina, energetske građevine za obnovljive izvore energije, nije moguće davati u zakup za podizanje trajnih nasada.</w:t>
      </w:r>
    </w:p>
    <w:p w14:paraId="3C3F3088"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(5) Površine na kojima je dana koncesija i površine poljoprivrednog zemljišta dane u zakup za podizanje trajnih nasada, ne mogu biti predmet izmjena prostornih planova u razdoblju do tri godine prije isteka koncesije odnosno zakupa. </w:t>
      </w:r>
    </w:p>
    <w:p w14:paraId="5F35B5E2"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(6) Prostorni planovi ili njihova izmjena odnosno dopuna koji su doneseni u razdoblju od tri godine prije isteka koncesije odnosno zakupa moraju sadržavati odredbe kojima se omogućava nužna rekonstrukcija i/ili uporaba tih površina sukladno postojećoj i planiranoj namjeni i stečenim pravima.</w:t>
      </w:r>
    </w:p>
    <w:p w14:paraId="2A8F8F32"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(7) Za površine za koje je dodijeljena koncesija ili koje su dane u zakup za podizanje trajnih nasada, davatelj koncesije odnosno zakupodavac dužan je u informacijski sustav dostaviti prostorne podatke o obuhvatu koncesija i koncesijske ugovore kojima su ograničena određena prava raspolaganja.</w:t>
      </w:r>
    </w:p>
    <w:p w14:paraId="607540D0"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0D4448A0"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Nadležnost za izdavanje akata za provedbu zahvata u prostoru</w:t>
      </w:r>
    </w:p>
    <w:p w14:paraId="0FA2EC88" w14:textId="77777777" w:rsidR="00402AA9" w:rsidRPr="00883BF4" w:rsidRDefault="00402AA9" w:rsidP="00402AA9">
      <w:pPr>
        <w:widowControl w:val="0"/>
        <w:spacing w:line="240" w:lineRule="auto"/>
        <w:rPr>
          <w:rFonts w:eastAsia="Times New Roman" w:cs="Times New Roman"/>
          <w:color w:val="auto"/>
          <w:szCs w:val="24"/>
          <w:lang w:eastAsia="hr-HR"/>
        </w:rPr>
      </w:pPr>
    </w:p>
    <w:p w14:paraId="7858DF0A"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lastRenderedPageBreak/>
        <w:t>Članak 141.</w:t>
      </w:r>
    </w:p>
    <w:p w14:paraId="04718756" w14:textId="77777777" w:rsidR="00402AA9" w:rsidRPr="00883BF4" w:rsidRDefault="00402AA9" w:rsidP="00402AA9">
      <w:pPr>
        <w:widowControl w:val="0"/>
        <w:spacing w:line="240" w:lineRule="auto"/>
        <w:rPr>
          <w:rFonts w:eastAsia="Times New Roman" w:cs="Times New Roman"/>
          <w:color w:val="auto"/>
          <w:szCs w:val="24"/>
          <w:lang w:eastAsia="hr-HR"/>
        </w:rPr>
      </w:pPr>
    </w:p>
    <w:p w14:paraId="126195BC"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(1) Akte za provedbu zahvata u prostoru izdaje Ministarstvo te upravno tijelo.</w:t>
      </w:r>
    </w:p>
    <w:p w14:paraId="44B9F63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Rješenje o izmjeni i/ili dopuni akta za provedbu zahvata u prostoru donosi tijelo koje je nadležno za izdavanje akta za provedbu prema propisima koji su na snazi u trenutku podnošenja zahtjeva za izdavanje rješenja o izmjeni i/ili dopuni.</w:t>
      </w:r>
    </w:p>
    <w:p w14:paraId="2D272FD7"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Iznimno od stavka 2. ovoga članka, rješenje o izmjeni i/ili dopuni akta za provedbu zahvata u prostoru za koji je na temelju članka 142. stavka 2. ovoga Zakona ustupljen predmet izdavanja akta za provedbu na rješavanje upravnom tijelu donosi upravno tijelo koje je donijelo akt za provedbu zahvata u prostoru.</w:t>
      </w:r>
    </w:p>
    <w:p w14:paraId="536303C0" w14:textId="3F1E1260" w:rsidR="00402AA9" w:rsidRPr="00883BF4" w:rsidRDefault="00402AA9" w:rsidP="00402AA9">
      <w:pPr>
        <w:spacing w:line="240" w:lineRule="auto"/>
        <w:ind w:firstLine="708"/>
        <w:jc w:val="both"/>
        <w:rPr>
          <w:rFonts w:eastAsia="Times New Roman" w:cs="Times New Roman"/>
          <w:bCs/>
          <w:color w:val="auto"/>
          <w:szCs w:val="24"/>
          <w:lang w:val="en-US" w:eastAsia="hr-HR"/>
        </w:rPr>
      </w:pPr>
      <w:r w:rsidRPr="00883BF4">
        <w:rPr>
          <w:rFonts w:eastAsia="Times New Roman" w:cs="Times New Roman"/>
          <w:bCs/>
          <w:color w:val="auto"/>
          <w:szCs w:val="24"/>
          <w:lang w:val="en-US" w:eastAsia="hr-HR"/>
        </w:rPr>
        <w:t xml:space="preserve">(4) U </w:t>
      </w:r>
      <w:proofErr w:type="spellStart"/>
      <w:r w:rsidRPr="00883BF4">
        <w:rPr>
          <w:rFonts w:eastAsia="Times New Roman" w:cs="Times New Roman"/>
          <w:bCs/>
          <w:color w:val="auto"/>
          <w:szCs w:val="24"/>
          <w:lang w:val="en-US" w:eastAsia="hr-HR"/>
        </w:rPr>
        <w:t>slučaju</w:t>
      </w:r>
      <w:proofErr w:type="spellEnd"/>
      <w:r w:rsidRPr="00883BF4">
        <w:rPr>
          <w:rFonts w:eastAsia="Times New Roman" w:cs="Times New Roman"/>
          <w:bCs/>
          <w:color w:val="auto"/>
          <w:szCs w:val="24"/>
          <w:lang w:val="en-US" w:eastAsia="hr-HR"/>
        </w:rPr>
        <w:t xml:space="preserve"> u </w:t>
      </w:r>
      <w:proofErr w:type="spellStart"/>
      <w:r w:rsidRPr="00883BF4">
        <w:rPr>
          <w:rFonts w:eastAsia="Times New Roman" w:cs="Times New Roman"/>
          <w:bCs/>
          <w:color w:val="auto"/>
          <w:szCs w:val="24"/>
          <w:lang w:val="en-US" w:eastAsia="hr-HR"/>
        </w:rPr>
        <w:t>kojem</w:t>
      </w:r>
      <w:proofErr w:type="spellEnd"/>
      <w:r w:rsidRPr="00883BF4">
        <w:rPr>
          <w:rFonts w:eastAsia="Times New Roman" w:cs="Times New Roman"/>
          <w:bCs/>
          <w:color w:val="auto"/>
          <w:szCs w:val="24"/>
          <w:lang w:val="en-US" w:eastAsia="hr-HR"/>
        </w:rPr>
        <w:t xml:space="preserve"> je </w:t>
      </w:r>
      <w:proofErr w:type="spellStart"/>
      <w:r w:rsidRPr="00883BF4">
        <w:rPr>
          <w:rFonts w:eastAsia="Times New Roman" w:cs="Times New Roman"/>
          <w:bCs/>
          <w:color w:val="auto"/>
          <w:szCs w:val="24"/>
          <w:lang w:val="en-US" w:eastAsia="hr-HR"/>
        </w:rPr>
        <w:t>nadležnost</w:t>
      </w:r>
      <w:proofErr w:type="spellEnd"/>
      <w:r w:rsidRPr="00883BF4">
        <w:rPr>
          <w:rFonts w:eastAsia="Times New Roman" w:cs="Times New Roman"/>
          <w:bCs/>
          <w:color w:val="auto"/>
          <w:szCs w:val="24"/>
          <w:lang w:val="en-US" w:eastAsia="hr-HR"/>
        </w:rPr>
        <w:t xml:space="preserve"> za </w:t>
      </w:r>
      <w:proofErr w:type="spellStart"/>
      <w:r w:rsidRPr="00883BF4">
        <w:rPr>
          <w:rFonts w:eastAsia="Times New Roman" w:cs="Times New Roman"/>
          <w:bCs/>
          <w:color w:val="auto"/>
          <w:szCs w:val="24"/>
          <w:lang w:val="en-US" w:eastAsia="hr-HR"/>
        </w:rPr>
        <w:t>izdavanje</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akta</w:t>
      </w:r>
      <w:proofErr w:type="spellEnd"/>
      <w:r w:rsidRPr="00883BF4">
        <w:rPr>
          <w:rFonts w:eastAsia="Times New Roman" w:cs="Times New Roman"/>
          <w:bCs/>
          <w:color w:val="auto"/>
          <w:szCs w:val="24"/>
          <w:lang w:val="en-US" w:eastAsia="hr-HR"/>
        </w:rPr>
        <w:t xml:space="preserve"> za </w:t>
      </w:r>
      <w:proofErr w:type="spellStart"/>
      <w:r w:rsidRPr="00883BF4">
        <w:rPr>
          <w:rFonts w:eastAsia="Times New Roman" w:cs="Times New Roman"/>
          <w:bCs/>
          <w:color w:val="auto"/>
          <w:szCs w:val="24"/>
          <w:lang w:val="en-US" w:eastAsia="hr-HR"/>
        </w:rPr>
        <w:t>provedbu</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iz</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stavka</w:t>
      </w:r>
      <w:proofErr w:type="spellEnd"/>
      <w:r w:rsidRPr="00883BF4">
        <w:rPr>
          <w:rFonts w:eastAsia="Times New Roman" w:cs="Times New Roman"/>
          <w:bCs/>
          <w:color w:val="auto"/>
          <w:szCs w:val="24"/>
          <w:lang w:val="en-US" w:eastAsia="hr-HR"/>
        </w:rPr>
        <w:t xml:space="preserve"> 1. </w:t>
      </w:r>
      <w:proofErr w:type="spellStart"/>
      <w:r w:rsidRPr="00883BF4">
        <w:rPr>
          <w:rFonts w:eastAsia="Times New Roman" w:cs="Times New Roman"/>
          <w:bCs/>
          <w:color w:val="auto"/>
          <w:szCs w:val="24"/>
          <w:lang w:val="en-US" w:eastAsia="hr-HR"/>
        </w:rPr>
        <w:t>ovoga</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članka</w:t>
      </w:r>
      <w:proofErr w:type="spellEnd"/>
      <w:r w:rsidRPr="00883BF4">
        <w:rPr>
          <w:rFonts w:eastAsia="Times New Roman" w:cs="Times New Roman"/>
          <w:bCs/>
          <w:color w:val="auto"/>
          <w:szCs w:val="24"/>
          <w:lang w:val="en-US" w:eastAsia="hr-HR"/>
        </w:rPr>
        <w:t xml:space="preserve"> </w:t>
      </w:r>
      <w:proofErr w:type="spellStart"/>
      <w:r w:rsidR="00301801" w:rsidRPr="00883BF4">
        <w:rPr>
          <w:rFonts w:eastAsia="Times New Roman" w:cs="Times New Roman"/>
          <w:bCs/>
          <w:color w:val="auto"/>
          <w:szCs w:val="24"/>
          <w:lang w:val="en-US" w:eastAsia="hr-HR"/>
        </w:rPr>
        <w:t>povjerena</w:t>
      </w:r>
      <w:proofErr w:type="spellEnd"/>
      <w:r w:rsidR="00301801"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sukladno</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zakonu</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kojim</w:t>
      </w:r>
      <w:proofErr w:type="spellEnd"/>
      <w:r w:rsidRPr="00883BF4">
        <w:rPr>
          <w:rFonts w:eastAsia="Times New Roman" w:cs="Times New Roman"/>
          <w:bCs/>
          <w:color w:val="auto"/>
          <w:szCs w:val="24"/>
          <w:lang w:val="en-US" w:eastAsia="hr-HR"/>
        </w:rPr>
        <w:t xml:space="preserve"> se </w:t>
      </w:r>
      <w:proofErr w:type="spellStart"/>
      <w:r w:rsidRPr="00883BF4">
        <w:rPr>
          <w:rFonts w:eastAsia="Times New Roman" w:cs="Times New Roman"/>
          <w:bCs/>
          <w:color w:val="auto"/>
          <w:szCs w:val="24"/>
          <w:lang w:val="en-US" w:eastAsia="hr-HR"/>
        </w:rPr>
        <w:t>uređuje</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lokalna</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i</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područna</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regionalna</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samouprava</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na</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jedinice</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lokalne</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samouprave</w:t>
      </w:r>
      <w:proofErr w:type="spellEnd"/>
      <w:r w:rsidR="0031475E" w:rsidRPr="00883BF4">
        <w:rPr>
          <w:rFonts w:eastAsia="Times New Roman" w:cs="Times New Roman"/>
          <w:bCs/>
          <w:color w:val="auto"/>
          <w:szCs w:val="24"/>
          <w:lang w:val="en-US" w:eastAsia="hr-HR"/>
        </w:rPr>
        <w:t>,</w:t>
      </w:r>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rješenje</w:t>
      </w:r>
      <w:proofErr w:type="spellEnd"/>
      <w:r w:rsidRPr="00883BF4">
        <w:rPr>
          <w:rFonts w:eastAsia="Times New Roman" w:cs="Times New Roman"/>
          <w:bCs/>
          <w:color w:val="auto"/>
          <w:szCs w:val="24"/>
          <w:lang w:val="en-US" w:eastAsia="hr-HR"/>
        </w:rPr>
        <w:t xml:space="preserve"> o </w:t>
      </w:r>
      <w:proofErr w:type="spellStart"/>
      <w:r w:rsidRPr="00883BF4">
        <w:rPr>
          <w:rFonts w:eastAsia="Times New Roman" w:cs="Times New Roman"/>
          <w:bCs/>
          <w:color w:val="auto"/>
          <w:szCs w:val="24"/>
          <w:lang w:val="en-US" w:eastAsia="hr-HR"/>
        </w:rPr>
        <w:t>izmjeni</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i</w:t>
      </w:r>
      <w:proofErr w:type="spellEnd"/>
      <w:r w:rsidRPr="00883BF4">
        <w:rPr>
          <w:rFonts w:eastAsia="Times New Roman" w:cs="Times New Roman"/>
          <w:bCs/>
          <w:color w:val="auto"/>
          <w:szCs w:val="24"/>
          <w:lang w:val="en-US" w:eastAsia="hr-HR"/>
        </w:rPr>
        <w:t>/</w:t>
      </w:r>
      <w:proofErr w:type="spellStart"/>
      <w:r w:rsidRPr="00883BF4">
        <w:rPr>
          <w:rFonts w:eastAsia="Times New Roman" w:cs="Times New Roman"/>
          <w:bCs/>
          <w:color w:val="auto"/>
          <w:szCs w:val="24"/>
          <w:lang w:val="en-US" w:eastAsia="hr-HR"/>
        </w:rPr>
        <w:t>ili</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dopuni</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akta</w:t>
      </w:r>
      <w:proofErr w:type="spellEnd"/>
      <w:r w:rsidRPr="00883BF4">
        <w:rPr>
          <w:rFonts w:eastAsia="Times New Roman" w:cs="Times New Roman"/>
          <w:bCs/>
          <w:color w:val="auto"/>
          <w:szCs w:val="24"/>
          <w:lang w:val="en-US" w:eastAsia="hr-HR"/>
        </w:rPr>
        <w:t xml:space="preserve"> za </w:t>
      </w:r>
      <w:proofErr w:type="spellStart"/>
      <w:r w:rsidRPr="00883BF4">
        <w:rPr>
          <w:rFonts w:eastAsia="Times New Roman" w:cs="Times New Roman"/>
          <w:bCs/>
          <w:color w:val="auto"/>
          <w:szCs w:val="24"/>
          <w:lang w:val="en-US" w:eastAsia="hr-HR"/>
        </w:rPr>
        <w:t>provedbu</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iz</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stavka</w:t>
      </w:r>
      <w:proofErr w:type="spellEnd"/>
      <w:r w:rsidRPr="00883BF4">
        <w:rPr>
          <w:rFonts w:eastAsia="Times New Roman" w:cs="Times New Roman"/>
          <w:bCs/>
          <w:color w:val="auto"/>
          <w:szCs w:val="24"/>
          <w:lang w:val="en-US" w:eastAsia="hr-HR"/>
        </w:rPr>
        <w:t xml:space="preserve"> 1. </w:t>
      </w:r>
      <w:proofErr w:type="spellStart"/>
      <w:r w:rsidRPr="00883BF4">
        <w:rPr>
          <w:rFonts w:eastAsia="Times New Roman" w:cs="Times New Roman"/>
          <w:bCs/>
          <w:color w:val="auto"/>
          <w:szCs w:val="24"/>
          <w:lang w:val="en-US" w:eastAsia="hr-HR"/>
        </w:rPr>
        <w:t>ovoga</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članka</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donosi</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upravno</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tijelo</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jedinice</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lokalne</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samouprave</w:t>
      </w:r>
      <w:proofErr w:type="spellEnd"/>
      <w:r w:rsidRPr="00883BF4">
        <w:rPr>
          <w:rFonts w:eastAsia="Times New Roman" w:cs="Times New Roman"/>
          <w:bCs/>
          <w:color w:val="auto"/>
          <w:szCs w:val="24"/>
          <w:lang w:val="en-US" w:eastAsia="hr-HR"/>
        </w:rPr>
        <w:t xml:space="preserve"> </w:t>
      </w:r>
      <w:proofErr w:type="spellStart"/>
      <w:r w:rsidRPr="00883BF4">
        <w:rPr>
          <w:rFonts w:eastAsia="Times New Roman" w:cs="Times New Roman"/>
          <w:bCs/>
          <w:color w:val="auto"/>
          <w:szCs w:val="24"/>
          <w:lang w:val="en-US" w:eastAsia="hr-HR"/>
        </w:rPr>
        <w:t>kojoj</w:t>
      </w:r>
      <w:proofErr w:type="spellEnd"/>
      <w:r w:rsidRPr="00883BF4">
        <w:rPr>
          <w:rFonts w:eastAsia="Times New Roman" w:cs="Times New Roman"/>
          <w:bCs/>
          <w:color w:val="auto"/>
          <w:szCs w:val="24"/>
          <w:lang w:val="en-US" w:eastAsia="hr-HR"/>
        </w:rPr>
        <w:t xml:space="preserve"> je </w:t>
      </w:r>
      <w:proofErr w:type="spellStart"/>
      <w:r w:rsidRPr="00883BF4">
        <w:rPr>
          <w:rFonts w:eastAsia="Times New Roman" w:cs="Times New Roman"/>
          <w:bCs/>
          <w:color w:val="auto"/>
          <w:szCs w:val="24"/>
          <w:lang w:val="en-US" w:eastAsia="hr-HR"/>
        </w:rPr>
        <w:t>nadležnost</w:t>
      </w:r>
      <w:proofErr w:type="spellEnd"/>
      <w:r w:rsidRPr="00883BF4">
        <w:rPr>
          <w:rFonts w:eastAsia="Times New Roman" w:cs="Times New Roman"/>
          <w:bCs/>
          <w:color w:val="auto"/>
          <w:szCs w:val="24"/>
          <w:lang w:val="en-US" w:eastAsia="hr-HR"/>
        </w:rPr>
        <w:t xml:space="preserve"> </w:t>
      </w:r>
      <w:proofErr w:type="spellStart"/>
      <w:r w:rsidR="0031475E" w:rsidRPr="00883BF4">
        <w:rPr>
          <w:rFonts w:eastAsia="Times New Roman" w:cs="Times New Roman"/>
          <w:bCs/>
          <w:color w:val="auto"/>
          <w:szCs w:val="24"/>
          <w:lang w:val="en-US" w:eastAsia="hr-HR"/>
        </w:rPr>
        <w:t>povjerena</w:t>
      </w:r>
      <w:proofErr w:type="spellEnd"/>
      <w:r w:rsidRPr="00883BF4">
        <w:rPr>
          <w:rFonts w:eastAsia="Times New Roman" w:cs="Times New Roman"/>
          <w:bCs/>
          <w:color w:val="auto"/>
          <w:szCs w:val="24"/>
          <w:lang w:val="en-US" w:eastAsia="hr-HR"/>
        </w:rPr>
        <w:t>.</w:t>
      </w:r>
    </w:p>
    <w:p w14:paraId="1893C2E1"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77A7FB51"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Nadležnost Ministarstva</w:t>
      </w:r>
    </w:p>
    <w:p w14:paraId="02613A81" w14:textId="77777777" w:rsidR="00402AA9" w:rsidRPr="00883BF4" w:rsidRDefault="00402AA9" w:rsidP="00402AA9">
      <w:pPr>
        <w:widowControl w:val="0"/>
        <w:spacing w:line="240" w:lineRule="auto"/>
        <w:rPr>
          <w:rFonts w:eastAsia="Times New Roman" w:cs="Times New Roman"/>
          <w:color w:val="auto"/>
          <w:szCs w:val="24"/>
          <w:lang w:eastAsia="hr-HR"/>
        </w:rPr>
      </w:pPr>
    </w:p>
    <w:p w14:paraId="670E25E0"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142.</w:t>
      </w:r>
    </w:p>
    <w:p w14:paraId="24CFF95E" w14:textId="77777777" w:rsidR="00402AA9" w:rsidRPr="00883BF4" w:rsidRDefault="00402AA9" w:rsidP="00402AA9">
      <w:pPr>
        <w:widowControl w:val="0"/>
        <w:spacing w:line="240" w:lineRule="auto"/>
        <w:rPr>
          <w:rFonts w:eastAsia="Times New Roman" w:cs="Times New Roman"/>
          <w:color w:val="auto"/>
          <w:szCs w:val="24"/>
          <w:lang w:eastAsia="hr-HR"/>
        </w:rPr>
      </w:pPr>
    </w:p>
    <w:p w14:paraId="599E4059" w14:textId="77777777" w:rsidR="00402AA9" w:rsidRPr="00883BF4" w:rsidRDefault="00402AA9" w:rsidP="00402AA9">
      <w:pPr>
        <w:widowControl w:val="0"/>
        <w:spacing w:line="240" w:lineRule="auto"/>
        <w:ind w:firstLine="708"/>
        <w:jc w:val="both"/>
        <w:rPr>
          <w:rFonts w:eastAsia="Aptos" w:cs="Times New Roman"/>
          <w:color w:val="auto"/>
          <w:szCs w:val="24"/>
          <w:lang w:eastAsia="hr-HR"/>
        </w:rPr>
      </w:pPr>
      <w:r w:rsidRPr="00883BF4">
        <w:rPr>
          <w:rFonts w:eastAsia="Aptos" w:cs="Times New Roman"/>
          <w:color w:val="auto"/>
          <w:szCs w:val="24"/>
          <w:lang w:eastAsia="hr-HR"/>
        </w:rPr>
        <w:t>(1) Ministarstvo izdaje</w:t>
      </w:r>
      <w:r w:rsidRPr="00883BF4">
        <w:rPr>
          <w:rFonts w:eastAsia="Times New Roman" w:cs="Times New Roman"/>
          <w:iCs/>
          <w:color w:val="auto"/>
          <w:szCs w:val="24"/>
          <w:lang w:eastAsia="hr-HR"/>
        </w:rPr>
        <w:t xml:space="preserve"> </w:t>
      </w:r>
      <w:r w:rsidRPr="00883BF4">
        <w:rPr>
          <w:rFonts w:eastAsia="Aptos" w:cs="Times New Roman"/>
          <w:color w:val="auto"/>
          <w:szCs w:val="24"/>
          <w:lang w:eastAsia="hr-HR"/>
        </w:rPr>
        <w:t>akte za provedbu zahvata u prostoru:</w:t>
      </w:r>
    </w:p>
    <w:p w14:paraId="27176ED3" w14:textId="77777777" w:rsidR="00402AA9" w:rsidRPr="00883BF4" w:rsidRDefault="00402AA9" w:rsidP="00402AA9">
      <w:pPr>
        <w:spacing w:line="240" w:lineRule="auto"/>
        <w:ind w:left="284" w:hanging="284"/>
        <w:jc w:val="both"/>
        <w:textAlignment w:val="baseline"/>
        <w:rPr>
          <w:rFonts w:eastAsia="Aptos"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r>
      <w:r w:rsidRPr="00883BF4">
        <w:rPr>
          <w:rFonts w:eastAsia="Aptos" w:cs="Times New Roman"/>
          <w:color w:val="auto"/>
          <w:szCs w:val="24"/>
          <w:lang w:eastAsia="hr-HR"/>
        </w:rPr>
        <w:t>planirane prostornim planom državne razine, osim zahvata u parku prirode koji nisu državnog značaja</w:t>
      </w:r>
    </w:p>
    <w:p w14:paraId="49035BFC" w14:textId="48BBDD58" w:rsidR="00402AA9" w:rsidRPr="00883BF4" w:rsidRDefault="00402AA9" w:rsidP="00402AA9">
      <w:pPr>
        <w:widowControl w:val="0"/>
        <w:spacing w:line="240" w:lineRule="auto"/>
        <w:ind w:left="284" w:hanging="284"/>
        <w:jc w:val="both"/>
        <w:rPr>
          <w:rFonts w:eastAsia="Times New Roman" w:cs="Times New Roman"/>
          <w:iCs/>
          <w:color w:val="auto"/>
          <w:szCs w:val="24"/>
          <w:lang w:eastAsia="hr-HR"/>
        </w:rPr>
      </w:pPr>
      <w:r w:rsidRPr="00883BF4">
        <w:rPr>
          <w:rFonts w:eastAsia="Aptos" w:cs="Times New Roman"/>
          <w:color w:val="auto"/>
          <w:szCs w:val="24"/>
          <w:lang w:eastAsia="hr-HR"/>
        </w:rPr>
        <w:t xml:space="preserve">2. </w:t>
      </w:r>
      <w:r w:rsidRPr="00883BF4">
        <w:rPr>
          <w:rFonts w:eastAsia="Aptos" w:cs="Times New Roman"/>
          <w:color w:val="auto"/>
          <w:szCs w:val="24"/>
          <w:lang w:eastAsia="hr-HR"/>
        </w:rPr>
        <w:tab/>
        <w:t xml:space="preserve">određene uredbom iz članka 79. stavka 2. ovoga Zakona </w:t>
      </w:r>
      <w:r w:rsidRPr="00883BF4">
        <w:rPr>
          <w:rFonts w:eastAsia="Times New Roman" w:cs="Times New Roman"/>
          <w:iCs/>
          <w:color w:val="auto"/>
          <w:szCs w:val="24"/>
          <w:lang w:eastAsia="hr-HR"/>
        </w:rPr>
        <w:t>kao građevine i drugi zahvati u prostoru državnog značaja, kao i za zahvate za koje je tom uredbom određena nadležnost Ministarstva</w:t>
      </w:r>
    </w:p>
    <w:p w14:paraId="20ECA964" w14:textId="77777777" w:rsidR="00402AA9" w:rsidRPr="00883BF4" w:rsidRDefault="00402AA9" w:rsidP="00402AA9">
      <w:pPr>
        <w:widowControl w:val="0"/>
        <w:spacing w:line="240" w:lineRule="auto"/>
        <w:ind w:left="284" w:hanging="284"/>
        <w:jc w:val="both"/>
        <w:rPr>
          <w:rFonts w:eastAsia="Aptos" w:cs="Times New Roman"/>
          <w:color w:val="auto"/>
          <w:szCs w:val="24"/>
          <w:lang w:eastAsia="hr-HR"/>
        </w:rPr>
      </w:pPr>
      <w:r w:rsidRPr="00883BF4">
        <w:rPr>
          <w:rFonts w:eastAsia="Aptos" w:cs="Times New Roman"/>
          <w:color w:val="auto"/>
          <w:szCs w:val="24"/>
          <w:lang w:eastAsia="hr-HR"/>
        </w:rPr>
        <w:t xml:space="preserve">3. </w:t>
      </w:r>
      <w:r w:rsidRPr="00883BF4">
        <w:rPr>
          <w:rFonts w:eastAsia="Aptos" w:cs="Times New Roman"/>
          <w:color w:val="auto"/>
          <w:szCs w:val="24"/>
          <w:lang w:eastAsia="hr-HR"/>
        </w:rPr>
        <w:tab/>
        <w:t>na području dvije ili više županija, odnosno županije i Grada Zagreba.</w:t>
      </w:r>
    </w:p>
    <w:p w14:paraId="322B28D0"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bookmarkStart w:id="25" w:name="_Hlk210907029"/>
      <w:r w:rsidRPr="00883BF4">
        <w:rPr>
          <w:rFonts w:eastAsia="Times New Roman" w:cs="Times New Roman"/>
          <w:iCs/>
          <w:color w:val="auto"/>
          <w:szCs w:val="24"/>
          <w:lang w:eastAsia="hr-HR"/>
        </w:rPr>
        <w:t xml:space="preserve">(2) U slučaju provedbe pojedinog zahvata u prostoru iz stavka 1. ovoga članka, Ministarstvo može </w:t>
      </w:r>
      <w:r w:rsidRPr="00883BF4">
        <w:rPr>
          <w:rFonts w:eastAsia="Aptos" w:cs="Aptos"/>
          <w:color w:val="auto"/>
          <w:lang w:eastAsia="hr-HR"/>
        </w:rPr>
        <w:t>ustupiti predmet</w:t>
      </w:r>
      <w:r w:rsidRPr="00883BF4">
        <w:rPr>
          <w:rFonts w:eastAsia="Aptos" w:cs="Times New Roman"/>
          <w:color w:val="auto"/>
          <w:szCs w:val="24"/>
          <w:lang w:eastAsia="hr-HR"/>
        </w:rPr>
        <w:t xml:space="preserve"> izdavanja</w:t>
      </w:r>
      <w:r w:rsidRPr="00883BF4">
        <w:rPr>
          <w:rFonts w:eastAsia="Times New Roman" w:cs="Times New Roman"/>
          <w:iCs/>
          <w:color w:val="auto"/>
          <w:szCs w:val="24"/>
          <w:lang w:eastAsia="hr-HR"/>
        </w:rPr>
        <w:t xml:space="preserve"> </w:t>
      </w:r>
      <w:r w:rsidRPr="00883BF4">
        <w:rPr>
          <w:rFonts w:eastAsia="Aptos" w:cs="Times New Roman"/>
          <w:color w:val="auto"/>
          <w:szCs w:val="24"/>
          <w:lang w:eastAsia="hr-HR"/>
        </w:rPr>
        <w:t>akta za provedbu</w:t>
      </w:r>
      <w:r w:rsidRPr="00883BF4">
        <w:rPr>
          <w:rFonts w:eastAsia="Aptos" w:cs="Aptos"/>
          <w:color w:val="auto"/>
          <w:lang w:eastAsia="hr-HR"/>
        </w:rPr>
        <w:t xml:space="preserve"> na rješavanje upravnom tijelu</w:t>
      </w:r>
      <w:r w:rsidRPr="00883BF4">
        <w:rPr>
          <w:rFonts w:eastAsia="Times New Roman" w:cs="Times New Roman"/>
          <w:iCs/>
          <w:color w:val="auto"/>
          <w:szCs w:val="24"/>
          <w:lang w:eastAsia="hr-HR"/>
        </w:rPr>
        <w:t>.</w:t>
      </w:r>
    </w:p>
    <w:bookmarkEnd w:id="25"/>
    <w:p w14:paraId="3CC971FA" w14:textId="77777777" w:rsidR="00402AA9" w:rsidRPr="00883BF4" w:rsidRDefault="00402AA9" w:rsidP="00402AA9">
      <w:pPr>
        <w:widowControl w:val="0"/>
        <w:spacing w:line="240" w:lineRule="auto"/>
        <w:rPr>
          <w:rFonts w:eastAsia="Times New Roman" w:cs="Times New Roman"/>
          <w:i/>
          <w:iCs/>
          <w:color w:val="auto"/>
          <w:szCs w:val="24"/>
          <w:lang w:eastAsia="hr-HR"/>
        </w:rPr>
      </w:pPr>
    </w:p>
    <w:p w14:paraId="1726696D" w14:textId="77777777" w:rsidR="00402AA9" w:rsidRPr="00883BF4" w:rsidRDefault="00402AA9" w:rsidP="00402AA9">
      <w:pPr>
        <w:widowControl w:val="0"/>
        <w:spacing w:line="240" w:lineRule="auto"/>
        <w:rPr>
          <w:rFonts w:eastAsia="Times New Roman" w:cs="Times New Roman"/>
          <w:color w:val="auto"/>
          <w:szCs w:val="24"/>
          <w:lang w:eastAsia="hr-HR"/>
        </w:rPr>
      </w:pPr>
      <w:r w:rsidRPr="00883BF4">
        <w:rPr>
          <w:rFonts w:eastAsia="Times New Roman" w:cs="Times New Roman"/>
          <w:i/>
          <w:iCs/>
          <w:color w:val="auto"/>
          <w:szCs w:val="24"/>
          <w:lang w:eastAsia="hr-HR"/>
        </w:rPr>
        <w:t>Nadležnost</w:t>
      </w:r>
      <w:r w:rsidRPr="00883BF4">
        <w:rPr>
          <w:rFonts w:eastAsia="Times New Roman" w:cs="Times New Roman"/>
          <w:iCs/>
          <w:color w:val="auto"/>
          <w:szCs w:val="24"/>
          <w:lang w:eastAsia="hr-HR"/>
        </w:rPr>
        <w:t xml:space="preserve"> </w:t>
      </w:r>
      <w:r w:rsidRPr="00883BF4">
        <w:rPr>
          <w:rFonts w:eastAsia="Times New Roman" w:cs="Times New Roman"/>
          <w:i/>
          <w:iCs/>
          <w:color w:val="auto"/>
          <w:szCs w:val="24"/>
          <w:lang w:eastAsia="hr-HR"/>
        </w:rPr>
        <w:t>upravnog tijela županije, Grada Zagreba i velikoga grada</w:t>
      </w:r>
    </w:p>
    <w:p w14:paraId="37A739C3" w14:textId="77777777" w:rsidR="00402AA9" w:rsidRPr="00883BF4" w:rsidRDefault="00402AA9" w:rsidP="00402AA9">
      <w:pPr>
        <w:widowControl w:val="0"/>
        <w:spacing w:line="240" w:lineRule="auto"/>
        <w:rPr>
          <w:rFonts w:eastAsia="Times New Roman" w:cs="Times New Roman"/>
          <w:color w:val="auto"/>
          <w:szCs w:val="24"/>
          <w:lang w:eastAsia="hr-HR"/>
        </w:rPr>
      </w:pPr>
    </w:p>
    <w:p w14:paraId="255FCC67"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143.</w:t>
      </w:r>
    </w:p>
    <w:p w14:paraId="673147BC" w14:textId="77777777" w:rsidR="00402AA9" w:rsidRPr="00883BF4" w:rsidRDefault="00402AA9" w:rsidP="00402AA9">
      <w:pPr>
        <w:widowControl w:val="0"/>
        <w:spacing w:line="240" w:lineRule="auto"/>
        <w:rPr>
          <w:rFonts w:eastAsia="Times New Roman" w:cs="Times New Roman"/>
          <w:color w:val="auto"/>
          <w:szCs w:val="24"/>
          <w:lang w:eastAsia="hr-HR"/>
        </w:rPr>
      </w:pPr>
    </w:p>
    <w:p w14:paraId="6899D99A"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(1) Upravno tijelo županije izdaje na svojem području akte za provedbu zahvata u prostoru:</w:t>
      </w:r>
    </w:p>
    <w:p w14:paraId="713DCEC5" w14:textId="77777777" w:rsidR="00402AA9" w:rsidRPr="00883BF4" w:rsidRDefault="00402AA9" w:rsidP="00402AA9">
      <w:pPr>
        <w:widowControl w:val="0"/>
        <w:spacing w:line="240" w:lineRule="auto"/>
        <w:ind w:left="284" w:hanging="284"/>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1. </w:t>
      </w:r>
      <w:r w:rsidRPr="00883BF4">
        <w:rPr>
          <w:rFonts w:eastAsia="Times New Roman" w:cs="Times New Roman"/>
          <w:iCs/>
          <w:color w:val="auto"/>
          <w:szCs w:val="24"/>
          <w:lang w:eastAsia="hr-HR"/>
        </w:rPr>
        <w:tab/>
        <w:t>planiranih prostornim planom parka prirode, osim zahvata u prostoru državnog značaja</w:t>
      </w:r>
    </w:p>
    <w:p w14:paraId="6B3255FF" w14:textId="77777777" w:rsidR="00402AA9" w:rsidRPr="00883BF4" w:rsidRDefault="00402AA9" w:rsidP="00402AA9">
      <w:pPr>
        <w:widowControl w:val="0"/>
        <w:spacing w:line="240" w:lineRule="auto"/>
        <w:ind w:left="284" w:hanging="284"/>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2. </w:t>
      </w:r>
      <w:r w:rsidRPr="00883BF4">
        <w:rPr>
          <w:rFonts w:eastAsia="Times New Roman" w:cs="Times New Roman"/>
          <w:iCs/>
          <w:color w:val="auto"/>
          <w:szCs w:val="24"/>
          <w:lang w:eastAsia="hr-HR"/>
        </w:rPr>
        <w:tab/>
        <w:t>planiranih prostornim planom područne (regionalne) razine</w:t>
      </w:r>
    </w:p>
    <w:p w14:paraId="051A105A" w14:textId="77777777" w:rsidR="00402AA9" w:rsidRPr="00883BF4" w:rsidRDefault="00402AA9" w:rsidP="00402AA9">
      <w:pPr>
        <w:widowControl w:val="0"/>
        <w:spacing w:line="240" w:lineRule="auto"/>
        <w:ind w:left="284" w:hanging="284"/>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3. </w:t>
      </w:r>
      <w:r w:rsidRPr="00883BF4">
        <w:rPr>
          <w:rFonts w:eastAsia="Times New Roman" w:cs="Times New Roman"/>
          <w:iCs/>
          <w:color w:val="auto"/>
          <w:szCs w:val="24"/>
          <w:lang w:eastAsia="hr-HR"/>
        </w:rPr>
        <w:tab/>
        <w:t>planiranih prostornim planom lokalne razine izvan područja velikog grada</w:t>
      </w:r>
    </w:p>
    <w:p w14:paraId="53F1F1C9" w14:textId="77777777" w:rsidR="00402AA9" w:rsidRPr="00883BF4" w:rsidRDefault="00402AA9" w:rsidP="00402AA9">
      <w:pPr>
        <w:widowControl w:val="0"/>
        <w:spacing w:line="240" w:lineRule="auto"/>
        <w:ind w:left="284" w:hanging="284"/>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4. </w:t>
      </w:r>
      <w:r w:rsidRPr="00883BF4">
        <w:rPr>
          <w:rFonts w:eastAsia="Times New Roman" w:cs="Times New Roman"/>
          <w:iCs/>
          <w:color w:val="auto"/>
          <w:szCs w:val="24"/>
          <w:lang w:eastAsia="hr-HR"/>
        </w:rPr>
        <w:tab/>
      </w:r>
      <w:r w:rsidRPr="00883BF4">
        <w:rPr>
          <w:rFonts w:eastAsia="Times New Roman" w:cs="Times New Roman"/>
          <w:color w:val="auto"/>
          <w:szCs w:val="24"/>
        </w:rPr>
        <w:t>planirane prostornim planovima lokalne razine na području velikog grada i drugog grada ili općine</w:t>
      </w:r>
    </w:p>
    <w:p w14:paraId="45117587" w14:textId="392FE988" w:rsidR="00402AA9" w:rsidRPr="00883BF4" w:rsidRDefault="00402AA9" w:rsidP="002E72CC">
      <w:pPr>
        <w:widowControl w:val="0"/>
        <w:spacing w:line="240" w:lineRule="auto"/>
        <w:ind w:left="284" w:hanging="284"/>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5. </w:t>
      </w:r>
      <w:r w:rsidRPr="00883BF4">
        <w:rPr>
          <w:rFonts w:eastAsia="Times New Roman" w:cs="Times New Roman"/>
          <w:iCs/>
          <w:color w:val="auto"/>
          <w:szCs w:val="24"/>
          <w:lang w:eastAsia="hr-HR"/>
        </w:rPr>
        <w:tab/>
        <w:t>određene uredbom iz članka 79. stavka 2. ovoga Zakona kao građevine i drugi zahvati u prostoru područnog (regionalnog) značaja, kao i za zahvate za koje je tom uredbom određena nadležnost upravnog tijela županije.</w:t>
      </w:r>
    </w:p>
    <w:p w14:paraId="49D69FC6" w14:textId="77777777" w:rsidR="00402AA9" w:rsidRPr="00883BF4" w:rsidRDefault="00402AA9" w:rsidP="00402AA9">
      <w:pPr>
        <w:widowControl w:val="0"/>
        <w:spacing w:line="240" w:lineRule="auto"/>
        <w:jc w:val="both"/>
        <w:rPr>
          <w:rFonts w:eastAsia="Times New Roman" w:cs="Times New Roman"/>
          <w:iCs/>
          <w:color w:val="auto"/>
          <w:szCs w:val="24"/>
          <w:lang w:eastAsia="hr-HR"/>
        </w:rPr>
      </w:pPr>
      <w:r w:rsidRPr="00883BF4">
        <w:rPr>
          <w:rFonts w:eastAsia="Times New Roman" w:cs="Times New Roman"/>
          <w:iCs/>
          <w:color w:val="auto"/>
          <w:szCs w:val="24"/>
          <w:lang w:eastAsia="hr-HR"/>
        </w:rPr>
        <w:tab/>
        <w:t>(2) Upravno tijelo Grada Zagreba izdaje akte za provedbu zahvata u prostoru planiranih prostornim planom parka prirode, osim zahvata u prostoru državnog značaja, prostornim planom Grada Zagreba i prostornim planom lokalne razine na svojem području određene uredbom iz članka 79. stavka 2. ovoga Zakona kao građevine i drugi zahvati u prostoru područnog (regionalnog) značaja, kao i za zahvate za koje je tom uredbom određena nadležnost upravnog tijela Grada Zagreba.</w:t>
      </w:r>
    </w:p>
    <w:p w14:paraId="49BC3FB4"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(3) Upravno tijelo velikog grada izdaje akte za provedbu zahvata u prostoru planiranih </w:t>
      </w:r>
      <w:r w:rsidRPr="00883BF4">
        <w:rPr>
          <w:rFonts w:eastAsia="Times New Roman" w:cs="Times New Roman"/>
          <w:iCs/>
          <w:color w:val="auto"/>
          <w:szCs w:val="24"/>
          <w:lang w:eastAsia="hr-HR"/>
        </w:rPr>
        <w:lastRenderedPageBreak/>
        <w:t>prostornim planom lokalne razine na svojem području, ako ovim Zakonom nije propisano drukčije.</w:t>
      </w:r>
    </w:p>
    <w:p w14:paraId="55E4AEE3" w14:textId="77777777" w:rsidR="00402AA9" w:rsidRPr="00883BF4" w:rsidRDefault="00402AA9" w:rsidP="00402AA9">
      <w:pPr>
        <w:widowControl w:val="0"/>
        <w:spacing w:line="240" w:lineRule="auto"/>
        <w:rPr>
          <w:rFonts w:eastAsia="Aptos" w:cs="Times New Roman"/>
          <w:color w:val="auto"/>
          <w:szCs w:val="24"/>
        </w:rPr>
      </w:pPr>
    </w:p>
    <w:p w14:paraId="411613C8"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Pravni lijekovi</w:t>
      </w:r>
    </w:p>
    <w:p w14:paraId="0701A6EB" w14:textId="77777777" w:rsidR="00402AA9" w:rsidRPr="00883BF4" w:rsidRDefault="00402AA9" w:rsidP="00402AA9">
      <w:pPr>
        <w:widowControl w:val="0"/>
        <w:spacing w:line="240" w:lineRule="auto"/>
        <w:rPr>
          <w:rFonts w:eastAsia="Times New Roman" w:cs="Times New Roman"/>
          <w:color w:val="auto"/>
          <w:szCs w:val="24"/>
          <w:lang w:eastAsia="hr-HR"/>
        </w:rPr>
      </w:pPr>
    </w:p>
    <w:p w14:paraId="656D2EE1"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144.</w:t>
      </w:r>
    </w:p>
    <w:p w14:paraId="28AC5FB5" w14:textId="77777777" w:rsidR="00402AA9" w:rsidRPr="00883BF4" w:rsidRDefault="00402AA9" w:rsidP="00402AA9">
      <w:pPr>
        <w:widowControl w:val="0"/>
        <w:spacing w:line="240" w:lineRule="auto"/>
        <w:rPr>
          <w:rFonts w:eastAsia="Times New Roman" w:cs="Times New Roman"/>
          <w:color w:val="auto"/>
          <w:szCs w:val="24"/>
          <w:lang w:eastAsia="hr-HR"/>
        </w:rPr>
      </w:pPr>
    </w:p>
    <w:p w14:paraId="77E060CB"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Protiv rješenja kojim se odlučuje o zahvatu u prostoru, a koje donosi upravno tijelo, može se izjaviti žalba o kojoj odlučuje Ministarstvo.</w:t>
      </w:r>
    </w:p>
    <w:p w14:paraId="75EE34DE"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Protiv odluke Ministarstva o žalbi iz stavka 1. ovoga članka može se pokrenuti upravni spor.</w:t>
      </w:r>
    </w:p>
    <w:p w14:paraId="4E6F22DB" w14:textId="3C5DAAD3"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Protiv rješenja kojim se odlučuje o zahvatu u prostoru, a koje donosi Ministarstvo, ne može se izjaviti žalba, ali se može pokrenuti upravni spor.</w:t>
      </w:r>
    </w:p>
    <w:p w14:paraId="18990F4A" w14:textId="77777777" w:rsidR="00402AA9" w:rsidRPr="00883BF4" w:rsidRDefault="00402AA9" w:rsidP="00402AA9">
      <w:pPr>
        <w:widowControl w:val="0"/>
        <w:spacing w:line="240" w:lineRule="auto"/>
        <w:jc w:val="both"/>
        <w:rPr>
          <w:rFonts w:eastAsia="Times New Roman" w:cs="Times New Roman"/>
          <w:color w:val="auto"/>
          <w:szCs w:val="24"/>
        </w:rPr>
      </w:pPr>
    </w:p>
    <w:p w14:paraId="42EC5AA8"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Postupanje po žalbi</w:t>
      </w:r>
    </w:p>
    <w:p w14:paraId="005EB188" w14:textId="77777777" w:rsidR="00402AA9" w:rsidRPr="00883BF4" w:rsidRDefault="00402AA9" w:rsidP="00402AA9">
      <w:pPr>
        <w:widowControl w:val="0"/>
        <w:spacing w:line="240" w:lineRule="auto"/>
        <w:rPr>
          <w:rFonts w:eastAsia="Times New Roman" w:cs="Times New Roman"/>
          <w:color w:val="auto"/>
          <w:szCs w:val="24"/>
          <w:lang w:eastAsia="hr-HR"/>
        </w:rPr>
      </w:pPr>
    </w:p>
    <w:p w14:paraId="4BCD615B"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145.</w:t>
      </w:r>
    </w:p>
    <w:p w14:paraId="211CCDAF" w14:textId="77777777" w:rsidR="00402AA9" w:rsidRPr="00883BF4" w:rsidRDefault="00402AA9" w:rsidP="00402AA9">
      <w:pPr>
        <w:widowControl w:val="0"/>
        <w:spacing w:line="240" w:lineRule="auto"/>
        <w:rPr>
          <w:rFonts w:eastAsia="Times New Roman" w:cs="Times New Roman"/>
          <w:color w:val="auto"/>
          <w:szCs w:val="24"/>
          <w:lang w:eastAsia="hr-HR"/>
        </w:rPr>
      </w:pPr>
    </w:p>
    <w:p w14:paraId="690B6A78"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Ako Ministarstvo povodom žalbe poništi rješenje kojim se odlučuje o zahvatu u prostoru i vrati predmet na ponovni postupak, upravno tijelo dužno je u svemu postupiti po rješenju Ministarstva.</w:t>
      </w:r>
    </w:p>
    <w:p w14:paraId="76006AC3"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w:t>
      </w:r>
      <w:proofErr w:type="spellStart"/>
      <w:r w:rsidRPr="00883BF4">
        <w:rPr>
          <w:rFonts w:eastAsia="Times New Roman" w:cs="Times New Roman"/>
          <w:color w:val="auto"/>
          <w:szCs w:val="24"/>
          <w:lang w:eastAsia="hr-HR"/>
        </w:rPr>
        <w:t>Nepostupanje</w:t>
      </w:r>
      <w:proofErr w:type="spellEnd"/>
      <w:r w:rsidRPr="00883BF4">
        <w:rPr>
          <w:rFonts w:eastAsia="Times New Roman" w:cs="Times New Roman"/>
          <w:color w:val="auto"/>
          <w:szCs w:val="24"/>
          <w:lang w:eastAsia="hr-HR"/>
        </w:rPr>
        <w:t xml:space="preserve"> po rješenju iz stavka 1. ovoga članka iz neopravdanog razloga je teška povreda službene dužnosti službene osobe ovlaštene za donošenje rješenja iz stavka 1. ovoga članka u skladu sa zakonom o službenicima i namještenicima u lokalnoj i područnoj (regionalnoj) samoupravi.</w:t>
      </w:r>
    </w:p>
    <w:p w14:paraId="090CADA2"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proofErr w:type="spellStart"/>
      <w:r w:rsidRPr="00883BF4">
        <w:rPr>
          <w:rFonts w:eastAsia="Times New Roman" w:cs="Times New Roman"/>
          <w:color w:val="auto"/>
          <w:szCs w:val="24"/>
          <w:lang w:eastAsia="hr-HR"/>
        </w:rPr>
        <w:t>Nepostupanje</w:t>
      </w:r>
      <w:proofErr w:type="spellEnd"/>
      <w:r w:rsidRPr="00883BF4">
        <w:rPr>
          <w:rFonts w:eastAsia="Times New Roman" w:cs="Times New Roman"/>
          <w:color w:val="auto"/>
          <w:szCs w:val="24"/>
          <w:lang w:eastAsia="hr-HR"/>
        </w:rPr>
        <w:t xml:space="preserve"> po rješenju Ministarstva kojim je povodom žalbe zbog nerješavanja zahtjeva u roku određen novi rok za donošenje rješenja predstavlja tešku povredu službene dužnosti čelnika upravnog tijela u skladu sa zakonom o službenicima i namještenicima u lokalnoj i područnoj (regionalnoj) samoupravi.</w:t>
      </w:r>
    </w:p>
    <w:p w14:paraId="466DDDD1" w14:textId="77777777" w:rsidR="00402AA9" w:rsidRPr="00883BF4" w:rsidRDefault="00402AA9" w:rsidP="00402AA9">
      <w:pPr>
        <w:widowControl w:val="0"/>
        <w:spacing w:line="240" w:lineRule="auto"/>
        <w:jc w:val="both"/>
        <w:rPr>
          <w:rFonts w:eastAsia="Times New Roman" w:cs="Times New Roman"/>
          <w:iCs/>
          <w:color w:val="auto"/>
          <w:szCs w:val="24"/>
          <w:lang w:eastAsia="hr-HR"/>
        </w:rPr>
      </w:pPr>
    </w:p>
    <w:p w14:paraId="7FE37D14"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Prisila na postupanje</w:t>
      </w:r>
    </w:p>
    <w:p w14:paraId="55426685" w14:textId="77777777" w:rsidR="00402AA9" w:rsidRPr="00883BF4" w:rsidRDefault="00402AA9" w:rsidP="00402AA9">
      <w:pPr>
        <w:widowControl w:val="0"/>
        <w:spacing w:line="240" w:lineRule="auto"/>
        <w:jc w:val="both"/>
        <w:rPr>
          <w:rFonts w:eastAsia="Times New Roman" w:cs="Times New Roman"/>
          <w:iCs/>
          <w:color w:val="auto"/>
          <w:szCs w:val="24"/>
          <w:lang w:eastAsia="hr-HR"/>
        </w:rPr>
      </w:pPr>
    </w:p>
    <w:p w14:paraId="6F63D8B3"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146.</w:t>
      </w:r>
    </w:p>
    <w:p w14:paraId="647D49CE" w14:textId="77777777" w:rsidR="00402AA9" w:rsidRPr="00883BF4" w:rsidRDefault="00402AA9" w:rsidP="00402AA9">
      <w:pPr>
        <w:widowControl w:val="0"/>
        <w:spacing w:line="240" w:lineRule="auto"/>
        <w:rPr>
          <w:rFonts w:eastAsia="Times New Roman" w:cs="Times New Roman"/>
          <w:color w:val="auto"/>
          <w:szCs w:val="24"/>
          <w:lang w:eastAsia="hr-HR"/>
        </w:rPr>
      </w:pPr>
    </w:p>
    <w:p w14:paraId="35854A90"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Ako upravno tijelo ne postupi po rješenju iz članka 145. stavka 1. i 3. ovoga Zakona, na </w:t>
      </w:r>
      <w:r w:rsidRPr="00883BF4">
        <w:rPr>
          <w:rFonts w:eastAsia="Times New Roman" w:cs="Times New Roman"/>
          <w:iCs/>
          <w:color w:val="auto"/>
          <w:szCs w:val="24"/>
          <w:lang w:eastAsia="hr-HR"/>
        </w:rPr>
        <w:t>postupanje</w:t>
      </w:r>
      <w:r w:rsidRPr="00883BF4">
        <w:rPr>
          <w:rFonts w:eastAsia="Times New Roman" w:cs="Times New Roman"/>
          <w:color w:val="auto"/>
          <w:szCs w:val="24"/>
          <w:lang w:eastAsia="hr-HR"/>
        </w:rPr>
        <w:t xml:space="preserve"> će se ga prisiliti novčanom kaznom koja se izriče jedinici lokalne, odnosno područne (regionalne) samouprave čije je to upravno tijelo.</w:t>
      </w:r>
    </w:p>
    <w:p w14:paraId="558A5146" w14:textId="77777777" w:rsidR="00402AA9" w:rsidRPr="00883BF4" w:rsidRDefault="00402AA9" w:rsidP="00402AA9">
      <w:pPr>
        <w:widowControl w:val="0"/>
        <w:spacing w:line="240" w:lineRule="auto"/>
        <w:jc w:val="both"/>
        <w:rPr>
          <w:rFonts w:eastAsia="Times New Roman" w:cs="Times New Roman"/>
          <w:i/>
          <w:iCs/>
          <w:color w:val="auto"/>
          <w:szCs w:val="24"/>
          <w:lang w:eastAsia="hr-HR"/>
        </w:rPr>
      </w:pPr>
    </w:p>
    <w:p w14:paraId="365CD7E7"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Povreda službene dužnosti i dužnosti ovlaštenog arhitekta i ovlaštenog</w:t>
      </w:r>
      <w:r w:rsidRPr="00883BF4">
        <w:rPr>
          <w:rFonts w:eastAsia="Times New Roman" w:cs="Times New Roman"/>
          <w:iCs/>
          <w:color w:val="auto"/>
          <w:szCs w:val="24"/>
          <w:lang w:eastAsia="hr-HR"/>
        </w:rPr>
        <w:t xml:space="preserve"> </w:t>
      </w:r>
      <w:r w:rsidRPr="00883BF4">
        <w:rPr>
          <w:rFonts w:eastAsia="Times New Roman" w:cs="Times New Roman"/>
          <w:i/>
          <w:iCs/>
          <w:color w:val="auto"/>
          <w:szCs w:val="24"/>
          <w:lang w:eastAsia="hr-HR"/>
        </w:rPr>
        <w:t>inženjera</w:t>
      </w:r>
    </w:p>
    <w:p w14:paraId="22D37ADB"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261CF768"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147.</w:t>
      </w:r>
    </w:p>
    <w:p w14:paraId="404C0E13" w14:textId="77777777" w:rsidR="00402AA9" w:rsidRPr="00883BF4" w:rsidRDefault="00402AA9" w:rsidP="00402AA9">
      <w:pPr>
        <w:widowControl w:val="0"/>
        <w:spacing w:line="240" w:lineRule="auto"/>
        <w:rPr>
          <w:rFonts w:eastAsia="Times New Roman" w:cs="Times New Roman"/>
          <w:color w:val="auto"/>
          <w:szCs w:val="24"/>
          <w:lang w:eastAsia="hr-HR"/>
        </w:rPr>
      </w:pPr>
    </w:p>
    <w:p w14:paraId="40C4B8B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Izrada idejnog projekta očito protivno uvjetima za provedbu zahvata u prostoru propisanim prostornim planom u pogledu namjene i veličine građevine ili oblika i veličine građevne čestice ili smještaja građevine na građevnoj čestici je teška povreda dužnosti i ugleda ovlaštenog arhitekta odnosno inženjera koji je u svojstvu projektanta izradio idejni projekt.</w:t>
      </w:r>
    </w:p>
    <w:p w14:paraId="55EECE5F"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Zahtjev za pokretanje postupka zbog povrede dužnosti i ugleda iz stavka 1. ovoga članka podnosi se nakon što su činjenice iz navedenih stavaka utvrđene rješenjem donesenom povodom žalbe odnosno tužbe.</w:t>
      </w:r>
    </w:p>
    <w:p w14:paraId="456FEB74" w14:textId="77777777" w:rsidR="00402AA9" w:rsidRPr="00883BF4" w:rsidRDefault="00402AA9" w:rsidP="00402AA9">
      <w:pPr>
        <w:widowControl w:val="0"/>
        <w:spacing w:line="240" w:lineRule="auto"/>
        <w:rPr>
          <w:rFonts w:eastAsia="Aptos" w:cs="Times New Roman"/>
          <w:color w:val="auto"/>
          <w:szCs w:val="24"/>
        </w:rPr>
      </w:pPr>
    </w:p>
    <w:p w14:paraId="71A88BEB"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Primjena propisa u postupku izdavanja akta za provedbu zahvata u prostoru</w:t>
      </w:r>
    </w:p>
    <w:p w14:paraId="6A0C9AD9" w14:textId="77777777" w:rsidR="00402AA9" w:rsidRPr="00883BF4" w:rsidRDefault="00402AA9" w:rsidP="00402AA9">
      <w:pPr>
        <w:widowControl w:val="0"/>
        <w:spacing w:line="240" w:lineRule="auto"/>
        <w:jc w:val="both"/>
        <w:rPr>
          <w:rFonts w:eastAsia="Times New Roman" w:cs="Times New Roman"/>
          <w:color w:val="auto"/>
          <w:szCs w:val="24"/>
          <w:lang w:eastAsia="hr-HR"/>
        </w:rPr>
      </w:pPr>
    </w:p>
    <w:p w14:paraId="009D6701" w14:textId="77777777" w:rsidR="00402AA9" w:rsidRPr="00883BF4" w:rsidRDefault="00402AA9" w:rsidP="00402AA9">
      <w:pPr>
        <w:widowControl w:val="0"/>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148.</w:t>
      </w:r>
    </w:p>
    <w:p w14:paraId="3185419E" w14:textId="77777777" w:rsidR="00402AA9" w:rsidRPr="00883BF4" w:rsidRDefault="00402AA9" w:rsidP="00402AA9">
      <w:pPr>
        <w:widowControl w:val="0"/>
        <w:spacing w:line="240" w:lineRule="auto"/>
        <w:rPr>
          <w:rFonts w:eastAsia="Times New Roman" w:cs="Times New Roman"/>
          <w:color w:val="auto"/>
          <w:szCs w:val="24"/>
          <w:lang w:eastAsia="hr-HR"/>
        </w:rPr>
      </w:pPr>
    </w:p>
    <w:p w14:paraId="60332356"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Akt za provedbu zahvata u prostoru se izdaje u skladu s ovim Zakonom, prostornim planom i posebnim propisima, ako ovim Zakonom nije propisano drukčije.</w:t>
      </w:r>
    </w:p>
    <w:p w14:paraId="24DF96E3" w14:textId="340F6639"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(2) U slučaju neusklađenosti odredbe prostornog plana </w:t>
      </w:r>
      <w:r w:rsidR="001D6277" w:rsidRPr="00883BF4">
        <w:rPr>
          <w:rFonts w:eastAsia="Times New Roman" w:cs="Times New Roman"/>
          <w:color w:val="auto"/>
          <w:szCs w:val="24"/>
          <w:lang w:eastAsia="hr-HR"/>
        </w:rPr>
        <w:t xml:space="preserve">s </w:t>
      </w:r>
      <w:r w:rsidRPr="00883BF4">
        <w:rPr>
          <w:rFonts w:eastAsia="Times New Roman" w:cs="Times New Roman"/>
          <w:color w:val="auto"/>
          <w:szCs w:val="24"/>
          <w:lang w:eastAsia="hr-HR"/>
        </w:rPr>
        <w:t>odredb</w:t>
      </w:r>
      <w:r w:rsidR="001D6277" w:rsidRPr="00883BF4">
        <w:rPr>
          <w:rFonts w:eastAsia="Times New Roman" w:cs="Times New Roman"/>
          <w:color w:val="auto"/>
          <w:szCs w:val="24"/>
          <w:lang w:eastAsia="hr-HR"/>
        </w:rPr>
        <w:t>om</w:t>
      </w:r>
      <w:r w:rsidRPr="00883BF4">
        <w:rPr>
          <w:rFonts w:eastAsia="Times New Roman" w:cs="Times New Roman"/>
          <w:color w:val="auto"/>
          <w:szCs w:val="24"/>
          <w:lang w:eastAsia="hr-HR"/>
        </w:rPr>
        <w:t xml:space="preserve"> ovoga Zakona, prilikom izdavanja akta za provedbu zahvata u prostoru primjenjuje se odredba ovoga Zakona.</w:t>
      </w:r>
    </w:p>
    <w:p w14:paraId="30AC4F31"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U slučaju </w:t>
      </w:r>
      <w:bookmarkStart w:id="26" w:name="_Hlk211943825"/>
      <w:r w:rsidRPr="00883BF4">
        <w:rPr>
          <w:rFonts w:eastAsia="Times New Roman" w:cs="Times New Roman"/>
          <w:color w:val="auto"/>
          <w:szCs w:val="24"/>
          <w:lang w:eastAsia="hr-HR"/>
        </w:rPr>
        <w:t xml:space="preserve">neusklađenosti </w:t>
      </w:r>
      <w:bookmarkEnd w:id="26"/>
      <w:r w:rsidRPr="00883BF4">
        <w:rPr>
          <w:rFonts w:eastAsia="Times New Roman" w:cs="Times New Roman"/>
          <w:color w:val="auto"/>
          <w:szCs w:val="24"/>
          <w:lang w:eastAsia="hr-HR"/>
        </w:rPr>
        <w:t>odredbe prostornog plana odredbi propisa donesenog na temelju ovoga Zakona, prilikom izdavanja akta za provedbu zahvata u prostoru primjenjuje se odredba propisa donesenog na temelju ovoga Zakona.</w:t>
      </w:r>
    </w:p>
    <w:p w14:paraId="5D66E4A3"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(4) U slučaju očite neusklađenosti grafičkog dijela i tekstualnih odredbi prostornog plana, primjenjuju se tekstualne odredbe. </w:t>
      </w:r>
    </w:p>
    <w:p w14:paraId="4F5E3940"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(5) Akt za provedbu zahvata u prostoru izdaje se u skladu s prostornim planom koji važi na dan podnošenja zahtjeva za njegovo izdavanje, odnosno ako to podnositelj zahtjeva zatraži, u skladu s prostornim planom koji važi na dan izdavanja akta za provedbu zahvata u prostoru.</w:t>
      </w:r>
    </w:p>
    <w:p w14:paraId="6CC725A3"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(6) Iznimno od stavka 1. ovoga članka, omogućava se dogradnja vanjskog dizala na postojeću zgradu neovisno o odredbama prostornog plana.</w:t>
      </w:r>
    </w:p>
    <w:p w14:paraId="2EFBD2CE" w14:textId="56203B4F"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(7) Akt za provedbu zahvata u prostoru za građevinu sunčane elektrane, </w:t>
      </w:r>
      <w:proofErr w:type="spellStart"/>
      <w:r w:rsidRPr="00883BF4">
        <w:rPr>
          <w:rFonts w:eastAsia="Times New Roman" w:cs="Times New Roman"/>
          <w:color w:val="auto"/>
          <w:szCs w:val="24"/>
          <w:lang w:eastAsia="hr-HR"/>
        </w:rPr>
        <w:t>agrosunčane</w:t>
      </w:r>
      <w:proofErr w:type="spellEnd"/>
      <w:r w:rsidRPr="00883BF4">
        <w:rPr>
          <w:rFonts w:eastAsia="Times New Roman" w:cs="Times New Roman"/>
          <w:color w:val="auto"/>
          <w:szCs w:val="24"/>
          <w:lang w:eastAsia="hr-HR"/>
        </w:rPr>
        <w:t xml:space="preserve"> elektrane te geotermalne bušotine i </w:t>
      </w:r>
      <w:r w:rsidRPr="00883BF4">
        <w:rPr>
          <w:rFonts w:eastAsia="Aptos" w:cs="Times New Roman"/>
          <w:color w:val="auto"/>
          <w:szCs w:val="24"/>
        </w:rPr>
        <w:t xml:space="preserve">s </w:t>
      </w:r>
      <w:r w:rsidRPr="00883BF4">
        <w:rPr>
          <w:rFonts w:eastAsia="Times New Roman" w:cs="Times New Roman"/>
          <w:color w:val="auto"/>
          <w:szCs w:val="24"/>
        </w:rPr>
        <w:t>njima povezane objekte i postrojenja,</w:t>
      </w:r>
      <w:r w:rsidRPr="00883BF4">
        <w:rPr>
          <w:rFonts w:eastAsia="Times New Roman" w:cs="Times New Roman"/>
          <w:color w:val="auto"/>
          <w:szCs w:val="24"/>
          <w:lang w:eastAsia="hr-HR"/>
        </w:rPr>
        <w:t xml:space="preserve"> za poljoprivredne i industrijske svrhe izdaje u skladu sa stavkom 1. ovoga članka i na površinama određenim člankom 19. stavkom 1. podstavcima 4</w:t>
      </w:r>
      <w:r w:rsidR="00BB1172" w:rsidRPr="00883BF4">
        <w:rPr>
          <w:rFonts w:eastAsia="Times New Roman" w:cs="Times New Roman"/>
          <w:color w:val="auto"/>
          <w:szCs w:val="24"/>
          <w:lang w:eastAsia="hr-HR"/>
        </w:rPr>
        <w:t>1</w:t>
      </w:r>
      <w:r w:rsidRPr="00883BF4">
        <w:rPr>
          <w:rFonts w:eastAsia="Times New Roman" w:cs="Times New Roman"/>
          <w:color w:val="auto"/>
          <w:szCs w:val="24"/>
          <w:lang w:eastAsia="hr-HR"/>
        </w:rPr>
        <w:t>., 4</w:t>
      </w:r>
      <w:r w:rsidR="00BB1172" w:rsidRPr="00883BF4">
        <w:rPr>
          <w:rFonts w:eastAsia="Times New Roman" w:cs="Times New Roman"/>
          <w:color w:val="auto"/>
          <w:szCs w:val="24"/>
          <w:lang w:eastAsia="hr-HR"/>
        </w:rPr>
        <w:t>2</w:t>
      </w:r>
      <w:r w:rsidRPr="00883BF4">
        <w:rPr>
          <w:rFonts w:eastAsia="Times New Roman" w:cs="Times New Roman"/>
          <w:color w:val="auto"/>
          <w:szCs w:val="24"/>
          <w:lang w:eastAsia="hr-HR"/>
        </w:rPr>
        <w:t>. i 4</w:t>
      </w:r>
      <w:r w:rsidR="00BB1172" w:rsidRPr="00883BF4">
        <w:rPr>
          <w:rFonts w:eastAsia="Times New Roman" w:cs="Times New Roman"/>
          <w:color w:val="auto"/>
          <w:szCs w:val="24"/>
          <w:lang w:eastAsia="hr-HR"/>
        </w:rPr>
        <w:t>3</w:t>
      </w:r>
      <w:r w:rsidRPr="00883BF4">
        <w:rPr>
          <w:rFonts w:eastAsia="Times New Roman" w:cs="Times New Roman"/>
          <w:color w:val="auto"/>
          <w:szCs w:val="24"/>
          <w:lang w:eastAsia="hr-HR"/>
        </w:rPr>
        <w:t>. ovoga Zakona.</w:t>
      </w:r>
    </w:p>
    <w:p w14:paraId="0DD2F498" w14:textId="13B83B48"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(8) Akt za provedbu zahvata u prostoru za građevine </w:t>
      </w:r>
      <w:proofErr w:type="spellStart"/>
      <w:r w:rsidRPr="00883BF4">
        <w:rPr>
          <w:rFonts w:eastAsia="Times New Roman" w:cs="Times New Roman"/>
          <w:color w:val="auto"/>
          <w:szCs w:val="24"/>
          <w:lang w:eastAsia="hr-HR"/>
        </w:rPr>
        <w:t>priuštivog</w:t>
      </w:r>
      <w:proofErr w:type="spellEnd"/>
      <w:r w:rsidRPr="00883BF4">
        <w:rPr>
          <w:rFonts w:eastAsia="Times New Roman" w:cs="Times New Roman"/>
          <w:color w:val="auto"/>
          <w:szCs w:val="24"/>
          <w:lang w:eastAsia="hr-HR"/>
        </w:rPr>
        <w:t xml:space="preserve"> stanovanja izdaje se na površinama određenim člankom 49.</w:t>
      </w:r>
      <w:r w:rsidR="00713CBD" w:rsidRPr="00883BF4">
        <w:rPr>
          <w:rFonts w:eastAsia="Times New Roman" w:cs="Times New Roman"/>
          <w:color w:val="auto"/>
          <w:szCs w:val="24"/>
          <w:lang w:eastAsia="hr-HR"/>
        </w:rPr>
        <w:t xml:space="preserve"> i 50.</w:t>
      </w:r>
      <w:r w:rsidRPr="00883BF4">
        <w:rPr>
          <w:rFonts w:eastAsia="Times New Roman" w:cs="Times New Roman"/>
          <w:color w:val="auto"/>
          <w:szCs w:val="24"/>
          <w:lang w:eastAsia="hr-HR"/>
        </w:rPr>
        <w:t xml:space="preserve"> ovoga Zakona.</w:t>
      </w:r>
    </w:p>
    <w:p w14:paraId="70FE10D5"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(9) Akt za provedbu zahvata u prostoru za građevine Ministarstva obrane, Ministarstva unutarnjih poslova i Hrvatske narodne banke izdaje se na površinama određenim člankom 19. stavkom 1. podstavkom 46. ovoga Zakona.</w:t>
      </w:r>
    </w:p>
    <w:p w14:paraId="5DD89C42" w14:textId="77777777" w:rsidR="00402AA9" w:rsidRPr="00883BF4" w:rsidRDefault="00402AA9" w:rsidP="00402AA9">
      <w:pPr>
        <w:widowControl w:val="0"/>
        <w:spacing w:line="240" w:lineRule="auto"/>
        <w:rPr>
          <w:rFonts w:eastAsia="Aptos" w:cs="Times New Roman"/>
          <w:color w:val="auto"/>
          <w:szCs w:val="24"/>
        </w:rPr>
      </w:pPr>
    </w:p>
    <w:p w14:paraId="59EF8AEF"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Potvrda o usklađenosti zahvata u prostoru s prostorno-planskom dokumentacijom</w:t>
      </w:r>
    </w:p>
    <w:p w14:paraId="55B1CF6F" w14:textId="77777777" w:rsidR="00402AA9" w:rsidRPr="00883BF4" w:rsidRDefault="00402AA9" w:rsidP="00402AA9">
      <w:pPr>
        <w:widowControl w:val="0"/>
        <w:spacing w:line="240" w:lineRule="auto"/>
        <w:rPr>
          <w:rFonts w:eastAsia="Times New Roman" w:cs="Times New Roman"/>
          <w:i/>
          <w:iCs/>
          <w:color w:val="auto"/>
          <w:szCs w:val="24"/>
          <w:lang w:eastAsia="hr-HR"/>
        </w:rPr>
      </w:pPr>
    </w:p>
    <w:p w14:paraId="216FC2A6" w14:textId="4BD6A563" w:rsidR="00402AA9" w:rsidRPr="00883BF4" w:rsidRDefault="00402AA9" w:rsidP="001E21C7">
      <w:pPr>
        <w:widowControl w:val="0"/>
        <w:tabs>
          <w:tab w:val="center" w:pos="4535"/>
          <w:tab w:val="left" w:pos="5497"/>
        </w:tabs>
        <w:spacing w:line="240" w:lineRule="auto"/>
        <w:rPr>
          <w:rFonts w:eastAsia="Times New Roman" w:cs="Times New Roman"/>
          <w:b/>
          <w:color w:val="auto"/>
          <w:szCs w:val="24"/>
          <w:lang w:eastAsia="hr-HR"/>
        </w:rPr>
      </w:pPr>
      <w:r w:rsidRPr="00883BF4">
        <w:rPr>
          <w:rFonts w:eastAsia="Times New Roman" w:cs="Times New Roman"/>
          <w:b/>
          <w:color w:val="auto"/>
          <w:szCs w:val="24"/>
          <w:lang w:eastAsia="hr-HR"/>
        </w:rPr>
        <w:t>Članak 149.</w:t>
      </w:r>
    </w:p>
    <w:p w14:paraId="578B0E4E" w14:textId="77777777" w:rsidR="00402AA9" w:rsidRPr="00883BF4" w:rsidRDefault="00402AA9" w:rsidP="00402AA9">
      <w:pPr>
        <w:widowControl w:val="0"/>
        <w:spacing w:line="240" w:lineRule="auto"/>
        <w:rPr>
          <w:rFonts w:eastAsia="Times New Roman" w:cs="Times New Roman"/>
          <w:color w:val="auto"/>
          <w:szCs w:val="24"/>
          <w:lang w:eastAsia="hr-HR"/>
        </w:rPr>
      </w:pPr>
    </w:p>
    <w:p w14:paraId="0CB0A26D"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(1) Upravno tijelo, odnosno Ministarstvo izdaje potvrdu o usklađenosti zahvata u prostoru s prostorno-planskom dokumentacijom na zahtjev zainteresirane stranke, ako je to propisano propisom kojim se uređuje zaštita okoliša.</w:t>
      </w:r>
    </w:p>
    <w:p w14:paraId="16CBEAA4" w14:textId="7AB4F0E4" w:rsidR="00402AA9" w:rsidRPr="00883BF4" w:rsidRDefault="00402AA9" w:rsidP="002E72CC">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Zahtjevu za izdavanje potvrde iz stavka 1. ovoga članka prilaže elaborat o usklađenosti zahvata s prostornim planom.</w:t>
      </w:r>
    </w:p>
    <w:p w14:paraId="27F54B61" w14:textId="77777777" w:rsidR="00402AA9" w:rsidRPr="00883BF4" w:rsidRDefault="00402AA9" w:rsidP="00402AA9">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Potvrda iz stavka 1. ovoga članka izdaje se prema pravilima o izdavanju potvrda o činjenicama o kojima se ne vodi službena evidencija sukladno propisu koji uređuje opći upravni postupak. Ako zahvat u prostoru nije u skladu s prostornim planom, zahtjev za izdavanje potvrde se odbija rješenjem.</w:t>
      </w:r>
    </w:p>
    <w:p w14:paraId="08599741"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bookmarkStart w:id="27" w:name="_Hlk215145662"/>
      <w:r w:rsidRPr="00883BF4">
        <w:rPr>
          <w:rFonts w:eastAsia="Times New Roman" w:cs="Times New Roman"/>
          <w:iCs/>
          <w:color w:val="auto"/>
          <w:szCs w:val="24"/>
          <w:lang w:eastAsia="hr-HR"/>
        </w:rPr>
        <w:t xml:space="preserve">(4) Protiv rješenja iz stavka 3. ovoga članka, a koje donosi upravno tijelo, može se izjaviti žalba o kojoj odlučuje Ministarstvo.  </w:t>
      </w:r>
    </w:p>
    <w:p w14:paraId="700C4D9F"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(5) Protiv rješenja iz stavka 3. ovoga članka, a koje donosi Ministarstvo, ne može se izjaviti žalba, ali se može pokrenuti upravni spor.</w:t>
      </w:r>
    </w:p>
    <w:bookmarkEnd w:id="27"/>
    <w:p w14:paraId="230ACD61"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(6) Sadržaj dokumentacije koji se prilaže zahtjevu iz stavka 2. ovoga članka propisuje ministar pravilnikom iz članka 164. ovoga Zakona.</w:t>
      </w:r>
    </w:p>
    <w:p w14:paraId="7075C0CD"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p>
    <w:p w14:paraId="70726C02"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Mišljenje o usklađenosti zahvata u prostoru s prostorno-planskom dokumentacijom</w:t>
      </w:r>
    </w:p>
    <w:p w14:paraId="70A68C86"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4069DE00" w14:textId="77777777" w:rsidR="00402AA9" w:rsidRPr="00883BF4" w:rsidRDefault="00402AA9" w:rsidP="00402AA9">
      <w:pPr>
        <w:widowControl w:val="0"/>
        <w:spacing w:line="240" w:lineRule="auto"/>
        <w:rPr>
          <w:rFonts w:eastAsia="Times New Roman" w:cs="Times New Roman"/>
          <w:b/>
          <w:iCs/>
          <w:color w:val="auto"/>
          <w:szCs w:val="24"/>
          <w:lang w:eastAsia="hr-HR"/>
        </w:rPr>
      </w:pPr>
      <w:r w:rsidRPr="00883BF4">
        <w:rPr>
          <w:rFonts w:eastAsia="Times New Roman" w:cs="Times New Roman"/>
          <w:b/>
          <w:iCs/>
          <w:color w:val="auto"/>
          <w:szCs w:val="24"/>
          <w:lang w:eastAsia="hr-HR"/>
        </w:rPr>
        <w:t>Članak 150.</w:t>
      </w:r>
    </w:p>
    <w:p w14:paraId="38768070"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352A2BBE"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lastRenderedPageBreak/>
        <w:t>(1) Ako je to propisano propisom kojim se uređuje rudarstvo, istraživanje i eksploatacija ugljikovodika i geotermalnih voda, Ministarstvo izdaje mišljenje o usklađenosti zahvata u prostoru s prostorno-planskom dokumentacijom na zahtjev ministarstva nadležnog za rudarstvo, te mišljenje o nepostojanju zapreka u prostornom planu za zahvat istraživanja ugljikovodika i geotermalnih voda na zahtjev tijela nadležnog za istraživanje i eksploataciju ugljikovodika i geotermalnih voda.</w:t>
      </w:r>
    </w:p>
    <w:p w14:paraId="2DDCF6CF"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(2) Zahtjevu za izdavanje mišljenja iz stavka 1. ovoga članka prilaže se opis i grafički prikaz namjeravanog zahvata na temelju kojeg se analizira usklađenost zahvata s prostornim planom.</w:t>
      </w:r>
    </w:p>
    <w:p w14:paraId="10F5346D"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bookmarkStart w:id="28" w:name="_Toc200047260"/>
      <w:r w:rsidRPr="00883BF4">
        <w:rPr>
          <w:rFonts w:eastAsia="Times New Roman" w:cs="Times New Roman"/>
          <w:iCs/>
          <w:color w:val="auto"/>
          <w:szCs w:val="24"/>
          <w:lang w:eastAsia="hr-HR"/>
        </w:rPr>
        <w:t xml:space="preserve">(3) Mišljenje iz stavka 1. ovoga članka izdaje se prema pravilima o izdavanju potvrda o činjenicama o kojima se ne vodi službena evidencija sukladno propisu koji uređuje opći upravni postupak. </w:t>
      </w:r>
    </w:p>
    <w:p w14:paraId="29E8E92E" w14:textId="6510D6BD"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(4) Ako zahvat u prostoru nije u skladu s prostornim planom, odnosno </w:t>
      </w:r>
      <w:r w:rsidR="00544AF8" w:rsidRPr="00883BF4">
        <w:rPr>
          <w:rFonts w:eastAsia="Times New Roman" w:cs="Times New Roman"/>
          <w:iCs/>
          <w:color w:val="auto"/>
          <w:szCs w:val="24"/>
          <w:lang w:eastAsia="hr-HR"/>
        </w:rPr>
        <w:t>ako</w:t>
      </w:r>
      <w:r w:rsidRPr="00883BF4">
        <w:rPr>
          <w:rFonts w:eastAsia="Times New Roman" w:cs="Times New Roman"/>
          <w:iCs/>
          <w:color w:val="auto"/>
          <w:szCs w:val="24"/>
          <w:lang w:eastAsia="hr-HR"/>
        </w:rPr>
        <w:t xml:space="preserve"> postoje zapreke u prostornom planu u pogledu mogućeg smještaja naftno-rudarskih građevina i postrojenja zahtjev za izdavanje mišljenja se odbija rješenjem.</w:t>
      </w:r>
      <w:bookmarkStart w:id="29" w:name="_Hlk198031670"/>
      <w:bookmarkEnd w:id="28"/>
      <w:bookmarkEnd w:id="29"/>
    </w:p>
    <w:p w14:paraId="27B6D6C2" w14:textId="2ED91BA6" w:rsidR="001318F5" w:rsidRPr="00883BF4" w:rsidRDefault="001318F5" w:rsidP="001318F5">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(5) Protiv rješenja iz stavka 4. ovoga članka ne može se izjaviti žalba, ali se može pokrenuti upravni spor.</w:t>
      </w:r>
    </w:p>
    <w:p w14:paraId="67464A4C" w14:textId="77777777" w:rsidR="00402AA9" w:rsidRPr="00883BF4" w:rsidRDefault="00402AA9" w:rsidP="001318F5">
      <w:pPr>
        <w:spacing w:line="240" w:lineRule="auto"/>
        <w:jc w:val="both"/>
        <w:rPr>
          <w:rFonts w:eastAsia="Calibri" w:cs="Aptos"/>
          <w:color w:val="auto"/>
        </w:rPr>
      </w:pPr>
    </w:p>
    <w:p w14:paraId="0E9D357B" w14:textId="77777777" w:rsidR="00402AA9" w:rsidRPr="00883BF4" w:rsidRDefault="00402AA9" w:rsidP="00402AA9">
      <w:pPr>
        <w:widowControl w:val="0"/>
        <w:spacing w:line="240" w:lineRule="auto"/>
        <w:rPr>
          <w:rFonts w:eastAsia="Aptos" w:cs="Times New Roman"/>
          <w:b/>
          <w:bCs/>
          <w:color w:val="auto"/>
          <w:szCs w:val="24"/>
        </w:rPr>
      </w:pPr>
      <w:r w:rsidRPr="00883BF4">
        <w:rPr>
          <w:rFonts w:eastAsia="Aptos" w:cs="Times New Roman"/>
          <w:b/>
          <w:bCs/>
          <w:color w:val="auto"/>
          <w:szCs w:val="24"/>
        </w:rPr>
        <w:t>GLAVA II.</w:t>
      </w:r>
    </w:p>
    <w:p w14:paraId="40196A6D" w14:textId="77777777" w:rsidR="00402AA9" w:rsidRPr="00883BF4" w:rsidRDefault="00402AA9" w:rsidP="00402AA9">
      <w:pPr>
        <w:widowControl w:val="0"/>
        <w:spacing w:line="240" w:lineRule="auto"/>
        <w:rPr>
          <w:rFonts w:eastAsia="Aptos" w:cs="Times New Roman"/>
          <w:b/>
          <w:bCs/>
          <w:color w:val="auto"/>
          <w:szCs w:val="24"/>
        </w:rPr>
      </w:pPr>
      <w:r w:rsidRPr="00883BF4">
        <w:rPr>
          <w:rFonts w:eastAsia="Aptos" w:cs="Times New Roman"/>
          <w:b/>
          <w:bCs/>
          <w:color w:val="auto"/>
          <w:szCs w:val="24"/>
        </w:rPr>
        <w:t>URBANISTIČKI I INFRASTRUKTURNI PROJEKT</w:t>
      </w:r>
    </w:p>
    <w:p w14:paraId="2A14C106" w14:textId="77777777" w:rsidR="00402AA9" w:rsidRPr="00883BF4" w:rsidRDefault="00402AA9" w:rsidP="00402AA9">
      <w:pPr>
        <w:widowControl w:val="0"/>
        <w:spacing w:line="240" w:lineRule="auto"/>
        <w:rPr>
          <w:rFonts w:eastAsia="Times New Roman" w:cs="Times New Roman"/>
          <w:color w:val="auto"/>
          <w:szCs w:val="24"/>
        </w:rPr>
      </w:pPr>
    </w:p>
    <w:p w14:paraId="793DCC75"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Općenito</w:t>
      </w:r>
    </w:p>
    <w:p w14:paraId="52D99712" w14:textId="77777777" w:rsidR="00402AA9" w:rsidRPr="00883BF4" w:rsidRDefault="00402AA9" w:rsidP="00402AA9">
      <w:pPr>
        <w:widowControl w:val="0"/>
        <w:spacing w:line="240" w:lineRule="auto"/>
        <w:rPr>
          <w:rFonts w:eastAsia="Times New Roman" w:cs="Times New Roman"/>
          <w:color w:val="auto"/>
          <w:szCs w:val="24"/>
        </w:rPr>
      </w:pPr>
    </w:p>
    <w:p w14:paraId="00855D0B" w14:textId="77777777" w:rsidR="00402AA9" w:rsidRPr="00883BF4" w:rsidRDefault="00402AA9" w:rsidP="007C28B4">
      <w:pPr>
        <w:widowControl w:val="0"/>
        <w:spacing w:line="240" w:lineRule="auto"/>
        <w:rPr>
          <w:rFonts w:eastAsia="Times New Roman" w:cs="Times New Roman"/>
          <w:b/>
          <w:iCs/>
          <w:color w:val="auto"/>
          <w:szCs w:val="24"/>
          <w:lang w:eastAsia="hr-HR"/>
        </w:rPr>
      </w:pPr>
      <w:bookmarkStart w:id="30" w:name="bookmark371"/>
      <w:r w:rsidRPr="00883BF4">
        <w:rPr>
          <w:rFonts w:eastAsia="Times New Roman" w:cs="Times New Roman"/>
          <w:b/>
          <w:iCs/>
          <w:color w:val="auto"/>
          <w:szCs w:val="24"/>
          <w:lang w:eastAsia="hr-HR"/>
        </w:rPr>
        <w:t>Članak 151.</w:t>
      </w:r>
      <w:bookmarkEnd w:id="30"/>
    </w:p>
    <w:p w14:paraId="28D6D135" w14:textId="77777777" w:rsidR="007C28B4" w:rsidRPr="00883BF4" w:rsidRDefault="007C28B4" w:rsidP="007C28B4">
      <w:pPr>
        <w:widowControl w:val="0"/>
        <w:spacing w:line="240" w:lineRule="auto"/>
        <w:rPr>
          <w:rFonts w:eastAsia="Times New Roman" w:cs="Times New Roman"/>
          <w:b/>
          <w:iCs/>
          <w:color w:val="auto"/>
          <w:szCs w:val="24"/>
          <w:lang w:eastAsia="hr-HR"/>
        </w:rPr>
      </w:pPr>
    </w:p>
    <w:p w14:paraId="174F17C3" w14:textId="77777777" w:rsidR="00402AA9" w:rsidRPr="00883BF4" w:rsidRDefault="00402AA9" w:rsidP="00402AA9">
      <w:pPr>
        <w:widowControl w:val="0"/>
        <w:numPr>
          <w:ilvl w:val="0"/>
          <w:numId w:val="25"/>
        </w:numPr>
        <w:tabs>
          <w:tab w:val="left" w:pos="1138"/>
        </w:tabs>
        <w:spacing w:line="240" w:lineRule="auto"/>
        <w:ind w:firstLine="720"/>
        <w:jc w:val="both"/>
        <w:rPr>
          <w:rFonts w:eastAsia="Aptos" w:cs="Aptos"/>
          <w:color w:val="auto"/>
        </w:rPr>
      </w:pPr>
      <w:r w:rsidRPr="00883BF4">
        <w:rPr>
          <w:rFonts w:eastAsia="Aptos" w:cs="Aptos"/>
          <w:color w:val="auto"/>
        </w:rPr>
        <w:t>Za zahvat u prostoru koji se provodi kao urbanistički projekt ili infrastrukturni projekt u koordiniranom postupku se provode postupci iz područja zaštite okoliša i prirode, prostornog uređenja i izdavanja lokacijske dozvole.</w:t>
      </w:r>
    </w:p>
    <w:p w14:paraId="504F401F" w14:textId="77777777" w:rsidR="00402AA9" w:rsidRPr="00883BF4" w:rsidRDefault="00402AA9" w:rsidP="00402AA9">
      <w:pPr>
        <w:widowControl w:val="0"/>
        <w:numPr>
          <w:ilvl w:val="0"/>
          <w:numId w:val="25"/>
        </w:numPr>
        <w:tabs>
          <w:tab w:val="left" w:pos="1134"/>
        </w:tabs>
        <w:spacing w:line="240" w:lineRule="auto"/>
        <w:ind w:firstLine="720"/>
        <w:jc w:val="both"/>
        <w:rPr>
          <w:rFonts w:eastAsia="Aptos" w:cs="Aptos"/>
          <w:color w:val="auto"/>
        </w:rPr>
      </w:pPr>
      <w:r w:rsidRPr="00883BF4">
        <w:rPr>
          <w:rFonts w:eastAsia="Aptos" w:cs="Aptos"/>
          <w:color w:val="auto"/>
        </w:rPr>
        <w:t>Urbanistički projekt može se donijeti za sljedeće zahvate u prostoru:</w:t>
      </w:r>
    </w:p>
    <w:p w14:paraId="0B5BD805" w14:textId="77777777" w:rsidR="00402AA9" w:rsidRPr="00883BF4" w:rsidRDefault="00402AA9" w:rsidP="00402AA9">
      <w:pPr>
        <w:widowControl w:val="0"/>
        <w:numPr>
          <w:ilvl w:val="0"/>
          <w:numId w:val="26"/>
        </w:numPr>
        <w:tabs>
          <w:tab w:val="left" w:pos="298"/>
        </w:tabs>
        <w:spacing w:line="240" w:lineRule="auto"/>
        <w:jc w:val="both"/>
        <w:rPr>
          <w:rFonts w:eastAsia="Aptos" w:cs="Aptos"/>
          <w:color w:val="auto"/>
        </w:rPr>
      </w:pPr>
      <w:r w:rsidRPr="00883BF4">
        <w:rPr>
          <w:rFonts w:eastAsia="Aptos" w:cs="Aptos"/>
          <w:color w:val="auto"/>
        </w:rPr>
        <w:t xml:space="preserve">sklop dviju ili više zgrada </w:t>
      </w:r>
      <w:proofErr w:type="spellStart"/>
      <w:r w:rsidRPr="00883BF4">
        <w:rPr>
          <w:rFonts w:eastAsia="Aptos" w:cs="Aptos"/>
          <w:color w:val="auto"/>
        </w:rPr>
        <w:t>priuštivog</w:t>
      </w:r>
      <w:proofErr w:type="spellEnd"/>
      <w:r w:rsidRPr="00883BF4">
        <w:rPr>
          <w:rFonts w:eastAsia="Aptos" w:cs="Aptos"/>
          <w:color w:val="auto"/>
        </w:rPr>
        <w:t xml:space="preserve"> stanovanja javnog investitora uključivo njihove prateće sadržaje</w:t>
      </w:r>
    </w:p>
    <w:p w14:paraId="5D7ADF14" w14:textId="77777777" w:rsidR="00402AA9" w:rsidRPr="00883BF4" w:rsidRDefault="00402AA9" w:rsidP="00402AA9">
      <w:pPr>
        <w:widowControl w:val="0"/>
        <w:numPr>
          <w:ilvl w:val="0"/>
          <w:numId w:val="26"/>
        </w:numPr>
        <w:tabs>
          <w:tab w:val="left" w:pos="322"/>
        </w:tabs>
        <w:spacing w:line="240" w:lineRule="auto"/>
        <w:jc w:val="both"/>
        <w:rPr>
          <w:rFonts w:eastAsia="Aptos" w:cs="Aptos"/>
          <w:color w:val="auto"/>
        </w:rPr>
      </w:pPr>
      <w:r w:rsidRPr="00883BF4">
        <w:rPr>
          <w:rFonts w:eastAsia="Aptos" w:cs="Aptos"/>
          <w:color w:val="auto"/>
        </w:rPr>
        <w:t>društvene i športsko-rekreacijske namjene kao što su bolnice, zgrade tijela državne uprave,  škole, vrtići, športske i višenamjenske dvorane javnog investitora</w:t>
      </w:r>
    </w:p>
    <w:p w14:paraId="4DCCE2FF" w14:textId="77777777" w:rsidR="00402AA9" w:rsidRPr="00883BF4" w:rsidRDefault="00402AA9" w:rsidP="00402AA9">
      <w:pPr>
        <w:widowControl w:val="0"/>
        <w:numPr>
          <w:ilvl w:val="0"/>
          <w:numId w:val="26"/>
        </w:numPr>
        <w:tabs>
          <w:tab w:val="left" w:pos="312"/>
        </w:tabs>
        <w:spacing w:line="240" w:lineRule="auto"/>
        <w:jc w:val="both"/>
        <w:rPr>
          <w:rFonts w:eastAsia="Aptos" w:cs="Aptos"/>
          <w:color w:val="auto"/>
        </w:rPr>
      </w:pPr>
      <w:r w:rsidRPr="00883BF4">
        <w:rPr>
          <w:rFonts w:eastAsia="Aptos" w:cs="Aptos"/>
          <w:color w:val="auto"/>
        </w:rPr>
        <w:t>na područjima na kojima se planira provesti urbana komasacija prema području obuhvata urbanističkog plana uređenja, a kojim nisu utvrđene građevne čestice.</w:t>
      </w:r>
    </w:p>
    <w:p w14:paraId="482D3D95" w14:textId="77777777" w:rsidR="00402AA9" w:rsidRPr="00883BF4" w:rsidRDefault="00402AA9" w:rsidP="002E72CC">
      <w:pPr>
        <w:widowControl w:val="0"/>
        <w:numPr>
          <w:ilvl w:val="0"/>
          <w:numId w:val="25"/>
        </w:numPr>
        <w:tabs>
          <w:tab w:val="left" w:pos="1119"/>
        </w:tabs>
        <w:spacing w:line="240" w:lineRule="auto"/>
        <w:ind w:firstLine="743"/>
        <w:jc w:val="both"/>
        <w:rPr>
          <w:rFonts w:eastAsia="Aptos" w:cs="Aptos"/>
          <w:color w:val="auto"/>
        </w:rPr>
      </w:pPr>
      <w:r w:rsidRPr="00883BF4">
        <w:rPr>
          <w:rFonts w:eastAsia="Aptos" w:cs="Aptos"/>
          <w:color w:val="auto"/>
        </w:rPr>
        <w:t xml:space="preserve">Infrastrukturni projekt može se donijeti za građevine državnog značaja: cestovne, željezničke, </w:t>
      </w:r>
      <w:proofErr w:type="spellStart"/>
      <w:r w:rsidRPr="00883BF4">
        <w:rPr>
          <w:rFonts w:eastAsia="Aptos" w:cs="Aptos"/>
          <w:color w:val="auto"/>
        </w:rPr>
        <w:t>vodnogospodarske</w:t>
      </w:r>
      <w:proofErr w:type="spellEnd"/>
      <w:r w:rsidRPr="00883BF4">
        <w:rPr>
          <w:rFonts w:eastAsia="Aptos" w:cs="Aptos"/>
          <w:color w:val="auto"/>
        </w:rPr>
        <w:t>, energetske (osim proizvodnih) i elektroničke komunikacijske infrastrukture te za građevine obrambene pripravnosti.</w:t>
      </w:r>
    </w:p>
    <w:p w14:paraId="0AA05B05" w14:textId="77777777" w:rsidR="00402AA9" w:rsidRPr="00883BF4" w:rsidRDefault="00402AA9" w:rsidP="00CE525B">
      <w:pPr>
        <w:widowControl w:val="0"/>
        <w:numPr>
          <w:ilvl w:val="0"/>
          <w:numId w:val="25"/>
        </w:numPr>
        <w:tabs>
          <w:tab w:val="left" w:pos="1119"/>
        </w:tabs>
        <w:spacing w:line="240" w:lineRule="auto"/>
        <w:ind w:firstLine="743"/>
        <w:jc w:val="both"/>
        <w:rPr>
          <w:rFonts w:eastAsia="Aptos" w:cs="Aptos"/>
          <w:color w:val="auto"/>
        </w:rPr>
      </w:pPr>
      <w:r w:rsidRPr="00883BF4">
        <w:rPr>
          <w:rFonts w:eastAsia="Aptos" w:cs="Aptos"/>
          <w:color w:val="auto"/>
        </w:rPr>
        <w:t>Sadržaj potrebne dokumentacije, ovlaštene osobe za izrađivanje dokumentacije, te način i kriterije izrade i donošenja urbanističkog i infrastrukturnog projekta propisuje Vlada uredbom.</w:t>
      </w:r>
    </w:p>
    <w:p w14:paraId="44D072C8" w14:textId="5696CF58" w:rsidR="00402AA9" w:rsidRPr="00883BF4" w:rsidRDefault="00402AA9" w:rsidP="00CE525B">
      <w:pPr>
        <w:widowControl w:val="0"/>
        <w:numPr>
          <w:ilvl w:val="0"/>
          <w:numId w:val="25"/>
        </w:numPr>
        <w:tabs>
          <w:tab w:val="left" w:pos="1119"/>
        </w:tabs>
        <w:spacing w:line="240" w:lineRule="auto"/>
        <w:ind w:firstLine="740"/>
        <w:jc w:val="both"/>
        <w:rPr>
          <w:rFonts w:eastAsia="Aptos" w:cs="Aptos"/>
          <w:color w:val="auto"/>
        </w:rPr>
      </w:pPr>
      <w:r w:rsidRPr="00883BF4">
        <w:rPr>
          <w:rFonts w:eastAsia="Aptos" w:cs="Aptos"/>
          <w:color w:val="auto"/>
        </w:rPr>
        <w:t>Uredbom iz stavka 4. ovog članka odrediti će se urbanistički projekti od državnog, područnog (regionalnog) i lokalnog značaja.</w:t>
      </w:r>
    </w:p>
    <w:p w14:paraId="0BD043B1" w14:textId="77777777" w:rsidR="00402AA9" w:rsidRPr="00883BF4" w:rsidRDefault="00402AA9" w:rsidP="00CE525B">
      <w:pPr>
        <w:widowControl w:val="0"/>
        <w:tabs>
          <w:tab w:val="left" w:pos="1119"/>
        </w:tabs>
        <w:spacing w:line="240" w:lineRule="auto"/>
        <w:ind w:left="740"/>
        <w:jc w:val="both"/>
        <w:rPr>
          <w:rFonts w:eastAsia="Aptos" w:cs="Aptos"/>
          <w:color w:val="auto"/>
        </w:rPr>
      </w:pPr>
    </w:p>
    <w:p w14:paraId="4FC19965" w14:textId="77777777" w:rsidR="00402AA9" w:rsidRPr="00883BF4" w:rsidRDefault="00402AA9" w:rsidP="00CE525B">
      <w:pPr>
        <w:spacing w:line="240" w:lineRule="auto"/>
        <w:rPr>
          <w:rFonts w:eastAsia="Aptos" w:cs="Aptos"/>
          <w:i/>
          <w:iCs/>
          <w:color w:val="auto"/>
        </w:rPr>
      </w:pPr>
      <w:r w:rsidRPr="00883BF4">
        <w:rPr>
          <w:rFonts w:eastAsia="Aptos" w:cs="Aptos"/>
          <w:i/>
          <w:iCs/>
          <w:color w:val="auto"/>
        </w:rPr>
        <w:t>Urbanistički projekt</w:t>
      </w:r>
    </w:p>
    <w:p w14:paraId="51268517" w14:textId="77777777" w:rsidR="00402AA9" w:rsidRPr="00883BF4" w:rsidRDefault="00402AA9" w:rsidP="00CE525B">
      <w:pPr>
        <w:spacing w:line="240" w:lineRule="auto"/>
        <w:rPr>
          <w:rFonts w:eastAsia="Aptos" w:cs="Aptos"/>
          <w:color w:val="auto"/>
        </w:rPr>
      </w:pPr>
    </w:p>
    <w:p w14:paraId="4DCCB58C" w14:textId="77777777" w:rsidR="00402AA9" w:rsidRPr="00883BF4" w:rsidRDefault="00402AA9" w:rsidP="00CE525B">
      <w:pPr>
        <w:widowControl w:val="0"/>
        <w:spacing w:line="240" w:lineRule="auto"/>
        <w:rPr>
          <w:rFonts w:eastAsia="Times New Roman" w:cs="Times New Roman"/>
          <w:b/>
          <w:iCs/>
          <w:color w:val="auto"/>
          <w:szCs w:val="24"/>
          <w:lang w:eastAsia="hr-HR"/>
        </w:rPr>
      </w:pPr>
      <w:bookmarkStart w:id="31" w:name="bookmark373"/>
      <w:r w:rsidRPr="00883BF4">
        <w:rPr>
          <w:rFonts w:eastAsia="Times New Roman" w:cs="Times New Roman"/>
          <w:b/>
          <w:iCs/>
          <w:color w:val="auto"/>
          <w:szCs w:val="24"/>
          <w:lang w:eastAsia="hr-HR"/>
        </w:rPr>
        <w:t>Članak 152.</w:t>
      </w:r>
      <w:bookmarkEnd w:id="31"/>
    </w:p>
    <w:p w14:paraId="415D8ECE" w14:textId="77777777" w:rsidR="00402AA9" w:rsidRPr="00883BF4" w:rsidRDefault="00402AA9" w:rsidP="007C28B4">
      <w:pPr>
        <w:widowControl w:val="0"/>
        <w:spacing w:line="240" w:lineRule="auto"/>
        <w:rPr>
          <w:rFonts w:eastAsia="Aptos" w:cs="Aptos"/>
          <w:color w:val="auto"/>
        </w:rPr>
      </w:pPr>
    </w:p>
    <w:p w14:paraId="3D3C5199" w14:textId="02434359" w:rsidR="00402AA9" w:rsidRPr="00883BF4" w:rsidRDefault="00402AA9" w:rsidP="00402AA9">
      <w:pPr>
        <w:widowControl w:val="0"/>
        <w:numPr>
          <w:ilvl w:val="0"/>
          <w:numId w:val="27"/>
        </w:numPr>
        <w:tabs>
          <w:tab w:val="left" w:pos="1114"/>
        </w:tabs>
        <w:spacing w:line="240" w:lineRule="auto"/>
        <w:ind w:firstLine="740"/>
        <w:jc w:val="both"/>
        <w:rPr>
          <w:rFonts w:eastAsia="Aptos" w:cs="Aptos"/>
          <w:strike/>
          <w:color w:val="auto"/>
        </w:rPr>
      </w:pPr>
      <w:r w:rsidRPr="00883BF4">
        <w:rPr>
          <w:rFonts w:eastAsia="Aptos" w:cs="Aptos"/>
          <w:color w:val="auto"/>
        </w:rPr>
        <w:t>Vlada odnosno predstavničko tijelo jedinice lokalne odnosno područne (regionalne) samouprave donosi odluku o izradi urbanističkog projekta državnog, područnog (regionalnog) ili lokalnog značaja, na temelju programa urbanističkog projekta</w:t>
      </w:r>
      <w:r w:rsidR="00E11D6C" w:rsidRPr="00883BF4">
        <w:rPr>
          <w:rFonts w:eastAsia="Aptos" w:cs="Aptos"/>
          <w:color w:val="auto"/>
        </w:rPr>
        <w:t>.</w:t>
      </w:r>
      <w:r w:rsidRPr="00883BF4">
        <w:rPr>
          <w:rFonts w:eastAsia="Aptos" w:cs="Aptos"/>
          <w:color w:val="auto"/>
        </w:rPr>
        <w:t xml:space="preserve"> </w:t>
      </w:r>
    </w:p>
    <w:p w14:paraId="4E132F7A" w14:textId="697B6347" w:rsidR="00402AA9" w:rsidRPr="00883BF4" w:rsidRDefault="00402AA9" w:rsidP="00402AA9">
      <w:pPr>
        <w:widowControl w:val="0"/>
        <w:numPr>
          <w:ilvl w:val="0"/>
          <w:numId w:val="27"/>
        </w:numPr>
        <w:tabs>
          <w:tab w:val="left" w:pos="1124"/>
        </w:tabs>
        <w:spacing w:line="240" w:lineRule="auto"/>
        <w:ind w:firstLine="740"/>
        <w:jc w:val="both"/>
        <w:rPr>
          <w:rFonts w:eastAsia="Aptos" w:cs="Aptos"/>
          <w:color w:val="auto"/>
        </w:rPr>
      </w:pPr>
      <w:r w:rsidRPr="00883BF4">
        <w:rPr>
          <w:rFonts w:eastAsia="Aptos" w:cs="Aptos"/>
          <w:color w:val="auto"/>
        </w:rPr>
        <w:lastRenderedPageBreak/>
        <w:t xml:space="preserve">Po donošenju odluke iz stavka 1. ovoga članka, podnosi </w:t>
      </w:r>
      <w:r w:rsidR="00E11D6C" w:rsidRPr="00883BF4">
        <w:rPr>
          <w:rFonts w:eastAsia="Aptos" w:cs="Aptos"/>
          <w:color w:val="auto"/>
        </w:rPr>
        <w:t xml:space="preserve">se </w:t>
      </w:r>
      <w:r w:rsidRPr="00883BF4">
        <w:rPr>
          <w:rFonts w:eastAsia="Aptos" w:cs="Aptos"/>
          <w:color w:val="auto"/>
        </w:rPr>
        <w:t>zahtjev za pokretanje postupka izrade i donošenja urbanističkog projekta Ministarstvu ili jedinici lokalne, područne (regionalne) samouprave.</w:t>
      </w:r>
    </w:p>
    <w:p w14:paraId="51112D71" w14:textId="77777777" w:rsidR="00402AA9" w:rsidRPr="00883BF4" w:rsidRDefault="00402AA9" w:rsidP="00402AA9">
      <w:pPr>
        <w:widowControl w:val="0"/>
        <w:numPr>
          <w:ilvl w:val="0"/>
          <w:numId w:val="27"/>
        </w:numPr>
        <w:tabs>
          <w:tab w:val="left" w:pos="1124"/>
        </w:tabs>
        <w:spacing w:line="240" w:lineRule="auto"/>
        <w:ind w:firstLine="740"/>
        <w:jc w:val="both"/>
        <w:rPr>
          <w:rFonts w:eastAsia="Aptos" w:cs="Aptos"/>
          <w:color w:val="auto"/>
        </w:rPr>
      </w:pPr>
      <w:r w:rsidRPr="00883BF4">
        <w:rPr>
          <w:rFonts w:eastAsia="Aptos" w:cs="Aptos"/>
          <w:color w:val="auto"/>
        </w:rPr>
        <w:t>Uz zahtjev se prilaže prijedlog urbanističkog projekta koji sadrži i analizu odnosa zahvata s okolnim površinama i građevinama što uključuje prostorno planska ograničenja te postojeće stanje izgrađenosti.</w:t>
      </w:r>
    </w:p>
    <w:p w14:paraId="1B0924E4" w14:textId="0CFB70B1" w:rsidR="00402AA9" w:rsidRPr="00883BF4" w:rsidRDefault="00402AA9" w:rsidP="00402AA9">
      <w:pPr>
        <w:widowControl w:val="0"/>
        <w:numPr>
          <w:ilvl w:val="0"/>
          <w:numId w:val="27"/>
        </w:numPr>
        <w:tabs>
          <w:tab w:val="left" w:pos="1124"/>
        </w:tabs>
        <w:spacing w:line="240" w:lineRule="auto"/>
        <w:ind w:firstLine="740"/>
        <w:jc w:val="both"/>
        <w:rPr>
          <w:rFonts w:eastAsia="Aptos" w:cs="Aptos"/>
          <w:color w:val="auto"/>
        </w:rPr>
      </w:pPr>
      <w:r w:rsidRPr="00883BF4">
        <w:rPr>
          <w:rFonts w:eastAsia="Aptos" w:cs="Aptos"/>
          <w:color w:val="auto"/>
        </w:rPr>
        <w:t xml:space="preserve">Ministarstvo ili jedinica lokalne, </w:t>
      </w:r>
      <w:r w:rsidR="008331D4" w:rsidRPr="00883BF4">
        <w:rPr>
          <w:rFonts w:eastAsia="Aptos" w:cs="Aptos"/>
          <w:color w:val="auto"/>
        </w:rPr>
        <w:t>odnosn</w:t>
      </w:r>
      <w:r w:rsidR="00F86110" w:rsidRPr="00883BF4">
        <w:rPr>
          <w:rFonts w:eastAsia="Aptos" w:cs="Aptos"/>
          <w:color w:val="auto"/>
        </w:rPr>
        <w:t xml:space="preserve">o </w:t>
      </w:r>
      <w:r w:rsidRPr="00883BF4">
        <w:rPr>
          <w:rFonts w:eastAsia="Aptos" w:cs="Aptos"/>
          <w:color w:val="auto"/>
        </w:rPr>
        <w:t>područne (regionalne) samouprave donosi Odluku o prihvatljivosti urbanističkog projekta s obzirom na prostorno planska ograničenja.</w:t>
      </w:r>
    </w:p>
    <w:p w14:paraId="48D8F454" w14:textId="6220C4E8" w:rsidR="00402AA9" w:rsidRPr="00883BF4" w:rsidRDefault="0082280D" w:rsidP="00402AA9">
      <w:pPr>
        <w:widowControl w:val="0"/>
        <w:numPr>
          <w:ilvl w:val="0"/>
          <w:numId w:val="27"/>
        </w:numPr>
        <w:tabs>
          <w:tab w:val="left" w:pos="1124"/>
        </w:tabs>
        <w:spacing w:line="240" w:lineRule="auto"/>
        <w:ind w:firstLine="740"/>
        <w:jc w:val="both"/>
        <w:rPr>
          <w:rFonts w:eastAsia="Aptos" w:cs="Aptos"/>
          <w:color w:val="auto"/>
        </w:rPr>
      </w:pPr>
      <w:r w:rsidRPr="00883BF4">
        <w:rPr>
          <w:rFonts w:eastAsia="Aptos" w:cs="Aptos"/>
          <w:color w:val="auto"/>
        </w:rPr>
        <w:t>Ako</w:t>
      </w:r>
      <w:r w:rsidR="00402AA9" w:rsidRPr="00883BF4">
        <w:rPr>
          <w:rFonts w:eastAsia="Aptos" w:cs="Aptos"/>
          <w:color w:val="auto"/>
        </w:rPr>
        <w:t xml:space="preserve"> je za Odluku o prihvatljivosti iz stavka 4. ovoga članka potrebno provesti postupke iz područja zaštite okoliša i prirode, oni se provode u koordiniranom postupku koji će se definirati Uredbom</w:t>
      </w:r>
      <w:r w:rsidR="00963B21" w:rsidRPr="00883BF4">
        <w:rPr>
          <w:rFonts w:eastAsia="Aptos" w:cs="Aptos"/>
          <w:color w:val="auto"/>
        </w:rPr>
        <w:t xml:space="preserve"> iz članka 151. stavka 4. ovoga Zakona</w:t>
      </w:r>
      <w:r w:rsidR="00402AA9" w:rsidRPr="00883BF4">
        <w:rPr>
          <w:rFonts w:eastAsia="Aptos" w:cs="Aptos"/>
          <w:color w:val="auto"/>
        </w:rPr>
        <w:t>.</w:t>
      </w:r>
    </w:p>
    <w:p w14:paraId="46220884" w14:textId="77777777" w:rsidR="00402AA9" w:rsidRPr="00883BF4" w:rsidRDefault="00402AA9" w:rsidP="00402AA9">
      <w:pPr>
        <w:widowControl w:val="0"/>
        <w:numPr>
          <w:ilvl w:val="0"/>
          <w:numId w:val="27"/>
        </w:numPr>
        <w:tabs>
          <w:tab w:val="left" w:pos="1124"/>
        </w:tabs>
        <w:spacing w:line="240" w:lineRule="auto"/>
        <w:ind w:firstLine="740"/>
        <w:jc w:val="both"/>
        <w:rPr>
          <w:rFonts w:eastAsia="Aptos" w:cs="Aptos"/>
          <w:color w:val="auto"/>
        </w:rPr>
      </w:pPr>
      <w:r w:rsidRPr="00883BF4">
        <w:rPr>
          <w:rFonts w:eastAsia="Aptos" w:cs="Aptos"/>
          <w:color w:val="auto"/>
        </w:rPr>
        <w:t>Urbanistički projekt se dostavlja na uvid putem elektroničkog programa javnopravnim tijelima koja su se dužna na njega očitovati u roku od 15 dana od dostave.</w:t>
      </w:r>
    </w:p>
    <w:p w14:paraId="22AD8D2B" w14:textId="775AE623" w:rsidR="00402AA9" w:rsidRPr="00883BF4" w:rsidRDefault="00F60984" w:rsidP="00402AA9">
      <w:pPr>
        <w:widowControl w:val="0"/>
        <w:numPr>
          <w:ilvl w:val="0"/>
          <w:numId w:val="27"/>
        </w:numPr>
        <w:tabs>
          <w:tab w:val="left" w:pos="1124"/>
        </w:tabs>
        <w:spacing w:line="240" w:lineRule="auto"/>
        <w:ind w:firstLine="740"/>
        <w:jc w:val="both"/>
        <w:rPr>
          <w:rFonts w:eastAsia="Aptos" w:cs="Aptos"/>
          <w:color w:val="auto"/>
        </w:rPr>
      </w:pPr>
      <w:r w:rsidRPr="00883BF4">
        <w:rPr>
          <w:rFonts w:eastAsia="Aptos" w:cs="Aptos"/>
          <w:color w:val="auto"/>
        </w:rPr>
        <w:t>O</w:t>
      </w:r>
      <w:r w:rsidR="00402AA9" w:rsidRPr="00883BF4">
        <w:rPr>
          <w:rFonts w:eastAsia="Aptos" w:cs="Aptos"/>
          <w:color w:val="auto"/>
        </w:rPr>
        <w:t xml:space="preserve"> </w:t>
      </w:r>
      <w:r w:rsidRPr="00883BF4">
        <w:rPr>
          <w:rFonts w:eastAsia="Aptos" w:cs="Aptos"/>
          <w:color w:val="auto"/>
        </w:rPr>
        <w:t>urbanističkom projektu se provodi javna rasprava i osigurava sudjelovanje javnosti u trajanju od minimalno 30 dana nakon koje se izrađuje izvješće o javnoj raspravi</w:t>
      </w:r>
      <w:r w:rsidR="00402AA9" w:rsidRPr="00883BF4">
        <w:rPr>
          <w:rFonts w:eastAsia="Aptos" w:cs="Aptos"/>
          <w:color w:val="auto"/>
        </w:rPr>
        <w:t>.</w:t>
      </w:r>
    </w:p>
    <w:p w14:paraId="770D5C98" w14:textId="0D588052" w:rsidR="00402AA9" w:rsidRPr="00883BF4" w:rsidRDefault="00402AA9" w:rsidP="00402AA9">
      <w:pPr>
        <w:widowControl w:val="0"/>
        <w:numPr>
          <w:ilvl w:val="0"/>
          <w:numId w:val="27"/>
        </w:numPr>
        <w:tabs>
          <w:tab w:val="left" w:pos="1134"/>
        </w:tabs>
        <w:spacing w:line="240" w:lineRule="auto"/>
        <w:ind w:firstLine="740"/>
        <w:jc w:val="both"/>
        <w:rPr>
          <w:rFonts w:eastAsia="Aptos" w:cs="Aptos"/>
          <w:color w:val="auto"/>
        </w:rPr>
      </w:pPr>
      <w:r w:rsidRPr="00883BF4">
        <w:rPr>
          <w:rFonts w:eastAsia="Aptos" w:cs="Aptos"/>
          <w:color w:val="auto"/>
        </w:rPr>
        <w:t>Ministarstvo ili jedinica lokalne,</w:t>
      </w:r>
      <w:r w:rsidR="008F42B0" w:rsidRPr="00883BF4">
        <w:rPr>
          <w:rFonts w:eastAsia="Aptos" w:cs="Aptos"/>
          <w:color w:val="auto"/>
        </w:rPr>
        <w:t xml:space="preserve"> odnosno</w:t>
      </w:r>
      <w:r w:rsidRPr="00883BF4">
        <w:rPr>
          <w:rFonts w:eastAsia="Aptos" w:cs="Aptos"/>
          <w:color w:val="auto"/>
        </w:rPr>
        <w:t xml:space="preserve"> područne (regionalne) samouprave izdaje suglasnost na konačni prijedlog urbanističkog projekta.</w:t>
      </w:r>
    </w:p>
    <w:p w14:paraId="56A63957" w14:textId="77777777" w:rsidR="00402AA9" w:rsidRPr="00883BF4" w:rsidRDefault="00402AA9" w:rsidP="00402AA9">
      <w:pPr>
        <w:widowControl w:val="0"/>
        <w:numPr>
          <w:ilvl w:val="0"/>
          <w:numId w:val="27"/>
        </w:numPr>
        <w:tabs>
          <w:tab w:val="left" w:pos="1258"/>
        </w:tabs>
        <w:spacing w:line="240" w:lineRule="auto"/>
        <w:ind w:firstLine="740"/>
        <w:jc w:val="both"/>
        <w:rPr>
          <w:rFonts w:eastAsia="Aptos" w:cs="Aptos"/>
          <w:color w:val="auto"/>
        </w:rPr>
      </w:pPr>
      <w:r w:rsidRPr="00883BF4">
        <w:rPr>
          <w:rFonts w:eastAsia="Aptos" w:cs="Aptos"/>
          <w:color w:val="auto"/>
        </w:rPr>
        <w:t>Ministarstvo nadležno za područje zaštite okoliša i prirode odnosno nadležno upravno tijelo iz područja zaštite okoliša i prirode dužno je donijeti odgovarajući akt sukladno rokovima određenim propisom iz područja zaštite okoliša i prirode.</w:t>
      </w:r>
    </w:p>
    <w:p w14:paraId="41F29DD7" w14:textId="77777777" w:rsidR="00402AA9" w:rsidRPr="00883BF4" w:rsidRDefault="00402AA9" w:rsidP="00402AA9">
      <w:pPr>
        <w:widowControl w:val="0"/>
        <w:numPr>
          <w:ilvl w:val="0"/>
          <w:numId w:val="27"/>
        </w:numPr>
        <w:tabs>
          <w:tab w:val="left" w:pos="1258"/>
        </w:tabs>
        <w:spacing w:line="240" w:lineRule="auto"/>
        <w:ind w:firstLine="740"/>
        <w:jc w:val="both"/>
        <w:rPr>
          <w:rFonts w:eastAsia="Aptos" w:cs="Aptos"/>
          <w:color w:val="auto"/>
        </w:rPr>
      </w:pPr>
      <w:r w:rsidRPr="00883BF4">
        <w:rPr>
          <w:rFonts w:eastAsia="Aptos" w:cs="Aptos"/>
          <w:color w:val="auto"/>
        </w:rPr>
        <w:t>Vlada odnosno predstavničko tijelo jedinice lokalne odnosno područne (regionalne) samouprave donosi odluku o prihvatljivosti predloženog urbanističkog projekta, koji se nakon toga objavljuje u „Narodnim novinama“ odnosno službenom glasilu jedinice lokalne odnosno područne (regionalne) samouprave, a po objavi se integrira u prostorni plan predmetnog područja.</w:t>
      </w:r>
    </w:p>
    <w:p w14:paraId="139E15C7" w14:textId="77777777" w:rsidR="00402AA9" w:rsidRPr="00883BF4" w:rsidRDefault="00402AA9" w:rsidP="00402AA9">
      <w:pPr>
        <w:widowControl w:val="0"/>
        <w:numPr>
          <w:ilvl w:val="0"/>
          <w:numId w:val="27"/>
        </w:numPr>
        <w:tabs>
          <w:tab w:val="left" w:pos="1244"/>
        </w:tabs>
        <w:spacing w:line="240" w:lineRule="auto"/>
        <w:ind w:firstLine="740"/>
        <w:jc w:val="both"/>
        <w:rPr>
          <w:rFonts w:eastAsia="Aptos" w:cs="Aptos"/>
          <w:color w:val="auto"/>
        </w:rPr>
      </w:pPr>
      <w:r w:rsidRPr="00883BF4">
        <w:rPr>
          <w:rFonts w:eastAsia="Aptos" w:cs="Aptos"/>
          <w:color w:val="auto"/>
        </w:rPr>
        <w:t>Najkasnije u roku od šest godina od objave u „Narodnim novinama“ urbanističkog projekta državnog značaja, odnosno najkasnije u roku od četiri godine od objave u službenom glasilu jedinice lokalne odnosno područne (regionalne) samouprave urbanističkog projekta područnog (regionalnog) ili lokalnog značaja, potrebno je podnijeti zahtjev za izdavanje građevinske dozvole, u protivnom urbanistički projekt prestaje važiti.</w:t>
      </w:r>
    </w:p>
    <w:p w14:paraId="32B63083" w14:textId="77777777" w:rsidR="00402AA9" w:rsidRPr="00883BF4" w:rsidRDefault="00402AA9" w:rsidP="00402AA9">
      <w:pPr>
        <w:widowControl w:val="0"/>
        <w:numPr>
          <w:ilvl w:val="0"/>
          <w:numId w:val="27"/>
        </w:numPr>
        <w:tabs>
          <w:tab w:val="left" w:pos="1258"/>
        </w:tabs>
        <w:spacing w:after="260" w:line="240" w:lineRule="auto"/>
        <w:ind w:firstLine="740"/>
        <w:jc w:val="both"/>
        <w:rPr>
          <w:rFonts w:eastAsia="Aptos" w:cs="Aptos"/>
          <w:color w:val="auto"/>
        </w:rPr>
      </w:pPr>
      <w:r w:rsidRPr="00883BF4">
        <w:rPr>
          <w:rFonts w:eastAsia="Aptos" w:cs="Aptos"/>
          <w:color w:val="auto"/>
        </w:rPr>
        <w:t>Odluka o prihvatljivosti urbanističkog projekta iz stavka 11. ovoga članka smatra se lokacijskom dozvolom u smislu odredaba ovoga Zakona.</w:t>
      </w:r>
    </w:p>
    <w:p w14:paraId="126FD46E" w14:textId="77777777" w:rsidR="00402AA9" w:rsidRPr="00883BF4" w:rsidRDefault="00402AA9" w:rsidP="00402AA9">
      <w:pPr>
        <w:spacing w:after="260"/>
        <w:rPr>
          <w:rFonts w:eastAsia="Aptos" w:cs="Aptos"/>
          <w:color w:val="auto"/>
        </w:rPr>
      </w:pPr>
      <w:r w:rsidRPr="00883BF4">
        <w:rPr>
          <w:rFonts w:eastAsia="Aptos" w:cs="Aptos"/>
          <w:i/>
          <w:iCs/>
          <w:color w:val="auto"/>
        </w:rPr>
        <w:t>Infrastrukturni projekt</w:t>
      </w:r>
    </w:p>
    <w:p w14:paraId="67353455" w14:textId="77777777" w:rsidR="00402AA9" w:rsidRPr="00883BF4" w:rsidRDefault="00402AA9" w:rsidP="007C28B4">
      <w:pPr>
        <w:widowControl w:val="0"/>
        <w:spacing w:line="240" w:lineRule="auto"/>
        <w:rPr>
          <w:rFonts w:eastAsia="Times New Roman" w:cs="Times New Roman"/>
          <w:b/>
          <w:color w:val="auto"/>
          <w:szCs w:val="24"/>
        </w:rPr>
      </w:pPr>
      <w:bookmarkStart w:id="32" w:name="bookmark375"/>
      <w:r w:rsidRPr="00883BF4">
        <w:rPr>
          <w:rFonts w:eastAsia="Times New Roman" w:cs="Times New Roman"/>
          <w:b/>
          <w:color w:val="auto"/>
          <w:szCs w:val="24"/>
        </w:rPr>
        <w:t>Članak 153.</w:t>
      </w:r>
      <w:bookmarkEnd w:id="32"/>
    </w:p>
    <w:p w14:paraId="2640EA09" w14:textId="77777777" w:rsidR="007C28B4" w:rsidRPr="00883BF4" w:rsidRDefault="007C28B4" w:rsidP="007C28B4">
      <w:pPr>
        <w:widowControl w:val="0"/>
        <w:spacing w:line="240" w:lineRule="auto"/>
        <w:rPr>
          <w:rFonts w:eastAsia="Times New Roman" w:cs="Times New Roman"/>
          <w:b/>
          <w:color w:val="auto"/>
          <w:szCs w:val="24"/>
        </w:rPr>
      </w:pPr>
    </w:p>
    <w:p w14:paraId="7F259FCE" w14:textId="77777777" w:rsidR="00402AA9" w:rsidRPr="00883BF4" w:rsidRDefault="00402AA9" w:rsidP="00402AA9">
      <w:pPr>
        <w:widowControl w:val="0"/>
        <w:numPr>
          <w:ilvl w:val="0"/>
          <w:numId w:val="28"/>
        </w:numPr>
        <w:tabs>
          <w:tab w:val="left" w:pos="1124"/>
        </w:tabs>
        <w:spacing w:line="240" w:lineRule="auto"/>
        <w:ind w:firstLine="743"/>
        <w:jc w:val="both"/>
        <w:rPr>
          <w:rFonts w:eastAsia="Aptos" w:cs="Aptos"/>
          <w:color w:val="auto"/>
        </w:rPr>
      </w:pPr>
      <w:r w:rsidRPr="00883BF4">
        <w:rPr>
          <w:rFonts w:eastAsia="Aptos" w:cs="Aptos"/>
          <w:color w:val="auto"/>
        </w:rPr>
        <w:t>Vlada donosi odluku o izradi infrastrukturnog projekta državnog značaja, na temelju programa infrastrukturnog projekta kojeg je izradio javni investitor.</w:t>
      </w:r>
    </w:p>
    <w:p w14:paraId="6170967F" w14:textId="77777777" w:rsidR="00402AA9" w:rsidRPr="00883BF4" w:rsidRDefault="00402AA9" w:rsidP="00402AA9">
      <w:pPr>
        <w:widowControl w:val="0"/>
        <w:numPr>
          <w:ilvl w:val="0"/>
          <w:numId w:val="28"/>
        </w:numPr>
        <w:tabs>
          <w:tab w:val="left" w:pos="1140"/>
        </w:tabs>
        <w:spacing w:line="240" w:lineRule="auto"/>
        <w:ind w:firstLine="720"/>
        <w:jc w:val="both"/>
        <w:rPr>
          <w:rFonts w:eastAsia="Aptos" w:cs="Aptos"/>
          <w:color w:val="auto"/>
        </w:rPr>
      </w:pPr>
      <w:r w:rsidRPr="00883BF4">
        <w:rPr>
          <w:rFonts w:eastAsia="Aptos" w:cs="Aptos"/>
          <w:color w:val="auto"/>
        </w:rPr>
        <w:t>Po donošenju odluke iz stavka 1. ovoga članka javni investitor podnosi zahtjev za pokretanje postupka izrade i donošenja infrastrukturnog projekta Ministarstvu.</w:t>
      </w:r>
    </w:p>
    <w:p w14:paraId="374A7F4C" w14:textId="77777777" w:rsidR="00402AA9" w:rsidRPr="00883BF4" w:rsidRDefault="00402AA9" w:rsidP="00402AA9">
      <w:pPr>
        <w:widowControl w:val="0"/>
        <w:numPr>
          <w:ilvl w:val="0"/>
          <w:numId w:val="28"/>
        </w:numPr>
        <w:tabs>
          <w:tab w:val="left" w:pos="1140"/>
        </w:tabs>
        <w:spacing w:line="240" w:lineRule="auto"/>
        <w:ind w:firstLine="720"/>
        <w:jc w:val="both"/>
        <w:rPr>
          <w:rFonts w:eastAsia="Aptos" w:cs="Aptos"/>
          <w:color w:val="auto"/>
        </w:rPr>
      </w:pPr>
      <w:r w:rsidRPr="00883BF4">
        <w:rPr>
          <w:rFonts w:eastAsia="Aptos" w:cs="Aptos"/>
          <w:color w:val="auto"/>
        </w:rPr>
        <w:t>Uz zahtjev se prilaže prijedlog državnog infrastrukturnog projekta koji sadrži i analizu odnosa zahvata s okolnim površinama i građevinama (prostorno planska ograničenja, postojeće stanje izgrađenosti, studija izvedivosti).</w:t>
      </w:r>
    </w:p>
    <w:p w14:paraId="4002556F" w14:textId="77777777" w:rsidR="00402AA9" w:rsidRPr="00883BF4" w:rsidRDefault="00402AA9" w:rsidP="00402AA9">
      <w:pPr>
        <w:widowControl w:val="0"/>
        <w:numPr>
          <w:ilvl w:val="0"/>
          <w:numId w:val="28"/>
        </w:numPr>
        <w:tabs>
          <w:tab w:val="left" w:pos="1140"/>
        </w:tabs>
        <w:spacing w:line="240" w:lineRule="auto"/>
        <w:ind w:firstLine="720"/>
        <w:jc w:val="both"/>
        <w:rPr>
          <w:rFonts w:eastAsia="Aptos" w:cs="Aptos"/>
          <w:color w:val="auto"/>
        </w:rPr>
      </w:pPr>
      <w:r w:rsidRPr="00883BF4">
        <w:rPr>
          <w:rFonts w:eastAsia="Aptos" w:cs="Aptos"/>
          <w:color w:val="auto"/>
        </w:rPr>
        <w:t>Ministarstvo donosi odluku o prihvatljivosti državnog infrastrukturnog projekta s obzirom na prostorno planska ograničenja.</w:t>
      </w:r>
    </w:p>
    <w:p w14:paraId="34946076" w14:textId="77777777" w:rsidR="00402AA9" w:rsidRPr="00883BF4" w:rsidRDefault="00402AA9" w:rsidP="00402AA9">
      <w:pPr>
        <w:widowControl w:val="0"/>
        <w:numPr>
          <w:ilvl w:val="0"/>
          <w:numId w:val="28"/>
        </w:numPr>
        <w:tabs>
          <w:tab w:val="left" w:pos="1149"/>
        </w:tabs>
        <w:spacing w:line="240" w:lineRule="auto"/>
        <w:ind w:firstLine="720"/>
        <w:jc w:val="both"/>
        <w:rPr>
          <w:rFonts w:eastAsia="Aptos" w:cs="Aptos"/>
          <w:color w:val="auto"/>
        </w:rPr>
      </w:pPr>
      <w:r w:rsidRPr="00883BF4">
        <w:rPr>
          <w:rFonts w:eastAsia="Aptos" w:cs="Aptos"/>
          <w:color w:val="auto"/>
        </w:rPr>
        <w:t>Nakon donošenja odluke iz stavka 4. ovoga članka, u koordiniranom postupku provode se postupci iz područja zaštite okoliša i prirode.</w:t>
      </w:r>
    </w:p>
    <w:p w14:paraId="3B45603D" w14:textId="77777777" w:rsidR="00402AA9" w:rsidRPr="00883BF4" w:rsidRDefault="00402AA9" w:rsidP="00402AA9">
      <w:pPr>
        <w:widowControl w:val="0"/>
        <w:numPr>
          <w:ilvl w:val="0"/>
          <w:numId w:val="28"/>
        </w:numPr>
        <w:tabs>
          <w:tab w:val="left" w:pos="1140"/>
        </w:tabs>
        <w:spacing w:line="240" w:lineRule="auto"/>
        <w:ind w:firstLine="720"/>
        <w:jc w:val="both"/>
        <w:rPr>
          <w:rFonts w:eastAsia="Aptos" w:cs="Aptos"/>
          <w:color w:val="auto"/>
        </w:rPr>
      </w:pPr>
      <w:r w:rsidRPr="00883BF4">
        <w:rPr>
          <w:rFonts w:eastAsia="Aptos" w:cs="Aptos"/>
          <w:color w:val="auto"/>
        </w:rPr>
        <w:t>Državni infrastrukturni projekt se dostavlja na uvid javnopravnim tijelima putem elektroničkog programa, koja su dužna očitovati se na projekt u roku od 30 dana od dostave.</w:t>
      </w:r>
    </w:p>
    <w:p w14:paraId="6F89E809" w14:textId="77777777" w:rsidR="00402AA9" w:rsidRPr="00883BF4" w:rsidRDefault="00402AA9" w:rsidP="00402AA9">
      <w:pPr>
        <w:widowControl w:val="0"/>
        <w:numPr>
          <w:ilvl w:val="0"/>
          <w:numId w:val="28"/>
        </w:numPr>
        <w:tabs>
          <w:tab w:val="left" w:pos="1149"/>
        </w:tabs>
        <w:spacing w:line="240" w:lineRule="auto"/>
        <w:ind w:firstLine="720"/>
        <w:jc w:val="both"/>
        <w:rPr>
          <w:rFonts w:eastAsia="Aptos" w:cs="Aptos"/>
          <w:color w:val="auto"/>
        </w:rPr>
      </w:pPr>
      <w:r w:rsidRPr="00883BF4">
        <w:rPr>
          <w:rFonts w:eastAsia="Aptos" w:cs="Aptos"/>
          <w:color w:val="auto"/>
        </w:rPr>
        <w:lastRenderedPageBreak/>
        <w:t>Provodi se javna rasprava i osigurava sudjelovanje javnosti od minimalno 30 dana. Nakon provedene javne rasprave izrađuje se izvješće o javnoj raspravi.</w:t>
      </w:r>
    </w:p>
    <w:p w14:paraId="1897A658" w14:textId="77777777" w:rsidR="00402AA9" w:rsidRPr="00883BF4" w:rsidRDefault="00402AA9" w:rsidP="00402AA9">
      <w:pPr>
        <w:widowControl w:val="0"/>
        <w:numPr>
          <w:ilvl w:val="0"/>
          <w:numId w:val="28"/>
        </w:numPr>
        <w:tabs>
          <w:tab w:val="left" w:pos="1149"/>
        </w:tabs>
        <w:spacing w:line="240" w:lineRule="auto"/>
        <w:ind w:firstLine="720"/>
        <w:jc w:val="both"/>
        <w:rPr>
          <w:rFonts w:eastAsia="Aptos" w:cs="Aptos"/>
          <w:color w:val="auto"/>
        </w:rPr>
      </w:pPr>
      <w:r w:rsidRPr="00883BF4">
        <w:rPr>
          <w:rFonts w:eastAsia="Aptos" w:cs="Aptos"/>
          <w:color w:val="auto"/>
        </w:rPr>
        <w:t>Ministarstvo izdaje suglasnost na konačni prijedlog državnog infrastrukturnog projekta.</w:t>
      </w:r>
    </w:p>
    <w:p w14:paraId="0CD5483A" w14:textId="77777777" w:rsidR="00402AA9" w:rsidRPr="00883BF4" w:rsidRDefault="00402AA9" w:rsidP="00402AA9">
      <w:pPr>
        <w:widowControl w:val="0"/>
        <w:numPr>
          <w:ilvl w:val="0"/>
          <w:numId w:val="28"/>
        </w:numPr>
        <w:tabs>
          <w:tab w:val="left" w:pos="1140"/>
        </w:tabs>
        <w:spacing w:line="240" w:lineRule="auto"/>
        <w:ind w:firstLine="720"/>
        <w:jc w:val="both"/>
        <w:rPr>
          <w:rFonts w:eastAsia="Aptos" w:cs="Aptos"/>
          <w:color w:val="auto"/>
        </w:rPr>
      </w:pPr>
      <w:r w:rsidRPr="00883BF4">
        <w:rPr>
          <w:rFonts w:eastAsia="Aptos" w:cs="Aptos"/>
          <w:color w:val="auto"/>
        </w:rPr>
        <w:t>Ministarstvo nadležno za područje zaštite okoliša i prirode dužno je donijeti rješenje o prihvatljivosti zahvata za okoliš sukladno rokovima određenim propisom iz područja zaštite okoliša i prirode.</w:t>
      </w:r>
    </w:p>
    <w:p w14:paraId="6D408CC5" w14:textId="77777777" w:rsidR="00402AA9" w:rsidRPr="00883BF4" w:rsidRDefault="00402AA9" w:rsidP="00402AA9">
      <w:pPr>
        <w:widowControl w:val="0"/>
        <w:numPr>
          <w:ilvl w:val="0"/>
          <w:numId w:val="28"/>
        </w:numPr>
        <w:tabs>
          <w:tab w:val="left" w:pos="1269"/>
        </w:tabs>
        <w:spacing w:line="240" w:lineRule="auto"/>
        <w:ind w:firstLine="720"/>
        <w:jc w:val="both"/>
        <w:rPr>
          <w:rFonts w:eastAsia="Aptos" w:cs="Aptos"/>
          <w:color w:val="auto"/>
        </w:rPr>
      </w:pPr>
      <w:r w:rsidRPr="00883BF4">
        <w:rPr>
          <w:rFonts w:eastAsia="Aptos" w:cs="Aptos"/>
          <w:color w:val="auto"/>
        </w:rPr>
        <w:t>Vlada donosi odluku o prihvatljivosti predloženog državnog infrastrukturnog projekta, koji se nakon toga objavljuje u „Narodnim novinama“.</w:t>
      </w:r>
    </w:p>
    <w:p w14:paraId="60654824" w14:textId="77777777" w:rsidR="00402AA9" w:rsidRPr="00883BF4" w:rsidRDefault="00402AA9" w:rsidP="00402AA9">
      <w:pPr>
        <w:widowControl w:val="0"/>
        <w:numPr>
          <w:ilvl w:val="0"/>
          <w:numId w:val="28"/>
        </w:numPr>
        <w:tabs>
          <w:tab w:val="left" w:pos="1265"/>
        </w:tabs>
        <w:spacing w:line="240" w:lineRule="auto"/>
        <w:ind w:firstLine="720"/>
        <w:jc w:val="both"/>
        <w:rPr>
          <w:rFonts w:eastAsia="Aptos" w:cs="Aptos"/>
          <w:color w:val="auto"/>
        </w:rPr>
      </w:pPr>
      <w:r w:rsidRPr="00883BF4">
        <w:rPr>
          <w:rFonts w:eastAsia="Aptos" w:cs="Aptos"/>
          <w:color w:val="auto"/>
        </w:rPr>
        <w:t>Po objavi u „Narodnim novinama“ državni infrastrukturni projekt se integrira u Državni plan prostornog razvoja.</w:t>
      </w:r>
    </w:p>
    <w:p w14:paraId="288D808B" w14:textId="77777777" w:rsidR="00402AA9" w:rsidRPr="00883BF4" w:rsidRDefault="00402AA9" w:rsidP="00402AA9">
      <w:pPr>
        <w:widowControl w:val="0"/>
        <w:numPr>
          <w:ilvl w:val="0"/>
          <w:numId w:val="28"/>
        </w:numPr>
        <w:tabs>
          <w:tab w:val="left" w:pos="1269"/>
        </w:tabs>
        <w:spacing w:line="240" w:lineRule="auto"/>
        <w:ind w:firstLine="720"/>
        <w:jc w:val="both"/>
        <w:rPr>
          <w:rFonts w:eastAsia="Aptos" w:cs="Aptos"/>
          <w:color w:val="auto"/>
        </w:rPr>
      </w:pPr>
      <w:r w:rsidRPr="00883BF4">
        <w:rPr>
          <w:rFonts w:eastAsia="Aptos" w:cs="Aptos"/>
          <w:color w:val="auto"/>
        </w:rPr>
        <w:t>Zahtjev za izdavanje građevinske dozvole na temelju državnog infrastrukturnog projekta podnosi se najkasnije u roku od šest godina od njegove objave u „Narodnim novinama“, u protivnom državni infrastrukturni projekt prestaje važiti.</w:t>
      </w:r>
    </w:p>
    <w:p w14:paraId="57892AD0" w14:textId="77777777" w:rsidR="00402AA9" w:rsidRPr="00883BF4" w:rsidRDefault="00402AA9" w:rsidP="00402AA9">
      <w:pPr>
        <w:widowControl w:val="0"/>
        <w:numPr>
          <w:ilvl w:val="0"/>
          <w:numId w:val="28"/>
        </w:numPr>
        <w:tabs>
          <w:tab w:val="left" w:pos="1255"/>
        </w:tabs>
        <w:spacing w:line="240" w:lineRule="auto"/>
        <w:ind w:firstLine="720"/>
        <w:jc w:val="both"/>
        <w:rPr>
          <w:rFonts w:eastAsia="Aptos" w:cs="Aptos"/>
          <w:color w:val="auto"/>
        </w:rPr>
      </w:pPr>
      <w:r w:rsidRPr="00883BF4">
        <w:rPr>
          <w:rFonts w:eastAsia="Aptos" w:cs="Aptos"/>
          <w:color w:val="auto"/>
        </w:rPr>
        <w:t>Odluka o prihvatljivosti infrastrukturnog projekta iz stavka 10. ovoga članka smatra se lokacijskom dozvolom u smislu odredaba ovoga Zakona.</w:t>
      </w:r>
    </w:p>
    <w:p w14:paraId="443C50FE" w14:textId="77777777" w:rsidR="00402AA9" w:rsidRPr="00883BF4" w:rsidRDefault="00402AA9" w:rsidP="00402AA9">
      <w:pPr>
        <w:widowControl w:val="0"/>
        <w:spacing w:line="240" w:lineRule="auto"/>
        <w:rPr>
          <w:rFonts w:eastAsia="Aptos" w:cs="Times New Roman"/>
          <w:b/>
          <w:bCs/>
          <w:color w:val="auto"/>
          <w:szCs w:val="24"/>
        </w:rPr>
      </w:pPr>
    </w:p>
    <w:p w14:paraId="58FBFB89" w14:textId="77777777" w:rsidR="00402AA9" w:rsidRPr="00883BF4" w:rsidRDefault="00402AA9" w:rsidP="00402AA9">
      <w:pPr>
        <w:widowControl w:val="0"/>
        <w:spacing w:line="240" w:lineRule="auto"/>
        <w:rPr>
          <w:rFonts w:eastAsia="Aptos" w:cs="Times New Roman"/>
          <w:b/>
          <w:bCs/>
          <w:color w:val="auto"/>
          <w:szCs w:val="24"/>
        </w:rPr>
      </w:pPr>
      <w:r w:rsidRPr="00883BF4">
        <w:rPr>
          <w:rFonts w:eastAsia="Aptos" w:cs="Times New Roman"/>
          <w:b/>
          <w:bCs/>
          <w:color w:val="auto"/>
          <w:szCs w:val="24"/>
        </w:rPr>
        <w:t>GLAVA III.</w:t>
      </w:r>
    </w:p>
    <w:p w14:paraId="55ED99C0" w14:textId="77777777" w:rsidR="00402AA9" w:rsidRPr="00883BF4" w:rsidRDefault="00402AA9" w:rsidP="00402AA9">
      <w:pPr>
        <w:widowControl w:val="0"/>
        <w:spacing w:line="240" w:lineRule="auto"/>
        <w:rPr>
          <w:rFonts w:eastAsia="Aptos" w:cs="Times New Roman"/>
          <w:b/>
          <w:bCs/>
          <w:color w:val="auto"/>
          <w:szCs w:val="24"/>
        </w:rPr>
      </w:pPr>
      <w:r w:rsidRPr="00883BF4">
        <w:rPr>
          <w:rFonts w:eastAsia="Aptos" w:cs="Times New Roman"/>
          <w:b/>
          <w:bCs/>
          <w:color w:val="auto"/>
          <w:szCs w:val="24"/>
        </w:rPr>
        <w:t>LOKACIJSKA DOZVOLA</w:t>
      </w:r>
    </w:p>
    <w:p w14:paraId="17303292" w14:textId="77777777" w:rsidR="00402AA9" w:rsidRPr="00883BF4" w:rsidRDefault="00402AA9" w:rsidP="00402AA9">
      <w:pPr>
        <w:widowControl w:val="0"/>
        <w:spacing w:line="240" w:lineRule="auto"/>
        <w:rPr>
          <w:rFonts w:eastAsia="Aptos" w:cs="Times New Roman"/>
          <w:b/>
          <w:bCs/>
          <w:color w:val="auto"/>
          <w:szCs w:val="24"/>
        </w:rPr>
      </w:pPr>
    </w:p>
    <w:p w14:paraId="2F10BA05"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Zahvati u prostoru za koje se izdaje lokacijska dozvola</w:t>
      </w:r>
    </w:p>
    <w:p w14:paraId="2FBD2763" w14:textId="77777777" w:rsidR="00402AA9" w:rsidRPr="00883BF4" w:rsidRDefault="00402AA9" w:rsidP="00402AA9">
      <w:pPr>
        <w:widowControl w:val="0"/>
        <w:spacing w:line="240" w:lineRule="auto"/>
        <w:rPr>
          <w:rFonts w:eastAsia="Times New Roman" w:cs="Times New Roman"/>
          <w:color w:val="auto"/>
          <w:szCs w:val="24"/>
        </w:rPr>
      </w:pPr>
    </w:p>
    <w:p w14:paraId="069CC514"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154.</w:t>
      </w:r>
    </w:p>
    <w:p w14:paraId="47414803" w14:textId="77777777" w:rsidR="00402AA9" w:rsidRPr="00883BF4" w:rsidRDefault="00402AA9" w:rsidP="00402AA9">
      <w:pPr>
        <w:widowControl w:val="0"/>
        <w:spacing w:line="240" w:lineRule="auto"/>
        <w:rPr>
          <w:rFonts w:eastAsia="Times New Roman" w:cs="Times New Roman"/>
          <w:color w:val="auto"/>
          <w:szCs w:val="24"/>
        </w:rPr>
      </w:pPr>
    </w:p>
    <w:p w14:paraId="2E747A53"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Lokacijska dozvola izdaje se za:</w:t>
      </w:r>
    </w:p>
    <w:p w14:paraId="458596D2"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1. </w:t>
      </w:r>
      <w:r w:rsidRPr="00883BF4">
        <w:rPr>
          <w:rFonts w:eastAsia="Times New Roman" w:cs="Times New Roman"/>
          <w:color w:val="auto"/>
          <w:szCs w:val="24"/>
        </w:rPr>
        <w:tab/>
        <w:t xml:space="preserve">eksploatacijsko polje </w:t>
      </w:r>
      <w:r w:rsidRPr="00883BF4">
        <w:rPr>
          <w:rFonts w:eastAsia="Aptos" w:cs="Times New Roman"/>
          <w:iCs/>
          <w:color w:val="auto"/>
          <w:szCs w:val="24"/>
        </w:rPr>
        <w:t xml:space="preserve">čvrstih </w:t>
      </w:r>
      <w:r w:rsidRPr="00883BF4">
        <w:rPr>
          <w:rFonts w:eastAsia="Times New Roman" w:cs="Times New Roman"/>
          <w:color w:val="auto"/>
          <w:szCs w:val="24"/>
        </w:rPr>
        <w:t>mineralnih sirovina, građenje rudarskih objekata i postrojenja koji su u funkciji izvođenja rudarskih radova</w:t>
      </w:r>
    </w:p>
    <w:p w14:paraId="30F7D9DF"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2. </w:t>
      </w:r>
      <w:r w:rsidRPr="00883BF4">
        <w:rPr>
          <w:rFonts w:eastAsia="Times New Roman" w:cs="Times New Roman"/>
          <w:color w:val="auto"/>
          <w:szCs w:val="24"/>
        </w:rPr>
        <w:tab/>
        <w:t xml:space="preserve">sanaciju neaktivnih eksploatacijskih polja mineralnih sirovina (npr. trajnim odlaganjem otpada i sl.), osim osnovne tehničke sanacije u cilju provedbe mjere osiguranja radi sprječavanja nastanka opasnosti za ljude, imovinu, prirodu i okoliš </w:t>
      </w:r>
    </w:p>
    <w:p w14:paraId="2F6E02D9"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3. </w:t>
      </w:r>
      <w:r w:rsidRPr="00883BF4">
        <w:rPr>
          <w:rFonts w:eastAsia="Times New Roman" w:cs="Times New Roman"/>
          <w:color w:val="auto"/>
          <w:szCs w:val="24"/>
        </w:rPr>
        <w:tab/>
        <w:t>naftno-rudarske objekte i postrojenja za istraživanje i eksploataciju ugljikovodika, geotermalne vode za energetske svrhe, podzemno skladištenje plina i trajno zbrinjavanje ugljikova dioksida u geološkim strukturama na istražnom prostoru odnosno eksploatacijskom polju određenom na temelju posebnog zakona kojim se uređuje istraživanje i eksploatacija ugljikovodika i geotermalnih voda</w:t>
      </w:r>
    </w:p>
    <w:p w14:paraId="2A701992"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4. </w:t>
      </w:r>
      <w:r w:rsidRPr="00883BF4">
        <w:rPr>
          <w:rFonts w:eastAsia="Times New Roman" w:cs="Times New Roman"/>
          <w:color w:val="auto"/>
          <w:szCs w:val="24"/>
        </w:rPr>
        <w:tab/>
        <w:t>određivanje novih vojnih lokacija i vojnih građevina</w:t>
      </w:r>
    </w:p>
    <w:p w14:paraId="2991CE9B"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5. </w:t>
      </w:r>
      <w:r w:rsidRPr="00883BF4">
        <w:rPr>
          <w:rFonts w:eastAsia="Times New Roman" w:cs="Times New Roman"/>
          <w:color w:val="auto"/>
          <w:szCs w:val="24"/>
        </w:rPr>
        <w:tab/>
        <w:t>zahvate u prostoru koji su određeni pravilnikom o zahvatima u prostoru koji se ne smatraju građenjem</w:t>
      </w:r>
    </w:p>
    <w:p w14:paraId="59AFDE9B"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6. </w:t>
      </w:r>
      <w:r w:rsidRPr="00883BF4">
        <w:rPr>
          <w:rFonts w:eastAsia="Times New Roman" w:cs="Times New Roman"/>
          <w:color w:val="auto"/>
          <w:szCs w:val="24"/>
        </w:rPr>
        <w:tab/>
        <w:t>etapno i/ili fazno građenje građevine</w:t>
      </w:r>
    </w:p>
    <w:p w14:paraId="4AFBD964"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7. </w:t>
      </w:r>
      <w:r w:rsidRPr="00883BF4">
        <w:rPr>
          <w:rFonts w:eastAsia="Times New Roman" w:cs="Times New Roman"/>
          <w:color w:val="auto"/>
          <w:szCs w:val="24"/>
        </w:rPr>
        <w:tab/>
        <w:t>složene investicijske zahvate</w:t>
      </w:r>
    </w:p>
    <w:p w14:paraId="3ACFBF8C"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8. </w:t>
      </w:r>
      <w:r w:rsidRPr="00883BF4">
        <w:rPr>
          <w:rFonts w:eastAsia="Times New Roman" w:cs="Times New Roman"/>
          <w:color w:val="auto"/>
          <w:szCs w:val="24"/>
        </w:rPr>
        <w:tab/>
        <w:t>složene zahvate u prostoru</w:t>
      </w:r>
    </w:p>
    <w:p w14:paraId="4EF43F1E"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9. </w:t>
      </w:r>
      <w:r w:rsidRPr="00883BF4">
        <w:rPr>
          <w:rFonts w:eastAsia="Times New Roman" w:cs="Times New Roman"/>
          <w:color w:val="auto"/>
          <w:szCs w:val="24"/>
        </w:rPr>
        <w:tab/>
        <w:t>složene građevine</w:t>
      </w:r>
    </w:p>
    <w:p w14:paraId="0B2632E6"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10. </w:t>
      </w:r>
      <w:r w:rsidRPr="00883BF4">
        <w:rPr>
          <w:rFonts w:eastAsia="Times New Roman" w:cs="Times New Roman"/>
          <w:color w:val="auto"/>
          <w:szCs w:val="24"/>
        </w:rPr>
        <w:tab/>
        <w:t>građenje na zemljištu, odnosno građevini za koje investitor nije riješio imovinskopravne odnose za koje je potrebno provesti postupak izvlaštenja</w:t>
      </w:r>
    </w:p>
    <w:p w14:paraId="537B6297" w14:textId="063313F2"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11. </w:t>
      </w:r>
      <w:r w:rsidRPr="00883BF4">
        <w:rPr>
          <w:rFonts w:eastAsia="Times New Roman" w:cs="Times New Roman"/>
          <w:color w:val="auto"/>
          <w:szCs w:val="24"/>
        </w:rPr>
        <w:tab/>
        <w:t xml:space="preserve">zahvate u prostoru na pomorskom dobru za koje se sukladno posebnom propisu </w:t>
      </w:r>
      <w:r w:rsidRPr="00883BF4">
        <w:rPr>
          <w:rFonts w:eastAsia="Aptos" w:cs="Times New Roman"/>
          <w:color w:val="auto"/>
          <w:szCs w:val="24"/>
          <w:lang w:eastAsia="hr-HR" w:bidi="hr-HR"/>
        </w:rPr>
        <w:t>kojim se uređuju koncesije</w:t>
      </w:r>
      <w:r w:rsidRPr="00883BF4">
        <w:rPr>
          <w:rFonts w:eastAsia="Times New Roman" w:cs="Times New Roman"/>
          <w:color w:val="auto"/>
          <w:szCs w:val="24"/>
        </w:rPr>
        <w:t xml:space="preserve"> daje koncesija za građenje građevina i/ili postavljanje pomorskih objekata kao i oni koji se </w:t>
      </w:r>
      <w:bookmarkStart w:id="33" w:name="_Hlk211885210"/>
      <w:r w:rsidRPr="00883BF4">
        <w:rPr>
          <w:rFonts w:eastAsia="Aptos" w:cs="Times New Roman"/>
          <w:color w:val="auto"/>
          <w:szCs w:val="24"/>
          <w:lang w:eastAsia="hr-HR" w:bidi="hr-HR"/>
        </w:rPr>
        <w:t xml:space="preserve">grade ili postavljaju </w:t>
      </w:r>
      <w:r w:rsidR="00D70036" w:rsidRPr="00883BF4">
        <w:rPr>
          <w:rFonts w:eastAsia="Aptos" w:cs="Aptos"/>
          <w:color w:val="auto"/>
        </w:rPr>
        <w:t>na temelju</w:t>
      </w:r>
      <w:r w:rsidRPr="00883BF4">
        <w:rPr>
          <w:rFonts w:eastAsia="Aptos" w:cs="Times New Roman"/>
          <w:color w:val="auto"/>
          <w:szCs w:val="24"/>
          <w:lang w:eastAsia="hr-HR" w:bidi="hr-HR"/>
        </w:rPr>
        <w:t xml:space="preserve"> ugovora o posebnoj upotrebi</w:t>
      </w:r>
      <w:bookmarkEnd w:id="33"/>
      <w:r w:rsidRPr="00883BF4">
        <w:rPr>
          <w:rFonts w:eastAsia="Aptos" w:cs="Times New Roman"/>
          <w:color w:val="auto"/>
          <w:szCs w:val="24"/>
          <w:lang w:eastAsia="hr-HR" w:bidi="hr-HR"/>
        </w:rPr>
        <w:t xml:space="preserve"> prema propisu</w:t>
      </w:r>
      <w:bookmarkStart w:id="34" w:name="_Hlk211884804"/>
      <w:r w:rsidRPr="00883BF4">
        <w:rPr>
          <w:rFonts w:eastAsia="Aptos" w:cs="Times New Roman"/>
          <w:color w:val="auto"/>
          <w:szCs w:val="24"/>
          <w:lang w:eastAsia="hr-HR" w:bidi="hr-HR"/>
        </w:rPr>
        <w:t xml:space="preserve"> kojim se uređuju pomorsko dobro i morske luke</w:t>
      </w:r>
      <w:bookmarkEnd w:id="34"/>
    </w:p>
    <w:p w14:paraId="3F822E2C"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iCs/>
          <w:color w:val="auto"/>
          <w:szCs w:val="24"/>
        </w:rPr>
        <w:t xml:space="preserve">12. </w:t>
      </w:r>
      <w:r w:rsidRPr="00883BF4">
        <w:rPr>
          <w:rFonts w:eastAsia="Times New Roman" w:cs="Times New Roman"/>
          <w:iCs/>
          <w:color w:val="auto"/>
          <w:szCs w:val="24"/>
        </w:rPr>
        <w:tab/>
        <w:t>građenje građevina za proizvodnju i/ili skladištenje električne energije</w:t>
      </w:r>
    </w:p>
    <w:p w14:paraId="0032165F"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13. </w:t>
      </w:r>
      <w:r w:rsidRPr="00883BF4">
        <w:rPr>
          <w:rFonts w:eastAsia="Times New Roman" w:cs="Times New Roman"/>
          <w:color w:val="auto"/>
          <w:szCs w:val="24"/>
        </w:rPr>
        <w:tab/>
        <w:t>građenje građevina ako to stranka zatraži.</w:t>
      </w:r>
    </w:p>
    <w:p w14:paraId="1C90D976"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(2) Zahvate u prostoru koji se prema posebnim propisima kojima se uređuje gradnja ne </w:t>
      </w:r>
      <w:r w:rsidRPr="00883BF4">
        <w:rPr>
          <w:rFonts w:eastAsia="Times New Roman" w:cs="Times New Roman"/>
          <w:color w:val="auto"/>
          <w:szCs w:val="24"/>
        </w:rPr>
        <w:lastRenderedPageBreak/>
        <w:t>smatraju građenjem, a za koje se izdaje lokacijska dozvola, određuje ministar pravilnikom.</w:t>
      </w:r>
    </w:p>
    <w:p w14:paraId="7BF33804"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3CB8E9DD"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Eksploatacijsko polje ugljikovodika i geotermalne vode za energetske svrhe</w:t>
      </w:r>
    </w:p>
    <w:p w14:paraId="1CF0993B"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55332D05"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155.</w:t>
      </w:r>
    </w:p>
    <w:p w14:paraId="275308B0" w14:textId="77777777" w:rsidR="00402AA9" w:rsidRPr="00883BF4" w:rsidRDefault="00402AA9" w:rsidP="00402AA9">
      <w:pPr>
        <w:widowControl w:val="0"/>
        <w:spacing w:line="240" w:lineRule="auto"/>
        <w:rPr>
          <w:rFonts w:eastAsia="Times New Roman" w:cs="Times New Roman"/>
          <w:color w:val="auto"/>
          <w:szCs w:val="24"/>
        </w:rPr>
      </w:pPr>
    </w:p>
    <w:p w14:paraId="378102AF" w14:textId="545D6AAA"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Za eksploatacijsko polje ugljikovodika i geotermalne vode za energetske svrhe ne izdaje se lokacijska dozvola, već se isto određuje na način propisan zakonom kojim se uređuje istraživanje i eksploatacija ugljikovodika i geotermalnih voda, </w:t>
      </w:r>
      <w:r w:rsidR="009727D8" w:rsidRPr="00883BF4">
        <w:rPr>
          <w:rFonts w:eastAsia="Times New Roman" w:cs="Times New Roman"/>
          <w:color w:val="auto"/>
          <w:szCs w:val="24"/>
        </w:rPr>
        <w:t xml:space="preserve">za koje ovo Ministarstvo izdaje potvrdu o usklađenosti </w:t>
      </w:r>
      <w:r w:rsidRPr="00883BF4">
        <w:rPr>
          <w:rFonts w:eastAsia="Times New Roman" w:cs="Times New Roman"/>
          <w:color w:val="auto"/>
          <w:szCs w:val="24"/>
        </w:rPr>
        <w:t>s prostornim planom.</w:t>
      </w:r>
      <w:bookmarkStart w:id="35" w:name="_Hlk200031714"/>
      <w:bookmarkEnd w:id="35"/>
    </w:p>
    <w:p w14:paraId="6B50B6A2"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127B547F"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Zahtjev za izdavanje lokacijske dozvole</w:t>
      </w:r>
    </w:p>
    <w:p w14:paraId="2065587E" w14:textId="77777777" w:rsidR="00402AA9" w:rsidRPr="00883BF4" w:rsidRDefault="00402AA9" w:rsidP="00402AA9">
      <w:pPr>
        <w:widowControl w:val="0"/>
        <w:spacing w:line="240" w:lineRule="auto"/>
        <w:rPr>
          <w:rFonts w:eastAsia="Times New Roman" w:cs="Times New Roman"/>
          <w:color w:val="auto"/>
          <w:szCs w:val="24"/>
        </w:rPr>
      </w:pPr>
    </w:p>
    <w:p w14:paraId="6B0090C5"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156.</w:t>
      </w:r>
    </w:p>
    <w:p w14:paraId="0FBEBBD9" w14:textId="77777777" w:rsidR="00402AA9" w:rsidRPr="00883BF4" w:rsidRDefault="00402AA9" w:rsidP="00402AA9">
      <w:pPr>
        <w:widowControl w:val="0"/>
        <w:spacing w:line="240" w:lineRule="auto"/>
        <w:rPr>
          <w:rFonts w:eastAsia="Times New Roman" w:cs="Times New Roman"/>
          <w:color w:val="auto"/>
          <w:szCs w:val="24"/>
        </w:rPr>
      </w:pPr>
    </w:p>
    <w:p w14:paraId="23392510"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(1) Postupak izdavanja lokacijske dozvole pokreće se na zahtjev zainteresirane stranke elektroničkim putem primjenom elektroničkog programa </w:t>
      </w:r>
      <w:proofErr w:type="spellStart"/>
      <w:r w:rsidRPr="00883BF4">
        <w:rPr>
          <w:rFonts w:eastAsia="Times New Roman" w:cs="Times New Roman"/>
          <w:color w:val="auto"/>
          <w:szCs w:val="24"/>
        </w:rPr>
        <w:t>eDozvola</w:t>
      </w:r>
      <w:proofErr w:type="spellEnd"/>
      <w:r w:rsidRPr="00883BF4">
        <w:rPr>
          <w:rFonts w:eastAsia="Times New Roman" w:cs="Times New Roman"/>
          <w:color w:val="auto"/>
          <w:szCs w:val="24"/>
        </w:rPr>
        <w:t>.</w:t>
      </w:r>
    </w:p>
    <w:p w14:paraId="624F9740"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Zahtjevu za izdavanje lokacijske dozvole prilaže se:</w:t>
      </w:r>
    </w:p>
    <w:p w14:paraId="226A542F"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1. </w:t>
      </w:r>
      <w:r w:rsidRPr="00883BF4">
        <w:rPr>
          <w:rFonts w:eastAsia="Times New Roman" w:cs="Times New Roman"/>
          <w:color w:val="auto"/>
          <w:szCs w:val="24"/>
        </w:rPr>
        <w:tab/>
        <w:t>idejni projekt i sažetak</w:t>
      </w:r>
    </w:p>
    <w:p w14:paraId="642C520F" w14:textId="77777777" w:rsidR="00402AA9" w:rsidRPr="00883BF4" w:rsidRDefault="00402AA9" w:rsidP="00402AA9">
      <w:pPr>
        <w:widowControl w:val="0"/>
        <w:spacing w:line="240" w:lineRule="auto"/>
        <w:ind w:left="284" w:hanging="284"/>
        <w:jc w:val="both"/>
        <w:rPr>
          <w:rFonts w:eastAsia="Times New Roman" w:cs="Times New Roman"/>
          <w:iCs/>
          <w:color w:val="auto"/>
          <w:szCs w:val="24"/>
          <w:lang w:eastAsia="hr-HR"/>
        </w:rPr>
      </w:pPr>
      <w:r w:rsidRPr="00883BF4">
        <w:rPr>
          <w:rFonts w:eastAsia="Times New Roman" w:cs="Times New Roman"/>
          <w:color w:val="auto"/>
          <w:szCs w:val="24"/>
          <w:lang w:eastAsia="hr-HR"/>
        </w:rPr>
        <w:t>2.</w:t>
      </w:r>
      <w:r w:rsidRPr="00883BF4">
        <w:rPr>
          <w:rFonts w:eastAsia="Times New Roman" w:cs="Times New Roman"/>
          <w:iCs/>
          <w:color w:val="auto"/>
          <w:szCs w:val="24"/>
          <w:lang w:eastAsia="hr-HR"/>
        </w:rPr>
        <w:t xml:space="preserve"> </w:t>
      </w:r>
      <w:r w:rsidRPr="00883BF4">
        <w:rPr>
          <w:rFonts w:eastAsia="Times New Roman" w:cs="Times New Roman"/>
          <w:iCs/>
          <w:color w:val="auto"/>
          <w:szCs w:val="24"/>
          <w:lang w:eastAsia="hr-HR"/>
        </w:rPr>
        <w:tab/>
        <w:t>rješenje o prihvatljivosti zahvata za okoliš i/ili ekološku mrežu ako se radi o zahvatu u prostoru za koji postoji obveza njihova donošenja sukladno posebnim propisima iz područja zaštite okoliša i prirode</w:t>
      </w:r>
    </w:p>
    <w:p w14:paraId="1354F221" w14:textId="77777777" w:rsidR="00402AA9" w:rsidRPr="00883BF4" w:rsidRDefault="00402AA9" w:rsidP="00402AA9">
      <w:pPr>
        <w:widowControl w:val="0"/>
        <w:spacing w:line="240" w:lineRule="auto"/>
        <w:ind w:left="284" w:hanging="284"/>
        <w:jc w:val="both"/>
        <w:rPr>
          <w:rFonts w:eastAsia="Times New Roman" w:cs="Times New Roman"/>
          <w:iCs/>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r>
      <w:r w:rsidRPr="00883BF4">
        <w:rPr>
          <w:rFonts w:eastAsia="Times New Roman" w:cs="Times New Roman"/>
          <w:iCs/>
          <w:color w:val="auto"/>
          <w:szCs w:val="24"/>
          <w:lang w:eastAsia="hr-HR"/>
        </w:rPr>
        <w:t>rješenje o ocjeni potrebe procjene utjecaja na okoliš ako se radi o zahvatu u prostoru za koji postoji obveza njegova donošenja sukladno posebnim propisima iz područja zaštite okoliša i prirode</w:t>
      </w:r>
    </w:p>
    <w:p w14:paraId="3CD985F3"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4. </w:t>
      </w:r>
      <w:r w:rsidRPr="00883BF4">
        <w:rPr>
          <w:rFonts w:eastAsia="Times New Roman" w:cs="Times New Roman"/>
          <w:color w:val="auto"/>
          <w:szCs w:val="24"/>
        </w:rPr>
        <w:tab/>
        <w:t>potvrdu o nostrifikaciji idejnog projekta ako je projekt izrađen prema stranim propisima</w:t>
      </w:r>
    </w:p>
    <w:p w14:paraId="7FF48A53"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5. </w:t>
      </w:r>
      <w:r w:rsidRPr="00883BF4">
        <w:rPr>
          <w:rFonts w:eastAsia="Times New Roman" w:cs="Times New Roman"/>
          <w:color w:val="auto"/>
          <w:szCs w:val="24"/>
        </w:rPr>
        <w:tab/>
        <w:t>dokaz pravnog interesa ako se radi o zahvatima iz članka 157. ovoga Zakona.</w:t>
      </w:r>
    </w:p>
    <w:p w14:paraId="636B8431"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(3) Dokumentacija iz stavka 2. ovoga članka, podnosi se u elektroničkom obliku.</w:t>
      </w:r>
    </w:p>
    <w:p w14:paraId="2EBB3753" w14:textId="5C466605"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iCs/>
          <w:color w:val="auto"/>
          <w:szCs w:val="24"/>
          <w:lang w:eastAsia="hr-HR"/>
        </w:rPr>
        <w:t>(4) Iznimno od stavka 2</w:t>
      </w:r>
      <w:r w:rsidR="006E424F" w:rsidRPr="00883BF4">
        <w:rPr>
          <w:rFonts w:eastAsia="Times New Roman" w:cs="Times New Roman"/>
          <w:iCs/>
          <w:color w:val="auto"/>
          <w:szCs w:val="24"/>
          <w:lang w:eastAsia="hr-HR"/>
        </w:rPr>
        <w:t>.</w:t>
      </w:r>
      <w:r w:rsidRPr="00883BF4">
        <w:rPr>
          <w:rFonts w:eastAsia="Times New Roman" w:cs="Times New Roman"/>
          <w:iCs/>
          <w:color w:val="auto"/>
          <w:szCs w:val="24"/>
          <w:lang w:eastAsia="hr-HR"/>
        </w:rPr>
        <w:t xml:space="preserve"> </w:t>
      </w:r>
      <w:r w:rsidRPr="00883BF4">
        <w:rPr>
          <w:rFonts w:eastAsia="Aptos" w:cs="Aptos"/>
          <w:color w:val="auto"/>
        </w:rPr>
        <w:t>točke</w:t>
      </w:r>
      <w:r w:rsidRPr="00883BF4">
        <w:rPr>
          <w:rFonts w:eastAsia="Times New Roman" w:cs="Times New Roman"/>
          <w:iCs/>
          <w:color w:val="auto"/>
          <w:szCs w:val="24"/>
          <w:lang w:eastAsia="hr-HR"/>
        </w:rPr>
        <w:t xml:space="preserve"> 1. ovoga članka, za zahvate u prostoru definirane pravilnikom iz članka 164. stavka 2. ovoga Zakona za koje se izrađuje BIM model, idejni projekt projektant </w:t>
      </w:r>
      <w:r w:rsidR="00AF0D98" w:rsidRPr="00883BF4">
        <w:rPr>
          <w:rFonts w:eastAsia="Times New Roman" w:cs="Times New Roman"/>
          <w:iCs/>
          <w:color w:val="auto"/>
          <w:szCs w:val="24"/>
          <w:lang w:eastAsia="hr-HR"/>
        </w:rPr>
        <w:t xml:space="preserve">može predati </w:t>
      </w:r>
      <w:r w:rsidRPr="00883BF4">
        <w:rPr>
          <w:rFonts w:eastAsia="Times New Roman" w:cs="Times New Roman"/>
          <w:iCs/>
          <w:color w:val="auto"/>
          <w:szCs w:val="24"/>
          <w:lang w:eastAsia="hr-HR"/>
        </w:rPr>
        <w:t xml:space="preserve">putem </w:t>
      </w:r>
      <w:proofErr w:type="spellStart"/>
      <w:r w:rsidRPr="00883BF4">
        <w:rPr>
          <w:rFonts w:eastAsia="Times New Roman" w:cs="Times New Roman"/>
          <w:iCs/>
          <w:color w:val="auto"/>
          <w:szCs w:val="24"/>
          <w:lang w:eastAsia="hr-HR"/>
        </w:rPr>
        <w:t>hrBIM</w:t>
      </w:r>
      <w:proofErr w:type="spellEnd"/>
      <w:r w:rsidRPr="00883BF4">
        <w:rPr>
          <w:rFonts w:eastAsia="Times New Roman" w:cs="Times New Roman"/>
          <w:iCs/>
          <w:color w:val="auto"/>
          <w:szCs w:val="24"/>
          <w:lang w:eastAsia="hr-HR"/>
        </w:rPr>
        <w:t xml:space="preserve"> elektroničkog sustava</w:t>
      </w:r>
      <w:r w:rsidR="00AF0D98" w:rsidRPr="00883BF4">
        <w:rPr>
          <w:rFonts w:eastAsia="Times New Roman" w:cs="Times New Roman"/>
          <w:iCs/>
          <w:color w:val="auto"/>
          <w:szCs w:val="24"/>
          <w:lang w:eastAsia="hr-HR"/>
        </w:rPr>
        <w:t xml:space="preserve"> od 1. siječnja 2027</w:t>
      </w:r>
      <w:r w:rsidRPr="00883BF4">
        <w:rPr>
          <w:rFonts w:eastAsia="Times New Roman" w:cs="Times New Roman"/>
          <w:iCs/>
          <w:color w:val="auto"/>
          <w:szCs w:val="24"/>
          <w:lang w:eastAsia="hr-HR"/>
        </w:rPr>
        <w:t>.</w:t>
      </w:r>
    </w:p>
    <w:p w14:paraId="5F4637BA" w14:textId="77777777" w:rsidR="00402AA9" w:rsidRPr="00883BF4" w:rsidRDefault="00402AA9" w:rsidP="00402AA9">
      <w:pPr>
        <w:widowControl w:val="0"/>
        <w:spacing w:line="240" w:lineRule="auto"/>
        <w:jc w:val="both"/>
        <w:rPr>
          <w:rFonts w:eastAsia="Times New Roman" w:cs="Times New Roman"/>
          <w:iCs/>
          <w:color w:val="auto"/>
          <w:szCs w:val="24"/>
          <w:lang w:eastAsia="hr-HR"/>
        </w:rPr>
      </w:pPr>
    </w:p>
    <w:p w14:paraId="23D4CCD7"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Dokaz pravnog interesa za izdavanje lokacijske dozvole</w:t>
      </w:r>
    </w:p>
    <w:p w14:paraId="35C307A8" w14:textId="77777777" w:rsidR="00402AA9" w:rsidRPr="00883BF4" w:rsidRDefault="00402AA9" w:rsidP="00402AA9">
      <w:pPr>
        <w:widowControl w:val="0"/>
        <w:spacing w:line="240" w:lineRule="auto"/>
        <w:rPr>
          <w:rFonts w:eastAsia="Times New Roman" w:cs="Times New Roman"/>
          <w:color w:val="auto"/>
          <w:szCs w:val="24"/>
        </w:rPr>
      </w:pPr>
    </w:p>
    <w:p w14:paraId="160990AD"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157.</w:t>
      </w:r>
    </w:p>
    <w:p w14:paraId="07FFEBC2" w14:textId="77777777" w:rsidR="00402AA9" w:rsidRPr="00883BF4" w:rsidRDefault="00402AA9" w:rsidP="00402AA9">
      <w:pPr>
        <w:widowControl w:val="0"/>
        <w:spacing w:line="240" w:lineRule="auto"/>
        <w:rPr>
          <w:rFonts w:eastAsia="Times New Roman" w:cs="Times New Roman"/>
          <w:color w:val="auto"/>
          <w:szCs w:val="24"/>
        </w:rPr>
      </w:pPr>
    </w:p>
    <w:p w14:paraId="000419B8"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Dokazom pravnog interesa za zahvate u prostoru za koje je posebnim propisom propisano tko može provoditi zahvat u prostoru smatra se:</w:t>
      </w:r>
    </w:p>
    <w:p w14:paraId="385B49B6"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1. </w:t>
      </w:r>
      <w:r w:rsidRPr="00883BF4">
        <w:rPr>
          <w:rFonts w:eastAsia="Times New Roman" w:cs="Times New Roman"/>
          <w:color w:val="auto"/>
          <w:szCs w:val="24"/>
        </w:rPr>
        <w:tab/>
        <w:t>odluka, rješenje ili drugi akt nadležnog tijela kojom je podnositelj zahtjeva sukladno posebnom propisu određen kao osoba koja može provoditi zahvat u prostoru ili</w:t>
      </w:r>
    </w:p>
    <w:p w14:paraId="2127A8DB"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2.</w:t>
      </w:r>
      <w:r w:rsidRPr="00883BF4">
        <w:rPr>
          <w:rFonts w:eastAsia="Times New Roman" w:cs="Times New Roman"/>
          <w:color w:val="auto"/>
          <w:szCs w:val="24"/>
        </w:rPr>
        <w:tab/>
        <w:t>poziv na odredbu posebnog zakona kojom je propisano tko može provoditi zahvat u prostoru.</w:t>
      </w:r>
    </w:p>
    <w:p w14:paraId="0985A3D1"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Dokazom pravnog interesa u pogledu nekretnine na kojoj stjecanje stvarnih prava nije moguće, a pravo provođenja zahvata u prostoru se stječe koncesijom prema posebnom zakonu kojim se uređuju koncesije, smatra se ovlaštenje davatelja koncesije.</w:t>
      </w:r>
    </w:p>
    <w:p w14:paraId="66EA3CA0"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U smislu dokaza pravnog interesa za građevine za proizvodnju i/ili skladištenje električne energije podnositelj zahtjeva mora dostaviti:</w:t>
      </w:r>
    </w:p>
    <w:p w14:paraId="4324ACB4"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1. </w:t>
      </w:r>
      <w:r w:rsidRPr="00883BF4">
        <w:rPr>
          <w:rFonts w:eastAsia="Times New Roman" w:cs="Times New Roman"/>
          <w:color w:val="auto"/>
          <w:szCs w:val="24"/>
        </w:rPr>
        <w:tab/>
        <w:t>energetsko odobrenje izdano prema posebnim propisima iz područja energetike</w:t>
      </w:r>
    </w:p>
    <w:p w14:paraId="7102426A"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2. </w:t>
      </w:r>
      <w:r w:rsidRPr="00883BF4">
        <w:rPr>
          <w:rFonts w:eastAsia="Times New Roman" w:cs="Times New Roman"/>
          <w:color w:val="auto"/>
          <w:szCs w:val="24"/>
        </w:rPr>
        <w:tab/>
        <w:t xml:space="preserve">ugovor o priključenju s operatorom sustava koji je obvezan izgraditi priključak i </w:t>
      </w:r>
    </w:p>
    <w:p w14:paraId="7EBAD237" w14:textId="77777777" w:rsidR="00402AA9" w:rsidRPr="00883BF4" w:rsidRDefault="00402AA9" w:rsidP="00402AA9">
      <w:pPr>
        <w:widowControl w:val="0"/>
        <w:spacing w:line="240" w:lineRule="auto"/>
        <w:ind w:left="284" w:hanging="284"/>
        <w:jc w:val="both"/>
        <w:rPr>
          <w:rFonts w:eastAsia="Aptos" w:cs="Times New Roman"/>
          <w:iCs/>
          <w:color w:val="auto"/>
          <w:szCs w:val="24"/>
        </w:rPr>
      </w:pPr>
      <w:r w:rsidRPr="00883BF4">
        <w:rPr>
          <w:rFonts w:eastAsia="Times New Roman" w:cs="Times New Roman"/>
          <w:color w:val="auto"/>
          <w:szCs w:val="24"/>
        </w:rPr>
        <w:t xml:space="preserve">3. </w:t>
      </w:r>
      <w:r w:rsidRPr="00883BF4">
        <w:rPr>
          <w:rFonts w:eastAsia="Times New Roman" w:cs="Times New Roman"/>
          <w:color w:val="auto"/>
          <w:szCs w:val="24"/>
        </w:rPr>
        <w:tab/>
        <w:t>suglasnost vlasnika nekretnine za koju se izdaje lokacijska dozvola, osim u slučaju kada je podnositelj zahtjeva za lokacijsku dozvolu pravna osoba</w:t>
      </w:r>
      <w:r w:rsidRPr="00883BF4">
        <w:rPr>
          <w:rFonts w:ascii="Aptos" w:eastAsia="Aptos" w:hAnsi="Aptos" w:cs="Aptos"/>
          <w:color w:val="auto"/>
        </w:rPr>
        <w:t xml:space="preserve"> </w:t>
      </w:r>
      <w:r w:rsidRPr="00883BF4">
        <w:rPr>
          <w:rFonts w:eastAsia="Times New Roman" w:cs="Times New Roman"/>
          <w:color w:val="auto"/>
          <w:szCs w:val="24"/>
        </w:rPr>
        <w:t>kojoj je osnivač Republika Hrvatska.</w:t>
      </w:r>
    </w:p>
    <w:p w14:paraId="601F95F8" w14:textId="77777777" w:rsidR="00402AA9" w:rsidRPr="00883BF4" w:rsidRDefault="00402AA9" w:rsidP="00402AA9">
      <w:pPr>
        <w:widowControl w:val="0"/>
        <w:spacing w:line="240" w:lineRule="auto"/>
        <w:ind w:firstLine="708"/>
        <w:jc w:val="both"/>
        <w:rPr>
          <w:rFonts w:eastAsia="Aptos" w:cs="Times New Roman"/>
          <w:iCs/>
          <w:color w:val="auto"/>
          <w:szCs w:val="24"/>
        </w:rPr>
      </w:pPr>
      <w:r w:rsidRPr="00883BF4">
        <w:rPr>
          <w:rFonts w:eastAsia="Aptos" w:cs="Times New Roman"/>
          <w:iCs/>
          <w:color w:val="auto"/>
          <w:szCs w:val="24"/>
        </w:rPr>
        <w:lastRenderedPageBreak/>
        <w:t>(4) Ako se ne radi o zahvatu u prostoru iz ovoga članka, a zahvat se planira na zemljištu koje je u natpolovičnom vlasništvu Republike Hrvatske ili jedinice lokalne samouprave, dokazom pravnog interesa smatra se suglasnost nadležnog tijela koje upravlja zemljištem u vlasništvu Republike Hrvatske odnosno suglasnost jedinice lokalne samouprave koja upravlja tim zemljištem ili ugovor o pravu građenja odnosno služnosti za poduzimanje zahvata.</w:t>
      </w:r>
    </w:p>
    <w:p w14:paraId="36C92D07" w14:textId="65F35FC5"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Aptos" w:cs="Times New Roman"/>
          <w:iCs/>
          <w:color w:val="auto"/>
          <w:szCs w:val="24"/>
        </w:rPr>
        <w:t xml:space="preserve">(5) </w:t>
      </w:r>
      <w:r w:rsidRPr="00883BF4">
        <w:rPr>
          <w:rFonts w:eastAsia="Times New Roman" w:cs="Times New Roman"/>
          <w:color w:val="auto"/>
          <w:szCs w:val="24"/>
        </w:rPr>
        <w:t>Dokazom pravnog interesa</w:t>
      </w:r>
      <w:r w:rsidRPr="00883BF4">
        <w:rPr>
          <w:rFonts w:eastAsia="Aptos" w:cs="Times New Roman"/>
          <w:iCs/>
          <w:color w:val="auto"/>
          <w:szCs w:val="24"/>
        </w:rPr>
        <w:t xml:space="preserve"> za građevine </w:t>
      </w:r>
      <w:proofErr w:type="spellStart"/>
      <w:r w:rsidRPr="00883BF4">
        <w:rPr>
          <w:rFonts w:eastAsia="Aptos" w:cs="Times New Roman"/>
          <w:iCs/>
          <w:color w:val="auto"/>
          <w:szCs w:val="24"/>
        </w:rPr>
        <w:t>priuštivog</w:t>
      </w:r>
      <w:proofErr w:type="spellEnd"/>
      <w:r w:rsidRPr="00883BF4">
        <w:rPr>
          <w:rFonts w:eastAsia="Aptos" w:cs="Times New Roman"/>
          <w:iCs/>
          <w:color w:val="auto"/>
          <w:szCs w:val="24"/>
        </w:rPr>
        <w:t xml:space="preserve"> stanovanja</w:t>
      </w:r>
      <w:r w:rsidRPr="00883BF4">
        <w:rPr>
          <w:rFonts w:eastAsia="Times New Roman" w:cs="Times New Roman"/>
          <w:color w:val="auto"/>
          <w:szCs w:val="24"/>
        </w:rPr>
        <w:t xml:space="preserve"> </w:t>
      </w:r>
      <w:r w:rsidRPr="00883BF4">
        <w:rPr>
          <w:rFonts w:eastAsia="Aptos" w:cs="Times New Roman"/>
          <w:iCs/>
          <w:color w:val="auto"/>
          <w:szCs w:val="24"/>
        </w:rPr>
        <w:t xml:space="preserve">smatra se suglasnost Vlade ili jedinice lokalne </w:t>
      </w:r>
      <w:r w:rsidR="001A3BD3" w:rsidRPr="00883BF4">
        <w:rPr>
          <w:rFonts w:eastAsia="Aptos" w:cs="Times New Roman"/>
          <w:iCs/>
          <w:color w:val="auto"/>
          <w:szCs w:val="24"/>
        </w:rPr>
        <w:t xml:space="preserve">odnosno područne (regionalne) </w:t>
      </w:r>
      <w:r w:rsidRPr="00883BF4">
        <w:rPr>
          <w:rFonts w:eastAsia="Aptos" w:cs="Times New Roman"/>
          <w:iCs/>
          <w:color w:val="auto"/>
          <w:szCs w:val="24"/>
        </w:rPr>
        <w:t xml:space="preserve">samouprave. </w:t>
      </w:r>
    </w:p>
    <w:p w14:paraId="5ED12887" w14:textId="77777777" w:rsidR="00402AA9" w:rsidRPr="00883BF4" w:rsidRDefault="00402AA9" w:rsidP="00402AA9">
      <w:pPr>
        <w:widowControl w:val="0"/>
        <w:spacing w:line="240" w:lineRule="auto"/>
        <w:jc w:val="both"/>
        <w:rPr>
          <w:rFonts w:eastAsia="Aptos" w:cs="Times New Roman"/>
          <w:iCs/>
          <w:color w:val="auto"/>
          <w:szCs w:val="24"/>
        </w:rPr>
      </w:pPr>
    </w:p>
    <w:p w14:paraId="190CABB8"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Idejni projekt</w:t>
      </w:r>
    </w:p>
    <w:p w14:paraId="1624822B" w14:textId="77777777" w:rsidR="00402AA9" w:rsidRPr="00883BF4" w:rsidRDefault="00402AA9" w:rsidP="00402AA9">
      <w:pPr>
        <w:widowControl w:val="0"/>
        <w:spacing w:line="240" w:lineRule="auto"/>
        <w:rPr>
          <w:rFonts w:eastAsia="Times New Roman" w:cs="Times New Roman"/>
          <w:color w:val="auto"/>
          <w:szCs w:val="24"/>
        </w:rPr>
      </w:pPr>
    </w:p>
    <w:p w14:paraId="11A27AAC"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158.</w:t>
      </w:r>
    </w:p>
    <w:p w14:paraId="2148E42A" w14:textId="77777777" w:rsidR="00402AA9" w:rsidRPr="00883BF4" w:rsidRDefault="00402AA9" w:rsidP="00402AA9">
      <w:pPr>
        <w:widowControl w:val="0"/>
        <w:spacing w:line="240" w:lineRule="auto"/>
        <w:rPr>
          <w:rFonts w:eastAsia="Times New Roman" w:cs="Times New Roman"/>
          <w:color w:val="auto"/>
          <w:szCs w:val="24"/>
        </w:rPr>
      </w:pPr>
    </w:p>
    <w:p w14:paraId="0465E445"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Idejni projekt je skup međusobno usklađenih nacrta i dokumenata struka koje, ovisno o vrsti zahvata u prostoru, sudjeluju u projektiranju, a kojima se:</w:t>
      </w:r>
    </w:p>
    <w:p w14:paraId="53F2E9B5"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1. </w:t>
      </w:r>
      <w:r w:rsidRPr="00883BF4">
        <w:rPr>
          <w:rFonts w:eastAsia="Times New Roman" w:cs="Times New Roman"/>
          <w:color w:val="auto"/>
          <w:szCs w:val="24"/>
        </w:rPr>
        <w:tab/>
        <w:t>daju osnovna oblikovno-funkcionalna i tehnička rješenja zahvata u prostoru (idejno-tehničko rješenje)</w:t>
      </w:r>
    </w:p>
    <w:p w14:paraId="28FC98E6" w14:textId="522B2A7D"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2. </w:t>
      </w:r>
      <w:r w:rsidRPr="00883BF4">
        <w:rPr>
          <w:rFonts w:eastAsia="Times New Roman" w:cs="Times New Roman"/>
          <w:color w:val="auto"/>
          <w:szCs w:val="24"/>
        </w:rPr>
        <w:tab/>
        <w:t>prikazuje smještaj jedne ili više građevina na građevnoj čestici i/ili unutar obuhvata zahvata u prostoru</w:t>
      </w:r>
    </w:p>
    <w:p w14:paraId="7D8288B7"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3. </w:t>
      </w:r>
      <w:r w:rsidRPr="00883BF4">
        <w:rPr>
          <w:rFonts w:eastAsia="Times New Roman" w:cs="Times New Roman"/>
          <w:color w:val="auto"/>
          <w:szCs w:val="24"/>
        </w:rPr>
        <w:tab/>
        <w:t>prikazuje smještaj i osnovne tehničke parametre postojeće infrastrukture u zoni zahvata</w:t>
      </w:r>
    </w:p>
    <w:p w14:paraId="13C3DA88"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4. </w:t>
      </w:r>
      <w:r w:rsidRPr="00883BF4">
        <w:rPr>
          <w:rFonts w:eastAsia="Times New Roman" w:cs="Times New Roman"/>
          <w:color w:val="auto"/>
          <w:szCs w:val="24"/>
        </w:rPr>
        <w:tab/>
        <w:t>prikazuje krajobrazno uređenje većih prostornih cjelina kao što su golfovi, kampovi, turističke zone i dr.</w:t>
      </w:r>
    </w:p>
    <w:p w14:paraId="5BA3453B"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5. </w:t>
      </w:r>
      <w:r w:rsidRPr="00883BF4">
        <w:rPr>
          <w:rFonts w:eastAsia="Times New Roman" w:cs="Times New Roman"/>
          <w:color w:val="auto"/>
          <w:szCs w:val="24"/>
        </w:rPr>
        <w:tab/>
        <w:t>određuje osnovna polazišta značajna za određivanje temeljnih zahtjeva za građevinu i drugih zahtjeva za građevinu.</w:t>
      </w:r>
    </w:p>
    <w:p w14:paraId="21A3E09F"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Idejni projekt mora na neposredan i odgovarajući način sadržavati sve podatke potrebne za izdavanje akta za provedbu zahvata u prostoru (lokacijske uvjete) te mora biti izrađen na način iz kojeg je vidljivo da su projektirana idejno-tehničko rješenja u skladu s propisima iz područja prostornog uređenja i propisima iz područja zaštite okoliša i prirode i drugim propisima koji se primjenjuju kod projektiranja u ovisnosti o namjeni zahvata u prostoru.</w:t>
      </w:r>
    </w:p>
    <w:p w14:paraId="26ECF4BA"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(3) Podatke iz stavka 1. </w:t>
      </w:r>
      <w:r w:rsidRPr="00883BF4">
        <w:rPr>
          <w:rFonts w:eastAsia="Aptos" w:cs="Aptos"/>
          <w:color w:val="auto"/>
        </w:rPr>
        <w:t>točke</w:t>
      </w:r>
      <w:r w:rsidRPr="00883BF4">
        <w:rPr>
          <w:rFonts w:eastAsia="Times New Roman" w:cs="Times New Roman"/>
          <w:color w:val="auto"/>
          <w:szCs w:val="24"/>
        </w:rPr>
        <w:t xml:space="preserve"> 3. ovoga članka za potrebe izrade idejnog projekta potrebno je putem elektroničkog programa </w:t>
      </w:r>
      <w:proofErr w:type="spellStart"/>
      <w:r w:rsidRPr="00883BF4">
        <w:rPr>
          <w:rFonts w:eastAsia="Times New Roman" w:cs="Times New Roman"/>
          <w:color w:val="auto"/>
          <w:szCs w:val="24"/>
        </w:rPr>
        <w:t>eDozvola</w:t>
      </w:r>
      <w:proofErr w:type="spellEnd"/>
      <w:r w:rsidRPr="00883BF4">
        <w:rPr>
          <w:rFonts w:eastAsia="Times New Roman" w:cs="Times New Roman"/>
          <w:color w:val="auto"/>
          <w:szCs w:val="24"/>
        </w:rPr>
        <w:t xml:space="preserve"> zatražiti od javnopravnih tijela koja upravljaju infrastrukturom u zoni zahvata.</w:t>
      </w:r>
    </w:p>
    <w:p w14:paraId="6B75498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(4) Ako je za organizaciju gradilišta na kojem će se provesti zahvat u prostoru za koji se izrađuje idejni projekt, potrebna privremena građevina, idejni projekt sadrži po potrebi i tehničko rješenje privremene građevine.</w:t>
      </w:r>
    </w:p>
    <w:p w14:paraId="0D939917"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(5) Sažetak se sastoji od situacije zahvata u prostoru građevine unutar obuhvata zahvata na propisanoj geodetskoj podlozi i tekstualni opis zahvata, a za zgrade i prikaza pročelja.</w:t>
      </w:r>
    </w:p>
    <w:p w14:paraId="7264CC5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(6) Sažetak iz stavka 5. ovoga članka predstavlja jedini dio idejnog projekta koji može biti predmetom prava na pristup informacijama prema posebnom propisu.</w:t>
      </w:r>
    </w:p>
    <w:p w14:paraId="2000F0CA"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(7) Idejni projekt  je sastavni dio lokacijske dozvole.</w:t>
      </w:r>
    </w:p>
    <w:p w14:paraId="5F224987" w14:textId="77777777" w:rsidR="00402AA9" w:rsidRPr="00883BF4" w:rsidRDefault="00402AA9" w:rsidP="00402AA9">
      <w:pPr>
        <w:widowControl w:val="0"/>
        <w:spacing w:line="240" w:lineRule="auto"/>
        <w:jc w:val="both"/>
        <w:rPr>
          <w:rFonts w:eastAsia="Times New Roman" w:cs="Times New Roman"/>
          <w:color w:val="auto"/>
          <w:szCs w:val="24"/>
        </w:rPr>
      </w:pPr>
    </w:p>
    <w:p w14:paraId="416B9935"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Situacija i elektronički zapis koordinata lomnih točaka</w:t>
      </w:r>
    </w:p>
    <w:p w14:paraId="57E165F0" w14:textId="77777777" w:rsidR="00402AA9" w:rsidRPr="00883BF4" w:rsidRDefault="00402AA9" w:rsidP="00402AA9">
      <w:pPr>
        <w:widowControl w:val="0"/>
        <w:spacing w:line="240" w:lineRule="auto"/>
        <w:jc w:val="both"/>
        <w:rPr>
          <w:rFonts w:eastAsia="Times New Roman" w:cs="Times New Roman"/>
          <w:color w:val="auto"/>
          <w:szCs w:val="24"/>
        </w:rPr>
      </w:pPr>
    </w:p>
    <w:p w14:paraId="7D10804D"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159.</w:t>
      </w:r>
    </w:p>
    <w:p w14:paraId="7D16FB30" w14:textId="77777777" w:rsidR="00402AA9" w:rsidRPr="00883BF4" w:rsidRDefault="00402AA9" w:rsidP="00402AA9">
      <w:pPr>
        <w:widowControl w:val="0"/>
        <w:spacing w:line="240" w:lineRule="auto"/>
        <w:rPr>
          <w:rFonts w:eastAsia="Times New Roman" w:cs="Times New Roman"/>
          <w:color w:val="auto"/>
          <w:szCs w:val="24"/>
        </w:rPr>
      </w:pPr>
    </w:p>
    <w:p w14:paraId="75AF4BF5"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Idejni projekt za lokacijsku dozvolu kojom se određuje formiranje građevne čestice, odnosno obuhvat zahvata u prostoru te smještaj jedne ili više građevina na građevnoj čestici, odnosno obuhvatu zahvata, sadrži situaciju građevine i/ili zahvata u prostoru na geodetskim podlogama propisanim pravilnikom iz članka 154. stavka 2. ovoga Zakona.</w:t>
      </w:r>
    </w:p>
    <w:p w14:paraId="6101E904"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Uz idejni projekt prilaže se elektronički zapis koordinata lomnih točaka građevne čestice, odnosno obuhvata zahvata u prostoru u GML formatu.</w:t>
      </w:r>
    </w:p>
    <w:p w14:paraId="215537C4" w14:textId="77777777" w:rsidR="00402AA9" w:rsidRPr="00883BF4" w:rsidRDefault="00402AA9" w:rsidP="00402AA9">
      <w:pPr>
        <w:widowControl w:val="0"/>
        <w:spacing w:line="240" w:lineRule="auto"/>
        <w:jc w:val="both"/>
        <w:rPr>
          <w:rFonts w:eastAsia="Times New Roman" w:cs="Times New Roman"/>
          <w:color w:val="auto"/>
          <w:szCs w:val="24"/>
        </w:rPr>
      </w:pPr>
    </w:p>
    <w:p w14:paraId="5D491099"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Izrada idejnog projekta</w:t>
      </w:r>
    </w:p>
    <w:p w14:paraId="570EB8D7" w14:textId="77777777" w:rsidR="00402AA9" w:rsidRPr="00883BF4" w:rsidRDefault="00402AA9" w:rsidP="00402AA9">
      <w:pPr>
        <w:widowControl w:val="0"/>
        <w:spacing w:line="240" w:lineRule="auto"/>
        <w:rPr>
          <w:rFonts w:eastAsia="Times New Roman" w:cs="Times New Roman"/>
          <w:color w:val="auto"/>
          <w:szCs w:val="24"/>
        </w:rPr>
      </w:pPr>
    </w:p>
    <w:p w14:paraId="6AD5E239"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160.</w:t>
      </w:r>
    </w:p>
    <w:p w14:paraId="2A54A7E8" w14:textId="77777777" w:rsidR="00402AA9" w:rsidRPr="00883BF4" w:rsidRDefault="00402AA9" w:rsidP="00402AA9">
      <w:pPr>
        <w:widowControl w:val="0"/>
        <w:spacing w:line="240" w:lineRule="auto"/>
        <w:rPr>
          <w:rFonts w:eastAsia="Times New Roman" w:cs="Times New Roman"/>
          <w:color w:val="auto"/>
          <w:szCs w:val="24"/>
        </w:rPr>
      </w:pPr>
    </w:p>
    <w:p w14:paraId="0CBA4B39"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Idejni projekt izrađuju projektanti različitih struka. Projektant je fizička osoba koja prema posebnom zakonu ima pravo uporabe strukovnog naziva ovlašteni arhitekt ili ovlašteni inženjer.</w:t>
      </w:r>
    </w:p>
    <w:p w14:paraId="61E47850"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Projektant je odgovoran da je idejni projekt izrađen u skladu s ovim Zakonom, uvjetima za provedbu zahvata u prostoru propisanim prostornim planom</w:t>
      </w:r>
      <w:r w:rsidRPr="00883BF4">
        <w:rPr>
          <w:rFonts w:eastAsia="Aptos" w:cs="Times New Roman"/>
          <w:iCs/>
          <w:color w:val="auto"/>
          <w:szCs w:val="24"/>
        </w:rPr>
        <w:t xml:space="preserve"> predmetnog područja</w:t>
      </w:r>
      <w:r w:rsidRPr="00883BF4">
        <w:rPr>
          <w:rFonts w:eastAsia="Times New Roman" w:cs="Times New Roman"/>
          <w:color w:val="auto"/>
          <w:szCs w:val="24"/>
        </w:rPr>
        <w:t>, posebnim propisima te da su njegovi pojedini dijelovi međusobno usklađeni.</w:t>
      </w:r>
    </w:p>
    <w:p w14:paraId="14E86E28"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Projektant koji je izradio izmjene i/ili dopune idejnog projekta odgovoran je za cijeli idejni projekt.</w:t>
      </w:r>
    </w:p>
    <w:p w14:paraId="33D6A6E2" w14:textId="77777777" w:rsidR="00402AA9" w:rsidRPr="00883BF4" w:rsidRDefault="00402AA9" w:rsidP="00402AA9">
      <w:pPr>
        <w:widowControl w:val="0"/>
        <w:spacing w:line="240" w:lineRule="auto"/>
        <w:rPr>
          <w:rFonts w:eastAsia="Times New Roman" w:cs="Times New Roman"/>
          <w:i/>
          <w:iCs/>
          <w:color w:val="auto"/>
          <w:szCs w:val="24"/>
        </w:rPr>
      </w:pPr>
    </w:p>
    <w:p w14:paraId="4CCD0856"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Jedinstvenost idejnog projekta</w:t>
      </w:r>
    </w:p>
    <w:p w14:paraId="70C5BC15" w14:textId="77777777" w:rsidR="00402AA9" w:rsidRPr="00883BF4" w:rsidRDefault="00402AA9" w:rsidP="00402AA9">
      <w:pPr>
        <w:widowControl w:val="0"/>
        <w:spacing w:line="240" w:lineRule="auto"/>
        <w:rPr>
          <w:rFonts w:eastAsia="Times New Roman" w:cs="Times New Roman"/>
          <w:color w:val="auto"/>
          <w:szCs w:val="24"/>
        </w:rPr>
      </w:pPr>
    </w:p>
    <w:p w14:paraId="6CCD6098"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161.</w:t>
      </w:r>
    </w:p>
    <w:p w14:paraId="1DFFA7DF" w14:textId="77777777" w:rsidR="00402AA9" w:rsidRPr="00883BF4" w:rsidRDefault="00402AA9" w:rsidP="00402AA9">
      <w:pPr>
        <w:widowControl w:val="0"/>
        <w:spacing w:line="240" w:lineRule="auto"/>
        <w:rPr>
          <w:rFonts w:eastAsia="Times New Roman" w:cs="Times New Roman"/>
          <w:color w:val="auto"/>
          <w:szCs w:val="24"/>
        </w:rPr>
      </w:pPr>
    </w:p>
    <w:p w14:paraId="73D7EB34"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Idejni projekt, odnosno njegovi dijelovi moraju biti izrađeni na način koji osigurava njegovu jedinstvenost s obzirom na zahvat u prostoru za koji je izrađen.</w:t>
      </w:r>
    </w:p>
    <w:p w14:paraId="3D6717E3"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Idejni projekt, odnosno njegovi dijelovi izrađuju se kao elektronički zapis tako da je onemogućena promjena njegova sadržaja, odnosno zamjena njegovih dijelova, osim u propisanom slučaju te se potpisuju elektroničkim potpisom.</w:t>
      </w:r>
    </w:p>
    <w:p w14:paraId="370C2BD1" w14:textId="77777777" w:rsidR="00402AA9" w:rsidRPr="00883BF4" w:rsidRDefault="00402AA9" w:rsidP="00402AA9">
      <w:pPr>
        <w:widowControl w:val="0"/>
        <w:spacing w:line="240" w:lineRule="auto"/>
        <w:rPr>
          <w:rFonts w:eastAsia="Times New Roman" w:cs="Times New Roman"/>
          <w:color w:val="auto"/>
          <w:szCs w:val="24"/>
        </w:rPr>
      </w:pPr>
    </w:p>
    <w:p w14:paraId="68F9CE49"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BIM model idejnog projekta</w:t>
      </w:r>
    </w:p>
    <w:p w14:paraId="526BACCC"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07D0E5A1" w14:textId="77777777" w:rsidR="00402AA9" w:rsidRPr="00883BF4" w:rsidRDefault="00402AA9" w:rsidP="00402AA9">
      <w:pPr>
        <w:widowControl w:val="0"/>
        <w:spacing w:line="240" w:lineRule="auto"/>
        <w:rPr>
          <w:rFonts w:eastAsia="Times New Roman" w:cs="Times New Roman"/>
          <w:b/>
          <w:iCs/>
          <w:color w:val="auto"/>
          <w:szCs w:val="24"/>
          <w:lang w:eastAsia="hr-HR"/>
        </w:rPr>
      </w:pPr>
      <w:r w:rsidRPr="00883BF4">
        <w:rPr>
          <w:rFonts w:eastAsia="Times New Roman" w:cs="Times New Roman"/>
          <w:b/>
          <w:iCs/>
          <w:color w:val="auto"/>
          <w:szCs w:val="24"/>
          <w:lang w:eastAsia="hr-HR"/>
        </w:rPr>
        <w:t>Članak 162.</w:t>
      </w:r>
    </w:p>
    <w:p w14:paraId="74060AF5"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26DF3F0F"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(1) Idejni projekt izrađen kao BIM model predstavlja skup međusobno usklađenih 3D modela struka koje ovisno o vrsti zahvata sudjeluju u projektiranju.</w:t>
      </w:r>
    </w:p>
    <w:p w14:paraId="5D82E535"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(2) BIM model idejnog projekta sadržava elemente određene razine razvijenosti (LOD 200), a elementi bitni za određenu struku i traženu fazu projekta moraju biti na razini razvijenosti dovoljnoj za idejni projekt.</w:t>
      </w:r>
    </w:p>
    <w:p w14:paraId="01A01C64"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(3) U idejnim projektima elementi modela su modelirani kao generalizirani sustavi, objekti ili sklopovi s približnim količinama, veličinama, oblikom, položajem i orijentacijom. </w:t>
      </w:r>
      <w:proofErr w:type="spellStart"/>
      <w:r w:rsidRPr="00883BF4">
        <w:rPr>
          <w:rFonts w:eastAsia="Times New Roman" w:cs="Times New Roman"/>
          <w:iCs/>
          <w:color w:val="auto"/>
          <w:szCs w:val="24"/>
          <w:lang w:eastAsia="hr-HR"/>
        </w:rPr>
        <w:t>Negeometrijske</w:t>
      </w:r>
      <w:proofErr w:type="spellEnd"/>
      <w:r w:rsidRPr="00883BF4">
        <w:rPr>
          <w:rFonts w:eastAsia="Times New Roman" w:cs="Times New Roman"/>
          <w:iCs/>
          <w:color w:val="auto"/>
          <w:szCs w:val="24"/>
          <w:lang w:eastAsia="hr-HR"/>
        </w:rPr>
        <w:t xml:space="preserve"> informacije mogu biti pridružene modeliranim elementima.</w:t>
      </w:r>
    </w:p>
    <w:p w14:paraId="766DDEA6"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(4) Odredbe ovoga Zakona koje se odnose na idejni projekt na odgovarajući se način primjenjuju na BIM model idejnog projekta.</w:t>
      </w:r>
    </w:p>
    <w:p w14:paraId="70037A98"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p>
    <w:p w14:paraId="5082FB00"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Predaja BIM model idejnog projekta</w:t>
      </w:r>
    </w:p>
    <w:p w14:paraId="4BE40A7D"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06732EF0" w14:textId="77777777" w:rsidR="00402AA9" w:rsidRPr="00883BF4" w:rsidRDefault="00402AA9" w:rsidP="00402AA9">
      <w:pPr>
        <w:widowControl w:val="0"/>
        <w:spacing w:line="240" w:lineRule="auto"/>
        <w:rPr>
          <w:rFonts w:eastAsia="Times New Roman" w:cs="Times New Roman"/>
          <w:b/>
          <w:iCs/>
          <w:color w:val="auto"/>
          <w:szCs w:val="24"/>
          <w:lang w:eastAsia="hr-HR"/>
        </w:rPr>
      </w:pPr>
      <w:r w:rsidRPr="00883BF4">
        <w:rPr>
          <w:rFonts w:eastAsia="Times New Roman" w:cs="Times New Roman"/>
          <w:b/>
          <w:iCs/>
          <w:color w:val="auto"/>
          <w:szCs w:val="24"/>
          <w:lang w:eastAsia="hr-HR"/>
        </w:rPr>
        <w:t>Članak 163.</w:t>
      </w:r>
    </w:p>
    <w:p w14:paraId="0BDC5248"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1E4D4443"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(1) BIM model idejnog projekta predaje se u IFC formatu putem elektroničkog sustava </w:t>
      </w:r>
      <w:proofErr w:type="spellStart"/>
      <w:r w:rsidRPr="00883BF4">
        <w:rPr>
          <w:rFonts w:eastAsia="Times New Roman" w:cs="Times New Roman"/>
          <w:iCs/>
          <w:color w:val="auto"/>
          <w:szCs w:val="24"/>
          <w:lang w:eastAsia="hr-HR"/>
        </w:rPr>
        <w:t>hrBIM</w:t>
      </w:r>
      <w:proofErr w:type="spellEnd"/>
      <w:r w:rsidRPr="00883BF4">
        <w:rPr>
          <w:rFonts w:eastAsia="Times New Roman" w:cs="Times New Roman"/>
          <w:iCs/>
          <w:color w:val="auto"/>
          <w:szCs w:val="24"/>
          <w:lang w:eastAsia="hr-HR"/>
        </w:rPr>
        <w:t>.</w:t>
      </w:r>
    </w:p>
    <w:p w14:paraId="15408959"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(2) IFC je otvorena specifikacija i nevlasnički BIM format datoteke za razmjenu BIM modela i ostalih informacija koji ovisno o vrsti zahvata sadrži elemente propisane pravilnikom iz članka 164. stavka 2. ovoga Zakona.</w:t>
      </w:r>
    </w:p>
    <w:p w14:paraId="67E1C7FD"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(3) Za predaju, pregled i verifikaciju BIM modela idejnog projekta koristi se elektronički sustav </w:t>
      </w:r>
      <w:proofErr w:type="spellStart"/>
      <w:r w:rsidRPr="00883BF4">
        <w:rPr>
          <w:rFonts w:eastAsia="Times New Roman" w:cs="Times New Roman"/>
          <w:iCs/>
          <w:color w:val="auto"/>
          <w:szCs w:val="24"/>
          <w:lang w:eastAsia="hr-HR"/>
        </w:rPr>
        <w:t>hrBIM</w:t>
      </w:r>
      <w:proofErr w:type="spellEnd"/>
      <w:r w:rsidRPr="00883BF4">
        <w:rPr>
          <w:rFonts w:eastAsia="Times New Roman" w:cs="Times New Roman"/>
          <w:iCs/>
          <w:color w:val="auto"/>
          <w:szCs w:val="24"/>
          <w:lang w:eastAsia="hr-HR"/>
        </w:rPr>
        <w:t>.</w:t>
      </w:r>
    </w:p>
    <w:p w14:paraId="5BC218A3"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(4) Detaljni sadržaj i način predaje u elektronički sustav </w:t>
      </w:r>
      <w:proofErr w:type="spellStart"/>
      <w:r w:rsidRPr="00883BF4">
        <w:rPr>
          <w:rFonts w:eastAsia="Times New Roman" w:cs="Times New Roman"/>
          <w:iCs/>
          <w:color w:val="auto"/>
          <w:szCs w:val="24"/>
          <w:lang w:eastAsia="hr-HR"/>
        </w:rPr>
        <w:t>hrBIM</w:t>
      </w:r>
      <w:proofErr w:type="spellEnd"/>
      <w:r w:rsidRPr="00883BF4">
        <w:rPr>
          <w:rFonts w:eastAsia="Times New Roman" w:cs="Times New Roman"/>
          <w:iCs/>
          <w:color w:val="auto"/>
          <w:szCs w:val="24"/>
          <w:lang w:eastAsia="hr-HR"/>
        </w:rPr>
        <w:t xml:space="preserve"> propisuje ministar </w:t>
      </w:r>
      <w:r w:rsidRPr="00883BF4">
        <w:rPr>
          <w:rFonts w:eastAsia="Times New Roman" w:cs="Times New Roman"/>
          <w:iCs/>
          <w:color w:val="auto"/>
          <w:szCs w:val="24"/>
          <w:lang w:eastAsia="hr-HR"/>
        </w:rPr>
        <w:lastRenderedPageBreak/>
        <w:t>pravilnikom iz članka 164. stavka 2. ovoga Zakona.</w:t>
      </w:r>
    </w:p>
    <w:p w14:paraId="40381C5A" w14:textId="77777777" w:rsidR="00402AA9" w:rsidRPr="00883BF4" w:rsidRDefault="00402AA9" w:rsidP="00402AA9">
      <w:pPr>
        <w:widowControl w:val="0"/>
        <w:spacing w:line="240" w:lineRule="auto"/>
        <w:rPr>
          <w:rFonts w:eastAsia="Times New Roman" w:cs="Times New Roman"/>
          <w:iCs/>
          <w:color w:val="auto"/>
          <w:szCs w:val="24"/>
          <w:lang w:eastAsia="hr-HR"/>
        </w:rPr>
      </w:pPr>
    </w:p>
    <w:p w14:paraId="43A47B31" w14:textId="77777777" w:rsidR="00402AA9" w:rsidRPr="00883BF4" w:rsidRDefault="00402AA9" w:rsidP="00402AA9">
      <w:pPr>
        <w:widowControl w:val="0"/>
        <w:spacing w:line="240" w:lineRule="auto"/>
        <w:rPr>
          <w:rFonts w:eastAsia="Times New Roman" w:cs="Times New Roman"/>
          <w:i/>
          <w:color w:val="auto"/>
          <w:szCs w:val="24"/>
          <w:lang w:eastAsia="hr-HR"/>
        </w:rPr>
      </w:pPr>
      <w:r w:rsidRPr="00883BF4">
        <w:rPr>
          <w:rFonts w:eastAsia="Times New Roman" w:cs="Times New Roman"/>
          <w:i/>
          <w:color w:val="auto"/>
          <w:szCs w:val="24"/>
          <w:lang w:eastAsia="hr-HR"/>
        </w:rPr>
        <w:t>Pravilnik o obveznom sadržaju idejnog projekta</w:t>
      </w:r>
      <w:r w:rsidRPr="00883BF4">
        <w:rPr>
          <w:rFonts w:ascii="Aptos Display" w:eastAsia="Aptos Display" w:hAnsi="Aptos Display" w:cs="Aptos Display"/>
          <w:i/>
          <w:iCs/>
          <w:color w:val="auto"/>
          <w:sz w:val="32"/>
          <w:szCs w:val="32"/>
        </w:rPr>
        <w:t xml:space="preserve"> </w:t>
      </w:r>
      <w:r w:rsidRPr="00883BF4">
        <w:rPr>
          <w:rFonts w:eastAsia="Aptos" w:cs="Aptos"/>
          <w:i/>
          <w:iCs/>
          <w:color w:val="auto"/>
        </w:rPr>
        <w:t>i pravilnik o BIM projektu</w:t>
      </w:r>
    </w:p>
    <w:p w14:paraId="1816E01E" w14:textId="77777777" w:rsidR="00402AA9" w:rsidRPr="00883BF4" w:rsidRDefault="00402AA9" w:rsidP="00402AA9">
      <w:pPr>
        <w:widowControl w:val="0"/>
        <w:spacing w:line="240" w:lineRule="auto"/>
        <w:rPr>
          <w:rFonts w:eastAsia="Times New Roman" w:cs="Times New Roman"/>
          <w:color w:val="auto"/>
          <w:szCs w:val="24"/>
        </w:rPr>
      </w:pPr>
    </w:p>
    <w:p w14:paraId="40A0A628"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164.</w:t>
      </w:r>
    </w:p>
    <w:p w14:paraId="6E131C67" w14:textId="77777777" w:rsidR="00402AA9" w:rsidRPr="00883BF4" w:rsidRDefault="00402AA9" w:rsidP="00402AA9">
      <w:pPr>
        <w:widowControl w:val="0"/>
        <w:spacing w:line="240" w:lineRule="auto"/>
        <w:rPr>
          <w:rFonts w:eastAsia="Times New Roman" w:cs="Times New Roman"/>
          <w:color w:val="auto"/>
          <w:szCs w:val="24"/>
        </w:rPr>
      </w:pPr>
    </w:p>
    <w:p w14:paraId="6E358D62" w14:textId="77777777" w:rsidR="00402AA9" w:rsidRPr="00883BF4" w:rsidRDefault="00402AA9" w:rsidP="00402AA9">
      <w:pPr>
        <w:widowControl w:val="0"/>
        <w:spacing w:line="240" w:lineRule="auto"/>
        <w:ind w:firstLine="708"/>
        <w:jc w:val="both"/>
        <w:rPr>
          <w:rFonts w:eastAsia="Aptos" w:cs="Aptos"/>
          <w:color w:val="auto"/>
        </w:rPr>
      </w:pPr>
      <w:r w:rsidRPr="00883BF4">
        <w:rPr>
          <w:rFonts w:eastAsia="Aptos" w:cs="Aptos"/>
          <w:color w:val="auto"/>
        </w:rPr>
        <w:t>(1) Podrobniji obvezni sadržaj i elemente idejnog projekta, način opremanja, uvjete promjene sadržaja, označavanja projekta i način ovjere projekta od strane odgovornih osoba, te građevine za koje se određuje građevna čestica i/ili obuhvat zahvata u prostoru i način njegova određivanja, propisuje ministar pravilnikom o obveznom sadržaju idejnog projekta.</w:t>
      </w:r>
    </w:p>
    <w:p w14:paraId="177DCD15" w14:textId="77777777" w:rsidR="00402AA9" w:rsidRPr="00883BF4" w:rsidRDefault="00402AA9" w:rsidP="00402AA9">
      <w:pPr>
        <w:widowControl w:val="0"/>
        <w:spacing w:after="260" w:line="240" w:lineRule="auto"/>
        <w:ind w:firstLine="708"/>
        <w:jc w:val="both"/>
        <w:rPr>
          <w:rFonts w:eastAsia="Aptos" w:cs="Aptos"/>
          <w:color w:val="auto"/>
        </w:rPr>
      </w:pPr>
      <w:r w:rsidRPr="00883BF4">
        <w:rPr>
          <w:rFonts w:eastAsia="Aptos" w:cs="Aptos"/>
          <w:color w:val="auto"/>
        </w:rPr>
        <w:t xml:space="preserve">(2) Podrobniji obvezni sadržaj i elemente BIM modela digitalnog projekta za zahvate u prostoru za koje se izrađuje BIM projekt, kao i detaljni sadržaj i način predaje u elektronički sustav </w:t>
      </w:r>
      <w:proofErr w:type="spellStart"/>
      <w:r w:rsidRPr="00883BF4">
        <w:rPr>
          <w:rFonts w:eastAsia="Aptos" w:cs="Aptos"/>
          <w:color w:val="auto"/>
        </w:rPr>
        <w:t>hrBIM</w:t>
      </w:r>
      <w:proofErr w:type="spellEnd"/>
      <w:r w:rsidRPr="00883BF4">
        <w:rPr>
          <w:rFonts w:eastAsia="Aptos" w:cs="Aptos"/>
          <w:color w:val="auto"/>
        </w:rPr>
        <w:t>, propisuje ministar pravilnikom o BIM projektu.</w:t>
      </w:r>
    </w:p>
    <w:p w14:paraId="5031686F"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Autorska prava</w:t>
      </w:r>
    </w:p>
    <w:p w14:paraId="128040F2" w14:textId="77777777" w:rsidR="00402AA9" w:rsidRPr="00883BF4" w:rsidRDefault="00402AA9" w:rsidP="00402AA9">
      <w:pPr>
        <w:widowControl w:val="0"/>
        <w:spacing w:line="240" w:lineRule="auto"/>
        <w:rPr>
          <w:rFonts w:eastAsia="Times New Roman" w:cs="Times New Roman"/>
          <w:color w:val="auto"/>
          <w:szCs w:val="24"/>
        </w:rPr>
      </w:pPr>
    </w:p>
    <w:p w14:paraId="5D48367D"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165.</w:t>
      </w:r>
    </w:p>
    <w:p w14:paraId="365F4A8E" w14:textId="77777777" w:rsidR="00402AA9" w:rsidRPr="00883BF4" w:rsidRDefault="00402AA9" w:rsidP="00402AA9">
      <w:pPr>
        <w:widowControl w:val="0"/>
        <w:spacing w:line="240" w:lineRule="auto"/>
        <w:rPr>
          <w:rFonts w:eastAsia="Times New Roman" w:cs="Times New Roman"/>
          <w:color w:val="auto"/>
          <w:szCs w:val="24"/>
        </w:rPr>
      </w:pPr>
    </w:p>
    <w:p w14:paraId="00BBE7B5"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Autorska prava na idejnom projektu stječu se sukladno posebnom zakonu, osim ako ugovorom o izradi projekta nije ugovoreno drukčije, što ne utječe na mogućnost izdavanja akata sukladno ovom Zakonu.</w:t>
      </w:r>
    </w:p>
    <w:p w14:paraId="43B4AE1F" w14:textId="77777777" w:rsidR="00402AA9" w:rsidRPr="00883BF4" w:rsidRDefault="00402AA9" w:rsidP="00402AA9">
      <w:pPr>
        <w:widowControl w:val="0"/>
        <w:spacing w:line="240" w:lineRule="auto"/>
        <w:rPr>
          <w:rFonts w:eastAsia="Times New Roman" w:cs="Times New Roman"/>
          <w:b/>
          <w:bCs/>
          <w:color w:val="auto"/>
          <w:szCs w:val="24"/>
        </w:rPr>
      </w:pPr>
    </w:p>
    <w:p w14:paraId="0588AAEA"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Utvrđivanje usklađenosti (nostrifikacija) idejnog projekta</w:t>
      </w:r>
    </w:p>
    <w:p w14:paraId="6711952B" w14:textId="77777777" w:rsidR="00402AA9" w:rsidRPr="00883BF4" w:rsidRDefault="00402AA9" w:rsidP="00402AA9">
      <w:pPr>
        <w:widowControl w:val="0"/>
        <w:spacing w:line="240" w:lineRule="auto"/>
        <w:rPr>
          <w:rFonts w:eastAsia="Times New Roman" w:cs="Times New Roman"/>
          <w:color w:val="auto"/>
          <w:szCs w:val="24"/>
        </w:rPr>
      </w:pPr>
    </w:p>
    <w:p w14:paraId="28947B5F"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166.</w:t>
      </w:r>
    </w:p>
    <w:p w14:paraId="634DC2CD" w14:textId="77777777" w:rsidR="00402AA9" w:rsidRPr="00883BF4" w:rsidRDefault="00402AA9" w:rsidP="00402AA9">
      <w:pPr>
        <w:widowControl w:val="0"/>
        <w:spacing w:line="240" w:lineRule="auto"/>
        <w:rPr>
          <w:rFonts w:eastAsia="Times New Roman" w:cs="Times New Roman"/>
          <w:color w:val="auto"/>
          <w:szCs w:val="24"/>
        </w:rPr>
      </w:pPr>
    </w:p>
    <w:p w14:paraId="393723C4"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Idejni projekt izrađen prema stranim propisima smatra se projektom izrađenim prema ovom Zakonu ako je provedeno utvrđivanje njegove usklađenosti s hrvatskim propisima (u daljnjem tekstu: nostrifikacija).</w:t>
      </w:r>
    </w:p>
    <w:p w14:paraId="1363E242"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Idejni projekt, odnosno njihovi dijelovi moraju biti prevedeni na hrvatski jezik prije nostrifikacije.</w:t>
      </w:r>
    </w:p>
    <w:p w14:paraId="79EBBF76"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Uz prijevod na hrvatski jezik projekt mora zadržati izvorni tekst na stranom jeziku.</w:t>
      </w:r>
    </w:p>
    <w:p w14:paraId="641D08A0" w14:textId="77777777" w:rsidR="00402AA9" w:rsidRPr="00883BF4" w:rsidRDefault="00402AA9" w:rsidP="00402AA9">
      <w:pPr>
        <w:widowControl w:val="0"/>
        <w:spacing w:line="240" w:lineRule="auto"/>
        <w:jc w:val="both"/>
        <w:rPr>
          <w:rFonts w:eastAsia="Times New Roman" w:cs="Times New Roman"/>
          <w:color w:val="auto"/>
          <w:szCs w:val="24"/>
        </w:rPr>
      </w:pPr>
    </w:p>
    <w:p w14:paraId="48E0DE95"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Osoba koja provodi nostrifikaciju</w:t>
      </w:r>
    </w:p>
    <w:p w14:paraId="75C7C8A7" w14:textId="77777777" w:rsidR="00402AA9" w:rsidRPr="00883BF4" w:rsidRDefault="00402AA9" w:rsidP="00402AA9">
      <w:pPr>
        <w:widowControl w:val="0"/>
        <w:spacing w:line="240" w:lineRule="auto"/>
        <w:rPr>
          <w:rFonts w:eastAsia="Times New Roman" w:cs="Times New Roman"/>
          <w:color w:val="auto"/>
          <w:szCs w:val="24"/>
        </w:rPr>
      </w:pPr>
    </w:p>
    <w:p w14:paraId="0C69964C"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167.</w:t>
      </w:r>
    </w:p>
    <w:p w14:paraId="49B79D2D" w14:textId="77777777" w:rsidR="00402AA9" w:rsidRPr="00883BF4" w:rsidRDefault="00402AA9" w:rsidP="00402AA9">
      <w:pPr>
        <w:widowControl w:val="0"/>
        <w:spacing w:line="240" w:lineRule="auto"/>
        <w:rPr>
          <w:rFonts w:eastAsia="Times New Roman" w:cs="Times New Roman"/>
          <w:color w:val="auto"/>
          <w:szCs w:val="24"/>
        </w:rPr>
      </w:pPr>
    </w:p>
    <w:p w14:paraId="2415B0B3"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Nostrifikaciju idejnog projekta u okviru zadaća svoje struke provodi osoba koja prema posebnom zakonu ima pravo uporabe strukovnog naziva ovlašteni arhitekt ili ovlašteni inženjer, odnosno pravna osoba koja ima zaposlenu osobu koja ima pravo uporabe tog strukovnog naziva.</w:t>
      </w:r>
    </w:p>
    <w:p w14:paraId="6F288556"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Osoba koja obavi nostrifikaciju dužna je o tome na propisani način sastaviti pisano izvješće, ovjeriti projekt i dati izjavu.</w:t>
      </w:r>
    </w:p>
    <w:p w14:paraId="00902AEF"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Ako idejnom projektu koji se nostrificira nedostaju propisani dijelovi, osoba koja provodi nostrifikaciju može izraditi te dijelove projekta.</w:t>
      </w:r>
    </w:p>
    <w:p w14:paraId="35CBBB83"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(4) Pisano izvješće i ovjera projekta iz stavka 2. ovoga članka izrađuju se kao elektronički zapis i potpisuju elektroničkim potpisom.</w:t>
      </w:r>
    </w:p>
    <w:p w14:paraId="63E55C44" w14:textId="77777777" w:rsidR="00402AA9" w:rsidRPr="00883BF4" w:rsidRDefault="00402AA9" w:rsidP="00402AA9">
      <w:pPr>
        <w:widowControl w:val="0"/>
        <w:spacing w:line="240" w:lineRule="auto"/>
        <w:rPr>
          <w:rFonts w:eastAsia="Times New Roman" w:cs="Times New Roman"/>
          <w:color w:val="auto"/>
          <w:szCs w:val="24"/>
        </w:rPr>
      </w:pPr>
    </w:p>
    <w:p w14:paraId="71119389" w14:textId="77777777" w:rsidR="00402AA9" w:rsidRPr="00883BF4" w:rsidRDefault="00402AA9" w:rsidP="00402AA9">
      <w:pPr>
        <w:widowControl w:val="0"/>
        <w:spacing w:line="240" w:lineRule="auto"/>
        <w:textAlignment w:val="baseline"/>
        <w:rPr>
          <w:rFonts w:eastAsia="Times New Roman" w:cs="Times New Roman"/>
          <w:i/>
          <w:iCs/>
          <w:color w:val="auto"/>
          <w:szCs w:val="24"/>
          <w:lang w:eastAsia="hr-HR"/>
        </w:rPr>
      </w:pPr>
      <w:r w:rsidRPr="00883BF4">
        <w:rPr>
          <w:rFonts w:eastAsia="Times New Roman" w:cs="Times New Roman"/>
          <w:i/>
          <w:iCs/>
          <w:color w:val="auto"/>
          <w:szCs w:val="24"/>
          <w:lang w:eastAsia="hr-HR"/>
        </w:rPr>
        <w:t>Informacije o položaju infrastrukture</w:t>
      </w:r>
    </w:p>
    <w:p w14:paraId="4A55F21E" w14:textId="77777777" w:rsidR="00402AA9" w:rsidRPr="00883BF4" w:rsidRDefault="00402AA9" w:rsidP="00402AA9">
      <w:pPr>
        <w:widowControl w:val="0"/>
        <w:spacing w:line="240" w:lineRule="auto"/>
        <w:textAlignment w:val="baseline"/>
        <w:rPr>
          <w:rFonts w:eastAsia="Times New Roman" w:cs="Times New Roman"/>
          <w:color w:val="auto"/>
          <w:szCs w:val="24"/>
          <w:lang w:eastAsia="hr-HR"/>
        </w:rPr>
      </w:pPr>
    </w:p>
    <w:p w14:paraId="5E3652C5" w14:textId="77777777" w:rsidR="00402AA9" w:rsidRPr="00883BF4" w:rsidRDefault="00402AA9" w:rsidP="00402AA9">
      <w:pPr>
        <w:widowControl w:val="0"/>
        <w:spacing w:line="240" w:lineRule="auto"/>
        <w:textAlignment w:val="baseline"/>
        <w:rPr>
          <w:rFonts w:eastAsia="Times New Roman" w:cs="Times New Roman"/>
          <w:b/>
          <w:color w:val="auto"/>
          <w:szCs w:val="24"/>
          <w:lang w:eastAsia="hr-HR"/>
        </w:rPr>
      </w:pPr>
      <w:r w:rsidRPr="00883BF4">
        <w:rPr>
          <w:rFonts w:eastAsia="Times New Roman" w:cs="Times New Roman"/>
          <w:b/>
          <w:color w:val="auto"/>
          <w:szCs w:val="24"/>
          <w:lang w:eastAsia="hr-HR"/>
        </w:rPr>
        <w:t>Članak 168.</w:t>
      </w:r>
    </w:p>
    <w:p w14:paraId="651242A8" w14:textId="77777777" w:rsidR="00402AA9" w:rsidRPr="00883BF4" w:rsidRDefault="00402AA9" w:rsidP="00402AA9">
      <w:pPr>
        <w:widowControl w:val="0"/>
        <w:spacing w:line="240" w:lineRule="auto"/>
        <w:textAlignment w:val="baseline"/>
        <w:rPr>
          <w:rFonts w:eastAsia="Times New Roman" w:cs="Times New Roman"/>
          <w:color w:val="auto"/>
          <w:szCs w:val="24"/>
          <w:lang w:eastAsia="hr-HR"/>
        </w:rPr>
      </w:pPr>
    </w:p>
    <w:p w14:paraId="089400E0" w14:textId="77777777" w:rsidR="00402AA9" w:rsidRPr="00883BF4" w:rsidRDefault="00402AA9" w:rsidP="00402AA9">
      <w:pPr>
        <w:widowControl w:val="0"/>
        <w:spacing w:line="240" w:lineRule="auto"/>
        <w:ind w:firstLine="708"/>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 xml:space="preserve">Prije pokretanja postupka izdavanja akta za provedbu zahvata u prostoru, projektant može u svrhu izrade idejnog projekta, infrastrukturnog projekta ili urbanističkog projekta putem elektroničkog programa </w:t>
      </w:r>
      <w:proofErr w:type="spellStart"/>
      <w:r w:rsidRPr="00883BF4">
        <w:rPr>
          <w:rFonts w:eastAsia="Times New Roman" w:cs="Times New Roman"/>
          <w:color w:val="auto"/>
          <w:szCs w:val="24"/>
          <w:lang w:eastAsia="hr-HR"/>
        </w:rPr>
        <w:t>eDozvola</w:t>
      </w:r>
      <w:proofErr w:type="spellEnd"/>
      <w:r w:rsidRPr="00883BF4">
        <w:rPr>
          <w:rFonts w:eastAsia="Times New Roman" w:cs="Times New Roman"/>
          <w:color w:val="auto"/>
          <w:szCs w:val="24"/>
          <w:lang w:eastAsia="hr-HR"/>
        </w:rPr>
        <w:t xml:space="preserve"> od javnopravnih tijela zatražiti informacije o položaju infrastrukture.</w:t>
      </w:r>
    </w:p>
    <w:p w14:paraId="30F23CAF" w14:textId="77777777" w:rsidR="00402AA9" w:rsidRPr="00883BF4" w:rsidRDefault="00402AA9" w:rsidP="00402AA9">
      <w:pPr>
        <w:widowControl w:val="0"/>
        <w:spacing w:line="240" w:lineRule="auto"/>
        <w:rPr>
          <w:rFonts w:eastAsia="Times New Roman" w:cs="Times New Roman"/>
          <w:i/>
          <w:iCs/>
          <w:color w:val="auto"/>
          <w:szCs w:val="24"/>
          <w:lang w:eastAsia="hr-HR"/>
        </w:rPr>
      </w:pPr>
      <w:r w:rsidRPr="00883BF4">
        <w:rPr>
          <w:rFonts w:eastAsia="Times New Roman" w:cs="Times New Roman"/>
          <w:i/>
          <w:iCs/>
          <w:color w:val="auto"/>
          <w:szCs w:val="24"/>
          <w:lang w:eastAsia="hr-HR"/>
        </w:rPr>
        <w:t>Utvrđivanje posebnih uvjeta i uvjeta priključenja</w:t>
      </w:r>
    </w:p>
    <w:p w14:paraId="580EDEF6" w14:textId="77777777" w:rsidR="00402AA9" w:rsidRPr="00883BF4" w:rsidRDefault="00402AA9" w:rsidP="00402AA9">
      <w:pPr>
        <w:widowControl w:val="0"/>
        <w:spacing w:line="240" w:lineRule="auto"/>
        <w:jc w:val="both"/>
        <w:textAlignment w:val="baseline"/>
        <w:rPr>
          <w:rFonts w:eastAsia="Times New Roman" w:cs="Times New Roman"/>
          <w:color w:val="auto"/>
          <w:szCs w:val="24"/>
          <w:lang w:eastAsia="hr-HR"/>
        </w:rPr>
      </w:pPr>
    </w:p>
    <w:p w14:paraId="4D8C77F5"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169.</w:t>
      </w:r>
    </w:p>
    <w:p w14:paraId="20E2BDC2" w14:textId="77777777" w:rsidR="00402AA9" w:rsidRPr="00883BF4" w:rsidRDefault="00402AA9" w:rsidP="00402AA9">
      <w:pPr>
        <w:widowControl w:val="0"/>
        <w:spacing w:line="240" w:lineRule="auto"/>
        <w:rPr>
          <w:rFonts w:eastAsia="Times New Roman" w:cs="Times New Roman"/>
          <w:color w:val="auto"/>
          <w:szCs w:val="24"/>
        </w:rPr>
      </w:pPr>
    </w:p>
    <w:p w14:paraId="35968774"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(1) Posebni uvjeti odnosno uvjeti priključenja utvrđuju se u postupku izdavanja lokacijske dozvole elektroničkim putem primjenom elektroničkog programa </w:t>
      </w:r>
      <w:proofErr w:type="spellStart"/>
      <w:r w:rsidRPr="00883BF4">
        <w:rPr>
          <w:rFonts w:eastAsia="Times New Roman" w:cs="Times New Roman"/>
          <w:color w:val="auto"/>
          <w:szCs w:val="24"/>
        </w:rPr>
        <w:t>eDozvola</w:t>
      </w:r>
      <w:proofErr w:type="spellEnd"/>
      <w:r w:rsidRPr="00883BF4">
        <w:rPr>
          <w:rFonts w:eastAsia="Times New Roman" w:cs="Times New Roman"/>
          <w:color w:val="auto"/>
          <w:szCs w:val="24"/>
        </w:rPr>
        <w:t>.</w:t>
      </w:r>
    </w:p>
    <w:p w14:paraId="6AD74E05"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Upravno tijelo odnosno Ministarstvo poziva javnopravna tijela na utvrđivanje posebnih uvjeta odnosno uvjeta priključenja na idejni projekt najkasnije u roku od 30 dana od primitka urednog zahtjeva za izdavanje lokacijske dozvole u slučaju u kojem je to propisano posebnim propisom.</w:t>
      </w:r>
    </w:p>
    <w:p w14:paraId="60D910B2"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Upravno tijelo odnosno Ministarstvo pri ocjeni urednosti zahtjeva za izdavanje lokacijske dozvole, a prije pokretanja postupka utvrđivanja posebnih uvjeta odnosno uvjeta priključenja, utvrđuje je li idejni projekt izrađen u skladu s ovim Zakonom, pravilnikom iz članka 164. ovoga Zakona i prostornim planovima.</w:t>
      </w:r>
    </w:p>
    <w:p w14:paraId="026278A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(4) Posebni uvjeti odnosno uvjeti priključenja utvrđeni na idejni projekt sastavni su dio lokacijske dozvole te prestaju važiti s danom prestanka važenja lokacijske dozvole.</w:t>
      </w:r>
    </w:p>
    <w:p w14:paraId="16BC2991"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(5) Utvrđivanje posebnih uvjeta odnosno uvjeta priključenja u postupku izdavanja lokacijske dozvole provodi se i u slučaju prethodno provedenog postupka utvrđivanja posebnih uvjeta odnosno uvjeta priključenja u svrhu izrade glavnog projekta prema posebnim propisima koji uređuju gradnju.</w:t>
      </w:r>
    </w:p>
    <w:p w14:paraId="4B93534E"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(6) Osim sadržaja propisanog člancima 158. do 164. ovoga Zakona, idejni projekt sadrži i podatke koji su u smislu posebnog propisa potrebni za utvrđivanje posebnih uvjeta odnosno uvjeta priključenja te elaborat koji je prema posebnom zakonu uvjet za utvrđivanje posebnih uvjeta.</w:t>
      </w:r>
    </w:p>
    <w:p w14:paraId="6DEFA795" w14:textId="77777777" w:rsidR="00402AA9" w:rsidRPr="00883BF4" w:rsidRDefault="00402AA9" w:rsidP="00402AA9">
      <w:pPr>
        <w:widowControl w:val="0"/>
        <w:spacing w:line="240" w:lineRule="auto"/>
        <w:rPr>
          <w:rFonts w:eastAsia="Times New Roman" w:cs="Times New Roman"/>
          <w:color w:val="auto"/>
          <w:szCs w:val="24"/>
        </w:rPr>
      </w:pPr>
    </w:p>
    <w:p w14:paraId="1DFCED93"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Očitovanje javnopravnih tijela</w:t>
      </w:r>
    </w:p>
    <w:p w14:paraId="0B32F05B" w14:textId="77777777" w:rsidR="00402AA9" w:rsidRPr="00883BF4" w:rsidRDefault="00402AA9" w:rsidP="00402AA9">
      <w:pPr>
        <w:widowControl w:val="0"/>
        <w:spacing w:line="240" w:lineRule="auto"/>
        <w:rPr>
          <w:rFonts w:eastAsia="Times New Roman" w:cs="Times New Roman"/>
          <w:color w:val="auto"/>
          <w:szCs w:val="24"/>
        </w:rPr>
      </w:pPr>
    </w:p>
    <w:p w14:paraId="3C3B7F44"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170.</w:t>
      </w:r>
    </w:p>
    <w:p w14:paraId="518E33FC" w14:textId="77777777" w:rsidR="00402AA9" w:rsidRPr="00883BF4" w:rsidRDefault="00402AA9" w:rsidP="00402AA9">
      <w:pPr>
        <w:widowControl w:val="0"/>
        <w:spacing w:line="240" w:lineRule="auto"/>
        <w:rPr>
          <w:rFonts w:eastAsia="Times New Roman" w:cs="Times New Roman"/>
          <w:color w:val="auto"/>
          <w:szCs w:val="24"/>
        </w:rPr>
      </w:pPr>
    </w:p>
    <w:p w14:paraId="576D340B"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Javnopravna tijela dužna su se očitovati o tome je li idejni projekt izrađen u skladu s posebnim propisima iz njihove nadležnosti te dostaviti posebne uvjete odnosno uvjete priključenja na idejni projekt u roku od 30 dana od dana poziva na utvrđivanje posebnih uvjeta.</w:t>
      </w:r>
    </w:p>
    <w:p w14:paraId="1372809C" w14:textId="77777777" w:rsidR="00402AA9" w:rsidRPr="00883BF4" w:rsidRDefault="00402AA9" w:rsidP="00402AA9">
      <w:pPr>
        <w:spacing w:line="240" w:lineRule="auto"/>
        <w:ind w:firstLine="708"/>
        <w:jc w:val="both"/>
        <w:rPr>
          <w:rFonts w:eastAsia="Aptos" w:cs="Times New Roman"/>
          <w:color w:val="auto"/>
          <w:szCs w:val="24"/>
          <w:lang w:eastAsia="hr-HR" w:bidi="hr-HR"/>
        </w:rPr>
      </w:pPr>
      <w:r w:rsidRPr="00883BF4">
        <w:rPr>
          <w:rFonts w:eastAsia="Aptos" w:cs="Times New Roman"/>
          <w:color w:val="auto"/>
          <w:szCs w:val="24"/>
          <w:lang w:eastAsia="hr-HR" w:bidi="hr-HR"/>
        </w:rPr>
        <w:t>(2) Ako javnopravno tijelo u roku iz stavka 1. ovoga članka ne dostavi očitovanje da je idejni projekt izrađen u skladu s posebnim propisima, odnosno ne dostavi posebne uvjete i uvjete priključenja, smatra se da su posebni uvjeti izdani, odnosno da se građevinu može priključiti na infrastrukturu.</w:t>
      </w:r>
    </w:p>
    <w:p w14:paraId="2ABCA8C1"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Ako su u posebnim uvjetima, odnosno uvjetima priključenja navedeni uvjeti za koje nije nadležno javnopravno tijelo koje ih je izdalo, ili ako su ti uvjeti protivni odredbama prostornog plana ili posebnim propisima, ne smatraju se važećim dijelovima posebnih uvjeta odnosno uvjeta priključenja.</w:t>
      </w:r>
    </w:p>
    <w:p w14:paraId="22A2C3EA" w14:textId="745510BB"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(4) Javnopravno tijelo od upravnog tijela odnosno Ministarstva ne može u svrhu utvrđivanja posebnih uvjeta i uvjeta priključenja tražiti plaćanje predujma troškova, troškova utvrđivanja posebnih uvjeta, odnosno uvjeta priključenja niti za dostavu, odnosno izradu drugih dokumenata ili elaborata</w:t>
      </w:r>
      <w:r w:rsidR="001B1038" w:rsidRPr="00883BF4">
        <w:rPr>
          <w:rFonts w:eastAsia="Times New Roman" w:cs="Times New Roman"/>
          <w:color w:val="auto"/>
          <w:szCs w:val="24"/>
        </w:rPr>
        <w:t xml:space="preserve"> i ne smiju navoditi ime investitora koji je dužan izraditi pojedine dijelove infrastrukture </w:t>
      </w:r>
      <w:r w:rsidR="009C3745" w:rsidRPr="00883BF4">
        <w:rPr>
          <w:rFonts w:eastAsia="Times New Roman" w:cs="Times New Roman"/>
          <w:color w:val="auto"/>
          <w:szCs w:val="24"/>
        </w:rPr>
        <w:t xml:space="preserve">s </w:t>
      </w:r>
      <w:r w:rsidR="001B1038" w:rsidRPr="00883BF4">
        <w:rPr>
          <w:rFonts w:eastAsia="Times New Roman" w:cs="Times New Roman"/>
          <w:color w:val="auto"/>
          <w:szCs w:val="24"/>
        </w:rPr>
        <w:t>obzirom</w:t>
      </w:r>
      <w:r w:rsidR="006B6CE5" w:rsidRPr="00883BF4">
        <w:rPr>
          <w:rFonts w:eastAsia="Times New Roman" w:cs="Times New Roman"/>
          <w:color w:val="auto"/>
          <w:szCs w:val="24"/>
        </w:rPr>
        <w:t xml:space="preserve"> </w:t>
      </w:r>
      <w:r w:rsidR="009C3745" w:rsidRPr="00883BF4">
        <w:rPr>
          <w:rFonts w:eastAsia="Times New Roman" w:cs="Times New Roman"/>
          <w:color w:val="auto"/>
          <w:szCs w:val="24"/>
        </w:rPr>
        <w:t>na to</w:t>
      </w:r>
      <w:r w:rsidR="001B1038" w:rsidRPr="00883BF4">
        <w:rPr>
          <w:rFonts w:eastAsia="Times New Roman" w:cs="Times New Roman"/>
          <w:color w:val="auto"/>
          <w:szCs w:val="24"/>
        </w:rPr>
        <w:t xml:space="preserve"> da je isto predmet posebnih propisa.</w:t>
      </w:r>
      <w:r w:rsidRPr="00883BF4">
        <w:rPr>
          <w:rFonts w:eastAsia="Times New Roman" w:cs="Times New Roman"/>
          <w:color w:val="auto"/>
          <w:szCs w:val="24"/>
        </w:rPr>
        <w:t xml:space="preserve"> </w:t>
      </w:r>
    </w:p>
    <w:p w14:paraId="5942ACA4" w14:textId="77777777" w:rsidR="00402AA9" w:rsidRPr="00883BF4" w:rsidRDefault="00402AA9" w:rsidP="00402AA9">
      <w:pPr>
        <w:widowControl w:val="0"/>
        <w:spacing w:line="240" w:lineRule="auto"/>
        <w:jc w:val="both"/>
        <w:rPr>
          <w:rFonts w:eastAsia="Times New Roman" w:cs="Times New Roman"/>
          <w:color w:val="auto"/>
          <w:szCs w:val="24"/>
        </w:rPr>
      </w:pPr>
    </w:p>
    <w:p w14:paraId="6DE5F81A"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lastRenderedPageBreak/>
        <w:t>Ispravak idejnog projekta</w:t>
      </w:r>
    </w:p>
    <w:p w14:paraId="2A6BE632" w14:textId="77777777" w:rsidR="00402AA9" w:rsidRPr="00883BF4" w:rsidRDefault="00402AA9" w:rsidP="00402AA9">
      <w:pPr>
        <w:widowControl w:val="0"/>
        <w:spacing w:line="240" w:lineRule="auto"/>
        <w:jc w:val="both"/>
        <w:rPr>
          <w:rFonts w:eastAsia="Times New Roman" w:cs="Times New Roman"/>
          <w:color w:val="auto"/>
          <w:szCs w:val="24"/>
        </w:rPr>
      </w:pPr>
    </w:p>
    <w:p w14:paraId="086AE39C"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171.</w:t>
      </w:r>
    </w:p>
    <w:p w14:paraId="07AA8A2D" w14:textId="77777777" w:rsidR="00402AA9" w:rsidRPr="00883BF4" w:rsidRDefault="00402AA9" w:rsidP="00402AA9">
      <w:pPr>
        <w:widowControl w:val="0"/>
        <w:spacing w:line="240" w:lineRule="auto"/>
        <w:rPr>
          <w:rFonts w:eastAsia="Times New Roman" w:cs="Times New Roman"/>
          <w:color w:val="auto"/>
          <w:szCs w:val="24"/>
        </w:rPr>
      </w:pPr>
    </w:p>
    <w:p w14:paraId="3483A429"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Ako se javnopravna tijela u roku iz članka 170. stavka 1. ovoga Zakona očituju da je idejni projekt izrađen u skladu s posebnim propisima iz njihove nadležnosti, dostave utvrđene posebne uvjete odnosno uvjete priključenja ili se očituju da nemaju posebnih uvjeta odnosno uvjeta priključenja, upravno tijelo odnosno Ministarstvo u roku od osam dana od isteka roka iz članka 170. stavka 1. ovoga Zakona poziva stranke na uvid u spis predmeta lokacijske dozvole.</w:t>
      </w:r>
    </w:p>
    <w:p w14:paraId="393D7B22"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Ako se javnopravna tijela u roku iz članka 170. stavka 1. ovoga Zakona očituju da idejni projekt nije izrađen u skladu s posebnim propisima iz njihove nadležnosti, upravno tijelo odnosno Ministarstvo će u roku od osam dana od isteka roka iz članka 170. stavka 1. ovoga Zakona zaključkom podnositelju zahtjeva odrediti primjereni rok za ispravak idejnog projekta, a ako podnositelj zahtjeva ne postupi po tom zaključku, zahtjev za izdavanje lokacijske dozvole se odbija.</w:t>
      </w:r>
    </w:p>
    <w:p w14:paraId="06A990B6"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Nakon što podnositelj zahtjeva dostavi ispravljeni idejni projekt u danom roku, upravno tijelo odnosno Ministarstvo najkasnije u roku od osam dana od dostave ispravljenog idejnog projekta ponovno poziva javnopravna tijela na utvrđivanje posebnih uvjeta odnosno uvjeta priključenja, u kojem se slučaju na odgovarajući način primjenjuju odredbe članka 170. ovoga Zakona.</w:t>
      </w:r>
    </w:p>
    <w:p w14:paraId="322142ED" w14:textId="7E6FD9E1"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(4) Ako javnopravno tijelo u postupku utvrđivanja posebnih uvjeta odnosno uvjeta priključenja na ispravljeni idejni projekt ponovno utvrdi da idejni projekt nije izrađen u skladu s posebnim propisima iz njihove nadležnosti</w:t>
      </w:r>
      <w:r w:rsidRPr="00883BF4">
        <w:rPr>
          <w:rFonts w:eastAsia="Aptos" w:cs="Aptos"/>
          <w:color w:val="auto"/>
          <w:spacing w:val="-3"/>
          <w:szCs w:val="24"/>
        </w:rPr>
        <w:t xml:space="preserve"> </w:t>
      </w:r>
      <w:r w:rsidRPr="00883BF4">
        <w:rPr>
          <w:rFonts w:eastAsia="Times New Roman" w:cs="Times New Roman"/>
          <w:color w:val="auto"/>
          <w:szCs w:val="24"/>
        </w:rPr>
        <w:t xml:space="preserve">odnosno da nisu </w:t>
      </w:r>
      <w:proofErr w:type="spellStart"/>
      <w:r w:rsidRPr="00883BF4">
        <w:rPr>
          <w:rFonts w:eastAsia="Times New Roman" w:cs="Times New Roman"/>
          <w:color w:val="auto"/>
          <w:szCs w:val="24"/>
        </w:rPr>
        <w:t>ispoštovani</w:t>
      </w:r>
      <w:proofErr w:type="spellEnd"/>
      <w:r w:rsidRPr="00883BF4">
        <w:rPr>
          <w:rFonts w:eastAsia="Times New Roman" w:cs="Times New Roman"/>
          <w:color w:val="auto"/>
          <w:szCs w:val="24"/>
        </w:rPr>
        <w:t xml:space="preserve"> posebni uvjeti ishođeni od tog javnopravnog tijela, dužno je o tome izdati rješenje te ga dostaviti podnositelju zahtjeva i upravnom tijelu odnosno Ministarstvu u roku od 30 dana od dana ponovljenog poziva na utvrđivanje posebnih uvjeta odnosno uvjeta priključenja.</w:t>
      </w:r>
    </w:p>
    <w:p w14:paraId="41114967" w14:textId="77777777" w:rsidR="00402AA9" w:rsidRPr="00883BF4" w:rsidRDefault="00402AA9" w:rsidP="00402AA9">
      <w:pPr>
        <w:widowControl w:val="0"/>
        <w:spacing w:line="240" w:lineRule="auto"/>
        <w:jc w:val="both"/>
        <w:rPr>
          <w:rFonts w:eastAsia="Times New Roman" w:cs="Times New Roman"/>
          <w:color w:val="auto"/>
          <w:szCs w:val="24"/>
        </w:rPr>
      </w:pPr>
    </w:p>
    <w:p w14:paraId="4F39BCF3"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Žalba protiv rješenja javnopravnog tijela</w:t>
      </w:r>
    </w:p>
    <w:p w14:paraId="75128985" w14:textId="77777777" w:rsidR="00402AA9" w:rsidRPr="00883BF4" w:rsidRDefault="00402AA9" w:rsidP="00402AA9">
      <w:pPr>
        <w:widowControl w:val="0"/>
        <w:spacing w:line="240" w:lineRule="auto"/>
        <w:rPr>
          <w:rFonts w:eastAsia="Times New Roman" w:cs="Times New Roman"/>
          <w:color w:val="auto"/>
          <w:szCs w:val="24"/>
        </w:rPr>
      </w:pPr>
    </w:p>
    <w:p w14:paraId="6332ABF3"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172.</w:t>
      </w:r>
    </w:p>
    <w:p w14:paraId="29FB7434" w14:textId="77777777" w:rsidR="00402AA9" w:rsidRPr="00883BF4" w:rsidRDefault="00402AA9" w:rsidP="00402AA9">
      <w:pPr>
        <w:widowControl w:val="0"/>
        <w:spacing w:line="240" w:lineRule="auto"/>
        <w:rPr>
          <w:rFonts w:eastAsia="Times New Roman" w:cs="Times New Roman"/>
          <w:color w:val="auto"/>
          <w:szCs w:val="24"/>
        </w:rPr>
      </w:pPr>
    </w:p>
    <w:p w14:paraId="2EA5AA16"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Protiv rješenja javnopravnog tijela iz članka 171. stavka 4. ovoga Zakona podnositelj zahtjeva ima pravo žalbe, odnosno pravo pokretanja upravnog spora ako žalba nije dopuštena, o čemu tijelo nadležno za odlučivanje o žalbi odnosno upravni sud rješava u hitnom postupku.</w:t>
      </w:r>
    </w:p>
    <w:p w14:paraId="247AD480"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Dokaz o izjavljivanju žalbe, odnosno pokretanju upravnog spora</w:t>
      </w:r>
      <w:r w:rsidRPr="00883BF4">
        <w:rPr>
          <w:rFonts w:eastAsia="Aptos" w:cs="Aptos"/>
          <w:color w:val="auto"/>
          <w:spacing w:val="-3"/>
          <w:szCs w:val="24"/>
        </w:rPr>
        <w:t xml:space="preserve"> </w:t>
      </w:r>
      <w:r w:rsidRPr="00883BF4">
        <w:rPr>
          <w:rFonts w:eastAsia="Times New Roman" w:cs="Times New Roman"/>
          <w:color w:val="auto"/>
          <w:szCs w:val="24"/>
        </w:rPr>
        <w:t>protiv rješenja iz članka 171. stavka 4. ovoga Zakona podnositelj zahtjeva dužan je u roku od 30 dana od dana primitka tog rješenja dostaviti upravnom tijelu odnosno Ministarstvu koje u tom slučaju postupak izdavanja lokacijske dozvole prekida do pravomoćnosti odluke o žalbi, odnosno tužbi.</w:t>
      </w:r>
    </w:p>
    <w:p w14:paraId="1737096B"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Ako podnositelj zahtjeva ne postupi u skladu sa stavkom 2. ovoga članka, zahtjev za izdavanje lokacijske dozvole se odbija.</w:t>
      </w:r>
    </w:p>
    <w:p w14:paraId="35711C52"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(4) Tijelo nadležno za odlučivanje o žalbi odnosno upravni sud dužni su upravnom tijelu odnosno Ministarstvu radi znanja dostaviti odluku o žalbi odnosno tužbi.</w:t>
      </w:r>
    </w:p>
    <w:p w14:paraId="4F585672" w14:textId="77777777" w:rsidR="00402AA9" w:rsidRPr="00883BF4" w:rsidRDefault="00402AA9" w:rsidP="00402AA9">
      <w:pPr>
        <w:widowControl w:val="0"/>
        <w:spacing w:line="240" w:lineRule="auto"/>
        <w:jc w:val="both"/>
        <w:rPr>
          <w:rFonts w:eastAsia="Times New Roman" w:cs="Times New Roman"/>
          <w:color w:val="auto"/>
          <w:szCs w:val="24"/>
        </w:rPr>
      </w:pPr>
    </w:p>
    <w:p w14:paraId="0AF93965"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Elektronička komunikacija</w:t>
      </w:r>
    </w:p>
    <w:p w14:paraId="161B9356" w14:textId="77777777" w:rsidR="00402AA9" w:rsidRPr="00883BF4" w:rsidRDefault="00402AA9" w:rsidP="00402AA9">
      <w:pPr>
        <w:widowControl w:val="0"/>
        <w:spacing w:line="240" w:lineRule="auto"/>
        <w:jc w:val="both"/>
        <w:rPr>
          <w:rFonts w:eastAsia="Times New Roman" w:cs="Times New Roman"/>
          <w:color w:val="auto"/>
          <w:szCs w:val="24"/>
        </w:rPr>
      </w:pPr>
    </w:p>
    <w:p w14:paraId="3AF01432"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173.</w:t>
      </w:r>
    </w:p>
    <w:p w14:paraId="2743A6B8" w14:textId="77777777" w:rsidR="00402AA9" w:rsidRPr="00883BF4" w:rsidRDefault="00402AA9" w:rsidP="00402AA9">
      <w:pPr>
        <w:widowControl w:val="0"/>
        <w:spacing w:line="240" w:lineRule="auto"/>
        <w:rPr>
          <w:rFonts w:eastAsia="Times New Roman" w:cs="Times New Roman"/>
          <w:color w:val="auto"/>
          <w:szCs w:val="24"/>
        </w:rPr>
      </w:pPr>
    </w:p>
    <w:p w14:paraId="695FB18A"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(1) Upravno tijelo, Ministarstvo, javnopravno tijelo i projektant u postupcima utvrđivanja posebnih uvjeta i uvjeta priključenja međusobno komuniciraju elektroničkim putem primjenom elektroničkog programa </w:t>
      </w:r>
      <w:proofErr w:type="spellStart"/>
      <w:r w:rsidRPr="00883BF4">
        <w:rPr>
          <w:rFonts w:eastAsia="Times New Roman" w:cs="Times New Roman"/>
          <w:color w:val="auto"/>
          <w:szCs w:val="24"/>
        </w:rPr>
        <w:t>eDozvola</w:t>
      </w:r>
      <w:proofErr w:type="spellEnd"/>
      <w:r w:rsidRPr="00883BF4">
        <w:rPr>
          <w:rFonts w:eastAsia="Times New Roman" w:cs="Times New Roman"/>
          <w:color w:val="auto"/>
          <w:szCs w:val="24"/>
        </w:rPr>
        <w:t>.</w:t>
      </w:r>
    </w:p>
    <w:p w14:paraId="172AED07"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Posebni uvjeti i uvjeti priključenja izdaju se kao elektroničke isprave.</w:t>
      </w:r>
    </w:p>
    <w:p w14:paraId="64D3DC9D" w14:textId="77777777" w:rsidR="00402AA9" w:rsidRPr="00883BF4" w:rsidRDefault="00402AA9" w:rsidP="00402AA9">
      <w:pPr>
        <w:widowControl w:val="0"/>
        <w:spacing w:line="240" w:lineRule="auto"/>
        <w:jc w:val="both"/>
        <w:rPr>
          <w:rFonts w:eastAsia="Calibri" w:cs="Times New Roman"/>
          <w:color w:val="auto"/>
          <w:szCs w:val="24"/>
        </w:rPr>
      </w:pPr>
    </w:p>
    <w:p w14:paraId="2EC36048"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Lokacijski uvjeti</w:t>
      </w:r>
    </w:p>
    <w:p w14:paraId="18517D8E" w14:textId="77777777" w:rsidR="00402AA9" w:rsidRPr="00883BF4" w:rsidRDefault="00402AA9" w:rsidP="00402AA9">
      <w:pPr>
        <w:widowControl w:val="0"/>
        <w:spacing w:line="240" w:lineRule="auto"/>
        <w:rPr>
          <w:rFonts w:eastAsia="Times New Roman" w:cs="Times New Roman"/>
          <w:color w:val="auto"/>
          <w:szCs w:val="24"/>
        </w:rPr>
      </w:pPr>
    </w:p>
    <w:p w14:paraId="094A6A6F"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174.</w:t>
      </w:r>
    </w:p>
    <w:p w14:paraId="06E1E07F" w14:textId="77777777" w:rsidR="00402AA9" w:rsidRPr="00883BF4" w:rsidRDefault="00402AA9" w:rsidP="00402AA9">
      <w:pPr>
        <w:widowControl w:val="0"/>
        <w:spacing w:line="240" w:lineRule="auto"/>
        <w:rPr>
          <w:rFonts w:eastAsia="Times New Roman" w:cs="Times New Roman"/>
          <w:color w:val="auto"/>
          <w:szCs w:val="24"/>
        </w:rPr>
      </w:pPr>
    </w:p>
    <w:p w14:paraId="226E1625"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(1) Lokacijskom dozvolom se, ovisno o vrsti zahvata u prostoru i vrsti radova, u skladu s dokumentima prostornog uređenja tog područja i/ili odredbama ovoga Zakona određuju osnovni lokacijski uvjeti  kojima se, ovisno o vrsti namjeravanog zahvata u prostoru navodi: </w:t>
      </w:r>
    </w:p>
    <w:p w14:paraId="74545125"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1. </w:t>
      </w:r>
      <w:r w:rsidRPr="00883BF4">
        <w:rPr>
          <w:rFonts w:eastAsia="Times New Roman" w:cs="Times New Roman"/>
          <w:color w:val="auto"/>
          <w:szCs w:val="24"/>
        </w:rPr>
        <w:tab/>
        <w:t>vrsta radova kao što su građenje nove građevine, rekonstrukcija postojeće građevine i sl.</w:t>
      </w:r>
    </w:p>
    <w:p w14:paraId="61B9F220"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2. </w:t>
      </w:r>
      <w:r w:rsidRPr="00883BF4">
        <w:rPr>
          <w:rFonts w:eastAsia="Times New Roman" w:cs="Times New Roman"/>
          <w:color w:val="auto"/>
          <w:szCs w:val="24"/>
        </w:rPr>
        <w:tab/>
        <w:t>lokacija zahvata u prostoru prema situacijskim prikazima iz idejnog projekta</w:t>
      </w:r>
    </w:p>
    <w:p w14:paraId="358A8EDE"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3. </w:t>
      </w:r>
      <w:r w:rsidRPr="00883BF4">
        <w:rPr>
          <w:rFonts w:eastAsia="Times New Roman" w:cs="Times New Roman"/>
          <w:color w:val="auto"/>
          <w:szCs w:val="24"/>
        </w:rPr>
        <w:tab/>
        <w:t>namjena građevine s okvirnim brojem posebnih dijelova nekretnine koji su samostalne uporabne cjeline kao što su stan, poslovni prostor, garaža i sl. i/ili funkcionalnih jedinica kao što su hotelska soba, apartman i sl.</w:t>
      </w:r>
    </w:p>
    <w:p w14:paraId="1F979AF0"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4. </w:t>
      </w:r>
      <w:r w:rsidRPr="00883BF4">
        <w:rPr>
          <w:rFonts w:eastAsia="Times New Roman" w:cs="Times New Roman"/>
          <w:color w:val="auto"/>
          <w:szCs w:val="24"/>
        </w:rPr>
        <w:tab/>
        <w:t>oblik i veličina građevne čestice i/ili obuhvata zahvata u prostoru</w:t>
      </w:r>
    </w:p>
    <w:p w14:paraId="161FBD2F"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5. </w:t>
      </w:r>
      <w:r w:rsidRPr="00883BF4">
        <w:rPr>
          <w:rFonts w:eastAsia="Times New Roman" w:cs="Times New Roman"/>
          <w:color w:val="auto"/>
          <w:szCs w:val="24"/>
        </w:rPr>
        <w:tab/>
        <w:t>površina za mogući smještaj jedne ili više građevina na građevnoj čestici i/ili unutar obuhvata zahvata u prostoru</w:t>
      </w:r>
    </w:p>
    <w:p w14:paraId="5AA97F4D"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6. </w:t>
      </w:r>
      <w:r w:rsidRPr="00883BF4">
        <w:rPr>
          <w:rFonts w:eastAsia="Times New Roman" w:cs="Times New Roman"/>
          <w:color w:val="auto"/>
          <w:szCs w:val="24"/>
        </w:rPr>
        <w:tab/>
        <w:t xml:space="preserve">površina za mogući smještaj </w:t>
      </w:r>
      <w:r w:rsidRPr="00883BF4">
        <w:rPr>
          <w:rFonts w:eastAsia="Times New Roman" w:cs="Times New Roman"/>
          <w:color w:val="auto"/>
        </w:rPr>
        <w:t xml:space="preserve">modularno-montažnih kućica (pokretnih i </w:t>
      </w:r>
      <w:proofErr w:type="spellStart"/>
      <w:r w:rsidRPr="00883BF4">
        <w:rPr>
          <w:rFonts w:eastAsia="Times New Roman" w:cs="Times New Roman"/>
          <w:color w:val="auto"/>
        </w:rPr>
        <w:t>glamping</w:t>
      </w:r>
      <w:proofErr w:type="spellEnd"/>
      <w:r w:rsidRPr="00883BF4">
        <w:rPr>
          <w:rFonts w:eastAsia="Times New Roman" w:cs="Times New Roman"/>
          <w:color w:val="auto"/>
        </w:rPr>
        <w:t xml:space="preserve">) </w:t>
      </w:r>
      <w:r w:rsidRPr="00883BF4">
        <w:rPr>
          <w:rFonts w:eastAsia="Times New Roman" w:cs="Times New Roman"/>
          <w:color w:val="auto"/>
          <w:szCs w:val="24"/>
        </w:rPr>
        <w:t>na građevnoj čestici kampa i/ili unutar obuhvata zahvata u prostoru</w:t>
      </w:r>
    </w:p>
    <w:p w14:paraId="338594E6"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7. </w:t>
      </w:r>
      <w:r w:rsidRPr="00883BF4">
        <w:rPr>
          <w:rFonts w:eastAsia="Times New Roman" w:cs="Times New Roman"/>
          <w:color w:val="auto"/>
          <w:szCs w:val="24"/>
        </w:rPr>
        <w:tab/>
        <w:t>veličina građevine što uključuje minimalne i maksimalne vanjske gabarite nadzemnog i podzemnog dijela građevine te broj i vrsta etaža ako ih ima</w:t>
      </w:r>
    </w:p>
    <w:p w14:paraId="26AE12EC"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8. </w:t>
      </w:r>
      <w:r w:rsidRPr="00883BF4">
        <w:rPr>
          <w:rFonts w:eastAsia="Times New Roman" w:cs="Times New Roman"/>
          <w:color w:val="auto"/>
          <w:szCs w:val="24"/>
        </w:rPr>
        <w:tab/>
        <w:t>uvjeti za oblikovanje građevine</w:t>
      </w:r>
    </w:p>
    <w:p w14:paraId="7F18B9A1"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9. </w:t>
      </w:r>
      <w:r w:rsidRPr="00883BF4">
        <w:rPr>
          <w:rFonts w:eastAsia="Times New Roman" w:cs="Times New Roman"/>
          <w:color w:val="auto"/>
          <w:szCs w:val="24"/>
        </w:rPr>
        <w:tab/>
        <w:t>uvjeti za uređenje građevne čestice, osobito zelenih i parkirališnih površina</w:t>
      </w:r>
    </w:p>
    <w:p w14:paraId="729643C8"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10. </w:t>
      </w:r>
      <w:r w:rsidRPr="00883BF4">
        <w:rPr>
          <w:rFonts w:eastAsia="Times New Roman" w:cs="Times New Roman"/>
          <w:color w:val="auto"/>
          <w:szCs w:val="24"/>
        </w:rPr>
        <w:tab/>
        <w:t>uvjeti za nesmetani pristup, kretanje, boravak i rad osoba smanjene pokretljivosti</w:t>
      </w:r>
    </w:p>
    <w:p w14:paraId="09B337E3"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11. </w:t>
      </w:r>
      <w:r w:rsidRPr="00883BF4">
        <w:rPr>
          <w:rFonts w:eastAsia="Times New Roman" w:cs="Times New Roman"/>
          <w:color w:val="auto"/>
          <w:szCs w:val="24"/>
        </w:rPr>
        <w:tab/>
        <w:t>način i uvjeti priključenja građevne čestice, odnosno građevine na prometnu površinu i drugu infrastrukturu</w:t>
      </w:r>
    </w:p>
    <w:p w14:paraId="3B73A60E" w14:textId="5057039E"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12. </w:t>
      </w:r>
      <w:r w:rsidRPr="00883BF4">
        <w:rPr>
          <w:rFonts w:eastAsia="Times New Roman" w:cs="Times New Roman"/>
          <w:color w:val="auto"/>
          <w:szCs w:val="24"/>
        </w:rPr>
        <w:tab/>
        <w:t>mjere (način) sprječavanja nepovoljn</w:t>
      </w:r>
      <w:r w:rsidR="0098735F" w:rsidRPr="00883BF4">
        <w:rPr>
          <w:rFonts w:eastAsia="Times New Roman" w:cs="Times New Roman"/>
          <w:color w:val="auto"/>
          <w:szCs w:val="24"/>
        </w:rPr>
        <w:t>ih</w:t>
      </w:r>
      <w:r w:rsidRPr="00883BF4">
        <w:rPr>
          <w:rFonts w:eastAsia="Times New Roman" w:cs="Times New Roman"/>
          <w:color w:val="auto"/>
          <w:szCs w:val="24"/>
        </w:rPr>
        <w:t xml:space="preserve"> utjecaja na okoliš i prirodu</w:t>
      </w:r>
    </w:p>
    <w:p w14:paraId="5EB62F77"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13. </w:t>
      </w:r>
      <w:r w:rsidRPr="00883BF4">
        <w:rPr>
          <w:rFonts w:eastAsia="Times New Roman" w:cs="Times New Roman"/>
          <w:color w:val="auto"/>
          <w:szCs w:val="24"/>
        </w:rPr>
        <w:tab/>
        <w:t>uvjeti krajobraznog uređenja kod zahvata većih prostornih cjelina kao što su golfovi, kampovi, turističke zone i dr.</w:t>
      </w:r>
    </w:p>
    <w:p w14:paraId="0E47D3E8"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14. </w:t>
      </w:r>
      <w:r w:rsidRPr="00883BF4">
        <w:rPr>
          <w:rFonts w:eastAsia="Times New Roman" w:cs="Times New Roman"/>
          <w:color w:val="auto"/>
          <w:szCs w:val="24"/>
        </w:rPr>
        <w:tab/>
        <w:t>ostali uvjeti od utjecaja na zahvat u prostoru</w:t>
      </w:r>
    </w:p>
    <w:p w14:paraId="74991F6E"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15. </w:t>
      </w:r>
      <w:r w:rsidRPr="00883BF4">
        <w:rPr>
          <w:rFonts w:eastAsia="Times New Roman" w:cs="Times New Roman"/>
          <w:color w:val="auto"/>
          <w:szCs w:val="24"/>
        </w:rPr>
        <w:tab/>
        <w:t>dijelovi složene građevine za koje se izdaju građevinske dozvole u slučaju etapnog građenja i/ili dijelovi građevine za koje se izdaju građevinske dozvole u slučaju faznog građenja građevine</w:t>
      </w:r>
    </w:p>
    <w:p w14:paraId="3157A8FC" w14:textId="77777777" w:rsidR="00402AA9" w:rsidRPr="00883BF4" w:rsidRDefault="00402AA9" w:rsidP="00402AA9">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16. </w:t>
      </w:r>
      <w:r w:rsidRPr="00883BF4">
        <w:rPr>
          <w:rFonts w:eastAsia="Times New Roman" w:cs="Times New Roman"/>
          <w:color w:val="auto"/>
          <w:szCs w:val="24"/>
        </w:rPr>
        <w:tab/>
        <w:t>posebni uvjeti i uvjeti priključenja utvrđeni prema posebnim propisima</w:t>
      </w:r>
    </w:p>
    <w:p w14:paraId="7A7490F7" w14:textId="5D89A570" w:rsidR="00402AA9" w:rsidRPr="00883BF4" w:rsidRDefault="00402AA9" w:rsidP="005D0230">
      <w:pPr>
        <w:widowControl w:val="0"/>
        <w:spacing w:line="240" w:lineRule="auto"/>
        <w:ind w:left="426" w:hanging="426"/>
        <w:jc w:val="both"/>
        <w:rPr>
          <w:rFonts w:eastAsia="Times New Roman" w:cs="Times New Roman"/>
          <w:color w:val="auto"/>
          <w:szCs w:val="24"/>
        </w:rPr>
      </w:pPr>
      <w:r w:rsidRPr="00883BF4">
        <w:rPr>
          <w:rFonts w:eastAsia="Times New Roman" w:cs="Times New Roman"/>
          <w:color w:val="auto"/>
          <w:szCs w:val="24"/>
        </w:rPr>
        <w:t xml:space="preserve">17. </w:t>
      </w:r>
      <w:r w:rsidRPr="00883BF4">
        <w:rPr>
          <w:rFonts w:eastAsia="Times New Roman" w:cs="Times New Roman"/>
          <w:color w:val="auto"/>
          <w:szCs w:val="24"/>
        </w:rPr>
        <w:tab/>
        <w:t xml:space="preserve">uvjeti važni za provedbu zahvata u prostoru kao što su obveza uklanjanja postojećih građevina, modularno-montažnih kućica (pokretne i </w:t>
      </w:r>
      <w:proofErr w:type="spellStart"/>
      <w:r w:rsidRPr="00883BF4">
        <w:rPr>
          <w:rFonts w:eastAsia="Times New Roman" w:cs="Times New Roman"/>
          <w:color w:val="auto"/>
          <w:szCs w:val="24"/>
        </w:rPr>
        <w:t>glamping</w:t>
      </w:r>
      <w:proofErr w:type="spellEnd"/>
      <w:r w:rsidRPr="00883BF4">
        <w:rPr>
          <w:rFonts w:eastAsia="Times New Roman" w:cs="Times New Roman"/>
          <w:color w:val="auto"/>
          <w:szCs w:val="24"/>
        </w:rPr>
        <w:t>), sanacija terena građevne čestice, obveza ispitivanja tla, kompenzacijski uvjeti, postupanje s viškom iskopa koji predstavlja mineralnu sirovinu, zbrinjavanje otpada nastalog izvođenjem zahvata i dr.</w:t>
      </w:r>
    </w:p>
    <w:p w14:paraId="64EA41F3"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Lokacijski uvjeti se određuju u skladu s propisima i aktima na temelju kojih se izdaje lokacijska dozvola, pravilima struke, a kod gradnje zgrada osiguravaju primjenu arhitektonske vrsnoće građenja prepoznavanjem duha i karakteristika mjesta, krajolika i ambijenta proizašlih iz autohtonih kulturno-povijesnih, graditeljskih i krajobraznih vrijednosti i identiteta prostora.</w:t>
      </w:r>
    </w:p>
    <w:p w14:paraId="09F0E89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Obuhvat zahvata u prostoru u kojemu se gradi građevina, ovisno o vrsti građevine, određuje se kao koridor, odnosno površina katastarskih čestica i/ili njezinih dijelova određen sukladno pravilima struke na način da se osigura smještaj građevine odnosno zahvata u prostoru vodeći računa o optimalnom korištenju prostora.</w:t>
      </w:r>
    </w:p>
    <w:p w14:paraId="7A1880A2" w14:textId="77777777" w:rsidR="00402AA9" w:rsidRPr="00883BF4" w:rsidRDefault="00402AA9" w:rsidP="00402AA9">
      <w:pPr>
        <w:widowControl w:val="0"/>
        <w:spacing w:line="240" w:lineRule="auto"/>
        <w:jc w:val="both"/>
        <w:rPr>
          <w:rFonts w:eastAsia="Times New Roman" w:cs="Times New Roman"/>
          <w:color w:val="auto"/>
          <w:szCs w:val="24"/>
        </w:rPr>
      </w:pPr>
    </w:p>
    <w:p w14:paraId="190BD07F"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Stranke u postupku izdavanja lokacijske dozvole</w:t>
      </w:r>
    </w:p>
    <w:p w14:paraId="754A6589" w14:textId="77777777" w:rsidR="00402AA9" w:rsidRPr="00883BF4" w:rsidRDefault="00402AA9" w:rsidP="00402AA9">
      <w:pPr>
        <w:widowControl w:val="0"/>
        <w:spacing w:line="240" w:lineRule="auto"/>
        <w:rPr>
          <w:rFonts w:eastAsia="Times New Roman" w:cs="Times New Roman"/>
          <w:color w:val="auto"/>
          <w:szCs w:val="24"/>
        </w:rPr>
      </w:pPr>
    </w:p>
    <w:p w14:paraId="42262AF6"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175.</w:t>
      </w:r>
    </w:p>
    <w:p w14:paraId="4D4AF250" w14:textId="77777777" w:rsidR="00402AA9" w:rsidRPr="00883BF4" w:rsidRDefault="00402AA9" w:rsidP="00402AA9">
      <w:pPr>
        <w:widowControl w:val="0"/>
        <w:spacing w:line="240" w:lineRule="auto"/>
        <w:rPr>
          <w:rFonts w:eastAsia="Times New Roman" w:cs="Times New Roman"/>
          <w:color w:val="auto"/>
          <w:szCs w:val="24"/>
        </w:rPr>
      </w:pPr>
    </w:p>
    <w:p w14:paraId="4F3EC3D3" w14:textId="02275558"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(1) Stranka u postupku izdavanja lokacijske dozvole je podnositelj zahtjeva, vlasnik </w:t>
      </w:r>
      <w:r w:rsidRPr="00883BF4">
        <w:rPr>
          <w:rFonts w:eastAsia="Times New Roman" w:cs="Times New Roman"/>
          <w:color w:val="auto"/>
          <w:szCs w:val="24"/>
        </w:rPr>
        <w:lastRenderedPageBreak/>
        <w:t>nekretnine za koju se izdaje lokacijska dozvola, koncesionar i nositelj drugih stvarnih prava na toj nekretnini, Republik</w:t>
      </w:r>
      <w:r w:rsidR="002258DF" w:rsidRPr="00883BF4">
        <w:rPr>
          <w:rFonts w:eastAsia="Times New Roman" w:cs="Times New Roman"/>
          <w:color w:val="auto"/>
          <w:szCs w:val="24"/>
        </w:rPr>
        <w:t>a</w:t>
      </w:r>
      <w:r w:rsidRPr="00883BF4">
        <w:rPr>
          <w:rFonts w:eastAsia="Times New Roman" w:cs="Times New Roman"/>
          <w:color w:val="auto"/>
          <w:szCs w:val="24"/>
        </w:rPr>
        <w:t xml:space="preserve"> Hrvatsk</w:t>
      </w:r>
      <w:r w:rsidR="002258DF" w:rsidRPr="00883BF4">
        <w:rPr>
          <w:rFonts w:eastAsia="Times New Roman" w:cs="Times New Roman"/>
          <w:color w:val="auto"/>
          <w:szCs w:val="24"/>
        </w:rPr>
        <w:t xml:space="preserve">a zastupana po nadležnom </w:t>
      </w:r>
      <w:r w:rsidR="00C63D96" w:rsidRPr="00883BF4">
        <w:rPr>
          <w:rFonts w:eastAsia="Times New Roman" w:cs="Times New Roman"/>
          <w:color w:val="auto"/>
          <w:szCs w:val="24"/>
        </w:rPr>
        <w:t>d</w:t>
      </w:r>
      <w:r w:rsidR="002258DF" w:rsidRPr="00883BF4">
        <w:rPr>
          <w:rFonts w:eastAsia="Times New Roman" w:cs="Times New Roman"/>
          <w:color w:val="auto"/>
          <w:szCs w:val="24"/>
        </w:rPr>
        <w:t>ržavnom odvjetništvu</w:t>
      </w:r>
      <w:r w:rsidRPr="00883BF4">
        <w:rPr>
          <w:rFonts w:eastAsia="Times New Roman" w:cs="Times New Roman"/>
          <w:color w:val="auto"/>
          <w:szCs w:val="24"/>
        </w:rPr>
        <w:t xml:space="preserve"> za zahvate na području pomorskog dobra i koji s njim graniče, te vlasnik i nositelj drugih stvarnih prava na nekretnini koja neposredno graniči s nekretninom za koju se izdaje lokacijska dozvola.</w:t>
      </w:r>
    </w:p>
    <w:p w14:paraId="35EB4A8C"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Iznimno od stavka 1. ovoga članka, stranka u postupku izdavanja lokacijske dozvole za provedbu zahvata u prostoru koji je od interesa za Republiku Hrvatsku ili koju izdaje Ministarstvo su podnositelj zahtjeva, vlasnik nekretnine za koju se izdaje lokacijska dozvola, koncesionar ili zakupnik poljoprivrednog zemljišta u vlasništvu Republike Hrvatske ili jedinice lokalne samouprave i nositelj drugih stvarnih prava na toj nekretnini.</w:t>
      </w:r>
    </w:p>
    <w:p w14:paraId="1E97AEFC"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Prije izdavanja lokacijske dozvole upravno tijelo, odnosno Ministarstvo je dužno strankama pružiti mogućnost uvida u spis predmeta radi izjašnjenja (u daljnjem tekstu: uvid u spis predmeta).</w:t>
      </w:r>
    </w:p>
    <w:p w14:paraId="3C20B005" w14:textId="77777777" w:rsidR="00402AA9" w:rsidRPr="00883BF4" w:rsidRDefault="00402AA9" w:rsidP="00402AA9">
      <w:pPr>
        <w:widowControl w:val="0"/>
        <w:spacing w:line="240" w:lineRule="auto"/>
        <w:rPr>
          <w:rFonts w:eastAsia="Times New Roman" w:cs="Times New Roman"/>
          <w:color w:val="auto"/>
          <w:szCs w:val="24"/>
        </w:rPr>
      </w:pPr>
    </w:p>
    <w:p w14:paraId="4D0D8BAE"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Uvid u spis predmeta</w:t>
      </w:r>
    </w:p>
    <w:p w14:paraId="1BB46037" w14:textId="77777777" w:rsidR="00402AA9" w:rsidRPr="00883BF4" w:rsidRDefault="00402AA9" w:rsidP="00402AA9">
      <w:pPr>
        <w:widowControl w:val="0"/>
        <w:spacing w:line="240" w:lineRule="auto"/>
        <w:rPr>
          <w:rFonts w:eastAsia="Times New Roman" w:cs="Times New Roman"/>
          <w:color w:val="auto"/>
          <w:szCs w:val="24"/>
        </w:rPr>
      </w:pPr>
    </w:p>
    <w:p w14:paraId="71DBD4D3"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176.</w:t>
      </w:r>
    </w:p>
    <w:p w14:paraId="1980A15C" w14:textId="77777777" w:rsidR="00402AA9" w:rsidRPr="00883BF4" w:rsidRDefault="00402AA9" w:rsidP="00402AA9">
      <w:pPr>
        <w:widowControl w:val="0"/>
        <w:spacing w:line="240" w:lineRule="auto"/>
        <w:rPr>
          <w:rFonts w:eastAsia="Times New Roman" w:cs="Times New Roman"/>
          <w:color w:val="auto"/>
          <w:szCs w:val="24"/>
        </w:rPr>
      </w:pPr>
    </w:p>
    <w:p w14:paraId="76BAFFE4"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(1) Ako se lokacijska dozvola izdaje u postupku u kojem sudjeluje više od deset stranaka ili se lokacijska dozvola izdaje za zahvat u prostoru koji neposredno graniči s više od deset nekretnina </w:t>
      </w:r>
      <w:r w:rsidRPr="00883BF4">
        <w:rPr>
          <w:rFonts w:eastAsia="Times New Roman" w:cs="Times New Roman"/>
          <w:bCs/>
          <w:iCs/>
          <w:color w:val="auto"/>
          <w:szCs w:val="24"/>
          <w:lang w:eastAsia="hr-HR"/>
        </w:rPr>
        <w:t xml:space="preserve">ili </w:t>
      </w:r>
      <w:r w:rsidRPr="00883BF4">
        <w:rPr>
          <w:rFonts w:eastAsia="Times New Roman" w:cs="Times New Roman"/>
          <w:iCs/>
          <w:color w:val="auto"/>
          <w:szCs w:val="24"/>
          <w:lang w:eastAsia="hr-HR"/>
        </w:rPr>
        <w:t xml:space="preserve">ako se lokacijska dozvola izdaje za zahvat u prostoru na građevnoj čestici koja se formira od deset ili više nekretnina ili za zahvat u prostoru unutar obuhvata zahvata koji se sastoji od deset ili više nekretnina, stranke se radi uvida u spis predmeta pozivaju javnim pozivom koji se objavljuje na elektroničkoj oglasnoj ploči. </w:t>
      </w:r>
    </w:p>
    <w:p w14:paraId="7EF7B3E1"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(2) Javni poziv se objavljuje najmanje deset dana prije dana koji je u pozivu određen za uvid, a smatra se dostavljenim istekom osmoga dana od dana objave.</w:t>
      </w:r>
    </w:p>
    <w:p w14:paraId="7FBCA7DC"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(3) Ako se lokacijska dozvola izdaje u postupku u kojem sudjeluje deset stranaka ili manje, poziv za uvid u spis predmeta dostavlja se: </w:t>
      </w:r>
    </w:p>
    <w:p w14:paraId="03809D22" w14:textId="77777777" w:rsidR="00402AA9" w:rsidRPr="00883BF4" w:rsidRDefault="00402AA9" w:rsidP="00402AA9">
      <w:pPr>
        <w:widowControl w:val="0"/>
        <w:spacing w:line="240" w:lineRule="auto"/>
        <w:ind w:left="284" w:hanging="284"/>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1. </w:t>
      </w:r>
      <w:r w:rsidRPr="00883BF4">
        <w:rPr>
          <w:rFonts w:eastAsia="Times New Roman" w:cs="Times New Roman"/>
          <w:iCs/>
          <w:color w:val="auto"/>
          <w:szCs w:val="24"/>
          <w:lang w:eastAsia="hr-HR"/>
        </w:rPr>
        <w:tab/>
        <w:t>stranci koja u zemljišnoj knjizi ima upisan OIB i aktivan korisnički pretinac u korisnički pretinac</w:t>
      </w:r>
      <w:r w:rsidRPr="00883BF4">
        <w:rPr>
          <w:rFonts w:eastAsia="Times New Roman" w:cs="Times New Roman"/>
          <w:color w:val="auto"/>
          <w:szCs w:val="24"/>
        </w:rPr>
        <w:t xml:space="preserve"> informacijskog sustava</w:t>
      </w:r>
      <w:r w:rsidRPr="00883BF4">
        <w:rPr>
          <w:rFonts w:eastAsia="Times New Roman" w:cs="Times New Roman"/>
          <w:iCs/>
          <w:color w:val="auto"/>
          <w:szCs w:val="24"/>
          <w:lang w:eastAsia="hr-HR"/>
        </w:rPr>
        <w:t xml:space="preserve"> povezan na državnu informacijsku infrastrukturu</w:t>
      </w:r>
      <w:r w:rsidRPr="00883BF4">
        <w:rPr>
          <w:rFonts w:eastAsia="Times New Roman" w:cs="Times New Roman"/>
          <w:color w:val="auto"/>
          <w:szCs w:val="24"/>
        </w:rPr>
        <w:t xml:space="preserve"> najmanje osam dana</w:t>
      </w:r>
      <w:r w:rsidRPr="00883BF4">
        <w:rPr>
          <w:rFonts w:eastAsia="Aptos" w:cs="Aptos"/>
          <w:color w:val="auto"/>
          <w:szCs w:val="24"/>
        </w:rPr>
        <w:t xml:space="preserve"> </w:t>
      </w:r>
      <w:r w:rsidRPr="00883BF4">
        <w:rPr>
          <w:rFonts w:eastAsia="Times New Roman" w:cs="Times New Roman"/>
          <w:color w:val="auto"/>
          <w:szCs w:val="24"/>
        </w:rPr>
        <w:t xml:space="preserve">prije dana koji je u pozivu određen za uvid </w:t>
      </w:r>
    </w:p>
    <w:p w14:paraId="7818DEB7" w14:textId="77777777" w:rsidR="00402AA9" w:rsidRPr="00883BF4" w:rsidRDefault="00402AA9" w:rsidP="00402AA9">
      <w:pPr>
        <w:widowControl w:val="0"/>
        <w:spacing w:line="240" w:lineRule="auto"/>
        <w:ind w:left="284" w:hanging="284"/>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2. </w:t>
      </w:r>
      <w:r w:rsidRPr="00883BF4">
        <w:rPr>
          <w:rFonts w:eastAsia="Times New Roman" w:cs="Times New Roman"/>
          <w:iCs/>
          <w:color w:val="auto"/>
          <w:szCs w:val="24"/>
          <w:lang w:eastAsia="hr-HR"/>
        </w:rPr>
        <w:tab/>
        <w:t>stranci koja u zemljišnoj knjizi ima upisan OIB, a nema aktivan korisnički pretinac putem pošte osobnom dostavom na adresu iz službene evidencije OIB servisa</w:t>
      </w:r>
      <w:r w:rsidRPr="00883BF4">
        <w:rPr>
          <w:rFonts w:eastAsia="Times New Roman" w:cs="Times New Roman"/>
          <w:color w:val="auto"/>
          <w:szCs w:val="24"/>
        </w:rPr>
        <w:t xml:space="preserve"> najmanje osam dana</w:t>
      </w:r>
      <w:r w:rsidRPr="00883BF4">
        <w:rPr>
          <w:rFonts w:eastAsia="Aptos" w:cs="Aptos"/>
          <w:color w:val="auto"/>
          <w:szCs w:val="24"/>
        </w:rPr>
        <w:t xml:space="preserve"> </w:t>
      </w:r>
      <w:r w:rsidRPr="00883BF4">
        <w:rPr>
          <w:rFonts w:eastAsia="Times New Roman" w:cs="Times New Roman"/>
          <w:color w:val="auto"/>
          <w:szCs w:val="24"/>
        </w:rPr>
        <w:t xml:space="preserve">prije dana koji je u pozivu određen za uvid </w:t>
      </w:r>
    </w:p>
    <w:p w14:paraId="6D25099D" w14:textId="77777777" w:rsidR="00402AA9" w:rsidRPr="00883BF4" w:rsidRDefault="00402AA9" w:rsidP="00402AA9">
      <w:pPr>
        <w:widowControl w:val="0"/>
        <w:spacing w:line="240" w:lineRule="auto"/>
        <w:ind w:left="284" w:hanging="284"/>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3. </w:t>
      </w:r>
      <w:r w:rsidRPr="00883BF4">
        <w:rPr>
          <w:rFonts w:eastAsia="Times New Roman" w:cs="Times New Roman"/>
          <w:iCs/>
          <w:color w:val="auto"/>
          <w:szCs w:val="24"/>
          <w:lang w:eastAsia="hr-HR"/>
        </w:rPr>
        <w:tab/>
        <w:t>stranci koja u zemljišnoj knjizi nema upisan OIB objavom na oglasnoj ploči na način propisan stavkom 1. ovoga članka.</w:t>
      </w:r>
    </w:p>
    <w:p w14:paraId="40EEC50B"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(4) Stranka koja se ne odazove javnom pozivu, odnosno pozivu ne može zbog toga tražiti obnovu postupka izdavanja lokacijske dozvole.</w:t>
      </w:r>
    </w:p>
    <w:p w14:paraId="230A1E53" w14:textId="77777777" w:rsidR="00402AA9" w:rsidRPr="00883BF4" w:rsidRDefault="00402AA9" w:rsidP="00402AA9">
      <w:pPr>
        <w:widowControl w:val="0"/>
        <w:spacing w:line="240" w:lineRule="auto"/>
        <w:rPr>
          <w:rFonts w:eastAsia="Times New Roman" w:cs="Times New Roman"/>
          <w:color w:val="auto"/>
          <w:szCs w:val="24"/>
        </w:rPr>
      </w:pPr>
    </w:p>
    <w:p w14:paraId="563A1C22"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Poziv za uvid u spis predmeta</w:t>
      </w:r>
    </w:p>
    <w:p w14:paraId="0E563738" w14:textId="77777777" w:rsidR="00402AA9" w:rsidRPr="00883BF4" w:rsidRDefault="00402AA9" w:rsidP="00402AA9">
      <w:pPr>
        <w:widowControl w:val="0"/>
        <w:spacing w:line="240" w:lineRule="auto"/>
        <w:rPr>
          <w:rFonts w:eastAsia="Times New Roman" w:cs="Times New Roman"/>
          <w:color w:val="auto"/>
          <w:szCs w:val="24"/>
        </w:rPr>
      </w:pPr>
    </w:p>
    <w:p w14:paraId="1C912448"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177.</w:t>
      </w:r>
    </w:p>
    <w:p w14:paraId="072995D5" w14:textId="77777777" w:rsidR="00402AA9" w:rsidRPr="00883BF4" w:rsidRDefault="00402AA9" w:rsidP="00402AA9">
      <w:pPr>
        <w:widowControl w:val="0"/>
        <w:spacing w:line="240" w:lineRule="auto"/>
        <w:rPr>
          <w:rFonts w:eastAsia="Times New Roman" w:cs="Times New Roman"/>
          <w:color w:val="auto"/>
          <w:szCs w:val="24"/>
        </w:rPr>
      </w:pPr>
    </w:p>
    <w:p w14:paraId="6165BE48"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Poziv za uvid u spis predmeta odnosno javni poziv sadrži:</w:t>
      </w:r>
    </w:p>
    <w:p w14:paraId="1741A8F3" w14:textId="77777777" w:rsidR="00402AA9" w:rsidRPr="00883BF4" w:rsidRDefault="00402AA9" w:rsidP="00402AA9">
      <w:pPr>
        <w:widowControl w:val="0"/>
        <w:spacing w:line="240" w:lineRule="auto"/>
        <w:jc w:val="both"/>
        <w:rPr>
          <w:rFonts w:eastAsia="Times New Roman" w:cs="Times New Roman"/>
          <w:color w:val="auto"/>
          <w:szCs w:val="24"/>
        </w:rPr>
      </w:pPr>
      <w:r w:rsidRPr="00883BF4">
        <w:rPr>
          <w:rFonts w:eastAsia="Times New Roman" w:cs="Times New Roman"/>
          <w:color w:val="auto"/>
          <w:szCs w:val="24"/>
        </w:rPr>
        <w:t>1. naziv upravnog tijela, odnosno Ministarstva</w:t>
      </w:r>
    </w:p>
    <w:p w14:paraId="4CFB2F1E" w14:textId="77777777" w:rsidR="00402AA9" w:rsidRPr="00883BF4" w:rsidRDefault="00402AA9" w:rsidP="00402AA9">
      <w:pPr>
        <w:widowControl w:val="0"/>
        <w:spacing w:line="240" w:lineRule="auto"/>
        <w:jc w:val="both"/>
        <w:rPr>
          <w:rFonts w:eastAsia="Times New Roman" w:cs="Times New Roman"/>
          <w:color w:val="auto"/>
          <w:szCs w:val="24"/>
        </w:rPr>
      </w:pPr>
      <w:r w:rsidRPr="00883BF4">
        <w:rPr>
          <w:rFonts w:eastAsia="Times New Roman" w:cs="Times New Roman"/>
          <w:color w:val="auto"/>
          <w:szCs w:val="24"/>
        </w:rPr>
        <w:t>2. ime i adresu, odnosno tvrtku podnositelja zahtjeva</w:t>
      </w:r>
    </w:p>
    <w:p w14:paraId="5B4B7E9E" w14:textId="77777777" w:rsidR="00402AA9" w:rsidRPr="00883BF4" w:rsidRDefault="00402AA9" w:rsidP="00402AA9">
      <w:pPr>
        <w:widowControl w:val="0"/>
        <w:spacing w:line="240" w:lineRule="auto"/>
        <w:jc w:val="both"/>
        <w:rPr>
          <w:rFonts w:eastAsia="Times New Roman" w:cs="Times New Roman"/>
          <w:color w:val="auto"/>
          <w:szCs w:val="24"/>
        </w:rPr>
      </w:pPr>
      <w:r w:rsidRPr="00883BF4">
        <w:rPr>
          <w:rFonts w:eastAsia="Times New Roman" w:cs="Times New Roman"/>
          <w:color w:val="auto"/>
          <w:szCs w:val="24"/>
        </w:rPr>
        <w:t>3. naznaku da se radi o postupku izdavanja lokacijske dozvole</w:t>
      </w:r>
    </w:p>
    <w:p w14:paraId="7A4562BD" w14:textId="77777777" w:rsidR="00402AA9" w:rsidRPr="00883BF4" w:rsidRDefault="00402AA9" w:rsidP="00402AA9">
      <w:pPr>
        <w:widowControl w:val="0"/>
        <w:spacing w:line="240" w:lineRule="auto"/>
        <w:jc w:val="both"/>
        <w:rPr>
          <w:rFonts w:eastAsia="Times New Roman" w:cs="Times New Roman"/>
          <w:color w:val="auto"/>
          <w:szCs w:val="24"/>
        </w:rPr>
      </w:pPr>
      <w:r w:rsidRPr="00883BF4">
        <w:rPr>
          <w:rFonts w:eastAsia="Times New Roman" w:cs="Times New Roman"/>
          <w:color w:val="auto"/>
          <w:szCs w:val="24"/>
        </w:rPr>
        <w:t>4. naziv, vrstu i lokaciju zahvata u prostoru za koji se izdaje lokacijska dozvola</w:t>
      </w:r>
    </w:p>
    <w:p w14:paraId="52E9E9B7" w14:textId="77777777" w:rsidR="00402AA9" w:rsidRPr="00883BF4" w:rsidRDefault="00402AA9" w:rsidP="00402AA9">
      <w:pPr>
        <w:widowControl w:val="0"/>
        <w:spacing w:line="240" w:lineRule="auto"/>
        <w:jc w:val="both"/>
        <w:rPr>
          <w:rFonts w:eastAsia="Times New Roman" w:cs="Times New Roman"/>
          <w:color w:val="auto"/>
          <w:szCs w:val="24"/>
        </w:rPr>
      </w:pPr>
      <w:r w:rsidRPr="00883BF4">
        <w:rPr>
          <w:rFonts w:eastAsia="Times New Roman" w:cs="Times New Roman"/>
          <w:color w:val="auto"/>
          <w:szCs w:val="24"/>
        </w:rPr>
        <w:t>5. mjesto i vrijeme na kojemu stranka može izvršiti uvid u spis predmeta i dati izjašnjenje</w:t>
      </w:r>
    </w:p>
    <w:p w14:paraId="72B7F176" w14:textId="77777777" w:rsidR="00402AA9" w:rsidRPr="00883BF4" w:rsidRDefault="00402AA9" w:rsidP="00402AA9">
      <w:pPr>
        <w:widowControl w:val="0"/>
        <w:spacing w:line="240" w:lineRule="auto"/>
        <w:jc w:val="both"/>
        <w:rPr>
          <w:rFonts w:eastAsia="Times New Roman" w:cs="Times New Roman"/>
          <w:color w:val="auto"/>
          <w:szCs w:val="24"/>
        </w:rPr>
      </w:pPr>
      <w:r w:rsidRPr="00883BF4">
        <w:rPr>
          <w:rFonts w:eastAsia="Times New Roman" w:cs="Times New Roman"/>
          <w:color w:val="auto"/>
          <w:szCs w:val="24"/>
        </w:rPr>
        <w:t>6. obavijest da se pozivu može odazvati osobno ili putem svojeg opunomoćenika</w:t>
      </w:r>
    </w:p>
    <w:p w14:paraId="15B72FDC" w14:textId="77777777" w:rsidR="00402AA9" w:rsidRPr="00883BF4" w:rsidRDefault="00402AA9" w:rsidP="00402AA9">
      <w:pPr>
        <w:widowControl w:val="0"/>
        <w:spacing w:line="240" w:lineRule="auto"/>
        <w:jc w:val="both"/>
        <w:rPr>
          <w:rFonts w:eastAsia="Times New Roman" w:cs="Times New Roman"/>
          <w:color w:val="auto"/>
          <w:szCs w:val="24"/>
        </w:rPr>
      </w:pPr>
      <w:r w:rsidRPr="00883BF4">
        <w:rPr>
          <w:rFonts w:eastAsia="Times New Roman" w:cs="Times New Roman"/>
          <w:color w:val="auto"/>
          <w:szCs w:val="24"/>
        </w:rPr>
        <w:t>7. obavijest da se lokacijska dozvola može izdati i ako se stranka ne odazove pozivu.</w:t>
      </w:r>
    </w:p>
    <w:p w14:paraId="2FB3C54B" w14:textId="77777777" w:rsidR="00402AA9" w:rsidRPr="00883BF4" w:rsidRDefault="00402AA9" w:rsidP="00402AA9">
      <w:pPr>
        <w:widowControl w:val="0"/>
        <w:spacing w:line="240" w:lineRule="auto"/>
        <w:rPr>
          <w:rFonts w:eastAsia="Times New Roman" w:cs="Times New Roman"/>
          <w:color w:val="auto"/>
          <w:szCs w:val="24"/>
        </w:rPr>
      </w:pPr>
    </w:p>
    <w:p w14:paraId="1EA494D5"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lastRenderedPageBreak/>
        <w:t>Dokazivanje svojstva stranke</w:t>
      </w:r>
    </w:p>
    <w:p w14:paraId="2AEE66E7" w14:textId="77777777" w:rsidR="00402AA9" w:rsidRPr="00883BF4" w:rsidRDefault="00402AA9" w:rsidP="00402AA9">
      <w:pPr>
        <w:widowControl w:val="0"/>
        <w:spacing w:line="240" w:lineRule="auto"/>
        <w:rPr>
          <w:rFonts w:eastAsia="Times New Roman" w:cs="Times New Roman"/>
          <w:color w:val="auto"/>
          <w:szCs w:val="24"/>
        </w:rPr>
      </w:pPr>
    </w:p>
    <w:p w14:paraId="16EE7640"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178.</w:t>
      </w:r>
    </w:p>
    <w:p w14:paraId="553B2FEB" w14:textId="77777777" w:rsidR="00402AA9" w:rsidRPr="00883BF4" w:rsidRDefault="00402AA9" w:rsidP="00402AA9">
      <w:pPr>
        <w:widowControl w:val="0"/>
        <w:spacing w:line="240" w:lineRule="auto"/>
        <w:rPr>
          <w:rFonts w:eastAsia="Times New Roman" w:cs="Times New Roman"/>
          <w:color w:val="auto"/>
          <w:szCs w:val="24"/>
        </w:rPr>
      </w:pPr>
    </w:p>
    <w:p w14:paraId="5AAA2CD3"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Osoba koja se odazove pozivu za uvid u spis predmeta, dužna je dokazati da ima svojstvo stranke.</w:t>
      </w:r>
    </w:p>
    <w:p w14:paraId="4D868E6B"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Osobi koja ne dokaže svojstvo stranke odbit će se zahtjev za uvid u spis predmeta rješenjem. Žalba protiv tog rješenja ne zadržava tijek postupka.</w:t>
      </w:r>
    </w:p>
    <w:p w14:paraId="3E126AB3" w14:textId="77777777" w:rsidR="00402AA9" w:rsidRPr="00883BF4" w:rsidRDefault="00402AA9" w:rsidP="00402AA9">
      <w:pPr>
        <w:widowControl w:val="0"/>
        <w:spacing w:line="240" w:lineRule="auto"/>
        <w:jc w:val="both"/>
        <w:rPr>
          <w:rFonts w:eastAsia="Times New Roman" w:cs="Times New Roman"/>
          <w:color w:val="auto"/>
          <w:szCs w:val="24"/>
        </w:rPr>
      </w:pPr>
    </w:p>
    <w:p w14:paraId="639427F9"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Izjašnjavanje pisanim putem</w:t>
      </w:r>
    </w:p>
    <w:p w14:paraId="45CE5838" w14:textId="77777777" w:rsidR="00402AA9" w:rsidRPr="00883BF4" w:rsidRDefault="00402AA9" w:rsidP="00402AA9">
      <w:pPr>
        <w:widowControl w:val="0"/>
        <w:spacing w:line="240" w:lineRule="auto"/>
        <w:rPr>
          <w:rFonts w:eastAsia="Times New Roman" w:cs="Times New Roman"/>
          <w:color w:val="auto"/>
          <w:szCs w:val="24"/>
        </w:rPr>
      </w:pPr>
    </w:p>
    <w:p w14:paraId="181B313E"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179.</w:t>
      </w:r>
    </w:p>
    <w:p w14:paraId="663CC348" w14:textId="77777777" w:rsidR="00402AA9" w:rsidRPr="00883BF4" w:rsidRDefault="00402AA9" w:rsidP="00402AA9">
      <w:pPr>
        <w:widowControl w:val="0"/>
        <w:spacing w:line="240" w:lineRule="auto"/>
        <w:rPr>
          <w:rFonts w:eastAsia="Times New Roman" w:cs="Times New Roman"/>
          <w:color w:val="auto"/>
          <w:szCs w:val="24"/>
        </w:rPr>
      </w:pPr>
    </w:p>
    <w:p w14:paraId="441C7DFE"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Stranki koja se odazvala pozivu za uvid u spis, tijelo nadležno za izdavanje lokacijske dozvole može na njezin zahtjev odrediti rok od najviše osam dana u kojemu je pisanim putem dužna izjasniti se o namjeravanom zahvatu u prostoru.</w:t>
      </w:r>
    </w:p>
    <w:p w14:paraId="141A5523"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Ako se stranka ne izjasni u roku iz stavka 1. ovoga članka, smatra se da joj je pružena mogućnost uvida u spis predmeta i da nema primjedbi.</w:t>
      </w:r>
    </w:p>
    <w:p w14:paraId="5140EDB7" w14:textId="77777777" w:rsidR="00402AA9" w:rsidRPr="00883BF4" w:rsidRDefault="00402AA9" w:rsidP="00402AA9">
      <w:pPr>
        <w:widowControl w:val="0"/>
        <w:spacing w:line="240" w:lineRule="auto"/>
        <w:jc w:val="both"/>
        <w:rPr>
          <w:rFonts w:eastAsia="Times New Roman" w:cs="Times New Roman"/>
          <w:color w:val="auto"/>
          <w:szCs w:val="24"/>
        </w:rPr>
      </w:pPr>
    </w:p>
    <w:p w14:paraId="42EC62B1"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Uvjeti za izdavanje lokacijske dozvole</w:t>
      </w:r>
    </w:p>
    <w:p w14:paraId="0192F8A5" w14:textId="77777777" w:rsidR="00402AA9" w:rsidRPr="00883BF4" w:rsidRDefault="00402AA9" w:rsidP="00402AA9">
      <w:pPr>
        <w:widowControl w:val="0"/>
        <w:spacing w:line="240" w:lineRule="auto"/>
        <w:rPr>
          <w:rFonts w:eastAsia="Times New Roman" w:cs="Times New Roman"/>
          <w:color w:val="auto"/>
          <w:szCs w:val="24"/>
        </w:rPr>
      </w:pPr>
    </w:p>
    <w:p w14:paraId="7E598B55"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180.</w:t>
      </w:r>
    </w:p>
    <w:p w14:paraId="4C434154" w14:textId="77777777" w:rsidR="00402AA9" w:rsidRPr="00883BF4" w:rsidRDefault="00402AA9" w:rsidP="00402AA9">
      <w:pPr>
        <w:widowControl w:val="0"/>
        <w:spacing w:line="240" w:lineRule="auto"/>
        <w:rPr>
          <w:rFonts w:eastAsia="Times New Roman" w:cs="Times New Roman"/>
          <w:color w:val="auto"/>
          <w:szCs w:val="24"/>
        </w:rPr>
      </w:pPr>
    </w:p>
    <w:p w14:paraId="4B2E05D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Lokacijska dozvola izdaje se nakon što je u provedenom postupku utvrđeno:</w:t>
      </w:r>
    </w:p>
    <w:p w14:paraId="3FA3BAAA"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1. </w:t>
      </w:r>
      <w:r w:rsidRPr="00883BF4">
        <w:rPr>
          <w:rFonts w:eastAsia="Times New Roman" w:cs="Times New Roman"/>
          <w:color w:val="auto"/>
          <w:szCs w:val="24"/>
        </w:rPr>
        <w:tab/>
        <w:t>da je uz zahtjev za izdavanje lokacijske dozvole priložena propisana dokumentacija</w:t>
      </w:r>
    </w:p>
    <w:p w14:paraId="073CDB43"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2.</w:t>
      </w:r>
      <w:r w:rsidRPr="00883BF4">
        <w:rPr>
          <w:rFonts w:eastAsia="Times New Roman" w:cs="Times New Roman"/>
          <w:color w:val="auto"/>
          <w:szCs w:val="24"/>
        </w:rPr>
        <w:tab/>
        <w:t>da je idejni projekt izrađen u skladu s dokumentima prostornog uređenja i ovim Zakonom</w:t>
      </w:r>
    </w:p>
    <w:p w14:paraId="44B4421A"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3. </w:t>
      </w:r>
      <w:r w:rsidRPr="00883BF4">
        <w:rPr>
          <w:rFonts w:eastAsia="Times New Roman" w:cs="Times New Roman"/>
          <w:color w:val="auto"/>
          <w:szCs w:val="24"/>
        </w:rPr>
        <w:tab/>
        <w:t>da su utvrđeni posebni uvjeti i uvjeti priključenja</w:t>
      </w:r>
    </w:p>
    <w:p w14:paraId="5258B217"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4. </w:t>
      </w:r>
      <w:r w:rsidRPr="00883BF4">
        <w:rPr>
          <w:rFonts w:eastAsia="Times New Roman" w:cs="Times New Roman"/>
          <w:color w:val="auto"/>
          <w:szCs w:val="24"/>
        </w:rPr>
        <w:tab/>
        <w:t>da je donesen urbanistički plan uređenja, ako se dozvola izdaje na području za koje je ovim Zakonom propisana obveza njegova donošenja</w:t>
      </w:r>
    </w:p>
    <w:p w14:paraId="2FB5039C"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5. </w:t>
      </w:r>
      <w:r w:rsidRPr="00883BF4">
        <w:rPr>
          <w:rFonts w:eastAsia="Times New Roman" w:cs="Times New Roman"/>
          <w:color w:val="auto"/>
          <w:szCs w:val="24"/>
        </w:rPr>
        <w:tab/>
        <w:t>da je vlasnik građevinskog zemljišta ispunio svoju dužnost iz članka 214. ovoga Zakona, ako takva dužnost postoji.</w:t>
      </w:r>
    </w:p>
    <w:p w14:paraId="4E5836B0"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Odredba stavka 1. točke 4. ovoga članka ne odnosi se na izdavanje lokacijske dozvole za:</w:t>
      </w:r>
    </w:p>
    <w:p w14:paraId="2936CE90"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1. </w:t>
      </w:r>
      <w:r w:rsidRPr="00883BF4">
        <w:rPr>
          <w:rFonts w:eastAsia="Times New Roman" w:cs="Times New Roman"/>
          <w:color w:val="auto"/>
          <w:szCs w:val="24"/>
        </w:rPr>
        <w:tab/>
        <w:t>rekonstrukciju postojeće građevine</w:t>
      </w:r>
    </w:p>
    <w:p w14:paraId="369F2EDF"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2. </w:t>
      </w:r>
      <w:r w:rsidRPr="00883BF4">
        <w:rPr>
          <w:rFonts w:eastAsia="Times New Roman" w:cs="Times New Roman"/>
          <w:color w:val="auto"/>
          <w:szCs w:val="24"/>
        </w:rPr>
        <w:tab/>
        <w:t>građenje nove građevine na mjestu ili u neposrednoj blizini mjesta prethodno uklonjene postojeće građevine unutar iste građevne čestice, kojom se bitno ne mijenja namjena, izgled, veličina i utjecaj na okoliš dotadašnje građevine</w:t>
      </w:r>
    </w:p>
    <w:p w14:paraId="13D60292" w14:textId="4FF7D6A1"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3. </w:t>
      </w:r>
      <w:r w:rsidRPr="00883BF4">
        <w:rPr>
          <w:rFonts w:eastAsia="Times New Roman" w:cs="Times New Roman"/>
          <w:color w:val="auto"/>
          <w:szCs w:val="24"/>
        </w:rPr>
        <w:tab/>
        <w:t xml:space="preserve">građenje nove zgrade koja ima pristup na </w:t>
      </w:r>
      <w:r w:rsidR="0015730E" w:rsidRPr="00883BF4">
        <w:rPr>
          <w:rFonts w:eastAsia="Times New Roman" w:cs="Times New Roman"/>
          <w:color w:val="auto"/>
          <w:szCs w:val="24"/>
        </w:rPr>
        <w:t xml:space="preserve">postojeću javnu </w:t>
      </w:r>
      <w:r w:rsidRPr="00883BF4">
        <w:rPr>
          <w:rFonts w:eastAsia="Times New Roman" w:cs="Times New Roman"/>
          <w:color w:val="auto"/>
          <w:szCs w:val="24"/>
        </w:rPr>
        <w:t>prometnu površinu te mogućnost rješavanja odvodnje otpadnih voda prema mjesnim prilikama određenim prostornim planom</w:t>
      </w:r>
      <w:r w:rsidR="005C2F3A" w:rsidRPr="00883BF4">
        <w:rPr>
          <w:color w:val="auto"/>
        </w:rPr>
        <w:t xml:space="preserve"> </w:t>
      </w:r>
      <w:r w:rsidR="005C2F3A" w:rsidRPr="00883BF4">
        <w:rPr>
          <w:rFonts w:eastAsia="Times New Roman" w:cs="Times New Roman"/>
          <w:color w:val="auto"/>
          <w:szCs w:val="24"/>
        </w:rPr>
        <w:t>ako se takvim građenjem ne sprečava opremanje drugog građevinskog zemljišta</w:t>
      </w:r>
      <w:r w:rsidRPr="00883BF4">
        <w:rPr>
          <w:rFonts w:eastAsia="Times New Roman" w:cs="Times New Roman"/>
          <w:color w:val="auto"/>
          <w:szCs w:val="24"/>
        </w:rPr>
        <w:t>.</w:t>
      </w:r>
    </w:p>
    <w:p w14:paraId="142D618D" w14:textId="4420D8DD"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Lokacijska dozvola za građenje nove zgrade se izdaje nakon što je u provedenom postupku utvrđeno</w:t>
      </w:r>
      <w:r w:rsidR="00FB684C" w:rsidRPr="00883BF4">
        <w:rPr>
          <w:rFonts w:eastAsia="Times New Roman" w:cs="Times New Roman"/>
          <w:color w:val="auto"/>
          <w:szCs w:val="24"/>
        </w:rPr>
        <w:t xml:space="preserve"> da</w:t>
      </w:r>
      <w:r w:rsidRPr="00883BF4">
        <w:rPr>
          <w:rFonts w:eastAsia="Times New Roman" w:cs="Times New Roman"/>
          <w:color w:val="auto"/>
          <w:szCs w:val="24"/>
        </w:rPr>
        <w:t>:</w:t>
      </w:r>
    </w:p>
    <w:p w14:paraId="2C040EC7" w14:textId="1EA5B86B"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1. </w:t>
      </w:r>
      <w:r w:rsidRPr="00883BF4">
        <w:rPr>
          <w:rFonts w:eastAsia="Times New Roman" w:cs="Times New Roman"/>
          <w:color w:val="auto"/>
          <w:szCs w:val="24"/>
        </w:rPr>
        <w:tab/>
        <w:t>su ispunjeni uvjeti iz stavka 1. ovoga članka</w:t>
      </w:r>
    </w:p>
    <w:p w14:paraId="32B7B6BE" w14:textId="5EBB8890" w:rsidR="00402AA9" w:rsidRPr="00883BF4" w:rsidRDefault="00402AA9" w:rsidP="00402AA9">
      <w:pPr>
        <w:widowControl w:val="0"/>
        <w:spacing w:line="240" w:lineRule="auto"/>
        <w:ind w:left="284" w:hanging="284"/>
        <w:jc w:val="both"/>
        <w:rPr>
          <w:rFonts w:eastAsia="Aptos" w:cs="Aptos"/>
          <w:color w:val="auto"/>
        </w:rPr>
      </w:pPr>
      <w:r w:rsidRPr="00883BF4">
        <w:rPr>
          <w:rFonts w:eastAsia="Times New Roman" w:cs="Times New Roman"/>
          <w:color w:val="auto"/>
          <w:szCs w:val="24"/>
        </w:rPr>
        <w:t xml:space="preserve">2. </w:t>
      </w:r>
      <w:r w:rsidRPr="00883BF4">
        <w:rPr>
          <w:rFonts w:eastAsia="Times New Roman" w:cs="Times New Roman"/>
          <w:color w:val="auto"/>
          <w:szCs w:val="24"/>
        </w:rPr>
        <w:tab/>
        <w:t>postoji mogućnost priključenja građevne čestice odnosno zgrade</w:t>
      </w:r>
      <w:r w:rsidR="000D0F6C" w:rsidRPr="00883BF4">
        <w:rPr>
          <w:rFonts w:eastAsia="Times New Roman" w:cs="Times New Roman"/>
          <w:color w:val="auto"/>
          <w:szCs w:val="24"/>
        </w:rPr>
        <w:t xml:space="preserve"> na prometnu površinu ili da je izdana građevinska dozvola za građenje prometne površine</w:t>
      </w:r>
      <w:r w:rsidRPr="00883BF4">
        <w:rPr>
          <w:rFonts w:eastAsia="Times New Roman" w:cs="Times New Roman"/>
          <w:color w:val="auto"/>
          <w:szCs w:val="24"/>
        </w:rPr>
        <w:t xml:space="preserve"> </w:t>
      </w:r>
    </w:p>
    <w:p w14:paraId="0824F773" w14:textId="78E12783"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3. </w:t>
      </w:r>
      <w:r w:rsidRPr="00883BF4">
        <w:rPr>
          <w:rFonts w:eastAsia="Times New Roman" w:cs="Times New Roman"/>
          <w:color w:val="auto"/>
          <w:szCs w:val="24"/>
        </w:rPr>
        <w:tab/>
        <w:t>je osigurano priključenje građevne čestice odnosno zgrade na javni sustav odvodnje otpadnih voda, ako prostornim planom nije propisana mogućnost priključenja na vlastiti sustav odvodnje i</w:t>
      </w:r>
    </w:p>
    <w:p w14:paraId="0D359A5F"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4. </w:t>
      </w:r>
      <w:r w:rsidRPr="00883BF4">
        <w:rPr>
          <w:rFonts w:eastAsia="Times New Roman" w:cs="Times New Roman"/>
          <w:color w:val="auto"/>
          <w:szCs w:val="24"/>
        </w:rPr>
        <w:tab/>
        <w:t>je osigurano priključenje građevne čestice odnosno zgrade na električnu mrežu ili da ima autonomni sustav opskrbom električnom energijom, ako se radi o zgradi u kojoj je projektirano korištenje iste.</w:t>
      </w:r>
      <w:bookmarkStart w:id="36" w:name="_Hlk210563454"/>
      <w:bookmarkEnd w:id="36"/>
    </w:p>
    <w:p w14:paraId="5C6FECB3" w14:textId="77777777" w:rsidR="00402AA9" w:rsidRPr="00883BF4" w:rsidRDefault="00402AA9" w:rsidP="00402AA9">
      <w:pPr>
        <w:widowControl w:val="0"/>
        <w:spacing w:line="240" w:lineRule="auto"/>
        <w:jc w:val="both"/>
        <w:rPr>
          <w:rFonts w:eastAsia="Times New Roman" w:cs="Times New Roman"/>
          <w:color w:val="auto"/>
          <w:szCs w:val="24"/>
        </w:rPr>
      </w:pPr>
    </w:p>
    <w:p w14:paraId="4CD88617"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Dostava lokacijske dozvole</w:t>
      </w:r>
    </w:p>
    <w:p w14:paraId="299CEBE3" w14:textId="77777777" w:rsidR="00402AA9" w:rsidRPr="00883BF4" w:rsidRDefault="00402AA9" w:rsidP="00402AA9">
      <w:pPr>
        <w:widowControl w:val="0"/>
        <w:spacing w:line="240" w:lineRule="auto"/>
        <w:rPr>
          <w:rFonts w:eastAsia="Times New Roman" w:cs="Times New Roman"/>
          <w:color w:val="auto"/>
          <w:szCs w:val="24"/>
        </w:rPr>
      </w:pPr>
    </w:p>
    <w:p w14:paraId="04121A8B"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181.</w:t>
      </w:r>
    </w:p>
    <w:p w14:paraId="4590E704" w14:textId="77777777" w:rsidR="00402AA9" w:rsidRPr="00883BF4" w:rsidRDefault="00402AA9" w:rsidP="00402AA9">
      <w:pPr>
        <w:widowControl w:val="0"/>
        <w:spacing w:line="240" w:lineRule="auto"/>
        <w:rPr>
          <w:rFonts w:eastAsia="Times New Roman" w:cs="Times New Roman"/>
          <w:color w:val="auto"/>
          <w:szCs w:val="24"/>
        </w:rPr>
      </w:pPr>
    </w:p>
    <w:p w14:paraId="62FB57D9"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Lokacijska dozvola odnosno rješenje o odbijanju, odbacivanju ili obustavi postupka povodom zahtjeva za izdavanje lokacijske dozvole dostavlja se:</w:t>
      </w:r>
    </w:p>
    <w:p w14:paraId="5F66000A"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1. </w:t>
      </w:r>
      <w:r w:rsidRPr="00883BF4">
        <w:rPr>
          <w:rFonts w:eastAsia="Times New Roman" w:cs="Times New Roman"/>
          <w:color w:val="auto"/>
          <w:szCs w:val="24"/>
        </w:rPr>
        <w:tab/>
        <w:t>podnositelju zahtjeva u korisnički pretinac informacijskog sustava povezanog na državnu informacijsku infrastrukturu, odnosno putem pošte ako podnositelj zahtjeva nema korisnički pretinac</w:t>
      </w:r>
    </w:p>
    <w:p w14:paraId="671C6229"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2. </w:t>
      </w:r>
      <w:r w:rsidRPr="00883BF4">
        <w:rPr>
          <w:rFonts w:eastAsia="Times New Roman" w:cs="Times New Roman"/>
          <w:color w:val="auto"/>
          <w:szCs w:val="24"/>
        </w:rPr>
        <w:tab/>
        <w:t>strankama koje su izvršile uvid u spis predmeta ili su se javile upravnom tijelu, odnosno Ministarstvu odgovarajućom primjenom članka 176. ovoga Zakona</w:t>
      </w:r>
    </w:p>
    <w:p w14:paraId="46EEB9A1"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3. </w:t>
      </w:r>
      <w:r w:rsidRPr="00883BF4">
        <w:rPr>
          <w:rFonts w:eastAsia="Times New Roman" w:cs="Times New Roman"/>
          <w:color w:val="auto"/>
          <w:szCs w:val="24"/>
        </w:rPr>
        <w:tab/>
        <w:t>strankama koje nisu izvršile uvid u spis predmeta i nisu se javile upravnom tijelu, odnosno Ministarstvu izlaganjem na elektroničkoj oglasnoj ploči u trajanju od osam dana.</w:t>
      </w:r>
    </w:p>
    <w:p w14:paraId="4F541D32"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(2) Uz lokacijsku dozvolu, podnositelju zahtjeva se dostavlja projekt koji je sastavni dio akta u elektroničkom obliku na način iz stavka 1. </w:t>
      </w:r>
      <w:r w:rsidRPr="00883BF4">
        <w:rPr>
          <w:rFonts w:eastAsia="Aptos" w:cs="Aptos"/>
          <w:color w:val="auto"/>
        </w:rPr>
        <w:t>točke</w:t>
      </w:r>
      <w:r w:rsidRPr="00883BF4">
        <w:rPr>
          <w:rFonts w:eastAsia="Times New Roman" w:cs="Times New Roman"/>
          <w:color w:val="auto"/>
          <w:szCs w:val="24"/>
        </w:rPr>
        <w:t xml:space="preserve"> 1. ovoga članka.</w:t>
      </w:r>
    </w:p>
    <w:p w14:paraId="68F0DA7B"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(3) U slučaju dostave iz stavka 1. </w:t>
      </w:r>
      <w:r w:rsidRPr="00883BF4">
        <w:rPr>
          <w:rFonts w:eastAsia="Aptos" w:cs="Aptos"/>
          <w:color w:val="auto"/>
        </w:rPr>
        <w:t>točke</w:t>
      </w:r>
      <w:r w:rsidRPr="00883BF4">
        <w:rPr>
          <w:rFonts w:eastAsia="Times New Roman" w:cs="Times New Roman"/>
          <w:color w:val="auto"/>
          <w:szCs w:val="24"/>
        </w:rPr>
        <w:t xml:space="preserve"> 3. ovoga članka, lokacijska dozvola, odnosno rješenje o odbijanju, odbacivanju ili obustavi postupka izdavanja lokacijske dozvole smatraju se dostavljenim istekom osmoga dana od dana objave na elektroničkoj oglasnoj ploči.</w:t>
      </w:r>
    </w:p>
    <w:p w14:paraId="7AFAA048"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(4) Dostava elektroničkim putem u korisnički pretinac informacijskog sustava </w:t>
      </w:r>
      <w:r w:rsidRPr="00883BF4">
        <w:rPr>
          <w:rFonts w:eastAsia="Aptos" w:cs="Aptos"/>
          <w:color w:val="auto"/>
          <w:spacing w:val="-3"/>
          <w:szCs w:val="24"/>
        </w:rPr>
        <w:t>povezan na državnu informacijsku infrastrukturu</w:t>
      </w:r>
      <w:r w:rsidRPr="00883BF4">
        <w:rPr>
          <w:rFonts w:eastAsia="Times New Roman" w:cs="Times New Roman"/>
          <w:color w:val="auto"/>
          <w:szCs w:val="24"/>
        </w:rPr>
        <w:t xml:space="preserve"> smatra se obavljenom potvrdom primitka pismena, a najkasnije istekom osmog dana od dana kad je pismeno zabilježeno na poslužitelju za primanje poruka.</w:t>
      </w:r>
    </w:p>
    <w:p w14:paraId="7BE3F72B"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(5) </w:t>
      </w:r>
      <w:r w:rsidRPr="00883BF4">
        <w:rPr>
          <w:rFonts w:eastAsia="Aptos" w:cs="Times New Roman"/>
          <w:color w:val="auto"/>
          <w:szCs w:val="24"/>
          <w:lang w:eastAsia="hr-HR" w:bidi="hr-HR"/>
        </w:rPr>
        <w:t>O lokacijskoj dozvoli za zahvat koji je bio predmetom postupka procjene utjecaja na okoliš, postupka ocjene o potrebi procjene utjecaja na okoliš ili postupka ocjene o prihvatljivosti zahvata za ekološku mrežu prema posebnim propisima, informira se javnost i zainteresirana javnost objavom lokacijske dozvole na elektroničkoj oglasnoj ploči.</w:t>
      </w:r>
    </w:p>
    <w:p w14:paraId="738E2720"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(6) Javnost i zainteresirana javnost obavještava se putem elektroničke oglasne ploče za zahvat u prostoru koji se prema propisima kojima se uređuje gradnja ne smatra građenjem, a koji je bio predmetom postupka procjene utjecaja na okoliš, postupka ocjene o potrebi procjene utjecaja na okoliš ili postupka ocjene o prihvatljivosti zahvata za ekološku mrežu prema posebnim propisima o podnesenom zahtjevu za izdavanje lokacijske dozvole, sadržaju tog zahtjeva, podnesenim dokumentima uz taj zahtjev i o izdanoj lokacijskoj dozvoli.</w:t>
      </w:r>
    </w:p>
    <w:p w14:paraId="2F7FF63B" w14:textId="77777777" w:rsidR="00402AA9" w:rsidRPr="00883BF4" w:rsidRDefault="00402AA9" w:rsidP="00402AA9">
      <w:pPr>
        <w:widowControl w:val="0"/>
        <w:spacing w:line="240" w:lineRule="auto"/>
        <w:rPr>
          <w:rFonts w:eastAsia="Times New Roman" w:cs="Times New Roman"/>
          <w:color w:val="auto"/>
          <w:szCs w:val="24"/>
        </w:rPr>
      </w:pPr>
    </w:p>
    <w:p w14:paraId="5B15F5CC" w14:textId="77777777" w:rsidR="00402AA9" w:rsidRPr="00883BF4" w:rsidRDefault="00402AA9" w:rsidP="00402AA9">
      <w:pPr>
        <w:widowControl w:val="0"/>
        <w:spacing w:line="240" w:lineRule="exact"/>
        <w:rPr>
          <w:rFonts w:eastAsia="Times New Roman" w:cs="Times New Roman"/>
          <w:i/>
          <w:iCs/>
          <w:color w:val="auto"/>
          <w:szCs w:val="24"/>
        </w:rPr>
      </w:pPr>
      <w:r w:rsidRPr="00883BF4">
        <w:rPr>
          <w:rFonts w:eastAsia="Times New Roman" w:cs="Times New Roman"/>
          <w:i/>
          <w:iCs/>
          <w:color w:val="auto"/>
          <w:szCs w:val="24"/>
        </w:rPr>
        <w:t>Važenje lokacijske dozvole</w:t>
      </w:r>
    </w:p>
    <w:p w14:paraId="74836E12" w14:textId="77777777" w:rsidR="00402AA9" w:rsidRPr="00883BF4" w:rsidRDefault="00402AA9" w:rsidP="00402AA9">
      <w:pPr>
        <w:widowControl w:val="0"/>
        <w:spacing w:line="240" w:lineRule="exact"/>
        <w:rPr>
          <w:rFonts w:eastAsia="Times New Roman" w:cs="Times New Roman"/>
          <w:color w:val="auto"/>
          <w:szCs w:val="24"/>
        </w:rPr>
      </w:pPr>
    </w:p>
    <w:p w14:paraId="71229602" w14:textId="77777777" w:rsidR="00402AA9" w:rsidRPr="00883BF4" w:rsidRDefault="00402AA9" w:rsidP="00402AA9">
      <w:pPr>
        <w:widowControl w:val="0"/>
        <w:spacing w:line="240" w:lineRule="exact"/>
        <w:rPr>
          <w:rFonts w:eastAsia="Times New Roman" w:cs="Times New Roman"/>
          <w:b/>
          <w:color w:val="auto"/>
          <w:szCs w:val="24"/>
        </w:rPr>
      </w:pPr>
      <w:r w:rsidRPr="00883BF4">
        <w:rPr>
          <w:rFonts w:eastAsia="Times New Roman" w:cs="Times New Roman"/>
          <w:b/>
          <w:color w:val="auto"/>
          <w:szCs w:val="24"/>
        </w:rPr>
        <w:t>Članak 182.</w:t>
      </w:r>
    </w:p>
    <w:p w14:paraId="56E1B31A" w14:textId="77777777" w:rsidR="00402AA9" w:rsidRPr="00883BF4" w:rsidRDefault="00402AA9" w:rsidP="00402AA9">
      <w:pPr>
        <w:widowControl w:val="0"/>
        <w:spacing w:line="240" w:lineRule="exact"/>
        <w:rPr>
          <w:rFonts w:eastAsia="Times New Roman" w:cs="Times New Roman"/>
          <w:color w:val="auto"/>
          <w:szCs w:val="24"/>
        </w:rPr>
      </w:pPr>
    </w:p>
    <w:p w14:paraId="2BA0C756"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Lokacijska dozvola prestaje važiti ako se u roku od četiri godine od dana pravomoćnosti lokacijske dozvole ne podnese zahtjev za izdavanje građevinske dozvole za najmanje jednu od faza ili etapa odnosno ako se ne pristupi provedbi zahvata u prostoru za koji se ne izdaje akt za građenje.</w:t>
      </w:r>
    </w:p>
    <w:p w14:paraId="520BEE61"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Za zahvate u prostoru za koje lokacijsku dozvolu izdaje Ministarstvo rok iz stavka 1. ovoga članka je šest godina.</w:t>
      </w:r>
    </w:p>
    <w:p w14:paraId="2EC4EBA9"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Lokacijska dozvola u skladu s kojom je izdana građevinska dozvola prestaje važiti s danom prestanka važenja građevinske dozvole odnosno  građevinskih dozvola za sve faze odnosno etape.</w:t>
      </w:r>
    </w:p>
    <w:p w14:paraId="539185D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(4) Lokacijska dozvola za zahvat u prostoru koji se prema propisima o gradnji ne smatra građenjem i zahvat u prostoru iz članka 154. stavka 1. </w:t>
      </w:r>
      <w:r w:rsidRPr="00883BF4">
        <w:rPr>
          <w:rFonts w:eastAsia="Aptos" w:cs="Aptos"/>
          <w:color w:val="auto"/>
        </w:rPr>
        <w:t>točke</w:t>
      </w:r>
      <w:r w:rsidRPr="00883BF4">
        <w:rPr>
          <w:rFonts w:eastAsia="Times New Roman" w:cs="Times New Roman"/>
          <w:color w:val="auto"/>
          <w:szCs w:val="24"/>
        </w:rPr>
        <w:t xml:space="preserve"> 1. ovoga Zakona, za koji je u roku iz stavka 1. ovoga članka sklopljen ugovor o koncesiji, važi do isteka roka trajanja koncesije.</w:t>
      </w:r>
    </w:p>
    <w:p w14:paraId="10C95677" w14:textId="77777777" w:rsidR="00402AA9" w:rsidRPr="00883BF4" w:rsidRDefault="00402AA9" w:rsidP="00402AA9">
      <w:pPr>
        <w:widowControl w:val="0"/>
        <w:spacing w:line="240" w:lineRule="exact"/>
        <w:rPr>
          <w:rFonts w:eastAsia="Times New Roman" w:cs="Times New Roman"/>
          <w:color w:val="auto"/>
          <w:szCs w:val="24"/>
        </w:rPr>
      </w:pPr>
    </w:p>
    <w:p w14:paraId="1706CB48" w14:textId="77777777" w:rsidR="00402AA9" w:rsidRPr="00883BF4" w:rsidRDefault="00402AA9" w:rsidP="00402AA9">
      <w:pPr>
        <w:widowControl w:val="0"/>
        <w:spacing w:line="240" w:lineRule="exact"/>
        <w:rPr>
          <w:rFonts w:eastAsia="Times New Roman" w:cs="Times New Roman"/>
          <w:i/>
          <w:iCs/>
          <w:color w:val="auto"/>
          <w:szCs w:val="24"/>
        </w:rPr>
      </w:pPr>
      <w:r w:rsidRPr="00883BF4">
        <w:rPr>
          <w:rFonts w:eastAsia="Times New Roman" w:cs="Times New Roman"/>
          <w:i/>
          <w:iCs/>
          <w:color w:val="auto"/>
          <w:szCs w:val="24"/>
        </w:rPr>
        <w:t>Izmjena i/ili dopuna akta za provedbu zahvata u prostoru</w:t>
      </w:r>
    </w:p>
    <w:p w14:paraId="7AB13789" w14:textId="77777777" w:rsidR="00402AA9" w:rsidRPr="00883BF4" w:rsidRDefault="00402AA9" w:rsidP="00402AA9">
      <w:pPr>
        <w:widowControl w:val="0"/>
        <w:spacing w:line="240" w:lineRule="exact"/>
        <w:rPr>
          <w:rFonts w:eastAsia="Times New Roman" w:cs="Times New Roman"/>
          <w:color w:val="auto"/>
          <w:szCs w:val="24"/>
        </w:rPr>
      </w:pPr>
    </w:p>
    <w:p w14:paraId="7BAC6D50" w14:textId="77777777" w:rsidR="00402AA9" w:rsidRPr="00883BF4" w:rsidRDefault="00402AA9" w:rsidP="00402AA9">
      <w:pPr>
        <w:widowControl w:val="0"/>
        <w:spacing w:line="240" w:lineRule="exact"/>
        <w:rPr>
          <w:rFonts w:eastAsia="Times New Roman" w:cs="Times New Roman"/>
          <w:b/>
          <w:color w:val="auto"/>
          <w:szCs w:val="24"/>
        </w:rPr>
      </w:pPr>
      <w:r w:rsidRPr="00883BF4">
        <w:rPr>
          <w:rFonts w:eastAsia="Times New Roman" w:cs="Times New Roman"/>
          <w:b/>
          <w:color w:val="auto"/>
          <w:szCs w:val="24"/>
        </w:rPr>
        <w:t>Članak 183.</w:t>
      </w:r>
    </w:p>
    <w:p w14:paraId="20EAA1A8" w14:textId="77777777" w:rsidR="00402AA9" w:rsidRPr="00883BF4" w:rsidRDefault="00402AA9" w:rsidP="00402AA9">
      <w:pPr>
        <w:widowControl w:val="0"/>
        <w:spacing w:line="240" w:lineRule="exact"/>
        <w:rPr>
          <w:rFonts w:eastAsia="Times New Roman" w:cs="Times New Roman"/>
          <w:color w:val="auto"/>
          <w:szCs w:val="24"/>
        </w:rPr>
      </w:pPr>
    </w:p>
    <w:p w14:paraId="64486CCA"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(1) Izvršni, odnosno pravomoćni </w:t>
      </w:r>
      <w:r w:rsidRPr="00883BF4">
        <w:rPr>
          <w:rFonts w:eastAsia="Times New Roman" w:cs="Times New Roman"/>
          <w:iCs/>
          <w:color w:val="auto"/>
          <w:szCs w:val="24"/>
        </w:rPr>
        <w:t>akt za provedbu zahvata u prostoru</w:t>
      </w:r>
      <w:r w:rsidRPr="00883BF4">
        <w:rPr>
          <w:rFonts w:eastAsia="Times New Roman" w:cs="Times New Roman"/>
          <w:iCs/>
          <w:color w:val="auto"/>
          <w:szCs w:val="24"/>
          <w:lang w:eastAsia="hr-HR"/>
        </w:rPr>
        <w:t xml:space="preserve"> može se po prijedlogu podnositelja zahtjeva izmijeniti, dopuniti i/ili poništiti.</w:t>
      </w:r>
    </w:p>
    <w:p w14:paraId="55852F55" w14:textId="77777777" w:rsidR="003268E7"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(2) U slučaju podnošenja zahtjeva samo za promjenu osobe kojoj je izdan akt za provedbu zahvata u prostoru, izdat će se, bez odgode, izmjena tog akta kojom će se imenovati nova osoba. </w:t>
      </w:r>
    </w:p>
    <w:p w14:paraId="49827B84" w14:textId="13AFF3FD" w:rsidR="00402AA9" w:rsidRPr="00883BF4" w:rsidRDefault="00EC0E92"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 xml:space="preserve">(3) </w:t>
      </w:r>
      <w:r w:rsidR="00402AA9" w:rsidRPr="00883BF4">
        <w:rPr>
          <w:rFonts w:eastAsia="Times New Roman" w:cs="Times New Roman"/>
          <w:iCs/>
          <w:color w:val="auto"/>
          <w:szCs w:val="24"/>
          <w:lang w:eastAsia="hr-HR"/>
        </w:rPr>
        <w:t xml:space="preserve">Uz zahtjev iz stavka </w:t>
      </w:r>
      <w:r w:rsidRPr="00883BF4">
        <w:rPr>
          <w:rFonts w:eastAsia="Times New Roman" w:cs="Times New Roman"/>
          <w:iCs/>
          <w:color w:val="auto"/>
          <w:szCs w:val="24"/>
          <w:lang w:eastAsia="hr-HR"/>
        </w:rPr>
        <w:t>2</w:t>
      </w:r>
      <w:r w:rsidR="00402AA9" w:rsidRPr="00883BF4">
        <w:rPr>
          <w:rFonts w:eastAsia="Times New Roman" w:cs="Times New Roman"/>
          <w:iCs/>
          <w:color w:val="auto"/>
          <w:szCs w:val="24"/>
          <w:lang w:eastAsia="hr-HR"/>
        </w:rPr>
        <w:t xml:space="preserve">. ovoga članka, prilaže se dokaz o pravnom interesu za podnošenje ovoga zahtjeva.  Dokazom pravnog interesa smatra se isprava o rješavanju pravnih odnosa s osobom kojoj je prethodno izdan akt za provedbu tog zahvata u prostoru, osim u slučajevima kada takva promjena nije moguća prema odredbama posebnih propisa. </w:t>
      </w:r>
    </w:p>
    <w:p w14:paraId="2DC953A4" w14:textId="77777777" w:rsidR="00402AA9" w:rsidRPr="00883BF4" w:rsidRDefault="00402AA9" w:rsidP="00402AA9">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(3) Izmjena i/ili dopuna akta za provedbu zahvata u prostoru se donosi u skladu s planom po kojem je osnovni akt izdan, ili važećim planom.</w:t>
      </w:r>
    </w:p>
    <w:p w14:paraId="1F9A8881" w14:textId="77777777" w:rsidR="00402AA9" w:rsidRPr="00883BF4" w:rsidRDefault="00402AA9" w:rsidP="00402AA9">
      <w:pPr>
        <w:widowControl w:val="0"/>
        <w:spacing w:line="240" w:lineRule="exact"/>
        <w:rPr>
          <w:rFonts w:eastAsia="Times New Roman" w:cs="Times New Roman"/>
          <w:iCs/>
          <w:color w:val="auto"/>
          <w:szCs w:val="24"/>
          <w:lang w:eastAsia="hr-HR"/>
        </w:rPr>
      </w:pPr>
    </w:p>
    <w:p w14:paraId="0673931C" w14:textId="77777777" w:rsidR="00402AA9" w:rsidRPr="00883BF4" w:rsidRDefault="00402AA9" w:rsidP="00402AA9">
      <w:pPr>
        <w:widowControl w:val="0"/>
        <w:spacing w:line="240" w:lineRule="exact"/>
        <w:rPr>
          <w:rFonts w:eastAsia="Times New Roman" w:cs="Times New Roman"/>
          <w:i/>
          <w:iCs/>
          <w:color w:val="auto"/>
          <w:szCs w:val="24"/>
        </w:rPr>
      </w:pPr>
      <w:r w:rsidRPr="00883BF4">
        <w:rPr>
          <w:rFonts w:eastAsia="Times New Roman" w:cs="Times New Roman"/>
          <w:i/>
          <w:iCs/>
          <w:color w:val="auto"/>
          <w:szCs w:val="24"/>
        </w:rPr>
        <w:t>Iznimke u postupku izmjene i/ili dopune</w:t>
      </w:r>
    </w:p>
    <w:p w14:paraId="1ADF4F46" w14:textId="77777777" w:rsidR="00402AA9" w:rsidRPr="00883BF4" w:rsidRDefault="00402AA9" w:rsidP="00402AA9">
      <w:pPr>
        <w:widowControl w:val="0"/>
        <w:spacing w:line="240" w:lineRule="exact"/>
        <w:rPr>
          <w:rFonts w:eastAsia="Times New Roman" w:cs="Times New Roman"/>
          <w:color w:val="auto"/>
          <w:szCs w:val="24"/>
        </w:rPr>
      </w:pPr>
    </w:p>
    <w:p w14:paraId="03F0E974" w14:textId="77777777" w:rsidR="00402AA9" w:rsidRPr="00883BF4" w:rsidRDefault="00402AA9" w:rsidP="00402AA9">
      <w:pPr>
        <w:widowControl w:val="0"/>
        <w:spacing w:line="240" w:lineRule="exact"/>
        <w:rPr>
          <w:rFonts w:eastAsia="Times New Roman" w:cs="Times New Roman"/>
          <w:b/>
          <w:color w:val="auto"/>
          <w:szCs w:val="24"/>
        </w:rPr>
      </w:pPr>
      <w:r w:rsidRPr="00883BF4">
        <w:rPr>
          <w:rFonts w:eastAsia="Times New Roman" w:cs="Times New Roman"/>
          <w:b/>
          <w:color w:val="auto"/>
          <w:szCs w:val="24"/>
        </w:rPr>
        <w:t>Članak 184.</w:t>
      </w:r>
    </w:p>
    <w:p w14:paraId="4C38C362" w14:textId="77777777" w:rsidR="00402AA9" w:rsidRPr="00883BF4" w:rsidRDefault="00402AA9" w:rsidP="00402AA9">
      <w:pPr>
        <w:widowControl w:val="0"/>
        <w:spacing w:line="240" w:lineRule="exact"/>
        <w:rPr>
          <w:rFonts w:eastAsia="Times New Roman" w:cs="Times New Roman"/>
          <w:color w:val="auto"/>
          <w:szCs w:val="24"/>
        </w:rPr>
      </w:pPr>
    </w:p>
    <w:p w14:paraId="38AC61F1"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(1) U postupku donošenja rješenja o izmjeni i/ili dopuni </w:t>
      </w:r>
      <w:r w:rsidRPr="00883BF4">
        <w:rPr>
          <w:rFonts w:eastAsia="Times New Roman" w:cs="Times New Roman"/>
          <w:iCs/>
          <w:color w:val="auto"/>
          <w:szCs w:val="24"/>
          <w:lang w:eastAsia="hr-HR"/>
        </w:rPr>
        <w:t xml:space="preserve">akta za provedbu zahvata u prostoru </w:t>
      </w:r>
      <w:r w:rsidRPr="00883BF4">
        <w:rPr>
          <w:rFonts w:eastAsia="Times New Roman" w:cs="Times New Roman"/>
          <w:color w:val="auto"/>
          <w:szCs w:val="24"/>
        </w:rPr>
        <w:t>pribavljaju se samo oni posebni uvjeti i/ili uvjeti priključenja na koje izmjena i/ili dopuna ima utjecaja.</w:t>
      </w:r>
    </w:p>
    <w:p w14:paraId="48361E23"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(2) U postupku donošenja rješenja o izmjeni i/ili dopuni </w:t>
      </w:r>
      <w:r w:rsidRPr="00883BF4">
        <w:rPr>
          <w:rFonts w:eastAsia="Times New Roman" w:cs="Times New Roman"/>
          <w:iCs/>
          <w:color w:val="auto"/>
          <w:szCs w:val="24"/>
          <w:lang w:eastAsia="hr-HR"/>
        </w:rPr>
        <w:t>akta za provedbu zahvata u prostoru</w:t>
      </w:r>
      <w:r w:rsidRPr="00883BF4">
        <w:rPr>
          <w:rFonts w:eastAsia="Times New Roman" w:cs="Times New Roman"/>
          <w:color w:val="auto"/>
          <w:szCs w:val="24"/>
        </w:rPr>
        <w:t xml:space="preserve"> primjenjuje se članak 176. ovoga Zakona samo ako se izmjene i/ili dopune odnose na vanjsku veličinu građevine, veličinu i oblik građevne čestice ili smještaj građevine na građevnoj čestici.</w:t>
      </w:r>
    </w:p>
    <w:p w14:paraId="5F2EF868" w14:textId="77777777" w:rsidR="00402AA9" w:rsidRPr="00883BF4" w:rsidRDefault="00402AA9" w:rsidP="00402AA9">
      <w:pPr>
        <w:widowControl w:val="0"/>
        <w:spacing w:line="240" w:lineRule="exact"/>
        <w:jc w:val="both"/>
        <w:rPr>
          <w:rFonts w:eastAsia="Times New Roman" w:cs="Times New Roman"/>
          <w:color w:val="auto"/>
          <w:szCs w:val="24"/>
        </w:rPr>
      </w:pPr>
    </w:p>
    <w:p w14:paraId="27FCA9DD"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Promjena koordinata lomnih točaka</w:t>
      </w:r>
    </w:p>
    <w:p w14:paraId="230D5555" w14:textId="77777777" w:rsidR="00402AA9" w:rsidRPr="00883BF4" w:rsidRDefault="00402AA9" w:rsidP="00402AA9">
      <w:pPr>
        <w:widowControl w:val="0"/>
        <w:spacing w:line="240" w:lineRule="auto"/>
        <w:rPr>
          <w:rFonts w:eastAsia="Times New Roman" w:cs="Times New Roman"/>
          <w:color w:val="auto"/>
          <w:szCs w:val="24"/>
        </w:rPr>
      </w:pPr>
    </w:p>
    <w:p w14:paraId="518F73BF"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185.</w:t>
      </w:r>
    </w:p>
    <w:p w14:paraId="07584660" w14:textId="77777777" w:rsidR="00402AA9" w:rsidRPr="00883BF4" w:rsidRDefault="00402AA9" w:rsidP="00402AA9">
      <w:pPr>
        <w:widowControl w:val="0"/>
        <w:spacing w:line="240" w:lineRule="auto"/>
        <w:rPr>
          <w:rFonts w:eastAsia="Times New Roman" w:cs="Times New Roman"/>
          <w:color w:val="auto"/>
          <w:szCs w:val="24"/>
        </w:rPr>
      </w:pPr>
    </w:p>
    <w:p w14:paraId="60907823"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(1) Promjena koordinata lomnih točaka građevne čestice odnosno obuhvata zahvata u prostoru te jedne ili više građevina na toj čestici izrađenih u GML formatu, do koje dođe nakon izdavanja potvrde iz članka 204. ovoga Zakona zbog homogenizacije katastarskog plana ili drugih promjena u katastarskom </w:t>
      </w:r>
      <w:proofErr w:type="spellStart"/>
      <w:r w:rsidRPr="00883BF4">
        <w:rPr>
          <w:rFonts w:eastAsia="Times New Roman" w:cs="Times New Roman"/>
          <w:color w:val="auto"/>
          <w:szCs w:val="24"/>
        </w:rPr>
        <w:t>operatu</w:t>
      </w:r>
      <w:proofErr w:type="spellEnd"/>
      <w:r w:rsidRPr="00883BF4">
        <w:rPr>
          <w:rFonts w:eastAsia="Times New Roman" w:cs="Times New Roman"/>
          <w:color w:val="auto"/>
          <w:szCs w:val="24"/>
        </w:rPr>
        <w:t xml:space="preserve"> koje ne utječu na vlasništvo i druga stvarna prava, ne smatra se izmjenom lokacijskih uvjeta zbog koje je potrebno izmijeniti i/ili dopuniti </w:t>
      </w:r>
      <w:r w:rsidRPr="00883BF4">
        <w:rPr>
          <w:rFonts w:eastAsia="Times New Roman" w:cs="Times New Roman"/>
          <w:iCs/>
          <w:color w:val="auto"/>
          <w:szCs w:val="24"/>
          <w:lang w:eastAsia="hr-HR"/>
        </w:rPr>
        <w:t>akt za provedbu zahvata u prostoru</w:t>
      </w:r>
      <w:r w:rsidRPr="00883BF4">
        <w:rPr>
          <w:rFonts w:eastAsia="Times New Roman" w:cs="Times New Roman"/>
          <w:color w:val="auto"/>
          <w:szCs w:val="24"/>
        </w:rPr>
        <w:t>.</w:t>
      </w:r>
    </w:p>
    <w:p w14:paraId="215DB773"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(2) Činjenicu da promjene u katastarskom </w:t>
      </w:r>
      <w:proofErr w:type="spellStart"/>
      <w:r w:rsidRPr="00883BF4">
        <w:rPr>
          <w:rFonts w:eastAsia="Times New Roman" w:cs="Times New Roman"/>
          <w:color w:val="auto"/>
          <w:szCs w:val="24"/>
        </w:rPr>
        <w:t>operatu</w:t>
      </w:r>
      <w:proofErr w:type="spellEnd"/>
      <w:r w:rsidRPr="00883BF4">
        <w:rPr>
          <w:rFonts w:eastAsia="Times New Roman" w:cs="Times New Roman"/>
          <w:color w:val="auto"/>
          <w:szCs w:val="24"/>
        </w:rPr>
        <w:t xml:space="preserve"> iz stavka 1. ovoga članka ne utječu na vlasništvo i druga stvarna prava podnositelj zahtjeva dokazuje potvrdom ovlaštenog inženjera geodezije koji je izradio GML datoteku.</w:t>
      </w:r>
    </w:p>
    <w:p w14:paraId="23537D5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U slučaju promjene koordinata lomnih točaka iz stavka 1. ovoga članka podnositelj zahtjeva dostavlja potvrdu iz stavka 2. ovoga članka te novu GML datoteku upravnom tijelu, odnosno Ministarstvu radi izmjene GML datoteke u informacijskom sustavu.</w:t>
      </w:r>
    </w:p>
    <w:p w14:paraId="54FD104E" w14:textId="77777777" w:rsidR="00402AA9" w:rsidRPr="00883BF4" w:rsidRDefault="00402AA9" w:rsidP="00402AA9">
      <w:pPr>
        <w:widowControl w:val="0"/>
        <w:spacing w:line="240" w:lineRule="auto"/>
        <w:jc w:val="both"/>
        <w:rPr>
          <w:rFonts w:eastAsia="Calibri" w:cs="Times New Roman"/>
          <w:color w:val="auto"/>
          <w:szCs w:val="24"/>
        </w:rPr>
      </w:pPr>
    </w:p>
    <w:p w14:paraId="0B677108"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Provedba zahvata u prostoru koji nisu građenje</w:t>
      </w:r>
    </w:p>
    <w:p w14:paraId="1A67FA94" w14:textId="77777777" w:rsidR="00402AA9" w:rsidRPr="00883BF4" w:rsidRDefault="00402AA9" w:rsidP="00402AA9">
      <w:pPr>
        <w:widowControl w:val="0"/>
        <w:spacing w:line="240" w:lineRule="auto"/>
        <w:rPr>
          <w:rFonts w:eastAsia="Times New Roman" w:cs="Times New Roman"/>
          <w:color w:val="auto"/>
          <w:szCs w:val="24"/>
        </w:rPr>
      </w:pPr>
    </w:p>
    <w:p w14:paraId="2204BBDC"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186.</w:t>
      </w:r>
    </w:p>
    <w:p w14:paraId="2AA7B453" w14:textId="77777777" w:rsidR="00402AA9" w:rsidRPr="00883BF4" w:rsidRDefault="00402AA9" w:rsidP="00402AA9">
      <w:pPr>
        <w:widowControl w:val="0"/>
        <w:spacing w:line="240" w:lineRule="auto"/>
        <w:rPr>
          <w:rFonts w:eastAsia="Times New Roman" w:cs="Times New Roman"/>
          <w:color w:val="auto"/>
          <w:szCs w:val="24"/>
        </w:rPr>
      </w:pPr>
    </w:p>
    <w:p w14:paraId="7EBD9FFA"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Provedbi zahvata u prostoru koji se prema posebnim propisima smatraju rudarskim objektima ili postrojenjima, pristupa se na temelju akta određenog tim propisima, a koji se akt izdaje na temelju pravomoćne lokacijske dozvole.</w:t>
      </w:r>
    </w:p>
    <w:p w14:paraId="4BAF3321"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(2) Provedbi zahvata u prostoru koji se prema posebnim propisima kojima se uređuje </w:t>
      </w:r>
      <w:r w:rsidRPr="00883BF4">
        <w:rPr>
          <w:rFonts w:eastAsia="Times New Roman" w:cs="Times New Roman"/>
          <w:color w:val="auto"/>
          <w:szCs w:val="24"/>
        </w:rPr>
        <w:lastRenderedPageBreak/>
        <w:t>gradnja ne smatraju građenjem, određenim pravilnikom iz članka 154. stavka 2. ovoga Zakona, pristupa se na temelju pravomoćne lokacijske dozvole te se zahvat provodi u skladu s tom dozvolom.</w:t>
      </w:r>
    </w:p>
    <w:p w14:paraId="1B4955D4"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Na vlastitu odgovornost i rizik može se pristupiti provedbi zahvata u prostoru iz stavka 2. ovoga članka na temelju izvršne lokacijske dozvole.</w:t>
      </w:r>
    </w:p>
    <w:p w14:paraId="676E5B83" w14:textId="77777777" w:rsidR="00402AA9" w:rsidRPr="00883BF4" w:rsidRDefault="00402AA9" w:rsidP="00402AA9">
      <w:pPr>
        <w:widowControl w:val="0"/>
        <w:spacing w:line="240" w:lineRule="auto"/>
        <w:jc w:val="both"/>
        <w:rPr>
          <w:rFonts w:eastAsia="Times New Roman" w:cs="Times New Roman"/>
          <w:color w:val="auto"/>
          <w:szCs w:val="24"/>
        </w:rPr>
      </w:pPr>
    </w:p>
    <w:p w14:paraId="0FB9A4F5" w14:textId="77777777" w:rsidR="00402AA9" w:rsidRPr="00883BF4" w:rsidRDefault="00402AA9" w:rsidP="00402AA9">
      <w:pPr>
        <w:widowControl w:val="0"/>
        <w:spacing w:line="240" w:lineRule="auto"/>
        <w:rPr>
          <w:rFonts w:eastAsia="Aptos" w:cs="Times New Roman"/>
          <w:b/>
          <w:bCs/>
          <w:color w:val="auto"/>
          <w:szCs w:val="24"/>
        </w:rPr>
      </w:pPr>
      <w:r w:rsidRPr="00883BF4">
        <w:rPr>
          <w:rFonts w:eastAsia="Aptos" w:cs="Times New Roman"/>
          <w:b/>
          <w:bCs/>
          <w:color w:val="auto"/>
          <w:szCs w:val="24"/>
        </w:rPr>
        <w:t>GLAVA IV.</w:t>
      </w:r>
    </w:p>
    <w:p w14:paraId="5FFA01DA" w14:textId="77777777" w:rsidR="00402AA9" w:rsidRPr="00883BF4" w:rsidRDefault="00402AA9" w:rsidP="00402AA9">
      <w:pPr>
        <w:widowControl w:val="0"/>
        <w:spacing w:line="240" w:lineRule="auto"/>
        <w:rPr>
          <w:rFonts w:eastAsia="Aptos" w:cs="Times New Roman"/>
          <w:b/>
          <w:bCs/>
          <w:color w:val="auto"/>
          <w:szCs w:val="24"/>
        </w:rPr>
      </w:pPr>
      <w:r w:rsidRPr="00883BF4">
        <w:rPr>
          <w:rFonts w:eastAsia="Aptos" w:cs="Times New Roman"/>
          <w:b/>
          <w:bCs/>
          <w:color w:val="auto"/>
          <w:szCs w:val="24"/>
        </w:rPr>
        <w:t>DOZVOLA ZA UPORABU ZAHVATA U PROSTORU KOJI NISU GRAĐENJE</w:t>
      </w:r>
    </w:p>
    <w:p w14:paraId="1525E08A" w14:textId="77777777" w:rsidR="00402AA9" w:rsidRPr="00883BF4" w:rsidRDefault="00402AA9" w:rsidP="00402AA9">
      <w:pPr>
        <w:widowControl w:val="0"/>
        <w:spacing w:line="240" w:lineRule="auto"/>
        <w:textAlignment w:val="baseline"/>
        <w:rPr>
          <w:rFonts w:eastAsia="Times New Roman" w:cs="Times New Roman"/>
          <w:color w:val="auto"/>
          <w:szCs w:val="24"/>
          <w:lang w:eastAsia="hr-HR"/>
        </w:rPr>
      </w:pPr>
    </w:p>
    <w:p w14:paraId="6923C787" w14:textId="77777777" w:rsidR="00402AA9" w:rsidRPr="00883BF4" w:rsidRDefault="00402AA9" w:rsidP="00402AA9">
      <w:pPr>
        <w:widowControl w:val="0"/>
        <w:spacing w:line="240" w:lineRule="auto"/>
        <w:textAlignment w:val="baseline"/>
        <w:rPr>
          <w:rFonts w:eastAsia="Times New Roman" w:cs="Times New Roman"/>
          <w:i/>
          <w:iCs/>
          <w:color w:val="auto"/>
          <w:szCs w:val="24"/>
          <w:lang w:eastAsia="hr-HR"/>
        </w:rPr>
      </w:pPr>
      <w:r w:rsidRPr="00883BF4">
        <w:rPr>
          <w:rFonts w:eastAsia="Times New Roman" w:cs="Times New Roman"/>
          <w:i/>
          <w:iCs/>
          <w:color w:val="auto"/>
          <w:szCs w:val="24"/>
          <w:lang w:eastAsia="hr-HR"/>
        </w:rPr>
        <w:t>Općenito</w:t>
      </w:r>
    </w:p>
    <w:p w14:paraId="1CAA6521" w14:textId="77777777" w:rsidR="00402AA9" w:rsidRPr="00883BF4" w:rsidRDefault="00402AA9" w:rsidP="00402AA9">
      <w:pPr>
        <w:widowControl w:val="0"/>
        <w:spacing w:line="240" w:lineRule="auto"/>
        <w:textAlignment w:val="baseline"/>
        <w:rPr>
          <w:rFonts w:eastAsia="Times New Roman" w:cs="Times New Roman"/>
          <w:color w:val="auto"/>
          <w:szCs w:val="24"/>
          <w:lang w:eastAsia="hr-HR"/>
        </w:rPr>
      </w:pPr>
    </w:p>
    <w:p w14:paraId="4FF669B8" w14:textId="77777777" w:rsidR="00402AA9" w:rsidRPr="00883BF4" w:rsidRDefault="00402AA9" w:rsidP="00402AA9">
      <w:pPr>
        <w:widowControl w:val="0"/>
        <w:spacing w:line="240" w:lineRule="auto"/>
        <w:textAlignment w:val="baseline"/>
        <w:rPr>
          <w:rFonts w:eastAsia="Times New Roman" w:cs="Times New Roman"/>
          <w:b/>
          <w:color w:val="auto"/>
          <w:szCs w:val="24"/>
          <w:lang w:eastAsia="hr-HR"/>
        </w:rPr>
      </w:pPr>
      <w:r w:rsidRPr="00883BF4">
        <w:rPr>
          <w:rFonts w:eastAsia="Times New Roman" w:cs="Times New Roman"/>
          <w:b/>
          <w:color w:val="auto"/>
          <w:szCs w:val="24"/>
          <w:lang w:eastAsia="hr-HR"/>
        </w:rPr>
        <w:t>Članak 187.</w:t>
      </w:r>
    </w:p>
    <w:p w14:paraId="3B42A3AB" w14:textId="77777777" w:rsidR="00402AA9" w:rsidRPr="00883BF4" w:rsidRDefault="00402AA9" w:rsidP="00402AA9">
      <w:pPr>
        <w:widowControl w:val="0"/>
        <w:spacing w:line="240" w:lineRule="auto"/>
        <w:textAlignment w:val="baseline"/>
        <w:rPr>
          <w:rFonts w:eastAsia="Times New Roman" w:cs="Times New Roman"/>
          <w:color w:val="auto"/>
          <w:szCs w:val="24"/>
          <w:lang w:eastAsia="hr-HR"/>
        </w:rPr>
      </w:pPr>
    </w:p>
    <w:p w14:paraId="068D9936" w14:textId="77777777" w:rsidR="00402AA9" w:rsidRPr="00883BF4" w:rsidRDefault="00402AA9" w:rsidP="00402AA9">
      <w:pPr>
        <w:widowControl w:val="0"/>
        <w:spacing w:line="240" w:lineRule="auto"/>
        <w:ind w:firstLine="708"/>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(1) Zahvati u prostoru koji se prema posebnim propisima kojima se uređuje gradnja ne smatraju građenjem odobravaju se dozvolom za uporabu zahvata u prostoru.</w:t>
      </w:r>
    </w:p>
    <w:p w14:paraId="013B680A" w14:textId="77777777" w:rsidR="00402AA9" w:rsidRPr="00883BF4" w:rsidRDefault="00402AA9" w:rsidP="00402AA9">
      <w:pPr>
        <w:widowControl w:val="0"/>
        <w:spacing w:line="240" w:lineRule="auto"/>
        <w:ind w:firstLine="708"/>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(2) Zahvat u prostoru za koji je izdana dozvola iz stavka 1. ovoga članka može se na temelju te dozvole početi koristiti za određenu namjenu te se za obavljanje djelatnosti za zahvat može izdati rješenje prema posebnom zakonu.</w:t>
      </w:r>
    </w:p>
    <w:p w14:paraId="5F12FCAE" w14:textId="77777777" w:rsidR="00402AA9" w:rsidRPr="00883BF4" w:rsidRDefault="00402AA9" w:rsidP="00402AA9">
      <w:pPr>
        <w:widowControl w:val="0"/>
        <w:spacing w:line="240" w:lineRule="auto"/>
        <w:textAlignment w:val="baseline"/>
        <w:rPr>
          <w:rFonts w:eastAsia="Times New Roman" w:cs="Times New Roman"/>
          <w:color w:val="auto"/>
          <w:szCs w:val="24"/>
          <w:lang w:eastAsia="hr-HR"/>
        </w:rPr>
      </w:pPr>
    </w:p>
    <w:p w14:paraId="76749020" w14:textId="77777777" w:rsidR="00402AA9" w:rsidRPr="00883BF4" w:rsidRDefault="00402AA9" w:rsidP="00402AA9">
      <w:pPr>
        <w:widowControl w:val="0"/>
        <w:spacing w:line="240" w:lineRule="auto"/>
        <w:textAlignment w:val="baseline"/>
        <w:rPr>
          <w:rFonts w:eastAsia="Times New Roman" w:cs="Times New Roman"/>
          <w:i/>
          <w:iCs/>
          <w:color w:val="auto"/>
          <w:szCs w:val="24"/>
          <w:lang w:eastAsia="hr-HR"/>
        </w:rPr>
      </w:pPr>
      <w:r w:rsidRPr="00883BF4">
        <w:rPr>
          <w:rFonts w:eastAsia="Times New Roman" w:cs="Times New Roman"/>
          <w:i/>
          <w:iCs/>
          <w:color w:val="auto"/>
          <w:szCs w:val="24"/>
          <w:lang w:eastAsia="hr-HR"/>
        </w:rPr>
        <w:t>Zahtjev za izdavanje dozvole za uporabu zahvata</w:t>
      </w:r>
    </w:p>
    <w:p w14:paraId="70CA1D06" w14:textId="77777777" w:rsidR="00402AA9" w:rsidRPr="00883BF4" w:rsidRDefault="00402AA9" w:rsidP="00402AA9">
      <w:pPr>
        <w:widowControl w:val="0"/>
        <w:spacing w:line="240" w:lineRule="auto"/>
        <w:textAlignment w:val="baseline"/>
        <w:rPr>
          <w:rFonts w:eastAsia="Times New Roman" w:cs="Times New Roman"/>
          <w:color w:val="auto"/>
          <w:szCs w:val="24"/>
          <w:lang w:eastAsia="hr-HR"/>
        </w:rPr>
      </w:pPr>
    </w:p>
    <w:p w14:paraId="14C863B2" w14:textId="77777777" w:rsidR="00402AA9" w:rsidRPr="00883BF4" w:rsidRDefault="00402AA9" w:rsidP="00402AA9">
      <w:pPr>
        <w:widowControl w:val="0"/>
        <w:spacing w:line="240" w:lineRule="auto"/>
        <w:textAlignment w:val="baseline"/>
        <w:rPr>
          <w:rFonts w:eastAsia="Times New Roman" w:cs="Times New Roman"/>
          <w:b/>
          <w:color w:val="auto"/>
          <w:szCs w:val="24"/>
          <w:lang w:eastAsia="hr-HR"/>
        </w:rPr>
      </w:pPr>
      <w:r w:rsidRPr="00883BF4">
        <w:rPr>
          <w:rFonts w:eastAsia="Times New Roman" w:cs="Times New Roman"/>
          <w:b/>
          <w:color w:val="auto"/>
          <w:szCs w:val="24"/>
          <w:lang w:eastAsia="hr-HR"/>
        </w:rPr>
        <w:t>Članak 188.</w:t>
      </w:r>
    </w:p>
    <w:p w14:paraId="66A56885" w14:textId="77777777" w:rsidR="00402AA9" w:rsidRPr="00883BF4" w:rsidRDefault="00402AA9" w:rsidP="00402AA9">
      <w:pPr>
        <w:widowControl w:val="0"/>
        <w:spacing w:line="240" w:lineRule="auto"/>
        <w:textAlignment w:val="baseline"/>
        <w:rPr>
          <w:rFonts w:eastAsia="Times New Roman" w:cs="Times New Roman"/>
          <w:color w:val="auto"/>
          <w:szCs w:val="24"/>
          <w:lang w:eastAsia="hr-HR"/>
        </w:rPr>
      </w:pPr>
    </w:p>
    <w:p w14:paraId="72A7B3BE" w14:textId="77777777" w:rsidR="00402AA9" w:rsidRPr="00883BF4" w:rsidRDefault="00402AA9" w:rsidP="00402AA9">
      <w:pPr>
        <w:widowControl w:val="0"/>
        <w:spacing w:line="240" w:lineRule="auto"/>
        <w:ind w:firstLine="708"/>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 xml:space="preserve">Dozvola za </w:t>
      </w:r>
      <w:bookmarkStart w:id="37" w:name="_Hlk199319050"/>
      <w:r w:rsidRPr="00883BF4">
        <w:rPr>
          <w:rFonts w:eastAsia="Times New Roman" w:cs="Times New Roman"/>
          <w:color w:val="auto"/>
          <w:szCs w:val="24"/>
          <w:lang w:eastAsia="hr-HR"/>
        </w:rPr>
        <w:t xml:space="preserve">uporabu zahvata u prostoru </w:t>
      </w:r>
      <w:bookmarkEnd w:id="37"/>
      <w:r w:rsidRPr="00883BF4">
        <w:rPr>
          <w:rFonts w:eastAsia="Times New Roman" w:cs="Times New Roman"/>
          <w:color w:val="auto"/>
          <w:szCs w:val="24"/>
          <w:lang w:eastAsia="hr-HR"/>
        </w:rPr>
        <w:t>donosi se po zahtjevu podnositelja zahtjeva uz koji se prilaže:</w:t>
      </w:r>
    </w:p>
    <w:p w14:paraId="26A782C6" w14:textId="77777777" w:rsidR="00402AA9" w:rsidRPr="00883BF4" w:rsidRDefault="00402AA9" w:rsidP="00402AA9">
      <w:pPr>
        <w:widowControl w:val="0"/>
        <w:spacing w:line="240" w:lineRule="auto"/>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1. dokaz pravnog interesa</w:t>
      </w:r>
    </w:p>
    <w:p w14:paraId="0350BE6D" w14:textId="77777777" w:rsidR="00402AA9" w:rsidRPr="00883BF4" w:rsidRDefault="00402AA9" w:rsidP="00402AA9">
      <w:pPr>
        <w:widowControl w:val="0"/>
        <w:spacing w:line="240" w:lineRule="auto"/>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2. lokacijska dozvola</w:t>
      </w:r>
    </w:p>
    <w:p w14:paraId="4BA5FC91" w14:textId="1D1943E5" w:rsidR="00402AA9" w:rsidRPr="00883BF4" w:rsidRDefault="00402AA9" w:rsidP="00402AA9">
      <w:pPr>
        <w:widowControl w:val="0"/>
        <w:spacing w:line="240" w:lineRule="auto"/>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3. geodetski snimak izvedenog stanja odnosno snimak postojećeg stanja</w:t>
      </w:r>
      <w:r w:rsidR="00152E47" w:rsidRPr="00883BF4">
        <w:rPr>
          <w:rFonts w:eastAsia="Times New Roman" w:cs="Times New Roman"/>
          <w:color w:val="auto"/>
          <w:szCs w:val="24"/>
          <w:lang w:eastAsia="hr-HR"/>
        </w:rPr>
        <w:t>.</w:t>
      </w:r>
    </w:p>
    <w:p w14:paraId="39D71D85" w14:textId="77777777" w:rsidR="00402AA9" w:rsidRPr="00883BF4" w:rsidRDefault="00402AA9" w:rsidP="00402AA9">
      <w:pPr>
        <w:widowControl w:val="0"/>
        <w:spacing w:line="240" w:lineRule="auto"/>
        <w:jc w:val="both"/>
        <w:textAlignment w:val="baseline"/>
        <w:rPr>
          <w:rFonts w:eastAsia="Times New Roman" w:cs="Times New Roman"/>
          <w:color w:val="auto"/>
          <w:szCs w:val="24"/>
          <w:lang w:eastAsia="hr-HR"/>
        </w:rPr>
      </w:pPr>
    </w:p>
    <w:p w14:paraId="0C9455CE" w14:textId="77777777" w:rsidR="00402AA9" w:rsidRPr="00883BF4" w:rsidRDefault="00402AA9" w:rsidP="00402AA9">
      <w:pPr>
        <w:widowControl w:val="0"/>
        <w:spacing w:line="240" w:lineRule="exact"/>
        <w:textAlignment w:val="baseline"/>
        <w:rPr>
          <w:rFonts w:eastAsia="Times New Roman" w:cs="Times New Roman"/>
          <w:i/>
          <w:iCs/>
          <w:color w:val="auto"/>
          <w:szCs w:val="24"/>
          <w:lang w:eastAsia="hr-HR"/>
        </w:rPr>
      </w:pPr>
      <w:r w:rsidRPr="00883BF4">
        <w:rPr>
          <w:rFonts w:eastAsia="Times New Roman" w:cs="Times New Roman"/>
          <w:i/>
          <w:iCs/>
          <w:color w:val="auto"/>
          <w:szCs w:val="24"/>
          <w:lang w:eastAsia="hr-HR"/>
        </w:rPr>
        <w:t>Izdavanje dozvole za uporabu zahvata</w:t>
      </w:r>
    </w:p>
    <w:p w14:paraId="31AC7530" w14:textId="77777777" w:rsidR="00402AA9" w:rsidRPr="00883BF4" w:rsidRDefault="00402AA9" w:rsidP="00402AA9">
      <w:pPr>
        <w:widowControl w:val="0"/>
        <w:spacing w:line="240" w:lineRule="exact"/>
        <w:textAlignment w:val="baseline"/>
        <w:rPr>
          <w:rFonts w:eastAsia="Times New Roman" w:cs="Times New Roman"/>
          <w:color w:val="auto"/>
          <w:szCs w:val="24"/>
          <w:lang w:eastAsia="hr-HR"/>
        </w:rPr>
      </w:pPr>
    </w:p>
    <w:p w14:paraId="40187280" w14:textId="77777777" w:rsidR="00402AA9" w:rsidRPr="00883BF4" w:rsidRDefault="00402AA9" w:rsidP="00402AA9">
      <w:pPr>
        <w:widowControl w:val="0"/>
        <w:spacing w:line="240" w:lineRule="exact"/>
        <w:textAlignment w:val="baseline"/>
        <w:rPr>
          <w:rFonts w:eastAsia="Times New Roman" w:cs="Times New Roman"/>
          <w:b/>
          <w:color w:val="auto"/>
          <w:szCs w:val="24"/>
          <w:lang w:eastAsia="hr-HR"/>
        </w:rPr>
      </w:pPr>
      <w:r w:rsidRPr="00883BF4">
        <w:rPr>
          <w:rFonts w:eastAsia="Times New Roman" w:cs="Times New Roman"/>
          <w:b/>
          <w:color w:val="auto"/>
          <w:szCs w:val="24"/>
          <w:lang w:eastAsia="hr-HR"/>
        </w:rPr>
        <w:t>Članak 189.</w:t>
      </w:r>
    </w:p>
    <w:p w14:paraId="04ED7DF5" w14:textId="77777777" w:rsidR="00402AA9" w:rsidRPr="00883BF4" w:rsidRDefault="00402AA9" w:rsidP="00402AA9">
      <w:pPr>
        <w:widowControl w:val="0"/>
        <w:spacing w:line="240" w:lineRule="exact"/>
        <w:textAlignment w:val="baseline"/>
        <w:rPr>
          <w:rFonts w:eastAsia="Times New Roman" w:cs="Times New Roman"/>
          <w:color w:val="auto"/>
          <w:szCs w:val="24"/>
          <w:lang w:eastAsia="hr-HR"/>
        </w:rPr>
      </w:pPr>
    </w:p>
    <w:p w14:paraId="2605D13C" w14:textId="77777777" w:rsidR="00402AA9" w:rsidRPr="00883BF4" w:rsidRDefault="00402AA9" w:rsidP="00402AA9">
      <w:pPr>
        <w:widowControl w:val="0"/>
        <w:spacing w:line="240" w:lineRule="auto"/>
        <w:ind w:firstLine="708"/>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Dozvola za uporabu zahvata u prostoru izdaje se nakon što je u provedenom postupku utvrđeno da:</w:t>
      </w:r>
    </w:p>
    <w:p w14:paraId="4838AB3C" w14:textId="77777777" w:rsidR="00402AA9" w:rsidRPr="00883BF4" w:rsidRDefault="00402AA9" w:rsidP="00402AA9">
      <w:pPr>
        <w:widowControl w:val="0"/>
        <w:spacing w:line="240" w:lineRule="auto"/>
        <w:ind w:left="284" w:hanging="284"/>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 xml:space="preserve">1. je podnositelj zahtjeva uz zahtjev priložio propisanu dokumentaciju </w:t>
      </w:r>
    </w:p>
    <w:p w14:paraId="410DFEBA" w14:textId="77777777" w:rsidR="00402AA9" w:rsidRPr="00883BF4" w:rsidRDefault="00402AA9" w:rsidP="00402AA9">
      <w:pPr>
        <w:widowControl w:val="0"/>
        <w:spacing w:line="240" w:lineRule="auto"/>
        <w:ind w:left="284" w:hanging="284"/>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2. je zahvat u prostoru izveden u skladu s lokacijskom dozvolom</w:t>
      </w:r>
    </w:p>
    <w:p w14:paraId="50F20EEB" w14:textId="77777777" w:rsidR="00402AA9" w:rsidRPr="00883BF4" w:rsidRDefault="00402AA9" w:rsidP="00402AA9">
      <w:pPr>
        <w:widowControl w:val="0"/>
        <w:spacing w:line="240" w:lineRule="auto"/>
        <w:ind w:left="284" w:hanging="284"/>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3. su izdane potvrde iz članka 190. ovoga Zakona.</w:t>
      </w:r>
    </w:p>
    <w:p w14:paraId="7133360B" w14:textId="77777777" w:rsidR="00402AA9" w:rsidRPr="00883BF4" w:rsidRDefault="00402AA9" w:rsidP="00402AA9">
      <w:pPr>
        <w:widowControl w:val="0"/>
        <w:spacing w:line="240" w:lineRule="auto"/>
        <w:textAlignment w:val="baseline"/>
        <w:rPr>
          <w:rFonts w:eastAsia="Times New Roman" w:cs="Times New Roman"/>
          <w:color w:val="auto"/>
          <w:szCs w:val="24"/>
          <w:lang w:eastAsia="hr-HR"/>
        </w:rPr>
      </w:pPr>
    </w:p>
    <w:p w14:paraId="54AD3AAE" w14:textId="77777777" w:rsidR="00402AA9" w:rsidRPr="00883BF4" w:rsidRDefault="00402AA9" w:rsidP="00402AA9">
      <w:pPr>
        <w:widowControl w:val="0"/>
        <w:spacing w:line="240" w:lineRule="auto"/>
        <w:textAlignment w:val="baseline"/>
        <w:rPr>
          <w:rFonts w:eastAsia="Times New Roman" w:cs="Times New Roman"/>
          <w:i/>
          <w:iCs/>
          <w:color w:val="auto"/>
          <w:szCs w:val="24"/>
          <w:lang w:eastAsia="hr-HR"/>
        </w:rPr>
      </w:pPr>
      <w:r w:rsidRPr="00883BF4">
        <w:rPr>
          <w:rFonts w:eastAsia="Times New Roman" w:cs="Times New Roman"/>
          <w:i/>
          <w:iCs/>
          <w:color w:val="auto"/>
          <w:szCs w:val="24"/>
          <w:lang w:eastAsia="hr-HR"/>
        </w:rPr>
        <w:t>Očevid i izdavanje potvrde</w:t>
      </w:r>
    </w:p>
    <w:p w14:paraId="14B11AA0" w14:textId="77777777" w:rsidR="00402AA9" w:rsidRPr="00883BF4" w:rsidRDefault="00402AA9" w:rsidP="00402AA9">
      <w:pPr>
        <w:widowControl w:val="0"/>
        <w:spacing w:line="240" w:lineRule="auto"/>
        <w:textAlignment w:val="baseline"/>
        <w:rPr>
          <w:rFonts w:eastAsia="Times New Roman" w:cs="Times New Roman"/>
          <w:color w:val="auto"/>
          <w:szCs w:val="24"/>
          <w:lang w:eastAsia="hr-HR"/>
        </w:rPr>
      </w:pPr>
    </w:p>
    <w:p w14:paraId="695737CD" w14:textId="77777777" w:rsidR="00402AA9" w:rsidRPr="00883BF4" w:rsidRDefault="00402AA9" w:rsidP="00402AA9">
      <w:pPr>
        <w:widowControl w:val="0"/>
        <w:spacing w:line="240" w:lineRule="auto"/>
        <w:textAlignment w:val="baseline"/>
        <w:rPr>
          <w:rFonts w:eastAsia="Times New Roman" w:cs="Times New Roman"/>
          <w:b/>
          <w:color w:val="auto"/>
          <w:szCs w:val="24"/>
          <w:lang w:eastAsia="hr-HR"/>
        </w:rPr>
      </w:pPr>
      <w:r w:rsidRPr="00883BF4">
        <w:rPr>
          <w:rFonts w:eastAsia="Times New Roman" w:cs="Times New Roman"/>
          <w:b/>
          <w:color w:val="auto"/>
          <w:szCs w:val="24"/>
          <w:lang w:eastAsia="hr-HR"/>
        </w:rPr>
        <w:t>Članak 190.</w:t>
      </w:r>
    </w:p>
    <w:p w14:paraId="52049ED8" w14:textId="77777777" w:rsidR="00402AA9" w:rsidRPr="00883BF4" w:rsidRDefault="00402AA9" w:rsidP="00402AA9">
      <w:pPr>
        <w:widowControl w:val="0"/>
        <w:spacing w:line="240" w:lineRule="auto"/>
        <w:textAlignment w:val="baseline"/>
        <w:rPr>
          <w:rFonts w:eastAsia="Times New Roman" w:cs="Times New Roman"/>
          <w:color w:val="auto"/>
          <w:szCs w:val="24"/>
          <w:lang w:eastAsia="hr-HR"/>
        </w:rPr>
      </w:pPr>
    </w:p>
    <w:p w14:paraId="164EA97A" w14:textId="77777777" w:rsidR="00402AA9" w:rsidRPr="00883BF4" w:rsidRDefault="00402AA9" w:rsidP="00402AA9">
      <w:pPr>
        <w:widowControl w:val="0"/>
        <w:spacing w:line="240" w:lineRule="auto"/>
        <w:ind w:firstLine="708"/>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(1) U svrhu utvrđivanja da je zahvat u prostoru izveden u skladu s lokacijskom dozvolom, upravno tijelo, odnosno Ministarstvo obavlja očevid na koji radi izdavanja potvrde da su ispunjeni uvjeti propisani posebnim propisima poziva javnopravna tijela koja prema posebnim propisima u postupku izdavanja lokacijske dozvole utvrđuju posebne uvjete i/ili uvjete priključenja, kao i javnopravno tijelo koje je provelo postupak procjene utjecaja zahvata na okoliš, postupak ocjene o potrebi procjene utjecaja na okoliš ili postupak ocjene prihvatljivosti zahvata za ekološku mrežu, ako je on proveden.</w:t>
      </w:r>
    </w:p>
    <w:p w14:paraId="62C85B1A" w14:textId="77777777" w:rsidR="00402AA9" w:rsidRPr="00883BF4" w:rsidRDefault="00402AA9" w:rsidP="00402AA9">
      <w:pPr>
        <w:widowControl w:val="0"/>
        <w:spacing w:line="240" w:lineRule="auto"/>
        <w:ind w:firstLine="708"/>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 xml:space="preserve">(2) Javnopravno tijelo daje potvrdu da su ispunjeni uvjeti propisani posebnim propisima </w:t>
      </w:r>
      <w:r w:rsidRPr="00883BF4">
        <w:rPr>
          <w:rFonts w:eastAsia="Times New Roman" w:cs="Times New Roman"/>
          <w:color w:val="auto"/>
          <w:szCs w:val="24"/>
          <w:lang w:eastAsia="hr-HR"/>
        </w:rPr>
        <w:lastRenderedPageBreak/>
        <w:t>usmeno na zapisnik prilikom očevida, a ako to nije moguće, upravno tijelo, odnosno Ministarstvo određuje rok od 15 dana za izdavanje potvrde pisanim putem, odnosno za donošenje rješenja o odbijanje izdavanja potvrde.</w:t>
      </w:r>
    </w:p>
    <w:p w14:paraId="3B5BCD9C" w14:textId="77777777" w:rsidR="00402AA9" w:rsidRPr="00883BF4" w:rsidRDefault="00402AA9" w:rsidP="00402AA9">
      <w:pPr>
        <w:widowControl w:val="0"/>
        <w:spacing w:line="240" w:lineRule="auto"/>
        <w:ind w:firstLine="708"/>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(3) Rješenje o odbijanju izdavanja potvrde javnopravno tijelo dostavlja upravnom tijelu, odnosno Ministarstvu i podnositelju zahtjeva koji ima pravo žalbe, odnosno pokretanja upravnog spora.</w:t>
      </w:r>
    </w:p>
    <w:p w14:paraId="4BEBB95B" w14:textId="77777777" w:rsidR="00402AA9" w:rsidRPr="00883BF4" w:rsidRDefault="00402AA9" w:rsidP="00402AA9">
      <w:pPr>
        <w:widowControl w:val="0"/>
        <w:spacing w:line="240" w:lineRule="auto"/>
        <w:ind w:firstLine="708"/>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(4) Smatra se da zahvat u prostoru ispunjava uvjete propisane posebnim propisima te da je potvrda izdana ako se javnopravno tijelo ne odazove pozivu za očevid, odnosno ako u roku iz stavka 2. ovoga članka upravnom tijelu, odnosno Ministarstvu ne dostavi potvrdu ili rješenje kojim se odbija izdavanje potvrde.</w:t>
      </w:r>
    </w:p>
    <w:p w14:paraId="2D32B02D" w14:textId="77777777" w:rsidR="00402AA9" w:rsidRPr="00883BF4" w:rsidRDefault="00402AA9" w:rsidP="00402AA9">
      <w:pPr>
        <w:widowControl w:val="0"/>
        <w:spacing w:line="240" w:lineRule="exact"/>
        <w:textAlignment w:val="baseline"/>
        <w:rPr>
          <w:rFonts w:eastAsia="Times New Roman" w:cs="Times New Roman"/>
          <w:color w:val="auto"/>
          <w:szCs w:val="24"/>
          <w:lang w:eastAsia="hr-HR"/>
        </w:rPr>
      </w:pPr>
    </w:p>
    <w:p w14:paraId="0C9D7934" w14:textId="77777777" w:rsidR="00402AA9" w:rsidRPr="00883BF4" w:rsidRDefault="00402AA9" w:rsidP="00402AA9">
      <w:pPr>
        <w:widowControl w:val="0"/>
        <w:spacing w:line="240" w:lineRule="exact"/>
        <w:textAlignment w:val="baseline"/>
        <w:rPr>
          <w:rFonts w:eastAsia="Times New Roman" w:cs="Times New Roman"/>
          <w:i/>
          <w:iCs/>
          <w:color w:val="auto"/>
          <w:szCs w:val="24"/>
          <w:lang w:eastAsia="hr-HR"/>
        </w:rPr>
      </w:pPr>
      <w:r w:rsidRPr="00883BF4">
        <w:rPr>
          <w:rFonts w:eastAsia="Times New Roman" w:cs="Times New Roman"/>
          <w:i/>
          <w:iCs/>
          <w:color w:val="auto"/>
          <w:szCs w:val="24"/>
          <w:lang w:eastAsia="hr-HR"/>
        </w:rPr>
        <w:t>Pravni lijekovi i troškovi postupka</w:t>
      </w:r>
    </w:p>
    <w:p w14:paraId="103F84FA" w14:textId="77777777" w:rsidR="00402AA9" w:rsidRPr="00883BF4" w:rsidRDefault="00402AA9" w:rsidP="00402AA9">
      <w:pPr>
        <w:widowControl w:val="0"/>
        <w:spacing w:line="240" w:lineRule="exact"/>
        <w:textAlignment w:val="baseline"/>
        <w:rPr>
          <w:rFonts w:eastAsia="Times New Roman" w:cs="Times New Roman"/>
          <w:color w:val="auto"/>
          <w:szCs w:val="24"/>
          <w:lang w:eastAsia="hr-HR"/>
        </w:rPr>
      </w:pPr>
    </w:p>
    <w:p w14:paraId="6FDD306D" w14:textId="77777777" w:rsidR="00402AA9" w:rsidRPr="00883BF4" w:rsidRDefault="00402AA9" w:rsidP="00402AA9">
      <w:pPr>
        <w:widowControl w:val="0"/>
        <w:spacing w:line="240" w:lineRule="exact"/>
        <w:textAlignment w:val="baseline"/>
        <w:rPr>
          <w:rFonts w:eastAsia="Times New Roman" w:cs="Times New Roman"/>
          <w:b/>
          <w:color w:val="auto"/>
          <w:szCs w:val="24"/>
          <w:lang w:eastAsia="hr-HR"/>
        </w:rPr>
      </w:pPr>
      <w:r w:rsidRPr="00883BF4">
        <w:rPr>
          <w:rFonts w:eastAsia="Times New Roman" w:cs="Times New Roman"/>
          <w:b/>
          <w:color w:val="auto"/>
          <w:szCs w:val="24"/>
          <w:lang w:eastAsia="hr-HR"/>
        </w:rPr>
        <w:t>Članak 191.</w:t>
      </w:r>
    </w:p>
    <w:p w14:paraId="1397BBFD" w14:textId="77777777" w:rsidR="00402AA9" w:rsidRPr="00883BF4" w:rsidRDefault="00402AA9" w:rsidP="00402AA9">
      <w:pPr>
        <w:widowControl w:val="0"/>
        <w:spacing w:line="240" w:lineRule="exact"/>
        <w:textAlignment w:val="baseline"/>
        <w:rPr>
          <w:rFonts w:eastAsia="Times New Roman" w:cs="Times New Roman"/>
          <w:color w:val="auto"/>
          <w:szCs w:val="24"/>
          <w:lang w:eastAsia="hr-HR"/>
        </w:rPr>
      </w:pPr>
    </w:p>
    <w:p w14:paraId="3F138C16" w14:textId="77777777" w:rsidR="00402AA9" w:rsidRPr="00883BF4" w:rsidRDefault="00402AA9" w:rsidP="00402AA9">
      <w:pPr>
        <w:widowControl w:val="0"/>
        <w:spacing w:line="240" w:lineRule="auto"/>
        <w:ind w:firstLine="708"/>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(1) Dokaz o izjavljivanju žalbe, odnosno pokretanju upravnog spora protiv rješenja kojim se odbija izdavanje potvrde podnositelj zahtjeva je u roku od deset dana od dana izjavljivanja žalbe, odnosno pokretanja upravnog spora dužan dostaviti upravnom tijelu, odnosno Ministarstvu koje u tom slučaju postupak izdavanja dozvole za uporabu zahvata u prostoru prekida do pravomoćnosti odluke o žalbi, odnosno tužbi.</w:t>
      </w:r>
    </w:p>
    <w:p w14:paraId="6BF20427" w14:textId="77777777" w:rsidR="00402AA9" w:rsidRPr="00883BF4" w:rsidRDefault="00402AA9" w:rsidP="00402AA9">
      <w:pPr>
        <w:widowControl w:val="0"/>
        <w:spacing w:line="240" w:lineRule="auto"/>
        <w:ind w:firstLine="708"/>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(2) Tijelo nadležno za odlučivanje o žalbi dužno je upravnom tijelu, odnosno Ministarstvu radi znanja dostaviti odluku o žalbi protiv rješenja o odbijanju izdavanja potvrde.</w:t>
      </w:r>
    </w:p>
    <w:p w14:paraId="3E96360B" w14:textId="77777777" w:rsidR="00402AA9" w:rsidRPr="00883BF4" w:rsidRDefault="00402AA9" w:rsidP="00402AA9">
      <w:pPr>
        <w:widowControl w:val="0"/>
        <w:spacing w:line="240" w:lineRule="auto"/>
        <w:ind w:firstLine="708"/>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(3) Ako podnositelj zahtjeva ne postupi u skladu sa stavkom 1. ovoga članka ili protiv rješenja o odbijanju izdavanja potvrde ne izjavi žalbu, odnosno ne pokrene upravni spor, zahtjev za izdavanje dozvole za uporabu zahvata u prostoru se odbija.</w:t>
      </w:r>
    </w:p>
    <w:p w14:paraId="23A410CD" w14:textId="77777777" w:rsidR="00402AA9" w:rsidRPr="00883BF4" w:rsidRDefault="00402AA9" w:rsidP="00402AA9">
      <w:pPr>
        <w:widowControl w:val="0"/>
        <w:spacing w:line="240" w:lineRule="auto"/>
        <w:ind w:firstLine="708"/>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(4) Ako se očevid iz članka 190. stavka 1. ovoga Zakona obavlja izvan mjesta u kojem se nalazi sjedište ili ispostava tijela graditeljstva, javnopravnog tijela, odnosno adresa druge osobe koja sudjeluje na očevidu, podnositelj zahtjeva je dužan nadoknaditi tijelu graditeljstva, javnopravnom tijelu, odnosno toj osobi putne troškove i dnevnice predstavnika koji su bili na očevidu u visini određenoj posebnim propisima.</w:t>
      </w:r>
    </w:p>
    <w:p w14:paraId="682542EA" w14:textId="77777777" w:rsidR="00402AA9" w:rsidRPr="00883BF4" w:rsidRDefault="00402AA9" w:rsidP="00402AA9">
      <w:pPr>
        <w:widowControl w:val="0"/>
        <w:spacing w:line="240" w:lineRule="auto"/>
        <w:ind w:firstLine="708"/>
        <w:jc w:val="both"/>
        <w:textAlignment w:val="baseline"/>
        <w:rPr>
          <w:rFonts w:eastAsia="Times New Roman" w:cs="Times New Roman"/>
          <w:color w:val="auto"/>
          <w:szCs w:val="24"/>
          <w:lang w:eastAsia="hr-HR"/>
        </w:rPr>
      </w:pPr>
    </w:p>
    <w:p w14:paraId="7884FEEB" w14:textId="77777777" w:rsidR="00402AA9" w:rsidRPr="00883BF4" w:rsidRDefault="00402AA9" w:rsidP="00402AA9">
      <w:pPr>
        <w:widowControl w:val="0"/>
        <w:spacing w:line="240" w:lineRule="auto"/>
        <w:rPr>
          <w:rFonts w:eastAsia="Aptos" w:cs="Times New Roman"/>
          <w:b/>
          <w:bCs/>
          <w:color w:val="auto"/>
          <w:szCs w:val="24"/>
        </w:rPr>
      </w:pPr>
      <w:bookmarkStart w:id="38" w:name="_Toc200047264"/>
      <w:r w:rsidRPr="00883BF4">
        <w:rPr>
          <w:rFonts w:eastAsia="Aptos" w:cs="Times New Roman"/>
          <w:b/>
          <w:bCs/>
          <w:color w:val="auto"/>
          <w:szCs w:val="24"/>
        </w:rPr>
        <w:t>GLAVA V.</w:t>
      </w:r>
    </w:p>
    <w:p w14:paraId="21347D80" w14:textId="77777777" w:rsidR="00402AA9" w:rsidRPr="00883BF4" w:rsidRDefault="00402AA9" w:rsidP="00402AA9">
      <w:pPr>
        <w:widowControl w:val="0"/>
        <w:spacing w:line="240" w:lineRule="auto"/>
        <w:rPr>
          <w:rFonts w:ascii="Aptos" w:eastAsia="Times New Roman" w:hAnsi="Aptos" w:cs="Aptos"/>
          <w:color w:val="auto"/>
        </w:rPr>
      </w:pPr>
      <w:r w:rsidRPr="00883BF4">
        <w:rPr>
          <w:rFonts w:eastAsia="Aptos" w:cs="Times New Roman"/>
          <w:b/>
          <w:bCs/>
          <w:color w:val="auto"/>
          <w:szCs w:val="24"/>
        </w:rPr>
        <w:t>DOZVOLA ZA PROMJENU NAMJENE I UPORABU GRAĐEVINE</w:t>
      </w:r>
      <w:bookmarkEnd w:id="38"/>
    </w:p>
    <w:p w14:paraId="75BF625A" w14:textId="77777777" w:rsidR="00402AA9" w:rsidRPr="00883BF4" w:rsidRDefault="00402AA9" w:rsidP="00402AA9">
      <w:pPr>
        <w:spacing w:line="240" w:lineRule="auto"/>
        <w:rPr>
          <w:rFonts w:eastAsia="Times New Roman" w:cs="Aptos"/>
          <w:i/>
          <w:iCs/>
          <w:color w:val="auto"/>
        </w:rPr>
      </w:pPr>
    </w:p>
    <w:p w14:paraId="4A2D0224" w14:textId="77777777" w:rsidR="00402AA9" w:rsidRPr="00883BF4" w:rsidRDefault="00402AA9" w:rsidP="00402AA9">
      <w:pPr>
        <w:spacing w:line="240" w:lineRule="auto"/>
        <w:rPr>
          <w:rFonts w:eastAsia="Times New Roman" w:cs="Aptos"/>
          <w:i/>
          <w:iCs/>
          <w:color w:val="auto"/>
        </w:rPr>
      </w:pPr>
      <w:r w:rsidRPr="00883BF4">
        <w:rPr>
          <w:rFonts w:eastAsia="Times New Roman" w:cs="Aptos"/>
          <w:i/>
          <w:iCs/>
          <w:color w:val="auto"/>
        </w:rPr>
        <w:t>Općenito</w:t>
      </w:r>
    </w:p>
    <w:p w14:paraId="3BB80B33" w14:textId="77777777" w:rsidR="00402AA9" w:rsidRPr="00883BF4" w:rsidRDefault="00402AA9" w:rsidP="00402AA9">
      <w:pPr>
        <w:spacing w:line="240" w:lineRule="auto"/>
        <w:rPr>
          <w:rFonts w:eastAsia="Times New Roman" w:cs="Aptos"/>
          <w:color w:val="auto"/>
        </w:rPr>
      </w:pPr>
    </w:p>
    <w:p w14:paraId="1E92817D" w14:textId="77777777" w:rsidR="00402AA9" w:rsidRPr="00883BF4" w:rsidRDefault="00402AA9" w:rsidP="00402AA9">
      <w:pPr>
        <w:spacing w:line="240" w:lineRule="auto"/>
        <w:rPr>
          <w:rFonts w:eastAsia="Times New Roman" w:cs="Aptos"/>
          <w:b/>
          <w:color w:val="auto"/>
        </w:rPr>
      </w:pPr>
      <w:r w:rsidRPr="00883BF4">
        <w:rPr>
          <w:rFonts w:eastAsia="Times New Roman" w:cs="Aptos"/>
          <w:b/>
          <w:color w:val="auto"/>
        </w:rPr>
        <w:t>Članak 192.</w:t>
      </w:r>
    </w:p>
    <w:p w14:paraId="757E69B4" w14:textId="77777777" w:rsidR="00402AA9" w:rsidRPr="00883BF4" w:rsidRDefault="00402AA9" w:rsidP="00402AA9">
      <w:pPr>
        <w:spacing w:line="240" w:lineRule="auto"/>
        <w:rPr>
          <w:rFonts w:eastAsia="Times New Roman" w:cs="Aptos"/>
          <w:color w:val="auto"/>
        </w:rPr>
      </w:pPr>
    </w:p>
    <w:p w14:paraId="0DAA21AB"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Promjena namjene postojeće građevine i/ili drugog lokacijskog uvjeta, odnosno njezine samostalne uporabne cjeline u čiju svrhu nije potrebno izvođenje građevinskih radova za koje je potrebna građevinska dozvola odobrava se dozvolom za promjenu namjene i uporabu građevine.</w:t>
      </w:r>
    </w:p>
    <w:p w14:paraId="52DA5996"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Dozvola iz stavka 1. ovoga članka ne može se izdati za promjenu oblika ili veličine građevne čestice, odnosno obuhvata zahvata u prostoru.</w:t>
      </w:r>
    </w:p>
    <w:p w14:paraId="1DABBFB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Postojeća građevina, odnosno njezina samostalna uporabna cjelina za koju je izdana dozvola iz stavka 1. ovoga članka može se na temelju te dozvole početi koristiti za novu namjenu te se za obavljanje djelatnosti u istoj građevini može izdati rješenje prema posebnom zakonu.</w:t>
      </w:r>
    </w:p>
    <w:p w14:paraId="60E76CE1" w14:textId="77777777" w:rsidR="00402AA9" w:rsidRPr="00883BF4" w:rsidRDefault="00402AA9" w:rsidP="00402AA9">
      <w:pPr>
        <w:widowControl w:val="0"/>
        <w:spacing w:line="240" w:lineRule="auto"/>
        <w:jc w:val="both"/>
        <w:rPr>
          <w:rFonts w:eastAsia="Times New Roman" w:cs="Times New Roman"/>
          <w:color w:val="auto"/>
          <w:szCs w:val="24"/>
        </w:rPr>
      </w:pPr>
    </w:p>
    <w:p w14:paraId="2948EEEC"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Zahtjev za izdavanje dozvole za promjenu namjene i uporabu građevine</w:t>
      </w:r>
    </w:p>
    <w:p w14:paraId="6E029EE3" w14:textId="77777777" w:rsidR="00402AA9" w:rsidRPr="00883BF4" w:rsidRDefault="00402AA9" w:rsidP="00402AA9">
      <w:pPr>
        <w:widowControl w:val="0"/>
        <w:spacing w:line="240" w:lineRule="auto"/>
        <w:rPr>
          <w:rFonts w:eastAsia="Times New Roman" w:cs="Times New Roman"/>
          <w:color w:val="auto"/>
          <w:szCs w:val="24"/>
        </w:rPr>
      </w:pPr>
    </w:p>
    <w:p w14:paraId="75964B6B"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193.</w:t>
      </w:r>
    </w:p>
    <w:p w14:paraId="21D849E0" w14:textId="77777777" w:rsidR="00402AA9" w:rsidRPr="00883BF4" w:rsidRDefault="00402AA9" w:rsidP="00402AA9">
      <w:pPr>
        <w:widowControl w:val="0"/>
        <w:spacing w:line="240" w:lineRule="auto"/>
        <w:rPr>
          <w:rFonts w:eastAsia="Times New Roman" w:cs="Times New Roman"/>
          <w:color w:val="auto"/>
          <w:szCs w:val="24"/>
        </w:rPr>
      </w:pPr>
    </w:p>
    <w:p w14:paraId="0196CF8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Dozvola za promjenu namjene i uporabu građevine donosi se po zahtjevu vlasnika postojeće građevine, odnosno njezine samostalne uporabne cjeline uz koji se prilaže:</w:t>
      </w:r>
    </w:p>
    <w:p w14:paraId="11A4F80B"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1. </w:t>
      </w:r>
      <w:r w:rsidRPr="00883BF4">
        <w:rPr>
          <w:rFonts w:eastAsia="Times New Roman" w:cs="Times New Roman"/>
          <w:color w:val="auto"/>
          <w:szCs w:val="24"/>
        </w:rPr>
        <w:tab/>
        <w:t>dokaz vlasništva građevine, odnosno njezine samostalne uporabne cjeline</w:t>
      </w:r>
    </w:p>
    <w:p w14:paraId="00CC6ABC"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2. </w:t>
      </w:r>
      <w:r w:rsidRPr="00883BF4">
        <w:rPr>
          <w:rFonts w:eastAsia="Times New Roman" w:cs="Times New Roman"/>
          <w:color w:val="auto"/>
          <w:szCs w:val="24"/>
        </w:rPr>
        <w:tab/>
        <w:t>dokaz da se radi o postojećoj građevini, uključujući glavni projekt u skladu s kojim je izgrađena, snimku izvedenog stanja, odnosno snimku postojećeg stanja</w:t>
      </w:r>
    </w:p>
    <w:p w14:paraId="3D2757C5"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3. </w:t>
      </w:r>
      <w:r w:rsidRPr="00883BF4">
        <w:rPr>
          <w:rFonts w:eastAsia="Times New Roman" w:cs="Times New Roman"/>
          <w:color w:val="auto"/>
          <w:szCs w:val="24"/>
        </w:rPr>
        <w:tab/>
        <w:t>akt za uporabu građevine, odnosno drugi dokaz da se građevina može koristiti</w:t>
      </w:r>
    </w:p>
    <w:p w14:paraId="295EFBDF"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4. </w:t>
      </w:r>
      <w:r w:rsidRPr="00883BF4">
        <w:rPr>
          <w:rFonts w:eastAsia="Times New Roman" w:cs="Times New Roman"/>
          <w:color w:val="auto"/>
          <w:szCs w:val="24"/>
        </w:rPr>
        <w:tab/>
        <w:t>suglasnost nadležnog tijela, ako se traži promjena namjene nepokretnog kulturnog dobra upisanog u Registar kulturnih dobara Republike Hrvatske ili njegova dijela i</w:t>
      </w:r>
    </w:p>
    <w:p w14:paraId="3BF1526F" w14:textId="736996CB"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5. </w:t>
      </w:r>
      <w:r w:rsidRPr="00883BF4">
        <w:rPr>
          <w:rFonts w:eastAsia="Times New Roman" w:cs="Times New Roman"/>
          <w:color w:val="auto"/>
          <w:szCs w:val="24"/>
        </w:rPr>
        <w:tab/>
        <w:t>rješenje o prihvatljivosti zahvata za okoliš ako se radi o zahvatu u prostoru za koji se prema posebnim propisima provodi postupak procjene utjecaja zahvata na okoliš i/ili ocjene prihvatljivosti zahvata za ekološku mrežu</w:t>
      </w:r>
      <w:r w:rsidR="0098285B" w:rsidRPr="00883BF4">
        <w:rPr>
          <w:rFonts w:eastAsia="Times New Roman" w:cs="Times New Roman"/>
          <w:color w:val="auto"/>
          <w:szCs w:val="24"/>
        </w:rPr>
        <w:t>.</w:t>
      </w:r>
    </w:p>
    <w:p w14:paraId="33F43D8C" w14:textId="77777777" w:rsidR="00402AA9" w:rsidRPr="00883BF4" w:rsidRDefault="00402AA9" w:rsidP="00402AA9">
      <w:pPr>
        <w:widowControl w:val="0"/>
        <w:spacing w:line="240" w:lineRule="auto"/>
        <w:jc w:val="both"/>
        <w:rPr>
          <w:rFonts w:eastAsia="Times New Roman" w:cs="Times New Roman"/>
          <w:color w:val="auto"/>
          <w:szCs w:val="24"/>
        </w:rPr>
      </w:pPr>
    </w:p>
    <w:p w14:paraId="3BE9F9CD"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Izdavanje dozvole za promjenu namjene i uporabu građevine</w:t>
      </w:r>
    </w:p>
    <w:p w14:paraId="1A21146D" w14:textId="77777777" w:rsidR="00402AA9" w:rsidRPr="00883BF4" w:rsidRDefault="00402AA9" w:rsidP="00402AA9">
      <w:pPr>
        <w:widowControl w:val="0"/>
        <w:spacing w:line="240" w:lineRule="auto"/>
        <w:rPr>
          <w:rFonts w:eastAsia="Times New Roman" w:cs="Times New Roman"/>
          <w:color w:val="auto"/>
          <w:szCs w:val="24"/>
        </w:rPr>
      </w:pPr>
    </w:p>
    <w:p w14:paraId="0219631B"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194.</w:t>
      </w:r>
    </w:p>
    <w:p w14:paraId="22FBBD8E" w14:textId="77777777" w:rsidR="00402AA9" w:rsidRPr="00883BF4" w:rsidRDefault="00402AA9" w:rsidP="00402AA9">
      <w:pPr>
        <w:widowControl w:val="0"/>
        <w:spacing w:line="240" w:lineRule="auto"/>
        <w:rPr>
          <w:rFonts w:eastAsia="Times New Roman" w:cs="Times New Roman"/>
          <w:color w:val="auto"/>
          <w:szCs w:val="24"/>
        </w:rPr>
      </w:pPr>
    </w:p>
    <w:p w14:paraId="2EA3B3A7"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Dozvola za promjenu namjene i uporabu građevine izdaje se ako je podnositelj zahtjeva uz zahtjev priložio propisanu dokumentaciju te ako se u postupku utvrdi da je nova namjena građevine, odnosno njezine samostalne uporabne cjeline i/ili lokacijski uvjet koji se namjeravaju promijeniti, u skladu s prostornim planom i da građevina odnosno njezina samostalna uporabna cjelina ispunjava uvjete propisane posebnim propisima za novu namjenu i/ili drugi lokacijski uvjet.</w:t>
      </w:r>
    </w:p>
    <w:p w14:paraId="592FC796" w14:textId="6E1E6CFD"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Dozvola za promjenu namjene i uporabu građevine za koju se promjenu namjene prema posebnom propisu provodi postupak ocjene, odnosno procjene utjecaja zahvata na okoliš ili postupak ocjene prihvatljivosti zahvata za ekološku mrežu izdaje se ako su ispunjeni uvjeti i</w:t>
      </w:r>
      <w:r w:rsidR="000C62DB" w:rsidRPr="00883BF4">
        <w:rPr>
          <w:rFonts w:eastAsia="Times New Roman" w:cs="Times New Roman"/>
          <w:color w:val="auto"/>
          <w:szCs w:val="24"/>
        </w:rPr>
        <w:t>z</w:t>
      </w:r>
      <w:r w:rsidRPr="00883BF4">
        <w:rPr>
          <w:rFonts w:eastAsia="Times New Roman" w:cs="Times New Roman"/>
          <w:color w:val="auto"/>
          <w:szCs w:val="24"/>
        </w:rPr>
        <w:t xml:space="preserve"> stavka 1. ovoga članka i ako javnopravno tijelo koje je provelo taj postupak izda potvrdu da je promjena namjene u skladu s rješenjem donesenim u tom postupku.</w:t>
      </w:r>
    </w:p>
    <w:p w14:paraId="1908AEFE" w14:textId="77777777" w:rsidR="00402AA9" w:rsidRPr="00883BF4" w:rsidRDefault="00402AA9" w:rsidP="00402AA9">
      <w:pPr>
        <w:widowControl w:val="0"/>
        <w:spacing w:line="240" w:lineRule="auto"/>
        <w:rPr>
          <w:rFonts w:eastAsia="Times New Roman" w:cs="Times New Roman"/>
          <w:i/>
          <w:iCs/>
          <w:color w:val="auto"/>
          <w:szCs w:val="24"/>
        </w:rPr>
      </w:pPr>
    </w:p>
    <w:p w14:paraId="7D2E1685"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Stranke u postupku izdavanja dozvole za promjenu namjene građevine</w:t>
      </w:r>
    </w:p>
    <w:p w14:paraId="6C22DAC2" w14:textId="77777777" w:rsidR="00402AA9" w:rsidRPr="00883BF4" w:rsidRDefault="00402AA9" w:rsidP="00402AA9">
      <w:pPr>
        <w:widowControl w:val="0"/>
        <w:spacing w:line="240" w:lineRule="auto"/>
        <w:rPr>
          <w:rFonts w:eastAsia="Times New Roman" w:cs="Times New Roman"/>
          <w:color w:val="auto"/>
          <w:szCs w:val="24"/>
        </w:rPr>
      </w:pPr>
    </w:p>
    <w:p w14:paraId="102F3ACB"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195.</w:t>
      </w:r>
    </w:p>
    <w:p w14:paraId="7EEF2A06" w14:textId="77777777" w:rsidR="00402AA9" w:rsidRPr="00883BF4" w:rsidRDefault="00402AA9" w:rsidP="00402AA9">
      <w:pPr>
        <w:widowControl w:val="0"/>
        <w:spacing w:line="240" w:lineRule="auto"/>
        <w:rPr>
          <w:rFonts w:eastAsia="Times New Roman" w:cs="Times New Roman"/>
          <w:color w:val="auto"/>
          <w:szCs w:val="24"/>
        </w:rPr>
      </w:pPr>
    </w:p>
    <w:p w14:paraId="382C35CC"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Stranke u postupku izdavanja dozvole za promjenu namjene građevine su podnositelj zahtjeva, vlasnik nekretnine za koju se izdaje ta dozvola i nositelj drugih stvarnih prava na toj nekretnini.</w:t>
      </w:r>
    </w:p>
    <w:p w14:paraId="13189247" w14:textId="77777777" w:rsidR="00402AA9" w:rsidRPr="00883BF4" w:rsidRDefault="00402AA9" w:rsidP="00402AA9">
      <w:pPr>
        <w:widowControl w:val="0"/>
        <w:spacing w:line="240" w:lineRule="auto"/>
        <w:rPr>
          <w:rFonts w:eastAsia="Times New Roman" w:cs="Times New Roman"/>
          <w:i/>
          <w:iCs/>
          <w:color w:val="auto"/>
          <w:szCs w:val="24"/>
        </w:rPr>
      </w:pPr>
    </w:p>
    <w:p w14:paraId="30B065FE"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Očevid</w:t>
      </w:r>
    </w:p>
    <w:p w14:paraId="7A457D96" w14:textId="77777777" w:rsidR="00402AA9" w:rsidRPr="00883BF4" w:rsidRDefault="00402AA9" w:rsidP="00402AA9">
      <w:pPr>
        <w:widowControl w:val="0"/>
        <w:spacing w:line="240" w:lineRule="auto"/>
        <w:rPr>
          <w:rFonts w:eastAsia="Times New Roman" w:cs="Times New Roman"/>
          <w:color w:val="auto"/>
          <w:szCs w:val="24"/>
        </w:rPr>
      </w:pPr>
    </w:p>
    <w:p w14:paraId="56EFEC29"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196.</w:t>
      </w:r>
    </w:p>
    <w:p w14:paraId="4D43C6B9" w14:textId="77777777" w:rsidR="00402AA9" w:rsidRPr="00883BF4" w:rsidRDefault="00402AA9" w:rsidP="00402AA9">
      <w:pPr>
        <w:widowControl w:val="0"/>
        <w:spacing w:line="240" w:lineRule="auto"/>
        <w:rPr>
          <w:rFonts w:eastAsia="Times New Roman" w:cs="Times New Roman"/>
          <w:color w:val="auto"/>
          <w:szCs w:val="24"/>
        </w:rPr>
      </w:pPr>
    </w:p>
    <w:p w14:paraId="3C2B7B47"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U svrhu utvrđivanja ispunjava li građevina, odnosno njezina samostalna uporabna cjelina uvjete propisane posebnim propisima za novu namjenu i/ili novi lokacijski uvjet, upravno tijelo, odnosno Ministarstvo obavlja očevid na koji radi izdavanja potvrde s tim u vezi (u daljnjem tekstu: potvrda) poziva javnopravna tijela koja, prema posebnim propisima, u postupku izdavanja lokacijske dozvole utvrđuju posebne uvjete i/ili uvjete priključenja te javnopravno tijelo koje je provelo postupak procjene utjecaja zahvata na okoliš, postupak ocjene o potrebi procjene utjecaja na okoliš ili postupak ocjene prihvatljivosti zahvata za ekološku mrežu, ako je on proveden.</w:t>
      </w:r>
    </w:p>
    <w:p w14:paraId="6B2524F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(2) Potvrdu javnopravno tijelo daje usmeno na zapisnik prilikom očevida, a ako to nije moguće, upravno tijelo, odnosno Ministarstvo određuje rok od 15 dana za izdavanje potvrde </w:t>
      </w:r>
      <w:r w:rsidRPr="00883BF4">
        <w:rPr>
          <w:rFonts w:eastAsia="Times New Roman" w:cs="Times New Roman"/>
          <w:color w:val="auto"/>
          <w:szCs w:val="24"/>
        </w:rPr>
        <w:lastRenderedPageBreak/>
        <w:t>pisanim putem, odnosno za odbijanje izdavanja iste.</w:t>
      </w:r>
    </w:p>
    <w:p w14:paraId="0B08E1B8"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Rješenje o odbijanju izdavanja potvrde javnopravno tijelo dostavlja upravnom tijelu, odnosno Ministarstvu i podnositelju zahtjeva koji na istu ima pravo žalbe, odnosno pokretanja upravnog spora.</w:t>
      </w:r>
    </w:p>
    <w:p w14:paraId="6EC80138"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(4) Smatra se da građevina, odnosno samostalna uporabna cjelina ispunjava uvjete propisane posebnim propisima za novu namjenu te da je potvrda izdana ako se javnopravno tijelo ne odazove pozivu za očevid, odnosno ako u roku iz stavka 2. ovoga članka upravnom tijelu, odnosno Ministarstvu ne dostavi potvrdu ili rješenje kojim se odbija izdavanje iste.</w:t>
      </w:r>
    </w:p>
    <w:p w14:paraId="09E3B616" w14:textId="77777777" w:rsidR="00402AA9" w:rsidRPr="00883BF4" w:rsidRDefault="00402AA9" w:rsidP="00402AA9">
      <w:pPr>
        <w:widowControl w:val="0"/>
        <w:spacing w:line="240" w:lineRule="auto"/>
        <w:rPr>
          <w:rFonts w:eastAsia="Times New Roman" w:cs="Times New Roman"/>
          <w:i/>
          <w:iCs/>
          <w:color w:val="auto"/>
          <w:szCs w:val="24"/>
        </w:rPr>
      </w:pPr>
    </w:p>
    <w:p w14:paraId="7FCD1D77"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Pravni lijekovi</w:t>
      </w:r>
    </w:p>
    <w:p w14:paraId="7AF05643" w14:textId="77777777" w:rsidR="00402AA9" w:rsidRPr="00883BF4" w:rsidRDefault="00402AA9" w:rsidP="00402AA9">
      <w:pPr>
        <w:widowControl w:val="0"/>
        <w:spacing w:line="240" w:lineRule="auto"/>
        <w:rPr>
          <w:rFonts w:eastAsia="Times New Roman" w:cs="Times New Roman"/>
          <w:color w:val="auto"/>
          <w:szCs w:val="24"/>
        </w:rPr>
      </w:pPr>
    </w:p>
    <w:p w14:paraId="712A483D"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197.</w:t>
      </w:r>
    </w:p>
    <w:p w14:paraId="7E224EC2" w14:textId="77777777" w:rsidR="00402AA9" w:rsidRPr="00883BF4" w:rsidRDefault="00402AA9" w:rsidP="00402AA9">
      <w:pPr>
        <w:widowControl w:val="0"/>
        <w:spacing w:line="240" w:lineRule="auto"/>
        <w:rPr>
          <w:rFonts w:eastAsia="Times New Roman" w:cs="Times New Roman"/>
          <w:color w:val="auto"/>
          <w:szCs w:val="24"/>
        </w:rPr>
      </w:pPr>
    </w:p>
    <w:p w14:paraId="05345966"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Dokaz o izjavljivanju žalbe, odnosno pokretanju upravnog spora protiv rješenja kojim se odbija izdavanje potvrde podnositelj zahtjeva je u roku od deset dana od dana izjavljivanja žalbe, odnosno pokretanja upravnog spora dužan dostaviti upravnom tijelu, odnosno Ministarstvu koje u tom slučaju postupak izdavanja dozvole za promjenu namjene i uporabu građevine prekida do donošenja odluke o žalbi, odnosno tužbi.</w:t>
      </w:r>
    </w:p>
    <w:p w14:paraId="44564757"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Tijelo nadležno za odlučivanje o žalbi dužno je upravnom tijelu, odnosno Ministarstvu radi znanja dostaviti odluku o žalbi protiv rješenja o odbijanju izdavanja potvrde.</w:t>
      </w:r>
    </w:p>
    <w:p w14:paraId="3CFBB1AB"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Ako podnositelj zahtjeva ne postupi u skladu sa stavkom 1. ovoga članka ili protiv rješenja o odbijanju izdavanja potvrde ne izjavi žalbu, odnosno ne pokrene upravni spor, zahtjev za izdavanje dozvole za promjenu namjene i uporabu građevine se odbija.</w:t>
      </w:r>
    </w:p>
    <w:p w14:paraId="1EDBB787" w14:textId="77777777" w:rsidR="00402AA9" w:rsidRPr="00883BF4" w:rsidRDefault="00402AA9" w:rsidP="00402AA9">
      <w:pPr>
        <w:widowControl w:val="0"/>
        <w:spacing w:line="240" w:lineRule="auto"/>
        <w:rPr>
          <w:rFonts w:eastAsia="Aptos" w:cs="Times New Roman"/>
          <w:b/>
          <w:bCs/>
          <w:color w:val="auto"/>
          <w:szCs w:val="24"/>
        </w:rPr>
      </w:pPr>
    </w:p>
    <w:p w14:paraId="6E1C77AD" w14:textId="77777777" w:rsidR="00402AA9" w:rsidRPr="00883BF4" w:rsidRDefault="00402AA9" w:rsidP="00402AA9">
      <w:pPr>
        <w:widowControl w:val="0"/>
        <w:spacing w:line="240" w:lineRule="auto"/>
        <w:rPr>
          <w:rFonts w:eastAsia="Aptos" w:cs="Times New Roman"/>
          <w:b/>
          <w:bCs/>
          <w:color w:val="auto"/>
          <w:szCs w:val="24"/>
        </w:rPr>
      </w:pPr>
      <w:r w:rsidRPr="00883BF4">
        <w:rPr>
          <w:rFonts w:eastAsia="Aptos" w:cs="Times New Roman"/>
          <w:b/>
          <w:bCs/>
          <w:color w:val="auto"/>
          <w:szCs w:val="24"/>
        </w:rPr>
        <w:t>GLAVA VI.</w:t>
      </w:r>
    </w:p>
    <w:p w14:paraId="55282C8B" w14:textId="77777777" w:rsidR="00402AA9" w:rsidRPr="00883BF4" w:rsidRDefault="00402AA9" w:rsidP="00402AA9">
      <w:pPr>
        <w:widowControl w:val="0"/>
        <w:spacing w:line="240" w:lineRule="auto"/>
        <w:rPr>
          <w:rFonts w:eastAsia="Aptos" w:cs="Times New Roman"/>
          <w:b/>
          <w:bCs/>
          <w:color w:val="auto"/>
          <w:szCs w:val="24"/>
        </w:rPr>
      </w:pPr>
      <w:r w:rsidRPr="00883BF4">
        <w:rPr>
          <w:rFonts w:eastAsia="Aptos" w:cs="Times New Roman"/>
          <w:b/>
          <w:bCs/>
          <w:color w:val="auto"/>
          <w:szCs w:val="24"/>
        </w:rPr>
        <w:t>RJEŠENJE O UTVRĐIVANJU GRAĐEVNE ČESTICE I ZEMLJIŠTA NUŽNOG ZA REDOVITU UPORABU GRAĐEVINE</w:t>
      </w:r>
    </w:p>
    <w:p w14:paraId="0141C4B7" w14:textId="77777777" w:rsidR="00402AA9" w:rsidRPr="00883BF4" w:rsidRDefault="00402AA9" w:rsidP="00402AA9">
      <w:pPr>
        <w:spacing w:line="240" w:lineRule="auto"/>
        <w:rPr>
          <w:rFonts w:eastAsia="Times New Roman" w:cs="Aptos"/>
          <w:i/>
          <w:iCs/>
          <w:color w:val="auto"/>
        </w:rPr>
      </w:pPr>
    </w:p>
    <w:p w14:paraId="53244964" w14:textId="77777777" w:rsidR="00402AA9" w:rsidRPr="00883BF4" w:rsidRDefault="00402AA9" w:rsidP="00402AA9">
      <w:pPr>
        <w:spacing w:line="240" w:lineRule="auto"/>
        <w:rPr>
          <w:rFonts w:eastAsia="Times New Roman" w:cs="Aptos"/>
          <w:i/>
          <w:iCs/>
          <w:color w:val="auto"/>
        </w:rPr>
      </w:pPr>
      <w:r w:rsidRPr="00883BF4">
        <w:rPr>
          <w:rFonts w:eastAsia="Times New Roman" w:cs="Aptos"/>
          <w:i/>
          <w:iCs/>
          <w:color w:val="auto"/>
        </w:rPr>
        <w:t>Općenito</w:t>
      </w:r>
    </w:p>
    <w:p w14:paraId="322061EA" w14:textId="77777777" w:rsidR="00402AA9" w:rsidRPr="00883BF4" w:rsidRDefault="00402AA9" w:rsidP="00402AA9">
      <w:pPr>
        <w:spacing w:line="240" w:lineRule="auto"/>
        <w:rPr>
          <w:rFonts w:eastAsia="Times New Roman" w:cs="Aptos"/>
          <w:color w:val="auto"/>
        </w:rPr>
      </w:pPr>
    </w:p>
    <w:p w14:paraId="1F59121F" w14:textId="77777777" w:rsidR="00402AA9" w:rsidRPr="00883BF4" w:rsidRDefault="00402AA9" w:rsidP="00402AA9">
      <w:pPr>
        <w:spacing w:line="240" w:lineRule="auto"/>
        <w:rPr>
          <w:rFonts w:eastAsia="Times New Roman" w:cs="Aptos"/>
          <w:b/>
          <w:color w:val="auto"/>
        </w:rPr>
      </w:pPr>
      <w:r w:rsidRPr="00883BF4">
        <w:rPr>
          <w:rFonts w:eastAsia="Times New Roman" w:cs="Aptos"/>
          <w:b/>
          <w:color w:val="auto"/>
        </w:rPr>
        <w:t>Članak 198.</w:t>
      </w:r>
    </w:p>
    <w:p w14:paraId="3718E702" w14:textId="77777777" w:rsidR="00402AA9" w:rsidRPr="00883BF4" w:rsidRDefault="00402AA9" w:rsidP="00402AA9">
      <w:pPr>
        <w:spacing w:line="240" w:lineRule="auto"/>
        <w:rPr>
          <w:rFonts w:eastAsia="Times New Roman" w:cs="Aptos"/>
          <w:color w:val="auto"/>
        </w:rPr>
      </w:pPr>
    </w:p>
    <w:p w14:paraId="516316F6"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Ako za postojeću građevinu građevinskom dozvolom ili drugim aktom za provedbu zahvata u prostoru nije utvrđena građevna čestica ili zemljište nužno za redovitu uporabu građevine, kao i  u slučaju da je obveza utvrđivanja tog zemljišta ili građevne čestice propisana posebnim zakonom ili kad vlasnik građevine u skladu s prostornim planom želi promijeniti oblik i veličinu građevne čestice na kojoj je postojeća građevina, parcelacija građevinskog zemljišta provodi se u skladu s rješenjem o utvrđivanju građevne čestice ili s rješenjem o utvrđivanju zemljišta nužnog za redovitu uporabu građevine.</w:t>
      </w:r>
    </w:p>
    <w:p w14:paraId="6174B009"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Smatra se da za postojeću građevinu nije utvrđena građevna čestica:</w:t>
      </w:r>
    </w:p>
    <w:p w14:paraId="54922CD9"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1. </w:t>
      </w:r>
      <w:r w:rsidRPr="00883BF4">
        <w:rPr>
          <w:rFonts w:eastAsia="Times New Roman" w:cs="Times New Roman"/>
          <w:color w:val="auto"/>
          <w:szCs w:val="24"/>
        </w:rPr>
        <w:tab/>
        <w:t>ako građevinskom dozvolom ili drugim aktom za provedbu zahvata u prostoru nije utvrđen oblik i veličina građevne čestice</w:t>
      </w:r>
    </w:p>
    <w:p w14:paraId="06CF6A09"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2. </w:t>
      </w:r>
      <w:r w:rsidRPr="00883BF4">
        <w:rPr>
          <w:rFonts w:eastAsia="Times New Roman" w:cs="Times New Roman"/>
          <w:color w:val="auto"/>
          <w:szCs w:val="24"/>
        </w:rPr>
        <w:tab/>
        <w:t>ako su na istoj katastarskoj čestici izgrađene dvije ili više postojećih građevina koje građevinski, funkcionalno ili tehničko-tehnološki nisu cjelina</w:t>
      </w:r>
    </w:p>
    <w:p w14:paraId="5E238FA5"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3. </w:t>
      </w:r>
      <w:r w:rsidRPr="00883BF4">
        <w:rPr>
          <w:rFonts w:eastAsia="Times New Roman" w:cs="Times New Roman"/>
          <w:color w:val="auto"/>
          <w:szCs w:val="24"/>
        </w:rPr>
        <w:tab/>
        <w:t>ako je postojeća građevina izgrađena na dvije ili više katastarskih čestica</w:t>
      </w:r>
    </w:p>
    <w:p w14:paraId="154A8582"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rPr>
        <w:t xml:space="preserve">4. </w:t>
      </w:r>
      <w:r w:rsidRPr="00883BF4">
        <w:rPr>
          <w:rFonts w:eastAsia="Times New Roman" w:cs="Times New Roman"/>
          <w:color w:val="auto"/>
          <w:szCs w:val="24"/>
        </w:rPr>
        <w:tab/>
      </w:r>
      <w:r w:rsidRPr="00883BF4">
        <w:rPr>
          <w:rFonts w:eastAsia="Times New Roman" w:cs="Times New Roman"/>
          <w:color w:val="auto"/>
          <w:szCs w:val="24"/>
          <w:lang w:eastAsia="hr-HR"/>
        </w:rPr>
        <w:t>ako se radi o zgradi ozakonjenoj sukladno posebnom zakonu za koju nije utvrđena građevna čestica, a vlasnik zgrade je ujedno i vlasnik okolnog zemljišta ili ima suglasnost vlasnika okolnog zemljišta</w:t>
      </w:r>
      <w:r w:rsidRPr="00883BF4">
        <w:rPr>
          <w:rFonts w:eastAsia="Times New Roman" w:cs="Times New Roman"/>
          <w:color w:val="auto"/>
          <w:szCs w:val="24"/>
        </w:rPr>
        <w:t xml:space="preserve"> potrebnog za </w:t>
      </w:r>
      <w:r w:rsidRPr="00883BF4">
        <w:rPr>
          <w:rFonts w:eastAsia="Times New Roman" w:cs="Times New Roman"/>
          <w:color w:val="auto"/>
          <w:szCs w:val="24"/>
          <w:lang w:eastAsia="hr-HR"/>
        </w:rPr>
        <w:t>utvrđivanje građevne čestice.</w:t>
      </w:r>
    </w:p>
    <w:p w14:paraId="66F09A86"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Smatra se da nije utvrđeno zemljište nužno za redovitu uporabu građevine:</w:t>
      </w:r>
    </w:p>
    <w:p w14:paraId="3764FFC4"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1. </w:t>
      </w:r>
      <w:r w:rsidRPr="00883BF4">
        <w:rPr>
          <w:rFonts w:eastAsia="Times New Roman" w:cs="Times New Roman"/>
          <w:color w:val="auto"/>
          <w:szCs w:val="24"/>
          <w:lang w:eastAsia="hr-HR"/>
        </w:rPr>
        <w:tab/>
        <w:t>ako je postojeća katastarska čestica, na kojoj je izgrađena građevina, takva da se ne može smatrati zemljištem nužnim za redovitu uporabu te građevine</w:t>
      </w:r>
    </w:p>
    <w:p w14:paraId="38B4CA0F"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lastRenderedPageBreak/>
        <w:t xml:space="preserve">2. </w:t>
      </w:r>
      <w:r w:rsidRPr="00883BF4">
        <w:rPr>
          <w:rFonts w:eastAsia="Times New Roman" w:cs="Times New Roman"/>
          <w:color w:val="auto"/>
          <w:szCs w:val="24"/>
          <w:lang w:eastAsia="hr-HR"/>
        </w:rPr>
        <w:tab/>
        <w:t>ako se radi o zgradi ozakonjenoj sukladno posebnom zakonu za koju nije utvrđena građevna čestica, a vlasnik zgrade nije ujedno i vlasnik okolnog zemljišta niti ima suglasnost vlasnika okolnog zemljišta</w:t>
      </w:r>
      <w:r w:rsidRPr="00883BF4">
        <w:rPr>
          <w:rFonts w:eastAsia="Times New Roman" w:cs="Times New Roman"/>
          <w:color w:val="auto"/>
          <w:szCs w:val="24"/>
        </w:rPr>
        <w:t xml:space="preserve"> potrebnog za </w:t>
      </w:r>
      <w:r w:rsidRPr="00883BF4">
        <w:rPr>
          <w:rFonts w:eastAsia="Times New Roman" w:cs="Times New Roman"/>
          <w:color w:val="auto"/>
          <w:szCs w:val="24"/>
          <w:lang w:eastAsia="hr-HR"/>
        </w:rPr>
        <w:t>utvrđivanje građevne čestice</w:t>
      </w:r>
    </w:p>
    <w:p w14:paraId="0AB882B6" w14:textId="77777777" w:rsidR="00402AA9" w:rsidRPr="00883BF4" w:rsidRDefault="00402AA9" w:rsidP="00402AA9">
      <w:pPr>
        <w:widowControl w:val="0"/>
        <w:spacing w:line="240" w:lineRule="auto"/>
        <w:ind w:left="284" w:hanging="284"/>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3. </w:t>
      </w:r>
      <w:r w:rsidRPr="00883BF4">
        <w:rPr>
          <w:rFonts w:eastAsia="Times New Roman" w:cs="Times New Roman"/>
          <w:color w:val="auto"/>
          <w:szCs w:val="24"/>
          <w:lang w:eastAsia="hr-HR"/>
        </w:rPr>
        <w:tab/>
        <w:t>ako je tako određeno posebnim zakonom kojim se utvrđuje neprocijenjeno građevinsko zemljište.</w:t>
      </w:r>
    </w:p>
    <w:p w14:paraId="637B2AC0" w14:textId="77777777" w:rsidR="00402AA9" w:rsidRPr="00883BF4" w:rsidRDefault="00402AA9" w:rsidP="00402AA9">
      <w:pPr>
        <w:widowControl w:val="0"/>
        <w:spacing w:line="240" w:lineRule="auto"/>
        <w:rPr>
          <w:rFonts w:eastAsia="Times New Roman" w:cs="Times New Roman"/>
          <w:i/>
          <w:iCs/>
          <w:color w:val="auto"/>
          <w:szCs w:val="24"/>
        </w:rPr>
      </w:pPr>
    </w:p>
    <w:p w14:paraId="0723EF28"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Zahtjev za donošenje rješenja o utvrđivanju građevne čestice</w:t>
      </w:r>
    </w:p>
    <w:p w14:paraId="089A781F" w14:textId="77777777" w:rsidR="00402AA9" w:rsidRPr="00883BF4" w:rsidRDefault="00402AA9" w:rsidP="00402AA9">
      <w:pPr>
        <w:widowControl w:val="0"/>
        <w:spacing w:line="240" w:lineRule="auto"/>
        <w:rPr>
          <w:rFonts w:eastAsia="Times New Roman" w:cs="Times New Roman"/>
          <w:color w:val="auto"/>
          <w:szCs w:val="24"/>
        </w:rPr>
      </w:pPr>
    </w:p>
    <w:p w14:paraId="28FF05A5"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199.</w:t>
      </w:r>
    </w:p>
    <w:p w14:paraId="5A885040" w14:textId="77777777" w:rsidR="00402AA9" w:rsidRPr="00883BF4" w:rsidRDefault="00402AA9" w:rsidP="00402AA9">
      <w:pPr>
        <w:widowControl w:val="0"/>
        <w:spacing w:line="240" w:lineRule="auto"/>
        <w:rPr>
          <w:rFonts w:eastAsia="Times New Roman" w:cs="Times New Roman"/>
          <w:color w:val="auto"/>
          <w:szCs w:val="24"/>
        </w:rPr>
      </w:pPr>
    </w:p>
    <w:p w14:paraId="3A7B81C4"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Zahtjevu za donošenje rješenja o utvrđivanju građevne čestice prilaže se prijedlog oblika i veličine građevne čestice na katastarskom planu, GML datoteka građevne čestice i dokaz da je građevina za koju se utvrđuje građevna čestica postojeća te građevinska dozvola s njenim grafičkim dijelom iz kojeg se može utvrditi je li za postojeću građevinu građevna čestica utvrđena u skladu s građevinskom dozvolom.</w:t>
      </w:r>
    </w:p>
    <w:p w14:paraId="2F2DFFD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Rješenje o utvrđivanju građevne čestice donosi se po zahtjevu vlasnika zemljišta ili vlasnika postojeće građevine ili druge osobe koja za to ima pravni interes.</w:t>
      </w:r>
    </w:p>
    <w:p w14:paraId="12BD9BF4"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Rješenje o utvrđivanju građevne čestice nema pravnih učinaka na vlasništvo i druga stvarna prava na nekretnini za koju je izdano.</w:t>
      </w:r>
    </w:p>
    <w:p w14:paraId="0F148AE1" w14:textId="77777777" w:rsidR="00402AA9" w:rsidRPr="00883BF4" w:rsidRDefault="00402AA9" w:rsidP="00402AA9">
      <w:pPr>
        <w:widowControl w:val="0"/>
        <w:spacing w:line="240" w:lineRule="auto"/>
        <w:jc w:val="both"/>
        <w:rPr>
          <w:rFonts w:eastAsia="Times New Roman" w:cs="Times New Roman"/>
          <w:color w:val="auto"/>
          <w:szCs w:val="24"/>
        </w:rPr>
      </w:pPr>
    </w:p>
    <w:p w14:paraId="222085CC" w14:textId="77777777" w:rsidR="00402AA9" w:rsidRPr="00883BF4" w:rsidRDefault="00402AA9" w:rsidP="00402AA9">
      <w:pPr>
        <w:widowControl w:val="0"/>
        <w:spacing w:line="240" w:lineRule="auto"/>
        <w:jc w:val="both"/>
        <w:rPr>
          <w:rFonts w:eastAsia="Times New Roman" w:cs="Times New Roman"/>
          <w:color w:val="auto"/>
          <w:szCs w:val="24"/>
        </w:rPr>
      </w:pPr>
    </w:p>
    <w:p w14:paraId="54B9B574" w14:textId="77777777" w:rsidR="00402AA9" w:rsidRPr="00883BF4" w:rsidRDefault="00402AA9" w:rsidP="00402AA9">
      <w:pPr>
        <w:widowControl w:val="0"/>
        <w:spacing w:line="240" w:lineRule="auto"/>
        <w:jc w:val="both"/>
        <w:rPr>
          <w:rFonts w:eastAsia="Times New Roman" w:cs="Times New Roman"/>
          <w:color w:val="auto"/>
          <w:szCs w:val="24"/>
        </w:rPr>
      </w:pPr>
    </w:p>
    <w:p w14:paraId="737314E1" w14:textId="77777777" w:rsidR="00402AA9" w:rsidRPr="00883BF4" w:rsidRDefault="00402AA9" w:rsidP="00402AA9">
      <w:pPr>
        <w:widowControl w:val="0"/>
        <w:spacing w:line="240" w:lineRule="auto"/>
        <w:jc w:val="both"/>
        <w:rPr>
          <w:rFonts w:eastAsia="Times New Roman" w:cs="Times New Roman"/>
          <w:color w:val="auto"/>
          <w:szCs w:val="24"/>
        </w:rPr>
      </w:pPr>
    </w:p>
    <w:p w14:paraId="20F4F19A" w14:textId="77777777" w:rsidR="00402AA9" w:rsidRPr="00883BF4" w:rsidRDefault="00402AA9" w:rsidP="00402AA9">
      <w:pPr>
        <w:widowControl w:val="0"/>
        <w:spacing w:line="240" w:lineRule="auto"/>
        <w:jc w:val="both"/>
        <w:rPr>
          <w:rFonts w:eastAsia="Times New Roman" w:cs="Times New Roman"/>
          <w:color w:val="auto"/>
          <w:szCs w:val="24"/>
        </w:rPr>
      </w:pPr>
    </w:p>
    <w:p w14:paraId="6FE57024"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Zahtjev za donošenje rješenja o utvrđivanju zemljišta nužnog za redovitu uporabu građevine</w:t>
      </w:r>
    </w:p>
    <w:p w14:paraId="500C150E" w14:textId="77777777" w:rsidR="00402AA9" w:rsidRPr="00883BF4" w:rsidRDefault="00402AA9" w:rsidP="00402AA9">
      <w:pPr>
        <w:widowControl w:val="0"/>
        <w:spacing w:line="240" w:lineRule="auto"/>
        <w:rPr>
          <w:rFonts w:eastAsia="Times New Roman" w:cs="Times New Roman"/>
          <w:color w:val="auto"/>
          <w:szCs w:val="24"/>
        </w:rPr>
      </w:pPr>
    </w:p>
    <w:p w14:paraId="7A909D36"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200.</w:t>
      </w:r>
    </w:p>
    <w:p w14:paraId="18EC2CBC" w14:textId="77777777" w:rsidR="00402AA9" w:rsidRPr="00883BF4" w:rsidRDefault="00402AA9" w:rsidP="00402AA9">
      <w:pPr>
        <w:widowControl w:val="0"/>
        <w:spacing w:line="240" w:lineRule="auto"/>
        <w:rPr>
          <w:rFonts w:eastAsia="Times New Roman" w:cs="Times New Roman"/>
          <w:color w:val="auto"/>
          <w:szCs w:val="24"/>
        </w:rPr>
      </w:pPr>
    </w:p>
    <w:p w14:paraId="377CF58C"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Zahtjevu za donošenje rješenja o utvrđivanju zemljišta nužnog za redovitu uporabu građevine prilaže se prijedlog oblika i veličine zemljišta nužnog za redovitu uporabu građevine na katastarskom planu, dokaz da je građevina za koju se utvrđuje zemljište nužno za redovitu uporabu građevine postojeća i GML datoteka zemljišta nužnog za redovitu uporabu građevine.</w:t>
      </w:r>
    </w:p>
    <w:p w14:paraId="4FE4E01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Rješenje o utvrđivanju zemljišta nužnog za redovitu uporabu građevine donosi se po zahtjevu vlasnika zemljišta ili vlasnika postojeće građevine ili druge osobe koja za to ima pravni interes.</w:t>
      </w:r>
    </w:p>
    <w:p w14:paraId="1A7693BA"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Rješenje o utvrđivanju zemljišta nužnog za redovitu uporabu građevine nema pravnih učinaka na vlasništvo i druga stvarna prava na nekretnini za koju je izdano.</w:t>
      </w:r>
    </w:p>
    <w:p w14:paraId="520DFC38" w14:textId="77777777" w:rsidR="00402AA9" w:rsidRPr="00883BF4" w:rsidRDefault="00402AA9" w:rsidP="00402AA9">
      <w:pPr>
        <w:widowControl w:val="0"/>
        <w:spacing w:line="240" w:lineRule="auto"/>
        <w:jc w:val="both"/>
        <w:rPr>
          <w:rFonts w:eastAsia="Times New Roman" w:cs="Times New Roman"/>
          <w:color w:val="auto"/>
          <w:szCs w:val="24"/>
        </w:rPr>
      </w:pPr>
    </w:p>
    <w:p w14:paraId="7D91CC47"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Promjena oblika i veličine građevne čestice</w:t>
      </w:r>
    </w:p>
    <w:p w14:paraId="5D56BB20" w14:textId="77777777" w:rsidR="00402AA9" w:rsidRPr="00883BF4" w:rsidRDefault="00402AA9" w:rsidP="00402AA9">
      <w:pPr>
        <w:widowControl w:val="0"/>
        <w:spacing w:line="240" w:lineRule="auto"/>
        <w:rPr>
          <w:rFonts w:eastAsia="Times New Roman" w:cs="Times New Roman"/>
          <w:color w:val="auto"/>
          <w:szCs w:val="24"/>
        </w:rPr>
      </w:pPr>
    </w:p>
    <w:p w14:paraId="635593DD"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201.</w:t>
      </w:r>
    </w:p>
    <w:p w14:paraId="65166BEF" w14:textId="77777777" w:rsidR="00402AA9" w:rsidRPr="00883BF4" w:rsidRDefault="00402AA9" w:rsidP="00402AA9">
      <w:pPr>
        <w:widowControl w:val="0"/>
        <w:spacing w:line="240" w:lineRule="auto"/>
        <w:rPr>
          <w:rFonts w:eastAsia="Times New Roman" w:cs="Times New Roman"/>
          <w:color w:val="auto"/>
          <w:szCs w:val="24"/>
        </w:rPr>
      </w:pPr>
    </w:p>
    <w:p w14:paraId="2837AA2F"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Građevnu česticu za građevine za koje je građevinskom dozvolom utvrđen oblik i veličina građevne čestice je moguće promijeniti u skladu s prostornim planom.</w:t>
      </w:r>
    </w:p>
    <w:p w14:paraId="7A88984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Za ostale građevine, oblik i veličina građevne čestice određuje se u skladu s prostornim planom, a iznimno ako to nije moguće, u skladu s pravilima struke, vodeći računa da se građevna čestica utvrdi tako da oblikom i veličinom omogućava redovitu uporabu građevine.</w:t>
      </w:r>
    </w:p>
    <w:p w14:paraId="6547A9E5"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(3) Kada vlasnik građevine u skladu s prostornim planom želi promijeniti oblik i veličinu građevne čestice na kojoj je postojeća zgrada, građevna čestica se određuje u skladu s prostornim planom, uz uvjet da se ne može smanjiti njezina površina i odrediti oblik kojim se </w:t>
      </w:r>
      <w:r w:rsidRPr="00883BF4">
        <w:rPr>
          <w:rFonts w:eastAsia="Times New Roman" w:cs="Times New Roman"/>
          <w:color w:val="auto"/>
          <w:szCs w:val="24"/>
        </w:rPr>
        <w:lastRenderedPageBreak/>
        <w:t>narušava slika naselja i kvaliteta okolnog izgrađenog prostora.</w:t>
      </w:r>
    </w:p>
    <w:p w14:paraId="094DB400"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(4) Iznimno od stavka 1. ovoga članka, građevna čestica zgrade koja ima više samostalnih uporabnih cjelina kao što su stanovi, poslovni prostori, garaže i sl., a koja je planirana, projektirana i/ili izgrađena tako da s više svojih strana graniči s površinom javne namjene, određuje se kao zemljište koje je ispod te zgrade.</w:t>
      </w:r>
    </w:p>
    <w:p w14:paraId="04FF1681" w14:textId="77777777" w:rsidR="00402AA9" w:rsidRPr="00883BF4" w:rsidRDefault="00402AA9" w:rsidP="00402AA9">
      <w:pPr>
        <w:spacing w:line="240" w:lineRule="auto"/>
        <w:ind w:firstLine="708"/>
        <w:jc w:val="both"/>
        <w:rPr>
          <w:rFonts w:eastAsia="Times New Roman" w:cs="Aptos"/>
          <w:color w:val="auto"/>
        </w:rPr>
      </w:pPr>
      <w:r w:rsidRPr="00883BF4">
        <w:rPr>
          <w:rFonts w:eastAsia="Times New Roman" w:cs="Aptos"/>
          <w:color w:val="auto"/>
        </w:rPr>
        <w:t xml:space="preserve">(5) Rješenjem o utvrđivanju građevne čestice nije dozvoljeno mijenjati granice utvrđene susjedne građevne čestice. </w:t>
      </w:r>
    </w:p>
    <w:p w14:paraId="490F16AC" w14:textId="77777777" w:rsidR="00402AA9" w:rsidRPr="00883BF4" w:rsidRDefault="00402AA9" w:rsidP="00402AA9">
      <w:pPr>
        <w:spacing w:line="240" w:lineRule="auto"/>
        <w:rPr>
          <w:rFonts w:eastAsia="Aptos" w:cs="Aptos"/>
          <w:b/>
          <w:bCs/>
          <w:color w:val="auto"/>
          <w:szCs w:val="24"/>
        </w:rPr>
      </w:pPr>
    </w:p>
    <w:p w14:paraId="62E5AD15" w14:textId="77777777" w:rsidR="00402AA9" w:rsidRPr="00883BF4" w:rsidRDefault="00402AA9" w:rsidP="00402AA9">
      <w:pPr>
        <w:spacing w:line="240" w:lineRule="auto"/>
        <w:rPr>
          <w:rFonts w:eastAsia="Aptos" w:cs="Aptos"/>
          <w:b/>
          <w:bCs/>
          <w:color w:val="auto"/>
          <w:szCs w:val="24"/>
        </w:rPr>
      </w:pPr>
      <w:r w:rsidRPr="00883BF4">
        <w:rPr>
          <w:rFonts w:eastAsia="Aptos" w:cs="Aptos"/>
          <w:b/>
          <w:bCs/>
          <w:color w:val="auto"/>
          <w:szCs w:val="24"/>
        </w:rPr>
        <w:t>GLAVA VII.</w:t>
      </w:r>
    </w:p>
    <w:p w14:paraId="202DEE59" w14:textId="77777777" w:rsidR="00402AA9" w:rsidRPr="00883BF4" w:rsidRDefault="00402AA9" w:rsidP="00402AA9">
      <w:pPr>
        <w:spacing w:line="240" w:lineRule="auto"/>
        <w:rPr>
          <w:rFonts w:eastAsia="Aptos" w:cs="Aptos"/>
          <w:b/>
          <w:bCs/>
          <w:color w:val="auto"/>
          <w:szCs w:val="24"/>
        </w:rPr>
      </w:pPr>
      <w:r w:rsidRPr="00883BF4">
        <w:rPr>
          <w:rFonts w:eastAsia="Aptos" w:cs="Aptos"/>
          <w:b/>
          <w:bCs/>
          <w:color w:val="auto"/>
          <w:szCs w:val="24"/>
        </w:rPr>
        <w:t>PARCELACIJA GRAĐEVINSKOG ZEMLJIŠTA</w:t>
      </w:r>
    </w:p>
    <w:p w14:paraId="1D1D9F81" w14:textId="77777777" w:rsidR="00402AA9" w:rsidRPr="00883BF4" w:rsidRDefault="00402AA9" w:rsidP="00402AA9">
      <w:pPr>
        <w:spacing w:line="240" w:lineRule="auto"/>
        <w:jc w:val="both"/>
        <w:rPr>
          <w:rFonts w:eastAsia="Times New Roman" w:cs="Aptos"/>
          <w:color w:val="auto"/>
          <w:szCs w:val="24"/>
        </w:rPr>
      </w:pPr>
    </w:p>
    <w:p w14:paraId="147CE32B" w14:textId="77777777" w:rsidR="00402AA9" w:rsidRPr="00883BF4" w:rsidRDefault="00402AA9" w:rsidP="00402AA9">
      <w:pPr>
        <w:spacing w:line="240" w:lineRule="auto"/>
        <w:rPr>
          <w:rFonts w:eastAsia="Aptos" w:cs="Aptos"/>
          <w:i/>
          <w:iCs/>
          <w:color w:val="auto"/>
          <w:szCs w:val="24"/>
        </w:rPr>
      </w:pPr>
      <w:r w:rsidRPr="00883BF4">
        <w:rPr>
          <w:rFonts w:eastAsia="Aptos" w:cs="Aptos"/>
          <w:i/>
          <w:iCs/>
          <w:color w:val="auto"/>
          <w:szCs w:val="24"/>
        </w:rPr>
        <w:t>Uvjeti parcelacije</w:t>
      </w:r>
    </w:p>
    <w:p w14:paraId="1623B128" w14:textId="77777777" w:rsidR="00402AA9" w:rsidRPr="00883BF4" w:rsidRDefault="00402AA9" w:rsidP="00402AA9">
      <w:pPr>
        <w:spacing w:line="240" w:lineRule="auto"/>
        <w:rPr>
          <w:rFonts w:eastAsia="Aptos" w:cs="Aptos"/>
          <w:color w:val="auto"/>
          <w:szCs w:val="24"/>
        </w:rPr>
      </w:pPr>
    </w:p>
    <w:p w14:paraId="724FF869" w14:textId="77777777" w:rsidR="00402AA9" w:rsidRPr="00883BF4" w:rsidRDefault="00402AA9" w:rsidP="00402AA9">
      <w:pPr>
        <w:spacing w:line="240" w:lineRule="auto"/>
        <w:rPr>
          <w:rFonts w:eastAsia="Aptos" w:cs="Aptos"/>
          <w:b/>
          <w:color w:val="auto"/>
          <w:szCs w:val="24"/>
        </w:rPr>
      </w:pPr>
      <w:r w:rsidRPr="00883BF4">
        <w:rPr>
          <w:rFonts w:eastAsia="Aptos" w:cs="Aptos"/>
          <w:b/>
          <w:color w:val="auto"/>
          <w:szCs w:val="24"/>
        </w:rPr>
        <w:t>Članak 202.</w:t>
      </w:r>
    </w:p>
    <w:p w14:paraId="00F9CCC9" w14:textId="77777777" w:rsidR="00402AA9" w:rsidRPr="00883BF4" w:rsidRDefault="00402AA9" w:rsidP="00402AA9">
      <w:pPr>
        <w:spacing w:line="240" w:lineRule="auto"/>
        <w:jc w:val="both"/>
        <w:rPr>
          <w:rFonts w:eastAsia="Aptos" w:cs="Aptos"/>
          <w:color w:val="auto"/>
          <w:szCs w:val="24"/>
        </w:rPr>
      </w:pPr>
    </w:p>
    <w:p w14:paraId="0A31D938" w14:textId="77777777" w:rsidR="00402AA9" w:rsidRPr="00883BF4" w:rsidRDefault="00402AA9" w:rsidP="00402AA9">
      <w:pPr>
        <w:spacing w:line="240" w:lineRule="auto"/>
        <w:ind w:firstLine="708"/>
        <w:jc w:val="both"/>
        <w:rPr>
          <w:rFonts w:eastAsia="Aptos" w:cs="Aptos"/>
          <w:color w:val="auto"/>
          <w:szCs w:val="24"/>
        </w:rPr>
      </w:pPr>
      <w:r w:rsidRPr="00883BF4">
        <w:rPr>
          <w:rFonts w:eastAsia="Aptos" w:cs="Aptos"/>
          <w:color w:val="auto"/>
          <w:szCs w:val="24"/>
        </w:rPr>
        <w:t>(1) Parcelacija građevinskog zemljišta može se provoditi samo u skladu s:</w:t>
      </w:r>
    </w:p>
    <w:p w14:paraId="3566F48A" w14:textId="77777777" w:rsidR="00402AA9" w:rsidRPr="00883BF4" w:rsidRDefault="00402AA9" w:rsidP="00402AA9">
      <w:pPr>
        <w:spacing w:line="240" w:lineRule="auto"/>
        <w:ind w:left="284" w:hanging="284"/>
        <w:jc w:val="both"/>
        <w:rPr>
          <w:rFonts w:eastAsia="Aptos" w:cs="Aptos"/>
          <w:color w:val="auto"/>
          <w:szCs w:val="24"/>
        </w:rPr>
      </w:pPr>
      <w:r w:rsidRPr="00883BF4">
        <w:rPr>
          <w:rFonts w:eastAsia="Aptos" w:cs="Aptos"/>
          <w:color w:val="auto"/>
          <w:szCs w:val="24"/>
        </w:rPr>
        <w:t xml:space="preserve">1. </w:t>
      </w:r>
      <w:r w:rsidRPr="00883BF4">
        <w:rPr>
          <w:rFonts w:eastAsia="Aptos" w:cs="Aptos"/>
          <w:color w:val="auto"/>
          <w:szCs w:val="24"/>
        </w:rPr>
        <w:tab/>
        <w:t>lokacijskom dozvolom, urbanističkim ili infrastrukturnim projektom</w:t>
      </w:r>
    </w:p>
    <w:p w14:paraId="49C02424" w14:textId="77777777" w:rsidR="00402AA9" w:rsidRPr="00883BF4" w:rsidRDefault="00402AA9" w:rsidP="00402AA9">
      <w:pPr>
        <w:spacing w:line="240" w:lineRule="auto"/>
        <w:ind w:left="284" w:hanging="284"/>
        <w:jc w:val="both"/>
        <w:rPr>
          <w:rFonts w:eastAsia="Aptos" w:cs="Aptos"/>
          <w:color w:val="auto"/>
          <w:szCs w:val="24"/>
        </w:rPr>
      </w:pPr>
      <w:r w:rsidRPr="00883BF4">
        <w:rPr>
          <w:rFonts w:eastAsia="Aptos" w:cs="Aptos"/>
          <w:color w:val="auto"/>
          <w:szCs w:val="24"/>
        </w:rPr>
        <w:t xml:space="preserve">2. </w:t>
      </w:r>
      <w:r w:rsidRPr="00883BF4">
        <w:rPr>
          <w:rFonts w:eastAsia="Aptos" w:cs="Aptos"/>
          <w:color w:val="auto"/>
          <w:szCs w:val="24"/>
        </w:rPr>
        <w:tab/>
        <w:t>rješenjem o utvrđivanju građevne čestice i rješenjem o utvrđivanju zemljišta nužnog za redovitu uporabu građevine</w:t>
      </w:r>
    </w:p>
    <w:p w14:paraId="6B375EAE" w14:textId="77777777" w:rsidR="00402AA9" w:rsidRPr="00883BF4" w:rsidRDefault="00402AA9" w:rsidP="00402AA9">
      <w:pPr>
        <w:spacing w:line="240" w:lineRule="auto"/>
        <w:ind w:left="284" w:hanging="284"/>
        <w:jc w:val="both"/>
        <w:rPr>
          <w:rFonts w:eastAsia="Aptos" w:cs="Aptos"/>
          <w:color w:val="auto"/>
          <w:szCs w:val="24"/>
        </w:rPr>
      </w:pPr>
      <w:r w:rsidRPr="00883BF4">
        <w:rPr>
          <w:rFonts w:eastAsia="Aptos" w:cs="Aptos"/>
          <w:color w:val="auto"/>
          <w:szCs w:val="24"/>
        </w:rPr>
        <w:t xml:space="preserve">3. </w:t>
      </w:r>
      <w:r w:rsidRPr="00883BF4">
        <w:rPr>
          <w:rFonts w:eastAsia="Aptos" w:cs="Aptos"/>
          <w:color w:val="auto"/>
          <w:szCs w:val="24"/>
        </w:rPr>
        <w:tab/>
        <w:t>građevinskom dozvolom, odnosno drugim aktom na temelju kojega je izgrađena građevina</w:t>
      </w:r>
    </w:p>
    <w:p w14:paraId="46381EBD" w14:textId="77777777" w:rsidR="00402AA9" w:rsidRPr="00883BF4" w:rsidRDefault="00402AA9" w:rsidP="00402AA9">
      <w:pPr>
        <w:spacing w:line="240" w:lineRule="auto"/>
        <w:ind w:left="284" w:hanging="284"/>
        <w:jc w:val="both"/>
        <w:rPr>
          <w:rFonts w:eastAsia="Aptos" w:cs="Aptos"/>
          <w:color w:val="auto"/>
          <w:szCs w:val="24"/>
        </w:rPr>
      </w:pPr>
      <w:r w:rsidRPr="00883BF4">
        <w:rPr>
          <w:rFonts w:eastAsia="Aptos" w:cs="Aptos"/>
          <w:color w:val="auto"/>
          <w:szCs w:val="24"/>
        </w:rPr>
        <w:t xml:space="preserve">4. </w:t>
      </w:r>
      <w:r w:rsidRPr="00883BF4">
        <w:rPr>
          <w:rFonts w:eastAsia="Aptos" w:cs="Aptos"/>
          <w:color w:val="auto"/>
          <w:szCs w:val="24"/>
        </w:rPr>
        <w:tab/>
        <w:t>prostornim planom koji u grafičkom dijelu propisuje oblik i veličinu građevne čestice</w:t>
      </w:r>
    </w:p>
    <w:p w14:paraId="7200174B" w14:textId="77777777" w:rsidR="00402AA9" w:rsidRPr="00883BF4" w:rsidRDefault="00402AA9" w:rsidP="00402AA9">
      <w:pPr>
        <w:spacing w:line="240" w:lineRule="auto"/>
        <w:ind w:left="284" w:hanging="284"/>
        <w:jc w:val="both"/>
        <w:rPr>
          <w:rFonts w:eastAsia="Aptos" w:cs="Aptos"/>
          <w:color w:val="auto"/>
          <w:szCs w:val="24"/>
        </w:rPr>
      </w:pPr>
      <w:r w:rsidRPr="00883BF4">
        <w:rPr>
          <w:rFonts w:eastAsia="Aptos" w:cs="Aptos"/>
          <w:color w:val="auto"/>
          <w:szCs w:val="24"/>
        </w:rPr>
        <w:t xml:space="preserve">5. </w:t>
      </w:r>
      <w:r w:rsidRPr="00883BF4">
        <w:rPr>
          <w:rFonts w:eastAsia="Aptos" w:cs="Aptos"/>
          <w:color w:val="auto"/>
          <w:szCs w:val="24"/>
        </w:rPr>
        <w:tab/>
        <w:t>granicom građevinskog područja određenom važećim ili ranije važećim prostornim planom u svrhu određivanja vlasništva zemljišta sukladno posebnim zakonima o poljoprivrednom zemljištu i šumama</w:t>
      </w:r>
    </w:p>
    <w:p w14:paraId="088A81E6" w14:textId="77777777" w:rsidR="00402AA9" w:rsidRPr="00883BF4" w:rsidRDefault="00402AA9" w:rsidP="00402AA9">
      <w:pPr>
        <w:spacing w:line="240" w:lineRule="auto"/>
        <w:ind w:left="284" w:hanging="284"/>
        <w:jc w:val="both"/>
        <w:rPr>
          <w:rFonts w:eastAsia="Aptos" w:cs="Aptos"/>
          <w:color w:val="auto"/>
          <w:szCs w:val="24"/>
        </w:rPr>
      </w:pPr>
      <w:r w:rsidRPr="00883BF4">
        <w:rPr>
          <w:rFonts w:eastAsia="Aptos" w:cs="Aptos"/>
          <w:color w:val="auto"/>
          <w:szCs w:val="24"/>
        </w:rPr>
        <w:t xml:space="preserve">6. </w:t>
      </w:r>
      <w:r w:rsidRPr="00883BF4">
        <w:rPr>
          <w:rFonts w:eastAsia="Aptos" w:cs="Aptos"/>
          <w:color w:val="auto"/>
          <w:szCs w:val="24"/>
        </w:rPr>
        <w:tab/>
        <w:t>sudskom odlukom o utvrđivanju prava vlasništva ili razvrgnuću suvlasničke zajednice.</w:t>
      </w:r>
    </w:p>
    <w:p w14:paraId="44A60C87" w14:textId="77777777" w:rsidR="00402AA9" w:rsidRPr="00883BF4" w:rsidRDefault="00402AA9" w:rsidP="00402AA9">
      <w:pPr>
        <w:spacing w:line="240" w:lineRule="auto"/>
        <w:ind w:firstLine="708"/>
        <w:jc w:val="both"/>
        <w:rPr>
          <w:rFonts w:eastAsia="Aptos" w:cs="Aptos"/>
          <w:color w:val="auto"/>
        </w:rPr>
      </w:pPr>
      <w:r w:rsidRPr="00883BF4">
        <w:rPr>
          <w:rFonts w:eastAsia="Aptos" w:cs="Aptos"/>
          <w:color w:val="auto"/>
          <w:szCs w:val="24"/>
        </w:rPr>
        <w:t xml:space="preserve">(2) U slučajevima iz stavka 1. </w:t>
      </w:r>
      <w:r w:rsidRPr="00883BF4">
        <w:rPr>
          <w:rFonts w:eastAsia="Aptos" w:cs="Aptos"/>
          <w:color w:val="auto"/>
        </w:rPr>
        <w:t>točaka</w:t>
      </w:r>
      <w:r w:rsidRPr="00883BF4">
        <w:rPr>
          <w:rFonts w:eastAsia="Aptos" w:cs="Aptos"/>
          <w:color w:val="auto"/>
          <w:szCs w:val="24"/>
        </w:rPr>
        <w:t xml:space="preserve"> 4. i 5. ovoga članka, nova građevna čestica mora imati neposredan pristup na prometnu površinu te oblik i veličinu koja omogućuje gradnju građevine određene prostornim planom na toj lokaciji.</w:t>
      </w:r>
    </w:p>
    <w:p w14:paraId="313B64D2" w14:textId="77777777" w:rsidR="00402AA9" w:rsidRPr="00883BF4" w:rsidRDefault="00402AA9" w:rsidP="00402AA9">
      <w:pPr>
        <w:spacing w:line="240" w:lineRule="auto"/>
        <w:ind w:firstLine="708"/>
        <w:jc w:val="both"/>
        <w:rPr>
          <w:rFonts w:eastAsia="Aptos" w:cs="Aptos"/>
          <w:color w:val="auto"/>
          <w:szCs w:val="24"/>
        </w:rPr>
      </w:pPr>
      <w:r w:rsidRPr="00883BF4">
        <w:rPr>
          <w:rFonts w:eastAsia="Aptos" w:cs="Aptos"/>
          <w:color w:val="auto"/>
          <w:szCs w:val="24"/>
        </w:rPr>
        <w:t>(3) Parcelacija zemljišta izvan granica građevinskog područja radi povećanja građevne čestice unutar granice građevinskog područja nije dopuštena.</w:t>
      </w:r>
    </w:p>
    <w:p w14:paraId="4E979498" w14:textId="77777777" w:rsidR="00402AA9" w:rsidRPr="00883BF4" w:rsidRDefault="00402AA9" w:rsidP="00402AA9">
      <w:pPr>
        <w:spacing w:line="240" w:lineRule="auto"/>
        <w:jc w:val="both"/>
        <w:rPr>
          <w:rFonts w:eastAsia="Aptos" w:cs="Aptos"/>
          <w:color w:val="auto"/>
          <w:szCs w:val="24"/>
        </w:rPr>
      </w:pPr>
    </w:p>
    <w:p w14:paraId="282C6FED" w14:textId="77777777" w:rsidR="00402AA9" w:rsidRPr="00883BF4" w:rsidRDefault="00402AA9" w:rsidP="00402AA9">
      <w:pPr>
        <w:spacing w:line="240" w:lineRule="auto"/>
        <w:rPr>
          <w:rFonts w:eastAsia="Aptos" w:cs="Aptos"/>
          <w:i/>
          <w:iCs/>
          <w:color w:val="auto"/>
          <w:szCs w:val="24"/>
        </w:rPr>
      </w:pPr>
      <w:r w:rsidRPr="00883BF4">
        <w:rPr>
          <w:rFonts w:eastAsia="Aptos" w:cs="Aptos"/>
          <w:i/>
          <w:iCs/>
          <w:color w:val="auto"/>
          <w:szCs w:val="24"/>
        </w:rPr>
        <w:t>Izgrađeno i neizgrađeno građevinsko zemljište</w:t>
      </w:r>
    </w:p>
    <w:p w14:paraId="4BCE8F5E" w14:textId="77777777" w:rsidR="00402AA9" w:rsidRPr="00883BF4" w:rsidRDefault="00402AA9" w:rsidP="00402AA9">
      <w:pPr>
        <w:spacing w:line="240" w:lineRule="auto"/>
        <w:jc w:val="both"/>
        <w:rPr>
          <w:rFonts w:eastAsia="Aptos" w:cs="Aptos"/>
          <w:color w:val="auto"/>
          <w:szCs w:val="24"/>
        </w:rPr>
      </w:pPr>
    </w:p>
    <w:p w14:paraId="4E5EF2CC" w14:textId="77777777" w:rsidR="00402AA9" w:rsidRPr="00883BF4" w:rsidRDefault="00402AA9" w:rsidP="00402AA9">
      <w:pPr>
        <w:spacing w:line="240" w:lineRule="auto"/>
        <w:rPr>
          <w:rFonts w:eastAsia="Aptos" w:cs="Aptos"/>
          <w:b/>
          <w:color w:val="auto"/>
          <w:szCs w:val="24"/>
        </w:rPr>
      </w:pPr>
      <w:r w:rsidRPr="00883BF4">
        <w:rPr>
          <w:rFonts w:eastAsia="Aptos" w:cs="Aptos"/>
          <w:b/>
          <w:color w:val="auto"/>
          <w:szCs w:val="24"/>
        </w:rPr>
        <w:t>Članak 203.</w:t>
      </w:r>
    </w:p>
    <w:p w14:paraId="2B955A4C" w14:textId="77777777" w:rsidR="00402AA9" w:rsidRPr="00883BF4" w:rsidRDefault="00402AA9" w:rsidP="00402AA9">
      <w:pPr>
        <w:spacing w:line="240" w:lineRule="auto"/>
        <w:jc w:val="both"/>
        <w:rPr>
          <w:rFonts w:eastAsia="Aptos" w:cs="Aptos"/>
          <w:color w:val="auto"/>
          <w:szCs w:val="24"/>
        </w:rPr>
      </w:pPr>
    </w:p>
    <w:p w14:paraId="1BB5D573" w14:textId="77777777" w:rsidR="00402AA9" w:rsidRPr="00883BF4" w:rsidRDefault="00402AA9" w:rsidP="00402AA9">
      <w:pPr>
        <w:spacing w:line="240" w:lineRule="auto"/>
        <w:ind w:firstLine="708"/>
        <w:jc w:val="both"/>
        <w:rPr>
          <w:rFonts w:eastAsia="Aptos" w:cs="Aptos"/>
          <w:color w:val="auto"/>
          <w:szCs w:val="24"/>
        </w:rPr>
      </w:pPr>
      <w:r w:rsidRPr="00883BF4">
        <w:rPr>
          <w:rFonts w:eastAsia="Aptos" w:cs="Aptos"/>
          <w:color w:val="auto"/>
          <w:szCs w:val="24"/>
        </w:rPr>
        <w:t>(1) Parcelacija neizgrađenog građevinskog zemljišta može se, osim u skladu s aktima i planovima iz članka 202. stavka 1. ovoga Zakona, provoditi i u skladu sa:</w:t>
      </w:r>
    </w:p>
    <w:p w14:paraId="29CA6D54" w14:textId="285421BE" w:rsidR="00402AA9" w:rsidRPr="00883BF4" w:rsidRDefault="00402AA9" w:rsidP="00402AA9">
      <w:pPr>
        <w:spacing w:line="240" w:lineRule="auto"/>
        <w:ind w:left="284" w:hanging="284"/>
        <w:jc w:val="both"/>
        <w:rPr>
          <w:rFonts w:eastAsia="Aptos" w:cs="Aptos"/>
          <w:b/>
          <w:bCs/>
          <w:color w:val="auto"/>
          <w:szCs w:val="24"/>
        </w:rPr>
      </w:pPr>
      <w:r w:rsidRPr="00883BF4">
        <w:rPr>
          <w:rFonts w:eastAsia="Aptos" w:cs="Aptos"/>
          <w:color w:val="auto"/>
          <w:szCs w:val="24"/>
        </w:rPr>
        <w:t xml:space="preserve">1. </w:t>
      </w:r>
      <w:r w:rsidRPr="00883BF4">
        <w:rPr>
          <w:rFonts w:eastAsia="Aptos" w:cs="Aptos"/>
          <w:color w:val="auto"/>
          <w:szCs w:val="24"/>
        </w:rPr>
        <w:tab/>
        <w:t>rješenjem o povratu zemljišta donesenim na temelju propisa kojim se uređuje naknada za imovinu oduzetu za vrijeme jugoslavenske komunističke vladavine</w:t>
      </w:r>
    </w:p>
    <w:p w14:paraId="55D0ED1B" w14:textId="77777777" w:rsidR="00402AA9" w:rsidRPr="00883BF4" w:rsidRDefault="00402AA9" w:rsidP="00402AA9">
      <w:pPr>
        <w:spacing w:line="240" w:lineRule="auto"/>
        <w:ind w:left="284" w:hanging="284"/>
        <w:jc w:val="both"/>
        <w:rPr>
          <w:rFonts w:eastAsia="Aptos" w:cs="Aptos"/>
          <w:color w:val="auto"/>
          <w:szCs w:val="24"/>
        </w:rPr>
      </w:pPr>
      <w:r w:rsidRPr="00883BF4">
        <w:rPr>
          <w:rFonts w:eastAsia="Aptos" w:cs="Aptos"/>
          <w:color w:val="auto"/>
          <w:szCs w:val="24"/>
        </w:rPr>
        <w:t xml:space="preserve">2. </w:t>
      </w:r>
      <w:r w:rsidRPr="00883BF4">
        <w:rPr>
          <w:rFonts w:eastAsia="Aptos" w:cs="Aptos"/>
          <w:color w:val="auto"/>
          <w:szCs w:val="24"/>
        </w:rPr>
        <w:tab/>
        <w:t>sudskom odlukom o utvrđivanju prava vlasništva zemljišta.</w:t>
      </w:r>
    </w:p>
    <w:p w14:paraId="4B250A7C" w14:textId="77777777" w:rsidR="00402AA9" w:rsidRPr="00883BF4" w:rsidRDefault="00402AA9" w:rsidP="00402AA9">
      <w:pPr>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(2) Parcelacija izgrađenog građevinskog zemljišta može se, osim u skladu s aktima i planovima iz članka 202.</w:t>
      </w:r>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stavka</w:t>
      </w:r>
      <w:proofErr w:type="spellEnd"/>
      <w:r w:rsidRPr="00883BF4">
        <w:rPr>
          <w:rFonts w:eastAsia="Times New Roman" w:cs="Times New Roman"/>
          <w:color w:val="auto"/>
          <w:szCs w:val="24"/>
          <w:lang w:val="en-US" w:eastAsia="hr-HR"/>
        </w:rPr>
        <w:t xml:space="preserve"> 1. </w:t>
      </w:r>
      <w:r w:rsidRPr="00883BF4">
        <w:rPr>
          <w:rFonts w:eastAsia="Times New Roman" w:cs="Times New Roman"/>
          <w:color w:val="auto"/>
          <w:szCs w:val="24"/>
          <w:lang w:eastAsia="hr-HR"/>
        </w:rPr>
        <w:t>ovoga Zakona, provoditi i u svrhu spajanja cijelih katastarskih čestica na kojima je izgrađena postojeća zgrada.</w:t>
      </w:r>
    </w:p>
    <w:p w14:paraId="6710238A" w14:textId="77777777" w:rsidR="00402AA9" w:rsidRPr="00883BF4" w:rsidRDefault="00402AA9" w:rsidP="00402AA9">
      <w:pPr>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(3) Članak 202.</w:t>
      </w:r>
      <w:r w:rsidRPr="00883BF4">
        <w:rPr>
          <w:rFonts w:eastAsia="Times New Roman" w:cs="Times New Roman"/>
          <w:color w:val="auto"/>
          <w:szCs w:val="24"/>
          <w:lang w:val="en-US" w:eastAsia="hr-HR"/>
        </w:rPr>
        <w:t xml:space="preserve"> </w:t>
      </w:r>
      <w:proofErr w:type="spellStart"/>
      <w:r w:rsidRPr="00883BF4">
        <w:rPr>
          <w:rFonts w:eastAsia="Times New Roman" w:cs="Times New Roman"/>
          <w:color w:val="auto"/>
          <w:szCs w:val="24"/>
          <w:lang w:val="en-US" w:eastAsia="hr-HR"/>
        </w:rPr>
        <w:t>stavak</w:t>
      </w:r>
      <w:proofErr w:type="spellEnd"/>
      <w:r w:rsidRPr="00883BF4">
        <w:rPr>
          <w:rFonts w:eastAsia="Times New Roman" w:cs="Times New Roman"/>
          <w:color w:val="auto"/>
          <w:szCs w:val="24"/>
          <w:lang w:val="en-US" w:eastAsia="hr-HR"/>
        </w:rPr>
        <w:t xml:space="preserve"> 1.</w:t>
      </w:r>
      <w:r w:rsidRPr="00883BF4">
        <w:rPr>
          <w:rFonts w:eastAsia="Times New Roman" w:cs="Times New Roman"/>
          <w:color w:val="auto"/>
          <w:szCs w:val="24"/>
          <w:lang w:eastAsia="hr-HR"/>
        </w:rPr>
        <w:t xml:space="preserve"> ovoga Zakona ne odnosi se na parcelaciju građevinskog zemljišta kojom se međusobno usklađuje stanje u katastru, zemljišnoj knjizi i naravi.</w:t>
      </w:r>
    </w:p>
    <w:p w14:paraId="713065EF" w14:textId="77777777" w:rsidR="00402AA9" w:rsidRPr="00883BF4" w:rsidRDefault="00402AA9" w:rsidP="00402AA9">
      <w:pPr>
        <w:spacing w:line="240" w:lineRule="auto"/>
        <w:jc w:val="both"/>
        <w:rPr>
          <w:rFonts w:eastAsia="Aptos" w:cs="Aptos"/>
          <w:color w:val="auto"/>
          <w:szCs w:val="24"/>
        </w:rPr>
      </w:pPr>
    </w:p>
    <w:p w14:paraId="68C364E1" w14:textId="77777777" w:rsidR="00402AA9" w:rsidRPr="00883BF4" w:rsidRDefault="00402AA9" w:rsidP="00402AA9">
      <w:pPr>
        <w:spacing w:line="240" w:lineRule="auto"/>
        <w:rPr>
          <w:rFonts w:eastAsia="Aptos" w:cs="Aptos"/>
          <w:i/>
          <w:iCs/>
          <w:color w:val="auto"/>
          <w:szCs w:val="24"/>
        </w:rPr>
      </w:pPr>
      <w:r w:rsidRPr="00883BF4">
        <w:rPr>
          <w:rFonts w:eastAsia="Aptos" w:cs="Aptos"/>
          <w:i/>
          <w:iCs/>
          <w:color w:val="auto"/>
          <w:szCs w:val="24"/>
        </w:rPr>
        <w:t>Potvrda parcelacijskog elaborata</w:t>
      </w:r>
    </w:p>
    <w:p w14:paraId="2B01EAAD" w14:textId="77777777" w:rsidR="00402AA9" w:rsidRPr="00883BF4" w:rsidRDefault="00402AA9" w:rsidP="00402AA9">
      <w:pPr>
        <w:spacing w:line="240" w:lineRule="auto"/>
        <w:rPr>
          <w:rFonts w:eastAsia="Aptos" w:cs="Aptos"/>
          <w:color w:val="auto"/>
          <w:szCs w:val="24"/>
        </w:rPr>
      </w:pPr>
    </w:p>
    <w:p w14:paraId="0394A7A6" w14:textId="77777777" w:rsidR="00402AA9" w:rsidRPr="00883BF4" w:rsidRDefault="00402AA9" w:rsidP="00402AA9">
      <w:pPr>
        <w:spacing w:line="240" w:lineRule="auto"/>
        <w:rPr>
          <w:rFonts w:eastAsia="Aptos" w:cs="Aptos"/>
          <w:b/>
          <w:color w:val="auto"/>
          <w:szCs w:val="24"/>
        </w:rPr>
      </w:pPr>
      <w:r w:rsidRPr="00883BF4">
        <w:rPr>
          <w:rFonts w:eastAsia="Aptos" w:cs="Aptos"/>
          <w:b/>
          <w:color w:val="auto"/>
          <w:szCs w:val="24"/>
        </w:rPr>
        <w:t>Članak 204.</w:t>
      </w:r>
    </w:p>
    <w:p w14:paraId="78F032A4" w14:textId="77777777" w:rsidR="00402AA9" w:rsidRPr="00883BF4" w:rsidRDefault="00402AA9" w:rsidP="00402AA9">
      <w:pPr>
        <w:spacing w:line="240" w:lineRule="auto"/>
        <w:rPr>
          <w:rFonts w:eastAsia="Aptos" w:cs="Aptos"/>
          <w:color w:val="auto"/>
          <w:szCs w:val="24"/>
        </w:rPr>
      </w:pPr>
    </w:p>
    <w:p w14:paraId="31D3A548" w14:textId="77777777" w:rsidR="00402AA9" w:rsidRPr="00883BF4" w:rsidRDefault="00402AA9" w:rsidP="00402AA9">
      <w:pPr>
        <w:spacing w:line="240" w:lineRule="auto"/>
        <w:ind w:firstLine="708"/>
        <w:jc w:val="both"/>
        <w:rPr>
          <w:rFonts w:eastAsia="Aptos" w:cs="Aptos"/>
          <w:color w:val="auto"/>
          <w:szCs w:val="24"/>
        </w:rPr>
      </w:pPr>
      <w:r w:rsidRPr="00883BF4">
        <w:rPr>
          <w:rFonts w:eastAsia="Aptos" w:cs="Aptos"/>
          <w:color w:val="auto"/>
          <w:szCs w:val="24"/>
        </w:rPr>
        <w:lastRenderedPageBreak/>
        <w:t>(1) Parcelacija građevinskog zemljišta izrađena u skladu s aktima, odnosno planovima iz članka 202. stavka 1. ovoga Zakona provodi se u katastru na temelju parcelacijskog elaborata za koji je upravno tijelo, odnosno Ministarstvo izdalo potvrdu o njegovoj usklađenosti s aktom, odnosno planom u skladu s kojim je izrađen.</w:t>
      </w:r>
    </w:p>
    <w:p w14:paraId="1F787D9F" w14:textId="77777777" w:rsidR="00402AA9" w:rsidRPr="00883BF4" w:rsidRDefault="00402AA9" w:rsidP="00402AA9">
      <w:pPr>
        <w:spacing w:line="240" w:lineRule="auto"/>
        <w:ind w:firstLine="708"/>
        <w:jc w:val="both"/>
        <w:rPr>
          <w:rFonts w:eastAsia="Aptos" w:cs="Aptos"/>
          <w:color w:val="auto"/>
          <w:szCs w:val="24"/>
        </w:rPr>
      </w:pPr>
      <w:r w:rsidRPr="00883BF4">
        <w:rPr>
          <w:rFonts w:eastAsia="Aptos" w:cs="Aptos"/>
          <w:color w:val="auto"/>
          <w:szCs w:val="24"/>
        </w:rPr>
        <w:t>(2) Iznimno od stavka 1. ovoga članka, za zahvate u prostoru linijske infrastrukture upravno tijelo, odnosno Ministarstvo izdaje potvrdu da je grafički dio parcelacijskog elaborata odnosno elaborata nepotpunog izvlaštenja usklađen s aktom, odnosno planom u skladu s kojim je izrađen.</w:t>
      </w:r>
    </w:p>
    <w:p w14:paraId="6C77F4A8" w14:textId="77777777" w:rsidR="00402AA9" w:rsidRPr="00883BF4" w:rsidRDefault="00402AA9" w:rsidP="00402AA9">
      <w:pPr>
        <w:spacing w:line="240" w:lineRule="auto"/>
        <w:ind w:firstLine="708"/>
        <w:jc w:val="both"/>
        <w:rPr>
          <w:rFonts w:eastAsia="Aptos" w:cs="Aptos"/>
          <w:color w:val="auto"/>
          <w:szCs w:val="24"/>
        </w:rPr>
      </w:pPr>
      <w:r w:rsidRPr="00883BF4">
        <w:rPr>
          <w:rFonts w:eastAsia="Aptos" w:cs="Aptos"/>
          <w:color w:val="auto"/>
          <w:szCs w:val="24"/>
        </w:rPr>
        <w:t>(3) Parcelacijski elaborati za zahvate linijske infrastrukture iz stavka 2. ovoga članka izrađuju se i potvrđuju za cjeloviti zahvat u prostoru, a ako se građevna čestica proteže područjima dviju ili više katastarskih općina ili se radi o zahvatu po etapama/fazama, potrebno je na situaciji građevne čestice prikazati sve parcelacijske elaborate koje obuhvaća cjeloviti zahvat u prostoru.</w:t>
      </w:r>
    </w:p>
    <w:p w14:paraId="50F1BE33" w14:textId="77777777" w:rsidR="00402AA9" w:rsidRPr="00883BF4" w:rsidRDefault="00402AA9" w:rsidP="00402AA9">
      <w:pPr>
        <w:spacing w:line="240" w:lineRule="auto"/>
        <w:ind w:firstLine="708"/>
        <w:jc w:val="both"/>
        <w:rPr>
          <w:rFonts w:eastAsia="Aptos" w:cs="Aptos"/>
          <w:color w:val="auto"/>
          <w:szCs w:val="24"/>
        </w:rPr>
      </w:pPr>
      <w:r w:rsidRPr="00883BF4">
        <w:rPr>
          <w:rFonts w:eastAsia="Aptos" w:cs="Aptos"/>
          <w:color w:val="auto"/>
          <w:szCs w:val="24"/>
        </w:rPr>
        <w:t>(4) Za zahvate u prostoru za koje se u idejnom projektu određuje obuhvat zahvata u prostoru, a građevna čestica formira parcelacijskim elaboratom u skladu s lokacijskom dozvolom, uz zahtjev za izdavanje potvrde parcelacijskog elaborata prilaže se i situacija građevne čestice koju je ovjerio ovlašteni inženjer geodezije i projektant idejnog i/ili glavnog projekta.</w:t>
      </w:r>
    </w:p>
    <w:p w14:paraId="651A9D64" w14:textId="77777777" w:rsidR="00402AA9" w:rsidRPr="00883BF4" w:rsidRDefault="00402AA9" w:rsidP="00402AA9">
      <w:pPr>
        <w:spacing w:line="240" w:lineRule="auto"/>
        <w:ind w:firstLine="708"/>
        <w:jc w:val="both"/>
        <w:rPr>
          <w:rFonts w:eastAsia="Aptos" w:cs="Aptos"/>
          <w:color w:val="auto"/>
          <w:szCs w:val="24"/>
        </w:rPr>
      </w:pPr>
      <w:r w:rsidRPr="00883BF4">
        <w:rPr>
          <w:rFonts w:eastAsia="Aptos" w:cs="Aptos"/>
          <w:color w:val="auto"/>
          <w:szCs w:val="24"/>
        </w:rPr>
        <w:t>(5) Parcelacija građevinskog zemljišta izrađena u skladu s rješenjem, odnosno odlukom iz članka 203. ovoga Zakona provodi se u katastru prema posebnom propisu kojim se uređuje katastar nekretnina nakon provedbe u zemljišnoj knjizi, ako je izrađen u skladu s tim rješenjem, odnosno odlukom, a što utvrđuje katastarski ured sukladno posebnom propisu.</w:t>
      </w:r>
    </w:p>
    <w:p w14:paraId="4914F0A0" w14:textId="77777777" w:rsidR="00402AA9" w:rsidRPr="00883BF4" w:rsidRDefault="00402AA9" w:rsidP="00402AA9">
      <w:pPr>
        <w:widowControl w:val="0"/>
        <w:spacing w:line="240" w:lineRule="auto"/>
        <w:ind w:firstLine="708"/>
        <w:jc w:val="both"/>
        <w:rPr>
          <w:rFonts w:eastAsia="Aptos" w:cs="Aptos"/>
          <w:color w:val="auto"/>
        </w:rPr>
      </w:pPr>
      <w:r w:rsidRPr="00883BF4">
        <w:rPr>
          <w:rFonts w:eastAsia="Times New Roman" w:cs="Times New Roman"/>
          <w:color w:val="auto"/>
          <w:szCs w:val="24"/>
          <w:lang w:eastAsia="hr-HR"/>
        </w:rPr>
        <w:t>(6) Uz parcelacijski elaborat prilaže se elektronički zapis koordinata lomnih točaka građevne čestice u GML formatu.</w:t>
      </w:r>
    </w:p>
    <w:p w14:paraId="43600829" w14:textId="77777777" w:rsidR="00402AA9" w:rsidRPr="00883BF4" w:rsidRDefault="00402AA9" w:rsidP="00402AA9">
      <w:pPr>
        <w:widowControl w:val="0"/>
        <w:spacing w:line="240" w:lineRule="auto"/>
        <w:ind w:firstLine="708"/>
        <w:jc w:val="both"/>
        <w:rPr>
          <w:rFonts w:eastAsia="Aptos" w:cs="Aptos"/>
          <w:color w:val="auto"/>
        </w:rPr>
      </w:pPr>
      <w:bookmarkStart w:id="39" w:name="_Hlk215431897"/>
    </w:p>
    <w:p w14:paraId="5625E529" w14:textId="77777777" w:rsidR="00402AA9" w:rsidRPr="00883BF4" w:rsidRDefault="00402AA9" w:rsidP="00402AA9">
      <w:pPr>
        <w:spacing w:line="240" w:lineRule="auto"/>
        <w:rPr>
          <w:rFonts w:eastAsia="Times New Roman" w:cs="Aptos"/>
          <w:b/>
          <w:bCs/>
          <w:color w:val="auto"/>
        </w:rPr>
      </w:pPr>
      <w:r w:rsidRPr="00883BF4">
        <w:rPr>
          <w:rFonts w:eastAsia="Times New Roman" w:cs="Aptos"/>
          <w:b/>
          <w:bCs/>
          <w:color w:val="auto"/>
        </w:rPr>
        <w:t>DIO OSMI</w:t>
      </w:r>
    </w:p>
    <w:p w14:paraId="06D52EB0" w14:textId="77777777" w:rsidR="00402AA9" w:rsidRPr="00883BF4" w:rsidRDefault="00402AA9" w:rsidP="00402AA9">
      <w:pPr>
        <w:spacing w:line="240" w:lineRule="auto"/>
        <w:rPr>
          <w:rFonts w:eastAsia="Times New Roman" w:cs="Aptos"/>
          <w:b/>
          <w:bCs/>
          <w:color w:val="auto"/>
        </w:rPr>
      </w:pPr>
      <w:r w:rsidRPr="00883BF4">
        <w:rPr>
          <w:rFonts w:eastAsia="Times New Roman" w:cs="Aptos"/>
          <w:b/>
          <w:bCs/>
          <w:color w:val="auto"/>
        </w:rPr>
        <w:t>UREĐENJE GRAĐEVINSKOG ZEMLJIŠTA</w:t>
      </w:r>
    </w:p>
    <w:p w14:paraId="3B6CD2C8" w14:textId="77777777" w:rsidR="00402AA9" w:rsidRPr="00883BF4" w:rsidRDefault="00402AA9" w:rsidP="00402AA9">
      <w:pPr>
        <w:spacing w:line="240" w:lineRule="auto"/>
        <w:rPr>
          <w:rFonts w:eastAsia="Times New Roman" w:cs="Aptos"/>
          <w:color w:val="auto"/>
        </w:rPr>
      </w:pPr>
    </w:p>
    <w:p w14:paraId="58DF0903" w14:textId="77777777" w:rsidR="00402AA9" w:rsidRPr="00883BF4" w:rsidRDefault="00402AA9" w:rsidP="00402AA9">
      <w:pPr>
        <w:spacing w:line="240" w:lineRule="auto"/>
        <w:rPr>
          <w:rFonts w:eastAsia="Times New Roman" w:cs="Aptos"/>
          <w:i/>
          <w:iCs/>
          <w:color w:val="auto"/>
        </w:rPr>
      </w:pPr>
      <w:r w:rsidRPr="00883BF4">
        <w:rPr>
          <w:rFonts w:eastAsia="Times New Roman" w:cs="Aptos"/>
          <w:i/>
          <w:iCs/>
          <w:color w:val="auto"/>
        </w:rPr>
        <w:t>Cilj i obveza uređenja građevinskog zemljišta</w:t>
      </w:r>
    </w:p>
    <w:p w14:paraId="7F69A76E" w14:textId="77777777" w:rsidR="00402AA9" w:rsidRPr="00883BF4" w:rsidRDefault="00402AA9" w:rsidP="00402AA9">
      <w:pPr>
        <w:widowControl w:val="0"/>
        <w:spacing w:line="240" w:lineRule="auto"/>
        <w:rPr>
          <w:rFonts w:eastAsia="Times New Roman" w:cs="Times New Roman"/>
          <w:color w:val="auto"/>
          <w:szCs w:val="24"/>
        </w:rPr>
      </w:pPr>
    </w:p>
    <w:p w14:paraId="13492405"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205.</w:t>
      </w:r>
    </w:p>
    <w:p w14:paraId="77F78D6F" w14:textId="77777777" w:rsidR="00402AA9" w:rsidRPr="00883BF4" w:rsidRDefault="00402AA9" w:rsidP="00402AA9">
      <w:pPr>
        <w:widowControl w:val="0"/>
        <w:spacing w:line="240" w:lineRule="auto"/>
        <w:rPr>
          <w:rFonts w:eastAsia="Times New Roman" w:cs="Times New Roman"/>
          <w:color w:val="auto"/>
          <w:szCs w:val="24"/>
        </w:rPr>
      </w:pPr>
    </w:p>
    <w:p w14:paraId="6EF9CF50"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Jedinice lokalne samouprave dužne su odrediti dinamiku komunalnog opremanja unutar građevinskog područja s ciljem sređivanja stanja u prostoru i stvaranja uvjeta za gradnju i to na način da se najkasnije u roku od pet godina od kada se građevinsko područje odredi u prostornom planu, ono komunalno opremi. Postojeća građevinska područja jedinice lokalne samouprave su dužne komunalno opremiti u roku od pet godina od stupanja na snagu ovoga Zakona. Jedinice lokalne samouprave dužne su svake godine zajedno s proračunom donijeti i Program izgradnje komunalne infrastrukture s projekcijom za tri godine.</w:t>
      </w:r>
    </w:p>
    <w:bookmarkEnd w:id="39"/>
    <w:p w14:paraId="009310C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Građevinsko područje uređuje se u cilju njegova osposobljavanja za građenje, rekonstrukciju i korištenje zgrada u skladu s prostornim planom te s tim u vezi poboljšanja uvjeta života i rada u naseljima.</w:t>
      </w:r>
    </w:p>
    <w:p w14:paraId="24F828C5"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Uređenje građevinskog područja obuhvaća sljedeće radnje i radove:</w:t>
      </w:r>
    </w:p>
    <w:p w14:paraId="5F40CC0E"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1. </w:t>
      </w:r>
      <w:r w:rsidRPr="00883BF4">
        <w:rPr>
          <w:rFonts w:eastAsia="Times New Roman" w:cs="Times New Roman"/>
          <w:color w:val="auto"/>
          <w:szCs w:val="24"/>
        </w:rPr>
        <w:tab/>
        <w:t>pribavljanje projekata i druge dokumentacije, rješavanje imovinskopravnih odnosa u skladu s ovim Zakonom i posebnim zakonom i ishođenje akata potrebnih za provedbu radova u svrhu uređenja građevinskog zemljišta</w:t>
      </w:r>
    </w:p>
    <w:p w14:paraId="53E12D28"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2. </w:t>
      </w:r>
      <w:r w:rsidRPr="00883BF4">
        <w:rPr>
          <w:rFonts w:eastAsia="Times New Roman" w:cs="Times New Roman"/>
          <w:color w:val="auto"/>
          <w:szCs w:val="24"/>
        </w:rPr>
        <w:tab/>
        <w:t>građenje infrastrukture i građevina javne i društvene namjene, odnosno njihovu rekonstrukciju u skladu s posebnim zakonima, ako ovim Zakonom nije propisano drukčije</w:t>
      </w:r>
    </w:p>
    <w:p w14:paraId="008E47A1"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3. </w:t>
      </w:r>
      <w:r w:rsidRPr="00883BF4">
        <w:rPr>
          <w:rFonts w:eastAsia="Times New Roman" w:cs="Times New Roman"/>
          <w:color w:val="auto"/>
          <w:szCs w:val="24"/>
        </w:rPr>
        <w:tab/>
        <w:t>sanaciju terena kao što su odvodnja, izravnanje, osiguranje zemljišta i sl.</w:t>
      </w:r>
    </w:p>
    <w:p w14:paraId="6D5E94C5"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(4) Uređeno građevinsko zemljište u smislu ovoga Zakona je ono zemljište za koje se mogu ishoditi akti za gradnju i graditi građevine, odnosno izvoditi odgovarajući planirani </w:t>
      </w:r>
      <w:r w:rsidRPr="00883BF4">
        <w:rPr>
          <w:rFonts w:eastAsia="Times New Roman" w:cs="Times New Roman"/>
          <w:color w:val="auto"/>
          <w:szCs w:val="24"/>
        </w:rPr>
        <w:lastRenderedPageBreak/>
        <w:t xml:space="preserve">zahvati u prostoru. </w:t>
      </w:r>
    </w:p>
    <w:p w14:paraId="607E4CFD" w14:textId="77777777" w:rsidR="00402AA9" w:rsidRPr="00883BF4" w:rsidRDefault="00402AA9" w:rsidP="00402AA9">
      <w:pPr>
        <w:widowControl w:val="0"/>
        <w:spacing w:line="240" w:lineRule="auto"/>
        <w:jc w:val="both"/>
        <w:rPr>
          <w:rFonts w:eastAsia="Times New Roman" w:cs="Times New Roman"/>
          <w:color w:val="auto"/>
          <w:szCs w:val="24"/>
        </w:rPr>
      </w:pPr>
    </w:p>
    <w:p w14:paraId="685C8237" w14:textId="77777777" w:rsidR="00402AA9" w:rsidRPr="00883BF4" w:rsidRDefault="00402AA9" w:rsidP="00402AA9">
      <w:pPr>
        <w:spacing w:line="240" w:lineRule="auto"/>
        <w:rPr>
          <w:rFonts w:eastAsia="Times New Roman" w:cs="Aptos"/>
          <w:i/>
          <w:iCs/>
          <w:color w:val="auto"/>
        </w:rPr>
      </w:pPr>
      <w:r w:rsidRPr="00883BF4">
        <w:rPr>
          <w:rFonts w:eastAsia="Times New Roman" w:cs="Aptos"/>
          <w:i/>
          <w:iCs/>
          <w:color w:val="auto"/>
        </w:rPr>
        <w:t xml:space="preserve">Obveza uređenja građevinskog zemljišta </w:t>
      </w:r>
    </w:p>
    <w:p w14:paraId="3FFC5EEF" w14:textId="77777777" w:rsidR="00402AA9" w:rsidRPr="00883BF4" w:rsidRDefault="00402AA9" w:rsidP="00402AA9">
      <w:pPr>
        <w:widowControl w:val="0"/>
        <w:spacing w:line="240" w:lineRule="auto"/>
        <w:rPr>
          <w:rFonts w:eastAsia="Times New Roman" w:cs="Times New Roman"/>
          <w:color w:val="auto"/>
          <w:szCs w:val="24"/>
        </w:rPr>
      </w:pPr>
    </w:p>
    <w:p w14:paraId="4FD2C054"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206.</w:t>
      </w:r>
    </w:p>
    <w:p w14:paraId="6329379F" w14:textId="77777777" w:rsidR="00402AA9" w:rsidRPr="00883BF4" w:rsidRDefault="00402AA9" w:rsidP="00402AA9">
      <w:pPr>
        <w:widowControl w:val="0"/>
        <w:spacing w:line="240" w:lineRule="auto"/>
        <w:rPr>
          <w:rFonts w:eastAsia="Times New Roman" w:cs="Times New Roman"/>
          <w:color w:val="auto"/>
          <w:szCs w:val="24"/>
        </w:rPr>
      </w:pPr>
    </w:p>
    <w:p w14:paraId="3F47B830"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Uređenje građevinskog zemljišta obveza je jedinica lokalne samouprave i javnopravnih tijela koja prema posebnim propisima grade i/ili upravljaju infrastrukturom.</w:t>
      </w:r>
    </w:p>
    <w:p w14:paraId="3D71D2B8"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Organizacija izgradnje i rekonstrukcije infrastrukture i građevina javne i društvene namjene, koordinacija javnopravnih tijela s tim u vezi i sanacija terena u naselju obveza je jedinica lokalne samouprave.</w:t>
      </w:r>
    </w:p>
    <w:p w14:paraId="52ADA90C" w14:textId="77777777" w:rsidR="00402AA9" w:rsidRPr="00883BF4" w:rsidRDefault="00402AA9" w:rsidP="00402AA9">
      <w:pPr>
        <w:widowControl w:val="0"/>
        <w:spacing w:line="240" w:lineRule="auto"/>
        <w:rPr>
          <w:rFonts w:eastAsia="Times New Roman" w:cs="Aptos"/>
          <w:i/>
          <w:iCs/>
          <w:color w:val="auto"/>
        </w:rPr>
      </w:pPr>
    </w:p>
    <w:p w14:paraId="6B3B00C8" w14:textId="77777777" w:rsidR="00402AA9" w:rsidRPr="00883BF4" w:rsidRDefault="00402AA9" w:rsidP="00402AA9">
      <w:pPr>
        <w:widowControl w:val="0"/>
        <w:spacing w:line="240" w:lineRule="auto"/>
        <w:rPr>
          <w:rFonts w:eastAsia="Times New Roman" w:cs="Times New Roman"/>
          <w:color w:val="auto"/>
          <w:szCs w:val="24"/>
        </w:rPr>
      </w:pPr>
      <w:r w:rsidRPr="00883BF4">
        <w:rPr>
          <w:rFonts w:eastAsia="Times New Roman" w:cs="Aptos"/>
          <w:i/>
          <w:iCs/>
          <w:color w:val="auto"/>
        </w:rPr>
        <w:t>Investitor infrastrukture</w:t>
      </w:r>
    </w:p>
    <w:p w14:paraId="5199E72D" w14:textId="77777777" w:rsidR="00402AA9" w:rsidRPr="00883BF4" w:rsidRDefault="00402AA9" w:rsidP="00402AA9">
      <w:pPr>
        <w:widowControl w:val="0"/>
        <w:spacing w:line="240" w:lineRule="auto"/>
        <w:rPr>
          <w:rFonts w:eastAsia="Times New Roman" w:cs="Times New Roman"/>
          <w:color w:val="auto"/>
          <w:szCs w:val="24"/>
        </w:rPr>
      </w:pPr>
    </w:p>
    <w:p w14:paraId="18468031"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207.</w:t>
      </w:r>
    </w:p>
    <w:p w14:paraId="63B09F48" w14:textId="77777777" w:rsidR="00402AA9" w:rsidRPr="00883BF4" w:rsidRDefault="00402AA9" w:rsidP="00402AA9">
      <w:pPr>
        <w:widowControl w:val="0"/>
        <w:spacing w:line="240" w:lineRule="auto"/>
        <w:rPr>
          <w:rFonts w:eastAsia="Times New Roman" w:cs="Times New Roman"/>
          <w:color w:val="auto"/>
          <w:szCs w:val="24"/>
        </w:rPr>
      </w:pPr>
    </w:p>
    <w:p w14:paraId="458C1220" w14:textId="5CDC64FD" w:rsidR="00402AA9" w:rsidRPr="00883BF4" w:rsidRDefault="00402AA9" w:rsidP="0018768A">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Investitor komunalne infrastrukture i sanacije terena u naselju je jedinica lokalne samouprave ili trgovačko društvo koje obavlja odgovarajuću komunalnu djelatnost, a druge infrastrukture javnopravno tijelo ili druga osoba koja je istu prema posebnom propisu ovlaštena graditi.</w:t>
      </w:r>
    </w:p>
    <w:p w14:paraId="29A03430"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Investitor komunalne, odnosno druge infrastrukture može biti i jedna ili više osoba čijem zemljištu ili građevini služi infrastruktura ako za to imaju suglasnost  jedinice lokalne samouprave, odnosno osobe iz stavka 1. ovoga članka.</w:t>
      </w:r>
    </w:p>
    <w:p w14:paraId="01FED1C2"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Suglasnost iz stavka 2. ovoga članka može se dati samo osobi, odnosno osobama koje se ugovorom obvežu komunalnu, odnosno drugu infrastrukturu planiranu prostornim planom izgraditi vlastitim sredstvima u određenom roku i istu predati u vlasništvo jedinice lokalne samouprave, odnosno osobe određene posebnim propisom. Ova suglasnost može se dati i za građenje komunalne, odnosno druge infrastrukture koja svojom trasom i kapacitetom premašuje potrebe zemljišta, odnosno građevine investitora.</w:t>
      </w:r>
    </w:p>
    <w:p w14:paraId="27C1BB6C"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(4) Međusobna prava i obveze u pogledu uvjeta građenja komunalne, odnosno druge infrastrukture jedinica lokalne samouprave, odnosno trgovačko društvo ili osoba iz stavka 1. ovoga članka i investitor komunalne, odnosno druge infrastrukture uređuju ugovorom iz stavka 3. ovoga članka.</w:t>
      </w:r>
    </w:p>
    <w:p w14:paraId="4E3FDDB3"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(5) Ugovorom iz stavka 3. ovoga članka može se ugovoriti povrat dijela sredstava utrošenih za izgradnju komunalne, odnosno druge infrastrukture ili djelomično prebijanje s obvezom plaćanja komunalnog doprinosa u slučaju građenja građevine čije se građenje financira iz sredstava komunalnog doprinosa.</w:t>
      </w:r>
    </w:p>
    <w:p w14:paraId="0329071B" w14:textId="77777777" w:rsidR="00402AA9" w:rsidRPr="00883BF4" w:rsidRDefault="00402AA9" w:rsidP="00402AA9">
      <w:pPr>
        <w:widowControl w:val="0"/>
        <w:spacing w:line="240" w:lineRule="auto"/>
        <w:jc w:val="both"/>
        <w:rPr>
          <w:rFonts w:eastAsia="Calibri" w:cs="Times New Roman"/>
          <w:color w:val="auto"/>
          <w:szCs w:val="24"/>
        </w:rPr>
      </w:pPr>
    </w:p>
    <w:p w14:paraId="58023993" w14:textId="1C7C0906" w:rsidR="00402AA9" w:rsidRPr="00883BF4" w:rsidRDefault="00402AA9" w:rsidP="00402AA9">
      <w:pPr>
        <w:widowControl w:val="0"/>
        <w:spacing w:line="240" w:lineRule="auto"/>
        <w:rPr>
          <w:rFonts w:eastAsia="Calibri" w:cs="Times New Roman"/>
          <w:i/>
          <w:iCs/>
          <w:color w:val="auto"/>
          <w:szCs w:val="24"/>
        </w:rPr>
      </w:pPr>
      <w:bookmarkStart w:id="40" w:name="_Hlk215431789"/>
      <w:r w:rsidRPr="00883BF4">
        <w:rPr>
          <w:rFonts w:eastAsia="Calibri" w:cs="Times New Roman"/>
          <w:i/>
          <w:iCs/>
          <w:color w:val="auto"/>
          <w:szCs w:val="24"/>
        </w:rPr>
        <w:t>Iskaz interesa za</w:t>
      </w:r>
      <w:r w:rsidR="007344A8" w:rsidRPr="00883BF4">
        <w:rPr>
          <w:rFonts w:eastAsia="Calibri" w:cs="Times New Roman"/>
          <w:i/>
          <w:iCs/>
          <w:color w:val="auto"/>
          <w:szCs w:val="24"/>
        </w:rPr>
        <w:t xml:space="preserve"> provedbu zahvata u prostoru </w:t>
      </w:r>
    </w:p>
    <w:p w14:paraId="6867A108" w14:textId="77777777" w:rsidR="00402AA9" w:rsidRPr="00883BF4" w:rsidRDefault="00402AA9" w:rsidP="00402AA9">
      <w:pPr>
        <w:widowControl w:val="0"/>
        <w:spacing w:line="240" w:lineRule="auto"/>
        <w:jc w:val="both"/>
        <w:rPr>
          <w:rFonts w:eastAsia="Times New Roman" w:cs="Times New Roman"/>
          <w:color w:val="auto"/>
          <w:szCs w:val="24"/>
        </w:rPr>
      </w:pPr>
    </w:p>
    <w:p w14:paraId="6A999E93" w14:textId="77777777" w:rsidR="00402AA9" w:rsidRPr="00883BF4" w:rsidRDefault="00402AA9" w:rsidP="00402AA9">
      <w:pPr>
        <w:widowControl w:val="0"/>
        <w:spacing w:line="240" w:lineRule="auto"/>
        <w:rPr>
          <w:rFonts w:eastAsia="Calibri" w:cs="Times New Roman"/>
          <w:b/>
          <w:color w:val="auto"/>
          <w:szCs w:val="24"/>
        </w:rPr>
      </w:pPr>
      <w:r w:rsidRPr="00883BF4">
        <w:rPr>
          <w:rFonts w:eastAsia="Calibri" w:cs="Times New Roman"/>
          <w:b/>
          <w:color w:val="auto"/>
          <w:szCs w:val="24"/>
        </w:rPr>
        <w:t>Članak 208.</w:t>
      </w:r>
    </w:p>
    <w:p w14:paraId="2265521C" w14:textId="77777777" w:rsidR="00402AA9" w:rsidRPr="00883BF4" w:rsidRDefault="00402AA9" w:rsidP="00402AA9">
      <w:pPr>
        <w:widowControl w:val="0"/>
        <w:spacing w:line="240" w:lineRule="auto"/>
        <w:rPr>
          <w:rFonts w:eastAsia="Calibri" w:cs="Times New Roman"/>
          <w:color w:val="auto"/>
          <w:szCs w:val="24"/>
        </w:rPr>
      </w:pPr>
    </w:p>
    <w:p w14:paraId="240BB472" w14:textId="299C13D6" w:rsidR="00402AA9" w:rsidRPr="00883BF4" w:rsidRDefault="00402AA9" w:rsidP="00402AA9">
      <w:pPr>
        <w:widowControl w:val="0"/>
        <w:numPr>
          <w:ilvl w:val="0"/>
          <w:numId w:val="30"/>
        </w:numPr>
        <w:tabs>
          <w:tab w:val="left" w:pos="1110"/>
        </w:tabs>
        <w:spacing w:line="240" w:lineRule="auto"/>
        <w:ind w:firstLine="743"/>
        <w:jc w:val="both"/>
        <w:rPr>
          <w:rFonts w:eastAsia="Aptos" w:cs="Times New Roman"/>
          <w:color w:val="auto"/>
          <w:szCs w:val="24"/>
        </w:rPr>
      </w:pPr>
      <w:r w:rsidRPr="00883BF4">
        <w:rPr>
          <w:rFonts w:eastAsia="Aptos" w:cs="Aptos"/>
          <w:color w:val="auto"/>
        </w:rPr>
        <w:t xml:space="preserve">Ako građevinsko područje nije opremljeno osnovnom infrastrukturom, a investitor ima namjeru na njemu </w:t>
      </w:r>
      <w:r w:rsidR="00F6505E" w:rsidRPr="00883BF4">
        <w:rPr>
          <w:rFonts w:eastAsia="Aptos" w:cs="Aptos"/>
          <w:color w:val="auto"/>
        </w:rPr>
        <w:t xml:space="preserve">provesti jedan ili više zahvata u prostoru </w:t>
      </w:r>
      <w:r w:rsidRPr="00883BF4">
        <w:rPr>
          <w:rFonts w:eastAsia="Aptos" w:cs="Aptos"/>
          <w:color w:val="auto"/>
        </w:rPr>
        <w:t xml:space="preserve">sukladno prostornom planu, investitor dostavlja iskaz interesa za </w:t>
      </w:r>
      <w:r w:rsidRPr="00883BF4">
        <w:rPr>
          <w:rFonts w:eastAsia="Aptos" w:cs="Times New Roman"/>
          <w:color w:val="auto"/>
          <w:szCs w:val="24"/>
        </w:rPr>
        <w:t>gradnju na zemljištu unutar tog građevinskog područja.</w:t>
      </w:r>
    </w:p>
    <w:p w14:paraId="70163CB2" w14:textId="77777777" w:rsidR="00402AA9" w:rsidRPr="00883BF4" w:rsidRDefault="00402AA9" w:rsidP="00402AA9">
      <w:pPr>
        <w:widowControl w:val="0"/>
        <w:numPr>
          <w:ilvl w:val="0"/>
          <w:numId w:val="30"/>
        </w:numPr>
        <w:tabs>
          <w:tab w:val="left" w:pos="1110"/>
        </w:tabs>
        <w:spacing w:line="240" w:lineRule="auto"/>
        <w:ind w:firstLine="743"/>
        <w:jc w:val="both"/>
        <w:rPr>
          <w:rFonts w:eastAsia="Aptos" w:cs="Times New Roman"/>
          <w:color w:val="auto"/>
          <w:szCs w:val="24"/>
        </w:rPr>
      </w:pPr>
      <w:r w:rsidRPr="00883BF4">
        <w:rPr>
          <w:rFonts w:eastAsia="Aptos" w:cs="Times New Roman"/>
          <w:color w:val="auto"/>
          <w:szCs w:val="24"/>
        </w:rPr>
        <w:t>Iskaz interesa iz stavka 1. ovoga članka sadrži:</w:t>
      </w:r>
    </w:p>
    <w:p w14:paraId="20237D37" w14:textId="63B1B62E" w:rsidR="00402AA9" w:rsidRPr="00883BF4" w:rsidRDefault="00402AA9" w:rsidP="00402AA9">
      <w:pPr>
        <w:widowControl w:val="0"/>
        <w:tabs>
          <w:tab w:val="left" w:pos="1110"/>
        </w:tabs>
        <w:spacing w:line="240" w:lineRule="auto"/>
        <w:jc w:val="both"/>
        <w:rPr>
          <w:rFonts w:cs="Times New Roman"/>
          <w:color w:val="auto"/>
          <w:szCs w:val="24"/>
        </w:rPr>
      </w:pPr>
      <w:r w:rsidRPr="00883BF4">
        <w:rPr>
          <w:rFonts w:cs="Times New Roman"/>
          <w:color w:val="auto"/>
          <w:szCs w:val="24"/>
        </w:rPr>
        <w:t xml:space="preserve">1. izjavu investitora da se obvezuje financirati izradu i donošenje urbanističkog plana uređenja </w:t>
      </w:r>
      <w:r w:rsidR="000B4D59" w:rsidRPr="00883BF4">
        <w:rPr>
          <w:rFonts w:cs="Times New Roman"/>
          <w:color w:val="auto"/>
          <w:szCs w:val="24"/>
        </w:rPr>
        <w:t>ako</w:t>
      </w:r>
      <w:r w:rsidRPr="00883BF4">
        <w:rPr>
          <w:rFonts w:cs="Times New Roman"/>
          <w:color w:val="auto"/>
          <w:szCs w:val="24"/>
        </w:rPr>
        <w:t xml:space="preserve"> isti nije donesen, </w:t>
      </w:r>
      <w:r w:rsidR="00D2616F" w:rsidRPr="00883BF4">
        <w:rPr>
          <w:rFonts w:cs="Times New Roman"/>
          <w:color w:val="auto"/>
          <w:szCs w:val="24"/>
        </w:rPr>
        <w:t xml:space="preserve">riješiti </w:t>
      </w:r>
      <w:r w:rsidRPr="00883BF4">
        <w:rPr>
          <w:rFonts w:cs="Times New Roman"/>
          <w:color w:val="auto"/>
          <w:szCs w:val="24"/>
        </w:rPr>
        <w:t>imovinsko pravn</w:t>
      </w:r>
      <w:r w:rsidR="00D2616F" w:rsidRPr="00883BF4">
        <w:rPr>
          <w:rFonts w:cs="Times New Roman"/>
          <w:color w:val="auto"/>
          <w:szCs w:val="24"/>
        </w:rPr>
        <w:t>e</w:t>
      </w:r>
      <w:r w:rsidRPr="00883BF4">
        <w:rPr>
          <w:rFonts w:cs="Times New Roman"/>
          <w:color w:val="auto"/>
          <w:szCs w:val="24"/>
        </w:rPr>
        <w:t xml:space="preserve"> odnos</w:t>
      </w:r>
      <w:r w:rsidR="00D2616F" w:rsidRPr="00883BF4">
        <w:rPr>
          <w:rFonts w:cs="Times New Roman"/>
          <w:color w:val="auto"/>
          <w:szCs w:val="24"/>
        </w:rPr>
        <w:t>e u ime i za račun jedinice lokalne samouprave</w:t>
      </w:r>
      <w:r w:rsidRPr="00883BF4">
        <w:rPr>
          <w:rFonts w:cs="Times New Roman"/>
          <w:color w:val="auto"/>
          <w:szCs w:val="24"/>
        </w:rPr>
        <w:t xml:space="preserve"> i </w:t>
      </w:r>
      <w:r w:rsidR="00D2616F" w:rsidRPr="00883BF4">
        <w:rPr>
          <w:rFonts w:cs="Times New Roman"/>
          <w:color w:val="auto"/>
          <w:szCs w:val="24"/>
        </w:rPr>
        <w:t xml:space="preserve">izgraditi </w:t>
      </w:r>
      <w:r w:rsidRPr="00883BF4">
        <w:rPr>
          <w:rFonts w:cs="Times New Roman"/>
          <w:color w:val="auto"/>
          <w:szCs w:val="24"/>
        </w:rPr>
        <w:t>osnovn</w:t>
      </w:r>
      <w:r w:rsidR="00D2616F" w:rsidRPr="00883BF4">
        <w:rPr>
          <w:rFonts w:cs="Times New Roman"/>
          <w:color w:val="auto"/>
          <w:szCs w:val="24"/>
        </w:rPr>
        <w:t>u</w:t>
      </w:r>
      <w:r w:rsidRPr="00883BF4">
        <w:rPr>
          <w:rFonts w:cs="Times New Roman"/>
          <w:color w:val="auto"/>
          <w:szCs w:val="24"/>
        </w:rPr>
        <w:t xml:space="preserve"> infrastruktur</w:t>
      </w:r>
      <w:r w:rsidR="00D2616F" w:rsidRPr="00883BF4">
        <w:rPr>
          <w:rFonts w:cs="Times New Roman"/>
          <w:color w:val="auto"/>
          <w:szCs w:val="24"/>
        </w:rPr>
        <w:t>u</w:t>
      </w:r>
    </w:p>
    <w:p w14:paraId="0C8766E6" w14:textId="3BA8B31F" w:rsidR="00402AA9" w:rsidRPr="00883BF4" w:rsidRDefault="00402AA9" w:rsidP="00402AA9">
      <w:pPr>
        <w:widowControl w:val="0"/>
        <w:tabs>
          <w:tab w:val="left" w:pos="1110"/>
        </w:tabs>
        <w:spacing w:line="240" w:lineRule="auto"/>
        <w:jc w:val="both"/>
        <w:rPr>
          <w:rFonts w:cs="Times New Roman"/>
          <w:color w:val="auto"/>
          <w:szCs w:val="24"/>
        </w:rPr>
      </w:pPr>
      <w:r w:rsidRPr="00883BF4">
        <w:rPr>
          <w:rFonts w:cs="Times New Roman"/>
          <w:color w:val="auto"/>
          <w:szCs w:val="24"/>
        </w:rPr>
        <w:t>2. dokaz o financijskoj sposobnosti</w:t>
      </w:r>
    </w:p>
    <w:p w14:paraId="78CA91A9" w14:textId="796A3EE3" w:rsidR="005135F8" w:rsidRPr="00883BF4" w:rsidRDefault="00F30590" w:rsidP="00402AA9">
      <w:pPr>
        <w:widowControl w:val="0"/>
        <w:tabs>
          <w:tab w:val="left" w:pos="1110"/>
        </w:tabs>
        <w:spacing w:line="240" w:lineRule="auto"/>
        <w:jc w:val="both"/>
        <w:rPr>
          <w:rFonts w:cs="Times New Roman"/>
          <w:color w:val="auto"/>
          <w:szCs w:val="24"/>
        </w:rPr>
      </w:pPr>
      <w:r w:rsidRPr="00883BF4">
        <w:rPr>
          <w:rFonts w:cs="Times New Roman"/>
          <w:color w:val="auto"/>
          <w:szCs w:val="24"/>
        </w:rPr>
        <w:t xml:space="preserve">3. </w:t>
      </w:r>
      <w:r w:rsidR="00AC3D60" w:rsidRPr="00883BF4">
        <w:rPr>
          <w:rFonts w:cs="Times New Roman"/>
          <w:color w:val="auto"/>
          <w:szCs w:val="24"/>
        </w:rPr>
        <w:t>dokaz pravnog interesa za gradnju na području iz stavka 1. ovoga članka</w:t>
      </w:r>
    </w:p>
    <w:p w14:paraId="105515E9" w14:textId="09F63122" w:rsidR="00736545" w:rsidRPr="00883BF4" w:rsidRDefault="00736545" w:rsidP="00402AA9">
      <w:pPr>
        <w:widowControl w:val="0"/>
        <w:tabs>
          <w:tab w:val="left" w:pos="1110"/>
        </w:tabs>
        <w:spacing w:line="240" w:lineRule="auto"/>
        <w:jc w:val="both"/>
        <w:rPr>
          <w:rFonts w:cs="Times New Roman"/>
          <w:color w:val="auto"/>
          <w:szCs w:val="24"/>
        </w:rPr>
      </w:pPr>
      <w:r w:rsidRPr="00883BF4">
        <w:rPr>
          <w:rFonts w:cs="Times New Roman"/>
          <w:color w:val="auto"/>
          <w:szCs w:val="24"/>
        </w:rPr>
        <w:lastRenderedPageBreak/>
        <w:t>4. prometnu i komunalnu infrastrukturnu stručnu studiju s analizom stanja prostora obuhvata zahvata i kontaktnog područja, s prikazom mogućeg mjesta priključenja.</w:t>
      </w:r>
    </w:p>
    <w:p w14:paraId="418336B5" w14:textId="6AEC5A2F" w:rsidR="00402AA9" w:rsidRPr="00883BF4" w:rsidRDefault="00402AA9" w:rsidP="00402AA9">
      <w:pPr>
        <w:widowControl w:val="0"/>
        <w:numPr>
          <w:ilvl w:val="0"/>
          <w:numId w:val="30"/>
        </w:numPr>
        <w:tabs>
          <w:tab w:val="left" w:pos="1119"/>
        </w:tabs>
        <w:spacing w:line="240" w:lineRule="auto"/>
        <w:ind w:firstLine="743"/>
        <w:jc w:val="both"/>
        <w:rPr>
          <w:rFonts w:eastAsia="Aptos" w:cs="Aptos"/>
          <w:color w:val="auto"/>
        </w:rPr>
      </w:pPr>
      <w:r w:rsidRPr="00883BF4">
        <w:rPr>
          <w:rFonts w:eastAsia="Aptos" w:cs="Times New Roman"/>
          <w:color w:val="auto"/>
          <w:szCs w:val="24"/>
        </w:rPr>
        <w:t xml:space="preserve">Ako jedinica lokalne samouprave </w:t>
      </w:r>
      <w:bookmarkStart w:id="41" w:name="_Hlk214725507"/>
      <w:r w:rsidRPr="00883BF4">
        <w:rPr>
          <w:rFonts w:eastAsia="Aptos" w:cs="Times New Roman"/>
          <w:color w:val="auto"/>
          <w:szCs w:val="24"/>
        </w:rPr>
        <w:t xml:space="preserve">za područje iz stavka 1. ovoga članka </w:t>
      </w:r>
      <w:bookmarkEnd w:id="41"/>
      <w:r w:rsidRPr="00883BF4">
        <w:rPr>
          <w:rFonts w:eastAsia="Aptos" w:cs="Times New Roman"/>
          <w:color w:val="auto"/>
          <w:szCs w:val="24"/>
        </w:rPr>
        <w:t>u roku od tri</w:t>
      </w:r>
      <w:r w:rsidR="00736545" w:rsidRPr="00883BF4">
        <w:rPr>
          <w:rFonts w:eastAsia="Aptos" w:cs="Times New Roman"/>
          <w:color w:val="auto"/>
          <w:szCs w:val="24"/>
        </w:rPr>
        <w:t xml:space="preserve"> </w:t>
      </w:r>
      <w:r w:rsidRPr="00883BF4">
        <w:rPr>
          <w:rFonts w:eastAsia="Aptos" w:cs="Times New Roman"/>
          <w:color w:val="auto"/>
          <w:szCs w:val="24"/>
        </w:rPr>
        <w:t>godine od iskaza interesa ne donese urbanistički plan uređenja za područje za koje je ovim Zakonom propisna obveza njegova donošenja, smatrat će se da je investitor uspješno dokazao da može biti investitor za gradnju osnovne infrastrukture</w:t>
      </w:r>
      <w:r w:rsidRPr="00883BF4">
        <w:rPr>
          <w:rFonts w:eastAsia="Aptos" w:cs="Aptos"/>
          <w:color w:val="auto"/>
        </w:rPr>
        <w:t>.</w:t>
      </w:r>
    </w:p>
    <w:p w14:paraId="61D69D96" w14:textId="77777777" w:rsidR="00402AA9" w:rsidRPr="00883BF4" w:rsidRDefault="00402AA9" w:rsidP="00402AA9">
      <w:pPr>
        <w:widowControl w:val="0"/>
        <w:numPr>
          <w:ilvl w:val="0"/>
          <w:numId w:val="30"/>
        </w:numPr>
        <w:tabs>
          <w:tab w:val="left" w:pos="1119"/>
        </w:tabs>
        <w:spacing w:line="240" w:lineRule="auto"/>
        <w:ind w:firstLine="743"/>
        <w:jc w:val="both"/>
        <w:rPr>
          <w:rFonts w:eastAsia="Aptos" w:cs="Aptos"/>
          <w:color w:val="auto"/>
        </w:rPr>
      </w:pPr>
      <w:r w:rsidRPr="00883BF4">
        <w:rPr>
          <w:rFonts w:eastAsia="Aptos" w:cs="Aptos"/>
          <w:color w:val="auto"/>
        </w:rPr>
        <w:t>Ako jedinica lokalne samouprave za područje iz stavka 1. ovoga članka za koje je donesen urbanistički plan uređenja u roku od tri godine od iskaza interesa ne opremi područje osnovnom infrastrukturom, smatrat će se da je investitor uspješno dokazao da može biti investitor za gradnju osnovne infrastrukture.</w:t>
      </w:r>
    </w:p>
    <w:p w14:paraId="0168698C" w14:textId="77777777" w:rsidR="00402AA9" w:rsidRPr="00883BF4" w:rsidRDefault="00402AA9" w:rsidP="00402AA9">
      <w:pPr>
        <w:widowControl w:val="0"/>
        <w:numPr>
          <w:ilvl w:val="0"/>
          <w:numId w:val="30"/>
        </w:numPr>
        <w:tabs>
          <w:tab w:val="left" w:pos="1119"/>
        </w:tabs>
        <w:spacing w:line="240" w:lineRule="auto"/>
        <w:ind w:firstLine="743"/>
        <w:jc w:val="both"/>
        <w:rPr>
          <w:rFonts w:eastAsia="Aptos" w:cs="Aptos"/>
          <w:strike/>
          <w:color w:val="auto"/>
        </w:rPr>
      </w:pPr>
      <w:r w:rsidRPr="00883BF4">
        <w:rPr>
          <w:rFonts w:eastAsia="Aptos" w:cs="Aptos"/>
          <w:color w:val="auto"/>
        </w:rPr>
        <w:t xml:space="preserve">Za iznos sredstava uloženih u izradu projektne i druge dokumentacije i financiranje gradnje infrastrukture iz </w:t>
      </w:r>
      <w:bookmarkStart w:id="42" w:name="_Hlk214725915"/>
      <w:r w:rsidRPr="00883BF4">
        <w:rPr>
          <w:rFonts w:eastAsia="Aptos" w:cs="Aptos"/>
          <w:color w:val="auto"/>
        </w:rPr>
        <w:t xml:space="preserve">stavka 3. i 4. </w:t>
      </w:r>
      <w:bookmarkEnd w:id="42"/>
      <w:r w:rsidRPr="00883BF4">
        <w:rPr>
          <w:rFonts w:eastAsia="Aptos" w:cs="Aptos"/>
          <w:color w:val="auto"/>
        </w:rPr>
        <w:t>ovoga članka umanjuje se iznos komunalnog doprinosa koji je investitor dužan platiti za gradnju svoje građevine.</w:t>
      </w:r>
    </w:p>
    <w:p w14:paraId="1DA5E279" w14:textId="68D882B7" w:rsidR="00402AA9" w:rsidRPr="00883BF4" w:rsidRDefault="00402AA9" w:rsidP="00402AA9">
      <w:pPr>
        <w:widowControl w:val="0"/>
        <w:numPr>
          <w:ilvl w:val="0"/>
          <w:numId w:val="30"/>
        </w:numPr>
        <w:tabs>
          <w:tab w:val="left" w:pos="1110"/>
        </w:tabs>
        <w:spacing w:line="240" w:lineRule="auto"/>
        <w:ind w:firstLine="743"/>
        <w:jc w:val="both"/>
        <w:rPr>
          <w:rFonts w:eastAsia="Aptos" w:cs="Aptos"/>
          <w:color w:val="auto"/>
        </w:rPr>
      </w:pPr>
      <w:r w:rsidRPr="00883BF4">
        <w:rPr>
          <w:rFonts w:eastAsia="Aptos" w:cs="Aptos"/>
          <w:color w:val="auto"/>
        </w:rPr>
        <w:t>Investitor je dužan</w:t>
      </w:r>
      <w:r w:rsidR="00C7721E" w:rsidRPr="00883BF4">
        <w:rPr>
          <w:rFonts w:eastAsia="Aptos" w:cs="Aptos"/>
          <w:color w:val="auto"/>
        </w:rPr>
        <w:t xml:space="preserve"> </w:t>
      </w:r>
      <w:r w:rsidRPr="00883BF4">
        <w:rPr>
          <w:rFonts w:eastAsia="Aptos" w:cs="Aptos"/>
          <w:color w:val="auto"/>
        </w:rPr>
        <w:t>podmiriti iznos potreban za rješavanje imovinsko pravnih odnosa za gradnju osnovne infrastrukture.</w:t>
      </w:r>
    </w:p>
    <w:p w14:paraId="7FEE01CA" w14:textId="793C1F9D" w:rsidR="00402AA9" w:rsidRPr="00883BF4" w:rsidRDefault="00402AA9" w:rsidP="00402AA9">
      <w:pPr>
        <w:widowControl w:val="0"/>
        <w:numPr>
          <w:ilvl w:val="0"/>
          <w:numId w:val="30"/>
        </w:numPr>
        <w:tabs>
          <w:tab w:val="left" w:pos="1114"/>
        </w:tabs>
        <w:spacing w:line="240" w:lineRule="auto"/>
        <w:ind w:firstLine="743"/>
        <w:jc w:val="both"/>
        <w:rPr>
          <w:rFonts w:eastAsia="Aptos" w:cs="Aptos"/>
          <w:color w:val="auto"/>
        </w:rPr>
      </w:pPr>
      <w:r w:rsidRPr="00883BF4">
        <w:rPr>
          <w:rFonts w:eastAsia="Aptos" w:cs="Aptos"/>
          <w:color w:val="auto"/>
        </w:rPr>
        <w:t xml:space="preserve">Projektna dokumentacija za ishođenje lokacijske i/ili građevinske dozvole za gradnju osnovne infrastrukture izrađuje se na temelju prostornog plana predmetnog područja, a izradi idejnog projekta na temelju kojeg se izdaje lokacijska dozvola prethodi prometna i </w:t>
      </w:r>
      <w:r w:rsidR="00B76A8A" w:rsidRPr="00883BF4">
        <w:rPr>
          <w:rFonts w:eastAsia="Aptos" w:cs="Aptos"/>
          <w:color w:val="auto"/>
        </w:rPr>
        <w:t xml:space="preserve">komunalna </w:t>
      </w:r>
      <w:r w:rsidRPr="00883BF4">
        <w:rPr>
          <w:rFonts w:eastAsia="Aptos" w:cs="Aptos"/>
          <w:color w:val="auto"/>
        </w:rPr>
        <w:t>infrastrukturna stručna studija</w:t>
      </w:r>
      <w:r w:rsidR="000106F9" w:rsidRPr="00883BF4">
        <w:rPr>
          <w:rFonts w:eastAsia="Aptos" w:cs="Aptos"/>
          <w:color w:val="auto"/>
        </w:rPr>
        <w:t xml:space="preserve"> iz stavka 2. ovoga članka</w:t>
      </w:r>
      <w:r w:rsidRPr="00883BF4">
        <w:rPr>
          <w:rFonts w:eastAsia="Aptos" w:cs="Aptos"/>
          <w:color w:val="auto"/>
        </w:rPr>
        <w:t xml:space="preserve">, čiji sadržaj je detaljnije </w:t>
      </w:r>
      <w:r w:rsidR="00197E56" w:rsidRPr="00883BF4">
        <w:rPr>
          <w:rFonts w:eastAsia="Aptos" w:cs="Aptos"/>
          <w:color w:val="auto"/>
        </w:rPr>
        <w:t>pr</w:t>
      </w:r>
      <w:r w:rsidRPr="00883BF4">
        <w:rPr>
          <w:rFonts w:eastAsia="Aptos" w:cs="Aptos"/>
          <w:color w:val="auto"/>
        </w:rPr>
        <w:t>opisan pravilnikom iz</w:t>
      </w:r>
      <w:r w:rsidR="008C7C4F" w:rsidRPr="00883BF4">
        <w:rPr>
          <w:rFonts w:eastAsia="Aptos" w:cs="Aptos"/>
          <w:color w:val="auto"/>
        </w:rPr>
        <w:t xml:space="preserve"> </w:t>
      </w:r>
      <w:r w:rsidRPr="00883BF4">
        <w:rPr>
          <w:rFonts w:eastAsia="Aptos" w:cs="Aptos"/>
          <w:color w:val="auto"/>
        </w:rPr>
        <w:t>164. stavka 1. ovoga Zakona.</w:t>
      </w:r>
    </w:p>
    <w:p w14:paraId="68C792D0" w14:textId="77777777" w:rsidR="00402AA9" w:rsidRPr="00883BF4" w:rsidRDefault="00402AA9" w:rsidP="00402AA9">
      <w:pPr>
        <w:widowControl w:val="0"/>
        <w:numPr>
          <w:ilvl w:val="0"/>
          <w:numId w:val="30"/>
        </w:numPr>
        <w:tabs>
          <w:tab w:val="left" w:pos="1114"/>
        </w:tabs>
        <w:spacing w:line="240" w:lineRule="auto"/>
        <w:ind w:firstLine="743"/>
        <w:jc w:val="both"/>
        <w:rPr>
          <w:rFonts w:eastAsia="Aptos" w:cs="Aptos"/>
          <w:color w:val="auto"/>
        </w:rPr>
      </w:pPr>
      <w:r w:rsidRPr="00883BF4">
        <w:rPr>
          <w:rFonts w:eastAsia="Aptos" w:cs="Aptos"/>
          <w:color w:val="auto"/>
        </w:rPr>
        <w:t>Zahtjev za izdavanje lokacijske i/ili građevinske dozvole za osnovnu infrastrukturu iz stavka 1. ovoga članka podnosi se Ministarstvu.</w:t>
      </w:r>
    </w:p>
    <w:p w14:paraId="4B581180" w14:textId="77777777" w:rsidR="00402AA9" w:rsidRPr="00883BF4" w:rsidRDefault="00402AA9" w:rsidP="00402AA9">
      <w:pPr>
        <w:widowControl w:val="0"/>
        <w:numPr>
          <w:ilvl w:val="0"/>
          <w:numId w:val="30"/>
        </w:numPr>
        <w:tabs>
          <w:tab w:val="left" w:pos="1114"/>
        </w:tabs>
        <w:spacing w:line="240" w:lineRule="auto"/>
        <w:ind w:firstLine="743"/>
        <w:jc w:val="both"/>
        <w:rPr>
          <w:rFonts w:eastAsia="Aptos" w:cs="Aptos"/>
          <w:color w:val="auto"/>
        </w:rPr>
      </w:pPr>
      <w:r w:rsidRPr="00883BF4">
        <w:rPr>
          <w:rFonts w:eastAsia="Aptos" w:cs="Aptos"/>
          <w:color w:val="auto"/>
        </w:rPr>
        <w:t xml:space="preserve">Stranke se radi uvida u spis predmeta pozivaju osobno i javnim pozivom koji se objavljuje na elektroničkoj oglasnoj ploči. </w:t>
      </w:r>
    </w:p>
    <w:p w14:paraId="0B41F110" w14:textId="3F15640A" w:rsidR="00EE7B79" w:rsidRPr="00883BF4" w:rsidRDefault="00934B1F" w:rsidP="00934B1F">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(10) </w:t>
      </w:r>
      <w:r w:rsidR="005C2687" w:rsidRPr="00883BF4">
        <w:rPr>
          <w:rFonts w:eastAsia="Times New Roman" w:cs="Times New Roman"/>
          <w:color w:val="auto"/>
          <w:szCs w:val="24"/>
        </w:rPr>
        <w:t>Ako</w:t>
      </w:r>
      <w:r w:rsidR="00EE7B79" w:rsidRPr="00883BF4">
        <w:rPr>
          <w:rFonts w:eastAsia="Times New Roman" w:cs="Times New Roman"/>
          <w:color w:val="auto"/>
          <w:szCs w:val="24"/>
        </w:rPr>
        <w:t xml:space="preserve"> za buduću građevnu česticu osnovne infrastrukture nisu riješeni imovinsko</w:t>
      </w:r>
      <w:r w:rsidR="00AB354E" w:rsidRPr="00883BF4">
        <w:rPr>
          <w:rFonts w:eastAsia="Times New Roman" w:cs="Times New Roman"/>
          <w:color w:val="auto"/>
          <w:szCs w:val="24"/>
        </w:rPr>
        <w:t xml:space="preserve"> </w:t>
      </w:r>
      <w:r w:rsidR="00EE7B79" w:rsidRPr="00883BF4">
        <w:rPr>
          <w:rFonts w:eastAsia="Times New Roman" w:cs="Times New Roman"/>
          <w:color w:val="auto"/>
          <w:szCs w:val="24"/>
        </w:rPr>
        <w:t>pravni</w:t>
      </w:r>
      <w:r w:rsidR="00AB354E" w:rsidRPr="00883BF4">
        <w:rPr>
          <w:rFonts w:eastAsia="Times New Roman" w:cs="Times New Roman"/>
          <w:color w:val="auto"/>
          <w:szCs w:val="24"/>
        </w:rPr>
        <w:t xml:space="preserve"> </w:t>
      </w:r>
      <w:r w:rsidR="00EE7B79" w:rsidRPr="00883BF4">
        <w:rPr>
          <w:rFonts w:eastAsia="Times New Roman" w:cs="Times New Roman"/>
          <w:color w:val="auto"/>
          <w:szCs w:val="24"/>
        </w:rPr>
        <w:t xml:space="preserve">odnosi, </w:t>
      </w:r>
      <w:r w:rsidR="005B1BCF" w:rsidRPr="00883BF4">
        <w:rPr>
          <w:rFonts w:eastAsia="Times New Roman" w:cs="Times New Roman"/>
          <w:color w:val="auto"/>
          <w:szCs w:val="24"/>
        </w:rPr>
        <w:t>upravni odjel županije ili</w:t>
      </w:r>
      <w:r w:rsidR="00EE7B79" w:rsidRPr="00883BF4">
        <w:rPr>
          <w:rFonts w:eastAsia="Times New Roman" w:cs="Times New Roman"/>
          <w:color w:val="auto"/>
          <w:szCs w:val="24"/>
        </w:rPr>
        <w:t xml:space="preserve"> Grada Zagreba nadležan za imovinsko pravne odnose dužan je pokrenuti postupak uređenja imovinsko</w:t>
      </w:r>
      <w:r w:rsidR="00AB354E" w:rsidRPr="00883BF4">
        <w:rPr>
          <w:rFonts w:eastAsia="Times New Roman" w:cs="Times New Roman"/>
          <w:color w:val="auto"/>
          <w:szCs w:val="24"/>
        </w:rPr>
        <w:t xml:space="preserve"> </w:t>
      </w:r>
      <w:r w:rsidR="00EE7B79" w:rsidRPr="00883BF4">
        <w:rPr>
          <w:rFonts w:eastAsia="Times New Roman" w:cs="Times New Roman"/>
          <w:color w:val="auto"/>
          <w:szCs w:val="24"/>
        </w:rPr>
        <w:t>pravnih odnosa u roku 30 dana od pravomoćnosti lokacijske dozvole.</w:t>
      </w:r>
    </w:p>
    <w:p w14:paraId="0CA43079" w14:textId="7BC9B2CC" w:rsidR="00402AA9" w:rsidRPr="00883BF4" w:rsidRDefault="00402AA9" w:rsidP="00404FA3">
      <w:pPr>
        <w:widowControl w:val="0"/>
        <w:spacing w:line="240" w:lineRule="auto"/>
        <w:jc w:val="both"/>
        <w:rPr>
          <w:rFonts w:eastAsia="Times New Roman" w:cs="Times New Roman"/>
          <w:color w:val="auto"/>
          <w:szCs w:val="24"/>
        </w:rPr>
      </w:pPr>
    </w:p>
    <w:bookmarkEnd w:id="40"/>
    <w:p w14:paraId="11E444B0" w14:textId="77777777" w:rsidR="00402AA9" w:rsidRPr="00883BF4" w:rsidRDefault="00402AA9" w:rsidP="00402AA9">
      <w:pPr>
        <w:spacing w:line="240" w:lineRule="auto"/>
        <w:rPr>
          <w:rFonts w:eastAsia="Times New Roman" w:cs="Aptos"/>
          <w:i/>
          <w:iCs/>
          <w:color w:val="auto"/>
        </w:rPr>
      </w:pPr>
      <w:r w:rsidRPr="00883BF4">
        <w:rPr>
          <w:rFonts w:eastAsia="Times New Roman" w:cs="Aptos"/>
          <w:i/>
          <w:iCs/>
          <w:color w:val="auto"/>
        </w:rPr>
        <w:t>Redoslijed uređenja građevinskog zemljišta</w:t>
      </w:r>
    </w:p>
    <w:p w14:paraId="7D2BC649" w14:textId="77777777" w:rsidR="00402AA9" w:rsidRPr="00883BF4" w:rsidRDefault="00402AA9" w:rsidP="00402AA9">
      <w:pPr>
        <w:widowControl w:val="0"/>
        <w:spacing w:line="240" w:lineRule="auto"/>
        <w:rPr>
          <w:rFonts w:eastAsia="Times New Roman" w:cs="Times New Roman"/>
          <w:color w:val="auto"/>
          <w:szCs w:val="24"/>
        </w:rPr>
      </w:pPr>
    </w:p>
    <w:p w14:paraId="1362E11F" w14:textId="77777777" w:rsidR="00402AA9" w:rsidRPr="00883BF4" w:rsidRDefault="00402AA9" w:rsidP="00402AA9">
      <w:pPr>
        <w:widowControl w:val="0"/>
        <w:spacing w:line="240" w:lineRule="auto"/>
        <w:rPr>
          <w:rFonts w:eastAsia="Times New Roman" w:cs="Times New Roman"/>
          <w:b/>
          <w:color w:val="auto"/>
          <w:szCs w:val="24"/>
        </w:rPr>
      </w:pPr>
      <w:bookmarkStart w:id="43" w:name="_Hlk199874424"/>
      <w:r w:rsidRPr="00883BF4">
        <w:rPr>
          <w:rFonts w:eastAsia="Times New Roman" w:cs="Times New Roman"/>
          <w:b/>
          <w:color w:val="auto"/>
          <w:szCs w:val="24"/>
        </w:rPr>
        <w:t>Članak 2</w:t>
      </w:r>
      <w:bookmarkEnd w:id="43"/>
      <w:r w:rsidRPr="00883BF4">
        <w:rPr>
          <w:rFonts w:eastAsia="Times New Roman" w:cs="Times New Roman"/>
          <w:b/>
          <w:color w:val="auto"/>
          <w:szCs w:val="24"/>
        </w:rPr>
        <w:t>09.</w:t>
      </w:r>
    </w:p>
    <w:p w14:paraId="53632CD1" w14:textId="77777777" w:rsidR="00402AA9" w:rsidRPr="00883BF4" w:rsidRDefault="00402AA9" w:rsidP="00402AA9">
      <w:pPr>
        <w:widowControl w:val="0"/>
        <w:spacing w:line="240" w:lineRule="auto"/>
        <w:rPr>
          <w:rFonts w:eastAsia="Times New Roman" w:cs="Times New Roman"/>
          <w:color w:val="auto"/>
          <w:szCs w:val="24"/>
        </w:rPr>
      </w:pPr>
    </w:p>
    <w:p w14:paraId="1EBB1D81"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Prilikom uređenja pojedinih dijelova građevinskog zemljišta ili građenja pojedinih građevina infrastrukture mora se voditi računa o redoslijedu uređenja tako da se omogući trenutačna i konačna usklađenost i funkcionalna povezanost tih dijelova.</w:t>
      </w:r>
    </w:p>
    <w:p w14:paraId="0B678D99" w14:textId="77777777" w:rsidR="00402AA9" w:rsidRPr="00883BF4" w:rsidRDefault="00402AA9" w:rsidP="00402AA9">
      <w:pPr>
        <w:spacing w:line="240" w:lineRule="auto"/>
        <w:ind w:firstLine="708"/>
        <w:jc w:val="both"/>
        <w:rPr>
          <w:rFonts w:eastAsia="Times New Roman" w:cs="Aptos"/>
          <w:color w:val="auto"/>
        </w:rPr>
      </w:pPr>
      <w:r w:rsidRPr="00883BF4">
        <w:rPr>
          <w:rFonts w:eastAsia="Times New Roman" w:cs="Aptos"/>
          <w:color w:val="auto"/>
        </w:rPr>
        <w:t>(2) Nove građevine infrastrukture ili njihovi novi dijelovi ne mogu se priključivati na postojeće građevine infrastrukture, odnosno druge infrastrukturne građevine koje kapacitetom ili drugim obilježjima ne udovoljavaju novim građevinama i uređajima, odnosno njihovim dijelovima.</w:t>
      </w:r>
    </w:p>
    <w:p w14:paraId="1EAFCEBF" w14:textId="77777777" w:rsidR="00402AA9" w:rsidRPr="00883BF4" w:rsidRDefault="00402AA9" w:rsidP="00402AA9">
      <w:pPr>
        <w:spacing w:line="240" w:lineRule="auto"/>
        <w:ind w:firstLine="708"/>
        <w:jc w:val="both"/>
        <w:rPr>
          <w:rFonts w:eastAsia="Times New Roman" w:cs="Aptos"/>
          <w:color w:val="auto"/>
        </w:rPr>
      </w:pPr>
    </w:p>
    <w:p w14:paraId="599B36A6" w14:textId="77777777" w:rsidR="00402AA9" w:rsidRPr="00883BF4" w:rsidRDefault="00402AA9" w:rsidP="00402AA9">
      <w:pPr>
        <w:spacing w:line="240" w:lineRule="auto"/>
        <w:rPr>
          <w:rFonts w:eastAsia="Times New Roman" w:cs="Aptos"/>
          <w:b/>
          <w:bCs/>
          <w:color w:val="auto"/>
        </w:rPr>
      </w:pPr>
      <w:r w:rsidRPr="00883BF4">
        <w:rPr>
          <w:rFonts w:eastAsia="Times New Roman" w:cs="Aptos"/>
          <w:b/>
          <w:bCs/>
          <w:color w:val="auto"/>
        </w:rPr>
        <w:t>DIO DEVETI</w:t>
      </w:r>
    </w:p>
    <w:p w14:paraId="328C602A" w14:textId="77777777" w:rsidR="00402AA9" w:rsidRPr="00883BF4" w:rsidRDefault="00402AA9" w:rsidP="00402AA9">
      <w:pPr>
        <w:spacing w:line="240" w:lineRule="auto"/>
        <w:rPr>
          <w:rFonts w:eastAsia="Times New Roman" w:cs="Aptos"/>
          <w:b/>
          <w:bCs/>
          <w:color w:val="auto"/>
        </w:rPr>
      </w:pPr>
      <w:r w:rsidRPr="00883BF4">
        <w:rPr>
          <w:rFonts w:eastAsia="Times New Roman" w:cs="Aptos"/>
          <w:b/>
          <w:bCs/>
          <w:color w:val="auto"/>
        </w:rPr>
        <w:t>IMOVINSKI INSTITUTI UREĐENJA GRAĐEVINSKOG ZEMLJIŠTA</w:t>
      </w:r>
    </w:p>
    <w:p w14:paraId="4E51E746" w14:textId="77777777" w:rsidR="00402AA9" w:rsidRPr="00883BF4" w:rsidRDefault="00402AA9" w:rsidP="00402AA9">
      <w:pPr>
        <w:widowControl w:val="0"/>
        <w:spacing w:line="240" w:lineRule="auto"/>
        <w:rPr>
          <w:rFonts w:eastAsia="Times New Roman" w:cs="Times New Roman"/>
          <w:color w:val="auto"/>
          <w:szCs w:val="24"/>
        </w:rPr>
      </w:pPr>
    </w:p>
    <w:p w14:paraId="3722553A" w14:textId="77777777" w:rsidR="00402AA9" w:rsidRPr="00883BF4" w:rsidRDefault="00402AA9" w:rsidP="00402AA9">
      <w:pPr>
        <w:spacing w:line="240" w:lineRule="auto"/>
        <w:rPr>
          <w:rFonts w:eastAsia="Times New Roman" w:cs="Aptos"/>
          <w:i/>
          <w:iCs/>
          <w:color w:val="auto"/>
        </w:rPr>
      </w:pPr>
      <w:r w:rsidRPr="00883BF4">
        <w:rPr>
          <w:rFonts w:eastAsia="Times New Roman" w:cs="Aptos"/>
          <w:i/>
          <w:iCs/>
          <w:color w:val="auto"/>
        </w:rPr>
        <w:t>Ugovor o financiranju uređenja građevinskog zemljišta</w:t>
      </w:r>
    </w:p>
    <w:p w14:paraId="3B2C6205" w14:textId="77777777" w:rsidR="00402AA9" w:rsidRPr="00883BF4" w:rsidRDefault="00402AA9" w:rsidP="00402AA9">
      <w:pPr>
        <w:widowControl w:val="0"/>
        <w:spacing w:line="240" w:lineRule="auto"/>
        <w:rPr>
          <w:rFonts w:eastAsia="Times New Roman" w:cs="Times New Roman"/>
          <w:color w:val="auto"/>
          <w:szCs w:val="24"/>
        </w:rPr>
      </w:pPr>
    </w:p>
    <w:p w14:paraId="30B92C63"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210.</w:t>
      </w:r>
    </w:p>
    <w:p w14:paraId="4AE8B23F" w14:textId="77777777" w:rsidR="00402AA9" w:rsidRPr="00883BF4" w:rsidRDefault="00402AA9" w:rsidP="00402AA9">
      <w:pPr>
        <w:widowControl w:val="0"/>
        <w:spacing w:line="240" w:lineRule="auto"/>
        <w:rPr>
          <w:rFonts w:eastAsia="Times New Roman" w:cs="Times New Roman"/>
          <w:color w:val="auto"/>
          <w:szCs w:val="24"/>
        </w:rPr>
      </w:pPr>
    </w:p>
    <w:p w14:paraId="5C0B0462"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(1) Troškove ili dio troškova potrebnih za izradu urbanističkog plana uređenja ili za izgradnju osnovne infrastrukture može snositi </w:t>
      </w:r>
      <w:bookmarkStart w:id="44" w:name="_Hlk204528721"/>
      <w:r w:rsidRPr="00883BF4">
        <w:rPr>
          <w:rFonts w:eastAsia="Times New Roman" w:cs="Times New Roman"/>
          <w:color w:val="auto"/>
          <w:szCs w:val="24"/>
        </w:rPr>
        <w:t xml:space="preserve">vlasnik zemljišta kojem to uređenje koristi ili druga zainteresirana osoba </w:t>
      </w:r>
      <w:bookmarkEnd w:id="44"/>
      <w:r w:rsidRPr="00883BF4">
        <w:rPr>
          <w:rFonts w:eastAsia="Times New Roman" w:cs="Times New Roman"/>
          <w:color w:val="auto"/>
          <w:szCs w:val="24"/>
        </w:rPr>
        <w:t xml:space="preserve">koja s jedinicom lokalne samouprave sklopi ugovor o financiranju </w:t>
      </w:r>
      <w:r w:rsidRPr="00883BF4">
        <w:rPr>
          <w:rFonts w:eastAsia="Times New Roman" w:cs="Times New Roman"/>
          <w:color w:val="auto"/>
          <w:szCs w:val="24"/>
        </w:rPr>
        <w:lastRenderedPageBreak/>
        <w:t xml:space="preserve">uređenja građevinskog zemljišta.    </w:t>
      </w:r>
    </w:p>
    <w:p w14:paraId="2DB41A37"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Ugovor o financiranju uređenja građevinskog zemljišta sklapa se u pisanoj formi, a ovisno o svom predmetu, sadrži:</w:t>
      </w:r>
    </w:p>
    <w:p w14:paraId="715E780F"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1. </w:t>
      </w:r>
      <w:r w:rsidRPr="00883BF4">
        <w:rPr>
          <w:rFonts w:eastAsia="Times New Roman" w:cs="Times New Roman"/>
          <w:color w:val="auto"/>
          <w:szCs w:val="24"/>
        </w:rPr>
        <w:tab/>
        <w:t>naziv, odnosno ime i adresu stranaka</w:t>
      </w:r>
    </w:p>
    <w:p w14:paraId="5030CD9C"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2. </w:t>
      </w:r>
      <w:r w:rsidRPr="00883BF4">
        <w:rPr>
          <w:rFonts w:eastAsia="Times New Roman" w:cs="Times New Roman"/>
          <w:color w:val="auto"/>
          <w:szCs w:val="24"/>
        </w:rPr>
        <w:tab/>
        <w:t>naziv i obuhvat urbanističkog plana uređenja čija se izrada financira i osnovne smjernice za njegovu izradu značajne za obje stranke</w:t>
      </w:r>
    </w:p>
    <w:p w14:paraId="7B4CC4BE"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3. </w:t>
      </w:r>
      <w:r w:rsidRPr="00883BF4">
        <w:rPr>
          <w:rFonts w:eastAsia="Times New Roman" w:cs="Times New Roman"/>
          <w:color w:val="auto"/>
          <w:szCs w:val="24"/>
        </w:rPr>
        <w:tab/>
        <w:t>obvezu jedinice lokalne samouprave da donese urbanistički plan uređenja i rok za njegovo donošenje</w:t>
      </w:r>
    </w:p>
    <w:p w14:paraId="4B249C84"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4. </w:t>
      </w:r>
      <w:r w:rsidRPr="00883BF4">
        <w:rPr>
          <w:rFonts w:eastAsia="Times New Roman" w:cs="Times New Roman"/>
          <w:color w:val="auto"/>
          <w:szCs w:val="24"/>
        </w:rPr>
        <w:tab/>
        <w:t>vrstu i opseg radnji i radova na uređenju zemljišta koje se obvezuje izvršiti jedinica lokalne samouprave, te rok za njihovo izvršenje</w:t>
      </w:r>
    </w:p>
    <w:p w14:paraId="56955895"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5. </w:t>
      </w:r>
      <w:r w:rsidRPr="00883BF4">
        <w:rPr>
          <w:rFonts w:eastAsia="Times New Roman" w:cs="Times New Roman"/>
          <w:color w:val="auto"/>
          <w:szCs w:val="24"/>
        </w:rPr>
        <w:tab/>
        <w:t>iznos, način i rok plaćanja troškova uređenja zemljišta koji se obvezuju platiti vlasnik zemljišta, odnosno zainteresirana osoba.</w:t>
      </w:r>
    </w:p>
    <w:p w14:paraId="3A7423CC"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Sredstva ostvarena sklapanjem ugovora o financiranju uređenja građevinskog zemljišta prihod su proračuna jedinice lokalne samouprave.</w:t>
      </w:r>
    </w:p>
    <w:p w14:paraId="148E1085"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(4) Sklapanje ugovora o financiranju uređenja građevinskog zemljišta ne isključuje primjenu posebnih propisa o javnoj nabavi.</w:t>
      </w:r>
    </w:p>
    <w:p w14:paraId="291C75C4"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(5) Ugovor o financiranju uređenja građevinskog zemljišta objavljuje se u službenom glasilu jedinice lokalne samouprave.</w:t>
      </w:r>
    </w:p>
    <w:p w14:paraId="43DEA390" w14:textId="77777777" w:rsidR="00402AA9" w:rsidRPr="00883BF4" w:rsidRDefault="00402AA9" w:rsidP="00402AA9">
      <w:pPr>
        <w:widowControl w:val="0"/>
        <w:spacing w:line="240" w:lineRule="auto"/>
        <w:rPr>
          <w:rFonts w:eastAsia="Times New Roman" w:cs="Times New Roman"/>
          <w:color w:val="auto"/>
          <w:szCs w:val="24"/>
        </w:rPr>
      </w:pPr>
    </w:p>
    <w:p w14:paraId="4F35B077"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Izravno plaćanje</w:t>
      </w:r>
    </w:p>
    <w:p w14:paraId="59BFA74F" w14:textId="77777777" w:rsidR="00402AA9" w:rsidRPr="00883BF4" w:rsidRDefault="00402AA9" w:rsidP="00402AA9">
      <w:pPr>
        <w:widowControl w:val="0"/>
        <w:spacing w:line="240" w:lineRule="auto"/>
        <w:rPr>
          <w:rFonts w:eastAsia="Times New Roman" w:cs="Times New Roman"/>
          <w:color w:val="auto"/>
          <w:szCs w:val="24"/>
        </w:rPr>
      </w:pPr>
    </w:p>
    <w:p w14:paraId="288278FD"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211.</w:t>
      </w:r>
    </w:p>
    <w:p w14:paraId="30683BFB" w14:textId="77777777" w:rsidR="00402AA9" w:rsidRPr="00883BF4" w:rsidRDefault="00402AA9" w:rsidP="00402AA9">
      <w:pPr>
        <w:widowControl w:val="0"/>
        <w:spacing w:line="240" w:lineRule="auto"/>
        <w:rPr>
          <w:rFonts w:eastAsia="Times New Roman" w:cs="Times New Roman"/>
          <w:color w:val="auto"/>
          <w:szCs w:val="24"/>
        </w:rPr>
      </w:pPr>
    </w:p>
    <w:p w14:paraId="29D1DD42"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Iznimno od članka 210. stavaka 3. i 4. ovoga Zakona, ako se urbanistički plan uređenja donosi za zemljište u vlasništvu jedne ili više osoba koje u cijelosti financiraju njegovu izradu, ugovorom o financiranju uređenja građevinskog zemljišta može se ugovoriti da izrađivača tog plana odabiru i izravno plaćaju te osobe.</w:t>
      </w:r>
    </w:p>
    <w:p w14:paraId="7321F4FB"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U slučaju iz stavka 1. ovoga članka nositelj izrade prostornog plana je stručno upravno tijelo općine, grada, velikog grada, odnosno Grada Zagreba.</w:t>
      </w:r>
    </w:p>
    <w:p w14:paraId="78C03060" w14:textId="77777777" w:rsidR="00402AA9" w:rsidRPr="00883BF4" w:rsidRDefault="00402AA9" w:rsidP="00402AA9">
      <w:pPr>
        <w:widowControl w:val="0"/>
        <w:spacing w:line="240" w:lineRule="auto"/>
        <w:jc w:val="both"/>
        <w:rPr>
          <w:rFonts w:eastAsia="Times New Roman" w:cs="Times New Roman"/>
          <w:color w:val="auto"/>
          <w:szCs w:val="24"/>
        </w:rPr>
      </w:pPr>
    </w:p>
    <w:p w14:paraId="000CC1FF"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Komunalni doprinos</w:t>
      </w:r>
    </w:p>
    <w:p w14:paraId="047B1581" w14:textId="77777777" w:rsidR="00402AA9" w:rsidRPr="00883BF4" w:rsidRDefault="00402AA9" w:rsidP="00402AA9">
      <w:pPr>
        <w:widowControl w:val="0"/>
        <w:spacing w:line="240" w:lineRule="auto"/>
        <w:rPr>
          <w:rFonts w:eastAsia="Times New Roman" w:cs="Times New Roman"/>
          <w:color w:val="auto"/>
          <w:szCs w:val="24"/>
        </w:rPr>
      </w:pPr>
    </w:p>
    <w:p w14:paraId="00F49C62"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212.</w:t>
      </w:r>
    </w:p>
    <w:p w14:paraId="4320044E" w14:textId="77777777" w:rsidR="00402AA9" w:rsidRPr="00883BF4" w:rsidRDefault="00402AA9" w:rsidP="00402AA9">
      <w:pPr>
        <w:widowControl w:val="0"/>
        <w:spacing w:line="240" w:lineRule="auto"/>
        <w:rPr>
          <w:rFonts w:eastAsia="Times New Roman" w:cs="Times New Roman"/>
          <w:color w:val="auto"/>
          <w:szCs w:val="24"/>
        </w:rPr>
      </w:pPr>
    </w:p>
    <w:p w14:paraId="3E520E88"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Osoba koja s jedinicom lokalne samouprave sklopi ugovor o financiranju uređenja građevinskog zemljišta u pogledu financiranja izgradnje objekta ili uređaja komunalne infrastrukture koji se prema posebnom zakonu financira iz komunalnog doprinosa ne plaća taj doprinos do iznosa troškova uređenja zemljišta kojeg plaća na temelju ugovora.</w:t>
      </w:r>
    </w:p>
    <w:p w14:paraId="6D043D50" w14:textId="77777777" w:rsidR="00402AA9" w:rsidRPr="00883BF4" w:rsidRDefault="00402AA9" w:rsidP="00402AA9">
      <w:pPr>
        <w:spacing w:line="240" w:lineRule="auto"/>
        <w:rPr>
          <w:rFonts w:eastAsia="Times New Roman" w:cs="Aptos"/>
          <w:i/>
          <w:iCs/>
          <w:color w:val="auto"/>
        </w:rPr>
      </w:pPr>
    </w:p>
    <w:p w14:paraId="56B111F5" w14:textId="77777777" w:rsidR="00402AA9" w:rsidRPr="00883BF4" w:rsidRDefault="00402AA9" w:rsidP="00402AA9">
      <w:pPr>
        <w:spacing w:line="240" w:lineRule="auto"/>
        <w:rPr>
          <w:rFonts w:eastAsia="Times New Roman" w:cs="Aptos"/>
          <w:i/>
          <w:iCs/>
          <w:color w:val="auto"/>
        </w:rPr>
      </w:pPr>
      <w:r w:rsidRPr="00883BF4">
        <w:rPr>
          <w:rFonts w:eastAsia="Times New Roman" w:cs="Aptos"/>
          <w:i/>
          <w:iCs/>
          <w:color w:val="auto"/>
        </w:rPr>
        <w:t>Prijenos zemljišta u vlasništvo jedinice lokalne samouprave</w:t>
      </w:r>
    </w:p>
    <w:p w14:paraId="620AD36C" w14:textId="77777777" w:rsidR="00402AA9" w:rsidRPr="00883BF4" w:rsidRDefault="00402AA9" w:rsidP="00402AA9">
      <w:pPr>
        <w:spacing w:line="240" w:lineRule="auto"/>
        <w:rPr>
          <w:rFonts w:eastAsia="Times New Roman" w:cs="Aptos"/>
          <w:i/>
          <w:iCs/>
          <w:color w:val="auto"/>
        </w:rPr>
      </w:pPr>
    </w:p>
    <w:p w14:paraId="545DB3E5"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213.</w:t>
      </w:r>
    </w:p>
    <w:p w14:paraId="29CB33FB" w14:textId="77777777" w:rsidR="00402AA9" w:rsidRPr="00883BF4" w:rsidRDefault="00402AA9" w:rsidP="00402AA9">
      <w:pPr>
        <w:widowControl w:val="0"/>
        <w:spacing w:line="240" w:lineRule="auto"/>
        <w:rPr>
          <w:rFonts w:eastAsia="Times New Roman" w:cs="Times New Roman"/>
          <w:color w:val="auto"/>
          <w:szCs w:val="24"/>
        </w:rPr>
      </w:pPr>
    </w:p>
    <w:p w14:paraId="7395EB36"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Vlasnik neizgrađenog i neopterećenog zemljišta na kojemu je urbanističkim planom uređenja ili</w:t>
      </w:r>
      <w:r w:rsidRPr="00883BF4">
        <w:rPr>
          <w:rFonts w:eastAsia="Times New Roman" w:cs="Times New Roman"/>
          <w:color w:val="auto"/>
          <w:szCs w:val="24"/>
          <w:lang w:eastAsia="hr-HR"/>
        </w:rPr>
        <w:t xml:space="preserve"> prostornim planom šireg područja kojim su propisani uvjeti provedbe zahvata u prostoru s detaljnošću propisanom za urbanistički plan uređenja</w:t>
      </w:r>
      <w:r w:rsidRPr="00883BF4">
        <w:rPr>
          <w:rFonts w:eastAsia="Times New Roman" w:cs="Times New Roman"/>
          <w:color w:val="auto"/>
          <w:szCs w:val="24"/>
        </w:rPr>
        <w:t xml:space="preserve"> planirano građenje, odnosno uređenje površine javne namjene može to zemljište prenijeti u vlasništvo jedinice lokalne samouprave.</w:t>
      </w:r>
    </w:p>
    <w:p w14:paraId="596D7E50"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Na način iz stavka 1. ovoga članka može postupiti i vlasnik neizgrađenog zemljišta na kojemu ne može graditi jer se ne može formirati građevna čestica u skladu s urbanističkim planom uređenja ili</w:t>
      </w:r>
      <w:r w:rsidRPr="00883BF4">
        <w:rPr>
          <w:rFonts w:eastAsia="Times New Roman" w:cs="Times New Roman"/>
          <w:color w:val="auto"/>
          <w:szCs w:val="24"/>
          <w:lang w:eastAsia="hr-HR"/>
        </w:rPr>
        <w:t xml:space="preserve"> prostornim planom šireg područja kojim su propisani uvjeti provedbe </w:t>
      </w:r>
      <w:r w:rsidRPr="00883BF4">
        <w:rPr>
          <w:rFonts w:eastAsia="Times New Roman" w:cs="Times New Roman"/>
          <w:color w:val="auto"/>
          <w:szCs w:val="24"/>
          <w:lang w:eastAsia="hr-HR"/>
        </w:rPr>
        <w:lastRenderedPageBreak/>
        <w:t>zahvata u prostoru s detaljnošću propisanom za urbanistički plan uređenja.</w:t>
      </w:r>
    </w:p>
    <w:p w14:paraId="58939B1A" w14:textId="77777777" w:rsidR="00402AA9" w:rsidRPr="00883BF4" w:rsidRDefault="00402AA9" w:rsidP="00402AA9">
      <w:pPr>
        <w:widowControl w:val="0"/>
        <w:spacing w:line="240" w:lineRule="auto"/>
        <w:ind w:firstLine="708"/>
        <w:jc w:val="both"/>
        <w:rPr>
          <w:rFonts w:eastAsia="Times New Roman" w:cs="Times New Roman"/>
          <w:color w:val="auto"/>
          <w:szCs w:val="24"/>
        </w:rPr>
      </w:pPr>
    </w:p>
    <w:p w14:paraId="31B21EB2"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Prijenos građevinskog zemljišta unutar granica građevinskog područja</w:t>
      </w:r>
    </w:p>
    <w:p w14:paraId="19505BDF" w14:textId="77777777" w:rsidR="00402AA9" w:rsidRPr="00883BF4" w:rsidRDefault="00402AA9" w:rsidP="00402AA9">
      <w:pPr>
        <w:widowControl w:val="0"/>
        <w:spacing w:line="240" w:lineRule="auto"/>
        <w:rPr>
          <w:rFonts w:eastAsia="Times New Roman" w:cs="Times New Roman"/>
          <w:b/>
          <w:color w:val="auto"/>
          <w:szCs w:val="24"/>
        </w:rPr>
      </w:pPr>
    </w:p>
    <w:p w14:paraId="3AE13F3F"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214.</w:t>
      </w:r>
    </w:p>
    <w:p w14:paraId="6E44276E" w14:textId="77777777" w:rsidR="00402AA9" w:rsidRPr="00883BF4" w:rsidRDefault="00402AA9" w:rsidP="00402AA9">
      <w:pPr>
        <w:widowControl w:val="0"/>
        <w:spacing w:line="240" w:lineRule="auto"/>
        <w:rPr>
          <w:rFonts w:eastAsia="Times New Roman" w:cs="Times New Roman"/>
          <w:color w:val="auto"/>
          <w:szCs w:val="24"/>
        </w:rPr>
      </w:pPr>
    </w:p>
    <w:p w14:paraId="47A9951B"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Vlasnik građevinskog zemljišta unutar granica građevinskog područja dužan je, prije dobivanja akta za provedbu zahvata u prostoru, prenijeti jedinici lokalne samouprave u vlasništvo dio tog zemljišta, koje je prostornim planom na temelju kojeg se određuje oblik i veličina građevne čestice, lokacijskom dozvolom ili građevinskom dozvolom određeno za građenje komunalne infrastrukture, a koja služi njegovoj građevnoj čestici ili građevini koja će se izgraditi na toj čestici.</w:t>
      </w:r>
    </w:p>
    <w:p w14:paraId="4FCA073F"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Vlasnik građevinskog zemljišta unutar granica građevinskog područja dužan je prije dobivanja akta za provedbu zahvata u prostoru s jedinicom lokalne samouprave ili drugom ovlaštenom osobom sklopiti ugovor o osnivanju služnosti provoza i/ili prolaza ili druge služnosti na svojoj građevnoj čestici ili građevini koja će na njoj biti izgrađena za korist komunalne infrastrukture kada je to potrebno prema urbanističkom planu uređenja odnosno drugom prostornom planu koji ima detaljnost tog plana.</w:t>
      </w:r>
    </w:p>
    <w:p w14:paraId="1484DEF2" w14:textId="77777777" w:rsidR="00402AA9" w:rsidRPr="00883BF4" w:rsidRDefault="00402AA9" w:rsidP="00402AA9">
      <w:pPr>
        <w:widowControl w:val="0"/>
        <w:spacing w:line="240" w:lineRule="auto"/>
        <w:jc w:val="both"/>
        <w:rPr>
          <w:rFonts w:eastAsia="Times New Roman" w:cs="Times New Roman"/>
          <w:color w:val="auto"/>
          <w:szCs w:val="24"/>
        </w:rPr>
      </w:pPr>
    </w:p>
    <w:p w14:paraId="4869A256"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Naknada za preneseno zemljište</w:t>
      </w:r>
    </w:p>
    <w:p w14:paraId="17858E78" w14:textId="77777777" w:rsidR="00402AA9" w:rsidRPr="00883BF4" w:rsidRDefault="00402AA9" w:rsidP="00402AA9">
      <w:pPr>
        <w:widowControl w:val="0"/>
        <w:spacing w:line="240" w:lineRule="auto"/>
        <w:rPr>
          <w:rFonts w:eastAsia="Times New Roman" w:cs="Times New Roman"/>
          <w:color w:val="auto"/>
          <w:szCs w:val="24"/>
        </w:rPr>
      </w:pPr>
    </w:p>
    <w:p w14:paraId="79B7412C"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215.</w:t>
      </w:r>
    </w:p>
    <w:p w14:paraId="064C1BF1" w14:textId="77777777" w:rsidR="00402AA9" w:rsidRPr="00883BF4" w:rsidRDefault="00402AA9" w:rsidP="00402AA9">
      <w:pPr>
        <w:widowControl w:val="0"/>
        <w:spacing w:line="240" w:lineRule="auto"/>
        <w:rPr>
          <w:rFonts w:eastAsia="Times New Roman" w:cs="Times New Roman"/>
          <w:color w:val="auto"/>
          <w:szCs w:val="24"/>
        </w:rPr>
      </w:pPr>
    </w:p>
    <w:p w14:paraId="30D88FD8"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Za preneseno zemljište iz članka 213. i članka 214. stavka 1. ovoga Zakona, odnosno za osnovanu služnost iz članka 214. stavka 2. ovoga Zakona, vlasniku pripada naknada u visini tržišne vrijednosti prenesenog zemljišta, odnosno u iznosu za koji je umanjena vrijednost nekretnine uslijed osnivanja služnosti.</w:t>
      </w:r>
    </w:p>
    <w:p w14:paraId="7F131A25"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Vlasniku prenesenog zemljišta iz članka 213. i članka 214. stavka 1. ovoga Zakona pripada i naknada troškova izrade parcelacijskog elaborata ako je bio potreban za prijenos zemljišta.</w:t>
      </w:r>
    </w:p>
    <w:p w14:paraId="1ADF04F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Naknadu iz stavaka 1. i 2. ovoga članka dužna je isplatiti jedinica lokalne samouprave, odnosno osoba s kojom je sklopljen ugovor, najkasnije u roku od četiri godine od dana prijenosa zemljišta, odnosno sklapanja ugovora.</w:t>
      </w:r>
    </w:p>
    <w:p w14:paraId="78CF2803" w14:textId="77777777" w:rsidR="00402AA9" w:rsidRPr="00883BF4" w:rsidRDefault="00402AA9" w:rsidP="00402AA9">
      <w:pPr>
        <w:widowControl w:val="0"/>
        <w:spacing w:line="240" w:lineRule="auto"/>
        <w:jc w:val="both"/>
        <w:rPr>
          <w:rFonts w:eastAsia="Times New Roman" w:cs="Times New Roman"/>
          <w:color w:val="auto"/>
          <w:szCs w:val="24"/>
        </w:rPr>
      </w:pPr>
    </w:p>
    <w:p w14:paraId="3E3EED95"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Način prijenosa zemljišta</w:t>
      </w:r>
    </w:p>
    <w:p w14:paraId="0F2D3596" w14:textId="77777777" w:rsidR="00402AA9" w:rsidRPr="00883BF4" w:rsidRDefault="00402AA9" w:rsidP="00402AA9">
      <w:pPr>
        <w:widowControl w:val="0"/>
        <w:spacing w:line="240" w:lineRule="auto"/>
        <w:rPr>
          <w:rFonts w:eastAsia="Times New Roman" w:cs="Times New Roman"/>
          <w:color w:val="auto"/>
          <w:szCs w:val="24"/>
        </w:rPr>
      </w:pPr>
    </w:p>
    <w:p w14:paraId="546D87C5"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216.</w:t>
      </w:r>
    </w:p>
    <w:p w14:paraId="08FE66F6" w14:textId="77777777" w:rsidR="00402AA9" w:rsidRPr="00883BF4" w:rsidRDefault="00402AA9" w:rsidP="00402AA9">
      <w:pPr>
        <w:widowControl w:val="0"/>
        <w:spacing w:line="240" w:lineRule="auto"/>
        <w:rPr>
          <w:rFonts w:eastAsia="Times New Roman" w:cs="Times New Roman"/>
          <w:color w:val="auto"/>
          <w:szCs w:val="24"/>
        </w:rPr>
      </w:pPr>
    </w:p>
    <w:p w14:paraId="22C0AF67"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Zemljište iz članka 213. i članka 214. stavka 1. ovoga Zakona vlasnik prenosi izjavom o prijenosu zemljišta koju daje na zapisnik nadležnom upravnom tijelu županije, odnosno Grada Zagreba, u čijem je djelokrugu obavljanje povjerenih poslova državne uprave koji se odnose na poslove izvlaštenja (u daljnjem tekstu: nadležno upravno tijelo). O prijenosu zemljišta se ne donosi upravni akt.</w:t>
      </w:r>
    </w:p>
    <w:p w14:paraId="5515D98F"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Nadležno upravno tijelo dužno je pozvati jedinicu lokalne samouprave da prisustvuje davanju izjave iz stavka 1. ovoga članka najmanje 14 dana prije davanja izjave.</w:t>
      </w:r>
    </w:p>
    <w:p w14:paraId="4248264E"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Pristanak, odnosno protivljenje jedinice lokalne samouprave prijenosu zemljišta nije od utjecaja na prijenos, odnosno na stjecanje prava vlasništva zemljišta koje se prenosi.</w:t>
      </w:r>
    </w:p>
    <w:p w14:paraId="64F252A1" w14:textId="77777777" w:rsidR="00402AA9" w:rsidRPr="00883BF4" w:rsidRDefault="00402AA9" w:rsidP="00402AA9">
      <w:pPr>
        <w:widowControl w:val="0"/>
        <w:spacing w:line="240" w:lineRule="auto"/>
        <w:jc w:val="both"/>
        <w:rPr>
          <w:rFonts w:eastAsia="Times New Roman" w:cs="Times New Roman"/>
          <w:color w:val="auto"/>
          <w:szCs w:val="24"/>
        </w:rPr>
      </w:pPr>
    </w:p>
    <w:p w14:paraId="3F58D197"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Dostava dokumentacije</w:t>
      </w:r>
    </w:p>
    <w:p w14:paraId="4D6D654C" w14:textId="77777777" w:rsidR="00402AA9" w:rsidRPr="00883BF4" w:rsidRDefault="00402AA9" w:rsidP="00402AA9">
      <w:pPr>
        <w:widowControl w:val="0"/>
        <w:spacing w:line="240" w:lineRule="auto"/>
        <w:rPr>
          <w:rFonts w:eastAsia="Times New Roman" w:cs="Times New Roman"/>
          <w:color w:val="auto"/>
          <w:szCs w:val="24"/>
        </w:rPr>
      </w:pPr>
    </w:p>
    <w:p w14:paraId="78D3ED79"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217.</w:t>
      </w:r>
    </w:p>
    <w:p w14:paraId="754A2521" w14:textId="77777777" w:rsidR="00402AA9" w:rsidRPr="00883BF4" w:rsidRDefault="00402AA9" w:rsidP="00402AA9">
      <w:pPr>
        <w:widowControl w:val="0"/>
        <w:spacing w:line="240" w:lineRule="auto"/>
        <w:rPr>
          <w:rFonts w:eastAsia="Times New Roman" w:cs="Times New Roman"/>
          <w:color w:val="auto"/>
          <w:szCs w:val="24"/>
        </w:rPr>
      </w:pPr>
    </w:p>
    <w:p w14:paraId="387F4BAA"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Nadležno upravno tijelo dužno je zapisnik o prijenosu zemljišta i parcelacijski elaborat pregledan i potvrđen u skladu s ovim Zakonom i zakonom kojim se uređuje državna izmjera i katastar nekretnina, ako je bio potreban za prijenos zemljišta, bez odgađanja dostaviti jedinici lokalne samouprave u čije je vlasništvo preneseno zemljište  i dostaviti ih katastarskom uredu i nadležnom sudu radi provedbe.</w:t>
      </w:r>
    </w:p>
    <w:p w14:paraId="06868929" w14:textId="0987F96F"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Zapisnik o prijenosu zemljišta</w:t>
      </w:r>
      <w:r w:rsidR="00525BB2" w:rsidRPr="00883BF4">
        <w:rPr>
          <w:rFonts w:eastAsia="Times New Roman" w:cs="Times New Roman"/>
          <w:color w:val="auto"/>
          <w:szCs w:val="24"/>
        </w:rPr>
        <w:t xml:space="preserve"> </w:t>
      </w:r>
      <w:r w:rsidRPr="00883BF4">
        <w:rPr>
          <w:rFonts w:eastAsia="Times New Roman" w:cs="Times New Roman"/>
          <w:color w:val="auto"/>
          <w:szCs w:val="24"/>
        </w:rPr>
        <w:t>koji je potpisao vlasnik zemljišta i službena osoba, ovjeren pečatom nadležnog upravnog tijela je pravna osnova za stjecanje vlasništva jedinice lokalne samouprave na prenesenom zemljištu.</w:t>
      </w:r>
    </w:p>
    <w:p w14:paraId="77FFCA00" w14:textId="17FB14FA" w:rsidR="00525BB2" w:rsidRPr="00883BF4" w:rsidRDefault="00525BB2"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w:t>
      </w:r>
      <w:r w:rsidR="00751BC8" w:rsidRPr="00883BF4">
        <w:rPr>
          <w:rFonts w:eastAsia="Times New Roman" w:cs="Times New Roman"/>
          <w:color w:val="auto"/>
          <w:szCs w:val="24"/>
        </w:rPr>
        <w:t>3</w:t>
      </w:r>
      <w:r w:rsidRPr="00883BF4">
        <w:rPr>
          <w:rFonts w:eastAsia="Times New Roman" w:cs="Times New Roman"/>
          <w:color w:val="auto"/>
          <w:szCs w:val="24"/>
        </w:rPr>
        <w:t>) Zapisnik o prijenosu zemljišta iz stavka 1. predstavlja javnu ispravu u smislu odredbe članka 60. Zakona o zemljišnim knjigama („Narodne novine“, br. 63/19., 128/22., 155/23. i 127/24.)</w:t>
      </w:r>
      <w:r w:rsidR="00CD50BD" w:rsidRPr="00883BF4">
        <w:rPr>
          <w:rFonts w:eastAsia="Times New Roman" w:cs="Times New Roman"/>
          <w:color w:val="auto"/>
          <w:szCs w:val="24"/>
        </w:rPr>
        <w:t>.</w:t>
      </w:r>
    </w:p>
    <w:p w14:paraId="7248998C" w14:textId="77777777" w:rsidR="00402AA9" w:rsidRPr="00883BF4" w:rsidRDefault="00402AA9" w:rsidP="00402AA9">
      <w:pPr>
        <w:widowControl w:val="0"/>
        <w:spacing w:line="240" w:lineRule="auto"/>
        <w:rPr>
          <w:rFonts w:eastAsia="Times New Roman" w:cs="Times New Roman"/>
          <w:color w:val="auto"/>
          <w:szCs w:val="24"/>
        </w:rPr>
      </w:pPr>
    </w:p>
    <w:p w14:paraId="66377DC7"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Utvrđivanje naknade</w:t>
      </w:r>
    </w:p>
    <w:p w14:paraId="79E1271D" w14:textId="77777777" w:rsidR="00402AA9" w:rsidRPr="00883BF4" w:rsidRDefault="00402AA9" w:rsidP="00402AA9">
      <w:pPr>
        <w:widowControl w:val="0"/>
        <w:spacing w:line="240" w:lineRule="auto"/>
        <w:rPr>
          <w:rFonts w:eastAsia="Times New Roman" w:cs="Times New Roman"/>
          <w:color w:val="auto"/>
          <w:szCs w:val="24"/>
        </w:rPr>
      </w:pPr>
    </w:p>
    <w:p w14:paraId="4DA66BFC"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218.</w:t>
      </w:r>
    </w:p>
    <w:p w14:paraId="0489847B" w14:textId="77777777" w:rsidR="00402AA9" w:rsidRPr="00883BF4" w:rsidRDefault="00402AA9" w:rsidP="00402AA9">
      <w:pPr>
        <w:widowControl w:val="0"/>
        <w:spacing w:line="240" w:lineRule="auto"/>
        <w:rPr>
          <w:rFonts w:eastAsia="Times New Roman" w:cs="Times New Roman"/>
          <w:color w:val="auto"/>
          <w:szCs w:val="24"/>
        </w:rPr>
      </w:pPr>
    </w:p>
    <w:p w14:paraId="2AAC25AC"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Nadležno upravno tijelo na prijedlog vlasnika saziva raspravu u svrhu sporazumnog utvrđivanja naknade za preneseno zemljište.</w:t>
      </w:r>
    </w:p>
    <w:p w14:paraId="292DF9CC"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Ako vlasnik i jedinica lokalne samouprave ne postignu sporazum u pogledu naknade za preneseno zemljište, nadležni sud ovu naknadu po zahtjevu vlasnika određuje u izvanparničnom postupku.</w:t>
      </w:r>
    </w:p>
    <w:p w14:paraId="63D4D76E"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Pri utvrđivanju naknade iz stavka 1. ovoga članka uzima se u obzir korist odnosno povećanje vrijednosti zemljišta proizašlo iz planiranja građevine odnosno površine javne namjene.</w:t>
      </w:r>
    </w:p>
    <w:p w14:paraId="77598C5F" w14:textId="77777777" w:rsidR="00402AA9" w:rsidRPr="00883BF4" w:rsidRDefault="00402AA9" w:rsidP="00402AA9">
      <w:pPr>
        <w:widowControl w:val="0"/>
        <w:spacing w:line="240" w:lineRule="auto"/>
        <w:jc w:val="both"/>
        <w:rPr>
          <w:rFonts w:eastAsia="Times New Roman" w:cs="Times New Roman"/>
          <w:color w:val="auto"/>
          <w:szCs w:val="24"/>
        </w:rPr>
      </w:pPr>
    </w:p>
    <w:p w14:paraId="416B0A8E" w14:textId="77777777" w:rsidR="00402AA9" w:rsidRPr="00883BF4" w:rsidRDefault="00402AA9" w:rsidP="00402AA9">
      <w:pPr>
        <w:spacing w:line="240" w:lineRule="auto"/>
        <w:rPr>
          <w:rFonts w:eastAsia="Times New Roman" w:cs="Aptos"/>
          <w:i/>
          <w:iCs/>
          <w:color w:val="auto"/>
        </w:rPr>
      </w:pPr>
      <w:r w:rsidRPr="00883BF4">
        <w:rPr>
          <w:rFonts w:eastAsia="Times New Roman" w:cs="Aptos"/>
          <w:i/>
          <w:iCs/>
          <w:color w:val="auto"/>
        </w:rPr>
        <w:t>Obveza prodaje zemljišta</w:t>
      </w:r>
    </w:p>
    <w:p w14:paraId="4280AEBF" w14:textId="77777777" w:rsidR="00402AA9" w:rsidRPr="00883BF4" w:rsidRDefault="00402AA9" w:rsidP="00402AA9">
      <w:pPr>
        <w:widowControl w:val="0"/>
        <w:spacing w:line="240" w:lineRule="auto"/>
        <w:rPr>
          <w:rFonts w:eastAsia="Times New Roman" w:cs="Times New Roman"/>
          <w:color w:val="auto"/>
          <w:szCs w:val="24"/>
        </w:rPr>
      </w:pPr>
    </w:p>
    <w:p w14:paraId="5DBCA1F6"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219.</w:t>
      </w:r>
    </w:p>
    <w:p w14:paraId="289E4CA2" w14:textId="77777777" w:rsidR="00402AA9" w:rsidRPr="00883BF4" w:rsidRDefault="00402AA9" w:rsidP="00402AA9">
      <w:pPr>
        <w:widowControl w:val="0"/>
        <w:spacing w:line="240" w:lineRule="auto"/>
        <w:rPr>
          <w:rFonts w:eastAsia="Times New Roman" w:cs="Times New Roman"/>
          <w:color w:val="auto"/>
          <w:szCs w:val="24"/>
        </w:rPr>
      </w:pPr>
    </w:p>
    <w:p w14:paraId="5BEEBCC4" w14:textId="48994A83"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Calibri" w:cs="Times New Roman"/>
          <w:bCs/>
          <w:color w:val="auto"/>
          <w:szCs w:val="24"/>
        </w:rPr>
        <w:t>Republika Hrvatska</w:t>
      </w:r>
      <w:r w:rsidR="00266A5B" w:rsidRPr="00883BF4">
        <w:rPr>
          <w:rFonts w:eastAsia="Calibri" w:cs="Times New Roman"/>
          <w:bCs/>
          <w:color w:val="auto"/>
          <w:szCs w:val="24"/>
        </w:rPr>
        <w:t>,</w:t>
      </w:r>
      <w:r w:rsidRPr="00883BF4">
        <w:rPr>
          <w:rFonts w:eastAsia="Times New Roman" w:cs="Times New Roman"/>
          <w:color w:val="auto"/>
          <w:szCs w:val="24"/>
        </w:rPr>
        <w:t xml:space="preserve"> jedinice lokalne i područne (regionalne) samouprave na zahtjev vlasnika zemljišta, i/ili građevine odnosno investitora zgrade po tržišnoj cijeni mogu prodati bez provedbe javnog natječaja, ako na zemljištu za to ne postoje </w:t>
      </w:r>
      <w:proofErr w:type="spellStart"/>
      <w:r w:rsidRPr="00883BF4">
        <w:rPr>
          <w:rFonts w:eastAsia="Times New Roman" w:cs="Times New Roman"/>
          <w:color w:val="auto"/>
          <w:szCs w:val="24"/>
        </w:rPr>
        <w:t>stvarnopravne</w:t>
      </w:r>
      <w:proofErr w:type="spellEnd"/>
      <w:r w:rsidRPr="00883BF4">
        <w:rPr>
          <w:rFonts w:eastAsia="Times New Roman" w:cs="Times New Roman"/>
          <w:color w:val="auto"/>
          <w:szCs w:val="24"/>
        </w:rPr>
        <w:t xml:space="preserve"> ili druge slične zapreke:</w:t>
      </w:r>
    </w:p>
    <w:p w14:paraId="70CC83D7" w14:textId="38C7795A"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1. </w:t>
      </w:r>
      <w:r w:rsidRPr="00883BF4">
        <w:rPr>
          <w:rFonts w:eastAsia="Times New Roman" w:cs="Times New Roman"/>
          <w:color w:val="auto"/>
          <w:szCs w:val="24"/>
        </w:rPr>
        <w:tab/>
        <w:t xml:space="preserve">dio neizgrađenog zemljišta potrebnog za formiranje neizgrađene građevne čestice u skladu s aktom za provedbu zahvata u prostoru, ako taj dio ne prelazi 50% površine planirane građevne čestice </w:t>
      </w:r>
    </w:p>
    <w:p w14:paraId="70EACABC"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2. </w:t>
      </w:r>
      <w:r w:rsidRPr="00883BF4">
        <w:rPr>
          <w:rFonts w:eastAsia="Times New Roman" w:cs="Times New Roman"/>
          <w:color w:val="auto"/>
          <w:szCs w:val="24"/>
        </w:rPr>
        <w:tab/>
        <w:t xml:space="preserve">dio zemljišta potrebnog za formiranje izgrađene građevne čestice u skladu s aktom za provedbu zahvata u prostoru </w:t>
      </w:r>
    </w:p>
    <w:p w14:paraId="7A708368"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3. </w:t>
      </w:r>
      <w:r w:rsidRPr="00883BF4">
        <w:rPr>
          <w:rFonts w:eastAsia="Times New Roman" w:cs="Times New Roman"/>
          <w:color w:val="auto"/>
          <w:szCs w:val="24"/>
        </w:rPr>
        <w:tab/>
        <w:t>zemljište koje čini građevnu česticu zgrade</w:t>
      </w:r>
      <w:r w:rsidRPr="00883BF4">
        <w:rPr>
          <w:rFonts w:ascii="Aptos" w:eastAsia="Aptos" w:hAnsi="Aptos" w:cs="Aptos"/>
          <w:color w:val="auto"/>
          <w:kern w:val="2"/>
          <w14:ligatures w14:val="standardContextual"/>
        </w:rPr>
        <w:t xml:space="preserve"> </w:t>
      </w:r>
      <w:r w:rsidRPr="00883BF4">
        <w:rPr>
          <w:rFonts w:eastAsia="Times New Roman" w:cs="Times New Roman"/>
          <w:color w:val="auto"/>
          <w:szCs w:val="24"/>
        </w:rPr>
        <w:t xml:space="preserve">odnosno zemljište nužno za redovitu uporabu zgrade za koju je na temelju posebnog zakona kojim se uređuje ozakonjenje nezakonitih zgrada doneseno rješenje o izvedenom stanju. </w:t>
      </w:r>
    </w:p>
    <w:p w14:paraId="496E2963" w14:textId="77777777" w:rsidR="00402AA9" w:rsidRPr="00883BF4" w:rsidRDefault="00402AA9" w:rsidP="00402AA9">
      <w:pPr>
        <w:widowControl w:val="0"/>
        <w:spacing w:line="240" w:lineRule="auto"/>
        <w:jc w:val="both"/>
        <w:rPr>
          <w:rFonts w:eastAsia="Times New Roman" w:cs="Times New Roman"/>
          <w:color w:val="auto"/>
          <w:szCs w:val="24"/>
        </w:rPr>
      </w:pPr>
    </w:p>
    <w:p w14:paraId="22369781" w14:textId="77777777" w:rsidR="00402AA9" w:rsidRPr="00883BF4" w:rsidRDefault="00402AA9" w:rsidP="00402AA9">
      <w:pPr>
        <w:spacing w:line="240" w:lineRule="auto"/>
        <w:rPr>
          <w:rFonts w:eastAsia="Times New Roman" w:cs="Aptos"/>
          <w:i/>
          <w:iCs/>
          <w:color w:val="auto"/>
        </w:rPr>
      </w:pPr>
      <w:r w:rsidRPr="00883BF4">
        <w:rPr>
          <w:rFonts w:eastAsia="Times New Roman" w:cs="Aptos"/>
          <w:i/>
          <w:iCs/>
          <w:color w:val="auto"/>
        </w:rPr>
        <w:t>Pravo prvokupa</w:t>
      </w:r>
    </w:p>
    <w:p w14:paraId="235EEFDB" w14:textId="77777777" w:rsidR="00402AA9" w:rsidRPr="00883BF4" w:rsidRDefault="00402AA9" w:rsidP="00402AA9">
      <w:pPr>
        <w:widowControl w:val="0"/>
        <w:spacing w:line="240" w:lineRule="auto"/>
        <w:rPr>
          <w:rFonts w:eastAsia="Times New Roman" w:cs="Times New Roman"/>
          <w:color w:val="auto"/>
          <w:szCs w:val="24"/>
        </w:rPr>
      </w:pPr>
    </w:p>
    <w:p w14:paraId="0C245CAF"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220.</w:t>
      </w:r>
    </w:p>
    <w:p w14:paraId="6A045AEC" w14:textId="77777777" w:rsidR="00402AA9" w:rsidRPr="00883BF4" w:rsidRDefault="00402AA9" w:rsidP="00402AA9">
      <w:pPr>
        <w:widowControl w:val="0"/>
        <w:spacing w:line="240" w:lineRule="auto"/>
        <w:rPr>
          <w:rFonts w:eastAsia="Times New Roman" w:cs="Times New Roman"/>
          <w:color w:val="auto"/>
          <w:szCs w:val="24"/>
        </w:rPr>
      </w:pPr>
    </w:p>
    <w:p w14:paraId="4420F629"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Vlada, skupština županije, odnosno Grada Zagreba, gradsko vijeće i općinsko vijeće (u daljnjem tekstu: nositelj prava prvokupa) može svojom odlukom odrediti područje na kojem ima pravo prvokupa nekretnina potrebnih za građenje infrastrukture ili građevine javne i društvene namjene.</w:t>
      </w:r>
    </w:p>
    <w:p w14:paraId="3F906859"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lastRenderedPageBreak/>
        <w:t>(2) Vlada, skupština županije, odnosno Grada Zagreba, gradsko vijeće i općinsko vijeće može svojom odlukom odrediti područje na kojemu pravna osoba s javnim ovlastima ima pravo prvokupa nekretnina potrebnih za građenje infrastrukture za koju je prema posebnom propisu nadležna.</w:t>
      </w:r>
    </w:p>
    <w:p w14:paraId="21FFF5E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Područje iz stavaka 1. i 2. ovoga članka određuje se na katastarskoj podlozi, tako da je nedvojbeno na koje se nekretnine odnosi pravo prvokupa.</w:t>
      </w:r>
    </w:p>
    <w:p w14:paraId="738A4588"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(4) Odluka iz stavka 1 i 2. ovoga članka objavljuje se u informacijskom sustavu i „Narodnim novinama“, odnosno službenom glasilu županije, Grada Zagreba, velikog grada, grada i općine, te na njihovim mrežnim stranicama.</w:t>
      </w:r>
    </w:p>
    <w:p w14:paraId="1A9A7AB4"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(5) Odluka iz stavka 1. i 2. ovoga članka dostavlja se sudu nadležnom za rješavanje zemljišnoknjižnih predmeta i vođenje zemljišnih knjiga radi upisa predbilježbe prava prvokupa i nadležnom katastarskom uredu.</w:t>
      </w:r>
    </w:p>
    <w:p w14:paraId="33620E74" w14:textId="77777777" w:rsidR="00402AA9" w:rsidRPr="00883BF4" w:rsidRDefault="00402AA9" w:rsidP="00402AA9">
      <w:pPr>
        <w:widowControl w:val="0"/>
        <w:spacing w:line="240" w:lineRule="auto"/>
        <w:jc w:val="both"/>
        <w:rPr>
          <w:rFonts w:eastAsia="Times New Roman" w:cs="Times New Roman"/>
          <w:color w:val="auto"/>
          <w:szCs w:val="24"/>
        </w:rPr>
      </w:pPr>
    </w:p>
    <w:p w14:paraId="53D1416B"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Ponuda</w:t>
      </w:r>
    </w:p>
    <w:p w14:paraId="1DC79870" w14:textId="77777777" w:rsidR="00402AA9" w:rsidRPr="00883BF4" w:rsidRDefault="00402AA9" w:rsidP="00402AA9">
      <w:pPr>
        <w:widowControl w:val="0"/>
        <w:spacing w:line="240" w:lineRule="auto"/>
        <w:jc w:val="both"/>
        <w:rPr>
          <w:rFonts w:eastAsia="Times New Roman" w:cs="Times New Roman"/>
          <w:color w:val="auto"/>
          <w:szCs w:val="24"/>
        </w:rPr>
      </w:pPr>
    </w:p>
    <w:p w14:paraId="0D2FD01D"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221.</w:t>
      </w:r>
    </w:p>
    <w:p w14:paraId="7E4FB0B0" w14:textId="77777777" w:rsidR="00402AA9" w:rsidRPr="00883BF4" w:rsidRDefault="00402AA9" w:rsidP="00402AA9">
      <w:pPr>
        <w:widowControl w:val="0"/>
        <w:spacing w:line="240" w:lineRule="auto"/>
        <w:rPr>
          <w:rFonts w:eastAsia="Times New Roman" w:cs="Times New Roman"/>
          <w:color w:val="auto"/>
          <w:szCs w:val="24"/>
        </w:rPr>
      </w:pPr>
    </w:p>
    <w:p w14:paraId="523A4D11"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Vlasnik nekretnine na području na kojem postoji pravo prvokupa koji namjerava prodati svoju nekretninu dužan je javnobilježnički ovjerenom ispravom ili na drugi odgovarajući način nositelju prava prvokupa ponuditi na prodaju i priopćiti mu cijenu i uvjete prodaje te nekretnine.</w:t>
      </w:r>
    </w:p>
    <w:p w14:paraId="21AB6C34"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Ako nositelj prava prvokupa kojemu je stavljena ponuda ne izjavi u roku od 60 dana od dana priopćenja ponude da prihvaća ponudu, vlasnik nekretnine može istu prodati drugom, ali samo pod istim uvjetima ili za višu cijenu.</w:t>
      </w:r>
    </w:p>
    <w:p w14:paraId="4862D75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Kad se prema uvjetima prodaje cijena treba u cijelosti ili djelomice isplatiti u novcu, izjava o prihvaćanju ponude može imati učinak samo ako nositelj prava prvokupa kojem je stavljena ponuda vlasniku nekretnine ili kod javnog bilježnika, odnosno nadležnog suda deponira cijeli iznos koji se prema ponudi treba isplatiti u novcu.</w:t>
      </w:r>
    </w:p>
    <w:p w14:paraId="12ECE7C6" w14:textId="77777777" w:rsidR="00402AA9" w:rsidRPr="00883BF4" w:rsidRDefault="00402AA9" w:rsidP="00402AA9">
      <w:pPr>
        <w:widowControl w:val="0"/>
        <w:spacing w:line="240" w:lineRule="auto"/>
        <w:rPr>
          <w:rFonts w:eastAsia="Times New Roman" w:cs="Times New Roman"/>
          <w:color w:val="auto"/>
          <w:szCs w:val="24"/>
        </w:rPr>
      </w:pPr>
    </w:p>
    <w:p w14:paraId="25845A5E"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Ugovor o kupoprodaji nekretnine</w:t>
      </w:r>
    </w:p>
    <w:p w14:paraId="618B8DE8" w14:textId="77777777" w:rsidR="00402AA9" w:rsidRPr="00883BF4" w:rsidRDefault="00402AA9" w:rsidP="00402AA9">
      <w:pPr>
        <w:widowControl w:val="0"/>
        <w:spacing w:line="240" w:lineRule="auto"/>
        <w:rPr>
          <w:rFonts w:eastAsia="Times New Roman" w:cs="Times New Roman"/>
          <w:color w:val="auto"/>
          <w:szCs w:val="24"/>
        </w:rPr>
      </w:pPr>
    </w:p>
    <w:p w14:paraId="41CFDB3E"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222.</w:t>
      </w:r>
    </w:p>
    <w:p w14:paraId="5E1AAAD2" w14:textId="77777777" w:rsidR="00402AA9" w:rsidRPr="00883BF4" w:rsidRDefault="00402AA9" w:rsidP="00402AA9">
      <w:pPr>
        <w:widowControl w:val="0"/>
        <w:spacing w:line="240" w:lineRule="auto"/>
        <w:rPr>
          <w:rFonts w:eastAsia="Times New Roman" w:cs="Times New Roman"/>
          <w:color w:val="auto"/>
          <w:szCs w:val="24"/>
        </w:rPr>
      </w:pPr>
    </w:p>
    <w:p w14:paraId="40181733"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Sklapanje ugovora o kupoprodaji nekretnine protivno članku 221. ovoga Zakona razlog je za poništenje tog ugovora.</w:t>
      </w:r>
    </w:p>
    <w:p w14:paraId="773EE25B"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Tužba za poništenje ugovora iz stavka 1. ovoga članka ne može se podnijeti nakon isteka tri godine od dana njegova sklapanja.</w:t>
      </w:r>
    </w:p>
    <w:p w14:paraId="427EAD4D" w14:textId="77777777" w:rsidR="00402AA9" w:rsidRPr="00883BF4" w:rsidRDefault="00402AA9" w:rsidP="00402AA9">
      <w:pPr>
        <w:widowControl w:val="0"/>
        <w:spacing w:line="240" w:lineRule="auto"/>
        <w:jc w:val="both"/>
        <w:rPr>
          <w:rFonts w:eastAsia="Times New Roman" w:cs="Times New Roman"/>
          <w:color w:val="auto"/>
          <w:szCs w:val="24"/>
        </w:rPr>
      </w:pPr>
    </w:p>
    <w:p w14:paraId="10CB40B6" w14:textId="77777777" w:rsidR="00402AA9" w:rsidRPr="00883BF4" w:rsidRDefault="00402AA9" w:rsidP="00402AA9">
      <w:pPr>
        <w:spacing w:line="240" w:lineRule="auto"/>
        <w:rPr>
          <w:rFonts w:eastAsia="Times New Roman" w:cs="Aptos"/>
          <w:i/>
          <w:iCs/>
          <w:color w:val="auto"/>
        </w:rPr>
      </w:pPr>
      <w:r w:rsidRPr="00883BF4">
        <w:rPr>
          <w:rFonts w:eastAsia="Times New Roman" w:cs="Aptos"/>
          <w:i/>
          <w:iCs/>
          <w:color w:val="auto"/>
        </w:rPr>
        <w:t>Obveza otkupa zemljišta</w:t>
      </w:r>
    </w:p>
    <w:p w14:paraId="607E4282" w14:textId="77777777" w:rsidR="00402AA9" w:rsidRPr="00883BF4" w:rsidRDefault="00402AA9" w:rsidP="00402AA9">
      <w:pPr>
        <w:widowControl w:val="0"/>
        <w:spacing w:line="240" w:lineRule="auto"/>
        <w:rPr>
          <w:rFonts w:eastAsia="Times New Roman" w:cs="Times New Roman"/>
          <w:color w:val="auto"/>
          <w:szCs w:val="24"/>
        </w:rPr>
      </w:pPr>
    </w:p>
    <w:p w14:paraId="66CA5E80"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223.</w:t>
      </w:r>
    </w:p>
    <w:p w14:paraId="7C983634" w14:textId="77777777" w:rsidR="00402AA9" w:rsidRPr="00883BF4" w:rsidRDefault="00402AA9" w:rsidP="00402AA9">
      <w:pPr>
        <w:widowControl w:val="0"/>
        <w:spacing w:line="240" w:lineRule="auto"/>
        <w:rPr>
          <w:rFonts w:eastAsia="Times New Roman" w:cs="Times New Roman"/>
          <w:color w:val="auto"/>
          <w:szCs w:val="24"/>
        </w:rPr>
      </w:pPr>
    </w:p>
    <w:p w14:paraId="766463B2"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Jedinica lokalne samouprave koja prostornim planom građevinsko područje bilo koje namjene prenamijeni, u područje javne namjene ili u površine namijenjene infrastrukturi dužna je po tržišnoj cijeni otkupiti zemljište privatnog vlasnika koje je tim planom prenamijenjeno.</w:t>
      </w:r>
    </w:p>
    <w:p w14:paraId="045198C8"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Tržišna cijena otkupa zemljišta privatnog vlasnika utvrđuje se prema namjeni koju je građevinsko područje u kojem se zemljište nalazi imalo prije nego što je prostornim planom područje te namjene prenamijenjeno u područje javne namjene ili infrastrukturne namjene.</w:t>
      </w:r>
    </w:p>
    <w:p w14:paraId="495EE089" w14:textId="77777777" w:rsidR="00402AA9" w:rsidRPr="00883BF4" w:rsidRDefault="00402AA9" w:rsidP="00402AA9">
      <w:pPr>
        <w:spacing w:line="240" w:lineRule="auto"/>
        <w:ind w:firstLine="708"/>
        <w:jc w:val="both"/>
        <w:rPr>
          <w:rFonts w:eastAsia="Times New Roman" w:cs="Aptos"/>
          <w:color w:val="auto"/>
        </w:rPr>
      </w:pPr>
      <w:r w:rsidRPr="00883BF4">
        <w:rPr>
          <w:rFonts w:eastAsia="Times New Roman" w:cs="Aptos"/>
          <w:color w:val="auto"/>
        </w:rPr>
        <w:lastRenderedPageBreak/>
        <w:t>(3) Rok otkupa zemljišta iz stavka 1. ovoga članka je godinu dana od stupanja na snagu prostornog plana kojim je izvršena prenamjena  u područje javne namjene ili površine namijenjene infrastrukturi.</w:t>
      </w:r>
    </w:p>
    <w:p w14:paraId="57D8C43B" w14:textId="77777777" w:rsidR="00402AA9" w:rsidRPr="00883BF4" w:rsidRDefault="00402AA9" w:rsidP="00402AA9">
      <w:pPr>
        <w:spacing w:line="240" w:lineRule="auto"/>
        <w:ind w:firstLine="708"/>
        <w:jc w:val="both"/>
        <w:rPr>
          <w:rFonts w:eastAsia="Times New Roman" w:cs="Aptos"/>
          <w:color w:val="auto"/>
        </w:rPr>
      </w:pPr>
      <w:r w:rsidRPr="00883BF4">
        <w:rPr>
          <w:rFonts w:eastAsia="Times New Roman" w:cs="Aptos"/>
          <w:color w:val="auto"/>
        </w:rPr>
        <w:t>(4) Pri utvrđivanju cijene iz stavka 1. ovoga članka uzima se u obzir korist odnosno povećanje vrijednosti drugog zemljišta istog vlasnika u trenutku prenamjene, a koje povećanje je proizašlo iz planiranja građevine odnosno površine javne namjene odnosno infrastrukture.</w:t>
      </w:r>
    </w:p>
    <w:p w14:paraId="31ECEAD2" w14:textId="77777777" w:rsidR="00402AA9" w:rsidRPr="00883BF4" w:rsidRDefault="00402AA9" w:rsidP="00402AA9">
      <w:pPr>
        <w:spacing w:line="240" w:lineRule="auto"/>
        <w:rPr>
          <w:rFonts w:eastAsia="Times New Roman" w:cs="Aptos"/>
          <w:color w:val="auto"/>
        </w:rPr>
      </w:pPr>
    </w:p>
    <w:p w14:paraId="68F93687" w14:textId="77777777" w:rsidR="00402AA9" w:rsidRPr="00883BF4" w:rsidRDefault="00402AA9" w:rsidP="00402AA9">
      <w:pPr>
        <w:spacing w:line="240" w:lineRule="auto"/>
        <w:rPr>
          <w:rFonts w:eastAsia="Times New Roman" w:cs="Aptos"/>
          <w:b/>
          <w:bCs/>
          <w:color w:val="auto"/>
        </w:rPr>
      </w:pPr>
      <w:r w:rsidRPr="00883BF4">
        <w:rPr>
          <w:rFonts w:eastAsia="Times New Roman" w:cs="Aptos"/>
          <w:b/>
          <w:bCs/>
          <w:color w:val="auto"/>
        </w:rPr>
        <w:t>DIO DESETI</w:t>
      </w:r>
    </w:p>
    <w:p w14:paraId="3BADDABF" w14:textId="77777777" w:rsidR="00402AA9" w:rsidRPr="00883BF4" w:rsidRDefault="00402AA9" w:rsidP="00402AA9">
      <w:pPr>
        <w:spacing w:line="240" w:lineRule="auto"/>
        <w:rPr>
          <w:rFonts w:eastAsia="Times New Roman" w:cs="Aptos"/>
          <w:b/>
          <w:bCs/>
          <w:color w:val="auto"/>
        </w:rPr>
      </w:pPr>
      <w:bookmarkStart w:id="45" w:name="_Toc200047269"/>
      <w:r w:rsidRPr="00883BF4">
        <w:rPr>
          <w:rFonts w:eastAsia="Times New Roman" w:cs="Aptos"/>
          <w:b/>
          <w:bCs/>
          <w:color w:val="auto"/>
        </w:rPr>
        <w:t>NADZOR</w:t>
      </w:r>
      <w:bookmarkEnd w:id="45"/>
    </w:p>
    <w:p w14:paraId="17AD94FA" w14:textId="77777777" w:rsidR="00402AA9" w:rsidRPr="00883BF4" w:rsidRDefault="00402AA9" w:rsidP="00402AA9">
      <w:pPr>
        <w:spacing w:line="240" w:lineRule="auto"/>
        <w:rPr>
          <w:rFonts w:eastAsia="Times New Roman" w:cs="Aptos"/>
          <w:color w:val="auto"/>
        </w:rPr>
      </w:pPr>
    </w:p>
    <w:p w14:paraId="7938E826" w14:textId="77777777" w:rsidR="00402AA9" w:rsidRPr="00883BF4" w:rsidRDefault="00402AA9" w:rsidP="00402AA9">
      <w:pPr>
        <w:spacing w:line="240" w:lineRule="auto"/>
        <w:rPr>
          <w:rFonts w:eastAsia="Times New Roman" w:cs="Aptos"/>
          <w:i/>
          <w:iCs/>
          <w:color w:val="auto"/>
        </w:rPr>
      </w:pPr>
      <w:r w:rsidRPr="00883BF4">
        <w:rPr>
          <w:rFonts w:eastAsia="Times New Roman" w:cs="Aptos"/>
          <w:i/>
          <w:iCs/>
          <w:color w:val="auto"/>
        </w:rPr>
        <w:t>Opće odredbe</w:t>
      </w:r>
    </w:p>
    <w:p w14:paraId="172EF5E4" w14:textId="77777777" w:rsidR="00402AA9" w:rsidRPr="00883BF4" w:rsidRDefault="00402AA9" w:rsidP="00402AA9">
      <w:pPr>
        <w:widowControl w:val="0"/>
        <w:spacing w:line="240" w:lineRule="auto"/>
        <w:rPr>
          <w:rFonts w:eastAsia="Times New Roman" w:cs="Times New Roman"/>
          <w:color w:val="auto"/>
          <w:szCs w:val="24"/>
        </w:rPr>
      </w:pPr>
    </w:p>
    <w:p w14:paraId="7F9BD782"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224.</w:t>
      </w:r>
    </w:p>
    <w:p w14:paraId="18A79276" w14:textId="77777777" w:rsidR="00402AA9" w:rsidRPr="00883BF4" w:rsidRDefault="00402AA9" w:rsidP="00402AA9">
      <w:pPr>
        <w:widowControl w:val="0"/>
        <w:spacing w:line="240" w:lineRule="auto"/>
        <w:rPr>
          <w:rFonts w:eastAsia="Times New Roman" w:cs="Times New Roman"/>
          <w:color w:val="auto"/>
          <w:szCs w:val="24"/>
        </w:rPr>
      </w:pPr>
    </w:p>
    <w:p w14:paraId="6FAA72A2"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Upravni nadzor nad provedbom ovoga Zakona te zakonitost rada jedinica lokalne i područne (regionalne) samouprave, upravnih tijela, stručnih upravnih tijela, zavoda, pravnih osoba s javnim ovlastima, pravnih osoba koje obavljaju stručne poslove prostornog  uređenja s tim u vezi, provodi Ministarstvo.</w:t>
      </w:r>
    </w:p>
    <w:p w14:paraId="78FCB2C6"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Upravna tijela nadležna za poslove prostornog uređenja, svaki u okviru svoje nadležnosti, provode stručni nadzor nad provedbom prostornih planova kao i nad primjenom propisa iz područja prostornog uređenja.</w:t>
      </w:r>
    </w:p>
    <w:p w14:paraId="116354F0" w14:textId="77777777" w:rsidR="00402AA9" w:rsidRPr="00883BF4" w:rsidRDefault="00402AA9" w:rsidP="00402AA9">
      <w:pPr>
        <w:widowControl w:val="0"/>
        <w:spacing w:line="240" w:lineRule="auto"/>
        <w:jc w:val="both"/>
        <w:rPr>
          <w:rFonts w:eastAsia="Times New Roman" w:cs="Times New Roman"/>
          <w:color w:val="auto"/>
          <w:szCs w:val="24"/>
        </w:rPr>
      </w:pPr>
    </w:p>
    <w:p w14:paraId="2ABE2A2B"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 xml:space="preserve">Uspostava </w:t>
      </w:r>
      <w:proofErr w:type="spellStart"/>
      <w:r w:rsidRPr="00883BF4">
        <w:rPr>
          <w:rFonts w:eastAsia="Times New Roman" w:cs="Times New Roman"/>
          <w:i/>
          <w:iCs/>
          <w:color w:val="auto"/>
          <w:szCs w:val="24"/>
        </w:rPr>
        <w:t>eInspekcije</w:t>
      </w:r>
      <w:proofErr w:type="spellEnd"/>
    </w:p>
    <w:p w14:paraId="5C648930" w14:textId="77777777" w:rsidR="00402AA9" w:rsidRPr="00883BF4" w:rsidRDefault="00402AA9" w:rsidP="00402AA9">
      <w:pPr>
        <w:widowControl w:val="0"/>
        <w:spacing w:line="240" w:lineRule="auto"/>
        <w:jc w:val="both"/>
        <w:rPr>
          <w:rFonts w:eastAsia="Times New Roman" w:cs="Times New Roman"/>
          <w:color w:val="auto"/>
          <w:szCs w:val="24"/>
        </w:rPr>
      </w:pPr>
    </w:p>
    <w:p w14:paraId="17EFE0EA"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225.</w:t>
      </w:r>
    </w:p>
    <w:p w14:paraId="689428C1" w14:textId="77777777" w:rsidR="00402AA9" w:rsidRPr="00883BF4" w:rsidRDefault="00402AA9" w:rsidP="00402AA9">
      <w:pPr>
        <w:widowControl w:val="0"/>
        <w:spacing w:line="240" w:lineRule="auto"/>
        <w:rPr>
          <w:rFonts w:eastAsia="Times New Roman" w:cs="Times New Roman"/>
          <w:color w:val="auto"/>
          <w:szCs w:val="24"/>
        </w:rPr>
      </w:pPr>
    </w:p>
    <w:p w14:paraId="16EC535A"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U obavljanju poslova nadzora nad zakonitošću rada Ministarstvo uspostavlja informacijski sustav – </w:t>
      </w:r>
      <w:proofErr w:type="spellStart"/>
      <w:r w:rsidRPr="00883BF4">
        <w:rPr>
          <w:rFonts w:eastAsia="Times New Roman" w:cs="Times New Roman"/>
          <w:color w:val="auto"/>
          <w:szCs w:val="24"/>
        </w:rPr>
        <w:t>eInspekcija</w:t>
      </w:r>
      <w:proofErr w:type="spellEnd"/>
      <w:r w:rsidRPr="00883BF4">
        <w:rPr>
          <w:rFonts w:eastAsia="Times New Roman" w:cs="Times New Roman"/>
          <w:color w:val="auto"/>
          <w:szCs w:val="24"/>
        </w:rPr>
        <w:t>.</w:t>
      </w:r>
    </w:p>
    <w:p w14:paraId="03465201" w14:textId="77777777" w:rsidR="00402AA9" w:rsidRPr="00883BF4" w:rsidRDefault="00402AA9" w:rsidP="00402AA9">
      <w:pPr>
        <w:widowControl w:val="0"/>
        <w:spacing w:line="240" w:lineRule="auto"/>
        <w:jc w:val="both"/>
        <w:rPr>
          <w:rFonts w:eastAsia="Times New Roman" w:cs="Times New Roman"/>
          <w:color w:val="auto"/>
          <w:szCs w:val="24"/>
        </w:rPr>
      </w:pPr>
    </w:p>
    <w:p w14:paraId="3BC4AD95"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Postupak otklanjanja nezakonitosti</w:t>
      </w:r>
    </w:p>
    <w:p w14:paraId="0343EFF9" w14:textId="77777777" w:rsidR="00402AA9" w:rsidRPr="00883BF4" w:rsidRDefault="00402AA9" w:rsidP="00402AA9">
      <w:pPr>
        <w:widowControl w:val="0"/>
        <w:spacing w:line="240" w:lineRule="auto"/>
        <w:rPr>
          <w:rFonts w:eastAsia="Times New Roman" w:cs="Times New Roman"/>
          <w:color w:val="auto"/>
          <w:szCs w:val="24"/>
        </w:rPr>
      </w:pPr>
    </w:p>
    <w:p w14:paraId="6059C878"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226.</w:t>
      </w:r>
    </w:p>
    <w:p w14:paraId="6F6C9975" w14:textId="77777777" w:rsidR="00402AA9" w:rsidRPr="00883BF4" w:rsidRDefault="00402AA9" w:rsidP="00402AA9">
      <w:pPr>
        <w:widowControl w:val="0"/>
        <w:spacing w:line="240" w:lineRule="auto"/>
        <w:rPr>
          <w:rFonts w:eastAsia="Times New Roman" w:cs="Times New Roman"/>
          <w:color w:val="auto"/>
          <w:szCs w:val="24"/>
        </w:rPr>
      </w:pPr>
    </w:p>
    <w:p w14:paraId="344803A2"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Jedinice lokalne i područne (regionalne) samouprave, upravna tijela, stručna upravna tijela, zavodi, pravne osobe s javnim ovlastima, pravne osobe koje obavljaju stručne poslove prostornog uređenja dužni su Ministarstvu u svrhu provedbe nadzora omogućiti pristup njihovim službenim prostorijama i dati na uvid ili po potrebi dostaviti sve zatražene podatke, dokumente i izvješća u zatraženom roku.</w:t>
      </w:r>
    </w:p>
    <w:p w14:paraId="49C02781"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Ministarstvo rješenjem naređuje jedinici lokalne ili područne (regionalne) samouprave, upravnom tijelu, stručnom upravnom tijelu, zavodu, pravnoj osobi s javnim ovlastima, pravnoj osobi koja obavlja stručne poslove prostornog uređenja otklanjanje nezakonitosti koja se utvrdi u provedbi nadzora te rok za njeno otklanjanje.</w:t>
      </w:r>
    </w:p>
    <w:p w14:paraId="6BB86EE8"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Protiv rješenja iz stavka 2. ovoga članka može se pokrenuti upravni spor.</w:t>
      </w:r>
    </w:p>
    <w:p w14:paraId="5CEFEE55" w14:textId="3A0E766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w:t>
      </w:r>
      <w:r w:rsidR="00151042" w:rsidRPr="00883BF4">
        <w:rPr>
          <w:rFonts w:eastAsia="Times New Roman" w:cs="Times New Roman"/>
          <w:color w:val="auto"/>
          <w:szCs w:val="24"/>
        </w:rPr>
        <w:t>4</w:t>
      </w:r>
      <w:r w:rsidRPr="00883BF4">
        <w:rPr>
          <w:rFonts w:eastAsia="Times New Roman" w:cs="Times New Roman"/>
          <w:color w:val="auto"/>
          <w:szCs w:val="24"/>
        </w:rPr>
        <w:t xml:space="preserve">) </w:t>
      </w:r>
      <w:proofErr w:type="spellStart"/>
      <w:r w:rsidRPr="00883BF4">
        <w:rPr>
          <w:rFonts w:eastAsia="Times New Roman" w:cs="Times New Roman"/>
          <w:color w:val="auto"/>
          <w:szCs w:val="24"/>
        </w:rPr>
        <w:t>Nepostupanje</w:t>
      </w:r>
      <w:proofErr w:type="spellEnd"/>
      <w:r w:rsidRPr="00883BF4">
        <w:rPr>
          <w:rFonts w:eastAsia="Times New Roman" w:cs="Times New Roman"/>
          <w:color w:val="auto"/>
          <w:szCs w:val="24"/>
        </w:rPr>
        <w:t xml:space="preserve"> po rješenju iz stavka 2. ovoga članka iz neopravdanog razloga je teška povreda službene dužnosti čelnika upravnog tijela, čelnika stručnog upravnog tijela</w:t>
      </w:r>
      <w:r w:rsidRPr="00883BF4">
        <w:rPr>
          <w:rFonts w:eastAsia="Calibri" w:cs="Times New Roman"/>
          <w:bCs/>
          <w:color w:val="auto"/>
          <w:szCs w:val="24"/>
        </w:rPr>
        <w:t xml:space="preserve"> u skladu sa zakonom o službenicima i namještenicima u lokalnoj i područnoj (regionalnoj) samoupravi.</w:t>
      </w:r>
      <w:r w:rsidRPr="00883BF4">
        <w:rPr>
          <w:rFonts w:eastAsia="Times New Roman" w:cs="Times New Roman"/>
          <w:color w:val="auto"/>
          <w:szCs w:val="24"/>
        </w:rPr>
        <w:t xml:space="preserve"> </w:t>
      </w:r>
    </w:p>
    <w:p w14:paraId="7B97255E" w14:textId="77777777" w:rsidR="00402AA9" w:rsidRPr="00883BF4" w:rsidRDefault="00402AA9" w:rsidP="00402AA9">
      <w:pPr>
        <w:widowControl w:val="0"/>
        <w:spacing w:line="240" w:lineRule="auto"/>
        <w:jc w:val="both"/>
        <w:rPr>
          <w:rFonts w:eastAsia="Times New Roman" w:cs="Times New Roman"/>
          <w:color w:val="auto"/>
          <w:szCs w:val="24"/>
        </w:rPr>
      </w:pPr>
    </w:p>
    <w:p w14:paraId="708175F7"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Izricanje novčane kazne u svrhu otklanjanja nezakonitosti</w:t>
      </w:r>
    </w:p>
    <w:p w14:paraId="31977772" w14:textId="77777777" w:rsidR="00402AA9" w:rsidRPr="00883BF4" w:rsidRDefault="00402AA9" w:rsidP="00402AA9">
      <w:pPr>
        <w:widowControl w:val="0"/>
        <w:spacing w:line="240" w:lineRule="auto"/>
        <w:rPr>
          <w:rFonts w:eastAsia="Times New Roman" w:cs="Times New Roman"/>
          <w:color w:val="auto"/>
          <w:szCs w:val="24"/>
        </w:rPr>
      </w:pPr>
    </w:p>
    <w:p w14:paraId="1ACE2DDA"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227.</w:t>
      </w:r>
    </w:p>
    <w:p w14:paraId="72C1CB13" w14:textId="77777777" w:rsidR="00402AA9" w:rsidRPr="00883BF4" w:rsidRDefault="00402AA9" w:rsidP="00402AA9">
      <w:pPr>
        <w:widowControl w:val="0"/>
        <w:spacing w:line="240" w:lineRule="auto"/>
        <w:jc w:val="both"/>
        <w:rPr>
          <w:rFonts w:eastAsia="Times New Roman" w:cs="Times New Roman"/>
          <w:color w:val="auto"/>
          <w:szCs w:val="24"/>
        </w:rPr>
      </w:pPr>
    </w:p>
    <w:p w14:paraId="0F9891AA"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lastRenderedPageBreak/>
        <w:t>(1) Ako jedinica lokalne ili područne (regionalne) samouprave, upravno tijelo, stručno upravno tijelo, zavod, pravna osoba s javnim ovlastima, pravna osoba koja obavlja stručne poslove prostornog uređenja ne postupi po rješenju Ministarstva iz članka 226. stavka 2. ovoga Zakona, na postupanje će se prisiliti novčanom kaznom.</w:t>
      </w:r>
    </w:p>
    <w:p w14:paraId="6B18E0A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U svrhu prisile na izvršenje rješenja tijela jedinice lokalne i područne (regionalne) samouprave, upravnog tijela i stručnog upravnog tijela, novčana kazna iz stavka 1. ovoga članka se izriče jedinici lokalne, odnosno područne (regionalne) samouprave čije je to tijelo.</w:t>
      </w:r>
    </w:p>
    <w:p w14:paraId="34703659" w14:textId="77777777" w:rsidR="00402AA9" w:rsidRPr="00883BF4" w:rsidRDefault="00402AA9" w:rsidP="00402AA9">
      <w:pPr>
        <w:widowControl w:val="0"/>
        <w:spacing w:line="240" w:lineRule="auto"/>
        <w:ind w:firstLine="708"/>
        <w:jc w:val="both"/>
        <w:rPr>
          <w:rFonts w:eastAsia="Times New Roman" w:cs="Times New Roman"/>
          <w:color w:val="auto"/>
          <w:szCs w:val="24"/>
        </w:rPr>
      </w:pPr>
    </w:p>
    <w:p w14:paraId="4FE1C494" w14:textId="77777777" w:rsidR="00402AA9" w:rsidRPr="00883BF4" w:rsidRDefault="00402AA9" w:rsidP="00402AA9">
      <w:pPr>
        <w:widowControl w:val="0"/>
        <w:spacing w:line="240" w:lineRule="auto"/>
        <w:rPr>
          <w:rFonts w:eastAsia="Times New Roman" w:cs="Times New Roman"/>
          <w:i/>
          <w:iCs/>
          <w:color w:val="auto"/>
          <w:szCs w:val="24"/>
        </w:rPr>
      </w:pPr>
      <w:bookmarkStart w:id="46" w:name="_Hlk212194911"/>
      <w:r w:rsidRPr="00883BF4">
        <w:rPr>
          <w:rFonts w:eastAsia="Times New Roman" w:cs="Times New Roman"/>
          <w:i/>
          <w:iCs/>
          <w:color w:val="auto"/>
          <w:szCs w:val="24"/>
        </w:rPr>
        <w:t>Visina novčane kazne u svrhu otklanjanja nezakonitosti</w:t>
      </w:r>
    </w:p>
    <w:p w14:paraId="233F5036" w14:textId="77777777" w:rsidR="00402AA9" w:rsidRPr="00883BF4" w:rsidRDefault="00402AA9" w:rsidP="00402AA9">
      <w:pPr>
        <w:widowControl w:val="0"/>
        <w:spacing w:line="240" w:lineRule="auto"/>
        <w:rPr>
          <w:rFonts w:eastAsia="Times New Roman" w:cs="Times New Roman"/>
          <w:color w:val="auto"/>
          <w:szCs w:val="24"/>
        </w:rPr>
      </w:pPr>
    </w:p>
    <w:p w14:paraId="4EF4F76A"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228.</w:t>
      </w:r>
    </w:p>
    <w:bookmarkEnd w:id="46"/>
    <w:p w14:paraId="26C48882" w14:textId="77777777" w:rsidR="00402AA9" w:rsidRPr="00883BF4" w:rsidRDefault="00402AA9" w:rsidP="00402AA9">
      <w:pPr>
        <w:widowControl w:val="0"/>
        <w:spacing w:line="240" w:lineRule="auto"/>
        <w:ind w:firstLine="708"/>
        <w:jc w:val="both"/>
        <w:rPr>
          <w:rFonts w:eastAsia="Times New Roman" w:cs="Times New Roman"/>
          <w:color w:val="auto"/>
          <w:szCs w:val="24"/>
        </w:rPr>
      </w:pPr>
    </w:p>
    <w:p w14:paraId="5CB5A563"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(1) Novčana kazna iz članka 227. stavak 1. ovoga Zakona može se izreći u iznosu od 3.000,00 do 6.000,00 eura. </w:t>
      </w:r>
    </w:p>
    <w:p w14:paraId="3F96AFB7"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U slučaju daljnjeg neispunjavanja obveze, izreći će se druga, veća novčana kazna unutar utvrđenog raspona iz stavka 1. ovoga članka. Ako je potrebno novčana kazna može se izreći i više puta.</w:t>
      </w:r>
    </w:p>
    <w:p w14:paraId="12DFD6C6" w14:textId="77777777" w:rsidR="00402AA9" w:rsidRPr="00883BF4" w:rsidRDefault="00402AA9" w:rsidP="00402AA9">
      <w:pPr>
        <w:widowControl w:val="0"/>
        <w:spacing w:line="240" w:lineRule="auto"/>
        <w:ind w:firstLine="708"/>
        <w:jc w:val="both"/>
        <w:rPr>
          <w:rFonts w:eastAsia="Times New Roman" w:cs="Times New Roman"/>
          <w:color w:val="auto"/>
          <w:szCs w:val="24"/>
        </w:rPr>
      </w:pPr>
    </w:p>
    <w:p w14:paraId="303F34DC" w14:textId="77777777" w:rsidR="00402AA9" w:rsidRPr="00883BF4" w:rsidRDefault="00402AA9" w:rsidP="00402AA9">
      <w:pPr>
        <w:widowControl w:val="0"/>
        <w:spacing w:line="240" w:lineRule="auto"/>
        <w:rPr>
          <w:rFonts w:eastAsia="Times New Roman" w:cs="Times New Roman"/>
          <w:i/>
          <w:iCs/>
          <w:color w:val="auto"/>
          <w:szCs w:val="24"/>
        </w:rPr>
      </w:pPr>
      <w:bookmarkStart w:id="47" w:name="_Hlk212195047"/>
      <w:r w:rsidRPr="00883BF4">
        <w:rPr>
          <w:rFonts w:eastAsia="Times New Roman" w:cs="Times New Roman"/>
          <w:i/>
          <w:iCs/>
          <w:color w:val="auto"/>
          <w:szCs w:val="24"/>
        </w:rPr>
        <w:t>Pokretanje postupka zbog teške povrede službene dužnosti</w:t>
      </w:r>
    </w:p>
    <w:p w14:paraId="03DBA7FA" w14:textId="77777777" w:rsidR="00402AA9" w:rsidRPr="00883BF4" w:rsidRDefault="00402AA9" w:rsidP="00402AA9">
      <w:pPr>
        <w:widowControl w:val="0"/>
        <w:spacing w:line="240" w:lineRule="auto"/>
        <w:rPr>
          <w:rFonts w:eastAsia="Times New Roman" w:cs="Times New Roman"/>
          <w:color w:val="auto"/>
          <w:szCs w:val="24"/>
        </w:rPr>
      </w:pPr>
    </w:p>
    <w:p w14:paraId="1CC7E34F"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229.</w:t>
      </w:r>
    </w:p>
    <w:bookmarkEnd w:id="47"/>
    <w:p w14:paraId="3B681E19" w14:textId="77777777" w:rsidR="00402AA9" w:rsidRPr="00883BF4" w:rsidRDefault="00402AA9" w:rsidP="00402AA9">
      <w:pPr>
        <w:widowControl w:val="0"/>
        <w:spacing w:line="240" w:lineRule="auto"/>
        <w:ind w:firstLine="708"/>
        <w:jc w:val="both"/>
        <w:rPr>
          <w:rFonts w:eastAsia="Times New Roman" w:cs="Times New Roman"/>
          <w:color w:val="auto"/>
          <w:szCs w:val="24"/>
        </w:rPr>
      </w:pPr>
    </w:p>
    <w:p w14:paraId="24577B1A"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(1) </w:t>
      </w:r>
      <w:bookmarkStart w:id="48" w:name="_Hlk212197148"/>
      <w:r w:rsidRPr="00883BF4">
        <w:rPr>
          <w:rFonts w:eastAsia="Times New Roman" w:cs="Times New Roman"/>
          <w:color w:val="auto"/>
          <w:szCs w:val="24"/>
        </w:rPr>
        <w:t>Postupak zbog teške povrede službene dužnosti službenika jedinice lokalne ili područne (regionalne) samouprave, upravnog tijela, stručnog upravnog tijela, zavoda, pravne osobe s javnim ovlastima, propisane ovim Zakonom ili posebnim propisom, uočene u provedbi nadzora nad provedbom ovoga Zakona, pokreće se po zahtjevu ministra.</w:t>
      </w:r>
    </w:p>
    <w:p w14:paraId="4B1A5C00"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Ako se u nadzoru utvrdi da je povrijeđen ovaj Zakon i/ili propis donesen na temelju ovoga Zakona, Ministarstvo ima pravo i obvezu podnijeti optužni prijedlog ili kaznenu prijavu.</w:t>
      </w:r>
    </w:p>
    <w:p w14:paraId="4D4857BF" w14:textId="77777777" w:rsidR="00402AA9" w:rsidRPr="00883BF4" w:rsidRDefault="00402AA9" w:rsidP="00402AA9">
      <w:pPr>
        <w:widowControl w:val="0"/>
        <w:spacing w:line="240" w:lineRule="auto"/>
        <w:jc w:val="both"/>
        <w:rPr>
          <w:rFonts w:eastAsia="Times New Roman" w:cs="Times New Roman"/>
          <w:color w:val="auto"/>
          <w:szCs w:val="24"/>
        </w:rPr>
      </w:pPr>
    </w:p>
    <w:p w14:paraId="6B5B1BDE"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Mogućnost poništenja ili izmjene rješenja Ministarstva tijekom upravnog spora</w:t>
      </w:r>
    </w:p>
    <w:p w14:paraId="2148F98E" w14:textId="77777777" w:rsidR="00402AA9" w:rsidRPr="00883BF4" w:rsidRDefault="00402AA9" w:rsidP="00402AA9">
      <w:pPr>
        <w:widowControl w:val="0"/>
        <w:spacing w:line="240" w:lineRule="auto"/>
        <w:rPr>
          <w:rFonts w:eastAsia="Times New Roman" w:cs="Times New Roman"/>
          <w:color w:val="auto"/>
          <w:szCs w:val="24"/>
        </w:rPr>
      </w:pPr>
    </w:p>
    <w:p w14:paraId="079A7144"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230.</w:t>
      </w:r>
    </w:p>
    <w:p w14:paraId="4AF7E56A" w14:textId="77777777" w:rsidR="00402AA9" w:rsidRPr="00883BF4" w:rsidRDefault="00402AA9" w:rsidP="00402AA9">
      <w:pPr>
        <w:widowControl w:val="0"/>
        <w:spacing w:line="240" w:lineRule="auto"/>
        <w:ind w:firstLine="708"/>
        <w:jc w:val="both"/>
        <w:rPr>
          <w:rFonts w:eastAsia="Times New Roman" w:cs="Times New Roman"/>
          <w:color w:val="auto"/>
          <w:szCs w:val="24"/>
        </w:rPr>
      </w:pPr>
    </w:p>
    <w:p w14:paraId="2328F7B0"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U slučaju kada je protiv rješenja Ministarstva pokrenut upravni spor, Ministarstvo može do okončanja spora poništiti ili izmijeniti svoje rješenje iz onih razloga iz kojih bi sud mogao poništiti takvo rješenje.</w:t>
      </w:r>
    </w:p>
    <w:bookmarkEnd w:id="48"/>
    <w:p w14:paraId="75B2EF27" w14:textId="77777777" w:rsidR="00402AA9" w:rsidRPr="00883BF4" w:rsidRDefault="00402AA9" w:rsidP="00402AA9">
      <w:pPr>
        <w:spacing w:line="240" w:lineRule="auto"/>
        <w:rPr>
          <w:rFonts w:eastAsia="Times New Roman" w:cs="Aptos"/>
          <w:i/>
          <w:iCs/>
          <w:color w:val="auto"/>
        </w:rPr>
      </w:pPr>
    </w:p>
    <w:p w14:paraId="6C8DB1A9" w14:textId="77777777" w:rsidR="00402AA9" w:rsidRPr="00883BF4" w:rsidRDefault="00402AA9" w:rsidP="00402AA9">
      <w:pPr>
        <w:spacing w:line="240" w:lineRule="auto"/>
        <w:rPr>
          <w:rFonts w:eastAsia="Times New Roman" w:cs="Aptos"/>
          <w:i/>
          <w:iCs/>
          <w:color w:val="auto"/>
        </w:rPr>
      </w:pPr>
      <w:r w:rsidRPr="00883BF4">
        <w:rPr>
          <w:rFonts w:eastAsia="Times New Roman" w:cs="Aptos"/>
          <w:i/>
          <w:iCs/>
          <w:color w:val="auto"/>
        </w:rPr>
        <w:t>Usklađivanje nesuglasnosti kartografskih prikaza i odredbi za provedbu plana</w:t>
      </w:r>
    </w:p>
    <w:p w14:paraId="12E5A266" w14:textId="77777777" w:rsidR="00402AA9" w:rsidRPr="00883BF4" w:rsidRDefault="00402AA9" w:rsidP="00402AA9">
      <w:pPr>
        <w:widowControl w:val="0"/>
        <w:spacing w:line="240" w:lineRule="auto"/>
        <w:rPr>
          <w:rFonts w:eastAsia="Times New Roman" w:cs="Times New Roman"/>
          <w:color w:val="auto"/>
          <w:szCs w:val="24"/>
        </w:rPr>
      </w:pPr>
    </w:p>
    <w:p w14:paraId="0E93DC3A"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231.</w:t>
      </w:r>
    </w:p>
    <w:p w14:paraId="59746740" w14:textId="77777777" w:rsidR="00402AA9" w:rsidRPr="00883BF4" w:rsidRDefault="00402AA9" w:rsidP="00402AA9">
      <w:pPr>
        <w:widowControl w:val="0"/>
        <w:spacing w:line="240" w:lineRule="auto"/>
        <w:rPr>
          <w:rFonts w:eastAsia="Times New Roman" w:cs="Times New Roman"/>
          <w:color w:val="auto"/>
          <w:szCs w:val="24"/>
        </w:rPr>
      </w:pPr>
    </w:p>
    <w:p w14:paraId="61A9D558"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(1) Neusklađenost između kartografskih prikaza i odredbi za </w:t>
      </w:r>
      <w:r w:rsidRPr="00883BF4">
        <w:rPr>
          <w:rFonts w:eastAsia="Times New Roman" w:cs="Aptos"/>
          <w:color w:val="auto"/>
        </w:rPr>
        <w:t>provedbu</w:t>
      </w:r>
      <w:r w:rsidRPr="00883BF4">
        <w:rPr>
          <w:rFonts w:eastAsia="Times New Roman" w:cs="Times New Roman"/>
          <w:color w:val="auto"/>
          <w:szCs w:val="24"/>
        </w:rPr>
        <w:t xml:space="preserve"> plana ne može se ispravljati ispravkom greške u kartografskom prikazu.</w:t>
      </w:r>
    </w:p>
    <w:p w14:paraId="4B6A7BAB"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(2) U slučaju nesuglasnosti kartografskog prikaza s odredbama za </w:t>
      </w:r>
      <w:r w:rsidRPr="00883BF4">
        <w:rPr>
          <w:rFonts w:eastAsia="Times New Roman" w:cs="Aptos"/>
          <w:color w:val="auto"/>
        </w:rPr>
        <w:t>provedbu</w:t>
      </w:r>
      <w:r w:rsidRPr="00883BF4">
        <w:rPr>
          <w:rFonts w:eastAsia="Times New Roman" w:cs="Times New Roman"/>
          <w:color w:val="auto"/>
          <w:szCs w:val="24"/>
        </w:rPr>
        <w:t xml:space="preserve"> prostornog plana, nositelj izrade prostornog plana bez odgode inicira postupak izmjena ili dopuna prostornog plana radi usklađenja kartografskog prikaza i odredbi za </w:t>
      </w:r>
      <w:r w:rsidRPr="00883BF4">
        <w:rPr>
          <w:rFonts w:eastAsia="Times New Roman" w:cs="Aptos"/>
          <w:color w:val="auto"/>
        </w:rPr>
        <w:t>provedbu</w:t>
      </w:r>
      <w:r w:rsidRPr="00883BF4">
        <w:rPr>
          <w:rFonts w:eastAsia="Times New Roman" w:cs="Times New Roman"/>
          <w:color w:val="auto"/>
          <w:szCs w:val="24"/>
        </w:rPr>
        <w:t xml:space="preserve"> plana.</w:t>
      </w:r>
    </w:p>
    <w:p w14:paraId="4F171BC6" w14:textId="77777777" w:rsidR="00402AA9" w:rsidRPr="00883BF4" w:rsidRDefault="00402AA9" w:rsidP="00402AA9">
      <w:pPr>
        <w:widowControl w:val="0"/>
        <w:spacing w:line="240" w:lineRule="auto"/>
        <w:rPr>
          <w:rFonts w:eastAsia="Times New Roman" w:cs="Times New Roman"/>
          <w:color w:val="auto"/>
          <w:szCs w:val="24"/>
        </w:rPr>
      </w:pPr>
    </w:p>
    <w:p w14:paraId="44914DCD" w14:textId="77777777" w:rsidR="00402AA9" w:rsidRPr="00883BF4" w:rsidRDefault="00402AA9" w:rsidP="00402AA9">
      <w:pPr>
        <w:widowControl w:val="0"/>
        <w:spacing w:line="240" w:lineRule="auto"/>
        <w:rPr>
          <w:rFonts w:eastAsia="Times New Roman" w:cs="Times New Roman"/>
          <w:b/>
          <w:bCs/>
          <w:color w:val="auto"/>
          <w:szCs w:val="24"/>
        </w:rPr>
      </w:pPr>
      <w:r w:rsidRPr="00883BF4">
        <w:rPr>
          <w:rFonts w:eastAsia="Times New Roman" w:cs="Times New Roman"/>
          <w:b/>
          <w:bCs/>
          <w:color w:val="auto"/>
          <w:szCs w:val="24"/>
        </w:rPr>
        <w:t>DIO JEDANAESTI</w:t>
      </w:r>
    </w:p>
    <w:p w14:paraId="15628745" w14:textId="77777777" w:rsidR="00402AA9" w:rsidRPr="00883BF4" w:rsidRDefault="00402AA9" w:rsidP="00402AA9">
      <w:pPr>
        <w:widowControl w:val="0"/>
        <w:spacing w:line="240" w:lineRule="auto"/>
        <w:rPr>
          <w:rFonts w:eastAsia="Times New Roman" w:cs="Times New Roman"/>
          <w:b/>
          <w:bCs/>
          <w:color w:val="auto"/>
          <w:szCs w:val="24"/>
        </w:rPr>
      </w:pPr>
      <w:r w:rsidRPr="00883BF4">
        <w:rPr>
          <w:rFonts w:eastAsia="Times New Roman" w:cs="Times New Roman"/>
          <w:b/>
          <w:bCs/>
          <w:color w:val="auto"/>
          <w:szCs w:val="24"/>
        </w:rPr>
        <w:t>PREKRŠAJNE ODREDBE</w:t>
      </w:r>
    </w:p>
    <w:p w14:paraId="7FEC14B7" w14:textId="77777777" w:rsidR="00402AA9" w:rsidRPr="00883BF4" w:rsidRDefault="00402AA9" w:rsidP="00402AA9">
      <w:pPr>
        <w:widowControl w:val="0"/>
        <w:spacing w:line="240" w:lineRule="auto"/>
        <w:rPr>
          <w:rFonts w:eastAsia="Times New Roman" w:cs="Times New Roman"/>
          <w:color w:val="auto"/>
          <w:szCs w:val="24"/>
        </w:rPr>
      </w:pPr>
    </w:p>
    <w:p w14:paraId="1EE3A898" w14:textId="77777777" w:rsidR="00402AA9" w:rsidRPr="00883BF4" w:rsidRDefault="00402AA9" w:rsidP="00402AA9">
      <w:pPr>
        <w:spacing w:line="240" w:lineRule="auto"/>
        <w:rPr>
          <w:rFonts w:eastAsia="Times New Roman" w:cs="Aptos"/>
          <w:i/>
          <w:iCs/>
          <w:color w:val="auto"/>
        </w:rPr>
      </w:pPr>
      <w:r w:rsidRPr="00883BF4">
        <w:rPr>
          <w:rFonts w:eastAsia="Times New Roman" w:cs="Aptos"/>
          <w:i/>
          <w:iCs/>
          <w:color w:val="auto"/>
        </w:rPr>
        <w:t>Prekršaj nositelja izrade prostornog plana</w:t>
      </w:r>
    </w:p>
    <w:p w14:paraId="1EC7894A" w14:textId="77777777" w:rsidR="00402AA9" w:rsidRPr="00883BF4" w:rsidRDefault="00402AA9" w:rsidP="00402AA9">
      <w:pPr>
        <w:widowControl w:val="0"/>
        <w:spacing w:line="240" w:lineRule="auto"/>
        <w:rPr>
          <w:rFonts w:eastAsia="Times New Roman" w:cs="Times New Roman"/>
          <w:color w:val="auto"/>
          <w:szCs w:val="24"/>
        </w:rPr>
      </w:pPr>
    </w:p>
    <w:p w14:paraId="67EAACF4"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232.</w:t>
      </w:r>
    </w:p>
    <w:p w14:paraId="30F9FB03" w14:textId="77777777" w:rsidR="00402AA9" w:rsidRPr="00883BF4" w:rsidRDefault="00402AA9" w:rsidP="00402AA9">
      <w:pPr>
        <w:widowControl w:val="0"/>
        <w:spacing w:line="240" w:lineRule="auto"/>
        <w:rPr>
          <w:rFonts w:eastAsia="Times New Roman" w:cs="Times New Roman"/>
          <w:color w:val="auto"/>
          <w:szCs w:val="24"/>
        </w:rPr>
      </w:pPr>
    </w:p>
    <w:p w14:paraId="011F6AED" w14:textId="77777777" w:rsidR="00402AA9" w:rsidRPr="00883BF4" w:rsidRDefault="00402AA9" w:rsidP="00402AA9">
      <w:pPr>
        <w:widowControl w:val="0"/>
        <w:spacing w:line="240" w:lineRule="auto"/>
        <w:ind w:firstLine="708"/>
        <w:jc w:val="both"/>
        <w:rPr>
          <w:rFonts w:eastAsia="Aptos" w:cs="Times New Roman"/>
          <w:color w:val="auto"/>
          <w:kern w:val="2"/>
          <w:szCs w:val="24"/>
          <w:lang w:eastAsia="zh-CN" w:bidi="hi-IN"/>
        </w:rPr>
      </w:pPr>
      <w:r w:rsidRPr="00883BF4">
        <w:rPr>
          <w:rFonts w:eastAsia="Times New Roman" w:cs="Times New Roman"/>
          <w:color w:val="auto"/>
          <w:kern w:val="2"/>
          <w:szCs w:val="24"/>
          <w:lang w:eastAsia="zh-CN" w:bidi="hi-IN"/>
        </w:rPr>
        <w:t>(1) Novčanom kaznom u iznosu od  5000,00 do 15.000,00 eura kaznit će se za prekršaj pravna osoba u svojstvu nositelja izrade prostornog plana ili koordinatora izrade prostornog plana ako izrađuje i/ili omogući izradu dokumenata prostornog uređenja protivno odredbama članaka od 43. do 135. ovoga Zakona.</w:t>
      </w:r>
    </w:p>
    <w:p w14:paraId="2D55A87E" w14:textId="77777777" w:rsidR="00402AA9" w:rsidRPr="00883BF4" w:rsidRDefault="00402AA9" w:rsidP="00402AA9">
      <w:pPr>
        <w:widowControl w:val="0"/>
        <w:spacing w:line="240" w:lineRule="auto"/>
        <w:ind w:firstLine="708"/>
        <w:jc w:val="both"/>
        <w:rPr>
          <w:rFonts w:eastAsia="Aptos" w:cs="Times New Roman"/>
          <w:color w:val="auto"/>
          <w:kern w:val="2"/>
          <w:szCs w:val="24"/>
          <w:lang w:eastAsia="zh-CN" w:bidi="hi-IN"/>
        </w:rPr>
      </w:pPr>
      <w:r w:rsidRPr="00883BF4">
        <w:rPr>
          <w:rFonts w:eastAsia="Times New Roman" w:cs="Times New Roman"/>
          <w:color w:val="auto"/>
          <w:kern w:val="2"/>
          <w:szCs w:val="24"/>
          <w:lang w:eastAsia="zh-CN" w:bidi="hi-IN"/>
        </w:rPr>
        <w:t>(2) Za prekršaj iz stavka 1. ovoga članka kaznit će se novčanom kaznom od 1000,00 do 5000,00 eura i odgovorna osoba u pravnoj osobi nositelja izrade ili koordinatora izrade prostornog plana.</w:t>
      </w:r>
    </w:p>
    <w:p w14:paraId="4A2DAB90" w14:textId="77777777" w:rsidR="00402AA9" w:rsidRPr="00883BF4" w:rsidRDefault="00402AA9" w:rsidP="00402AA9">
      <w:pPr>
        <w:widowControl w:val="0"/>
        <w:spacing w:line="240" w:lineRule="auto"/>
        <w:ind w:firstLine="708"/>
        <w:jc w:val="both"/>
        <w:rPr>
          <w:rFonts w:eastAsia="Times New Roman" w:cs="Times New Roman"/>
          <w:color w:val="auto"/>
          <w:kern w:val="2"/>
          <w:szCs w:val="24"/>
          <w:lang w:eastAsia="zh-CN" w:bidi="hi-IN"/>
        </w:rPr>
      </w:pPr>
      <w:r w:rsidRPr="00883BF4">
        <w:rPr>
          <w:rFonts w:eastAsia="Times New Roman" w:cs="Times New Roman"/>
          <w:color w:val="auto"/>
          <w:kern w:val="2"/>
          <w:szCs w:val="24"/>
          <w:lang w:eastAsia="zh-CN" w:bidi="hi-IN"/>
        </w:rPr>
        <w:t>(3) Novčanom kaznom u iznosu od 5000,00 do 10.000,00 eura kaznit će se za prekršaj pravna osoba u svojstvu nositelja izrade prostornog plana ili koordinatora izrade prostornog plana koja od stručnog izrađivača zahtijeva izradu stručnog rješenja prostornog plana koje je protivno načelima i standardima prostornog planiranja i/ili Zakonu.</w:t>
      </w:r>
    </w:p>
    <w:p w14:paraId="551B84B9" w14:textId="77777777" w:rsidR="00402AA9" w:rsidRPr="00883BF4" w:rsidRDefault="00402AA9" w:rsidP="00402AA9">
      <w:pPr>
        <w:widowControl w:val="0"/>
        <w:spacing w:line="240" w:lineRule="auto"/>
        <w:ind w:firstLine="708"/>
        <w:jc w:val="both"/>
        <w:rPr>
          <w:rFonts w:eastAsia="Times New Roman" w:cs="Times New Roman"/>
          <w:color w:val="auto"/>
          <w:kern w:val="2"/>
          <w:szCs w:val="24"/>
          <w:lang w:eastAsia="zh-CN" w:bidi="hi-IN"/>
        </w:rPr>
      </w:pPr>
      <w:r w:rsidRPr="00883BF4">
        <w:rPr>
          <w:rFonts w:eastAsia="Times New Roman" w:cs="Times New Roman"/>
          <w:color w:val="auto"/>
          <w:kern w:val="2"/>
          <w:szCs w:val="24"/>
          <w:lang w:eastAsia="zh-CN" w:bidi="hi-IN"/>
        </w:rPr>
        <w:t xml:space="preserve">(4) Za prekršaj iz stavka 3. ovoga članka kaznit će se novčanom kaznom od 1000,00 do 5000,00 eura i odgovorna osoba u pravnoj osobi nositelja izrade ili koordinatora izrade prostornog plana. </w:t>
      </w:r>
    </w:p>
    <w:p w14:paraId="1BBF816E" w14:textId="77777777" w:rsidR="00402AA9" w:rsidRPr="00883BF4" w:rsidRDefault="00402AA9" w:rsidP="00402AA9">
      <w:pPr>
        <w:widowControl w:val="0"/>
        <w:spacing w:line="240" w:lineRule="auto"/>
        <w:ind w:firstLine="708"/>
        <w:jc w:val="both"/>
        <w:rPr>
          <w:rFonts w:eastAsia="Aptos" w:cs="Times New Roman"/>
          <w:color w:val="auto"/>
          <w:kern w:val="2"/>
          <w:szCs w:val="24"/>
          <w:lang w:eastAsia="zh-CN" w:bidi="hi-IN"/>
        </w:rPr>
      </w:pPr>
      <w:r w:rsidRPr="00883BF4">
        <w:rPr>
          <w:rFonts w:eastAsia="Times New Roman" w:cs="Times New Roman"/>
          <w:color w:val="auto"/>
          <w:kern w:val="2"/>
          <w:szCs w:val="24"/>
          <w:lang w:eastAsia="zh-CN" w:bidi="hi-IN"/>
        </w:rPr>
        <w:t xml:space="preserve">(5) Novčanom kaznom u iznosu 1000,00 do 2500,00 eura kaznit će se za prekršaj pravna osoba u svojstvu nositelja izrade prostornog plana koja ne dostavi u određenom roku na uvid sve podatke i dokumentaciju potrebnu u provedbi nadzora. </w:t>
      </w:r>
    </w:p>
    <w:p w14:paraId="1CD512BC" w14:textId="77777777" w:rsidR="00402AA9" w:rsidRPr="00883BF4" w:rsidRDefault="00402AA9" w:rsidP="00402AA9">
      <w:pPr>
        <w:spacing w:line="240" w:lineRule="auto"/>
        <w:ind w:firstLine="708"/>
        <w:jc w:val="both"/>
        <w:rPr>
          <w:rFonts w:eastAsia="Times New Roman" w:cs="Times New Roman"/>
          <w:color w:val="auto"/>
          <w:kern w:val="2"/>
          <w:szCs w:val="24"/>
          <w:lang w:eastAsia="zh-CN" w:bidi="hi-IN"/>
        </w:rPr>
      </w:pPr>
      <w:r w:rsidRPr="00883BF4">
        <w:rPr>
          <w:rFonts w:eastAsia="Times New Roman" w:cs="Times New Roman"/>
          <w:color w:val="auto"/>
          <w:kern w:val="2"/>
          <w:szCs w:val="24"/>
          <w:lang w:eastAsia="zh-CN" w:bidi="hi-IN"/>
        </w:rPr>
        <w:t>(6) Za prekršaj iz stavka 5. ovoga članka kaznit će se novčanom kaznom u iznosu od 500,00 do 1000,00 eura i odgovorna osoba u pravnoj osobi nositelja izrade prostornog plana.</w:t>
      </w:r>
    </w:p>
    <w:p w14:paraId="69F4BFA0" w14:textId="77777777" w:rsidR="00402AA9" w:rsidRPr="00883BF4" w:rsidRDefault="00402AA9" w:rsidP="00402AA9">
      <w:pPr>
        <w:widowControl w:val="0"/>
        <w:spacing w:line="240" w:lineRule="auto"/>
        <w:rPr>
          <w:rFonts w:eastAsia="Times New Roman" w:cs="Times New Roman"/>
          <w:color w:val="auto"/>
          <w:szCs w:val="24"/>
        </w:rPr>
      </w:pPr>
    </w:p>
    <w:p w14:paraId="6D684AD1" w14:textId="77777777" w:rsidR="00402AA9" w:rsidRPr="00883BF4" w:rsidRDefault="00402AA9" w:rsidP="00402AA9">
      <w:pPr>
        <w:spacing w:line="240" w:lineRule="auto"/>
        <w:rPr>
          <w:rFonts w:eastAsia="Times New Roman" w:cs="Aptos"/>
          <w:i/>
          <w:iCs/>
          <w:color w:val="auto"/>
        </w:rPr>
      </w:pPr>
      <w:r w:rsidRPr="00883BF4">
        <w:rPr>
          <w:rFonts w:eastAsia="Times New Roman" w:cs="Aptos"/>
          <w:i/>
          <w:iCs/>
          <w:color w:val="auto"/>
        </w:rPr>
        <w:t>Prekršaj stručnog izrađivača prostornog plana</w:t>
      </w:r>
    </w:p>
    <w:p w14:paraId="550B3121" w14:textId="77777777" w:rsidR="00402AA9" w:rsidRPr="00883BF4" w:rsidRDefault="00402AA9" w:rsidP="00402AA9">
      <w:pPr>
        <w:widowControl w:val="0"/>
        <w:spacing w:line="240" w:lineRule="auto"/>
        <w:rPr>
          <w:rFonts w:eastAsia="Times New Roman" w:cs="Times New Roman"/>
          <w:color w:val="auto"/>
          <w:szCs w:val="24"/>
        </w:rPr>
      </w:pPr>
    </w:p>
    <w:p w14:paraId="2968ACE9"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233.</w:t>
      </w:r>
    </w:p>
    <w:p w14:paraId="2FBE2C08" w14:textId="77777777" w:rsidR="00402AA9" w:rsidRPr="00883BF4" w:rsidRDefault="00402AA9" w:rsidP="00402AA9">
      <w:pPr>
        <w:widowControl w:val="0"/>
        <w:spacing w:line="240" w:lineRule="auto"/>
        <w:rPr>
          <w:rFonts w:eastAsia="Times New Roman" w:cs="Times New Roman"/>
          <w:color w:val="auto"/>
          <w:szCs w:val="24"/>
        </w:rPr>
      </w:pPr>
    </w:p>
    <w:p w14:paraId="2DABEA07" w14:textId="4EFA2E42" w:rsidR="00402AA9" w:rsidRPr="00883BF4" w:rsidRDefault="00402AA9" w:rsidP="00402AA9">
      <w:pPr>
        <w:widowControl w:val="0"/>
        <w:spacing w:line="240" w:lineRule="auto"/>
        <w:ind w:firstLine="708"/>
        <w:jc w:val="both"/>
        <w:rPr>
          <w:rFonts w:eastAsia="Times New Roman" w:cs="Times New Roman"/>
          <w:color w:val="auto"/>
          <w:kern w:val="2"/>
          <w:szCs w:val="24"/>
          <w:lang w:eastAsia="zh-CN" w:bidi="hi-IN"/>
        </w:rPr>
      </w:pPr>
      <w:r w:rsidRPr="00883BF4">
        <w:rPr>
          <w:rFonts w:eastAsia="Times New Roman" w:cs="Times New Roman"/>
          <w:color w:val="auto"/>
          <w:kern w:val="2"/>
          <w:szCs w:val="24"/>
          <w:lang w:eastAsia="zh-CN" w:bidi="hi-IN"/>
        </w:rPr>
        <w:t xml:space="preserve">(1) Novčanom kaznom u iznosu od 5000,00 do 15.000,00 eura kaznit će se za prekršaj pravna osoba u svojstvu stručnog izrađivača prostornog plana ako izradi </w:t>
      </w:r>
      <w:r w:rsidR="00C10F97" w:rsidRPr="00883BF4">
        <w:rPr>
          <w:rFonts w:eastAsia="Times New Roman" w:cs="Times New Roman"/>
          <w:color w:val="auto"/>
          <w:kern w:val="2"/>
          <w:szCs w:val="24"/>
          <w:lang w:eastAsia="zh-CN" w:bidi="hi-IN"/>
        </w:rPr>
        <w:t xml:space="preserve">nacrt prijedloga prostornog plana </w:t>
      </w:r>
      <w:r w:rsidRPr="00883BF4">
        <w:rPr>
          <w:rFonts w:eastAsia="Times New Roman" w:cs="Times New Roman"/>
          <w:color w:val="auto"/>
          <w:kern w:val="2"/>
          <w:szCs w:val="24"/>
          <w:lang w:eastAsia="zh-CN" w:bidi="hi-IN"/>
        </w:rPr>
        <w:t>protivno odredbama članaka od 7. do 18. ovoga Zakona ili odredbama članaka od 43. do 107. ovoga Zakona ili ako ne ispunjava uvjete propisane posebnim propisima koji uređuju obavljanje djelatnosti prostornog uređenja.</w:t>
      </w:r>
    </w:p>
    <w:p w14:paraId="373DCE15" w14:textId="77777777" w:rsidR="00402AA9" w:rsidRPr="00883BF4" w:rsidRDefault="00402AA9" w:rsidP="00402AA9">
      <w:pPr>
        <w:widowControl w:val="0"/>
        <w:spacing w:line="240" w:lineRule="auto"/>
        <w:ind w:firstLine="708"/>
        <w:jc w:val="both"/>
        <w:rPr>
          <w:rFonts w:eastAsia="Times New Roman" w:cs="Times New Roman"/>
          <w:color w:val="auto"/>
          <w:kern w:val="2"/>
          <w:szCs w:val="24"/>
          <w:lang w:eastAsia="zh-CN" w:bidi="hi-IN"/>
        </w:rPr>
      </w:pPr>
      <w:r w:rsidRPr="00883BF4">
        <w:rPr>
          <w:rFonts w:eastAsia="Times New Roman" w:cs="Times New Roman"/>
          <w:color w:val="auto"/>
          <w:kern w:val="2"/>
          <w:szCs w:val="24"/>
          <w:lang w:eastAsia="zh-CN" w:bidi="hi-IN"/>
        </w:rPr>
        <w:t xml:space="preserve">(2) Za prekršaj iz stavka 1. ovoga članka kaznit će se novčanom kaznom od 1 000 do 5 000 eura i odgovorna osoba (odgovorni voditelj) u pravnoj osobi. </w:t>
      </w:r>
    </w:p>
    <w:p w14:paraId="5917D6AA" w14:textId="77777777" w:rsidR="00402AA9" w:rsidRPr="00883BF4" w:rsidRDefault="00402AA9" w:rsidP="00402AA9">
      <w:pPr>
        <w:widowControl w:val="0"/>
        <w:spacing w:line="240" w:lineRule="auto"/>
        <w:ind w:firstLine="708"/>
        <w:jc w:val="both"/>
        <w:rPr>
          <w:rFonts w:eastAsia="Times New Roman" w:cs="Times New Roman"/>
          <w:color w:val="auto"/>
          <w:kern w:val="2"/>
          <w:szCs w:val="24"/>
          <w:lang w:eastAsia="zh-CN" w:bidi="hi-IN"/>
        </w:rPr>
      </w:pPr>
      <w:r w:rsidRPr="00883BF4">
        <w:rPr>
          <w:rFonts w:eastAsia="Times New Roman" w:cs="Times New Roman"/>
          <w:color w:val="auto"/>
          <w:kern w:val="2"/>
          <w:szCs w:val="24"/>
          <w:lang w:eastAsia="zh-CN" w:bidi="hi-IN"/>
        </w:rPr>
        <w:t>(3) Novčanom kaznom u iznosu od 5000,00 do 10.000,00  eura kaznit će se za prekršaj pravna osoba u svojstvu stručnog izrađivača prostornog plana ako izradi nacrt konačnog prijedloga prostornog plana koji nije usklađen na način propisan člankom 85. ovoga Zakona.</w:t>
      </w:r>
    </w:p>
    <w:p w14:paraId="02932C33" w14:textId="77777777" w:rsidR="00402AA9" w:rsidRPr="00883BF4" w:rsidRDefault="00402AA9" w:rsidP="00402AA9">
      <w:pPr>
        <w:widowControl w:val="0"/>
        <w:spacing w:line="240" w:lineRule="auto"/>
        <w:ind w:firstLine="708"/>
        <w:jc w:val="both"/>
        <w:rPr>
          <w:rFonts w:eastAsia="Times New Roman" w:cs="Times New Roman"/>
          <w:color w:val="auto"/>
          <w:kern w:val="2"/>
          <w:szCs w:val="24"/>
          <w:lang w:eastAsia="zh-CN" w:bidi="hi-IN"/>
        </w:rPr>
      </w:pPr>
      <w:r w:rsidRPr="00883BF4">
        <w:rPr>
          <w:rFonts w:eastAsia="Times New Roman" w:cs="Times New Roman"/>
          <w:color w:val="auto"/>
          <w:kern w:val="2"/>
          <w:szCs w:val="24"/>
          <w:lang w:eastAsia="zh-CN" w:bidi="hi-IN"/>
        </w:rPr>
        <w:t>(4) Za prekršaj neusklađenosti iz stavka 3. ovoga članka, pravna osoba u svojstvu stručnog izrađivača prostornog plana kaznit će se novčanom kaznom u iznosu od 25 000 eura ako se taj prostorni plan nalazi u ZOP-u.</w:t>
      </w:r>
    </w:p>
    <w:p w14:paraId="63135E57" w14:textId="77777777" w:rsidR="00402AA9" w:rsidRPr="00883BF4" w:rsidRDefault="00402AA9" w:rsidP="00402AA9">
      <w:pPr>
        <w:widowControl w:val="0"/>
        <w:spacing w:line="240" w:lineRule="auto"/>
        <w:ind w:firstLine="708"/>
        <w:jc w:val="both"/>
        <w:rPr>
          <w:rFonts w:eastAsia="Times New Roman" w:cs="Times New Roman"/>
          <w:color w:val="auto"/>
          <w:kern w:val="2"/>
          <w:szCs w:val="24"/>
          <w:lang w:eastAsia="zh-CN" w:bidi="hi-IN"/>
        </w:rPr>
      </w:pPr>
      <w:r w:rsidRPr="00883BF4">
        <w:rPr>
          <w:rFonts w:eastAsia="Times New Roman" w:cs="Times New Roman"/>
          <w:color w:val="auto"/>
          <w:kern w:val="2"/>
          <w:szCs w:val="24"/>
          <w:lang w:eastAsia="zh-CN" w:bidi="hi-IN"/>
        </w:rPr>
        <w:t xml:space="preserve">(5) Novčanom kaznom u iznosu od 1000,00 do 2500,00 eura kaznit će se za prekršaj pravna ili fizička osoba koja ne dostavi u određenom roku na uvid sve podatke i dokumentaciju potrebnu u provedbi nadzora. </w:t>
      </w:r>
    </w:p>
    <w:p w14:paraId="79172A30" w14:textId="77777777" w:rsidR="00402AA9" w:rsidRPr="00883BF4" w:rsidRDefault="00402AA9" w:rsidP="00402AA9">
      <w:pPr>
        <w:spacing w:line="240" w:lineRule="auto"/>
        <w:ind w:firstLine="708"/>
        <w:jc w:val="both"/>
        <w:rPr>
          <w:rFonts w:eastAsia="Times New Roman" w:cs="Times New Roman"/>
          <w:color w:val="auto"/>
          <w:kern w:val="2"/>
          <w:szCs w:val="24"/>
          <w:lang w:eastAsia="zh-CN" w:bidi="hi-IN"/>
        </w:rPr>
      </w:pPr>
      <w:r w:rsidRPr="00883BF4">
        <w:rPr>
          <w:rFonts w:eastAsia="Times New Roman" w:cs="Times New Roman"/>
          <w:color w:val="auto"/>
          <w:kern w:val="2"/>
          <w:szCs w:val="24"/>
          <w:lang w:eastAsia="zh-CN" w:bidi="hi-IN"/>
        </w:rPr>
        <w:t>(6) Za prekršaj iz stavka 5. ovoga članka kaznit će se novčanom kaznom u iznosu od 500 do 1 000 eura i odgovorna osoba u pravnoj osobi.</w:t>
      </w:r>
    </w:p>
    <w:p w14:paraId="08BA6A94" w14:textId="77777777" w:rsidR="00402AA9" w:rsidRPr="00883BF4" w:rsidRDefault="00402AA9" w:rsidP="00402AA9">
      <w:pPr>
        <w:spacing w:line="240" w:lineRule="auto"/>
        <w:ind w:firstLine="708"/>
        <w:jc w:val="both"/>
        <w:rPr>
          <w:rFonts w:eastAsia="Times New Roman" w:cs="Times New Roman"/>
          <w:color w:val="auto"/>
          <w:kern w:val="2"/>
          <w:szCs w:val="24"/>
          <w:lang w:eastAsia="zh-CN" w:bidi="hi-IN"/>
        </w:rPr>
      </w:pPr>
      <w:r w:rsidRPr="00883BF4">
        <w:rPr>
          <w:rFonts w:eastAsia="Times New Roman" w:cs="Times New Roman"/>
          <w:color w:val="auto"/>
          <w:kern w:val="2"/>
          <w:szCs w:val="24"/>
          <w:lang w:eastAsia="zh-CN" w:bidi="hi-IN"/>
        </w:rPr>
        <w:t>(7) Novčanom kaznom od 2500,00 do 6500,00 eura kaznit će se fizička osoba za prekršaje iz stavaka 1., 3. i 4. ovoga članka.</w:t>
      </w:r>
    </w:p>
    <w:p w14:paraId="72975C0C" w14:textId="77777777" w:rsidR="00402AA9" w:rsidRPr="00883BF4" w:rsidRDefault="00402AA9" w:rsidP="00402AA9">
      <w:pPr>
        <w:spacing w:line="240" w:lineRule="auto"/>
        <w:ind w:firstLine="708"/>
        <w:jc w:val="both"/>
        <w:rPr>
          <w:rFonts w:eastAsia="Aptos" w:cs="Times New Roman"/>
          <w:color w:val="auto"/>
          <w:kern w:val="2"/>
          <w:szCs w:val="24"/>
          <w:lang w:eastAsia="zh-CN" w:bidi="hi-IN"/>
        </w:rPr>
      </w:pPr>
      <w:r w:rsidRPr="00883BF4">
        <w:rPr>
          <w:rFonts w:eastAsia="Times New Roman" w:cs="Times New Roman"/>
          <w:color w:val="auto"/>
          <w:kern w:val="2"/>
          <w:szCs w:val="24"/>
          <w:lang w:eastAsia="zh-CN" w:bidi="hi-IN"/>
        </w:rPr>
        <w:t>(8) Svi prekršaji navedeni u ovom članku smatraju se teškom povredom dužnosti i ugleda profesije stručnog izrađivača, odnosno odgovornog voditelja.</w:t>
      </w:r>
    </w:p>
    <w:p w14:paraId="33B31F9D" w14:textId="77777777" w:rsidR="00402AA9" w:rsidRPr="00883BF4" w:rsidRDefault="00402AA9" w:rsidP="00402AA9">
      <w:pPr>
        <w:widowControl w:val="0"/>
        <w:spacing w:line="240" w:lineRule="auto"/>
        <w:rPr>
          <w:rFonts w:eastAsia="Times New Roman" w:cs="Times New Roman"/>
          <w:color w:val="auto"/>
          <w:kern w:val="2"/>
          <w:szCs w:val="24"/>
          <w:lang w:eastAsia="zh-CN" w:bidi="hi-IN"/>
        </w:rPr>
      </w:pPr>
    </w:p>
    <w:p w14:paraId="79D08932" w14:textId="77777777" w:rsidR="00402AA9" w:rsidRPr="00883BF4" w:rsidRDefault="00402AA9" w:rsidP="00402AA9">
      <w:pPr>
        <w:spacing w:line="240" w:lineRule="auto"/>
        <w:rPr>
          <w:rFonts w:eastAsia="Times New Roman" w:cs="Aptos"/>
          <w:i/>
          <w:iCs/>
          <w:color w:val="auto"/>
        </w:rPr>
      </w:pPr>
      <w:r w:rsidRPr="00883BF4">
        <w:rPr>
          <w:rFonts w:eastAsia="Times New Roman" w:cs="Aptos"/>
          <w:i/>
          <w:iCs/>
          <w:color w:val="auto"/>
        </w:rPr>
        <w:t>Prekršaj osobe koja provodi zahvat u prostoru</w:t>
      </w:r>
    </w:p>
    <w:p w14:paraId="502C4816" w14:textId="77777777" w:rsidR="00402AA9" w:rsidRPr="00883BF4" w:rsidRDefault="00402AA9" w:rsidP="00402AA9">
      <w:pPr>
        <w:widowControl w:val="0"/>
        <w:spacing w:line="240" w:lineRule="auto"/>
        <w:rPr>
          <w:rFonts w:eastAsia="Times New Roman" w:cs="Times New Roman"/>
          <w:color w:val="auto"/>
          <w:szCs w:val="24"/>
        </w:rPr>
      </w:pPr>
    </w:p>
    <w:p w14:paraId="4DD656D2"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234.</w:t>
      </w:r>
    </w:p>
    <w:p w14:paraId="32CDA688" w14:textId="77777777" w:rsidR="00402AA9" w:rsidRPr="00883BF4" w:rsidRDefault="00402AA9" w:rsidP="00402AA9">
      <w:pPr>
        <w:widowControl w:val="0"/>
        <w:spacing w:line="240" w:lineRule="auto"/>
        <w:rPr>
          <w:rFonts w:eastAsia="Times New Roman" w:cs="Times New Roman"/>
          <w:color w:val="auto"/>
          <w:szCs w:val="24"/>
        </w:rPr>
      </w:pPr>
    </w:p>
    <w:p w14:paraId="167A8CFF"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(1) Novčanom kaznom u iznosu od </w:t>
      </w:r>
      <w:r w:rsidRPr="00883BF4">
        <w:rPr>
          <w:rFonts w:eastAsia="Times New Roman" w:cs="Times New Roman"/>
          <w:color w:val="auto"/>
          <w:kern w:val="2"/>
          <w:szCs w:val="24"/>
          <w:lang w:eastAsia="zh-CN" w:bidi="hi-IN"/>
        </w:rPr>
        <w:t xml:space="preserve">5000,00 do 15.000,00 </w:t>
      </w:r>
      <w:r w:rsidRPr="00883BF4">
        <w:rPr>
          <w:rFonts w:eastAsia="Times New Roman" w:cs="Times New Roman"/>
          <w:color w:val="auto"/>
          <w:szCs w:val="24"/>
        </w:rPr>
        <w:t>eura kaznit će se za prekršaj pravna osoba koja pristupi provedbi zahvata u prostoru koji se prema posebnim propisima koji uređuju gradnju ne smatraju građenjem bez izvršne lokacijske dozvole ili zahvat u prostoru ne provodi u skladu s tom dozvolom sukladno članku 186. stavcima 1. i 2. ovoga Zakona.</w:t>
      </w:r>
    </w:p>
    <w:p w14:paraId="767FC117"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Novčanom kaznom od 2500,00 do 6500,00 eura kaznit će se fizička osoba za prekršaje iz stavka 1. ovoga članka.</w:t>
      </w:r>
    </w:p>
    <w:p w14:paraId="1E1F80E0" w14:textId="77777777" w:rsidR="00402AA9" w:rsidRPr="00883BF4" w:rsidRDefault="00402AA9" w:rsidP="00402AA9">
      <w:pPr>
        <w:widowControl w:val="0"/>
        <w:spacing w:line="240" w:lineRule="auto"/>
        <w:rPr>
          <w:rFonts w:eastAsia="Times New Roman" w:cs="Times New Roman"/>
          <w:color w:val="auto"/>
          <w:szCs w:val="24"/>
        </w:rPr>
      </w:pPr>
    </w:p>
    <w:p w14:paraId="399FCC0B" w14:textId="77777777" w:rsidR="00402AA9" w:rsidRPr="00883BF4" w:rsidRDefault="00402AA9" w:rsidP="00402AA9">
      <w:pPr>
        <w:spacing w:line="240" w:lineRule="auto"/>
        <w:rPr>
          <w:rFonts w:eastAsia="Times New Roman" w:cs="Aptos"/>
          <w:i/>
          <w:iCs/>
          <w:color w:val="auto"/>
        </w:rPr>
      </w:pPr>
      <w:r w:rsidRPr="00883BF4">
        <w:rPr>
          <w:rFonts w:eastAsia="Times New Roman" w:cs="Aptos"/>
          <w:i/>
          <w:iCs/>
          <w:color w:val="auto"/>
        </w:rPr>
        <w:t>Prekršaji projektanta</w:t>
      </w:r>
    </w:p>
    <w:p w14:paraId="4263A474" w14:textId="77777777" w:rsidR="00402AA9" w:rsidRPr="00883BF4" w:rsidRDefault="00402AA9" w:rsidP="00402AA9">
      <w:pPr>
        <w:widowControl w:val="0"/>
        <w:spacing w:line="240" w:lineRule="auto"/>
        <w:rPr>
          <w:rFonts w:eastAsia="Times New Roman" w:cs="Times New Roman"/>
          <w:color w:val="auto"/>
          <w:szCs w:val="24"/>
        </w:rPr>
      </w:pPr>
    </w:p>
    <w:p w14:paraId="03A8C38C"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235.</w:t>
      </w:r>
    </w:p>
    <w:p w14:paraId="7C627752" w14:textId="77777777" w:rsidR="00402AA9" w:rsidRPr="00883BF4" w:rsidRDefault="00402AA9" w:rsidP="00402AA9">
      <w:pPr>
        <w:widowControl w:val="0"/>
        <w:spacing w:line="240" w:lineRule="auto"/>
        <w:rPr>
          <w:rFonts w:eastAsia="Times New Roman" w:cs="Times New Roman"/>
          <w:color w:val="auto"/>
          <w:szCs w:val="24"/>
        </w:rPr>
      </w:pPr>
    </w:p>
    <w:p w14:paraId="68887E19" w14:textId="1C1E39D3"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Novčanom kaznom u iznosu od 2500,00 do 6500,00 eura kaznit će se za prekršaj fizička osoba u svojstvu projektanta ako izradi idejni projekt protivno</w:t>
      </w:r>
      <w:r w:rsidR="00EB64FF" w:rsidRPr="00883BF4">
        <w:rPr>
          <w:rFonts w:eastAsia="Times New Roman" w:cs="Times New Roman"/>
          <w:color w:val="auto"/>
          <w:szCs w:val="24"/>
        </w:rPr>
        <w:t xml:space="preserve"> </w:t>
      </w:r>
      <w:r w:rsidRPr="00883BF4">
        <w:rPr>
          <w:rFonts w:eastAsia="Times New Roman" w:cs="Times New Roman"/>
          <w:color w:val="auto"/>
          <w:szCs w:val="24"/>
        </w:rPr>
        <w:t>odredbama članaka od 158. do 167. ovoga Zakona, uvjetima za provedbu zahvata u prostoru propisanim prostornim planom, posebnim propisima, posebnim uvjetima ili ako su njegovi pojedini dijelovi međusobno neusklađeni</w:t>
      </w:r>
      <w:bookmarkStart w:id="49" w:name="_Hlk201504489"/>
      <w:bookmarkEnd w:id="49"/>
      <w:r w:rsidRPr="00883BF4">
        <w:rPr>
          <w:rFonts w:eastAsia="Times New Roman" w:cs="Times New Roman"/>
          <w:color w:val="auto"/>
          <w:szCs w:val="24"/>
        </w:rPr>
        <w:t>.</w:t>
      </w:r>
    </w:p>
    <w:p w14:paraId="575A61EB" w14:textId="77777777" w:rsidR="00402AA9" w:rsidRPr="00883BF4" w:rsidRDefault="00402AA9" w:rsidP="00402AA9">
      <w:pPr>
        <w:widowControl w:val="0"/>
        <w:spacing w:line="240" w:lineRule="auto"/>
        <w:rPr>
          <w:rFonts w:eastAsia="Times New Roman" w:cs="Times New Roman"/>
          <w:color w:val="auto"/>
          <w:szCs w:val="24"/>
        </w:rPr>
      </w:pPr>
    </w:p>
    <w:p w14:paraId="416B503C" w14:textId="77777777" w:rsidR="00402AA9" w:rsidRPr="00883BF4" w:rsidRDefault="00402AA9" w:rsidP="00402AA9">
      <w:pPr>
        <w:spacing w:line="240" w:lineRule="auto"/>
        <w:rPr>
          <w:rFonts w:eastAsia="Times New Roman" w:cs="Aptos"/>
          <w:b/>
          <w:bCs/>
          <w:color w:val="auto"/>
        </w:rPr>
      </w:pPr>
      <w:bookmarkStart w:id="50" w:name="_Toc200047271"/>
      <w:r w:rsidRPr="00883BF4">
        <w:rPr>
          <w:rFonts w:eastAsia="Times New Roman" w:cs="Aptos"/>
          <w:b/>
          <w:bCs/>
          <w:color w:val="auto"/>
        </w:rPr>
        <w:t>DIO DVANAESTI</w:t>
      </w:r>
    </w:p>
    <w:p w14:paraId="4CF1DBCC" w14:textId="77777777" w:rsidR="00402AA9" w:rsidRPr="00883BF4" w:rsidRDefault="00402AA9" w:rsidP="00402AA9">
      <w:pPr>
        <w:spacing w:line="240" w:lineRule="auto"/>
        <w:rPr>
          <w:rFonts w:eastAsia="Times New Roman" w:cs="Aptos"/>
          <w:b/>
          <w:bCs/>
          <w:color w:val="auto"/>
        </w:rPr>
      </w:pPr>
      <w:r w:rsidRPr="00883BF4">
        <w:rPr>
          <w:rFonts w:eastAsia="Times New Roman" w:cs="Aptos"/>
          <w:b/>
          <w:bCs/>
          <w:color w:val="auto"/>
        </w:rPr>
        <w:t>PRIJELAZNE I ZAVRŠNE ODREDBE</w:t>
      </w:r>
      <w:bookmarkEnd w:id="50"/>
    </w:p>
    <w:p w14:paraId="7589FE51" w14:textId="77777777" w:rsidR="00402AA9" w:rsidRPr="00883BF4" w:rsidRDefault="00402AA9" w:rsidP="00402AA9">
      <w:pPr>
        <w:spacing w:line="240" w:lineRule="auto"/>
        <w:rPr>
          <w:rFonts w:eastAsia="Times New Roman" w:cs="Aptos"/>
          <w:color w:val="auto"/>
        </w:rPr>
      </w:pPr>
    </w:p>
    <w:p w14:paraId="49EE6821" w14:textId="77777777" w:rsidR="00402AA9" w:rsidRPr="00883BF4" w:rsidRDefault="00402AA9" w:rsidP="00402AA9">
      <w:pPr>
        <w:spacing w:line="240" w:lineRule="auto"/>
        <w:rPr>
          <w:rFonts w:eastAsia="Times New Roman" w:cs="Aptos"/>
          <w:i/>
          <w:iCs/>
          <w:color w:val="auto"/>
        </w:rPr>
      </w:pPr>
      <w:r w:rsidRPr="00883BF4">
        <w:rPr>
          <w:rFonts w:eastAsia="Times New Roman" w:cs="Aptos"/>
          <w:i/>
          <w:iCs/>
          <w:color w:val="auto"/>
        </w:rPr>
        <w:t>Započeti postupci izrade i donošenja prostornih planova</w:t>
      </w:r>
    </w:p>
    <w:p w14:paraId="5A1D99D2" w14:textId="77777777" w:rsidR="00402AA9" w:rsidRPr="00883BF4" w:rsidRDefault="00402AA9" w:rsidP="00402AA9">
      <w:pPr>
        <w:widowControl w:val="0"/>
        <w:spacing w:line="240" w:lineRule="auto"/>
        <w:rPr>
          <w:rFonts w:eastAsia="Times New Roman" w:cs="Times New Roman"/>
          <w:color w:val="auto"/>
          <w:szCs w:val="24"/>
        </w:rPr>
      </w:pPr>
    </w:p>
    <w:p w14:paraId="3CA2F358"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236.</w:t>
      </w:r>
    </w:p>
    <w:p w14:paraId="525E3994" w14:textId="77777777" w:rsidR="00402AA9" w:rsidRPr="00883BF4" w:rsidRDefault="00402AA9" w:rsidP="00402AA9">
      <w:pPr>
        <w:widowControl w:val="0"/>
        <w:spacing w:line="240" w:lineRule="auto"/>
        <w:rPr>
          <w:rFonts w:eastAsia="Times New Roman" w:cs="Times New Roman"/>
          <w:color w:val="auto"/>
          <w:szCs w:val="24"/>
        </w:rPr>
      </w:pPr>
    </w:p>
    <w:p w14:paraId="03D3CEF7" w14:textId="77777777" w:rsidR="00402AA9" w:rsidRPr="00883BF4" w:rsidRDefault="00402AA9" w:rsidP="00402AA9">
      <w:pPr>
        <w:widowControl w:val="0"/>
        <w:numPr>
          <w:ilvl w:val="0"/>
          <w:numId w:val="31"/>
        </w:numPr>
        <w:tabs>
          <w:tab w:val="left" w:pos="1120"/>
        </w:tabs>
        <w:spacing w:line="240" w:lineRule="auto"/>
        <w:ind w:firstLine="720"/>
        <w:jc w:val="both"/>
        <w:rPr>
          <w:rFonts w:eastAsia="Aptos" w:cs="Aptos"/>
          <w:color w:val="auto"/>
        </w:rPr>
      </w:pPr>
      <w:r w:rsidRPr="00883BF4">
        <w:rPr>
          <w:rFonts w:eastAsia="Aptos" w:cs="Aptos"/>
          <w:color w:val="auto"/>
        </w:rPr>
        <w:t>Postupci izrade i donošenja prostornih planova odnosno njihovih izmjena i dopuna započeti po odredbama Zakona o prostornom uređenju i gradnji („Narodne novine“, br. 76/07., 38/09., 55/11., 90/11., 50/12. i 55/12.) za koje nije donesena odluka o donošenju prostornog plana obustavljaju se danom stupanja na snagu ovoga Zakona, a odluke o izradi prostornih planova na temelju kojih su se provodili stavljaju se izvan snage.</w:t>
      </w:r>
    </w:p>
    <w:p w14:paraId="6FB7984B" w14:textId="77777777" w:rsidR="00402AA9" w:rsidRPr="00883BF4" w:rsidRDefault="00402AA9" w:rsidP="00402AA9">
      <w:pPr>
        <w:widowControl w:val="0"/>
        <w:numPr>
          <w:ilvl w:val="0"/>
          <w:numId w:val="31"/>
        </w:numPr>
        <w:tabs>
          <w:tab w:val="left" w:pos="1115"/>
        </w:tabs>
        <w:spacing w:line="240" w:lineRule="auto"/>
        <w:ind w:firstLine="720"/>
        <w:jc w:val="both"/>
        <w:rPr>
          <w:rFonts w:eastAsia="Aptos" w:cs="Aptos"/>
          <w:color w:val="auto"/>
        </w:rPr>
      </w:pPr>
      <w:r w:rsidRPr="00883BF4">
        <w:rPr>
          <w:rFonts w:eastAsia="Aptos" w:cs="Aptos"/>
          <w:color w:val="auto"/>
        </w:rPr>
        <w:t xml:space="preserve">Postupci izrade i donošenja prostornih planova odnosno njihovih izmjena i dopuna započeti do 31. prosinca 2023. po odredbama </w:t>
      </w:r>
      <w:bookmarkStart w:id="51" w:name="_Hlk214631905"/>
      <w:r w:rsidRPr="00883BF4">
        <w:rPr>
          <w:rFonts w:eastAsia="Aptos" w:cs="Aptos"/>
          <w:color w:val="auto"/>
        </w:rPr>
        <w:t>Zakona o prostornom uređenju („Narodne novine“, br. 153/13., 65/17., 114/18., 39/19., 98/19. i 67/23.)</w:t>
      </w:r>
      <w:bookmarkEnd w:id="51"/>
      <w:r w:rsidRPr="00883BF4">
        <w:rPr>
          <w:rFonts w:eastAsia="Aptos" w:cs="Aptos"/>
          <w:color w:val="auto"/>
        </w:rPr>
        <w:t xml:space="preserve"> dovršit će se sukladno odredbama toga Zakona.</w:t>
      </w:r>
    </w:p>
    <w:p w14:paraId="715A68C8" w14:textId="77777777" w:rsidR="00402AA9" w:rsidRPr="00883BF4" w:rsidRDefault="00402AA9" w:rsidP="00AD3586">
      <w:pPr>
        <w:widowControl w:val="0"/>
        <w:numPr>
          <w:ilvl w:val="0"/>
          <w:numId w:val="31"/>
        </w:numPr>
        <w:tabs>
          <w:tab w:val="left" w:pos="1115"/>
        </w:tabs>
        <w:spacing w:line="240" w:lineRule="auto"/>
        <w:ind w:firstLine="720"/>
        <w:jc w:val="both"/>
        <w:rPr>
          <w:rFonts w:eastAsia="Aptos" w:cs="Aptos"/>
          <w:color w:val="auto"/>
        </w:rPr>
      </w:pPr>
      <w:r w:rsidRPr="00883BF4">
        <w:rPr>
          <w:rFonts w:eastAsia="Aptos" w:cs="Aptos"/>
          <w:color w:val="auto"/>
        </w:rPr>
        <w:t>Postupci transformacije prostornih planova i izrada i donošenja prostornih planova odnosno njihovih izmjena i dopuna započeti od 1. siječnja 2024. po odredbama Zakona o izmjenama i dopunama Zakona o prostornom uređenju („Narodne novine“, br. 67/23.) dovršit će se sukladno odredbama Zakona o prostornom uređenju („Narodne novine“, br. 153/13., 65/17., 114/18., 39/19., 98/19. i 67/23.).</w:t>
      </w:r>
    </w:p>
    <w:p w14:paraId="3472C475" w14:textId="5EF49E45" w:rsidR="00402AA9" w:rsidRPr="00883BF4" w:rsidRDefault="00402AA9" w:rsidP="00AD3586">
      <w:pPr>
        <w:widowControl w:val="0"/>
        <w:numPr>
          <w:ilvl w:val="0"/>
          <w:numId w:val="31"/>
        </w:numPr>
        <w:tabs>
          <w:tab w:val="left" w:pos="1120"/>
        </w:tabs>
        <w:spacing w:line="240" w:lineRule="auto"/>
        <w:ind w:firstLine="720"/>
        <w:jc w:val="both"/>
        <w:rPr>
          <w:rFonts w:eastAsia="Aptos" w:cs="Aptos"/>
          <w:color w:val="auto"/>
        </w:rPr>
      </w:pPr>
      <w:r w:rsidRPr="00883BF4">
        <w:rPr>
          <w:rFonts w:eastAsia="Aptos" w:cs="Aptos"/>
          <w:color w:val="auto"/>
        </w:rPr>
        <w:t xml:space="preserve">Postupci iz stavaka 2. i 3. ovoga članka se obustavljaju i odluke o izradi prostornih planova </w:t>
      </w:r>
      <w:r w:rsidR="008C404F" w:rsidRPr="00883BF4">
        <w:rPr>
          <w:rFonts w:eastAsia="Aptos" w:cs="Aptos"/>
          <w:color w:val="auto"/>
        </w:rPr>
        <w:t xml:space="preserve">te </w:t>
      </w:r>
      <w:r w:rsidRPr="00883BF4">
        <w:rPr>
          <w:rFonts w:eastAsia="Aptos" w:cs="Aptos"/>
          <w:color w:val="auto"/>
        </w:rPr>
        <w:t xml:space="preserve">odluke o transformaciji na temelju kojih </w:t>
      </w:r>
      <w:r w:rsidR="00E11D6C" w:rsidRPr="00883BF4">
        <w:rPr>
          <w:rFonts w:eastAsia="Aptos" w:cs="Aptos"/>
          <w:color w:val="auto"/>
        </w:rPr>
        <w:t xml:space="preserve">se izrađuju </w:t>
      </w:r>
      <w:r w:rsidRPr="00883BF4">
        <w:rPr>
          <w:rFonts w:eastAsia="Aptos" w:cs="Aptos"/>
          <w:color w:val="auto"/>
        </w:rPr>
        <w:t xml:space="preserve">stavljaju se izvan snage istekom roka od sedam godina od </w:t>
      </w:r>
      <w:r w:rsidR="00435C84" w:rsidRPr="00883BF4">
        <w:rPr>
          <w:rFonts w:eastAsia="Aptos" w:cs="Aptos"/>
          <w:color w:val="auto"/>
        </w:rPr>
        <w:t xml:space="preserve">dana </w:t>
      </w:r>
      <w:r w:rsidRPr="00883BF4">
        <w:rPr>
          <w:rFonts w:eastAsia="Aptos" w:cs="Aptos"/>
          <w:color w:val="auto"/>
        </w:rPr>
        <w:t>stupanja na snagu ovoga Zakona.</w:t>
      </w:r>
    </w:p>
    <w:p w14:paraId="7750F9A5" w14:textId="410E18FA" w:rsidR="00AD3586" w:rsidRPr="00883BF4" w:rsidRDefault="00E11D6C" w:rsidP="00402AA9">
      <w:pPr>
        <w:widowControl w:val="0"/>
        <w:numPr>
          <w:ilvl w:val="0"/>
          <w:numId w:val="31"/>
        </w:numPr>
        <w:tabs>
          <w:tab w:val="left" w:pos="1120"/>
        </w:tabs>
        <w:spacing w:after="260" w:line="240" w:lineRule="auto"/>
        <w:ind w:firstLine="720"/>
        <w:jc w:val="both"/>
        <w:rPr>
          <w:rFonts w:eastAsia="Aptos" w:cs="Aptos"/>
          <w:color w:val="auto"/>
        </w:rPr>
      </w:pPr>
      <w:r w:rsidRPr="00883BF4">
        <w:rPr>
          <w:rFonts w:eastAsia="Aptos" w:cs="Aptos"/>
          <w:color w:val="auto"/>
        </w:rPr>
        <w:t xml:space="preserve">Rokovi određeni stavkom 4. ovoga članka </w:t>
      </w:r>
      <w:r w:rsidR="00581113" w:rsidRPr="00883BF4">
        <w:rPr>
          <w:rFonts w:eastAsia="Aptos" w:cs="Aptos"/>
          <w:color w:val="auto"/>
        </w:rPr>
        <w:t>ne odnose se na prostorne planove državne razine, prostorne planove područja posebnih obilježja koje su donijele županijske skupštine niti na prostorne planove za koje su se postupci izrade, transformacije ili izmjene i dopune</w:t>
      </w:r>
      <w:r w:rsidR="00926F4E" w:rsidRPr="00883BF4">
        <w:rPr>
          <w:rFonts w:eastAsia="Aptos" w:cs="Aptos"/>
          <w:color w:val="auto"/>
        </w:rPr>
        <w:t>,</w:t>
      </w:r>
      <w:r w:rsidR="00581113" w:rsidRPr="00883BF4">
        <w:rPr>
          <w:rFonts w:eastAsia="Aptos" w:cs="Aptos"/>
          <w:color w:val="auto"/>
        </w:rPr>
        <w:t xml:space="preserve"> do donošenja ovoga Zakona, proveli ili se vode kroz sustav </w:t>
      </w:r>
      <w:proofErr w:type="spellStart"/>
      <w:r w:rsidR="00581113" w:rsidRPr="00883BF4">
        <w:rPr>
          <w:rFonts w:eastAsia="Aptos" w:cs="Aptos"/>
          <w:color w:val="auto"/>
        </w:rPr>
        <w:t>ePlanovi</w:t>
      </w:r>
      <w:proofErr w:type="spellEnd"/>
      <w:r w:rsidRPr="00883BF4">
        <w:rPr>
          <w:rFonts w:eastAsia="Aptos" w:cs="Aptos"/>
          <w:color w:val="auto"/>
        </w:rPr>
        <w:t xml:space="preserve">, a nisu </w:t>
      </w:r>
      <w:r w:rsidR="00926F4E" w:rsidRPr="00883BF4">
        <w:rPr>
          <w:rFonts w:eastAsia="Aptos" w:cs="Aptos"/>
          <w:color w:val="auto"/>
        </w:rPr>
        <w:t>doneseni</w:t>
      </w:r>
      <w:r w:rsidR="00581113" w:rsidRPr="00883BF4">
        <w:rPr>
          <w:rFonts w:eastAsia="Aptos" w:cs="Aptos"/>
          <w:color w:val="auto"/>
        </w:rPr>
        <w:t>. </w:t>
      </w:r>
    </w:p>
    <w:p w14:paraId="31E78376" w14:textId="77777777" w:rsidR="00402AA9" w:rsidRPr="00883BF4" w:rsidRDefault="00402AA9" w:rsidP="00402AA9">
      <w:pPr>
        <w:spacing w:line="240" w:lineRule="auto"/>
        <w:rPr>
          <w:rFonts w:eastAsia="Times New Roman" w:cs="Aptos"/>
          <w:i/>
          <w:iCs/>
          <w:color w:val="auto"/>
        </w:rPr>
      </w:pPr>
      <w:r w:rsidRPr="00883BF4">
        <w:rPr>
          <w:rFonts w:eastAsia="Times New Roman" w:cs="Aptos"/>
          <w:i/>
          <w:iCs/>
          <w:color w:val="auto"/>
        </w:rPr>
        <w:t>Dokumenti prostornog uređenja</w:t>
      </w:r>
    </w:p>
    <w:p w14:paraId="19AB203C" w14:textId="77777777" w:rsidR="00402AA9" w:rsidRPr="00883BF4" w:rsidRDefault="00402AA9" w:rsidP="00402AA9">
      <w:pPr>
        <w:widowControl w:val="0"/>
        <w:spacing w:line="240" w:lineRule="auto"/>
        <w:rPr>
          <w:rFonts w:eastAsia="Times New Roman" w:cs="Times New Roman"/>
          <w:color w:val="auto"/>
          <w:szCs w:val="24"/>
        </w:rPr>
      </w:pPr>
    </w:p>
    <w:p w14:paraId="55005385"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lastRenderedPageBreak/>
        <w:t>Članak 237.</w:t>
      </w:r>
    </w:p>
    <w:p w14:paraId="0890F83A" w14:textId="77777777" w:rsidR="00402AA9" w:rsidRPr="00883BF4" w:rsidRDefault="00402AA9" w:rsidP="00402AA9">
      <w:pPr>
        <w:widowControl w:val="0"/>
        <w:spacing w:line="240" w:lineRule="auto"/>
        <w:rPr>
          <w:rFonts w:eastAsia="Times New Roman" w:cs="Times New Roman"/>
          <w:color w:val="auto"/>
          <w:szCs w:val="24"/>
        </w:rPr>
      </w:pPr>
    </w:p>
    <w:p w14:paraId="3C8F738E" w14:textId="03B9E741"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(1) Danom </w:t>
      </w:r>
      <w:r w:rsidR="00EC34B5" w:rsidRPr="00883BF4">
        <w:rPr>
          <w:rFonts w:eastAsia="Times New Roman" w:cs="Times New Roman"/>
          <w:color w:val="auto"/>
          <w:szCs w:val="24"/>
        </w:rPr>
        <w:t xml:space="preserve">stupanja na snagu </w:t>
      </w:r>
      <w:r w:rsidRPr="00883BF4">
        <w:rPr>
          <w:rFonts w:eastAsia="Times New Roman" w:cs="Times New Roman"/>
          <w:color w:val="auto"/>
          <w:szCs w:val="24"/>
        </w:rPr>
        <w:t>Državnog plana prostornog razvoja</w:t>
      </w:r>
      <w:r w:rsidR="00EC34B5" w:rsidRPr="00883BF4">
        <w:rPr>
          <w:rFonts w:eastAsia="Times New Roman" w:cs="Times New Roman"/>
          <w:color w:val="auto"/>
          <w:szCs w:val="24"/>
        </w:rPr>
        <w:t xml:space="preserve"> iz članka</w:t>
      </w:r>
      <w:r w:rsidR="00BE44AD" w:rsidRPr="00883BF4">
        <w:rPr>
          <w:rFonts w:eastAsia="Times New Roman" w:cs="Times New Roman"/>
          <w:color w:val="auto"/>
          <w:szCs w:val="24"/>
        </w:rPr>
        <w:t xml:space="preserve"> 93. ovoga Zakona</w:t>
      </w:r>
      <w:r w:rsidRPr="00883BF4">
        <w:rPr>
          <w:rFonts w:eastAsia="Times New Roman" w:cs="Times New Roman"/>
          <w:color w:val="auto"/>
          <w:szCs w:val="24"/>
        </w:rPr>
        <w:t xml:space="preserve">, </w:t>
      </w:r>
      <w:r w:rsidR="00D931F2" w:rsidRPr="00883BF4">
        <w:rPr>
          <w:rFonts w:eastAsia="Times New Roman" w:cs="Times New Roman"/>
          <w:color w:val="auto"/>
          <w:szCs w:val="24"/>
        </w:rPr>
        <w:t xml:space="preserve">prestaje važiti </w:t>
      </w:r>
      <w:r w:rsidRPr="00883BF4">
        <w:rPr>
          <w:rFonts w:eastAsia="Times New Roman" w:cs="Times New Roman"/>
          <w:color w:val="auto"/>
          <w:szCs w:val="24"/>
        </w:rPr>
        <w:t>Program prostornog uređenja Republike Hrvatske („Narodne novine“, br. 50/99. i 84/13.) u dijelu u kojem uređuje područja koja su uređena Državnim planom prostornog razvoja.</w:t>
      </w:r>
    </w:p>
    <w:p w14:paraId="6650E80C" w14:textId="4B39DEA4"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(2) Danom </w:t>
      </w:r>
      <w:r w:rsidR="00C04D83" w:rsidRPr="00883BF4">
        <w:rPr>
          <w:rFonts w:eastAsia="Times New Roman" w:cs="Times New Roman"/>
          <w:color w:val="auto"/>
          <w:szCs w:val="24"/>
        </w:rPr>
        <w:t xml:space="preserve">stupanja na snagu </w:t>
      </w:r>
      <w:r w:rsidRPr="00883BF4">
        <w:rPr>
          <w:rFonts w:eastAsia="Times New Roman" w:cs="Times New Roman"/>
          <w:color w:val="auto"/>
          <w:szCs w:val="24"/>
        </w:rPr>
        <w:t xml:space="preserve">Prostornog plana isključivoga gospodarskog pojasa Republike Hrvatske u Jadranskom moru, </w:t>
      </w:r>
      <w:r w:rsidR="00C04D83" w:rsidRPr="00883BF4">
        <w:rPr>
          <w:rFonts w:eastAsia="Times New Roman" w:cs="Times New Roman"/>
          <w:color w:val="auto"/>
          <w:szCs w:val="24"/>
        </w:rPr>
        <w:t xml:space="preserve">prestaje važiti </w:t>
      </w:r>
      <w:r w:rsidRPr="00883BF4">
        <w:rPr>
          <w:rFonts w:eastAsia="Times New Roman" w:cs="Times New Roman"/>
          <w:color w:val="auto"/>
          <w:szCs w:val="24"/>
        </w:rPr>
        <w:t>Program</w:t>
      </w:r>
      <w:r w:rsidR="00C04D83" w:rsidRPr="00883BF4">
        <w:rPr>
          <w:rFonts w:eastAsia="Times New Roman" w:cs="Times New Roman"/>
          <w:color w:val="auto"/>
          <w:szCs w:val="24"/>
        </w:rPr>
        <w:t xml:space="preserve"> </w:t>
      </w:r>
      <w:r w:rsidRPr="00883BF4">
        <w:rPr>
          <w:rFonts w:eastAsia="Times New Roman" w:cs="Times New Roman"/>
          <w:color w:val="auto"/>
          <w:szCs w:val="24"/>
        </w:rPr>
        <w:t>prostornog uređenja Republike Hrvatske („Narodne novine“, br. 50/99. i 84/13.) u dijelu u kojem uređuje područja koja su uređena Prostornim planom isključivoga gospodarskog pojasa Republike Hrvatske u Jadranskom moru</w:t>
      </w:r>
      <w:r w:rsidR="00C04D83" w:rsidRPr="00883BF4">
        <w:rPr>
          <w:rFonts w:eastAsia="Times New Roman" w:cs="Times New Roman"/>
          <w:color w:val="auto"/>
          <w:szCs w:val="24"/>
        </w:rPr>
        <w:t>.</w:t>
      </w:r>
    </w:p>
    <w:p w14:paraId="48E30FEA" w14:textId="71F39922" w:rsidR="00402AA9" w:rsidRPr="00883BF4" w:rsidRDefault="00402AA9" w:rsidP="00402AA9">
      <w:pPr>
        <w:widowControl w:val="0"/>
        <w:spacing w:line="240" w:lineRule="auto"/>
        <w:ind w:firstLine="708"/>
        <w:jc w:val="both"/>
        <w:rPr>
          <w:rFonts w:eastAsia="Times New Roman" w:cs="Times New Roman"/>
          <w:color w:val="auto"/>
          <w:szCs w:val="24"/>
        </w:rPr>
      </w:pPr>
      <w:bookmarkStart w:id="52" w:name="_Hlk214749690"/>
      <w:r w:rsidRPr="00883BF4">
        <w:rPr>
          <w:rFonts w:eastAsia="Times New Roman" w:cs="Times New Roman"/>
          <w:color w:val="auto"/>
          <w:szCs w:val="24"/>
        </w:rPr>
        <w:t>(3) Strategija prostornog razvoj</w:t>
      </w:r>
      <w:r w:rsidR="00D72788" w:rsidRPr="00883BF4">
        <w:rPr>
          <w:rFonts w:eastAsia="Times New Roman" w:cs="Times New Roman"/>
          <w:color w:val="auto"/>
          <w:szCs w:val="24"/>
        </w:rPr>
        <w:t>a</w:t>
      </w:r>
      <w:r w:rsidRPr="00883BF4">
        <w:rPr>
          <w:rFonts w:eastAsia="Times New Roman" w:cs="Times New Roman"/>
          <w:color w:val="auto"/>
          <w:szCs w:val="24"/>
        </w:rPr>
        <w:t xml:space="preserve"> Republike Hrvatske („Narodne novine“, br. 106/17.)  </w:t>
      </w:r>
      <w:r w:rsidR="0013146D" w:rsidRPr="00883BF4">
        <w:rPr>
          <w:rFonts w:eastAsia="Calibri" w:cs="Times New Roman"/>
          <w:color w:val="auto"/>
          <w:szCs w:val="24"/>
        </w:rPr>
        <w:t>primjenjuje se</w:t>
      </w:r>
      <w:r w:rsidR="0013146D" w:rsidRPr="00883BF4">
        <w:rPr>
          <w:rFonts w:eastAsia="Times New Roman" w:cs="Times New Roman"/>
          <w:color w:val="auto"/>
          <w:szCs w:val="24"/>
        </w:rPr>
        <w:t xml:space="preserve"> </w:t>
      </w:r>
      <w:r w:rsidRPr="00883BF4">
        <w:rPr>
          <w:rFonts w:eastAsia="Times New Roman" w:cs="Times New Roman"/>
          <w:color w:val="auto"/>
          <w:szCs w:val="24"/>
        </w:rPr>
        <w:t xml:space="preserve">do donošenja Strategije sukladno </w:t>
      </w:r>
      <w:r w:rsidR="00007B87" w:rsidRPr="00883BF4">
        <w:rPr>
          <w:rFonts w:eastAsia="Times New Roman" w:cs="Times New Roman"/>
          <w:color w:val="auto"/>
          <w:szCs w:val="24"/>
        </w:rPr>
        <w:t xml:space="preserve">članku 76. stavku </w:t>
      </w:r>
      <w:r w:rsidR="00106E59" w:rsidRPr="00883BF4">
        <w:rPr>
          <w:rFonts w:eastAsia="Times New Roman" w:cs="Times New Roman"/>
          <w:color w:val="auto"/>
          <w:szCs w:val="24"/>
        </w:rPr>
        <w:t xml:space="preserve">3. </w:t>
      </w:r>
      <w:r w:rsidRPr="00883BF4">
        <w:rPr>
          <w:rFonts w:eastAsia="Times New Roman" w:cs="Times New Roman"/>
          <w:color w:val="auto"/>
          <w:szCs w:val="24"/>
        </w:rPr>
        <w:t>ovoga Zakona.</w:t>
      </w:r>
      <w:bookmarkEnd w:id="52"/>
    </w:p>
    <w:p w14:paraId="49E67201" w14:textId="77777777" w:rsidR="00402AA9" w:rsidRPr="00883BF4" w:rsidRDefault="00402AA9" w:rsidP="00402AA9">
      <w:pPr>
        <w:widowControl w:val="0"/>
        <w:spacing w:line="240" w:lineRule="auto"/>
        <w:ind w:firstLine="709"/>
        <w:jc w:val="both"/>
        <w:rPr>
          <w:rFonts w:eastAsia="Times New Roman" w:cs="Times New Roman"/>
          <w:color w:val="auto"/>
          <w:szCs w:val="24"/>
        </w:rPr>
      </w:pPr>
      <w:r w:rsidRPr="00883BF4">
        <w:rPr>
          <w:rFonts w:eastAsia="Times New Roman" w:cs="Times New Roman"/>
          <w:color w:val="auto"/>
          <w:szCs w:val="24"/>
        </w:rPr>
        <w:t>(4) Prostorni planovi županija doneseni prije stupanja na snagu ovoga Zakona smatraju se strateškim planovima u svom sadržaju, osim u dijelovima koji su određeni za neposrednu provedbu zahvata u prostoru ili u slučaju kada se za zahvate u prostoru odredio državni i/ili županijski značaj sukladan uredbi iz članka 79. stavka 2. ovoga Zakona.</w:t>
      </w:r>
    </w:p>
    <w:p w14:paraId="28B05CB8" w14:textId="77777777" w:rsidR="00402AA9" w:rsidRPr="00883BF4" w:rsidRDefault="00402AA9" w:rsidP="00402AA9">
      <w:pPr>
        <w:widowControl w:val="0"/>
        <w:spacing w:line="240" w:lineRule="auto"/>
        <w:ind w:firstLine="709"/>
        <w:jc w:val="both"/>
        <w:rPr>
          <w:rFonts w:eastAsia="Times New Roman" w:cs="Times New Roman"/>
          <w:color w:val="auto"/>
          <w:szCs w:val="24"/>
        </w:rPr>
      </w:pPr>
      <w:r w:rsidRPr="00883BF4">
        <w:rPr>
          <w:rFonts w:eastAsia="Times New Roman" w:cs="Times New Roman"/>
          <w:color w:val="auto"/>
          <w:szCs w:val="24"/>
        </w:rPr>
        <w:t>(5) Prostorni planovi doneseni do stupanja na snagu ovoga Zakona mijenjaju se i dopunjavaju u skladu s razinama prostornih planova određenima ovim Zakonom.</w:t>
      </w:r>
    </w:p>
    <w:p w14:paraId="10E1B5D8" w14:textId="77777777" w:rsidR="00402AA9" w:rsidRPr="00883BF4" w:rsidRDefault="00402AA9" w:rsidP="00402AA9">
      <w:pPr>
        <w:spacing w:line="240" w:lineRule="auto"/>
        <w:rPr>
          <w:rFonts w:eastAsia="Times New Roman" w:cs="Aptos"/>
          <w:i/>
          <w:iCs/>
          <w:color w:val="auto"/>
        </w:rPr>
      </w:pPr>
    </w:p>
    <w:p w14:paraId="3E09DF62" w14:textId="77777777" w:rsidR="00402AA9" w:rsidRPr="00883BF4" w:rsidRDefault="00402AA9" w:rsidP="00402AA9">
      <w:pPr>
        <w:spacing w:line="240" w:lineRule="auto"/>
        <w:rPr>
          <w:rFonts w:eastAsia="Times New Roman" w:cs="Aptos"/>
          <w:i/>
          <w:iCs/>
          <w:color w:val="auto"/>
        </w:rPr>
      </w:pPr>
      <w:r w:rsidRPr="00883BF4">
        <w:rPr>
          <w:rFonts w:eastAsia="Times New Roman" w:cs="Aptos"/>
          <w:i/>
          <w:iCs/>
          <w:color w:val="auto"/>
        </w:rPr>
        <w:t>Rok za donošenje prostornih planova</w:t>
      </w:r>
    </w:p>
    <w:p w14:paraId="1BCB8A1F" w14:textId="77777777" w:rsidR="00402AA9" w:rsidRPr="00883BF4" w:rsidRDefault="00402AA9" w:rsidP="00402AA9">
      <w:pPr>
        <w:widowControl w:val="0"/>
        <w:spacing w:line="240" w:lineRule="auto"/>
        <w:rPr>
          <w:rFonts w:eastAsia="Times New Roman" w:cs="Times New Roman"/>
          <w:color w:val="auto"/>
          <w:szCs w:val="24"/>
        </w:rPr>
      </w:pPr>
    </w:p>
    <w:p w14:paraId="6A7E80BB"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238.</w:t>
      </w:r>
    </w:p>
    <w:p w14:paraId="121D6BFD" w14:textId="77777777" w:rsidR="00402AA9" w:rsidRPr="00883BF4" w:rsidRDefault="00402AA9" w:rsidP="00402AA9">
      <w:pPr>
        <w:widowControl w:val="0"/>
        <w:spacing w:line="240" w:lineRule="auto"/>
        <w:rPr>
          <w:rFonts w:eastAsia="Times New Roman" w:cs="Times New Roman"/>
          <w:color w:val="auto"/>
          <w:szCs w:val="24"/>
        </w:rPr>
      </w:pPr>
    </w:p>
    <w:p w14:paraId="0DC48B86" w14:textId="5013D0A5" w:rsidR="00402AA9" w:rsidRPr="00883BF4" w:rsidRDefault="00CA6164" w:rsidP="00CA6164">
      <w:pPr>
        <w:widowControl w:val="0"/>
        <w:tabs>
          <w:tab w:val="left" w:pos="709"/>
        </w:tabs>
        <w:spacing w:line="240" w:lineRule="auto"/>
        <w:jc w:val="both"/>
        <w:rPr>
          <w:rFonts w:eastAsia="Aptos" w:cs="Aptos"/>
          <w:color w:val="auto"/>
        </w:rPr>
      </w:pPr>
      <w:r w:rsidRPr="00883BF4">
        <w:rPr>
          <w:rFonts w:eastAsia="Aptos" w:cs="Aptos"/>
          <w:color w:val="auto"/>
        </w:rPr>
        <w:tab/>
        <w:t xml:space="preserve">(1) </w:t>
      </w:r>
      <w:r w:rsidR="00402AA9" w:rsidRPr="00883BF4">
        <w:rPr>
          <w:rFonts w:eastAsia="Aptos" w:cs="Aptos"/>
          <w:color w:val="auto"/>
        </w:rPr>
        <w:t xml:space="preserve">Danom stupanja na snagu ovoga Zakona, za prostorne planove donesene na temelju Zakona o prostornom uređenju („Narodne novine“, br. 30/94., 68/98., 35/99., 61/00., 32/02. i 100/04.), Zakona o prostornom uređenju i gradnji („Narodne novine“, br. 76/07., 38/09., 55/11., 90/11., 50/12. i 55/12.) i Zakona o prostornom uređenju („Narodne novine“, br. 153/13., 65/17., 114/18., 39/19., 98/19. i 67/23.) ne može se donijeti odluka o izradi njihovih izmjena i dopuna, osim </w:t>
      </w:r>
      <w:r w:rsidR="00B80498" w:rsidRPr="00883BF4">
        <w:rPr>
          <w:rFonts w:eastAsia="Aptos" w:cs="Aptos"/>
          <w:color w:val="auto"/>
        </w:rPr>
        <w:t>kao</w:t>
      </w:r>
      <w:r w:rsidR="007A649C" w:rsidRPr="00883BF4">
        <w:rPr>
          <w:rFonts w:eastAsia="Aptos" w:cs="Aptos"/>
          <w:color w:val="auto"/>
        </w:rPr>
        <w:t xml:space="preserve"> prostornih</w:t>
      </w:r>
      <w:r w:rsidR="00B80498" w:rsidRPr="00883BF4">
        <w:rPr>
          <w:rFonts w:eastAsia="Aptos" w:cs="Aptos"/>
          <w:color w:val="auto"/>
        </w:rPr>
        <w:t xml:space="preserve"> </w:t>
      </w:r>
      <w:r w:rsidR="00402AA9" w:rsidRPr="00883BF4">
        <w:rPr>
          <w:rFonts w:eastAsia="Aptos" w:cs="Aptos"/>
          <w:color w:val="auto"/>
        </w:rPr>
        <w:t>planova nove generacije.</w:t>
      </w:r>
    </w:p>
    <w:p w14:paraId="453DC829" w14:textId="1A1C7A04" w:rsidR="006B7088" w:rsidRPr="00883BF4" w:rsidRDefault="00CA6164" w:rsidP="00CA6164">
      <w:pPr>
        <w:widowControl w:val="0"/>
        <w:tabs>
          <w:tab w:val="left" w:pos="709"/>
        </w:tabs>
        <w:spacing w:line="240" w:lineRule="auto"/>
        <w:jc w:val="both"/>
        <w:rPr>
          <w:rFonts w:eastAsia="Aptos" w:cs="Aptos"/>
          <w:color w:val="auto"/>
        </w:rPr>
      </w:pPr>
      <w:r w:rsidRPr="00883BF4">
        <w:rPr>
          <w:rFonts w:eastAsia="Aptos" w:cs="Aptos"/>
          <w:color w:val="auto"/>
        </w:rPr>
        <w:tab/>
        <w:t xml:space="preserve">(2) </w:t>
      </w:r>
      <w:r w:rsidR="006B7088" w:rsidRPr="00883BF4">
        <w:rPr>
          <w:rFonts w:eastAsia="Aptos" w:cs="Aptos"/>
          <w:color w:val="auto"/>
        </w:rPr>
        <w:t>Prostorni planovi iz stavka l. ovoga članka prestaju važiti u roku od sedam godina od dana stupanja na snagu ovoga Zakona.</w:t>
      </w:r>
    </w:p>
    <w:p w14:paraId="60014A7E" w14:textId="055F6B3E" w:rsidR="00402AA9" w:rsidRPr="00883BF4" w:rsidRDefault="00CA6164" w:rsidP="00CD2806">
      <w:pPr>
        <w:widowControl w:val="0"/>
        <w:tabs>
          <w:tab w:val="left" w:pos="709"/>
        </w:tabs>
        <w:spacing w:line="240" w:lineRule="auto"/>
        <w:jc w:val="both"/>
        <w:rPr>
          <w:rFonts w:eastAsia="Aptos" w:cs="Aptos"/>
          <w:color w:val="auto"/>
        </w:rPr>
      </w:pPr>
      <w:r w:rsidRPr="00883BF4">
        <w:rPr>
          <w:rFonts w:eastAsia="Aptos" w:cs="Aptos"/>
          <w:color w:val="auto"/>
        </w:rPr>
        <w:tab/>
        <w:t>(3) U</w:t>
      </w:r>
      <w:r w:rsidR="006B7088" w:rsidRPr="00883BF4">
        <w:rPr>
          <w:rFonts w:eastAsia="Aptos" w:cs="Aptos"/>
          <w:color w:val="auto"/>
        </w:rPr>
        <w:t xml:space="preserve"> roku iz stavka 2. ovoga članka potrebno je donijeti nove prostorne planove sukladno odredbama ovoga Zakona.</w:t>
      </w:r>
    </w:p>
    <w:p w14:paraId="2C93A136" w14:textId="7F712406" w:rsidR="00402AA9" w:rsidRPr="00883BF4" w:rsidRDefault="00CD2806" w:rsidP="00CD2806">
      <w:pPr>
        <w:widowControl w:val="0"/>
        <w:tabs>
          <w:tab w:val="left" w:pos="709"/>
        </w:tabs>
        <w:spacing w:line="240" w:lineRule="auto"/>
        <w:jc w:val="both"/>
        <w:rPr>
          <w:rFonts w:eastAsia="Aptos" w:cs="Aptos"/>
          <w:color w:val="auto"/>
        </w:rPr>
      </w:pPr>
      <w:r w:rsidRPr="00883BF4">
        <w:rPr>
          <w:rFonts w:eastAsia="Aptos" w:cs="Aptos"/>
          <w:color w:val="auto"/>
        </w:rPr>
        <w:tab/>
        <w:t>(</w:t>
      </w:r>
      <w:r w:rsidR="00B07D7B" w:rsidRPr="00883BF4">
        <w:rPr>
          <w:rFonts w:eastAsia="Aptos" w:cs="Aptos"/>
          <w:color w:val="auto"/>
        </w:rPr>
        <w:t>4</w:t>
      </w:r>
      <w:r w:rsidR="00CA6164" w:rsidRPr="00883BF4">
        <w:rPr>
          <w:rFonts w:eastAsia="Aptos" w:cs="Aptos"/>
          <w:color w:val="auto"/>
        </w:rPr>
        <w:t xml:space="preserve">) </w:t>
      </w:r>
      <w:r w:rsidR="00402AA9" w:rsidRPr="00883BF4">
        <w:rPr>
          <w:rFonts w:eastAsia="Aptos" w:cs="Aptos"/>
          <w:color w:val="auto"/>
        </w:rPr>
        <w:t xml:space="preserve">Prostorni planovi kojima se planiraju igrališta za golf moraju se uskladiti s odredbama ovog Zakona u roku od pet godina od </w:t>
      </w:r>
      <w:r w:rsidR="00536E60" w:rsidRPr="00883BF4">
        <w:rPr>
          <w:rFonts w:eastAsia="Aptos" w:cs="Aptos"/>
          <w:color w:val="auto"/>
        </w:rPr>
        <w:t xml:space="preserve">dana </w:t>
      </w:r>
      <w:r w:rsidR="00402AA9" w:rsidRPr="00883BF4">
        <w:rPr>
          <w:rFonts w:eastAsia="Aptos" w:cs="Aptos"/>
          <w:color w:val="auto"/>
        </w:rPr>
        <w:t>stupanja na snagu ovoga Zakona na način da se površina igrališta za golf koja je bila uključena u građevinsko područje ne može prostorno preraspod</w:t>
      </w:r>
      <w:r w:rsidR="003334BE" w:rsidRPr="00883BF4">
        <w:rPr>
          <w:rFonts w:eastAsia="Aptos" w:cs="Aptos"/>
          <w:color w:val="auto"/>
        </w:rPr>
        <w:t>i</w:t>
      </w:r>
      <w:r w:rsidR="00402AA9" w:rsidRPr="00883BF4">
        <w:rPr>
          <w:rFonts w:eastAsia="Aptos" w:cs="Aptos"/>
          <w:color w:val="auto"/>
        </w:rPr>
        <w:t>jeliti u novo građevinsko područje.</w:t>
      </w:r>
    </w:p>
    <w:p w14:paraId="1EC2A845" w14:textId="03E50C91" w:rsidR="00581113" w:rsidRPr="00883BF4" w:rsidRDefault="00CD2806" w:rsidP="00CD2806">
      <w:pPr>
        <w:widowControl w:val="0"/>
        <w:tabs>
          <w:tab w:val="left" w:pos="709"/>
        </w:tabs>
        <w:spacing w:line="240" w:lineRule="auto"/>
        <w:jc w:val="both"/>
        <w:rPr>
          <w:rFonts w:eastAsia="Aptos" w:cs="Aptos"/>
          <w:color w:val="auto"/>
        </w:rPr>
      </w:pPr>
      <w:r w:rsidRPr="00883BF4">
        <w:rPr>
          <w:rFonts w:eastAsia="Aptos" w:cs="Aptos"/>
          <w:color w:val="auto"/>
        </w:rPr>
        <w:tab/>
        <w:t>(</w:t>
      </w:r>
      <w:r w:rsidR="00B07D7B" w:rsidRPr="00883BF4">
        <w:rPr>
          <w:rFonts w:eastAsia="Aptos" w:cs="Aptos"/>
          <w:color w:val="auto"/>
        </w:rPr>
        <w:t>5</w:t>
      </w:r>
      <w:r w:rsidR="00CA6164" w:rsidRPr="00883BF4">
        <w:rPr>
          <w:rFonts w:eastAsia="Aptos" w:cs="Aptos"/>
          <w:color w:val="auto"/>
        </w:rPr>
        <w:t xml:space="preserve">) </w:t>
      </w:r>
      <w:r w:rsidR="00581113" w:rsidRPr="00883BF4">
        <w:rPr>
          <w:rFonts w:eastAsia="Aptos" w:cs="Aptos"/>
          <w:color w:val="auto"/>
        </w:rPr>
        <w:t xml:space="preserve">Odredbe ovoga članka ne odnose se na prostorne planove državne razine, prostorne planove područja posebnih obilježja koje su donijele županijske skupštine niti na prostorne planove za koje su se postupci izrade, transformacije ili izmjene i dopune te donošenja, do donošenja ovoga Zakona, proveli ili se vode kroz sustav </w:t>
      </w:r>
      <w:proofErr w:type="spellStart"/>
      <w:r w:rsidR="00581113" w:rsidRPr="00883BF4">
        <w:rPr>
          <w:rFonts w:eastAsia="Aptos" w:cs="Aptos"/>
          <w:color w:val="auto"/>
        </w:rPr>
        <w:t>ePlanovi</w:t>
      </w:r>
      <w:proofErr w:type="spellEnd"/>
      <w:r w:rsidR="00581113" w:rsidRPr="00883BF4">
        <w:rPr>
          <w:rFonts w:eastAsia="Aptos" w:cs="Aptos"/>
          <w:color w:val="auto"/>
        </w:rPr>
        <w:t xml:space="preserve">.  </w:t>
      </w:r>
    </w:p>
    <w:p w14:paraId="369C5B80" w14:textId="77777777" w:rsidR="00402AA9" w:rsidRPr="00883BF4" w:rsidRDefault="00402AA9" w:rsidP="00402AA9">
      <w:pPr>
        <w:widowControl w:val="0"/>
        <w:tabs>
          <w:tab w:val="left" w:pos="1128"/>
        </w:tabs>
        <w:spacing w:line="240" w:lineRule="auto"/>
        <w:ind w:left="720"/>
        <w:jc w:val="both"/>
        <w:rPr>
          <w:rFonts w:eastAsia="Aptos" w:cs="Aptos"/>
          <w:color w:val="auto"/>
        </w:rPr>
      </w:pPr>
    </w:p>
    <w:p w14:paraId="276F10E6"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Stupanje na snagu Državnog plana prostornog razvoja i prostornih planova županija</w:t>
      </w:r>
    </w:p>
    <w:p w14:paraId="6AE80166" w14:textId="77777777" w:rsidR="00402AA9" w:rsidRPr="00883BF4" w:rsidRDefault="00402AA9" w:rsidP="00402AA9">
      <w:pPr>
        <w:widowControl w:val="0"/>
        <w:spacing w:line="240" w:lineRule="auto"/>
        <w:rPr>
          <w:rFonts w:eastAsia="Times New Roman" w:cs="Times New Roman"/>
          <w:color w:val="auto"/>
          <w:szCs w:val="24"/>
        </w:rPr>
      </w:pPr>
    </w:p>
    <w:p w14:paraId="618A8895"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239.</w:t>
      </w:r>
    </w:p>
    <w:p w14:paraId="1AA6B6F0" w14:textId="77777777" w:rsidR="00402AA9" w:rsidRPr="00883BF4" w:rsidRDefault="00402AA9" w:rsidP="00402AA9">
      <w:pPr>
        <w:widowControl w:val="0"/>
        <w:spacing w:line="240" w:lineRule="auto"/>
        <w:rPr>
          <w:rFonts w:eastAsia="Times New Roman" w:cs="Times New Roman"/>
          <w:color w:val="auto"/>
          <w:szCs w:val="24"/>
        </w:rPr>
      </w:pPr>
    </w:p>
    <w:p w14:paraId="08C4E3DE"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Do stupanja na snagu Državnog plana prostornog razvoja iz članka 93. ovoga Zakona, prostorni planovi županija odnosno Grada Zagreba koji se donose prema ovom Zakonu izrađuju se na način da se u njima planiraju zahvati u prostoru i građevine infrastrukturne namjene državnog i područnog (regionalnog) značaja.</w:t>
      </w:r>
    </w:p>
    <w:p w14:paraId="0466647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lastRenderedPageBreak/>
        <w:t>(2) Do stupanja na snagu Državnog plana prostornog razvoja iz članka 93. ovoga Zakona, akti za provedbu zahvata u prostoru za zahvate linijske infrastrukture državnog značaja izdaju se na temelju prostornog plana županije odnosno Grada Zagreba.</w:t>
      </w:r>
    </w:p>
    <w:p w14:paraId="6729C2A9" w14:textId="77777777" w:rsidR="00402AA9" w:rsidRPr="00883BF4" w:rsidRDefault="00402AA9" w:rsidP="00402AA9">
      <w:pPr>
        <w:widowControl w:val="0"/>
        <w:spacing w:line="240" w:lineRule="auto"/>
        <w:rPr>
          <w:rFonts w:eastAsia="Times New Roman" w:cs="Times New Roman"/>
          <w:color w:val="auto"/>
          <w:szCs w:val="24"/>
        </w:rPr>
      </w:pPr>
    </w:p>
    <w:p w14:paraId="481DB086"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Izrada izvješća o stanju u prostoru</w:t>
      </w:r>
    </w:p>
    <w:p w14:paraId="3609EA6F" w14:textId="77777777" w:rsidR="00402AA9" w:rsidRPr="00883BF4" w:rsidRDefault="00402AA9" w:rsidP="00402AA9">
      <w:pPr>
        <w:widowControl w:val="0"/>
        <w:spacing w:line="240" w:lineRule="auto"/>
        <w:rPr>
          <w:rFonts w:eastAsia="Times New Roman" w:cs="Times New Roman"/>
          <w:color w:val="auto"/>
          <w:szCs w:val="24"/>
        </w:rPr>
      </w:pPr>
    </w:p>
    <w:p w14:paraId="3573716D"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240.</w:t>
      </w:r>
    </w:p>
    <w:p w14:paraId="28D338EB" w14:textId="77777777" w:rsidR="00402AA9" w:rsidRPr="00883BF4" w:rsidRDefault="00402AA9" w:rsidP="00402AA9">
      <w:pPr>
        <w:widowControl w:val="0"/>
        <w:spacing w:line="240" w:lineRule="auto"/>
        <w:rPr>
          <w:rFonts w:eastAsia="Times New Roman" w:cs="Times New Roman"/>
          <w:color w:val="auto"/>
          <w:szCs w:val="24"/>
        </w:rPr>
      </w:pPr>
    </w:p>
    <w:p w14:paraId="4A3B4C70"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Zavod</w:t>
      </w:r>
      <w:r w:rsidRPr="00883BF4">
        <w:rPr>
          <w:rFonts w:eastAsia="Times New Roman" w:cs="Times New Roman"/>
          <w:color w:val="auto"/>
          <w:szCs w:val="24"/>
          <w:lang w:eastAsia="hr-HR"/>
        </w:rPr>
        <w:t xml:space="preserve"> </w:t>
      </w:r>
      <w:r w:rsidRPr="00883BF4">
        <w:rPr>
          <w:rFonts w:eastAsia="Times New Roman" w:cs="Times New Roman"/>
          <w:color w:val="auto"/>
          <w:szCs w:val="24"/>
        </w:rPr>
        <w:t xml:space="preserve">za prostorni razvoj, zavodi i stručna upravna tijela općina, gradova i velikih gradova dužni su izraditi, odnosno osigurati izradu izvješća o stanju u prostoru </w:t>
      </w:r>
      <w:r w:rsidRPr="00883BF4">
        <w:rPr>
          <w:rFonts w:eastAsia="Aptos" w:cs="Aptos"/>
          <w:color w:val="auto"/>
        </w:rPr>
        <w:t xml:space="preserve">radi upućivanja </w:t>
      </w:r>
      <w:r w:rsidRPr="00883BF4">
        <w:rPr>
          <w:rFonts w:eastAsia="Times New Roman" w:cs="Times New Roman"/>
          <w:color w:val="auto"/>
          <w:szCs w:val="24"/>
        </w:rPr>
        <w:t>na razmatranje nadležnom tijelu u roku od tri godine od dana stupanja na snagu ovoga Zakona.</w:t>
      </w:r>
    </w:p>
    <w:p w14:paraId="5FF03FF3" w14:textId="77777777" w:rsidR="00402AA9" w:rsidRPr="00883BF4" w:rsidRDefault="00402AA9" w:rsidP="00402AA9">
      <w:pPr>
        <w:widowControl w:val="0"/>
        <w:spacing w:line="240" w:lineRule="auto"/>
        <w:jc w:val="both"/>
        <w:rPr>
          <w:rFonts w:eastAsia="Times New Roman" w:cs="Times New Roman"/>
          <w:color w:val="auto"/>
          <w:szCs w:val="24"/>
        </w:rPr>
      </w:pPr>
    </w:p>
    <w:p w14:paraId="1ED23043"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Postupci urbane komasacije</w:t>
      </w:r>
    </w:p>
    <w:p w14:paraId="00922BCC" w14:textId="77777777" w:rsidR="00402AA9" w:rsidRPr="00883BF4" w:rsidRDefault="00402AA9" w:rsidP="00402AA9">
      <w:pPr>
        <w:widowControl w:val="0"/>
        <w:spacing w:line="240" w:lineRule="auto"/>
        <w:rPr>
          <w:rFonts w:eastAsia="Times New Roman" w:cs="Times New Roman"/>
          <w:color w:val="auto"/>
          <w:szCs w:val="24"/>
        </w:rPr>
      </w:pPr>
    </w:p>
    <w:p w14:paraId="02A6E018"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241.</w:t>
      </w:r>
    </w:p>
    <w:p w14:paraId="56EFA7EC" w14:textId="77777777" w:rsidR="00402AA9" w:rsidRPr="00883BF4" w:rsidRDefault="00402AA9" w:rsidP="00402AA9">
      <w:pPr>
        <w:widowControl w:val="0"/>
        <w:spacing w:line="240" w:lineRule="auto"/>
        <w:rPr>
          <w:rFonts w:eastAsia="Times New Roman" w:cs="Times New Roman"/>
          <w:color w:val="auto"/>
          <w:szCs w:val="24"/>
        </w:rPr>
      </w:pPr>
    </w:p>
    <w:p w14:paraId="4309FEB5" w14:textId="6B2B6CA4" w:rsidR="00402AA9" w:rsidRPr="00883BF4" w:rsidRDefault="00865192"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(1) </w:t>
      </w:r>
      <w:r w:rsidR="00402AA9" w:rsidRPr="00883BF4">
        <w:rPr>
          <w:rFonts w:eastAsia="Times New Roman" w:cs="Times New Roman"/>
          <w:color w:val="auto"/>
          <w:szCs w:val="24"/>
        </w:rPr>
        <w:t>Postupci urbane komasacije započeti po odredbama Zakona o prostornom uređenju i gradnji („Narodne novine“, br. 76/07., 38/09., 55/11., 90/11., 50/12. i 55/12.) za koje nije doneseno rješenje o komasaciji obustavljaju se danom stupanja na snagu ovoga Zakona.</w:t>
      </w:r>
    </w:p>
    <w:p w14:paraId="26A41D57" w14:textId="52DA04FD" w:rsidR="004526CB" w:rsidRPr="00883BF4" w:rsidRDefault="004526CB"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w:t>
      </w:r>
      <w:r w:rsidR="00D85A4B" w:rsidRPr="00883BF4">
        <w:rPr>
          <w:rFonts w:eastAsia="Times New Roman" w:cs="Times New Roman"/>
          <w:color w:val="auto"/>
          <w:szCs w:val="24"/>
        </w:rPr>
        <w:t>2</w:t>
      </w:r>
      <w:r w:rsidRPr="00883BF4">
        <w:rPr>
          <w:rFonts w:eastAsia="Times New Roman" w:cs="Times New Roman"/>
          <w:color w:val="auto"/>
          <w:szCs w:val="24"/>
        </w:rPr>
        <w:t>) Postupci izrade i donošenja urbanističkog projekta iz članka 151. stavka 2. točke 3. ovoga Zakona</w:t>
      </w:r>
      <w:r w:rsidR="007A649C" w:rsidRPr="00883BF4">
        <w:rPr>
          <w:rFonts w:eastAsia="Times New Roman" w:cs="Times New Roman"/>
          <w:color w:val="auto"/>
          <w:szCs w:val="24"/>
        </w:rPr>
        <w:t xml:space="preserve"> koje pokreće javni investitor,</w:t>
      </w:r>
      <w:r w:rsidRPr="00883BF4">
        <w:rPr>
          <w:rFonts w:eastAsia="Times New Roman" w:cs="Times New Roman"/>
          <w:color w:val="auto"/>
          <w:szCs w:val="24"/>
        </w:rPr>
        <w:t xml:space="preserve"> mogu se pokrenuti</w:t>
      </w:r>
      <w:r w:rsidR="00364D66" w:rsidRPr="00883BF4">
        <w:rPr>
          <w:rFonts w:eastAsia="Times New Roman" w:cs="Times New Roman"/>
          <w:color w:val="auto"/>
          <w:szCs w:val="24"/>
        </w:rPr>
        <w:t xml:space="preserve"> </w:t>
      </w:r>
      <w:r w:rsidRPr="00883BF4">
        <w:rPr>
          <w:rFonts w:eastAsia="Times New Roman" w:cs="Times New Roman"/>
          <w:color w:val="auto"/>
          <w:szCs w:val="24"/>
        </w:rPr>
        <w:t>i za područja unutar urbanističkih planova uređenja donesenih prije stupanja na snagu ovoga Zakona koji u svom sadržaju nemaju određeno područje urbane komasacije.</w:t>
      </w:r>
    </w:p>
    <w:p w14:paraId="717D3B8B" w14:textId="77777777" w:rsidR="00402AA9" w:rsidRPr="00883BF4" w:rsidRDefault="00402AA9" w:rsidP="00402AA9">
      <w:pPr>
        <w:widowControl w:val="0"/>
        <w:spacing w:line="240" w:lineRule="auto"/>
        <w:jc w:val="both"/>
        <w:rPr>
          <w:rFonts w:eastAsia="Times New Roman" w:cs="Times New Roman"/>
          <w:i/>
          <w:iCs/>
          <w:color w:val="auto"/>
          <w:szCs w:val="24"/>
        </w:rPr>
      </w:pPr>
    </w:p>
    <w:p w14:paraId="6C6242DF"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Započeti postupci izdavanja akata</w:t>
      </w:r>
    </w:p>
    <w:p w14:paraId="10AC5D20" w14:textId="77777777" w:rsidR="00402AA9" w:rsidRPr="00883BF4" w:rsidRDefault="00402AA9" w:rsidP="00402AA9">
      <w:pPr>
        <w:widowControl w:val="0"/>
        <w:spacing w:line="240" w:lineRule="auto"/>
        <w:rPr>
          <w:rFonts w:eastAsia="Times New Roman" w:cs="Times New Roman"/>
          <w:color w:val="auto"/>
          <w:szCs w:val="24"/>
        </w:rPr>
      </w:pPr>
    </w:p>
    <w:p w14:paraId="3F7D4EB2"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242.</w:t>
      </w:r>
    </w:p>
    <w:p w14:paraId="4540D3BD" w14:textId="77777777" w:rsidR="00402AA9" w:rsidRPr="00883BF4" w:rsidRDefault="00402AA9" w:rsidP="00402AA9">
      <w:pPr>
        <w:widowControl w:val="0"/>
        <w:spacing w:line="240" w:lineRule="auto"/>
        <w:rPr>
          <w:rFonts w:eastAsia="Times New Roman" w:cs="Times New Roman"/>
          <w:color w:val="auto"/>
          <w:szCs w:val="24"/>
        </w:rPr>
      </w:pPr>
    </w:p>
    <w:p w14:paraId="6307C1AA" w14:textId="4E0CBDC1" w:rsidR="00402AA9"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(1) Postupci izdavanja akata za provedbu prostornih planova započeti po Zakonu o prostornom uređenju („Narodne novine“, br. 153/13., 65/17., 114/18., 39/19., 98/19. i 67/23.) do dana stupanja na snagu ovoga Zakona dovršit će se </w:t>
      </w:r>
      <w:r w:rsidR="00EF3338" w:rsidRPr="00883BF4">
        <w:rPr>
          <w:rFonts w:eastAsia="Times New Roman" w:cs="Times New Roman"/>
          <w:color w:val="auto"/>
          <w:szCs w:val="24"/>
        </w:rPr>
        <w:t>sukladno</w:t>
      </w:r>
      <w:r w:rsidRPr="00883BF4">
        <w:rPr>
          <w:rFonts w:eastAsia="Times New Roman" w:cs="Times New Roman"/>
          <w:color w:val="auto"/>
          <w:szCs w:val="24"/>
        </w:rPr>
        <w:t xml:space="preserve"> odredbama toga Zakona.</w:t>
      </w:r>
    </w:p>
    <w:p w14:paraId="52A1CB3E" w14:textId="6295A85E" w:rsidR="00B2482C" w:rsidRPr="00883BF4" w:rsidRDefault="00B2482C" w:rsidP="00B2482C">
      <w:pPr>
        <w:widowControl w:val="0"/>
        <w:spacing w:line="240" w:lineRule="auto"/>
        <w:ind w:firstLine="708"/>
        <w:jc w:val="both"/>
        <w:rPr>
          <w:rFonts w:eastAsia="Times New Roman" w:cs="Times New Roman"/>
          <w:color w:val="auto"/>
          <w:szCs w:val="24"/>
        </w:rPr>
      </w:pPr>
      <w:r w:rsidRPr="008278B7">
        <w:rPr>
          <w:rFonts w:eastAsia="Times New Roman" w:cs="Times New Roman"/>
          <w:color w:val="auto"/>
          <w:szCs w:val="24"/>
        </w:rPr>
        <w:t>(2) Idejni projekt u svrhu čije izrade su posebni uvjeti i uvjeti priključenja utvrđeni u postupku započetom prije stupanja na snagu ovoga Zakona izrađuje se na temelju Zakona o prostornom uređenju („Narodne novine“, br. 153/13., 65/17., 114/18., 39/19., 98/19. i 67/23.) i prilažu se uz zahtjev za izdavanje lokacijske dozvole u roku od šest mjeseci od dana stupanja na snagu ovoga Zakona.</w:t>
      </w:r>
    </w:p>
    <w:p w14:paraId="215AA213" w14:textId="33C08068" w:rsidR="00B71C99" w:rsidRPr="00883BF4" w:rsidRDefault="00402AA9" w:rsidP="00B71C99">
      <w:pPr>
        <w:widowControl w:val="0"/>
        <w:tabs>
          <w:tab w:val="left" w:pos="709"/>
        </w:tabs>
        <w:spacing w:line="240" w:lineRule="auto"/>
        <w:jc w:val="both"/>
        <w:rPr>
          <w:rFonts w:eastAsia="Times New Roman" w:cs="Times New Roman"/>
          <w:color w:val="auto"/>
          <w:szCs w:val="24"/>
        </w:rPr>
      </w:pPr>
      <w:r w:rsidRPr="00883BF4">
        <w:rPr>
          <w:rFonts w:eastAsia="Aptos" w:cs="Aptos"/>
          <w:color w:val="auto"/>
        </w:rPr>
        <w:tab/>
      </w:r>
      <w:r w:rsidR="00D70A04" w:rsidRPr="00883BF4">
        <w:rPr>
          <w:rFonts w:eastAsia="Aptos" w:cs="Aptos"/>
          <w:color w:val="auto"/>
        </w:rPr>
        <w:t xml:space="preserve">(3) </w:t>
      </w:r>
      <w:r w:rsidR="00B71C99" w:rsidRPr="00883BF4">
        <w:rPr>
          <w:rFonts w:eastAsia="Aptos" w:cs="Aptos"/>
          <w:color w:val="auto"/>
        </w:rPr>
        <w:t xml:space="preserve">Građevine obnovljivih izvora energije </w:t>
      </w:r>
      <w:r w:rsidR="00B71C99" w:rsidRPr="00883BF4">
        <w:rPr>
          <w:rFonts w:eastAsia="Times New Roman" w:cs="Times New Roman"/>
          <w:color w:val="auto"/>
          <w:szCs w:val="24"/>
        </w:rPr>
        <w:t xml:space="preserve">za koje je do dana stupanja na snagu ovoga Zakona podnesen zahtjev za izdavanje rješenja iz područja zaštite okoliša i prirode, </w:t>
      </w:r>
      <w:r w:rsidR="00B71C99" w:rsidRPr="00883BF4">
        <w:rPr>
          <w:rFonts w:eastAsia="Aptos" w:cs="Aptos"/>
          <w:color w:val="auto"/>
        </w:rPr>
        <w:t xml:space="preserve">izdano rješenje ili ishođeno energetsko odobrenje, </w:t>
      </w:r>
      <w:r w:rsidR="00B71C99" w:rsidRPr="00883BF4">
        <w:rPr>
          <w:rFonts w:eastAsia="Times New Roman" w:cs="Times New Roman"/>
          <w:color w:val="auto"/>
          <w:szCs w:val="24"/>
        </w:rPr>
        <w:t>mogu se graditi na površinama propisanima Zakonom o prostornom uređenju („Narodne novine“, br. 153/13., 65/17., 114/18., 39/19., 98/19. i 67/23.) ako se zahtjev za izdavanje lokacijske dozvole podnese u roku od pet godina od dana stupanja na snagu ovoga Zakona.</w:t>
      </w:r>
    </w:p>
    <w:p w14:paraId="02D38974" w14:textId="2D0889E5" w:rsidR="00D70A04" w:rsidRPr="00883BF4" w:rsidRDefault="00D70A04" w:rsidP="00B71C99">
      <w:pPr>
        <w:widowControl w:val="0"/>
        <w:tabs>
          <w:tab w:val="left" w:pos="709"/>
        </w:tabs>
        <w:spacing w:line="240" w:lineRule="auto"/>
        <w:jc w:val="both"/>
        <w:rPr>
          <w:rFonts w:eastAsia="Times New Roman" w:cs="Times New Roman"/>
          <w:color w:val="auto"/>
          <w:szCs w:val="24"/>
        </w:rPr>
      </w:pPr>
      <w:r w:rsidRPr="00883BF4">
        <w:rPr>
          <w:rFonts w:eastAsia="Times New Roman" w:cs="Times New Roman"/>
          <w:color w:val="auto"/>
          <w:szCs w:val="24"/>
        </w:rPr>
        <w:tab/>
        <w:t>(4) Za igrališta za golf za koje je do dana stupanja na snagu ovoga Zakona donesen urbanistički plan uređenja, izdana lokacijska dozvola ili potpisan ugovor o realizaciji projekta na zemljištu u vlasništvu Republike Hrvatske sukladno provedenom natječaju, pri realizaciji zahvata igrališta za golf primjenjuju se odredbe ovoga Zakona, a građevine ugostiteljsko-turističke namjene zadržavaju se unutar površina određenih urbanističkim planom uređenja, lokacijskom dozvolom ili potpisanim ugovorom o realizaciji projekta.</w:t>
      </w:r>
    </w:p>
    <w:p w14:paraId="26484061" w14:textId="7955E635" w:rsidR="00402AA9" w:rsidRPr="00883BF4" w:rsidRDefault="009B273A" w:rsidP="00B220CA">
      <w:pPr>
        <w:widowControl w:val="0"/>
        <w:tabs>
          <w:tab w:val="left" w:pos="709"/>
        </w:tabs>
        <w:suppressAutoHyphens w:val="0"/>
        <w:spacing w:line="240" w:lineRule="auto"/>
        <w:jc w:val="both"/>
        <w:rPr>
          <w:rFonts w:eastAsia="Times New Roman" w:cs="Times New Roman"/>
          <w:color w:val="auto"/>
          <w:szCs w:val="24"/>
        </w:rPr>
      </w:pPr>
      <w:r w:rsidRPr="00883BF4">
        <w:rPr>
          <w:rFonts w:eastAsia="Times New Roman" w:cs="Times New Roman"/>
          <w:color w:val="auto"/>
          <w:szCs w:val="24"/>
        </w:rPr>
        <w:tab/>
      </w:r>
    </w:p>
    <w:p w14:paraId="3CDA8EC6"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Lokacijska dozvola i ugostiteljsko-turističke građevine</w:t>
      </w:r>
    </w:p>
    <w:p w14:paraId="27A40AFD" w14:textId="77777777" w:rsidR="00402AA9" w:rsidRPr="00883BF4" w:rsidRDefault="00402AA9" w:rsidP="00402AA9">
      <w:pPr>
        <w:widowControl w:val="0"/>
        <w:spacing w:line="240" w:lineRule="auto"/>
        <w:jc w:val="both"/>
        <w:rPr>
          <w:rFonts w:eastAsia="Times New Roman" w:cs="Times New Roman"/>
          <w:color w:val="auto"/>
          <w:szCs w:val="24"/>
        </w:rPr>
      </w:pPr>
    </w:p>
    <w:p w14:paraId="5B464335"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lastRenderedPageBreak/>
        <w:t xml:space="preserve">Članak 243. </w:t>
      </w:r>
    </w:p>
    <w:p w14:paraId="318D240B" w14:textId="77777777" w:rsidR="00402AA9" w:rsidRPr="00883BF4" w:rsidRDefault="00402AA9" w:rsidP="00402AA9">
      <w:pPr>
        <w:widowControl w:val="0"/>
        <w:spacing w:line="240" w:lineRule="auto"/>
        <w:rPr>
          <w:rFonts w:eastAsia="Times New Roman" w:cs="Times New Roman"/>
          <w:color w:val="auto"/>
          <w:szCs w:val="24"/>
        </w:rPr>
      </w:pPr>
    </w:p>
    <w:p w14:paraId="0EAC8108" w14:textId="6D2B962B"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Lokacijska dozvola koju je izdalo upravno tijelo na temelju Zakona o prostornom uređenju („Narodne novine“, br. 153/13., 65/17., 114/18., 39/19., 98/19. i 67/23.) važi četiri godine od dana pravomoćnosti dozvole ako</w:t>
      </w:r>
      <w:r w:rsidR="003E2471" w:rsidRPr="00883BF4">
        <w:rPr>
          <w:rFonts w:eastAsia="Times New Roman" w:cs="Times New Roman"/>
          <w:color w:val="auto"/>
          <w:szCs w:val="24"/>
        </w:rPr>
        <w:t xml:space="preserve"> </w:t>
      </w:r>
      <w:r w:rsidRPr="00883BF4">
        <w:rPr>
          <w:rFonts w:eastAsia="Times New Roman" w:cs="Times New Roman"/>
          <w:color w:val="auto"/>
          <w:szCs w:val="24"/>
        </w:rPr>
        <w:t>prema odredbama toga Zakona nije prestala važiti do dana stupanja na snagu ovoga Zakona.</w:t>
      </w:r>
    </w:p>
    <w:p w14:paraId="0ADECAE1" w14:textId="59E07618"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Lokacijska dozvola koju je izdalo Ministarstvo na temelju Zakona o prostornom uređenju („Narodne novine“, br. 153/13., 65/17., 114/18., 39/19., 98/19. i 67/23.) važi šest godina od dana pravomoćnosti dozvole ako</w:t>
      </w:r>
      <w:r w:rsidR="00AD3DBF" w:rsidRPr="00883BF4">
        <w:rPr>
          <w:rFonts w:eastAsia="Times New Roman" w:cs="Times New Roman"/>
          <w:color w:val="auto"/>
          <w:szCs w:val="24"/>
        </w:rPr>
        <w:t xml:space="preserve"> </w:t>
      </w:r>
      <w:r w:rsidRPr="00883BF4">
        <w:rPr>
          <w:rFonts w:eastAsia="Times New Roman" w:cs="Times New Roman"/>
          <w:color w:val="auto"/>
          <w:szCs w:val="24"/>
        </w:rPr>
        <w:t>prema odredbama toga Zakona nije prestala važiti do dana stupanja na snagu ovoga Zakona.</w:t>
      </w:r>
    </w:p>
    <w:p w14:paraId="2019CB58" w14:textId="663A40DE"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(3) Za </w:t>
      </w:r>
      <w:r w:rsidR="008F22BD" w:rsidRPr="00883BF4">
        <w:rPr>
          <w:rFonts w:eastAsia="Times New Roman" w:cs="Times New Roman"/>
          <w:color w:val="auto"/>
          <w:szCs w:val="24"/>
        </w:rPr>
        <w:t xml:space="preserve">građevine </w:t>
      </w:r>
      <w:r w:rsidRPr="00883BF4">
        <w:rPr>
          <w:rFonts w:eastAsia="Times New Roman" w:cs="Times New Roman"/>
          <w:color w:val="auto"/>
          <w:szCs w:val="24"/>
        </w:rPr>
        <w:t>ugostiteljsko-turističke</w:t>
      </w:r>
      <w:r w:rsidR="008F22BD" w:rsidRPr="00883BF4">
        <w:rPr>
          <w:rFonts w:eastAsia="Times New Roman" w:cs="Times New Roman"/>
          <w:color w:val="auto"/>
          <w:szCs w:val="24"/>
        </w:rPr>
        <w:t xml:space="preserve"> namjene </w:t>
      </w:r>
      <w:r w:rsidRPr="00883BF4">
        <w:rPr>
          <w:rFonts w:eastAsia="Times New Roman" w:cs="Times New Roman"/>
          <w:color w:val="auto"/>
          <w:szCs w:val="24"/>
        </w:rPr>
        <w:t xml:space="preserve">za koje je do dana stupanja na snagu ovoga Zakona izdana lokacijska dozvola sukladno stavcima 1. i 2. ovoga članka ili za zone ugostiteljsko-turističke namjene za koje je do dana stupanja na snagu ovoga Zakona donesen urbanistički plan uređenja, </w:t>
      </w:r>
      <w:proofErr w:type="spellStart"/>
      <w:r w:rsidRPr="00883BF4">
        <w:rPr>
          <w:rFonts w:eastAsia="Times New Roman" w:cs="Times New Roman"/>
          <w:color w:val="auto"/>
          <w:szCs w:val="24"/>
        </w:rPr>
        <w:t>etažiranje</w:t>
      </w:r>
      <w:proofErr w:type="spellEnd"/>
      <w:r w:rsidRPr="00883BF4">
        <w:rPr>
          <w:rFonts w:eastAsia="Times New Roman" w:cs="Times New Roman"/>
          <w:color w:val="auto"/>
          <w:szCs w:val="24"/>
        </w:rPr>
        <w:t xml:space="preserve"> se može provesti po propisima koji su vrijedili na dan izdavanja lokacijske dozvole odnosno na dan stupanja na snagu urbanističkog plana uređenja.</w:t>
      </w:r>
    </w:p>
    <w:p w14:paraId="1E8373ED" w14:textId="26BB0458" w:rsidR="00C3496F" w:rsidRPr="00883BF4" w:rsidRDefault="00C3496F" w:rsidP="00402AA9">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(4) Kampovi koji na dan stupanja na snagu ovoga Zakona imaju važeće rješenje o ispunjavanju uvjeta za pružanje ugostiteljske djelatnosti izdano od ministarstva nadležnog za turizam u skladu s propisima iz područja turizma, a nalaze se na građevinskom području ugostiteljsko-turističke namjene određene prostornim planom ili na području koje je na dan izdavanja toga rješenja bilo određeno prostornim planom kao  građevinsko područje ugostiteljsko-turističke namjene, zadržavaju se u prostoru do 10 godina od </w:t>
      </w:r>
      <w:r w:rsidR="002752DC" w:rsidRPr="00883BF4">
        <w:rPr>
          <w:rFonts w:eastAsia="Calibri" w:cs="Times New Roman"/>
          <w:color w:val="auto"/>
          <w:szCs w:val="24"/>
        </w:rPr>
        <w:t xml:space="preserve">dana </w:t>
      </w:r>
      <w:r w:rsidRPr="00883BF4">
        <w:rPr>
          <w:rFonts w:eastAsia="Calibri" w:cs="Times New Roman"/>
          <w:color w:val="auto"/>
          <w:szCs w:val="24"/>
        </w:rPr>
        <w:t xml:space="preserve">stupanja na snagu ovoga Zakona. </w:t>
      </w:r>
    </w:p>
    <w:p w14:paraId="00C0F0CC" w14:textId="7E12B02F" w:rsidR="00402AA9" w:rsidRPr="00883BF4" w:rsidRDefault="00402AA9" w:rsidP="00402AA9">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(5) Modularno-montažne kućice (pokretne kućice) te druge građevine i zahvati u prostoru smještene unutar kampa iz stavka 4. ovoga članka neovisno o tome ima li kamp izdano važeće rješenje o ispunjavanju uvjeta za pružanje ugostiteljske djelatnosti, a smještene su u pojasu 25 metara od obalne crte, moraju se ukloniti u roku od </w:t>
      </w:r>
      <w:r w:rsidR="004B7337" w:rsidRPr="00883BF4">
        <w:rPr>
          <w:rFonts w:eastAsia="Calibri" w:cs="Times New Roman"/>
          <w:color w:val="auto"/>
          <w:szCs w:val="24"/>
        </w:rPr>
        <w:t xml:space="preserve">pet </w:t>
      </w:r>
      <w:r w:rsidRPr="00883BF4">
        <w:rPr>
          <w:rFonts w:eastAsia="Calibri" w:cs="Times New Roman"/>
          <w:color w:val="auto"/>
          <w:szCs w:val="24"/>
        </w:rPr>
        <w:t>godin</w:t>
      </w:r>
      <w:r w:rsidR="004B7337" w:rsidRPr="00883BF4">
        <w:rPr>
          <w:rFonts w:eastAsia="Calibri" w:cs="Times New Roman"/>
          <w:color w:val="auto"/>
          <w:szCs w:val="24"/>
        </w:rPr>
        <w:t>a</w:t>
      </w:r>
      <w:r w:rsidRPr="00883BF4">
        <w:rPr>
          <w:rFonts w:eastAsia="Calibri" w:cs="Times New Roman"/>
          <w:color w:val="auto"/>
          <w:szCs w:val="24"/>
        </w:rPr>
        <w:t xml:space="preserve"> od </w:t>
      </w:r>
      <w:r w:rsidR="003E31AB" w:rsidRPr="00883BF4">
        <w:rPr>
          <w:rFonts w:eastAsia="Calibri" w:cs="Times New Roman"/>
          <w:color w:val="auto"/>
          <w:szCs w:val="24"/>
        </w:rPr>
        <w:t xml:space="preserve">dana </w:t>
      </w:r>
      <w:r w:rsidRPr="00883BF4">
        <w:rPr>
          <w:rFonts w:eastAsia="Calibri" w:cs="Times New Roman"/>
          <w:color w:val="auto"/>
          <w:szCs w:val="24"/>
        </w:rPr>
        <w:t>stupanja na snagu ovoga Zakona.</w:t>
      </w:r>
    </w:p>
    <w:p w14:paraId="04E2609C" w14:textId="6272D1FC" w:rsidR="00402AA9" w:rsidRPr="00883BF4" w:rsidRDefault="00402AA9" w:rsidP="00402AA9">
      <w:pPr>
        <w:spacing w:line="240" w:lineRule="auto"/>
        <w:ind w:firstLine="708"/>
        <w:jc w:val="both"/>
        <w:rPr>
          <w:rFonts w:eastAsia="Calibri" w:cs="Times New Roman"/>
          <w:color w:val="auto"/>
          <w:szCs w:val="24"/>
          <w:lang w:val="pt-PT"/>
        </w:rPr>
      </w:pPr>
      <w:r w:rsidRPr="00883BF4">
        <w:rPr>
          <w:rFonts w:eastAsia="Calibri" w:cs="Times New Roman"/>
          <w:color w:val="auto"/>
          <w:szCs w:val="24"/>
          <w:lang w:val="pt-PT"/>
        </w:rPr>
        <w:t>(6) Iznimno</w:t>
      </w:r>
      <w:r w:rsidR="00DF0A5E" w:rsidRPr="00883BF4">
        <w:rPr>
          <w:rFonts w:eastAsia="Calibri" w:cs="Times New Roman"/>
          <w:color w:val="auto"/>
          <w:szCs w:val="24"/>
          <w:lang w:val="pt-PT"/>
        </w:rPr>
        <w:t xml:space="preserve"> </w:t>
      </w:r>
      <w:r w:rsidR="00D913A7" w:rsidRPr="00883BF4">
        <w:rPr>
          <w:rFonts w:eastAsia="Calibri" w:cs="Times New Roman"/>
          <w:color w:val="auto"/>
          <w:szCs w:val="24"/>
          <w:lang w:val="pt-PT"/>
        </w:rPr>
        <w:t>od stavka 4. ovoga članka</w:t>
      </w:r>
      <w:r w:rsidRPr="00883BF4">
        <w:rPr>
          <w:rFonts w:eastAsia="Calibri" w:cs="Times New Roman"/>
          <w:color w:val="auto"/>
          <w:szCs w:val="24"/>
          <w:lang w:val="pt-PT"/>
        </w:rPr>
        <w:t xml:space="preserve">, zadržavaju se kampovi iz stavka 4. ovoga članka uz uvjet da </w:t>
      </w:r>
      <w:r w:rsidR="00C20B02" w:rsidRPr="00883BF4">
        <w:rPr>
          <w:rFonts w:eastAsia="Calibri" w:cs="Times New Roman"/>
          <w:color w:val="auto"/>
          <w:szCs w:val="24"/>
          <w:lang w:val="pt-PT"/>
        </w:rPr>
        <w:t xml:space="preserve">u roku od deset godina od stupanja na snagu ovoga Zakona </w:t>
      </w:r>
      <w:r w:rsidRPr="00883BF4">
        <w:rPr>
          <w:rFonts w:eastAsia="Calibri" w:cs="Times New Roman"/>
          <w:color w:val="auto"/>
          <w:szCs w:val="24"/>
          <w:lang w:val="pt-PT"/>
        </w:rPr>
        <w:t>unaprijede stanje u prostoru kampa na način da se osigura najmanje 40% ukupne površine kampa kao parkovni nasadi i/ili prirodno zelenilo, najveća dopuštena izgrađenost do 30% građevina</w:t>
      </w:r>
      <w:r w:rsidR="00A35CEE" w:rsidRPr="00883BF4">
        <w:rPr>
          <w:rFonts w:eastAsia="Calibri" w:cs="Times New Roman"/>
          <w:color w:val="auto"/>
          <w:szCs w:val="24"/>
          <w:lang w:val="pt-PT"/>
        </w:rPr>
        <w:t xml:space="preserve"> i</w:t>
      </w:r>
      <w:r w:rsidRPr="00883BF4">
        <w:rPr>
          <w:rFonts w:eastAsia="Calibri" w:cs="Times New Roman"/>
          <w:color w:val="auto"/>
          <w:szCs w:val="24"/>
          <w:lang w:val="pt-PT"/>
        </w:rPr>
        <w:t xml:space="preserve"> modularno-montažnih kućica, neovisno o tome jesu li čvrsto povezane s tlom, uz ravnomjernu raspoređenost zelenih i prometnih sadržaja u kampu kao cjelini, u skladu s pravilnikom iz članka 79. stavka 3. ovoga Zakona.</w:t>
      </w:r>
    </w:p>
    <w:p w14:paraId="514FD731" w14:textId="4A15FEBD" w:rsidR="007A649C" w:rsidRPr="00883BF4" w:rsidRDefault="00402AA9" w:rsidP="007A649C">
      <w:pPr>
        <w:spacing w:line="240" w:lineRule="auto"/>
        <w:ind w:firstLine="708"/>
        <w:jc w:val="both"/>
        <w:rPr>
          <w:rFonts w:eastAsia="Aptos" w:cs="Aptos"/>
          <w:strike/>
          <w:color w:val="auto"/>
        </w:rPr>
      </w:pPr>
      <w:r w:rsidRPr="00883BF4">
        <w:rPr>
          <w:rFonts w:eastAsia="Calibri" w:cs="Times New Roman"/>
          <w:color w:val="auto"/>
          <w:szCs w:val="24"/>
        </w:rPr>
        <w:t xml:space="preserve">(7) Za </w:t>
      </w:r>
      <w:r w:rsidR="007A649C" w:rsidRPr="00883BF4">
        <w:rPr>
          <w:rFonts w:eastAsia="Calibri" w:cs="Times New Roman"/>
          <w:color w:val="auto"/>
          <w:szCs w:val="24"/>
        </w:rPr>
        <w:t xml:space="preserve">kamp iz stavka 4. ovoga članka, kao složeni zahvat u prostoru, za koji se provodi unapređenje stanja u prostoru iz stavka 6. ovoga članka potrebno je ishoditi lokacijsku dozvolu kojom se određuje smještaj svih dijelova zahvata u prostoru, kao i položaj </w:t>
      </w:r>
      <w:r w:rsidR="007A649C" w:rsidRPr="00883BF4">
        <w:rPr>
          <w:rFonts w:eastAsia="Times New Roman" w:cs="Times New Roman"/>
          <w:iCs/>
          <w:color w:val="auto"/>
          <w:szCs w:val="24"/>
          <w:lang w:eastAsia="hr-HR"/>
        </w:rPr>
        <w:t xml:space="preserve">modularno-montažnih kućica </w:t>
      </w:r>
      <w:r w:rsidR="007A649C" w:rsidRPr="00883BF4">
        <w:rPr>
          <w:rFonts w:eastAsia="Aptos" w:cs="Aptos"/>
          <w:color w:val="auto"/>
        </w:rPr>
        <w:t xml:space="preserve">(pokretne kućice). </w:t>
      </w:r>
      <w:r w:rsidR="008518F1" w:rsidRPr="00883BF4">
        <w:rPr>
          <w:rFonts w:eastAsia="Aptos" w:cs="Aptos"/>
          <w:color w:val="auto"/>
        </w:rPr>
        <w:t xml:space="preserve">Na postavljanje modularno-montažnih kućica (pokretne kućice) za koje je položaj određen tom lokacijskom dozvolom primjenjuju se propisi iz područja gradnje koji određuju da se građenju građevina i izvođenju radova pristupa bez građevinske dozvole. </w:t>
      </w:r>
    </w:p>
    <w:p w14:paraId="6858D7C2" w14:textId="21158303" w:rsidR="00402AA9" w:rsidRPr="00883BF4" w:rsidRDefault="004C3A49" w:rsidP="007A649C">
      <w:pPr>
        <w:spacing w:line="240" w:lineRule="auto"/>
        <w:ind w:firstLine="708"/>
        <w:jc w:val="both"/>
        <w:rPr>
          <w:rFonts w:eastAsia="Times New Roman" w:cs="Times New Roman"/>
          <w:color w:val="auto"/>
          <w:szCs w:val="24"/>
        </w:rPr>
      </w:pPr>
      <w:r w:rsidRPr="00883BF4">
        <w:rPr>
          <w:rFonts w:eastAsia="Times New Roman" w:cs="Times New Roman"/>
          <w:color w:val="auto"/>
          <w:szCs w:val="24"/>
        </w:rPr>
        <w:t>(8) Za kampove iz stavka 7. ovog</w:t>
      </w:r>
      <w:r w:rsidR="007B5715" w:rsidRPr="00883BF4">
        <w:rPr>
          <w:rFonts w:eastAsia="Times New Roman" w:cs="Times New Roman"/>
          <w:color w:val="auto"/>
          <w:szCs w:val="24"/>
        </w:rPr>
        <w:t>a</w:t>
      </w:r>
      <w:r w:rsidRPr="00883BF4">
        <w:rPr>
          <w:rFonts w:eastAsia="Times New Roman" w:cs="Times New Roman"/>
          <w:color w:val="auto"/>
          <w:szCs w:val="24"/>
        </w:rPr>
        <w:t xml:space="preserve"> članka na koje se primjenjuje Zakon o neprocijenjenom građevinskom zemljištu („Narodne novine“</w:t>
      </w:r>
      <w:r w:rsidR="007B5715" w:rsidRPr="00883BF4">
        <w:rPr>
          <w:rFonts w:eastAsia="Times New Roman" w:cs="Times New Roman"/>
          <w:color w:val="auto"/>
          <w:szCs w:val="24"/>
        </w:rPr>
        <w:t>,</w:t>
      </w:r>
      <w:r w:rsidRPr="00883BF4">
        <w:rPr>
          <w:rFonts w:eastAsia="Times New Roman" w:cs="Times New Roman"/>
          <w:color w:val="auto"/>
          <w:szCs w:val="24"/>
        </w:rPr>
        <w:t xml:space="preserve"> br</w:t>
      </w:r>
      <w:r w:rsidR="007B5715" w:rsidRPr="00883BF4">
        <w:rPr>
          <w:rFonts w:eastAsia="Times New Roman" w:cs="Times New Roman"/>
          <w:color w:val="auto"/>
          <w:szCs w:val="24"/>
        </w:rPr>
        <w:t>.</w:t>
      </w:r>
      <w:r w:rsidRPr="00883BF4">
        <w:rPr>
          <w:rFonts w:eastAsia="Times New Roman" w:cs="Times New Roman"/>
          <w:color w:val="auto"/>
          <w:szCs w:val="24"/>
        </w:rPr>
        <w:t xml:space="preserve"> 50/20.), može se izdati lokacijska dozvola i bez </w:t>
      </w:r>
      <w:r w:rsidR="00D100DD" w:rsidRPr="00883BF4">
        <w:rPr>
          <w:rFonts w:eastAsia="Times New Roman" w:cs="Times New Roman"/>
          <w:color w:val="auto"/>
          <w:szCs w:val="24"/>
        </w:rPr>
        <w:t>utvrđene</w:t>
      </w:r>
      <w:r w:rsidRPr="00883BF4">
        <w:rPr>
          <w:rFonts w:eastAsia="Times New Roman" w:cs="Times New Roman"/>
          <w:color w:val="auto"/>
          <w:szCs w:val="24"/>
        </w:rPr>
        <w:t xml:space="preserve"> granice pomorskog dobra u skladu s uvjetima iz članka 67. stavka 1. ovoga Zakona na minimalnoj udaljenosti od 25 m od obalne crte.</w:t>
      </w:r>
    </w:p>
    <w:p w14:paraId="08D252DE" w14:textId="77777777" w:rsidR="004C3A49" w:rsidRPr="00883BF4" w:rsidRDefault="004C3A49" w:rsidP="00402AA9">
      <w:pPr>
        <w:widowControl w:val="0"/>
        <w:spacing w:line="240" w:lineRule="auto"/>
        <w:ind w:firstLine="708"/>
        <w:jc w:val="both"/>
        <w:rPr>
          <w:rFonts w:eastAsia="Times New Roman" w:cs="Times New Roman"/>
          <w:color w:val="auto"/>
          <w:szCs w:val="24"/>
        </w:rPr>
      </w:pPr>
    </w:p>
    <w:p w14:paraId="335A0D03"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Izmjena, dopuna i poništenje lokacijske dozvole</w:t>
      </w:r>
    </w:p>
    <w:p w14:paraId="20B1F645" w14:textId="77777777" w:rsidR="00402AA9" w:rsidRPr="00883BF4" w:rsidRDefault="00402AA9" w:rsidP="00402AA9">
      <w:pPr>
        <w:widowControl w:val="0"/>
        <w:spacing w:line="240" w:lineRule="auto"/>
        <w:jc w:val="both"/>
        <w:rPr>
          <w:rFonts w:eastAsia="Times New Roman" w:cs="Times New Roman"/>
          <w:color w:val="auto"/>
          <w:szCs w:val="24"/>
        </w:rPr>
      </w:pPr>
    </w:p>
    <w:p w14:paraId="66418829"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244.</w:t>
      </w:r>
    </w:p>
    <w:p w14:paraId="7B117797" w14:textId="77777777" w:rsidR="00402AA9" w:rsidRPr="00883BF4" w:rsidRDefault="00402AA9" w:rsidP="00402AA9">
      <w:pPr>
        <w:widowControl w:val="0"/>
        <w:spacing w:line="240" w:lineRule="auto"/>
        <w:rPr>
          <w:rFonts w:eastAsia="Times New Roman" w:cs="Times New Roman"/>
          <w:color w:val="auto"/>
          <w:szCs w:val="24"/>
        </w:rPr>
      </w:pPr>
    </w:p>
    <w:p w14:paraId="6825CEDE"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(1) Lokacijska dozvola izdana na temelju Zakona o prostornom uređenju („Narodne </w:t>
      </w:r>
      <w:r w:rsidRPr="00883BF4">
        <w:rPr>
          <w:rFonts w:eastAsia="Times New Roman" w:cs="Times New Roman"/>
          <w:color w:val="auto"/>
          <w:szCs w:val="24"/>
        </w:rPr>
        <w:lastRenderedPageBreak/>
        <w:t>novine“, br. 30/94., 68/98., 61/00., 32/02. i 100/04.), Zakona o prostornom uređenju i gradnji („Narodne novine“, br. 76/07., 38/09., 55/11., 90/11., 50/12. i 55/12.) te Zakona o prostornom uređenju („Narodne novine“, br. 153/13., 65/17., 114/18., 39/19., 98/19. i 67/23.) može se mijenjati, dopunjavati ili poništiti pod istim uvjetima kao i lokacijska dozvola donesena na temelju ovoga Zakona.</w:t>
      </w:r>
    </w:p>
    <w:p w14:paraId="0D7E13F6"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(2) U postupku donošenja rješenja o izmjeni i/ili dopuni lokacijske dozvole iz stavka 1. ovoga Zakona za zahvate u prostoru </w:t>
      </w:r>
      <w:r w:rsidRPr="00883BF4">
        <w:rPr>
          <w:rFonts w:eastAsia="Times New Roman" w:cs="Times New Roman"/>
          <w:iCs/>
          <w:color w:val="auto"/>
          <w:szCs w:val="24"/>
        </w:rPr>
        <w:t>unutar lučkih područja kojima se planira ili gradi lučka nadgradnja (</w:t>
      </w:r>
      <w:proofErr w:type="spellStart"/>
      <w:r w:rsidRPr="00883BF4">
        <w:rPr>
          <w:rFonts w:eastAsia="Times New Roman" w:cs="Times New Roman"/>
          <w:iCs/>
          <w:color w:val="auto"/>
          <w:szCs w:val="24"/>
        </w:rPr>
        <w:t>suprastruktura</w:t>
      </w:r>
      <w:proofErr w:type="spellEnd"/>
      <w:r w:rsidRPr="00883BF4">
        <w:rPr>
          <w:rFonts w:eastAsia="Times New Roman" w:cs="Times New Roman"/>
          <w:iCs/>
          <w:color w:val="auto"/>
          <w:szCs w:val="24"/>
        </w:rPr>
        <w:t>) smještena na morskom dijelu lučkog područja ne primjenjuje se članak 61. točka 10. ovoga Zakona.</w:t>
      </w:r>
    </w:p>
    <w:p w14:paraId="38D07AC4" w14:textId="77777777" w:rsidR="00402AA9" w:rsidRPr="00883BF4" w:rsidRDefault="00402AA9" w:rsidP="00402AA9">
      <w:pPr>
        <w:widowControl w:val="0"/>
        <w:spacing w:line="240" w:lineRule="auto"/>
        <w:rPr>
          <w:rFonts w:eastAsia="Times New Roman" w:cs="Times New Roman"/>
          <w:i/>
          <w:iCs/>
          <w:color w:val="auto"/>
          <w:szCs w:val="24"/>
        </w:rPr>
      </w:pPr>
    </w:p>
    <w:p w14:paraId="31028619"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 xml:space="preserve">Zavodi </w:t>
      </w:r>
    </w:p>
    <w:p w14:paraId="48DF3F34" w14:textId="77777777" w:rsidR="00402AA9" w:rsidRPr="00883BF4" w:rsidRDefault="00402AA9" w:rsidP="00402AA9">
      <w:pPr>
        <w:widowControl w:val="0"/>
        <w:spacing w:line="240" w:lineRule="auto"/>
        <w:rPr>
          <w:rFonts w:eastAsia="Times New Roman" w:cs="Times New Roman"/>
          <w:color w:val="auto"/>
          <w:szCs w:val="24"/>
        </w:rPr>
      </w:pPr>
    </w:p>
    <w:p w14:paraId="37888ABA"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245.</w:t>
      </w:r>
    </w:p>
    <w:p w14:paraId="0C3EDD70" w14:textId="77777777" w:rsidR="00402AA9" w:rsidRPr="00883BF4" w:rsidRDefault="00402AA9" w:rsidP="00402AA9">
      <w:pPr>
        <w:widowControl w:val="0"/>
        <w:spacing w:line="240" w:lineRule="auto"/>
        <w:rPr>
          <w:rFonts w:eastAsia="Times New Roman" w:cs="Times New Roman"/>
          <w:color w:val="auto"/>
          <w:szCs w:val="24"/>
        </w:rPr>
      </w:pPr>
    </w:p>
    <w:p w14:paraId="62C1B953"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Zavod za prostorno uređenje županije, Zavod za prostorno uređenje Grada Zagreba, odnosno zavod za prostorno uređenje grada ustrojen na temelju propisa koji su važili prije stupanja na snagu ovoga Zakona, nastavlja s radom kao zavod za prostorno uređenje županije, Zavod za prostorno uređenje Grada Zagreba, odnosno zavod za prostorno uređenje grada prema ovom Zakonu.</w:t>
      </w:r>
    </w:p>
    <w:p w14:paraId="3CEF825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(2) Županije, Grad Zagreb i gradovi dužni su uskladiti akte o osnivanju i statute zavoda za prostorno uređenje županije, Zavoda za prostorno uređenje Grada Zagreba odnosno zavoda za prostorno uređenje grada u skladu s ovim Zakonom u roku od šest mjeseci od dana stupanja na snagu ovoga Zakona. </w:t>
      </w:r>
    </w:p>
    <w:p w14:paraId="4B690220" w14:textId="77777777" w:rsidR="00402AA9" w:rsidRPr="00883BF4" w:rsidRDefault="00402AA9" w:rsidP="00402AA9">
      <w:pPr>
        <w:widowControl w:val="0"/>
        <w:spacing w:line="240" w:lineRule="auto"/>
        <w:ind w:firstLine="708"/>
        <w:jc w:val="both"/>
        <w:rPr>
          <w:rFonts w:eastAsia="Times New Roman" w:cs="Times New Roman"/>
          <w:color w:val="auto"/>
          <w:szCs w:val="24"/>
        </w:rPr>
      </w:pPr>
    </w:p>
    <w:p w14:paraId="16836563"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Upravna tijela</w:t>
      </w:r>
    </w:p>
    <w:p w14:paraId="49D53FAF" w14:textId="77777777" w:rsidR="00402AA9" w:rsidRPr="00883BF4" w:rsidRDefault="00402AA9" w:rsidP="00402AA9">
      <w:pPr>
        <w:widowControl w:val="0"/>
        <w:spacing w:line="240" w:lineRule="auto"/>
        <w:rPr>
          <w:rFonts w:eastAsia="Times New Roman" w:cs="Times New Roman"/>
          <w:color w:val="auto"/>
          <w:szCs w:val="24"/>
        </w:rPr>
      </w:pPr>
    </w:p>
    <w:p w14:paraId="14F909AC"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246.</w:t>
      </w:r>
    </w:p>
    <w:p w14:paraId="30F4D0F2" w14:textId="77777777" w:rsidR="00402AA9" w:rsidRPr="00883BF4" w:rsidRDefault="00402AA9" w:rsidP="00402AA9">
      <w:pPr>
        <w:widowControl w:val="0"/>
        <w:spacing w:line="240" w:lineRule="auto"/>
        <w:rPr>
          <w:rFonts w:eastAsia="Times New Roman" w:cs="Times New Roman"/>
          <w:color w:val="auto"/>
          <w:szCs w:val="24"/>
        </w:rPr>
      </w:pPr>
    </w:p>
    <w:p w14:paraId="3B009600"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(1) Upravna tijela županija i velikih gradova nadležna za stručne i upravne poslove prostornog uređenja ustrojena na temelju propisa koji su važili prije stupanja na snagu ovoga Zakona, nastavljaju s radom kao upravna tijela, odnosno stručna upravna tijela županija i velikih gradova prema ovom Zakonu.</w:t>
      </w:r>
    </w:p>
    <w:p w14:paraId="20875FC9"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(2) Upravna tijela gradova na koje je županija sukladno posebnom zakonu prenijela nadležnost za obavljanje upravnih poslova prostornog uređenja do dana stupanja na snagu ovoga Zakona, nastavljaju s radom i imaju djelokrug i ovlasti upravnog tijela velikog grada određene ovim Zakonom.</w:t>
      </w:r>
    </w:p>
    <w:p w14:paraId="04725713" w14:textId="77777777" w:rsidR="00402AA9" w:rsidRPr="00883BF4" w:rsidRDefault="00402AA9" w:rsidP="00402AA9">
      <w:pPr>
        <w:widowControl w:val="0"/>
        <w:spacing w:line="240" w:lineRule="auto"/>
        <w:jc w:val="both"/>
        <w:rPr>
          <w:rFonts w:eastAsia="Times New Roman" w:cs="Times New Roman"/>
          <w:color w:val="auto"/>
          <w:szCs w:val="24"/>
        </w:rPr>
      </w:pPr>
    </w:p>
    <w:p w14:paraId="31831818"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Rokovi za donošenja i dostavu akata</w:t>
      </w:r>
    </w:p>
    <w:p w14:paraId="0D40204C" w14:textId="77777777" w:rsidR="00402AA9" w:rsidRPr="00883BF4" w:rsidRDefault="00402AA9" w:rsidP="00402AA9">
      <w:pPr>
        <w:widowControl w:val="0"/>
        <w:spacing w:line="240" w:lineRule="auto"/>
        <w:rPr>
          <w:rFonts w:eastAsia="Times New Roman" w:cs="Times New Roman"/>
          <w:color w:val="auto"/>
          <w:szCs w:val="24"/>
        </w:rPr>
      </w:pPr>
    </w:p>
    <w:p w14:paraId="7023B356"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247.</w:t>
      </w:r>
    </w:p>
    <w:p w14:paraId="24A3DF22" w14:textId="77777777" w:rsidR="00402AA9" w:rsidRPr="00883BF4" w:rsidRDefault="00402AA9" w:rsidP="00402AA9">
      <w:pPr>
        <w:widowControl w:val="0"/>
        <w:spacing w:line="240" w:lineRule="auto"/>
        <w:rPr>
          <w:rFonts w:eastAsia="Times New Roman" w:cs="Times New Roman"/>
          <w:color w:val="auto"/>
          <w:szCs w:val="24"/>
        </w:rPr>
      </w:pPr>
    </w:p>
    <w:p w14:paraId="3DB3DC9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(1) Hrvatski sabor </w:t>
      </w:r>
      <w:r w:rsidRPr="00883BF4">
        <w:rPr>
          <w:rFonts w:eastAsia="Microsoft Sans Serif" w:cs="Times New Roman"/>
          <w:color w:val="auto"/>
          <w:szCs w:val="24"/>
          <w:lang w:eastAsia="hr-HR" w:bidi="hr-HR"/>
        </w:rPr>
        <w:t>će donijeti Državni plan prostornog razvoja do 31. prosinca 2027. u skladu s člankom 132. stavkom 1. ovoga Zakona, a prostorni plan isključivoga gospodarskog pojasa do 31. prosinca 2026. u skladu s člankom 132. stavkom 1. ovoga Zakona.</w:t>
      </w:r>
    </w:p>
    <w:p w14:paraId="382354E4" w14:textId="5B46BEB4"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(2) Vlada će donijeti uredbe iz članka 36., članka 79. stavka 2., članka 138. stavka </w:t>
      </w:r>
      <w:r w:rsidR="00D82A26" w:rsidRPr="00883BF4">
        <w:rPr>
          <w:rFonts w:eastAsia="Times New Roman" w:cs="Times New Roman"/>
          <w:color w:val="auto"/>
          <w:szCs w:val="24"/>
        </w:rPr>
        <w:t>6</w:t>
      </w:r>
      <w:r w:rsidRPr="00883BF4">
        <w:rPr>
          <w:rFonts w:eastAsia="Times New Roman" w:cs="Times New Roman"/>
          <w:color w:val="auto"/>
          <w:szCs w:val="24"/>
        </w:rPr>
        <w:t>. i članka 151. stavka 4. ovoga Zakona u roku od 12 mjeseci od dana stupanja na snagu ovoga Zakona.</w:t>
      </w:r>
    </w:p>
    <w:p w14:paraId="3E7C9136" w14:textId="759BAE4E"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(3) Ministar će donijeti pravilnike iz članka 19. stavka 4., članka 40. stavka 4., članka 79. stavka 3., članka 89. stavka 3., članka 154. stavka 2. i članka 164. ovoga Zakona u roku od šest mjeseci od dana stupanja na snagu ovoga Zakona.</w:t>
      </w:r>
    </w:p>
    <w:p w14:paraId="4BDB8B0D"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(4) </w:t>
      </w:r>
      <w:r w:rsidRPr="00883BF4">
        <w:rPr>
          <w:rFonts w:eastAsia="Times New Roman" w:cs="Times New Roman"/>
          <w:color w:val="auto"/>
          <w:szCs w:val="24"/>
          <w:lang w:eastAsia="hr-HR"/>
        </w:rPr>
        <w:t xml:space="preserve">Vlada Republike Hrvatske će </w:t>
      </w:r>
      <w:r w:rsidRPr="00883BF4">
        <w:rPr>
          <w:rFonts w:eastAsia="Times New Roman" w:cs="Times New Roman"/>
          <w:color w:val="auto"/>
          <w:szCs w:val="24"/>
        </w:rPr>
        <w:t xml:space="preserve">odluku iz članka 6. stavka 1. ovoga Zakona donijeti u </w:t>
      </w:r>
      <w:r w:rsidRPr="00883BF4">
        <w:rPr>
          <w:rFonts w:eastAsia="Times New Roman" w:cs="Times New Roman"/>
          <w:color w:val="auto"/>
          <w:szCs w:val="24"/>
        </w:rPr>
        <w:lastRenderedPageBreak/>
        <w:t>roku od 12 mjeseci od dana stupanja na snagu ovoga Zakona.</w:t>
      </w:r>
    </w:p>
    <w:p w14:paraId="407241AC" w14:textId="77777777" w:rsidR="00402AA9" w:rsidRPr="00883BF4" w:rsidRDefault="00402AA9" w:rsidP="00402AA9">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(5) Ministar će odluku iz članka 6. stavka 2. ovoga Zakona donijeti u roku od 12 mjeseci od dana stupanja na snagu ovoga Zakona.</w:t>
      </w:r>
    </w:p>
    <w:p w14:paraId="7A4E360D" w14:textId="77777777" w:rsidR="00402AA9" w:rsidRPr="00883BF4" w:rsidRDefault="00402AA9" w:rsidP="00402AA9">
      <w:pPr>
        <w:widowControl w:val="0"/>
        <w:spacing w:line="240" w:lineRule="auto"/>
        <w:ind w:firstLine="708"/>
        <w:jc w:val="both"/>
        <w:rPr>
          <w:rFonts w:eastAsia="Times New Roman" w:cs="Times New Roman"/>
          <w:color w:val="auto"/>
          <w:szCs w:val="24"/>
          <w:lang w:val="en-US"/>
        </w:rPr>
      </w:pPr>
      <w:r w:rsidRPr="00883BF4">
        <w:rPr>
          <w:rFonts w:eastAsia="Times New Roman" w:cs="Times New Roman"/>
          <w:color w:val="auto"/>
          <w:szCs w:val="24"/>
        </w:rPr>
        <w:t xml:space="preserve">(6) </w:t>
      </w:r>
      <w:proofErr w:type="spellStart"/>
      <w:r w:rsidRPr="00883BF4">
        <w:rPr>
          <w:rFonts w:eastAsia="Times New Roman" w:cs="Times New Roman"/>
          <w:color w:val="auto"/>
          <w:szCs w:val="24"/>
          <w:lang w:val="en-US"/>
        </w:rPr>
        <w:t>Ministarstvo</w:t>
      </w:r>
      <w:proofErr w:type="spellEnd"/>
      <w:r w:rsidRPr="00883BF4">
        <w:rPr>
          <w:rFonts w:eastAsia="Times New Roman" w:cs="Times New Roman"/>
          <w:color w:val="auto"/>
          <w:szCs w:val="24"/>
          <w:lang w:val="en-US"/>
        </w:rPr>
        <w:t xml:space="preserve"> je </w:t>
      </w:r>
      <w:proofErr w:type="spellStart"/>
      <w:r w:rsidRPr="00883BF4">
        <w:rPr>
          <w:rFonts w:eastAsia="Times New Roman" w:cs="Times New Roman"/>
          <w:color w:val="auto"/>
          <w:szCs w:val="24"/>
          <w:lang w:val="en-US"/>
        </w:rPr>
        <w:t>dužno</w:t>
      </w:r>
      <w:proofErr w:type="spellEnd"/>
      <w:r w:rsidRPr="00883BF4">
        <w:rPr>
          <w:rFonts w:eastAsia="Times New Roman" w:cs="Times New Roman"/>
          <w:color w:val="auto"/>
          <w:szCs w:val="24"/>
          <w:lang w:val="en-US"/>
        </w:rPr>
        <w:t xml:space="preserve"> u </w:t>
      </w:r>
      <w:proofErr w:type="spellStart"/>
      <w:r w:rsidRPr="00883BF4">
        <w:rPr>
          <w:rFonts w:eastAsia="Times New Roman" w:cs="Times New Roman"/>
          <w:color w:val="auto"/>
          <w:szCs w:val="24"/>
          <w:lang w:val="en-US"/>
        </w:rPr>
        <w:t>roku</w:t>
      </w:r>
      <w:proofErr w:type="spellEnd"/>
      <w:r w:rsidRPr="00883BF4">
        <w:rPr>
          <w:rFonts w:eastAsia="Times New Roman" w:cs="Times New Roman"/>
          <w:color w:val="auto"/>
          <w:szCs w:val="24"/>
          <w:lang w:val="en-US"/>
        </w:rPr>
        <w:t xml:space="preserve"> od 60 dana od dana </w:t>
      </w:r>
      <w:proofErr w:type="spellStart"/>
      <w:r w:rsidRPr="00883BF4">
        <w:rPr>
          <w:rFonts w:eastAsia="Times New Roman" w:cs="Times New Roman"/>
          <w:color w:val="auto"/>
          <w:szCs w:val="24"/>
          <w:lang w:val="en-US"/>
        </w:rPr>
        <w:t>stupanja</w:t>
      </w:r>
      <w:proofErr w:type="spellEnd"/>
      <w:r w:rsidRPr="00883BF4">
        <w:rPr>
          <w:rFonts w:eastAsia="Times New Roman" w:cs="Times New Roman"/>
          <w:color w:val="auto"/>
          <w:szCs w:val="24"/>
          <w:lang w:val="en-US"/>
        </w:rPr>
        <w:t xml:space="preserve"> </w:t>
      </w:r>
      <w:proofErr w:type="spellStart"/>
      <w:r w:rsidRPr="00883BF4">
        <w:rPr>
          <w:rFonts w:eastAsia="Times New Roman" w:cs="Times New Roman"/>
          <w:color w:val="auto"/>
          <w:szCs w:val="24"/>
          <w:lang w:val="en-US"/>
        </w:rPr>
        <w:t>na</w:t>
      </w:r>
      <w:proofErr w:type="spellEnd"/>
      <w:r w:rsidRPr="00883BF4">
        <w:rPr>
          <w:rFonts w:eastAsia="Times New Roman" w:cs="Times New Roman"/>
          <w:color w:val="auto"/>
          <w:szCs w:val="24"/>
          <w:lang w:val="en-US"/>
        </w:rPr>
        <w:t xml:space="preserve"> </w:t>
      </w:r>
      <w:proofErr w:type="spellStart"/>
      <w:r w:rsidRPr="00883BF4">
        <w:rPr>
          <w:rFonts w:eastAsia="Times New Roman" w:cs="Times New Roman"/>
          <w:color w:val="auto"/>
          <w:szCs w:val="24"/>
          <w:lang w:val="en-US"/>
        </w:rPr>
        <w:t>snagu</w:t>
      </w:r>
      <w:proofErr w:type="spellEnd"/>
      <w:r w:rsidRPr="00883BF4">
        <w:rPr>
          <w:rFonts w:eastAsia="Times New Roman" w:cs="Times New Roman"/>
          <w:color w:val="auto"/>
          <w:szCs w:val="24"/>
          <w:lang w:val="en-US"/>
        </w:rPr>
        <w:t xml:space="preserve"> </w:t>
      </w:r>
      <w:proofErr w:type="spellStart"/>
      <w:r w:rsidRPr="00883BF4">
        <w:rPr>
          <w:rFonts w:eastAsia="Times New Roman" w:cs="Times New Roman"/>
          <w:color w:val="auto"/>
          <w:szCs w:val="24"/>
          <w:lang w:val="en-US"/>
        </w:rPr>
        <w:t>ovoga</w:t>
      </w:r>
      <w:proofErr w:type="spellEnd"/>
      <w:r w:rsidRPr="00883BF4">
        <w:rPr>
          <w:rFonts w:eastAsia="Times New Roman" w:cs="Times New Roman"/>
          <w:color w:val="auto"/>
          <w:szCs w:val="24"/>
          <w:lang w:val="en-US"/>
        </w:rPr>
        <w:t xml:space="preserve"> </w:t>
      </w:r>
      <w:proofErr w:type="spellStart"/>
      <w:r w:rsidRPr="00883BF4">
        <w:rPr>
          <w:rFonts w:eastAsia="Times New Roman" w:cs="Times New Roman"/>
          <w:color w:val="auto"/>
          <w:szCs w:val="24"/>
          <w:lang w:val="en-US"/>
        </w:rPr>
        <w:t>Zakona</w:t>
      </w:r>
      <w:proofErr w:type="spellEnd"/>
      <w:r w:rsidRPr="00883BF4">
        <w:rPr>
          <w:rFonts w:eastAsia="Times New Roman" w:cs="Times New Roman"/>
          <w:color w:val="auto"/>
          <w:szCs w:val="24"/>
          <w:lang w:val="en-US"/>
        </w:rPr>
        <w:t xml:space="preserve"> </w:t>
      </w:r>
      <w:proofErr w:type="spellStart"/>
      <w:r w:rsidRPr="00883BF4">
        <w:rPr>
          <w:rFonts w:eastAsia="Times New Roman" w:cs="Times New Roman"/>
          <w:color w:val="auto"/>
          <w:szCs w:val="24"/>
          <w:lang w:val="en-US"/>
        </w:rPr>
        <w:t>obavijestiti</w:t>
      </w:r>
      <w:proofErr w:type="spellEnd"/>
      <w:r w:rsidRPr="00883BF4">
        <w:rPr>
          <w:rFonts w:eastAsia="Times New Roman" w:cs="Times New Roman"/>
          <w:color w:val="auto"/>
          <w:szCs w:val="24"/>
          <w:lang w:val="en-US"/>
        </w:rPr>
        <w:t xml:space="preserve"> </w:t>
      </w:r>
      <w:proofErr w:type="spellStart"/>
      <w:r w:rsidRPr="00883BF4">
        <w:rPr>
          <w:rFonts w:eastAsia="Times New Roman" w:cs="Times New Roman"/>
          <w:color w:val="auto"/>
          <w:szCs w:val="24"/>
          <w:lang w:val="en-US"/>
        </w:rPr>
        <w:t>Europsku</w:t>
      </w:r>
      <w:proofErr w:type="spellEnd"/>
      <w:r w:rsidRPr="00883BF4">
        <w:rPr>
          <w:rFonts w:eastAsia="Times New Roman" w:cs="Times New Roman"/>
          <w:color w:val="auto"/>
          <w:szCs w:val="24"/>
          <w:lang w:val="en-US"/>
        </w:rPr>
        <w:t xml:space="preserve"> </w:t>
      </w:r>
      <w:proofErr w:type="spellStart"/>
      <w:r w:rsidRPr="00883BF4">
        <w:rPr>
          <w:rFonts w:eastAsia="Times New Roman" w:cs="Times New Roman"/>
          <w:color w:val="auto"/>
          <w:szCs w:val="24"/>
          <w:lang w:val="en-US"/>
        </w:rPr>
        <w:t>komisiju</w:t>
      </w:r>
      <w:proofErr w:type="spellEnd"/>
      <w:r w:rsidRPr="00883BF4">
        <w:rPr>
          <w:rFonts w:eastAsia="Times New Roman" w:cs="Times New Roman"/>
          <w:color w:val="auto"/>
          <w:szCs w:val="24"/>
          <w:lang w:val="en-US"/>
        </w:rPr>
        <w:t xml:space="preserve"> o </w:t>
      </w:r>
      <w:proofErr w:type="spellStart"/>
      <w:r w:rsidRPr="00883BF4">
        <w:rPr>
          <w:rFonts w:eastAsia="Times New Roman" w:cs="Times New Roman"/>
          <w:color w:val="auto"/>
          <w:szCs w:val="24"/>
          <w:lang w:val="en-US"/>
        </w:rPr>
        <w:t>donošenju</w:t>
      </w:r>
      <w:proofErr w:type="spellEnd"/>
      <w:r w:rsidRPr="00883BF4">
        <w:rPr>
          <w:rFonts w:eastAsia="Times New Roman" w:cs="Times New Roman"/>
          <w:color w:val="auto"/>
          <w:szCs w:val="24"/>
          <w:lang w:val="en-US"/>
        </w:rPr>
        <w:t xml:space="preserve"> </w:t>
      </w:r>
      <w:proofErr w:type="spellStart"/>
      <w:r w:rsidRPr="00883BF4">
        <w:rPr>
          <w:rFonts w:eastAsia="Times New Roman" w:cs="Times New Roman"/>
          <w:color w:val="auto"/>
          <w:szCs w:val="24"/>
          <w:lang w:val="en-US"/>
        </w:rPr>
        <w:t>ovoga</w:t>
      </w:r>
      <w:proofErr w:type="spellEnd"/>
      <w:r w:rsidRPr="00883BF4">
        <w:rPr>
          <w:rFonts w:eastAsia="Times New Roman" w:cs="Times New Roman"/>
          <w:color w:val="auto"/>
          <w:szCs w:val="24"/>
          <w:lang w:val="en-US"/>
        </w:rPr>
        <w:t xml:space="preserve"> </w:t>
      </w:r>
      <w:proofErr w:type="spellStart"/>
      <w:r w:rsidRPr="00883BF4">
        <w:rPr>
          <w:rFonts w:eastAsia="Times New Roman" w:cs="Times New Roman"/>
          <w:color w:val="auto"/>
          <w:szCs w:val="24"/>
          <w:lang w:val="en-US"/>
        </w:rPr>
        <w:t>Zakona</w:t>
      </w:r>
      <w:proofErr w:type="spellEnd"/>
      <w:r w:rsidRPr="00883BF4">
        <w:rPr>
          <w:rFonts w:eastAsia="Times New Roman" w:cs="Times New Roman"/>
          <w:color w:val="auto"/>
          <w:szCs w:val="24"/>
          <w:lang w:val="en-US"/>
        </w:rPr>
        <w:t>.</w:t>
      </w:r>
    </w:p>
    <w:p w14:paraId="257C975F" w14:textId="77777777" w:rsidR="00402AA9" w:rsidRPr="00883BF4" w:rsidRDefault="00402AA9" w:rsidP="00402AA9">
      <w:pPr>
        <w:widowControl w:val="0"/>
        <w:spacing w:line="240" w:lineRule="auto"/>
        <w:jc w:val="both"/>
        <w:rPr>
          <w:rFonts w:eastAsia="Times New Roman" w:cs="Times New Roman"/>
          <w:color w:val="auto"/>
          <w:szCs w:val="24"/>
        </w:rPr>
      </w:pPr>
    </w:p>
    <w:p w14:paraId="37C7DAB9"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Ostavljanje propisa na snazi</w:t>
      </w:r>
    </w:p>
    <w:p w14:paraId="091EC26D" w14:textId="77777777" w:rsidR="00402AA9" w:rsidRPr="00883BF4" w:rsidRDefault="00402AA9" w:rsidP="00402AA9">
      <w:pPr>
        <w:widowControl w:val="0"/>
        <w:spacing w:line="240" w:lineRule="auto"/>
        <w:rPr>
          <w:rFonts w:eastAsia="Times New Roman" w:cs="Times New Roman"/>
          <w:color w:val="auto"/>
          <w:szCs w:val="24"/>
        </w:rPr>
      </w:pPr>
    </w:p>
    <w:p w14:paraId="7C15938E"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248.</w:t>
      </w:r>
    </w:p>
    <w:p w14:paraId="62CAA51F" w14:textId="77777777" w:rsidR="00402AA9" w:rsidRPr="00883BF4" w:rsidRDefault="00402AA9" w:rsidP="00402AA9">
      <w:pPr>
        <w:widowControl w:val="0"/>
        <w:spacing w:line="240" w:lineRule="auto"/>
        <w:rPr>
          <w:rFonts w:eastAsia="Times New Roman" w:cs="Times New Roman"/>
          <w:color w:val="auto"/>
          <w:szCs w:val="24"/>
        </w:rPr>
      </w:pPr>
    </w:p>
    <w:p w14:paraId="132D7DE4" w14:textId="77777777" w:rsidR="00402AA9" w:rsidRPr="00883BF4" w:rsidRDefault="00402AA9" w:rsidP="00402AA9">
      <w:pPr>
        <w:widowControl w:val="0"/>
        <w:spacing w:line="240" w:lineRule="auto"/>
        <w:ind w:firstLine="708"/>
        <w:contextualSpacing/>
        <w:jc w:val="both"/>
        <w:rPr>
          <w:rFonts w:eastAsia="Times New Roman" w:cs="Times New Roman"/>
          <w:color w:val="auto"/>
          <w:szCs w:val="24"/>
        </w:rPr>
      </w:pPr>
      <w:r w:rsidRPr="00883BF4">
        <w:rPr>
          <w:rFonts w:eastAsia="Times New Roman" w:cs="Times New Roman"/>
          <w:color w:val="auto"/>
          <w:szCs w:val="24"/>
        </w:rPr>
        <w:t>Do stupanja na snagu propisa iz članka 247. stavaka 2., 3. i 4. ovoga Zakona, ostaju na snazi:</w:t>
      </w:r>
    </w:p>
    <w:p w14:paraId="53434F52"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1. </w:t>
      </w:r>
      <w:r w:rsidRPr="00883BF4">
        <w:rPr>
          <w:rFonts w:eastAsia="Times New Roman" w:cs="Times New Roman"/>
          <w:color w:val="auto"/>
          <w:szCs w:val="24"/>
        </w:rPr>
        <w:tab/>
        <w:t>Uredba o određivanju građevina, drugih zahvata u prostoru i površina državnog i područnog (regionalnog) značaja („Narodne novine“, br. 37/14., 154/14., 30/21., 75/22. i 61/23.)</w:t>
      </w:r>
    </w:p>
    <w:p w14:paraId="5846DF2B"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2. </w:t>
      </w:r>
      <w:r w:rsidRPr="00883BF4">
        <w:rPr>
          <w:rFonts w:eastAsia="Times New Roman" w:cs="Times New Roman"/>
          <w:color w:val="auto"/>
          <w:szCs w:val="24"/>
        </w:rPr>
        <w:tab/>
        <w:t>Pravilnik o mjerama zaštite od elementarnih nepogoda i ratnih opasnosti u prostornom planiranju i uređivanju prostora („Narodne novine“, br. 29/83., 36/85. i 42/86.)</w:t>
      </w:r>
    </w:p>
    <w:p w14:paraId="31EC616B"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3. </w:t>
      </w:r>
      <w:r w:rsidRPr="00883BF4">
        <w:rPr>
          <w:rFonts w:eastAsia="Times New Roman" w:cs="Times New Roman"/>
          <w:color w:val="auto"/>
          <w:szCs w:val="24"/>
        </w:rPr>
        <w:tab/>
        <w:t>Pravilnik o sadržaju i obveznim prostornim pokazateljima izvješća o stanju u prostoru („Narodne novine“, br. 48/14. i 19/15.)</w:t>
      </w:r>
    </w:p>
    <w:p w14:paraId="546215D2"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4. </w:t>
      </w:r>
      <w:r w:rsidRPr="00883BF4">
        <w:rPr>
          <w:rFonts w:eastAsia="Times New Roman" w:cs="Times New Roman"/>
          <w:color w:val="auto"/>
          <w:szCs w:val="24"/>
        </w:rPr>
        <w:tab/>
        <w:t>Pravilnik o načinu izračuna građevinske (bruto) površine zgrade („Narodne novine“, broj  93/17)</w:t>
      </w:r>
    </w:p>
    <w:p w14:paraId="51EBEBDC"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5. </w:t>
      </w:r>
      <w:r w:rsidRPr="00883BF4">
        <w:rPr>
          <w:rFonts w:eastAsia="Times New Roman" w:cs="Times New Roman"/>
          <w:color w:val="auto"/>
          <w:szCs w:val="24"/>
        </w:rPr>
        <w:tab/>
        <w:t>Pravilnik o zahvatima u prostoru koji se ne smatraju građenjem, a za koje se izdaje lokacijska dozvola („Narodne novine“, br. 105/17., 108/17. i 118/25.)</w:t>
      </w:r>
    </w:p>
    <w:p w14:paraId="62C43734"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6. </w:t>
      </w:r>
      <w:r w:rsidRPr="00883BF4">
        <w:rPr>
          <w:rFonts w:eastAsia="Times New Roman" w:cs="Times New Roman"/>
          <w:color w:val="auto"/>
          <w:szCs w:val="24"/>
        </w:rPr>
        <w:tab/>
        <w:t>Pravilnik o prostornim planovima („Narodne novine“, broj 152/23.)</w:t>
      </w:r>
    </w:p>
    <w:p w14:paraId="1C86AF64" w14:textId="77777777" w:rsidR="00402AA9" w:rsidRPr="00883BF4" w:rsidRDefault="00402AA9" w:rsidP="00402AA9">
      <w:pPr>
        <w:widowControl w:val="0"/>
        <w:spacing w:line="240" w:lineRule="auto"/>
        <w:ind w:left="284" w:hanging="284"/>
        <w:jc w:val="both"/>
        <w:rPr>
          <w:rFonts w:eastAsia="Times New Roman" w:cs="Times New Roman"/>
          <w:color w:val="auto"/>
          <w:szCs w:val="24"/>
        </w:rPr>
      </w:pPr>
      <w:r w:rsidRPr="00883BF4">
        <w:rPr>
          <w:rFonts w:eastAsia="Times New Roman" w:cs="Times New Roman"/>
          <w:color w:val="auto"/>
          <w:szCs w:val="24"/>
        </w:rPr>
        <w:t xml:space="preserve">7. </w:t>
      </w:r>
      <w:r w:rsidRPr="00883BF4">
        <w:rPr>
          <w:rFonts w:eastAsia="Times New Roman" w:cs="Times New Roman"/>
          <w:color w:val="auto"/>
          <w:szCs w:val="24"/>
        </w:rPr>
        <w:tab/>
        <w:t>Pravilnik o obveznom sadržaju idejnog projekta („Narodne novine“, broj 92/24).</w:t>
      </w:r>
    </w:p>
    <w:p w14:paraId="76035F93" w14:textId="77777777" w:rsidR="00402AA9" w:rsidRPr="00883BF4" w:rsidRDefault="00402AA9" w:rsidP="00402AA9">
      <w:pPr>
        <w:widowControl w:val="0"/>
        <w:spacing w:line="240" w:lineRule="auto"/>
        <w:rPr>
          <w:rFonts w:eastAsia="Times New Roman" w:cs="Times New Roman"/>
          <w:color w:val="auto"/>
          <w:szCs w:val="24"/>
        </w:rPr>
      </w:pPr>
    </w:p>
    <w:p w14:paraId="7A7678D8"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Prestanak važenja propisa</w:t>
      </w:r>
    </w:p>
    <w:p w14:paraId="2E06ECC8" w14:textId="77777777" w:rsidR="00402AA9" w:rsidRPr="00883BF4" w:rsidRDefault="00402AA9" w:rsidP="00402AA9">
      <w:pPr>
        <w:widowControl w:val="0"/>
        <w:spacing w:line="240" w:lineRule="auto"/>
        <w:rPr>
          <w:rFonts w:eastAsia="Times New Roman" w:cs="Times New Roman"/>
          <w:color w:val="auto"/>
          <w:szCs w:val="24"/>
        </w:rPr>
      </w:pPr>
    </w:p>
    <w:p w14:paraId="5AB6874D" w14:textId="77777777" w:rsidR="00402AA9" w:rsidRPr="00883BF4" w:rsidRDefault="00402AA9" w:rsidP="00402AA9">
      <w:pPr>
        <w:widowControl w:val="0"/>
        <w:spacing w:line="240" w:lineRule="auto"/>
        <w:rPr>
          <w:rFonts w:eastAsia="Times New Roman" w:cs="Times New Roman"/>
          <w:b/>
          <w:color w:val="auto"/>
          <w:szCs w:val="24"/>
        </w:rPr>
      </w:pPr>
      <w:r w:rsidRPr="00883BF4">
        <w:rPr>
          <w:rFonts w:eastAsia="Times New Roman" w:cs="Times New Roman"/>
          <w:b/>
          <w:color w:val="auto"/>
          <w:szCs w:val="24"/>
        </w:rPr>
        <w:t>Članak 249.</w:t>
      </w:r>
    </w:p>
    <w:p w14:paraId="27717C3A" w14:textId="77777777" w:rsidR="00402AA9" w:rsidRPr="00883BF4" w:rsidRDefault="00402AA9" w:rsidP="00402AA9">
      <w:pPr>
        <w:widowControl w:val="0"/>
        <w:spacing w:line="240" w:lineRule="auto"/>
        <w:rPr>
          <w:rFonts w:eastAsia="Times New Roman" w:cs="Times New Roman"/>
          <w:color w:val="auto"/>
          <w:szCs w:val="24"/>
        </w:rPr>
      </w:pPr>
    </w:p>
    <w:p w14:paraId="47B77C16" w14:textId="77777777" w:rsidR="00402AA9" w:rsidRPr="00883BF4" w:rsidRDefault="00402AA9" w:rsidP="00402AA9">
      <w:pPr>
        <w:widowControl w:val="0"/>
        <w:spacing w:line="240" w:lineRule="auto"/>
        <w:jc w:val="both"/>
        <w:rPr>
          <w:rFonts w:eastAsia="Times New Roman" w:cs="Times New Roman"/>
          <w:color w:val="auto"/>
          <w:szCs w:val="24"/>
        </w:rPr>
      </w:pPr>
      <w:r w:rsidRPr="00883BF4">
        <w:rPr>
          <w:rFonts w:eastAsia="Times New Roman" w:cs="Times New Roman"/>
          <w:color w:val="auto"/>
          <w:szCs w:val="24"/>
        </w:rPr>
        <w:tab/>
        <w:t>Danom stupanja na snagu ovoga Zakona prestaje važiti Zakon o prostornom uređenju („Narodne novine“, br. 153/13., 65/17., 114/18., 39/19., 98/19. i 67/23.).</w:t>
      </w:r>
    </w:p>
    <w:p w14:paraId="6520289D" w14:textId="77777777" w:rsidR="00402AA9" w:rsidRPr="00883BF4" w:rsidRDefault="00402AA9" w:rsidP="00402AA9">
      <w:pPr>
        <w:widowControl w:val="0"/>
        <w:spacing w:line="240" w:lineRule="auto"/>
        <w:rPr>
          <w:rFonts w:eastAsia="Times New Roman" w:cs="Times New Roman"/>
          <w:color w:val="auto"/>
          <w:szCs w:val="24"/>
        </w:rPr>
      </w:pPr>
    </w:p>
    <w:p w14:paraId="1DC2F9F6" w14:textId="77777777" w:rsidR="00402AA9" w:rsidRPr="00883BF4" w:rsidRDefault="00402AA9" w:rsidP="00402AA9">
      <w:pPr>
        <w:widowControl w:val="0"/>
        <w:spacing w:line="240" w:lineRule="auto"/>
        <w:rPr>
          <w:rFonts w:eastAsia="Times New Roman" w:cs="Times New Roman"/>
          <w:i/>
          <w:iCs/>
          <w:color w:val="auto"/>
          <w:szCs w:val="24"/>
        </w:rPr>
      </w:pPr>
      <w:r w:rsidRPr="00883BF4">
        <w:rPr>
          <w:rFonts w:eastAsia="Times New Roman" w:cs="Times New Roman"/>
          <w:i/>
          <w:iCs/>
          <w:color w:val="auto"/>
          <w:szCs w:val="24"/>
        </w:rPr>
        <w:t>Stupanje na snagu Zakona</w:t>
      </w:r>
    </w:p>
    <w:p w14:paraId="5BFC0D8F" w14:textId="77777777" w:rsidR="00402AA9" w:rsidRPr="00883BF4" w:rsidRDefault="00402AA9" w:rsidP="00402AA9">
      <w:pPr>
        <w:rPr>
          <w:rFonts w:eastAsia="Times New Roman" w:cs="Aptos"/>
          <w:color w:val="auto"/>
        </w:rPr>
      </w:pPr>
    </w:p>
    <w:p w14:paraId="6FA113D1" w14:textId="77777777" w:rsidR="00402AA9" w:rsidRPr="00883BF4" w:rsidRDefault="00402AA9" w:rsidP="00402AA9">
      <w:pPr>
        <w:spacing w:line="240" w:lineRule="auto"/>
        <w:rPr>
          <w:rFonts w:eastAsia="Times New Roman" w:cs="Aptos"/>
          <w:b/>
          <w:color w:val="auto"/>
        </w:rPr>
      </w:pPr>
      <w:r w:rsidRPr="00883BF4">
        <w:rPr>
          <w:rFonts w:eastAsia="Times New Roman" w:cs="Aptos"/>
          <w:b/>
          <w:color w:val="auto"/>
        </w:rPr>
        <w:t>Članak 250.</w:t>
      </w:r>
    </w:p>
    <w:p w14:paraId="11823636" w14:textId="77777777" w:rsidR="00402AA9" w:rsidRPr="00883BF4" w:rsidRDefault="00402AA9" w:rsidP="00402AA9">
      <w:pPr>
        <w:spacing w:line="240" w:lineRule="auto"/>
        <w:rPr>
          <w:rFonts w:eastAsia="Times New Roman" w:cs="Aptos"/>
          <w:color w:val="auto"/>
        </w:rPr>
      </w:pPr>
    </w:p>
    <w:p w14:paraId="4B665DB4" w14:textId="77777777" w:rsidR="00402AA9" w:rsidRPr="00883BF4" w:rsidRDefault="00402AA9" w:rsidP="00402AA9">
      <w:pPr>
        <w:rPr>
          <w:color w:val="auto"/>
        </w:rPr>
      </w:pPr>
      <w:r w:rsidRPr="00883BF4">
        <w:rPr>
          <w:rFonts w:eastAsia="Times New Roman" w:cs="Times New Roman"/>
          <w:color w:val="auto"/>
          <w:szCs w:val="24"/>
          <w:lang w:eastAsia="hr-HR"/>
        </w:rPr>
        <w:t>Ovaj Zakon objavit će se u „Narodnim novinama“, a stupa na snagu 1. siječnja 2026.</w:t>
      </w:r>
    </w:p>
    <w:p w14:paraId="1CB5DD9D" w14:textId="2654679D" w:rsidR="007C0A9F" w:rsidRPr="00883BF4" w:rsidRDefault="009D5C1D">
      <w:pPr>
        <w:widowControl w:val="0"/>
        <w:spacing w:after="160" w:line="240" w:lineRule="auto"/>
        <w:ind w:firstLine="708"/>
        <w:jc w:val="both"/>
        <w:rPr>
          <w:color w:val="auto"/>
        </w:rPr>
      </w:pPr>
      <w:r w:rsidRPr="00883BF4">
        <w:rPr>
          <w:color w:val="auto"/>
        </w:rPr>
        <w:br w:type="page"/>
      </w:r>
    </w:p>
    <w:p w14:paraId="548A06E9" w14:textId="77777777" w:rsidR="005824FF" w:rsidRPr="00883BF4" w:rsidRDefault="005824FF" w:rsidP="005824FF">
      <w:pPr>
        <w:widowControl w:val="0"/>
        <w:spacing w:line="240" w:lineRule="auto"/>
        <w:rPr>
          <w:rFonts w:eastAsia="Calibri" w:cs="Times New Roman"/>
          <w:b/>
          <w:bCs/>
          <w:color w:val="auto"/>
          <w:szCs w:val="24"/>
        </w:rPr>
      </w:pPr>
      <w:r w:rsidRPr="00883BF4">
        <w:rPr>
          <w:rFonts w:eastAsia="Calibri" w:cs="Times New Roman"/>
          <w:b/>
          <w:bCs/>
          <w:color w:val="auto"/>
          <w:szCs w:val="24"/>
        </w:rPr>
        <w:lastRenderedPageBreak/>
        <w:t>O B R A Z L O Ž E NJ E</w:t>
      </w:r>
    </w:p>
    <w:p w14:paraId="4E37FC26" w14:textId="77777777" w:rsidR="005824FF" w:rsidRPr="00883BF4" w:rsidRDefault="005824FF" w:rsidP="005824FF">
      <w:pPr>
        <w:widowControl w:val="0"/>
        <w:spacing w:line="240" w:lineRule="auto"/>
        <w:jc w:val="both"/>
        <w:rPr>
          <w:rFonts w:eastAsia="Times New Roman" w:cs="Times New Roman"/>
          <w:b/>
          <w:color w:val="auto"/>
          <w:szCs w:val="24"/>
          <w:lang w:eastAsia="hr-HR"/>
        </w:rPr>
      </w:pPr>
    </w:p>
    <w:p w14:paraId="54D12009" w14:textId="77777777" w:rsidR="005824FF" w:rsidRPr="00883BF4" w:rsidRDefault="005824FF" w:rsidP="005824FF">
      <w:pPr>
        <w:widowControl w:val="0"/>
        <w:spacing w:line="240" w:lineRule="auto"/>
        <w:jc w:val="both"/>
        <w:rPr>
          <w:rFonts w:eastAsia="Times New Roman" w:cs="Times New Roman"/>
          <w:b/>
          <w:color w:val="auto"/>
          <w:szCs w:val="24"/>
          <w:lang w:eastAsia="hr-HR"/>
        </w:rPr>
      </w:pPr>
    </w:p>
    <w:p w14:paraId="75C6D820" w14:textId="77777777" w:rsidR="005824FF" w:rsidRPr="00883BF4" w:rsidRDefault="005824FF" w:rsidP="005824FF">
      <w:pPr>
        <w:widowControl w:val="0"/>
        <w:spacing w:line="240" w:lineRule="auto"/>
        <w:jc w:val="both"/>
        <w:rPr>
          <w:rFonts w:eastAsia="Times New Roman" w:cs="Times New Roman"/>
          <w:b/>
          <w:color w:val="auto"/>
          <w:szCs w:val="24"/>
          <w:lang w:eastAsia="hr-HR"/>
        </w:rPr>
      </w:pPr>
      <w:r w:rsidRPr="00883BF4">
        <w:rPr>
          <w:rFonts w:eastAsia="Times New Roman" w:cs="Times New Roman"/>
          <w:b/>
          <w:color w:val="auto"/>
          <w:szCs w:val="24"/>
          <w:lang w:eastAsia="hr-HR"/>
        </w:rPr>
        <w:t>I.  RAZLOZI ZBOG KOJIH SE ZAKON DONOSI</w:t>
      </w:r>
    </w:p>
    <w:p w14:paraId="685E422D" w14:textId="77777777" w:rsidR="005824FF" w:rsidRPr="00883BF4" w:rsidRDefault="005824FF" w:rsidP="005824FF">
      <w:pPr>
        <w:widowControl w:val="0"/>
        <w:spacing w:line="240" w:lineRule="auto"/>
        <w:jc w:val="both"/>
        <w:rPr>
          <w:rFonts w:eastAsia="Calibri" w:cs="Times New Roman"/>
          <w:color w:val="auto"/>
          <w:szCs w:val="24"/>
        </w:rPr>
      </w:pPr>
    </w:p>
    <w:p w14:paraId="031DB09D" w14:textId="77777777" w:rsidR="005824FF" w:rsidRPr="00883BF4" w:rsidRDefault="005824FF" w:rsidP="005824FF">
      <w:pPr>
        <w:spacing w:line="240" w:lineRule="auto"/>
        <w:ind w:firstLine="708"/>
        <w:jc w:val="both"/>
        <w:rPr>
          <w:rFonts w:eastAsia="Calibri" w:cs="Times New Roman"/>
          <w:color w:val="auto"/>
          <w:szCs w:val="24"/>
        </w:rPr>
      </w:pPr>
      <w:r w:rsidRPr="00883BF4">
        <w:rPr>
          <w:rFonts w:eastAsia="Calibri" w:cs="Times New Roman"/>
          <w:color w:val="auto"/>
          <w:szCs w:val="24"/>
        </w:rPr>
        <w:t xml:space="preserve">Upravno područje prostornog uređenja danas je uređeno Zakonom o prostornom uređenju („Narodne novine“, br. 153/13., 65/17., 114/18., 39/19., 98/19. i 67/23.) čija je posljednja izmjena i dopuna stupila na snagu 29. lipnja 2023. Predmet uređenja toga Zakona su ciljevi, načela i subjekti prostornog uređenja, praćenje stanja u prostoru i području prostornog uređenja, uvjeti planiranja prostora, donošenje Strategije prostornog razvoja Republike Hrvatske, prostorni planovi, uključujući njihovu izradu i postupak donošenja, provedba prostornih planova, uređenje građevinskog zemljišta, imovinski instituti uređenja građevinskog zemljišta i nadzor. Prostornim uređenjem osiguravaju se uvjeti za korištenje, zaštitu i upravljanje prostorom Republike Hrvatske kao osobito vrijednim i ograničenim nacionalnim dobrom čime se ostvaruju pretpostavke za društveni i gospodarski razvoj, zaštitu okoliša i prirode, vrsnoću gradnje i racionalno korištenje prirodnih i kulturnih dobara. Temeljni dokumenti prostornog uređenja su prostorni planovi kojima se određuje usmjerenje razvoja djelatnosti i namjena površina te uvjeti za održivi i uravnoteženi razvoj. </w:t>
      </w:r>
    </w:p>
    <w:p w14:paraId="250D189B" w14:textId="77777777" w:rsidR="005824FF" w:rsidRPr="00883BF4" w:rsidRDefault="005824FF" w:rsidP="005824FF">
      <w:pPr>
        <w:spacing w:line="240" w:lineRule="auto"/>
        <w:ind w:firstLine="708"/>
        <w:jc w:val="both"/>
        <w:rPr>
          <w:rFonts w:eastAsia="Calibri" w:cs="Times New Roman"/>
          <w:color w:val="auto"/>
          <w:szCs w:val="24"/>
        </w:rPr>
      </w:pPr>
    </w:p>
    <w:p w14:paraId="0275B42D" w14:textId="77777777" w:rsidR="005824FF" w:rsidRPr="00883BF4" w:rsidRDefault="005824FF" w:rsidP="005824FF">
      <w:pPr>
        <w:spacing w:line="240" w:lineRule="auto"/>
        <w:ind w:firstLine="708"/>
        <w:jc w:val="both"/>
        <w:rPr>
          <w:rFonts w:eastAsia="Calibri" w:cs="Times New Roman"/>
          <w:bCs/>
          <w:color w:val="auto"/>
          <w:szCs w:val="24"/>
        </w:rPr>
      </w:pPr>
      <w:r w:rsidRPr="00883BF4">
        <w:rPr>
          <w:rFonts w:eastAsia="Calibri" w:cs="Times New Roman"/>
          <w:bCs/>
          <w:color w:val="auto"/>
          <w:szCs w:val="24"/>
        </w:rPr>
        <w:t>U tom smislu posebice valja istaknuti osnovne ciljeve prostornog uređenja, a to su: ostvarenje ravnomjernog prostornog razvoja usklađenog s gospodarskim, društvenim i okolišnim polazištima, prostorna održivost u odnosu na racionalno korištenje i očuvanje kapaciteta prostora na kopnu, moru i u podmorju u svrhu učinkovite zaštite prostora, povezivanje teritorija Republike Hrvatske s europskim prostornim sustavima, njegovanje i razvijanje regionalnih prostornih osobitosti, međusobno usklađen i dopunjujući razmještaj različitih ljudskih djelatnosti i aktivnosti u prostoru radi funkcionalnog i skladnog razvoja zajednice uz zaštitu integralnih vrijednosti prostora, razumno korištenje i zaštita prirodnih dobara, očuvanje prirode, zaštita okoliša i prevencija od rizika onečišćenja, zaštita kulturnih dobara i vrijednosti, dobro organizirana raspodjela i uređenje građevinskog zemljišta, planiranje, upravljanje i zaštita nacionalnih krajobraza kao integralnog prostornog koncepta, kvalitetan i human razvoj gradskih i ruralnih naselja, razvoj zelene infrastrukture te siguran, zdrav, društveno funkcionalan životni i radni okoliš,</w:t>
      </w:r>
      <w:r w:rsidRPr="00883BF4">
        <w:rPr>
          <w:rFonts w:ascii="Georgia" w:eastAsia="Calibri" w:hAnsi="Georgia" w:cs="Times New Roman"/>
          <w:color w:val="auto"/>
          <w:sz w:val="22"/>
          <w:szCs w:val="22"/>
          <w14:ligatures w14:val="standardContextual"/>
        </w:rPr>
        <w:t xml:space="preserve"> </w:t>
      </w:r>
      <w:r w:rsidRPr="00883BF4">
        <w:rPr>
          <w:rFonts w:eastAsia="Calibri" w:cs="Times New Roman"/>
          <w:bCs/>
          <w:color w:val="auto"/>
          <w:szCs w:val="24"/>
        </w:rPr>
        <w:t>cjelovitost vrijednih obalnih ekosustava i kakvoća mora za kupanje i rekreaciju, odgovarajući prometni sustav i održiva urbana mobilnost, opskrba, funkcionalna pristupačnost i uporaba usluga i građevina za potrebe različitih skupina stanovništva, osobito djece, starijih ljudi i osoba smanjenih sposobnosti i pokretljivosti, kvaliteta, kultura i ljepota prostornog i arhitektonskog oblikovanja, stvaranje visokovrijednog izgrađenog prostora s uvažavanjem specifičnosti pojedinih cjelina te razvijanjem zelene infrastrukture uz poštivanje prirodnog i urbanog krajobraza i kulturnog naslijeđa, a posebice uređenja ugostiteljsko-turističkih područja na obalnom i kopnenom području uz zaštitu užeg obalnog pojasa od građenja, prostorni uvjeti za razvoj gospodarstva, nacionalna sigurnost i obrana Republike Hrvatske te zaštita od prirodnih i drugih nesreća.</w:t>
      </w:r>
    </w:p>
    <w:p w14:paraId="788DDFDC" w14:textId="77777777" w:rsidR="005824FF" w:rsidRPr="00883BF4" w:rsidRDefault="005824FF" w:rsidP="005824FF">
      <w:pPr>
        <w:spacing w:line="240" w:lineRule="auto"/>
        <w:ind w:firstLine="708"/>
        <w:jc w:val="both"/>
        <w:rPr>
          <w:rFonts w:eastAsia="Calibri" w:cs="Times New Roman"/>
          <w:bCs/>
          <w:color w:val="auto"/>
          <w:szCs w:val="24"/>
        </w:rPr>
      </w:pPr>
    </w:p>
    <w:p w14:paraId="75D1FFFE" w14:textId="77777777" w:rsidR="005824FF" w:rsidRPr="00883BF4" w:rsidRDefault="005824FF" w:rsidP="005824FF">
      <w:pPr>
        <w:spacing w:line="240" w:lineRule="auto"/>
        <w:ind w:firstLine="708"/>
        <w:jc w:val="both"/>
        <w:rPr>
          <w:rFonts w:eastAsia="Calibri" w:cs="Times New Roman"/>
          <w:color w:val="auto"/>
          <w:szCs w:val="24"/>
        </w:rPr>
      </w:pPr>
      <w:r w:rsidRPr="00883BF4">
        <w:rPr>
          <w:rFonts w:eastAsia="Calibri" w:cs="Times New Roman"/>
          <w:color w:val="auto"/>
          <w:szCs w:val="24"/>
        </w:rPr>
        <w:t xml:space="preserve">Također, tim Zakonom su u pravni poredak Republike Hrvatske prenesene dvije direktive Europske unije: Direktiva 2014/89/EU Europskog parlamenta i Vijeća od 23. srpnja 2014. o uspostavi okvira za prostorno planiranje morskog područja (SL L 257, 28. 8. 2014.) i  Direktiva 2012/18/EU Europskog parlamenta i Vijeća od 4. srpnja 2012. o kontroli opasnosti od velikih nesreća koje uključuju opasne tvari, o izmjeni i kasnijem stavljanju izvan snage Direktive Vijeća 96/82/EZ (Tekst značajan za EGP) (SL L 197, 24. 7. 2012.). </w:t>
      </w:r>
    </w:p>
    <w:p w14:paraId="1456BAF9" w14:textId="77777777" w:rsidR="005824FF" w:rsidRPr="00883BF4" w:rsidRDefault="005824FF" w:rsidP="005824FF">
      <w:pPr>
        <w:spacing w:line="240" w:lineRule="auto"/>
        <w:ind w:firstLine="708"/>
        <w:jc w:val="both"/>
        <w:rPr>
          <w:rFonts w:eastAsia="Calibri" w:cs="Times New Roman"/>
          <w:color w:val="auto"/>
          <w:szCs w:val="24"/>
        </w:rPr>
      </w:pPr>
    </w:p>
    <w:p w14:paraId="5E4F9422" w14:textId="77777777" w:rsidR="005824FF" w:rsidRPr="00883BF4" w:rsidRDefault="005824FF" w:rsidP="005824FF">
      <w:pPr>
        <w:spacing w:line="240" w:lineRule="auto"/>
        <w:ind w:firstLine="708"/>
        <w:jc w:val="both"/>
        <w:rPr>
          <w:rFonts w:eastAsia="Calibri" w:cs="Times New Roman"/>
          <w:color w:val="auto"/>
          <w:szCs w:val="24"/>
        </w:rPr>
      </w:pPr>
      <w:r w:rsidRPr="00883BF4">
        <w:rPr>
          <w:rFonts w:eastAsia="Calibri" w:cs="Times New Roman"/>
          <w:color w:val="auto"/>
          <w:szCs w:val="24"/>
        </w:rPr>
        <w:t xml:space="preserve">Nadalje, tim Zakonom započela je transformacija prostornih planova tj. proces prelaska važećih prostornih planova iz analognog u digitalni oblik i vođenje postupka izrade i donošenja </w:t>
      </w:r>
      <w:r w:rsidRPr="00883BF4">
        <w:rPr>
          <w:rFonts w:eastAsia="Calibri" w:cs="Times New Roman"/>
          <w:color w:val="auto"/>
          <w:szCs w:val="24"/>
        </w:rPr>
        <w:lastRenderedPageBreak/>
        <w:t xml:space="preserve">prostornog plana u elektroničkom sustavu </w:t>
      </w:r>
      <w:proofErr w:type="spellStart"/>
      <w:r w:rsidRPr="00883BF4">
        <w:rPr>
          <w:rFonts w:eastAsia="Calibri" w:cs="Times New Roman"/>
          <w:color w:val="auto"/>
          <w:szCs w:val="24"/>
        </w:rPr>
        <w:t>ePlanovi</w:t>
      </w:r>
      <w:proofErr w:type="spellEnd"/>
      <w:r w:rsidRPr="00883BF4">
        <w:rPr>
          <w:rFonts w:eastAsia="Calibri" w:cs="Times New Roman"/>
          <w:color w:val="auto"/>
          <w:szCs w:val="24"/>
        </w:rPr>
        <w:t xml:space="preserve">, a osiguravale su se i pretpostavke energetske neovisnosti Republike Hrvatske određivanjem površina za izgradnju sunčanih odnosno </w:t>
      </w:r>
      <w:proofErr w:type="spellStart"/>
      <w:r w:rsidRPr="00883BF4">
        <w:rPr>
          <w:rFonts w:eastAsia="Calibri" w:cs="Times New Roman"/>
          <w:color w:val="auto"/>
          <w:szCs w:val="24"/>
        </w:rPr>
        <w:t>agrosunčanih</w:t>
      </w:r>
      <w:proofErr w:type="spellEnd"/>
      <w:r w:rsidRPr="00883BF4">
        <w:rPr>
          <w:rFonts w:eastAsia="Calibri" w:cs="Times New Roman"/>
          <w:color w:val="auto"/>
          <w:szCs w:val="24"/>
        </w:rPr>
        <w:t xml:space="preserve"> elektrana.</w:t>
      </w:r>
    </w:p>
    <w:p w14:paraId="2DF2C69A" w14:textId="77777777" w:rsidR="005824FF" w:rsidRPr="00883BF4" w:rsidRDefault="005824FF" w:rsidP="005824FF">
      <w:pPr>
        <w:spacing w:line="240" w:lineRule="auto"/>
        <w:ind w:firstLine="708"/>
        <w:jc w:val="both"/>
        <w:rPr>
          <w:rFonts w:eastAsia="Calibri" w:cs="Times New Roman"/>
          <w:color w:val="auto"/>
          <w:szCs w:val="24"/>
        </w:rPr>
      </w:pPr>
    </w:p>
    <w:p w14:paraId="55B9CB26" w14:textId="77777777" w:rsidR="005824FF" w:rsidRPr="00883BF4" w:rsidRDefault="005824FF" w:rsidP="005824FF">
      <w:pPr>
        <w:spacing w:line="240" w:lineRule="auto"/>
        <w:ind w:firstLine="708"/>
        <w:jc w:val="both"/>
        <w:rPr>
          <w:rFonts w:eastAsia="Calibri" w:cs="Times New Roman"/>
          <w:bCs/>
          <w:color w:val="auto"/>
          <w:szCs w:val="24"/>
        </w:rPr>
      </w:pPr>
      <w:r w:rsidRPr="00883BF4">
        <w:rPr>
          <w:rFonts w:eastAsia="Calibri" w:cs="Times New Roman"/>
          <w:bCs/>
          <w:color w:val="auto"/>
          <w:szCs w:val="24"/>
        </w:rPr>
        <w:t>Međutim, iako je uloga prostornog uređenja, kao i njegovi poželjni ciljevi, suvremeno i racionalno postavljena, njihova se potpuna provedba još uvijek razvija u skladu s uvjetima naslijeđenima iz prijašnjih razdoblja te potrebom daljnjeg unaprjeđenja pojedinih rješenja. Važeći Zakon, uz brojne izmjene i dopune, predstavlja važan okvir koji sustavno doprinosi ostvarivanju tih ciljeva te stvara temelje za dodatna poboljšanja u praksi.</w:t>
      </w:r>
    </w:p>
    <w:p w14:paraId="53B35C67" w14:textId="77777777" w:rsidR="005824FF" w:rsidRPr="00883BF4" w:rsidRDefault="005824FF" w:rsidP="005824FF">
      <w:pPr>
        <w:spacing w:line="240" w:lineRule="auto"/>
        <w:ind w:firstLine="708"/>
        <w:jc w:val="both"/>
        <w:rPr>
          <w:rFonts w:eastAsia="Calibri" w:cs="Times New Roman"/>
          <w:bCs/>
          <w:color w:val="auto"/>
          <w:szCs w:val="24"/>
        </w:rPr>
      </w:pPr>
    </w:p>
    <w:p w14:paraId="22ECAEF7" w14:textId="77777777" w:rsidR="005824FF" w:rsidRPr="00883BF4" w:rsidRDefault="005824FF" w:rsidP="005824FF">
      <w:pPr>
        <w:spacing w:line="240" w:lineRule="auto"/>
        <w:ind w:firstLine="708"/>
        <w:jc w:val="both"/>
        <w:rPr>
          <w:rFonts w:eastAsia="Calibri" w:cs="Times New Roman"/>
          <w:bCs/>
          <w:color w:val="auto"/>
          <w:szCs w:val="24"/>
        </w:rPr>
      </w:pPr>
      <w:r w:rsidRPr="00883BF4">
        <w:rPr>
          <w:rFonts w:eastAsia="Calibri" w:cs="Times New Roman"/>
          <w:color w:val="auto"/>
          <w:szCs w:val="24"/>
        </w:rPr>
        <w:t xml:space="preserve">Prije svega, </w:t>
      </w:r>
      <w:r w:rsidRPr="00883BF4">
        <w:rPr>
          <w:rFonts w:eastAsia="Calibri" w:cs="Times New Roman"/>
          <w:bCs/>
          <w:color w:val="auto"/>
          <w:szCs w:val="24"/>
        </w:rPr>
        <w:t xml:space="preserve">s obzirom na današnje globalne trendove koji su rezultirali stalno mijenjajućim društvenim, gospodarskim i okolišnim aspektima prostornog razvoja, ukazala se potreba za proširenjem načela na kojima prostorno uređenja počiva, te se Konačnim prijedlogom zakona o prostornom uređenju (u daljnjem tekstu: </w:t>
      </w:r>
      <w:bookmarkStart w:id="53" w:name="_Hlk214525667"/>
      <w:r w:rsidRPr="00883BF4">
        <w:rPr>
          <w:rFonts w:eastAsia="Calibri" w:cs="Times New Roman"/>
          <w:bCs/>
          <w:color w:val="auto"/>
          <w:szCs w:val="24"/>
        </w:rPr>
        <w:t xml:space="preserve">Konačni </w:t>
      </w:r>
      <w:bookmarkEnd w:id="53"/>
      <w:r w:rsidRPr="00883BF4">
        <w:rPr>
          <w:rFonts w:eastAsia="Calibri" w:cs="Times New Roman"/>
          <w:bCs/>
          <w:color w:val="auto"/>
          <w:szCs w:val="24"/>
        </w:rPr>
        <w:t>prijedlog zakona) dosadašnjim načelima pridružuju: načelo očuvanja prostora i obnove prirode, načelo ekonomičnosti i načelo dinamičkog planiranja. Ovim načelima nastoji se prostor Republike Hrvatske označiti kao neobnovljivi resurs koji je potrebno štititi od svih neprimjerenih ljudskih djelovanja kojima se devastiraju prostorne, krajobrazne, kulturne i prirodne vrijednosti, te osigurati pojednostavljenje i digitalizaciju postupka izmjene prostornih planova bez potrebe ponavljanja postupaka, uz znatno smanjenje troškova. Ponavljanje postupka koje se ovim rješenjima nastoji izbjeći odnosi se i na postupke iz područja okoliša i prirode te se, s tim u vezi, u pravni poredak Republike Hrvatske ovim Konačnim prijedlogom zakona prenose dijelovi direktive Europske unije: Direktiva 2001/42/EZ o procjeni učinka pojedinih planova i programa na okoliš, Direktiva 2011/92/EU o procjeni učinaka određenih javnih i privatnih projekata na okoliš (kodifikacija) i Direktiva 2014/52/EU o izmjeni Direktive 2011/92/EU o procjeni utjecaja određenih javnih i privatnih projekata na okoliš.</w:t>
      </w:r>
    </w:p>
    <w:p w14:paraId="6D010182" w14:textId="77777777" w:rsidR="005824FF" w:rsidRPr="00883BF4" w:rsidRDefault="005824FF" w:rsidP="005824FF">
      <w:pPr>
        <w:spacing w:line="240" w:lineRule="auto"/>
        <w:ind w:firstLine="708"/>
        <w:jc w:val="both"/>
        <w:rPr>
          <w:rFonts w:eastAsia="Calibri" w:cs="Times New Roman"/>
          <w:bCs/>
          <w:color w:val="auto"/>
          <w:szCs w:val="24"/>
        </w:rPr>
      </w:pPr>
    </w:p>
    <w:p w14:paraId="5AA3D8E1" w14:textId="77777777" w:rsidR="005824FF" w:rsidRPr="00883BF4" w:rsidRDefault="005824FF" w:rsidP="005824FF">
      <w:pPr>
        <w:spacing w:line="240" w:lineRule="auto"/>
        <w:ind w:firstLine="708"/>
        <w:jc w:val="both"/>
        <w:rPr>
          <w:rFonts w:eastAsia="Calibri" w:cs="Times New Roman"/>
          <w:bCs/>
          <w:color w:val="auto"/>
          <w:szCs w:val="24"/>
        </w:rPr>
      </w:pPr>
      <w:r w:rsidRPr="00883BF4">
        <w:rPr>
          <w:rFonts w:eastAsia="Calibri" w:cs="Times New Roman"/>
          <w:color w:val="auto"/>
          <w:szCs w:val="24"/>
        </w:rPr>
        <w:t>Nadalje, u sustavu prostornih planova, dosadašnje zakonsko rješenje, prema kojem su planovi svih razina uglavnom provedbenog karaktera, predstavlja važan korak u uspostavi jasnog i uređenog okvira. Istodobno, u praksi se prepoznaje prostor za daljnje jačanje pretpostavki za učinkovitu provedbu prostornih planova, što može dodatno doprinijeti poticanju gospodarskog i društvenog razvoja</w:t>
      </w:r>
      <w:r w:rsidRPr="00883BF4">
        <w:rPr>
          <w:rFonts w:eastAsia="Calibri" w:cs="Times New Roman"/>
          <w:bCs/>
          <w:color w:val="auto"/>
          <w:szCs w:val="24"/>
        </w:rPr>
        <w:t>. Iz tog razloga je Konačnim prijedlogom zakona promijenjen karakter Državnog plana prostornog razvoja i županijskih prostornih planova na način da im je vraćena strateška komponenta, dok će provedbeni karakter zadržati samo za pojedine zahvate u prostoru državnog i županijskog značaja.</w:t>
      </w:r>
    </w:p>
    <w:p w14:paraId="5AC404EE" w14:textId="77777777" w:rsidR="005824FF" w:rsidRPr="00883BF4" w:rsidRDefault="005824FF" w:rsidP="005824FF">
      <w:pPr>
        <w:spacing w:line="240" w:lineRule="auto"/>
        <w:ind w:firstLine="708"/>
        <w:jc w:val="both"/>
        <w:rPr>
          <w:rFonts w:eastAsia="Calibri" w:cs="Times New Roman"/>
          <w:bCs/>
          <w:color w:val="auto"/>
          <w:szCs w:val="24"/>
        </w:rPr>
      </w:pPr>
    </w:p>
    <w:p w14:paraId="2CFE0C75" w14:textId="77777777" w:rsidR="005824FF" w:rsidRPr="00883BF4" w:rsidRDefault="005824FF" w:rsidP="005824FF">
      <w:pPr>
        <w:spacing w:line="240" w:lineRule="auto"/>
        <w:ind w:firstLine="708"/>
        <w:jc w:val="both"/>
        <w:rPr>
          <w:rFonts w:eastAsia="Calibri" w:cs="Times New Roman"/>
          <w:bCs/>
          <w:color w:val="auto"/>
          <w:szCs w:val="24"/>
        </w:rPr>
      </w:pPr>
      <w:r w:rsidRPr="00883BF4">
        <w:rPr>
          <w:rFonts w:eastAsia="Calibri" w:cs="Times New Roman"/>
          <w:bCs/>
          <w:color w:val="auto"/>
          <w:szCs w:val="24"/>
        </w:rPr>
        <w:t xml:space="preserve">Tijekom provedbe važećeg Zakona uočena je potreba za detaljnijim planiranjem prostora, naročito po </w:t>
      </w:r>
      <w:bookmarkStart w:id="54" w:name="_Hlk200449857"/>
      <w:r w:rsidRPr="00883BF4">
        <w:rPr>
          <w:rFonts w:eastAsia="Calibri" w:cs="Times New Roman"/>
          <w:bCs/>
          <w:color w:val="auto"/>
          <w:szCs w:val="24"/>
        </w:rPr>
        <w:t>donošenju Zakona o pomorskom dobru i morskim lukama („Narodne novine“</w:t>
      </w:r>
      <w:r w:rsidRPr="00883BF4">
        <w:rPr>
          <w:rFonts w:eastAsia="Calibri" w:cs="Times New Roman"/>
          <w:color w:val="auto"/>
          <w:szCs w:val="24"/>
        </w:rPr>
        <w:t>, broj</w:t>
      </w:r>
      <w:r w:rsidRPr="00883BF4">
        <w:rPr>
          <w:rFonts w:eastAsia="Calibri" w:cs="Times New Roman"/>
          <w:bCs/>
          <w:color w:val="auto"/>
          <w:szCs w:val="24"/>
        </w:rPr>
        <w:t xml:space="preserve"> 83/23.) te uvođenjem urbane komasacije kao instrumenta kojim se </w:t>
      </w:r>
      <w:r w:rsidRPr="00883BF4">
        <w:rPr>
          <w:rFonts w:eastAsia="Times New Roman" w:cs="Times New Roman"/>
          <w:color w:val="auto"/>
          <w:szCs w:val="24"/>
          <w:lang w:eastAsia="hr-HR"/>
        </w:rPr>
        <w:t xml:space="preserve">spajaju čestice građevinskog zemljišta u jednu cjelinu i dijele na građevne i katastarske čestice na području komasacije </w:t>
      </w:r>
      <w:bookmarkEnd w:id="54"/>
      <w:r w:rsidRPr="00883BF4">
        <w:rPr>
          <w:rFonts w:eastAsia="Calibri" w:cs="Times New Roman"/>
          <w:bCs/>
          <w:color w:val="auto"/>
          <w:szCs w:val="24"/>
        </w:rPr>
        <w:t xml:space="preserve">u cilju racionalnog korištenja i uređenja građevinskog zemljišta, uz rješavanje imovinsko pravnih odnosa. </w:t>
      </w:r>
    </w:p>
    <w:p w14:paraId="2930B0DC" w14:textId="77777777" w:rsidR="005824FF" w:rsidRPr="00883BF4" w:rsidRDefault="005824FF" w:rsidP="005824FF">
      <w:pPr>
        <w:spacing w:line="240" w:lineRule="auto"/>
        <w:ind w:firstLine="708"/>
        <w:jc w:val="both"/>
        <w:rPr>
          <w:rFonts w:eastAsia="Calibri" w:cs="Times New Roman"/>
          <w:bCs/>
          <w:color w:val="auto"/>
          <w:szCs w:val="24"/>
        </w:rPr>
      </w:pPr>
    </w:p>
    <w:p w14:paraId="4BFD9EEB" w14:textId="77777777" w:rsidR="005824FF" w:rsidRPr="00883BF4" w:rsidRDefault="005824FF" w:rsidP="005824FF">
      <w:pPr>
        <w:spacing w:line="240" w:lineRule="auto"/>
        <w:ind w:firstLine="708"/>
        <w:jc w:val="both"/>
        <w:rPr>
          <w:rFonts w:eastAsia="Calibri" w:cs="Times New Roman"/>
          <w:bCs/>
          <w:color w:val="auto"/>
          <w:szCs w:val="24"/>
        </w:rPr>
      </w:pPr>
      <w:r w:rsidRPr="00883BF4">
        <w:rPr>
          <w:rFonts w:eastAsia="Calibri" w:cs="Times New Roman"/>
          <w:bCs/>
          <w:color w:val="auto"/>
          <w:szCs w:val="24"/>
        </w:rPr>
        <w:t xml:space="preserve">U vezi provedbe detaljnijih planova, kao nepremostiv problem se pokazala infrastrukturna neopremljenost područja za koje je određen ili donesen detaljniji plan lokalne razine. Jedinice lokalne samouprave, koje su dužne graditi komunalnu infrastrukturu na svom području nisu uspjele u dovoljnoj mjeri pratiti planske zahtjeve te će se Konačnim prijedlogom zakona pokušati ponuditi rješenja u smislu da se širenje građevinskog područja izravno veže uz mogućnost opremanja građevinskog zemljišta komunalnom infrastrukturom, umjesto dosadašnjih planskih kategorija izgrađenog i neizgrađenog građevinskog područja. Također, </w:t>
      </w:r>
      <w:r w:rsidRPr="00883BF4">
        <w:rPr>
          <w:rFonts w:eastAsia="Calibri" w:cs="Times New Roman"/>
          <w:bCs/>
          <w:color w:val="auto"/>
          <w:szCs w:val="24"/>
        </w:rPr>
        <w:lastRenderedPageBreak/>
        <w:t>investitorima će se pod određenim uvjetima omogućiti gradnja komunalne infrastrukture za potrebe svoje građevne čestice odnosno građevine.</w:t>
      </w:r>
    </w:p>
    <w:p w14:paraId="5BC683A6" w14:textId="77777777" w:rsidR="005824FF" w:rsidRPr="00883BF4" w:rsidRDefault="005824FF" w:rsidP="005824FF">
      <w:pPr>
        <w:spacing w:line="240" w:lineRule="auto"/>
        <w:ind w:firstLine="708"/>
        <w:jc w:val="both"/>
        <w:rPr>
          <w:rFonts w:eastAsia="Calibri" w:cs="Times New Roman"/>
          <w:bCs/>
          <w:color w:val="auto"/>
          <w:szCs w:val="24"/>
        </w:rPr>
      </w:pPr>
    </w:p>
    <w:p w14:paraId="69B54ED2" w14:textId="77777777" w:rsidR="005824FF" w:rsidRPr="00883BF4" w:rsidRDefault="005824FF" w:rsidP="005824FF">
      <w:pPr>
        <w:widowControl w:val="0"/>
        <w:spacing w:line="240" w:lineRule="auto"/>
        <w:ind w:firstLine="708"/>
        <w:jc w:val="both"/>
        <w:rPr>
          <w:rFonts w:eastAsia="Times New Roman" w:cs="Times New Roman"/>
          <w:iCs/>
          <w:color w:val="auto"/>
          <w:szCs w:val="24"/>
        </w:rPr>
      </w:pPr>
      <w:r w:rsidRPr="00883BF4">
        <w:rPr>
          <w:rFonts w:eastAsia="Calibri" w:cs="Times New Roman"/>
          <w:color w:val="auto"/>
          <w:szCs w:val="24"/>
        </w:rPr>
        <w:t xml:space="preserve">Nakon što je Vlada Republike Hrvatske donijela </w:t>
      </w:r>
      <w:bookmarkStart w:id="55" w:name="_Hlk205373143"/>
      <w:r w:rsidRPr="00883BF4">
        <w:rPr>
          <w:rFonts w:eastAsia="Calibri" w:cs="Times New Roman"/>
          <w:color w:val="auto"/>
          <w:szCs w:val="24"/>
        </w:rPr>
        <w:t xml:space="preserve">Odluku o donošenju Nacionalnog plana stambene politike Republike Hrvatske do 2030. i Akcijskog plana za provedbu Nacionalnog plana stambene politike Republike Hrvatske za razdoblje od 2025. do 2027. godine („Narodne novine“, broj 56/25.) </w:t>
      </w:r>
      <w:bookmarkEnd w:id="55"/>
      <w:r w:rsidRPr="00883BF4">
        <w:rPr>
          <w:rFonts w:eastAsia="Calibri" w:cs="Times New Roman"/>
          <w:color w:val="auto"/>
          <w:szCs w:val="24"/>
        </w:rPr>
        <w:t xml:space="preserve">pojavila se potreba stvaranja zakonodavnog okvira koji će osigurati učinkovitu primjenu i provedbu ovih dokumenata koji za cilj imaju demografsku revitalizaciju kao jednu od najvažnijih tema za hrvatsko društvo, kao i postizanje dodatnih ciljeva poput smanjenja iseljavanja, stambenog zbrinjavanja mladih, povećanja radne mobilnosti, povećanja konkurentnosti domaćeg gospodarstva, izvrsnosti u arhitekturi, zelene i kružne stanogradnje, održive stanogradnje i slično. Navedeni ciljevi se postižu kroz </w:t>
      </w:r>
      <w:r w:rsidRPr="00883BF4">
        <w:rPr>
          <w:rFonts w:eastAsia="Calibri" w:cs="Times New Roman"/>
          <w:bCs/>
          <w:color w:val="auto"/>
          <w:szCs w:val="24"/>
        </w:rPr>
        <w:t>Konačni p</w:t>
      </w:r>
      <w:r w:rsidRPr="00883BF4">
        <w:rPr>
          <w:rFonts w:eastAsia="Calibri" w:cs="Times New Roman"/>
          <w:color w:val="auto"/>
          <w:szCs w:val="24"/>
        </w:rPr>
        <w:t xml:space="preserve">rijedlog zakona na način da će se njim propisati površine na kojima je prema prostorno-planskim kriterijima moguće graditi građevine za </w:t>
      </w:r>
      <w:proofErr w:type="spellStart"/>
      <w:r w:rsidRPr="00883BF4">
        <w:rPr>
          <w:rFonts w:eastAsia="Calibri" w:cs="Times New Roman"/>
          <w:color w:val="auto"/>
          <w:szCs w:val="24"/>
        </w:rPr>
        <w:t>priuštivo</w:t>
      </w:r>
      <w:proofErr w:type="spellEnd"/>
      <w:r w:rsidRPr="00883BF4">
        <w:rPr>
          <w:rFonts w:eastAsia="Calibri" w:cs="Times New Roman"/>
          <w:color w:val="auto"/>
          <w:szCs w:val="24"/>
        </w:rPr>
        <w:t xml:space="preserve"> stanovanje. </w:t>
      </w:r>
    </w:p>
    <w:p w14:paraId="6B9DAE1F" w14:textId="77777777" w:rsidR="005824FF" w:rsidRPr="00883BF4" w:rsidRDefault="005824FF" w:rsidP="005824FF">
      <w:pPr>
        <w:widowControl w:val="0"/>
        <w:spacing w:line="240" w:lineRule="auto"/>
        <w:ind w:firstLine="708"/>
        <w:jc w:val="both"/>
        <w:rPr>
          <w:rFonts w:eastAsia="Times New Roman" w:cs="Times New Roman"/>
          <w:iCs/>
          <w:color w:val="auto"/>
          <w:szCs w:val="24"/>
        </w:rPr>
      </w:pPr>
    </w:p>
    <w:p w14:paraId="1B2DC151" w14:textId="77777777" w:rsidR="005824FF" w:rsidRPr="00883BF4" w:rsidRDefault="005824FF" w:rsidP="005824FF">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Također, pri realizaciji ovih projekata ispunjavaju se ciljevi Programa razvoja zelene infrastrukture u urbanim područjima za razdoblje od 2021. do 2030. godine (</w:t>
      </w:r>
      <w:r w:rsidRPr="00883BF4">
        <w:rPr>
          <w:rFonts w:eastAsia="Times New Roman" w:cs="Times New Roman"/>
          <w:color w:val="auto"/>
          <w:szCs w:val="24"/>
          <w:lang w:eastAsia="hr-HR"/>
        </w:rPr>
        <w:t>„Narodne novine“</w:t>
      </w:r>
      <w:r w:rsidRPr="00883BF4">
        <w:rPr>
          <w:rFonts w:eastAsia="Calibri" w:cs="Times New Roman"/>
          <w:color w:val="auto"/>
          <w:szCs w:val="24"/>
        </w:rPr>
        <w:t>, broj 147/21.) kojim se razrađuju ciljevi integriranja zelene infrastrukture u urbana područja, kao i ciljevi Programa razvoja kružnog gospodarenja prostorom i zgradama za razdoblje od 2021. do 2030. godine (</w:t>
      </w:r>
      <w:r w:rsidRPr="00883BF4">
        <w:rPr>
          <w:rFonts w:eastAsia="Times New Roman" w:cs="Times New Roman"/>
          <w:color w:val="auto"/>
          <w:szCs w:val="24"/>
          <w:lang w:eastAsia="hr-HR"/>
        </w:rPr>
        <w:t>„Narodne novine“</w:t>
      </w:r>
      <w:r w:rsidRPr="00883BF4">
        <w:rPr>
          <w:rFonts w:eastAsia="Calibri" w:cs="Times New Roman"/>
          <w:color w:val="auto"/>
          <w:szCs w:val="24"/>
        </w:rPr>
        <w:t>, broj 143/21.) kojima se razrađuju ciljevi i mjere za poticanje kružnosti u gradnji.</w:t>
      </w:r>
    </w:p>
    <w:p w14:paraId="455E0330" w14:textId="77777777" w:rsidR="005824FF" w:rsidRPr="00883BF4" w:rsidRDefault="005824FF" w:rsidP="005824FF">
      <w:pPr>
        <w:widowControl w:val="0"/>
        <w:spacing w:line="240" w:lineRule="auto"/>
        <w:ind w:firstLine="708"/>
        <w:jc w:val="both"/>
        <w:rPr>
          <w:rFonts w:eastAsia="Times New Roman" w:cs="Times New Roman"/>
          <w:iCs/>
          <w:color w:val="auto"/>
          <w:szCs w:val="24"/>
        </w:rPr>
      </w:pPr>
    </w:p>
    <w:p w14:paraId="42AD1C35" w14:textId="77777777" w:rsidR="005824FF" w:rsidRPr="00883BF4" w:rsidRDefault="005824FF" w:rsidP="005824FF">
      <w:pPr>
        <w:spacing w:line="240" w:lineRule="auto"/>
        <w:ind w:firstLine="708"/>
        <w:jc w:val="both"/>
        <w:rPr>
          <w:rFonts w:eastAsia="Calibri" w:cs="Times New Roman"/>
          <w:color w:val="auto"/>
          <w:szCs w:val="24"/>
        </w:rPr>
      </w:pPr>
      <w:r w:rsidRPr="00883BF4">
        <w:rPr>
          <w:rFonts w:eastAsia="Calibri" w:cs="Times New Roman"/>
          <w:color w:val="auto"/>
          <w:szCs w:val="24"/>
        </w:rPr>
        <w:t xml:space="preserve">U svrhu provedbe pojedinih zahvata u prostoru za koje je potrebno sagledavanje šire slike s aspekta urbanizma, a posebno u odnosu na zahvate </w:t>
      </w:r>
      <w:proofErr w:type="spellStart"/>
      <w:r w:rsidRPr="00883BF4">
        <w:rPr>
          <w:rFonts w:eastAsia="Calibri" w:cs="Times New Roman"/>
          <w:color w:val="auto"/>
          <w:szCs w:val="24"/>
        </w:rPr>
        <w:t>priuštivog</w:t>
      </w:r>
      <w:proofErr w:type="spellEnd"/>
      <w:r w:rsidRPr="00883BF4">
        <w:rPr>
          <w:rFonts w:eastAsia="Calibri" w:cs="Times New Roman"/>
          <w:color w:val="auto"/>
          <w:szCs w:val="24"/>
        </w:rPr>
        <w:t xml:space="preserve"> stanovanja, uvodi se novi provedbeni alat u obliku urbanističkog projekta. Radi se o plansko-provedbenom dokumentu koji se izrađuje na državnoj ili lokalnoj razini, u skladu s odredbama </w:t>
      </w:r>
      <w:r w:rsidRPr="00883BF4">
        <w:rPr>
          <w:rFonts w:eastAsia="Calibri" w:cs="Times New Roman"/>
          <w:bCs/>
          <w:color w:val="auto"/>
          <w:szCs w:val="24"/>
        </w:rPr>
        <w:t>Konačnog p</w:t>
      </w:r>
      <w:r w:rsidRPr="00883BF4">
        <w:rPr>
          <w:rFonts w:eastAsia="Calibri" w:cs="Times New Roman"/>
          <w:color w:val="auto"/>
          <w:szCs w:val="24"/>
        </w:rPr>
        <w:t>rijedloga zakona za potrebe prostornog i urbanističkog planiranja i/ili provedbe zahvata u prostoru, te se njime detaljno razrađuje uređenje određenog područja na razini projektne dokumentacije. Nadalje, prepoznata je potreba za učinkovitijim alatima za provedbu zahvata u prostoru koji se odnose na linijsku infrastrukturu državnog značaja, zbog čega se uvodi infrastrukturni projekt kao plansko-provedbeni dokument izrađen u skladu sa strateškim dokumentima prostornog uređenja i donosi se za prometne, energetske, vodne i druge građevine državnog značaja ako za isto nisu doneseni provedbeni planovi.</w:t>
      </w:r>
    </w:p>
    <w:p w14:paraId="061FF9F2" w14:textId="77777777" w:rsidR="005824FF" w:rsidRPr="00883BF4" w:rsidRDefault="005824FF" w:rsidP="005824FF">
      <w:pPr>
        <w:spacing w:line="240" w:lineRule="auto"/>
        <w:ind w:firstLine="708"/>
        <w:jc w:val="both"/>
        <w:rPr>
          <w:rFonts w:eastAsia="Calibri" w:cs="Times New Roman"/>
          <w:color w:val="auto"/>
          <w:szCs w:val="24"/>
        </w:rPr>
      </w:pPr>
    </w:p>
    <w:p w14:paraId="13C4607B" w14:textId="77777777" w:rsidR="005824FF" w:rsidRPr="00883BF4" w:rsidRDefault="005824FF" w:rsidP="005824FF">
      <w:pPr>
        <w:spacing w:line="240" w:lineRule="auto"/>
        <w:ind w:firstLine="709"/>
        <w:jc w:val="both"/>
        <w:rPr>
          <w:rFonts w:eastAsia="Calibri" w:cs="Times New Roman"/>
          <w:color w:val="auto"/>
          <w:szCs w:val="24"/>
        </w:rPr>
      </w:pPr>
      <w:r w:rsidRPr="00883BF4">
        <w:rPr>
          <w:rFonts w:eastAsia="Calibri" w:cs="Times New Roman"/>
          <w:color w:val="auto"/>
          <w:szCs w:val="24"/>
        </w:rPr>
        <w:t xml:space="preserve">Dosadašnje odredbe o javnim arhitektonskim natječajima predstavljale su temelj za provedbu natječajnih postupaka, a iskustva iz prakse ukazuju na mogućnost dodatnog unapređenja jasnoće i transparentnosti. Ovim se </w:t>
      </w:r>
      <w:r w:rsidRPr="00883BF4">
        <w:rPr>
          <w:rFonts w:eastAsia="Calibri" w:cs="Times New Roman"/>
          <w:bCs/>
          <w:color w:val="auto"/>
          <w:szCs w:val="24"/>
        </w:rPr>
        <w:t>Konačnim p</w:t>
      </w:r>
      <w:r w:rsidRPr="00883BF4">
        <w:rPr>
          <w:rFonts w:eastAsia="Calibri" w:cs="Times New Roman"/>
          <w:color w:val="auto"/>
          <w:szCs w:val="24"/>
        </w:rPr>
        <w:t xml:space="preserve">rijedlogom zakona pobliže propisuju uvjeti i kriteriji provedbe toga iznimno važnoga prostornog instituta kojemu je cilj osiguravanje najkvalitetnijih rješenja na području arhitekture, urbanizma, prostornog planiranja i krajobraznog uređenja, uz istovremeno uključivanje javnosti. </w:t>
      </w:r>
    </w:p>
    <w:p w14:paraId="6FB5FE8F" w14:textId="77777777" w:rsidR="005824FF" w:rsidRPr="00883BF4" w:rsidRDefault="005824FF" w:rsidP="005824FF">
      <w:pPr>
        <w:spacing w:line="240" w:lineRule="auto"/>
        <w:ind w:firstLine="709"/>
        <w:jc w:val="both"/>
        <w:rPr>
          <w:rFonts w:eastAsia="Calibri" w:cs="Times New Roman"/>
          <w:color w:val="auto"/>
          <w:szCs w:val="24"/>
        </w:rPr>
      </w:pPr>
    </w:p>
    <w:p w14:paraId="33F3B6C6" w14:textId="77777777" w:rsidR="005824FF" w:rsidRPr="00883BF4" w:rsidRDefault="005824FF" w:rsidP="005824FF">
      <w:pPr>
        <w:spacing w:line="240" w:lineRule="auto"/>
        <w:ind w:firstLine="708"/>
        <w:jc w:val="both"/>
        <w:rPr>
          <w:rFonts w:eastAsia="Calibri" w:cs="Times New Roman"/>
          <w:color w:val="auto"/>
          <w:szCs w:val="24"/>
        </w:rPr>
      </w:pPr>
      <w:r w:rsidRPr="00883BF4">
        <w:rPr>
          <w:rFonts w:eastAsia="Calibri" w:cs="Times New Roman"/>
          <w:color w:val="auto"/>
          <w:szCs w:val="24"/>
        </w:rPr>
        <w:t xml:space="preserve">U odnosu na karakter prostornog planiranja na pomorskom dobru, </w:t>
      </w:r>
      <w:r w:rsidRPr="00883BF4">
        <w:rPr>
          <w:rFonts w:eastAsia="Calibri" w:cs="Times New Roman"/>
          <w:bCs/>
          <w:color w:val="auto"/>
          <w:szCs w:val="24"/>
        </w:rPr>
        <w:t xml:space="preserve">Konačni </w:t>
      </w:r>
      <w:r w:rsidRPr="00883BF4">
        <w:rPr>
          <w:rFonts w:eastAsia="Calibri" w:cs="Times New Roman"/>
          <w:color w:val="auto"/>
          <w:szCs w:val="24"/>
        </w:rPr>
        <w:t>prijedlog zakona predviđa detaljne odredbe o uvjetima, načinu i ograničenjima planiranja na pomorskom dobru, posebice u vezi onih koji proizlaze iz odredaba Zakona o pomorskom dobru i morskim lukama („Narodne novine“, broj 83/23.). Ove odredbe odnose se na prostor zaštićenoga obalnog područja mora te na prostor ograničenja, te sadrže vrlo precizne odrednice planiranja građevina i utvrđivanja građevnih čestica, kao i pravila za provedbu zahvata u prostoru na tom području.</w:t>
      </w:r>
    </w:p>
    <w:p w14:paraId="27B7A977" w14:textId="77777777" w:rsidR="005824FF" w:rsidRPr="00883BF4" w:rsidRDefault="005824FF" w:rsidP="005824FF">
      <w:pPr>
        <w:spacing w:line="240" w:lineRule="auto"/>
        <w:ind w:firstLine="708"/>
        <w:jc w:val="both"/>
        <w:rPr>
          <w:rFonts w:eastAsia="Calibri" w:cs="Times New Roman"/>
          <w:color w:val="auto"/>
          <w:szCs w:val="24"/>
        </w:rPr>
      </w:pPr>
    </w:p>
    <w:p w14:paraId="4BED0469" w14:textId="77777777" w:rsidR="005824FF" w:rsidRPr="00883BF4" w:rsidRDefault="005824FF" w:rsidP="005824FF">
      <w:pPr>
        <w:spacing w:line="240" w:lineRule="auto"/>
        <w:ind w:firstLine="708"/>
        <w:jc w:val="both"/>
        <w:rPr>
          <w:rFonts w:eastAsia="Calibri" w:cs="Times New Roman"/>
          <w:color w:val="auto"/>
          <w:szCs w:val="24"/>
        </w:rPr>
      </w:pPr>
      <w:r w:rsidRPr="00883BF4">
        <w:rPr>
          <w:rFonts w:eastAsia="Calibri" w:cs="Times New Roman"/>
          <w:color w:val="auto"/>
          <w:szCs w:val="24"/>
        </w:rPr>
        <w:t>Slijedom navedenog, radi daljnjeg unaprjeđenja sustava prostornog uređenja i ostvarivanja još učinkovitijih rezultata u praksi, predlaže se donošenje predmetnog Zakona.</w:t>
      </w:r>
    </w:p>
    <w:p w14:paraId="5ECF033D" w14:textId="77777777" w:rsidR="005824FF" w:rsidRPr="00883BF4" w:rsidRDefault="005824FF" w:rsidP="005824FF">
      <w:pPr>
        <w:widowControl w:val="0"/>
        <w:spacing w:line="240" w:lineRule="auto"/>
        <w:jc w:val="both"/>
        <w:rPr>
          <w:rFonts w:eastAsia="Calibri" w:cs="Times New Roman"/>
          <w:b/>
          <w:color w:val="auto"/>
          <w:szCs w:val="24"/>
        </w:rPr>
      </w:pPr>
    </w:p>
    <w:p w14:paraId="46BC25DC" w14:textId="77777777" w:rsidR="005824FF" w:rsidRPr="00883BF4" w:rsidRDefault="005824FF" w:rsidP="005824FF">
      <w:pPr>
        <w:widowControl w:val="0"/>
        <w:spacing w:line="240" w:lineRule="auto"/>
        <w:jc w:val="both"/>
        <w:rPr>
          <w:rFonts w:eastAsia="Calibri" w:cs="Times New Roman"/>
          <w:b/>
          <w:color w:val="auto"/>
          <w:szCs w:val="24"/>
        </w:rPr>
      </w:pPr>
    </w:p>
    <w:p w14:paraId="3B053593" w14:textId="77777777" w:rsidR="005824FF" w:rsidRPr="00883BF4" w:rsidRDefault="005824FF" w:rsidP="005824FF">
      <w:pPr>
        <w:suppressAutoHyphens w:val="0"/>
        <w:spacing w:line="240" w:lineRule="auto"/>
        <w:contextualSpacing/>
        <w:jc w:val="left"/>
        <w:rPr>
          <w:rFonts w:eastAsia="Times New Roman" w:cs="Times New Roman"/>
          <w:b/>
          <w:color w:val="auto"/>
          <w:szCs w:val="24"/>
          <w:lang w:eastAsia="hr-HR"/>
        </w:rPr>
      </w:pPr>
      <w:r w:rsidRPr="00883BF4">
        <w:rPr>
          <w:rFonts w:eastAsia="Times New Roman" w:cs="Times New Roman"/>
          <w:b/>
          <w:color w:val="auto"/>
          <w:szCs w:val="24"/>
          <w:lang w:eastAsia="hr-HR"/>
        </w:rPr>
        <w:t>II.  PITANJA KOJA SE ZAKONOM UREĐUJU</w:t>
      </w:r>
    </w:p>
    <w:p w14:paraId="51E51B46" w14:textId="77777777" w:rsidR="005824FF" w:rsidRPr="00883BF4" w:rsidRDefault="005824FF" w:rsidP="005824FF">
      <w:pPr>
        <w:widowControl w:val="0"/>
        <w:spacing w:line="240" w:lineRule="auto"/>
        <w:jc w:val="both"/>
        <w:rPr>
          <w:rFonts w:eastAsia="Calibri" w:cs="Times New Roman"/>
          <w:b/>
          <w:color w:val="auto"/>
          <w:szCs w:val="24"/>
        </w:rPr>
      </w:pPr>
    </w:p>
    <w:p w14:paraId="5D542239" w14:textId="77777777" w:rsidR="005824FF" w:rsidRPr="00883BF4" w:rsidRDefault="005824FF" w:rsidP="005824FF">
      <w:pPr>
        <w:spacing w:line="240" w:lineRule="auto"/>
        <w:ind w:firstLine="708"/>
        <w:jc w:val="both"/>
        <w:rPr>
          <w:rFonts w:eastAsia="Calibri" w:cs="Times New Roman"/>
          <w:color w:val="auto"/>
          <w:szCs w:val="24"/>
        </w:rPr>
      </w:pPr>
      <w:r w:rsidRPr="00883BF4">
        <w:rPr>
          <w:rFonts w:eastAsia="Calibri" w:cs="Times New Roman"/>
          <w:color w:val="auto"/>
          <w:szCs w:val="24"/>
        </w:rPr>
        <w:t>Ovim Zakonom uređuju se sljedeća osnovna pitanja:</w:t>
      </w:r>
    </w:p>
    <w:p w14:paraId="7FB1BDB8" w14:textId="77777777" w:rsidR="005824FF" w:rsidRPr="00883BF4" w:rsidRDefault="005824FF" w:rsidP="005824FF">
      <w:pPr>
        <w:spacing w:line="240" w:lineRule="auto"/>
        <w:jc w:val="both"/>
        <w:rPr>
          <w:rFonts w:eastAsia="Calibri" w:cs="Times New Roman"/>
          <w:color w:val="auto"/>
          <w:szCs w:val="24"/>
        </w:rPr>
      </w:pPr>
    </w:p>
    <w:p w14:paraId="60C833F4" w14:textId="77777777" w:rsidR="005824FF" w:rsidRPr="00883BF4" w:rsidRDefault="005824FF" w:rsidP="005824FF">
      <w:pPr>
        <w:pStyle w:val="ListParagraph"/>
        <w:numPr>
          <w:ilvl w:val="0"/>
          <w:numId w:val="8"/>
        </w:numPr>
        <w:spacing w:line="240" w:lineRule="auto"/>
        <w:jc w:val="both"/>
        <w:rPr>
          <w:rFonts w:eastAsia="Calibri" w:cs="Times New Roman"/>
          <w:color w:val="auto"/>
          <w:szCs w:val="24"/>
        </w:rPr>
      </w:pPr>
      <w:r w:rsidRPr="00883BF4">
        <w:rPr>
          <w:rFonts w:eastAsia="Calibri" w:cs="Times New Roman"/>
          <w:color w:val="auto"/>
          <w:szCs w:val="24"/>
        </w:rPr>
        <w:t>predmet Zakona i cilj sustava prostornog uređenja</w:t>
      </w:r>
    </w:p>
    <w:p w14:paraId="7B7DF812" w14:textId="77777777" w:rsidR="005824FF" w:rsidRPr="00883BF4" w:rsidRDefault="005824FF" w:rsidP="005824FF">
      <w:pPr>
        <w:pStyle w:val="ListParagraph"/>
        <w:numPr>
          <w:ilvl w:val="0"/>
          <w:numId w:val="8"/>
        </w:numPr>
        <w:tabs>
          <w:tab w:val="left" w:pos="709"/>
        </w:tabs>
        <w:spacing w:line="240" w:lineRule="auto"/>
        <w:jc w:val="both"/>
        <w:rPr>
          <w:rFonts w:eastAsia="Calibri" w:cs="Times New Roman"/>
          <w:color w:val="auto"/>
          <w:szCs w:val="24"/>
        </w:rPr>
      </w:pPr>
      <w:r w:rsidRPr="00883BF4">
        <w:rPr>
          <w:rFonts w:eastAsia="Calibri" w:cs="Times New Roman"/>
          <w:color w:val="auto"/>
          <w:szCs w:val="24"/>
        </w:rPr>
        <w:t>značenje pojmova koji se rabe u Zakonu te propisima i aktima koji se donose na temelju tog Zakona</w:t>
      </w:r>
    </w:p>
    <w:p w14:paraId="2AA2C1FA" w14:textId="77777777" w:rsidR="005824FF" w:rsidRPr="00883BF4" w:rsidRDefault="005824FF" w:rsidP="005824FF">
      <w:pPr>
        <w:pStyle w:val="ListParagraph"/>
        <w:numPr>
          <w:ilvl w:val="0"/>
          <w:numId w:val="8"/>
        </w:numPr>
        <w:spacing w:line="240" w:lineRule="auto"/>
        <w:jc w:val="both"/>
        <w:rPr>
          <w:rFonts w:eastAsia="Calibri" w:cs="Times New Roman"/>
          <w:color w:val="auto"/>
          <w:szCs w:val="24"/>
        </w:rPr>
      </w:pPr>
      <w:r w:rsidRPr="00883BF4">
        <w:rPr>
          <w:rFonts w:eastAsia="Calibri" w:cs="Times New Roman"/>
          <w:color w:val="auto"/>
          <w:szCs w:val="24"/>
        </w:rPr>
        <w:t>primjena i donošenje posebnih propisa u provedbi predmetnog Zakona</w:t>
      </w:r>
    </w:p>
    <w:p w14:paraId="40F85BFA" w14:textId="77777777" w:rsidR="005824FF" w:rsidRPr="00883BF4" w:rsidRDefault="005824FF" w:rsidP="005824FF">
      <w:pPr>
        <w:pStyle w:val="ListParagraph"/>
        <w:numPr>
          <w:ilvl w:val="0"/>
          <w:numId w:val="8"/>
        </w:numPr>
        <w:spacing w:line="240" w:lineRule="auto"/>
        <w:jc w:val="both"/>
        <w:rPr>
          <w:rFonts w:eastAsia="Calibri" w:cs="Times New Roman"/>
          <w:color w:val="auto"/>
          <w:szCs w:val="24"/>
        </w:rPr>
      </w:pPr>
      <w:r w:rsidRPr="00883BF4">
        <w:rPr>
          <w:rFonts w:eastAsia="Calibri" w:cs="Times New Roman"/>
          <w:color w:val="auto"/>
          <w:szCs w:val="24"/>
        </w:rPr>
        <w:t>ovlaštenja ministra nadležnog za poslove prostornog uređenja u provedbi predmetnog Zakona</w:t>
      </w:r>
    </w:p>
    <w:p w14:paraId="12ED5C97" w14:textId="77777777" w:rsidR="005824FF" w:rsidRPr="00883BF4" w:rsidRDefault="005824FF" w:rsidP="005824FF">
      <w:pPr>
        <w:pStyle w:val="ListParagraph"/>
        <w:numPr>
          <w:ilvl w:val="0"/>
          <w:numId w:val="8"/>
        </w:numPr>
        <w:spacing w:line="240" w:lineRule="auto"/>
        <w:jc w:val="both"/>
        <w:rPr>
          <w:rFonts w:eastAsia="Calibri" w:cs="Times New Roman"/>
          <w:color w:val="auto"/>
          <w:szCs w:val="24"/>
        </w:rPr>
      </w:pPr>
      <w:r w:rsidRPr="00883BF4">
        <w:rPr>
          <w:rFonts w:eastAsia="Calibri" w:cs="Times New Roman"/>
          <w:color w:val="auto"/>
          <w:szCs w:val="24"/>
        </w:rPr>
        <w:t>ciljevi prostornog uređenja</w:t>
      </w:r>
    </w:p>
    <w:p w14:paraId="3705CD5F" w14:textId="77777777" w:rsidR="005824FF" w:rsidRPr="00883BF4" w:rsidRDefault="005824FF" w:rsidP="005824FF">
      <w:pPr>
        <w:pStyle w:val="ListParagraph"/>
        <w:numPr>
          <w:ilvl w:val="0"/>
          <w:numId w:val="8"/>
        </w:numPr>
        <w:spacing w:line="240" w:lineRule="auto"/>
        <w:jc w:val="both"/>
        <w:rPr>
          <w:rFonts w:eastAsia="Calibri" w:cs="Times New Roman"/>
          <w:color w:val="auto"/>
          <w:szCs w:val="24"/>
        </w:rPr>
      </w:pPr>
      <w:r w:rsidRPr="00883BF4">
        <w:rPr>
          <w:rFonts w:eastAsia="Calibri" w:cs="Times New Roman"/>
          <w:color w:val="auto"/>
          <w:szCs w:val="24"/>
        </w:rPr>
        <w:t xml:space="preserve">načela prostornog uređenja (načelo integralnog pristupa u prostornom planiranju, načelo uvažavanja znanstveno i stručnih činjenica, načelo prostorne održivosti razvitka i vrsnoće gradnje, načelo </w:t>
      </w:r>
      <w:r w:rsidRPr="00883BF4">
        <w:rPr>
          <w:rFonts w:eastAsia="Calibri" w:cs="Times New Roman"/>
          <w:color w:val="auto"/>
          <w:szCs w:val="24"/>
          <w:lang w:eastAsia="hr-HR"/>
        </w:rPr>
        <w:t xml:space="preserve">očuvanja prostora i obnove prirode, </w:t>
      </w:r>
      <w:r w:rsidRPr="00883BF4">
        <w:rPr>
          <w:rFonts w:eastAsia="Calibri" w:cs="Times New Roman"/>
          <w:color w:val="auto"/>
          <w:szCs w:val="24"/>
        </w:rPr>
        <w:t xml:space="preserve">načelo ostvarivanja i zaštite javnog i pojedinačnog interesa, načelo horizontalne integracije u zaštiti prostora, načelo vertikalne integracije, načelo </w:t>
      </w:r>
      <w:r w:rsidRPr="00883BF4">
        <w:rPr>
          <w:rFonts w:eastAsia="Calibri" w:cs="Times New Roman"/>
          <w:color w:val="auto"/>
          <w:szCs w:val="24"/>
          <w:lang w:eastAsia="hr-HR"/>
        </w:rPr>
        <w:t xml:space="preserve">sudjelovanja javnosti u prostornom uređenju, načelo </w:t>
      </w:r>
      <w:r w:rsidRPr="00883BF4">
        <w:rPr>
          <w:rFonts w:eastAsia="Calibri" w:cs="Times New Roman"/>
          <w:color w:val="auto"/>
          <w:szCs w:val="24"/>
        </w:rPr>
        <w:t>ekonomičnosti i načelo dinamičkog planiranja)</w:t>
      </w:r>
    </w:p>
    <w:p w14:paraId="74A4780C" w14:textId="77777777" w:rsidR="005824FF" w:rsidRPr="00883BF4" w:rsidRDefault="005824FF" w:rsidP="005824FF">
      <w:pPr>
        <w:pStyle w:val="ListParagraph"/>
        <w:numPr>
          <w:ilvl w:val="0"/>
          <w:numId w:val="8"/>
        </w:numPr>
        <w:spacing w:line="240" w:lineRule="auto"/>
        <w:jc w:val="both"/>
        <w:rPr>
          <w:rFonts w:eastAsia="Times New Roman" w:cs="Times New Roman"/>
          <w:color w:val="auto"/>
          <w:szCs w:val="24"/>
          <w:lang w:eastAsia="hr-HR"/>
        </w:rPr>
      </w:pPr>
      <w:r w:rsidRPr="00883BF4">
        <w:rPr>
          <w:rFonts w:eastAsia="Times New Roman" w:cs="Times New Roman"/>
          <w:color w:val="auto"/>
          <w:szCs w:val="24"/>
          <w:lang w:eastAsia="hr-HR"/>
        </w:rPr>
        <w:t>subjekti prostornoga uređenja (osiguranje učinkovitosti i stručnosti prostornog uređenja, osiguranje međusobne usklađenost i provedbe prostornih planova, osiguranje interesa i potreba posebnih upravnih područja i gospodarstva, Zavod za prostorni razvoj, zavod za prostorno uređenje županije odnosno Grada Zagreba, zavod za prostorno uređenje grada, ovlaštene osobe za izradu prostornih planova)</w:t>
      </w:r>
    </w:p>
    <w:p w14:paraId="649E4996" w14:textId="77777777" w:rsidR="005824FF" w:rsidRPr="00883BF4" w:rsidRDefault="005824FF" w:rsidP="005824FF">
      <w:pPr>
        <w:pStyle w:val="ListParagraph"/>
        <w:numPr>
          <w:ilvl w:val="0"/>
          <w:numId w:val="8"/>
        </w:numPr>
        <w:spacing w:line="240" w:lineRule="auto"/>
        <w:jc w:val="both"/>
        <w:rPr>
          <w:rFonts w:eastAsia="Calibri" w:cs="Times New Roman"/>
          <w:color w:val="auto"/>
          <w:szCs w:val="24"/>
        </w:rPr>
      </w:pPr>
      <w:r w:rsidRPr="00883BF4">
        <w:rPr>
          <w:rFonts w:eastAsia="Calibri" w:cs="Times New Roman"/>
          <w:color w:val="auto"/>
          <w:szCs w:val="24"/>
        </w:rPr>
        <w:t>praćenje stanja u prostoru i području prostornog uređenja (informacijski sustav prostornog uređenja, lokacijska informacija, pristup podacima o nekretninama i vlasništvu, izvješće o stanju u prostoru, stručne podloge)</w:t>
      </w:r>
    </w:p>
    <w:p w14:paraId="2779E89E" w14:textId="77777777" w:rsidR="005824FF" w:rsidRPr="00883BF4" w:rsidRDefault="005824FF" w:rsidP="005824FF">
      <w:pPr>
        <w:pStyle w:val="ListParagraph"/>
        <w:numPr>
          <w:ilvl w:val="0"/>
          <w:numId w:val="8"/>
        </w:numPr>
        <w:spacing w:line="240" w:lineRule="auto"/>
        <w:jc w:val="both"/>
        <w:textAlignment w:val="baseline"/>
        <w:rPr>
          <w:rFonts w:eastAsia="Times New Roman" w:cs="Times New Roman"/>
          <w:color w:val="auto"/>
          <w:szCs w:val="24"/>
          <w:lang w:eastAsia="hr-HR"/>
        </w:rPr>
      </w:pPr>
      <w:r w:rsidRPr="00883BF4">
        <w:rPr>
          <w:rFonts w:eastAsia="Times New Roman" w:cs="Times New Roman"/>
          <w:color w:val="auto"/>
          <w:szCs w:val="24"/>
          <w:lang w:eastAsia="hr-HR"/>
        </w:rPr>
        <w:t>uvjeti planiranja prostora (planiranje u građevinskim područjima i planiranje izvan građevinskog područja, planiranje površina većih prostornih obuhvata od značaja za Republiku Hrvatsku -</w:t>
      </w:r>
      <w:r w:rsidRPr="00883BF4">
        <w:rPr>
          <w:rFonts w:eastAsia="Times New Roman" w:cs="Times New Roman"/>
          <w:iCs/>
          <w:color w:val="auto"/>
          <w:szCs w:val="24"/>
          <w:lang w:eastAsia="hr-HR"/>
        </w:rPr>
        <w:t xml:space="preserve"> p</w:t>
      </w:r>
      <w:r w:rsidRPr="00883BF4">
        <w:rPr>
          <w:rFonts w:eastAsia="Times New Roman" w:cs="Times New Roman"/>
          <w:iCs/>
          <w:color w:val="auto"/>
          <w:szCs w:val="24"/>
        </w:rPr>
        <w:t xml:space="preserve">ovršine namijenjene </w:t>
      </w:r>
      <w:proofErr w:type="spellStart"/>
      <w:r w:rsidRPr="00883BF4">
        <w:rPr>
          <w:rFonts w:eastAsia="Times New Roman" w:cs="Times New Roman"/>
          <w:iCs/>
          <w:color w:val="auto"/>
          <w:szCs w:val="24"/>
        </w:rPr>
        <w:t>priuštivom</w:t>
      </w:r>
      <w:proofErr w:type="spellEnd"/>
      <w:r w:rsidRPr="00883BF4">
        <w:rPr>
          <w:rFonts w:eastAsia="Times New Roman" w:cs="Times New Roman"/>
          <w:iCs/>
          <w:color w:val="auto"/>
          <w:szCs w:val="24"/>
        </w:rPr>
        <w:t xml:space="preserve"> stanovanju</w:t>
      </w:r>
      <w:r w:rsidRPr="00883BF4">
        <w:rPr>
          <w:rFonts w:eastAsia="Times New Roman" w:cs="Times New Roman"/>
          <w:iCs/>
          <w:color w:val="auto"/>
          <w:szCs w:val="24"/>
          <w:lang w:eastAsia="hr-HR"/>
        </w:rPr>
        <w:t xml:space="preserve">, </w:t>
      </w:r>
      <w:r w:rsidRPr="00883BF4">
        <w:rPr>
          <w:rFonts w:eastAsia="Times New Roman" w:cs="Times New Roman"/>
          <w:iCs/>
          <w:color w:val="auto"/>
          <w:szCs w:val="24"/>
        </w:rPr>
        <w:t>linijske infrastrukturne građevine</w:t>
      </w:r>
      <w:r w:rsidRPr="00883BF4">
        <w:rPr>
          <w:rFonts w:eastAsia="Times New Roman" w:cs="Times New Roman"/>
          <w:iCs/>
          <w:color w:val="auto"/>
          <w:szCs w:val="24"/>
          <w:lang w:eastAsia="hr-HR"/>
        </w:rPr>
        <w:t xml:space="preserve">, golf, polo-igrališta i skijališta kao zahvati u prostoru na otvorenom, </w:t>
      </w:r>
      <w:r w:rsidRPr="00883BF4">
        <w:rPr>
          <w:rFonts w:eastAsia="Times New Roman" w:cs="Times New Roman"/>
          <w:color w:val="auto"/>
          <w:szCs w:val="24"/>
          <w:lang w:eastAsia="hr-HR"/>
        </w:rPr>
        <w:t xml:space="preserve">Zaštićeno obalno područje mora - planiranje u zaštićenom obalnom području mora, utvrđivanje, širenje i preraspodjela građevinskih područja u prostoru ograničenja, zahvati u prostoru ograničenja, planiranje ugostiteljsko-turističke namjene, </w:t>
      </w:r>
      <w:r w:rsidRPr="00883BF4">
        <w:rPr>
          <w:rFonts w:eastAsia="Times New Roman" w:cs="Times New Roman"/>
          <w:iCs/>
          <w:color w:val="auto"/>
          <w:szCs w:val="24"/>
          <w:lang w:eastAsia="hr-HR"/>
        </w:rPr>
        <w:t>planiranje i uređenje prostora pomorskog dobra, planiranje morskog područja</w:t>
      </w:r>
      <w:r w:rsidRPr="00883BF4">
        <w:rPr>
          <w:rFonts w:eastAsia="Times New Roman" w:cs="Times New Roman"/>
          <w:color w:val="auto"/>
          <w:szCs w:val="24"/>
          <w:lang w:eastAsia="hr-HR"/>
        </w:rPr>
        <w:t>)</w:t>
      </w:r>
    </w:p>
    <w:p w14:paraId="0ADDC92C" w14:textId="77777777" w:rsidR="005824FF" w:rsidRPr="00883BF4" w:rsidRDefault="005824FF" w:rsidP="005824FF">
      <w:pPr>
        <w:pStyle w:val="ListParagraph"/>
        <w:numPr>
          <w:ilvl w:val="0"/>
          <w:numId w:val="8"/>
        </w:numPr>
        <w:spacing w:line="240" w:lineRule="auto"/>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dokumenti prostornog uređenja: Strategija prostornog razvoja Republike Hrvatske (značenje Strategije, </w:t>
      </w:r>
      <w:r w:rsidRPr="00883BF4">
        <w:rPr>
          <w:rFonts w:eastAsia="Times New Roman" w:cs="Times New Roman"/>
          <w:b/>
          <w:color w:val="auto"/>
          <w:szCs w:val="24"/>
          <w:lang w:eastAsia="hr-HR"/>
        </w:rPr>
        <w:t xml:space="preserve"> </w:t>
      </w:r>
      <w:r w:rsidRPr="00883BF4">
        <w:rPr>
          <w:rFonts w:eastAsia="Times New Roman" w:cs="Times New Roman"/>
          <w:color w:val="auto"/>
          <w:szCs w:val="24"/>
          <w:lang w:eastAsia="hr-HR"/>
        </w:rPr>
        <w:t>sadržaj Strategije, izrada, donošenje i objava Strategije) i prostorni planovi (predmet prostornih planova, sadržaj prostornih planova, mjere ublažavanja u svrhu zaštite okoliša i prirode, mjere ublažavanja radi zaštite okoliša i prirode,  mjere smanjenja rizika, pravna priroda prostornih planova, oblik prostornih planova, razine prostornih planova, usklađenost prostornih planova, financiranje izrade prostornih planova, dostupnost prostornih planova)</w:t>
      </w:r>
    </w:p>
    <w:p w14:paraId="797B534E" w14:textId="77777777" w:rsidR="005824FF" w:rsidRPr="00883BF4" w:rsidRDefault="005824FF" w:rsidP="005824FF">
      <w:pPr>
        <w:pStyle w:val="ListParagraph"/>
        <w:numPr>
          <w:ilvl w:val="0"/>
          <w:numId w:val="8"/>
        </w:numPr>
        <w:spacing w:line="240" w:lineRule="auto"/>
        <w:jc w:val="both"/>
        <w:rPr>
          <w:rFonts w:eastAsia="Times New Roman" w:cs="Times New Roman"/>
          <w:color w:val="auto"/>
          <w:szCs w:val="24"/>
          <w:lang w:eastAsia="hr-HR"/>
        </w:rPr>
      </w:pPr>
      <w:r w:rsidRPr="00883BF4">
        <w:rPr>
          <w:rFonts w:eastAsia="Times New Roman" w:cs="Times New Roman"/>
          <w:color w:val="auto"/>
          <w:szCs w:val="24"/>
          <w:lang w:eastAsia="hr-HR"/>
        </w:rPr>
        <w:t>urbanistički i arhitektonski natječaji</w:t>
      </w:r>
    </w:p>
    <w:p w14:paraId="0B37CBA1" w14:textId="77777777" w:rsidR="005824FF" w:rsidRPr="00883BF4" w:rsidRDefault="005824FF" w:rsidP="005824FF">
      <w:pPr>
        <w:pStyle w:val="ListParagraph"/>
        <w:numPr>
          <w:ilvl w:val="0"/>
          <w:numId w:val="8"/>
        </w:numPr>
        <w:spacing w:line="240" w:lineRule="auto"/>
        <w:jc w:val="both"/>
        <w:rPr>
          <w:rFonts w:eastAsia="Calibri" w:cs="Times New Roman"/>
          <w:color w:val="auto"/>
          <w:szCs w:val="24"/>
        </w:rPr>
      </w:pPr>
      <w:r w:rsidRPr="00883BF4">
        <w:rPr>
          <w:rFonts w:eastAsia="Calibri" w:cs="Times New Roman"/>
          <w:color w:val="auto"/>
          <w:szCs w:val="24"/>
        </w:rPr>
        <w:t>prostorni planovi državne razine (Državni plan prostornog razvoja, prostorni plan područja posebnih obilježja, urbanistički plan uređenja državnog značaja)</w:t>
      </w:r>
    </w:p>
    <w:p w14:paraId="768B8F5D" w14:textId="77777777" w:rsidR="005824FF" w:rsidRPr="00883BF4" w:rsidRDefault="005824FF" w:rsidP="005824FF">
      <w:pPr>
        <w:pStyle w:val="ListParagraph"/>
        <w:numPr>
          <w:ilvl w:val="0"/>
          <w:numId w:val="8"/>
        </w:numPr>
        <w:spacing w:line="240" w:lineRule="auto"/>
        <w:jc w:val="both"/>
        <w:rPr>
          <w:rFonts w:eastAsia="Calibri" w:cs="Times New Roman"/>
          <w:color w:val="auto"/>
          <w:szCs w:val="24"/>
        </w:rPr>
      </w:pPr>
      <w:r w:rsidRPr="00883BF4">
        <w:rPr>
          <w:rFonts w:eastAsia="Calibri" w:cs="Times New Roman"/>
          <w:color w:val="auto"/>
          <w:szCs w:val="24"/>
        </w:rPr>
        <w:t>prostorni planovi područne (regionalne) razine (prostorni plan županije i Prostorni plan Grada Zagreba, urbanistički plan uređenja županijskog značaja)</w:t>
      </w:r>
    </w:p>
    <w:p w14:paraId="6307E59C" w14:textId="77777777" w:rsidR="005824FF" w:rsidRPr="00883BF4" w:rsidRDefault="005824FF" w:rsidP="005824FF">
      <w:pPr>
        <w:pStyle w:val="ListParagraph"/>
        <w:numPr>
          <w:ilvl w:val="0"/>
          <w:numId w:val="8"/>
        </w:numPr>
        <w:spacing w:line="240" w:lineRule="auto"/>
        <w:jc w:val="both"/>
        <w:rPr>
          <w:rFonts w:eastAsia="Calibri" w:cs="Times New Roman"/>
          <w:color w:val="auto"/>
          <w:szCs w:val="24"/>
        </w:rPr>
      </w:pPr>
      <w:r w:rsidRPr="00883BF4">
        <w:rPr>
          <w:rFonts w:eastAsia="Calibri" w:cs="Times New Roman"/>
          <w:color w:val="auto"/>
          <w:szCs w:val="24"/>
        </w:rPr>
        <w:t>prostorni planovi lokalne razine (prostorni plan uređenja grada odnosno općine, generalni urbanistički plan, urbanistički plan uređenja)</w:t>
      </w:r>
    </w:p>
    <w:p w14:paraId="41007135" w14:textId="77777777" w:rsidR="005824FF" w:rsidRPr="00883BF4" w:rsidRDefault="005824FF" w:rsidP="005824FF">
      <w:pPr>
        <w:pStyle w:val="ListParagraph"/>
        <w:numPr>
          <w:ilvl w:val="0"/>
          <w:numId w:val="8"/>
        </w:numPr>
        <w:spacing w:line="240" w:lineRule="auto"/>
        <w:jc w:val="both"/>
        <w:rPr>
          <w:rFonts w:eastAsia="Calibri" w:cs="Times New Roman"/>
          <w:color w:val="auto"/>
          <w:szCs w:val="24"/>
        </w:rPr>
      </w:pPr>
      <w:r w:rsidRPr="00883BF4">
        <w:rPr>
          <w:rFonts w:eastAsia="Calibri" w:cs="Times New Roman"/>
          <w:color w:val="auto"/>
          <w:szCs w:val="24"/>
        </w:rPr>
        <w:t xml:space="preserve">postupak izrade i donošenja prostornih planova (nositelj izrade i koordinator izrade prostornog plana, stručni izrađivač i odgovorni voditelj izrade prostornog plana, iniciranje  izrade prostornog plana, strateška procjena utjecaja na okoliš, odluka o izradi </w:t>
      </w:r>
      <w:r w:rsidRPr="00883BF4">
        <w:rPr>
          <w:rFonts w:eastAsia="Calibri" w:cs="Times New Roman"/>
          <w:color w:val="auto"/>
          <w:szCs w:val="24"/>
        </w:rPr>
        <w:lastRenderedPageBreak/>
        <w:t>prostornog plana, zahtjevi javnopravnih tijela za izradu prostornog plana, stručna rasprava, prijedlog prostornog plana za javnu raspravu, javna rasprava, objava javne rasprave i posebna obavijest o javnoj raspravi, javni uvid, javno izlaganje, način sudjelovanja sudionika u javnoj raspravi, mišljenja javnopravnih tijela, izvješće o javnoj raspravi, ponovna javna rasprava, konačni prijedlog prostornog plana, mišljenje zavoda, suglasnost Ministarstva, nadležnost za donošenje prostornih planova, objava i sadržaj odluke o donošenju prostornog plana, izmjene i dopune te zasebno stavljanje izvan snage prostornih planova)</w:t>
      </w:r>
    </w:p>
    <w:p w14:paraId="4903C86F" w14:textId="77777777" w:rsidR="005824FF" w:rsidRPr="00883BF4" w:rsidRDefault="005824FF" w:rsidP="005824FF">
      <w:pPr>
        <w:pStyle w:val="ListParagraph"/>
        <w:numPr>
          <w:ilvl w:val="0"/>
          <w:numId w:val="8"/>
        </w:numPr>
        <w:tabs>
          <w:tab w:val="left" w:pos="993"/>
        </w:tabs>
        <w:spacing w:line="240" w:lineRule="auto"/>
        <w:jc w:val="both"/>
        <w:rPr>
          <w:rFonts w:eastAsia="Times New Roman" w:cs="Times New Roman"/>
          <w:color w:val="auto"/>
          <w:szCs w:val="24"/>
        </w:rPr>
      </w:pPr>
      <w:r w:rsidRPr="00883BF4">
        <w:rPr>
          <w:rFonts w:eastAsia="Times New Roman" w:cs="Times New Roman"/>
          <w:color w:val="auto"/>
          <w:szCs w:val="24"/>
        </w:rPr>
        <w:t>urbana komasacija</w:t>
      </w:r>
    </w:p>
    <w:p w14:paraId="312D1D6C" w14:textId="77777777" w:rsidR="005824FF" w:rsidRPr="00883BF4" w:rsidRDefault="005824FF" w:rsidP="005824FF">
      <w:pPr>
        <w:pStyle w:val="ListParagraph"/>
        <w:numPr>
          <w:ilvl w:val="0"/>
          <w:numId w:val="8"/>
        </w:numPr>
        <w:spacing w:line="240" w:lineRule="auto"/>
        <w:jc w:val="both"/>
        <w:rPr>
          <w:rFonts w:eastAsia="Calibri" w:cs="Times New Roman"/>
          <w:iCs/>
          <w:color w:val="auto"/>
          <w:szCs w:val="24"/>
          <w:lang w:eastAsia="hr-HR"/>
        </w:rPr>
      </w:pPr>
      <w:r w:rsidRPr="00883BF4">
        <w:rPr>
          <w:rFonts w:eastAsia="Calibri" w:cs="Times New Roman"/>
          <w:color w:val="auto"/>
          <w:szCs w:val="24"/>
        </w:rPr>
        <w:t xml:space="preserve">provedba zahvata u prostoru – zajedničke odredbe (općenito, </w:t>
      </w:r>
      <w:r w:rsidRPr="00883BF4">
        <w:rPr>
          <w:rFonts w:eastAsia="Calibri" w:cs="Times New Roman"/>
          <w:iCs/>
          <w:color w:val="auto"/>
          <w:szCs w:val="24"/>
          <w:lang w:eastAsia="hr-HR"/>
        </w:rPr>
        <w:t xml:space="preserve">odluka o koncesiji prema posebnom propisu, </w:t>
      </w:r>
      <w:r w:rsidRPr="00883BF4">
        <w:rPr>
          <w:rFonts w:eastAsia="Calibri" w:cs="Times New Roman"/>
          <w:iCs/>
          <w:color w:val="auto"/>
          <w:szCs w:val="24"/>
        </w:rPr>
        <w:t>nadležnost za izdavanje akata za provedbu prostornih planova</w:t>
      </w:r>
      <w:r w:rsidRPr="00883BF4">
        <w:rPr>
          <w:rFonts w:eastAsia="Calibri" w:cs="Times New Roman"/>
          <w:iCs/>
          <w:color w:val="auto"/>
          <w:szCs w:val="24"/>
          <w:lang w:eastAsia="hr-HR"/>
        </w:rPr>
        <w:t xml:space="preserve">, </w:t>
      </w:r>
      <w:r w:rsidRPr="00883BF4">
        <w:rPr>
          <w:rFonts w:eastAsia="Calibri" w:cs="Times New Roman"/>
          <w:iCs/>
          <w:color w:val="auto"/>
          <w:szCs w:val="24"/>
        </w:rPr>
        <w:t xml:space="preserve">pravni lijekovi, povreda službene dužnosti i dužnosti ovlaštenog arhitekta i ovlaštenog inženjera, </w:t>
      </w:r>
      <w:r w:rsidRPr="00883BF4">
        <w:rPr>
          <w:rFonts w:eastAsia="Calibri" w:cs="Times New Roman"/>
          <w:iCs/>
          <w:color w:val="auto"/>
          <w:szCs w:val="24"/>
          <w:lang w:eastAsia="hr-HR"/>
        </w:rPr>
        <w:t>primjena propisa u postupku izdavanja akta za provedbu zahvata u prostoru, Potvrda o usklađenosti zahvata u prostoru s prostorno-planskom dokumentacijom)</w:t>
      </w:r>
    </w:p>
    <w:p w14:paraId="2ACE7C92" w14:textId="77777777" w:rsidR="005824FF" w:rsidRPr="00883BF4" w:rsidRDefault="005824FF" w:rsidP="005824FF">
      <w:pPr>
        <w:pStyle w:val="ListParagraph"/>
        <w:numPr>
          <w:ilvl w:val="0"/>
          <w:numId w:val="8"/>
        </w:numPr>
        <w:spacing w:line="240" w:lineRule="auto"/>
        <w:jc w:val="both"/>
        <w:rPr>
          <w:rFonts w:eastAsia="Calibri" w:cs="Times New Roman"/>
          <w:iCs/>
          <w:color w:val="auto"/>
          <w:szCs w:val="24"/>
          <w:lang w:eastAsia="hr-HR"/>
        </w:rPr>
      </w:pPr>
      <w:r w:rsidRPr="00883BF4">
        <w:rPr>
          <w:rFonts w:eastAsia="Calibri" w:cs="Times New Roman"/>
          <w:color w:val="auto"/>
          <w:szCs w:val="24"/>
        </w:rPr>
        <w:t>instrumenti provedbe prostornih planova – urbanistički projekt, infrastrukturni projekt, lokacijska dozvola (zahvati u prostoru za koje se izdaje lokacijska dozvola, provedba zahvata u prostoru koji nisu građenje, zahtjev za izdavanje lokacijske dozvole, idejni projekt, obavijest o uvjetima za izradu idejnog projekta, utvrđivanje posebnih uvjeta, lokacijski uvjeti, stranke u postupku izdavanja lokacijske dozvole, poziv za uvid u spis predmeta, uvjeti za izdavanje lokacijske dozvole, izmjena i/ili dopuna lokacijske dozvole, važenje lokacijske dozvole), dozvola za uporabu zahvata u prostoru koji nisu građenje, dozvola za promjenu namjene i uporabu građevine, rješenje o utvrđivanju građevne čestice, rješenje o utvrđivanju zemljišta nužnog za redovitu uporabu građevine i parcelacija građevinskog zemljišta (uvjeti parcelacije, potvrda parcelacijskog elaborata)</w:t>
      </w:r>
    </w:p>
    <w:p w14:paraId="4E8DB9B1" w14:textId="77777777" w:rsidR="005824FF" w:rsidRPr="00883BF4" w:rsidRDefault="005824FF" w:rsidP="005824FF">
      <w:pPr>
        <w:pStyle w:val="ListParagraph"/>
        <w:numPr>
          <w:ilvl w:val="0"/>
          <w:numId w:val="8"/>
        </w:numPr>
        <w:spacing w:line="240" w:lineRule="auto"/>
        <w:jc w:val="both"/>
        <w:rPr>
          <w:rFonts w:eastAsia="Times New Roman" w:cs="Times New Roman"/>
          <w:color w:val="auto"/>
          <w:szCs w:val="24"/>
        </w:rPr>
      </w:pPr>
      <w:r w:rsidRPr="00883BF4">
        <w:rPr>
          <w:rFonts w:eastAsia="Times New Roman" w:cs="Times New Roman"/>
          <w:color w:val="auto"/>
          <w:szCs w:val="24"/>
        </w:rPr>
        <w:t>uređenje građevinskog zemljišta (cilj i sadržaj uređenja građevinskog zemljišta, obveza uređenja građevinskog zemljišta i investitor infrastrukture, redoslijed uređenja građevinskog zemljišta)</w:t>
      </w:r>
    </w:p>
    <w:p w14:paraId="2E198E2C" w14:textId="77777777" w:rsidR="005824FF" w:rsidRPr="00883BF4" w:rsidRDefault="005824FF" w:rsidP="005824FF">
      <w:pPr>
        <w:pStyle w:val="ListParagraph"/>
        <w:numPr>
          <w:ilvl w:val="0"/>
          <w:numId w:val="8"/>
        </w:numPr>
        <w:spacing w:line="240" w:lineRule="auto"/>
        <w:jc w:val="both"/>
        <w:rPr>
          <w:rFonts w:eastAsia="Times New Roman" w:cs="Times New Roman"/>
          <w:color w:val="auto"/>
          <w:szCs w:val="24"/>
        </w:rPr>
      </w:pPr>
      <w:r w:rsidRPr="00883BF4">
        <w:rPr>
          <w:rFonts w:eastAsia="Times New Roman" w:cs="Times New Roman"/>
          <w:color w:val="auto"/>
          <w:szCs w:val="24"/>
        </w:rPr>
        <w:t>imovinski instituti uređenja građevinskog zemljišta (ugovor o financiranju uređenja građevinskog zemljišta, predaja zemljišta u vlasništvo jedinice lokalne samouprave, obveza prodaje zemljišta, pravo prvokupa)</w:t>
      </w:r>
    </w:p>
    <w:p w14:paraId="257003C7" w14:textId="77777777" w:rsidR="005824FF" w:rsidRPr="00883BF4" w:rsidRDefault="005824FF" w:rsidP="005824FF">
      <w:pPr>
        <w:pStyle w:val="ListParagraph"/>
        <w:numPr>
          <w:ilvl w:val="0"/>
          <w:numId w:val="8"/>
        </w:numPr>
        <w:spacing w:line="240" w:lineRule="auto"/>
        <w:jc w:val="both"/>
        <w:rPr>
          <w:rFonts w:eastAsia="Times New Roman" w:cs="Times New Roman"/>
          <w:color w:val="auto"/>
          <w:szCs w:val="24"/>
        </w:rPr>
      </w:pPr>
      <w:r w:rsidRPr="00883BF4">
        <w:rPr>
          <w:rFonts w:eastAsia="Times New Roman" w:cs="Times New Roman"/>
          <w:color w:val="auto"/>
          <w:szCs w:val="24"/>
        </w:rPr>
        <w:t>upravni nadzor nad provedbom Zakona</w:t>
      </w:r>
    </w:p>
    <w:p w14:paraId="554DC24F" w14:textId="77777777" w:rsidR="005824FF" w:rsidRPr="00883BF4" w:rsidRDefault="005824FF" w:rsidP="005824FF">
      <w:pPr>
        <w:pStyle w:val="ListParagraph"/>
        <w:numPr>
          <w:ilvl w:val="0"/>
          <w:numId w:val="8"/>
        </w:numPr>
        <w:spacing w:line="240" w:lineRule="auto"/>
        <w:jc w:val="both"/>
        <w:rPr>
          <w:rFonts w:eastAsia="Times New Roman" w:cs="Times New Roman"/>
          <w:color w:val="auto"/>
          <w:szCs w:val="24"/>
        </w:rPr>
      </w:pPr>
      <w:r w:rsidRPr="00883BF4">
        <w:rPr>
          <w:rFonts w:eastAsia="Times New Roman" w:cs="Times New Roman"/>
          <w:color w:val="auto"/>
          <w:szCs w:val="24"/>
        </w:rPr>
        <w:t>prekršajne odredbe</w:t>
      </w:r>
    </w:p>
    <w:p w14:paraId="23242273" w14:textId="77777777" w:rsidR="005824FF" w:rsidRPr="00883BF4" w:rsidRDefault="005824FF" w:rsidP="005824FF">
      <w:pPr>
        <w:pStyle w:val="ListParagraph"/>
        <w:numPr>
          <w:ilvl w:val="0"/>
          <w:numId w:val="8"/>
        </w:numPr>
        <w:spacing w:line="240" w:lineRule="auto"/>
        <w:jc w:val="both"/>
        <w:rPr>
          <w:rFonts w:eastAsia="Times New Roman" w:cs="Times New Roman"/>
          <w:color w:val="auto"/>
          <w:szCs w:val="24"/>
        </w:rPr>
      </w:pPr>
      <w:bookmarkStart w:id="56" w:name="_Hlk200553387"/>
      <w:bookmarkEnd w:id="56"/>
      <w:r w:rsidRPr="00883BF4">
        <w:rPr>
          <w:rFonts w:eastAsia="Times New Roman" w:cs="Times New Roman"/>
          <w:color w:val="auto"/>
          <w:szCs w:val="24"/>
        </w:rPr>
        <w:t>prijelazne i završne odredbe (započeti postupci, lokacijska dozvola i rješenja ministarstva, obavljanje stručnih i upravnih poslova, uredbe i pravilnici, dokumenti prostornog uređenja, izvješće o stanju u prostoru, zahvati u prostoru, prestanak važenja propisa, stupanje na snagu Zakona).</w:t>
      </w:r>
    </w:p>
    <w:p w14:paraId="3C4A4FC6" w14:textId="77777777" w:rsidR="005824FF" w:rsidRPr="00883BF4" w:rsidRDefault="005824FF" w:rsidP="005824FF">
      <w:pPr>
        <w:widowControl w:val="0"/>
        <w:spacing w:line="240" w:lineRule="auto"/>
        <w:jc w:val="both"/>
        <w:rPr>
          <w:rFonts w:eastAsia="Calibri" w:cs="Times New Roman"/>
          <w:b/>
          <w:color w:val="auto"/>
          <w:szCs w:val="24"/>
        </w:rPr>
      </w:pPr>
    </w:p>
    <w:p w14:paraId="53FE14BE" w14:textId="0668EC11" w:rsidR="0064719E" w:rsidRPr="00883BF4" w:rsidRDefault="0064719E" w:rsidP="0064719E">
      <w:pPr>
        <w:suppressAutoHyphens w:val="0"/>
        <w:spacing w:after="160" w:line="240" w:lineRule="auto"/>
        <w:contextualSpacing/>
        <w:jc w:val="both"/>
        <w:rPr>
          <w:rFonts w:eastAsia="Calibri" w:cs="Times New Roman"/>
          <w:color w:val="auto"/>
          <w:szCs w:val="24"/>
        </w:rPr>
      </w:pPr>
      <w:r w:rsidRPr="00883BF4">
        <w:rPr>
          <w:rFonts w:eastAsia="Calibri" w:cs="Times New Roman"/>
          <w:b/>
          <w:bCs/>
          <w:color w:val="auto"/>
          <w:szCs w:val="24"/>
        </w:rPr>
        <w:t xml:space="preserve">III.  </w:t>
      </w:r>
      <w:r w:rsidR="0005052F">
        <w:rPr>
          <w:rFonts w:eastAsia="Calibri" w:cs="Times New Roman"/>
          <w:b/>
          <w:bCs/>
          <w:color w:val="auto"/>
          <w:szCs w:val="24"/>
        </w:rPr>
        <w:t xml:space="preserve">OBRAZLOŽENJE </w:t>
      </w:r>
      <w:r w:rsidR="00091331">
        <w:rPr>
          <w:rFonts w:eastAsia="Calibri" w:cs="Times New Roman"/>
          <w:b/>
          <w:bCs/>
          <w:color w:val="auto"/>
          <w:szCs w:val="24"/>
        </w:rPr>
        <w:t xml:space="preserve">ODREDBI </w:t>
      </w:r>
      <w:bookmarkStart w:id="57" w:name="_GoBack"/>
      <w:bookmarkEnd w:id="57"/>
      <w:r w:rsidRPr="00883BF4">
        <w:rPr>
          <w:rFonts w:eastAsia="Calibri" w:cs="Times New Roman"/>
          <w:b/>
          <w:bCs/>
          <w:color w:val="auto"/>
          <w:szCs w:val="24"/>
        </w:rPr>
        <w:t xml:space="preserve"> PREDLOŽENOG ZAKONA</w:t>
      </w:r>
    </w:p>
    <w:p w14:paraId="09E3290A" w14:textId="77777777" w:rsidR="005824FF" w:rsidRPr="00883BF4" w:rsidRDefault="005824FF" w:rsidP="005824FF">
      <w:pPr>
        <w:widowControl w:val="0"/>
        <w:spacing w:line="240" w:lineRule="auto"/>
        <w:jc w:val="both"/>
        <w:rPr>
          <w:rFonts w:eastAsia="Calibri" w:cs="Times New Roman"/>
          <w:b/>
          <w:color w:val="auto"/>
          <w:szCs w:val="24"/>
        </w:rPr>
      </w:pPr>
    </w:p>
    <w:p w14:paraId="007C8686"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1.</w:t>
      </w:r>
    </w:p>
    <w:p w14:paraId="44417C3A"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Odredbama ovoga članka se uređuje sustav prostornog uređenja: ciljevi, načela i subjekti prostornog uređenja, praćenje stanja u prostoru i području prostornog uređenja, uvjeti planiranja prostora, donošenje Strategije prostornog razvoja Republike Hrvatske, prostorni planovi uključujući njihovu izradu i postupak donošenja, provedba prostornih planova, uređenje građevinskog zemljišta, imovinski instituti uređenja građevinskog zemljišta i nadzor. </w:t>
      </w:r>
    </w:p>
    <w:p w14:paraId="1F4783BB" w14:textId="77777777" w:rsidR="00AF4D02" w:rsidRPr="00883BF4" w:rsidRDefault="00AF4D02" w:rsidP="00AF4D02">
      <w:pPr>
        <w:widowControl w:val="0"/>
        <w:spacing w:line="240" w:lineRule="auto"/>
        <w:ind w:firstLine="708"/>
        <w:jc w:val="both"/>
        <w:rPr>
          <w:rFonts w:eastAsia="Calibri" w:cs="Times New Roman"/>
          <w:b/>
          <w:color w:val="auto"/>
          <w:szCs w:val="24"/>
        </w:rPr>
      </w:pPr>
    </w:p>
    <w:p w14:paraId="159566E4"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2.</w:t>
      </w:r>
    </w:p>
    <w:p w14:paraId="1F98F705"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Odredbama ovoga članka se navode direktive Europske unije koje se njime prenose u pravni poredak Republike Hrvatske.</w:t>
      </w:r>
    </w:p>
    <w:p w14:paraId="4A494B84" w14:textId="77777777" w:rsidR="00AF4D02" w:rsidRPr="00883BF4" w:rsidRDefault="00AF4D02" w:rsidP="00AF4D02">
      <w:pPr>
        <w:widowControl w:val="0"/>
        <w:spacing w:line="240" w:lineRule="auto"/>
        <w:jc w:val="both"/>
        <w:rPr>
          <w:rFonts w:eastAsia="Calibri" w:cs="Times New Roman"/>
          <w:b/>
          <w:color w:val="auto"/>
          <w:szCs w:val="24"/>
        </w:rPr>
      </w:pPr>
    </w:p>
    <w:p w14:paraId="78E2D27A"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lastRenderedPageBreak/>
        <w:t>Uz članak 3.</w:t>
      </w:r>
    </w:p>
    <w:p w14:paraId="30B1961F"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Odredbom ovoga članka se propisuje primjena posebnih propisa u postupcima ostvarenja prava na informaciju i prvenstvo primjene odredbi ovoga Zakona u odnosu na odredbe drugih zakona i propisa.</w:t>
      </w:r>
    </w:p>
    <w:p w14:paraId="27D8EA38" w14:textId="77777777" w:rsidR="00AF4D02" w:rsidRPr="00883BF4" w:rsidRDefault="00AF4D02" w:rsidP="00AF4D02">
      <w:pPr>
        <w:widowControl w:val="0"/>
        <w:spacing w:line="240" w:lineRule="auto"/>
        <w:jc w:val="both"/>
        <w:rPr>
          <w:rFonts w:eastAsia="Calibri" w:cs="Times New Roman"/>
          <w:color w:val="auto"/>
          <w:szCs w:val="24"/>
        </w:rPr>
      </w:pPr>
    </w:p>
    <w:p w14:paraId="479E40B5"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4.</w:t>
      </w:r>
    </w:p>
    <w:p w14:paraId="1D253BD8" w14:textId="77777777" w:rsidR="00AF4D02" w:rsidRPr="00883BF4" w:rsidRDefault="00AF4D02" w:rsidP="00AF4D02">
      <w:pPr>
        <w:widowControl w:val="0"/>
        <w:spacing w:line="240" w:lineRule="auto"/>
        <w:ind w:firstLine="708"/>
        <w:jc w:val="both"/>
        <w:rPr>
          <w:rFonts w:eastAsia="Calibri" w:cs="Times New Roman"/>
          <w:bCs/>
          <w:color w:val="auto"/>
          <w:szCs w:val="24"/>
        </w:rPr>
      </w:pPr>
      <w:r w:rsidRPr="00883BF4">
        <w:rPr>
          <w:rFonts w:eastAsia="Calibri" w:cs="Times New Roman"/>
          <w:color w:val="auto"/>
          <w:szCs w:val="24"/>
        </w:rPr>
        <w:t xml:space="preserve">Radi ujednačavanja zakonodavnog okvira prostornog uređenja i gradnje, ovim člankom je propisano da se pravilnici i tehnički propisi koji utječu na propisivanje uvjeta gradnje građevina i provedbu drugih zahvata u prostoru ili određivanje lokacijskih uvjeta, a koji su propisani posebnim zakonima, donose uz prethodnu suglasnost ministra. Budući da je </w:t>
      </w:r>
      <w:r w:rsidRPr="00883BF4">
        <w:rPr>
          <w:rFonts w:eastAsia="Calibri" w:cs="Times New Roman"/>
          <w:bCs/>
          <w:color w:val="auto"/>
          <w:szCs w:val="24"/>
        </w:rPr>
        <w:t xml:space="preserve">Zakon o prostornom uređenju krovni zakon kojim je propisano što se primjenjuje u području prostornog uređenja, a radi pravne sigurnosti svih sudionika u procesima prostornog uređenja, kod donošenja </w:t>
      </w:r>
      <w:proofErr w:type="spellStart"/>
      <w:r w:rsidRPr="00883BF4">
        <w:rPr>
          <w:rFonts w:eastAsia="Calibri" w:cs="Times New Roman"/>
          <w:bCs/>
          <w:color w:val="auto"/>
          <w:szCs w:val="24"/>
        </w:rPr>
        <w:t>podzakonskih</w:t>
      </w:r>
      <w:proofErr w:type="spellEnd"/>
      <w:r w:rsidRPr="00883BF4">
        <w:rPr>
          <w:rFonts w:eastAsia="Calibri" w:cs="Times New Roman"/>
          <w:bCs/>
          <w:color w:val="auto"/>
          <w:szCs w:val="24"/>
        </w:rPr>
        <w:t xml:space="preserve"> propisa kojima se utječe na propisivanje uvjeta gradnje građevina i provedbu drugih zahvata u prostoru ili određivanje lokacijskih uvjeta, potrebna je suglasnost ministra s obzirom na to da ostala tijela ne moraju poznavati sve vezano za prostorno uređenje.</w:t>
      </w:r>
    </w:p>
    <w:p w14:paraId="38758A03" w14:textId="77777777" w:rsidR="00AF4D02" w:rsidRPr="00883BF4" w:rsidRDefault="00AF4D02" w:rsidP="00AF4D02">
      <w:pPr>
        <w:widowControl w:val="0"/>
        <w:spacing w:line="240" w:lineRule="auto"/>
        <w:ind w:firstLine="708"/>
        <w:jc w:val="both"/>
        <w:rPr>
          <w:rFonts w:eastAsia="Calibri" w:cs="Times New Roman"/>
          <w:color w:val="auto"/>
          <w:szCs w:val="24"/>
        </w:rPr>
      </w:pPr>
    </w:p>
    <w:p w14:paraId="103C65F1"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5.</w:t>
      </w:r>
    </w:p>
    <w:p w14:paraId="781F81A6"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Odredbom stavka 1. ovoga članka je propisano da ministar, osim obveze davanja suglasnosti na tehničke propise i pravilnike iz prethodne odredbe Zakona, uređuje naputkom način rada nadležnih tijela u vezi s provedbom ovoga Zakona.</w:t>
      </w:r>
    </w:p>
    <w:p w14:paraId="6BBDB8DC"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Odredbama stavka 2. ovoga članka uređen je način dokazivanja svojstva, identiteta i ovlasti</w:t>
      </w:r>
      <w:r w:rsidRPr="00883BF4">
        <w:rPr>
          <w:rFonts w:eastAsia="Times New Roman" w:cs="Times New Roman"/>
          <w:color w:val="auto"/>
          <w:szCs w:val="24"/>
          <w:lang w:eastAsia="hr-HR"/>
        </w:rPr>
        <w:t xml:space="preserve"> </w:t>
      </w:r>
      <w:r w:rsidRPr="00883BF4">
        <w:rPr>
          <w:rFonts w:eastAsia="Calibri" w:cs="Times New Roman"/>
          <w:color w:val="auto"/>
          <w:szCs w:val="24"/>
        </w:rPr>
        <w:t>službenika Ministarstva putem službenih iskaznica.</w:t>
      </w:r>
    </w:p>
    <w:p w14:paraId="6869BDFD" w14:textId="77777777" w:rsidR="00AF4D02" w:rsidRPr="00883BF4" w:rsidRDefault="00AF4D02" w:rsidP="00AF4D02">
      <w:pPr>
        <w:widowControl w:val="0"/>
        <w:spacing w:line="240" w:lineRule="auto"/>
        <w:jc w:val="both"/>
        <w:rPr>
          <w:rFonts w:eastAsia="Calibri" w:cs="Times New Roman"/>
          <w:color w:val="auto"/>
          <w:szCs w:val="24"/>
        </w:rPr>
      </w:pPr>
    </w:p>
    <w:p w14:paraId="3BAA8CAB"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6.</w:t>
      </w:r>
    </w:p>
    <w:p w14:paraId="18E35C55"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Ovaj članak određuje da Vlada Republike Hrvatske na prijedlog Ministarstva donosi  odluku o donošenju Arhitektonskih politika Republike Hrvatske koje čine dio opće politike Republike Hrvatske i odraz su strateških načela kojima se usmjerava razvoj, oblikovanje i upravljanje prostorom radi osiguravanja kvalitete arhitekture, odnosno vrsnoće gradnje kao javnog interesa. Koordinacija izrade i praćenja provedbe Arhitektonskih politika Republike Hrvatske je u nadležnosti Zavoda za prostorni razvoj. Odredbom se propisuje i obveza revizije tog dokumenta svakih sedam godina.</w:t>
      </w:r>
    </w:p>
    <w:p w14:paraId="6559E50B" w14:textId="77777777" w:rsidR="00AF4D02" w:rsidRPr="00883BF4" w:rsidRDefault="00AF4D02" w:rsidP="00AF4D02">
      <w:pPr>
        <w:widowControl w:val="0"/>
        <w:spacing w:line="240" w:lineRule="auto"/>
        <w:jc w:val="both"/>
        <w:rPr>
          <w:rFonts w:eastAsia="Times New Roman" w:cs="Times New Roman"/>
          <w:color w:val="auto"/>
          <w:szCs w:val="24"/>
          <w:lang w:eastAsia="hr-HR"/>
        </w:rPr>
      </w:pPr>
    </w:p>
    <w:p w14:paraId="44B4D1BB"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7.</w:t>
      </w:r>
    </w:p>
    <w:p w14:paraId="67DEBAA3"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Times New Roman" w:cs="Times New Roman"/>
          <w:color w:val="auto"/>
          <w:szCs w:val="24"/>
          <w:lang w:eastAsia="hr-HR"/>
        </w:rPr>
        <w:t>Ovim člankom se određuje što se osigurava prostornim uređenjem. Ovdje su uređeni ciljevi prostornog uređenja među kojima se nalaze: zaštita i očuvanje prostora kao ograničenog prirodnog dobra od nacionalnog interesa uz ravnomjeran prostorni razvoj usklađen s gospodarskim, društvenim i okolišnim polazištima, prostorna održivost u odnosu na racionalno korištenje i očuvanje kapaciteta prostora na kopnu, moru i u podmorju u svrhu učinkovite zaštite prostora te racionalno i ujednačeno infrastrukturno opremanje prostora,</w:t>
      </w:r>
      <w:r w:rsidRPr="00883BF4">
        <w:rPr>
          <w:rFonts w:eastAsia="Aptos" w:cs="Times New Roman"/>
          <w:color w:val="auto"/>
          <w:szCs w:val="24"/>
        </w:rPr>
        <w:t xml:space="preserve"> povezivanje sustava prostornog uređenja teritorija Republike Hrvatske s europskim sustavima prostornog uređenja, povećanje otpornosti prostora na promjene uvjetovane suvremenim izazovima, njegovanje i razvijanje regionalnih prostornih osobitosti, međusobno usklađen i dopunjujući razmještaj različitih ljudskih djelatnosti i aktivnosti u prostoru,  razumno korištenje i zaštita prirodnih dobara, očuvanje prirode, zaštita okoliša i prevencija od rizika onečišćenja,  zaštita kulturnih dobara i vrijednosti, dobro organizirana raspodjela i uređenje građevinskog zemljišta, planiranje, upravljanje i zaštita nacionalnih krajobraza kao integralnog prostornog koncepta, cjelovitost vrijednih obalnih ekosustava i kakvoća mora te unutarnjih voda za kupanje i rekreaciju,  odgovarajući prometni sustav i održiva urbana mobilnost, opskrba, funkcionalna pristupačnost i uporaba usluga i građevina za potrebe različitih skupina stanovništva, osobito djece, starijih ljudi i osoba smanjenih sposobnosti i pokretljivosti,  kvaliteta, kultura i ljepota prostornog i arhitektonskog oblikovanja,  stvaranje visokovrijednog izgrađenog prostora s </w:t>
      </w:r>
      <w:r w:rsidRPr="00883BF4">
        <w:rPr>
          <w:rFonts w:eastAsia="Aptos" w:cs="Times New Roman"/>
          <w:color w:val="auto"/>
          <w:szCs w:val="24"/>
        </w:rPr>
        <w:lastRenderedPageBreak/>
        <w:t xml:space="preserve">uvažavanjem specifičnosti pojedinih cjelina te razvijanjem zelene infrastrukture uz poštivanje prirodnog i urbanog krajobraza i kulturnog naslijeđa, a posebice uređenja ugostiteljsko-turističkih područja na obalnom i kopnenom području uz zaštitu užeg obalnog pojasa od građenja, prostorni uvjeti za razvoj gospodarstva, nacionalna sigurnost i obrana Republike Hrvatske te zaštita od prirodnih i drugih nesreća. </w:t>
      </w:r>
      <w:r w:rsidRPr="00883BF4">
        <w:rPr>
          <w:rFonts w:eastAsia="Times New Roman" w:cs="Times New Roman"/>
          <w:color w:val="auto"/>
          <w:szCs w:val="24"/>
          <w:lang w:eastAsia="hr-HR"/>
        </w:rPr>
        <w:t>Oni se postižu primjenom načela prostornog uređenja u izradi i donošenju prostornih planova te njihovoj provedbi.</w:t>
      </w:r>
    </w:p>
    <w:p w14:paraId="66AAF8E5" w14:textId="77777777" w:rsidR="00AF4D02" w:rsidRPr="00883BF4" w:rsidRDefault="00AF4D02" w:rsidP="00AF4D02">
      <w:pPr>
        <w:widowControl w:val="0"/>
        <w:spacing w:line="240" w:lineRule="auto"/>
        <w:jc w:val="both"/>
        <w:rPr>
          <w:rFonts w:eastAsia="Calibri" w:cs="Times New Roman"/>
          <w:color w:val="auto"/>
          <w:szCs w:val="24"/>
        </w:rPr>
      </w:pPr>
    </w:p>
    <w:p w14:paraId="481B68CB"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8. do 18.</w:t>
      </w:r>
    </w:p>
    <w:p w14:paraId="5E901A65"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Aptos" w:cs="Times New Roman"/>
          <w:color w:val="auto"/>
          <w:szCs w:val="24"/>
        </w:rPr>
        <w:t xml:space="preserve">U glavi Zakona pod nazivom Opća načela prostornog uređenja naglašeno je deset načela kojih se trebaju pridržavati svi sudionici koji sudjeluju u izradi, donošenju i provedbi  svih dokumenata prostornog uređenja. To su načela: integralnog pristupa u prostornom planiranju, </w:t>
      </w:r>
      <w:r w:rsidRPr="00883BF4">
        <w:rPr>
          <w:rFonts w:eastAsia="Calibri" w:cs="Times New Roman"/>
          <w:color w:val="auto"/>
          <w:szCs w:val="24"/>
        </w:rPr>
        <w:t>uvažavanja znanstvenih i stručnih činjenica, prostorne održivosti razvitka i vrsnoće gradnje, očuvanja prostora i obnove prirode, ostvarivanja i zaštite javnog i pojedinačnog interesa, horizontalne integracije u zaštiti prostora, vertikalne integracije, sudjelovanja javnosti u prostornom uređenju, ekonomičnosti i dinamičkog planiranja.</w:t>
      </w:r>
    </w:p>
    <w:p w14:paraId="59518F0C" w14:textId="77777777" w:rsidR="00AF4D02" w:rsidRPr="00883BF4" w:rsidRDefault="00AF4D02" w:rsidP="00AF4D02">
      <w:pPr>
        <w:widowControl w:val="0"/>
        <w:spacing w:line="240" w:lineRule="auto"/>
        <w:ind w:firstLine="708"/>
        <w:jc w:val="both"/>
        <w:rPr>
          <w:rFonts w:eastAsia="Calibri" w:cs="Times New Roman"/>
          <w:color w:val="auto"/>
          <w:szCs w:val="24"/>
        </w:rPr>
      </w:pPr>
    </w:p>
    <w:p w14:paraId="28E9B0F4"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19.</w:t>
      </w:r>
    </w:p>
    <w:p w14:paraId="28364234"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Odredba ovoga članka definira i pojašnjava značaj pojedinih pojmova navedenih u Zakonu te, uz već ranije poznate definicije pojmova, uvodi znatan broj novih pojmova  radi boljeg razumijevanja ciljeva i svrhe pojedinih odredbi Zakona i zbog novih tehnoloških mogućnosti.</w:t>
      </w:r>
    </w:p>
    <w:p w14:paraId="44969C42" w14:textId="77777777" w:rsidR="00AF4D02" w:rsidRPr="00883BF4" w:rsidRDefault="00AF4D02" w:rsidP="00AF4D02">
      <w:pPr>
        <w:widowControl w:val="0"/>
        <w:spacing w:line="240" w:lineRule="auto"/>
        <w:jc w:val="both"/>
        <w:rPr>
          <w:rFonts w:eastAsia="Calibri" w:cs="Times New Roman"/>
          <w:color w:val="auto"/>
          <w:szCs w:val="24"/>
        </w:rPr>
      </w:pPr>
    </w:p>
    <w:p w14:paraId="60F561DF"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20.</w:t>
      </w:r>
    </w:p>
    <w:p w14:paraId="40B8964E"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Zakon propisuje tko osigurava učinkovitost i stručnost prostornog uređenja. To su prvenstveno Hrvatski sabor i Vlada Republike Hrvatske te predstavnička tijela jedinica lokalne i područne (regionalne) samouprave, dok stručnu utemeljenost u donošenju prostornih planova i ostalih akata osiguravaju tijela državne uprave, stručna upravna tijela, zavodi i druge pravne osobe registrirane za obavljanje stručnih poslova prostornog uređenja te ovlašteni arhitekti.</w:t>
      </w:r>
    </w:p>
    <w:p w14:paraId="046B1691" w14:textId="77777777" w:rsidR="00AF4D02" w:rsidRPr="00883BF4" w:rsidRDefault="00AF4D02" w:rsidP="00AF4D02">
      <w:pPr>
        <w:widowControl w:val="0"/>
        <w:spacing w:line="240" w:lineRule="auto"/>
        <w:jc w:val="both"/>
        <w:rPr>
          <w:rFonts w:eastAsia="Calibri" w:cs="Times New Roman"/>
          <w:b/>
          <w:color w:val="auto"/>
          <w:szCs w:val="24"/>
        </w:rPr>
      </w:pPr>
    </w:p>
    <w:p w14:paraId="1B4D5F31"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21.</w:t>
      </w:r>
    </w:p>
    <w:p w14:paraId="02499C38"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Zakon propisuje da prostorni planovi moraju biti međusobno usklađeni, što se postiže davanjem suglasnosti Ministarstva koje ujedno osigurava i provedbu prostornih planova državne razine.</w:t>
      </w:r>
    </w:p>
    <w:p w14:paraId="5CFAB369" w14:textId="77777777" w:rsidR="00AF4D02" w:rsidRPr="00883BF4" w:rsidRDefault="00AF4D02" w:rsidP="00AF4D02">
      <w:pPr>
        <w:widowControl w:val="0"/>
        <w:spacing w:line="240" w:lineRule="auto"/>
        <w:jc w:val="both"/>
        <w:rPr>
          <w:rFonts w:eastAsia="Calibri" w:cs="Times New Roman"/>
          <w:b/>
          <w:color w:val="auto"/>
          <w:szCs w:val="24"/>
        </w:rPr>
      </w:pPr>
    </w:p>
    <w:p w14:paraId="18C19D4A"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22.</w:t>
      </w:r>
    </w:p>
    <w:p w14:paraId="56BBD7B4"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Kako bi se na jednom mjestu prikupili podaci potrebni za zakonito i održivo upravljanje prostorom, sva javnopravna tijela sudjeluju u uspostavi i vođenju informacijskog sustava prostornog uređenja (ISPU). Interesi i potrebe gospodarstva, sigurnosti prostora za kretanje i korištenje te posebnih upravnih područja u sustavu prostornog uređenja osiguravaju se i donošenjem posebnih propisa kojima se uređuje planiranje i projektiranje posebnih vrsta građevina i područja te donošenjem sektorskih strategija, planova, programa, studija i drugih dokumenata propisanih posebnim zakonima u skladu s kojima se utvrđuju zahtjevi za izradu prostornih planova.</w:t>
      </w:r>
    </w:p>
    <w:p w14:paraId="7F4EFA97" w14:textId="77777777" w:rsidR="00AF4D02" w:rsidRPr="00883BF4" w:rsidRDefault="00AF4D02" w:rsidP="00AF4D02">
      <w:pPr>
        <w:widowControl w:val="0"/>
        <w:spacing w:line="240" w:lineRule="auto"/>
        <w:jc w:val="both"/>
        <w:rPr>
          <w:rFonts w:eastAsia="Calibri" w:cs="Times New Roman"/>
          <w:color w:val="auto"/>
          <w:szCs w:val="24"/>
        </w:rPr>
      </w:pPr>
    </w:p>
    <w:p w14:paraId="13F069C5"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članke 23. do 29.</w:t>
      </w:r>
    </w:p>
    <w:p w14:paraId="0916683C"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Odredbe Zakona od članka 23. do članka 29. određuju stručne poslove Zavoda za prostorni razvoj, zavoda za prostorno uređenje županije, odnosno Grada Zagreba i zavoda za prostorno uređenje velikog grada.</w:t>
      </w:r>
    </w:p>
    <w:p w14:paraId="3BA98C15" w14:textId="77777777" w:rsidR="00AF4D02" w:rsidRPr="00883BF4" w:rsidRDefault="00AF4D02" w:rsidP="00AF4D02">
      <w:pPr>
        <w:widowControl w:val="0"/>
        <w:spacing w:line="240" w:lineRule="auto"/>
        <w:jc w:val="both"/>
        <w:rPr>
          <w:rFonts w:eastAsia="Calibri" w:cs="Times New Roman"/>
          <w:color w:val="auto"/>
          <w:szCs w:val="24"/>
        </w:rPr>
      </w:pPr>
    </w:p>
    <w:p w14:paraId="726FC3A3"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30.</w:t>
      </w:r>
    </w:p>
    <w:p w14:paraId="44B14564"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U ovoj odredbi određuje se da je ovlaštena osoba koja izrađuje prostorni plan dužna, </w:t>
      </w:r>
      <w:r w:rsidRPr="00883BF4">
        <w:rPr>
          <w:rFonts w:eastAsia="Calibri" w:cs="Times New Roman"/>
          <w:color w:val="auto"/>
          <w:szCs w:val="24"/>
        </w:rPr>
        <w:lastRenderedPageBreak/>
        <w:t>ovisno o njegovom sadržaju složenosti, osigurati sudjelovanje ovlaštenog arhitekta urbanista kao odgovornog voditelja, ovlaštenih osoba iz pojedinih stručnih područja stručnjaka različitih struka u svojstvu suradnika iz relevantnih područja koja sudjeluju u izradi i donošenju određenog prostornog plana. Ovlaštena osoba koja izrađuje prostorni plan odgovorna je za stručna rješenja u prostornom planu te za njih odgovara prekršajno i materijalno.</w:t>
      </w:r>
    </w:p>
    <w:p w14:paraId="5FBFECDC" w14:textId="77777777" w:rsidR="00AF4D02" w:rsidRPr="00883BF4" w:rsidRDefault="00AF4D02" w:rsidP="00AF4D02">
      <w:pPr>
        <w:widowControl w:val="0"/>
        <w:spacing w:line="240" w:lineRule="auto"/>
        <w:ind w:firstLine="708"/>
        <w:jc w:val="both"/>
        <w:rPr>
          <w:rFonts w:eastAsia="Calibri" w:cs="Times New Roman"/>
          <w:b/>
          <w:color w:val="auto"/>
          <w:szCs w:val="24"/>
        </w:rPr>
      </w:pPr>
    </w:p>
    <w:p w14:paraId="60EEA476"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članke 31. do 36.</w:t>
      </w:r>
    </w:p>
    <w:p w14:paraId="3E283C54"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Odredbe članaka od 31. do 36. propisuju svrhu uspostave informacijskog sustava prostornog uređenja (ISPU), način na koji se uspostavlja i vodi, koja su tijela za to odgovorna, podatke koje obuhvaća, obvezu unosa podatke o postojećem stanju, načinu i uvjetima korištenja i zaštite prostora te druge podatke značajne za prostorno uređenje. Podaci u informacijskom sustavu su javni ako nemaju povjerljivo značenje sukladno posebnom zakonu odnosno ne predstavljaju kritičnu infrastrukturu i infrastrukturu državnog značaja.</w:t>
      </w:r>
    </w:p>
    <w:p w14:paraId="289F26DA"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Vlada Uredbom o informacijskom sustavu uređuje strukturu, sadržaj, način rada, oblik i elektronički standard informacijskog sustava te način vođenja i upravljanja informacijskim sustavom svih tijela koja su prostorne i druge podatke dužni učiniti dostupnima putem informacijskog sustava.</w:t>
      </w:r>
    </w:p>
    <w:p w14:paraId="7CA245D8" w14:textId="77777777" w:rsidR="00AF4D02" w:rsidRPr="00883BF4" w:rsidRDefault="00AF4D02" w:rsidP="00AF4D02">
      <w:pPr>
        <w:widowControl w:val="0"/>
        <w:spacing w:line="240" w:lineRule="auto"/>
        <w:jc w:val="both"/>
        <w:rPr>
          <w:rFonts w:eastAsia="Calibri" w:cs="Times New Roman"/>
          <w:color w:val="auto"/>
          <w:szCs w:val="24"/>
        </w:rPr>
      </w:pPr>
    </w:p>
    <w:p w14:paraId="785E68B3"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37.</w:t>
      </w:r>
    </w:p>
    <w:p w14:paraId="58E39755"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Odredba članka 37. omogućuje ishođenje lokacijske informacije po predanom zahtjevu elektroničkim putem, u svrhu dobivanja podataka o namjeni i uvjetima provedbe zahvata na konkretnom zemljištu kako su oni određeni u važećim planovima svih razina. Izdaje se u pravilu u obliku elektroničke isprave.</w:t>
      </w:r>
    </w:p>
    <w:p w14:paraId="2E317EE8"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Lokacijska informacija nije upravni akt i ne omogućuje izradu projekta ili gradnju na odnosnom zemljištu, već služi upoznavanju s namjenom i uvjetima provedbe planova koji se na to zemljište odnose.</w:t>
      </w:r>
    </w:p>
    <w:p w14:paraId="3BDE5AC1" w14:textId="77777777" w:rsidR="00AF4D02" w:rsidRPr="00883BF4" w:rsidRDefault="00AF4D02" w:rsidP="00AF4D02">
      <w:pPr>
        <w:widowControl w:val="0"/>
        <w:spacing w:line="240" w:lineRule="auto"/>
        <w:jc w:val="both"/>
        <w:rPr>
          <w:rFonts w:eastAsia="Calibri" w:cs="Times New Roman"/>
          <w:color w:val="auto"/>
          <w:szCs w:val="24"/>
        </w:rPr>
      </w:pPr>
    </w:p>
    <w:p w14:paraId="5C4C7B19"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38.</w:t>
      </w:r>
    </w:p>
    <w:p w14:paraId="7D1B57E1"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Odredbom se određuju tijela koja pri obavljanju poslova iz svoje nadležnosti imaju pravo uvida i pribavljanja podataka iz baza podataka i uspostavljenih servisa katastra i zemljišnih knjiga, sukladno posebnim propisima koji uređuju servis katastra i zemljišnih knjiga. </w:t>
      </w:r>
    </w:p>
    <w:p w14:paraId="1D073EDD" w14:textId="77777777" w:rsidR="00AF4D02" w:rsidRPr="00883BF4" w:rsidRDefault="00AF4D02" w:rsidP="00AF4D02">
      <w:pPr>
        <w:widowControl w:val="0"/>
        <w:spacing w:line="240" w:lineRule="auto"/>
        <w:jc w:val="both"/>
        <w:rPr>
          <w:rFonts w:eastAsia="Calibri" w:cs="Times New Roman"/>
          <w:color w:val="auto"/>
          <w:szCs w:val="24"/>
        </w:rPr>
      </w:pPr>
    </w:p>
    <w:p w14:paraId="3A035BF5"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članke 39. do 41.</w:t>
      </w:r>
    </w:p>
    <w:p w14:paraId="2DEB9E45"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Odredbe od članka 39. do 41. određuju da Hrvatski sabor odnosno predstavnička tijela jedinica lokalne i područne (regionalne) samouprave, svaki za svoju razinu, za razdoblje ne duže od šest godina razmatraju izvješće o stanju u prostoru te o razmatranju donose zaključak, koji se zajedno s izvješćem objavljuje u „Narodnim novinama“. Izvješće o stanju u prostoru predstavlja stručnu podlogu za izradu prostornih planova.</w:t>
      </w:r>
    </w:p>
    <w:p w14:paraId="432395DB"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Također su određena tijela i osobe koje izrađuju izvješća o stanju u prostoru te njegov  osnovni sadržaj koji će pravilnikom pobliže urediti ministar.</w:t>
      </w:r>
    </w:p>
    <w:p w14:paraId="4738D5C3" w14:textId="77777777" w:rsidR="00AF4D02" w:rsidRPr="00883BF4" w:rsidRDefault="00AF4D02" w:rsidP="00AF4D02">
      <w:pPr>
        <w:widowControl w:val="0"/>
        <w:spacing w:line="240" w:lineRule="auto"/>
        <w:jc w:val="both"/>
        <w:rPr>
          <w:rFonts w:eastAsia="Calibri" w:cs="Times New Roman"/>
          <w:color w:val="auto"/>
          <w:szCs w:val="24"/>
        </w:rPr>
      </w:pPr>
    </w:p>
    <w:p w14:paraId="6A6D868F"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42.</w:t>
      </w:r>
    </w:p>
    <w:p w14:paraId="06D00B4C"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Ovom odredbom propisuje se što sve trebaju sadržavati stručne podloge neophodne za izradu prostornog plana. Riječ je o dokumentima ili studijama u kojima je analizirano postojeće i planirano stanje odnosnog prostora, njegove demografske, gospodarske, </w:t>
      </w:r>
      <w:r w:rsidRPr="00883BF4">
        <w:rPr>
          <w:rFonts w:eastAsia="Times New Roman" w:cs="Times New Roman"/>
          <w:color w:val="auto"/>
          <w:szCs w:val="24"/>
          <w:lang w:eastAsia="hr-HR"/>
        </w:rPr>
        <w:t>prometno-sigurnosne</w:t>
      </w:r>
      <w:r w:rsidRPr="00883BF4">
        <w:rPr>
          <w:rFonts w:eastAsia="Calibri" w:cs="Times New Roman"/>
          <w:color w:val="auto"/>
          <w:szCs w:val="24"/>
        </w:rPr>
        <w:t>, ekološke, okolišne i prirodne, geološke i hidrološke, energetske, kulturno-povijesne, urbanističko-arhitektonske, krajobrazne osnove i druge stručne podloge, kao i područja ograničenja i zabrane gradnje te karte rizika. Karte rizika obvezna su stručna podloga u području koje je određeno visokorizičnim prema Procjeni rizika od katastrofa za Republiku Hrvatsku.</w:t>
      </w:r>
    </w:p>
    <w:p w14:paraId="764E12EF" w14:textId="77777777" w:rsidR="00AF4D02" w:rsidRPr="00883BF4" w:rsidRDefault="00AF4D02" w:rsidP="00AF4D02">
      <w:pPr>
        <w:widowControl w:val="0"/>
        <w:spacing w:line="240" w:lineRule="auto"/>
        <w:jc w:val="both"/>
        <w:rPr>
          <w:rFonts w:eastAsia="Calibri" w:cs="Times New Roman"/>
          <w:b/>
          <w:color w:val="auto"/>
          <w:szCs w:val="24"/>
        </w:rPr>
      </w:pPr>
    </w:p>
    <w:p w14:paraId="2C396119"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lastRenderedPageBreak/>
        <w:t>Uz članak 43.</w:t>
      </w:r>
    </w:p>
    <w:p w14:paraId="304EC2BE"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Odredba propisuje vrste planova kojima se utvrđuju građevinska područja i određuje da se građevinska područja na kojima su izgrađene građevine i komunalna infrastruktura ne mogu ukinuti prostornim planovima više razine. Iznimka je ako promjenu građevinskog područja zahtijeva planiranje infrastrukturnih zahvata od državnog i županijskog značaja. </w:t>
      </w:r>
    </w:p>
    <w:p w14:paraId="5891B183"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Odredbom se također propisuje kako se pri određivanju građevinskih područja provodi analiza prometne pristupačnosti i sigurnosti prometa kao i što se tom analizom procjenjuje.</w:t>
      </w:r>
    </w:p>
    <w:p w14:paraId="6853DB29" w14:textId="77777777" w:rsidR="00AF4D02" w:rsidRPr="00883BF4" w:rsidRDefault="00AF4D02" w:rsidP="00AF4D02">
      <w:pPr>
        <w:widowControl w:val="0"/>
        <w:spacing w:line="240" w:lineRule="auto"/>
        <w:ind w:firstLine="708"/>
        <w:jc w:val="both"/>
        <w:rPr>
          <w:rFonts w:eastAsia="Calibri" w:cs="Times New Roman"/>
          <w:color w:val="auto"/>
          <w:szCs w:val="24"/>
        </w:rPr>
      </w:pPr>
    </w:p>
    <w:p w14:paraId="740B954C" w14:textId="77777777" w:rsidR="00AF4D02" w:rsidRPr="00883BF4" w:rsidRDefault="00AF4D02" w:rsidP="00AF4D02">
      <w:pPr>
        <w:widowControl w:val="0"/>
        <w:spacing w:line="240" w:lineRule="auto"/>
        <w:jc w:val="both"/>
        <w:rPr>
          <w:rFonts w:eastAsia="Calibri" w:cs="Times New Roman"/>
          <w:color w:val="auto"/>
          <w:szCs w:val="24"/>
        </w:rPr>
      </w:pPr>
    </w:p>
    <w:p w14:paraId="7B6B89E7"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44. do 46.</w:t>
      </w:r>
    </w:p>
    <w:p w14:paraId="67966883"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Odredbama članaka 44. do 46. propisuju se kriteriji za utvrđenje građevinskog područja, s time da kod utvrđivanja građevinskog područja u novim planovima treba poći od građevinskih područja koja su već utvrđena u važećim planovima. Postojeća, u važećim planovima utvrđena građevinska područja nije dopušteno širiti tako dugo dok god unutar građevinskog područja ima površina koje nisu opremljene osnovnom infrastrukturom. Ako je navedeni uvjet ispunjen, širenju građevinskih područja može se pristupiti na temelju prethodno izvršene višekriterijske analize, koja se izrađuje kao stručna podloga prostornog plana. Metodologija za izradu ove analize propisat će se Pravilnikom o prostornim planovima.</w:t>
      </w:r>
    </w:p>
    <w:p w14:paraId="103464B3"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U postojećim građevinskim područjima moguće je, uz očuvanje  postojeće i stvaranjem nove smislene prostorne cjeline, na temelju prethodno izvršene višekriterijske analize vršiti preraspodjelu postojećih građevinskih područja, ali se ne smiju isključiti postojeće građevine i uređene površine niti ugrožavati stečena prava korisnika prostora temeljena na pravovaljanim aktima za provedbu zahvata u prostoru.</w:t>
      </w:r>
    </w:p>
    <w:p w14:paraId="4507EB36"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Zaključno, propisano je da se prilikom preraspodjele ili širenja građevinskih područja naselja, dijelom građevinskog područja naselja ne može određivati jedna ili više katastarskih čestica čija je ukupna površina manja od 5000 m², a koje nisu prostorno i infrastrukturno povezane s postojećim građevinskim područjem istog naselja.</w:t>
      </w:r>
    </w:p>
    <w:p w14:paraId="5BD75BB2" w14:textId="77777777" w:rsidR="00AF4D02" w:rsidRPr="00883BF4" w:rsidRDefault="00AF4D02" w:rsidP="00AF4D02">
      <w:pPr>
        <w:widowControl w:val="0"/>
        <w:spacing w:line="240" w:lineRule="auto"/>
        <w:jc w:val="both"/>
        <w:rPr>
          <w:rFonts w:eastAsia="Calibri" w:cs="Times New Roman"/>
          <w:color w:val="auto"/>
          <w:szCs w:val="24"/>
        </w:rPr>
      </w:pPr>
    </w:p>
    <w:p w14:paraId="6FE596C6"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47.</w:t>
      </w:r>
    </w:p>
    <w:p w14:paraId="55D62556" w14:textId="77777777" w:rsidR="00AF4D02" w:rsidRPr="00883BF4" w:rsidRDefault="00AF4D02" w:rsidP="00AF4D02">
      <w:pPr>
        <w:widowControl w:val="0"/>
        <w:spacing w:line="240" w:lineRule="auto"/>
        <w:ind w:firstLine="708"/>
        <w:jc w:val="both"/>
        <w:rPr>
          <w:rFonts w:eastAsia="Times New Roman" w:cs="Times New Roman"/>
          <w:iCs/>
          <w:color w:val="auto"/>
          <w:szCs w:val="24"/>
        </w:rPr>
      </w:pPr>
      <w:r w:rsidRPr="00883BF4">
        <w:rPr>
          <w:rFonts w:eastAsia="Calibri" w:cs="Times New Roman"/>
          <w:color w:val="auto"/>
          <w:szCs w:val="24"/>
        </w:rPr>
        <w:t xml:space="preserve">Odredba članka 47. propisuje obvezu planiranja zelene infrastrukture i potrebu revitalizacije i uspostave zelene infrastrukture u urbanom području u skladu s </w:t>
      </w:r>
      <w:r w:rsidRPr="00883BF4">
        <w:rPr>
          <w:rFonts w:eastAsia="Times New Roman" w:cs="Times New Roman"/>
          <w:iCs/>
          <w:color w:val="auto"/>
          <w:szCs w:val="24"/>
        </w:rPr>
        <w:t>Programom razvoja zelene infrastrukture u urbanim područjima koji se donosi na temelju propisa kojim se ureduje područje gradnje. To planiranje se provodi uz usklađivanje s mrežom aktivne mobilnosti, tako da se zelene površine koriste i kao sigurni koridori za pješački i biciklistički promet.</w:t>
      </w:r>
    </w:p>
    <w:p w14:paraId="13633461" w14:textId="77777777" w:rsidR="00AF4D02" w:rsidRPr="00883BF4" w:rsidRDefault="00AF4D02" w:rsidP="00AF4D02">
      <w:pPr>
        <w:widowControl w:val="0"/>
        <w:spacing w:line="240" w:lineRule="auto"/>
        <w:ind w:firstLine="708"/>
        <w:jc w:val="both"/>
        <w:rPr>
          <w:rFonts w:eastAsia="Calibri" w:cs="Times New Roman"/>
          <w:color w:val="auto"/>
          <w:szCs w:val="24"/>
        </w:rPr>
      </w:pPr>
    </w:p>
    <w:p w14:paraId="5FDD2270"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48.</w:t>
      </w:r>
    </w:p>
    <w:p w14:paraId="417EFB2E"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Odredba članka 48. određuje vrstu zahvata koji se mogu planirati i graditi na zemljištu koje je izvan građevinskih područja. To su između ostalog zahvati linijske infrastrukture i istraživanja prirodnih resursa podobnih za eksploataciju, ali i građevine obrane i nadzora granice te građevine za razvoj poljoprivrednih i turističkih kapaciteta Republike Hrvatske. U ovom području je moguća i rekonstrukcija postojećih građevina.</w:t>
      </w:r>
    </w:p>
    <w:p w14:paraId="3F76DB0B" w14:textId="77777777" w:rsidR="00AF4D02" w:rsidRPr="00883BF4" w:rsidRDefault="00AF4D02" w:rsidP="00AF4D02">
      <w:pPr>
        <w:widowControl w:val="0"/>
        <w:spacing w:line="240" w:lineRule="auto"/>
        <w:jc w:val="both"/>
        <w:rPr>
          <w:rFonts w:eastAsia="Calibri" w:cs="Times New Roman"/>
          <w:color w:val="auto"/>
          <w:szCs w:val="24"/>
        </w:rPr>
      </w:pPr>
    </w:p>
    <w:p w14:paraId="4DBE0BD6"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članke 49. i 50.</w:t>
      </w:r>
    </w:p>
    <w:p w14:paraId="0ED8FE97" w14:textId="77777777" w:rsidR="00AF4D02" w:rsidRPr="00883BF4" w:rsidRDefault="00AF4D02" w:rsidP="00AF4D02">
      <w:pPr>
        <w:widowControl w:val="0"/>
        <w:spacing w:line="240" w:lineRule="auto"/>
        <w:ind w:firstLine="708"/>
        <w:jc w:val="both"/>
        <w:rPr>
          <w:color w:val="auto"/>
        </w:rPr>
      </w:pPr>
      <w:r w:rsidRPr="00883BF4">
        <w:rPr>
          <w:rFonts w:eastAsia="Calibri" w:cs="Times New Roman"/>
          <w:color w:val="auto"/>
          <w:szCs w:val="24"/>
        </w:rPr>
        <w:t xml:space="preserve">Odredbe članaka 49. i 50. određuju površine koje mogu biti namijenjene </w:t>
      </w:r>
      <w:proofErr w:type="spellStart"/>
      <w:r w:rsidRPr="00883BF4">
        <w:rPr>
          <w:rFonts w:eastAsia="Calibri" w:cs="Times New Roman"/>
          <w:color w:val="auto"/>
          <w:szCs w:val="24"/>
        </w:rPr>
        <w:t>priuštivom</w:t>
      </w:r>
      <w:proofErr w:type="spellEnd"/>
      <w:r w:rsidRPr="00883BF4">
        <w:rPr>
          <w:rFonts w:eastAsia="Calibri" w:cs="Times New Roman"/>
          <w:color w:val="auto"/>
          <w:szCs w:val="24"/>
        </w:rPr>
        <w:t xml:space="preserve"> stanovanju. Na površinama koje su prostornim planom namijenjene </w:t>
      </w:r>
      <w:proofErr w:type="spellStart"/>
      <w:r w:rsidRPr="00883BF4">
        <w:rPr>
          <w:rFonts w:eastAsia="Calibri" w:cs="Times New Roman"/>
          <w:color w:val="auto"/>
          <w:szCs w:val="24"/>
        </w:rPr>
        <w:t>priuštivom</w:t>
      </w:r>
      <w:proofErr w:type="spellEnd"/>
      <w:r w:rsidRPr="00883BF4">
        <w:rPr>
          <w:rFonts w:eastAsia="Calibri" w:cs="Times New Roman"/>
          <w:color w:val="auto"/>
          <w:szCs w:val="24"/>
        </w:rPr>
        <w:t xml:space="preserve"> stanovanju i na površinama unutar građevinskih područja naselja stambene i mješovite namjene, građevine </w:t>
      </w:r>
      <w:proofErr w:type="spellStart"/>
      <w:r w:rsidRPr="00883BF4">
        <w:rPr>
          <w:rFonts w:eastAsia="Calibri" w:cs="Times New Roman"/>
          <w:color w:val="auto"/>
          <w:szCs w:val="24"/>
        </w:rPr>
        <w:t>priuštivog</w:t>
      </w:r>
      <w:proofErr w:type="spellEnd"/>
      <w:r w:rsidRPr="00883BF4">
        <w:rPr>
          <w:rFonts w:eastAsia="Calibri" w:cs="Times New Roman"/>
          <w:color w:val="auto"/>
          <w:szCs w:val="24"/>
        </w:rPr>
        <w:t xml:space="preserve"> stanovanja </w:t>
      </w:r>
      <w:r w:rsidRPr="00883BF4">
        <w:rPr>
          <w:rFonts w:eastAsia="Calibri" w:cs="Times New Roman"/>
          <w:iCs/>
          <w:color w:val="auto"/>
          <w:szCs w:val="24"/>
        </w:rPr>
        <w:t xml:space="preserve">smještat će se u prostor </w:t>
      </w:r>
      <w:r w:rsidRPr="00883BF4">
        <w:rPr>
          <w:rFonts w:eastAsia="Calibri" w:cs="Times New Roman"/>
          <w:color w:val="auto"/>
          <w:szCs w:val="24"/>
        </w:rPr>
        <w:t xml:space="preserve">na temelju građevinske ili lokacijske dozvole. Na ostalim površinama smještanje u prostor ovih građevina biti će moguće na temelju urbanističkog projekta sukladno programima </w:t>
      </w:r>
      <w:proofErr w:type="spellStart"/>
      <w:r w:rsidRPr="00883BF4">
        <w:rPr>
          <w:rFonts w:eastAsia="Calibri" w:cs="Times New Roman"/>
          <w:color w:val="auto"/>
          <w:szCs w:val="24"/>
        </w:rPr>
        <w:t>priuštivog</w:t>
      </w:r>
      <w:proofErr w:type="spellEnd"/>
      <w:r w:rsidRPr="00883BF4">
        <w:rPr>
          <w:rFonts w:eastAsia="Calibri" w:cs="Times New Roman"/>
          <w:color w:val="auto"/>
          <w:szCs w:val="24"/>
        </w:rPr>
        <w:t xml:space="preserve"> stanovanja donesenim na temelju propisa iz područja </w:t>
      </w:r>
      <w:proofErr w:type="spellStart"/>
      <w:r w:rsidRPr="00883BF4">
        <w:rPr>
          <w:rFonts w:eastAsia="Calibri" w:cs="Times New Roman"/>
          <w:color w:val="auto"/>
          <w:szCs w:val="24"/>
        </w:rPr>
        <w:t>priuštivog</w:t>
      </w:r>
      <w:proofErr w:type="spellEnd"/>
      <w:r w:rsidRPr="00883BF4">
        <w:rPr>
          <w:rFonts w:eastAsia="Calibri" w:cs="Times New Roman"/>
          <w:color w:val="auto"/>
          <w:szCs w:val="24"/>
        </w:rPr>
        <w:t xml:space="preserve"> stanovanja.</w:t>
      </w:r>
    </w:p>
    <w:p w14:paraId="35ABA546" w14:textId="77777777" w:rsidR="00AF4D02" w:rsidRPr="00883BF4" w:rsidRDefault="00AF4D02" w:rsidP="00AF4D02">
      <w:pPr>
        <w:widowControl w:val="0"/>
        <w:spacing w:line="240" w:lineRule="auto"/>
        <w:jc w:val="both"/>
        <w:rPr>
          <w:rFonts w:eastAsia="Calibri" w:cs="Times New Roman"/>
          <w:color w:val="auto"/>
          <w:szCs w:val="24"/>
        </w:rPr>
      </w:pPr>
    </w:p>
    <w:p w14:paraId="14F02DAC"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51.</w:t>
      </w:r>
    </w:p>
    <w:p w14:paraId="5D14DEA6"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Odredbe članka 51. određuju da su građevine</w:t>
      </w:r>
      <w:r w:rsidRPr="00883BF4">
        <w:rPr>
          <w:rFonts w:eastAsia="Aptos" w:cs="Times New Roman"/>
          <w:color w:val="auto"/>
          <w:kern w:val="2"/>
          <w:szCs w:val="24"/>
          <w:lang w:eastAsia="hr-HR"/>
          <w14:ligatures w14:val="standardContextual"/>
        </w:rPr>
        <w:t xml:space="preserve"> linijske infrastrukture</w:t>
      </w:r>
      <w:r w:rsidRPr="00883BF4">
        <w:rPr>
          <w:rFonts w:eastAsia="Calibri" w:cs="Times New Roman"/>
          <w:color w:val="auto"/>
          <w:szCs w:val="24"/>
        </w:rPr>
        <w:t xml:space="preserve"> cestovne, željezničke, vodne, energetske i </w:t>
      </w:r>
      <w:r w:rsidRPr="00883BF4">
        <w:rPr>
          <w:rFonts w:eastAsia="Aptos" w:cs="Times New Roman"/>
          <w:color w:val="auto"/>
          <w:kern w:val="2"/>
          <w:szCs w:val="24"/>
          <w:lang w:eastAsia="hr-HR"/>
          <w14:ligatures w14:val="standardContextual"/>
        </w:rPr>
        <w:t>elektroničke komunikacijske</w:t>
      </w:r>
      <w:r w:rsidRPr="00883BF4">
        <w:rPr>
          <w:rFonts w:eastAsia="Calibri" w:cs="Times New Roman"/>
          <w:color w:val="auto"/>
          <w:szCs w:val="24"/>
        </w:rPr>
        <w:t xml:space="preserve"> građevine i da su one kao i njihovi koridori, </w:t>
      </w:r>
      <w:r w:rsidRPr="00883BF4">
        <w:rPr>
          <w:rFonts w:eastAsia="Aptos" w:cs="Times New Roman"/>
          <w:color w:val="auto"/>
          <w:kern w:val="2"/>
          <w:szCs w:val="24"/>
          <w:lang w:eastAsia="hr-HR"/>
          <w14:ligatures w14:val="standardContextual"/>
        </w:rPr>
        <w:t>prostorno planiranje koridora i linijskih infrastrukturnih građevina, njihov razvoj, gradnja, korištenje i održavanje te njihovo evidentiranje u informacijskom sustavu prostornog uređenja</w:t>
      </w:r>
      <w:r w:rsidRPr="00883BF4">
        <w:rPr>
          <w:rFonts w:eastAsia="Calibri" w:cs="Times New Roman"/>
          <w:color w:val="auto"/>
          <w:szCs w:val="24"/>
        </w:rPr>
        <w:t xml:space="preserve"> od interesa za Republiku Hrvatsku. Obuhvat i smještaj linijske infrastrukturne građevine na građevnoj čestici određuju se lokacijskom dozvolom i/ili infrastrukturnim projektom linijske infrastrukturne građevine.</w:t>
      </w:r>
    </w:p>
    <w:p w14:paraId="04AE64DE" w14:textId="77777777" w:rsidR="00AF4D02" w:rsidRPr="00883BF4" w:rsidRDefault="00AF4D02" w:rsidP="00AF4D02">
      <w:pPr>
        <w:widowControl w:val="0"/>
        <w:spacing w:line="240" w:lineRule="auto"/>
        <w:jc w:val="both"/>
        <w:rPr>
          <w:rFonts w:eastAsia="Calibri" w:cs="Times New Roman"/>
          <w:color w:val="auto"/>
          <w:szCs w:val="24"/>
        </w:rPr>
      </w:pPr>
    </w:p>
    <w:p w14:paraId="316054F8"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52.</w:t>
      </w:r>
    </w:p>
    <w:p w14:paraId="57A86A09"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Člankom 52. definirano je što sve čini javnu infrastrukturu i što sve uključuje njezino planiranje. Odredbom je određeno da se pri planiranju raspoloživi prostor koristi racionalno, primarno za rekonstrukciju/proširenje postojeće javne infrastrukture unutar postojećih infrastrukturnih koridora, da se u najvećoj mogućoj mjeri očuva kvaliteta prirodnog i kulturnog krajobraza, poljoprivredno zemljište i njegova </w:t>
      </w:r>
      <w:proofErr w:type="spellStart"/>
      <w:r w:rsidRPr="00883BF4">
        <w:rPr>
          <w:rFonts w:eastAsia="Calibri" w:cs="Times New Roman"/>
          <w:color w:val="auto"/>
          <w:szCs w:val="24"/>
        </w:rPr>
        <w:t>okrupnjenost</w:t>
      </w:r>
      <w:proofErr w:type="spellEnd"/>
      <w:r w:rsidRPr="00883BF4">
        <w:rPr>
          <w:rFonts w:eastAsia="Calibri" w:cs="Times New Roman"/>
          <w:color w:val="auto"/>
          <w:szCs w:val="24"/>
        </w:rPr>
        <w:t>, kao i drugi standardi uređenja prostora u skladu s ciljevima i načelima iz ovoga Zakona.</w:t>
      </w:r>
    </w:p>
    <w:p w14:paraId="72F8C118" w14:textId="77777777" w:rsidR="00AF4D02" w:rsidRPr="00883BF4" w:rsidRDefault="00AF4D02" w:rsidP="00AF4D02">
      <w:pPr>
        <w:widowControl w:val="0"/>
        <w:spacing w:line="240" w:lineRule="auto"/>
        <w:jc w:val="both"/>
        <w:rPr>
          <w:rFonts w:eastAsia="Calibri" w:cs="Times New Roman"/>
          <w:b/>
          <w:color w:val="auto"/>
          <w:szCs w:val="24"/>
        </w:rPr>
      </w:pPr>
    </w:p>
    <w:p w14:paraId="4C14B027"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53. do 54.</w:t>
      </w:r>
    </w:p>
    <w:p w14:paraId="50B69A83"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Odredbama od 53. do 54. članka propisuju se posebna načela  kojih se treba pridržavati pri planiranju i gradnji javne infrastrukture i propisuje se prioritetan javni interes za određivanje koridora linijske infrastrukture i za gradnju te razvoj linijskih infrastrukturnih građevina.</w:t>
      </w:r>
    </w:p>
    <w:p w14:paraId="08528556" w14:textId="77777777" w:rsidR="00AF4D02" w:rsidRPr="00883BF4" w:rsidRDefault="00AF4D02" w:rsidP="00AF4D02">
      <w:pPr>
        <w:widowControl w:val="0"/>
        <w:spacing w:line="240" w:lineRule="auto"/>
        <w:jc w:val="both"/>
        <w:rPr>
          <w:rFonts w:eastAsia="Calibri" w:cs="Times New Roman"/>
          <w:b/>
          <w:color w:val="auto"/>
          <w:szCs w:val="24"/>
        </w:rPr>
      </w:pPr>
    </w:p>
    <w:p w14:paraId="60D1DD60"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55. i 56.</w:t>
      </w:r>
    </w:p>
    <w:p w14:paraId="6E26A15C" w14:textId="77777777" w:rsidR="00AF4D02" w:rsidRPr="00883BF4" w:rsidRDefault="00AF4D02" w:rsidP="00AF4D02">
      <w:pPr>
        <w:widowControl w:val="0"/>
        <w:numPr>
          <w:ilvl w:val="0"/>
          <w:numId w:val="35"/>
        </w:numPr>
        <w:tabs>
          <w:tab w:val="left" w:pos="1154"/>
        </w:tabs>
        <w:spacing w:line="240" w:lineRule="auto"/>
        <w:ind w:firstLine="720"/>
        <w:jc w:val="both"/>
        <w:rPr>
          <w:rFonts w:eastAsia="Times New Roman" w:cs="Times New Roman"/>
          <w:color w:val="auto"/>
          <w:szCs w:val="24"/>
          <w:lang w:eastAsia="hr-HR" w:bidi="hr-HR"/>
        </w:rPr>
      </w:pPr>
      <w:r w:rsidRPr="00883BF4">
        <w:rPr>
          <w:rFonts w:eastAsia="Calibri" w:cs="Times New Roman"/>
          <w:color w:val="auto"/>
          <w:szCs w:val="24"/>
        </w:rPr>
        <w:t xml:space="preserve">Odredbama članaka 55. i 56. je propisano da se prostorni podaci, odnosno podaci značajni za prostorno uređenje i trajno praćenje stanja u prostoru povezuju u informacijski sustav prostornog uređenja Republike Hrvatske pa su sva javnopravna tijela i trgovačka društva koja posjeduju ili u svojim evidencijama vode podatke o koridorima, trasama i linijskim infrastrukturnim građevinama te vlasnici, odnosno upravitelji tih građevina, dužni omogućiti preuzimanje </w:t>
      </w:r>
      <w:proofErr w:type="spellStart"/>
      <w:r w:rsidRPr="00883BF4">
        <w:rPr>
          <w:rFonts w:eastAsia="Calibri" w:cs="Times New Roman"/>
          <w:color w:val="auto"/>
          <w:szCs w:val="24"/>
        </w:rPr>
        <w:t>georeferenciranih</w:t>
      </w:r>
      <w:proofErr w:type="spellEnd"/>
      <w:r w:rsidRPr="00883BF4">
        <w:rPr>
          <w:rFonts w:eastAsia="Calibri" w:cs="Times New Roman"/>
          <w:color w:val="auto"/>
          <w:szCs w:val="24"/>
        </w:rPr>
        <w:t xml:space="preserve"> podataka u digitalnim formatima u informacijski sustav, </w:t>
      </w:r>
      <w:r w:rsidRPr="00883BF4">
        <w:rPr>
          <w:rFonts w:eastAsia="Times New Roman" w:cs="Times New Roman"/>
          <w:color w:val="auto"/>
          <w:szCs w:val="24"/>
          <w:lang w:eastAsia="hr-HR" w:bidi="hr-HR"/>
        </w:rPr>
        <w:t>odnosno kontinuirano ažurirati sve promjene podataka o stanju, načinu i uvjetima korištenja i zaštite prostora, koridora, trasa te linijskih infrastrukturnih građevina.</w:t>
      </w:r>
    </w:p>
    <w:p w14:paraId="5B093F6E" w14:textId="77777777" w:rsidR="00AF4D02" w:rsidRPr="00883BF4" w:rsidRDefault="00AF4D02" w:rsidP="00AF4D02">
      <w:pPr>
        <w:widowControl w:val="0"/>
        <w:spacing w:line="240" w:lineRule="auto"/>
        <w:jc w:val="both"/>
        <w:rPr>
          <w:rFonts w:eastAsia="Calibri" w:cs="Times New Roman"/>
          <w:b/>
          <w:color w:val="auto"/>
          <w:szCs w:val="24"/>
        </w:rPr>
      </w:pPr>
    </w:p>
    <w:p w14:paraId="0CD3464A"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57.</w:t>
      </w:r>
    </w:p>
    <w:p w14:paraId="203C4ADE" w14:textId="77777777" w:rsidR="00AF4D02" w:rsidRPr="00883BF4" w:rsidRDefault="00AF4D02" w:rsidP="00AF4D02">
      <w:pPr>
        <w:widowControl w:val="0"/>
        <w:spacing w:line="240" w:lineRule="auto"/>
        <w:ind w:firstLine="708"/>
        <w:jc w:val="both"/>
        <w:rPr>
          <w:color w:val="auto"/>
        </w:rPr>
      </w:pPr>
      <w:r w:rsidRPr="00883BF4">
        <w:rPr>
          <w:rFonts w:eastAsia="Calibri" w:cs="Times New Roman"/>
          <w:color w:val="auto"/>
          <w:szCs w:val="24"/>
        </w:rPr>
        <w:t>Članak 57. određuje gdje se i pod kojim uvjetima mogu planirati golf,</w:t>
      </w:r>
      <w:r w:rsidRPr="00883BF4">
        <w:rPr>
          <w:rFonts w:eastAsia="Times New Roman" w:cs="Times New Roman"/>
          <w:iCs/>
          <w:color w:val="auto"/>
          <w:szCs w:val="24"/>
          <w:lang w:eastAsia="hr-HR"/>
        </w:rPr>
        <w:t xml:space="preserve"> polo-igrališta i skijališta kao zahvati u prostoru na otvorenom</w:t>
      </w:r>
      <w:r w:rsidRPr="00883BF4">
        <w:rPr>
          <w:rFonts w:eastAsia="Calibri" w:cs="Times New Roman"/>
          <w:color w:val="auto"/>
          <w:szCs w:val="24"/>
        </w:rPr>
        <w:t xml:space="preserve">. Ista se planiraju izvan građevinskih područja pod uvjetima propisanima ovim člankom. Za građevine unutar obuhvata  građevna čestica ne može biti veća od površine zemljišta potrebnog za redovnu uporabu te građevine. </w:t>
      </w:r>
      <w:r w:rsidRPr="00883BF4">
        <w:rPr>
          <w:rFonts w:eastAsia="Calibri" w:cs="Times New Roman"/>
          <w:iCs/>
          <w:color w:val="auto"/>
          <w:szCs w:val="24"/>
        </w:rPr>
        <w:t>Unutar obuhvata zahvata u prostoru i u njegovom kontaktnom području mogu se planirati izdvojena građevinska područja ugostiteljsko-turističke namjene za gradnju hotela, vila i pratećih sadržaja ugostiteljsko-turističkih zona, a</w:t>
      </w:r>
      <w:r w:rsidRPr="00883BF4">
        <w:rPr>
          <w:rFonts w:eastAsia="Times New Roman" w:cs="Times New Roman"/>
          <w:iCs/>
          <w:color w:val="auto"/>
          <w:szCs w:val="24"/>
          <w:lang w:eastAsia="hr-HR"/>
        </w:rPr>
        <w:t xml:space="preserve"> </w:t>
      </w:r>
      <w:r w:rsidRPr="00883BF4">
        <w:rPr>
          <w:rFonts w:eastAsia="Calibri" w:cs="Times New Roman"/>
          <w:iCs/>
          <w:color w:val="auto"/>
          <w:szCs w:val="24"/>
        </w:rPr>
        <w:t>maksimalna veličina izdvojenog građevinskog područja</w:t>
      </w:r>
      <w:r w:rsidRPr="00883BF4">
        <w:rPr>
          <w:rFonts w:eastAsia="Times New Roman" w:cs="Times New Roman"/>
          <w:iCs/>
          <w:color w:val="auto"/>
          <w:szCs w:val="24"/>
          <w:lang w:eastAsia="hr-HR"/>
        </w:rPr>
        <w:t xml:space="preserve"> </w:t>
      </w:r>
      <w:r w:rsidRPr="00883BF4">
        <w:rPr>
          <w:rFonts w:eastAsia="Calibri" w:cs="Times New Roman"/>
          <w:iCs/>
          <w:color w:val="auto"/>
          <w:szCs w:val="24"/>
        </w:rPr>
        <w:t>iznosi 5% površine obuhvata zahvata u prostoru</w:t>
      </w:r>
      <w:r w:rsidRPr="00883BF4">
        <w:rPr>
          <w:rFonts w:eastAsia="Calibri" w:cs="Times New Roman"/>
          <w:color w:val="auto"/>
          <w:szCs w:val="24"/>
        </w:rPr>
        <w:t>.</w:t>
      </w:r>
    </w:p>
    <w:p w14:paraId="4410F326" w14:textId="77777777" w:rsidR="00AF4D02" w:rsidRPr="00883BF4" w:rsidRDefault="00AF4D02" w:rsidP="00AF4D02">
      <w:pPr>
        <w:widowControl w:val="0"/>
        <w:spacing w:line="240" w:lineRule="auto"/>
        <w:jc w:val="both"/>
        <w:rPr>
          <w:rFonts w:eastAsia="Calibri" w:cs="Times New Roman"/>
          <w:b/>
          <w:color w:val="auto"/>
          <w:szCs w:val="24"/>
        </w:rPr>
      </w:pPr>
    </w:p>
    <w:p w14:paraId="594CE41A"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58.</w:t>
      </w:r>
    </w:p>
    <w:p w14:paraId="75D7977A"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Članak 58. određuje područje zaštićenog obalnog područja mora (ZOP), koje područje je od posebnog interesa za Republiku Hrvatsku. </w:t>
      </w:r>
      <w:r w:rsidRPr="00883BF4">
        <w:rPr>
          <w:rFonts w:eastAsia="Times New Roman" w:cs="Times New Roman"/>
          <w:color w:val="auto"/>
          <w:szCs w:val="24"/>
          <w:lang w:eastAsia="hr-HR"/>
        </w:rPr>
        <w:t>Planiranje i korištenje prostora u ZOP-a se radi zaštite, ostvarenja ciljeva održivog, svrhovitog i gospodarski učinkovitog razvoja provodi osobito u prostoru ograničenja, koji obuhvaća pojas kopna i otoka u širini od 1000 m od obalne crte i pojasu mora u širini od 300 m od obalne crte.</w:t>
      </w:r>
    </w:p>
    <w:p w14:paraId="6ADB21F2" w14:textId="77777777" w:rsidR="00AF4D02" w:rsidRPr="00883BF4" w:rsidRDefault="00AF4D02" w:rsidP="00AF4D02">
      <w:pPr>
        <w:widowControl w:val="0"/>
        <w:spacing w:line="240" w:lineRule="auto"/>
        <w:jc w:val="both"/>
        <w:rPr>
          <w:rFonts w:eastAsia="Calibri" w:cs="Times New Roman"/>
          <w:color w:val="auto"/>
          <w:szCs w:val="24"/>
        </w:rPr>
      </w:pPr>
    </w:p>
    <w:p w14:paraId="73B24037"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59.</w:t>
      </w:r>
    </w:p>
    <w:p w14:paraId="18566F33"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lastRenderedPageBreak/>
        <w:t>Pri planiranju, kako to određuje članak 59. Zakona, u ZOP-u je između ostalog, potrebno očuvati prirodne, kulturne, povijesne i tradicijske vrijednosti obalnog i zaobalnog krajolika, poticati prirodnu obnovu šuma i druge autohtone vegetacije te narušene prirodne ekosustave, ograničiti širenje postojećih i planiranje novih građevinskih područja, onemogućiti međusobno povezivanje i proširenje postojećih građevinskih područja duž obale, ograničiti gradnju izvan građevinskih područja, uvjetovati razvitak infrastrukture zaštitom i očuvanjem vrijednosti krajolika te planirati građevine stambene, poslovne i druge namjene tako da se svojom namjenom, položajem, veličinom i oblikovanjem usklade sa postojećim prostornim vrijednostima i obilježjima.</w:t>
      </w:r>
    </w:p>
    <w:p w14:paraId="46F4BCB0" w14:textId="77777777" w:rsidR="00AF4D02" w:rsidRPr="00883BF4" w:rsidRDefault="00AF4D02" w:rsidP="00AF4D02">
      <w:pPr>
        <w:widowControl w:val="0"/>
        <w:spacing w:line="240" w:lineRule="auto"/>
        <w:jc w:val="both"/>
        <w:rPr>
          <w:rFonts w:eastAsia="Calibri" w:cs="Times New Roman"/>
          <w:b/>
          <w:color w:val="auto"/>
          <w:szCs w:val="24"/>
        </w:rPr>
      </w:pPr>
    </w:p>
    <w:p w14:paraId="35F77884"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60.</w:t>
      </w:r>
    </w:p>
    <w:p w14:paraId="71D72BDA"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Odredba članka 60. određuje da se u prostoru ograničenja u ZOP-u ne mogu osnivati nova naselja, planirati novi izdvojeni dijelovi građevinskog područja naselja, a postojeći izdvojeni dijelovi građevinskog područja naselja ne mogu se proširivati u pojasu od 100 m od obalne crte. Proizvodna namjena može se planirati samo prostora ograničenja osim za one djelatnosti koje po svojoj prirodi zahtijevaju smještaj na obali.</w:t>
      </w:r>
    </w:p>
    <w:p w14:paraId="66BA4A78" w14:textId="77777777" w:rsidR="00AF4D02" w:rsidRPr="00883BF4" w:rsidRDefault="00AF4D02" w:rsidP="00AF4D02">
      <w:pPr>
        <w:widowControl w:val="0"/>
        <w:spacing w:line="240" w:lineRule="auto"/>
        <w:jc w:val="both"/>
        <w:rPr>
          <w:rFonts w:eastAsia="Calibri" w:cs="Times New Roman"/>
          <w:color w:val="auto"/>
          <w:szCs w:val="24"/>
        </w:rPr>
      </w:pPr>
    </w:p>
    <w:p w14:paraId="13C7DC9A"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61.</w:t>
      </w:r>
    </w:p>
    <w:p w14:paraId="7566AED9"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U članku 61. navedeni su zahvati koji se u prostoru ograničenja ne mogu planirati te za koje se ne može ishoditi akt za provedbu plana, ali i oni dijelovi prostora u kojima je to ipak moguće, ali samo za u toj odredbi navedene svrhe poput određenih zahvata u prostoru koji se provode </w:t>
      </w:r>
      <w:r w:rsidRPr="00883BF4">
        <w:rPr>
          <w:rFonts w:eastAsia="Times New Roman" w:cs="Times New Roman"/>
          <w:color w:val="auto"/>
          <w:szCs w:val="24"/>
        </w:rPr>
        <w:t>na temelju</w:t>
      </w:r>
      <w:r w:rsidRPr="00883BF4">
        <w:rPr>
          <w:rFonts w:eastAsia="Calibri" w:cs="Times New Roman"/>
          <w:color w:val="auto"/>
          <w:szCs w:val="24"/>
        </w:rPr>
        <w:t xml:space="preserve"> prostornog plana nacionalnog parka, </w:t>
      </w:r>
      <w:proofErr w:type="spellStart"/>
      <w:r w:rsidRPr="00883BF4">
        <w:rPr>
          <w:rFonts w:eastAsia="Calibri" w:cs="Times New Roman"/>
          <w:color w:val="auto"/>
          <w:szCs w:val="24"/>
        </w:rPr>
        <w:t>privezišta</w:t>
      </w:r>
      <w:proofErr w:type="spellEnd"/>
      <w:r w:rsidRPr="00883BF4">
        <w:rPr>
          <w:rFonts w:eastAsia="Calibri" w:cs="Times New Roman"/>
          <w:color w:val="auto"/>
          <w:szCs w:val="24"/>
        </w:rPr>
        <w:t xml:space="preserve"> kao izdvojenog samostalnog infrastrukturnog objekta za potrebe uzgoja marikulture i druge za ovo područje važne zahvate.</w:t>
      </w:r>
    </w:p>
    <w:p w14:paraId="7F4EAFCB" w14:textId="77777777" w:rsidR="00AF4D02" w:rsidRPr="00883BF4" w:rsidRDefault="00AF4D02" w:rsidP="00AF4D02">
      <w:pPr>
        <w:widowControl w:val="0"/>
        <w:spacing w:line="240" w:lineRule="auto"/>
        <w:jc w:val="both"/>
        <w:rPr>
          <w:rFonts w:eastAsia="Calibri" w:cs="Times New Roman"/>
          <w:color w:val="auto"/>
          <w:szCs w:val="24"/>
        </w:rPr>
      </w:pPr>
    </w:p>
    <w:p w14:paraId="08BAED6B"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62.</w:t>
      </w:r>
    </w:p>
    <w:p w14:paraId="0632E04A"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Člankom 62. određuje se što se sve može planirati izvan građevinskog područja prostora ograničenja te utvrđuju prostorne površine i drugi uvjeti pod  kojima se dozvoljeni zahvati mogu planirati.</w:t>
      </w:r>
    </w:p>
    <w:p w14:paraId="68D3361F" w14:textId="77777777" w:rsidR="00AF4D02" w:rsidRPr="00883BF4" w:rsidRDefault="00AF4D02" w:rsidP="00AF4D02">
      <w:pPr>
        <w:widowControl w:val="0"/>
        <w:spacing w:line="240" w:lineRule="auto"/>
        <w:jc w:val="both"/>
        <w:rPr>
          <w:rFonts w:eastAsia="Calibri" w:cs="Times New Roman"/>
          <w:b/>
          <w:color w:val="auto"/>
          <w:szCs w:val="24"/>
        </w:rPr>
      </w:pPr>
    </w:p>
    <w:p w14:paraId="09D028CB"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63.</w:t>
      </w:r>
    </w:p>
    <w:p w14:paraId="11B9ABF2"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Člankom 63. propisana je obveza zemljišnoknjižne zabilježbe na zemljištu na kojem su zahvati iz članka 62. dozvoljeni, a kojom se obznanjuje da to zemljište, ako ga čini više čestica, predstavlja gospodarsku i pravnu cjelinu te se ne može otuđivati pojedinačno već samo zajedno pa ugovor koji je tome suprotan ne proizvodi pravne učinke jer je ništav, jednako kao i građevinska dozvola izdana bez sadržaja propisanog ovim člankom.</w:t>
      </w:r>
    </w:p>
    <w:p w14:paraId="1B061F3C" w14:textId="77777777" w:rsidR="00AF4D02" w:rsidRPr="00883BF4" w:rsidRDefault="00AF4D02" w:rsidP="00AF4D02">
      <w:pPr>
        <w:widowControl w:val="0"/>
        <w:spacing w:line="240" w:lineRule="auto"/>
        <w:jc w:val="both"/>
        <w:rPr>
          <w:rFonts w:eastAsia="Calibri" w:cs="Times New Roman"/>
          <w:b/>
          <w:color w:val="auto"/>
          <w:szCs w:val="24"/>
        </w:rPr>
      </w:pPr>
    </w:p>
    <w:p w14:paraId="54E8FCBD"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64. i 65.</w:t>
      </w:r>
    </w:p>
    <w:p w14:paraId="0934C47E"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Odredbama članaka 64. i 65. određuju se opći uvjeti planiranja ugostiteljsko-turističkih namjena u ZOP-u te se propisuje da se nova gradnja mora u najvećoj mogućoj mjeri planirati unutar postojećih građevinskih područja, a nove građevine se moraju planirati na predjelima manje prirodne i krajobrazne vrijednosti te ih se mora uklopiti u mjerilo prirodnog okoliša.</w:t>
      </w:r>
    </w:p>
    <w:p w14:paraId="4862C37B"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Izdvojena građevinska područja izvan naselja ugostiteljsko-turističke namjene, u kojima se smještaj kao osnovna namjena ostvaruje u izgrađenim strukturama planiraju se na predjelima manje prirodne i krajobrazne vrijednosti uključujući i </w:t>
      </w:r>
      <w:proofErr w:type="spellStart"/>
      <w:r w:rsidRPr="00883BF4">
        <w:rPr>
          <w:rFonts w:eastAsia="Calibri" w:cs="Times New Roman"/>
          <w:color w:val="auto"/>
          <w:szCs w:val="24"/>
        </w:rPr>
        <w:t>brownfield</w:t>
      </w:r>
      <w:proofErr w:type="spellEnd"/>
      <w:r w:rsidRPr="00883BF4">
        <w:rPr>
          <w:rFonts w:eastAsia="Calibri" w:cs="Times New Roman"/>
          <w:color w:val="auto"/>
          <w:szCs w:val="24"/>
        </w:rPr>
        <w:t xml:space="preserve"> područja, uvažavanjem zahtjeva vrsnoće izgrađenog prostora uz uvjete propisane u članku 65. ovoga Zakona.</w:t>
      </w:r>
    </w:p>
    <w:p w14:paraId="0FF217E2" w14:textId="77777777" w:rsidR="00AF4D02" w:rsidRPr="00883BF4" w:rsidRDefault="00AF4D02" w:rsidP="00AF4D02">
      <w:pPr>
        <w:widowControl w:val="0"/>
        <w:spacing w:line="240" w:lineRule="auto"/>
        <w:jc w:val="both"/>
        <w:rPr>
          <w:rFonts w:eastAsia="Calibri" w:cs="Times New Roman"/>
          <w:b/>
          <w:color w:val="auto"/>
          <w:szCs w:val="24"/>
        </w:rPr>
      </w:pPr>
    </w:p>
    <w:p w14:paraId="558AF68B"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66.</w:t>
      </w:r>
    </w:p>
    <w:p w14:paraId="4F210A3D"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Članak 66. propisuje uvjete planiranja površina ugostiteljsko-turističke namjene unutar građevinskog područja naselja, koje područje ne može zapremati više od 20% građevinskog područja tog naselja, te da se na području mješovite namjene u građevinskom području naselja omogućuje gradnja smještajne građevine kapaciteta do 80 ležajeva.</w:t>
      </w:r>
    </w:p>
    <w:p w14:paraId="41929489" w14:textId="77777777" w:rsidR="00AF4D02" w:rsidRPr="00883BF4" w:rsidRDefault="00AF4D02" w:rsidP="00AF4D02">
      <w:pPr>
        <w:widowControl w:val="0"/>
        <w:spacing w:line="240" w:lineRule="auto"/>
        <w:jc w:val="both"/>
        <w:rPr>
          <w:rFonts w:eastAsia="Calibri" w:cs="Times New Roman"/>
          <w:color w:val="auto"/>
          <w:szCs w:val="24"/>
        </w:rPr>
      </w:pPr>
    </w:p>
    <w:p w14:paraId="2F592576"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67.</w:t>
      </w:r>
    </w:p>
    <w:p w14:paraId="09FEE39B" w14:textId="77777777" w:rsidR="00AF4D02" w:rsidRPr="00883BF4" w:rsidRDefault="00AF4D02" w:rsidP="00AF4D02">
      <w:pPr>
        <w:widowControl w:val="0"/>
        <w:spacing w:line="240" w:lineRule="auto"/>
        <w:ind w:firstLine="708"/>
        <w:jc w:val="both"/>
        <w:rPr>
          <w:rFonts w:eastAsia="Calibri" w:cs="Times New Roman"/>
          <w:bCs/>
          <w:color w:val="auto"/>
          <w:szCs w:val="24"/>
        </w:rPr>
      </w:pPr>
      <w:r w:rsidRPr="00883BF4">
        <w:rPr>
          <w:rFonts w:eastAsia="Calibri" w:cs="Times New Roman"/>
          <w:bCs/>
          <w:color w:val="auto"/>
          <w:szCs w:val="24"/>
        </w:rPr>
        <w:t>Člankom 67. određuju se uvjeti planiranja  kampa, koji se može planirati u izdvojenom građevinskom području izvan naselja i u građevinskom području naselja unutar površine ugostiteljsko-turističke namjene, uz očuvanje zatečene vegetacije, prirodnih dijelova obale te krajobraznih vrijednosti.</w:t>
      </w:r>
    </w:p>
    <w:p w14:paraId="126E6C94" w14:textId="77777777" w:rsidR="00AF4D02" w:rsidRPr="00883BF4" w:rsidRDefault="00AF4D02" w:rsidP="00AF4D02">
      <w:pPr>
        <w:widowControl w:val="0"/>
        <w:spacing w:line="240" w:lineRule="auto"/>
        <w:jc w:val="both"/>
        <w:rPr>
          <w:rFonts w:eastAsia="Calibri" w:cs="Times New Roman"/>
          <w:b/>
          <w:color w:val="auto"/>
          <w:szCs w:val="24"/>
        </w:rPr>
      </w:pPr>
    </w:p>
    <w:p w14:paraId="3148373E" w14:textId="77777777" w:rsidR="00AF4D02" w:rsidRPr="00883BF4" w:rsidRDefault="00AF4D02" w:rsidP="00AF4D02">
      <w:pPr>
        <w:widowControl w:val="0"/>
        <w:spacing w:line="240" w:lineRule="auto"/>
        <w:jc w:val="both"/>
        <w:rPr>
          <w:rFonts w:eastAsia="Calibri" w:cs="Times New Roman"/>
          <w:b/>
          <w:color w:val="auto"/>
          <w:szCs w:val="24"/>
        </w:rPr>
      </w:pPr>
    </w:p>
    <w:p w14:paraId="3A7C1852"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68.</w:t>
      </w:r>
    </w:p>
    <w:p w14:paraId="45BDD09D" w14:textId="77777777" w:rsidR="00AF4D02" w:rsidRPr="00883BF4" w:rsidRDefault="00AF4D02" w:rsidP="00AF4D02">
      <w:pPr>
        <w:widowControl w:val="0"/>
        <w:spacing w:line="240" w:lineRule="auto"/>
        <w:ind w:firstLine="708"/>
        <w:jc w:val="both"/>
        <w:rPr>
          <w:color w:val="auto"/>
        </w:rPr>
      </w:pPr>
      <w:r w:rsidRPr="00883BF4">
        <w:rPr>
          <w:rFonts w:eastAsia="Calibri" w:cs="Times New Roman"/>
          <w:bCs/>
          <w:color w:val="auto"/>
          <w:szCs w:val="24"/>
        </w:rPr>
        <w:t xml:space="preserve">Člankom 68. propisano je da ugostiteljsko-turističke građevine namijenjene smještaju nije dopušteno </w:t>
      </w:r>
      <w:proofErr w:type="spellStart"/>
      <w:r w:rsidRPr="00883BF4">
        <w:rPr>
          <w:rFonts w:eastAsia="Calibri" w:cs="Times New Roman"/>
          <w:bCs/>
          <w:color w:val="auto"/>
          <w:szCs w:val="24"/>
        </w:rPr>
        <w:t>etažirati</w:t>
      </w:r>
      <w:proofErr w:type="spellEnd"/>
      <w:r w:rsidRPr="00883BF4">
        <w:rPr>
          <w:rFonts w:eastAsia="Calibri" w:cs="Times New Roman"/>
          <w:bCs/>
          <w:color w:val="auto"/>
          <w:szCs w:val="24"/>
        </w:rPr>
        <w:t xml:space="preserve">. Nadalje je propisano pod kojim se uvjetima one mogu iznimno </w:t>
      </w:r>
      <w:proofErr w:type="spellStart"/>
      <w:r w:rsidRPr="00883BF4">
        <w:rPr>
          <w:rFonts w:eastAsia="Calibri" w:cs="Times New Roman"/>
          <w:bCs/>
          <w:color w:val="auto"/>
          <w:szCs w:val="24"/>
        </w:rPr>
        <w:t>etažirati</w:t>
      </w:r>
      <w:proofErr w:type="spellEnd"/>
      <w:r w:rsidRPr="00883BF4">
        <w:rPr>
          <w:rFonts w:eastAsia="Calibri" w:cs="Times New Roman"/>
          <w:bCs/>
          <w:color w:val="auto"/>
          <w:szCs w:val="24"/>
        </w:rPr>
        <w:t xml:space="preserve">. Također je propisano kako na području pomorskog dobra nije dopušteno </w:t>
      </w:r>
      <w:proofErr w:type="spellStart"/>
      <w:r w:rsidRPr="00883BF4">
        <w:rPr>
          <w:rFonts w:eastAsia="Calibri" w:cs="Times New Roman"/>
          <w:bCs/>
          <w:color w:val="auto"/>
          <w:szCs w:val="24"/>
        </w:rPr>
        <w:t>etažiranje</w:t>
      </w:r>
      <w:proofErr w:type="spellEnd"/>
      <w:r w:rsidRPr="00883BF4">
        <w:rPr>
          <w:rFonts w:eastAsia="Calibri" w:cs="Times New Roman"/>
          <w:bCs/>
          <w:color w:val="auto"/>
          <w:szCs w:val="24"/>
        </w:rPr>
        <w:t>.</w:t>
      </w:r>
    </w:p>
    <w:p w14:paraId="1DF8F42C" w14:textId="77777777" w:rsidR="00AF4D02" w:rsidRPr="00883BF4" w:rsidRDefault="00AF4D02" w:rsidP="00AF4D02">
      <w:pPr>
        <w:widowControl w:val="0"/>
        <w:spacing w:line="240" w:lineRule="auto"/>
        <w:jc w:val="both"/>
        <w:rPr>
          <w:rFonts w:eastAsia="Calibri" w:cs="Times New Roman"/>
          <w:b/>
          <w:color w:val="auto"/>
          <w:szCs w:val="24"/>
        </w:rPr>
      </w:pPr>
    </w:p>
    <w:p w14:paraId="72BC0D5B"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69.</w:t>
      </w:r>
    </w:p>
    <w:p w14:paraId="33593FF0" w14:textId="77777777" w:rsidR="00AF4D02" w:rsidRPr="00883BF4" w:rsidRDefault="00AF4D02" w:rsidP="00AF4D02">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Planiranje i uređenje prostora pomorskog dobra koje je prostor od interesa za Republiku Hrvatsku i uživa njezinu osobitu zaštitu uređuje članak 69. Zakona. Ovom odredbom je propisano da se planiranje i provedba svih zahvata u prostoru na pomorskom dobru mora provoditi sukladno najvišim standardima arhitektonskog oblikovanja, urbanističke izvrsnosti te načelima održivog razvoja, zaštite okoliša i očuvanja javnog interesa. Navode se zahvati koje nije moguće planirati i provoditi u prostoru pomorskog dobra, kao i oni koji su dopušteni.</w:t>
      </w:r>
    </w:p>
    <w:p w14:paraId="01F6B8FA" w14:textId="77777777" w:rsidR="00AF4D02" w:rsidRPr="00883BF4" w:rsidRDefault="00AF4D02" w:rsidP="00AF4D02">
      <w:pPr>
        <w:widowControl w:val="0"/>
        <w:spacing w:line="240" w:lineRule="auto"/>
        <w:jc w:val="both"/>
        <w:rPr>
          <w:rFonts w:eastAsia="Calibri" w:cs="Times New Roman"/>
          <w:color w:val="auto"/>
          <w:szCs w:val="24"/>
        </w:rPr>
      </w:pPr>
    </w:p>
    <w:p w14:paraId="7122F9AD"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70. do 73.</w:t>
      </w:r>
    </w:p>
    <w:p w14:paraId="65D15E27"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Odredbe članaka 70. do 73. određuju vrste planova kojima se planira morsko područje, naglašava se da se prilikom izrade i donošenja prostornih planova koji obuhvaćaju morsko područje  analiziraju i uzimaju u obzir gospodarski, socijalni i okolišni aspekti radi osiguranja održivog razvitka turizma i rasta pomorskog sektora, očuvanja ekosustava i  promicanja uzajamnog prilagođavanja značajnih djelatnosti, kao i očuvanja te zaštite okoliša i prirode, uključujući otpornost na učinke klimatskih promjena, kao i zaštitu i očuvanje kulturnih dobara. Također, propisano je kako se u morskom području ne smiju planirati nova istražna i eksploatacijska polja ugljikovodika, gradnja ili postavljanje sunčanih elektrana i </w:t>
      </w:r>
      <w:proofErr w:type="spellStart"/>
      <w:r w:rsidRPr="00883BF4">
        <w:rPr>
          <w:rFonts w:eastAsia="Calibri" w:cs="Times New Roman"/>
          <w:color w:val="auto"/>
          <w:szCs w:val="24"/>
        </w:rPr>
        <w:t>vjetroelektrana</w:t>
      </w:r>
      <w:proofErr w:type="spellEnd"/>
      <w:r w:rsidRPr="00883BF4">
        <w:rPr>
          <w:rFonts w:eastAsia="Calibri" w:cs="Times New Roman"/>
          <w:color w:val="auto"/>
          <w:szCs w:val="24"/>
        </w:rPr>
        <w:t>.</w:t>
      </w:r>
    </w:p>
    <w:p w14:paraId="2C15FC20"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Pri planiranju morskog područja Republika Hrvatska surađuje s državama u </w:t>
      </w:r>
      <w:proofErr w:type="spellStart"/>
      <w:r w:rsidRPr="00883BF4">
        <w:rPr>
          <w:rFonts w:eastAsia="Calibri" w:cs="Times New Roman"/>
          <w:color w:val="auto"/>
          <w:szCs w:val="24"/>
        </w:rPr>
        <w:t>podregiji</w:t>
      </w:r>
      <w:proofErr w:type="spellEnd"/>
      <w:r w:rsidRPr="00883BF4">
        <w:rPr>
          <w:rFonts w:eastAsia="Calibri" w:cs="Times New Roman"/>
          <w:color w:val="auto"/>
          <w:szCs w:val="24"/>
        </w:rPr>
        <w:t xml:space="preserve"> Jadransko more na način koji se utvrđuje u odlukama o izradi planova za to područje.  Europskoj komisiji se u elektroničkom obliku dostavljaju prostorni planovi koji obuhvaćaju morsko područje i informacije o načinima suradnje.</w:t>
      </w:r>
    </w:p>
    <w:p w14:paraId="62761810" w14:textId="77777777" w:rsidR="00AF4D02" w:rsidRPr="00883BF4" w:rsidRDefault="00AF4D02" w:rsidP="00AF4D02">
      <w:pPr>
        <w:widowControl w:val="0"/>
        <w:spacing w:line="240" w:lineRule="auto"/>
        <w:jc w:val="both"/>
        <w:rPr>
          <w:rFonts w:eastAsia="Calibri" w:cs="Times New Roman"/>
          <w:b/>
          <w:color w:val="auto"/>
          <w:szCs w:val="24"/>
        </w:rPr>
      </w:pPr>
    </w:p>
    <w:p w14:paraId="6785FFBE"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74. do 76.</w:t>
      </w:r>
    </w:p>
    <w:p w14:paraId="1AB10560"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U člancima od 74. do 76. propisan je značaj Strategije prostornog razvoja Republike Hrvatske, koja je temeljni državni dokument za usmjerenje razvoja u prostoru i dokument prostornog uređenja, s kojim prostorni planovi, sektorske strategije, planovi i drugi razvojni dokumenti pojedinih gospodarskih i upravnih područja i djelatnosti moraju biti usklađeni. Ovim odredbama određuje se i sadržaj navedene Strategije te nadležnost za njezinu izradu i donošenje.</w:t>
      </w:r>
    </w:p>
    <w:p w14:paraId="1427F631" w14:textId="77777777" w:rsidR="00AF4D02" w:rsidRPr="00883BF4" w:rsidRDefault="00AF4D02" w:rsidP="00AF4D02">
      <w:pPr>
        <w:widowControl w:val="0"/>
        <w:spacing w:line="240" w:lineRule="auto"/>
        <w:jc w:val="both"/>
        <w:rPr>
          <w:rFonts w:eastAsia="Calibri" w:cs="Times New Roman"/>
          <w:b/>
          <w:color w:val="auto"/>
          <w:szCs w:val="24"/>
        </w:rPr>
      </w:pPr>
    </w:p>
    <w:p w14:paraId="5C1C5FC2"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77. do 84.</w:t>
      </w:r>
    </w:p>
    <w:p w14:paraId="47928AE4" w14:textId="77777777" w:rsidR="00AF4D02" w:rsidRPr="00883BF4" w:rsidRDefault="00AF4D02" w:rsidP="00AF4D02">
      <w:pPr>
        <w:suppressAutoHyphens w:val="0"/>
        <w:spacing w:line="240" w:lineRule="auto"/>
        <w:ind w:firstLine="708"/>
        <w:jc w:val="both"/>
        <w:rPr>
          <w:rFonts w:eastAsia="Aptos" w:cs="Times New Roman"/>
          <w:color w:val="auto"/>
          <w:szCs w:val="24"/>
        </w:rPr>
      </w:pPr>
      <w:r w:rsidRPr="00883BF4">
        <w:rPr>
          <w:rFonts w:eastAsia="Aptos" w:cs="Times New Roman"/>
          <w:color w:val="auto"/>
          <w:szCs w:val="24"/>
        </w:rPr>
        <w:t xml:space="preserve">Odredbe članaka od 77. do 84. uređuju značaj prostornih planova koji se donose radi ostvarenja ciljeva prostornog uređenja. Donose se na državnoj, područnoj (regionalnoj) i lokalnoj razini i trebaju osigurati kontinuitet prostornog uređenja, na način da važeći prostorni planovi predstavljaju programska polazišta, koja uz obvezu sagledavanja postojećeg stanje u prostoru, trebaju predložiti kvalitetna i održiva planska rješenja. </w:t>
      </w:r>
    </w:p>
    <w:p w14:paraId="5BE71881" w14:textId="77777777" w:rsidR="00AF4D02" w:rsidRPr="00883BF4" w:rsidRDefault="00AF4D02" w:rsidP="00AF4D02">
      <w:pPr>
        <w:suppressAutoHyphens w:val="0"/>
        <w:spacing w:line="240" w:lineRule="auto"/>
        <w:ind w:firstLine="708"/>
        <w:jc w:val="both"/>
        <w:rPr>
          <w:rFonts w:eastAsia="Aptos" w:cs="Aptos"/>
          <w:color w:val="auto"/>
        </w:rPr>
      </w:pPr>
      <w:r w:rsidRPr="00883BF4">
        <w:rPr>
          <w:rFonts w:eastAsia="Aptos" w:cs="Times New Roman"/>
          <w:color w:val="auto"/>
          <w:szCs w:val="24"/>
        </w:rPr>
        <w:lastRenderedPageBreak/>
        <w:t xml:space="preserve">Prostornim planovima propisuju se uvjeti za građenje građevina i provedbu drugih zahvata u prostoru na određenoj razini i/ili lokaciji. Svi prostorni planovi obvezno sadrže odredbe za provedbu prostornog plana, kartografske prikaze i obrazloženje i imaju snagu </w:t>
      </w:r>
      <w:proofErr w:type="spellStart"/>
      <w:r w:rsidRPr="00883BF4">
        <w:rPr>
          <w:rFonts w:eastAsia="Aptos" w:cs="Times New Roman"/>
          <w:color w:val="auto"/>
          <w:szCs w:val="24"/>
        </w:rPr>
        <w:t>podzakonskog</w:t>
      </w:r>
      <w:proofErr w:type="spellEnd"/>
      <w:r w:rsidRPr="00883BF4">
        <w:rPr>
          <w:rFonts w:eastAsia="Aptos" w:cs="Times New Roman"/>
          <w:color w:val="auto"/>
          <w:szCs w:val="24"/>
        </w:rPr>
        <w:t xml:space="preserve"> propisa, a donose se u elektroničkom obliku u informacijskom sustavu prostornog uređenja. Ovisno o razini i obuhvatu planovi propisuju </w:t>
      </w:r>
      <w:r w:rsidRPr="00883BF4">
        <w:rPr>
          <w:rFonts w:eastAsia="Aptos" w:cs="Aptos"/>
          <w:color w:val="auto"/>
        </w:rPr>
        <w:t>razgraničenje prostora/površina u odnosu na namjenu i način korištenja prostora/površina (građevinska područja i površina izvan građevinskog područja), režime korištenja površina/prostora (infrastruktura), smjernice odnosno mjere zaštite okoliša i prirode te kulturne baštine i drugih zaštićenih vrijednosti te sve druge potrebne dijelove, s ciljem optimalnog i održivog razmještaja stanovanja, gospodarskih i drugih djelatnosti u prostoru, infrastrukturnih koridora i sustava, zaštite prostora, te provedbe zahvata u prostoru u koju svrhu se prostornim planovima propisuju uvjeti i načini uređenja za sve namjene i načine korištenja površina/prostora, odnosno zahvata u prostoru kroz prostorne standarde, prostorne pokazatelje, načine opremanja zemljišta komunalnom infrastrukturom, prikaz zona rizika za rizike utvrđene prema procjeni rizika adekvatne razine te područja i točke pojava prirodnih i antropogenih prijetnji identificiranih procjenom rizika adekvatne razine, na temelju kojih se utvrđuju ograničenja i zabrana gradnje i planiraju mjere smanjenja rizika, a u skladu s kojima se u provedbi zahvata u prostoru određuju lokacijski uvjeti.</w:t>
      </w:r>
    </w:p>
    <w:p w14:paraId="4BA3F83C" w14:textId="77777777" w:rsidR="00AF4D02" w:rsidRPr="00883BF4" w:rsidRDefault="00AF4D02" w:rsidP="00AF4D02">
      <w:pPr>
        <w:suppressAutoHyphens w:val="0"/>
        <w:spacing w:line="240" w:lineRule="auto"/>
        <w:ind w:firstLine="708"/>
        <w:jc w:val="both"/>
        <w:rPr>
          <w:rFonts w:eastAsia="Aptos" w:cs="Times New Roman"/>
          <w:color w:val="auto"/>
          <w:szCs w:val="24"/>
        </w:rPr>
      </w:pPr>
      <w:r w:rsidRPr="00883BF4">
        <w:rPr>
          <w:rFonts w:eastAsia="Aptos" w:cs="Aptos"/>
          <w:color w:val="auto"/>
        </w:rPr>
        <w:t>Propisuje se da se po potrebi za pojedine teme iz područja prostornog uređenja kojima se određuju ciljevi, standardi prostornog planiranja i tehnički uvjeti za unapređenje kvalitete prostora, arhitekture i građenja izrađuju Nacionalne smjernice Republike Hrvatske, a donosi ih ministar.</w:t>
      </w:r>
    </w:p>
    <w:p w14:paraId="6C76FACC" w14:textId="77777777" w:rsidR="00AF4D02" w:rsidRPr="00883BF4" w:rsidRDefault="00AF4D02" w:rsidP="00AF4D02">
      <w:pPr>
        <w:suppressAutoHyphens w:val="0"/>
        <w:spacing w:line="240" w:lineRule="auto"/>
        <w:ind w:firstLine="708"/>
        <w:jc w:val="both"/>
        <w:rPr>
          <w:rFonts w:eastAsia="Aptos" w:cs="Times New Roman"/>
          <w:color w:val="auto"/>
          <w:szCs w:val="24"/>
        </w:rPr>
      </w:pPr>
      <w:r w:rsidRPr="00883BF4">
        <w:rPr>
          <w:rFonts w:eastAsia="Aptos" w:cs="Times New Roman"/>
          <w:color w:val="auto"/>
          <w:szCs w:val="24"/>
        </w:rPr>
        <w:t>Mjere ublažavanja radi zaštite okoliša i prirode i ublažavanja rizika određuju se sukladno posebnim propisima.</w:t>
      </w:r>
    </w:p>
    <w:p w14:paraId="2B805E9E" w14:textId="77777777" w:rsidR="00AF4D02" w:rsidRPr="00883BF4" w:rsidRDefault="00AF4D02" w:rsidP="00AF4D02">
      <w:pPr>
        <w:widowControl w:val="0"/>
        <w:spacing w:line="240" w:lineRule="auto"/>
        <w:jc w:val="both"/>
        <w:rPr>
          <w:rFonts w:eastAsia="Calibri" w:cs="Times New Roman"/>
          <w:b/>
          <w:color w:val="auto"/>
          <w:szCs w:val="24"/>
        </w:rPr>
      </w:pPr>
    </w:p>
    <w:p w14:paraId="76BAACA3"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85. i 86.</w:t>
      </w:r>
    </w:p>
    <w:p w14:paraId="727DCFDD"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Članci 85. i 86. propisuju obvezu usklađenosti prostornog plana s ovim Zakonom, kao i međusobnu usklađenost planova. Također, propisan je i postupak pred Ministarstvom u slučaju da se ustanovi spomenuta neusklađenost.</w:t>
      </w:r>
    </w:p>
    <w:p w14:paraId="5F9C4BCB" w14:textId="77777777" w:rsidR="00AF4D02" w:rsidRPr="00883BF4" w:rsidRDefault="00AF4D02" w:rsidP="00AF4D02">
      <w:pPr>
        <w:widowControl w:val="0"/>
        <w:spacing w:line="240" w:lineRule="auto"/>
        <w:jc w:val="both"/>
        <w:rPr>
          <w:rFonts w:eastAsia="Calibri" w:cs="Times New Roman"/>
          <w:b/>
          <w:color w:val="auto"/>
          <w:szCs w:val="24"/>
        </w:rPr>
      </w:pPr>
    </w:p>
    <w:p w14:paraId="0A1483FD"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87. i 88.</w:t>
      </w:r>
    </w:p>
    <w:p w14:paraId="50184133"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Odredbe članka 87. i 88. posvećene su financiranju i objavi prostornog plana. Plan državne razine i stručne podloge za njegovu izradu osiguravaju se u proračunu Republike Hrvatske, a za planove područne (regionalne) i lokalne razine iz sredstava državnog proračuna i proračuna jedinica lokalne odnosno područne (regionalne) samouprave te iz drugih izvora sukladno posebnom propisu.</w:t>
      </w:r>
    </w:p>
    <w:p w14:paraId="4D8A1585"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Prostorni plan, osim u dijelu koji je prema posebnom zakonu povjerljive naravi, dostupan je na uvid javnosti, a postupak njegove izrade, donošenja i važenja osigurava se putem informacijskog sustava prostornog uređenja.</w:t>
      </w:r>
    </w:p>
    <w:p w14:paraId="456880E8" w14:textId="77777777" w:rsidR="00AF4D02" w:rsidRPr="00883BF4" w:rsidRDefault="00AF4D02" w:rsidP="00AF4D02">
      <w:pPr>
        <w:widowControl w:val="0"/>
        <w:spacing w:line="240" w:lineRule="auto"/>
        <w:jc w:val="both"/>
        <w:rPr>
          <w:rFonts w:eastAsia="Calibri" w:cs="Times New Roman"/>
          <w:color w:val="auto"/>
          <w:szCs w:val="24"/>
        </w:rPr>
      </w:pPr>
    </w:p>
    <w:p w14:paraId="55262C35"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89. do 92.</w:t>
      </w:r>
    </w:p>
    <w:p w14:paraId="347AC49F" w14:textId="77777777" w:rsidR="00AF4D02" w:rsidRPr="00883BF4" w:rsidRDefault="00AF4D02" w:rsidP="00AF4D02">
      <w:pPr>
        <w:widowControl w:val="0"/>
        <w:spacing w:line="240" w:lineRule="auto"/>
        <w:ind w:firstLine="708"/>
        <w:jc w:val="both"/>
        <w:rPr>
          <w:color w:val="auto"/>
        </w:rPr>
      </w:pPr>
      <w:r w:rsidRPr="00883BF4">
        <w:rPr>
          <w:rFonts w:eastAsia="Calibri" w:cs="Times New Roman"/>
          <w:color w:val="auto"/>
          <w:szCs w:val="24"/>
        </w:rPr>
        <w:t>Odredbe članka 89. do 92. omogućuju da se</w:t>
      </w:r>
      <w:r w:rsidRPr="00883BF4">
        <w:rPr>
          <w:rFonts w:eastAsia="Times New Roman" w:cs="Times New Roman"/>
          <w:color w:val="auto"/>
          <w:szCs w:val="24"/>
          <w:lang w:eastAsia="hr-HR"/>
        </w:rPr>
        <w:t xml:space="preserve"> </w:t>
      </w:r>
      <w:r w:rsidRPr="00883BF4">
        <w:rPr>
          <w:rFonts w:eastAsia="Calibri" w:cs="Times New Roman"/>
          <w:color w:val="auto"/>
          <w:szCs w:val="24"/>
        </w:rPr>
        <w:t>natječaji iz područje arhitekture i urbanizma provode na zahtjev naručitelja, a postupak njihove pripreme i provedbe propisuje ministar pravilnikom na prijedlog Hrvatske komore arhitekata.</w:t>
      </w:r>
    </w:p>
    <w:p w14:paraId="64D5D9A8" w14:textId="77777777" w:rsidR="00AF4D02" w:rsidRPr="00883BF4" w:rsidRDefault="00AF4D02" w:rsidP="00AF4D02">
      <w:pPr>
        <w:widowControl w:val="0"/>
        <w:spacing w:line="240" w:lineRule="auto"/>
        <w:ind w:firstLine="708"/>
        <w:jc w:val="both"/>
        <w:rPr>
          <w:color w:val="auto"/>
        </w:rPr>
      </w:pPr>
      <w:r w:rsidRPr="00883BF4">
        <w:rPr>
          <w:rFonts w:eastAsia="Calibri" w:cs="Times New Roman"/>
          <w:color w:val="auto"/>
          <w:szCs w:val="24"/>
        </w:rPr>
        <w:t>Određuje se kad su natječaji obvezni kao i rokovi te izvori sredstava za provedbu natječaja.</w:t>
      </w:r>
    </w:p>
    <w:p w14:paraId="7B0BF053" w14:textId="77777777" w:rsidR="00AF4D02" w:rsidRPr="00883BF4" w:rsidRDefault="00AF4D02" w:rsidP="00AF4D02">
      <w:pPr>
        <w:widowControl w:val="0"/>
        <w:spacing w:line="240" w:lineRule="auto"/>
        <w:jc w:val="both"/>
        <w:rPr>
          <w:rFonts w:eastAsia="Calibri" w:cs="Times New Roman"/>
          <w:color w:val="auto"/>
          <w:szCs w:val="24"/>
        </w:rPr>
      </w:pPr>
    </w:p>
    <w:p w14:paraId="140F8861"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članke 93. i 94.</w:t>
      </w:r>
    </w:p>
    <w:p w14:paraId="32EFBE31"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Odredbe od članka 93. i 94. propisuju da su izrada i provedba prostornih planova državne razine poslovi od posebnog interesa za Republiku Hrvatsku, da je Državni plan prostornog razvoja strateški prostorni plan kojim se usmjerava prostorni razvoj cjelokupnog </w:t>
      </w:r>
      <w:r w:rsidRPr="00883BF4">
        <w:rPr>
          <w:rFonts w:eastAsia="Calibri" w:cs="Times New Roman"/>
          <w:color w:val="auto"/>
          <w:szCs w:val="24"/>
        </w:rPr>
        <w:lastRenderedPageBreak/>
        <w:t>teritorija države, a može se donijeti za područje pojedine županije ili kao provedbeni plan za jednu ili više građevina i/ili prostornih cjelina državnog značaja, te se propisuju odrednice koje Državni plan prostornog razvoja određuje.</w:t>
      </w:r>
    </w:p>
    <w:p w14:paraId="3260262F" w14:textId="77777777" w:rsidR="00AF4D02" w:rsidRPr="00883BF4" w:rsidRDefault="00AF4D02" w:rsidP="00AF4D02">
      <w:pPr>
        <w:widowControl w:val="0"/>
        <w:spacing w:line="240" w:lineRule="auto"/>
        <w:jc w:val="both"/>
        <w:rPr>
          <w:rFonts w:eastAsia="Calibri" w:cs="Times New Roman"/>
          <w:color w:val="auto"/>
          <w:szCs w:val="24"/>
        </w:rPr>
      </w:pPr>
    </w:p>
    <w:p w14:paraId="2DA59E62"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članke 95. i 96.</w:t>
      </w:r>
    </w:p>
    <w:p w14:paraId="45B9F01D"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Odredbe članaka 95. i 96. određuju značaj prostornih planova područja posebnih obilježja, koji su određeni kao strateški i provedbeni planovi. To su: Prostorni plan isključivoga gospodarskog pojasa Republike Hrvatske, prostorni plan nacionalnog parka, prostorni plan parka prirode te prostorni plan područja posebnih obilježja određen Državnim planom prostornog razvoja. Odredbe razrađuju sadržaj pojedinih planova ove vrste.</w:t>
      </w:r>
    </w:p>
    <w:p w14:paraId="093D7290" w14:textId="77777777" w:rsidR="00AF4D02" w:rsidRPr="00883BF4" w:rsidRDefault="00AF4D02" w:rsidP="00AF4D02">
      <w:pPr>
        <w:widowControl w:val="0"/>
        <w:spacing w:line="240" w:lineRule="auto"/>
        <w:jc w:val="both"/>
        <w:rPr>
          <w:rFonts w:eastAsia="Calibri" w:cs="Times New Roman"/>
          <w:b/>
          <w:color w:val="auto"/>
          <w:szCs w:val="24"/>
        </w:rPr>
      </w:pPr>
    </w:p>
    <w:p w14:paraId="1560B29E"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97.</w:t>
      </w:r>
    </w:p>
    <w:p w14:paraId="39B102A2"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Člankom 97. je određeno na kojem se području donosi urbanistički plan uređenja</w:t>
      </w:r>
      <w:r w:rsidRPr="00883BF4">
        <w:rPr>
          <w:rFonts w:eastAsia="Aptos" w:cs="Times New Roman"/>
          <w:color w:val="auto"/>
          <w:szCs w:val="24"/>
        </w:rPr>
        <w:t xml:space="preserve"> </w:t>
      </w:r>
      <w:r w:rsidRPr="00883BF4">
        <w:rPr>
          <w:rFonts w:eastAsia="Calibri" w:cs="Times New Roman"/>
          <w:color w:val="auto"/>
          <w:szCs w:val="24"/>
        </w:rPr>
        <w:t>državnog značaja. To je područje određeno Državnim planom prostornog razvoja i prostornim planovima područja posebnih obilježja. Urbanistički plan uređenja državnog značaja propisuje uvjete provedbe svih zahvata u prostoru unutar svog obuhvata.</w:t>
      </w:r>
    </w:p>
    <w:p w14:paraId="56BED346" w14:textId="77777777" w:rsidR="00AF4D02" w:rsidRPr="00883BF4" w:rsidRDefault="00AF4D02" w:rsidP="00AF4D02">
      <w:pPr>
        <w:widowControl w:val="0"/>
        <w:spacing w:line="240" w:lineRule="auto"/>
        <w:jc w:val="both"/>
        <w:rPr>
          <w:rFonts w:eastAsia="Calibri" w:cs="Times New Roman"/>
          <w:b/>
          <w:color w:val="auto"/>
          <w:szCs w:val="24"/>
        </w:rPr>
      </w:pPr>
    </w:p>
    <w:p w14:paraId="71BBF6C6"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članke 98. do 100.</w:t>
      </w:r>
    </w:p>
    <w:p w14:paraId="52F6FBAC"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U odredbama Zakona od članka 98. do 100. uređuju se prostorni planovi županije i Prostorni plan Grada Zagreba, obveznost njihovog donošenja, kao i mogućnost da se oni donesu istovremeno s Državnim planom prostornog razvoja na području te županije, odnosno Grada Zagreba. Navedeni planovi imaju strateški i provedbeni dio čiji je sadržaj propisan odredbom članka 99. ovoga Zakona.</w:t>
      </w:r>
    </w:p>
    <w:p w14:paraId="6821C522" w14:textId="77777777" w:rsidR="00AF4D02" w:rsidRPr="00883BF4" w:rsidRDefault="00AF4D02" w:rsidP="00AF4D02">
      <w:pPr>
        <w:widowControl w:val="0"/>
        <w:spacing w:line="240" w:lineRule="auto"/>
        <w:jc w:val="both"/>
        <w:rPr>
          <w:rFonts w:eastAsia="Calibri" w:cs="Times New Roman"/>
          <w:b/>
          <w:color w:val="auto"/>
          <w:szCs w:val="24"/>
        </w:rPr>
      </w:pPr>
    </w:p>
    <w:p w14:paraId="72948669"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101.</w:t>
      </w:r>
    </w:p>
    <w:p w14:paraId="46F55AE9"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Članak 101. propisuje da se urbanistički plan uređenja županijskog značaja donosi u propisanom sadržaju za područje određeno prostornim planom županije i prostornim planom Grada Zagreba te propisuje uvjete provedbe svih zahvata u prostoru unutar svog obuhvata.</w:t>
      </w:r>
    </w:p>
    <w:p w14:paraId="4DAD84B8" w14:textId="77777777" w:rsidR="00AF4D02" w:rsidRPr="00883BF4" w:rsidRDefault="00AF4D02" w:rsidP="00AF4D02">
      <w:pPr>
        <w:widowControl w:val="0"/>
        <w:spacing w:line="240" w:lineRule="auto"/>
        <w:jc w:val="both"/>
        <w:rPr>
          <w:rFonts w:eastAsia="Calibri" w:cs="Times New Roman"/>
          <w:b/>
          <w:color w:val="auto"/>
          <w:szCs w:val="24"/>
        </w:rPr>
      </w:pPr>
    </w:p>
    <w:p w14:paraId="14C96C26"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102. do 105.</w:t>
      </w:r>
    </w:p>
    <w:p w14:paraId="0E46B776"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Odredbe od članka 102. do 105. reguliraju svrhu, uvjete i sadržaj prostornog plana uređenja grada, odnosno općine te generalnog urbanističkog plana koji se donosi za središnje naselje grada</w:t>
      </w:r>
      <w:r w:rsidRPr="00883BF4">
        <w:rPr>
          <w:rFonts w:eastAsia="Aptos" w:cs="Times New Roman"/>
          <w:color w:val="auto"/>
          <w:szCs w:val="24"/>
        </w:rPr>
        <w:t>, a koji daje osnovu za razvoj i uređenje velikog grada, korištenje i namjenu površina, razmještaj djelatnosti u gradskom prostoru te uvjete za očuvanje i unapređenje kvalitete urbanog prostora i kulturno-povijesnih vrijednosti koje čine identitet tog grada.</w:t>
      </w:r>
    </w:p>
    <w:p w14:paraId="49F8F28C"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Prostorni plan uređenja grada, odnosno općine između ostalog određuje podjelu prostora grada, odnosno općine na građevinska područja naselja, izdvojene dijelove građevinskih područja naselja, izdvojena građevinska područja izvan naselja, te površina ostalih namjena izvan građevinskih područja, osnovnu namjenu površina unutar građevinskih područja, te na razini smjernica, unutar obuhvata generalnog urbanističkog plana i urbanističkog plana uređenja, prometnu mrežu s karakterističnim presjecima prometnica a od značaja za grad odnosno općinu, infrastrukturne koridore, građevine iz sustava gospodarenja otpadom, zaštićene dijelove okoliša, prirode, krajobraza te kulturno-povijesne baštine na području grada, odnosno općine te između ostalog obvezno propisuje uvjete provedbe svih zahvata u prostoru unutar građevinskih područja, osim unutar obuhvata generalnog urbanističkog plana i urbanističkog plana uređenja i uvjete provedbe svih zahvata u prostoru izvan građevinskog područja, osim zahvata državnog i županijskog značaja.</w:t>
      </w:r>
    </w:p>
    <w:p w14:paraId="6E7DC60A"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Generalni urbanistički plan daje osnovu za razvoj i uređenje velikog grada, korištenje i namjenu površina, razmještaj djelatnosti u gradskom prostoru, te uvjete za očuvanje i unapređenje kvalitete urbanog prostora i kulturno-povijesnih vrijednosti koje čine identitet tog grada. Generalni urbanistički plan se donosi za građevinska područja određena Prostornim </w:t>
      </w:r>
      <w:r w:rsidRPr="00883BF4">
        <w:rPr>
          <w:rFonts w:eastAsia="Calibri" w:cs="Times New Roman"/>
          <w:color w:val="auto"/>
          <w:szCs w:val="24"/>
        </w:rPr>
        <w:lastRenderedPageBreak/>
        <w:t xml:space="preserve">planom Grada Zagreba i središnjeg naselja velikog grada određenog posebnim propisom te za građevinska područja naselja drugih gradova ako je tako određeno prostornim planom uređenja tog grada. </w:t>
      </w:r>
    </w:p>
    <w:p w14:paraId="6A235E06" w14:textId="77777777" w:rsidR="00AF4D02" w:rsidRPr="00883BF4" w:rsidRDefault="00AF4D02" w:rsidP="00AF4D02">
      <w:pPr>
        <w:widowControl w:val="0"/>
        <w:spacing w:line="240" w:lineRule="auto"/>
        <w:jc w:val="both"/>
        <w:rPr>
          <w:rFonts w:eastAsia="Calibri" w:cs="Times New Roman"/>
          <w:color w:val="auto"/>
          <w:szCs w:val="24"/>
        </w:rPr>
      </w:pPr>
    </w:p>
    <w:p w14:paraId="69DAF7B3"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106. i 107.</w:t>
      </w:r>
    </w:p>
    <w:p w14:paraId="105D80F8"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U  člancima 106. i 107. propisano je da se urbanistički plan uređenja donosi za </w:t>
      </w:r>
      <w:r w:rsidRPr="00883BF4">
        <w:rPr>
          <w:rFonts w:eastAsia="Times New Roman" w:cs="Times New Roman"/>
          <w:color w:val="auto"/>
          <w:szCs w:val="24"/>
          <w:lang w:eastAsia="hr-HR"/>
        </w:rPr>
        <w:t>dijelove građevinskih područja koji nisu izgrađeni i opremljeni osnovnom infrastrukturom, postojeće i izgrađene dijelove građevinskih područja za koje se planira urbana preobrazba i/ili urbana sanacija,</w:t>
      </w:r>
      <w:r w:rsidRPr="00883BF4">
        <w:rPr>
          <w:color w:val="auto"/>
        </w:rPr>
        <w:t xml:space="preserve"> dijelove građevinskih područja koja predstavljaju kulturno povijesne cjeline upisane u Registar kulturnih dobara Republike Hrvatske, dijelove građevinskih područja koji se nalaze na području pomorskog dobra te</w:t>
      </w:r>
      <w:r w:rsidRPr="00883BF4">
        <w:rPr>
          <w:rFonts w:eastAsia="Times New Roman" w:cs="Times New Roman"/>
          <w:color w:val="auto"/>
          <w:szCs w:val="24"/>
          <w:lang w:eastAsia="hr-HR"/>
        </w:rPr>
        <w:t xml:space="preserve"> dijelove građevinskih područja na kojima se planira provesti urbana komasacija. </w:t>
      </w:r>
      <w:r w:rsidRPr="00883BF4">
        <w:rPr>
          <w:rFonts w:eastAsia="Calibri" w:cs="Times New Roman"/>
          <w:color w:val="auto"/>
          <w:szCs w:val="24"/>
        </w:rPr>
        <w:t>Njime se određuje prostorni razvoj, funkcionalna rješenja i uvjeti oblikovanja pojedinih dijelova naselja, propisuje uvjete provedbe svih zahvata u prostoru unutar svoga obuhvata, a donosi se na državnoj, područnoj (regionalnoj) i lokalnoj razini.</w:t>
      </w:r>
    </w:p>
    <w:p w14:paraId="6E2975FE" w14:textId="77777777" w:rsidR="00AF4D02" w:rsidRPr="00883BF4" w:rsidRDefault="00AF4D02" w:rsidP="00AF4D02">
      <w:pPr>
        <w:widowControl w:val="0"/>
        <w:spacing w:line="240" w:lineRule="auto"/>
        <w:jc w:val="both"/>
        <w:rPr>
          <w:rFonts w:eastAsia="Calibri" w:cs="Times New Roman"/>
          <w:b/>
          <w:color w:val="auto"/>
          <w:szCs w:val="24"/>
        </w:rPr>
      </w:pPr>
    </w:p>
    <w:p w14:paraId="47A0918D"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108. do 111.</w:t>
      </w:r>
    </w:p>
    <w:p w14:paraId="75FCA6DC"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Člancima od 108. do 111. su određene pojedine obveze tijela i osoba odgovornih za izradu prostornog plana. To su: nositelj izrade i koordinator izrade prostornog plana, stručni izrađivač i odgovorni voditelj izrade prostornog plana. Nositelj izrade prostornog plana obavlja administrativne poslove i vodi dokumentaciju u postupku izrade i donošenja prostornog plana, provodi stručnu i javnu raspravu te priprema konačni prijedlog plana za donošenje, a stručni izrađivač izrađuje stručno rješenje prostornog plana te surađuje s nositeljem izrade u stručnim poslovima izrade i donošenja prostornog plana putem odgovornog voditelja kojeg je obvezan imenovati iz redova službenika zavoda ili zaposlenika, ovim odredbama određene pravne osobe, koji ima strukovni naziv ovlašteni arhitekt, odnosno ovlašteni arhitekt urbanist s najmanje 5 godina radnog staža na poslovima prostornog uređenja i koji ne smije biti u sukobu interesa.</w:t>
      </w:r>
    </w:p>
    <w:p w14:paraId="789A418D"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Odredbe propisuju dužnosti odgovornog voditelja, koji je odgovoran da je nacrt prijedloga prostornog plana, odnosno nacrt konačnog prijedloga prostornog plana izrađen u skladu s ovim Zakonom i posebnim propisima te da su određene dijelove, odnosno sadržaj tog plana izradili stručnjaci odgovarajućih struka.</w:t>
      </w:r>
    </w:p>
    <w:p w14:paraId="50D1B356" w14:textId="77777777" w:rsidR="00AF4D02" w:rsidRPr="00883BF4" w:rsidRDefault="00AF4D02" w:rsidP="00AF4D02">
      <w:pPr>
        <w:widowControl w:val="0"/>
        <w:spacing w:line="240" w:lineRule="auto"/>
        <w:jc w:val="both"/>
        <w:rPr>
          <w:rFonts w:eastAsia="Calibri" w:cs="Times New Roman"/>
          <w:color w:val="auto"/>
          <w:szCs w:val="24"/>
        </w:rPr>
      </w:pPr>
      <w:r w:rsidRPr="00883BF4">
        <w:rPr>
          <w:rFonts w:eastAsia="Calibri" w:cs="Times New Roman"/>
          <w:color w:val="auto"/>
          <w:szCs w:val="24"/>
        </w:rPr>
        <w:t>Na prostorni plan u čijoj su izradi rješenjem Ministarstva utvrđene nezakonitosti ne mogu se dati ni mišljenja ni suglasnosti predviđena odredbama ovoga Zakona.</w:t>
      </w:r>
    </w:p>
    <w:p w14:paraId="17D9C07D" w14:textId="77777777" w:rsidR="00AF4D02" w:rsidRPr="00883BF4" w:rsidRDefault="00AF4D02" w:rsidP="00AF4D02">
      <w:pPr>
        <w:widowControl w:val="0"/>
        <w:spacing w:line="240" w:lineRule="auto"/>
        <w:jc w:val="both"/>
        <w:rPr>
          <w:rFonts w:eastAsia="Calibri" w:cs="Times New Roman"/>
          <w:b/>
          <w:color w:val="auto"/>
          <w:szCs w:val="24"/>
        </w:rPr>
      </w:pPr>
    </w:p>
    <w:p w14:paraId="17BA3183"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112.</w:t>
      </w:r>
    </w:p>
    <w:p w14:paraId="5D0A279C" w14:textId="77777777" w:rsidR="00AF4D02" w:rsidRPr="00883BF4" w:rsidRDefault="00AF4D02" w:rsidP="00AF4D02">
      <w:pPr>
        <w:widowControl w:val="0"/>
        <w:spacing w:line="240" w:lineRule="auto"/>
        <w:ind w:firstLine="708"/>
        <w:jc w:val="both"/>
        <w:rPr>
          <w:rFonts w:eastAsia="Times New Roman" w:cs="Times New Roman"/>
          <w:color w:val="auto"/>
          <w:szCs w:val="24"/>
          <w:lang w:eastAsia="hr-HR"/>
        </w:rPr>
      </w:pPr>
      <w:r w:rsidRPr="00883BF4">
        <w:rPr>
          <w:rFonts w:eastAsia="Calibri" w:cs="Times New Roman"/>
          <w:color w:val="auto"/>
          <w:szCs w:val="24"/>
        </w:rPr>
        <w:t xml:space="preserve">Odredba članka 112. propisuje da svatko može inicirati izradu prostornog plana lokalne i područne (regionalne) razine, kao i njegovih izmjena i dopuna, a javnopravna tijela koja prema posebnim propisima iz njihovog djelokruga sudjeluju u prostornom planiranju na području pojedine jedinice lokalne odnosno područne (regionalne) samouprave su jednom godišnje na početku svake godine do kraja veljače dužna jedinici područne (regionalne), odnosno lokalne samouprave dostaviti prijedloge i zahtjeve unutar svoje nadležnosti o potrebi izrade prostornih planova, odnosno njihovih izmjena i dopuna, na području te jedinice lokalne odnosno područne (regionalne) samouprave ili izjavu da nemaju novih zahtjeva u odnosu na prethodnu godinu. U svrhu utvrđivanja osnovanosti pokretanja postupka za izradu i donošenje prostornog plana odnosno njegovih izmjena i dopuna, nadležno stručno upravno tijelo koje obavlja poslove nositelja izrade prostornih planova na svom području može provesti savjetovanje sa zainteresiranom javnošću kojim će se provjeriti interes šireg raspona dionika o njihovim potrebama te prikupiti prijedlozi. </w:t>
      </w:r>
      <w:r w:rsidRPr="00883BF4">
        <w:rPr>
          <w:rFonts w:eastAsia="Times New Roman" w:cs="Times New Roman"/>
          <w:color w:val="auto"/>
          <w:szCs w:val="24"/>
          <w:lang w:eastAsia="hr-HR"/>
        </w:rPr>
        <w:t>Stručno upravno tijelo jedinice lokalne odnosno područne (regionalne) samouprave dužno je jednom godišnje napraviti analizu svih zaprimljenih inicijativa, te o zaključcima iste obavijestiti župana, gradonačelnika odnosno općinskog načelnika kao i svoje predstavničko tijelo.</w:t>
      </w:r>
    </w:p>
    <w:p w14:paraId="699E6E46" w14:textId="77777777" w:rsidR="00AF4D02" w:rsidRPr="00883BF4" w:rsidRDefault="00AF4D02" w:rsidP="00AF4D02">
      <w:pPr>
        <w:widowControl w:val="0"/>
        <w:spacing w:line="240" w:lineRule="auto"/>
        <w:ind w:firstLine="708"/>
        <w:jc w:val="both"/>
        <w:rPr>
          <w:rFonts w:eastAsia="Calibri" w:cs="Times New Roman"/>
          <w:color w:val="auto"/>
          <w:szCs w:val="24"/>
        </w:rPr>
      </w:pPr>
    </w:p>
    <w:p w14:paraId="7DF97521"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113.</w:t>
      </w:r>
      <w:r w:rsidRPr="00883BF4">
        <w:rPr>
          <w:rFonts w:eastAsia="Calibri" w:cs="Times New Roman"/>
          <w:color w:val="auto"/>
          <w:szCs w:val="24"/>
        </w:rPr>
        <w:t xml:space="preserve"> </w:t>
      </w:r>
    </w:p>
    <w:p w14:paraId="660F5CEF"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Člankom 113. propisano je za koje se planove provodi strateška procjena utjecaja na okoliš prema propisima kojima se uređuje zaštita okoliša i prirode, te kad ona nije obvezna.</w:t>
      </w:r>
    </w:p>
    <w:p w14:paraId="766D3707" w14:textId="77777777" w:rsidR="00AF4D02" w:rsidRPr="00883BF4" w:rsidRDefault="00AF4D02" w:rsidP="00AF4D02">
      <w:pPr>
        <w:widowControl w:val="0"/>
        <w:spacing w:line="240" w:lineRule="auto"/>
        <w:jc w:val="both"/>
        <w:rPr>
          <w:rFonts w:eastAsia="Calibri" w:cs="Times New Roman"/>
          <w:b/>
          <w:color w:val="auto"/>
          <w:szCs w:val="24"/>
        </w:rPr>
      </w:pPr>
    </w:p>
    <w:p w14:paraId="56E5118F"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114. do 116.</w:t>
      </w:r>
    </w:p>
    <w:p w14:paraId="2CDF8B45"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Odredbe članaka 114. do 116. uređuju postupak kojim započinje izrada prostornog plana. Postupak započinje donošenjem odluke o izradi koju ovisno o razini plana donosi ministar, župan, gradonačelnik ili općinski načelnik, a objavljuje se u službenom glasilu, na mrežnim stranicama nositelja izrade te u informacijskom sustavu. Nakon što je objavljena u službenom glasilu i mrežnim stranicama, odluka o izradi prostornog plana objavljuje se javnosti i elektroničkim putem dostavlja javnopravnim tijelima te drugim tijelima određenim tom odlukom, s pozivom da u roku određenim odlukom dostave svoje zahtjeve za izradu prostornog plana.</w:t>
      </w:r>
    </w:p>
    <w:p w14:paraId="16EE9442" w14:textId="77777777" w:rsidR="00AF4D02" w:rsidRPr="00883BF4" w:rsidRDefault="00AF4D02" w:rsidP="00AF4D02">
      <w:pPr>
        <w:widowControl w:val="0"/>
        <w:spacing w:line="240" w:lineRule="auto"/>
        <w:jc w:val="both"/>
        <w:rPr>
          <w:rFonts w:eastAsia="Calibri" w:cs="Times New Roman"/>
          <w:color w:val="auto"/>
          <w:szCs w:val="24"/>
        </w:rPr>
      </w:pPr>
      <w:r w:rsidRPr="00883BF4">
        <w:rPr>
          <w:rFonts w:eastAsia="Calibri" w:cs="Times New Roman"/>
          <w:color w:val="auto"/>
          <w:szCs w:val="24"/>
        </w:rPr>
        <w:t xml:space="preserve"> </w:t>
      </w:r>
    </w:p>
    <w:p w14:paraId="59BA78AC" w14:textId="77777777" w:rsidR="00AF4D02" w:rsidRPr="00883BF4" w:rsidRDefault="00AF4D02" w:rsidP="00AF4D02">
      <w:pPr>
        <w:widowControl w:val="0"/>
        <w:spacing w:line="240" w:lineRule="auto"/>
        <w:ind w:firstLine="708"/>
        <w:jc w:val="both"/>
        <w:rPr>
          <w:rFonts w:eastAsia="Calibri" w:cs="Times New Roman"/>
          <w:b/>
          <w:bCs/>
          <w:color w:val="auto"/>
          <w:szCs w:val="24"/>
        </w:rPr>
      </w:pPr>
      <w:r w:rsidRPr="00883BF4">
        <w:rPr>
          <w:rFonts w:eastAsia="Calibri" w:cs="Times New Roman"/>
          <w:b/>
          <w:bCs/>
          <w:color w:val="auto"/>
          <w:szCs w:val="24"/>
        </w:rPr>
        <w:t>Uz članak 117.</w:t>
      </w:r>
    </w:p>
    <w:p w14:paraId="61B45060" w14:textId="77777777" w:rsidR="00AF4D02" w:rsidRPr="00883BF4" w:rsidRDefault="00AF4D02" w:rsidP="00AF4D02">
      <w:pPr>
        <w:widowControl w:val="0"/>
        <w:spacing w:line="240" w:lineRule="auto"/>
        <w:ind w:firstLine="708"/>
        <w:jc w:val="both"/>
        <w:rPr>
          <w:rFonts w:eastAsia="Times New Roman" w:cs="Times New Roman"/>
          <w:color w:val="auto"/>
          <w:szCs w:val="24"/>
          <w:lang w:eastAsia="hr-HR"/>
        </w:rPr>
      </w:pPr>
      <w:r w:rsidRPr="00883BF4">
        <w:rPr>
          <w:rFonts w:eastAsia="Calibri" w:cs="Times New Roman"/>
          <w:color w:val="auto"/>
          <w:szCs w:val="24"/>
        </w:rPr>
        <w:t xml:space="preserve">Odredbama ovoga članka propisani su uvjeti pod kojima javnopravna tijela daju zahtjeve </w:t>
      </w:r>
      <w:r w:rsidRPr="00883BF4">
        <w:rPr>
          <w:rFonts w:eastAsia="Times New Roman" w:cs="Times New Roman"/>
          <w:color w:val="auto"/>
          <w:szCs w:val="24"/>
          <w:lang w:eastAsia="hr-HR"/>
        </w:rPr>
        <w:t>za izradu prostornog plana. Javnopravna tijela u smislu ove odredbe definirana su člankom 19. stavkom 1. točkom 23. Prijedloga Zakona, pri čemu se pod „drugim osobama“ određenim posebnim zakonom misli na zavode za prostorno uređenje, stručne komore i slične pravne osobe za koje je posebnim zakonom određeno da sudjeluju u postupku izrade i donošenja prostornih planova u okviru njihovog područja.</w:t>
      </w:r>
    </w:p>
    <w:p w14:paraId="5D7C504F" w14:textId="77777777" w:rsidR="00AF4D02" w:rsidRPr="00883BF4" w:rsidRDefault="00AF4D02" w:rsidP="00AF4D02">
      <w:pPr>
        <w:widowControl w:val="0"/>
        <w:spacing w:line="240" w:lineRule="auto"/>
        <w:ind w:firstLine="708"/>
        <w:jc w:val="both"/>
        <w:rPr>
          <w:rFonts w:eastAsia="Times New Roman" w:cs="Times New Roman"/>
          <w:b/>
          <w:bCs/>
          <w:color w:val="auto"/>
          <w:szCs w:val="24"/>
          <w:lang w:eastAsia="hr-HR"/>
        </w:rPr>
      </w:pPr>
    </w:p>
    <w:p w14:paraId="0521D3F3" w14:textId="77777777" w:rsidR="00AF4D02" w:rsidRPr="00883BF4" w:rsidRDefault="00AF4D02" w:rsidP="00AF4D02">
      <w:pPr>
        <w:widowControl w:val="0"/>
        <w:spacing w:line="240" w:lineRule="auto"/>
        <w:ind w:firstLine="708"/>
        <w:jc w:val="both"/>
        <w:rPr>
          <w:rFonts w:eastAsia="Times New Roman" w:cs="Times New Roman"/>
          <w:b/>
          <w:bCs/>
          <w:color w:val="auto"/>
          <w:szCs w:val="24"/>
          <w:lang w:eastAsia="hr-HR"/>
        </w:rPr>
      </w:pPr>
      <w:r w:rsidRPr="00883BF4">
        <w:rPr>
          <w:rFonts w:eastAsia="Times New Roman" w:cs="Times New Roman"/>
          <w:b/>
          <w:bCs/>
          <w:color w:val="auto"/>
          <w:szCs w:val="24"/>
          <w:lang w:eastAsia="hr-HR"/>
        </w:rPr>
        <w:t>Uz članke 118. do 120.</w:t>
      </w:r>
    </w:p>
    <w:p w14:paraId="7DCCBE4E"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Odredbama ovih članaka propisuje se obveza i način provođenja stručne rasprave u svrhu pribavljanja zahtjeva, smjernica i preporuka značajnih za razvoj, uređenje i oblikovanje prostora te usuglašavanja javnih, privatnih, gospodarskih i ostalih interesa u stručnom rješenju prostornog plana. Također se propisuje u kojim je slučajevima provođenje stručne rasprave obvezno.</w:t>
      </w:r>
    </w:p>
    <w:p w14:paraId="32ADBCE9" w14:textId="77777777" w:rsidR="00AF4D02" w:rsidRPr="00883BF4" w:rsidRDefault="00AF4D02" w:rsidP="00AF4D02">
      <w:pPr>
        <w:widowControl w:val="0"/>
        <w:spacing w:line="240" w:lineRule="auto"/>
        <w:jc w:val="both"/>
        <w:rPr>
          <w:rFonts w:eastAsia="Calibri" w:cs="Times New Roman"/>
          <w:b/>
          <w:color w:val="auto"/>
          <w:szCs w:val="24"/>
        </w:rPr>
      </w:pPr>
    </w:p>
    <w:p w14:paraId="4E34F2D0"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121. do 128.</w:t>
      </w:r>
    </w:p>
    <w:p w14:paraId="6053E9EE" w14:textId="77777777" w:rsidR="00AF4D02" w:rsidRPr="00883BF4" w:rsidRDefault="00AF4D02" w:rsidP="00AF4D02">
      <w:pPr>
        <w:widowControl w:val="0"/>
        <w:spacing w:line="240" w:lineRule="auto"/>
        <w:ind w:firstLine="708"/>
        <w:jc w:val="both"/>
        <w:rPr>
          <w:rFonts w:eastAsia="Times New Roman" w:cs="Times New Roman"/>
          <w:color w:val="auto"/>
          <w:szCs w:val="24"/>
        </w:rPr>
      </w:pPr>
      <w:r w:rsidRPr="00883BF4">
        <w:rPr>
          <w:rFonts w:eastAsia="Calibri" w:cs="Times New Roman"/>
          <w:color w:val="auto"/>
          <w:szCs w:val="24"/>
        </w:rPr>
        <w:t>Odredbe članaka 121. do 128. propisuju postupak provođenja javne rasprave o prijedlogu plana, koji je kao takav utvrđen nakon provedenih stručnih rasprava. U javnoj raspravi, koja se javno objavljuje u propisanom trajanju (minimalno 15, a maksimalno 30 dana, osim kada se za izmjene i dopune prostornog plana provodi strateška procjena utjecaja na okoliš kada traje 30 dana), može sudjelovati svatko, a sastoji se od javnog uvida, tijekom kojeg je prijedlog plana dostupan javnosti  te jednog ili više javnih izlaganja, na kojima nositelj izrade i stručni izrađivač prezentiraju prijedlog plana javnosti.  Sudionici u javnoj raspravi daju mišljenja, prijedloge i primjedbe na prijedlog.</w:t>
      </w:r>
    </w:p>
    <w:p w14:paraId="0E423D89" w14:textId="77777777" w:rsidR="00AF4D02" w:rsidRPr="00883BF4" w:rsidRDefault="00AF4D02" w:rsidP="00AF4D02">
      <w:pPr>
        <w:widowControl w:val="0"/>
        <w:spacing w:line="240" w:lineRule="auto"/>
        <w:ind w:firstLine="708"/>
        <w:jc w:val="both"/>
        <w:rPr>
          <w:rFonts w:eastAsia="Calibri" w:cs="Times New Roman"/>
          <w:bCs/>
          <w:color w:val="auto"/>
          <w:szCs w:val="24"/>
        </w:rPr>
      </w:pPr>
      <w:r w:rsidRPr="00883BF4">
        <w:rPr>
          <w:rFonts w:eastAsia="Times New Roman" w:cs="Times New Roman"/>
          <w:bCs/>
          <w:color w:val="auto"/>
          <w:szCs w:val="24"/>
        </w:rPr>
        <w:t xml:space="preserve">Javnopravna tijela koja su dala svoje zahtjeve za izradu prostornog plana, u javnoj raspravi sudjeluju davanjem svojih mišljenja o prihvaćanju tih zahtjeva. Kada se u postupku izrade prostornog plana prethodno provela stručna rasprava, </w:t>
      </w:r>
      <w:r w:rsidRPr="00883BF4">
        <w:rPr>
          <w:rFonts w:eastAsia="Times New Roman" w:cs="Times New Roman"/>
          <w:color w:val="auto"/>
          <w:szCs w:val="24"/>
        </w:rPr>
        <w:t>javnopravno tijelo u javnoj raspravi može dati svoje mišljenje na prijedlog plana samo ako je on bitno izmijenjen u odnosu na nacrt prijedloga plana koji je usvojen u stručnoj raspravi.</w:t>
      </w:r>
    </w:p>
    <w:p w14:paraId="1E3F5DBB" w14:textId="77777777" w:rsidR="00AF4D02" w:rsidRPr="00883BF4" w:rsidRDefault="00AF4D02" w:rsidP="00AF4D02">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Stručni izrađivač u suradnji s nositeljem izrade objedinjuje mišljenja, prijedloge i primjedbe iznesene u javnoj raspravi i priprema izvješće o javnoj raspravi. Izvješće o javnoj raspravi objavljuje se na oglasnoj ploči i mrežnim stranicama nositelja izrade prostornog plana i u informacijskom sustavu.</w:t>
      </w:r>
      <w:r w:rsidRPr="00883BF4">
        <w:rPr>
          <w:rFonts w:eastAsia="Aptos" w:cs="Times New Roman"/>
          <w:color w:val="auto"/>
          <w:szCs w:val="24"/>
        </w:rPr>
        <w:t xml:space="preserve"> </w:t>
      </w:r>
    </w:p>
    <w:p w14:paraId="7FFB81CE"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Times New Roman" w:cs="Times New Roman"/>
          <w:color w:val="auto"/>
          <w:szCs w:val="24"/>
        </w:rPr>
        <w:t xml:space="preserve">Ponovna javna rasprava u trajanju od 15 dana, provodi se ako se prijedlog prostornog plana zbog prihvaćenih mišljenja, prijedloga i primjedbi u javnoj raspravi ili iz drugih razloga promijeni iz bitnih zakonom predviđenih razloga. </w:t>
      </w:r>
    </w:p>
    <w:p w14:paraId="6EAFC8D9" w14:textId="77777777" w:rsidR="00AF4D02" w:rsidRPr="00883BF4" w:rsidRDefault="00AF4D02" w:rsidP="00AF4D02">
      <w:pPr>
        <w:widowControl w:val="0"/>
        <w:spacing w:line="240" w:lineRule="auto"/>
        <w:jc w:val="both"/>
        <w:rPr>
          <w:rFonts w:eastAsia="Calibri" w:cs="Times New Roman"/>
          <w:color w:val="auto"/>
          <w:szCs w:val="24"/>
        </w:rPr>
      </w:pPr>
    </w:p>
    <w:p w14:paraId="68B92756"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129.</w:t>
      </w:r>
    </w:p>
    <w:p w14:paraId="22270DD9"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Prema članku 129. nakon provedene javne rasprave i izvješća o njoj,  stručni izrađivač izrađuje nacrt konačnog prijedloga prostornog plana, koji se</w:t>
      </w:r>
      <w:r w:rsidRPr="00883BF4">
        <w:rPr>
          <w:rFonts w:eastAsia="Aptos" w:cs="Times New Roman"/>
          <w:color w:val="auto"/>
          <w:szCs w:val="24"/>
        </w:rPr>
        <w:t xml:space="preserve"> </w:t>
      </w:r>
      <w:r w:rsidRPr="00883BF4">
        <w:rPr>
          <w:rFonts w:eastAsia="Calibri" w:cs="Times New Roman"/>
          <w:color w:val="auto"/>
          <w:szCs w:val="24"/>
        </w:rPr>
        <w:t>zajedno s izvješćem o javnoj raspravi dostavlja tijelu koje je utvrdilo prijedlog prostornog plana.</w:t>
      </w:r>
    </w:p>
    <w:p w14:paraId="4F4AFE1F" w14:textId="77777777" w:rsidR="00AF4D02" w:rsidRPr="00883BF4" w:rsidRDefault="00AF4D02" w:rsidP="00AF4D02">
      <w:pPr>
        <w:widowControl w:val="0"/>
        <w:spacing w:line="240" w:lineRule="auto"/>
        <w:jc w:val="both"/>
        <w:rPr>
          <w:rFonts w:eastAsia="Calibri" w:cs="Times New Roman"/>
          <w:b/>
          <w:color w:val="auto"/>
          <w:szCs w:val="24"/>
        </w:rPr>
      </w:pPr>
    </w:p>
    <w:p w14:paraId="0B03BF43"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130.</w:t>
      </w:r>
    </w:p>
    <w:p w14:paraId="29CD1235"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Prema članku 130. Zavod za prostorno uređenje županije nadzire postupak izrade i donošenja prostornih planova na koje daje svoje mišljenje, a</w:t>
      </w:r>
      <w:r w:rsidRPr="00883BF4">
        <w:rPr>
          <w:rFonts w:eastAsia="Times New Roman" w:cs="Times New Roman"/>
          <w:color w:val="auto"/>
          <w:szCs w:val="24"/>
        </w:rPr>
        <w:t xml:space="preserve"> nositelj izrade tih prostornih planova dužan je Zavod</w:t>
      </w:r>
      <w:r w:rsidRPr="00883BF4">
        <w:rPr>
          <w:rFonts w:eastAsia="Times New Roman" w:cs="Times New Roman"/>
          <w:color w:val="auto"/>
          <w:szCs w:val="24"/>
          <w:lang w:eastAsia="hr-HR"/>
        </w:rPr>
        <w:t xml:space="preserve"> za prostorni razvoj</w:t>
      </w:r>
      <w:r w:rsidRPr="00883BF4">
        <w:rPr>
          <w:rFonts w:eastAsia="Times New Roman" w:cs="Times New Roman"/>
          <w:color w:val="auto"/>
          <w:szCs w:val="24"/>
        </w:rPr>
        <w:t xml:space="preserve"> redovito obavještavati o svakoj pojedinoj fazi izrade i donošenja prostornog plana, kao i redovito dostavljati svu relevantnu dokumentaciju.</w:t>
      </w:r>
    </w:p>
    <w:p w14:paraId="3B403CD1" w14:textId="77777777" w:rsidR="00AF4D02" w:rsidRPr="00883BF4" w:rsidRDefault="00AF4D02" w:rsidP="00AF4D02">
      <w:pPr>
        <w:widowControl w:val="0"/>
        <w:spacing w:line="240" w:lineRule="auto"/>
        <w:jc w:val="both"/>
        <w:rPr>
          <w:rFonts w:eastAsia="Calibri" w:cs="Times New Roman"/>
          <w:b/>
          <w:color w:val="auto"/>
          <w:szCs w:val="24"/>
        </w:rPr>
      </w:pPr>
    </w:p>
    <w:p w14:paraId="2A69F54B"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131.</w:t>
      </w:r>
    </w:p>
    <w:p w14:paraId="3DF41025"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Prema članku 131., prije donošenja prostornog plana županije, odnosno Grada Zagreba, Generalnog urbanističkog plana, prostornog plana uređenja grada ili općine unutar ZOP-a, te urbanističkog plana uređenja unutar prostora ograničenja mora se pribaviti suglasnost Ministarstva u pogledu usklađenosti s ovim Zakonom koje ju je dužno izdati u roku od 90 dana od zaprimanja urednog zahtjeva</w:t>
      </w:r>
      <w:r w:rsidRPr="00883BF4">
        <w:rPr>
          <w:rFonts w:eastAsia="Aptos" w:cs="Times New Roman"/>
          <w:color w:val="auto"/>
          <w:szCs w:val="24"/>
        </w:rPr>
        <w:t xml:space="preserve">. Ministarstvo </w:t>
      </w:r>
      <w:r w:rsidRPr="00883BF4">
        <w:rPr>
          <w:rFonts w:eastAsia="Times New Roman" w:cs="Times New Roman"/>
          <w:color w:val="auto"/>
          <w:szCs w:val="24"/>
        </w:rPr>
        <w:t xml:space="preserve">nadzire cjelokupni postupak izrade i donošenja prostornih planova na koje daje suglasnost putem sustava </w:t>
      </w:r>
      <w:proofErr w:type="spellStart"/>
      <w:r w:rsidRPr="00883BF4">
        <w:rPr>
          <w:rFonts w:eastAsia="Times New Roman" w:cs="Times New Roman"/>
          <w:color w:val="auto"/>
          <w:szCs w:val="24"/>
        </w:rPr>
        <w:t>ePlanovi</w:t>
      </w:r>
      <w:proofErr w:type="spellEnd"/>
      <w:r w:rsidRPr="00883BF4">
        <w:rPr>
          <w:rFonts w:eastAsia="Times New Roman" w:cs="Times New Roman"/>
          <w:color w:val="auto"/>
          <w:szCs w:val="24"/>
        </w:rPr>
        <w:t>, te je nositelj njihove izrade dužan Ministarstvo redovito obavještavati o svakoj pojedinoj fazi izrade i donošenja prostornog plana, kao i redovito dostavljati svu relevantnu dokumentaciju. Ako nositelj izrade odbije ispraviti konačni prijedlog prostornog plana nakon što je o tome obaviješten, Ministarstvo će odbiti dati suglasnost, a postupak izrade i donošenja prostornog plana se obustavlja.</w:t>
      </w:r>
    </w:p>
    <w:p w14:paraId="571C235F" w14:textId="77777777" w:rsidR="00AF4D02" w:rsidRPr="00883BF4" w:rsidRDefault="00AF4D02" w:rsidP="00AF4D02">
      <w:pPr>
        <w:widowControl w:val="0"/>
        <w:spacing w:line="240" w:lineRule="auto"/>
        <w:jc w:val="both"/>
        <w:rPr>
          <w:rFonts w:eastAsia="Calibri" w:cs="Times New Roman"/>
          <w:b/>
          <w:color w:val="auto"/>
          <w:szCs w:val="24"/>
        </w:rPr>
      </w:pPr>
    </w:p>
    <w:p w14:paraId="6D85DBBC"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132.</w:t>
      </w:r>
    </w:p>
    <w:p w14:paraId="434BAE89"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Odredba članka 132. određuje nadležnost za donošenje prostornih planova.</w:t>
      </w:r>
    </w:p>
    <w:p w14:paraId="4973A5B2" w14:textId="77777777" w:rsidR="00AF4D02" w:rsidRPr="00883BF4" w:rsidRDefault="00AF4D02" w:rsidP="00AF4D02">
      <w:pPr>
        <w:widowControl w:val="0"/>
        <w:spacing w:line="240" w:lineRule="auto"/>
        <w:jc w:val="both"/>
        <w:rPr>
          <w:rFonts w:eastAsia="Calibri" w:cs="Times New Roman"/>
          <w:b/>
          <w:color w:val="auto"/>
          <w:szCs w:val="24"/>
        </w:rPr>
      </w:pPr>
    </w:p>
    <w:p w14:paraId="74A87507"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133. i 134.</w:t>
      </w:r>
    </w:p>
    <w:p w14:paraId="7D9E85CD"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Odredbe članka 133. i 134. određuju sadržaj odluke o donošenju prostornog plana, način javne objave i rok za objavu u informacijskom sustavu prostornog uređenja.</w:t>
      </w:r>
    </w:p>
    <w:p w14:paraId="457FF7D8" w14:textId="77777777" w:rsidR="00AF4D02" w:rsidRPr="00883BF4" w:rsidRDefault="00AF4D02" w:rsidP="00AF4D02">
      <w:pPr>
        <w:widowControl w:val="0"/>
        <w:spacing w:line="240" w:lineRule="auto"/>
        <w:jc w:val="both"/>
        <w:rPr>
          <w:rFonts w:eastAsia="Calibri" w:cs="Times New Roman"/>
          <w:b/>
          <w:color w:val="auto"/>
          <w:szCs w:val="24"/>
        </w:rPr>
      </w:pPr>
    </w:p>
    <w:p w14:paraId="5953E25F"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135.</w:t>
      </w:r>
    </w:p>
    <w:p w14:paraId="02204C9A" w14:textId="77777777" w:rsidR="00AF4D02" w:rsidRPr="00883BF4" w:rsidRDefault="00AF4D02" w:rsidP="00AF4D02">
      <w:pPr>
        <w:widowControl w:val="0"/>
        <w:spacing w:line="240" w:lineRule="auto"/>
        <w:ind w:firstLine="708"/>
        <w:jc w:val="both"/>
        <w:rPr>
          <w:rFonts w:eastAsia="Times New Roman" w:cs="Times New Roman"/>
          <w:color w:val="auto"/>
          <w:szCs w:val="24"/>
          <w:lang w:eastAsia="hr-HR"/>
        </w:rPr>
      </w:pPr>
      <w:r w:rsidRPr="00883BF4">
        <w:rPr>
          <w:rFonts w:eastAsia="Calibri" w:cs="Times New Roman"/>
          <w:color w:val="auto"/>
          <w:szCs w:val="24"/>
        </w:rPr>
        <w:t xml:space="preserve">Članak 135. propisuje da se postupak </w:t>
      </w:r>
      <w:r w:rsidRPr="00883BF4">
        <w:rPr>
          <w:rFonts w:eastAsia="Times New Roman" w:cs="Times New Roman"/>
          <w:color w:val="auto"/>
          <w:szCs w:val="24"/>
          <w:lang w:eastAsia="hr-HR"/>
        </w:rPr>
        <w:t xml:space="preserve">izrada i donošenje prostornih planova na odgovarajući način primjenjuje i prilikom izrade i donošenje izmjena i dopuna prostornih planova te njihovo stavljanje izvan snage, pri čemu se izmjene i dopune prostornih planova različitog obuhvata i/ili razine mogu se izrađivati i donositi istodobno. </w:t>
      </w:r>
    </w:p>
    <w:p w14:paraId="2C276D9D" w14:textId="77777777" w:rsidR="00AF4D02" w:rsidRPr="00883BF4" w:rsidRDefault="00AF4D02" w:rsidP="00AF4D02">
      <w:pPr>
        <w:widowControl w:val="0"/>
        <w:spacing w:line="240" w:lineRule="auto"/>
        <w:ind w:firstLine="708"/>
        <w:jc w:val="both"/>
        <w:rPr>
          <w:color w:val="auto"/>
        </w:rPr>
      </w:pPr>
      <w:r w:rsidRPr="00883BF4">
        <w:rPr>
          <w:rFonts w:eastAsia="Times New Roman" w:cs="Times New Roman"/>
          <w:color w:val="auto"/>
          <w:szCs w:val="24"/>
          <w:lang w:eastAsia="hr-HR"/>
        </w:rPr>
        <w:t>Nakon svake izmjene i/ili dopune prostornog plana, nositelj izrade dužan je objaviti pročišćeni tekst odredbi za provedbu prostornog plana, kartografskih prikaza i obrazloženja u elektroničkom obliku na svojim mrežnim stranicama i u informacijskom sustavu prostornog uređenja u roku od 30 dana od stupanja na snagu odluke o donošenju tih izmjena i/ili dopuna.</w:t>
      </w:r>
    </w:p>
    <w:p w14:paraId="7FA4E651" w14:textId="77777777" w:rsidR="00AF4D02" w:rsidRPr="00883BF4" w:rsidRDefault="00AF4D02" w:rsidP="00AF4D02">
      <w:pPr>
        <w:widowControl w:val="0"/>
        <w:spacing w:line="240" w:lineRule="auto"/>
        <w:jc w:val="both"/>
        <w:rPr>
          <w:rFonts w:eastAsia="Calibri" w:cs="Times New Roman"/>
          <w:b/>
          <w:color w:val="auto"/>
          <w:szCs w:val="24"/>
        </w:rPr>
      </w:pPr>
    </w:p>
    <w:p w14:paraId="7424B0CD"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136. do 138.</w:t>
      </w:r>
    </w:p>
    <w:p w14:paraId="3E9FA095"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Odredbama  članka 136. do 138. je uređena urbana komasacija kao postupak spajanja čestica građevinskog zemljišta u jednu cjelinu i njezina podjela na građevne i katastarske čestice na području komasacije za koje je u tu svrhu donesen urbanistički plan uređenja ili urbanistički projekt u cilju racionalnog korištenja i uređenja građevinskog zemljišta uz istodobno rješavanje imovinsko pravnih odnosa i planiranje potrebne infrastrukture.</w:t>
      </w:r>
    </w:p>
    <w:p w14:paraId="0CE05491" w14:textId="77777777" w:rsidR="00AF4D02" w:rsidRPr="00883BF4" w:rsidRDefault="00AF4D02" w:rsidP="00AF4D02">
      <w:pPr>
        <w:widowControl w:val="0"/>
        <w:spacing w:line="240" w:lineRule="auto"/>
        <w:ind w:firstLine="708"/>
        <w:jc w:val="both"/>
        <w:rPr>
          <w:rFonts w:eastAsia="Calibri" w:cs="Times New Roman"/>
          <w:color w:val="auto"/>
          <w:szCs w:val="24"/>
        </w:rPr>
      </w:pPr>
    </w:p>
    <w:p w14:paraId="1518E963"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139.</w:t>
      </w:r>
    </w:p>
    <w:p w14:paraId="77BE42F8"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Odredba članka 139. propisuje da se svaki zahvat u prostoru provodi se u skladu s dokumentima prostornog uređenja, odnosno u skladu s aktom za provedbu zahvata u prostoru </w:t>
      </w:r>
      <w:r w:rsidRPr="00883BF4">
        <w:rPr>
          <w:rFonts w:eastAsia="Calibri" w:cs="Times New Roman"/>
          <w:color w:val="auto"/>
          <w:szCs w:val="24"/>
        </w:rPr>
        <w:lastRenderedPageBreak/>
        <w:t>i posebnim propisima, ako ovim Zakonom ili propisima kojima se uređuje gradnja nije propisano drukčije, te propisuje određene iznimke od ovoga pravila u nastavnim stavcima.</w:t>
      </w:r>
    </w:p>
    <w:p w14:paraId="591C1349"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Odredba također određuje da su akti za provedbu zahvata u prostoru: lokacijska dozvola, urbanistički projekt, infrastrukturni projekt, dozvola za promjenu namjene i uporabu građevine, rješenje o utvrđivanju građevne čestice, rješenje o utvrđivanju zemljišta nužnog za redovitu uporabu građevine, potvrda parcelacijskog elaborata, p</w:t>
      </w:r>
      <w:r w:rsidRPr="00883BF4">
        <w:rPr>
          <w:rFonts w:eastAsia="Calibri" w:cs="Times New Roman"/>
          <w:iCs/>
          <w:color w:val="auto"/>
          <w:szCs w:val="24"/>
        </w:rPr>
        <w:t xml:space="preserve">otvrda o usklađenosti zahvata u prostoru s prostorno-planskom dokumentacijom </w:t>
      </w:r>
      <w:r w:rsidRPr="00883BF4">
        <w:rPr>
          <w:rFonts w:eastAsia="Calibri" w:cs="Times New Roman"/>
          <w:color w:val="auto"/>
          <w:szCs w:val="24"/>
        </w:rPr>
        <w:t>te građevinska dozvola izdana na temelju posebnog zakona kojoj ne prethodi postupak izdavanja lokacijske dozvole.</w:t>
      </w:r>
    </w:p>
    <w:p w14:paraId="251CC6A4" w14:textId="77777777" w:rsidR="00AF4D02" w:rsidRPr="00883BF4" w:rsidRDefault="00AF4D02" w:rsidP="00AF4D02">
      <w:pPr>
        <w:widowControl w:val="0"/>
        <w:spacing w:line="240" w:lineRule="auto"/>
        <w:jc w:val="both"/>
        <w:rPr>
          <w:rFonts w:eastAsia="Calibri" w:cs="Times New Roman"/>
          <w:b/>
          <w:color w:val="auto"/>
          <w:szCs w:val="24"/>
        </w:rPr>
      </w:pPr>
    </w:p>
    <w:p w14:paraId="5BFD435D"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140.</w:t>
      </w:r>
    </w:p>
    <w:p w14:paraId="1E0E330F"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Prema članku 140. površine na kojima je dana koncesija i površine poljoprivrednog zemljišta dane u zakup za podizanje trajnih nasada, ne mogu biti predmet izmjena prostornih planova u razdoblju do tri godine prije isteka koncesije odnosno zakupa.  Prostorni planovi ili njihova izmjena odnosno dopuna koji su doneseni prije isteka koncesije odnosno zakupa moraju sadržavati odredbe kojima se omogućava nužna rekonstrukcija i/ili uporaba tih površina sukladno postojećoj namjeni i stečenim pravima.</w:t>
      </w:r>
    </w:p>
    <w:p w14:paraId="21C98BFC" w14:textId="77777777" w:rsidR="00AF4D02" w:rsidRPr="00883BF4" w:rsidRDefault="00AF4D02" w:rsidP="00AF4D02">
      <w:pPr>
        <w:widowControl w:val="0"/>
        <w:spacing w:line="240" w:lineRule="auto"/>
        <w:ind w:firstLine="708"/>
        <w:jc w:val="both"/>
        <w:rPr>
          <w:rFonts w:eastAsia="Calibri" w:cs="Times New Roman"/>
          <w:color w:val="auto"/>
          <w:szCs w:val="24"/>
        </w:rPr>
      </w:pPr>
    </w:p>
    <w:p w14:paraId="4C0C0B9A" w14:textId="77777777" w:rsidR="00AF4D02" w:rsidRPr="00883BF4" w:rsidRDefault="00AF4D02" w:rsidP="00AF4D02">
      <w:pPr>
        <w:widowControl w:val="0"/>
        <w:spacing w:line="240" w:lineRule="auto"/>
        <w:jc w:val="both"/>
        <w:rPr>
          <w:rFonts w:eastAsia="Calibri" w:cs="Times New Roman"/>
          <w:color w:val="auto"/>
          <w:szCs w:val="24"/>
        </w:rPr>
      </w:pPr>
      <w:r w:rsidRPr="00883BF4">
        <w:rPr>
          <w:rFonts w:eastAsia="Calibri" w:cs="Times New Roman"/>
          <w:color w:val="auto"/>
          <w:szCs w:val="24"/>
        </w:rPr>
        <w:tab/>
        <w:t>Za površine za koje je dodijeljena koncesija ili koje su dane u zakup za podizanje trajnih nasada, davatelj koncesije odnosno zakupodavac dužan je u informacijski sustav prostornog uređenja dostaviti prostorne podatke o obuhvatu koncesija i koncesijske ugovore kojima su ograničena određena prava raspolaganja.</w:t>
      </w:r>
    </w:p>
    <w:p w14:paraId="0525F09C" w14:textId="77777777" w:rsidR="00AF4D02" w:rsidRPr="00883BF4" w:rsidRDefault="00AF4D02" w:rsidP="00AF4D02">
      <w:pPr>
        <w:widowControl w:val="0"/>
        <w:spacing w:line="240" w:lineRule="auto"/>
        <w:jc w:val="both"/>
        <w:rPr>
          <w:rFonts w:eastAsia="Calibri" w:cs="Times New Roman"/>
          <w:b/>
          <w:color w:val="auto"/>
          <w:szCs w:val="24"/>
        </w:rPr>
      </w:pPr>
    </w:p>
    <w:p w14:paraId="1B8C4619"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članke 141. do 143.</w:t>
      </w:r>
    </w:p>
    <w:p w14:paraId="6F69F41D" w14:textId="77777777" w:rsidR="00AF4D02" w:rsidRPr="00883BF4" w:rsidRDefault="00AF4D02" w:rsidP="00AF4D02">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Člancima 141. do 143. određuje se nadležnost Ministarstva odnosno upravnog tijela za donošenje, ukidanje ili poništenje akta za provedbu zahvata u prostoru. Međutim, za izmjenu ili dopunu tog akta biti će nadležno ono tijelo koje je nadležno za izdavanje akata za provedbu zahvata u prostoru prema propisima koji su na snazi u vrijeme podnošenja takvog zahtjeva odnosno tijelo koje je donijelo akt za provedbu zahvata u prostoru na koje je odlukom iz članka 142. stavka 3. ovoga Zakona prenesena nadležnost.</w:t>
      </w:r>
    </w:p>
    <w:p w14:paraId="4EC6DDDE" w14:textId="77777777" w:rsidR="00AF4D02" w:rsidRPr="00883BF4" w:rsidRDefault="00AF4D02" w:rsidP="00AF4D02">
      <w:pPr>
        <w:widowControl w:val="0"/>
        <w:spacing w:line="240" w:lineRule="auto"/>
        <w:jc w:val="both"/>
        <w:rPr>
          <w:rFonts w:eastAsia="Calibri" w:cs="Times New Roman"/>
          <w:b/>
          <w:color w:val="auto"/>
          <w:szCs w:val="24"/>
        </w:rPr>
      </w:pPr>
    </w:p>
    <w:p w14:paraId="3E3A65B1"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144. do 147.</w:t>
      </w:r>
    </w:p>
    <w:p w14:paraId="615BFB2F" w14:textId="77777777" w:rsidR="00AF4D02" w:rsidRPr="00883BF4" w:rsidRDefault="00AF4D02" w:rsidP="00AF4D02">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Odredbe članaka 144. do 147. se odnose na pravne lijekove, odnosno na žalbu i upravni spor, ovisno o tome tko je akt izdao. Propisana je posljedica </w:t>
      </w:r>
      <w:proofErr w:type="spellStart"/>
      <w:r w:rsidRPr="00883BF4">
        <w:rPr>
          <w:rFonts w:eastAsia="Times New Roman" w:cs="Times New Roman"/>
          <w:color w:val="auto"/>
          <w:szCs w:val="24"/>
          <w:lang w:eastAsia="hr-HR"/>
        </w:rPr>
        <w:t>nepostupanja</w:t>
      </w:r>
      <w:proofErr w:type="spellEnd"/>
      <w:r w:rsidRPr="00883BF4">
        <w:rPr>
          <w:rFonts w:eastAsia="Times New Roman" w:cs="Times New Roman"/>
          <w:color w:val="auto"/>
          <w:szCs w:val="24"/>
          <w:lang w:eastAsia="hr-HR"/>
        </w:rPr>
        <w:t xml:space="preserve"> i nepravodobnog postupanja po uputi iz odluke žalbenog tijela, kao i da je izrada idejnog projekta očito protivnog uvjetima za provedbu zahvata u prostoru propisanim prostornim planom u pogledu namjene i veličine građevine ili oblika i veličine građevne čestice ili smještaja građevine na građevnoj čestici teška povreda dužnosti i ugleda ovlaštenog arhitekta odnosno inženjera koji je u svojstvu projektanta izradio idejni projekt.</w:t>
      </w:r>
    </w:p>
    <w:p w14:paraId="20C029A5" w14:textId="77777777" w:rsidR="00AF4D02" w:rsidRPr="00883BF4" w:rsidRDefault="00AF4D02" w:rsidP="00AF4D02">
      <w:pPr>
        <w:widowControl w:val="0"/>
        <w:spacing w:line="240" w:lineRule="auto"/>
        <w:jc w:val="both"/>
        <w:rPr>
          <w:rFonts w:eastAsia="Times New Roman" w:cs="Times New Roman"/>
          <w:color w:val="auto"/>
          <w:szCs w:val="24"/>
          <w:lang w:eastAsia="hr-HR"/>
        </w:rPr>
      </w:pPr>
    </w:p>
    <w:p w14:paraId="070A642E"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148.</w:t>
      </w:r>
    </w:p>
    <w:p w14:paraId="34B1E5E5" w14:textId="77777777" w:rsidR="00AF4D02" w:rsidRPr="00883BF4" w:rsidRDefault="00AF4D02" w:rsidP="00AF4D02">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Prema članku 148., akt za provedbu zahvata u prostoru izdaje se u skladu s prostornim planom koji važi na dan podnošenja zahtjeva za njegovo izdavanje, odnosno ako to podnositelj zahtjeva zatraži, u skladu s prostornim planom koji važi na dan izdavanja akta za provedbu prostornog plana.</w:t>
      </w:r>
    </w:p>
    <w:p w14:paraId="27CD49F9" w14:textId="77777777" w:rsidR="00AF4D02" w:rsidRPr="00883BF4" w:rsidRDefault="00AF4D02" w:rsidP="00AF4D02">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Ako je odredba plana neusklađena s odredbom ovoga Zakona primijeniti će se ovaj Zakon. U situaciji u kojoj postoji očita neusklađenost grafičkog dijela i tekstualnih odredbi prostornog plana, primjenjuju se tekstualne odredbe.</w:t>
      </w:r>
    </w:p>
    <w:p w14:paraId="099BAFC0" w14:textId="77777777" w:rsidR="00AF4D02" w:rsidRPr="00883BF4" w:rsidRDefault="00AF4D02" w:rsidP="00AF4D02">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Iznimka od ovih pravila se odnosi na dogradnju vanjskog dizala i za zahvate od državnog interesa (</w:t>
      </w:r>
      <w:proofErr w:type="spellStart"/>
      <w:r w:rsidRPr="00883BF4">
        <w:rPr>
          <w:rFonts w:eastAsia="Times New Roman" w:cs="Times New Roman"/>
          <w:color w:val="auto"/>
          <w:szCs w:val="24"/>
          <w:lang w:eastAsia="hr-HR"/>
        </w:rPr>
        <w:t>priuštivo</w:t>
      </w:r>
      <w:proofErr w:type="spellEnd"/>
      <w:r w:rsidRPr="00883BF4">
        <w:rPr>
          <w:rFonts w:eastAsia="Times New Roman" w:cs="Times New Roman"/>
          <w:color w:val="auto"/>
          <w:szCs w:val="24"/>
          <w:lang w:eastAsia="hr-HR"/>
        </w:rPr>
        <w:t xml:space="preserve"> stanovanje, obrana i sigurnost).</w:t>
      </w:r>
    </w:p>
    <w:p w14:paraId="34B20782" w14:textId="77777777" w:rsidR="00AF4D02" w:rsidRPr="00883BF4" w:rsidRDefault="00AF4D02" w:rsidP="00AF4D02">
      <w:pPr>
        <w:widowControl w:val="0"/>
        <w:spacing w:line="240" w:lineRule="auto"/>
        <w:jc w:val="both"/>
        <w:rPr>
          <w:rFonts w:eastAsia="Times New Roman" w:cs="Times New Roman"/>
          <w:color w:val="auto"/>
          <w:szCs w:val="24"/>
          <w:lang w:eastAsia="hr-HR"/>
        </w:rPr>
      </w:pPr>
    </w:p>
    <w:p w14:paraId="2CD6C6E4"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149.</w:t>
      </w:r>
    </w:p>
    <w:p w14:paraId="4698E94D" w14:textId="77777777" w:rsidR="00AF4D02" w:rsidRPr="00883BF4" w:rsidRDefault="00AF4D02" w:rsidP="00AF4D02">
      <w:pPr>
        <w:widowControl w:val="0"/>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lastRenderedPageBreak/>
        <w:t>Prema članku 149., kada se radi o zahvatu na koji se odnose propisi o zaštiti okoliša, potvrdu o usklađenosti takvog zahtjeva s prostornim planom daje Ministarstvo na zahtjev zainteresirane osobe koja zahtjevu prilaže elaborat o usklađenosti zahvata s prostornim planom i dokumentaciju koju će pravilnikom propisati ministar.</w:t>
      </w:r>
    </w:p>
    <w:p w14:paraId="733B0BF5" w14:textId="77777777" w:rsidR="00AF4D02" w:rsidRPr="00883BF4" w:rsidRDefault="00AF4D02" w:rsidP="00AF4D02">
      <w:pPr>
        <w:widowControl w:val="0"/>
        <w:spacing w:line="240" w:lineRule="auto"/>
        <w:jc w:val="both"/>
        <w:rPr>
          <w:rFonts w:eastAsia="Times New Roman" w:cs="Times New Roman"/>
          <w:color w:val="auto"/>
          <w:szCs w:val="24"/>
          <w:lang w:eastAsia="hr-HR"/>
        </w:rPr>
      </w:pPr>
    </w:p>
    <w:p w14:paraId="3B469FCE"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150.</w:t>
      </w:r>
    </w:p>
    <w:p w14:paraId="1F6D6799"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Članak 150. se odnosi na istraživanje i eksploatacija ugljikovodika i geotermalnih voda u vezi s čime Ministarstvo na zahtjev ministarstva nadležnog za rudarstvo</w:t>
      </w:r>
      <w:r w:rsidRPr="00883BF4">
        <w:rPr>
          <w:rFonts w:eastAsia="Aptos" w:cs="Times New Roman"/>
          <w:color w:val="auto"/>
          <w:szCs w:val="24"/>
        </w:rPr>
        <w:t xml:space="preserve"> odnosno </w:t>
      </w:r>
      <w:r w:rsidRPr="00883BF4">
        <w:rPr>
          <w:rFonts w:eastAsia="Calibri" w:cs="Times New Roman"/>
          <w:color w:val="auto"/>
          <w:szCs w:val="24"/>
        </w:rPr>
        <w:t>Agencije za istraživanje i eksploataciju ugljikovodika i geotermalnih voda</w:t>
      </w:r>
      <w:r w:rsidRPr="00883BF4">
        <w:rPr>
          <w:rFonts w:eastAsia="Aptos" w:cs="Times New Roman"/>
          <w:color w:val="auto"/>
          <w:szCs w:val="24"/>
        </w:rPr>
        <w:t xml:space="preserve"> </w:t>
      </w:r>
      <w:r w:rsidRPr="00883BF4">
        <w:rPr>
          <w:rFonts w:eastAsia="Calibri" w:cs="Times New Roman"/>
          <w:color w:val="auto"/>
          <w:szCs w:val="24"/>
        </w:rPr>
        <w:t>daje mišljenje o usklađenosti zahvata u prostoru s prostorno-planskom dokumentacijom odnosno mišljenje da ne postoje zapreke za takav zahvat.</w:t>
      </w:r>
    </w:p>
    <w:p w14:paraId="432C102E" w14:textId="77777777" w:rsidR="00AF4D02" w:rsidRPr="00883BF4" w:rsidRDefault="00AF4D02" w:rsidP="00AF4D02">
      <w:pPr>
        <w:widowControl w:val="0"/>
        <w:spacing w:line="240" w:lineRule="auto"/>
        <w:jc w:val="both"/>
        <w:rPr>
          <w:rFonts w:eastAsia="Calibri" w:cs="Times New Roman"/>
          <w:color w:val="auto"/>
          <w:szCs w:val="24"/>
        </w:rPr>
      </w:pPr>
    </w:p>
    <w:p w14:paraId="0C758603"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151.</w:t>
      </w:r>
    </w:p>
    <w:p w14:paraId="13A2D7A4"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Člankom 151. se uvode instrumenti provedbe posebnih projekata, to su urbanistički projekt i</w:t>
      </w:r>
      <w:r w:rsidRPr="00883BF4">
        <w:rPr>
          <w:rFonts w:eastAsia="Aptos" w:cs="Times New Roman"/>
          <w:color w:val="auto"/>
          <w:szCs w:val="24"/>
        </w:rPr>
        <w:t xml:space="preserve"> </w:t>
      </w:r>
      <w:r w:rsidRPr="00883BF4">
        <w:rPr>
          <w:rFonts w:eastAsia="Calibri" w:cs="Times New Roman"/>
          <w:color w:val="auto"/>
          <w:szCs w:val="24"/>
        </w:rPr>
        <w:t>državni infrastrukturni projekt pa se za zahvate</w:t>
      </w:r>
      <w:r w:rsidRPr="00883BF4">
        <w:rPr>
          <w:rFonts w:eastAsia="Aptos" w:cs="Times New Roman"/>
          <w:color w:val="auto"/>
          <w:szCs w:val="24"/>
        </w:rPr>
        <w:t xml:space="preserve"> </w:t>
      </w:r>
      <w:r w:rsidRPr="00883BF4">
        <w:rPr>
          <w:rFonts w:eastAsia="Calibri" w:cs="Times New Roman"/>
          <w:color w:val="auto"/>
          <w:szCs w:val="24"/>
        </w:rPr>
        <w:t>koji se njima realiziraju, postupci iz područja zaštite okoliša i prirode, prostornog uređenja i izdavanja lokacijske dozvole</w:t>
      </w:r>
      <w:r w:rsidRPr="00883BF4">
        <w:rPr>
          <w:rFonts w:eastAsia="Aptos" w:cs="Times New Roman"/>
          <w:color w:val="auto"/>
          <w:szCs w:val="24"/>
        </w:rPr>
        <w:t xml:space="preserve"> provode koordinirano</w:t>
      </w:r>
      <w:r w:rsidRPr="00883BF4">
        <w:rPr>
          <w:rFonts w:eastAsia="Calibri" w:cs="Times New Roman"/>
          <w:color w:val="auto"/>
          <w:szCs w:val="24"/>
        </w:rPr>
        <w:t>.</w:t>
      </w:r>
    </w:p>
    <w:p w14:paraId="69376B0B" w14:textId="77777777" w:rsidR="00AF4D02" w:rsidRPr="00883BF4" w:rsidRDefault="00AF4D02" w:rsidP="00AF4D02">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Sadržaj potrebne dokumentacije, ovlaštene osobe za izrađivanje dokumentacije, te način i kriterije izrade i donošenja urbanističkog i infrastrukturnog projekta propisuje Vlada uredbom.</w:t>
      </w:r>
    </w:p>
    <w:p w14:paraId="0E12753E" w14:textId="77777777" w:rsidR="00AF4D02" w:rsidRPr="00883BF4" w:rsidRDefault="00AF4D02" w:rsidP="00AF4D02">
      <w:pPr>
        <w:widowControl w:val="0"/>
        <w:spacing w:line="240" w:lineRule="auto"/>
        <w:ind w:firstLine="708"/>
        <w:jc w:val="both"/>
        <w:rPr>
          <w:rFonts w:eastAsia="Times New Roman" w:cs="Times New Roman"/>
          <w:color w:val="auto"/>
          <w:szCs w:val="24"/>
          <w:lang w:eastAsia="hr-HR"/>
        </w:rPr>
      </w:pPr>
    </w:p>
    <w:p w14:paraId="752882BE"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152. i 153.</w:t>
      </w:r>
    </w:p>
    <w:p w14:paraId="2E2CAE35" w14:textId="77777777" w:rsidR="00AF4D02" w:rsidRPr="00883BF4" w:rsidRDefault="00AF4D02" w:rsidP="00AF4D02">
      <w:pPr>
        <w:widowControl w:val="0"/>
        <w:spacing w:line="240" w:lineRule="auto"/>
        <w:ind w:firstLine="708"/>
        <w:jc w:val="both"/>
        <w:rPr>
          <w:rFonts w:eastAsia="Times New Roman" w:cs="Times New Roman"/>
          <w:color w:val="auto"/>
          <w:szCs w:val="24"/>
          <w:lang w:eastAsia="hr-HR"/>
        </w:rPr>
      </w:pPr>
      <w:r w:rsidRPr="00883BF4">
        <w:rPr>
          <w:rFonts w:eastAsia="Calibri" w:cs="Times New Roman"/>
          <w:color w:val="auto"/>
          <w:szCs w:val="24"/>
        </w:rPr>
        <w:t xml:space="preserve">Odredbe članaka 152. i 153. određuju osnovne uvjete i način provođenja postupka za pokretanje procedure usvajanja infrastrukturnih projekata državnog značaja te urbanističkog projekta. </w:t>
      </w:r>
    </w:p>
    <w:p w14:paraId="0323F269" w14:textId="77777777" w:rsidR="00AF4D02" w:rsidRPr="00883BF4" w:rsidRDefault="00AF4D02" w:rsidP="00AF4D02">
      <w:pPr>
        <w:widowControl w:val="0"/>
        <w:spacing w:line="240" w:lineRule="auto"/>
        <w:jc w:val="both"/>
        <w:rPr>
          <w:rFonts w:eastAsia="Calibri" w:cs="Times New Roman"/>
          <w:b/>
          <w:color w:val="auto"/>
          <w:szCs w:val="24"/>
        </w:rPr>
      </w:pPr>
    </w:p>
    <w:p w14:paraId="151760BE"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članke 154. i 155.</w:t>
      </w:r>
      <w:r w:rsidRPr="00883BF4">
        <w:rPr>
          <w:rFonts w:eastAsia="Calibri" w:cs="Times New Roman"/>
          <w:color w:val="auto"/>
          <w:szCs w:val="24"/>
        </w:rPr>
        <w:t xml:space="preserve"> </w:t>
      </w:r>
    </w:p>
    <w:p w14:paraId="3CE70E27"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Članci 154. i 155. propisuju lokacijsku dozvolu kao provedbeni planski akt koji se donosi u upravnom postupku, a izdaje se za zahvate u prostoru koji su propisani člankom 154. Za eksploatacijsko polje ugljikovodika, geotermalne vode za energetske svrhe, podzemno skladištenje plina i trajno zbrinjavanje ugljikova dioksida u geološkim strukturama ne izdaje se lokacijska dozvola, već se isto određuje na način propisan posebnim zakonom kojim se uređuje istraživanje i eksploatacija ugljikovodika i geotermalnih voda. Ministarstvo izdaje potvrdu o usklađenosti takvog zahvata s prostornim planom.</w:t>
      </w:r>
    </w:p>
    <w:p w14:paraId="0716B055" w14:textId="77777777" w:rsidR="00AF4D02" w:rsidRPr="00883BF4" w:rsidRDefault="00AF4D02" w:rsidP="00AF4D02">
      <w:pPr>
        <w:widowControl w:val="0"/>
        <w:spacing w:line="240" w:lineRule="auto"/>
        <w:jc w:val="both"/>
        <w:rPr>
          <w:rFonts w:eastAsia="Calibri" w:cs="Times New Roman"/>
          <w:color w:val="auto"/>
          <w:szCs w:val="24"/>
        </w:rPr>
      </w:pPr>
    </w:p>
    <w:p w14:paraId="0C776F45"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156.</w:t>
      </w:r>
    </w:p>
    <w:p w14:paraId="5CF45AFE"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Prema članku 156. zahtjev za izdavanje lokacijske dozvole se podnosi elektroničkim putem kroz sustav </w:t>
      </w:r>
      <w:proofErr w:type="spellStart"/>
      <w:r w:rsidRPr="00883BF4">
        <w:rPr>
          <w:rFonts w:eastAsia="Calibri" w:cs="Times New Roman"/>
          <w:color w:val="auto"/>
          <w:szCs w:val="24"/>
        </w:rPr>
        <w:t>eDozvola</w:t>
      </w:r>
      <w:proofErr w:type="spellEnd"/>
      <w:r w:rsidRPr="00883BF4">
        <w:rPr>
          <w:rFonts w:eastAsia="Calibri" w:cs="Times New Roman"/>
          <w:color w:val="auto"/>
          <w:szCs w:val="24"/>
        </w:rPr>
        <w:t xml:space="preserve">. Odredba propisuje obvezni sadržaj zahtjeva. U cilju ubrzanja i pojednostavljenja postupka izdavanja lokacijske dozvole, za razliku od odredbe članka 71. stavka 3. ZUP-a, ovom odredbom je predviđeno podnošenje zahtjeva isključivo elektroničkim putem primjenom elektroničkog programa </w:t>
      </w:r>
      <w:proofErr w:type="spellStart"/>
      <w:r w:rsidRPr="00883BF4">
        <w:rPr>
          <w:rFonts w:eastAsia="Calibri" w:cs="Times New Roman"/>
          <w:color w:val="auto"/>
          <w:szCs w:val="24"/>
        </w:rPr>
        <w:t>eDozvola</w:t>
      </w:r>
      <w:proofErr w:type="spellEnd"/>
      <w:r w:rsidRPr="00883BF4">
        <w:rPr>
          <w:rFonts w:eastAsia="Calibri" w:cs="Times New Roman"/>
          <w:color w:val="auto"/>
          <w:szCs w:val="24"/>
        </w:rPr>
        <w:t xml:space="preserve"> što već sada u praksi većina podnositelja i čini.</w:t>
      </w:r>
    </w:p>
    <w:p w14:paraId="2553B391"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Također se propisuje u kojim slučajevima je moguće predati idejni projekt putem </w:t>
      </w:r>
      <w:proofErr w:type="spellStart"/>
      <w:r w:rsidRPr="00883BF4">
        <w:rPr>
          <w:rFonts w:eastAsia="Calibri" w:cs="Times New Roman"/>
          <w:color w:val="auto"/>
          <w:szCs w:val="24"/>
        </w:rPr>
        <w:t>hrBIM</w:t>
      </w:r>
      <w:proofErr w:type="spellEnd"/>
      <w:r w:rsidRPr="00883BF4">
        <w:rPr>
          <w:rFonts w:eastAsia="Calibri" w:cs="Times New Roman"/>
          <w:color w:val="auto"/>
          <w:szCs w:val="24"/>
        </w:rPr>
        <w:t xml:space="preserve"> elektroničkog sustava.</w:t>
      </w:r>
    </w:p>
    <w:p w14:paraId="171C8DBB" w14:textId="77777777" w:rsidR="00AF4D02" w:rsidRPr="00883BF4" w:rsidRDefault="00AF4D02" w:rsidP="00AF4D02">
      <w:pPr>
        <w:widowControl w:val="0"/>
        <w:spacing w:line="240" w:lineRule="auto"/>
        <w:jc w:val="both"/>
        <w:rPr>
          <w:rFonts w:eastAsia="Calibri" w:cs="Times New Roman"/>
          <w:b/>
          <w:color w:val="auto"/>
          <w:szCs w:val="24"/>
        </w:rPr>
      </w:pPr>
    </w:p>
    <w:p w14:paraId="3D76006C"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157.</w:t>
      </w:r>
    </w:p>
    <w:p w14:paraId="72FAFFA1"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Odredba članka 157. određuje dokaze pravnog interesa za izdavanje lokacijske dozvole među kojima se, kao novost vezana za </w:t>
      </w:r>
      <w:proofErr w:type="spellStart"/>
      <w:r w:rsidRPr="00883BF4">
        <w:rPr>
          <w:rFonts w:eastAsia="Calibri" w:cs="Times New Roman"/>
          <w:color w:val="auto"/>
          <w:szCs w:val="24"/>
        </w:rPr>
        <w:t>priuštivo</w:t>
      </w:r>
      <w:proofErr w:type="spellEnd"/>
      <w:r w:rsidRPr="00883BF4">
        <w:rPr>
          <w:rFonts w:eastAsia="Calibri" w:cs="Times New Roman"/>
          <w:color w:val="auto"/>
          <w:szCs w:val="24"/>
        </w:rPr>
        <w:t xml:space="preserve"> stanovanje, propisuje suglasnost</w:t>
      </w:r>
      <w:r w:rsidRPr="00883BF4">
        <w:rPr>
          <w:rFonts w:eastAsia="Aptos" w:cs="Times New Roman"/>
          <w:color w:val="auto"/>
          <w:szCs w:val="24"/>
        </w:rPr>
        <w:t xml:space="preserve"> </w:t>
      </w:r>
      <w:r w:rsidRPr="00883BF4">
        <w:rPr>
          <w:rFonts w:eastAsia="Calibri" w:cs="Times New Roman"/>
          <w:color w:val="auto"/>
          <w:szCs w:val="24"/>
        </w:rPr>
        <w:t>Vlade ili jedinice lokalne samouprave odnosno područne (regionalne) za te građevine.</w:t>
      </w:r>
    </w:p>
    <w:p w14:paraId="222DBFDF" w14:textId="77777777" w:rsidR="00AF4D02" w:rsidRPr="00883BF4" w:rsidRDefault="00AF4D02" w:rsidP="00AF4D02">
      <w:pPr>
        <w:widowControl w:val="0"/>
        <w:spacing w:line="240" w:lineRule="auto"/>
        <w:ind w:firstLine="708"/>
        <w:jc w:val="both"/>
        <w:rPr>
          <w:rFonts w:eastAsia="Calibri" w:cs="Times New Roman"/>
          <w:b/>
          <w:color w:val="auto"/>
          <w:szCs w:val="24"/>
        </w:rPr>
      </w:pPr>
    </w:p>
    <w:p w14:paraId="50269591"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158. do 161.</w:t>
      </w:r>
    </w:p>
    <w:p w14:paraId="7344C76B" w14:textId="77777777" w:rsidR="00AF4D02" w:rsidRPr="00883BF4" w:rsidRDefault="00AF4D02" w:rsidP="00AF4D02">
      <w:pPr>
        <w:widowControl w:val="0"/>
        <w:spacing w:line="240" w:lineRule="auto"/>
        <w:ind w:firstLine="708"/>
        <w:jc w:val="both"/>
        <w:rPr>
          <w:rFonts w:eastAsia="Times New Roman" w:cs="Times New Roman"/>
          <w:color w:val="auto"/>
          <w:szCs w:val="24"/>
        </w:rPr>
      </w:pPr>
      <w:r w:rsidRPr="00883BF4">
        <w:rPr>
          <w:rFonts w:eastAsia="Calibri" w:cs="Times New Roman"/>
          <w:color w:val="auto"/>
          <w:szCs w:val="24"/>
        </w:rPr>
        <w:t xml:space="preserve">Članci od 158. do 161. reguliraju pojam, sadržaj i oblik idejnog projekta i odgovornost </w:t>
      </w:r>
      <w:r w:rsidRPr="00883BF4">
        <w:rPr>
          <w:rFonts w:eastAsia="Calibri" w:cs="Times New Roman"/>
          <w:color w:val="auto"/>
          <w:szCs w:val="24"/>
        </w:rPr>
        <w:lastRenderedPageBreak/>
        <w:t>projektanta za njegovu izradu.</w:t>
      </w:r>
      <w:r w:rsidRPr="00883BF4">
        <w:rPr>
          <w:rFonts w:eastAsia="Times New Roman" w:cs="Times New Roman"/>
          <w:color w:val="auto"/>
          <w:szCs w:val="24"/>
        </w:rPr>
        <w:t xml:space="preserve"> Idejni projekt odnosno njegovi dijelovi moraju sadržavati sve podatke potrebne za izdavanje akta za provedbu zahvata u prostoru (lokacijske uvjete) te mora biti izrađen na način iz kojeg je vidljivo da su projektirana idejno-tehničko rješenja u skladu s propisima iz područja prostornog uređenja i posebnim propisima iz područja zaštite okoliša i prirode i drugim propisima koji se primjenjuju kod projektiranja u ovisnosti o namjeni zahvata u prostoru, pa je projektant koji je izradio idejni projekt odgovoran da je idejni projekt izrađen u skladu s ovim Zakonom, uvjetima za provedbu zahvata u prostoru propisanim prostornim planom predmetnog područja, posebnim propisima te da su njegovi pojedini dijelovi međusobno usklađeni.</w:t>
      </w:r>
    </w:p>
    <w:p w14:paraId="30A35BB8" w14:textId="77777777" w:rsidR="00AF4D02" w:rsidRPr="00883BF4" w:rsidRDefault="00AF4D02" w:rsidP="00AF4D02">
      <w:pPr>
        <w:widowControl w:val="0"/>
        <w:spacing w:line="240" w:lineRule="auto"/>
        <w:jc w:val="both"/>
        <w:rPr>
          <w:rFonts w:eastAsia="Calibri" w:cs="Times New Roman"/>
          <w:color w:val="auto"/>
          <w:szCs w:val="24"/>
        </w:rPr>
      </w:pPr>
    </w:p>
    <w:p w14:paraId="06026176"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162. do 164.</w:t>
      </w:r>
    </w:p>
    <w:p w14:paraId="2461A783" w14:textId="77777777" w:rsidR="00AF4D02" w:rsidRPr="00883BF4" w:rsidRDefault="00AF4D02" w:rsidP="00AF4D02">
      <w:pPr>
        <w:widowControl w:val="0"/>
        <w:spacing w:line="240" w:lineRule="auto"/>
        <w:ind w:firstLine="708"/>
        <w:jc w:val="both"/>
        <w:rPr>
          <w:rFonts w:eastAsia="Aptos" w:cs="Times New Roman"/>
          <w:color w:val="auto"/>
          <w:szCs w:val="24"/>
        </w:rPr>
      </w:pPr>
      <w:r w:rsidRPr="00883BF4">
        <w:rPr>
          <w:rFonts w:eastAsia="Calibri" w:cs="Times New Roman"/>
          <w:color w:val="auto"/>
          <w:szCs w:val="24"/>
        </w:rPr>
        <w:t>Članci 162. do 164. se odnose na BIM model idejnog projekta, čiji će obvezni sadržaj uz sadržaj koji mora imati svaki idejni projekt, biti propisan pravilnikom koji će donijeti ministar.</w:t>
      </w:r>
      <w:r w:rsidRPr="00883BF4">
        <w:rPr>
          <w:rFonts w:eastAsia="Aptos" w:cs="Times New Roman"/>
          <w:color w:val="auto"/>
          <w:szCs w:val="24"/>
        </w:rPr>
        <w:t xml:space="preserve"> </w:t>
      </w:r>
    </w:p>
    <w:p w14:paraId="5164168B"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BIM je informacijsko modeliranje građevine/gradnje, uključuje organizaciju i digitalizaciju informacija o zgradama i inženjerskim građevinama putem BIM modela određene razine razvijenosti elemenata (LOD) prema razini razvijenosti projekta po pojedinim strukama.</w:t>
      </w:r>
    </w:p>
    <w:p w14:paraId="07C1B70E" w14:textId="77777777" w:rsidR="00AF4D02" w:rsidRPr="00883BF4" w:rsidRDefault="00AF4D02" w:rsidP="00AF4D02">
      <w:pPr>
        <w:widowControl w:val="0"/>
        <w:spacing w:line="240" w:lineRule="auto"/>
        <w:jc w:val="both"/>
        <w:rPr>
          <w:rFonts w:eastAsia="Calibri" w:cs="Times New Roman"/>
          <w:color w:val="auto"/>
          <w:szCs w:val="24"/>
        </w:rPr>
      </w:pPr>
    </w:p>
    <w:p w14:paraId="2D983E6C"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165.</w:t>
      </w:r>
    </w:p>
    <w:p w14:paraId="449F80C3"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Odredba članka 165. propisuje da pitanje autorskih prava na idejnom projektu reguliraju posebni zakoni i da ovo pitanje ne utječe na mogućnost izdavanja akata za provedbu zahvata u prostoru.</w:t>
      </w:r>
    </w:p>
    <w:p w14:paraId="361B9647" w14:textId="77777777" w:rsidR="00AF4D02" w:rsidRPr="00883BF4" w:rsidRDefault="00AF4D02" w:rsidP="00AF4D02">
      <w:pPr>
        <w:widowControl w:val="0"/>
        <w:spacing w:line="240" w:lineRule="auto"/>
        <w:jc w:val="both"/>
        <w:rPr>
          <w:rFonts w:eastAsia="Calibri" w:cs="Times New Roman"/>
          <w:color w:val="auto"/>
          <w:szCs w:val="24"/>
        </w:rPr>
      </w:pPr>
    </w:p>
    <w:p w14:paraId="5B60E8AC"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166. i 167.</w:t>
      </w:r>
    </w:p>
    <w:p w14:paraId="2FCB083F"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Članci 166. i 167. posvećeni su nostrifikaciji idejnih projekata</w:t>
      </w:r>
      <w:r w:rsidRPr="00883BF4">
        <w:rPr>
          <w:rFonts w:eastAsia="Aptos" w:cs="Times New Roman"/>
          <w:color w:val="auto"/>
          <w:szCs w:val="24"/>
        </w:rPr>
        <w:t xml:space="preserve"> </w:t>
      </w:r>
      <w:r w:rsidRPr="00883BF4">
        <w:rPr>
          <w:rFonts w:eastAsia="Calibri" w:cs="Times New Roman"/>
          <w:color w:val="auto"/>
          <w:szCs w:val="24"/>
        </w:rPr>
        <w:t>prema stranim propisima. Takav idejni projekt mora biti usklađen s ovim Zakonom, a nostrifikaciju provodi osoba koja prema posebnom zakonu ima pravo uporabe strukovnog naziva ovlašteni arhitekt ili ovlašteni inženjer, odnosno pravna osoba koja ima zaposlenu osobu koja ima pravo uporabe tog strukovnog naziva.</w:t>
      </w:r>
    </w:p>
    <w:p w14:paraId="1B0812BC" w14:textId="77777777" w:rsidR="00AF4D02" w:rsidRPr="00883BF4" w:rsidRDefault="00AF4D02" w:rsidP="00AF4D02">
      <w:pPr>
        <w:widowControl w:val="0"/>
        <w:spacing w:line="240" w:lineRule="auto"/>
        <w:jc w:val="both"/>
        <w:rPr>
          <w:rFonts w:eastAsia="Calibri" w:cs="Times New Roman"/>
          <w:color w:val="auto"/>
          <w:szCs w:val="24"/>
        </w:rPr>
      </w:pPr>
    </w:p>
    <w:p w14:paraId="1FC37277"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članke 168. do 173.</w:t>
      </w:r>
    </w:p>
    <w:p w14:paraId="280B139A"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Članci 168. do 173. propisuju način, rokove i nadležnost za  utvrđivanje posebnih uvjeta i uvjeta priključenja,</w:t>
      </w:r>
      <w:r w:rsidRPr="00883BF4">
        <w:rPr>
          <w:rFonts w:eastAsia="Aptos" w:cs="Times New Roman"/>
          <w:color w:val="auto"/>
          <w:szCs w:val="24"/>
        </w:rPr>
        <w:t xml:space="preserve"> </w:t>
      </w:r>
      <w:r w:rsidRPr="00883BF4">
        <w:rPr>
          <w:rFonts w:eastAsia="Calibri" w:cs="Times New Roman"/>
          <w:color w:val="auto"/>
          <w:szCs w:val="24"/>
        </w:rPr>
        <w:t>koji se izdaju kao elektroničke isprave te postupak usklađivanja idejnog projekta za potrebe izdavanja ovih uvjeta.</w:t>
      </w:r>
    </w:p>
    <w:p w14:paraId="4BFBC2A7"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Posebni uvjeti odnosno uvjeti priključenja utvrđeni na idejni projekt sastavni su dio lokacijske dozvole te prestaju važiti s danom prestanka važenja lokacijske dozvole.</w:t>
      </w:r>
      <w:r w:rsidRPr="00883BF4">
        <w:rPr>
          <w:rFonts w:eastAsia="Aptos" w:cs="Times New Roman"/>
          <w:color w:val="auto"/>
          <w:szCs w:val="24"/>
        </w:rPr>
        <w:t xml:space="preserve"> </w:t>
      </w:r>
      <w:r w:rsidRPr="00883BF4">
        <w:rPr>
          <w:rFonts w:eastAsia="Calibri" w:cs="Times New Roman"/>
          <w:color w:val="auto"/>
          <w:szCs w:val="24"/>
        </w:rPr>
        <w:t>Ako su u posebnim uvjetima, odnosno uvjetima priključenja navedeni uvjeti za koje nije nadležno javnopravno tijelo koje ih je izdalo, ili ako su ti uvjeti protivni odredbama prostornog plana</w:t>
      </w:r>
      <w:r w:rsidRPr="00883BF4">
        <w:rPr>
          <w:color w:val="auto"/>
        </w:rPr>
        <w:t xml:space="preserve"> </w:t>
      </w:r>
      <w:r w:rsidRPr="00883BF4">
        <w:rPr>
          <w:rFonts w:eastAsia="Calibri" w:cs="Times New Roman"/>
          <w:color w:val="auto"/>
          <w:szCs w:val="24"/>
        </w:rPr>
        <w:t>ili posebnim propisima, ne smatraju se važećim dijelovima posebnih uvjeta odnosno uvjeta priključenja.</w:t>
      </w:r>
    </w:p>
    <w:p w14:paraId="146753FE" w14:textId="77777777" w:rsidR="00AF4D02" w:rsidRPr="00883BF4" w:rsidRDefault="00AF4D02" w:rsidP="00AF4D02">
      <w:pPr>
        <w:widowControl w:val="0"/>
        <w:spacing w:line="240" w:lineRule="auto"/>
        <w:ind w:firstLine="708"/>
        <w:jc w:val="both"/>
        <w:rPr>
          <w:rFonts w:eastAsia="Calibri" w:cs="Times New Roman"/>
          <w:bCs/>
          <w:color w:val="auto"/>
          <w:szCs w:val="24"/>
        </w:rPr>
      </w:pPr>
      <w:r w:rsidRPr="00883BF4">
        <w:rPr>
          <w:rFonts w:eastAsia="Calibri" w:cs="Times New Roman"/>
          <w:bCs/>
          <w:color w:val="auto"/>
          <w:szCs w:val="24"/>
        </w:rPr>
        <w:t xml:space="preserve">U cilju ubrzanja i pojednostavljenja postupka izdavanja lokacijske dozvole, za razliku od odredbe članka 71. stavka 3. ZUP-a, ovom odredbom je predviđena isključivo elektronička komunikacija primjenom elektroničkog programa </w:t>
      </w:r>
      <w:proofErr w:type="spellStart"/>
      <w:r w:rsidRPr="00883BF4">
        <w:rPr>
          <w:rFonts w:eastAsia="Calibri" w:cs="Times New Roman"/>
          <w:bCs/>
          <w:color w:val="auto"/>
          <w:szCs w:val="24"/>
        </w:rPr>
        <w:t>eDozvola</w:t>
      </w:r>
      <w:proofErr w:type="spellEnd"/>
      <w:r w:rsidRPr="00883BF4">
        <w:rPr>
          <w:rFonts w:eastAsia="Calibri" w:cs="Times New Roman"/>
          <w:bCs/>
          <w:color w:val="auto"/>
          <w:szCs w:val="24"/>
        </w:rPr>
        <w:t xml:space="preserve"> što već sada u praksi većina podnositelja i čini.</w:t>
      </w:r>
    </w:p>
    <w:p w14:paraId="5B0DEA26" w14:textId="77777777" w:rsidR="00AF4D02" w:rsidRPr="00883BF4" w:rsidRDefault="00AF4D02" w:rsidP="00AF4D02">
      <w:pPr>
        <w:widowControl w:val="0"/>
        <w:spacing w:line="240" w:lineRule="auto"/>
        <w:jc w:val="both"/>
        <w:rPr>
          <w:rFonts w:eastAsia="Calibri" w:cs="Times New Roman"/>
          <w:b/>
          <w:color w:val="auto"/>
          <w:szCs w:val="24"/>
        </w:rPr>
      </w:pPr>
    </w:p>
    <w:p w14:paraId="3FDC9A75"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174.</w:t>
      </w:r>
    </w:p>
    <w:p w14:paraId="0D1E4E81"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Prema članku 174. lokacijskom dozvolom se određuju osnovni lokacijski uvjeti  ovisno o vrsti namjeravanog zahvata u prostoru. Lokacijski uvjeti se određuju u skladu s propisima i aktima na temelju kojih se izdaje lokacijska dozvola, pravilima struke, a kod gradnje zgrada osiguravaju primjenu arhitektonske vrsnoće građenja prepoznavanjem duha i karakteristika mjesta, krajolika i ambijenta proizašlih iz autohtonih kulturno povijesnih graditeljskih i </w:t>
      </w:r>
      <w:r w:rsidRPr="00883BF4">
        <w:rPr>
          <w:rFonts w:eastAsia="Calibri" w:cs="Times New Roman"/>
          <w:color w:val="auto"/>
          <w:szCs w:val="24"/>
        </w:rPr>
        <w:lastRenderedPageBreak/>
        <w:t>krajobraznih vrijednosti i identiteta prostora.</w:t>
      </w:r>
    </w:p>
    <w:p w14:paraId="5EB64FBA"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Obuhvat zahvata u prostoru u kojemu se gradi građevina, ovisno o vrsti građevine, određuje se kao koridor, odnosno površina katastarskih čestica i/ili njezinih dijelova određen sukladno pravilima struke na način da se osigura smještaj građevine odnosno zahvata u prostoru vodeći računa o optimalnom korištenju prostora.</w:t>
      </w:r>
    </w:p>
    <w:p w14:paraId="131D7A80" w14:textId="77777777" w:rsidR="00AF4D02" w:rsidRPr="00883BF4" w:rsidRDefault="00AF4D02" w:rsidP="00AF4D02">
      <w:pPr>
        <w:widowControl w:val="0"/>
        <w:spacing w:line="240" w:lineRule="auto"/>
        <w:jc w:val="both"/>
        <w:rPr>
          <w:rFonts w:eastAsia="Calibri" w:cs="Times New Roman"/>
          <w:b/>
          <w:color w:val="auto"/>
          <w:szCs w:val="24"/>
        </w:rPr>
      </w:pPr>
    </w:p>
    <w:p w14:paraId="6CF13180"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članke 175. do 179.</w:t>
      </w:r>
      <w:r w:rsidRPr="00883BF4">
        <w:rPr>
          <w:rFonts w:eastAsia="Calibri" w:cs="Times New Roman"/>
          <w:color w:val="auto"/>
          <w:szCs w:val="24"/>
        </w:rPr>
        <w:t xml:space="preserve"> </w:t>
      </w:r>
    </w:p>
    <w:p w14:paraId="7C04F3C2"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Odredbe članaka 175. do 179. propisuju tko su stranke u postupku izdavanja lokacijske dozvole, određuje  na koji se način osigurava uvid u spis predmeta, što sve sadrži poziv na uvid i koje su posljedice neodazivanja pozivu.</w:t>
      </w:r>
    </w:p>
    <w:p w14:paraId="650847D8" w14:textId="77777777" w:rsidR="00AF4D02" w:rsidRPr="00883BF4" w:rsidRDefault="00AF4D02" w:rsidP="00AF4D02">
      <w:pPr>
        <w:widowControl w:val="0"/>
        <w:spacing w:line="240" w:lineRule="auto"/>
        <w:jc w:val="both"/>
        <w:rPr>
          <w:rFonts w:eastAsia="Calibri" w:cs="Times New Roman"/>
          <w:color w:val="auto"/>
          <w:szCs w:val="24"/>
        </w:rPr>
      </w:pPr>
    </w:p>
    <w:p w14:paraId="09B918BE"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180.</w:t>
      </w:r>
    </w:p>
    <w:p w14:paraId="1CF6DA63" w14:textId="77777777" w:rsidR="00AF4D02" w:rsidRPr="00883BF4" w:rsidRDefault="00AF4D02" w:rsidP="00AF4D02">
      <w:pPr>
        <w:widowControl w:val="0"/>
        <w:spacing w:line="240" w:lineRule="auto"/>
        <w:ind w:firstLine="708"/>
        <w:jc w:val="both"/>
        <w:rPr>
          <w:rFonts w:eastAsia="Aptos" w:cs="Times New Roman"/>
          <w:color w:val="auto"/>
          <w:szCs w:val="24"/>
        </w:rPr>
      </w:pPr>
      <w:r w:rsidRPr="00883BF4">
        <w:rPr>
          <w:rFonts w:eastAsia="Calibri" w:cs="Times New Roman"/>
          <w:color w:val="auto"/>
          <w:szCs w:val="24"/>
        </w:rPr>
        <w:t>Prema članku 180. lokacijska dozvola se izdaje nakon što je u provedenom postupku utvrđeno da je da je uz zahtjev priložena propisana dokumentacija, da je idejni projekt izrađen u skladu s dokumentima prostornog uređenja, da su utvrđeni posebni uvjeti i uvjeti priključenja i ostali propisani uvjeti.</w:t>
      </w:r>
      <w:r w:rsidRPr="00883BF4">
        <w:rPr>
          <w:rFonts w:eastAsia="Aptos" w:cs="Times New Roman"/>
          <w:color w:val="auto"/>
          <w:szCs w:val="24"/>
        </w:rPr>
        <w:t xml:space="preserve"> </w:t>
      </w:r>
    </w:p>
    <w:p w14:paraId="4524C5A1" w14:textId="77777777" w:rsidR="00AF4D02" w:rsidRPr="00883BF4" w:rsidRDefault="00AF4D02" w:rsidP="00AF4D02">
      <w:pPr>
        <w:widowControl w:val="0"/>
        <w:spacing w:line="240" w:lineRule="auto"/>
        <w:ind w:firstLine="708"/>
        <w:jc w:val="both"/>
        <w:rPr>
          <w:rFonts w:eastAsia="Aptos" w:cs="Times New Roman"/>
          <w:color w:val="auto"/>
          <w:szCs w:val="24"/>
        </w:rPr>
      </w:pPr>
    </w:p>
    <w:p w14:paraId="2EBE9E23"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Aptos" w:cs="Times New Roman"/>
          <w:color w:val="auto"/>
          <w:szCs w:val="24"/>
        </w:rPr>
        <w:t xml:space="preserve">Kad se zahvat odnosi na građenje nove zgrade za izdavanje lokacijske dozvole je još potrebno utvrditi </w:t>
      </w:r>
      <w:r w:rsidRPr="00883BF4">
        <w:rPr>
          <w:rFonts w:eastAsia="Calibri" w:cs="Times New Roman"/>
          <w:color w:val="auto"/>
          <w:szCs w:val="24"/>
        </w:rPr>
        <w:t>da postoji mogućnost neposrednog priključenja građevne čestice, odnosno zgrade na prometnu površinu ili da je izdana građevinska dozvola za građenje prometne površine ili da postoji mogućnost priključenja građevne čestice, odnosno zgrade na prometnu površinu putem prava služnosti preko najviše jedne građevne čestice za obiteljsku kuću ili putem privatne prometnice vlasnika ili suvlasnika nekretnine na koju se odnosi zahtjev kao i da je osigurano priključenje zgrade na javni sustav odvodnje otpadnih voda, ako prostornim planom nije propisana mogućnost priključenja na vlastiti sustav odvodnje i da je osigurano priključenje zgrade na niskonaponsku električnu mrežu ili da ima autonomni sustav opskrbom električnom energijom, ako se radi o zgradi u kojoj je projektirano korištenje iste.</w:t>
      </w:r>
    </w:p>
    <w:p w14:paraId="61C566BA" w14:textId="77777777" w:rsidR="00AF4D02" w:rsidRPr="00883BF4" w:rsidRDefault="00AF4D02" w:rsidP="00AF4D02">
      <w:pPr>
        <w:widowControl w:val="0"/>
        <w:spacing w:line="240" w:lineRule="auto"/>
        <w:jc w:val="both"/>
        <w:rPr>
          <w:rFonts w:eastAsia="Calibri" w:cs="Times New Roman"/>
          <w:color w:val="auto"/>
          <w:szCs w:val="24"/>
        </w:rPr>
      </w:pPr>
    </w:p>
    <w:p w14:paraId="6D02C862"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181.</w:t>
      </w:r>
    </w:p>
    <w:p w14:paraId="1ECE3723" w14:textId="77777777" w:rsidR="00AF4D02" w:rsidRPr="00883BF4" w:rsidRDefault="00AF4D02" w:rsidP="00AF4D02">
      <w:pPr>
        <w:widowControl w:val="0"/>
        <w:spacing w:line="240" w:lineRule="auto"/>
        <w:ind w:firstLine="708"/>
        <w:jc w:val="both"/>
        <w:rPr>
          <w:rFonts w:eastAsia="Aptos" w:cs="Times New Roman"/>
          <w:color w:val="auto"/>
          <w:szCs w:val="24"/>
        </w:rPr>
      </w:pPr>
      <w:r w:rsidRPr="00883BF4">
        <w:rPr>
          <w:rFonts w:eastAsia="Calibri" w:cs="Times New Roman"/>
          <w:color w:val="auto"/>
          <w:szCs w:val="24"/>
        </w:rPr>
        <w:t xml:space="preserve">Prema članku 181., lokacijska dozvola dostavlja se podnositelju zahtjeva u korisnički pretinac informacijskog sustava povezanog na državnu informacijsku infrastrukturu, odnosno putem pošte ako podnositelj zahtjeva nema korisnički pretinac, strankama koje su izvršile uvid u spis predmeta ili su se javile nadležnom tijelu na način kako je to propisano za pozivanje na uvid u spis, a strankama koje nisu izvršile uvid i nisu se javile nadležnom tijelu </w:t>
      </w:r>
      <w:r w:rsidRPr="00883BF4">
        <w:rPr>
          <w:rFonts w:eastAsia="Times New Roman" w:cs="Times New Roman"/>
          <w:color w:val="auto"/>
          <w:szCs w:val="24"/>
        </w:rPr>
        <w:t>izlaganjem na elektroničkoj oglasnoj ploči u trajanju od osam dana.</w:t>
      </w:r>
      <w:r w:rsidRPr="00883BF4">
        <w:rPr>
          <w:rFonts w:eastAsia="Aptos" w:cs="Times New Roman"/>
          <w:color w:val="auto"/>
          <w:szCs w:val="24"/>
        </w:rPr>
        <w:t xml:space="preserve"> </w:t>
      </w:r>
    </w:p>
    <w:p w14:paraId="682603F7" w14:textId="77777777" w:rsidR="00AF4D02" w:rsidRPr="00883BF4" w:rsidRDefault="00AF4D02" w:rsidP="00AF4D02">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Javnost i zainteresirana javnost obavještava se putem elektroničke oglasne ploče za zahvat u prostoru koji se prema propisima kojima se uređuje gradnja ne smatra građenjem, a koji je bio predmetom postupka procjene utjecaja na okoliš, postupka ocjene o potrebi procjene utjecaja na okoliš ili postupka ocjene o prihvatljivosti zahvata za ekološku mrežu prema posebnim propisima o podnesenom zahtjevu za izdavanje lokacijske dozvole, sadržaju tog zahtjeva, podnesenim dokumentima uz taj zahtjev i o izdanoj lokacijskoj dozvoli. </w:t>
      </w:r>
    </w:p>
    <w:p w14:paraId="15731B29" w14:textId="77777777" w:rsidR="00AF4D02" w:rsidRPr="00883BF4" w:rsidRDefault="00AF4D02" w:rsidP="00AF4D02">
      <w:pPr>
        <w:widowControl w:val="0"/>
        <w:spacing w:line="240" w:lineRule="auto"/>
        <w:jc w:val="both"/>
        <w:rPr>
          <w:rFonts w:eastAsia="Calibri" w:cs="Times New Roman"/>
          <w:color w:val="auto"/>
          <w:szCs w:val="24"/>
        </w:rPr>
      </w:pPr>
      <w:r w:rsidRPr="00883BF4">
        <w:rPr>
          <w:rFonts w:eastAsia="Calibri" w:cs="Times New Roman"/>
          <w:color w:val="auto"/>
          <w:szCs w:val="24"/>
        </w:rPr>
        <w:t xml:space="preserve">  </w:t>
      </w:r>
    </w:p>
    <w:p w14:paraId="7BE5B41B"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182.</w:t>
      </w:r>
    </w:p>
    <w:p w14:paraId="363B6333" w14:textId="77777777" w:rsidR="00AF4D02" w:rsidRPr="00883BF4" w:rsidRDefault="00AF4D02" w:rsidP="00AF4D02">
      <w:pPr>
        <w:widowControl w:val="0"/>
        <w:spacing w:line="240" w:lineRule="auto"/>
        <w:ind w:firstLine="708"/>
        <w:jc w:val="both"/>
        <w:rPr>
          <w:rFonts w:eastAsia="Times New Roman" w:cs="Times New Roman"/>
          <w:color w:val="auto"/>
          <w:szCs w:val="24"/>
        </w:rPr>
      </w:pPr>
      <w:r w:rsidRPr="00883BF4">
        <w:rPr>
          <w:rFonts w:eastAsia="Calibri" w:cs="Times New Roman"/>
          <w:color w:val="auto"/>
          <w:szCs w:val="24"/>
        </w:rPr>
        <w:t>Članak 182. propisuje trajanje važnosti lokacijske dozvole, koja prestaje važiti ako se u roku od četiri godine od dana pravomoćnosti lokacijske dozvole ne podnese zahtjev za izdavanje građevinske dozvole za najmanje jednu od faza ili etapa odnosno ako se ne pristupi provedbi zahvata u prostoru za koji se ne izdaje akt za građenje. Za zahvate u prostoru za koje lokacijsku dozvolu izdaje Ministarstvo taj rok je šest godina.</w:t>
      </w:r>
      <w:r w:rsidRPr="00883BF4">
        <w:rPr>
          <w:rFonts w:eastAsia="Times New Roman" w:cs="Times New Roman"/>
          <w:color w:val="auto"/>
          <w:szCs w:val="24"/>
        </w:rPr>
        <w:t xml:space="preserve"> Odstupanje od članka 13. Zakona o općem upravnom postupku, prema kojem se rješenja mogu poništiti, ukinuti ili izmijeniti samo u slučajevima propisanim zakonom, propisano je radi svrsishodnosti i ekonomičnosti postupka te dugotrajne prakse u primjeni instituta roka važenja dozvola iz područja prostornog </w:t>
      </w:r>
      <w:r w:rsidRPr="00883BF4">
        <w:rPr>
          <w:rFonts w:eastAsia="Times New Roman" w:cs="Times New Roman"/>
          <w:color w:val="auto"/>
          <w:szCs w:val="24"/>
        </w:rPr>
        <w:lastRenderedPageBreak/>
        <w:t>uređenja i gradnje.</w:t>
      </w:r>
    </w:p>
    <w:p w14:paraId="1F596AE1" w14:textId="77777777" w:rsidR="00AF4D02" w:rsidRPr="00883BF4" w:rsidRDefault="00AF4D02" w:rsidP="00AF4D02">
      <w:pPr>
        <w:widowControl w:val="0"/>
        <w:spacing w:line="240" w:lineRule="auto"/>
        <w:ind w:firstLine="708"/>
        <w:jc w:val="both"/>
        <w:rPr>
          <w:rFonts w:eastAsia="Calibri" w:cs="Times New Roman"/>
          <w:b/>
          <w:color w:val="auto"/>
          <w:szCs w:val="24"/>
        </w:rPr>
      </w:pPr>
    </w:p>
    <w:p w14:paraId="4465FAED"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članke 183. do 185.</w:t>
      </w:r>
    </w:p>
    <w:p w14:paraId="175830FD" w14:textId="77777777" w:rsidR="00AF4D02" w:rsidRPr="00883BF4" w:rsidRDefault="00AF4D02" w:rsidP="00AF4D02">
      <w:pPr>
        <w:widowControl w:val="0"/>
        <w:spacing w:line="240" w:lineRule="auto"/>
        <w:ind w:firstLine="708"/>
        <w:jc w:val="both"/>
        <w:rPr>
          <w:rFonts w:eastAsia="Aptos" w:cs="Times New Roman"/>
          <w:color w:val="auto"/>
          <w:szCs w:val="24"/>
        </w:rPr>
      </w:pPr>
      <w:r w:rsidRPr="00883BF4">
        <w:rPr>
          <w:rFonts w:eastAsia="Calibri" w:cs="Times New Roman"/>
          <w:color w:val="auto"/>
          <w:szCs w:val="24"/>
        </w:rPr>
        <w:t>Odredbe članaka 183. do 185. se odnose na izmjenu i/ili dopunu akta za provedbu zahvata u prostoru te određuju da se po zahtjevu podnositelja zahtjeva izvršni, odnosno pravomoćni akt za provedbu zahvata u prostoru može izmijeniti, dopuniti, ukinuti, a može se i poništiti.</w:t>
      </w:r>
      <w:r w:rsidRPr="00883BF4">
        <w:rPr>
          <w:rFonts w:eastAsia="Aptos" w:cs="Times New Roman"/>
          <w:color w:val="auto"/>
          <w:szCs w:val="24"/>
        </w:rPr>
        <w:t xml:space="preserve"> S obzirom na to da je praksa izdavanja akata za provedbu zahvata u prostoru pokazala potrebu da se oni mogu izmijeniti, dopuniti, ukinuti i/ili poništiti i izvan slučajeva koje propisuje ZUP, bilo je potrebno posebnom zakonskom odredbom omogućiti takvo postupanje.</w:t>
      </w:r>
    </w:p>
    <w:p w14:paraId="2D5C1A0D"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Određeno je i da se u slučaju podnošenja zahtjeva samo za promjenu osobe kojoj je izdan akt za provedbu zahvata u prostoru, izmjena tog akta kojom će se imenovati nova osoba izdaje bez odgode.</w:t>
      </w:r>
    </w:p>
    <w:p w14:paraId="41602AC8"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Vezano za posebne uvjete odnosno uvjete priključenja određeno je da se novi uvjeti ishode samo za izmjene projekta, a eventualna promjena lomnih točaka građevinske čestice odnosno obuhvata zahvata</w:t>
      </w:r>
      <w:r w:rsidRPr="00883BF4">
        <w:rPr>
          <w:rFonts w:eastAsia="Aptos" w:cs="Times New Roman"/>
          <w:color w:val="auto"/>
          <w:szCs w:val="24"/>
        </w:rPr>
        <w:t xml:space="preserve"> </w:t>
      </w:r>
      <w:r w:rsidRPr="00883BF4">
        <w:rPr>
          <w:rFonts w:eastAsia="Calibri" w:cs="Times New Roman"/>
          <w:color w:val="auto"/>
          <w:szCs w:val="24"/>
        </w:rPr>
        <w:t xml:space="preserve">ne smatra se izmjenom lokacijskih uvjeta, ako je do nje došlo zbog promjena u katastarskom </w:t>
      </w:r>
      <w:proofErr w:type="spellStart"/>
      <w:r w:rsidRPr="00883BF4">
        <w:rPr>
          <w:rFonts w:eastAsia="Calibri" w:cs="Times New Roman"/>
          <w:color w:val="auto"/>
          <w:szCs w:val="24"/>
        </w:rPr>
        <w:t>operatu</w:t>
      </w:r>
      <w:proofErr w:type="spellEnd"/>
      <w:r w:rsidRPr="00883BF4">
        <w:rPr>
          <w:rFonts w:eastAsia="Calibri" w:cs="Times New Roman"/>
          <w:color w:val="auto"/>
          <w:szCs w:val="24"/>
        </w:rPr>
        <w:t xml:space="preserve">, ali o takvoj promjeni se mora izvršiti  izmjena GML datoteke u informacijskom sustavu. </w:t>
      </w:r>
    </w:p>
    <w:p w14:paraId="21560E21" w14:textId="77777777" w:rsidR="00AF4D02" w:rsidRPr="00883BF4" w:rsidRDefault="00AF4D02" w:rsidP="00AF4D02">
      <w:pPr>
        <w:widowControl w:val="0"/>
        <w:spacing w:line="240" w:lineRule="auto"/>
        <w:jc w:val="both"/>
        <w:rPr>
          <w:rFonts w:eastAsia="Calibri" w:cs="Times New Roman"/>
          <w:color w:val="auto"/>
          <w:szCs w:val="24"/>
        </w:rPr>
      </w:pPr>
    </w:p>
    <w:p w14:paraId="7D68C8CC"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članak 186.</w:t>
      </w:r>
    </w:p>
    <w:p w14:paraId="37EC3EE2"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Članak 186. određuje da se  provedbi zahvata u prostoru koji se prema posebnim propisima smatraju rudarskim objektima ili postrojenjima, pristupa na temelju akta određenog tim propisima, a koji se akt izdaje na temelju pravomoćne lokacijske dozvole.</w:t>
      </w:r>
    </w:p>
    <w:p w14:paraId="7D3538D8"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Određeno je i da se provedbi zahvata iz pravilnika koji uređuje zahvate u prostoru koji se ne smatraju građenjem, pristupa na temelju pravomoćne lokacijske dozvole, a na rizik investitora na temelju izvršne lokacijske dozvole.</w:t>
      </w:r>
    </w:p>
    <w:p w14:paraId="7DD2A103" w14:textId="77777777" w:rsidR="00AF4D02" w:rsidRPr="00883BF4" w:rsidRDefault="00AF4D02" w:rsidP="00AF4D02">
      <w:pPr>
        <w:widowControl w:val="0"/>
        <w:spacing w:line="240" w:lineRule="auto"/>
        <w:jc w:val="both"/>
        <w:rPr>
          <w:rFonts w:eastAsia="Calibri" w:cs="Times New Roman"/>
          <w:b/>
          <w:color w:val="auto"/>
          <w:szCs w:val="24"/>
        </w:rPr>
      </w:pPr>
    </w:p>
    <w:p w14:paraId="1477FBAF"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članke 187. do 191.</w:t>
      </w:r>
    </w:p>
    <w:p w14:paraId="59FF2B56" w14:textId="77777777" w:rsidR="00AF4D02" w:rsidRPr="00883BF4" w:rsidRDefault="00AF4D02" w:rsidP="00AF4D02">
      <w:pPr>
        <w:suppressAutoHyphens w:val="0"/>
        <w:spacing w:line="240" w:lineRule="auto"/>
        <w:ind w:firstLine="708"/>
        <w:jc w:val="both"/>
        <w:rPr>
          <w:rFonts w:eastAsia="Aptos" w:cs="Times New Roman"/>
          <w:color w:val="auto"/>
          <w:szCs w:val="24"/>
        </w:rPr>
      </w:pPr>
      <w:r w:rsidRPr="00883BF4">
        <w:rPr>
          <w:rFonts w:eastAsia="Aptos" w:cs="Times New Roman"/>
          <w:color w:val="auto"/>
          <w:szCs w:val="24"/>
        </w:rPr>
        <w:t xml:space="preserve">Prema člancima 187. do 191. zahvat koji se ne smatra građenjem se odobrava dozvolom za uporabu takvog zahvata nakon čega se može početi koristiti za određenu namjenu i za dobivanje dopuštenja za obavljanje djelatnosti. </w:t>
      </w:r>
    </w:p>
    <w:p w14:paraId="2D2E5603" w14:textId="77777777" w:rsidR="00AF4D02" w:rsidRPr="00883BF4" w:rsidRDefault="00AF4D02" w:rsidP="00AF4D02">
      <w:pPr>
        <w:suppressAutoHyphens w:val="0"/>
        <w:spacing w:line="240" w:lineRule="auto"/>
        <w:ind w:firstLine="708"/>
        <w:jc w:val="both"/>
        <w:rPr>
          <w:rFonts w:eastAsia="Aptos" w:cs="Times New Roman"/>
          <w:color w:val="auto"/>
          <w:szCs w:val="24"/>
        </w:rPr>
      </w:pPr>
      <w:r w:rsidRPr="00883BF4">
        <w:rPr>
          <w:rFonts w:eastAsia="Aptos" w:cs="Times New Roman"/>
          <w:color w:val="auto"/>
          <w:szCs w:val="24"/>
        </w:rPr>
        <w:t xml:space="preserve">Odredbama je propisano što sve  zahtjevu za izdavanje dozvole za uporabu mora priložiti i da se prije izdavanja mora obaviti očevid radi provjere je li zahvat izveden u skladu s lokacijskom dozvolom. Člankom 190. detaljno je propisan postupak koji prethodi izdavanju dozvole za uporabu, a člankom 191. određena je obveza obavješćivanja o rezultatu eventualnog postupka po pravnom lijeku protiv odluke javnopravnog tijela kojom ono odbija potvrditi usklađenost izvedenog s lokacijskim uvjetima i uvjetima propisanim posebnim propisima kao i pravo na naknadu troškova tijelu graditeljstva, javnopravnom tijelu odnosno drugoj osobi koja sudjeluje na očevidu. </w:t>
      </w:r>
    </w:p>
    <w:p w14:paraId="65A68DC6" w14:textId="77777777" w:rsidR="00AF4D02" w:rsidRPr="00883BF4" w:rsidRDefault="00AF4D02" w:rsidP="00AF4D02">
      <w:pPr>
        <w:widowControl w:val="0"/>
        <w:spacing w:line="240" w:lineRule="auto"/>
        <w:jc w:val="both"/>
        <w:rPr>
          <w:rFonts w:eastAsia="Calibri" w:cs="Times New Roman"/>
          <w:color w:val="auto"/>
          <w:szCs w:val="24"/>
        </w:rPr>
      </w:pPr>
    </w:p>
    <w:p w14:paraId="4199D938"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članke 192. do 197.</w:t>
      </w:r>
    </w:p>
    <w:p w14:paraId="462F0F96"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Odredbe članaka od 192. do 197. uređuju postupak ishođenja dozvole za promjenu namjene i uporabu građevine u slučaju da se zbog promjene namjene ne treba ishoditi građevinska dozvola, s time da se ova dozvola</w:t>
      </w:r>
      <w:r w:rsidRPr="00883BF4">
        <w:rPr>
          <w:rFonts w:eastAsia="Aptos" w:cs="Times New Roman"/>
          <w:color w:val="auto"/>
          <w:szCs w:val="24"/>
        </w:rPr>
        <w:t xml:space="preserve"> </w:t>
      </w:r>
      <w:r w:rsidRPr="00883BF4">
        <w:rPr>
          <w:rFonts w:eastAsia="Calibri" w:cs="Times New Roman"/>
          <w:color w:val="auto"/>
          <w:szCs w:val="24"/>
        </w:rPr>
        <w:t>ne može izdati za promjenu oblika ili veličine građevne čestice, odnosno obuhvata zahvata u prostoru.  Dozvola se izdaje ako se</w:t>
      </w:r>
      <w:r w:rsidRPr="00883BF4">
        <w:rPr>
          <w:rFonts w:eastAsia="Aptos" w:cs="Times New Roman"/>
          <w:color w:val="auto"/>
          <w:szCs w:val="24"/>
        </w:rPr>
        <w:t xml:space="preserve"> </w:t>
      </w:r>
      <w:r w:rsidRPr="00883BF4">
        <w:rPr>
          <w:rFonts w:eastAsia="Calibri" w:cs="Times New Roman"/>
          <w:color w:val="auto"/>
          <w:szCs w:val="24"/>
        </w:rPr>
        <w:t>u postupku utvrdi da je nova namjena građevine, odnosno njezine samostalne uporabne cjeline i/ili lokacijski uvjet koji se namjeravaju promijeniti, u skladu s prostornim planom i da građevina odnosno njezina samostalna uporabna cjelina ispunjava uvjete propisane posebnim propisima za novu namjenu i/ili drugi lokacijski uvjet.</w:t>
      </w:r>
    </w:p>
    <w:p w14:paraId="1675C9F5"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Dozvola za promjenu namjene i uporabu građevine za koju se prema posebnom propisu provodi postupak ocjene, odnosno procjene utjecaja zahvata na okoliš ili postupak ocjene prihvatljivosti zahvata za ekološku mrežu izdaje se, uz ispunjenje prethodnih uvjeta, ako </w:t>
      </w:r>
      <w:r w:rsidRPr="00883BF4">
        <w:rPr>
          <w:rFonts w:eastAsia="Calibri" w:cs="Times New Roman"/>
          <w:color w:val="auto"/>
          <w:szCs w:val="24"/>
        </w:rPr>
        <w:lastRenderedPageBreak/>
        <w:t>javnopravno tijelo koje je provelo taj postupak izda potvrdu da je promjena namjene u skladu s rješenjem donesenim u tom postupku.</w:t>
      </w:r>
    </w:p>
    <w:p w14:paraId="3FD17506" w14:textId="77777777" w:rsidR="00AF4D02" w:rsidRPr="00883BF4" w:rsidRDefault="00AF4D02" w:rsidP="00AF4D02">
      <w:pPr>
        <w:widowControl w:val="0"/>
        <w:spacing w:line="240" w:lineRule="auto"/>
        <w:jc w:val="both"/>
        <w:rPr>
          <w:rFonts w:eastAsia="Calibri" w:cs="Times New Roman"/>
          <w:color w:val="auto"/>
          <w:szCs w:val="24"/>
        </w:rPr>
      </w:pPr>
    </w:p>
    <w:p w14:paraId="618349C9"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članke 198. do 201.</w:t>
      </w:r>
    </w:p>
    <w:p w14:paraId="04B27F5C"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Odredbama od članka 198. do 201. određeni su slučajevi zbog kojih je moguće u posebnom postupku pred nadležnim tijelom za poslove urbanizma utvrditi građevinsku česticu ili zemljište nužno za redovnu uporabu građevine i na temelju tog rješenja provesti parcelaciju, pri čemu to nema pravnih učinaka na vlasništvo i druga stvarna prava na nekretnini za koju je izdano.</w:t>
      </w:r>
      <w:r w:rsidRPr="00883BF4">
        <w:rPr>
          <w:rFonts w:eastAsia="Aptos" w:cs="Times New Roman"/>
          <w:color w:val="auto"/>
          <w:szCs w:val="24"/>
        </w:rPr>
        <w:t xml:space="preserve"> </w:t>
      </w:r>
      <w:r w:rsidRPr="00883BF4">
        <w:rPr>
          <w:rFonts w:eastAsia="Calibri" w:cs="Times New Roman"/>
          <w:color w:val="auto"/>
          <w:szCs w:val="24"/>
        </w:rPr>
        <w:t>Rješenjem o utvrđivanju građevne čestice nije dozvoljeno mijenjati granice utvrđene susjedne građevne čestice.</w:t>
      </w:r>
    </w:p>
    <w:p w14:paraId="4ECCB002" w14:textId="77777777" w:rsidR="00AF4D02" w:rsidRPr="00883BF4" w:rsidRDefault="00AF4D02" w:rsidP="00AF4D02">
      <w:pPr>
        <w:widowControl w:val="0"/>
        <w:spacing w:line="240" w:lineRule="auto"/>
        <w:jc w:val="both"/>
        <w:rPr>
          <w:rFonts w:eastAsia="Calibri" w:cs="Times New Roman"/>
          <w:color w:val="auto"/>
          <w:szCs w:val="24"/>
        </w:rPr>
      </w:pPr>
    </w:p>
    <w:p w14:paraId="1D89106D" w14:textId="77777777" w:rsidR="00AF4D02" w:rsidRPr="00883BF4" w:rsidRDefault="00AF4D02" w:rsidP="00AF4D02">
      <w:pPr>
        <w:widowControl w:val="0"/>
        <w:spacing w:line="240" w:lineRule="auto"/>
        <w:jc w:val="both"/>
        <w:rPr>
          <w:rFonts w:eastAsia="Calibri" w:cs="Times New Roman"/>
          <w:b/>
          <w:bCs/>
          <w:color w:val="auto"/>
          <w:szCs w:val="24"/>
        </w:rPr>
      </w:pPr>
      <w:r w:rsidRPr="00883BF4">
        <w:rPr>
          <w:rFonts w:eastAsia="Calibri" w:cs="Times New Roman"/>
          <w:color w:val="auto"/>
          <w:szCs w:val="24"/>
        </w:rPr>
        <w:tab/>
      </w:r>
      <w:r w:rsidRPr="00883BF4">
        <w:rPr>
          <w:rFonts w:eastAsia="Calibri" w:cs="Times New Roman"/>
          <w:b/>
          <w:bCs/>
          <w:color w:val="auto"/>
          <w:szCs w:val="24"/>
        </w:rPr>
        <w:t>Uz članke 202. do 204.</w:t>
      </w:r>
    </w:p>
    <w:p w14:paraId="2E47D4F4" w14:textId="77777777" w:rsidR="00AF4D02" w:rsidRPr="00883BF4" w:rsidRDefault="00AF4D02" w:rsidP="00AF4D02">
      <w:pPr>
        <w:widowControl w:val="0"/>
        <w:spacing w:line="240" w:lineRule="auto"/>
        <w:jc w:val="both"/>
        <w:rPr>
          <w:rFonts w:eastAsia="Calibri" w:cs="Times New Roman"/>
          <w:color w:val="auto"/>
          <w:szCs w:val="24"/>
        </w:rPr>
      </w:pPr>
      <w:r w:rsidRPr="00883BF4">
        <w:rPr>
          <w:rFonts w:eastAsia="Calibri" w:cs="Times New Roman"/>
          <w:color w:val="auto"/>
          <w:szCs w:val="24"/>
        </w:rPr>
        <w:tab/>
        <w:t xml:space="preserve">Odredbe ovih članaka uređuju na temelju kojih akata i prostornih planova je moguće provoditi parcelaciju građevinskog zemljišta, pod koji uvjetima je ona moguća te detaljno propisuju postupak izdavanja potvrde parcelacijskog elaborata. </w:t>
      </w:r>
    </w:p>
    <w:p w14:paraId="14C166B1" w14:textId="77777777" w:rsidR="00AF4D02" w:rsidRPr="00883BF4" w:rsidRDefault="00AF4D02" w:rsidP="00AF4D02">
      <w:pPr>
        <w:widowControl w:val="0"/>
        <w:spacing w:line="240" w:lineRule="auto"/>
        <w:ind w:firstLine="708"/>
        <w:jc w:val="both"/>
        <w:rPr>
          <w:rFonts w:eastAsia="Calibri" w:cs="Times New Roman"/>
          <w:b/>
          <w:color w:val="auto"/>
          <w:szCs w:val="24"/>
        </w:rPr>
      </w:pPr>
    </w:p>
    <w:p w14:paraId="5A8D43CE"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članke 205. do 209.</w:t>
      </w:r>
    </w:p>
    <w:p w14:paraId="786F15D1"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Odredbe članaka 205. do 209. određuju značaj obveze uređenja građevinskog područja. Građevinsko područje uređuje se u cilju njegova osposobljavanja za građenje, rekonstrukciju i korištenje zgrada u skladu s prostornim planom te s tim u vezi poboljšanja uvjeta života i rada u naseljima. Zbog toga se u ovim odredbama propisuju rokovi u kojima jedinica lokalne samouprave treba komunalno urediti planom određeno građevinsko područje i financijska posljedica neizvršenja te obveze. </w:t>
      </w:r>
    </w:p>
    <w:p w14:paraId="58A4E6EA"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Investitor komunalne infrastrukture i sanacije terena u naselju je jedinica lokalne samouprave ili trgovačko društvo koje obavlja odgovarajuću komunalnu djelatnost, a druge infrastrukture javnopravno tijelo ili druga osoba koja je prema posebnom propisu ovlaštena graditi</w:t>
      </w:r>
      <w:r w:rsidRPr="00883BF4">
        <w:rPr>
          <w:rFonts w:eastAsia="Aptos" w:cs="Times New Roman"/>
          <w:color w:val="auto"/>
          <w:szCs w:val="24"/>
        </w:rPr>
        <w:t xml:space="preserve"> </w:t>
      </w:r>
      <w:r w:rsidRPr="00883BF4">
        <w:rPr>
          <w:rFonts w:eastAsia="Calibri" w:cs="Times New Roman"/>
          <w:color w:val="auto"/>
          <w:szCs w:val="24"/>
        </w:rPr>
        <w:t>drugu infrastrukturu, a investitor može biti i jedna ili više osoba čijem zemljištu ili građevini služi infrastruktura ako za to imaju suglasnost i koje se ugovorom obvežu komunalnu, odnosno drugu infrastrukturu planiranu prostornim planom izgraditi vlastitim sredstvima u određenom roku i istu predati u vlasništvo jedinice lokalne samouprave, odnosno osobe određene posebnim propisom.</w:t>
      </w:r>
    </w:p>
    <w:p w14:paraId="493B7FBD" w14:textId="77777777" w:rsidR="00AF4D02" w:rsidRPr="00883BF4" w:rsidRDefault="00AF4D02" w:rsidP="00AF4D02">
      <w:pPr>
        <w:widowControl w:val="0"/>
        <w:spacing w:line="240" w:lineRule="auto"/>
        <w:jc w:val="both"/>
        <w:rPr>
          <w:rFonts w:eastAsia="Calibri" w:cs="Times New Roman"/>
          <w:color w:val="auto"/>
          <w:szCs w:val="24"/>
        </w:rPr>
      </w:pPr>
    </w:p>
    <w:p w14:paraId="0AA0629C"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članke 210. do 223.</w:t>
      </w:r>
    </w:p>
    <w:p w14:paraId="45F3B232"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Odredbe članka 210. do 223. uređuju imovinske institute uređenja građevinskog zemljišta. Ovdje je određena obveza</w:t>
      </w:r>
      <w:r w:rsidRPr="00883BF4">
        <w:rPr>
          <w:rFonts w:eastAsia="Aptos" w:cs="Times New Roman"/>
          <w:color w:val="auto"/>
          <w:szCs w:val="24"/>
        </w:rPr>
        <w:t xml:space="preserve"> </w:t>
      </w:r>
      <w:r w:rsidRPr="00883BF4">
        <w:rPr>
          <w:rFonts w:eastAsia="Calibri" w:cs="Times New Roman"/>
          <w:color w:val="auto"/>
          <w:szCs w:val="24"/>
        </w:rPr>
        <w:t>sklapanja, forma i sadržaj ugovora o financiranju uređenja građevinskog zemljišta.</w:t>
      </w:r>
    </w:p>
    <w:p w14:paraId="3107F27F"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Zatim, uređeno je pravo vlasnika da svoje zemljište na kojemu je urbanističkim planom uređenja</w:t>
      </w:r>
      <w:r w:rsidRPr="00883BF4">
        <w:rPr>
          <w:rFonts w:eastAsia="Times New Roman" w:cs="Times New Roman"/>
          <w:color w:val="auto"/>
          <w:szCs w:val="24"/>
        </w:rPr>
        <w:t xml:space="preserve"> </w:t>
      </w:r>
      <w:r w:rsidRPr="00883BF4">
        <w:rPr>
          <w:rFonts w:eastAsia="Calibri" w:cs="Times New Roman"/>
          <w:color w:val="auto"/>
          <w:szCs w:val="24"/>
        </w:rPr>
        <w:t>ili prostornim planom šireg područja kojim su propisani uvjeti provedbe zahvata u prostoru s detaljnošću propisanom za urbanistički plan uređenja planirano građenje, odnosno uređenje površine javne namjene prenese u vlasništvo jedinice lokalne samouprave te obvezu vlasnika da dio svojeg građevinskog zemljišta koje je određeno za gradnju komunalne infrastrukture koja služi njegovom zemljištu, za naknadu tržišne vrijednosti, prenese u vlasništvo jedinice lokalne samouprave prije ishođenja akta za provedbu zahvata u prostoru. Prijenos se vrši izjavom danom na zapisnik koji je potpisao vlasnik zemljišta i službena osoba, ovjeren pečatom nadležnog upravnog tijela i predstavlja pravnu osnova za stjecanje vlasništva jedinice lokalne samouprave na prenesenom zemljištu. Jedinica lokalne samouprave je dužna isplatiti</w:t>
      </w:r>
      <w:r w:rsidRPr="00883BF4">
        <w:rPr>
          <w:rFonts w:eastAsia="Aptos" w:cs="Times New Roman"/>
          <w:color w:val="auto"/>
          <w:szCs w:val="24"/>
        </w:rPr>
        <w:t xml:space="preserve"> </w:t>
      </w:r>
      <w:r w:rsidRPr="00883BF4">
        <w:rPr>
          <w:rFonts w:eastAsia="Calibri" w:cs="Times New Roman"/>
          <w:color w:val="auto"/>
          <w:szCs w:val="24"/>
        </w:rPr>
        <w:t xml:space="preserve">tržišnu naknadu </w:t>
      </w:r>
      <w:r w:rsidRPr="00883BF4">
        <w:rPr>
          <w:rFonts w:eastAsia="Aptos" w:cs="Times New Roman"/>
          <w:color w:val="auto"/>
          <w:szCs w:val="24"/>
        </w:rPr>
        <w:t xml:space="preserve">najkasnije </w:t>
      </w:r>
      <w:r w:rsidRPr="00883BF4">
        <w:rPr>
          <w:rFonts w:eastAsia="Calibri" w:cs="Times New Roman"/>
          <w:color w:val="auto"/>
          <w:szCs w:val="24"/>
        </w:rPr>
        <w:t xml:space="preserve">u roku od četiri godine od dana prijenosa zemljišta, odnosno sklapanja ugovora. </w:t>
      </w:r>
    </w:p>
    <w:p w14:paraId="18EEACCF"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Jedinica lokalne samouprave koja prostornim planom građevinsko područje bilo koje namjene prenamijeni, u područje javne namjene ili u površine namijenjene infrastrukturi dužna je po tržišnoj cijeni  u roku od godinu dana od stupanja na snagu prostornog plana otkupiti </w:t>
      </w:r>
      <w:r w:rsidRPr="00883BF4">
        <w:rPr>
          <w:rFonts w:eastAsia="Calibri" w:cs="Times New Roman"/>
          <w:color w:val="auto"/>
          <w:szCs w:val="24"/>
        </w:rPr>
        <w:lastRenderedPageBreak/>
        <w:t>zemljište privatnog vlasnika koje je tim planom prenamijenjeno u područje javne namjene ili infrastrukturne namjene.</w:t>
      </w:r>
    </w:p>
    <w:p w14:paraId="17683D4B" w14:textId="77777777" w:rsidR="00AF4D02" w:rsidRPr="00883BF4" w:rsidRDefault="00AF4D02" w:rsidP="00AF4D02">
      <w:pPr>
        <w:widowControl w:val="0"/>
        <w:spacing w:line="240" w:lineRule="auto"/>
        <w:ind w:firstLine="708"/>
        <w:jc w:val="both"/>
        <w:rPr>
          <w:rFonts w:eastAsia="Times New Roman" w:cs="Times New Roman"/>
          <w:color w:val="auto"/>
          <w:szCs w:val="24"/>
        </w:rPr>
      </w:pPr>
      <w:r w:rsidRPr="00883BF4">
        <w:rPr>
          <w:rFonts w:eastAsia="Calibri" w:cs="Times New Roman"/>
          <w:color w:val="auto"/>
          <w:szCs w:val="24"/>
        </w:rPr>
        <w:t xml:space="preserve">Odredbe propisuju i mogućnost </w:t>
      </w:r>
      <w:r w:rsidRPr="00883BF4">
        <w:rPr>
          <w:rFonts w:eastAsia="Calibri" w:cs="Times New Roman"/>
          <w:bCs/>
          <w:color w:val="auto"/>
          <w:szCs w:val="24"/>
        </w:rPr>
        <w:t>Republike Hrvatske</w:t>
      </w:r>
      <w:r w:rsidRPr="00883BF4">
        <w:rPr>
          <w:rFonts w:eastAsia="Calibri" w:cs="Times New Roman"/>
          <w:color w:val="auto"/>
          <w:szCs w:val="24"/>
        </w:rPr>
        <w:t xml:space="preserve">, jedinice lokalne i područne (regionalne) samouprave da za tržišnu naknadu u propisanim slučajevima proda svoje zemljište. Vlada, skupština županije, odnosno Grada Zagreba, gradsko vijeće i općinsko vijeće ima pravo prvokupa </w:t>
      </w:r>
      <w:r w:rsidRPr="00883BF4">
        <w:rPr>
          <w:rFonts w:eastAsia="Times New Roman" w:cs="Times New Roman"/>
          <w:color w:val="auto"/>
          <w:szCs w:val="24"/>
        </w:rPr>
        <w:t>nekretnina potrebnih za građenje infrastrukture ili građevine javne i društvene namjene.</w:t>
      </w:r>
    </w:p>
    <w:p w14:paraId="150433A6" w14:textId="77777777" w:rsidR="00AF4D02" w:rsidRPr="00883BF4" w:rsidRDefault="00AF4D02" w:rsidP="00AF4D02">
      <w:pPr>
        <w:widowControl w:val="0"/>
        <w:spacing w:line="240" w:lineRule="auto"/>
        <w:ind w:firstLine="708"/>
        <w:jc w:val="both"/>
        <w:rPr>
          <w:rFonts w:eastAsia="Calibri" w:cs="Times New Roman"/>
          <w:color w:val="auto"/>
          <w:szCs w:val="24"/>
        </w:rPr>
      </w:pPr>
    </w:p>
    <w:p w14:paraId="5D3E3321"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članke 224. do 230.</w:t>
      </w:r>
    </w:p>
    <w:p w14:paraId="363C724C" w14:textId="77777777" w:rsidR="00AF4D02" w:rsidRPr="00883BF4" w:rsidRDefault="00AF4D02" w:rsidP="00AF4D02">
      <w:pPr>
        <w:suppressAutoHyphens w:val="0"/>
        <w:spacing w:line="240" w:lineRule="auto"/>
        <w:ind w:firstLine="708"/>
        <w:jc w:val="both"/>
        <w:rPr>
          <w:rFonts w:eastAsia="Aptos" w:cs="Times New Roman"/>
          <w:color w:val="auto"/>
          <w:szCs w:val="24"/>
        </w:rPr>
      </w:pPr>
      <w:r w:rsidRPr="00883BF4">
        <w:rPr>
          <w:rFonts w:eastAsia="Aptos" w:cs="Times New Roman"/>
          <w:color w:val="auto"/>
          <w:szCs w:val="24"/>
        </w:rPr>
        <w:t xml:space="preserve">Odredbe članaka 224. do 230. govore o upravnom nadzoru nad provedbom ovoga Zakona, kao i  zakonitosti rada jedinica lokalne i područne (regionalne) samouprave, upravnih tijela, stručnih upravnih tijela, zavoda, pravnih osoba s javnim ovlastima, pravnih osoba koje obavljaju stručne poslove prostornog uređenja s tim u vezi, koji provodi Ministarstvo kroz informacijski sustav prostornog uređenja – </w:t>
      </w:r>
      <w:proofErr w:type="spellStart"/>
      <w:r w:rsidRPr="00883BF4">
        <w:rPr>
          <w:rFonts w:eastAsia="Aptos" w:cs="Times New Roman"/>
          <w:color w:val="auto"/>
          <w:szCs w:val="24"/>
        </w:rPr>
        <w:t>eInspekcija</w:t>
      </w:r>
      <w:proofErr w:type="spellEnd"/>
      <w:r w:rsidRPr="00883BF4">
        <w:rPr>
          <w:rFonts w:eastAsia="Aptos" w:cs="Times New Roman"/>
          <w:color w:val="auto"/>
          <w:szCs w:val="24"/>
        </w:rPr>
        <w:t>. Upravna tijela nadležna za poslove prostornog uređenja, svaki u okviru svoje nadležnosti, vrše stručni nadzor nad provedbom prostornih planova kao i nad primjenom propisa iz područja prostornog uređenja.</w:t>
      </w:r>
    </w:p>
    <w:p w14:paraId="47F9AA5F" w14:textId="77777777" w:rsidR="00AF4D02" w:rsidRPr="00883BF4" w:rsidRDefault="00AF4D02" w:rsidP="00AF4D02">
      <w:pPr>
        <w:suppressAutoHyphens w:val="0"/>
        <w:spacing w:line="240" w:lineRule="auto"/>
        <w:ind w:firstLine="708"/>
        <w:jc w:val="both"/>
        <w:rPr>
          <w:rFonts w:eastAsia="Aptos" w:cs="Times New Roman"/>
          <w:color w:val="auto"/>
          <w:szCs w:val="24"/>
        </w:rPr>
      </w:pPr>
      <w:r w:rsidRPr="00883BF4">
        <w:rPr>
          <w:rFonts w:eastAsia="Aptos" w:cs="Times New Roman"/>
          <w:color w:val="auto"/>
          <w:szCs w:val="24"/>
        </w:rPr>
        <w:t>Ako jedinica lokalne ili područne (regionalne) samouprave, upravno tijelo, stručno upravno tijelo, zavod, pravna osoba s javnim ovlastima, pravna osoba koja obavlja stručne poslove prostornog uređenja ne postupi po rješenju Ministarstva kojim se nalaže otklanjanje nezakonitosti, na postupanje će se prisiliti novčanom kaznom.</w:t>
      </w:r>
    </w:p>
    <w:p w14:paraId="5009D368" w14:textId="77777777" w:rsidR="00AF4D02" w:rsidRPr="00883BF4" w:rsidRDefault="00AF4D02" w:rsidP="00AF4D02">
      <w:pPr>
        <w:suppressAutoHyphens w:val="0"/>
        <w:spacing w:line="240" w:lineRule="auto"/>
        <w:ind w:firstLine="708"/>
        <w:jc w:val="both"/>
        <w:rPr>
          <w:rFonts w:eastAsia="Aptos" w:cs="Times New Roman"/>
          <w:color w:val="auto"/>
          <w:szCs w:val="24"/>
        </w:rPr>
      </w:pPr>
      <w:r w:rsidRPr="00883BF4">
        <w:rPr>
          <w:rFonts w:eastAsia="Aptos" w:cs="Times New Roman"/>
          <w:color w:val="auto"/>
          <w:szCs w:val="24"/>
        </w:rPr>
        <w:t>Postupak zbog teške povrede službene dužnosti službenika jedinice lokalne ili područne (regionalne) samouprave, upravnog tijela, stručnog upravnog tijela, zavoda, pravne osobe s javnim ovlastima, propisane ovim Zakonom ili posebnim propisom, uočene u provedbi nadzora nad provedbom ovoga Zakona, pokreće se po zahtjevu ministra, a ako se u nadzoru utvrdi da je povrijeđen ovaj Zakon i/ili propis donesen na temelju ovoga Zakona, Ministarstvo ima pravo i obvezu podnijeti optužni prijedlog ili kaznenu prijavu.</w:t>
      </w:r>
    </w:p>
    <w:p w14:paraId="24000EE8" w14:textId="77777777" w:rsidR="00AF4D02" w:rsidRPr="00883BF4" w:rsidRDefault="00AF4D02" w:rsidP="00AF4D02">
      <w:pPr>
        <w:suppressAutoHyphens w:val="0"/>
        <w:spacing w:line="240" w:lineRule="auto"/>
        <w:ind w:firstLine="708"/>
        <w:jc w:val="both"/>
        <w:rPr>
          <w:rFonts w:eastAsia="Aptos" w:cs="Times New Roman"/>
          <w:color w:val="auto"/>
          <w:szCs w:val="24"/>
        </w:rPr>
      </w:pPr>
      <w:r w:rsidRPr="00883BF4">
        <w:rPr>
          <w:rFonts w:eastAsia="Aptos" w:cs="Times New Roman"/>
          <w:color w:val="auto"/>
          <w:szCs w:val="24"/>
        </w:rPr>
        <w:t>U slučaju kada je protiv rješenja Ministarstva pokrenut upravni spor, Ministarstvo može do okončanja spora poništiti ili izmijeniti svoje rješenje iz onih razloga iz kojih bi sud mogao poništiti takvo rješenje.</w:t>
      </w:r>
    </w:p>
    <w:p w14:paraId="314890C1" w14:textId="77777777" w:rsidR="00AF4D02" w:rsidRPr="00883BF4" w:rsidRDefault="00AF4D02" w:rsidP="00AF4D02">
      <w:pPr>
        <w:widowControl w:val="0"/>
        <w:spacing w:line="240" w:lineRule="auto"/>
        <w:jc w:val="both"/>
        <w:rPr>
          <w:rFonts w:eastAsia="Calibri" w:cs="Times New Roman"/>
          <w:b/>
          <w:color w:val="auto"/>
          <w:szCs w:val="24"/>
        </w:rPr>
      </w:pPr>
    </w:p>
    <w:p w14:paraId="47E617FA"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članak 231.</w:t>
      </w:r>
    </w:p>
    <w:p w14:paraId="61329FD2" w14:textId="77777777" w:rsidR="00AF4D02" w:rsidRPr="00883BF4" w:rsidRDefault="00AF4D02" w:rsidP="00AF4D02">
      <w:pPr>
        <w:widowControl w:val="0"/>
        <w:spacing w:line="240" w:lineRule="auto"/>
        <w:ind w:firstLine="708"/>
        <w:jc w:val="both"/>
        <w:rPr>
          <w:rFonts w:eastAsia="Times New Roman" w:cs="Times New Roman"/>
          <w:color w:val="auto"/>
          <w:szCs w:val="24"/>
        </w:rPr>
      </w:pPr>
      <w:r w:rsidRPr="00883BF4">
        <w:rPr>
          <w:rFonts w:eastAsia="Calibri" w:cs="Times New Roman"/>
          <w:color w:val="auto"/>
          <w:szCs w:val="24"/>
        </w:rPr>
        <w:t xml:space="preserve">Odredbom članka 231. reguliran je postupak usklađivanja nesuglasnosti kartografskih prikaza i odredbi za provedbu plana te je jasno propisano da se takva nesuglasnost ne može ispravljati ispravkom greške, već </w:t>
      </w:r>
      <w:r w:rsidRPr="00883BF4">
        <w:rPr>
          <w:rFonts w:eastAsia="Times New Roman" w:cs="Times New Roman"/>
          <w:color w:val="auto"/>
          <w:szCs w:val="24"/>
        </w:rPr>
        <w:t>nositelj izrade prostornog plana bez odgode inicira postupak izmjena ili dopuna prostornog plana radi usklađenja kartografskog prikaza i odredbi za provedbu plana.</w:t>
      </w:r>
    </w:p>
    <w:p w14:paraId="6E2A187F" w14:textId="77777777" w:rsidR="00AF4D02" w:rsidRPr="00883BF4" w:rsidRDefault="00AF4D02" w:rsidP="00AF4D02">
      <w:pPr>
        <w:widowControl w:val="0"/>
        <w:spacing w:line="240" w:lineRule="auto"/>
        <w:jc w:val="both"/>
        <w:rPr>
          <w:rFonts w:eastAsia="Calibri" w:cs="Times New Roman"/>
          <w:color w:val="auto"/>
          <w:szCs w:val="24"/>
        </w:rPr>
      </w:pPr>
    </w:p>
    <w:p w14:paraId="5FFABED7"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članke 232. do 235.</w:t>
      </w:r>
    </w:p>
    <w:p w14:paraId="31781DF1" w14:textId="77777777" w:rsidR="00AF4D02" w:rsidRPr="00883BF4" w:rsidRDefault="00AF4D02" w:rsidP="00AF4D02">
      <w:pPr>
        <w:suppressAutoHyphens w:val="0"/>
        <w:spacing w:line="240" w:lineRule="auto"/>
        <w:ind w:firstLine="708"/>
        <w:jc w:val="both"/>
        <w:rPr>
          <w:rFonts w:eastAsia="Aptos" w:cs="Times New Roman"/>
          <w:color w:val="auto"/>
          <w:szCs w:val="24"/>
        </w:rPr>
      </w:pPr>
      <w:r w:rsidRPr="00883BF4">
        <w:rPr>
          <w:rFonts w:eastAsia="Aptos" w:cs="Times New Roman"/>
          <w:color w:val="auto"/>
          <w:szCs w:val="24"/>
        </w:rPr>
        <w:t>Prekršajnim odredbama od članka 232. do 236. određene su novčane kazne za sve sudionike procesa donošenja prostornih planova.</w:t>
      </w:r>
    </w:p>
    <w:p w14:paraId="6821663D" w14:textId="77777777" w:rsidR="00AF4D02" w:rsidRPr="00883BF4" w:rsidRDefault="00AF4D02" w:rsidP="00AF4D02">
      <w:pPr>
        <w:suppressAutoHyphens w:val="0"/>
        <w:spacing w:line="240" w:lineRule="auto"/>
        <w:ind w:firstLine="708"/>
        <w:jc w:val="both"/>
        <w:rPr>
          <w:rFonts w:eastAsia="Aptos" w:cs="Times New Roman"/>
          <w:color w:val="auto"/>
          <w:szCs w:val="24"/>
          <w:lang w:eastAsia="zh-CN"/>
        </w:rPr>
      </w:pPr>
      <w:r w:rsidRPr="00883BF4">
        <w:rPr>
          <w:rFonts w:eastAsia="Aptos" w:cs="Times New Roman"/>
          <w:color w:val="auto"/>
          <w:szCs w:val="24"/>
        </w:rPr>
        <w:t xml:space="preserve">Tako će nositelj izrade plana odgovarati za prekršaj ako izrađuje i/ili omogući izradu dokumenata prostornog uređenja protivno Zakonu i propisima donesenim </w:t>
      </w:r>
      <w:r w:rsidRPr="00883BF4">
        <w:rPr>
          <w:rFonts w:eastAsia="Times New Roman" w:cs="Times New Roman"/>
          <w:color w:val="auto"/>
          <w:szCs w:val="24"/>
        </w:rPr>
        <w:t>na temelju</w:t>
      </w:r>
      <w:r w:rsidRPr="00883BF4">
        <w:rPr>
          <w:rFonts w:eastAsia="Aptos" w:cs="Times New Roman"/>
          <w:color w:val="auto"/>
          <w:szCs w:val="24"/>
        </w:rPr>
        <w:t xml:space="preserve"> Zakona ili ako on ili koordinator izrade prostornog plana </w:t>
      </w:r>
      <w:r w:rsidRPr="00883BF4">
        <w:rPr>
          <w:rFonts w:eastAsia="Aptos" w:cs="Times New Roman"/>
          <w:color w:val="auto"/>
          <w:szCs w:val="24"/>
          <w:lang w:eastAsia="zh-CN"/>
        </w:rPr>
        <w:t>od stručnog izrađivača zahtjeva izradu stručnog rješenja prostornog plana koje je protivno načelima i standardima prostornog planiranja i/ili Zakonu, kao i ako</w:t>
      </w:r>
      <w:r w:rsidRPr="00883BF4">
        <w:rPr>
          <w:rFonts w:eastAsia="Aptos" w:cs="Times New Roman"/>
          <w:color w:val="auto"/>
          <w:szCs w:val="24"/>
        </w:rPr>
        <w:t xml:space="preserve"> </w:t>
      </w:r>
      <w:r w:rsidRPr="00883BF4">
        <w:rPr>
          <w:rFonts w:eastAsia="Aptos" w:cs="Times New Roman"/>
          <w:color w:val="auto"/>
          <w:szCs w:val="24"/>
          <w:lang w:eastAsia="zh-CN"/>
        </w:rPr>
        <w:t>ne dostavi u određenom roku na uvid sve podatke i dokumentaciju potrebnu u provedbi nadzora.</w:t>
      </w:r>
    </w:p>
    <w:p w14:paraId="645C1B22" w14:textId="77777777" w:rsidR="00AF4D02" w:rsidRPr="00883BF4" w:rsidRDefault="00AF4D02" w:rsidP="00AF4D02">
      <w:pPr>
        <w:suppressAutoHyphens w:val="0"/>
        <w:spacing w:line="240" w:lineRule="auto"/>
        <w:ind w:firstLine="708"/>
        <w:jc w:val="both"/>
        <w:rPr>
          <w:rFonts w:eastAsia="Aptos" w:cs="Times New Roman"/>
          <w:color w:val="auto"/>
          <w:szCs w:val="24"/>
        </w:rPr>
      </w:pPr>
      <w:r w:rsidRPr="00883BF4">
        <w:rPr>
          <w:rFonts w:eastAsia="Aptos" w:cs="Times New Roman"/>
          <w:color w:val="auto"/>
          <w:szCs w:val="24"/>
        </w:rPr>
        <w:t>Stručni izrađivač prostornog plana odgovara prekršajno ako izradi stručno rješenje koje je protivno načelima i standardima prostornog planiranja i/ili Zakonu ili ako ne ispunjava propisane uvjete, ako izradi konačni prijedlog prostornog plana kojem su  grafički dio i odredbe za provedbu neusklađene ili nije u skladu s planom višeg reda,  a kad se ovaj prekršaj odnosi na prostor ZOP-a predviđena je  maksimalna novčana kazna.</w:t>
      </w:r>
    </w:p>
    <w:p w14:paraId="3C89D38C" w14:textId="77777777" w:rsidR="00AF4D02" w:rsidRPr="00883BF4" w:rsidRDefault="00AF4D02" w:rsidP="00AF4D02">
      <w:pPr>
        <w:suppressAutoHyphens w:val="0"/>
        <w:spacing w:line="240" w:lineRule="auto"/>
        <w:ind w:firstLine="708"/>
        <w:jc w:val="both"/>
        <w:rPr>
          <w:rFonts w:eastAsia="Aptos" w:cs="Times New Roman"/>
          <w:color w:val="auto"/>
          <w:szCs w:val="24"/>
        </w:rPr>
      </w:pPr>
      <w:r w:rsidRPr="00883BF4">
        <w:rPr>
          <w:rFonts w:eastAsia="Aptos" w:cs="Times New Roman"/>
          <w:color w:val="auto"/>
          <w:szCs w:val="24"/>
        </w:rPr>
        <w:lastRenderedPageBreak/>
        <w:t>Odgovara za prekršaj i projektant ako izradi idejni projekt protivno ovome Zakonu, uvjetima za provedbu zahvata u prostoru propisanim prostornim planom, posebnim propisima, posebnim uvjetima ili ako su njegovi pojedini dijelovi međusobno neusklađeni.</w:t>
      </w:r>
    </w:p>
    <w:p w14:paraId="0E8586CB" w14:textId="77777777" w:rsidR="00AF4D02" w:rsidRPr="00883BF4" w:rsidRDefault="00AF4D02" w:rsidP="00AF4D02">
      <w:pPr>
        <w:suppressAutoHyphens w:val="0"/>
        <w:spacing w:line="240" w:lineRule="auto"/>
        <w:ind w:firstLine="708"/>
        <w:jc w:val="both"/>
        <w:rPr>
          <w:rFonts w:eastAsia="Aptos" w:cs="Times New Roman"/>
          <w:color w:val="auto"/>
          <w:szCs w:val="24"/>
        </w:rPr>
      </w:pPr>
      <w:r w:rsidRPr="00883BF4">
        <w:rPr>
          <w:rFonts w:eastAsia="Aptos" w:cs="Times New Roman"/>
          <w:color w:val="auto"/>
          <w:szCs w:val="24"/>
        </w:rPr>
        <w:t>Osoba koja pristupi provedbi zahvata u prostoru koji se prema posebnim propisima koji uređuju gradnju ne smatraju građenjem bez izvršne lokacijske dozvole ili zahvat u prostoru ne provodi u skladu s tom dozvolom može se kazniti za prekršaj novčanom kaznom od minimalno 5000 eura.</w:t>
      </w:r>
    </w:p>
    <w:p w14:paraId="3390C08F" w14:textId="77777777" w:rsidR="00AF4D02" w:rsidRPr="00883BF4" w:rsidRDefault="00AF4D02" w:rsidP="00AF4D02">
      <w:pPr>
        <w:widowControl w:val="0"/>
        <w:spacing w:line="240" w:lineRule="auto"/>
        <w:jc w:val="both"/>
        <w:rPr>
          <w:rFonts w:eastAsia="Calibri" w:cs="Times New Roman"/>
          <w:b/>
          <w:color w:val="auto"/>
          <w:szCs w:val="24"/>
        </w:rPr>
      </w:pPr>
    </w:p>
    <w:p w14:paraId="53380B3C"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b/>
          <w:color w:val="auto"/>
          <w:szCs w:val="24"/>
        </w:rPr>
        <w:t>Uz članke 236. do 248.</w:t>
      </w:r>
    </w:p>
    <w:p w14:paraId="2813DC1C"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U prijelaznim i završnim odredbama  propisano je da se obustavljaju postupci izrade i donošenja planova čija je izrada započela po odredbama Zakona o prostornom uređenju i gradnji („Narodne novine“, br. 76/07., 38/09., 55/11., 90/11., 50/12. i 55/12.).</w:t>
      </w:r>
    </w:p>
    <w:p w14:paraId="1CEFD373" w14:textId="77777777" w:rsidR="00AF4D02" w:rsidRPr="00883BF4" w:rsidRDefault="00AF4D02" w:rsidP="00AF4D02">
      <w:pPr>
        <w:widowControl w:val="0"/>
        <w:spacing w:line="240" w:lineRule="auto"/>
        <w:ind w:firstLine="708"/>
        <w:jc w:val="both"/>
        <w:rPr>
          <w:rFonts w:eastAsia="Aptos" w:cs="Aptos"/>
          <w:color w:val="auto"/>
        </w:rPr>
      </w:pPr>
      <w:r w:rsidRPr="00883BF4">
        <w:rPr>
          <w:rFonts w:eastAsia="Aptos" w:cs="Aptos"/>
          <w:color w:val="auto"/>
        </w:rPr>
        <w:t>Propisano je kako će se postupci izrade i donošenja prostornih planova odnosno njihovih izmjena i dopuna započeti do 31. prosinca 2023. po odredbama Zakona o prostornom uređenju („Narodne novine“, br. 153/13., 65/17., 114/18., 39/19., 98/19. i 67/23.) dovršiti sukladno odredbama toga Zakona, a postupci transformacije prostornih planova i izrada i donošenja prostornih planova odnosno njihovih izmjena i dopuna započeti od 1. siječnja 2024. po odredbama Zakona o izmjenama i dopunama Zakona o prostornom uređenju („Narodne novine“, br. 67/23.) će se dovršiti sukladno odredbama Zakona o prostornom uređenju („Narodne novine“, br. 153/13., 65/17., 114/18., 39/19., 98/19. i 67/23.). Ti postupci se  obustavljaju i odluke o izradi prostornih planova te odluke o transformaciji na temelju kojih se izrađuju stavljaju se izvan snage istekom roka od sedam godina od stupanja na snagu ovoga Zakona.</w:t>
      </w:r>
    </w:p>
    <w:p w14:paraId="378F9BE0"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Danom stupanja na snagu ovoga Zakona, za prostorne planove donesene na temelju Zakona o prostornom uređenju („Narodne novine“, br. 30/94., 68/98., 35/99., 61/00., 32/02. i 100/04.), Zakona o prostornom uređenju i gradnji („Narodne novine“, br. 76/07., 38/09., 55/11., 90/11., 50/12. i 55/12.) i Zakona o prostornom uređenju („Narodne novine“, br. 153/13., 65/17., 114/18., 39/19., 98/19. i 67/23.) ne može se donijeti odluka o izradi njihovih izmjena i dopuna osim kao prostornih planova nove generacije te oni prestaju važiti nakon proteka roka od sedam godina od stupanja na snagu ovoga Zakona. U navedenom roku je potrebno donijeti nove prostorne planove sukladno odredbama ovoga Zakona.  </w:t>
      </w:r>
    </w:p>
    <w:p w14:paraId="1B5BA397" w14:textId="77777777" w:rsidR="00AF4D02" w:rsidRPr="00883BF4" w:rsidRDefault="00AF4D02" w:rsidP="00AF4D02">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Prostorni planovi kojima se planiraju igrališta za golf moraju se uskladiti s odredbama ovog Zakona u roku od pet godina od stupanja na snagu ovoga Zakona na način da se površina igrališta za golf koja je bila uključena u građevinsko područje ne može prostorno </w:t>
      </w:r>
      <w:proofErr w:type="spellStart"/>
      <w:r w:rsidRPr="00883BF4">
        <w:rPr>
          <w:rFonts w:eastAsia="Times New Roman" w:cs="Times New Roman"/>
          <w:color w:val="auto"/>
          <w:szCs w:val="24"/>
        </w:rPr>
        <w:t>preraspodjeliti</w:t>
      </w:r>
      <w:proofErr w:type="spellEnd"/>
      <w:r w:rsidRPr="00883BF4">
        <w:rPr>
          <w:rFonts w:eastAsia="Times New Roman" w:cs="Times New Roman"/>
          <w:color w:val="auto"/>
          <w:szCs w:val="24"/>
        </w:rPr>
        <w:t xml:space="preserve"> u novo građevinsko područje.</w:t>
      </w:r>
    </w:p>
    <w:p w14:paraId="259F88B6" w14:textId="77777777" w:rsidR="00AF4D02" w:rsidRPr="00883BF4" w:rsidRDefault="00AF4D02" w:rsidP="00AF4D02">
      <w:pPr>
        <w:widowControl w:val="0"/>
        <w:spacing w:line="240" w:lineRule="auto"/>
        <w:ind w:firstLine="708"/>
        <w:jc w:val="both"/>
        <w:rPr>
          <w:rFonts w:eastAsia="Times New Roman" w:cs="Times New Roman"/>
          <w:color w:val="auto"/>
          <w:szCs w:val="24"/>
        </w:rPr>
      </w:pPr>
      <w:r w:rsidRPr="00883BF4">
        <w:rPr>
          <w:rFonts w:eastAsia="Calibri" w:cs="Times New Roman"/>
          <w:color w:val="auto"/>
          <w:szCs w:val="24"/>
        </w:rPr>
        <w:t>U prijelaznim i završnim odredbama također je propisano važenje dokumenata prostornog uređenja te postupanje do stupanja na snagu Državnog plana prostornog razvoja i prostornih planova županija.</w:t>
      </w:r>
    </w:p>
    <w:p w14:paraId="744C7213"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U prijelaznim i završnim odredbama također je propisana obveza izrade izvješća o stanju u prostoru te su navedeni </w:t>
      </w:r>
      <w:proofErr w:type="spellStart"/>
      <w:r w:rsidRPr="00883BF4">
        <w:rPr>
          <w:rFonts w:eastAsia="Calibri" w:cs="Times New Roman"/>
          <w:color w:val="auto"/>
          <w:szCs w:val="24"/>
        </w:rPr>
        <w:t>podzakonski</w:t>
      </w:r>
      <w:proofErr w:type="spellEnd"/>
      <w:r w:rsidRPr="00883BF4">
        <w:rPr>
          <w:rFonts w:eastAsia="Calibri" w:cs="Times New Roman"/>
          <w:color w:val="auto"/>
          <w:szCs w:val="24"/>
        </w:rPr>
        <w:t xml:space="preserve"> akti koji ostaju na snazi i oni koji više neće važiti. </w:t>
      </w:r>
    </w:p>
    <w:p w14:paraId="33C13971"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Postupci urbane komasacije započeti po odredbama Zakona o prostornom uređenju i gradnji („Narodne novine“, br. 76/07., 38/09., 55/11., 90/11., 50/12. i 55/12.) za koje nije doneseno rješenje o komasaciji obustavljaju se danom stupanja na snagu ovoga Zakona. Postupci izrade i donošenja urbanističkog projekta iz članka 151. stavka 2. točke 3. ovoga Zakona koje pokreće javni investitor, mogu se pokrenuti i za područja unutar urbanističkih planova uređenja donesenih prije stupanja na snagu ovoga Zakona koji u svom sadržaju nemaju određeno područje urbane komasacije.</w:t>
      </w:r>
    </w:p>
    <w:p w14:paraId="16C56551" w14:textId="5635B07E"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Postupci izdavanja akata za provedbu prostornih planova započeti po Zakonu o prostornom uređenju („Narodne novine“, br. 153/13., 65/17., 114/18., 39/19., 98/19. i 67/23.) do dana stupanja na snagu ovoga Zakona dovršit će se </w:t>
      </w:r>
      <w:r w:rsidR="009E18D7" w:rsidRPr="00883BF4">
        <w:rPr>
          <w:rFonts w:eastAsia="Calibri" w:cs="Times New Roman"/>
          <w:color w:val="auto"/>
          <w:szCs w:val="24"/>
        </w:rPr>
        <w:t>sukladno</w:t>
      </w:r>
      <w:r w:rsidRPr="00883BF4">
        <w:rPr>
          <w:rFonts w:eastAsia="Calibri" w:cs="Times New Roman"/>
          <w:color w:val="auto"/>
          <w:szCs w:val="24"/>
        </w:rPr>
        <w:t xml:space="preserve"> odredbama tog Zakona i propisa donesenih na temelju tog Zakona.</w:t>
      </w:r>
    </w:p>
    <w:p w14:paraId="2DCC8FEC" w14:textId="77777777" w:rsidR="00AF4D02" w:rsidRPr="00883BF4" w:rsidRDefault="00AF4D02" w:rsidP="00AF4D02">
      <w:pPr>
        <w:widowControl w:val="0"/>
        <w:tabs>
          <w:tab w:val="left" w:pos="709"/>
        </w:tabs>
        <w:spacing w:line="240" w:lineRule="auto"/>
        <w:jc w:val="both"/>
        <w:rPr>
          <w:rFonts w:eastAsia="Times New Roman" w:cs="Times New Roman"/>
          <w:color w:val="auto"/>
          <w:szCs w:val="24"/>
        </w:rPr>
      </w:pPr>
      <w:r w:rsidRPr="00883BF4">
        <w:rPr>
          <w:rFonts w:eastAsia="Times New Roman" w:cs="Times New Roman"/>
          <w:color w:val="auto"/>
          <w:szCs w:val="24"/>
        </w:rPr>
        <w:lastRenderedPageBreak/>
        <w:tab/>
        <w:t>Posebni uvjeti i uvjeti priključenja utvrđeni u postupku započetom prije stupanja na snagu ovoga Zakona mogu se koristiti u postupku izdavanje lokacijske dozvole ako se zahtjev za njezino izdavanje podnese u roku od šest mjeseci od dana stupanja na snagu ovoga Zakona.</w:t>
      </w:r>
      <w:r w:rsidRPr="00883BF4">
        <w:rPr>
          <w:rFonts w:eastAsia="Aptos" w:cs="Aptos"/>
          <w:color w:val="auto"/>
        </w:rPr>
        <w:tab/>
        <w:t xml:space="preserve">Građevine obnovljivih izvora energije </w:t>
      </w:r>
      <w:r w:rsidRPr="00883BF4">
        <w:rPr>
          <w:rFonts w:eastAsia="Times New Roman" w:cs="Times New Roman"/>
          <w:color w:val="auto"/>
          <w:szCs w:val="24"/>
        </w:rPr>
        <w:t xml:space="preserve">za koje je do dana stupanja na snagu ovoga Zakona podnesen zahtjev za izdavanje rješenja iz područja zaštite okoliša i prirode, </w:t>
      </w:r>
      <w:r w:rsidRPr="00883BF4">
        <w:rPr>
          <w:rFonts w:eastAsia="Aptos" w:cs="Aptos"/>
          <w:color w:val="auto"/>
        </w:rPr>
        <w:t xml:space="preserve">izdano rješenje ili ishođeno energetsko odobrenje, </w:t>
      </w:r>
      <w:r w:rsidRPr="00883BF4">
        <w:rPr>
          <w:rFonts w:eastAsia="Times New Roman" w:cs="Times New Roman"/>
          <w:color w:val="auto"/>
          <w:szCs w:val="24"/>
        </w:rPr>
        <w:t>mogu se graditi na površinama propisanima Zakonom o prostornom uređenju („Narodne novine“, br. 153/13., 65/17., 114/18., 39/19., 98/19. i 67/23.) ako se zahtjev za izdavanje lokacijske dozvole podnese u roku od pet godina od dana stupanja na snagu ovoga Zakona.</w:t>
      </w:r>
    </w:p>
    <w:p w14:paraId="1BBA0CC1" w14:textId="77777777" w:rsidR="00AF4D02" w:rsidRPr="00883BF4" w:rsidRDefault="00AF4D02" w:rsidP="00AF4D02">
      <w:pPr>
        <w:widowControl w:val="0"/>
        <w:tabs>
          <w:tab w:val="left" w:pos="709"/>
        </w:tabs>
        <w:suppressAutoHyphens w:val="0"/>
        <w:spacing w:line="240" w:lineRule="auto"/>
        <w:jc w:val="both"/>
        <w:rPr>
          <w:rFonts w:eastAsia="Times New Roman"/>
          <w:color w:val="auto"/>
        </w:rPr>
      </w:pPr>
      <w:r w:rsidRPr="00883BF4">
        <w:rPr>
          <w:rFonts w:eastAsia="Times New Roman" w:cs="Times New Roman"/>
          <w:color w:val="auto"/>
          <w:szCs w:val="24"/>
        </w:rPr>
        <w:tab/>
        <w:t xml:space="preserve">Za igrališta za golf za koje je do dana stupanja na snagu ovoga Zakona donesen urbanistički plan uređenja, izdana lokacijska dozvola ili potpisan ugovor o realizaciji projekta na zemljištu u vlasništvu Republike Hrvatske sukladno provedenom natječaju, pri realizaciji zahvata igrališta za golf primjenjuju se odredbe ovoga Zakona, a građevine ugostiteljsko-turističke namjene zadržavaju se unutar površina određenih urbanističkim planom uređenja, lokacijskom dozvolom ili potpisanim ugovorom o realizaciji projekta. </w:t>
      </w:r>
      <w:r w:rsidRPr="00883BF4">
        <w:rPr>
          <w:rFonts w:eastAsia="Times New Roman"/>
          <w:color w:val="auto"/>
        </w:rPr>
        <w:t xml:space="preserve">Ovom odredbom uređuje se primjena pravila za realizaciju igrališta za golf u slučajevima kada je za projekt već proveden određeni stupanj prostorno-planskih i upravnih postupaka, odnosno kada su do dana stupanja na snagu ovoga Zakona već doneseni urbanistički planovi uređenja, izdane lokacijske dozvole ili potpisani ugovori o realizaciji projekta na državnom zemljištu sukladno provedenim natječajima. </w:t>
      </w:r>
      <w:r w:rsidRPr="00883BF4">
        <w:rPr>
          <w:rFonts w:eastAsia="Times New Roman" w:cs="Times New Roman"/>
          <w:color w:val="auto"/>
          <w:szCs w:val="24"/>
        </w:rPr>
        <w:t>S obzirom na to da novi Zakon uvodi strože i sadržajno ograničenije uvjete za realizaciju golf-projekata, bilo je potrebno osigurati da se investitorima koji su svoje projekte razvijali u skladu s dotadašnjim propisima ne umanje stečena prava.</w:t>
      </w:r>
      <w:r w:rsidRPr="00883BF4">
        <w:rPr>
          <w:color w:val="auto"/>
        </w:rPr>
        <w:t xml:space="preserve"> </w:t>
      </w:r>
      <w:r w:rsidRPr="00883BF4">
        <w:rPr>
          <w:rFonts w:eastAsia="Times New Roman" w:cs="Times New Roman"/>
          <w:color w:val="auto"/>
          <w:szCs w:val="24"/>
        </w:rPr>
        <w:t>Na taj način štiti se načelo pravne sigurnosti, poštuju se legitimna očekivanja investitora te se osigurava povoljniji i stabilniji pravni položaj stranaka koje su u projekte već uložile sredstva i započele postupke u dobroj vjeri.</w:t>
      </w:r>
    </w:p>
    <w:p w14:paraId="4B880E8C" w14:textId="77777777" w:rsidR="00AF4D02" w:rsidRPr="00883BF4" w:rsidRDefault="00AF4D02" w:rsidP="00AF4D02">
      <w:pPr>
        <w:widowControl w:val="0"/>
        <w:tabs>
          <w:tab w:val="left" w:pos="709"/>
        </w:tabs>
        <w:spacing w:line="240" w:lineRule="auto"/>
        <w:jc w:val="both"/>
        <w:rPr>
          <w:rFonts w:eastAsia="Calibri" w:cs="Times New Roman"/>
          <w:color w:val="auto"/>
          <w:szCs w:val="24"/>
        </w:rPr>
      </w:pPr>
      <w:r w:rsidRPr="00883BF4">
        <w:rPr>
          <w:rFonts w:eastAsia="Calibri" w:cs="Times New Roman"/>
          <w:color w:val="auto"/>
          <w:szCs w:val="24"/>
        </w:rPr>
        <w:tab/>
        <w:t>Lokacijska dozvola izdana na temelju Zakona o prostornom uređenju („Narodne novine“, br. 30/94., 68/98., 61/00., 32/02. i 100/04.), Zakona o prostornom uređenju i gradnji („Narodne novine“, br. 76/07., 38/09., 55/11., 90/11., 50/12. i 55/12.) te Zakona o prostornom uređenju („Narodne novine“, br. 153/13., 65/17., 114/18., 39/19., 98/19. i 67/23.) može se mijenjati, dopunjavati, ili poništiti pod istim uvjetima kao i lokacijska dozvola donesena na temelju ovoga Zakona. U postupku donošenja rješenja o izmjeni i/ili dopuni lokacijske dozvole za zahvate u prostoru unutar lučkih područja kojima se planira ili gradi lučka nadgradnja (</w:t>
      </w:r>
      <w:proofErr w:type="spellStart"/>
      <w:r w:rsidRPr="00883BF4">
        <w:rPr>
          <w:rFonts w:eastAsia="Calibri" w:cs="Times New Roman"/>
          <w:color w:val="auto"/>
          <w:szCs w:val="24"/>
        </w:rPr>
        <w:t>suprastruktura</w:t>
      </w:r>
      <w:proofErr w:type="spellEnd"/>
      <w:r w:rsidRPr="00883BF4">
        <w:rPr>
          <w:rFonts w:eastAsia="Calibri" w:cs="Times New Roman"/>
          <w:color w:val="auto"/>
          <w:szCs w:val="24"/>
        </w:rPr>
        <w:t xml:space="preserve">) smještena na morskom dijelu lučkog područja ne primjenjuje se odredba ovog Zakona prema kojoj se </w:t>
      </w:r>
      <w:r w:rsidRPr="00883BF4">
        <w:rPr>
          <w:rFonts w:eastAsia="Times New Roman" w:cs="Times New Roman"/>
          <w:iCs/>
          <w:color w:val="auto"/>
          <w:szCs w:val="24"/>
          <w:lang w:eastAsia="hr-HR"/>
        </w:rPr>
        <w:t>u prostoru ograničenja ne mogu planirati, niti se može izdavati akt za provedbu zahvata unutar lučkih područja kojima se planira ili gradi lučka nadgradnja (</w:t>
      </w:r>
      <w:proofErr w:type="spellStart"/>
      <w:r w:rsidRPr="00883BF4">
        <w:rPr>
          <w:rFonts w:eastAsia="Times New Roman" w:cs="Times New Roman"/>
          <w:iCs/>
          <w:color w:val="auto"/>
          <w:szCs w:val="24"/>
          <w:lang w:eastAsia="hr-HR"/>
        </w:rPr>
        <w:t>suprastruktura</w:t>
      </w:r>
      <w:proofErr w:type="spellEnd"/>
      <w:r w:rsidRPr="00883BF4">
        <w:rPr>
          <w:rFonts w:eastAsia="Times New Roman" w:cs="Times New Roman"/>
          <w:iCs/>
          <w:color w:val="auto"/>
          <w:szCs w:val="24"/>
          <w:lang w:eastAsia="hr-HR"/>
        </w:rPr>
        <w:t>) smještena na morskom dijelu lučkog područja.</w:t>
      </w:r>
    </w:p>
    <w:p w14:paraId="3DA2E0CF"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 xml:space="preserve">Prijelazne odredbe propisuju </w:t>
      </w:r>
      <w:r w:rsidRPr="00883BF4">
        <w:rPr>
          <w:rFonts w:eastAsia="Times New Roman" w:cs="Times New Roman"/>
          <w:color w:val="auto"/>
          <w:szCs w:val="24"/>
        </w:rPr>
        <w:t xml:space="preserve">da se za građevine ugostiteljsko-turističke namjene za koje je do dana stupanja na snagu ovoga Zakona izdana lokacijska dozvola ili za zone ugostiteljsko-turističke namjene za koje je do dana stupanja na snagu ovoga Zakona donesen urbanistički plan uređenja, </w:t>
      </w:r>
      <w:proofErr w:type="spellStart"/>
      <w:r w:rsidRPr="00883BF4">
        <w:rPr>
          <w:rFonts w:eastAsia="Times New Roman" w:cs="Times New Roman"/>
          <w:color w:val="auto"/>
          <w:szCs w:val="24"/>
        </w:rPr>
        <w:t>etažiranje</w:t>
      </w:r>
      <w:proofErr w:type="spellEnd"/>
      <w:r w:rsidRPr="00883BF4">
        <w:rPr>
          <w:rFonts w:eastAsia="Times New Roman" w:cs="Times New Roman"/>
          <w:color w:val="auto"/>
          <w:szCs w:val="24"/>
        </w:rPr>
        <w:t xml:space="preserve"> može provesti po </w:t>
      </w:r>
      <w:proofErr w:type="spellStart"/>
      <w:r w:rsidRPr="00883BF4">
        <w:rPr>
          <w:rFonts w:eastAsia="Times New Roman" w:cs="Times New Roman"/>
          <w:color w:val="auto"/>
          <w:szCs w:val="24"/>
        </w:rPr>
        <w:t>propisma</w:t>
      </w:r>
      <w:proofErr w:type="spellEnd"/>
      <w:r w:rsidRPr="00883BF4">
        <w:rPr>
          <w:rFonts w:eastAsia="Times New Roman" w:cs="Times New Roman"/>
          <w:color w:val="auto"/>
          <w:szCs w:val="24"/>
        </w:rPr>
        <w:t xml:space="preserve"> koji su vrijedili na dan izdavanja lokacijske dozvole odnosno na dan stupanja na snagu urbanističkog plana uređenja. </w:t>
      </w:r>
    </w:p>
    <w:p w14:paraId="2C9737C6" w14:textId="77777777" w:rsidR="00AF4D02" w:rsidRPr="00883BF4" w:rsidRDefault="00AF4D02" w:rsidP="00AF4D02">
      <w:pPr>
        <w:spacing w:line="240" w:lineRule="auto"/>
        <w:ind w:firstLine="708"/>
        <w:jc w:val="both"/>
        <w:rPr>
          <w:rFonts w:eastAsia="Calibri" w:cs="Times New Roman"/>
          <w:color w:val="auto"/>
          <w:szCs w:val="24"/>
        </w:rPr>
      </w:pPr>
      <w:r w:rsidRPr="00883BF4">
        <w:rPr>
          <w:rFonts w:eastAsia="Calibri" w:cs="Times New Roman"/>
          <w:color w:val="auto"/>
          <w:szCs w:val="24"/>
        </w:rPr>
        <w:t xml:space="preserve">Kampovi koji na dan stupanja na snagu ovoga Zakona imaju važeće rješenje o ispunjavanju uvjeta za pružanje ugostiteljske djelatnosti izdano od ministarstva nadležnog za turizam u skladu s propisima iz područja turizma, a nalaze se na građevinskom području ugostiteljsko-turističke namjene određene prostornim planom ili na području koje je na dan izdavanja toga rješenja bilo određeno prostornim planom kao  građevinsko područje ugostiteljsko-turističke namjene, zadržavaju se u prostoru do 10 godina od stupanja na snagu ovoga Zakona. Modularno-montažne kućice (pokretne kućice) te druge građevine i zahvati u prostoru smještene unutar kampa  neovisno o tome ima li kamp izdano važeće rješenje o ispunjavanju uvjeta za pružanje ugostiteljske djelatnosti, a smještene su u pojasu 25 metara od obalne crte, moraju se ukloniti u roku od pet godine dana od stupanja na snagu ovoga Zakona. </w:t>
      </w:r>
      <w:r w:rsidRPr="00883BF4">
        <w:rPr>
          <w:rFonts w:eastAsia="Calibri" w:cs="Times New Roman"/>
          <w:color w:val="auto"/>
          <w:szCs w:val="24"/>
        </w:rPr>
        <w:lastRenderedPageBreak/>
        <w:t xml:space="preserve">Iznimno, zadržavaju se kampovi uz uvjet da u roku od deset godina od stupanja na snagu ovoga Zakona unaprijede stanje u prostoru kampa na način da se osigura najmanje 40% ukupne površine kampa kao </w:t>
      </w:r>
      <w:proofErr w:type="spellStart"/>
      <w:r w:rsidRPr="00883BF4">
        <w:rPr>
          <w:rFonts w:eastAsia="Calibri" w:cs="Times New Roman"/>
          <w:color w:val="auto"/>
          <w:szCs w:val="24"/>
        </w:rPr>
        <w:t>parkovni</w:t>
      </w:r>
      <w:proofErr w:type="spellEnd"/>
      <w:r w:rsidRPr="00883BF4">
        <w:rPr>
          <w:rFonts w:eastAsia="Calibri" w:cs="Times New Roman"/>
          <w:color w:val="auto"/>
          <w:szCs w:val="24"/>
        </w:rPr>
        <w:t xml:space="preserve"> nasadi i/ili prirodno zelenilo, najveća dopuštena izgrađenost do 30% građevina i modularno-montažnih kućica, neovisno o tome jesu li čvrsto povezane s tlom, uz ravnomjernu raspoređenost zelenih i prometnih sadržaja u kampu kao cjelini, u skladu s pravilnikom iz članka 79. stavka 3. ovoga Zakon. Za kamp kao složeni zahvat u prostoru, za koji se provodi unapređenje stanja u prostoru potrebno je ishoditi lokacijsku dozvolu kojom se određuje smještaj svih dijelova zahvata u prostoru, kao i položaj </w:t>
      </w:r>
      <w:r w:rsidRPr="00883BF4">
        <w:rPr>
          <w:rFonts w:eastAsia="Times New Roman" w:cs="Times New Roman"/>
          <w:iCs/>
          <w:color w:val="auto"/>
          <w:szCs w:val="24"/>
          <w:lang w:eastAsia="hr-HR"/>
        </w:rPr>
        <w:t xml:space="preserve">modularno-montažnih kućica </w:t>
      </w:r>
      <w:r w:rsidRPr="00883BF4">
        <w:rPr>
          <w:rFonts w:eastAsia="Aptos" w:cs="Aptos"/>
          <w:color w:val="auto"/>
        </w:rPr>
        <w:t xml:space="preserve">(pokretne kućice). </w:t>
      </w:r>
      <w:r w:rsidRPr="00883BF4">
        <w:rPr>
          <w:rFonts w:eastAsia="Calibri" w:cs="Times New Roman"/>
          <w:color w:val="auto"/>
          <w:szCs w:val="24"/>
        </w:rPr>
        <w:t xml:space="preserve">Na postavljanje </w:t>
      </w:r>
      <w:r w:rsidRPr="00883BF4">
        <w:rPr>
          <w:rFonts w:eastAsia="Calibri" w:cs="Times New Roman"/>
          <w:iCs/>
          <w:color w:val="auto"/>
          <w:szCs w:val="24"/>
        </w:rPr>
        <w:t xml:space="preserve">modularno-montažnih kućica </w:t>
      </w:r>
      <w:r w:rsidRPr="00883BF4">
        <w:rPr>
          <w:rFonts w:eastAsia="Calibri" w:cs="Times New Roman"/>
          <w:color w:val="auto"/>
          <w:szCs w:val="24"/>
        </w:rPr>
        <w:t xml:space="preserve">(pokretne kućice) za koje je položaj određen tom lokacijskom dozvolom </w:t>
      </w:r>
      <w:r w:rsidRPr="00883BF4">
        <w:rPr>
          <w:rFonts w:eastAsia="Aptos" w:cs="Aptos"/>
          <w:color w:val="auto"/>
        </w:rPr>
        <w:t xml:space="preserve">primjenjuju se propisi </w:t>
      </w:r>
      <w:r w:rsidRPr="00883BF4">
        <w:rPr>
          <w:rFonts w:eastAsia="Calibri" w:cs="Times New Roman"/>
          <w:color w:val="auto"/>
          <w:szCs w:val="24"/>
        </w:rPr>
        <w:t>iz područja gradnje koji određuju da se građenju građevina i izvođenju radova pristupa bez građevinske dozvole.</w:t>
      </w:r>
      <w:r w:rsidRPr="00883BF4">
        <w:rPr>
          <w:rFonts w:eastAsia="Aptos" w:cs="Aptos"/>
          <w:color w:val="auto"/>
        </w:rPr>
        <w:t xml:space="preserve"> </w:t>
      </w:r>
      <w:r w:rsidRPr="00883BF4">
        <w:rPr>
          <w:rFonts w:eastAsia="Calibri" w:cs="Times New Roman"/>
          <w:color w:val="auto"/>
          <w:szCs w:val="24"/>
        </w:rPr>
        <w:t>Za takav kamp na koji se primjenjuje Zakon o neprocijenjenom građevinskom zemljištu („Narodne novine“, br. 50/20.), može se izdati lokacijska dozvola i bez utvrđene granice pomorskog dobra u skladu s uvjetima iz članka 67. stavka 1. ovoga Zakona na minimalnoj udaljenosti od 25 m od obalne crte.</w:t>
      </w:r>
    </w:p>
    <w:p w14:paraId="404360D9" w14:textId="77777777" w:rsidR="00AF4D02" w:rsidRPr="00883BF4" w:rsidRDefault="00AF4D02" w:rsidP="00AF4D02">
      <w:pPr>
        <w:widowControl w:val="0"/>
        <w:spacing w:line="240" w:lineRule="auto"/>
        <w:ind w:firstLine="708"/>
        <w:jc w:val="both"/>
        <w:rPr>
          <w:rFonts w:eastAsia="Times New Roman" w:cs="Times New Roman"/>
          <w:color w:val="auto"/>
          <w:szCs w:val="24"/>
        </w:rPr>
      </w:pPr>
      <w:r w:rsidRPr="00883BF4">
        <w:rPr>
          <w:rFonts w:eastAsia="Times New Roman" w:cs="Times New Roman"/>
          <w:color w:val="auto"/>
          <w:szCs w:val="24"/>
        </w:rPr>
        <w:t xml:space="preserve">Propisano je kako se pojedine gore navedene odredbe ne odnose na prostorne planove državne razine, prostorne planove područja posebnih obilježja koje su donijele županijske skupštine niti na prostorne planove za koje su se postupci izrade, transformacije ili izmjene i dopune, do donošenja ovoga Zakona, proveli ili se vode kroz sustav </w:t>
      </w:r>
      <w:proofErr w:type="spellStart"/>
      <w:r w:rsidRPr="00883BF4">
        <w:rPr>
          <w:rFonts w:eastAsia="Times New Roman" w:cs="Times New Roman"/>
          <w:color w:val="auto"/>
          <w:szCs w:val="24"/>
        </w:rPr>
        <w:t>ePlanovi</w:t>
      </w:r>
      <w:proofErr w:type="spellEnd"/>
      <w:r w:rsidRPr="00883BF4">
        <w:rPr>
          <w:rFonts w:eastAsia="Times New Roman" w:cs="Times New Roman"/>
          <w:color w:val="auto"/>
          <w:szCs w:val="24"/>
        </w:rPr>
        <w:t>,  a nisu donijeti.</w:t>
      </w:r>
    </w:p>
    <w:p w14:paraId="73E74E54"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U prijelaznim i završnim odredbama također je propisano na koji način zavodi i upravna tijela nastavljaju s radom prema odredbama ovoga Zakona te se utvrđuju rokovi za donošenje i dostavu akata te koji propisi ostaju na snazi do njihovog donošenja.</w:t>
      </w:r>
    </w:p>
    <w:p w14:paraId="0BB4E321" w14:textId="77777777" w:rsidR="00AF4D02" w:rsidRPr="00883BF4" w:rsidRDefault="00AF4D02" w:rsidP="00AF4D02">
      <w:pPr>
        <w:widowControl w:val="0"/>
        <w:spacing w:line="240" w:lineRule="auto"/>
        <w:jc w:val="both"/>
        <w:rPr>
          <w:rFonts w:eastAsia="Calibri" w:cs="Times New Roman"/>
          <w:b/>
          <w:color w:val="auto"/>
          <w:szCs w:val="24"/>
        </w:rPr>
      </w:pPr>
    </w:p>
    <w:p w14:paraId="357A3125" w14:textId="77777777" w:rsidR="00AF4D02" w:rsidRPr="00883BF4" w:rsidRDefault="00AF4D02" w:rsidP="00AF4D02">
      <w:pPr>
        <w:widowControl w:val="0"/>
        <w:spacing w:line="240" w:lineRule="auto"/>
        <w:ind w:firstLine="708"/>
        <w:jc w:val="both"/>
        <w:rPr>
          <w:rFonts w:eastAsia="Calibri" w:cs="Times New Roman"/>
          <w:b/>
          <w:color w:val="auto"/>
          <w:szCs w:val="24"/>
        </w:rPr>
      </w:pPr>
      <w:r w:rsidRPr="00883BF4">
        <w:rPr>
          <w:rFonts w:eastAsia="Calibri" w:cs="Times New Roman"/>
          <w:b/>
          <w:color w:val="auto"/>
          <w:szCs w:val="24"/>
        </w:rPr>
        <w:t>Uz članke 249. i 250.</w:t>
      </w:r>
    </w:p>
    <w:p w14:paraId="2BBC2F36" w14:textId="77777777" w:rsidR="00AF4D02" w:rsidRPr="00883BF4" w:rsidRDefault="00AF4D02" w:rsidP="00AF4D02">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Odredbama ovih članaka određuje se prestanak važenja dosadašnjeg Zakona o prostornom uređenju te stupanje na snagu ovoga Zakona.</w:t>
      </w:r>
    </w:p>
    <w:p w14:paraId="77E28586" w14:textId="77777777" w:rsidR="005824FF" w:rsidRPr="00883BF4" w:rsidRDefault="005824FF" w:rsidP="005824FF">
      <w:pPr>
        <w:widowControl w:val="0"/>
        <w:spacing w:line="240" w:lineRule="auto"/>
        <w:jc w:val="both"/>
        <w:rPr>
          <w:rFonts w:eastAsia="Calibri" w:cs="Times New Roman"/>
          <w:color w:val="auto"/>
          <w:szCs w:val="24"/>
        </w:rPr>
      </w:pPr>
    </w:p>
    <w:p w14:paraId="4829552C" w14:textId="77777777" w:rsidR="005824FF" w:rsidRPr="00883BF4" w:rsidRDefault="005824FF" w:rsidP="005824FF">
      <w:pPr>
        <w:widowControl w:val="0"/>
        <w:spacing w:line="240" w:lineRule="auto"/>
        <w:jc w:val="both"/>
        <w:rPr>
          <w:rFonts w:eastAsia="Calibri" w:cs="Times New Roman"/>
          <w:color w:val="auto"/>
          <w:szCs w:val="24"/>
        </w:rPr>
      </w:pPr>
    </w:p>
    <w:p w14:paraId="74B55D9C" w14:textId="77777777" w:rsidR="005824FF" w:rsidRPr="00883BF4" w:rsidRDefault="005824FF" w:rsidP="005824FF">
      <w:pPr>
        <w:suppressAutoHyphens w:val="0"/>
        <w:spacing w:line="240" w:lineRule="auto"/>
        <w:contextualSpacing/>
        <w:jc w:val="both"/>
        <w:rPr>
          <w:rFonts w:eastAsia="Times New Roman" w:cs="Times New Roman"/>
          <w:color w:val="auto"/>
          <w:szCs w:val="24"/>
          <w:lang w:eastAsia="hr-HR"/>
        </w:rPr>
      </w:pPr>
      <w:r w:rsidRPr="00883BF4">
        <w:rPr>
          <w:rFonts w:eastAsia="Times New Roman" w:cs="Times New Roman"/>
          <w:b/>
          <w:bCs/>
          <w:color w:val="auto"/>
          <w:szCs w:val="24"/>
          <w:lang w:eastAsia="hr-HR"/>
        </w:rPr>
        <w:t>IV.  OCJENA I IZVORI POTREBNIH SREDSTAVA ZA PROVOĐENJE ZAKONA</w:t>
      </w:r>
    </w:p>
    <w:p w14:paraId="6CD527B3" w14:textId="77777777" w:rsidR="005824FF" w:rsidRPr="00883BF4" w:rsidRDefault="005824FF" w:rsidP="005824FF">
      <w:pPr>
        <w:widowControl w:val="0"/>
        <w:spacing w:line="240" w:lineRule="auto"/>
        <w:jc w:val="both"/>
        <w:rPr>
          <w:rFonts w:eastAsia="Calibri" w:cs="Times New Roman"/>
          <w:color w:val="auto"/>
          <w:szCs w:val="24"/>
        </w:rPr>
      </w:pPr>
    </w:p>
    <w:p w14:paraId="4860EBF2" w14:textId="77777777" w:rsidR="005824FF" w:rsidRPr="00883BF4" w:rsidRDefault="005824FF" w:rsidP="005824FF">
      <w:pPr>
        <w:widowControl w:val="0"/>
        <w:spacing w:line="240" w:lineRule="auto"/>
        <w:ind w:firstLine="708"/>
        <w:jc w:val="both"/>
        <w:rPr>
          <w:rFonts w:eastAsia="Calibri" w:cs="Times New Roman"/>
          <w:color w:val="auto"/>
          <w:szCs w:val="24"/>
        </w:rPr>
      </w:pPr>
      <w:r w:rsidRPr="00883BF4">
        <w:rPr>
          <w:rFonts w:eastAsia="Calibri" w:cs="Times New Roman"/>
          <w:color w:val="auto"/>
          <w:szCs w:val="24"/>
        </w:rPr>
        <w:t>Za provedbu ovoga Zakona Prijedlogom Državnog proračuna Republike Hrvatske za 2026. godinu i projekcijama za 2027. i 2028. godinu na razdjelu 076 Ministarstvo prostornoga uređenja, graditeljstva i državne imovine osigurat će se sredstva za BIM model na aktivnosti A538067 Izdavanje dozvola za zahvate u prostoru i građevine, skupina 42 Rashodi za nabavu proizvedene dugotrajne imovine, izvor 11-Opći prihodi i primici u 2026. godini u iznosu od 750.000 eura, te u 2027. i 2028. godini također u iznosu od 750.000 eura za svaku godinu, a sve u okviru usvojenih limita.</w:t>
      </w:r>
    </w:p>
    <w:p w14:paraId="49488EBC" w14:textId="77777777" w:rsidR="005824FF" w:rsidRPr="00883BF4" w:rsidRDefault="005824FF" w:rsidP="005824FF">
      <w:pPr>
        <w:widowControl w:val="0"/>
        <w:spacing w:line="240" w:lineRule="auto"/>
        <w:jc w:val="both"/>
        <w:rPr>
          <w:rFonts w:eastAsia="Calibri" w:cs="Times New Roman"/>
          <w:color w:val="auto"/>
          <w:szCs w:val="24"/>
        </w:rPr>
      </w:pPr>
    </w:p>
    <w:p w14:paraId="7F98AABE" w14:textId="77777777" w:rsidR="005824FF" w:rsidRPr="00883BF4" w:rsidRDefault="005824FF" w:rsidP="005824FF">
      <w:pPr>
        <w:widowControl w:val="0"/>
        <w:spacing w:line="240" w:lineRule="auto"/>
        <w:jc w:val="both"/>
        <w:rPr>
          <w:rFonts w:eastAsia="Calibri" w:cs="Times New Roman"/>
          <w:color w:val="auto"/>
          <w:szCs w:val="24"/>
        </w:rPr>
      </w:pPr>
    </w:p>
    <w:p w14:paraId="1EDB432C" w14:textId="77777777" w:rsidR="005824FF" w:rsidRPr="00883BF4" w:rsidRDefault="005824FF" w:rsidP="005824FF">
      <w:pPr>
        <w:suppressAutoHyphens w:val="0"/>
        <w:spacing w:line="240" w:lineRule="auto"/>
        <w:ind w:left="567" w:hanging="567"/>
        <w:contextualSpacing/>
        <w:jc w:val="both"/>
        <w:rPr>
          <w:rFonts w:eastAsia="Times New Roman" w:cs="Times New Roman"/>
          <w:b/>
          <w:bCs/>
          <w:color w:val="auto"/>
          <w:szCs w:val="24"/>
          <w:lang w:eastAsia="hr-HR"/>
        </w:rPr>
      </w:pPr>
      <w:r w:rsidRPr="00883BF4">
        <w:rPr>
          <w:rFonts w:eastAsia="Times New Roman" w:cs="Times New Roman"/>
          <w:b/>
          <w:bCs/>
          <w:color w:val="auto"/>
          <w:szCs w:val="24"/>
          <w:lang w:eastAsia="hr-HR"/>
        </w:rPr>
        <w:t>V. RAZLIKE IZMEĐU RJEŠENJA KOJA SE PREDLAŽU KONAČNIM PRIJEDLOGOM ZAKONA U ODNOSU NA RJEŠENJA IZ PRIJEDLOGA ZAKONA I RAZLOZI ZBOG KOJIH SU TE RAZLIKE NASTALE</w:t>
      </w:r>
    </w:p>
    <w:p w14:paraId="5CACA41B" w14:textId="77777777" w:rsidR="005824FF" w:rsidRPr="00883BF4" w:rsidRDefault="005824FF" w:rsidP="005824FF">
      <w:pPr>
        <w:suppressAutoHyphens w:val="0"/>
        <w:spacing w:line="240" w:lineRule="auto"/>
        <w:ind w:left="426" w:hanging="426"/>
        <w:contextualSpacing/>
        <w:jc w:val="both"/>
        <w:rPr>
          <w:rFonts w:eastAsia="Times New Roman" w:cs="Times New Roman"/>
          <w:b/>
          <w:bCs/>
          <w:color w:val="auto"/>
          <w:szCs w:val="24"/>
          <w:lang w:eastAsia="hr-HR"/>
        </w:rPr>
      </w:pPr>
    </w:p>
    <w:p w14:paraId="662097B1" w14:textId="77777777" w:rsidR="005824FF" w:rsidRPr="00883BF4" w:rsidRDefault="005824FF" w:rsidP="005824FF">
      <w:pPr>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Hrvatski sabor je na 8. sjednici održanoj 19. studenog 2025. u prvom čitanju raspravljao o Prijedlogu zakona o prostornom uređenju, kojeg je prihvatio Zaključkom od 21. studenoga 2025., s time da su predlagatelju upućene sve primjedbe, prijedlozi i mišljenja izneseni u raspravi radi pripreme Konačnog prijedloga zakona.</w:t>
      </w:r>
    </w:p>
    <w:p w14:paraId="0B68531F" w14:textId="77777777" w:rsidR="005824FF" w:rsidRPr="00883BF4" w:rsidRDefault="005824FF" w:rsidP="005824FF">
      <w:pPr>
        <w:spacing w:line="240" w:lineRule="auto"/>
        <w:jc w:val="both"/>
        <w:rPr>
          <w:rFonts w:eastAsia="Times New Roman" w:cs="Times New Roman"/>
          <w:color w:val="auto"/>
          <w:szCs w:val="24"/>
          <w:lang w:eastAsia="hr-HR"/>
        </w:rPr>
      </w:pPr>
      <w:r w:rsidRPr="00883BF4">
        <w:rPr>
          <w:rFonts w:eastAsia="Times New Roman" w:cs="Times New Roman"/>
          <w:color w:val="auto"/>
          <w:szCs w:val="24"/>
          <w:lang w:eastAsia="hr-HR"/>
        </w:rPr>
        <w:tab/>
      </w:r>
    </w:p>
    <w:p w14:paraId="3C497C5E" w14:textId="77777777" w:rsidR="005824FF" w:rsidRPr="00883BF4" w:rsidRDefault="005824FF" w:rsidP="005824FF">
      <w:pPr>
        <w:spacing w:after="160" w:line="240" w:lineRule="auto"/>
        <w:contextualSpacing/>
        <w:jc w:val="both"/>
        <w:rPr>
          <w:rFonts w:eastAsia="Times New Roman" w:cs="Times New Roman"/>
          <w:color w:val="auto"/>
          <w:szCs w:val="24"/>
          <w:lang w:eastAsia="hr-HR"/>
        </w:rPr>
      </w:pPr>
      <w:r w:rsidRPr="00883BF4">
        <w:rPr>
          <w:rFonts w:eastAsia="Times New Roman" w:cs="Times New Roman"/>
          <w:b/>
          <w:bCs/>
          <w:color w:val="auto"/>
          <w:szCs w:val="24"/>
          <w:lang w:eastAsia="hr-HR"/>
        </w:rPr>
        <w:tab/>
      </w:r>
      <w:r w:rsidRPr="00883BF4">
        <w:rPr>
          <w:rFonts w:eastAsia="Times New Roman" w:cs="Times New Roman"/>
          <w:color w:val="auto"/>
          <w:szCs w:val="24"/>
          <w:lang w:eastAsia="hr-HR"/>
        </w:rPr>
        <w:t xml:space="preserve">Odbori Hrvatskoga sabora koji su raspravljali o Prijedlogu zakona o prostornom uređenju su Odbor za prostorno uređenje i graditeljstvo na 13. sjednici održanoj 14. studenog 2025., Odbor za lokalnu i područnu (regionalnu) samoupravu na 16. sjednici održanoj 12. </w:t>
      </w:r>
      <w:r w:rsidRPr="00883BF4">
        <w:rPr>
          <w:rFonts w:eastAsia="Times New Roman" w:cs="Times New Roman"/>
          <w:color w:val="auto"/>
          <w:szCs w:val="24"/>
          <w:lang w:eastAsia="hr-HR"/>
        </w:rPr>
        <w:lastRenderedPageBreak/>
        <w:t xml:space="preserve">studenog 2025. te Odbor za zakonodavstvo na 47. sjednici održanoj 19. studenog 2025., na kojima su donijeli zaključke o prihvaćanju Prijedloga zakona, pri čemu je Odbor za zakonodavstvo istaknuo kako je potrebno </w:t>
      </w:r>
      <w:proofErr w:type="spellStart"/>
      <w:r w:rsidRPr="00883BF4">
        <w:rPr>
          <w:rFonts w:eastAsia="Times New Roman" w:cs="Times New Roman"/>
          <w:color w:val="auto"/>
          <w:szCs w:val="24"/>
          <w:lang w:eastAsia="hr-HR"/>
        </w:rPr>
        <w:t>nomotehnički</w:t>
      </w:r>
      <w:proofErr w:type="spellEnd"/>
      <w:r w:rsidRPr="00883BF4">
        <w:rPr>
          <w:rFonts w:eastAsia="Times New Roman" w:cs="Times New Roman"/>
          <w:color w:val="auto"/>
          <w:szCs w:val="24"/>
          <w:lang w:eastAsia="hr-HR"/>
        </w:rPr>
        <w:t xml:space="preserve"> doraditi izričaj pojedinih odredaba, na temelju čega su u Konačnom prijedlogu zakona prihvaćene primjedbe na članke 4., 5., 19., 50., 71., 138., 146., 180., 244. i 248.</w:t>
      </w:r>
    </w:p>
    <w:p w14:paraId="6A34ED26" w14:textId="77777777" w:rsidR="005824FF" w:rsidRPr="00883BF4" w:rsidRDefault="005824FF" w:rsidP="005824FF">
      <w:pPr>
        <w:spacing w:after="160" w:line="240" w:lineRule="auto"/>
        <w:contextualSpacing/>
        <w:jc w:val="both"/>
        <w:rPr>
          <w:rFonts w:eastAsia="Times New Roman" w:cs="Times New Roman"/>
          <w:b/>
          <w:bCs/>
          <w:color w:val="auto"/>
          <w:szCs w:val="24"/>
          <w:lang w:eastAsia="hr-HR"/>
        </w:rPr>
      </w:pPr>
    </w:p>
    <w:p w14:paraId="0B7AC431" w14:textId="77777777" w:rsidR="005824FF" w:rsidRPr="00883BF4" w:rsidRDefault="005824FF" w:rsidP="005824FF">
      <w:pPr>
        <w:suppressAutoHyphens w:val="0"/>
        <w:spacing w:line="240" w:lineRule="auto"/>
        <w:ind w:firstLine="709"/>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Razmatrajući primjedbe i prijedloge iznesene u raspravi Hrvatskog sabora, kao i </w:t>
      </w:r>
      <w:proofErr w:type="spellStart"/>
      <w:r w:rsidRPr="00883BF4">
        <w:rPr>
          <w:rFonts w:eastAsia="Times New Roman" w:cs="Times New Roman"/>
          <w:color w:val="auto"/>
          <w:szCs w:val="24"/>
          <w:lang w:eastAsia="hr-HR"/>
        </w:rPr>
        <w:t>prmjedbe</w:t>
      </w:r>
      <w:proofErr w:type="spellEnd"/>
      <w:r w:rsidRPr="00883BF4">
        <w:rPr>
          <w:rFonts w:eastAsia="Times New Roman" w:cs="Times New Roman"/>
          <w:color w:val="auto"/>
          <w:szCs w:val="24"/>
          <w:lang w:eastAsia="hr-HR"/>
        </w:rPr>
        <w:t xml:space="preserve"> tijela državne uprave i relevantnih komora, izrađen je Konačni prijedlog zakona o prostornom uređenju koji se od Prijedloga toga zakona razlikuje kako slijedi. </w:t>
      </w:r>
    </w:p>
    <w:p w14:paraId="7FC5492A" w14:textId="77777777" w:rsidR="005824FF" w:rsidRPr="00883BF4" w:rsidRDefault="005824FF" w:rsidP="005824FF">
      <w:pPr>
        <w:suppressAutoHyphens w:val="0"/>
        <w:spacing w:line="240" w:lineRule="auto"/>
        <w:ind w:firstLine="709"/>
        <w:jc w:val="both"/>
        <w:rPr>
          <w:rFonts w:eastAsia="Times New Roman" w:cs="Times New Roman"/>
          <w:color w:val="auto"/>
          <w:szCs w:val="24"/>
          <w:lang w:eastAsia="hr-HR"/>
        </w:rPr>
      </w:pPr>
    </w:p>
    <w:p w14:paraId="4E94C765" w14:textId="77777777" w:rsidR="005824FF" w:rsidRPr="00883BF4" w:rsidRDefault="005824FF" w:rsidP="005824FF">
      <w:pPr>
        <w:suppressAutoHyphens w:val="0"/>
        <w:spacing w:line="240" w:lineRule="auto"/>
        <w:ind w:firstLine="709"/>
        <w:jc w:val="both"/>
        <w:rPr>
          <w:rFonts w:eastAsia="Times New Roman" w:cs="Times New Roman"/>
          <w:color w:val="auto"/>
          <w:szCs w:val="24"/>
          <w:lang w:eastAsia="hr-HR"/>
        </w:rPr>
      </w:pPr>
      <w:r w:rsidRPr="00883BF4">
        <w:rPr>
          <w:rFonts w:eastAsia="Times New Roman" w:cs="Times New Roman"/>
          <w:color w:val="auto"/>
          <w:szCs w:val="24"/>
          <w:lang w:eastAsia="hr-HR"/>
        </w:rPr>
        <w:t>U članku 6. je propisano da umjesto, Ministarstva, Odluku o donošenju Arhitektonskih politika Republike Hrvatske donosi Vlada Republike Hrvatske na prijedlog Ministarstva.</w:t>
      </w:r>
    </w:p>
    <w:p w14:paraId="3CB24056" w14:textId="77777777" w:rsidR="005824FF" w:rsidRPr="00883BF4" w:rsidRDefault="005824FF" w:rsidP="005824FF">
      <w:pPr>
        <w:spacing w:after="160" w:line="240" w:lineRule="auto"/>
        <w:contextualSpacing/>
        <w:jc w:val="both"/>
        <w:rPr>
          <w:rFonts w:eastAsia="Times New Roman" w:cs="Times New Roman"/>
          <w:color w:val="auto"/>
          <w:szCs w:val="24"/>
          <w:lang w:eastAsia="hr-HR"/>
        </w:rPr>
      </w:pPr>
    </w:p>
    <w:p w14:paraId="1D5B0A7F" w14:textId="1FC282DA" w:rsidR="005824FF" w:rsidRPr="00883BF4" w:rsidRDefault="005824FF" w:rsidP="005824FF">
      <w:pPr>
        <w:spacing w:after="160" w:line="240" w:lineRule="auto"/>
        <w:ind w:firstLine="708"/>
        <w:contextualSpacing/>
        <w:jc w:val="both"/>
        <w:rPr>
          <w:rFonts w:eastAsia="Times New Roman" w:cs="Times New Roman"/>
          <w:color w:val="auto"/>
          <w:szCs w:val="24"/>
          <w:lang w:eastAsia="hr-HR"/>
        </w:rPr>
      </w:pPr>
      <w:bookmarkStart w:id="58" w:name="_Hlk215405626"/>
      <w:r w:rsidRPr="00883BF4">
        <w:rPr>
          <w:rFonts w:eastAsia="Times New Roman" w:cs="Times New Roman"/>
          <w:color w:val="auto"/>
          <w:szCs w:val="24"/>
          <w:lang w:eastAsia="hr-HR"/>
        </w:rPr>
        <w:t>U pojmovniku koji je propisan člankom 19., u točki 17.</w:t>
      </w:r>
      <w:r w:rsidRPr="00883BF4">
        <w:rPr>
          <w:rFonts w:eastAsia="Aptos" w:cs="Times New Roman"/>
          <w:color w:val="auto"/>
        </w:rPr>
        <w:t xml:space="preserve"> </w:t>
      </w:r>
      <w:bookmarkEnd w:id="58"/>
      <w:r w:rsidRPr="00883BF4">
        <w:rPr>
          <w:rFonts w:eastAsia="Aptos" w:cs="Times New Roman"/>
          <w:color w:val="auto"/>
        </w:rPr>
        <w:t xml:space="preserve">su proširene su </w:t>
      </w:r>
      <w:r w:rsidRPr="00883BF4">
        <w:rPr>
          <w:rFonts w:eastAsia="Times New Roman" w:cs="Times New Roman"/>
          <w:color w:val="auto"/>
          <w:szCs w:val="24"/>
          <w:lang w:eastAsia="hr-HR"/>
        </w:rPr>
        <w:t>odredbe koje definiraju što se smatra interesom Republike Hrvatske kako bi se osiguralo obuhvaćanje svih građevina i površina koje po svojoj naravi, funkciji ili učincima imaju karakter državnog interesa, u točki 2</w:t>
      </w:r>
      <w:r w:rsidR="000F630A" w:rsidRPr="00883BF4">
        <w:rPr>
          <w:rFonts w:eastAsia="Times New Roman" w:cs="Times New Roman"/>
          <w:color w:val="auto"/>
          <w:szCs w:val="24"/>
          <w:lang w:eastAsia="hr-HR"/>
        </w:rPr>
        <w:t>6</w:t>
      </w:r>
      <w:r w:rsidRPr="00883BF4">
        <w:rPr>
          <w:rFonts w:eastAsia="Times New Roman" w:cs="Times New Roman"/>
          <w:color w:val="auto"/>
          <w:szCs w:val="24"/>
          <w:lang w:eastAsia="hr-HR"/>
        </w:rPr>
        <w:t>. pojam iznimnog krajobraza zamijenjen je općenitijim pojmom „krajobraza“, s obzirom na to da isti više odgovara daljnjem zakonskom tekstu u kojem se višekratno koristi. Pojam je abecednim redom pozicioniran u točku 2</w:t>
      </w:r>
      <w:r w:rsidR="00737284" w:rsidRPr="00883BF4">
        <w:rPr>
          <w:rFonts w:eastAsia="Times New Roman" w:cs="Times New Roman"/>
          <w:color w:val="auto"/>
          <w:szCs w:val="24"/>
          <w:lang w:eastAsia="hr-HR"/>
        </w:rPr>
        <w:t>6</w:t>
      </w:r>
      <w:r w:rsidRPr="00883BF4">
        <w:rPr>
          <w:rFonts w:eastAsia="Times New Roman" w:cs="Times New Roman"/>
          <w:color w:val="auto"/>
          <w:szCs w:val="24"/>
          <w:lang w:eastAsia="hr-HR"/>
        </w:rPr>
        <w:t>.</w:t>
      </w:r>
      <w:r w:rsidR="007C54E8" w:rsidRPr="00883BF4">
        <w:rPr>
          <w:rFonts w:eastAsia="Times New Roman" w:cs="Times New Roman"/>
          <w:color w:val="auto"/>
          <w:szCs w:val="24"/>
          <w:lang w:eastAsia="hr-HR"/>
        </w:rPr>
        <w:t xml:space="preserve"> Nadaje, u točki</w:t>
      </w:r>
      <w:r w:rsidR="00203CF7" w:rsidRPr="00883BF4">
        <w:rPr>
          <w:rFonts w:eastAsia="Times New Roman" w:cs="Times New Roman"/>
          <w:color w:val="auto"/>
          <w:szCs w:val="24"/>
          <w:lang w:eastAsia="hr-HR"/>
        </w:rPr>
        <w:t xml:space="preserve"> 41. je propisano da površine za gradnju sunčanih elektrana ne mogu</w:t>
      </w:r>
      <w:r w:rsidR="00502EA2" w:rsidRPr="00883BF4">
        <w:rPr>
          <w:rFonts w:eastAsia="Times New Roman" w:cs="Times New Roman"/>
          <w:color w:val="auto"/>
          <w:szCs w:val="24"/>
          <w:lang w:eastAsia="hr-HR"/>
        </w:rPr>
        <w:t xml:space="preserve"> </w:t>
      </w:r>
      <w:r w:rsidR="00203CF7" w:rsidRPr="00883BF4">
        <w:rPr>
          <w:rFonts w:eastAsia="Times New Roman" w:cs="Times New Roman"/>
          <w:color w:val="auto"/>
          <w:szCs w:val="24"/>
          <w:lang w:eastAsia="hr-HR"/>
        </w:rPr>
        <w:t xml:space="preserve">biti </w:t>
      </w:r>
      <w:bookmarkStart w:id="59" w:name="_Hlk215478954"/>
      <w:r w:rsidR="00203CF7" w:rsidRPr="00883BF4">
        <w:rPr>
          <w:rFonts w:eastAsia="Times New Roman" w:cs="Times New Roman"/>
          <w:color w:val="auto"/>
          <w:szCs w:val="24"/>
          <w:lang w:eastAsia="hr-HR"/>
        </w:rPr>
        <w:t>površin</w:t>
      </w:r>
      <w:r w:rsidR="00E55EC1" w:rsidRPr="00883BF4">
        <w:rPr>
          <w:rFonts w:eastAsia="Times New Roman" w:cs="Times New Roman"/>
          <w:color w:val="auto"/>
          <w:szCs w:val="24"/>
          <w:lang w:eastAsia="hr-HR"/>
        </w:rPr>
        <w:t>e</w:t>
      </w:r>
      <w:r w:rsidR="00203CF7" w:rsidRPr="00883BF4">
        <w:rPr>
          <w:rFonts w:eastAsia="Times New Roman" w:cs="Times New Roman"/>
          <w:color w:val="auto"/>
          <w:szCs w:val="24"/>
          <w:lang w:eastAsia="hr-HR"/>
        </w:rPr>
        <w:t xml:space="preserve"> osobito vrijednog obradivog (P1) i vrijednog obradivog (P2) poljoprivrednog zemljišta</w:t>
      </w:r>
      <w:bookmarkEnd w:id="59"/>
      <w:r w:rsidR="00E57831" w:rsidRPr="00883BF4">
        <w:rPr>
          <w:rFonts w:eastAsia="Times New Roman" w:cs="Times New Roman"/>
          <w:color w:val="auto"/>
          <w:szCs w:val="24"/>
          <w:lang w:eastAsia="hr-HR"/>
        </w:rPr>
        <w:t xml:space="preserve">, dok je u </w:t>
      </w:r>
      <w:r w:rsidRPr="00883BF4">
        <w:rPr>
          <w:rFonts w:eastAsia="Times New Roman" w:cs="Times New Roman"/>
          <w:color w:val="auto"/>
          <w:szCs w:val="24"/>
          <w:lang w:eastAsia="hr-HR"/>
        </w:rPr>
        <w:t>točki 5</w:t>
      </w:r>
      <w:r w:rsidR="00850F8B" w:rsidRPr="00883BF4">
        <w:rPr>
          <w:rFonts w:eastAsia="Times New Roman" w:cs="Times New Roman"/>
          <w:color w:val="auto"/>
          <w:szCs w:val="24"/>
          <w:lang w:eastAsia="hr-HR"/>
        </w:rPr>
        <w:t>1</w:t>
      </w:r>
      <w:r w:rsidRPr="00883BF4">
        <w:rPr>
          <w:rFonts w:eastAsia="Times New Roman" w:cs="Times New Roman"/>
          <w:color w:val="auto"/>
          <w:szCs w:val="24"/>
          <w:lang w:eastAsia="hr-HR"/>
        </w:rPr>
        <w:t>. definiran pojam prostornog plana nove generacije, s obzirom na to da se koristi u daljnjem zakonskom tekstu.</w:t>
      </w:r>
    </w:p>
    <w:p w14:paraId="48AE6927" w14:textId="77777777" w:rsidR="005824FF" w:rsidRPr="00883BF4" w:rsidRDefault="005824FF" w:rsidP="005824FF">
      <w:pPr>
        <w:spacing w:after="160" w:line="240" w:lineRule="auto"/>
        <w:contextualSpacing/>
        <w:jc w:val="both"/>
        <w:rPr>
          <w:rFonts w:eastAsia="Times New Roman" w:cs="Times New Roman"/>
          <w:color w:val="auto"/>
          <w:szCs w:val="24"/>
          <w:lang w:eastAsia="hr-HR"/>
        </w:rPr>
      </w:pPr>
    </w:p>
    <w:p w14:paraId="6604CDCA" w14:textId="6B8BC6AF" w:rsidR="005824FF" w:rsidRPr="00883BF4" w:rsidRDefault="005824FF" w:rsidP="005824FF">
      <w:pPr>
        <w:spacing w:after="160"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U članku 24. točki 4. izmijenjen je izričaj, s obzirom na to da je potrebno da </w:t>
      </w:r>
      <w:r w:rsidR="00F97F22" w:rsidRPr="00883BF4">
        <w:rPr>
          <w:rFonts w:eastAsia="Times New Roman" w:cs="Times New Roman"/>
          <w:color w:val="auto"/>
          <w:szCs w:val="24"/>
          <w:lang w:eastAsia="hr-HR"/>
        </w:rPr>
        <w:t>Arhitektonske politike Republike Hrvatske</w:t>
      </w:r>
      <w:r w:rsidRPr="00883BF4">
        <w:rPr>
          <w:rFonts w:eastAsia="Times New Roman" w:cs="Times New Roman"/>
          <w:color w:val="auto"/>
          <w:szCs w:val="24"/>
          <w:lang w:eastAsia="hr-HR"/>
        </w:rPr>
        <w:t xml:space="preserve"> provodi široki krug sudionika (arhitekti, stručni izrađivači prostornih planova, strukovne udruge, obrazovne i visokoškolske institucije i sl.), dok će Zavod za prostorni razvoj, s obzirom na raspoložive kapacitete, osim izrade dokumenta, pratiti njegovu provedbu. Također, brisane su točke 9. i 11. radi rasterećenja poslova Zavoda.</w:t>
      </w:r>
    </w:p>
    <w:p w14:paraId="6157A94E" w14:textId="77777777" w:rsidR="005824FF" w:rsidRPr="00883BF4" w:rsidRDefault="005824FF" w:rsidP="005824FF">
      <w:pPr>
        <w:spacing w:line="240" w:lineRule="auto"/>
        <w:jc w:val="both"/>
        <w:rPr>
          <w:rFonts w:eastAsia="Times New Roman" w:cs="Times New Roman"/>
          <w:color w:val="auto"/>
          <w:szCs w:val="24"/>
          <w:lang w:eastAsia="hr-HR"/>
        </w:rPr>
      </w:pPr>
    </w:p>
    <w:p w14:paraId="7B06F6E4" w14:textId="63DC8178" w:rsidR="005824FF" w:rsidRPr="00883BF4" w:rsidRDefault="005824FF" w:rsidP="005824FF">
      <w:pPr>
        <w:spacing w:after="160" w:line="240" w:lineRule="auto"/>
        <w:ind w:firstLine="708"/>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Članak 27. dopunjen je na način da se održava kontinuitet izrade prostornih planova posebnih obilježja od strane Zavoda za prostorni razvoj i zavoda za prostorno uređenje županija odnosno gradova kao najkompetentnijih subjekata prostornog uređenja za izradu tih planova na područjima prema zahtjevu ministra i uz suglasnost župana.</w:t>
      </w:r>
    </w:p>
    <w:p w14:paraId="553A75B3" w14:textId="77777777" w:rsidR="005824FF" w:rsidRPr="00883BF4" w:rsidRDefault="005824FF" w:rsidP="005824FF">
      <w:pPr>
        <w:spacing w:line="240" w:lineRule="auto"/>
        <w:ind w:firstLine="708"/>
        <w:jc w:val="both"/>
        <w:rPr>
          <w:rFonts w:eastAsia="Times New Roman" w:cs="Times New Roman"/>
          <w:color w:val="auto"/>
          <w:szCs w:val="24"/>
          <w:lang w:eastAsia="hr-HR"/>
        </w:rPr>
      </w:pPr>
    </w:p>
    <w:p w14:paraId="3EC22B05" w14:textId="77777777" w:rsidR="005824FF" w:rsidRPr="00883BF4" w:rsidRDefault="005824FF" w:rsidP="005824FF">
      <w:pPr>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U članku 41. stavku 2. izričaj je promijenjen na način koji je ekonomičniji i jasniji te se izostavlja potreba dostave Zavodu za prostorni razvoj, s obzirom na to da će nadležni zavod kroz informacijski sustav zaključak i izvješće učiniti dostupnim svima kojima je to potrebno, uključujući javnost. Iz istog razloga dodaje se stavak 3. prema kojem nadležni zavod unosi podatke i objavljuje izvješće u informacijskom sustavu.</w:t>
      </w:r>
    </w:p>
    <w:p w14:paraId="39F9343C" w14:textId="77777777" w:rsidR="005824FF" w:rsidRPr="00883BF4" w:rsidRDefault="005824FF" w:rsidP="005824FF">
      <w:pPr>
        <w:spacing w:line="240" w:lineRule="auto"/>
        <w:ind w:firstLine="708"/>
        <w:jc w:val="both"/>
        <w:rPr>
          <w:rFonts w:eastAsia="Times New Roman" w:cs="Times New Roman"/>
          <w:color w:val="auto"/>
          <w:szCs w:val="24"/>
          <w:lang w:eastAsia="hr-HR"/>
        </w:rPr>
      </w:pPr>
    </w:p>
    <w:p w14:paraId="2855BE56" w14:textId="77777777" w:rsidR="005824FF" w:rsidRPr="00883BF4" w:rsidRDefault="005824FF" w:rsidP="005824FF">
      <w:pPr>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U članku 42. stavku 1. izričaj je promijenjen kako bi se preciznije odredilo što su stručne podloge u sustavu prostornog uređenja, a ne općenito, te su navedene najvažnije vrste i način na koji se koriste pri izradi prostornih planova. Izrazi koji opisuju kartografske prikaze brišu se, s obzirom na to da su kartografski prikazi samo jedan od načina vizualizacije podataka.</w:t>
      </w:r>
    </w:p>
    <w:p w14:paraId="7C73A93A" w14:textId="77777777" w:rsidR="005824FF" w:rsidRPr="00883BF4" w:rsidRDefault="005824FF" w:rsidP="005824FF">
      <w:pPr>
        <w:spacing w:line="240" w:lineRule="auto"/>
        <w:jc w:val="both"/>
        <w:rPr>
          <w:rFonts w:eastAsia="Times New Roman" w:cs="Times New Roman"/>
          <w:color w:val="auto"/>
          <w:szCs w:val="24"/>
          <w:lang w:eastAsia="hr-HR"/>
        </w:rPr>
      </w:pPr>
    </w:p>
    <w:p w14:paraId="7C301AEA" w14:textId="77777777" w:rsidR="005824FF" w:rsidRPr="00883BF4" w:rsidRDefault="005824FF" w:rsidP="005824FF">
      <w:pPr>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U članku 43.</w:t>
      </w:r>
      <w:r w:rsidRPr="00883BF4">
        <w:rPr>
          <w:rFonts w:eastAsia="Aptos" w:cs="Times New Roman"/>
          <w:iCs/>
          <w:color w:val="auto"/>
          <w:szCs w:val="24"/>
        </w:rPr>
        <w:t xml:space="preserve"> dodana </w:t>
      </w:r>
      <w:r w:rsidRPr="00883BF4">
        <w:rPr>
          <w:rFonts w:eastAsia="Times New Roman" w:cs="Times New Roman"/>
          <w:iCs/>
          <w:color w:val="auto"/>
          <w:szCs w:val="24"/>
          <w:lang w:eastAsia="hr-HR"/>
        </w:rPr>
        <w:t>je analiza prometne pristupačnosti i sigurnosti prometa koja se provodi pri određivanju građevinskih područja.</w:t>
      </w:r>
    </w:p>
    <w:p w14:paraId="5C858528" w14:textId="77777777" w:rsidR="005824FF" w:rsidRPr="00883BF4" w:rsidRDefault="005824FF" w:rsidP="005824FF">
      <w:pPr>
        <w:spacing w:line="240" w:lineRule="auto"/>
        <w:ind w:firstLine="708"/>
        <w:jc w:val="both"/>
        <w:rPr>
          <w:rFonts w:eastAsia="Times New Roman" w:cs="Times New Roman"/>
          <w:color w:val="auto"/>
          <w:szCs w:val="24"/>
          <w:lang w:eastAsia="hr-HR"/>
        </w:rPr>
      </w:pPr>
    </w:p>
    <w:p w14:paraId="07EC326F" w14:textId="12A546FB" w:rsidR="00255EEC" w:rsidRPr="00883BF4" w:rsidRDefault="00255EEC" w:rsidP="00255EEC">
      <w:pPr>
        <w:spacing w:line="240" w:lineRule="auto"/>
        <w:ind w:firstLine="708"/>
        <w:jc w:val="both"/>
        <w:rPr>
          <w:rFonts w:eastAsia="Times New Roman" w:cs="Times New Roman"/>
          <w:iCs/>
          <w:color w:val="auto"/>
          <w:szCs w:val="24"/>
          <w:lang w:eastAsia="hr-HR"/>
        </w:rPr>
      </w:pPr>
      <w:proofErr w:type="spellStart"/>
      <w:r w:rsidRPr="00883BF4">
        <w:rPr>
          <w:rFonts w:eastAsia="Times New Roman" w:cs="Times New Roman"/>
          <w:color w:val="auto"/>
          <w:szCs w:val="24"/>
          <w:lang w:eastAsia="hr-HR"/>
        </w:rPr>
        <w:lastRenderedPageBreak/>
        <w:t>Učlanku</w:t>
      </w:r>
      <w:proofErr w:type="spellEnd"/>
      <w:r w:rsidRPr="00883BF4">
        <w:rPr>
          <w:rFonts w:eastAsia="Times New Roman" w:cs="Times New Roman"/>
          <w:color w:val="auto"/>
          <w:szCs w:val="24"/>
          <w:lang w:eastAsia="hr-HR"/>
        </w:rPr>
        <w:t xml:space="preserve"> </w:t>
      </w:r>
      <w:r w:rsidR="00C05621" w:rsidRPr="00883BF4">
        <w:rPr>
          <w:rFonts w:eastAsia="Times New Roman" w:cs="Times New Roman"/>
          <w:color w:val="auto"/>
          <w:szCs w:val="24"/>
          <w:lang w:eastAsia="hr-HR"/>
        </w:rPr>
        <w:t>4</w:t>
      </w:r>
      <w:r w:rsidRPr="00883BF4">
        <w:rPr>
          <w:rFonts w:eastAsia="Times New Roman" w:cs="Times New Roman"/>
          <w:color w:val="auto"/>
          <w:szCs w:val="24"/>
          <w:lang w:eastAsia="hr-HR"/>
        </w:rPr>
        <w:t xml:space="preserve">5. dodatno je ograničeno širenje </w:t>
      </w:r>
      <w:r w:rsidRPr="00883BF4">
        <w:rPr>
          <w:rFonts w:eastAsia="Times New Roman" w:cs="Times New Roman"/>
          <w:iCs/>
          <w:color w:val="auto"/>
          <w:szCs w:val="24"/>
          <w:lang w:eastAsia="hr-HR"/>
        </w:rPr>
        <w:t>građevinskih područja na način da je propisano da</w:t>
      </w:r>
      <w:r w:rsidR="00E1508F" w:rsidRPr="00883BF4">
        <w:rPr>
          <w:rFonts w:eastAsia="Times New Roman" w:cs="Times New Roman"/>
          <w:iCs/>
          <w:color w:val="auto"/>
          <w:szCs w:val="24"/>
          <w:lang w:eastAsia="hr-HR"/>
        </w:rPr>
        <w:t xml:space="preserve"> je za širenje </w:t>
      </w:r>
      <w:r w:rsidRPr="00883BF4">
        <w:rPr>
          <w:rFonts w:eastAsia="Times New Roman" w:cs="Times New Roman"/>
          <w:iCs/>
          <w:color w:val="auto"/>
          <w:szCs w:val="24"/>
          <w:lang w:eastAsia="hr-HR"/>
        </w:rPr>
        <w:t xml:space="preserve">na područje šuma i šumskog zemljišta </w:t>
      </w:r>
      <w:r w:rsidR="00E1508F" w:rsidRPr="00883BF4">
        <w:rPr>
          <w:rFonts w:eastAsia="Times New Roman" w:cs="Times New Roman"/>
          <w:iCs/>
          <w:color w:val="auto"/>
          <w:szCs w:val="24"/>
          <w:lang w:eastAsia="hr-HR"/>
        </w:rPr>
        <w:t xml:space="preserve">te </w:t>
      </w:r>
      <w:r w:rsidRPr="00883BF4">
        <w:rPr>
          <w:rFonts w:eastAsia="Times New Roman" w:cs="Times New Roman"/>
          <w:iCs/>
          <w:color w:val="auto"/>
          <w:szCs w:val="24"/>
          <w:lang w:eastAsia="hr-HR"/>
        </w:rPr>
        <w:t>poljoprivrednog zemljišta potrebna prethodna suglasnost ministarstva nadležnog za poslove poljoprivrede i šumarstva.</w:t>
      </w:r>
    </w:p>
    <w:p w14:paraId="40BE8B92" w14:textId="77777777" w:rsidR="00255EEC" w:rsidRPr="00883BF4" w:rsidRDefault="00255EEC" w:rsidP="00255EEC">
      <w:pPr>
        <w:spacing w:line="240" w:lineRule="auto"/>
        <w:jc w:val="both"/>
        <w:rPr>
          <w:rFonts w:eastAsia="Times New Roman" w:cs="Times New Roman"/>
          <w:color w:val="auto"/>
          <w:szCs w:val="24"/>
          <w:lang w:eastAsia="hr-HR"/>
        </w:rPr>
      </w:pPr>
    </w:p>
    <w:p w14:paraId="09523D01" w14:textId="18AEF9BF" w:rsidR="005824FF" w:rsidRPr="00883BF4" w:rsidRDefault="005824FF" w:rsidP="005824FF">
      <w:pPr>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U članku 48. stavku 1. točki 4. građevine poljoprivredne </w:t>
      </w:r>
      <w:r w:rsidR="00474194" w:rsidRPr="00883BF4">
        <w:rPr>
          <w:rFonts w:eastAsia="Times New Roman" w:cs="Times New Roman"/>
          <w:color w:val="auto"/>
          <w:szCs w:val="24"/>
          <w:lang w:eastAsia="hr-HR"/>
        </w:rPr>
        <w:t>namjene</w:t>
      </w:r>
      <w:r w:rsidRPr="00883BF4">
        <w:rPr>
          <w:rFonts w:eastAsia="Times New Roman" w:cs="Times New Roman"/>
          <w:color w:val="auto"/>
          <w:szCs w:val="24"/>
          <w:lang w:eastAsia="hr-HR"/>
        </w:rPr>
        <w:t xml:space="preserve"> koje se mogu planirati </w:t>
      </w:r>
      <w:r w:rsidRPr="00883BF4">
        <w:rPr>
          <w:rFonts w:eastAsia="Times New Roman" w:cs="Times New Roman"/>
          <w:iCs/>
          <w:color w:val="auto"/>
          <w:szCs w:val="24"/>
        </w:rPr>
        <w:t>izvan građevinskog područja definirane su na općenitiji način kako bi se obuhvatile sve takve građevine sukladno posebnim propisima iz područja poljoprivrede</w:t>
      </w:r>
      <w:r w:rsidR="00763A8B" w:rsidRPr="00883BF4">
        <w:rPr>
          <w:rFonts w:eastAsia="Times New Roman" w:cs="Times New Roman"/>
          <w:iCs/>
          <w:color w:val="auto"/>
          <w:szCs w:val="24"/>
        </w:rPr>
        <w:t xml:space="preserve">, </w:t>
      </w:r>
      <w:r w:rsidR="00FA7D53" w:rsidRPr="00883BF4">
        <w:rPr>
          <w:rFonts w:eastAsia="Times New Roman" w:cs="Times New Roman"/>
          <w:iCs/>
          <w:color w:val="auto"/>
          <w:szCs w:val="24"/>
        </w:rPr>
        <w:t>uz što</w:t>
      </w:r>
      <w:r w:rsidR="00763A8B" w:rsidRPr="00883BF4">
        <w:rPr>
          <w:rFonts w:eastAsia="Times New Roman" w:cs="Times New Roman"/>
          <w:iCs/>
          <w:color w:val="auto"/>
          <w:szCs w:val="24"/>
        </w:rPr>
        <w:t xml:space="preserve"> su </w:t>
      </w:r>
      <w:r w:rsidR="00B638DA" w:rsidRPr="00883BF4">
        <w:rPr>
          <w:rFonts w:eastAsia="Times New Roman" w:cs="Times New Roman"/>
          <w:iCs/>
          <w:color w:val="auto"/>
          <w:szCs w:val="24"/>
        </w:rPr>
        <w:t xml:space="preserve">detaljnije uređene </w:t>
      </w:r>
      <w:r w:rsidR="00620EA2" w:rsidRPr="00883BF4">
        <w:rPr>
          <w:rFonts w:eastAsia="Times New Roman" w:cs="Times New Roman"/>
          <w:iCs/>
          <w:color w:val="auto"/>
          <w:szCs w:val="24"/>
        </w:rPr>
        <w:t xml:space="preserve">stambene i pomoćne građevine za vlastite potrebe te </w:t>
      </w:r>
      <w:r w:rsidR="00E17F2C" w:rsidRPr="00883BF4">
        <w:rPr>
          <w:rFonts w:eastAsia="Times New Roman" w:cs="Times New Roman"/>
          <w:iCs/>
          <w:color w:val="auto"/>
          <w:szCs w:val="24"/>
        </w:rPr>
        <w:t>građevine za potrebe seoskog turizma.</w:t>
      </w:r>
    </w:p>
    <w:p w14:paraId="32FB114D" w14:textId="0CF7B1BF" w:rsidR="005824FF" w:rsidRPr="00883BF4" w:rsidRDefault="005824FF" w:rsidP="005824FF">
      <w:pPr>
        <w:spacing w:line="240" w:lineRule="auto"/>
        <w:ind w:firstLine="708"/>
        <w:jc w:val="both"/>
        <w:rPr>
          <w:rFonts w:eastAsia="Times New Roman" w:cs="Times New Roman"/>
          <w:color w:val="auto"/>
          <w:szCs w:val="24"/>
          <w:lang w:eastAsia="hr-HR"/>
        </w:rPr>
      </w:pPr>
    </w:p>
    <w:p w14:paraId="64D38AD1" w14:textId="77777777" w:rsidR="005824FF" w:rsidRPr="00883BF4" w:rsidRDefault="005824FF" w:rsidP="005824FF">
      <w:pPr>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Članci 49. i 50. izmijenjeni su na način da je stavljen naglasak na osobu javnog investitora: </w:t>
      </w:r>
      <w:r w:rsidRPr="00883BF4">
        <w:rPr>
          <w:rFonts w:eastAsia="Times New Roman" w:cs="Times New Roman"/>
          <w:iCs/>
          <w:color w:val="auto"/>
          <w:szCs w:val="24"/>
        </w:rPr>
        <w:t xml:space="preserve">zgrade namijenjene </w:t>
      </w:r>
      <w:proofErr w:type="spellStart"/>
      <w:r w:rsidRPr="00883BF4">
        <w:rPr>
          <w:rFonts w:eastAsia="Times New Roman" w:cs="Times New Roman"/>
          <w:iCs/>
          <w:color w:val="auto"/>
          <w:szCs w:val="24"/>
        </w:rPr>
        <w:t>priuštivom</w:t>
      </w:r>
      <w:proofErr w:type="spellEnd"/>
      <w:r w:rsidRPr="00883BF4">
        <w:rPr>
          <w:rFonts w:eastAsia="Times New Roman" w:cs="Times New Roman"/>
          <w:iCs/>
          <w:color w:val="auto"/>
          <w:szCs w:val="24"/>
        </w:rPr>
        <w:t xml:space="preserve"> stanovanju gradi javni investitor prema uvjetima i kriterijima iz propisa koji uređuju područje </w:t>
      </w:r>
      <w:proofErr w:type="spellStart"/>
      <w:r w:rsidRPr="00883BF4">
        <w:rPr>
          <w:rFonts w:eastAsia="Times New Roman" w:cs="Times New Roman"/>
          <w:iCs/>
          <w:color w:val="auto"/>
          <w:szCs w:val="24"/>
        </w:rPr>
        <w:t>priuštivog</w:t>
      </w:r>
      <w:proofErr w:type="spellEnd"/>
      <w:r w:rsidRPr="00883BF4">
        <w:rPr>
          <w:rFonts w:eastAsia="Times New Roman" w:cs="Times New Roman"/>
          <w:iCs/>
          <w:color w:val="auto"/>
          <w:szCs w:val="24"/>
        </w:rPr>
        <w:t xml:space="preserve"> stanovanja.</w:t>
      </w:r>
    </w:p>
    <w:p w14:paraId="22815795" w14:textId="77777777" w:rsidR="005824FF" w:rsidRPr="00883BF4" w:rsidRDefault="005824FF" w:rsidP="005824FF">
      <w:pPr>
        <w:spacing w:after="160" w:line="240" w:lineRule="auto"/>
        <w:contextualSpacing/>
        <w:jc w:val="both"/>
        <w:rPr>
          <w:rFonts w:eastAsia="Times New Roman" w:cs="Times New Roman"/>
          <w:iCs/>
          <w:color w:val="auto"/>
          <w:szCs w:val="24"/>
          <w:lang w:eastAsia="hr-HR"/>
        </w:rPr>
      </w:pPr>
    </w:p>
    <w:p w14:paraId="5709B8EF" w14:textId="77777777" w:rsidR="005824FF" w:rsidRPr="00883BF4" w:rsidRDefault="005824FF" w:rsidP="005824FF">
      <w:pPr>
        <w:widowControl w:val="0"/>
        <w:spacing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U članak 61., koji uređuje akte za provedbu zahvata u prostoru koji se ne mogu planirati, niti se za njih može izdavati akt za provedbu u prostoru ograničenja, točke 11. i 12. izmijenjene su radi usklađivanja s odredbama ovoga Zakona koje uređuju zaštićeno obalno područje mora i kampove.</w:t>
      </w:r>
    </w:p>
    <w:p w14:paraId="2B087F71" w14:textId="77777777" w:rsidR="005824FF" w:rsidRPr="00883BF4" w:rsidRDefault="005824FF" w:rsidP="005824FF">
      <w:pPr>
        <w:spacing w:line="240" w:lineRule="auto"/>
        <w:ind w:firstLine="708"/>
        <w:jc w:val="both"/>
        <w:rPr>
          <w:rFonts w:eastAsia="Times New Roman" w:cs="Times New Roman"/>
          <w:color w:val="auto"/>
          <w:szCs w:val="24"/>
          <w:lang w:eastAsia="hr-HR"/>
        </w:rPr>
      </w:pPr>
    </w:p>
    <w:p w14:paraId="000DEAFF" w14:textId="77777777" w:rsidR="005824FF" w:rsidRPr="00883BF4" w:rsidRDefault="005824FF" w:rsidP="005824FF">
      <w:pPr>
        <w:suppressAutoHyphens w:val="0"/>
        <w:spacing w:after="160" w:line="240" w:lineRule="auto"/>
        <w:ind w:firstLine="708"/>
        <w:jc w:val="both"/>
        <w:rPr>
          <w:rFonts w:eastAsia="Times New Roman" w:cs="Times New Roman"/>
          <w:color w:val="auto"/>
          <w:szCs w:val="24"/>
          <w:shd w:val="clear" w:color="auto" w:fill="FFFFFF"/>
        </w:rPr>
      </w:pPr>
      <w:r w:rsidRPr="00883BF4">
        <w:rPr>
          <w:rFonts w:eastAsia="Times New Roman" w:cs="Times New Roman"/>
          <w:color w:val="auto"/>
          <w:szCs w:val="24"/>
          <w:lang w:eastAsia="hr-HR"/>
        </w:rPr>
        <w:t xml:space="preserve">U članku 69. dodana je iznimka prema kojoj je moguće </w:t>
      </w:r>
      <w:r w:rsidRPr="00883BF4">
        <w:rPr>
          <w:rFonts w:eastAsia="Times New Roman" w:cs="Times New Roman"/>
          <w:color w:val="auto"/>
          <w:szCs w:val="24"/>
          <w:shd w:val="clear" w:color="auto" w:fill="FFFFFF"/>
        </w:rPr>
        <w:t>na kontaktnom području s pomorskim dobrom izdati akt za provedbu zahvata u prostoru i prije utvrđivanja granice pomorskog dobra, ali samo u slučaju kada se radi o rekonstrukciji postojeće građevine, uz uvjet da se njezin građevinski pravac ne pomiče prema pomorskom dobru.</w:t>
      </w:r>
    </w:p>
    <w:p w14:paraId="30FCDD0E" w14:textId="77777777" w:rsidR="005824FF" w:rsidRPr="00883BF4" w:rsidRDefault="005824FF" w:rsidP="005824FF">
      <w:pPr>
        <w:spacing w:line="240" w:lineRule="auto"/>
        <w:ind w:firstLine="708"/>
        <w:jc w:val="both"/>
        <w:rPr>
          <w:rFonts w:eastAsia="Times New Roman" w:cs="Times New Roman"/>
          <w:color w:val="auto"/>
          <w:szCs w:val="24"/>
          <w:lang w:eastAsia="hr-HR"/>
        </w:rPr>
      </w:pPr>
    </w:p>
    <w:p w14:paraId="6FB92033" w14:textId="77777777" w:rsidR="005824FF" w:rsidRPr="00883BF4" w:rsidRDefault="005824FF" w:rsidP="005824FF">
      <w:pPr>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U članku 71., radi dodatne i detaljnije regulacije planiranja i gradnje u morskom području, dodan je stavak 5. prema kojem je u istom zabranjeno planiranje novih eksploatacijskih polja ugljikovodika, gradnja ili postavljanje sunčanih elektrana i </w:t>
      </w:r>
      <w:proofErr w:type="spellStart"/>
      <w:r w:rsidRPr="00883BF4">
        <w:rPr>
          <w:rFonts w:eastAsia="Times New Roman" w:cs="Times New Roman"/>
          <w:color w:val="auto"/>
          <w:szCs w:val="24"/>
          <w:lang w:eastAsia="hr-HR"/>
        </w:rPr>
        <w:t>vjetroelektrana</w:t>
      </w:r>
      <w:proofErr w:type="spellEnd"/>
      <w:r w:rsidRPr="00883BF4">
        <w:rPr>
          <w:rFonts w:eastAsia="Times New Roman" w:cs="Times New Roman"/>
          <w:color w:val="auto"/>
          <w:szCs w:val="24"/>
          <w:lang w:eastAsia="hr-HR"/>
        </w:rPr>
        <w:t>.</w:t>
      </w:r>
    </w:p>
    <w:p w14:paraId="04A06842" w14:textId="77777777" w:rsidR="009C6433" w:rsidRPr="00883BF4" w:rsidRDefault="009C6433" w:rsidP="005824FF">
      <w:pPr>
        <w:spacing w:line="240" w:lineRule="auto"/>
        <w:ind w:firstLine="708"/>
        <w:jc w:val="both"/>
        <w:rPr>
          <w:rFonts w:eastAsia="Times New Roman" w:cs="Times New Roman"/>
          <w:color w:val="auto"/>
          <w:szCs w:val="24"/>
          <w:lang w:eastAsia="hr-HR"/>
        </w:rPr>
      </w:pPr>
    </w:p>
    <w:p w14:paraId="74E98620" w14:textId="0C9438F5" w:rsidR="009C6433" w:rsidRPr="00883BF4" w:rsidRDefault="009C6433" w:rsidP="005824FF">
      <w:pPr>
        <w:spacing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U članku 76.</w:t>
      </w:r>
      <w:r w:rsidR="00995CF3" w:rsidRPr="00883BF4">
        <w:rPr>
          <w:rFonts w:eastAsia="Times New Roman" w:cs="Times New Roman"/>
          <w:color w:val="auto"/>
          <w:szCs w:val="24"/>
          <w:lang w:eastAsia="hr-HR"/>
        </w:rPr>
        <w:t xml:space="preserve"> propisano je da </w:t>
      </w:r>
      <w:r w:rsidR="001E2A1B" w:rsidRPr="00883BF4">
        <w:rPr>
          <w:rFonts w:eastAsia="Times New Roman" w:cs="Times New Roman"/>
          <w:color w:val="auto"/>
          <w:szCs w:val="24"/>
          <w:lang w:eastAsia="hr-HR"/>
        </w:rPr>
        <w:t>O</w:t>
      </w:r>
      <w:r w:rsidR="00995CF3" w:rsidRPr="00883BF4">
        <w:rPr>
          <w:rFonts w:eastAsia="Times New Roman" w:cs="Times New Roman"/>
          <w:color w:val="auto"/>
          <w:szCs w:val="24"/>
          <w:lang w:eastAsia="hr-HR"/>
        </w:rPr>
        <w:t xml:space="preserve">dluku o pokretanju postupka izrade </w:t>
      </w:r>
      <w:proofErr w:type="spellStart"/>
      <w:r w:rsidR="00995CF3" w:rsidRPr="00883BF4">
        <w:rPr>
          <w:rFonts w:eastAsia="Times New Roman" w:cs="Times New Roman"/>
          <w:color w:val="auto"/>
          <w:szCs w:val="24"/>
          <w:lang w:eastAsia="hr-HR"/>
        </w:rPr>
        <w:t>Stragije</w:t>
      </w:r>
      <w:proofErr w:type="spellEnd"/>
      <w:r w:rsidR="00995CF3" w:rsidRPr="00883BF4">
        <w:rPr>
          <w:rFonts w:eastAsia="Times New Roman" w:cs="Times New Roman"/>
          <w:color w:val="auto"/>
          <w:szCs w:val="24"/>
          <w:lang w:eastAsia="hr-HR"/>
        </w:rPr>
        <w:t xml:space="preserve"> donosi Vlada</w:t>
      </w:r>
      <w:r w:rsidR="001E2A1B" w:rsidRPr="00883BF4">
        <w:rPr>
          <w:rFonts w:eastAsia="Times New Roman" w:cs="Times New Roman"/>
          <w:color w:val="auto"/>
          <w:szCs w:val="24"/>
          <w:lang w:eastAsia="hr-HR"/>
        </w:rPr>
        <w:t xml:space="preserve"> umjesto ministara zbog usklađenja s posebnim propisima koji uređuju donošenje strategija.</w:t>
      </w:r>
    </w:p>
    <w:p w14:paraId="2C154242" w14:textId="77777777" w:rsidR="005824FF" w:rsidRPr="00883BF4" w:rsidRDefault="005824FF" w:rsidP="005824FF">
      <w:pPr>
        <w:spacing w:line="240" w:lineRule="auto"/>
        <w:jc w:val="both"/>
        <w:rPr>
          <w:rFonts w:eastAsia="Times New Roman" w:cs="Times New Roman"/>
          <w:color w:val="auto"/>
          <w:szCs w:val="24"/>
          <w:lang w:eastAsia="hr-HR"/>
        </w:rPr>
      </w:pPr>
    </w:p>
    <w:p w14:paraId="469BB006" w14:textId="77777777" w:rsidR="005824FF" w:rsidRPr="00883BF4" w:rsidRDefault="005824FF" w:rsidP="005824FF">
      <w:pPr>
        <w:widowControl w:val="0"/>
        <w:suppressAutoHyphens w:val="0"/>
        <w:spacing w:after="160"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U člancima 78. i 79. izrazi koji opisuju oblik i sadržaj dokumenta su brisani, jer će pobliže biti određeni pravilnikom o prostornim planovima te tehničkim rješenjem modula </w:t>
      </w:r>
      <w:proofErr w:type="spellStart"/>
      <w:r w:rsidRPr="00883BF4">
        <w:rPr>
          <w:rFonts w:eastAsia="Times New Roman" w:cs="Times New Roman"/>
          <w:color w:val="auto"/>
          <w:szCs w:val="24"/>
          <w:lang w:eastAsia="hr-HR"/>
        </w:rPr>
        <w:t>ePlanovi</w:t>
      </w:r>
      <w:proofErr w:type="spellEnd"/>
      <w:r w:rsidRPr="00883BF4">
        <w:rPr>
          <w:rFonts w:eastAsia="Times New Roman" w:cs="Times New Roman"/>
          <w:color w:val="auto"/>
          <w:szCs w:val="24"/>
          <w:lang w:eastAsia="hr-HR"/>
        </w:rPr>
        <w:t xml:space="preserve"> i </w:t>
      </w:r>
      <w:proofErr w:type="spellStart"/>
      <w:r w:rsidRPr="00883BF4">
        <w:rPr>
          <w:rFonts w:eastAsia="Times New Roman" w:cs="Times New Roman"/>
          <w:color w:val="auto"/>
          <w:szCs w:val="24"/>
          <w:lang w:eastAsia="hr-HR"/>
        </w:rPr>
        <w:t>ePlanovi</w:t>
      </w:r>
      <w:proofErr w:type="spellEnd"/>
      <w:r w:rsidRPr="00883BF4">
        <w:rPr>
          <w:rFonts w:eastAsia="Times New Roman" w:cs="Times New Roman"/>
          <w:color w:val="auto"/>
          <w:szCs w:val="24"/>
          <w:lang w:eastAsia="hr-HR"/>
        </w:rPr>
        <w:t>, uz što je u članku 79. određeno da se Nacionalne smjernice Republike Hrvatske izrađuju po potrebi za pojedine teme iz područja prostornog uređenja te da ih donosi ministar.</w:t>
      </w:r>
    </w:p>
    <w:p w14:paraId="5DBCAC0C" w14:textId="77777777" w:rsidR="005824FF" w:rsidRPr="00883BF4" w:rsidRDefault="005824FF" w:rsidP="005824FF">
      <w:pPr>
        <w:widowControl w:val="0"/>
        <w:suppressAutoHyphens w:val="0"/>
        <w:spacing w:after="160"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Članci 89. do 92. su značajno revidirani s najznačajnijom promjenom da se natječaj može provoditi istovremeno kao arhitektonsko-urbanistički.</w:t>
      </w:r>
    </w:p>
    <w:p w14:paraId="2A212858" w14:textId="77777777" w:rsidR="005824FF" w:rsidRPr="00883BF4" w:rsidRDefault="005824FF" w:rsidP="005824FF">
      <w:pPr>
        <w:tabs>
          <w:tab w:val="left" w:pos="1161"/>
        </w:tabs>
        <w:spacing w:after="260" w:line="240" w:lineRule="auto"/>
        <w:ind w:firstLine="708"/>
        <w:jc w:val="both"/>
        <w:rPr>
          <w:rFonts w:eastAsia="Yu Gothic" w:cs="Times New Roman"/>
          <w:color w:val="auto"/>
          <w:szCs w:val="24"/>
        </w:rPr>
      </w:pPr>
      <w:r w:rsidRPr="00883BF4">
        <w:rPr>
          <w:rFonts w:eastAsia="Aptos" w:cs="Times New Roman"/>
          <w:color w:val="auto"/>
          <w:szCs w:val="24"/>
          <w:lang w:eastAsia="hr-HR"/>
        </w:rPr>
        <w:t xml:space="preserve">U članku 96. stavku 2. brisana je točka 3. prema kojoj </w:t>
      </w:r>
      <w:r w:rsidRPr="00883BF4">
        <w:rPr>
          <w:rFonts w:eastAsia="Times New Roman" w:cs="Times New Roman"/>
          <w:color w:val="auto"/>
          <w:szCs w:val="24"/>
          <w:lang w:eastAsia="hr-HR"/>
        </w:rPr>
        <w:t>prostorni plan područja posebnih obilježja propisuje</w:t>
      </w:r>
      <w:r w:rsidRPr="00883BF4">
        <w:rPr>
          <w:rFonts w:eastAsia="Aptos" w:cs="Times New Roman"/>
          <w:color w:val="auto"/>
          <w:szCs w:val="24"/>
          <w:lang w:eastAsia="hr-HR"/>
        </w:rPr>
        <w:t xml:space="preserve"> </w:t>
      </w:r>
      <w:r w:rsidRPr="00883BF4">
        <w:rPr>
          <w:rFonts w:eastAsia="Times New Roman" w:cs="Times New Roman"/>
          <w:color w:val="auto"/>
          <w:szCs w:val="24"/>
          <w:lang w:eastAsia="hr-HR"/>
        </w:rPr>
        <w:t>smjernice za izradu urbanističkih planova uređenja jer se potonji planovi mogu učinkovito donijeti i na temelju kriterija propisanih ovim Zakonom.</w:t>
      </w:r>
    </w:p>
    <w:p w14:paraId="55158598" w14:textId="77777777" w:rsidR="005824FF" w:rsidRPr="00883BF4" w:rsidRDefault="005824FF" w:rsidP="005824FF">
      <w:pPr>
        <w:tabs>
          <w:tab w:val="left" w:pos="1161"/>
        </w:tabs>
        <w:spacing w:after="260" w:line="240" w:lineRule="auto"/>
        <w:ind w:firstLine="708"/>
        <w:jc w:val="both"/>
        <w:rPr>
          <w:rFonts w:eastAsia="Yu Gothic" w:cs="Times New Roman"/>
          <w:color w:val="auto"/>
          <w:szCs w:val="24"/>
        </w:rPr>
      </w:pPr>
      <w:r w:rsidRPr="00883BF4">
        <w:rPr>
          <w:rFonts w:eastAsia="Yu Gothic" w:cs="Times New Roman"/>
          <w:color w:val="auto"/>
          <w:szCs w:val="24"/>
        </w:rPr>
        <w:t>U članku 99. stavku 2. točki 2. brisana je odredba prema kojoj prostorni plan županije određuje smjernice za izradu prostornog plana uređenja općine i/ili grada s obzirom na to da je isto potrebno prepustiti volji predstavničkog tijela općine i/ili grada.</w:t>
      </w:r>
    </w:p>
    <w:p w14:paraId="35B2F8F4" w14:textId="77777777" w:rsidR="005824FF" w:rsidRPr="00883BF4" w:rsidRDefault="005824FF" w:rsidP="005824FF">
      <w:pPr>
        <w:tabs>
          <w:tab w:val="left" w:pos="1161"/>
        </w:tabs>
        <w:spacing w:after="260"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t>U članku 101. stavku 1. zadržana je mogućnost donošenja urbanističkih planova uređenja na području Grada Zagreba izvan obuhvata generalnih urbanističkih planova.</w:t>
      </w:r>
    </w:p>
    <w:p w14:paraId="2E056F39" w14:textId="77777777" w:rsidR="005824FF" w:rsidRPr="00883BF4" w:rsidRDefault="005824FF" w:rsidP="005824FF">
      <w:pPr>
        <w:tabs>
          <w:tab w:val="left" w:pos="1161"/>
        </w:tabs>
        <w:spacing w:after="260" w:line="240" w:lineRule="auto"/>
        <w:ind w:firstLine="708"/>
        <w:jc w:val="both"/>
        <w:rPr>
          <w:rFonts w:eastAsia="Times New Roman" w:cs="Times New Roman"/>
          <w:color w:val="auto"/>
          <w:szCs w:val="24"/>
          <w:lang w:eastAsia="hr-HR"/>
        </w:rPr>
      </w:pPr>
      <w:r w:rsidRPr="00883BF4">
        <w:rPr>
          <w:rFonts w:eastAsia="Times New Roman" w:cs="Times New Roman"/>
          <w:color w:val="auto"/>
          <w:szCs w:val="24"/>
          <w:lang w:eastAsia="hr-HR"/>
        </w:rPr>
        <w:lastRenderedPageBreak/>
        <w:t>U članku 104. stavku 2. preciznije je određeno za što se donosi generalni urbanistički plan.</w:t>
      </w:r>
    </w:p>
    <w:p w14:paraId="1591808D" w14:textId="5215FD97" w:rsidR="005824FF" w:rsidRPr="00883BF4" w:rsidRDefault="005824FF" w:rsidP="001F0208">
      <w:pPr>
        <w:tabs>
          <w:tab w:val="left" w:pos="709"/>
        </w:tabs>
        <w:spacing w:after="260" w:line="240" w:lineRule="auto"/>
        <w:jc w:val="both"/>
        <w:rPr>
          <w:rFonts w:eastAsia="Times New Roman" w:cs="Times New Roman"/>
          <w:color w:val="auto"/>
          <w:szCs w:val="24"/>
          <w:lang w:eastAsia="hr-HR" w:bidi="hr-HR"/>
        </w:rPr>
      </w:pPr>
      <w:r w:rsidRPr="00883BF4">
        <w:rPr>
          <w:rFonts w:eastAsia="Times New Roman" w:cs="Times New Roman"/>
          <w:color w:val="auto"/>
          <w:szCs w:val="24"/>
          <w:lang w:eastAsia="hr-HR"/>
        </w:rPr>
        <w:tab/>
        <w:t xml:space="preserve">U članku 107. dodatno je naglašen sadržaj koji </w:t>
      </w:r>
      <w:r w:rsidRPr="00883BF4">
        <w:rPr>
          <w:rFonts w:eastAsia="Times New Roman" w:cs="Times New Roman"/>
          <w:color w:val="auto"/>
          <w:szCs w:val="24"/>
          <w:lang w:eastAsia="hr-HR" w:bidi="hr-HR"/>
        </w:rPr>
        <w:t>urbanistički planovi uređenja moraju imati kada se radi o pomorskom dobru, odnosno na koji je način potrebno ispunjavati opće uvjete planiranja i gradnje na pomorskom dobru.</w:t>
      </w:r>
    </w:p>
    <w:p w14:paraId="09FD5BE5" w14:textId="77777777" w:rsidR="005824FF" w:rsidRPr="00883BF4" w:rsidRDefault="005824FF" w:rsidP="005824FF">
      <w:pPr>
        <w:tabs>
          <w:tab w:val="left" w:pos="1161"/>
        </w:tabs>
        <w:spacing w:after="260" w:line="240" w:lineRule="auto"/>
        <w:ind w:firstLine="708"/>
        <w:jc w:val="both"/>
        <w:rPr>
          <w:rFonts w:eastAsia="Yu Gothic" w:cs="Times New Roman"/>
          <w:color w:val="auto"/>
          <w:szCs w:val="24"/>
        </w:rPr>
      </w:pPr>
      <w:r w:rsidRPr="00883BF4">
        <w:rPr>
          <w:rFonts w:eastAsia="Yu Gothic" w:cs="Times New Roman"/>
          <w:color w:val="auto"/>
          <w:szCs w:val="24"/>
        </w:rPr>
        <w:t>U članku 118. stručna rasprava je proširena na sve prostorne planove, svih razina i širine obuhvata.</w:t>
      </w:r>
    </w:p>
    <w:p w14:paraId="57BB1C48" w14:textId="77777777" w:rsidR="005824FF" w:rsidRPr="00883BF4" w:rsidRDefault="005824FF" w:rsidP="005824FF">
      <w:pPr>
        <w:tabs>
          <w:tab w:val="left" w:pos="1161"/>
        </w:tabs>
        <w:spacing w:after="260" w:line="240" w:lineRule="auto"/>
        <w:ind w:firstLine="708"/>
        <w:jc w:val="both"/>
        <w:rPr>
          <w:rFonts w:eastAsia="Yu Gothic" w:cs="Times New Roman"/>
          <w:color w:val="auto"/>
          <w:szCs w:val="24"/>
        </w:rPr>
      </w:pPr>
      <w:r w:rsidRPr="00883BF4">
        <w:rPr>
          <w:rFonts w:eastAsia="Yu Gothic" w:cs="Times New Roman"/>
          <w:color w:val="auto"/>
          <w:szCs w:val="24"/>
        </w:rPr>
        <w:t>Članak 123. uređen je na način da se preciznije odredi mjesto objave obavijesti o javnoj raspravi te se određuje obveza dostave onim tijelima i korisnicima prostora koji su odluci o izradi prostornog plana pozvani da daju zahtjeve za izradu prostornog plana.</w:t>
      </w:r>
    </w:p>
    <w:p w14:paraId="4038E9EC" w14:textId="77777777" w:rsidR="005824FF" w:rsidRPr="00883BF4" w:rsidRDefault="005824FF" w:rsidP="005824FF">
      <w:pPr>
        <w:tabs>
          <w:tab w:val="left" w:pos="1161"/>
        </w:tabs>
        <w:spacing w:after="260" w:line="240" w:lineRule="auto"/>
        <w:ind w:firstLine="708"/>
        <w:jc w:val="both"/>
        <w:rPr>
          <w:rFonts w:eastAsia="Times New Roman" w:cs="Times New Roman"/>
          <w:iCs/>
          <w:color w:val="auto"/>
          <w:szCs w:val="24"/>
          <w:lang w:eastAsia="hr-HR"/>
        </w:rPr>
      </w:pPr>
      <w:r w:rsidRPr="00883BF4">
        <w:rPr>
          <w:rFonts w:eastAsia="Times New Roman" w:cs="Times New Roman"/>
          <w:iCs/>
          <w:color w:val="auto"/>
          <w:szCs w:val="24"/>
          <w:lang w:eastAsia="hr-HR"/>
        </w:rPr>
        <w:t>S obzirom na brojne primjedbe u vezi postupka urbane komasacije, odredbe članaka 136., 137. i 138. su u potpunosti revidirane.</w:t>
      </w:r>
    </w:p>
    <w:p w14:paraId="6272CE8F" w14:textId="77777777" w:rsidR="005824FF" w:rsidRPr="00883BF4" w:rsidRDefault="005824FF" w:rsidP="005824FF">
      <w:pPr>
        <w:spacing w:after="160" w:line="240" w:lineRule="auto"/>
        <w:ind w:firstLine="708"/>
        <w:contextualSpacing/>
        <w:jc w:val="both"/>
        <w:rPr>
          <w:rFonts w:eastAsia="Times New Roman" w:cs="Times New Roman"/>
          <w:iCs/>
          <w:color w:val="auto"/>
          <w:szCs w:val="24"/>
          <w:lang w:eastAsia="hr-HR"/>
        </w:rPr>
      </w:pPr>
      <w:r w:rsidRPr="00883BF4">
        <w:rPr>
          <w:rFonts w:eastAsia="Times New Roman" w:cs="Times New Roman"/>
          <w:iCs/>
          <w:color w:val="auto"/>
          <w:szCs w:val="24"/>
          <w:lang w:eastAsia="hr-HR"/>
        </w:rPr>
        <w:t>Članci 151. do 153. koji uređuju urbanistički i infrastrukturni projekt su izmijenjeni na način da se naglašava uloga javnog investitora kao jedinog inicijatora ove vrste postupka. Time se otklanja mogućnost bilo kakve zloupotrebe ovih instituta u korist pojedinačnih privatnih interesa.</w:t>
      </w:r>
    </w:p>
    <w:p w14:paraId="696B3D42" w14:textId="77777777" w:rsidR="005824FF" w:rsidRPr="00883BF4" w:rsidRDefault="005824FF" w:rsidP="005824FF">
      <w:pPr>
        <w:spacing w:after="160" w:line="240" w:lineRule="auto"/>
        <w:contextualSpacing/>
        <w:jc w:val="both"/>
        <w:rPr>
          <w:rFonts w:eastAsia="Times New Roman" w:cs="Times New Roman"/>
          <w:iCs/>
          <w:color w:val="auto"/>
          <w:szCs w:val="24"/>
          <w:lang w:eastAsia="hr-HR"/>
        </w:rPr>
      </w:pPr>
    </w:p>
    <w:p w14:paraId="5219E9BD" w14:textId="77777777" w:rsidR="005824FF" w:rsidRPr="00883BF4" w:rsidRDefault="005824FF" w:rsidP="005824FF">
      <w:pPr>
        <w:spacing w:after="160" w:line="240" w:lineRule="auto"/>
        <w:ind w:firstLine="708"/>
        <w:contextualSpacing/>
        <w:jc w:val="both"/>
        <w:rPr>
          <w:rFonts w:eastAsia="Times New Roman" w:cs="Times New Roman"/>
          <w:iCs/>
          <w:color w:val="auto"/>
          <w:szCs w:val="24"/>
          <w:lang w:eastAsia="hr-HR"/>
        </w:rPr>
      </w:pPr>
      <w:r w:rsidRPr="00883BF4">
        <w:rPr>
          <w:rFonts w:eastAsia="Times New Roman" w:cs="Times New Roman"/>
          <w:iCs/>
          <w:color w:val="auto"/>
          <w:szCs w:val="24"/>
          <w:lang w:eastAsia="hr-HR"/>
        </w:rPr>
        <w:t>U članku 164. je zbog složenosti i velikog obujma materije koja se tiče izrade BIM projekta predviđeno donošenje posebnog pravilnika o BIM projektu.</w:t>
      </w:r>
    </w:p>
    <w:p w14:paraId="4728CC8E" w14:textId="77777777" w:rsidR="005824FF" w:rsidRPr="00883BF4" w:rsidRDefault="005824FF" w:rsidP="005824FF">
      <w:pPr>
        <w:spacing w:after="160" w:line="240" w:lineRule="auto"/>
        <w:ind w:firstLine="708"/>
        <w:contextualSpacing/>
        <w:jc w:val="both"/>
        <w:rPr>
          <w:rFonts w:eastAsia="Times New Roman" w:cs="Times New Roman"/>
          <w:iCs/>
          <w:color w:val="auto"/>
          <w:szCs w:val="24"/>
          <w:lang w:eastAsia="hr-HR"/>
        </w:rPr>
      </w:pPr>
    </w:p>
    <w:p w14:paraId="033C35B6" w14:textId="77777777" w:rsidR="005824FF" w:rsidRPr="00883BF4" w:rsidRDefault="005824FF" w:rsidP="005824FF">
      <w:pPr>
        <w:spacing w:after="160" w:line="240" w:lineRule="auto"/>
        <w:ind w:firstLine="708"/>
        <w:contextualSpacing/>
        <w:jc w:val="both"/>
        <w:rPr>
          <w:rFonts w:eastAsia="Times New Roman" w:cs="Times New Roman"/>
          <w:iCs/>
          <w:color w:val="auto"/>
          <w:szCs w:val="24"/>
          <w:lang w:eastAsia="hr-HR"/>
        </w:rPr>
      </w:pPr>
      <w:r w:rsidRPr="00883BF4">
        <w:rPr>
          <w:rFonts w:eastAsia="Times New Roman" w:cs="Times New Roman"/>
          <w:iCs/>
          <w:color w:val="auto"/>
          <w:szCs w:val="24"/>
          <w:lang w:eastAsia="hr-HR"/>
        </w:rPr>
        <w:t>U članku 183. brisana je odredba prema kojoj se izmjena i/ili dopuna akta za provedbu zahvata u prostoru neće izdati ako je projekt za zahvat u prostoru u bitnim pretpostavkama promijenjen jer je naknadnom analizom ustanovljeno da odredbi nedostaje preciznosti koja bi ispunila zahtjeve pravne sigurnosti u slučajevima izmjene i/ili dopune dozvola.</w:t>
      </w:r>
    </w:p>
    <w:p w14:paraId="37E53D97" w14:textId="77777777" w:rsidR="005824FF" w:rsidRPr="00883BF4" w:rsidRDefault="005824FF" w:rsidP="005824FF">
      <w:pPr>
        <w:spacing w:after="160" w:line="240" w:lineRule="auto"/>
        <w:ind w:firstLine="708"/>
        <w:contextualSpacing/>
        <w:jc w:val="both"/>
        <w:rPr>
          <w:rFonts w:eastAsia="Times New Roman" w:cs="Times New Roman"/>
          <w:iCs/>
          <w:color w:val="auto"/>
          <w:szCs w:val="24"/>
          <w:lang w:eastAsia="hr-HR"/>
        </w:rPr>
      </w:pPr>
    </w:p>
    <w:p w14:paraId="7078A5B8" w14:textId="77777777" w:rsidR="005824FF" w:rsidRPr="00883BF4" w:rsidRDefault="005824FF" w:rsidP="005824FF">
      <w:pPr>
        <w:tabs>
          <w:tab w:val="left" w:pos="1161"/>
        </w:tabs>
        <w:spacing w:after="260" w:line="240" w:lineRule="auto"/>
        <w:ind w:firstLine="708"/>
        <w:jc w:val="both"/>
        <w:rPr>
          <w:rFonts w:eastAsia="Aptos" w:cs="Aptos"/>
          <w:color w:val="auto"/>
        </w:rPr>
      </w:pPr>
      <w:r w:rsidRPr="00883BF4">
        <w:rPr>
          <w:rFonts w:eastAsia="Times New Roman" w:cs="Times New Roman"/>
          <w:iCs/>
          <w:color w:val="auto"/>
          <w:szCs w:val="24"/>
          <w:lang w:eastAsia="hr-HR"/>
        </w:rPr>
        <w:t>U članku 208. dodan je novi stavak 2. koji definira sadržaj iskaza interesa iz stavka 1., a rok za donošenje urbanističkoga plana uređenja odnosno za opremanje područja osnovnom infrastrukturom povećan je s dvije na tri godine. Također, dužnost rješavanja imovinsko pravnih</w:t>
      </w:r>
      <w:r w:rsidRPr="00883BF4">
        <w:rPr>
          <w:rFonts w:eastAsia="Aptos" w:cs="Aptos"/>
          <w:color w:val="auto"/>
        </w:rPr>
        <w:t xml:space="preserve"> odnosa i podmirenja iznosa potrebnog za rješavanje imovinsko pravnih odnosa za gradnju osnovne infrastrukture prebačena je s jedinice lokalne samouprave na investitora. Dodan je i stavak 10. koji uređuje slučaj u kojem za buduću građevnu česticu osnovne infrastrukture nisu riješeni imovinsko pravni odnosi, kada je upravni odjel županije ili Grada Zagreba nadležan za imovinsko pravne odnose dužan pokrenuti postupak uređenja imovinsko pravnih odnosa u roku 30 dana od pravomoćnosti lokacijske dozvole.</w:t>
      </w:r>
    </w:p>
    <w:p w14:paraId="5F7A68D8" w14:textId="77777777" w:rsidR="005824FF" w:rsidRPr="00883BF4" w:rsidRDefault="005824FF" w:rsidP="005824FF">
      <w:pPr>
        <w:tabs>
          <w:tab w:val="left" w:pos="1161"/>
        </w:tabs>
        <w:spacing w:after="260" w:line="240" w:lineRule="auto"/>
        <w:ind w:firstLine="708"/>
        <w:jc w:val="both"/>
        <w:rPr>
          <w:rFonts w:eastAsia="Yu Gothic" w:cs="Times New Roman"/>
          <w:color w:val="auto"/>
          <w:szCs w:val="24"/>
        </w:rPr>
      </w:pPr>
      <w:r w:rsidRPr="00883BF4">
        <w:rPr>
          <w:rFonts w:eastAsia="Aptos" w:cs="Aptos"/>
          <w:color w:val="auto"/>
        </w:rPr>
        <w:t>Članak 234. je brisan radi osiguravanja pravne sigurnosti s obzirom na to da javnopravna tijela koja će sudjelovati u izradi prostornog plana ovise o specifičnostima pojedinog područja i tijeku svakog konkretnog postupka. Daljnja numeracija članaka je prilagođena sukladno tome.</w:t>
      </w:r>
    </w:p>
    <w:p w14:paraId="761520F9" w14:textId="77777777" w:rsidR="005824FF" w:rsidRPr="00883BF4" w:rsidRDefault="005824FF" w:rsidP="005824FF">
      <w:pPr>
        <w:spacing w:after="160" w:line="240" w:lineRule="auto"/>
        <w:ind w:firstLine="567"/>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U članku 237., koji je postao članak 236., stavak 2. zamijenjen je novim stavcima 2. i 3. kojima se uređuju postupci izrade i donošenja prostornih planova odnosno njihovih izmjena i dopuna, kao i transformacije prostornih planova, započeti po odredbama Zakona o prostornom uređenju („Narodne novine“, br. 153/13., 65/17., 114/18., 39/19., 98/19. i 67/23.), i to na način da se razlikuju dva slučaja: postupci započeti prije 31. prosinca 2023. i postupci započeti nakon tog datuma, iz razloga što je 1. siječnja 2024. stupio na snagu Pravilnik o prostornim planovima </w:t>
      </w:r>
      <w:r w:rsidRPr="00883BF4">
        <w:rPr>
          <w:rFonts w:eastAsia="Times New Roman" w:cs="Times New Roman"/>
          <w:color w:val="auto"/>
          <w:szCs w:val="24"/>
        </w:rPr>
        <w:lastRenderedPageBreak/>
        <w:t>(„Narodne novine“, broj 152/23.)</w:t>
      </w:r>
      <w:r w:rsidRPr="00883BF4">
        <w:rPr>
          <w:rFonts w:eastAsia="Times New Roman" w:cs="Times New Roman"/>
          <w:color w:val="auto"/>
          <w:szCs w:val="24"/>
          <w:lang w:eastAsia="hr-HR"/>
        </w:rPr>
        <w:t xml:space="preserve"> na temelju kojeg se prostorni planovi izrađuju putem elektroničkog sustava </w:t>
      </w:r>
      <w:proofErr w:type="spellStart"/>
      <w:r w:rsidRPr="00883BF4">
        <w:rPr>
          <w:rFonts w:eastAsia="Times New Roman" w:cs="Times New Roman"/>
          <w:color w:val="auto"/>
          <w:szCs w:val="24"/>
          <w:lang w:eastAsia="hr-HR"/>
        </w:rPr>
        <w:t>ePlanovi</w:t>
      </w:r>
      <w:proofErr w:type="spellEnd"/>
      <w:r w:rsidRPr="00883BF4">
        <w:rPr>
          <w:rFonts w:eastAsia="Times New Roman" w:cs="Times New Roman"/>
          <w:color w:val="auto"/>
          <w:szCs w:val="24"/>
          <w:lang w:eastAsia="hr-HR"/>
        </w:rPr>
        <w:t>. Također, rok za njihov završetak produžen je s tri na sedam godina.</w:t>
      </w:r>
    </w:p>
    <w:p w14:paraId="239EEFFD" w14:textId="77777777" w:rsidR="005824FF" w:rsidRPr="00883BF4" w:rsidRDefault="005824FF" w:rsidP="005824FF">
      <w:pPr>
        <w:spacing w:after="160" w:line="240" w:lineRule="auto"/>
        <w:contextualSpacing/>
        <w:jc w:val="both"/>
        <w:rPr>
          <w:rFonts w:eastAsia="Times New Roman" w:cs="Times New Roman"/>
          <w:color w:val="auto"/>
          <w:szCs w:val="24"/>
          <w:lang w:eastAsia="hr-HR"/>
        </w:rPr>
      </w:pPr>
    </w:p>
    <w:p w14:paraId="23697662" w14:textId="77777777" w:rsidR="005824FF" w:rsidRPr="00883BF4" w:rsidRDefault="005824FF" w:rsidP="005824FF">
      <w:pPr>
        <w:widowControl w:val="0"/>
        <w:tabs>
          <w:tab w:val="left" w:pos="567"/>
        </w:tabs>
        <w:spacing w:after="260" w:line="240" w:lineRule="auto"/>
        <w:jc w:val="both"/>
        <w:rPr>
          <w:rFonts w:eastAsia="Aptos" w:cs="Aptos"/>
          <w:color w:val="auto"/>
        </w:rPr>
      </w:pPr>
      <w:r w:rsidRPr="00883BF4">
        <w:rPr>
          <w:rFonts w:eastAsia="Times New Roman" w:cs="Times New Roman"/>
          <w:color w:val="auto"/>
          <w:szCs w:val="24"/>
          <w:lang w:eastAsia="hr-HR"/>
        </w:rPr>
        <w:tab/>
        <w:t xml:space="preserve">U članku 239., koji je postao članak 238., u stavku 1. je propisano da se odluka o </w:t>
      </w:r>
      <w:r w:rsidRPr="00883BF4">
        <w:rPr>
          <w:rFonts w:eastAsia="Aptos" w:cs="Aptos"/>
          <w:color w:val="auto"/>
        </w:rPr>
        <w:t xml:space="preserve">izradi izmjena i dopuna prostornih planova donesenih po starom zakonu ipak može donositi za prostorne planove nove generacije, kako su definirani u pojmovniku. </w:t>
      </w:r>
      <w:r w:rsidRPr="00883BF4">
        <w:rPr>
          <w:rFonts w:eastAsia="Times New Roman" w:cs="Times New Roman"/>
          <w:color w:val="auto"/>
          <w:szCs w:val="24"/>
          <w:lang w:eastAsia="hr-HR"/>
        </w:rPr>
        <w:t>Također, povećan je rok za donošenje novih prostornih planova s pet na sedam godina, koji se ne odnosi na planove nove generacije koji su doneseni po starom zakonu. Dodan je stavak 5. kako bi se uredilo planiranje površine golf igrališta u prijelaznom razdoblju tako da se p</w:t>
      </w:r>
      <w:r w:rsidRPr="00883BF4">
        <w:rPr>
          <w:rFonts w:eastAsia="Aptos" w:cs="Aptos"/>
          <w:color w:val="auto"/>
        </w:rPr>
        <w:t xml:space="preserve">rostorni planovi kojima se planiraju igrališta za golf moraju uskladiti s odredbama ovog Zakona u roku od pet godina od stupanja na snagu ovoga Zakona na način da se površina igrališta za golf koja je bila uključena u građevinsko područje ne može prostorno </w:t>
      </w:r>
      <w:proofErr w:type="spellStart"/>
      <w:r w:rsidRPr="00883BF4">
        <w:rPr>
          <w:rFonts w:eastAsia="Aptos" w:cs="Aptos"/>
          <w:color w:val="auto"/>
        </w:rPr>
        <w:t>preraspodjeliti</w:t>
      </w:r>
      <w:proofErr w:type="spellEnd"/>
      <w:r w:rsidRPr="00883BF4">
        <w:rPr>
          <w:rFonts w:eastAsia="Aptos" w:cs="Aptos"/>
          <w:color w:val="auto"/>
        </w:rPr>
        <w:t xml:space="preserve"> u novo građevinsko područje.</w:t>
      </w:r>
    </w:p>
    <w:p w14:paraId="1FEF4D4B" w14:textId="16757A3F" w:rsidR="005824FF" w:rsidRPr="00883BF4" w:rsidRDefault="005824FF" w:rsidP="005824FF">
      <w:pPr>
        <w:widowControl w:val="0"/>
        <w:tabs>
          <w:tab w:val="left" w:pos="567"/>
        </w:tabs>
        <w:spacing w:after="260" w:line="240" w:lineRule="auto"/>
        <w:jc w:val="both"/>
        <w:rPr>
          <w:rFonts w:eastAsia="Aptos" w:cs="Aptos"/>
          <w:color w:val="auto"/>
        </w:rPr>
      </w:pPr>
      <w:r w:rsidRPr="00883BF4">
        <w:rPr>
          <w:rFonts w:eastAsia="Aptos" w:cs="Aptos"/>
          <w:color w:val="auto"/>
        </w:rPr>
        <w:tab/>
        <w:t xml:space="preserve">U članku 242., koji je postao članak 241., određen je pravni lijek protiv obustave postupaka urbane komasacije započetih po („Narodne novine“, br. 76/07., 38/09., 55/11., 90/11., 50/12. i 55/12.), te je propisano da se postupci izrade i donošenja urbanističkog projekta mogu pokrenuti </w:t>
      </w:r>
      <w:r w:rsidR="00AA652B" w:rsidRPr="00883BF4">
        <w:rPr>
          <w:rFonts w:eastAsia="Aptos" w:cs="Aptos"/>
          <w:color w:val="auto"/>
        </w:rPr>
        <w:t xml:space="preserve">za javne investitore </w:t>
      </w:r>
      <w:r w:rsidRPr="00883BF4">
        <w:rPr>
          <w:rFonts w:eastAsia="Aptos" w:cs="Aptos"/>
          <w:color w:val="auto"/>
        </w:rPr>
        <w:t>i za područja unutar urbanističkih planova uređenja donesenih prije stupanja na snagu ovoga Zakona koji u svom sadržaju nemaju određeno područje urbane komasacije.</w:t>
      </w:r>
    </w:p>
    <w:p w14:paraId="3A74F8DC" w14:textId="77777777" w:rsidR="005824FF" w:rsidRPr="00883BF4" w:rsidRDefault="005824FF" w:rsidP="005824FF">
      <w:pPr>
        <w:spacing w:after="160" w:line="240" w:lineRule="auto"/>
        <w:ind w:firstLine="567"/>
        <w:contextualSpacing/>
        <w:jc w:val="both"/>
        <w:rPr>
          <w:rFonts w:eastAsia="Times New Roman" w:cs="Times New Roman"/>
          <w:color w:val="auto"/>
          <w:szCs w:val="24"/>
        </w:rPr>
      </w:pPr>
      <w:r w:rsidRPr="00883BF4">
        <w:rPr>
          <w:rFonts w:eastAsia="Times New Roman" w:cs="Times New Roman"/>
          <w:color w:val="auto"/>
          <w:szCs w:val="24"/>
        </w:rPr>
        <w:t xml:space="preserve">U članku 243., koji je postao </w:t>
      </w:r>
      <w:r w:rsidRPr="00883BF4">
        <w:rPr>
          <w:rFonts w:eastAsia="Times New Roman" w:cs="Times New Roman"/>
          <w:color w:val="auto"/>
          <w:szCs w:val="24"/>
          <w:lang w:eastAsia="hr-HR"/>
        </w:rPr>
        <w:t>članak</w:t>
      </w:r>
      <w:r w:rsidRPr="00883BF4">
        <w:rPr>
          <w:rFonts w:eastAsia="Times New Roman" w:cs="Times New Roman"/>
          <w:color w:val="auto"/>
          <w:szCs w:val="24"/>
        </w:rPr>
        <w:t xml:space="preserve"> 242., stavak 3. je izmijenjen kako bi se proširio na sve građevine obnovljivih izvora energije te uredio čest slučaj u praksi pri realizaciji takvih projekata za koje je prije pokretanja postupka izdavanja lokacijske dozvole potrebno ishoditi akte iz područja energetike i zaštite okoliša i prirode, stoga je ostavljeno prijelazno razdoblje od pet godina u kojem se zahtjev za izdavanje lokacijske dozvole može podnijeti da bi se usklađenost zahvata s prostornim planom mogla dokazivati na temelju Zakona o prostornom uređenju („Narodne novine“, br. 153/13., 65/17., 114/18., 39/19., 98/19. i 67/23.). Također, dodan je stavak 4. zbog potrebe uređenja specifične situacije igrališta za golf za koje je do dana stupanja na snagu ovoga Zakona donesen urbanistički plan uređenja ili izdana lokacijska dozvola ili potpisan ugovor o realizaciji projekta na zemljištu u vlasništvu Republike Hrvatske sukladno provedenom natječaju.</w:t>
      </w:r>
    </w:p>
    <w:p w14:paraId="347BD5C2" w14:textId="77777777" w:rsidR="005824FF" w:rsidRPr="00883BF4" w:rsidRDefault="005824FF" w:rsidP="005824FF">
      <w:pPr>
        <w:spacing w:after="160" w:line="240" w:lineRule="auto"/>
        <w:ind w:firstLine="567"/>
        <w:contextualSpacing/>
        <w:jc w:val="both"/>
        <w:rPr>
          <w:rFonts w:eastAsia="Times New Roman" w:cs="Times New Roman"/>
          <w:color w:val="auto"/>
          <w:szCs w:val="24"/>
        </w:rPr>
      </w:pPr>
    </w:p>
    <w:p w14:paraId="0DC4320C" w14:textId="6861A8C6" w:rsidR="005824FF" w:rsidRPr="00883BF4" w:rsidRDefault="005824FF" w:rsidP="005824FF">
      <w:pPr>
        <w:spacing w:after="160" w:line="240" w:lineRule="auto"/>
        <w:ind w:firstLine="567"/>
        <w:contextualSpacing/>
        <w:jc w:val="both"/>
        <w:rPr>
          <w:rFonts w:eastAsia="Times New Roman" w:cs="Times New Roman"/>
          <w:color w:val="auto"/>
          <w:szCs w:val="24"/>
        </w:rPr>
      </w:pPr>
      <w:r w:rsidRPr="00883BF4">
        <w:rPr>
          <w:rFonts w:eastAsia="Times New Roman" w:cs="Times New Roman"/>
          <w:color w:val="auto"/>
          <w:szCs w:val="24"/>
        </w:rPr>
        <w:t>U članku 244., koji je postao članak 243., stavci 4. do 7. su značajno revidirani na način da je propisano kako se</w:t>
      </w:r>
      <w:r w:rsidRPr="00883BF4">
        <w:rPr>
          <w:rFonts w:eastAsia="Aptos" w:cs="Aptos"/>
          <w:color w:val="auto"/>
        </w:rPr>
        <w:t xml:space="preserve"> </w:t>
      </w:r>
      <w:r w:rsidRPr="00883BF4">
        <w:rPr>
          <w:rFonts w:eastAsia="Times New Roman" w:cs="Times New Roman"/>
          <w:color w:val="auto"/>
          <w:szCs w:val="24"/>
        </w:rPr>
        <w:t xml:space="preserve">kampovi mogu zadržati najviše 10 godina uz obavezno unapređenje prostora (40 % zelenila, maksimalno 30 % izgrađenosti), dok se modularne kućice unutar 25 m od obale moraju ukloniti u roku od </w:t>
      </w:r>
      <w:r w:rsidR="006C4B5F" w:rsidRPr="00883BF4">
        <w:rPr>
          <w:rFonts w:eastAsia="Times New Roman" w:cs="Times New Roman"/>
          <w:color w:val="auto"/>
          <w:szCs w:val="24"/>
        </w:rPr>
        <w:t>5</w:t>
      </w:r>
      <w:r w:rsidRPr="00883BF4">
        <w:rPr>
          <w:rFonts w:eastAsia="Times New Roman" w:cs="Times New Roman"/>
          <w:color w:val="auto"/>
          <w:szCs w:val="24"/>
        </w:rPr>
        <w:t xml:space="preserve"> godin</w:t>
      </w:r>
      <w:r w:rsidR="006C4B5F" w:rsidRPr="00883BF4">
        <w:rPr>
          <w:rFonts w:eastAsia="Times New Roman" w:cs="Times New Roman"/>
          <w:color w:val="auto"/>
          <w:szCs w:val="24"/>
        </w:rPr>
        <w:t>a</w:t>
      </w:r>
      <w:r w:rsidRPr="00883BF4">
        <w:rPr>
          <w:rFonts w:eastAsia="Times New Roman" w:cs="Times New Roman"/>
          <w:color w:val="auto"/>
          <w:szCs w:val="24"/>
        </w:rPr>
        <w:t xml:space="preserve">, što skraćuje rokove i uvjetuje zadržavanje u odnosu na prijašnje odredbe. Također, dodan je stavak </w:t>
      </w:r>
      <w:r w:rsidR="006C4B5F" w:rsidRPr="00883BF4">
        <w:rPr>
          <w:rFonts w:eastAsia="Times New Roman" w:cs="Times New Roman"/>
          <w:color w:val="auto"/>
          <w:szCs w:val="24"/>
        </w:rPr>
        <w:t>8</w:t>
      </w:r>
      <w:r w:rsidRPr="00883BF4">
        <w:rPr>
          <w:rFonts w:eastAsia="Times New Roman" w:cs="Times New Roman"/>
          <w:color w:val="auto"/>
          <w:szCs w:val="24"/>
        </w:rPr>
        <w:t>. kako bi se uredili kampovi na koje se primjenjuje Zakon o neprocijenjenom građevinskom zemljištu („Narodne novine“, br. 50/20.).</w:t>
      </w:r>
    </w:p>
    <w:p w14:paraId="3AC09D2C" w14:textId="77777777" w:rsidR="005824FF" w:rsidRPr="00883BF4" w:rsidRDefault="005824FF" w:rsidP="005824FF">
      <w:pPr>
        <w:spacing w:after="160" w:line="240" w:lineRule="auto"/>
        <w:ind w:firstLine="567"/>
        <w:contextualSpacing/>
        <w:jc w:val="both"/>
        <w:rPr>
          <w:rFonts w:eastAsia="Times New Roman" w:cs="Times New Roman"/>
          <w:color w:val="auto"/>
          <w:szCs w:val="24"/>
        </w:rPr>
      </w:pPr>
    </w:p>
    <w:p w14:paraId="0A5A7E46" w14:textId="77777777" w:rsidR="005824FF" w:rsidRPr="00883BF4" w:rsidRDefault="005824FF" w:rsidP="005824FF">
      <w:pPr>
        <w:spacing w:after="160" w:line="240" w:lineRule="auto"/>
        <w:ind w:firstLine="567"/>
        <w:contextualSpacing/>
        <w:jc w:val="both"/>
        <w:rPr>
          <w:rFonts w:eastAsia="Times New Roman" w:cs="Times New Roman"/>
          <w:iCs/>
          <w:color w:val="auto"/>
          <w:szCs w:val="24"/>
        </w:rPr>
      </w:pPr>
      <w:r w:rsidRPr="00883BF4">
        <w:rPr>
          <w:rFonts w:eastAsia="Times New Roman" w:cs="Times New Roman"/>
          <w:color w:val="auto"/>
          <w:szCs w:val="24"/>
        </w:rPr>
        <w:t xml:space="preserve">U članku 245., koji je postao </w:t>
      </w:r>
      <w:r w:rsidRPr="00883BF4">
        <w:rPr>
          <w:rFonts w:eastAsia="Times New Roman" w:cs="Times New Roman"/>
          <w:color w:val="auto"/>
          <w:szCs w:val="24"/>
          <w:lang w:eastAsia="hr-HR"/>
        </w:rPr>
        <w:t>članak</w:t>
      </w:r>
      <w:r w:rsidRPr="00883BF4">
        <w:rPr>
          <w:rFonts w:eastAsia="Times New Roman" w:cs="Times New Roman"/>
          <w:color w:val="auto"/>
          <w:szCs w:val="24"/>
        </w:rPr>
        <w:t xml:space="preserve"> 244., dodan je stavak prema kojem se u postupku donošenja rješenja o izmjeni i/ili dopuni lokacijske dozvole izdane po dosadašnjim propisima za zahvate u prostoru </w:t>
      </w:r>
      <w:r w:rsidRPr="00883BF4">
        <w:rPr>
          <w:rFonts w:eastAsia="Times New Roman" w:cs="Times New Roman"/>
          <w:iCs/>
          <w:color w:val="auto"/>
          <w:szCs w:val="24"/>
        </w:rPr>
        <w:t>unutar lučkih područja kojima se planira ili gradi lučka nadgradnja (</w:t>
      </w:r>
      <w:proofErr w:type="spellStart"/>
      <w:r w:rsidRPr="00883BF4">
        <w:rPr>
          <w:rFonts w:eastAsia="Times New Roman" w:cs="Times New Roman"/>
          <w:iCs/>
          <w:color w:val="auto"/>
          <w:szCs w:val="24"/>
        </w:rPr>
        <w:t>suprastruktura</w:t>
      </w:r>
      <w:proofErr w:type="spellEnd"/>
      <w:r w:rsidRPr="00883BF4">
        <w:rPr>
          <w:rFonts w:eastAsia="Times New Roman" w:cs="Times New Roman"/>
          <w:iCs/>
          <w:color w:val="auto"/>
          <w:szCs w:val="24"/>
        </w:rPr>
        <w:t>) smještena na morskom dijelu lučkog područja ne primjenjuje članak 61. točka 10. ovoga Zakona koja ograničava navedenu nadgradnju u prostoru ograničenja. Na taj način se navedeno ograničenje odnosi samo na nove lokacijske dozvole koji se izdaju po ovom Zakonu.</w:t>
      </w:r>
    </w:p>
    <w:p w14:paraId="4CAAFC60" w14:textId="77777777" w:rsidR="005824FF" w:rsidRPr="00883BF4" w:rsidRDefault="005824FF" w:rsidP="005824FF">
      <w:pPr>
        <w:spacing w:after="160" w:line="240" w:lineRule="auto"/>
        <w:ind w:firstLine="567"/>
        <w:contextualSpacing/>
        <w:jc w:val="both"/>
        <w:rPr>
          <w:rFonts w:eastAsia="Times New Roman" w:cs="Times New Roman"/>
          <w:color w:val="auto"/>
          <w:szCs w:val="24"/>
        </w:rPr>
      </w:pPr>
    </w:p>
    <w:p w14:paraId="56A0CA83" w14:textId="77777777" w:rsidR="005824FF" w:rsidRPr="00883BF4" w:rsidRDefault="005824FF" w:rsidP="005824FF">
      <w:pPr>
        <w:tabs>
          <w:tab w:val="left" w:pos="1161"/>
        </w:tabs>
        <w:spacing w:line="240" w:lineRule="auto"/>
        <w:ind w:firstLine="708"/>
        <w:jc w:val="both"/>
        <w:rPr>
          <w:rFonts w:eastAsia="Yu Gothic" w:cs="Times New Roman"/>
          <w:color w:val="auto"/>
          <w:szCs w:val="24"/>
        </w:rPr>
      </w:pPr>
      <w:r w:rsidRPr="00883BF4">
        <w:rPr>
          <w:rFonts w:eastAsia="Yu Gothic" w:cs="Times New Roman"/>
          <w:color w:val="auto"/>
          <w:szCs w:val="24"/>
        </w:rPr>
        <w:lastRenderedPageBreak/>
        <w:t xml:space="preserve">U članku 248., koji je postao </w:t>
      </w:r>
      <w:r w:rsidRPr="00883BF4">
        <w:rPr>
          <w:rFonts w:eastAsia="Times New Roman" w:cs="Times New Roman"/>
          <w:color w:val="auto"/>
          <w:szCs w:val="24"/>
          <w:lang w:eastAsia="hr-HR"/>
        </w:rPr>
        <w:t>članak</w:t>
      </w:r>
      <w:r w:rsidRPr="00883BF4">
        <w:rPr>
          <w:rFonts w:eastAsia="Yu Gothic" w:cs="Times New Roman"/>
          <w:color w:val="auto"/>
          <w:szCs w:val="24"/>
        </w:rPr>
        <w:t xml:space="preserve"> 247., promijenjen je datum donošenja Prostornog plana isključivoga gospodarskog pojasa na 31. prosinca 2026. zbog preuzetih obveza prema EU i planirane dinamike donošenja tog plana.</w:t>
      </w:r>
    </w:p>
    <w:p w14:paraId="7185E30C" w14:textId="77777777" w:rsidR="005824FF" w:rsidRPr="00883BF4" w:rsidRDefault="005824FF" w:rsidP="005824FF">
      <w:pPr>
        <w:tabs>
          <w:tab w:val="left" w:pos="1161"/>
        </w:tabs>
        <w:spacing w:line="240" w:lineRule="auto"/>
        <w:ind w:firstLine="708"/>
        <w:jc w:val="both"/>
        <w:rPr>
          <w:rFonts w:eastAsia="Yu Gothic" w:cs="Times New Roman"/>
          <w:color w:val="auto"/>
          <w:szCs w:val="24"/>
        </w:rPr>
      </w:pPr>
    </w:p>
    <w:p w14:paraId="38642CEF" w14:textId="77777777" w:rsidR="005824FF" w:rsidRPr="00883BF4" w:rsidRDefault="005824FF" w:rsidP="005824FF">
      <w:pPr>
        <w:tabs>
          <w:tab w:val="left" w:pos="1161"/>
        </w:tabs>
        <w:spacing w:line="240" w:lineRule="auto"/>
        <w:ind w:firstLine="708"/>
        <w:jc w:val="both"/>
        <w:rPr>
          <w:rFonts w:eastAsia="Yu Gothic" w:cs="Times New Roman"/>
          <w:color w:val="auto"/>
          <w:szCs w:val="24"/>
        </w:rPr>
      </w:pPr>
      <w:r w:rsidRPr="00883BF4">
        <w:rPr>
          <w:rFonts w:eastAsia="Yu Gothic" w:cs="Times New Roman"/>
          <w:color w:val="auto"/>
          <w:szCs w:val="24"/>
        </w:rPr>
        <w:t>U ostatku zakonskog teksta učinjene su pravno-tehničke i jezične prilagodbe te usklađenja i preciziranja pojedinih odredbi radi poboljšanja jasnoće, terminološke dosljednosti i razumljivost, i to u člancima: 1., 4., 5., 7., 19., 22., 24., 30., 31., 34., 37., 38., 40., 43., 44., 49., 50., 52., 56., 57., 58., 59., 61., 65., 68., 69., 70., 76., 80., 81., 85., 86., 93., 94., 96., 100., 101., 104., 105., 106., 107., 108., 111., 112., 113., 120., 121., 125., 129., 131., 141., 148., 150., 155., 156., 170., 171., 180., 219., 226., 232., 233., 236., 237., 238., 241., 242., 243. i 247.</w:t>
      </w:r>
    </w:p>
    <w:p w14:paraId="761CA41D" w14:textId="77777777" w:rsidR="005824FF" w:rsidRPr="00883BF4" w:rsidRDefault="005824FF" w:rsidP="005824FF">
      <w:pPr>
        <w:spacing w:line="240" w:lineRule="auto"/>
        <w:jc w:val="both"/>
        <w:rPr>
          <w:rFonts w:eastAsia="Times New Roman" w:cs="Times New Roman"/>
          <w:color w:val="auto"/>
          <w:szCs w:val="24"/>
          <w:lang w:eastAsia="hr-HR"/>
        </w:rPr>
      </w:pPr>
    </w:p>
    <w:p w14:paraId="43D0DDD4" w14:textId="77777777" w:rsidR="005824FF" w:rsidRPr="00883BF4" w:rsidRDefault="005824FF" w:rsidP="005824FF">
      <w:pPr>
        <w:spacing w:line="240" w:lineRule="auto"/>
        <w:jc w:val="both"/>
        <w:rPr>
          <w:rFonts w:eastAsia="Times New Roman" w:cs="Times New Roman"/>
          <w:color w:val="auto"/>
          <w:szCs w:val="24"/>
          <w:lang w:eastAsia="hr-HR"/>
        </w:rPr>
      </w:pPr>
    </w:p>
    <w:p w14:paraId="3EDADA11" w14:textId="77777777" w:rsidR="005824FF" w:rsidRPr="00883BF4" w:rsidRDefault="005824FF" w:rsidP="005824FF">
      <w:pPr>
        <w:suppressAutoHyphens w:val="0"/>
        <w:spacing w:line="240" w:lineRule="auto"/>
        <w:ind w:left="567" w:hanging="567"/>
        <w:contextualSpacing/>
        <w:jc w:val="both"/>
        <w:rPr>
          <w:rFonts w:eastAsia="Times New Roman" w:cs="Times New Roman"/>
          <w:color w:val="auto"/>
          <w:szCs w:val="24"/>
          <w:lang w:eastAsia="hr-HR"/>
        </w:rPr>
      </w:pPr>
      <w:r w:rsidRPr="00883BF4">
        <w:rPr>
          <w:rFonts w:eastAsia="Times New Roman" w:cs="Times New Roman"/>
          <w:b/>
          <w:bCs/>
          <w:color w:val="auto"/>
          <w:szCs w:val="24"/>
          <w:lang w:eastAsia="hr-HR"/>
        </w:rPr>
        <w:t>VI.  PRIJEDLOZI, PRIMJEDBE I MIŠLJENJA KOJI SU DANI NA PRIJEDLOG ZAKONA, A KOJE PREDLAGATELJ NIJE PRIHVATIO, TE RAZLOZI NEPRIHVAĆANJA</w:t>
      </w:r>
    </w:p>
    <w:p w14:paraId="6CECA606" w14:textId="77777777" w:rsidR="005824FF" w:rsidRPr="00883BF4" w:rsidRDefault="005824FF" w:rsidP="005824FF">
      <w:pPr>
        <w:spacing w:line="240" w:lineRule="auto"/>
        <w:jc w:val="both"/>
        <w:rPr>
          <w:rFonts w:eastAsia="Times New Roman" w:cs="Times New Roman"/>
          <w:color w:val="auto"/>
          <w:szCs w:val="24"/>
          <w:lang w:eastAsia="hr-HR"/>
        </w:rPr>
      </w:pPr>
    </w:p>
    <w:p w14:paraId="755C5A8F"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Odbor za zakonodavstvo Hrvatskoga sabora navodi kako je u članku 24. u uvodnoj rečenici kod nabrajanja riječ: „osobito“  suvišna (isto u člancima 27., 29., 99., 100. i 107.)</w:t>
      </w:r>
    </w:p>
    <w:p w14:paraId="730B1C67"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p>
    <w:p w14:paraId="0C4D9062"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S tim u vezi se ističe kako izraz „osobito“ u navedenim odredbama nije suvišan, već ima jasno značenje: njime se naglašavaju sadržaji i djelatnosti koji se posebno moraju utvrditi, dok se istodobno ostavlja prostor da se zavodi i prostorni planovi, sukladno svojoj prirodi, bave i drugim poslovima odnosno sadržajima koji proizlaze iz ovoga Zakona, posebnih propisa i pravila struke.</w:t>
      </w:r>
    </w:p>
    <w:p w14:paraId="16A8C7E9" w14:textId="77777777" w:rsidR="00B43A6C" w:rsidRPr="00883BF4" w:rsidRDefault="00B43A6C" w:rsidP="00B43A6C">
      <w:pPr>
        <w:spacing w:line="240" w:lineRule="auto"/>
        <w:jc w:val="both"/>
        <w:rPr>
          <w:rFonts w:eastAsia="Calibri" w:cs="Times New Roman"/>
          <w:color w:val="auto"/>
          <w:szCs w:val="24"/>
        </w:rPr>
      </w:pPr>
    </w:p>
    <w:p w14:paraId="6409F3FC"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Klub zastupnika Socijaldemokratske partije Hrvatske te zastupnice Jasenka </w:t>
      </w:r>
      <w:proofErr w:type="spellStart"/>
      <w:r w:rsidRPr="00883BF4">
        <w:rPr>
          <w:rFonts w:eastAsia="Times New Roman" w:cs="Times New Roman"/>
          <w:color w:val="auto"/>
          <w:szCs w:val="24"/>
          <w:lang w:eastAsia="hr-HR"/>
        </w:rPr>
        <w:t>Auguštan-Pentek</w:t>
      </w:r>
      <w:proofErr w:type="spellEnd"/>
      <w:r w:rsidRPr="00883BF4">
        <w:rPr>
          <w:rFonts w:eastAsia="Times New Roman" w:cs="Times New Roman"/>
          <w:color w:val="auto"/>
          <w:szCs w:val="24"/>
          <w:lang w:eastAsia="hr-HR"/>
        </w:rPr>
        <w:t xml:space="preserve"> (Socijaldemokratska partija Hrvatske), Marija </w:t>
      </w:r>
      <w:proofErr w:type="spellStart"/>
      <w:r w:rsidRPr="00883BF4">
        <w:rPr>
          <w:rFonts w:eastAsia="Times New Roman" w:cs="Times New Roman"/>
          <w:color w:val="auto"/>
          <w:szCs w:val="24"/>
          <w:lang w:eastAsia="hr-HR"/>
        </w:rPr>
        <w:t>Selak</w:t>
      </w:r>
      <w:proofErr w:type="spellEnd"/>
      <w:r w:rsidRPr="00883BF4">
        <w:rPr>
          <w:rFonts w:eastAsia="Times New Roman" w:cs="Times New Roman"/>
          <w:color w:val="auto"/>
          <w:szCs w:val="24"/>
          <w:lang w:eastAsia="hr-HR"/>
        </w:rPr>
        <w:t xml:space="preserve"> </w:t>
      </w:r>
      <w:proofErr w:type="spellStart"/>
      <w:r w:rsidRPr="00883BF4">
        <w:rPr>
          <w:rFonts w:eastAsia="Times New Roman" w:cs="Times New Roman"/>
          <w:color w:val="auto"/>
          <w:szCs w:val="24"/>
          <w:lang w:eastAsia="hr-HR"/>
        </w:rPr>
        <w:t>Raspudić</w:t>
      </w:r>
      <w:proofErr w:type="spellEnd"/>
      <w:r w:rsidRPr="00883BF4">
        <w:rPr>
          <w:rFonts w:eastAsia="Times New Roman" w:cs="Times New Roman"/>
          <w:color w:val="auto"/>
          <w:szCs w:val="24"/>
          <w:lang w:eastAsia="hr-HR"/>
        </w:rPr>
        <w:t xml:space="preserve"> (Klub nezavisnih zastupnika), </w:t>
      </w:r>
      <w:proofErr w:type="spellStart"/>
      <w:r w:rsidRPr="00883BF4">
        <w:rPr>
          <w:rFonts w:eastAsia="Times New Roman" w:cs="Times New Roman"/>
          <w:color w:val="auto"/>
          <w:szCs w:val="24"/>
          <w:lang w:eastAsia="hr-HR"/>
        </w:rPr>
        <w:t>Urša</w:t>
      </w:r>
      <w:proofErr w:type="spellEnd"/>
      <w:r w:rsidRPr="00883BF4">
        <w:rPr>
          <w:rFonts w:eastAsia="Times New Roman" w:cs="Times New Roman"/>
          <w:color w:val="auto"/>
          <w:szCs w:val="24"/>
          <w:lang w:eastAsia="hr-HR"/>
        </w:rPr>
        <w:t xml:space="preserve"> </w:t>
      </w:r>
      <w:proofErr w:type="spellStart"/>
      <w:r w:rsidRPr="00883BF4">
        <w:rPr>
          <w:rFonts w:eastAsia="Times New Roman" w:cs="Times New Roman"/>
          <w:color w:val="auto"/>
          <w:szCs w:val="24"/>
          <w:lang w:eastAsia="hr-HR"/>
        </w:rPr>
        <w:t>Raukar</w:t>
      </w:r>
      <w:proofErr w:type="spellEnd"/>
      <w:r w:rsidRPr="00883BF4">
        <w:rPr>
          <w:rFonts w:eastAsia="Times New Roman" w:cs="Times New Roman"/>
          <w:color w:val="auto"/>
          <w:szCs w:val="24"/>
          <w:lang w:eastAsia="hr-HR"/>
        </w:rPr>
        <w:t xml:space="preserve"> Gamulin (Možemo!) i Ivana Marković (Socijaldemokratska partija Hrvatske) kritiziraju postupak </w:t>
      </w:r>
      <w:proofErr w:type="spellStart"/>
      <w:r w:rsidRPr="00883BF4">
        <w:rPr>
          <w:rFonts w:eastAsia="Times New Roman" w:cs="Times New Roman"/>
          <w:color w:val="auto"/>
          <w:szCs w:val="24"/>
          <w:lang w:eastAsia="hr-HR"/>
        </w:rPr>
        <w:t>eSavjetovanja</w:t>
      </w:r>
      <w:proofErr w:type="spellEnd"/>
      <w:r w:rsidRPr="00883BF4">
        <w:rPr>
          <w:rFonts w:eastAsia="Times New Roman" w:cs="Times New Roman"/>
          <w:color w:val="auto"/>
          <w:szCs w:val="24"/>
          <w:lang w:eastAsia="hr-HR"/>
        </w:rPr>
        <w:t xml:space="preserve"> navodeći da je on samo formalno proveden te da veliki broj primjedbi nije usvojen. Isto je navedeno i u raspravi Odbora za prostorno uređenje i graditeljstvo.</w:t>
      </w:r>
    </w:p>
    <w:p w14:paraId="6CE1E92E"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p>
    <w:p w14:paraId="31BB735C"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S tim u vezi se ističe da </w:t>
      </w:r>
      <w:proofErr w:type="spellStart"/>
      <w:r w:rsidRPr="00883BF4">
        <w:rPr>
          <w:rFonts w:eastAsia="Times New Roman" w:cs="Times New Roman"/>
          <w:color w:val="auto"/>
          <w:szCs w:val="24"/>
          <w:lang w:eastAsia="hr-HR"/>
        </w:rPr>
        <w:t>eSavjetovanje</w:t>
      </w:r>
      <w:proofErr w:type="spellEnd"/>
      <w:r w:rsidRPr="00883BF4">
        <w:rPr>
          <w:rFonts w:eastAsia="Times New Roman" w:cs="Times New Roman"/>
          <w:color w:val="auto"/>
          <w:szCs w:val="24"/>
          <w:lang w:eastAsia="hr-HR"/>
        </w:rPr>
        <w:t xml:space="preserve"> nije samo formalno provedeno o čemu svjedoči i činjenica da je 510 primjedbi zaprimljenih tijekom njega prihvaćeno ili djelomično prihvaćeno. Naravno, složen postupak izrade zakonskih prijedloga nikada nije idealan te je uvijek moguće težiti široj i dubljoj razmjeni stručnih mišljenja, no isto tako valja naglasiti da, unatoč različitim stajalištima i pojedinim neslaganjima koja su sastavni dio svakog stručnog procesa, nije moguće i nije nužno u potpunosti usuglasiti se sa svim prijedlozima. Ona rješenja koja su bila u skladu s ciljevima novog zakonskog uređenja u konačnici su i ugrađena u tekst Prijedloga zakona.</w:t>
      </w:r>
    </w:p>
    <w:p w14:paraId="7F456EC1"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p>
    <w:p w14:paraId="25B6D641"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Klub zastupnika Možemo!, zastupnice Marija </w:t>
      </w:r>
      <w:proofErr w:type="spellStart"/>
      <w:r w:rsidRPr="00883BF4">
        <w:rPr>
          <w:rFonts w:eastAsia="Times New Roman" w:cs="Times New Roman"/>
          <w:color w:val="auto"/>
          <w:szCs w:val="24"/>
          <w:lang w:eastAsia="hr-HR"/>
        </w:rPr>
        <w:t>Selak</w:t>
      </w:r>
      <w:proofErr w:type="spellEnd"/>
      <w:r w:rsidRPr="00883BF4">
        <w:rPr>
          <w:rFonts w:eastAsia="Times New Roman" w:cs="Times New Roman"/>
          <w:color w:val="auto"/>
          <w:szCs w:val="24"/>
          <w:lang w:eastAsia="hr-HR"/>
        </w:rPr>
        <w:t xml:space="preserve"> </w:t>
      </w:r>
      <w:proofErr w:type="spellStart"/>
      <w:r w:rsidRPr="00883BF4">
        <w:rPr>
          <w:rFonts w:eastAsia="Times New Roman" w:cs="Times New Roman"/>
          <w:color w:val="auto"/>
          <w:szCs w:val="24"/>
          <w:lang w:eastAsia="hr-HR"/>
        </w:rPr>
        <w:t>Raspudić</w:t>
      </w:r>
      <w:proofErr w:type="spellEnd"/>
      <w:r w:rsidRPr="00883BF4">
        <w:rPr>
          <w:rFonts w:eastAsia="Times New Roman" w:cs="Times New Roman"/>
          <w:color w:val="auto"/>
          <w:szCs w:val="24"/>
          <w:lang w:eastAsia="hr-HR"/>
        </w:rPr>
        <w:t xml:space="preserve"> (Klub nezavisnih zastupnika), </w:t>
      </w:r>
      <w:proofErr w:type="spellStart"/>
      <w:r w:rsidRPr="00883BF4">
        <w:rPr>
          <w:rFonts w:eastAsia="Times New Roman" w:cs="Times New Roman"/>
          <w:color w:val="auto"/>
          <w:szCs w:val="24"/>
          <w:lang w:eastAsia="hr-HR"/>
        </w:rPr>
        <w:t>Urša</w:t>
      </w:r>
      <w:proofErr w:type="spellEnd"/>
      <w:r w:rsidRPr="00883BF4">
        <w:rPr>
          <w:rFonts w:eastAsia="Times New Roman" w:cs="Times New Roman"/>
          <w:color w:val="auto"/>
          <w:szCs w:val="24"/>
          <w:lang w:eastAsia="hr-HR"/>
        </w:rPr>
        <w:t xml:space="preserve"> </w:t>
      </w:r>
      <w:proofErr w:type="spellStart"/>
      <w:r w:rsidRPr="00883BF4">
        <w:rPr>
          <w:rFonts w:eastAsia="Times New Roman" w:cs="Times New Roman"/>
          <w:color w:val="auto"/>
          <w:szCs w:val="24"/>
          <w:lang w:eastAsia="hr-HR"/>
        </w:rPr>
        <w:t>Raukar</w:t>
      </w:r>
      <w:proofErr w:type="spellEnd"/>
      <w:r w:rsidRPr="00883BF4">
        <w:rPr>
          <w:rFonts w:eastAsia="Times New Roman" w:cs="Times New Roman"/>
          <w:color w:val="auto"/>
          <w:szCs w:val="24"/>
          <w:lang w:eastAsia="hr-HR"/>
        </w:rPr>
        <w:t xml:space="preserve"> Gamulin  (Možemo!) i Jasenka </w:t>
      </w:r>
      <w:proofErr w:type="spellStart"/>
      <w:r w:rsidRPr="00883BF4">
        <w:rPr>
          <w:rFonts w:eastAsia="Times New Roman" w:cs="Times New Roman"/>
          <w:color w:val="auto"/>
          <w:szCs w:val="24"/>
          <w:lang w:eastAsia="hr-HR"/>
        </w:rPr>
        <w:t>Auguštan-Pentek</w:t>
      </w:r>
      <w:proofErr w:type="spellEnd"/>
      <w:r w:rsidRPr="00883BF4">
        <w:rPr>
          <w:rFonts w:eastAsia="Times New Roman" w:cs="Times New Roman"/>
          <w:color w:val="auto"/>
          <w:szCs w:val="24"/>
          <w:lang w:eastAsia="hr-HR"/>
        </w:rPr>
        <w:t xml:space="preserve"> (Socijaldemokratska partija Hrvatske) te zastupnici Boris </w:t>
      </w:r>
      <w:proofErr w:type="spellStart"/>
      <w:r w:rsidRPr="00883BF4">
        <w:rPr>
          <w:rFonts w:eastAsia="Times New Roman" w:cs="Times New Roman"/>
          <w:color w:val="auto"/>
          <w:szCs w:val="24"/>
          <w:lang w:eastAsia="hr-HR"/>
        </w:rPr>
        <w:t>Piližota</w:t>
      </w:r>
      <w:proofErr w:type="spellEnd"/>
      <w:r w:rsidRPr="00883BF4">
        <w:rPr>
          <w:rFonts w:eastAsia="Times New Roman" w:cs="Times New Roman"/>
          <w:color w:val="auto"/>
          <w:szCs w:val="24"/>
          <w:lang w:eastAsia="hr-HR"/>
        </w:rPr>
        <w:t xml:space="preserve"> (Socijaldemokratska partija Hrvatske), Matej Mostarac (Socijaldemokratska partija Hrvatske) i Zlatko Komadina (Socijaldemokratska partija Hrvatske) smatraju kako zahtjevi struke nisu u dovoljnoj mjeri uvaženi prilikom izrade predloženog zakona. Isto je navedeno i u raspravi Odbora za prostorno uređenje i graditeljstvo.</w:t>
      </w:r>
    </w:p>
    <w:p w14:paraId="72464411"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p>
    <w:p w14:paraId="0CAE32D2"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S tim u vezi se ističe kako je stručna javnost sudjelovala u izradi Prijedloga zakona putem Radne skupine za izradu istog u kojoj su kao članovi sudjelovali predstavnici stručnih komora arhitekata, inženjera građevinarstva, geodezije, strojarstva i elektrotehnike, gospodarske </w:t>
      </w:r>
      <w:r w:rsidRPr="00883BF4">
        <w:rPr>
          <w:rFonts w:eastAsia="Times New Roman" w:cs="Times New Roman"/>
          <w:color w:val="auto"/>
          <w:szCs w:val="24"/>
          <w:lang w:eastAsia="hr-HR"/>
        </w:rPr>
        <w:lastRenderedPageBreak/>
        <w:t xml:space="preserve">komore, zatim predstavnici arhitektonskog, građevinskog i pravnog fakulteta, te udruge poslodavaca, županija, gradova i općina. Također, navedene stručne organizacije su aktivno sudjelovale u postupku </w:t>
      </w:r>
      <w:proofErr w:type="spellStart"/>
      <w:r w:rsidRPr="00883BF4">
        <w:rPr>
          <w:rFonts w:eastAsia="Times New Roman" w:cs="Times New Roman"/>
          <w:color w:val="auto"/>
          <w:szCs w:val="24"/>
          <w:lang w:eastAsia="hr-HR"/>
        </w:rPr>
        <w:t>eSavjetovanja</w:t>
      </w:r>
      <w:proofErr w:type="spellEnd"/>
      <w:r w:rsidRPr="00883BF4">
        <w:rPr>
          <w:rFonts w:eastAsia="Times New Roman" w:cs="Times New Roman"/>
          <w:color w:val="auto"/>
          <w:szCs w:val="24"/>
          <w:lang w:eastAsia="hr-HR"/>
        </w:rPr>
        <w:t xml:space="preserve"> te je velik broj njihovih primjedbi u konačnici i prihvaćen.</w:t>
      </w:r>
    </w:p>
    <w:p w14:paraId="11E05279"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p>
    <w:p w14:paraId="65C89790"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Zastupnice Marija </w:t>
      </w:r>
      <w:proofErr w:type="spellStart"/>
      <w:r w:rsidRPr="00883BF4">
        <w:rPr>
          <w:rFonts w:eastAsia="Times New Roman" w:cs="Times New Roman"/>
          <w:color w:val="auto"/>
          <w:szCs w:val="24"/>
          <w:lang w:eastAsia="hr-HR"/>
        </w:rPr>
        <w:t>Selak</w:t>
      </w:r>
      <w:proofErr w:type="spellEnd"/>
      <w:r w:rsidRPr="00883BF4">
        <w:rPr>
          <w:rFonts w:eastAsia="Times New Roman" w:cs="Times New Roman"/>
          <w:color w:val="auto"/>
          <w:szCs w:val="24"/>
          <w:lang w:eastAsia="hr-HR"/>
        </w:rPr>
        <w:t xml:space="preserve"> </w:t>
      </w:r>
      <w:proofErr w:type="spellStart"/>
      <w:r w:rsidRPr="00883BF4">
        <w:rPr>
          <w:rFonts w:eastAsia="Times New Roman" w:cs="Times New Roman"/>
          <w:color w:val="auto"/>
          <w:szCs w:val="24"/>
          <w:lang w:eastAsia="hr-HR"/>
        </w:rPr>
        <w:t>Raspudić</w:t>
      </w:r>
      <w:proofErr w:type="spellEnd"/>
      <w:r w:rsidRPr="00883BF4">
        <w:rPr>
          <w:rFonts w:eastAsia="Times New Roman" w:cs="Times New Roman"/>
          <w:color w:val="auto"/>
          <w:szCs w:val="24"/>
          <w:lang w:eastAsia="hr-HR"/>
        </w:rPr>
        <w:t xml:space="preserve"> (Klub nezavisnih zastupnika) i </w:t>
      </w:r>
      <w:proofErr w:type="spellStart"/>
      <w:r w:rsidRPr="00883BF4">
        <w:rPr>
          <w:rFonts w:eastAsia="Times New Roman" w:cs="Times New Roman"/>
          <w:color w:val="auto"/>
          <w:szCs w:val="24"/>
          <w:lang w:eastAsia="hr-HR"/>
        </w:rPr>
        <w:t>Urša</w:t>
      </w:r>
      <w:proofErr w:type="spellEnd"/>
      <w:r w:rsidRPr="00883BF4">
        <w:rPr>
          <w:rFonts w:eastAsia="Times New Roman" w:cs="Times New Roman"/>
          <w:color w:val="auto"/>
          <w:szCs w:val="24"/>
          <w:lang w:eastAsia="hr-HR"/>
        </w:rPr>
        <w:t xml:space="preserve"> </w:t>
      </w:r>
      <w:proofErr w:type="spellStart"/>
      <w:r w:rsidRPr="00883BF4">
        <w:rPr>
          <w:rFonts w:eastAsia="Times New Roman" w:cs="Times New Roman"/>
          <w:color w:val="auto"/>
          <w:szCs w:val="24"/>
          <w:lang w:eastAsia="hr-HR"/>
        </w:rPr>
        <w:t>Raukar</w:t>
      </w:r>
      <w:proofErr w:type="spellEnd"/>
      <w:r w:rsidRPr="00883BF4">
        <w:rPr>
          <w:rFonts w:eastAsia="Times New Roman" w:cs="Times New Roman"/>
          <w:color w:val="auto"/>
          <w:szCs w:val="24"/>
          <w:lang w:eastAsia="hr-HR"/>
        </w:rPr>
        <w:t xml:space="preserve"> Gamulin (Možemo!) smatraju kako se zakonom treba ubrzati i olakšati sustav prostornog uređenja i izmjene prostornih planova.</w:t>
      </w:r>
    </w:p>
    <w:p w14:paraId="5B6B6493"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p>
    <w:p w14:paraId="41FE3F82"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S tim u vezi se ističe kako se Prijedlogom zakona propisuje niz odredbi kojim se pojednostavljuje sustav prostornog planiranja. Tako primjerice stratešku procjenu kao i postupak ocjene o potrebi strateške procjene nije potrebno provoditi za generalni urbanistički plan i urbanistički plan uređenja ako je ista provedena za prostorni plan uređenja grada ili prostorni plan uređenja općine. Nadalje, stratešku procjenu kao i postupak ocjene o potrebi strateške procjene nije potrebno provoditi za izmjene i dopune prostornog plana kojima se ne planiraju nove namjene unutar obuhvata tog prostornog plana.</w:t>
      </w:r>
    </w:p>
    <w:p w14:paraId="51D72B7A"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p>
    <w:p w14:paraId="46ABCB93"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Klub zastupnika Socijaldemokratske partije Hrvatske, Klub zastupnika Možemo!, zastupnice Jasenka </w:t>
      </w:r>
      <w:proofErr w:type="spellStart"/>
      <w:r w:rsidRPr="00883BF4">
        <w:rPr>
          <w:rFonts w:eastAsia="Times New Roman" w:cs="Times New Roman"/>
          <w:color w:val="auto"/>
          <w:szCs w:val="24"/>
          <w:lang w:eastAsia="hr-HR"/>
        </w:rPr>
        <w:t>Auguštan-Pentek</w:t>
      </w:r>
      <w:proofErr w:type="spellEnd"/>
      <w:r w:rsidRPr="00883BF4">
        <w:rPr>
          <w:rFonts w:eastAsia="Times New Roman" w:cs="Times New Roman"/>
          <w:color w:val="auto"/>
          <w:szCs w:val="24"/>
          <w:lang w:eastAsia="hr-HR"/>
        </w:rPr>
        <w:t xml:space="preserve"> (Socijaldemokratska partija Hrvatske), </w:t>
      </w:r>
      <w:proofErr w:type="spellStart"/>
      <w:r w:rsidRPr="00883BF4">
        <w:rPr>
          <w:rFonts w:eastAsia="Times New Roman" w:cs="Times New Roman"/>
          <w:color w:val="auto"/>
          <w:szCs w:val="24"/>
          <w:lang w:eastAsia="hr-HR"/>
        </w:rPr>
        <w:t>Urša</w:t>
      </w:r>
      <w:proofErr w:type="spellEnd"/>
      <w:r w:rsidRPr="00883BF4">
        <w:rPr>
          <w:rFonts w:eastAsia="Times New Roman" w:cs="Times New Roman"/>
          <w:color w:val="auto"/>
          <w:szCs w:val="24"/>
          <w:lang w:eastAsia="hr-HR"/>
        </w:rPr>
        <w:t xml:space="preserve"> </w:t>
      </w:r>
      <w:proofErr w:type="spellStart"/>
      <w:r w:rsidRPr="00883BF4">
        <w:rPr>
          <w:rFonts w:eastAsia="Times New Roman" w:cs="Times New Roman"/>
          <w:color w:val="auto"/>
          <w:szCs w:val="24"/>
          <w:lang w:eastAsia="hr-HR"/>
        </w:rPr>
        <w:t>Raukar</w:t>
      </w:r>
      <w:proofErr w:type="spellEnd"/>
      <w:r w:rsidRPr="00883BF4">
        <w:rPr>
          <w:rFonts w:eastAsia="Times New Roman" w:cs="Times New Roman"/>
          <w:color w:val="auto"/>
          <w:szCs w:val="24"/>
          <w:lang w:eastAsia="hr-HR"/>
        </w:rPr>
        <w:t xml:space="preserve"> Gamulin (Možemo!), Mirela </w:t>
      </w:r>
      <w:proofErr w:type="spellStart"/>
      <w:r w:rsidRPr="00883BF4">
        <w:rPr>
          <w:rFonts w:eastAsia="Times New Roman" w:cs="Times New Roman"/>
          <w:color w:val="auto"/>
          <w:szCs w:val="24"/>
          <w:lang w:eastAsia="hr-HR"/>
        </w:rPr>
        <w:t>Ahmetović</w:t>
      </w:r>
      <w:proofErr w:type="spellEnd"/>
      <w:r w:rsidRPr="00883BF4">
        <w:rPr>
          <w:rFonts w:eastAsia="Times New Roman" w:cs="Times New Roman"/>
          <w:color w:val="auto"/>
          <w:szCs w:val="24"/>
          <w:lang w:eastAsia="hr-HR"/>
        </w:rPr>
        <w:t xml:space="preserve"> (Socijaldemokratska partija Hrvatske) i Kristina </w:t>
      </w:r>
      <w:proofErr w:type="spellStart"/>
      <w:r w:rsidRPr="00883BF4">
        <w:rPr>
          <w:rFonts w:eastAsia="Times New Roman" w:cs="Times New Roman"/>
          <w:color w:val="auto"/>
          <w:szCs w:val="24"/>
          <w:lang w:eastAsia="hr-HR"/>
        </w:rPr>
        <w:t>Ikić</w:t>
      </w:r>
      <w:proofErr w:type="spellEnd"/>
      <w:r w:rsidRPr="00883BF4">
        <w:rPr>
          <w:rFonts w:eastAsia="Times New Roman" w:cs="Times New Roman"/>
          <w:color w:val="auto"/>
          <w:szCs w:val="24"/>
          <w:lang w:eastAsia="hr-HR"/>
        </w:rPr>
        <w:t xml:space="preserve"> </w:t>
      </w:r>
      <w:proofErr w:type="spellStart"/>
      <w:r w:rsidRPr="00883BF4">
        <w:rPr>
          <w:rFonts w:eastAsia="Times New Roman" w:cs="Times New Roman"/>
          <w:color w:val="auto"/>
          <w:szCs w:val="24"/>
          <w:lang w:eastAsia="hr-HR"/>
        </w:rPr>
        <w:t>Baniček</w:t>
      </w:r>
      <w:proofErr w:type="spellEnd"/>
      <w:r w:rsidRPr="00883BF4">
        <w:rPr>
          <w:rFonts w:eastAsia="Times New Roman" w:cs="Times New Roman"/>
          <w:color w:val="auto"/>
          <w:szCs w:val="24"/>
          <w:lang w:eastAsia="hr-HR"/>
        </w:rPr>
        <w:t xml:space="preserve"> (Socijaldemokratska partija Hrvatske) te zastupnici Damir Barbir (Klub zastupnika Centra i Nezavisne platforme Sjevera), Marin Miletić (Most), Matej Mostarac (Socijaldemokratska partija Hrvatske) i Zlatko Komadina (Socijaldemokratska partija Hrvatske) smatraju da predloženi zakon predstavlja centralizaciju te izravni udar na lokalnu demokraciju. Isto je navedeno i u raspravi Odbora za lokalnu i područnu (regionalnu) samoupravu i Odbora za prostorno uređenje i graditeljstvo. Zastupnik Dalibor Paus (Klub zastupnika Istarskog demokratskog sabora, Primorsko-goranskog saveza, Unije Kvarnera i Istarske stranke umirovljenika - </w:t>
      </w:r>
      <w:proofErr w:type="spellStart"/>
      <w:r w:rsidRPr="00883BF4">
        <w:rPr>
          <w:rFonts w:eastAsia="Times New Roman" w:cs="Times New Roman"/>
          <w:color w:val="auto"/>
          <w:szCs w:val="24"/>
          <w:lang w:eastAsia="hr-HR"/>
        </w:rPr>
        <w:t>Partito</w:t>
      </w:r>
      <w:proofErr w:type="spellEnd"/>
      <w:r w:rsidRPr="00883BF4">
        <w:rPr>
          <w:rFonts w:eastAsia="Times New Roman" w:cs="Times New Roman"/>
          <w:color w:val="auto"/>
          <w:szCs w:val="24"/>
          <w:lang w:eastAsia="hr-HR"/>
        </w:rPr>
        <w:t xml:space="preserve"> </w:t>
      </w:r>
      <w:proofErr w:type="spellStart"/>
      <w:r w:rsidRPr="00883BF4">
        <w:rPr>
          <w:rFonts w:eastAsia="Times New Roman" w:cs="Times New Roman"/>
          <w:color w:val="auto"/>
          <w:szCs w:val="24"/>
          <w:lang w:eastAsia="hr-HR"/>
        </w:rPr>
        <w:t>Istriano</w:t>
      </w:r>
      <w:proofErr w:type="spellEnd"/>
      <w:r w:rsidRPr="00883BF4">
        <w:rPr>
          <w:rFonts w:eastAsia="Times New Roman" w:cs="Times New Roman"/>
          <w:color w:val="auto"/>
          <w:szCs w:val="24"/>
          <w:lang w:eastAsia="hr-HR"/>
        </w:rPr>
        <w:t xml:space="preserve"> </w:t>
      </w:r>
      <w:proofErr w:type="spellStart"/>
      <w:r w:rsidRPr="00883BF4">
        <w:rPr>
          <w:rFonts w:eastAsia="Times New Roman" w:cs="Times New Roman"/>
          <w:color w:val="auto"/>
          <w:szCs w:val="24"/>
          <w:lang w:eastAsia="hr-HR"/>
        </w:rPr>
        <w:t>dei</w:t>
      </w:r>
      <w:proofErr w:type="spellEnd"/>
      <w:r w:rsidRPr="00883BF4">
        <w:rPr>
          <w:rFonts w:eastAsia="Times New Roman" w:cs="Times New Roman"/>
          <w:color w:val="auto"/>
          <w:szCs w:val="24"/>
          <w:lang w:eastAsia="hr-HR"/>
        </w:rPr>
        <w:t xml:space="preserve"> </w:t>
      </w:r>
      <w:proofErr w:type="spellStart"/>
      <w:r w:rsidRPr="00883BF4">
        <w:rPr>
          <w:rFonts w:eastAsia="Times New Roman" w:cs="Times New Roman"/>
          <w:color w:val="auto"/>
          <w:szCs w:val="24"/>
          <w:lang w:eastAsia="hr-HR"/>
        </w:rPr>
        <w:t>pensionati</w:t>
      </w:r>
      <w:proofErr w:type="spellEnd"/>
      <w:r w:rsidRPr="00883BF4">
        <w:rPr>
          <w:rFonts w:eastAsia="Times New Roman" w:cs="Times New Roman"/>
          <w:color w:val="auto"/>
          <w:szCs w:val="24"/>
          <w:lang w:eastAsia="hr-HR"/>
        </w:rPr>
        <w:t xml:space="preserve">) smatra kako nije dobro što se razine prostornog planiranja miješaju jedna drugoj. Dodatno, Ante </w:t>
      </w:r>
      <w:proofErr w:type="spellStart"/>
      <w:r w:rsidRPr="00883BF4">
        <w:rPr>
          <w:rFonts w:eastAsia="Times New Roman" w:cs="Times New Roman"/>
          <w:color w:val="auto"/>
          <w:szCs w:val="24"/>
          <w:lang w:eastAsia="hr-HR"/>
        </w:rPr>
        <w:t>Kujundžić</w:t>
      </w:r>
      <w:proofErr w:type="spellEnd"/>
      <w:r w:rsidRPr="00883BF4">
        <w:rPr>
          <w:rFonts w:eastAsia="Times New Roman" w:cs="Times New Roman"/>
          <w:color w:val="auto"/>
          <w:szCs w:val="24"/>
          <w:lang w:eastAsia="hr-HR"/>
        </w:rPr>
        <w:t xml:space="preserve"> (Klub zastupnika Mosta i nezavisnog zastupnika Josipa Jurčevića)  navodi kako se zakonom postiže centralizacija ovlasti ministarstva i kroz odredbu da je propise drugih resora moguće donijeti samo uz suglasnost ministarstva.</w:t>
      </w:r>
    </w:p>
    <w:p w14:paraId="47ADA197"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p>
    <w:p w14:paraId="6B1CF9DD"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U ovom Prijedlogu zakona se ne može govoriti o centralizaciji sustava prostornog planiranja te udaru na ovlasti lokalne i područne (regionalne) samouprave s obzirom na to da jedinice lokalne i područne (regionalne) samouprave i dalje imaju ovlast donositi prostorne planove koji se odnose na njihovo područje te na taj način sudjelovati u oblikovanju prostora. U ovom zakonu se i dalje zadržavaju različite razine prostornog planiranja te tako postoje prostorni planovi državne razine, područne (regionalne) razine i lokalne razine te je njihov sadržaj jasno propisan kao i postupci njihova donošenja. Nadalje, pravilnici i tehnički propisi, čije je donošenje propisano posebnim zakonima, a koji utječu na propisivanje uvjeta gradnje građevina i provedbu drugih zahvata u prostoru ili određivanje lokacijskih uvjeta, donose se uz prethodnu suglasnost ministra kako bi se osigurala usklađenost propisa koji se neposredno primjenjuju u području prostornog uređenja i graditeljstva te spriječila pravna nesigurnost.</w:t>
      </w:r>
    </w:p>
    <w:p w14:paraId="51AA9596"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p>
    <w:p w14:paraId="1839708A"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Klub zastupnika Socijaldemokratske partije Hrvatske smatra kako zaštita obale postaje slaba i podložna interesima kapitala.</w:t>
      </w:r>
    </w:p>
    <w:p w14:paraId="6E9F17D3"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p>
    <w:p w14:paraId="6861F49C"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S tim u vezi se ističe kako se Prijedlogom zakona utvrđuje kako je zaštićeno obalno područje mora područje od posebnog interesa za Republiku Hrvatsku te se propisuju posebna pravila za planiranje prostora u tom području i jasno navode koji se zahvati i uz koje uvjete u </w:t>
      </w:r>
      <w:r w:rsidRPr="00883BF4">
        <w:rPr>
          <w:rFonts w:eastAsia="Times New Roman" w:cs="Times New Roman"/>
          <w:color w:val="auto"/>
          <w:szCs w:val="24"/>
          <w:lang w:eastAsia="hr-HR"/>
        </w:rPr>
        <w:lastRenderedPageBreak/>
        <w:t>njemu dopuštaju te se stoga ne može govoriti o slaboj zaštiti obale i podložnosti interesima kapitala.</w:t>
      </w:r>
    </w:p>
    <w:p w14:paraId="10F1E15D"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p>
    <w:p w14:paraId="2A5F5459"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Zastupnik Ante </w:t>
      </w:r>
      <w:proofErr w:type="spellStart"/>
      <w:r w:rsidRPr="00883BF4">
        <w:rPr>
          <w:rFonts w:eastAsia="Times New Roman" w:cs="Times New Roman"/>
          <w:color w:val="auto"/>
          <w:szCs w:val="24"/>
          <w:lang w:eastAsia="hr-HR"/>
        </w:rPr>
        <w:t>Kujundžić</w:t>
      </w:r>
      <w:proofErr w:type="spellEnd"/>
      <w:r w:rsidRPr="00883BF4">
        <w:rPr>
          <w:rFonts w:eastAsia="Times New Roman" w:cs="Times New Roman"/>
          <w:color w:val="auto"/>
          <w:szCs w:val="24"/>
          <w:lang w:eastAsia="hr-HR"/>
        </w:rPr>
        <w:t xml:space="preserve"> (Klub zastupnika Mosta i nezavisnog zastupnika Josipa Jurčevića) smatra kako se zakonom omogućava lakša kontrola investicijskih projekata samom ministarstvu (posebno u energetici), a dinamičko planiranje u praksi znači brže prilagođavanje planova investitorima dok zastupnik Marin Miletić (Klub zastupnika Mosta i nezavisnog zastupnika Josipa Jurčevića) smatra kako zakon pogoduje stranom kapitalu. Zastupnik Boris </w:t>
      </w:r>
      <w:proofErr w:type="spellStart"/>
      <w:r w:rsidRPr="00883BF4">
        <w:rPr>
          <w:rFonts w:eastAsia="Times New Roman" w:cs="Times New Roman"/>
          <w:color w:val="auto"/>
          <w:szCs w:val="24"/>
          <w:lang w:eastAsia="hr-HR"/>
        </w:rPr>
        <w:t>Piližeta</w:t>
      </w:r>
      <w:proofErr w:type="spellEnd"/>
      <w:r w:rsidRPr="00883BF4">
        <w:rPr>
          <w:rFonts w:eastAsia="Times New Roman" w:cs="Times New Roman"/>
          <w:color w:val="auto"/>
          <w:szCs w:val="24"/>
          <w:lang w:eastAsia="hr-HR"/>
        </w:rPr>
        <w:t xml:space="preserve"> (Socijaldemokratska partija Hrvatske) smatra kako se zakonom ne štiti prostor, već investicijski interesi, a iznimke u zakonu i prijelazne odredbe otvaraju okvir gdje se otvaraju ovlasti bez kriterija.</w:t>
      </w:r>
    </w:p>
    <w:p w14:paraId="2633B094"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p>
    <w:p w14:paraId="2809D3DE"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S tim u vezi se ističe kako nije jasno na koji način se olakšava kontrola investicijskih projekata samom ministarstvu te na koji način se planovi brže prilagođavaju investitorima. Naime, postupak donošenja prostornog plana je isti neovisno o tome tko ga je inicirao. Vezano za primjedbe o tome da zakon pogoduje stranom kapitalu, ističe se kako ne postoje odredbe u Prijedlogu zakona kojima bi se određena zakonska odredba primjenjivala ovisno o tome radi li se o domaćem ili inozemnom investitoru. Prijedlog zakona temelji se na načelima odgovornog, uravnoteženog i održivog korištenja prostora te stoga se ne može govoriti da se njime ne štiti prostor, već investicijski interesi kao niti da se kroz iznimke i prijelazne odredbe otvaraju ovlasti bez kriterija.</w:t>
      </w:r>
    </w:p>
    <w:p w14:paraId="1C11A4AC" w14:textId="77777777" w:rsidR="00B43A6C" w:rsidRPr="00883BF4" w:rsidRDefault="00B43A6C" w:rsidP="00B43A6C">
      <w:pPr>
        <w:suppressAutoHyphens w:val="0"/>
        <w:spacing w:line="240" w:lineRule="auto"/>
        <w:contextualSpacing/>
        <w:jc w:val="both"/>
        <w:rPr>
          <w:rFonts w:eastAsia="Times New Roman" w:cs="Times New Roman"/>
          <w:color w:val="auto"/>
          <w:szCs w:val="24"/>
          <w:lang w:eastAsia="hr-HR"/>
        </w:rPr>
      </w:pPr>
    </w:p>
    <w:p w14:paraId="6BE716B9"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Zastupnici Predrag </w:t>
      </w:r>
      <w:proofErr w:type="spellStart"/>
      <w:r w:rsidRPr="00883BF4">
        <w:rPr>
          <w:rFonts w:eastAsia="Times New Roman" w:cs="Times New Roman"/>
          <w:color w:val="auto"/>
          <w:szCs w:val="24"/>
          <w:lang w:eastAsia="hr-HR"/>
        </w:rPr>
        <w:t>Štromar</w:t>
      </w:r>
      <w:proofErr w:type="spellEnd"/>
      <w:r w:rsidRPr="00883BF4">
        <w:rPr>
          <w:rFonts w:eastAsia="Times New Roman" w:cs="Times New Roman"/>
          <w:color w:val="auto"/>
          <w:szCs w:val="24"/>
          <w:lang w:eastAsia="hr-HR"/>
        </w:rPr>
        <w:t xml:space="preserve"> (Klub zastupnika Hrvatske narodne stranke i nezavisnih zastupnika) i Darko Klasić (Klub zastupnika Hrvatske socijalno-liberalne stranke i nezavisnog zastupnika Vladimira </w:t>
      </w:r>
      <w:proofErr w:type="spellStart"/>
      <w:r w:rsidRPr="00883BF4">
        <w:rPr>
          <w:rFonts w:eastAsia="Times New Roman" w:cs="Times New Roman"/>
          <w:color w:val="auto"/>
          <w:szCs w:val="24"/>
          <w:lang w:eastAsia="hr-HR"/>
        </w:rPr>
        <w:t>Bileka</w:t>
      </w:r>
      <w:proofErr w:type="spellEnd"/>
      <w:r w:rsidRPr="00883BF4">
        <w:rPr>
          <w:rFonts w:eastAsia="Times New Roman" w:cs="Times New Roman"/>
          <w:color w:val="auto"/>
          <w:szCs w:val="24"/>
          <w:lang w:eastAsia="hr-HR"/>
        </w:rPr>
        <w:t>) predlažu kako se iz definicije sunčanih elektrana na ribnjacima treba ukloniti ograničenje vezano za područje unutar zaštićene ekološke mreže  Natura 2000 i zadržati postojeću formulaciju, a ako to nije moguće, predlaže se uvođenje prijelazne odredbe koja će omogućiti ishođenje dozvola prema važećem zakonu za projekte kojima je izdano energetsko odobrenje do dana stupanja na snagu novog zakona, a sve iz razloga što se gotovo svi ribnjaci nalaze unutar ekološke mreže  Natura 2000.</w:t>
      </w:r>
    </w:p>
    <w:p w14:paraId="1B5FB8E9"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p>
    <w:p w14:paraId="4245864E"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Navedeni prijedlog nije prihvaćen s obzirom na to da su površine ribnjaka u velikom dijelu ujedno i područja od interesa EU za zaštitu ptica i uključene su u ekološku mrežu Natura 2000 kao područja od važnosti za očuvanje za ptice u skladu s Direktivom 2009/147/EZ Europskog parlamenta i Vijeća od 30. studenoga 2009. o očuvanju divljih ptica.</w:t>
      </w:r>
    </w:p>
    <w:p w14:paraId="003E3901"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p>
    <w:p w14:paraId="6E1D8698"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Zastupnici Ante </w:t>
      </w:r>
      <w:proofErr w:type="spellStart"/>
      <w:r w:rsidRPr="00883BF4">
        <w:rPr>
          <w:rFonts w:eastAsia="Times New Roman" w:cs="Times New Roman"/>
          <w:color w:val="auto"/>
          <w:szCs w:val="24"/>
          <w:lang w:eastAsia="hr-HR"/>
        </w:rPr>
        <w:t>Kujundžić</w:t>
      </w:r>
      <w:proofErr w:type="spellEnd"/>
      <w:r w:rsidRPr="00883BF4">
        <w:rPr>
          <w:rFonts w:eastAsia="Times New Roman" w:cs="Times New Roman"/>
          <w:color w:val="auto"/>
          <w:szCs w:val="24"/>
          <w:lang w:eastAsia="hr-HR"/>
        </w:rPr>
        <w:t xml:space="preserve"> (Klub zastupnika Mosta i nezavisnog zastupnika Josipa Jurčevića) i Damir Barbir (Klub zastupnika Centra i Nezavisne platforme Sjevera) te zastupnica </w:t>
      </w:r>
      <w:proofErr w:type="spellStart"/>
      <w:r w:rsidRPr="00883BF4">
        <w:rPr>
          <w:rFonts w:eastAsia="Times New Roman" w:cs="Times New Roman"/>
          <w:color w:val="auto"/>
          <w:szCs w:val="24"/>
          <w:lang w:eastAsia="hr-HR"/>
        </w:rPr>
        <w:t>Urša</w:t>
      </w:r>
      <w:proofErr w:type="spellEnd"/>
      <w:r w:rsidRPr="00883BF4">
        <w:rPr>
          <w:rFonts w:eastAsia="Times New Roman" w:cs="Times New Roman"/>
          <w:color w:val="auto"/>
          <w:szCs w:val="24"/>
          <w:lang w:eastAsia="hr-HR"/>
        </w:rPr>
        <w:t xml:space="preserve"> </w:t>
      </w:r>
      <w:proofErr w:type="spellStart"/>
      <w:r w:rsidRPr="00883BF4">
        <w:rPr>
          <w:rFonts w:eastAsia="Times New Roman" w:cs="Times New Roman"/>
          <w:color w:val="auto"/>
          <w:szCs w:val="24"/>
          <w:lang w:eastAsia="hr-HR"/>
        </w:rPr>
        <w:t>Raukar</w:t>
      </w:r>
      <w:proofErr w:type="spellEnd"/>
      <w:r w:rsidRPr="00883BF4">
        <w:rPr>
          <w:rFonts w:eastAsia="Times New Roman" w:cs="Times New Roman"/>
          <w:color w:val="auto"/>
          <w:szCs w:val="24"/>
          <w:lang w:eastAsia="hr-HR"/>
        </w:rPr>
        <w:t xml:space="preserve"> Gamulin (Možemo!) kritiziraju odredbe predloženog zakona temeljem kojih je moguće graditi sunčane i </w:t>
      </w:r>
      <w:proofErr w:type="spellStart"/>
      <w:r w:rsidRPr="00883BF4">
        <w:rPr>
          <w:rFonts w:eastAsia="Times New Roman" w:cs="Times New Roman"/>
          <w:color w:val="auto"/>
          <w:szCs w:val="24"/>
          <w:lang w:eastAsia="hr-HR"/>
        </w:rPr>
        <w:t>agrosunčane</w:t>
      </w:r>
      <w:proofErr w:type="spellEnd"/>
      <w:r w:rsidRPr="00883BF4">
        <w:rPr>
          <w:rFonts w:eastAsia="Times New Roman" w:cs="Times New Roman"/>
          <w:color w:val="auto"/>
          <w:szCs w:val="24"/>
          <w:lang w:eastAsia="hr-HR"/>
        </w:rPr>
        <w:t xml:space="preserve"> elektrane temeljem odredbi samog zakona, a zastupnik Mario </w:t>
      </w:r>
      <w:proofErr w:type="spellStart"/>
      <w:r w:rsidRPr="00883BF4">
        <w:rPr>
          <w:rFonts w:eastAsia="Times New Roman" w:cs="Times New Roman"/>
          <w:color w:val="auto"/>
          <w:szCs w:val="24"/>
          <w:lang w:eastAsia="hr-HR"/>
        </w:rPr>
        <w:t>Milinković</w:t>
      </w:r>
      <w:proofErr w:type="spellEnd"/>
      <w:r w:rsidRPr="00883BF4">
        <w:rPr>
          <w:rFonts w:eastAsia="Times New Roman" w:cs="Times New Roman"/>
          <w:color w:val="auto"/>
          <w:szCs w:val="24"/>
          <w:lang w:eastAsia="hr-HR"/>
        </w:rPr>
        <w:t xml:space="preserve"> (Socijaldemokratska partija Hrvatske) predlaže uvrstiti određena ograničenja na izgradnju solarnih elektrana na P3 poljoprivrednom zemljištu kao i uvođenje maksimalnog postotka izgradnje sunčanih elektrana na poljoprivrednom zemljištu. Zastupnik Marin Miletić (Most) postavlja pitanje je li uistinu moguće izgraditi sunčanu elektranu blizu kuće bez rasprave.</w:t>
      </w:r>
    </w:p>
    <w:p w14:paraId="7DC16E00"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p>
    <w:p w14:paraId="00A5FD1A"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Vezano za površine na kojima se mogu graditi sunčane i </w:t>
      </w:r>
      <w:proofErr w:type="spellStart"/>
      <w:r w:rsidRPr="00883BF4">
        <w:rPr>
          <w:rFonts w:eastAsia="Times New Roman" w:cs="Times New Roman"/>
          <w:color w:val="auto"/>
          <w:szCs w:val="24"/>
          <w:lang w:eastAsia="hr-HR"/>
        </w:rPr>
        <w:t>agrosunčane</w:t>
      </w:r>
      <w:proofErr w:type="spellEnd"/>
      <w:r w:rsidRPr="00883BF4">
        <w:rPr>
          <w:rFonts w:eastAsia="Times New Roman" w:cs="Times New Roman"/>
          <w:color w:val="auto"/>
          <w:szCs w:val="24"/>
          <w:lang w:eastAsia="hr-HR"/>
        </w:rPr>
        <w:t xml:space="preserve"> elektrane, ističe se kako je u svrhu dostizanja ciljeva iz Strategije energetskog razvoja Republike Hrvatske do 2030. s pogledom na 2050. („Narodne novine“ br. 25/20.) bilo potrebno omogućiti što više pogodnih površina u svrhu realizacije energetskih zahvata, osobito zahvata obnovljivih izvora energije. Osim toga, i uz gradnju sunčanih i </w:t>
      </w:r>
      <w:proofErr w:type="spellStart"/>
      <w:r w:rsidRPr="00883BF4">
        <w:rPr>
          <w:rFonts w:eastAsia="Times New Roman" w:cs="Times New Roman"/>
          <w:color w:val="auto"/>
          <w:szCs w:val="24"/>
          <w:lang w:eastAsia="hr-HR"/>
        </w:rPr>
        <w:t>agrosunčanih</w:t>
      </w:r>
      <w:proofErr w:type="spellEnd"/>
      <w:r w:rsidRPr="00883BF4">
        <w:rPr>
          <w:rFonts w:eastAsia="Times New Roman" w:cs="Times New Roman"/>
          <w:color w:val="auto"/>
          <w:szCs w:val="24"/>
          <w:lang w:eastAsia="hr-HR"/>
        </w:rPr>
        <w:t xml:space="preserve"> elektrana je moguće i dalje koristiti </w:t>
      </w:r>
      <w:r w:rsidRPr="00883BF4">
        <w:rPr>
          <w:rFonts w:eastAsia="Times New Roman" w:cs="Times New Roman"/>
          <w:color w:val="auto"/>
          <w:szCs w:val="24"/>
          <w:lang w:eastAsia="hr-HR"/>
        </w:rPr>
        <w:lastRenderedPageBreak/>
        <w:t>zemljište na kojem su izgrađene, u osnovne, poljoprivredne svrhe čime se omogućuje dualno korištenje prostora. Bitno je istaknuti kako ove odredbe čine dio Zakona o prostornom uređenju od 2023. godine. Napominje se kako su ograničenja već uvrštena u Prijedlogu zakona s obzirom na to da se proizvedena električna energija u elektrani može koristiti isključivo za vlastite potrebe proizvodnog postrojenja u gospodarskoj zoni. Dodatna ograničenja su uvedena u odnosu na osobito vrijedno obradivo (P1) i vrijedno obradivo (P2) poljoprivredno zemljište. Nadalje, prema prilogu II. Uredbe o procjeni utjecaja zahvata na okoliš („Narodne novine“, br. 61/14. i 3/17.), za sunčane elektrane kao samostojeće objekte se obvezno provodi ocjena o potrebi procjene utjecaja zahvata na okoliš, i to pred Ministarstvom zaštite okoliša i zelene tranzicije. Konačno, osim u onim slučajevima gdje se lokacijska dozvola izdaje za provedbu zahvata u prostoru koji je od interesa za Republiku Hrvatsku ili je izdaje Ministarstvo, prema Prijedlogu zakona, vlasnik i nositelj drugih stvarnih prava na nekretnini koja neposredno graniči s nekretninom za koju se izdaje lokacijska dozvola će biti stranke u postupku izdavanja lokacijske dozvole te će im biti omogućen i uvid u spis predmeta.</w:t>
      </w:r>
    </w:p>
    <w:p w14:paraId="7AEB6EBC" w14:textId="77777777" w:rsidR="00B43A6C" w:rsidRPr="00883BF4" w:rsidRDefault="00B43A6C" w:rsidP="00B43A6C">
      <w:pPr>
        <w:suppressAutoHyphens w:val="0"/>
        <w:spacing w:line="240" w:lineRule="auto"/>
        <w:contextualSpacing/>
        <w:jc w:val="both"/>
        <w:rPr>
          <w:rFonts w:eastAsia="Times New Roman" w:cs="Times New Roman"/>
          <w:color w:val="auto"/>
          <w:szCs w:val="24"/>
          <w:lang w:eastAsia="hr-HR"/>
        </w:rPr>
      </w:pPr>
    </w:p>
    <w:p w14:paraId="35042D84"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r w:rsidRPr="00883BF4">
        <w:rPr>
          <w:rFonts w:eastAsia="Times New Roman" w:cs="Times New Roman"/>
          <w:color w:val="auto"/>
          <w:szCs w:val="24"/>
          <w:lang w:eastAsia="hr-HR"/>
        </w:rPr>
        <w:t xml:space="preserve">Klub zastupnika Socijaldemokratske partije Hrvatske, Klub zastupnika Možemo!, zastupnice Jasenka </w:t>
      </w:r>
      <w:proofErr w:type="spellStart"/>
      <w:r w:rsidRPr="00883BF4">
        <w:rPr>
          <w:rFonts w:eastAsia="Times New Roman" w:cs="Times New Roman"/>
          <w:color w:val="auto"/>
          <w:szCs w:val="24"/>
          <w:lang w:eastAsia="hr-HR"/>
        </w:rPr>
        <w:t>Auguštan-Pentek</w:t>
      </w:r>
      <w:proofErr w:type="spellEnd"/>
      <w:r w:rsidRPr="00883BF4">
        <w:rPr>
          <w:rFonts w:eastAsia="Times New Roman" w:cs="Times New Roman"/>
          <w:color w:val="auto"/>
          <w:szCs w:val="24"/>
          <w:lang w:eastAsia="hr-HR"/>
        </w:rPr>
        <w:t xml:space="preserve"> (Socijaldemokratska partija Hrvatske), Marija </w:t>
      </w:r>
      <w:proofErr w:type="spellStart"/>
      <w:r w:rsidRPr="00883BF4">
        <w:rPr>
          <w:rFonts w:eastAsia="Times New Roman" w:cs="Times New Roman"/>
          <w:color w:val="auto"/>
          <w:szCs w:val="24"/>
          <w:lang w:eastAsia="hr-HR"/>
        </w:rPr>
        <w:t>Selak</w:t>
      </w:r>
      <w:proofErr w:type="spellEnd"/>
      <w:r w:rsidRPr="00883BF4">
        <w:rPr>
          <w:rFonts w:eastAsia="Times New Roman" w:cs="Times New Roman"/>
          <w:color w:val="auto"/>
          <w:szCs w:val="24"/>
          <w:lang w:eastAsia="hr-HR"/>
        </w:rPr>
        <w:t xml:space="preserve"> </w:t>
      </w:r>
      <w:proofErr w:type="spellStart"/>
      <w:r w:rsidRPr="00883BF4">
        <w:rPr>
          <w:rFonts w:eastAsia="Times New Roman" w:cs="Times New Roman"/>
          <w:color w:val="auto"/>
          <w:szCs w:val="24"/>
          <w:lang w:eastAsia="hr-HR"/>
        </w:rPr>
        <w:t>Raspudić</w:t>
      </w:r>
      <w:proofErr w:type="spellEnd"/>
      <w:r w:rsidRPr="00883BF4">
        <w:rPr>
          <w:rFonts w:eastAsia="Times New Roman" w:cs="Times New Roman"/>
          <w:color w:val="auto"/>
          <w:szCs w:val="24"/>
          <w:lang w:eastAsia="hr-HR"/>
        </w:rPr>
        <w:t xml:space="preserve"> (Klub nezavisnih zastupnika), </w:t>
      </w:r>
      <w:proofErr w:type="spellStart"/>
      <w:r w:rsidRPr="00883BF4">
        <w:rPr>
          <w:rFonts w:eastAsia="Times New Roman" w:cs="Times New Roman"/>
          <w:color w:val="auto"/>
          <w:szCs w:val="24"/>
          <w:lang w:eastAsia="hr-HR"/>
        </w:rPr>
        <w:t>Urša</w:t>
      </w:r>
      <w:proofErr w:type="spellEnd"/>
      <w:r w:rsidRPr="00883BF4">
        <w:rPr>
          <w:rFonts w:eastAsia="Times New Roman" w:cs="Times New Roman"/>
          <w:color w:val="auto"/>
          <w:szCs w:val="24"/>
          <w:lang w:eastAsia="hr-HR"/>
        </w:rPr>
        <w:t xml:space="preserve"> </w:t>
      </w:r>
      <w:proofErr w:type="spellStart"/>
      <w:r w:rsidRPr="00883BF4">
        <w:rPr>
          <w:rFonts w:eastAsia="Times New Roman" w:cs="Times New Roman"/>
          <w:color w:val="auto"/>
          <w:szCs w:val="24"/>
          <w:lang w:eastAsia="hr-HR"/>
        </w:rPr>
        <w:t>Raukar</w:t>
      </w:r>
      <w:proofErr w:type="spellEnd"/>
      <w:r w:rsidRPr="00883BF4">
        <w:rPr>
          <w:rFonts w:eastAsia="Times New Roman" w:cs="Times New Roman"/>
          <w:color w:val="auto"/>
          <w:szCs w:val="24"/>
          <w:lang w:eastAsia="hr-HR"/>
        </w:rPr>
        <w:t xml:space="preserve"> Gamulin (Možemo!) i Kristina </w:t>
      </w:r>
      <w:proofErr w:type="spellStart"/>
      <w:r w:rsidRPr="00883BF4">
        <w:rPr>
          <w:rFonts w:eastAsia="Times New Roman" w:cs="Times New Roman"/>
          <w:color w:val="auto"/>
          <w:szCs w:val="24"/>
          <w:lang w:eastAsia="hr-HR"/>
        </w:rPr>
        <w:t>Ikić</w:t>
      </w:r>
      <w:proofErr w:type="spellEnd"/>
      <w:r w:rsidRPr="00883BF4">
        <w:rPr>
          <w:rFonts w:eastAsia="Times New Roman" w:cs="Times New Roman"/>
          <w:color w:val="auto"/>
          <w:szCs w:val="24"/>
          <w:lang w:eastAsia="hr-HR"/>
        </w:rPr>
        <w:t xml:space="preserve"> </w:t>
      </w:r>
      <w:proofErr w:type="spellStart"/>
      <w:r w:rsidRPr="00883BF4">
        <w:rPr>
          <w:rFonts w:eastAsia="Times New Roman" w:cs="Times New Roman"/>
          <w:color w:val="auto"/>
          <w:szCs w:val="24"/>
          <w:lang w:eastAsia="hr-HR"/>
        </w:rPr>
        <w:t>Baniček</w:t>
      </w:r>
      <w:proofErr w:type="spellEnd"/>
      <w:r w:rsidRPr="00883BF4">
        <w:rPr>
          <w:rFonts w:eastAsia="Times New Roman" w:cs="Times New Roman"/>
          <w:color w:val="auto"/>
          <w:szCs w:val="24"/>
          <w:lang w:eastAsia="hr-HR"/>
        </w:rPr>
        <w:t xml:space="preserve"> (Socijaldemokratska partija Hrvatske) te zastupnici Dalibor Paus (Klub zastupnika Istarskog demokratskog sabora, Primorsko-goranskog saveza, Unije Kvarnera i Istarske stranke umirovljenika - </w:t>
      </w:r>
      <w:proofErr w:type="spellStart"/>
      <w:r w:rsidRPr="00883BF4">
        <w:rPr>
          <w:rFonts w:eastAsia="Times New Roman" w:cs="Times New Roman"/>
          <w:color w:val="auto"/>
          <w:szCs w:val="24"/>
          <w:lang w:eastAsia="hr-HR"/>
        </w:rPr>
        <w:t>Partito</w:t>
      </w:r>
      <w:proofErr w:type="spellEnd"/>
      <w:r w:rsidRPr="00883BF4">
        <w:rPr>
          <w:rFonts w:eastAsia="Times New Roman" w:cs="Times New Roman"/>
          <w:color w:val="auto"/>
          <w:szCs w:val="24"/>
          <w:lang w:eastAsia="hr-HR"/>
        </w:rPr>
        <w:t xml:space="preserve"> </w:t>
      </w:r>
      <w:proofErr w:type="spellStart"/>
      <w:r w:rsidRPr="00883BF4">
        <w:rPr>
          <w:rFonts w:eastAsia="Times New Roman" w:cs="Times New Roman"/>
          <w:color w:val="auto"/>
          <w:szCs w:val="24"/>
          <w:lang w:eastAsia="hr-HR"/>
        </w:rPr>
        <w:t>Istriano</w:t>
      </w:r>
      <w:proofErr w:type="spellEnd"/>
      <w:r w:rsidRPr="00883BF4">
        <w:rPr>
          <w:rFonts w:eastAsia="Times New Roman" w:cs="Times New Roman"/>
          <w:color w:val="auto"/>
          <w:szCs w:val="24"/>
          <w:lang w:eastAsia="hr-HR"/>
        </w:rPr>
        <w:t xml:space="preserve"> </w:t>
      </w:r>
      <w:proofErr w:type="spellStart"/>
      <w:r w:rsidRPr="00883BF4">
        <w:rPr>
          <w:rFonts w:eastAsia="Times New Roman" w:cs="Times New Roman"/>
          <w:color w:val="auto"/>
          <w:szCs w:val="24"/>
          <w:lang w:eastAsia="hr-HR"/>
        </w:rPr>
        <w:t>dei</w:t>
      </w:r>
      <w:proofErr w:type="spellEnd"/>
      <w:r w:rsidRPr="00883BF4">
        <w:rPr>
          <w:rFonts w:eastAsia="Times New Roman" w:cs="Times New Roman"/>
          <w:color w:val="auto"/>
          <w:szCs w:val="24"/>
          <w:lang w:eastAsia="hr-HR"/>
        </w:rPr>
        <w:t xml:space="preserve"> </w:t>
      </w:r>
      <w:proofErr w:type="spellStart"/>
      <w:r w:rsidRPr="00883BF4">
        <w:rPr>
          <w:rFonts w:eastAsia="Times New Roman" w:cs="Times New Roman"/>
          <w:color w:val="auto"/>
          <w:szCs w:val="24"/>
          <w:lang w:eastAsia="hr-HR"/>
        </w:rPr>
        <w:t>pensionati</w:t>
      </w:r>
      <w:proofErr w:type="spellEnd"/>
      <w:r w:rsidRPr="00883BF4">
        <w:rPr>
          <w:rFonts w:eastAsia="Times New Roman" w:cs="Times New Roman"/>
          <w:color w:val="auto"/>
          <w:szCs w:val="24"/>
          <w:lang w:eastAsia="hr-HR"/>
        </w:rPr>
        <w:t xml:space="preserve">), Marin Živković (Možemo!), Matej Mostarac (Socijaldemokratska partija Hrvatske), Miroslav Marković (Socijaldemokratska partija Hrvatske) i Dalibor Domitrović (Socijaldemokratska partija Hrvatske) upozoravaju na mogućnost zloupotrebe instituta </w:t>
      </w:r>
      <w:proofErr w:type="spellStart"/>
      <w:r w:rsidRPr="00883BF4">
        <w:rPr>
          <w:rFonts w:eastAsia="Times New Roman" w:cs="Times New Roman"/>
          <w:color w:val="auto"/>
          <w:szCs w:val="24"/>
          <w:lang w:eastAsia="hr-HR"/>
        </w:rPr>
        <w:t>priuštivog</w:t>
      </w:r>
      <w:proofErr w:type="spellEnd"/>
      <w:r w:rsidRPr="00883BF4">
        <w:rPr>
          <w:rFonts w:eastAsia="Times New Roman" w:cs="Times New Roman"/>
          <w:color w:val="auto"/>
          <w:szCs w:val="24"/>
          <w:lang w:eastAsia="hr-HR"/>
        </w:rPr>
        <w:t xml:space="preserve"> stanovanja. Isto je navedeno i u raspravi Odbora za prostorno uređenje i graditeljstvo.</w:t>
      </w:r>
    </w:p>
    <w:p w14:paraId="7C52F2B2" w14:textId="77777777" w:rsidR="00B43A6C" w:rsidRPr="00883BF4" w:rsidRDefault="00B43A6C" w:rsidP="00B43A6C">
      <w:pPr>
        <w:suppressAutoHyphens w:val="0"/>
        <w:spacing w:line="240" w:lineRule="auto"/>
        <w:ind w:firstLine="567"/>
        <w:contextualSpacing/>
        <w:jc w:val="both"/>
        <w:rPr>
          <w:rFonts w:eastAsia="Times New Roman" w:cs="Times New Roman"/>
          <w:color w:val="auto"/>
          <w:szCs w:val="24"/>
          <w:lang w:eastAsia="hr-HR"/>
        </w:rPr>
      </w:pPr>
    </w:p>
    <w:p w14:paraId="15359D63"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 xml:space="preserve"> S tim u vezi se navodi kako se Prijedlogom zakona ne otvara prostor za zloupotrebu instituta </w:t>
      </w:r>
      <w:proofErr w:type="spellStart"/>
      <w:r w:rsidRPr="00883BF4">
        <w:rPr>
          <w:color w:val="auto"/>
        </w:rPr>
        <w:t>priuštivog</w:t>
      </w:r>
      <w:proofErr w:type="spellEnd"/>
      <w:r w:rsidRPr="00883BF4">
        <w:rPr>
          <w:color w:val="auto"/>
        </w:rPr>
        <w:t xml:space="preserve"> stanovanja, što će se i dodatno utvrditi odredbama posebnog zakona o </w:t>
      </w:r>
      <w:proofErr w:type="spellStart"/>
      <w:r w:rsidRPr="00883BF4">
        <w:rPr>
          <w:color w:val="auto"/>
        </w:rPr>
        <w:t>priuštivom</w:t>
      </w:r>
      <w:proofErr w:type="spellEnd"/>
      <w:r w:rsidRPr="00883BF4">
        <w:rPr>
          <w:color w:val="auto"/>
        </w:rPr>
        <w:t xml:space="preserve"> stanovanju koje se ne odnose na prostorno uređenje, a koje će uskoro biti na javnom savjetovanju. Točno je da se Prijedlogom zakona, uz površine na kojima je to predviđeno prostornim planom, </w:t>
      </w:r>
      <w:proofErr w:type="spellStart"/>
      <w:r w:rsidRPr="00883BF4">
        <w:rPr>
          <w:color w:val="auto"/>
        </w:rPr>
        <w:t>priuštivo</w:t>
      </w:r>
      <w:proofErr w:type="spellEnd"/>
      <w:r w:rsidRPr="00883BF4">
        <w:rPr>
          <w:color w:val="auto"/>
        </w:rPr>
        <w:t xml:space="preserve"> stanovanje može smjestiti i na drugim površinama taksativno određenima ovim zakonom, no najvažnije je istaknuti da je </w:t>
      </w:r>
      <w:proofErr w:type="spellStart"/>
      <w:r w:rsidRPr="00883BF4">
        <w:rPr>
          <w:color w:val="auto"/>
        </w:rPr>
        <w:t>priuštivo</w:t>
      </w:r>
      <w:proofErr w:type="spellEnd"/>
      <w:r w:rsidRPr="00883BF4">
        <w:rPr>
          <w:color w:val="auto"/>
        </w:rPr>
        <w:t xml:space="preserve"> stanovanje u svakom slučaju u rukama javne vlasti te nije prepušteno samovolji privatnih investitora. </w:t>
      </w:r>
      <w:proofErr w:type="spellStart"/>
      <w:r w:rsidRPr="00883BF4">
        <w:rPr>
          <w:color w:val="auto"/>
        </w:rPr>
        <w:t>Priuštivo</w:t>
      </w:r>
      <w:proofErr w:type="spellEnd"/>
      <w:r w:rsidRPr="00883BF4">
        <w:rPr>
          <w:color w:val="auto"/>
        </w:rPr>
        <w:t xml:space="preserve"> stanovanje će se moći provoditi samo na temelju inicijative javnog naručitelja (države ili jedinice lokalne samouprave odnosno putem osnovanih tvrtki u vlasništvu države, županije ili jedinice lokalne samouprave), a na osnovu prethodno donesenog  Programa </w:t>
      </w:r>
      <w:proofErr w:type="spellStart"/>
      <w:r w:rsidRPr="00883BF4">
        <w:rPr>
          <w:color w:val="auto"/>
        </w:rPr>
        <w:t>priuštivog</w:t>
      </w:r>
      <w:proofErr w:type="spellEnd"/>
      <w:r w:rsidRPr="00883BF4">
        <w:rPr>
          <w:color w:val="auto"/>
        </w:rPr>
        <w:t xml:space="preserve"> stanovanja kojeg donosi jedinica lokalne samouprave. Građevine </w:t>
      </w:r>
      <w:proofErr w:type="spellStart"/>
      <w:r w:rsidRPr="00883BF4">
        <w:rPr>
          <w:color w:val="auto"/>
        </w:rPr>
        <w:t>priuštivog</w:t>
      </w:r>
      <w:proofErr w:type="spellEnd"/>
      <w:r w:rsidRPr="00883BF4">
        <w:rPr>
          <w:color w:val="auto"/>
        </w:rPr>
        <w:t xml:space="preserve"> stanovanja smještaju se u prostor  na temelju lokacijske i građevinske dozvole, odnosno u nekim slučajevima na temelju urbanističkog projekta, a ovisno o značaju donosi se na državnoj, regionalnoj ili lokalnoj razini putem nadležnog tijela.</w:t>
      </w:r>
    </w:p>
    <w:p w14:paraId="44E3A938" w14:textId="77777777" w:rsidR="00B43A6C" w:rsidRPr="00883BF4" w:rsidRDefault="00B43A6C" w:rsidP="00B43A6C">
      <w:pPr>
        <w:suppressAutoHyphens w:val="0"/>
        <w:spacing w:line="240" w:lineRule="auto"/>
        <w:ind w:firstLine="567"/>
        <w:contextualSpacing/>
        <w:jc w:val="both"/>
        <w:rPr>
          <w:color w:val="auto"/>
        </w:rPr>
      </w:pPr>
    </w:p>
    <w:p w14:paraId="6CDFA368"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 xml:space="preserve">Zastupnik Predrag </w:t>
      </w:r>
      <w:proofErr w:type="spellStart"/>
      <w:r w:rsidRPr="00883BF4">
        <w:rPr>
          <w:color w:val="auto"/>
        </w:rPr>
        <w:t>Štromar</w:t>
      </w:r>
      <w:proofErr w:type="spellEnd"/>
      <w:r w:rsidRPr="00883BF4">
        <w:rPr>
          <w:color w:val="auto"/>
        </w:rPr>
        <w:t xml:space="preserve"> (Klub zastupnika Hrvatske narodne stranke i nezavisnih zastupnika) predlaže u članku 57. povećati najveću dopuštenu površinu građevinskog područja koje se može izdvojiti za potrebe turističkih kapaciteta s 3% na 10% ukupne površine golf terena. Zastupnica Dušica </w:t>
      </w:r>
      <w:proofErr w:type="spellStart"/>
      <w:r w:rsidRPr="00883BF4">
        <w:rPr>
          <w:color w:val="auto"/>
        </w:rPr>
        <w:t>Radojčić</w:t>
      </w:r>
      <w:proofErr w:type="spellEnd"/>
      <w:r w:rsidRPr="00883BF4">
        <w:rPr>
          <w:color w:val="auto"/>
        </w:rPr>
        <w:t xml:space="preserve"> (Možemo!) i zastupnik (Matej Mostarac (Socijaldemokratska partija Hrvatske) pak smatraju kako je dopušteni postotak od 3% prevelik.</w:t>
      </w:r>
    </w:p>
    <w:p w14:paraId="5A8CB35B" w14:textId="77777777" w:rsidR="00B43A6C" w:rsidRPr="00883BF4" w:rsidRDefault="00B43A6C" w:rsidP="00B43A6C">
      <w:pPr>
        <w:suppressAutoHyphens w:val="0"/>
        <w:spacing w:line="240" w:lineRule="auto"/>
        <w:ind w:firstLine="567"/>
        <w:contextualSpacing/>
        <w:jc w:val="both"/>
        <w:rPr>
          <w:color w:val="auto"/>
        </w:rPr>
      </w:pPr>
    </w:p>
    <w:p w14:paraId="62C99D85"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 xml:space="preserve">Prijedlog zastupnika Predraga </w:t>
      </w:r>
      <w:proofErr w:type="spellStart"/>
      <w:r w:rsidRPr="00883BF4">
        <w:rPr>
          <w:color w:val="auto"/>
        </w:rPr>
        <w:t>Štromara</w:t>
      </w:r>
      <w:proofErr w:type="spellEnd"/>
      <w:r w:rsidRPr="00883BF4">
        <w:rPr>
          <w:color w:val="auto"/>
        </w:rPr>
        <w:t xml:space="preserve"> nije moguće prihvatiti s obzirom da je na veličinu golf terena, predloženi postotak od 10% za gradnju hotela, vila i pratećih sadržaja ugostiteljsko-turističkoj namjeni  prevelik te je stoga taj postotak postavljen na 5%. U prijelaznim i završnim odredbama za igrališta za golf za koje je do dana stupanja na snagu ovoga Zakona donesen </w:t>
      </w:r>
      <w:r w:rsidRPr="00883BF4">
        <w:rPr>
          <w:color w:val="auto"/>
        </w:rPr>
        <w:lastRenderedPageBreak/>
        <w:t>urbanistički plan uređenja, izdana lokacijska dozvola ili potpisan ugovor o realizaciji projekta na zemljištu u vlasništvu Republike Hrvatske sukladno provedenom natječaju, pri realizaciji zahvata igrališta za golf primjenjuju se odredbe ovoga Zakona, a građevine ugostiteljsko-turističke namjene zadržavaju se unutar površina određenih urbanističkim planom uređenja, lokacijskom dozvolom ili potpisanim ugovorom o realizaciji projekta. Na ovaj način je osiguran dovršetak započetih projekata u primjerenom vremenskom roku. Ukazuje se da je maksimalni postotak izgrađenosti građevina ugostiteljsko-turističke namjene od 5% obuhvata golf igrališta primjeren te se napominje da se radi o odredbi koja omogućava planiranje golf igrališta, odnosno maksimalni postotak izgrađenosti koji se određuje prostornim planom na temelju odredbe predstavničkog tijela jedinice lokalne samouprave.</w:t>
      </w:r>
    </w:p>
    <w:p w14:paraId="6BACF3FF" w14:textId="77777777" w:rsidR="00B43A6C" w:rsidRPr="00883BF4" w:rsidRDefault="00B43A6C" w:rsidP="00B43A6C">
      <w:pPr>
        <w:suppressAutoHyphens w:val="0"/>
        <w:spacing w:line="240" w:lineRule="auto"/>
        <w:ind w:firstLine="567"/>
        <w:contextualSpacing/>
        <w:jc w:val="both"/>
        <w:rPr>
          <w:color w:val="auto"/>
        </w:rPr>
      </w:pPr>
    </w:p>
    <w:p w14:paraId="65196111"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 xml:space="preserve">Zastupnik Predrag </w:t>
      </w:r>
      <w:proofErr w:type="spellStart"/>
      <w:r w:rsidRPr="00883BF4">
        <w:rPr>
          <w:color w:val="auto"/>
        </w:rPr>
        <w:t>Štromar</w:t>
      </w:r>
      <w:proofErr w:type="spellEnd"/>
      <w:r w:rsidRPr="00883BF4">
        <w:rPr>
          <w:color w:val="auto"/>
        </w:rPr>
        <w:t xml:space="preserve"> (Klub zastupnika Hrvatske narodne stranke i nezavisnih zastupnika) smatra kako u članku 52. stavku 2. treba dodati da smještajne  građevine moraju biti udaljene najmanje 100m od obalne crte,  a u pojasu od 25m  do 100m od  obalne crte se dopušta gradnja i postavljanje sljedećih sadržaja: otvoreni i zatvoreni bazeni,  sportska igrališta na otvorenom,  sunčališta, šetnice, otvorene terase, sanitarni čvorovi, ugostiteljski sadržaji, trgovine, spa centri i slični prateći sadržaji.</w:t>
      </w:r>
    </w:p>
    <w:p w14:paraId="19ADA484" w14:textId="77777777" w:rsidR="00B43A6C" w:rsidRPr="00883BF4" w:rsidRDefault="00B43A6C" w:rsidP="00B43A6C">
      <w:pPr>
        <w:suppressAutoHyphens w:val="0"/>
        <w:spacing w:line="240" w:lineRule="auto"/>
        <w:ind w:firstLine="567"/>
        <w:contextualSpacing/>
        <w:jc w:val="both"/>
        <w:rPr>
          <w:color w:val="auto"/>
        </w:rPr>
      </w:pPr>
    </w:p>
    <w:p w14:paraId="358D1F8A" w14:textId="77777777" w:rsidR="00B43A6C" w:rsidRPr="00883BF4" w:rsidRDefault="00B43A6C" w:rsidP="00B43A6C">
      <w:pPr>
        <w:spacing w:line="240" w:lineRule="auto"/>
        <w:ind w:firstLine="708"/>
        <w:jc w:val="both"/>
        <w:rPr>
          <w:rFonts w:eastAsia="Calibri" w:cs="Times New Roman"/>
          <w:color w:val="auto"/>
          <w:szCs w:val="24"/>
        </w:rPr>
      </w:pPr>
      <w:r w:rsidRPr="00883BF4">
        <w:rPr>
          <w:rFonts w:eastAsia="Calibri" w:cs="Times New Roman"/>
          <w:color w:val="auto"/>
          <w:szCs w:val="24"/>
        </w:rPr>
        <w:t xml:space="preserve">Primjedbe navedene za članak 52. stavak 2. se odnose na članak 65. stavak 1. točku 2. zakonskog prijedloga prema kojoj izdvojena građevinska područja izvan naselja ugostiteljsko-turističke namjene, u kojima se smještaj kao osnovna namjena ostvaruje u izgrađenim strukturama planira se na predjelima manje prirodne i krajobrazne vrijednosti uključujući i </w:t>
      </w:r>
      <w:proofErr w:type="spellStart"/>
      <w:r w:rsidRPr="00883BF4">
        <w:rPr>
          <w:rFonts w:eastAsia="Calibri" w:cs="Times New Roman"/>
          <w:color w:val="auto"/>
          <w:szCs w:val="24"/>
        </w:rPr>
        <w:t>brownfield</w:t>
      </w:r>
      <w:proofErr w:type="spellEnd"/>
      <w:r w:rsidRPr="00883BF4">
        <w:rPr>
          <w:rFonts w:eastAsia="Calibri" w:cs="Times New Roman"/>
          <w:color w:val="auto"/>
          <w:szCs w:val="24"/>
        </w:rPr>
        <w:t xml:space="preserve"> područja, uvažavanjem zahtjeva vrsnoće izgrađenog prostora, tako da građevine budu udaljene najmanje 100 m od obalne crte, a u pojasu od 25 -100 m od obalne crte je moguće graditi otvorene bazene, sportska igrališta na otvorenom, sunčališta, šetnice, otvorene terase i sanitarne čvorove. Prijedlog zastupnika nije prihvaćen jer bi gradnja dodatnih sadržaja poput zatvorenih bazena,  ugostiteljskih sadržaja, trgovina, spa centara i sličnih pratećih sadržaja bila previše invazivna za ovaj prostor te bi dodatno narušila prirodne i krajobrazne vrijednosti koje se ovim odredbama pokušavaju maksimalno zaštititi.</w:t>
      </w:r>
    </w:p>
    <w:p w14:paraId="01FFC4D5"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 xml:space="preserve"> </w:t>
      </w:r>
    </w:p>
    <w:p w14:paraId="4C2ECEBC"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 xml:space="preserve">Zastupnik Predrag </w:t>
      </w:r>
      <w:proofErr w:type="spellStart"/>
      <w:r w:rsidRPr="00883BF4">
        <w:rPr>
          <w:color w:val="auto"/>
        </w:rPr>
        <w:t>Štromar</w:t>
      </w:r>
      <w:proofErr w:type="spellEnd"/>
      <w:r w:rsidRPr="00883BF4">
        <w:rPr>
          <w:color w:val="auto"/>
        </w:rPr>
        <w:t xml:space="preserve"> (Klub zastupnika Hrvatske narodne stranke i nezavisnih zastupnika) predlaže u članku 65. stavku 7. dodati da se dozvoljavaju ekološki sustavi odvodnje s bio </w:t>
      </w:r>
      <w:proofErr w:type="spellStart"/>
      <w:r w:rsidRPr="00883BF4">
        <w:rPr>
          <w:color w:val="auto"/>
        </w:rPr>
        <w:t>pročišćivačem</w:t>
      </w:r>
      <w:proofErr w:type="spellEnd"/>
      <w:r w:rsidRPr="00883BF4">
        <w:rPr>
          <w:color w:val="auto"/>
        </w:rPr>
        <w:t xml:space="preserve"> ili sl. metodama u turističkim zonama izvan naselja, ali samo za I. fazu gradnje u obuhvatu do maksimalno 20% ukupne površine turističke zone, dopušta se primjena decentraliziranih sustava odvodnje i pročišćavanja otpadnih voda, ali sukladno EU standardima i načelu najboljih dostupnih tehnologija, predlaže se provedba pilot projekta s automatiziranim monitoringom radi dokazivanja učinkovitosti daljnje primjene ovakvog sustava bez ikakvog rizika za okoliš i energetsku učinkovitost. </w:t>
      </w:r>
    </w:p>
    <w:p w14:paraId="3ABDD459" w14:textId="77777777" w:rsidR="00B43A6C" w:rsidRPr="00883BF4" w:rsidRDefault="00B43A6C" w:rsidP="00B43A6C">
      <w:pPr>
        <w:suppressAutoHyphens w:val="0"/>
        <w:spacing w:line="240" w:lineRule="auto"/>
        <w:ind w:firstLine="567"/>
        <w:contextualSpacing/>
        <w:jc w:val="both"/>
        <w:rPr>
          <w:color w:val="auto"/>
        </w:rPr>
      </w:pPr>
    </w:p>
    <w:p w14:paraId="1F8820D8"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Ističe se kako je u članku 65. propisano više mogućnosti odvodnje otpadnih voda koje moraju imati odgovarajući stupanj pročišćavanja, u skladu s posebnim propisima o vodama.</w:t>
      </w:r>
    </w:p>
    <w:p w14:paraId="4460AF06" w14:textId="77777777" w:rsidR="00B43A6C" w:rsidRPr="00883BF4" w:rsidRDefault="00B43A6C" w:rsidP="00B43A6C">
      <w:pPr>
        <w:suppressAutoHyphens w:val="0"/>
        <w:spacing w:line="240" w:lineRule="auto"/>
        <w:ind w:firstLine="567"/>
        <w:contextualSpacing/>
        <w:jc w:val="both"/>
        <w:rPr>
          <w:color w:val="auto"/>
        </w:rPr>
      </w:pPr>
    </w:p>
    <w:p w14:paraId="4C2747A1"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 xml:space="preserve">Klub zastupnika Možemo!, zastupnica Dušica </w:t>
      </w:r>
      <w:proofErr w:type="spellStart"/>
      <w:r w:rsidRPr="00883BF4">
        <w:rPr>
          <w:color w:val="auto"/>
        </w:rPr>
        <w:t>Radojčić</w:t>
      </w:r>
      <w:proofErr w:type="spellEnd"/>
      <w:r w:rsidRPr="00883BF4">
        <w:rPr>
          <w:color w:val="auto"/>
        </w:rPr>
        <w:t xml:space="preserve"> (Možemo!) te zastupnici Marin Živković (Možemo!) i Matej Mostarac (Socijaldemokratska partija Hrvatske) smatraju kako iznimka od </w:t>
      </w:r>
      <w:proofErr w:type="spellStart"/>
      <w:r w:rsidRPr="00883BF4">
        <w:rPr>
          <w:color w:val="auto"/>
        </w:rPr>
        <w:t>etažiranja</w:t>
      </w:r>
      <w:proofErr w:type="spellEnd"/>
      <w:r w:rsidRPr="00883BF4">
        <w:rPr>
          <w:color w:val="auto"/>
        </w:rPr>
        <w:t xml:space="preserve"> pogoduje razvijanju </w:t>
      </w:r>
      <w:proofErr w:type="spellStart"/>
      <w:r w:rsidRPr="00883BF4">
        <w:rPr>
          <w:color w:val="auto"/>
        </w:rPr>
        <w:t>nekretninskog</w:t>
      </w:r>
      <w:proofErr w:type="spellEnd"/>
      <w:r w:rsidRPr="00883BF4">
        <w:rPr>
          <w:color w:val="auto"/>
        </w:rPr>
        <w:t xml:space="preserve"> </w:t>
      </w:r>
      <w:proofErr w:type="spellStart"/>
      <w:r w:rsidRPr="00883BF4">
        <w:rPr>
          <w:i/>
          <w:iCs/>
          <w:color w:val="auto"/>
        </w:rPr>
        <w:t>businessa</w:t>
      </w:r>
      <w:proofErr w:type="spellEnd"/>
      <w:r w:rsidRPr="00883BF4">
        <w:rPr>
          <w:color w:val="auto"/>
        </w:rPr>
        <w:t xml:space="preserve">. Iznimka od </w:t>
      </w:r>
      <w:proofErr w:type="spellStart"/>
      <w:r w:rsidRPr="00883BF4">
        <w:rPr>
          <w:color w:val="auto"/>
        </w:rPr>
        <w:t>etažiranja</w:t>
      </w:r>
      <w:proofErr w:type="spellEnd"/>
      <w:r w:rsidRPr="00883BF4">
        <w:rPr>
          <w:color w:val="auto"/>
        </w:rPr>
        <w:t xml:space="preserve"> je spomenuta i u raspravi Odbora za prostorno uređenje i graditeljstvo uz molbu za dodatno pojašnjenje. Zastupnik Predrag </w:t>
      </w:r>
      <w:proofErr w:type="spellStart"/>
      <w:r w:rsidRPr="00883BF4">
        <w:rPr>
          <w:color w:val="auto"/>
        </w:rPr>
        <w:t>Štromar</w:t>
      </w:r>
      <w:proofErr w:type="spellEnd"/>
      <w:r w:rsidRPr="00883BF4">
        <w:rPr>
          <w:color w:val="auto"/>
        </w:rPr>
        <w:t xml:space="preserve"> (Klub zastupnika Hrvatske narodne stranke i nezavisnih zastupnika) predlaže u članku 68. ukloniti ograničenje o korištenju nekretnine do 60 dana, uvjet za </w:t>
      </w:r>
      <w:proofErr w:type="spellStart"/>
      <w:r w:rsidRPr="00883BF4">
        <w:rPr>
          <w:color w:val="auto"/>
        </w:rPr>
        <w:t>etažiranje</w:t>
      </w:r>
      <w:proofErr w:type="spellEnd"/>
      <w:r w:rsidRPr="00883BF4">
        <w:rPr>
          <w:color w:val="auto"/>
        </w:rPr>
        <w:t xml:space="preserve"> nije uporabna dozvola za cijelu zonu već isključivo uporabna dozvola za hotel u čijem se sastavu nalaze rezidencijalne jedinice, turistički apartmani i turističke vile, etažne jedinice se određuju prema bruto površini, a ne prema broju kreveta, </w:t>
      </w:r>
      <w:proofErr w:type="spellStart"/>
      <w:r w:rsidRPr="00883BF4">
        <w:rPr>
          <w:color w:val="auto"/>
        </w:rPr>
        <w:t>etažiranje</w:t>
      </w:r>
      <w:proofErr w:type="spellEnd"/>
      <w:r w:rsidRPr="00883BF4">
        <w:rPr>
          <w:color w:val="auto"/>
        </w:rPr>
        <w:t xml:space="preserve"> je </w:t>
      </w:r>
      <w:r w:rsidRPr="00883BF4">
        <w:rPr>
          <w:color w:val="auto"/>
        </w:rPr>
        <w:lastRenderedPageBreak/>
        <w:t xml:space="preserve">dopušteno isključivo u zonama visoke kategorije 5 ili više*, eventualno 4*, kapacitet koji se može </w:t>
      </w:r>
      <w:proofErr w:type="spellStart"/>
      <w:r w:rsidRPr="00883BF4">
        <w:rPr>
          <w:color w:val="auto"/>
        </w:rPr>
        <w:t>etažirati</w:t>
      </w:r>
      <w:proofErr w:type="spellEnd"/>
      <w:r w:rsidRPr="00883BF4">
        <w:rPr>
          <w:color w:val="auto"/>
        </w:rPr>
        <w:t xml:space="preserve"> određuje se prema bruto površini uz obvezni omjer 50-50 sukladno standardu koji se primjenjuje u državama članicama EU, upravljački sustav mora biti centraliziran putem licenciranog operatera na temelju ugovora o pružanju usluga, korištenje etažnih jedinica može se odvijati za osobne potrebe vlasnika ili isključivo putem licenciranog operatera, vlasnici nisu obvezni iznajmljivati svoje jedinice, ali ako to žele, iznajmljivanje je moguće isključivo putem licenciranog operatera.</w:t>
      </w:r>
    </w:p>
    <w:p w14:paraId="19F3CC26" w14:textId="77777777" w:rsidR="00B43A6C" w:rsidRPr="00883BF4" w:rsidRDefault="00B43A6C" w:rsidP="00B43A6C">
      <w:pPr>
        <w:suppressAutoHyphens w:val="0"/>
        <w:spacing w:line="240" w:lineRule="auto"/>
        <w:ind w:firstLine="567"/>
        <w:contextualSpacing/>
        <w:jc w:val="both"/>
        <w:rPr>
          <w:color w:val="auto"/>
        </w:rPr>
      </w:pPr>
    </w:p>
    <w:p w14:paraId="38EB8D6B"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 xml:space="preserve">Ističe se kako do sada </w:t>
      </w:r>
      <w:proofErr w:type="spellStart"/>
      <w:r w:rsidRPr="00883BF4">
        <w:rPr>
          <w:color w:val="auto"/>
        </w:rPr>
        <w:t>etažiranje</w:t>
      </w:r>
      <w:proofErr w:type="spellEnd"/>
      <w:r w:rsidRPr="00883BF4">
        <w:rPr>
          <w:color w:val="auto"/>
        </w:rPr>
        <w:t xml:space="preserve"> nije bilo zakonski regulirano što znači da se moglo provoditi bez ograničenja, a ovim se zakonskim prijedlogom </w:t>
      </w:r>
      <w:proofErr w:type="spellStart"/>
      <w:r w:rsidRPr="00883BF4">
        <w:rPr>
          <w:color w:val="auto"/>
        </w:rPr>
        <w:t>etažiranje</w:t>
      </w:r>
      <w:proofErr w:type="spellEnd"/>
      <w:r w:rsidRPr="00883BF4">
        <w:rPr>
          <w:color w:val="auto"/>
        </w:rPr>
        <w:t xml:space="preserve"> ugostiteljsko-turističke građevine namijenjene smještaju onemogućava, osim u slučajevima izričito predviđenim zakonom. Pritom se napominje da </w:t>
      </w:r>
      <w:proofErr w:type="spellStart"/>
      <w:r w:rsidRPr="00883BF4">
        <w:rPr>
          <w:color w:val="auto"/>
        </w:rPr>
        <w:t>etažiranje</w:t>
      </w:r>
      <w:proofErr w:type="spellEnd"/>
      <w:r w:rsidRPr="00883BF4">
        <w:rPr>
          <w:color w:val="auto"/>
        </w:rPr>
        <w:t xml:space="preserve"> hotela nije omogućeno, već se radi o </w:t>
      </w:r>
      <w:proofErr w:type="spellStart"/>
      <w:r w:rsidRPr="00883BF4">
        <w:rPr>
          <w:color w:val="auto"/>
        </w:rPr>
        <w:t>etažiranju</w:t>
      </w:r>
      <w:proofErr w:type="spellEnd"/>
      <w:r w:rsidRPr="00883BF4">
        <w:rPr>
          <w:color w:val="auto"/>
        </w:rPr>
        <w:t xml:space="preserve"> vila i apartmana u hotelskim zonama T1, i to s ciljem poticanja najvrijednije i najkvalitetnije turističke ponude, uz uvjet da se vile i apartmani koriste za najam putem osobe zajedničkog upravitelja zone te uz izričitu zabranu otuđenja nekretnina stjecateljima koji ne sklope ugovor kojim se upravljanje nekretninom povjerava zajedničkom upravitelju u svrhu obavljanja ugostiteljsko-turističke djelatnosti. Na taj se način osigurava da predmetne nekretnine ostanu integralni dio turističke funkcije zone, da se spriječi njihova privatizacija u obliku klasičnog stanovanja te da se očuva planirana namjena i visoka kvaliteta turističke ponude u skladu s urbanističkim i razvojnim ciljevima. Upravo u svrhu ostvarivanja ovih ciljeva, nije moguće prihvatiti prijedloge kojima se mijenjaju odredbe vezane za iznimku od </w:t>
      </w:r>
      <w:proofErr w:type="spellStart"/>
      <w:r w:rsidRPr="00883BF4">
        <w:rPr>
          <w:color w:val="auto"/>
        </w:rPr>
        <w:t>etažiranja</w:t>
      </w:r>
      <w:proofErr w:type="spellEnd"/>
      <w:r w:rsidRPr="00883BF4">
        <w:rPr>
          <w:color w:val="auto"/>
        </w:rPr>
        <w:t>.</w:t>
      </w:r>
    </w:p>
    <w:p w14:paraId="3F9D23E1" w14:textId="77777777" w:rsidR="00B43A6C" w:rsidRPr="00883BF4" w:rsidRDefault="00B43A6C" w:rsidP="00B43A6C">
      <w:pPr>
        <w:suppressAutoHyphens w:val="0"/>
        <w:spacing w:line="240" w:lineRule="auto"/>
        <w:ind w:firstLine="567"/>
        <w:contextualSpacing/>
        <w:jc w:val="both"/>
        <w:rPr>
          <w:color w:val="auto"/>
        </w:rPr>
      </w:pPr>
    </w:p>
    <w:p w14:paraId="0A7638B2"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 xml:space="preserve">Klub zastupnika Socijaldemokratske partije Hrvatske i zastupnica Jasenka </w:t>
      </w:r>
      <w:proofErr w:type="spellStart"/>
      <w:r w:rsidRPr="00883BF4">
        <w:rPr>
          <w:color w:val="auto"/>
        </w:rPr>
        <w:t>Auguštan-Pentek</w:t>
      </w:r>
      <w:proofErr w:type="spellEnd"/>
      <w:r w:rsidRPr="00883BF4">
        <w:rPr>
          <w:color w:val="auto"/>
        </w:rPr>
        <w:t xml:space="preserve"> (Socijaldemokratska partija Hrvatske) smatraju kako je članak 114. stavak 2. Prijedloga zakona protivan članku 48. točki 1. Zakona o lokalnoj i područnoj (regionalnoj) samoupravi.</w:t>
      </w:r>
    </w:p>
    <w:p w14:paraId="7469C2DA" w14:textId="77777777" w:rsidR="00B43A6C" w:rsidRPr="00883BF4" w:rsidRDefault="00B43A6C" w:rsidP="00B43A6C">
      <w:pPr>
        <w:suppressAutoHyphens w:val="0"/>
        <w:spacing w:line="240" w:lineRule="auto"/>
        <w:ind w:firstLine="567"/>
        <w:contextualSpacing/>
        <w:jc w:val="both"/>
        <w:rPr>
          <w:color w:val="auto"/>
        </w:rPr>
      </w:pPr>
    </w:p>
    <w:p w14:paraId="18651C42"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Vezano uz primjedbu da je članak 114. stavak 2. Prijedloga zakona protivan Zakonu o lokalnoj i područnoj (regionalnoj) samoupravi („Narodne novine“,  br. 33/01, 60/01, 129/05, 36/09, 36/09, 109/07, 125/08, 150/11, 144/12, 123/17, 98/19 i 144/20), ističe se da odluku o izradi prostornog plana određene razine donosi čelnik, konkretno državne razine ministar, područne razine župan, a lokalne razine gradonačelnik, odnosno načelnik, a sam prostorni plan nakon izrade i provedene procedure donošenja uz javnu raspravu i sudjelovanje javnosti donosi predstavničko tijelo ovisno o razini prostornog plana (Vlada, županijska skupština, gradska skupština ili općinsko vijeće).</w:t>
      </w:r>
    </w:p>
    <w:p w14:paraId="79F9DB93" w14:textId="77777777" w:rsidR="00B43A6C" w:rsidRPr="00883BF4" w:rsidRDefault="00B43A6C" w:rsidP="00B43A6C">
      <w:pPr>
        <w:suppressAutoHyphens w:val="0"/>
        <w:spacing w:line="240" w:lineRule="auto"/>
        <w:ind w:firstLine="567"/>
        <w:contextualSpacing/>
        <w:jc w:val="both"/>
        <w:rPr>
          <w:color w:val="auto"/>
        </w:rPr>
      </w:pPr>
    </w:p>
    <w:p w14:paraId="0169A12C"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 xml:space="preserve">Klub zastupnika Možemo!, zastupnice Jasenka </w:t>
      </w:r>
      <w:proofErr w:type="spellStart"/>
      <w:r w:rsidRPr="00883BF4">
        <w:rPr>
          <w:color w:val="auto"/>
        </w:rPr>
        <w:t>Auguštan-Pentek</w:t>
      </w:r>
      <w:proofErr w:type="spellEnd"/>
      <w:r w:rsidRPr="00883BF4">
        <w:rPr>
          <w:color w:val="auto"/>
        </w:rPr>
        <w:t xml:space="preserve"> (Socijaldemokratska partija Hrvatske), Marija </w:t>
      </w:r>
      <w:proofErr w:type="spellStart"/>
      <w:r w:rsidRPr="00883BF4">
        <w:rPr>
          <w:color w:val="auto"/>
        </w:rPr>
        <w:t>Selak</w:t>
      </w:r>
      <w:proofErr w:type="spellEnd"/>
      <w:r w:rsidRPr="00883BF4">
        <w:rPr>
          <w:color w:val="auto"/>
        </w:rPr>
        <w:t xml:space="preserve"> </w:t>
      </w:r>
      <w:proofErr w:type="spellStart"/>
      <w:r w:rsidRPr="00883BF4">
        <w:rPr>
          <w:color w:val="auto"/>
        </w:rPr>
        <w:t>Raspudić</w:t>
      </w:r>
      <w:proofErr w:type="spellEnd"/>
      <w:r w:rsidRPr="00883BF4">
        <w:rPr>
          <w:color w:val="auto"/>
        </w:rPr>
        <w:t xml:space="preserve"> (Klub nezavisnih zastupnika), </w:t>
      </w:r>
      <w:proofErr w:type="spellStart"/>
      <w:r w:rsidRPr="00883BF4">
        <w:rPr>
          <w:color w:val="auto"/>
        </w:rPr>
        <w:t>Urša</w:t>
      </w:r>
      <w:proofErr w:type="spellEnd"/>
      <w:r w:rsidRPr="00883BF4">
        <w:rPr>
          <w:color w:val="auto"/>
        </w:rPr>
        <w:t xml:space="preserve"> </w:t>
      </w:r>
      <w:proofErr w:type="spellStart"/>
      <w:r w:rsidRPr="00883BF4">
        <w:rPr>
          <w:color w:val="auto"/>
        </w:rPr>
        <w:t>Raukar</w:t>
      </w:r>
      <w:proofErr w:type="spellEnd"/>
      <w:r w:rsidRPr="00883BF4">
        <w:rPr>
          <w:color w:val="auto"/>
        </w:rPr>
        <w:t xml:space="preserve"> Gamulin (Možemo!) i Sandra Benčić (Možemo!) te zastupnici Dalibor Paus (Klub zastupnika Istarskog demokratskog sabora, Primorsko-goranskog saveza, Unije Kvarnera i Istarske stranke umirovljenika - </w:t>
      </w:r>
      <w:proofErr w:type="spellStart"/>
      <w:r w:rsidRPr="00883BF4">
        <w:rPr>
          <w:color w:val="auto"/>
        </w:rPr>
        <w:t>Partito</w:t>
      </w:r>
      <w:proofErr w:type="spellEnd"/>
      <w:r w:rsidRPr="00883BF4">
        <w:rPr>
          <w:color w:val="auto"/>
        </w:rPr>
        <w:t xml:space="preserve"> </w:t>
      </w:r>
      <w:proofErr w:type="spellStart"/>
      <w:r w:rsidRPr="00883BF4">
        <w:rPr>
          <w:color w:val="auto"/>
        </w:rPr>
        <w:t>Istriano</w:t>
      </w:r>
      <w:proofErr w:type="spellEnd"/>
      <w:r w:rsidRPr="00883BF4">
        <w:rPr>
          <w:color w:val="auto"/>
        </w:rPr>
        <w:t xml:space="preserve"> </w:t>
      </w:r>
      <w:proofErr w:type="spellStart"/>
      <w:r w:rsidRPr="00883BF4">
        <w:rPr>
          <w:color w:val="auto"/>
        </w:rPr>
        <w:t>dei</w:t>
      </w:r>
      <w:proofErr w:type="spellEnd"/>
      <w:r w:rsidRPr="00883BF4">
        <w:rPr>
          <w:color w:val="auto"/>
        </w:rPr>
        <w:t xml:space="preserve"> </w:t>
      </w:r>
      <w:proofErr w:type="spellStart"/>
      <w:r w:rsidRPr="00883BF4">
        <w:rPr>
          <w:color w:val="auto"/>
        </w:rPr>
        <w:t>pensionati</w:t>
      </w:r>
      <w:proofErr w:type="spellEnd"/>
      <w:r w:rsidRPr="00883BF4">
        <w:rPr>
          <w:color w:val="auto"/>
        </w:rPr>
        <w:t xml:space="preserve">), Marin Živković (Možemo!), Boris </w:t>
      </w:r>
      <w:proofErr w:type="spellStart"/>
      <w:r w:rsidRPr="00883BF4">
        <w:rPr>
          <w:color w:val="auto"/>
        </w:rPr>
        <w:t>Piližota</w:t>
      </w:r>
      <w:proofErr w:type="spellEnd"/>
      <w:r w:rsidRPr="00883BF4">
        <w:rPr>
          <w:color w:val="auto"/>
        </w:rPr>
        <w:t xml:space="preserve"> (Socijaldemokratska partija Hrvatske), Matej Mostarac (Socijaldemokratska partija Hrvatske), Miroslav Marković (Socijaldemokratska partija Hrvatske) i Dalibor Domitrović (Socijaldemokratska partija Hrvatske) kritiziraju način uređenja instituta urbane komasacije pri čemu se većina kritika odnosi na okolnost da je taj postupak moguće pokrenuti na zahtjev vlasnika 51% komasacijskog područja te on predstavlja legalizaciju izvlaštenja. Isto je navedeno i u raspravi Odbora za lokalnu i područnu (regionalnu) samoupravu i Odbora za prostorno uređenje i graditeljstvo.</w:t>
      </w:r>
    </w:p>
    <w:p w14:paraId="4C58D7BF" w14:textId="77777777" w:rsidR="00B43A6C" w:rsidRPr="00883BF4" w:rsidRDefault="00B43A6C" w:rsidP="00B43A6C">
      <w:pPr>
        <w:suppressAutoHyphens w:val="0"/>
        <w:spacing w:line="240" w:lineRule="auto"/>
        <w:ind w:firstLine="567"/>
        <w:contextualSpacing/>
        <w:jc w:val="both"/>
        <w:rPr>
          <w:color w:val="auto"/>
        </w:rPr>
      </w:pPr>
    </w:p>
    <w:p w14:paraId="07598E29"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 xml:space="preserve">U slučaju urbane komasacije se radi o instrumentu uređenja građevinskog zemljišta u cilju racionalnijeg korištenja i uređenja građevinskog zemljišta uz istodobno rješavanje imovinsko pravnih odnosa i planiranje potrebne infrastrukture u skladu s urbanističkim planom </w:t>
      </w:r>
      <w:r w:rsidRPr="00883BF4">
        <w:rPr>
          <w:color w:val="auto"/>
        </w:rPr>
        <w:lastRenderedPageBreak/>
        <w:t>uređenja ili urbanističkim projektom. Za donošenje spomenutog plana i projekta nadležno je većinom predstavničko tijelo jedinice lokalne samouprave. Točno je da postupak može inicirati i vlasnik 51% površine komasacijskog područja, ali u tom slučaju će Ministarstvo pribaviti prethodno mišljenje jedinice lokalne samouprave. Ističe se da u postupku urbane komasacije kao stranke sudjeluju i ostali vlasnici i nositelji drugih stvarnih prava na zemljištu koje je predmet urbane komasacije,  državno odvjetništvo te jedinica lokalne samouprave koji dodatno provjeravaju zakonitost, opravdanost i pravednost predloženog postupka. Pri tome se ukazuje da se u postupku urbane komasacije provodi upravni postupak, odnosno donosi rješenje o urbanoj komasaciji, u kojem će postupku stranke moći štititi svoja prava, dok će se posebnom Uredbom propisati, među ostalim i način provođenja urbane komasacije, pa nema razloga predmetni zakonski prijedlog smatrati legalizacijom izvlaštenja.</w:t>
      </w:r>
    </w:p>
    <w:p w14:paraId="11AF7CAF" w14:textId="77777777" w:rsidR="00B43A6C" w:rsidRPr="00883BF4" w:rsidRDefault="00B43A6C" w:rsidP="00B43A6C">
      <w:pPr>
        <w:suppressAutoHyphens w:val="0"/>
        <w:spacing w:line="240" w:lineRule="auto"/>
        <w:ind w:firstLine="567"/>
        <w:contextualSpacing/>
        <w:jc w:val="both"/>
        <w:rPr>
          <w:color w:val="auto"/>
        </w:rPr>
      </w:pPr>
    </w:p>
    <w:p w14:paraId="144F0B7C"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Klub zastupnika Socijaldemokratske partije Hrvatske smatra kako nije detaljno definirano kako se izrađuje urbanistički projekt.</w:t>
      </w:r>
    </w:p>
    <w:p w14:paraId="37785995" w14:textId="77777777" w:rsidR="00B43A6C" w:rsidRPr="00883BF4" w:rsidRDefault="00B43A6C" w:rsidP="00B43A6C">
      <w:pPr>
        <w:suppressAutoHyphens w:val="0"/>
        <w:spacing w:line="240" w:lineRule="auto"/>
        <w:ind w:firstLine="567"/>
        <w:contextualSpacing/>
        <w:jc w:val="both"/>
        <w:rPr>
          <w:color w:val="auto"/>
        </w:rPr>
      </w:pPr>
    </w:p>
    <w:p w14:paraId="1F117230"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S tim u vezi se navodi kako će Vlada Republike Hrvatske uredbom propisati sadržaj potrebne dokumentacije, ovlaštene osobe za izradu dokumentacije te način i kriterije izrade i donošenja urbanističkog projekta.</w:t>
      </w:r>
    </w:p>
    <w:p w14:paraId="7B5652BB" w14:textId="77777777" w:rsidR="00B43A6C" w:rsidRPr="00883BF4" w:rsidRDefault="00B43A6C" w:rsidP="00B43A6C">
      <w:pPr>
        <w:suppressAutoHyphens w:val="0"/>
        <w:spacing w:line="240" w:lineRule="auto"/>
        <w:ind w:firstLine="567"/>
        <w:contextualSpacing/>
        <w:jc w:val="both"/>
        <w:rPr>
          <w:color w:val="auto"/>
        </w:rPr>
      </w:pPr>
    </w:p>
    <w:p w14:paraId="39B0D216"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Zastupnik Marin Miletić (Most) postavlja pitanje da ako postoji pristup čestici, je li istina da urbanistički plan nije potreban.</w:t>
      </w:r>
    </w:p>
    <w:p w14:paraId="4F785D19" w14:textId="77777777" w:rsidR="00B43A6C" w:rsidRPr="00883BF4" w:rsidRDefault="00B43A6C" w:rsidP="00B43A6C">
      <w:pPr>
        <w:suppressAutoHyphens w:val="0"/>
        <w:spacing w:line="240" w:lineRule="auto"/>
        <w:ind w:firstLine="567"/>
        <w:contextualSpacing/>
        <w:jc w:val="both"/>
        <w:rPr>
          <w:color w:val="auto"/>
        </w:rPr>
      </w:pPr>
    </w:p>
    <w:p w14:paraId="57987062"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 xml:space="preserve"> S tim u vezi se navodi se kako je prema Prijedlogu zakona moguće izdati lokacijsku dozvolu za građenje nove zgrade koja ima pristup na postojeću javnu prometnu površinu te mogućnost rješavanja odvodnje otpadnih voda prema mjesnim prilikama određenim prostornim planom ako se takvim građenjem ne sprečava opremanje drugog građevinskog zemljišta  i ako urbanistički plan uređenja nije donesen iako je propisana obveza njegovog donošenja.</w:t>
      </w:r>
    </w:p>
    <w:p w14:paraId="0E1C3373" w14:textId="77777777" w:rsidR="00B43A6C" w:rsidRPr="00883BF4" w:rsidRDefault="00B43A6C" w:rsidP="00B43A6C">
      <w:pPr>
        <w:suppressAutoHyphens w:val="0"/>
        <w:spacing w:line="240" w:lineRule="auto"/>
        <w:ind w:firstLine="567"/>
        <w:contextualSpacing/>
        <w:jc w:val="both"/>
        <w:rPr>
          <w:color w:val="auto"/>
        </w:rPr>
      </w:pPr>
    </w:p>
    <w:p w14:paraId="6AEE8011"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 xml:space="preserve">Zastupnice Ivana Marković (Socijaldemokratska partija Hrvatske), Jasenka </w:t>
      </w:r>
      <w:proofErr w:type="spellStart"/>
      <w:r w:rsidRPr="00883BF4">
        <w:rPr>
          <w:color w:val="auto"/>
        </w:rPr>
        <w:t>Auguštan-Pentek</w:t>
      </w:r>
      <w:proofErr w:type="spellEnd"/>
      <w:r w:rsidRPr="00883BF4">
        <w:rPr>
          <w:color w:val="auto"/>
        </w:rPr>
        <w:t xml:space="preserve"> (Socijaldemokratska partija Hrvatske) i Anita Curiš </w:t>
      </w:r>
      <w:proofErr w:type="spellStart"/>
      <w:r w:rsidRPr="00883BF4">
        <w:rPr>
          <w:color w:val="auto"/>
        </w:rPr>
        <w:t>Krok</w:t>
      </w:r>
      <w:proofErr w:type="spellEnd"/>
      <w:r w:rsidRPr="00883BF4">
        <w:rPr>
          <w:color w:val="auto"/>
        </w:rPr>
        <w:t xml:space="preserve"> (Socijaldemokratska partija Hrvatske) te zastupnici Dalibor Paus (Klub zastupnika Istarskog demokratskog sabora, Primorsko-goranskog saveza, Unije Kvarnera i Istarske stranke umirovljenika - </w:t>
      </w:r>
      <w:proofErr w:type="spellStart"/>
      <w:r w:rsidRPr="00883BF4">
        <w:rPr>
          <w:color w:val="auto"/>
        </w:rPr>
        <w:t>Partito</w:t>
      </w:r>
      <w:proofErr w:type="spellEnd"/>
      <w:r w:rsidRPr="00883BF4">
        <w:rPr>
          <w:color w:val="auto"/>
        </w:rPr>
        <w:t xml:space="preserve"> </w:t>
      </w:r>
      <w:proofErr w:type="spellStart"/>
      <w:r w:rsidRPr="00883BF4">
        <w:rPr>
          <w:color w:val="auto"/>
        </w:rPr>
        <w:t>Istriano</w:t>
      </w:r>
      <w:proofErr w:type="spellEnd"/>
      <w:r w:rsidRPr="00883BF4">
        <w:rPr>
          <w:color w:val="auto"/>
        </w:rPr>
        <w:t xml:space="preserve"> </w:t>
      </w:r>
      <w:proofErr w:type="spellStart"/>
      <w:r w:rsidRPr="00883BF4">
        <w:rPr>
          <w:color w:val="auto"/>
        </w:rPr>
        <w:t>dei</w:t>
      </w:r>
      <w:proofErr w:type="spellEnd"/>
      <w:r w:rsidRPr="00883BF4">
        <w:rPr>
          <w:color w:val="auto"/>
        </w:rPr>
        <w:t xml:space="preserve"> </w:t>
      </w:r>
      <w:proofErr w:type="spellStart"/>
      <w:r w:rsidRPr="00883BF4">
        <w:rPr>
          <w:color w:val="auto"/>
        </w:rPr>
        <w:t>pensionati</w:t>
      </w:r>
      <w:proofErr w:type="spellEnd"/>
      <w:r w:rsidRPr="00883BF4">
        <w:rPr>
          <w:color w:val="auto"/>
        </w:rPr>
        <w:t xml:space="preserve">), Damir Barbir (Klub zastupnika Centra i Nezavisne platforme Sjevera), Boris </w:t>
      </w:r>
      <w:proofErr w:type="spellStart"/>
      <w:r w:rsidRPr="00883BF4">
        <w:rPr>
          <w:color w:val="auto"/>
        </w:rPr>
        <w:t>Piližota</w:t>
      </w:r>
      <w:proofErr w:type="spellEnd"/>
      <w:r w:rsidRPr="00883BF4">
        <w:rPr>
          <w:color w:val="auto"/>
        </w:rPr>
        <w:t xml:space="preserve"> (Socijaldemokratska partija Hrvatske), Matej Mostarac (Socijaldemokratska partija Hrvatske), Miroslav Marković (Socijaldemokratska partija Hrvatske) i Marin Živković (Možemo!) kritiziraju odredbe članka 208. Prijedloga zakona, i to u pogledu propisivanja kratkih rokova za donošenje urbanističkih planova uređenja, davanja mogućnosti investitorima za izgradnju infrastrukture te nedostataka financijskih sredstava jedinica lokalne samouprave. Isto je navedeno i u raspravi Odbora za lokalnu i područnu (regionalnu) samoupravu i Odbora za prostorno uređenje i graditeljstvo.</w:t>
      </w:r>
    </w:p>
    <w:p w14:paraId="5AB3FC58" w14:textId="77777777" w:rsidR="00B43A6C" w:rsidRPr="00883BF4" w:rsidRDefault="00B43A6C" w:rsidP="00B43A6C">
      <w:pPr>
        <w:suppressAutoHyphens w:val="0"/>
        <w:spacing w:line="240" w:lineRule="auto"/>
        <w:ind w:firstLine="567"/>
        <w:contextualSpacing/>
        <w:jc w:val="both"/>
        <w:rPr>
          <w:color w:val="auto"/>
        </w:rPr>
      </w:pPr>
    </w:p>
    <w:p w14:paraId="45E492A9" w14:textId="3C6E08D4" w:rsidR="00B43A6C" w:rsidRPr="00883BF4" w:rsidRDefault="00B43A6C" w:rsidP="00B43A6C">
      <w:pPr>
        <w:suppressAutoHyphens w:val="0"/>
        <w:spacing w:line="240" w:lineRule="auto"/>
        <w:ind w:firstLine="567"/>
        <w:contextualSpacing/>
        <w:jc w:val="both"/>
        <w:rPr>
          <w:color w:val="auto"/>
        </w:rPr>
      </w:pPr>
      <w:r w:rsidRPr="00883BF4">
        <w:rPr>
          <w:color w:val="auto"/>
        </w:rPr>
        <w:t>S tim u vezi ističe</w:t>
      </w:r>
      <w:r w:rsidR="00E212DC" w:rsidRPr="00883BF4">
        <w:rPr>
          <w:color w:val="auto"/>
        </w:rPr>
        <w:t xml:space="preserve"> se</w:t>
      </w:r>
      <w:r w:rsidRPr="00883BF4">
        <w:rPr>
          <w:color w:val="auto"/>
        </w:rPr>
        <w:t xml:space="preserve"> kako su odredbe članka 208. Prijedloga zakona usmjerene na poticanje jedinica lokalne samouprave na odgovorno planiranje, odnosno na donošenje urbanističkih planova uređenja čiju su obvezu donošenja same propisale, kao i na posljedično opremanje tog područja osnovnom  infrastrukturom. Ovim prijedlogom rok za donošenje urbanističkih planova uređenja jedinicama lokalne samouprave je produljen na tri godine. Ako jedinica lokalne samouprave za područje za koje je donesen urbanistički plan uređenja ne opremi to područje osnovnom infrastrukturom, smatrat će se da je investitor uspješno dokazao da može biti investitor sukladno odredbama zakona iz područja gradnje za ishođenje građevinske dozvole za gradnju osnovne infrastrukture. </w:t>
      </w:r>
      <w:r w:rsidR="00E212DC" w:rsidRPr="00883BF4">
        <w:rPr>
          <w:color w:val="auto"/>
        </w:rPr>
        <w:t>Ukazuje se</w:t>
      </w:r>
      <w:r w:rsidRPr="00883BF4">
        <w:rPr>
          <w:color w:val="auto"/>
        </w:rPr>
        <w:t xml:space="preserve"> da je to opravdano, ako jedinica lokalne samouprave ne ispuni svoje obveze u revidiranim rokovima predviđenim ovim </w:t>
      </w:r>
      <w:r w:rsidRPr="00883BF4">
        <w:rPr>
          <w:color w:val="auto"/>
        </w:rPr>
        <w:lastRenderedPageBreak/>
        <w:t xml:space="preserve">Zakonom, omogućiti odgovornim i kvalitetnim investitorima da sami izgrade infrastrukturu potrebnu za provedbu njihovog zahvata u prostoru. Gradnju navedene infrastrukture u tom slučaju ne financira jedinica lokalne samouprave, već investitor, uz mogućnost umanjenja iznosa komunalnog doprinosa koji je investitor dužan platiti za gradnju svoje građevine, što </w:t>
      </w:r>
      <w:r w:rsidR="00E212DC" w:rsidRPr="00883BF4">
        <w:rPr>
          <w:color w:val="auto"/>
        </w:rPr>
        <w:t>se smatra</w:t>
      </w:r>
      <w:r w:rsidRPr="00883BF4">
        <w:rPr>
          <w:color w:val="auto"/>
        </w:rPr>
        <w:t xml:space="preserve"> opravdanim jer su navedena sredstva trebala biti predviđena za gradnju infrastrukture, a koju je investitor sam financirao.</w:t>
      </w:r>
    </w:p>
    <w:p w14:paraId="6CDB3D4D" w14:textId="77777777" w:rsidR="00B43A6C" w:rsidRPr="00883BF4" w:rsidRDefault="00B43A6C" w:rsidP="00B43A6C">
      <w:pPr>
        <w:suppressAutoHyphens w:val="0"/>
        <w:spacing w:line="240" w:lineRule="auto"/>
        <w:ind w:firstLine="567"/>
        <w:contextualSpacing/>
        <w:jc w:val="both"/>
        <w:rPr>
          <w:color w:val="auto"/>
        </w:rPr>
      </w:pPr>
    </w:p>
    <w:p w14:paraId="31CB9FFF"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Cilj navedene odredbe nije interveniranje u nadležnost jedinica lokalne samouprave, već je ista odredba stavljena u zakon kako bi se omogućilo uređenje građevinskog područja za koje je prostornim planom, odnosno ovim zakonom određena obveza donošenja Urbanističkog plana uređenja, a koji urbanistički planovi nisu doneseni ili situacija da su takvi urbanistički planovi doneseni, ali područja nisu opremljena osnovnom infrastrukturom kako je njima određeno.</w:t>
      </w:r>
    </w:p>
    <w:p w14:paraId="6BC5B833" w14:textId="77777777" w:rsidR="00B43A6C" w:rsidRPr="00883BF4" w:rsidRDefault="00B43A6C" w:rsidP="00B43A6C">
      <w:pPr>
        <w:suppressAutoHyphens w:val="0"/>
        <w:spacing w:line="240" w:lineRule="auto"/>
        <w:ind w:firstLine="567"/>
        <w:contextualSpacing/>
        <w:jc w:val="both"/>
        <w:rPr>
          <w:color w:val="auto"/>
        </w:rPr>
      </w:pPr>
    </w:p>
    <w:p w14:paraId="1B387012"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Dakle, pravo je jedinice lokalne i područne samouprave odlučivati o prostornom uređenju na svome području, ali je to i obveza jedinice lokalne i područne samouprave.</w:t>
      </w:r>
    </w:p>
    <w:p w14:paraId="5F30199C" w14:textId="77777777" w:rsidR="00B43A6C" w:rsidRPr="00883BF4" w:rsidRDefault="00B43A6C" w:rsidP="00B43A6C">
      <w:pPr>
        <w:suppressAutoHyphens w:val="0"/>
        <w:spacing w:line="240" w:lineRule="auto"/>
        <w:ind w:firstLine="567"/>
        <w:contextualSpacing/>
        <w:jc w:val="both"/>
        <w:rPr>
          <w:color w:val="auto"/>
        </w:rPr>
      </w:pPr>
    </w:p>
    <w:p w14:paraId="535362EB"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Ovim se zakonskim rješenjem pokušava riješiti pitanje uređenja područja na kojima nije izgrađena osnovna infrastruktura, te osigurati provedbu ovog zakona u vidu sređivanja stanja u prostoru i stvaranja uvjeta za gradnju na način da urbanistički planovi budu zaista doneseni i realizirani.</w:t>
      </w:r>
    </w:p>
    <w:p w14:paraId="4106A4C4" w14:textId="77777777" w:rsidR="00B43A6C" w:rsidRPr="00883BF4" w:rsidRDefault="00B43A6C" w:rsidP="00B43A6C">
      <w:pPr>
        <w:suppressAutoHyphens w:val="0"/>
        <w:spacing w:line="240" w:lineRule="auto"/>
        <w:ind w:firstLine="567"/>
        <w:contextualSpacing/>
        <w:jc w:val="both"/>
        <w:rPr>
          <w:color w:val="auto"/>
        </w:rPr>
      </w:pPr>
    </w:p>
    <w:p w14:paraId="36EBD369"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 xml:space="preserve">Klub zastupnika Možemo! te zastupnici Dalibor Paus (Klub zastupnika Istarskog demokratskog sabora, Primorsko-goranskog saveza, Unije Kvarnera i Istarske stranke umirovljenika - </w:t>
      </w:r>
      <w:proofErr w:type="spellStart"/>
      <w:r w:rsidRPr="00883BF4">
        <w:rPr>
          <w:color w:val="auto"/>
        </w:rPr>
        <w:t>Partito</w:t>
      </w:r>
      <w:proofErr w:type="spellEnd"/>
      <w:r w:rsidRPr="00883BF4">
        <w:rPr>
          <w:color w:val="auto"/>
        </w:rPr>
        <w:t xml:space="preserve"> </w:t>
      </w:r>
      <w:proofErr w:type="spellStart"/>
      <w:r w:rsidRPr="00883BF4">
        <w:rPr>
          <w:color w:val="auto"/>
        </w:rPr>
        <w:t>Istriano</w:t>
      </w:r>
      <w:proofErr w:type="spellEnd"/>
      <w:r w:rsidRPr="00883BF4">
        <w:rPr>
          <w:color w:val="auto"/>
        </w:rPr>
        <w:t xml:space="preserve"> </w:t>
      </w:r>
      <w:proofErr w:type="spellStart"/>
      <w:r w:rsidRPr="00883BF4">
        <w:rPr>
          <w:color w:val="auto"/>
        </w:rPr>
        <w:t>dei</w:t>
      </w:r>
      <w:proofErr w:type="spellEnd"/>
      <w:r w:rsidRPr="00883BF4">
        <w:rPr>
          <w:color w:val="auto"/>
        </w:rPr>
        <w:t xml:space="preserve"> </w:t>
      </w:r>
      <w:proofErr w:type="spellStart"/>
      <w:r w:rsidRPr="00883BF4">
        <w:rPr>
          <w:color w:val="auto"/>
        </w:rPr>
        <w:t>pensionati</w:t>
      </w:r>
      <w:proofErr w:type="spellEnd"/>
      <w:r w:rsidRPr="00883BF4">
        <w:rPr>
          <w:color w:val="auto"/>
        </w:rPr>
        <w:t xml:space="preserve">) i Matej Mostarac (Socijaldemokratska partija Hrvatske) te zastupnice </w:t>
      </w:r>
      <w:proofErr w:type="spellStart"/>
      <w:r w:rsidRPr="00883BF4">
        <w:rPr>
          <w:color w:val="auto"/>
        </w:rPr>
        <w:t>Urša</w:t>
      </w:r>
      <w:proofErr w:type="spellEnd"/>
      <w:r w:rsidRPr="00883BF4">
        <w:rPr>
          <w:color w:val="auto"/>
        </w:rPr>
        <w:t xml:space="preserve"> </w:t>
      </w:r>
      <w:proofErr w:type="spellStart"/>
      <w:r w:rsidRPr="00883BF4">
        <w:rPr>
          <w:color w:val="auto"/>
        </w:rPr>
        <w:t>Raukar</w:t>
      </w:r>
      <w:proofErr w:type="spellEnd"/>
      <w:r w:rsidRPr="00883BF4">
        <w:rPr>
          <w:color w:val="auto"/>
        </w:rPr>
        <w:t xml:space="preserve"> Gamulin (Klub zastupnika Možemo!) i Dušica </w:t>
      </w:r>
      <w:proofErr w:type="spellStart"/>
      <w:r w:rsidRPr="00883BF4">
        <w:rPr>
          <w:color w:val="auto"/>
        </w:rPr>
        <w:t>Radojčić</w:t>
      </w:r>
      <w:proofErr w:type="spellEnd"/>
      <w:r w:rsidRPr="00883BF4">
        <w:rPr>
          <w:color w:val="auto"/>
        </w:rPr>
        <w:t xml:space="preserve"> (Možemo!) kritiziraju način uređenja pokretnih kućica u kampovima. Isto je navedeno i u raspravi Odbora za prostorno uređenje i graditeljstvo.</w:t>
      </w:r>
    </w:p>
    <w:p w14:paraId="101A45AE" w14:textId="77777777" w:rsidR="00B43A6C" w:rsidRPr="00883BF4" w:rsidRDefault="00B43A6C" w:rsidP="00B43A6C">
      <w:pPr>
        <w:suppressAutoHyphens w:val="0"/>
        <w:spacing w:line="240" w:lineRule="auto"/>
        <w:ind w:firstLine="567"/>
        <w:contextualSpacing/>
        <w:jc w:val="both"/>
        <w:rPr>
          <w:color w:val="auto"/>
        </w:rPr>
      </w:pPr>
    </w:p>
    <w:p w14:paraId="5AEFD237"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 xml:space="preserve">U odnosu na kampove, Prijedlogom zakona je napokon pokrenuto uređenje pitanja tzv. mobilnih kućica, definiranih kao modularno-montažne kućice (pokretne kućice). Ovu vrste građevina, bez obzira na to jesu li pokretne ili čvrsto povezane s tlom, prema zakonskoj izričitoj odredbi više nije dozvoljeno u kampu postavljati u pojasu od 100 m od obalne crte. U odnosu na kućice koje su trenutno u prostoru ograničenja od 25 m od obalne crte, Zakon određuje rok u kojem se iste moraju ukloniti iz tog pojasa ograničenja od 25 m. </w:t>
      </w:r>
    </w:p>
    <w:p w14:paraId="3D60760D" w14:textId="77777777" w:rsidR="00B43A6C" w:rsidRPr="00883BF4" w:rsidRDefault="00B43A6C" w:rsidP="00B43A6C">
      <w:pPr>
        <w:suppressAutoHyphens w:val="0"/>
        <w:spacing w:line="240" w:lineRule="auto"/>
        <w:ind w:firstLine="567"/>
        <w:contextualSpacing/>
        <w:jc w:val="both"/>
        <w:rPr>
          <w:color w:val="auto"/>
        </w:rPr>
      </w:pPr>
    </w:p>
    <w:p w14:paraId="389DA40B"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Iz navedenog je vidljivo kako se Prijedlogom zakona ne omogućava i ne potiče postavljanje mobilnih kućica, već upravo suprotno, po prvi puta dolazi do njihove izričite zakonske regulacije i pokretanja procesa uređenja i sanacije sadašnjeg stanja.</w:t>
      </w:r>
    </w:p>
    <w:p w14:paraId="12AB133D" w14:textId="77777777" w:rsidR="00B43A6C" w:rsidRPr="00883BF4" w:rsidRDefault="00B43A6C" w:rsidP="00B43A6C">
      <w:pPr>
        <w:suppressAutoHyphens w:val="0"/>
        <w:spacing w:line="240" w:lineRule="auto"/>
        <w:ind w:firstLine="567"/>
        <w:contextualSpacing/>
        <w:jc w:val="both"/>
        <w:rPr>
          <w:color w:val="auto"/>
        </w:rPr>
      </w:pPr>
    </w:p>
    <w:p w14:paraId="480DCB73" w14:textId="77777777" w:rsidR="00B43A6C" w:rsidRPr="00883BF4" w:rsidRDefault="00B43A6C" w:rsidP="00B43A6C">
      <w:pPr>
        <w:suppressAutoHyphens w:val="0"/>
        <w:spacing w:line="240" w:lineRule="auto"/>
        <w:ind w:firstLine="567"/>
        <w:contextualSpacing/>
        <w:jc w:val="both"/>
        <w:rPr>
          <w:color w:val="auto"/>
        </w:rPr>
      </w:pPr>
      <w:r w:rsidRPr="00883BF4">
        <w:rPr>
          <w:color w:val="auto"/>
        </w:rPr>
        <w:t xml:space="preserve">Zastupnik Predrag </w:t>
      </w:r>
      <w:proofErr w:type="spellStart"/>
      <w:r w:rsidRPr="00883BF4">
        <w:rPr>
          <w:color w:val="auto"/>
        </w:rPr>
        <w:t>Štromar</w:t>
      </w:r>
      <w:proofErr w:type="spellEnd"/>
      <w:r w:rsidRPr="00883BF4">
        <w:rPr>
          <w:color w:val="auto"/>
        </w:rPr>
        <w:t xml:space="preserve"> (Klub zastupnika Hrvatske narodne stranke i nezavisnih zastupnika) predlaže da se u prijelaznim i završnim odredbama zakona uvede da se za sve započete projekte koji ispunjavaju jedan od uvjeta (imaju izdanu lokacijsku dozvolu, imaju izdanu građevinsku dozvolu, donesen urbanistički plan uređenja, započete radove na izgradnju  infrastrukture i pristupnih cesta na temelju izdanih dozvola) primjenjuje dosadašnji zakon.</w:t>
      </w:r>
    </w:p>
    <w:p w14:paraId="5442CEC5" w14:textId="77777777" w:rsidR="00B43A6C" w:rsidRPr="00883BF4" w:rsidRDefault="00B43A6C" w:rsidP="00B43A6C">
      <w:pPr>
        <w:suppressAutoHyphens w:val="0"/>
        <w:spacing w:line="240" w:lineRule="auto"/>
        <w:ind w:firstLine="567"/>
        <w:contextualSpacing/>
        <w:jc w:val="both"/>
        <w:rPr>
          <w:color w:val="auto"/>
        </w:rPr>
      </w:pPr>
    </w:p>
    <w:p w14:paraId="22034D29" w14:textId="77777777" w:rsidR="00B43A6C" w:rsidRPr="00883BF4" w:rsidRDefault="00B43A6C" w:rsidP="00B43A6C">
      <w:pPr>
        <w:widowControl w:val="0"/>
        <w:tabs>
          <w:tab w:val="left" w:pos="709"/>
        </w:tabs>
        <w:spacing w:line="240" w:lineRule="auto"/>
        <w:jc w:val="both"/>
        <w:rPr>
          <w:color w:val="auto"/>
        </w:rPr>
      </w:pPr>
      <w:r w:rsidRPr="00883BF4">
        <w:rPr>
          <w:color w:val="auto"/>
        </w:rPr>
        <w:tab/>
        <w:t xml:space="preserve">Navedeni prijedlog nije moguće prihvatiti jer je prijelaznim i završnim odredbama već propisano kako se postupci izdavanja akata za provedbu prostornih planova započeti po Zakonu o prostornom uređenju („Narodne novine“, br. 153/13., 65/17., 114/18., 39/19., 98/19. i 67/23.) do dana stupanja na snagu ovoga Zakona dovršavaju po odredbama toga Zakona čime se u dovoljnoj mjeri osigurava načelo legitimnog očekivanja u pogledu realizacije pojedinog projekta. Osim toga, građevine </w:t>
      </w:r>
      <w:r w:rsidRPr="00883BF4">
        <w:rPr>
          <w:rFonts w:eastAsia="Aptos" w:cs="Aptos"/>
          <w:color w:val="auto"/>
        </w:rPr>
        <w:t xml:space="preserve">obnovljivih izvora energije </w:t>
      </w:r>
      <w:r w:rsidRPr="00883BF4">
        <w:rPr>
          <w:rFonts w:eastAsia="Times New Roman" w:cs="Times New Roman"/>
          <w:color w:val="auto"/>
          <w:szCs w:val="24"/>
        </w:rPr>
        <w:t xml:space="preserve">za koje je do dana stupanja na snagu </w:t>
      </w:r>
      <w:r w:rsidRPr="00883BF4">
        <w:rPr>
          <w:rFonts w:eastAsia="Times New Roman" w:cs="Times New Roman"/>
          <w:color w:val="auto"/>
          <w:szCs w:val="24"/>
        </w:rPr>
        <w:lastRenderedPageBreak/>
        <w:t xml:space="preserve">ovoga Zakona podnesen zahtjev za izdavanje rješenja iz područja zaštite okoliša i prirode, </w:t>
      </w:r>
      <w:r w:rsidRPr="00883BF4">
        <w:rPr>
          <w:rFonts w:eastAsia="Aptos" w:cs="Aptos"/>
          <w:color w:val="auto"/>
        </w:rPr>
        <w:t xml:space="preserve">izdano rješenje ili ishođeno energetsko odobrenje, </w:t>
      </w:r>
      <w:r w:rsidRPr="00883BF4">
        <w:rPr>
          <w:rFonts w:eastAsia="Times New Roman" w:cs="Times New Roman"/>
          <w:color w:val="auto"/>
          <w:szCs w:val="24"/>
        </w:rPr>
        <w:t xml:space="preserve">mogu se graditi na površinama propisanima Zakonom o prostornom uređenju („Narodne novine“, br. 153/13., 65/17., 114/18., 39/19., 98/19. i 67/23.) ako se zahtjev za izdavanje lokacijske dozvole podnese u roku od pet godina od dana stupanja na snagu ovoga Zakona. </w:t>
      </w:r>
      <w:r w:rsidRPr="00883BF4">
        <w:rPr>
          <w:color w:val="auto"/>
        </w:rPr>
        <w:t xml:space="preserve">Konačno, u prijelaznim i završnim odredbama je propisano da se za građevine ugostiteljsko-turističke namjene za koje je do dana stupanja na snagu ovoga Zakona izdana lokacijska dozvola ili za zone ugostiteljsko-turističke namjene za koje je do dana stupanja na snagu ovoga Zakona donesen urbanistički plan uređenja, </w:t>
      </w:r>
      <w:proofErr w:type="spellStart"/>
      <w:r w:rsidRPr="00883BF4">
        <w:rPr>
          <w:color w:val="auto"/>
        </w:rPr>
        <w:t>etažiranje</w:t>
      </w:r>
      <w:proofErr w:type="spellEnd"/>
      <w:r w:rsidRPr="00883BF4">
        <w:rPr>
          <w:color w:val="auto"/>
        </w:rPr>
        <w:t xml:space="preserve"> može provesti po propisima koji su vrijedili na dan izdavanja lokacijske dozvole odnosno na dan stupanja na snagu urbanističkog plana uređenja.</w:t>
      </w:r>
    </w:p>
    <w:p w14:paraId="73B3DF74" w14:textId="77777777" w:rsidR="00B43A6C" w:rsidRPr="00883BF4" w:rsidRDefault="00B43A6C" w:rsidP="00B43A6C">
      <w:pPr>
        <w:suppressAutoHyphens w:val="0"/>
        <w:spacing w:line="240" w:lineRule="auto"/>
        <w:ind w:firstLine="567"/>
        <w:contextualSpacing/>
        <w:jc w:val="both"/>
        <w:rPr>
          <w:rFonts w:eastAsia="Calibri" w:cs="Times New Roman"/>
          <w:color w:val="auto"/>
          <w:szCs w:val="24"/>
        </w:rPr>
      </w:pPr>
    </w:p>
    <w:p w14:paraId="541D5289" w14:textId="77777777" w:rsidR="00973661" w:rsidRPr="00883BF4" w:rsidRDefault="00973661" w:rsidP="00B43A6C">
      <w:pPr>
        <w:suppressAutoHyphens w:val="0"/>
        <w:spacing w:line="240" w:lineRule="auto"/>
        <w:ind w:firstLine="567"/>
        <w:contextualSpacing/>
        <w:jc w:val="both"/>
        <w:rPr>
          <w:rFonts w:eastAsia="Calibri" w:cs="Times New Roman"/>
          <w:color w:val="auto"/>
          <w:szCs w:val="24"/>
        </w:rPr>
      </w:pPr>
    </w:p>
    <w:sectPr w:rsidR="00973661" w:rsidRPr="00883BF4" w:rsidSect="0078762A">
      <w:headerReference w:type="default" r:id="rId10"/>
      <w:type w:val="continuous"/>
      <w:pgSz w:w="11906" w:h="16838"/>
      <w:pgMar w:top="1418" w:right="1418" w:bottom="1247" w:left="1418" w:header="709" w:footer="709" w:gutter="0"/>
      <w:pgNumType w:start="1"/>
      <w:cols w:space="720"/>
      <w:formProt w:val="0"/>
      <w:titlePg/>
      <w:docGrid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AD713" w14:textId="77777777" w:rsidR="00AC2FA3" w:rsidRDefault="00AC2FA3" w:rsidP="0078762A">
      <w:pPr>
        <w:spacing w:line="240" w:lineRule="auto"/>
      </w:pPr>
      <w:r>
        <w:separator/>
      </w:r>
    </w:p>
  </w:endnote>
  <w:endnote w:type="continuationSeparator" w:id="0">
    <w:p w14:paraId="432BE1B3" w14:textId="77777777" w:rsidR="00AC2FA3" w:rsidRDefault="00AC2FA3" w:rsidP="007876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DA91B" w14:textId="77777777" w:rsidR="00AC2FA3" w:rsidRDefault="00AC2FA3" w:rsidP="0078762A">
      <w:pPr>
        <w:spacing w:line="240" w:lineRule="auto"/>
      </w:pPr>
      <w:r>
        <w:separator/>
      </w:r>
    </w:p>
  </w:footnote>
  <w:footnote w:type="continuationSeparator" w:id="0">
    <w:p w14:paraId="52C56E9E" w14:textId="77777777" w:rsidR="00AC2FA3" w:rsidRDefault="00AC2FA3" w:rsidP="007876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9022937"/>
      <w:docPartObj>
        <w:docPartGallery w:val="Page Numbers (Top of Page)"/>
        <w:docPartUnique/>
      </w:docPartObj>
    </w:sdtPr>
    <w:sdtEndPr/>
    <w:sdtContent>
      <w:p w14:paraId="1AC06A40" w14:textId="77777777" w:rsidR="00402AA9" w:rsidRDefault="00402AA9">
        <w:pPr>
          <w:pStyle w:val="Header"/>
        </w:pPr>
        <w:r>
          <w:fldChar w:fldCharType="begin"/>
        </w:r>
        <w:r>
          <w:instrText>PAGE   \* MERGEFORMAT</w:instrText>
        </w:r>
        <w:r>
          <w:fldChar w:fldCharType="separate"/>
        </w:r>
        <w:r>
          <w:rPr>
            <w:noProof/>
          </w:rPr>
          <w:t>120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5571956"/>
      <w:docPartObj>
        <w:docPartGallery w:val="Page Numbers (Top of Page)"/>
        <w:docPartUnique/>
      </w:docPartObj>
    </w:sdtPr>
    <w:sdtEndPr/>
    <w:sdtContent>
      <w:p w14:paraId="69EB1809" w14:textId="527C91A3" w:rsidR="00D80B06" w:rsidRDefault="00D80B06">
        <w:pPr>
          <w:pStyle w:val="Header"/>
        </w:pPr>
        <w:r>
          <w:fldChar w:fldCharType="begin"/>
        </w:r>
        <w:r>
          <w:instrText>PAGE   \* MERGEFORMAT</w:instrText>
        </w:r>
        <w:r>
          <w:fldChar w:fldCharType="separate"/>
        </w:r>
        <w:r w:rsidR="00455860">
          <w:rPr>
            <w:noProof/>
          </w:rPr>
          <w:t>120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5F25"/>
    <w:multiLevelType w:val="multilevel"/>
    <w:tmpl w:val="9CA26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71159"/>
    <w:multiLevelType w:val="multilevel"/>
    <w:tmpl w:val="743EE4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175FA3"/>
    <w:multiLevelType w:val="multilevel"/>
    <w:tmpl w:val="78D2B6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C7339C"/>
    <w:multiLevelType w:val="multilevel"/>
    <w:tmpl w:val="38D24E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737E26"/>
    <w:multiLevelType w:val="multilevel"/>
    <w:tmpl w:val="A52E52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3606B85"/>
    <w:multiLevelType w:val="hybridMultilevel"/>
    <w:tmpl w:val="4E0C7A1E"/>
    <w:lvl w:ilvl="0" w:tplc="16A065F0">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C73E0B"/>
    <w:multiLevelType w:val="multilevel"/>
    <w:tmpl w:val="BA5C0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FF74F1"/>
    <w:multiLevelType w:val="multilevel"/>
    <w:tmpl w:val="1A92C3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1A777FAF"/>
    <w:multiLevelType w:val="multilevel"/>
    <w:tmpl w:val="49407A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933BDF"/>
    <w:multiLevelType w:val="multilevel"/>
    <w:tmpl w:val="1BA6035C"/>
    <w:lvl w:ilvl="0">
      <w:start w:val="1"/>
      <w:numFmt w:val="bullet"/>
      <w:lvlText w:val="–"/>
      <w:lvlJc w:val="left"/>
      <w:pPr>
        <w:tabs>
          <w:tab w:val="num" w:pos="0"/>
        </w:tabs>
        <w:ind w:left="1020" w:hanging="360"/>
      </w:pPr>
      <w:rPr>
        <w:rFonts w:ascii="Times New Roman" w:hAnsi="Times New Roman" w:cs="Times New Roman" w:hint="default"/>
        <w:sz w:val="22"/>
      </w:rPr>
    </w:lvl>
    <w:lvl w:ilvl="1">
      <w:start w:val="1"/>
      <w:numFmt w:val="bullet"/>
      <w:lvlText w:val="o"/>
      <w:lvlJc w:val="left"/>
      <w:pPr>
        <w:tabs>
          <w:tab w:val="num" w:pos="0"/>
        </w:tabs>
        <w:ind w:left="1740" w:hanging="360"/>
      </w:pPr>
      <w:rPr>
        <w:rFonts w:ascii="Courier New" w:hAnsi="Courier New" w:cs="Courier New" w:hint="default"/>
      </w:rPr>
    </w:lvl>
    <w:lvl w:ilvl="2">
      <w:start w:val="1"/>
      <w:numFmt w:val="bullet"/>
      <w:lvlText w:val=""/>
      <w:lvlJc w:val="left"/>
      <w:pPr>
        <w:tabs>
          <w:tab w:val="num" w:pos="0"/>
        </w:tabs>
        <w:ind w:left="2460" w:hanging="360"/>
      </w:pPr>
      <w:rPr>
        <w:rFonts w:ascii="Wingdings" w:hAnsi="Wingdings" w:cs="Wingdings" w:hint="default"/>
      </w:rPr>
    </w:lvl>
    <w:lvl w:ilvl="3">
      <w:start w:val="1"/>
      <w:numFmt w:val="bullet"/>
      <w:lvlText w:val=""/>
      <w:lvlJc w:val="left"/>
      <w:pPr>
        <w:tabs>
          <w:tab w:val="num" w:pos="0"/>
        </w:tabs>
        <w:ind w:left="3180" w:hanging="360"/>
      </w:pPr>
      <w:rPr>
        <w:rFonts w:ascii="Symbol" w:hAnsi="Symbol" w:cs="Symbol" w:hint="default"/>
      </w:rPr>
    </w:lvl>
    <w:lvl w:ilvl="4">
      <w:start w:val="1"/>
      <w:numFmt w:val="bullet"/>
      <w:lvlText w:val="o"/>
      <w:lvlJc w:val="left"/>
      <w:pPr>
        <w:tabs>
          <w:tab w:val="num" w:pos="0"/>
        </w:tabs>
        <w:ind w:left="3900" w:hanging="360"/>
      </w:pPr>
      <w:rPr>
        <w:rFonts w:ascii="Courier New" w:hAnsi="Courier New" w:cs="Courier New" w:hint="default"/>
      </w:rPr>
    </w:lvl>
    <w:lvl w:ilvl="5">
      <w:start w:val="1"/>
      <w:numFmt w:val="bullet"/>
      <w:lvlText w:val=""/>
      <w:lvlJc w:val="left"/>
      <w:pPr>
        <w:tabs>
          <w:tab w:val="num" w:pos="0"/>
        </w:tabs>
        <w:ind w:left="4620" w:hanging="360"/>
      </w:pPr>
      <w:rPr>
        <w:rFonts w:ascii="Wingdings" w:hAnsi="Wingdings" w:cs="Wingdings" w:hint="default"/>
      </w:rPr>
    </w:lvl>
    <w:lvl w:ilvl="6">
      <w:start w:val="1"/>
      <w:numFmt w:val="bullet"/>
      <w:lvlText w:val=""/>
      <w:lvlJc w:val="left"/>
      <w:pPr>
        <w:tabs>
          <w:tab w:val="num" w:pos="0"/>
        </w:tabs>
        <w:ind w:left="5340" w:hanging="360"/>
      </w:pPr>
      <w:rPr>
        <w:rFonts w:ascii="Symbol" w:hAnsi="Symbol" w:cs="Symbol" w:hint="default"/>
      </w:rPr>
    </w:lvl>
    <w:lvl w:ilvl="7">
      <w:start w:val="1"/>
      <w:numFmt w:val="bullet"/>
      <w:lvlText w:val="o"/>
      <w:lvlJc w:val="left"/>
      <w:pPr>
        <w:tabs>
          <w:tab w:val="num" w:pos="0"/>
        </w:tabs>
        <w:ind w:left="6060" w:hanging="360"/>
      </w:pPr>
      <w:rPr>
        <w:rFonts w:ascii="Courier New" w:hAnsi="Courier New" w:cs="Courier New" w:hint="default"/>
      </w:rPr>
    </w:lvl>
    <w:lvl w:ilvl="8">
      <w:start w:val="1"/>
      <w:numFmt w:val="bullet"/>
      <w:lvlText w:val=""/>
      <w:lvlJc w:val="left"/>
      <w:pPr>
        <w:tabs>
          <w:tab w:val="num" w:pos="0"/>
        </w:tabs>
        <w:ind w:left="6780" w:hanging="360"/>
      </w:pPr>
      <w:rPr>
        <w:rFonts w:ascii="Wingdings" w:hAnsi="Wingdings" w:cs="Wingdings" w:hint="default"/>
      </w:rPr>
    </w:lvl>
  </w:abstractNum>
  <w:abstractNum w:abstractNumId="10" w15:restartNumberingAfterBreak="0">
    <w:nsid w:val="26A82B66"/>
    <w:multiLevelType w:val="hybridMultilevel"/>
    <w:tmpl w:val="BDDAECB8"/>
    <w:lvl w:ilvl="0" w:tplc="04EACFD4">
      <w:start w:val="1"/>
      <w:numFmt w:val="upperRoman"/>
      <w:lvlText w:val="%1."/>
      <w:lvlJc w:val="lef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9196F31"/>
    <w:multiLevelType w:val="hybridMultilevel"/>
    <w:tmpl w:val="A998DF5E"/>
    <w:lvl w:ilvl="0" w:tplc="D7987DA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2B3A7F1D"/>
    <w:multiLevelType w:val="multilevel"/>
    <w:tmpl w:val="83A6F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3679DE"/>
    <w:multiLevelType w:val="multilevel"/>
    <w:tmpl w:val="FB00F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6B51F1"/>
    <w:multiLevelType w:val="multilevel"/>
    <w:tmpl w:val="8CB45C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FA05CAF"/>
    <w:multiLevelType w:val="hybridMultilevel"/>
    <w:tmpl w:val="980ED702"/>
    <w:lvl w:ilvl="0" w:tplc="EBCA266C">
      <w:start w:val="1"/>
      <w:numFmt w:val="decimal"/>
      <w:lvlText w:val="%1."/>
      <w:lvlJc w:val="left"/>
      <w:pPr>
        <w:ind w:left="720" w:hanging="360"/>
      </w:pPr>
      <w:rPr>
        <w:rFonts w:asciiTheme="minorHAnsi" w:eastAsiaTheme="minorHAnsi" w:hAnsiTheme="minorHAnsi" w:cs="Apto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4AD03CD"/>
    <w:multiLevelType w:val="hybridMultilevel"/>
    <w:tmpl w:val="D9204AA4"/>
    <w:lvl w:ilvl="0" w:tplc="7F9CEE8A">
      <w:numFmt w:val="bullet"/>
      <w:lvlText w:val="–"/>
      <w:lvlJc w:val="left"/>
      <w:pPr>
        <w:ind w:left="1065" w:hanging="360"/>
      </w:pPr>
      <w:rPr>
        <w:rFonts w:ascii="Times New Roman" w:eastAsia="Calibr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7" w15:restartNumberingAfterBreak="0">
    <w:nsid w:val="34B36C01"/>
    <w:multiLevelType w:val="multilevel"/>
    <w:tmpl w:val="7986A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E53BDA"/>
    <w:multiLevelType w:val="hybridMultilevel"/>
    <w:tmpl w:val="6B02B7D8"/>
    <w:lvl w:ilvl="0" w:tplc="AF1C6A8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3A242ECC"/>
    <w:multiLevelType w:val="hybridMultilevel"/>
    <w:tmpl w:val="98A8C9B2"/>
    <w:lvl w:ilvl="0" w:tplc="79BCAA3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40221D8D"/>
    <w:multiLevelType w:val="multilevel"/>
    <w:tmpl w:val="9DCE6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B40623"/>
    <w:multiLevelType w:val="multilevel"/>
    <w:tmpl w:val="240682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A22C9F"/>
    <w:multiLevelType w:val="multilevel"/>
    <w:tmpl w:val="01A2188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4D7417A2"/>
    <w:multiLevelType w:val="multilevel"/>
    <w:tmpl w:val="A73AF9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4F5D52"/>
    <w:multiLevelType w:val="multilevel"/>
    <w:tmpl w:val="D730F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BF3E20"/>
    <w:multiLevelType w:val="hybridMultilevel"/>
    <w:tmpl w:val="0D8E5748"/>
    <w:lvl w:ilvl="0" w:tplc="E25222F6">
      <w:start w:val="1"/>
      <w:numFmt w:val="decimal"/>
      <w:lvlText w:val="(%1)"/>
      <w:lvlJc w:val="left"/>
      <w:pPr>
        <w:ind w:left="1080" w:hanging="360"/>
      </w:pPr>
      <w:rPr>
        <w:rFonts w:ascii="Times New Roman" w:eastAsiaTheme="minorEastAsia" w:hAnsi="Times New Roman" w:cstheme="minorBid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56831A03"/>
    <w:multiLevelType w:val="multilevel"/>
    <w:tmpl w:val="126E5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6D734D"/>
    <w:multiLevelType w:val="multilevel"/>
    <w:tmpl w:val="38429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B21E64"/>
    <w:multiLevelType w:val="hybridMultilevel"/>
    <w:tmpl w:val="4A9CB99E"/>
    <w:lvl w:ilvl="0" w:tplc="1D22EC7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15:restartNumberingAfterBreak="0">
    <w:nsid w:val="5BEC38A9"/>
    <w:multiLevelType w:val="multilevel"/>
    <w:tmpl w:val="BA5C0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CD018F"/>
    <w:multiLevelType w:val="multilevel"/>
    <w:tmpl w:val="0D7ED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B51B46"/>
    <w:multiLevelType w:val="hybridMultilevel"/>
    <w:tmpl w:val="F03E2B46"/>
    <w:lvl w:ilvl="0" w:tplc="FFFFFFFF">
      <w:start w:val="1"/>
      <w:numFmt w:val="decimal"/>
      <w:lvlText w:val="(%1)"/>
      <w:lvlJc w:val="left"/>
      <w:pPr>
        <w:ind w:left="720" w:hanging="360"/>
      </w:pPr>
      <w:rPr>
        <w:rFonts w:hint="default"/>
      </w:rPr>
    </w:lvl>
    <w:lvl w:ilvl="1" w:tplc="6DF60084">
      <w:start w:val="1"/>
      <w:numFmt w:val="decimal"/>
      <w:lvlText w:val="%2."/>
      <w:lvlJc w:val="left"/>
      <w:pPr>
        <w:ind w:left="1440" w:hanging="360"/>
      </w:pPr>
      <w:rPr>
        <w:rFonts w:ascii="Times New Roman" w:eastAsia="Times New Roman"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F55988"/>
    <w:multiLevelType w:val="hybridMultilevel"/>
    <w:tmpl w:val="E7BC947E"/>
    <w:lvl w:ilvl="0" w:tplc="16A065F0">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24060FA"/>
    <w:multiLevelType w:val="multilevel"/>
    <w:tmpl w:val="1E982B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A87154"/>
    <w:multiLevelType w:val="multilevel"/>
    <w:tmpl w:val="05E6C7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0E1E41"/>
    <w:multiLevelType w:val="multilevel"/>
    <w:tmpl w:val="94087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9"/>
  </w:num>
  <w:num w:numId="3">
    <w:abstractNumId w:val="4"/>
  </w:num>
  <w:num w:numId="4">
    <w:abstractNumId w:val="7"/>
  </w:num>
  <w:num w:numId="5">
    <w:abstractNumId w:val="14"/>
  </w:num>
  <w:num w:numId="6">
    <w:abstractNumId w:val="19"/>
  </w:num>
  <w:num w:numId="7">
    <w:abstractNumId w:val="28"/>
  </w:num>
  <w:num w:numId="8">
    <w:abstractNumId w:val="5"/>
  </w:num>
  <w:num w:numId="9">
    <w:abstractNumId w:val="16"/>
  </w:num>
  <w:num w:numId="10">
    <w:abstractNumId w:val="32"/>
  </w:num>
  <w:num w:numId="11">
    <w:abstractNumId w:val="11"/>
  </w:num>
  <w:num w:numId="12">
    <w:abstractNumId w:val="10"/>
  </w:num>
  <w:num w:numId="13">
    <w:abstractNumId w:val="3"/>
  </w:num>
  <w:num w:numId="14">
    <w:abstractNumId w:val="12"/>
  </w:num>
  <w:num w:numId="15">
    <w:abstractNumId w:val="27"/>
  </w:num>
  <w:num w:numId="16">
    <w:abstractNumId w:val="1"/>
  </w:num>
  <w:num w:numId="17">
    <w:abstractNumId w:val="6"/>
  </w:num>
  <w:num w:numId="18">
    <w:abstractNumId w:val="18"/>
  </w:num>
  <w:num w:numId="19">
    <w:abstractNumId w:val="26"/>
  </w:num>
  <w:num w:numId="20">
    <w:abstractNumId w:val="35"/>
  </w:num>
  <w:num w:numId="21">
    <w:abstractNumId w:val="21"/>
  </w:num>
  <w:num w:numId="22">
    <w:abstractNumId w:val="30"/>
  </w:num>
  <w:num w:numId="23">
    <w:abstractNumId w:val="2"/>
  </w:num>
  <w:num w:numId="24">
    <w:abstractNumId w:val="0"/>
  </w:num>
  <w:num w:numId="25">
    <w:abstractNumId w:val="20"/>
  </w:num>
  <w:num w:numId="26">
    <w:abstractNumId w:val="13"/>
  </w:num>
  <w:num w:numId="27">
    <w:abstractNumId w:val="17"/>
  </w:num>
  <w:num w:numId="28">
    <w:abstractNumId w:val="33"/>
  </w:num>
  <w:num w:numId="29">
    <w:abstractNumId w:val="25"/>
  </w:num>
  <w:num w:numId="30">
    <w:abstractNumId w:val="8"/>
  </w:num>
  <w:num w:numId="31">
    <w:abstractNumId w:val="24"/>
  </w:num>
  <w:num w:numId="32">
    <w:abstractNumId w:val="34"/>
  </w:num>
  <w:num w:numId="33">
    <w:abstractNumId w:val="23"/>
  </w:num>
  <w:num w:numId="34">
    <w:abstractNumId w:val="15"/>
  </w:num>
  <w:num w:numId="35">
    <w:abstractNumId w:val="29"/>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9F"/>
    <w:rsid w:val="00000C23"/>
    <w:rsid w:val="0000261B"/>
    <w:rsid w:val="0000262F"/>
    <w:rsid w:val="00003A48"/>
    <w:rsid w:val="000046BF"/>
    <w:rsid w:val="00004C29"/>
    <w:rsid w:val="00005107"/>
    <w:rsid w:val="00006BEC"/>
    <w:rsid w:val="00007B87"/>
    <w:rsid w:val="000104DA"/>
    <w:rsid w:val="000106F9"/>
    <w:rsid w:val="00011AF6"/>
    <w:rsid w:val="00011F72"/>
    <w:rsid w:val="00014341"/>
    <w:rsid w:val="00014AA2"/>
    <w:rsid w:val="0001549F"/>
    <w:rsid w:val="00022EF4"/>
    <w:rsid w:val="0002301D"/>
    <w:rsid w:val="00023A05"/>
    <w:rsid w:val="00024654"/>
    <w:rsid w:val="00025148"/>
    <w:rsid w:val="0002529A"/>
    <w:rsid w:val="00026B3A"/>
    <w:rsid w:val="0002716D"/>
    <w:rsid w:val="0003208D"/>
    <w:rsid w:val="0003263F"/>
    <w:rsid w:val="00032819"/>
    <w:rsid w:val="0003283A"/>
    <w:rsid w:val="00032974"/>
    <w:rsid w:val="00034447"/>
    <w:rsid w:val="00035469"/>
    <w:rsid w:val="000361BA"/>
    <w:rsid w:val="0003625C"/>
    <w:rsid w:val="00036C48"/>
    <w:rsid w:val="000403DA"/>
    <w:rsid w:val="000404DA"/>
    <w:rsid w:val="00041FF7"/>
    <w:rsid w:val="00042757"/>
    <w:rsid w:val="00042A15"/>
    <w:rsid w:val="00042AAF"/>
    <w:rsid w:val="000431D7"/>
    <w:rsid w:val="00043D19"/>
    <w:rsid w:val="00045738"/>
    <w:rsid w:val="0004577C"/>
    <w:rsid w:val="00045C4E"/>
    <w:rsid w:val="000460DC"/>
    <w:rsid w:val="00047113"/>
    <w:rsid w:val="00050521"/>
    <w:rsid w:val="0005052F"/>
    <w:rsid w:val="00050EFE"/>
    <w:rsid w:val="00050FF3"/>
    <w:rsid w:val="00051B62"/>
    <w:rsid w:val="00051E37"/>
    <w:rsid w:val="00051FCE"/>
    <w:rsid w:val="0005209F"/>
    <w:rsid w:val="00052AD3"/>
    <w:rsid w:val="00053498"/>
    <w:rsid w:val="00054DB3"/>
    <w:rsid w:val="000562B3"/>
    <w:rsid w:val="00056F13"/>
    <w:rsid w:val="000579F1"/>
    <w:rsid w:val="0006127F"/>
    <w:rsid w:val="00062C57"/>
    <w:rsid w:val="000632FC"/>
    <w:rsid w:val="000708F7"/>
    <w:rsid w:val="00071AC4"/>
    <w:rsid w:val="00071C31"/>
    <w:rsid w:val="000728E6"/>
    <w:rsid w:val="00072C39"/>
    <w:rsid w:val="000744F2"/>
    <w:rsid w:val="0007462D"/>
    <w:rsid w:val="00075ED5"/>
    <w:rsid w:val="00075FC3"/>
    <w:rsid w:val="000809F5"/>
    <w:rsid w:val="00080F4F"/>
    <w:rsid w:val="000818C5"/>
    <w:rsid w:val="00083F59"/>
    <w:rsid w:val="00084813"/>
    <w:rsid w:val="00086492"/>
    <w:rsid w:val="00087DB7"/>
    <w:rsid w:val="00091331"/>
    <w:rsid w:val="00091C5F"/>
    <w:rsid w:val="00092EB8"/>
    <w:rsid w:val="0009525B"/>
    <w:rsid w:val="000952A6"/>
    <w:rsid w:val="00095EF9"/>
    <w:rsid w:val="00097277"/>
    <w:rsid w:val="00097B1C"/>
    <w:rsid w:val="00097D3D"/>
    <w:rsid w:val="000A00CE"/>
    <w:rsid w:val="000A0BB5"/>
    <w:rsid w:val="000A1020"/>
    <w:rsid w:val="000A13B7"/>
    <w:rsid w:val="000A15BC"/>
    <w:rsid w:val="000A410E"/>
    <w:rsid w:val="000A43C5"/>
    <w:rsid w:val="000A47F7"/>
    <w:rsid w:val="000A5F33"/>
    <w:rsid w:val="000A7505"/>
    <w:rsid w:val="000B00F8"/>
    <w:rsid w:val="000B050A"/>
    <w:rsid w:val="000B13CC"/>
    <w:rsid w:val="000B2A49"/>
    <w:rsid w:val="000B3E23"/>
    <w:rsid w:val="000B458F"/>
    <w:rsid w:val="000B464C"/>
    <w:rsid w:val="000B4780"/>
    <w:rsid w:val="000B4D59"/>
    <w:rsid w:val="000B537F"/>
    <w:rsid w:val="000B5618"/>
    <w:rsid w:val="000B6289"/>
    <w:rsid w:val="000B6615"/>
    <w:rsid w:val="000B722C"/>
    <w:rsid w:val="000B7A3E"/>
    <w:rsid w:val="000C0E7F"/>
    <w:rsid w:val="000C1187"/>
    <w:rsid w:val="000C1E1D"/>
    <w:rsid w:val="000C2588"/>
    <w:rsid w:val="000C5816"/>
    <w:rsid w:val="000C5D5C"/>
    <w:rsid w:val="000C61C2"/>
    <w:rsid w:val="000C62DB"/>
    <w:rsid w:val="000C78C0"/>
    <w:rsid w:val="000D0F6C"/>
    <w:rsid w:val="000D5B8C"/>
    <w:rsid w:val="000E0680"/>
    <w:rsid w:val="000E274C"/>
    <w:rsid w:val="000E2953"/>
    <w:rsid w:val="000E337C"/>
    <w:rsid w:val="000E3B3D"/>
    <w:rsid w:val="000E437B"/>
    <w:rsid w:val="000E537F"/>
    <w:rsid w:val="000E556B"/>
    <w:rsid w:val="000E6DE3"/>
    <w:rsid w:val="000F0BE1"/>
    <w:rsid w:val="000F1403"/>
    <w:rsid w:val="000F1D61"/>
    <w:rsid w:val="000F28E7"/>
    <w:rsid w:val="000F2B41"/>
    <w:rsid w:val="000F3F98"/>
    <w:rsid w:val="000F4087"/>
    <w:rsid w:val="000F41AD"/>
    <w:rsid w:val="000F4904"/>
    <w:rsid w:val="000F4C56"/>
    <w:rsid w:val="000F6109"/>
    <w:rsid w:val="000F630A"/>
    <w:rsid w:val="000F70DD"/>
    <w:rsid w:val="000F7519"/>
    <w:rsid w:val="001027AA"/>
    <w:rsid w:val="0010291C"/>
    <w:rsid w:val="0010378E"/>
    <w:rsid w:val="001041A5"/>
    <w:rsid w:val="001041D6"/>
    <w:rsid w:val="00104867"/>
    <w:rsid w:val="001051C3"/>
    <w:rsid w:val="0010568F"/>
    <w:rsid w:val="00106CD7"/>
    <w:rsid w:val="00106E59"/>
    <w:rsid w:val="00107F92"/>
    <w:rsid w:val="001118E9"/>
    <w:rsid w:val="00111DFC"/>
    <w:rsid w:val="00112E98"/>
    <w:rsid w:val="00113780"/>
    <w:rsid w:val="0011459D"/>
    <w:rsid w:val="001153F1"/>
    <w:rsid w:val="00121AB1"/>
    <w:rsid w:val="00122E5E"/>
    <w:rsid w:val="0012345C"/>
    <w:rsid w:val="00124DCB"/>
    <w:rsid w:val="00124EF6"/>
    <w:rsid w:val="0013146D"/>
    <w:rsid w:val="001317EA"/>
    <w:rsid w:val="001318F5"/>
    <w:rsid w:val="0013209D"/>
    <w:rsid w:val="00132712"/>
    <w:rsid w:val="00132B32"/>
    <w:rsid w:val="00133F3C"/>
    <w:rsid w:val="001373ED"/>
    <w:rsid w:val="00137AF8"/>
    <w:rsid w:val="00141C0D"/>
    <w:rsid w:val="001423E1"/>
    <w:rsid w:val="001426F8"/>
    <w:rsid w:val="00142CAF"/>
    <w:rsid w:val="001436F9"/>
    <w:rsid w:val="0014507D"/>
    <w:rsid w:val="00145CFE"/>
    <w:rsid w:val="00146FB6"/>
    <w:rsid w:val="00147AFE"/>
    <w:rsid w:val="00151042"/>
    <w:rsid w:val="0015170C"/>
    <w:rsid w:val="00151C0A"/>
    <w:rsid w:val="001525DA"/>
    <w:rsid w:val="00152D73"/>
    <w:rsid w:val="00152E22"/>
    <w:rsid w:val="00152E47"/>
    <w:rsid w:val="00153101"/>
    <w:rsid w:val="0015359C"/>
    <w:rsid w:val="00155930"/>
    <w:rsid w:val="0015730E"/>
    <w:rsid w:val="001619A2"/>
    <w:rsid w:val="00161FE5"/>
    <w:rsid w:val="00162A5F"/>
    <w:rsid w:val="00163129"/>
    <w:rsid w:val="00166625"/>
    <w:rsid w:val="00166674"/>
    <w:rsid w:val="00166822"/>
    <w:rsid w:val="00166C88"/>
    <w:rsid w:val="00167262"/>
    <w:rsid w:val="00167890"/>
    <w:rsid w:val="0017024D"/>
    <w:rsid w:val="001704E2"/>
    <w:rsid w:val="00171EB5"/>
    <w:rsid w:val="0017253F"/>
    <w:rsid w:val="00172604"/>
    <w:rsid w:val="00172D82"/>
    <w:rsid w:val="001744C5"/>
    <w:rsid w:val="001744E0"/>
    <w:rsid w:val="00175648"/>
    <w:rsid w:val="00176161"/>
    <w:rsid w:val="00176DB1"/>
    <w:rsid w:val="00177632"/>
    <w:rsid w:val="0017792D"/>
    <w:rsid w:val="001804EB"/>
    <w:rsid w:val="00180C69"/>
    <w:rsid w:val="001851F4"/>
    <w:rsid w:val="0018553F"/>
    <w:rsid w:val="0018586D"/>
    <w:rsid w:val="0018768A"/>
    <w:rsid w:val="00190121"/>
    <w:rsid w:val="00191CA8"/>
    <w:rsid w:val="00193103"/>
    <w:rsid w:val="001941D2"/>
    <w:rsid w:val="00195F88"/>
    <w:rsid w:val="00197E56"/>
    <w:rsid w:val="001A0D30"/>
    <w:rsid w:val="001A116F"/>
    <w:rsid w:val="001A1BFA"/>
    <w:rsid w:val="001A1EC7"/>
    <w:rsid w:val="001A2A04"/>
    <w:rsid w:val="001A3467"/>
    <w:rsid w:val="001A3BD3"/>
    <w:rsid w:val="001A448B"/>
    <w:rsid w:val="001A4C4E"/>
    <w:rsid w:val="001A6B92"/>
    <w:rsid w:val="001B08FC"/>
    <w:rsid w:val="001B1038"/>
    <w:rsid w:val="001B1050"/>
    <w:rsid w:val="001B3046"/>
    <w:rsid w:val="001B3852"/>
    <w:rsid w:val="001B39C9"/>
    <w:rsid w:val="001B3F4F"/>
    <w:rsid w:val="001B45B2"/>
    <w:rsid w:val="001B460A"/>
    <w:rsid w:val="001B5B7C"/>
    <w:rsid w:val="001B7A8B"/>
    <w:rsid w:val="001C0492"/>
    <w:rsid w:val="001C30F9"/>
    <w:rsid w:val="001C4259"/>
    <w:rsid w:val="001C481E"/>
    <w:rsid w:val="001C60D2"/>
    <w:rsid w:val="001C733F"/>
    <w:rsid w:val="001D0BE9"/>
    <w:rsid w:val="001D2720"/>
    <w:rsid w:val="001D2BDF"/>
    <w:rsid w:val="001D4FCD"/>
    <w:rsid w:val="001D500B"/>
    <w:rsid w:val="001D60C0"/>
    <w:rsid w:val="001D6277"/>
    <w:rsid w:val="001D6F13"/>
    <w:rsid w:val="001E0AF0"/>
    <w:rsid w:val="001E21C7"/>
    <w:rsid w:val="001E2A1B"/>
    <w:rsid w:val="001E3135"/>
    <w:rsid w:val="001E3363"/>
    <w:rsid w:val="001E375D"/>
    <w:rsid w:val="001E4CF9"/>
    <w:rsid w:val="001E58EE"/>
    <w:rsid w:val="001E5EE3"/>
    <w:rsid w:val="001E60CB"/>
    <w:rsid w:val="001E6858"/>
    <w:rsid w:val="001E6BC9"/>
    <w:rsid w:val="001E7B1D"/>
    <w:rsid w:val="001E7EC2"/>
    <w:rsid w:val="001F0208"/>
    <w:rsid w:val="001F062C"/>
    <w:rsid w:val="001F1F42"/>
    <w:rsid w:val="001F2179"/>
    <w:rsid w:val="001F38FF"/>
    <w:rsid w:val="001F3CFA"/>
    <w:rsid w:val="001F4317"/>
    <w:rsid w:val="001F57CA"/>
    <w:rsid w:val="001F6B21"/>
    <w:rsid w:val="001F76A6"/>
    <w:rsid w:val="002015FA"/>
    <w:rsid w:val="00201BBB"/>
    <w:rsid w:val="00203CF7"/>
    <w:rsid w:val="002047C8"/>
    <w:rsid w:val="00206137"/>
    <w:rsid w:val="00210647"/>
    <w:rsid w:val="00211194"/>
    <w:rsid w:val="0021186B"/>
    <w:rsid w:val="00213A5E"/>
    <w:rsid w:val="00214129"/>
    <w:rsid w:val="0021460B"/>
    <w:rsid w:val="0021480B"/>
    <w:rsid w:val="00216BEC"/>
    <w:rsid w:val="0021767E"/>
    <w:rsid w:val="0022076B"/>
    <w:rsid w:val="00220BDA"/>
    <w:rsid w:val="002213E6"/>
    <w:rsid w:val="00224BB2"/>
    <w:rsid w:val="002258DF"/>
    <w:rsid w:val="002273BE"/>
    <w:rsid w:val="0022755C"/>
    <w:rsid w:val="002308E7"/>
    <w:rsid w:val="00230A59"/>
    <w:rsid w:val="00234F89"/>
    <w:rsid w:val="0023546B"/>
    <w:rsid w:val="0023569D"/>
    <w:rsid w:val="00235851"/>
    <w:rsid w:val="002364F9"/>
    <w:rsid w:val="0024086C"/>
    <w:rsid w:val="002417E4"/>
    <w:rsid w:val="00242CBD"/>
    <w:rsid w:val="002433D5"/>
    <w:rsid w:val="00245F71"/>
    <w:rsid w:val="00246C3C"/>
    <w:rsid w:val="00246FD8"/>
    <w:rsid w:val="00252E0D"/>
    <w:rsid w:val="00252E5A"/>
    <w:rsid w:val="00252F0F"/>
    <w:rsid w:val="00253791"/>
    <w:rsid w:val="00255D0A"/>
    <w:rsid w:val="00255EEC"/>
    <w:rsid w:val="0025615F"/>
    <w:rsid w:val="0025642E"/>
    <w:rsid w:val="002577FA"/>
    <w:rsid w:val="00257C65"/>
    <w:rsid w:val="00257F06"/>
    <w:rsid w:val="00262172"/>
    <w:rsid w:val="0026358F"/>
    <w:rsid w:val="00265BCA"/>
    <w:rsid w:val="00265DD2"/>
    <w:rsid w:val="00265FEF"/>
    <w:rsid w:val="00266A5B"/>
    <w:rsid w:val="00266E54"/>
    <w:rsid w:val="00267706"/>
    <w:rsid w:val="002679C3"/>
    <w:rsid w:val="002703E3"/>
    <w:rsid w:val="002717B9"/>
    <w:rsid w:val="002723EB"/>
    <w:rsid w:val="0027393B"/>
    <w:rsid w:val="00274941"/>
    <w:rsid w:val="00274BBE"/>
    <w:rsid w:val="002752DC"/>
    <w:rsid w:val="0027659C"/>
    <w:rsid w:val="002772A1"/>
    <w:rsid w:val="00280055"/>
    <w:rsid w:val="002804CF"/>
    <w:rsid w:val="0028090E"/>
    <w:rsid w:val="00280B03"/>
    <w:rsid w:val="00282708"/>
    <w:rsid w:val="0028390A"/>
    <w:rsid w:val="00283B4D"/>
    <w:rsid w:val="002840F9"/>
    <w:rsid w:val="00284423"/>
    <w:rsid w:val="00284723"/>
    <w:rsid w:val="00284AAE"/>
    <w:rsid w:val="00284E5E"/>
    <w:rsid w:val="00286929"/>
    <w:rsid w:val="00287342"/>
    <w:rsid w:val="002878F7"/>
    <w:rsid w:val="00287AF7"/>
    <w:rsid w:val="00287EFA"/>
    <w:rsid w:val="00290C3B"/>
    <w:rsid w:val="00290DEE"/>
    <w:rsid w:val="002912A3"/>
    <w:rsid w:val="0029179E"/>
    <w:rsid w:val="002941FC"/>
    <w:rsid w:val="002942C6"/>
    <w:rsid w:val="00294BDA"/>
    <w:rsid w:val="00297541"/>
    <w:rsid w:val="002A0A6D"/>
    <w:rsid w:val="002A0B0E"/>
    <w:rsid w:val="002A29CD"/>
    <w:rsid w:val="002A2B4C"/>
    <w:rsid w:val="002A31F9"/>
    <w:rsid w:val="002A34B5"/>
    <w:rsid w:val="002A38FD"/>
    <w:rsid w:val="002B0346"/>
    <w:rsid w:val="002B22F3"/>
    <w:rsid w:val="002B2809"/>
    <w:rsid w:val="002B2D9E"/>
    <w:rsid w:val="002B3F38"/>
    <w:rsid w:val="002B79E0"/>
    <w:rsid w:val="002C2F8C"/>
    <w:rsid w:val="002C35F6"/>
    <w:rsid w:val="002C389C"/>
    <w:rsid w:val="002C3DDE"/>
    <w:rsid w:val="002C56BF"/>
    <w:rsid w:val="002C5819"/>
    <w:rsid w:val="002C5A43"/>
    <w:rsid w:val="002C5B10"/>
    <w:rsid w:val="002C6700"/>
    <w:rsid w:val="002C6A43"/>
    <w:rsid w:val="002C6E32"/>
    <w:rsid w:val="002D0A79"/>
    <w:rsid w:val="002D1B0E"/>
    <w:rsid w:val="002D1CD5"/>
    <w:rsid w:val="002D35B3"/>
    <w:rsid w:val="002D4746"/>
    <w:rsid w:val="002D49BF"/>
    <w:rsid w:val="002D519C"/>
    <w:rsid w:val="002D6075"/>
    <w:rsid w:val="002D7AE9"/>
    <w:rsid w:val="002E00D4"/>
    <w:rsid w:val="002E1718"/>
    <w:rsid w:val="002E180A"/>
    <w:rsid w:val="002E2B1E"/>
    <w:rsid w:val="002E30C3"/>
    <w:rsid w:val="002E408B"/>
    <w:rsid w:val="002E487D"/>
    <w:rsid w:val="002E5358"/>
    <w:rsid w:val="002E60DD"/>
    <w:rsid w:val="002E64D1"/>
    <w:rsid w:val="002E72CC"/>
    <w:rsid w:val="002E732D"/>
    <w:rsid w:val="002E793B"/>
    <w:rsid w:val="002E7C52"/>
    <w:rsid w:val="002E7DE3"/>
    <w:rsid w:val="002E7E7E"/>
    <w:rsid w:val="002F04AB"/>
    <w:rsid w:val="002F09C3"/>
    <w:rsid w:val="002F0D92"/>
    <w:rsid w:val="002F2FE4"/>
    <w:rsid w:val="002F32CF"/>
    <w:rsid w:val="002F3F67"/>
    <w:rsid w:val="002F4A4C"/>
    <w:rsid w:val="002F5322"/>
    <w:rsid w:val="002F5F20"/>
    <w:rsid w:val="003004E0"/>
    <w:rsid w:val="00301206"/>
    <w:rsid w:val="00301801"/>
    <w:rsid w:val="00302E04"/>
    <w:rsid w:val="00303657"/>
    <w:rsid w:val="003040AD"/>
    <w:rsid w:val="00305BEA"/>
    <w:rsid w:val="00306288"/>
    <w:rsid w:val="00307593"/>
    <w:rsid w:val="00307AF8"/>
    <w:rsid w:val="003101A1"/>
    <w:rsid w:val="0031252C"/>
    <w:rsid w:val="00313FB2"/>
    <w:rsid w:val="0031475E"/>
    <w:rsid w:val="00316862"/>
    <w:rsid w:val="003211F8"/>
    <w:rsid w:val="00321C84"/>
    <w:rsid w:val="00322408"/>
    <w:rsid w:val="00322DA3"/>
    <w:rsid w:val="00323043"/>
    <w:rsid w:val="00325FB0"/>
    <w:rsid w:val="003268E7"/>
    <w:rsid w:val="003273E8"/>
    <w:rsid w:val="0033266A"/>
    <w:rsid w:val="003334BE"/>
    <w:rsid w:val="0033402E"/>
    <w:rsid w:val="003340B4"/>
    <w:rsid w:val="003351CE"/>
    <w:rsid w:val="00335715"/>
    <w:rsid w:val="00335991"/>
    <w:rsid w:val="003403D4"/>
    <w:rsid w:val="0034056C"/>
    <w:rsid w:val="00340F3D"/>
    <w:rsid w:val="00342F22"/>
    <w:rsid w:val="00342FEE"/>
    <w:rsid w:val="003468F2"/>
    <w:rsid w:val="00350B60"/>
    <w:rsid w:val="00351197"/>
    <w:rsid w:val="00353631"/>
    <w:rsid w:val="00353695"/>
    <w:rsid w:val="00353CF2"/>
    <w:rsid w:val="003541EB"/>
    <w:rsid w:val="00355568"/>
    <w:rsid w:val="0036028B"/>
    <w:rsid w:val="00361CD6"/>
    <w:rsid w:val="00362CD6"/>
    <w:rsid w:val="003649A5"/>
    <w:rsid w:val="00364C0B"/>
    <w:rsid w:val="00364D66"/>
    <w:rsid w:val="00364E24"/>
    <w:rsid w:val="003659C6"/>
    <w:rsid w:val="0037025D"/>
    <w:rsid w:val="0037039D"/>
    <w:rsid w:val="00370CD4"/>
    <w:rsid w:val="0037296A"/>
    <w:rsid w:val="0037422A"/>
    <w:rsid w:val="003751A4"/>
    <w:rsid w:val="00376ADF"/>
    <w:rsid w:val="00381B55"/>
    <w:rsid w:val="00381D99"/>
    <w:rsid w:val="00381F39"/>
    <w:rsid w:val="00383416"/>
    <w:rsid w:val="003841A0"/>
    <w:rsid w:val="00384E23"/>
    <w:rsid w:val="00385921"/>
    <w:rsid w:val="00385B49"/>
    <w:rsid w:val="00385DA2"/>
    <w:rsid w:val="00385E84"/>
    <w:rsid w:val="00386166"/>
    <w:rsid w:val="003861C1"/>
    <w:rsid w:val="00386BE5"/>
    <w:rsid w:val="00387D60"/>
    <w:rsid w:val="00391115"/>
    <w:rsid w:val="00393F59"/>
    <w:rsid w:val="003965A3"/>
    <w:rsid w:val="00396AAD"/>
    <w:rsid w:val="00396DD4"/>
    <w:rsid w:val="00397275"/>
    <w:rsid w:val="003A0131"/>
    <w:rsid w:val="003A0CAA"/>
    <w:rsid w:val="003A264C"/>
    <w:rsid w:val="003A2B58"/>
    <w:rsid w:val="003A4265"/>
    <w:rsid w:val="003A42EC"/>
    <w:rsid w:val="003A4D81"/>
    <w:rsid w:val="003A58A3"/>
    <w:rsid w:val="003A6735"/>
    <w:rsid w:val="003B0259"/>
    <w:rsid w:val="003B06C1"/>
    <w:rsid w:val="003B434E"/>
    <w:rsid w:val="003B4B66"/>
    <w:rsid w:val="003C0294"/>
    <w:rsid w:val="003C085C"/>
    <w:rsid w:val="003C0913"/>
    <w:rsid w:val="003C0BDE"/>
    <w:rsid w:val="003C0D77"/>
    <w:rsid w:val="003C122D"/>
    <w:rsid w:val="003C1FD8"/>
    <w:rsid w:val="003C262E"/>
    <w:rsid w:val="003C2E32"/>
    <w:rsid w:val="003C2FD9"/>
    <w:rsid w:val="003C3B9C"/>
    <w:rsid w:val="003C4813"/>
    <w:rsid w:val="003C5D41"/>
    <w:rsid w:val="003D017F"/>
    <w:rsid w:val="003D25CA"/>
    <w:rsid w:val="003D27D4"/>
    <w:rsid w:val="003D2E25"/>
    <w:rsid w:val="003D4170"/>
    <w:rsid w:val="003D434A"/>
    <w:rsid w:val="003D44D6"/>
    <w:rsid w:val="003D492D"/>
    <w:rsid w:val="003D5017"/>
    <w:rsid w:val="003D6FE1"/>
    <w:rsid w:val="003D771E"/>
    <w:rsid w:val="003D7C62"/>
    <w:rsid w:val="003E0E2C"/>
    <w:rsid w:val="003E17FB"/>
    <w:rsid w:val="003E2471"/>
    <w:rsid w:val="003E31AB"/>
    <w:rsid w:val="003E42B5"/>
    <w:rsid w:val="003E564A"/>
    <w:rsid w:val="003F21A5"/>
    <w:rsid w:val="003F2838"/>
    <w:rsid w:val="003F4BC7"/>
    <w:rsid w:val="003F7AA4"/>
    <w:rsid w:val="00400071"/>
    <w:rsid w:val="004003AC"/>
    <w:rsid w:val="00400868"/>
    <w:rsid w:val="004012ED"/>
    <w:rsid w:val="00401A5B"/>
    <w:rsid w:val="0040201F"/>
    <w:rsid w:val="00402533"/>
    <w:rsid w:val="00402AA9"/>
    <w:rsid w:val="00402B12"/>
    <w:rsid w:val="00404FA3"/>
    <w:rsid w:val="00405461"/>
    <w:rsid w:val="00405C85"/>
    <w:rsid w:val="00405F62"/>
    <w:rsid w:val="00406F0A"/>
    <w:rsid w:val="00406F31"/>
    <w:rsid w:val="004073BC"/>
    <w:rsid w:val="0041031E"/>
    <w:rsid w:val="00410E97"/>
    <w:rsid w:val="00412E90"/>
    <w:rsid w:val="00413A6C"/>
    <w:rsid w:val="00414704"/>
    <w:rsid w:val="004171ED"/>
    <w:rsid w:val="00423688"/>
    <w:rsid w:val="00424088"/>
    <w:rsid w:val="00425D2D"/>
    <w:rsid w:val="004304D6"/>
    <w:rsid w:val="0043091B"/>
    <w:rsid w:val="00430A58"/>
    <w:rsid w:val="00430F9A"/>
    <w:rsid w:val="004315AA"/>
    <w:rsid w:val="00431E26"/>
    <w:rsid w:val="00434A38"/>
    <w:rsid w:val="00435C84"/>
    <w:rsid w:val="004368E0"/>
    <w:rsid w:val="00436B31"/>
    <w:rsid w:val="0044352A"/>
    <w:rsid w:val="00445905"/>
    <w:rsid w:val="00447C05"/>
    <w:rsid w:val="00450AE4"/>
    <w:rsid w:val="00451439"/>
    <w:rsid w:val="004526CB"/>
    <w:rsid w:val="00452E20"/>
    <w:rsid w:val="00453819"/>
    <w:rsid w:val="0045454E"/>
    <w:rsid w:val="00454A0D"/>
    <w:rsid w:val="0045505C"/>
    <w:rsid w:val="00455860"/>
    <w:rsid w:val="00455EC2"/>
    <w:rsid w:val="00456ACE"/>
    <w:rsid w:val="00457020"/>
    <w:rsid w:val="0045761A"/>
    <w:rsid w:val="0046235F"/>
    <w:rsid w:val="00462362"/>
    <w:rsid w:val="00464489"/>
    <w:rsid w:val="00464812"/>
    <w:rsid w:val="0046481E"/>
    <w:rsid w:val="0046614F"/>
    <w:rsid w:val="004674DC"/>
    <w:rsid w:val="004677C6"/>
    <w:rsid w:val="0047027F"/>
    <w:rsid w:val="00471DB4"/>
    <w:rsid w:val="0047239D"/>
    <w:rsid w:val="0047327E"/>
    <w:rsid w:val="00474194"/>
    <w:rsid w:val="00474631"/>
    <w:rsid w:val="004774B6"/>
    <w:rsid w:val="00477D97"/>
    <w:rsid w:val="004801D7"/>
    <w:rsid w:val="0048097E"/>
    <w:rsid w:val="00481726"/>
    <w:rsid w:val="00481D7A"/>
    <w:rsid w:val="004824C3"/>
    <w:rsid w:val="00482AB0"/>
    <w:rsid w:val="00484435"/>
    <w:rsid w:val="0048495B"/>
    <w:rsid w:val="00485929"/>
    <w:rsid w:val="00485CA8"/>
    <w:rsid w:val="00485D02"/>
    <w:rsid w:val="00485ED7"/>
    <w:rsid w:val="00486740"/>
    <w:rsid w:val="00486A0E"/>
    <w:rsid w:val="004902E0"/>
    <w:rsid w:val="004905BF"/>
    <w:rsid w:val="004915B4"/>
    <w:rsid w:val="004917AD"/>
    <w:rsid w:val="00491CB6"/>
    <w:rsid w:val="00491E06"/>
    <w:rsid w:val="004936CB"/>
    <w:rsid w:val="00494610"/>
    <w:rsid w:val="00494E18"/>
    <w:rsid w:val="00494E1F"/>
    <w:rsid w:val="00497869"/>
    <w:rsid w:val="00497EE6"/>
    <w:rsid w:val="004A0120"/>
    <w:rsid w:val="004A209F"/>
    <w:rsid w:val="004A2130"/>
    <w:rsid w:val="004A372E"/>
    <w:rsid w:val="004A4694"/>
    <w:rsid w:val="004A5BF3"/>
    <w:rsid w:val="004A7FE7"/>
    <w:rsid w:val="004B0B0B"/>
    <w:rsid w:val="004B0B50"/>
    <w:rsid w:val="004B1A5A"/>
    <w:rsid w:val="004B1CAC"/>
    <w:rsid w:val="004B2952"/>
    <w:rsid w:val="004B29C9"/>
    <w:rsid w:val="004B38C7"/>
    <w:rsid w:val="004B3BEE"/>
    <w:rsid w:val="004B52FF"/>
    <w:rsid w:val="004B69A3"/>
    <w:rsid w:val="004B7337"/>
    <w:rsid w:val="004C0044"/>
    <w:rsid w:val="004C06C6"/>
    <w:rsid w:val="004C0727"/>
    <w:rsid w:val="004C3A49"/>
    <w:rsid w:val="004C5B2E"/>
    <w:rsid w:val="004C60D1"/>
    <w:rsid w:val="004C60E1"/>
    <w:rsid w:val="004D0625"/>
    <w:rsid w:val="004D0DC4"/>
    <w:rsid w:val="004D0F40"/>
    <w:rsid w:val="004D13E9"/>
    <w:rsid w:val="004D4839"/>
    <w:rsid w:val="004D4EDF"/>
    <w:rsid w:val="004D7841"/>
    <w:rsid w:val="004D7A9A"/>
    <w:rsid w:val="004E2E71"/>
    <w:rsid w:val="004E3907"/>
    <w:rsid w:val="004E4EAA"/>
    <w:rsid w:val="004E5C05"/>
    <w:rsid w:val="004E67E0"/>
    <w:rsid w:val="004E746F"/>
    <w:rsid w:val="004E757D"/>
    <w:rsid w:val="004E7900"/>
    <w:rsid w:val="004E7D99"/>
    <w:rsid w:val="004F0B52"/>
    <w:rsid w:val="004F1A08"/>
    <w:rsid w:val="004F2188"/>
    <w:rsid w:val="004F2897"/>
    <w:rsid w:val="004F3039"/>
    <w:rsid w:val="004F5FF8"/>
    <w:rsid w:val="004F67A6"/>
    <w:rsid w:val="004F76C2"/>
    <w:rsid w:val="004F78CB"/>
    <w:rsid w:val="00501045"/>
    <w:rsid w:val="00502EA2"/>
    <w:rsid w:val="00503737"/>
    <w:rsid w:val="00503FC8"/>
    <w:rsid w:val="00504647"/>
    <w:rsid w:val="0050478B"/>
    <w:rsid w:val="00510D27"/>
    <w:rsid w:val="005135F8"/>
    <w:rsid w:val="00515979"/>
    <w:rsid w:val="00520319"/>
    <w:rsid w:val="00520397"/>
    <w:rsid w:val="00520881"/>
    <w:rsid w:val="00521B5E"/>
    <w:rsid w:val="005220DD"/>
    <w:rsid w:val="00522866"/>
    <w:rsid w:val="005230B5"/>
    <w:rsid w:val="005257A0"/>
    <w:rsid w:val="00525BB2"/>
    <w:rsid w:val="00526807"/>
    <w:rsid w:val="005268C0"/>
    <w:rsid w:val="00527398"/>
    <w:rsid w:val="00531408"/>
    <w:rsid w:val="0053275D"/>
    <w:rsid w:val="00532FE2"/>
    <w:rsid w:val="00534285"/>
    <w:rsid w:val="00534F6A"/>
    <w:rsid w:val="0053556E"/>
    <w:rsid w:val="00536E60"/>
    <w:rsid w:val="005379BC"/>
    <w:rsid w:val="00540605"/>
    <w:rsid w:val="00541CFB"/>
    <w:rsid w:val="00542031"/>
    <w:rsid w:val="005432AD"/>
    <w:rsid w:val="00544AF8"/>
    <w:rsid w:val="00545FBA"/>
    <w:rsid w:val="005460F5"/>
    <w:rsid w:val="005500F4"/>
    <w:rsid w:val="00550363"/>
    <w:rsid w:val="005514CC"/>
    <w:rsid w:val="0055171E"/>
    <w:rsid w:val="0055334B"/>
    <w:rsid w:val="005542DB"/>
    <w:rsid w:val="0055569A"/>
    <w:rsid w:val="00555B70"/>
    <w:rsid w:val="00557D6D"/>
    <w:rsid w:val="00561991"/>
    <w:rsid w:val="005629A9"/>
    <w:rsid w:val="005638D2"/>
    <w:rsid w:val="00563BF8"/>
    <w:rsid w:val="00564F05"/>
    <w:rsid w:val="00564F62"/>
    <w:rsid w:val="0056606C"/>
    <w:rsid w:val="005674B4"/>
    <w:rsid w:val="0056784A"/>
    <w:rsid w:val="00572361"/>
    <w:rsid w:val="005736C5"/>
    <w:rsid w:val="00574D9C"/>
    <w:rsid w:val="00575813"/>
    <w:rsid w:val="0057743C"/>
    <w:rsid w:val="00581113"/>
    <w:rsid w:val="00581A14"/>
    <w:rsid w:val="005824FF"/>
    <w:rsid w:val="0058261C"/>
    <w:rsid w:val="00584373"/>
    <w:rsid w:val="00585C7D"/>
    <w:rsid w:val="00585E23"/>
    <w:rsid w:val="00586329"/>
    <w:rsid w:val="00586647"/>
    <w:rsid w:val="00586950"/>
    <w:rsid w:val="00586C36"/>
    <w:rsid w:val="00587031"/>
    <w:rsid w:val="005907BD"/>
    <w:rsid w:val="00592F58"/>
    <w:rsid w:val="005931CE"/>
    <w:rsid w:val="005936C4"/>
    <w:rsid w:val="005952E9"/>
    <w:rsid w:val="00595310"/>
    <w:rsid w:val="005A0847"/>
    <w:rsid w:val="005A170C"/>
    <w:rsid w:val="005A1BEE"/>
    <w:rsid w:val="005A24CF"/>
    <w:rsid w:val="005A3CFC"/>
    <w:rsid w:val="005A4530"/>
    <w:rsid w:val="005A4D06"/>
    <w:rsid w:val="005A4FE4"/>
    <w:rsid w:val="005A7214"/>
    <w:rsid w:val="005B14E1"/>
    <w:rsid w:val="005B17A1"/>
    <w:rsid w:val="005B1BCF"/>
    <w:rsid w:val="005B2BC1"/>
    <w:rsid w:val="005B32C1"/>
    <w:rsid w:val="005B4007"/>
    <w:rsid w:val="005B50ED"/>
    <w:rsid w:val="005B671D"/>
    <w:rsid w:val="005C02AF"/>
    <w:rsid w:val="005C0D03"/>
    <w:rsid w:val="005C1604"/>
    <w:rsid w:val="005C1C80"/>
    <w:rsid w:val="005C2687"/>
    <w:rsid w:val="005C2F3A"/>
    <w:rsid w:val="005C2FBE"/>
    <w:rsid w:val="005C4EFE"/>
    <w:rsid w:val="005C55E7"/>
    <w:rsid w:val="005C5C0A"/>
    <w:rsid w:val="005C6448"/>
    <w:rsid w:val="005C7591"/>
    <w:rsid w:val="005C779C"/>
    <w:rsid w:val="005C7F51"/>
    <w:rsid w:val="005D0230"/>
    <w:rsid w:val="005D16F2"/>
    <w:rsid w:val="005D2F47"/>
    <w:rsid w:val="005D3B90"/>
    <w:rsid w:val="005D4273"/>
    <w:rsid w:val="005D4DFD"/>
    <w:rsid w:val="005D5010"/>
    <w:rsid w:val="005D60CF"/>
    <w:rsid w:val="005E1CF8"/>
    <w:rsid w:val="005E291A"/>
    <w:rsid w:val="005E30A7"/>
    <w:rsid w:val="005E3449"/>
    <w:rsid w:val="005E5959"/>
    <w:rsid w:val="005E661F"/>
    <w:rsid w:val="005E70D4"/>
    <w:rsid w:val="005E71C4"/>
    <w:rsid w:val="005F0F10"/>
    <w:rsid w:val="005F427F"/>
    <w:rsid w:val="005F44AF"/>
    <w:rsid w:val="005F4BE9"/>
    <w:rsid w:val="005F4D21"/>
    <w:rsid w:val="005F68EA"/>
    <w:rsid w:val="005F6E00"/>
    <w:rsid w:val="005F7623"/>
    <w:rsid w:val="005F7810"/>
    <w:rsid w:val="00600132"/>
    <w:rsid w:val="00600501"/>
    <w:rsid w:val="00600D0A"/>
    <w:rsid w:val="00601C77"/>
    <w:rsid w:val="00601C80"/>
    <w:rsid w:val="00602771"/>
    <w:rsid w:val="00605110"/>
    <w:rsid w:val="006056B7"/>
    <w:rsid w:val="00610B5B"/>
    <w:rsid w:val="00610E6D"/>
    <w:rsid w:val="00611B1E"/>
    <w:rsid w:val="00612865"/>
    <w:rsid w:val="006135F7"/>
    <w:rsid w:val="00614A03"/>
    <w:rsid w:val="00615B5F"/>
    <w:rsid w:val="00616838"/>
    <w:rsid w:val="00616DC2"/>
    <w:rsid w:val="0062071E"/>
    <w:rsid w:val="00620EA2"/>
    <w:rsid w:val="00620FBF"/>
    <w:rsid w:val="00621C1A"/>
    <w:rsid w:val="00622FCB"/>
    <w:rsid w:val="00623101"/>
    <w:rsid w:val="00623709"/>
    <w:rsid w:val="006254EF"/>
    <w:rsid w:val="006259FD"/>
    <w:rsid w:val="00627E52"/>
    <w:rsid w:val="00627FC5"/>
    <w:rsid w:val="00630165"/>
    <w:rsid w:val="00631345"/>
    <w:rsid w:val="00631E61"/>
    <w:rsid w:val="00634B17"/>
    <w:rsid w:val="00634F2F"/>
    <w:rsid w:val="006358C8"/>
    <w:rsid w:val="00635B53"/>
    <w:rsid w:val="00635EC2"/>
    <w:rsid w:val="00636131"/>
    <w:rsid w:val="0063650E"/>
    <w:rsid w:val="00636ED5"/>
    <w:rsid w:val="00637733"/>
    <w:rsid w:val="006418AD"/>
    <w:rsid w:val="00642A1C"/>
    <w:rsid w:val="00642EB1"/>
    <w:rsid w:val="00643850"/>
    <w:rsid w:val="00643C7D"/>
    <w:rsid w:val="00644256"/>
    <w:rsid w:val="00644295"/>
    <w:rsid w:val="00644742"/>
    <w:rsid w:val="00645C5C"/>
    <w:rsid w:val="00646F51"/>
    <w:rsid w:val="0064719E"/>
    <w:rsid w:val="00650CA8"/>
    <w:rsid w:val="006513CE"/>
    <w:rsid w:val="00651AB5"/>
    <w:rsid w:val="0065203E"/>
    <w:rsid w:val="00652639"/>
    <w:rsid w:val="006531DB"/>
    <w:rsid w:val="00654BD8"/>
    <w:rsid w:val="0065691C"/>
    <w:rsid w:val="00656F94"/>
    <w:rsid w:val="006575C1"/>
    <w:rsid w:val="0065768B"/>
    <w:rsid w:val="00657AFD"/>
    <w:rsid w:val="0066030A"/>
    <w:rsid w:val="00660EB0"/>
    <w:rsid w:val="0066272A"/>
    <w:rsid w:val="00662DFF"/>
    <w:rsid w:val="00663D70"/>
    <w:rsid w:val="00667D6E"/>
    <w:rsid w:val="006701D6"/>
    <w:rsid w:val="00670710"/>
    <w:rsid w:val="006720F4"/>
    <w:rsid w:val="006725AF"/>
    <w:rsid w:val="006748E0"/>
    <w:rsid w:val="0067561A"/>
    <w:rsid w:val="00675630"/>
    <w:rsid w:val="00675FC0"/>
    <w:rsid w:val="00676798"/>
    <w:rsid w:val="00676A70"/>
    <w:rsid w:val="0067780D"/>
    <w:rsid w:val="00681936"/>
    <w:rsid w:val="00681CD4"/>
    <w:rsid w:val="00683D5C"/>
    <w:rsid w:val="00684110"/>
    <w:rsid w:val="0068525E"/>
    <w:rsid w:val="0068583F"/>
    <w:rsid w:val="006863E2"/>
    <w:rsid w:val="00686853"/>
    <w:rsid w:val="00687A6E"/>
    <w:rsid w:val="0069183A"/>
    <w:rsid w:val="00692076"/>
    <w:rsid w:val="0069235E"/>
    <w:rsid w:val="00693503"/>
    <w:rsid w:val="00693854"/>
    <w:rsid w:val="006940C9"/>
    <w:rsid w:val="006956AA"/>
    <w:rsid w:val="006964E6"/>
    <w:rsid w:val="006A0344"/>
    <w:rsid w:val="006A118B"/>
    <w:rsid w:val="006A24FD"/>
    <w:rsid w:val="006A5E00"/>
    <w:rsid w:val="006B035C"/>
    <w:rsid w:val="006B10F4"/>
    <w:rsid w:val="006B1B11"/>
    <w:rsid w:val="006B35CA"/>
    <w:rsid w:val="006B4CAC"/>
    <w:rsid w:val="006B6122"/>
    <w:rsid w:val="006B6567"/>
    <w:rsid w:val="006B65C8"/>
    <w:rsid w:val="006B6CE5"/>
    <w:rsid w:val="006B7088"/>
    <w:rsid w:val="006C06ED"/>
    <w:rsid w:val="006C1953"/>
    <w:rsid w:val="006C1979"/>
    <w:rsid w:val="006C1CF7"/>
    <w:rsid w:val="006C3BBA"/>
    <w:rsid w:val="006C42FE"/>
    <w:rsid w:val="006C4B5F"/>
    <w:rsid w:val="006C6196"/>
    <w:rsid w:val="006D138E"/>
    <w:rsid w:val="006D141C"/>
    <w:rsid w:val="006D26B7"/>
    <w:rsid w:val="006D478B"/>
    <w:rsid w:val="006D665D"/>
    <w:rsid w:val="006D6C20"/>
    <w:rsid w:val="006D74C5"/>
    <w:rsid w:val="006E11E8"/>
    <w:rsid w:val="006E1D33"/>
    <w:rsid w:val="006E309D"/>
    <w:rsid w:val="006E36F5"/>
    <w:rsid w:val="006E424F"/>
    <w:rsid w:val="006E4CB2"/>
    <w:rsid w:val="006E4F72"/>
    <w:rsid w:val="006E7436"/>
    <w:rsid w:val="006F1D3F"/>
    <w:rsid w:val="006F4712"/>
    <w:rsid w:val="006F586C"/>
    <w:rsid w:val="006F6020"/>
    <w:rsid w:val="006F60B4"/>
    <w:rsid w:val="006F7713"/>
    <w:rsid w:val="006F7AA3"/>
    <w:rsid w:val="00700949"/>
    <w:rsid w:val="0070103E"/>
    <w:rsid w:val="00701336"/>
    <w:rsid w:val="0070157A"/>
    <w:rsid w:val="00701630"/>
    <w:rsid w:val="0070243C"/>
    <w:rsid w:val="00704031"/>
    <w:rsid w:val="007050E9"/>
    <w:rsid w:val="007055F1"/>
    <w:rsid w:val="00706232"/>
    <w:rsid w:val="00706589"/>
    <w:rsid w:val="00706A1F"/>
    <w:rsid w:val="0070723E"/>
    <w:rsid w:val="0070739D"/>
    <w:rsid w:val="0070786C"/>
    <w:rsid w:val="00711371"/>
    <w:rsid w:val="0071262C"/>
    <w:rsid w:val="00712879"/>
    <w:rsid w:val="00713713"/>
    <w:rsid w:val="00713897"/>
    <w:rsid w:val="00713925"/>
    <w:rsid w:val="00713CBD"/>
    <w:rsid w:val="00714684"/>
    <w:rsid w:val="00715145"/>
    <w:rsid w:val="007157EC"/>
    <w:rsid w:val="00717E60"/>
    <w:rsid w:val="00721B4B"/>
    <w:rsid w:val="0072221B"/>
    <w:rsid w:val="007231FC"/>
    <w:rsid w:val="00723A0E"/>
    <w:rsid w:val="00724190"/>
    <w:rsid w:val="007249B3"/>
    <w:rsid w:val="0072657E"/>
    <w:rsid w:val="00726644"/>
    <w:rsid w:val="007266FC"/>
    <w:rsid w:val="0072757A"/>
    <w:rsid w:val="00730DFE"/>
    <w:rsid w:val="007314BA"/>
    <w:rsid w:val="007344A8"/>
    <w:rsid w:val="00734B5E"/>
    <w:rsid w:val="00735B8E"/>
    <w:rsid w:val="00736545"/>
    <w:rsid w:val="00736735"/>
    <w:rsid w:val="00736E5C"/>
    <w:rsid w:val="00737284"/>
    <w:rsid w:val="007376D2"/>
    <w:rsid w:val="00737BB6"/>
    <w:rsid w:val="0074076C"/>
    <w:rsid w:val="007416B5"/>
    <w:rsid w:val="00743153"/>
    <w:rsid w:val="00744928"/>
    <w:rsid w:val="0074569D"/>
    <w:rsid w:val="00750085"/>
    <w:rsid w:val="0075193B"/>
    <w:rsid w:val="00751BC8"/>
    <w:rsid w:val="00751FED"/>
    <w:rsid w:val="00753C8C"/>
    <w:rsid w:val="0075421E"/>
    <w:rsid w:val="00754890"/>
    <w:rsid w:val="00755277"/>
    <w:rsid w:val="00755D92"/>
    <w:rsid w:val="00760F5E"/>
    <w:rsid w:val="00762CF0"/>
    <w:rsid w:val="00762DE4"/>
    <w:rsid w:val="007637F2"/>
    <w:rsid w:val="00763906"/>
    <w:rsid w:val="00763A8B"/>
    <w:rsid w:val="0076422B"/>
    <w:rsid w:val="00764752"/>
    <w:rsid w:val="00764D1F"/>
    <w:rsid w:val="007652B0"/>
    <w:rsid w:val="00765BC4"/>
    <w:rsid w:val="00770552"/>
    <w:rsid w:val="00771AEC"/>
    <w:rsid w:val="007721BA"/>
    <w:rsid w:val="0077225B"/>
    <w:rsid w:val="0077399E"/>
    <w:rsid w:val="007739F0"/>
    <w:rsid w:val="007745D1"/>
    <w:rsid w:val="007758E3"/>
    <w:rsid w:val="00783641"/>
    <w:rsid w:val="007864E2"/>
    <w:rsid w:val="0078762A"/>
    <w:rsid w:val="00787BE5"/>
    <w:rsid w:val="00791011"/>
    <w:rsid w:val="007928FA"/>
    <w:rsid w:val="007939A8"/>
    <w:rsid w:val="00793BFE"/>
    <w:rsid w:val="00793E81"/>
    <w:rsid w:val="007947A6"/>
    <w:rsid w:val="00796186"/>
    <w:rsid w:val="007A06F2"/>
    <w:rsid w:val="007A11D4"/>
    <w:rsid w:val="007A21B2"/>
    <w:rsid w:val="007A29C1"/>
    <w:rsid w:val="007A40C9"/>
    <w:rsid w:val="007A649C"/>
    <w:rsid w:val="007B057C"/>
    <w:rsid w:val="007B37AD"/>
    <w:rsid w:val="007B4F9F"/>
    <w:rsid w:val="007B54A3"/>
    <w:rsid w:val="007B5715"/>
    <w:rsid w:val="007B5BB3"/>
    <w:rsid w:val="007C0319"/>
    <w:rsid w:val="007C0A9F"/>
    <w:rsid w:val="007C28B4"/>
    <w:rsid w:val="007C29DD"/>
    <w:rsid w:val="007C2B22"/>
    <w:rsid w:val="007C330C"/>
    <w:rsid w:val="007C448A"/>
    <w:rsid w:val="007C473D"/>
    <w:rsid w:val="007C54E8"/>
    <w:rsid w:val="007C560B"/>
    <w:rsid w:val="007C6D00"/>
    <w:rsid w:val="007C6EED"/>
    <w:rsid w:val="007C71BD"/>
    <w:rsid w:val="007C7225"/>
    <w:rsid w:val="007D0770"/>
    <w:rsid w:val="007D32B7"/>
    <w:rsid w:val="007D42E2"/>
    <w:rsid w:val="007D4E61"/>
    <w:rsid w:val="007D5A95"/>
    <w:rsid w:val="007D682D"/>
    <w:rsid w:val="007D6FE5"/>
    <w:rsid w:val="007E25BA"/>
    <w:rsid w:val="007E48EE"/>
    <w:rsid w:val="007E7A03"/>
    <w:rsid w:val="007E7A30"/>
    <w:rsid w:val="007E7A67"/>
    <w:rsid w:val="007E7B50"/>
    <w:rsid w:val="007F113C"/>
    <w:rsid w:val="007F1B34"/>
    <w:rsid w:val="007F1DCF"/>
    <w:rsid w:val="007F2E59"/>
    <w:rsid w:val="007F3F68"/>
    <w:rsid w:val="007F4796"/>
    <w:rsid w:val="007F7819"/>
    <w:rsid w:val="008015D1"/>
    <w:rsid w:val="008016F1"/>
    <w:rsid w:val="00801D4F"/>
    <w:rsid w:val="00803341"/>
    <w:rsid w:val="00804E89"/>
    <w:rsid w:val="00806088"/>
    <w:rsid w:val="008066D7"/>
    <w:rsid w:val="00810888"/>
    <w:rsid w:val="00812203"/>
    <w:rsid w:val="00812CE6"/>
    <w:rsid w:val="00812D1A"/>
    <w:rsid w:val="00814F03"/>
    <w:rsid w:val="00820A22"/>
    <w:rsid w:val="00820D4D"/>
    <w:rsid w:val="00821173"/>
    <w:rsid w:val="00821A02"/>
    <w:rsid w:val="00821D89"/>
    <w:rsid w:val="0082280D"/>
    <w:rsid w:val="00823366"/>
    <w:rsid w:val="0082674C"/>
    <w:rsid w:val="0083010F"/>
    <w:rsid w:val="00830910"/>
    <w:rsid w:val="008331D4"/>
    <w:rsid w:val="00833967"/>
    <w:rsid w:val="00833B73"/>
    <w:rsid w:val="00834EAD"/>
    <w:rsid w:val="0083551E"/>
    <w:rsid w:val="00836F67"/>
    <w:rsid w:val="0084178C"/>
    <w:rsid w:val="00842932"/>
    <w:rsid w:val="008434FA"/>
    <w:rsid w:val="008438EF"/>
    <w:rsid w:val="008452A3"/>
    <w:rsid w:val="00845E4A"/>
    <w:rsid w:val="00846896"/>
    <w:rsid w:val="00847358"/>
    <w:rsid w:val="008473E1"/>
    <w:rsid w:val="0085002B"/>
    <w:rsid w:val="008508CB"/>
    <w:rsid w:val="00850F8B"/>
    <w:rsid w:val="0085128B"/>
    <w:rsid w:val="008518F1"/>
    <w:rsid w:val="00852265"/>
    <w:rsid w:val="008524A3"/>
    <w:rsid w:val="00852DD2"/>
    <w:rsid w:val="0085477D"/>
    <w:rsid w:val="00856A1A"/>
    <w:rsid w:val="00857691"/>
    <w:rsid w:val="00857D48"/>
    <w:rsid w:val="00862533"/>
    <w:rsid w:val="0086432E"/>
    <w:rsid w:val="00865192"/>
    <w:rsid w:val="008668D8"/>
    <w:rsid w:val="00871B14"/>
    <w:rsid w:val="00871EF6"/>
    <w:rsid w:val="008749FA"/>
    <w:rsid w:val="008758D5"/>
    <w:rsid w:val="00877242"/>
    <w:rsid w:val="008801B1"/>
    <w:rsid w:val="0088194F"/>
    <w:rsid w:val="0088281B"/>
    <w:rsid w:val="00882E30"/>
    <w:rsid w:val="00883850"/>
    <w:rsid w:val="008838F1"/>
    <w:rsid w:val="00883BF4"/>
    <w:rsid w:val="00884798"/>
    <w:rsid w:val="00884F2C"/>
    <w:rsid w:val="00885E21"/>
    <w:rsid w:val="0088675D"/>
    <w:rsid w:val="008869E6"/>
    <w:rsid w:val="00886A7B"/>
    <w:rsid w:val="00887839"/>
    <w:rsid w:val="00887851"/>
    <w:rsid w:val="00890798"/>
    <w:rsid w:val="00891CA1"/>
    <w:rsid w:val="00892CFC"/>
    <w:rsid w:val="00892F9B"/>
    <w:rsid w:val="008967EF"/>
    <w:rsid w:val="0089758B"/>
    <w:rsid w:val="008978E9"/>
    <w:rsid w:val="008A081A"/>
    <w:rsid w:val="008A29DE"/>
    <w:rsid w:val="008A3A45"/>
    <w:rsid w:val="008A3F27"/>
    <w:rsid w:val="008A40B4"/>
    <w:rsid w:val="008A43EB"/>
    <w:rsid w:val="008A44BA"/>
    <w:rsid w:val="008A5760"/>
    <w:rsid w:val="008A7219"/>
    <w:rsid w:val="008A7C14"/>
    <w:rsid w:val="008B067B"/>
    <w:rsid w:val="008B12EE"/>
    <w:rsid w:val="008B145C"/>
    <w:rsid w:val="008B277A"/>
    <w:rsid w:val="008B2F60"/>
    <w:rsid w:val="008B5222"/>
    <w:rsid w:val="008B552F"/>
    <w:rsid w:val="008B58D2"/>
    <w:rsid w:val="008B5FA0"/>
    <w:rsid w:val="008C004F"/>
    <w:rsid w:val="008C282D"/>
    <w:rsid w:val="008C30D9"/>
    <w:rsid w:val="008C3B7C"/>
    <w:rsid w:val="008C404F"/>
    <w:rsid w:val="008C4344"/>
    <w:rsid w:val="008C4503"/>
    <w:rsid w:val="008C4C4F"/>
    <w:rsid w:val="008C5558"/>
    <w:rsid w:val="008C5ECD"/>
    <w:rsid w:val="008C7C4F"/>
    <w:rsid w:val="008D1277"/>
    <w:rsid w:val="008D4C10"/>
    <w:rsid w:val="008D5418"/>
    <w:rsid w:val="008D57FA"/>
    <w:rsid w:val="008D5E23"/>
    <w:rsid w:val="008E0565"/>
    <w:rsid w:val="008E241E"/>
    <w:rsid w:val="008E3888"/>
    <w:rsid w:val="008E4A6E"/>
    <w:rsid w:val="008E4BDB"/>
    <w:rsid w:val="008E64CD"/>
    <w:rsid w:val="008E67D6"/>
    <w:rsid w:val="008E7021"/>
    <w:rsid w:val="008E76A0"/>
    <w:rsid w:val="008F08D2"/>
    <w:rsid w:val="008F0934"/>
    <w:rsid w:val="008F22BD"/>
    <w:rsid w:val="008F247A"/>
    <w:rsid w:val="008F41B9"/>
    <w:rsid w:val="008F42B0"/>
    <w:rsid w:val="008F4B9C"/>
    <w:rsid w:val="008F5930"/>
    <w:rsid w:val="008F5F21"/>
    <w:rsid w:val="008F62BA"/>
    <w:rsid w:val="008F68D7"/>
    <w:rsid w:val="008F7812"/>
    <w:rsid w:val="009002DA"/>
    <w:rsid w:val="00900C2B"/>
    <w:rsid w:val="009010A1"/>
    <w:rsid w:val="00901CFA"/>
    <w:rsid w:val="0090435A"/>
    <w:rsid w:val="0090438E"/>
    <w:rsid w:val="00906344"/>
    <w:rsid w:val="00906871"/>
    <w:rsid w:val="00906D33"/>
    <w:rsid w:val="00907C3D"/>
    <w:rsid w:val="00910C9F"/>
    <w:rsid w:val="00911834"/>
    <w:rsid w:val="0091458A"/>
    <w:rsid w:val="009148EB"/>
    <w:rsid w:val="00914958"/>
    <w:rsid w:val="009166AD"/>
    <w:rsid w:val="00916F49"/>
    <w:rsid w:val="00917C40"/>
    <w:rsid w:val="0092028B"/>
    <w:rsid w:val="00921EB8"/>
    <w:rsid w:val="0092221E"/>
    <w:rsid w:val="00922B33"/>
    <w:rsid w:val="0092427D"/>
    <w:rsid w:val="00924588"/>
    <w:rsid w:val="00925D3F"/>
    <w:rsid w:val="009261D8"/>
    <w:rsid w:val="0092674C"/>
    <w:rsid w:val="00926F4E"/>
    <w:rsid w:val="009276EE"/>
    <w:rsid w:val="00931415"/>
    <w:rsid w:val="00931593"/>
    <w:rsid w:val="00931F94"/>
    <w:rsid w:val="0093231F"/>
    <w:rsid w:val="00933252"/>
    <w:rsid w:val="00934B1F"/>
    <w:rsid w:val="00935F31"/>
    <w:rsid w:val="009374C8"/>
    <w:rsid w:val="00940A08"/>
    <w:rsid w:val="00940A0A"/>
    <w:rsid w:val="00941354"/>
    <w:rsid w:val="009421A9"/>
    <w:rsid w:val="0094312E"/>
    <w:rsid w:val="00944004"/>
    <w:rsid w:val="009443BE"/>
    <w:rsid w:val="009443FA"/>
    <w:rsid w:val="009449B6"/>
    <w:rsid w:val="00946237"/>
    <w:rsid w:val="00950C2F"/>
    <w:rsid w:val="009529B0"/>
    <w:rsid w:val="00952A4A"/>
    <w:rsid w:val="009537BB"/>
    <w:rsid w:val="00953A7D"/>
    <w:rsid w:val="00953AFB"/>
    <w:rsid w:val="0096004B"/>
    <w:rsid w:val="00960A5E"/>
    <w:rsid w:val="00961317"/>
    <w:rsid w:val="00961700"/>
    <w:rsid w:val="00961B94"/>
    <w:rsid w:val="009632AD"/>
    <w:rsid w:val="00963900"/>
    <w:rsid w:val="00963B21"/>
    <w:rsid w:val="00964816"/>
    <w:rsid w:val="009653C8"/>
    <w:rsid w:val="009662AA"/>
    <w:rsid w:val="0096635C"/>
    <w:rsid w:val="00967650"/>
    <w:rsid w:val="009727D8"/>
    <w:rsid w:val="00972962"/>
    <w:rsid w:val="00973025"/>
    <w:rsid w:val="00973661"/>
    <w:rsid w:val="00973BB9"/>
    <w:rsid w:val="0097552A"/>
    <w:rsid w:val="00975E13"/>
    <w:rsid w:val="00976299"/>
    <w:rsid w:val="00976E1E"/>
    <w:rsid w:val="0097778C"/>
    <w:rsid w:val="009804FB"/>
    <w:rsid w:val="0098074F"/>
    <w:rsid w:val="0098285B"/>
    <w:rsid w:val="00984B01"/>
    <w:rsid w:val="00986467"/>
    <w:rsid w:val="0098735F"/>
    <w:rsid w:val="00987559"/>
    <w:rsid w:val="009902A6"/>
    <w:rsid w:val="00990C6B"/>
    <w:rsid w:val="00991B1C"/>
    <w:rsid w:val="00991EF6"/>
    <w:rsid w:val="0099300F"/>
    <w:rsid w:val="00993108"/>
    <w:rsid w:val="00994061"/>
    <w:rsid w:val="00994475"/>
    <w:rsid w:val="00995760"/>
    <w:rsid w:val="00995CF3"/>
    <w:rsid w:val="00996F65"/>
    <w:rsid w:val="00997D22"/>
    <w:rsid w:val="009A0971"/>
    <w:rsid w:val="009A2913"/>
    <w:rsid w:val="009A5DC0"/>
    <w:rsid w:val="009A5DF1"/>
    <w:rsid w:val="009A6D38"/>
    <w:rsid w:val="009B094D"/>
    <w:rsid w:val="009B0A43"/>
    <w:rsid w:val="009B0C04"/>
    <w:rsid w:val="009B0E18"/>
    <w:rsid w:val="009B13F0"/>
    <w:rsid w:val="009B273A"/>
    <w:rsid w:val="009B293F"/>
    <w:rsid w:val="009B5F18"/>
    <w:rsid w:val="009B6FCF"/>
    <w:rsid w:val="009B7230"/>
    <w:rsid w:val="009B7F0A"/>
    <w:rsid w:val="009C0BEE"/>
    <w:rsid w:val="009C2D33"/>
    <w:rsid w:val="009C30BF"/>
    <w:rsid w:val="009C3745"/>
    <w:rsid w:val="009C3F4D"/>
    <w:rsid w:val="009C6433"/>
    <w:rsid w:val="009D0159"/>
    <w:rsid w:val="009D01BE"/>
    <w:rsid w:val="009D3B7A"/>
    <w:rsid w:val="009D5C1D"/>
    <w:rsid w:val="009D63B8"/>
    <w:rsid w:val="009D69D4"/>
    <w:rsid w:val="009E0804"/>
    <w:rsid w:val="009E0C0A"/>
    <w:rsid w:val="009E18D7"/>
    <w:rsid w:val="009E3FAC"/>
    <w:rsid w:val="009E4EAC"/>
    <w:rsid w:val="009E517C"/>
    <w:rsid w:val="009E5E7E"/>
    <w:rsid w:val="009E619B"/>
    <w:rsid w:val="009E7166"/>
    <w:rsid w:val="009F05E1"/>
    <w:rsid w:val="009F0728"/>
    <w:rsid w:val="009F5866"/>
    <w:rsid w:val="009F6DB6"/>
    <w:rsid w:val="00A00675"/>
    <w:rsid w:val="00A02ACF"/>
    <w:rsid w:val="00A03391"/>
    <w:rsid w:val="00A045FD"/>
    <w:rsid w:val="00A05929"/>
    <w:rsid w:val="00A05D7E"/>
    <w:rsid w:val="00A06F0F"/>
    <w:rsid w:val="00A07434"/>
    <w:rsid w:val="00A07441"/>
    <w:rsid w:val="00A07A5E"/>
    <w:rsid w:val="00A07DED"/>
    <w:rsid w:val="00A11639"/>
    <w:rsid w:val="00A116E2"/>
    <w:rsid w:val="00A11E3D"/>
    <w:rsid w:val="00A1201F"/>
    <w:rsid w:val="00A15C21"/>
    <w:rsid w:val="00A165DE"/>
    <w:rsid w:val="00A16D52"/>
    <w:rsid w:val="00A17AAF"/>
    <w:rsid w:val="00A203B1"/>
    <w:rsid w:val="00A204D8"/>
    <w:rsid w:val="00A21A62"/>
    <w:rsid w:val="00A22015"/>
    <w:rsid w:val="00A22243"/>
    <w:rsid w:val="00A222BB"/>
    <w:rsid w:val="00A22655"/>
    <w:rsid w:val="00A22738"/>
    <w:rsid w:val="00A228CA"/>
    <w:rsid w:val="00A22B77"/>
    <w:rsid w:val="00A24A1D"/>
    <w:rsid w:val="00A25934"/>
    <w:rsid w:val="00A2623A"/>
    <w:rsid w:val="00A26D3E"/>
    <w:rsid w:val="00A27308"/>
    <w:rsid w:val="00A275E8"/>
    <w:rsid w:val="00A312ED"/>
    <w:rsid w:val="00A3198B"/>
    <w:rsid w:val="00A32401"/>
    <w:rsid w:val="00A32C04"/>
    <w:rsid w:val="00A34144"/>
    <w:rsid w:val="00A3453A"/>
    <w:rsid w:val="00A35541"/>
    <w:rsid w:val="00A35CEE"/>
    <w:rsid w:val="00A36A0C"/>
    <w:rsid w:val="00A400AF"/>
    <w:rsid w:val="00A41C90"/>
    <w:rsid w:val="00A42E4B"/>
    <w:rsid w:val="00A42F92"/>
    <w:rsid w:val="00A430D4"/>
    <w:rsid w:val="00A43464"/>
    <w:rsid w:val="00A45093"/>
    <w:rsid w:val="00A45B96"/>
    <w:rsid w:val="00A46998"/>
    <w:rsid w:val="00A47578"/>
    <w:rsid w:val="00A47979"/>
    <w:rsid w:val="00A50D79"/>
    <w:rsid w:val="00A52AD3"/>
    <w:rsid w:val="00A52E2C"/>
    <w:rsid w:val="00A53554"/>
    <w:rsid w:val="00A5380B"/>
    <w:rsid w:val="00A54272"/>
    <w:rsid w:val="00A5432F"/>
    <w:rsid w:val="00A562F9"/>
    <w:rsid w:val="00A5702B"/>
    <w:rsid w:val="00A5721F"/>
    <w:rsid w:val="00A626AD"/>
    <w:rsid w:val="00A63389"/>
    <w:rsid w:val="00A64934"/>
    <w:rsid w:val="00A65F03"/>
    <w:rsid w:val="00A670A3"/>
    <w:rsid w:val="00A70232"/>
    <w:rsid w:val="00A72BD3"/>
    <w:rsid w:val="00A73065"/>
    <w:rsid w:val="00A7332C"/>
    <w:rsid w:val="00A74E45"/>
    <w:rsid w:val="00A8065E"/>
    <w:rsid w:val="00A8117E"/>
    <w:rsid w:val="00A811AE"/>
    <w:rsid w:val="00A81D8A"/>
    <w:rsid w:val="00A82237"/>
    <w:rsid w:val="00A83168"/>
    <w:rsid w:val="00A839FB"/>
    <w:rsid w:val="00A8559C"/>
    <w:rsid w:val="00A859DA"/>
    <w:rsid w:val="00A915D7"/>
    <w:rsid w:val="00A9243B"/>
    <w:rsid w:val="00A937E0"/>
    <w:rsid w:val="00A93DA9"/>
    <w:rsid w:val="00A9436E"/>
    <w:rsid w:val="00A95644"/>
    <w:rsid w:val="00A95CDD"/>
    <w:rsid w:val="00A95E08"/>
    <w:rsid w:val="00A96996"/>
    <w:rsid w:val="00A96BCF"/>
    <w:rsid w:val="00A97567"/>
    <w:rsid w:val="00A97F59"/>
    <w:rsid w:val="00AA0578"/>
    <w:rsid w:val="00AA146A"/>
    <w:rsid w:val="00AA3CAB"/>
    <w:rsid w:val="00AA40A6"/>
    <w:rsid w:val="00AA4730"/>
    <w:rsid w:val="00AA528B"/>
    <w:rsid w:val="00AA53AE"/>
    <w:rsid w:val="00AA63BD"/>
    <w:rsid w:val="00AA6459"/>
    <w:rsid w:val="00AA652B"/>
    <w:rsid w:val="00AB0A7B"/>
    <w:rsid w:val="00AB354E"/>
    <w:rsid w:val="00AB45B4"/>
    <w:rsid w:val="00AB48D5"/>
    <w:rsid w:val="00AB4A74"/>
    <w:rsid w:val="00AB521A"/>
    <w:rsid w:val="00AB5793"/>
    <w:rsid w:val="00AB5E57"/>
    <w:rsid w:val="00AB6363"/>
    <w:rsid w:val="00AC0BCA"/>
    <w:rsid w:val="00AC169E"/>
    <w:rsid w:val="00AC246C"/>
    <w:rsid w:val="00AC2FA3"/>
    <w:rsid w:val="00AC3165"/>
    <w:rsid w:val="00AC3D60"/>
    <w:rsid w:val="00AC48C6"/>
    <w:rsid w:val="00AC6B7F"/>
    <w:rsid w:val="00AC7133"/>
    <w:rsid w:val="00AC7C31"/>
    <w:rsid w:val="00AD3586"/>
    <w:rsid w:val="00AD3C24"/>
    <w:rsid w:val="00AD3DBF"/>
    <w:rsid w:val="00AD3E45"/>
    <w:rsid w:val="00AD5CF9"/>
    <w:rsid w:val="00AD6180"/>
    <w:rsid w:val="00AD61EB"/>
    <w:rsid w:val="00AD6D99"/>
    <w:rsid w:val="00AD737B"/>
    <w:rsid w:val="00AD764F"/>
    <w:rsid w:val="00AD785B"/>
    <w:rsid w:val="00AE005E"/>
    <w:rsid w:val="00AE01D2"/>
    <w:rsid w:val="00AE049B"/>
    <w:rsid w:val="00AE064E"/>
    <w:rsid w:val="00AE06FE"/>
    <w:rsid w:val="00AE25C9"/>
    <w:rsid w:val="00AE35F6"/>
    <w:rsid w:val="00AE3E33"/>
    <w:rsid w:val="00AE41A5"/>
    <w:rsid w:val="00AE58BC"/>
    <w:rsid w:val="00AE6631"/>
    <w:rsid w:val="00AE6BA8"/>
    <w:rsid w:val="00AE6D47"/>
    <w:rsid w:val="00AF0D98"/>
    <w:rsid w:val="00AF0E11"/>
    <w:rsid w:val="00AF1207"/>
    <w:rsid w:val="00AF1318"/>
    <w:rsid w:val="00AF2A81"/>
    <w:rsid w:val="00AF4D02"/>
    <w:rsid w:val="00AF4DC1"/>
    <w:rsid w:val="00AF5568"/>
    <w:rsid w:val="00AF7AC1"/>
    <w:rsid w:val="00B00F21"/>
    <w:rsid w:val="00B00F3B"/>
    <w:rsid w:val="00B03A03"/>
    <w:rsid w:val="00B04050"/>
    <w:rsid w:val="00B0600B"/>
    <w:rsid w:val="00B07689"/>
    <w:rsid w:val="00B07D7B"/>
    <w:rsid w:val="00B101C1"/>
    <w:rsid w:val="00B10918"/>
    <w:rsid w:val="00B11505"/>
    <w:rsid w:val="00B1154B"/>
    <w:rsid w:val="00B1343D"/>
    <w:rsid w:val="00B13574"/>
    <w:rsid w:val="00B14837"/>
    <w:rsid w:val="00B1548B"/>
    <w:rsid w:val="00B17E47"/>
    <w:rsid w:val="00B220CA"/>
    <w:rsid w:val="00B2217D"/>
    <w:rsid w:val="00B22BA6"/>
    <w:rsid w:val="00B2323F"/>
    <w:rsid w:val="00B23C3B"/>
    <w:rsid w:val="00B2482C"/>
    <w:rsid w:val="00B25D25"/>
    <w:rsid w:val="00B27386"/>
    <w:rsid w:val="00B3392F"/>
    <w:rsid w:val="00B34511"/>
    <w:rsid w:val="00B35F0E"/>
    <w:rsid w:val="00B36BC8"/>
    <w:rsid w:val="00B37DB8"/>
    <w:rsid w:val="00B413E0"/>
    <w:rsid w:val="00B41A54"/>
    <w:rsid w:val="00B42333"/>
    <w:rsid w:val="00B439B7"/>
    <w:rsid w:val="00B43A6C"/>
    <w:rsid w:val="00B44368"/>
    <w:rsid w:val="00B44A2F"/>
    <w:rsid w:val="00B46031"/>
    <w:rsid w:val="00B47F32"/>
    <w:rsid w:val="00B50898"/>
    <w:rsid w:val="00B5367A"/>
    <w:rsid w:val="00B53C74"/>
    <w:rsid w:val="00B54E90"/>
    <w:rsid w:val="00B56C66"/>
    <w:rsid w:val="00B56EFE"/>
    <w:rsid w:val="00B60DFB"/>
    <w:rsid w:val="00B62AB4"/>
    <w:rsid w:val="00B62B47"/>
    <w:rsid w:val="00B638DA"/>
    <w:rsid w:val="00B63D58"/>
    <w:rsid w:val="00B67BD0"/>
    <w:rsid w:val="00B70C09"/>
    <w:rsid w:val="00B712C1"/>
    <w:rsid w:val="00B71C99"/>
    <w:rsid w:val="00B740CC"/>
    <w:rsid w:val="00B743F6"/>
    <w:rsid w:val="00B74591"/>
    <w:rsid w:val="00B75CF5"/>
    <w:rsid w:val="00B76A8A"/>
    <w:rsid w:val="00B80498"/>
    <w:rsid w:val="00B81B33"/>
    <w:rsid w:val="00B8364C"/>
    <w:rsid w:val="00B858D8"/>
    <w:rsid w:val="00B8625E"/>
    <w:rsid w:val="00B86FC1"/>
    <w:rsid w:val="00B90794"/>
    <w:rsid w:val="00B91BF5"/>
    <w:rsid w:val="00B93993"/>
    <w:rsid w:val="00B94FB4"/>
    <w:rsid w:val="00B952D5"/>
    <w:rsid w:val="00B964AA"/>
    <w:rsid w:val="00B9665B"/>
    <w:rsid w:val="00B966B5"/>
    <w:rsid w:val="00B97130"/>
    <w:rsid w:val="00BA0079"/>
    <w:rsid w:val="00BA1BBC"/>
    <w:rsid w:val="00BA1D66"/>
    <w:rsid w:val="00BA1DB9"/>
    <w:rsid w:val="00BA3BE6"/>
    <w:rsid w:val="00BA4C25"/>
    <w:rsid w:val="00BA4F04"/>
    <w:rsid w:val="00BA54A5"/>
    <w:rsid w:val="00BA6231"/>
    <w:rsid w:val="00BA711F"/>
    <w:rsid w:val="00BB1172"/>
    <w:rsid w:val="00BB12FB"/>
    <w:rsid w:val="00BB2EBC"/>
    <w:rsid w:val="00BB4045"/>
    <w:rsid w:val="00BB4D93"/>
    <w:rsid w:val="00BB73C8"/>
    <w:rsid w:val="00BB7FAF"/>
    <w:rsid w:val="00BC1744"/>
    <w:rsid w:val="00BC1830"/>
    <w:rsid w:val="00BC2039"/>
    <w:rsid w:val="00BC40F2"/>
    <w:rsid w:val="00BC4C72"/>
    <w:rsid w:val="00BC544E"/>
    <w:rsid w:val="00BC5486"/>
    <w:rsid w:val="00BC58D1"/>
    <w:rsid w:val="00BC5B23"/>
    <w:rsid w:val="00BC636B"/>
    <w:rsid w:val="00BC6F73"/>
    <w:rsid w:val="00BC72D5"/>
    <w:rsid w:val="00BC7C85"/>
    <w:rsid w:val="00BD2C4F"/>
    <w:rsid w:val="00BD3280"/>
    <w:rsid w:val="00BD5159"/>
    <w:rsid w:val="00BD5FD0"/>
    <w:rsid w:val="00BE2640"/>
    <w:rsid w:val="00BE2B85"/>
    <w:rsid w:val="00BE2E2F"/>
    <w:rsid w:val="00BE37AC"/>
    <w:rsid w:val="00BE44AD"/>
    <w:rsid w:val="00BE5D5C"/>
    <w:rsid w:val="00BE780A"/>
    <w:rsid w:val="00BE7A36"/>
    <w:rsid w:val="00BF139D"/>
    <w:rsid w:val="00BF15CF"/>
    <w:rsid w:val="00BF1CED"/>
    <w:rsid w:val="00BF412C"/>
    <w:rsid w:val="00BF44D1"/>
    <w:rsid w:val="00BF5E58"/>
    <w:rsid w:val="00BF5F23"/>
    <w:rsid w:val="00C00140"/>
    <w:rsid w:val="00C00A4B"/>
    <w:rsid w:val="00C04A29"/>
    <w:rsid w:val="00C04D83"/>
    <w:rsid w:val="00C05621"/>
    <w:rsid w:val="00C1078C"/>
    <w:rsid w:val="00C10F97"/>
    <w:rsid w:val="00C11F68"/>
    <w:rsid w:val="00C12091"/>
    <w:rsid w:val="00C13819"/>
    <w:rsid w:val="00C14855"/>
    <w:rsid w:val="00C15D54"/>
    <w:rsid w:val="00C1662D"/>
    <w:rsid w:val="00C20075"/>
    <w:rsid w:val="00C20903"/>
    <w:rsid w:val="00C20A79"/>
    <w:rsid w:val="00C20B02"/>
    <w:rsid w:val="00C20E87"/>
    <w:rsid w:val="00C214F6"/>
    <w:rsid w:val="00C2214B"/>
    <w:rsid w:val="00C234E6"/>
    <w:rsid w:val="00C23AF9"/>
    <w:rsid w:val="00C24653"/>
    <w:rsid w:val="00C24A9F"/>
    <w:rsid w:val="00C257C5"/>
    <w:rsid w:val="00C25A6D"/>
    <w:rsid w:val="00C27052"/>
    <w:rsid w:val="00C2712C"/>
    <w:rsid w:val="00C30B76"/>
    <w:rsid w:val="00C31352"/>
    <w:rsid w:val="00C3160C"/>
    <w:rsid w:val="00C31CC1"/>
    <w:rsid w:val="00C31F43"/>
    <w:rsid w:val="00C3285C"/>
    <w:rsid w:val="00C33A28"/>
    <w:rsid w:val="00C341E4"/>
    <w:rsid w:val="00C3496F"/>
    <w:rsid w:val="00C36018"/>
    <w:rsid w:val="00C36B39"/>
    <w:rsid w:val="00C40BE3"/>
    <w:rsid w:val="00C410C6"/>
    <w:rsid w:val="00C4210B"/>
    <w:rsid w:val="00C4274A"/>
    <w:rsid w:val="00C42DF7"/>
    <w:rsid w:val="00C42FCB"/>
    <w:rsid w:val="00C43306"/>
    <w:rsid w:val="00C448AB"/>
    <w:rsid w:val="00C457DA"/>
    <w:rsid w:val="00C469E7"/>
    <w:rsid w:val="00C4700E"/>
    <w:rsid w:val="00C4702D"/>
    <w:rsid w:val="00C504A6"/>
    <w:rsid w:val="00C5055C"/>
    <w:rsid w:val="00C51901"/>
    <w:rsid w:val="00C51EC1"/>
    <w:rsid w:val="00C5233C"/>
    <w:rsid w:val="00C55879"/>
    <w:rsid w:val="00C60BD5"/>
    <w:rsid w:val="00C6145F"/>
    <w:rsid w:val="00C6232F"/>
    <w:rsid w:val="00C62C3F"/>
    <w:rsid w:val="00C63D96"/>
    <w:rsid w:val="00C656F8"/>
    <w:rsid w:val="00C65D62"/>
    <w:rsid w:val="00C66436"/>
    <w:rsid w:val="00C71360"/>
    <w:rsid w:val="00C722C2"/>
    <w:rsid w:val="00C7248F"/>
    <w:rsid w:val="00C726C3"/>
    <w:rsid w:val="00C74271"/>
    <w:rsid w:val="00C743CE"/>
    <w:rsid w:val="00C75F1E"/>
    <w:rsid w:val="00C76B51"/>
    <w:rsid w:val="00C7721E"/>
    <w:rsid w:val="00C77597"/>
    <w:rsid w:val="00C8065F"/>
    <w:rsid w:val="00C82D22"/>
    <w:rsid w:val="00C8619D"/>
    <w:rsid w:val="00C87F75"/>
    <w:rsid w:val="00C90C2F"/>
    <w:rsid w:val="00C92122"/>
    <w:rsid w:val="00C92B70"/>
    <w:rsid w:val="00C93559"/>
    <w:rsid w:val="00C9422D"/>
    <w:rsid w:val="00C94BAF"/>
    <w:rsid w:val="00C94E6B"/>
    <w:rsid w:val="00C9528F"/>
    <w:rsid w:val="00C95736"/>
    <w:rsid w:val="00C97799"/>
    <w:rsid w:val="00C97F6A"/>
    <w:rsid w:val="00C97FBC"/>
    <w:rsid w:val="00CA0817"/>
    <w:rsid w:val="00CA131A"/>
    <w:rsid w:val="00CA1529"/>
    <w:rsid w:val="00CA24BF"/>
    <w:rsid w:val="00CA28BB"/>
    <w:rsid w:val="00CA526D"/>
    <w:rsid w:val="00CA58B1"/>
    <w:rsid w:val="00CA5914"/>
    <w:rsid w:val="00CA5E75"/>
    <w:rsid w:val="00CA6164"/>
    <w:rsid w:val="00CA6DCB"/>
    <w:rsid w:val="00CA7EC7"/>
    <w:rsid w:val="00CB1C2F"/>
    <w:rsid w:val="00CB5A4C"/>
    <w:rsid w:val="00CB5DD0"/>
    <w:rsid w:val="00CB6F14"/>
    <w:rsid w:val="00CC0CC0"/>
    <w:rsid w:val="00CC163B"/>
    <w:rsid w:val="00CC32FB"/>
    <w:rsid w:val="00CC3992"/>
    <w:rsid w:val="00CC4D80"/>
    <w:rsid w:val="00CC5722"/>
    <w:rsid w:val="00CC6D96"/>
    <w:rsid w:val="00CD10AD"/>
    <w:rsid w:val="00CD2806"/>
    <w:rsid w:val="00CD2849"/>
    <w:rsid w:val="00CD38DF"/>
    <w:rsid w:val="00CD50BD"/>
    <w:rsid w:val="00CD519C"/>
    <w:rsid w:val="00CD7962"/>
    <w:rsid w:val="00CE0D6F"/>
    <w:rsid w:val="00CE0E47"/>
    <w:rsid w:val="00CE1404"/>
    <w:rsid w:val="00CE3614"/>
    <w:rsid w:val="00CE3DF5"/>
    <w:rsid w:val="00CE5138"/>
    <w:rsid w:val="00CE525B"/>
    <w:rsid w:val="00CE5809"/>
    <w:rsid w:val="00CE5F68"/>
    <w:rsid w:val="00CE666F"/>
    <w:rsid w:val="00CE72DF"/>
    <w:rsid w:val="00CE72E5"/>
    <w:rsid w:val="00CF0188"/>
    <w:rsid w:val="00CF077E"/>
    <w:rsid w:val="00CF0DBC"/>
    <w:rsid w:val="00CF3E95"/>
    <w:rsid w:val="00CF5A55"/>
    <w:rsid w:val="00CF6B17"/>
    <w:rsid w:val="00CF79BC"/>
    <w:rsid w:val="00D0009C"/>
    <w:rsid w:val="00D01002"/>
    <w:rsid w:val="00D014E4"/>
    <w:rsid w:val="00D02077"/>
    <w:rsid w:val="00D03447"/>
    <w:rsid w:val="00D0424C"/>
    <w:rsid w:val="00D04310"/>
    <w:rsid w:val="00D0542D"/>
    <w:rsid w:val="00D05804"/>
    <w:rsid w:val="00D07D55"/>
    <w:rsid w:val="00D07DB2"/>
    <w:rsid w:val="00D100DD"/>
    <w:rsid w:val="00D11944"/>
    <w:rsid w:val="00D13FEE"/>
    <w:rsid w:val="00D14B03"/>
    <w:rsid w:val="00D152B0"/>
    <w:rsid w:val="00D15EDF"/>
    <w:rsid w:val="00D17ADF"/>
    <w:rsid w:val="00D20006"/>
    <w:rsid w:val="00D25B4E"/>
    <w:rsid w:val="00D2616F"/>
    <w:rsid w:val="00D3053C"/>
    <w:rsid w:val="00D310E1"/>
    <w:rsid w:val="00D31A77"/>
    <w:rsid w:val="00D32B20"/>
    <w:rsid w:val="00D32EFD"/>
    <w:rsid w:val="00D33E3A"/>
    <w:rsid w:val="00D34A4B"/>
    <w:rsid w:val="00D34DC6"/>
    <w:rsid w:val="00D3511A"/>
    <w:rsid w:val="00D3536C"/>
    <w:rsid w:val="00D363B0"/>
    <w:rsid w:val="00D36507"/>
    <w:rsid w:val="00D36D64"/>
    <w:rsid w:val="00D375FE"/>
    <w:rsid w:val="00D37D01"/>
    <w:rsid w:val="00D42700"/>
    <w:rsid w:val="00D43BED"/>
    <w:rsid w:val="00D4552D"/>
    <w:rsid w:val="00D45ABD"/>
    <w:rsid w:val="00D45B14"/>
    <w:rsid w:val="00D45B4A"/>
    <w:rsid w:val="00D472CF"/>
    <w:rsid w:val="00D473E1"/>
    <w:rsid w:val="00D475E2"/>
    <w:rsid w:val="00D47BC9"/>
    <w:rsid w:val="00D50370"/>
    <w:rsid w:val="00D50C51"/>
    <w:rsid w:val="00D51216"/>
    <w:rsid w:val="00D5135A"/>
    <w:rsid w:val="00D52B59"/>
    <w:rsid w:val="00D535A3"/>
    <w:rsid w:val="00D54969"/>
    <w:rsid w:val="00D55782"/>
    <w:rsid w:val="00D57D06"/>
    <w:rsid w:val="00D57D13"/>
    <w:rsid w:val="00D61EE0"/>
    <w:rsid w:val="00D62010"/>
    <w:rsid w:val="00D62320"/>
    <w:rsid w:val="00D63508"/>
    <w:rsid w:val="00D63F8E"/>
    <w:rsid w:val="00D65A9E"/>
    <w:rsid w:val="00D6691C"/>
    <w:rsid w:val="00D67ADD"/>
    <w:rsid w:val="00D67EA1"/>
    <w:rsid w:val="00D67EB9"/>
    <w:rsid w:val="00D70036"/>
    <w:rsid w:val="00D70987"/>
    <w:rsid w:val="00D70A04"/>
    <w:rsid w:val="00D718B6"/>
    <w:rsid w:val="00D71D6F"/>
    <w:rsid w:val="00D72788"/>
    <w:rsid w:val="00D72F38"/>
    <w:rsid w:val="00D73602"/>
    <w:rsid w:val="00D75704"/>
    <w:rsid w:val="00D75A64"/>
    <w:rsid w:val="00D761D1"/>
    <w:rsid w:val="00D76D21"/>
    <w:rsid w:val="00D77E83"/>
    <w:rsid w:val="00D80B06"/>
    <w:rsid w:val="00D81425"/>
    <w:rsid w:val="00D820D6"/>
    <w:rsid w:val="00D82A26"/>
    <w:rsid w:val="00D82DAB"/>
    <w:rsid w:val="00D83CAF"/>
    <w:rsid w:val="00D83F17"/>
    <w:rsid w:val="00D84457"/>
    <w:rsid w:val="00D8518D"/>
    <w:rsid w:val="00D85A4B"/>
    <w:rsid w:val="00D85B45"/>
    <w:rsid w:val="00D913A7"/>
    <w:rsid w:val="00D91873"/>
    <w:rsid w:val="00D92D0F"/>
    <w:rsid w:val="00D931F2"/>
    <w:rsid w:val="00D933CE"/>
    <w:rsid w:val="00D93D1C"/>
    <w:rsid w:val="00D945AB"/>
    <w:rsid w:val="00D94FBF"/>
    <w:rsid w:val="00D95435"/>
    <w:rsid w:val="00DA0049"/>
    <w:rsid w:val="00DA1007"/>
    <w:rsid w:val="00DA1227"/>
    <w:rsid w:val="00DA23B9"/>
    <w:rsid w:val="00DA24D6"/>
    <w:rsid w:val="00DA30CC"/>
    <w:rsid w:val="00DA3E55"/>
    <w:rsid w:val="00DA4C2F"/>
    <w:rsid w:val="00DA5902"/>
    <w:rsid w:val="00DA5C03"/>
    <w:rsid w:val="00DA6DBB"/>
    <w:rsid w:val="00DB15C3"/>
    <w:rsid w:val="00DB1A8C"/>
    <w:rsid w:val="00DB421E"/>
    <w:rsid w:val="00DB4B44"/>
    <w:rsid w:val="00DB561E"/>
    <w:rsid w:val="00DB63E1"/>
    <w:rsid w:val="00DB6D9C"/>
    <w:rsid w:val="00DC0EDF"/>
    <w:rsid w:val="00DC152D"/>
    <w:rsid w:val="00DC3916"/>
    <w:rsid w:val="00DC4145"/>
    <w:rsid w:val="00DC41CE"/>
    <w:rsid w:val="00DC4619"/>
    <w:rsid w:val="00DC7175"/>
    <w:rsid w:val="00DD1CC0"/>
    <w:rsid w:val="00DD28E1"/>
    <w:rsid w:val="00DD30E7"/>
    <w:rsid w:val="00DD3AC6"/>
    <w:rsid w:val="00DD4095"/>
    <w:rsid w:val="00DD42D4"/>
    <w:rsid w:val="00DD46C2"/>
    <w:rsid w:val="00DD5018"/>
    <w:rsid w:val="00DD5647"/>
    <w:rsid w:val="00DD65AD"/>
    <w:rsid w:val="00DD703E"/>
    <w:rsid w:val="00DD71E2"/>
    <w:rsid w:val="00DD721D"/>
    <w:rsid w:val="00DD7CF6"/>
    <w:rsid w:val="00DE0EAA"/>
    <w:rsid w:val="00DE0EC8"/>
    <w:rsid w:val="00DE1958"/>
    <w:rsid w:val="00DE4BC9"/>
    <w:rsid w:val="00DE507C"/>
    <w:rsid w:val="00DE784D"/>
    <w:rsid w:val="00DE7D2E"/>
    <w:rsid w:val="00DF07BA"/>
    <w:rsid w:val="00DF0A5E"/>
    <w:rsid w:val="00DF1BF2"/>
    <w:rsid w:val="00DF39B0"/>
    <w:rsid w:val="00DF47E5"/>
    <w:rsid w:val="00DF48D0"/>
    <w:rsid w:val="00DF4DA5"/>
    <w:rsid w:val="00DF4F67"/>
    <w:rsid w:val="00DF55CA"/>
    <w:rsid w:val="00DF5F49"/>
    <w:rsid w:val="00DF6297"/>
    <w:rsid w:val="00DF7D86"/>
    <w:rsid w:val="00E01D5C"/>
    <w:rsid w:val="00E02BDA"/>
    <w:rsid w:val="00E049C0"/>
    <w:rsid w:val="00E06AE6"/>
    <w:rsid w:val="00E07567"/>
    <w:rsid w:val="00E079DD"/>
    <w:rsid w:val="00E07B16"/>
    <w:rsid w:val="00E10D8D"/>
    <w:rsid w:val="00E11D34"/>
    <w:rsid w:val="00E11D6C"/>
    <w:rsid w:val="00E13862"/>
    <w:rsid w:val="00E1508F"/>
    <w:rsid w:val="00E1599C"/>
    <w:rsid w:val="00E15E14"/>
    <w:rsid w:val="00E15FE9"/>
    <w:rsid w:val="00E16462"/>
    <w:rsid w:val="00E17F2C"/>
    <w:rsid w:val="00E21216"/>
    <w:rsid w:val="00E212D0"/>
    <w:rsid w:val="00E212DC"/>
    <w:rsid w:val="00E215A9"/>
    <w:rsid w:val="00E22C90"/>
    <w:rsid w:val="00E236DD"/>
    <w:rsid w:val="00E241FF"/>
    <w:rsid w:val="00E2432B"/>
    <w:rsid w:val="00E24BAD"/>
    <w:rsid w:val="00E25738"/>
    <w:rsid w:val="00E27169"/>
    <w:rsid w:val="00E30E24"/>
    <w:rsid w:val="00E32315"/>
    <w:rsid w:val="00E33AB0"/>
    <w:rsid w:val="00E33AE3"/>
    <w:rsid w:val="00E34125"/>
    <w:rsid w:val="00E346B7"/>
    <w:rsid w:val="00E35C4F"/>
    <w:rsid w:val="00E37157"/>
    <w:rsid w:val="00E37466"/>
    <w:rsid w:val="00E37E21"/>
    <w:rsid w:val="00E40636"/>
    <w:rsid w:val="00E40BF6"/>
    <w:rsid w:val="00E43071"/>
    <w:rsid w:val="00E4358E"/>
    <w:rsid w:val="00E43929"/>
    <w:rsid w:val="00E43EB1"/>
    <w:rsid w:val="00E4621B"/>
    <w:rsid w:val="00E4739C"/>
    <w:rsid w:val="00E514CC"/>
    <w:rsid w:val="00E527CF"/>
    <w:rsid w:val="00E52BA9"/>
    <w:rsid w:val="00E52E87"/>
    <w:rsid w:val="00E5425D"/>
    <w:rsid w:val="00E5565C"/>
    <w:rsid w:val="00E55D7E"/>
    <w:rsid w:val="00E55EC1"/>
    <w:rsid w:val="00E55F0C"/>
    <w:rsid w:val="00E565A2"/>
    <w:rsid w:val="00E577F7"/>
    <w:rsid w:val="00E57831"/>
    <w:rsid w:val="00E616B6"/>
    <w:rsid w:val="00E624DF"/>
    <w:rsid w:val="00E625A8"/>
    <w:rsid w:val="00E631E8"/>
    <w:rsid w:val="00E645F3"/>
    <w:rsid w:val="00E654FA"/>
    <w:rsid w:val="00E70F95"/>
    <w:rsid w:val="00E719A2"/>
    <w:rsid w:val="00E71E3C"/>
    <w:rsid w:val="00E72C08"/>
    <w:rsid w:val="00E74F0A"/>
    <w:rsid w:val="00E80987"/>
    <w:rsid w:val="00E81D5F"/>
    <w:rsid w:val="00E833BC"/>
    <w:rsid w:val="00E83740"/>
    <w:rsid w:val="00E843D9"/>
    <w:rsid w:val="00E8516C"/>
    <w:rsid w:val="00E8520E"/>
    <w:rsid w:val="00E8625C"/>
    <w:rsid w:val="00E8746B"/>
    <w:rsid w:val="00E876E4"/>
    <w:rsid w:val="00E91D67"/>
    <w:rsid w:val="00E92299"/>
    <w:rsid w:val="00E94A1C"/>
    <w:rsid w:val="00E94C71"/>
    <w:rsid w:val="00E96520"/>
    <w:rsid w:val="00E9679C"/>
    <w:rsid w:val="00E96A7B"/>
    <w:rsid w:val="00E97194"/>
    <w:rsid w:val="00EA0652"/>
    <w:rsid w:val="00EA0792"/>
    <w:rsid w:val="00EA0F7B"/>
    <w:rsid w:val="00EA179A"/>
    <w:rsid w:val="00EA18C0"/>
    <w:rsid w:val="00EA2C88"/>
    <w:rsid w:val="00EA31B9"/>
    <w:rsid w:val="00EA3267"/>
    <w:rsid w:val="00EA36FF"/>
    <w:rsid w:val="00EA37A5"/>
    <w:rsid w:val="00EA4875"/>
    <w:rsid w:val="00EA6971"/>
    <w:rsid w:val="00EB036E"/>
    <w:rsid w:val="00EB3EFE"/>
    <w:rsid w:val="00EB4CB5"/>
    <w:rsid w:val="00EB50C9"/>
    <w:rsid w:val="00EB64FF"/>
    <w:rsid w:val="00EB6FE3"/>
    <w:rsid w:val="00EB72D3"/>
    <w:rsid w:val="00EB7555"/>
    <w:rsid w:val="00EC06EF"/>
    <w:rsid w:val="00EC0E92"/>
    <w:rsid w:val="00EC2367"/>
    <w:rsid w:val="00EC2E1B"/>
    <w:rsid w:val="00EC34B5"/>
    <w:rsid w:val="00EC34CF"/>
    <w:rsid w:val="00EC6460"/>
    <w:rsid w:val="00EC6E17"/>
    <w:rsid w:val="00ED0C8D"/>
    <w:rsid w:val="00ED11C1"/>
    <w:rsid w:val="00ED1473"/>
    <w:rsid w:val="00ED189E"/>
    <w:rsid w:val="00ED2FCD"/>
    <w:rsid w:val="00ED3141"/>
    <w:rsid w:val="00ED43A6"/>
    <w:rsid w:val="00ED4799"/>
    <w:rsid w:val="00ED4896"/>
    <w:rsid w:val="00ED4C92"/>
    <w:rsid w:val="00ED5D19"/>
    <w:rsid w:val="00ED6C48"/>
    <w:rsid w:val="00ED7A44"/>
    <w:rsid w:val="00EE0BF8"/>
    <w:rsid w:val="00EE0CA5"/>
    <w:rsid w:val="00EE13C7"/>
    <w:rsid w:val="00EE14CF"/>
    <w:rsid w:val="00EE3E26"/>
    <w:rsid w:val="00EE4543"/>
    <w:rsid w:val="00EE5502"/>
    <w:rsid w:val="00EE59C9"/>
    <w:rsid w:val="00EE6389"/>
    <w:rsid w:val="00EE7B79"/>
    <w:rsid w:val="00EE7E7F"/>
    <w:rsid w:val="00EF0A6D"/>
    <w:rsid w:val="00EF178F"/>
    <w:rsid w:val="00EF1FBD"/>
    <w:rsid w:val="00EF2D43"/>
    <w:rsid w:val="00EF306D"/>
    <w:rsid w:val="00EF3338"/>
    <w:rsid w:val="00EF35D2"/>
    <w:rsid w:val="00EF43C2"/>
    <w:rsid w:val="00EF46C5"/>
    <w:rsid w:val="00EF4AFA"/>
    <w:rsid w:val="00EF4B1A"/>
    <w:rsid w:val="00EF6EF6"/>
    <w:rsid w:val="00EF7F4A"/>
    <w:rsid w:val="00F00CB2"/>
    <w:rsid w:val="00F04313"/>
    <w:rsid w:val="00F04A28"/>
    <w:rsid w:val="00F04F85"/>
    <w:rsid w:val="00F05754"/>
    <w:rsid w:val="00F058FD"/>
    <w:rsid w:val="00F10389"/>
    <w:rsid w:val="00F11929"/>
    <w:rsid w:val="00F14593"/>
    <w:rsid w:val="00F158A2"/>
    <w:rsid w:val="00F16D68"/>
    <w:rsid w:val="00F17053"/>
    <w:rsid w:val="00F17116"/>
    <w:rsid w:val="00F17669"/>
    <w:rsid w:val="00F20BE6"/>
    <w:rsid w:val="00F21449"/>
    <w:rsid w:val="00F219A8"/>
    <w:rsid w:val="00F22114"/>
    <w:rsid w:val="00F26E5E"/>
    <w:rsid w:val="00F2765B"/>
    <w:rsid w:val="00F27CE6"/>
    <w:rsid w:val="00F30590"/>
    <w:rsid w:val="00F31D87"/>
    <w:rsid w:val="00F31F24"/>
    <w:rsid w:val="00F321F2"/>
    <w:rsid w:val="00F32CEE"/>
    <w:rsid w:val="00F32F6F"/>
    <w:rsid w:val="00F34A19"/>
    <w:rsid w:val="00F3511A"/>
    <w:rsid w:val="00F361C1"/>
    <w:rsid w:val="00F366CB"/>
    <w:rsid w:val="00F36A06"/>
    <w:rsid w:val="00F37692"/>
    <w:rsid w:val="00F3786F"/>
    <w:rsid w:val="00F41300"/>
    <w:rsid w:val="00F4197E"/>
    <w:rsid w:val="00F41F70"/>
    <w:rsid w:val="00F42AD1"/>
    <w:rsid w:val="00F42E3E"/>
    <w:rsid w:val="00F43EEC"/>
    <w:rsid w:val="00F45194"/>
    <w:rsid w:val="00F45699"/>
    <w:rsid w:val="00F46641"/>
    <w:rsid w:val="00F474CF"/>
    <w:rsid w:val="00F4795F"/>
    <w:rsid w:val="00F50171"/>
    <w:rsid w:val="00F50A4B"/>
    <w:rsid w:val="00F532F2"/>
    <w:rsid w:val="00F53CE0"/>
    <w:rsid w:val="00F55201"/>
    <w:rsid w:val="00F55FA8"/>
    <w:rsid w:val="00F563CB"/>
    <w:rsid w:val="00F5680F"/>
    <w:rsid w:val="00F5712E"/>
    <w:rsid w:val="00F571D4"/>
    <w:rsid w:val="00F60984"/>
    <w:rsid w:val="00F63B15"/>
    <w:rsid w:val="00F6505E"/>
    <w:rsid w:val="00F675B5"/>
    <w:rsid w:val="00F67B55"/>
    <w:rsid w:val="00F714AA"/>
    <w:rsid w:val="00F714AE"/>
    <w:rsid w:val="00F72A9E"/>
    <w:rsid w:val="00F7321D"/>
    <w:rsid w:val="00F73EDD"/>
    <w:rsid w:val="00F75887"/>
    <w:rsid w:val="00F76D29"/>
    <w:rsid w:val="00F7784F"/>
    <w:rsid w:val="00F77854"/>
    <w:rsid w:val="00F778C4"/>
    <w:rsid w:val="00F80A97"/>
    <w:rsid w:val="00F8147F"/>
    <w:rsid w:val="00F815DE"/>
    <w:rsid w:val="00F81C5D"/>
    <w:rsid w:val="00F831AD"/>
    <w:rsid w:val="00F83314"/>
    <w:rsid w:val="00F83E16"/>
    <w:rsid w:val="00F83EE9"/>
    <w:rsid w:val="00F8579B"/>
    <w:rsid w:val="00F86110"/>
    <w:rsid w:val="00F861C7"/>
    <w:rsid w:val="00F87508"/>
    <w:rsid w:val="00F9050C"/>
    <w:rsid w:val="00F9165A"/>
    <w:rsid w:val="00F91FE1"/>
    <w:rsid w:val="00F9262A"/>
    <w:rsid w:val="00F92F11"/>
    <w:rsid w:val="00F93427"/>
    <w:rsid w:val="00F93630"/>
    <w:rsid w:val="00F96690"/>
    <w:rsid w:val="00F96711"/>
    <w:rsid w:val="00F96FE1"/>
    <w:rsid w:val="00F97F22"/>
    <w:rsid w:val="00FA18B3"/>
    <w:rsid w:val="00FA217D"/>
    <w:rsid w:val="00FA2322"/>
    <w:rsid w:val="00FA5CBE"/>
    <w:rsid w:val="00FA6472"/>
    <w:rsid w:val="00FA6A65"/>
    <w:rsid w:val="00FA6EB0"/>
    <w:rsid w:val="00FA71EB"/>
    <w:rsid w:val="00FA7D53"/>
    <w:rsid w:val="00FB156B"/>
    <w:rsid w:val="00FB1E27"/>
    <w:rsid w:val="00FB26FE"/>
    <w:rsid w:val="00FB2D90"/>
    <w:rsid w:val="00FB3BEC"/>
    <w:rsid w:val="00FB4838"/>
    <w:rsid w:val="00FB54DD"/>
    <w:rsid w:val="00FB684C"/>
    <w:rsid w:val="00FC1E02"/>
    <w:rsid w:val="00FC3FB8"/>
    <w:rsid w:val="00FC4241"/>
    <w:rsid w:val="00FC63E6"/>
    <w:rsid w:val="00FC6524"/>
    <w:rsid w:val="00FC742D"/>
    <w:rsid w:val="00FC7A04"/>
    <w:rsid w:val="00FC7C6F"/>
    <w:rsid w:val="00FD310F"/>
    <w:rsid w:val="00FD58A7"/>
    <w:rsid w:val="00FD6E84"/>
    <w:rsid w:val="00FD788F"/>
    <w:rsid w:val="00FE15F9"/>
    <w:rsid w:val="00FE2042"/>
    <w:rsid w:val="00FE241D"/>
    <w:rsid w:val="00FE24E7"/>
    <w:rsid w:val="00FE4BC8"/>
    <w:rsid w:val="00FE5DF9"/>
    <w:rsid w:val="00FE71C9"/>
    <w:rsid w:val="00FF095F"/>
    <w:rsid w:val="00FF2238"/>
    <w:rsid w:val="00FF2E6F"/>
    <w:rsid w:val="00FF4394"/>
    <w:rsid w:val="00FF442B"/>
    <w:rsid w:val="00FF5746"/>
    <w:rsid w:val="00FF6BAD"/>
    <w:rsid w:val="00FF6DE7"/>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5170"/>
  <w15:docId w15:val="{BAFA89C8-8687-4CB9-88F3-0B9141EE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1"/>
        <w:lang w:val="hr-H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53E"/>
    <w:pPr>
      <w:spacing w:line="300" w:lineRule="auto"/>
      <w:jc w:val="center"/>
    </w:pPr>
    <w:rPr>
      <w:rFonts w:ascii="Times New Roman" w:hAnsi="Times New Roman"/>
      <w:color w:val="00000A"/>
      <w:sz w:val="24"/>
    </w:rPr>
  </w:style>
  <w:style w:type="paragraph" w:styleId="Heading1">
    <w:name w:val="heading 1"/>
    <w:basedOn w:val="Normal"/>
    <w:next w:val="Normal"/>
    <w:link w:val="Heading1Char"/>
    <w:uiPriority w:val="9"/>
    <w:qFormat/>
    <w:rsid w:val="001014AB"/>
    <w:pPr>
      <w:keepNext/>
      <w:keepLines/>
      <w:spacing w:before="32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4AB"/>
    <w:pPr>
      <w:keepNext/>
      <w:keepLines/>
      <w:spacing w:before="160" w:after="40" w:line="24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014AB"/>
    <w:pPr>
      <w:keepNext/>
      <w:keepLines/>
      <w:spacing w:before="16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014AB"/>
    <w:pPr>
      <w:keepNext/>
      <w:keepLines/>
      <w:spacing w:before="8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014AB"/>
    <w:pPr>
      <w:keepNext/>
      <w:keepLines/>
      <w:spacing w:before="4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014AB"/>
    <w:pPr>
      <w:keepNext/>
      <w:keepLines/>
      <w:spacing w:before="4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014AB"/>
    <w:pPr>
      <w:keepNext/>
      <w:keepLines/>
      <w:spacing w:before="40"/>
      <w:outlineLvl w:val="6"/>
    </w:pPr>
    <w:rPr>
      <w:rFonts w:asciiTheme="majorHAnsi" w:eastAsiaTheme="majorEastAsia" w:hAnsiTheme="majorHAnsi" w:cstheme="majorBidi"/>
      <w:szCs w:val="24"/>
    </w:rPr>
  </w:style>
  <w:style w:type="paragraph" w:styleId="Heading8">
    <w:name w:val="heading 8"/>
    <w:basedOn w:val="Normal"/>
    <w:next w:val="Normal"/>
    <w:link w:val="Heading8Char"/>
    <w:uiPriority w:val="9"/>
    <w:semiHidden/>
    <w:unhideWhenUsed/>
    <w:qFormat/>
    <w:rsid w:val="001014AB"/>
    <w:pPr>
      <w:keepNext/>
      <w:keepLines/>
      <w:spacing w:before="4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014AB"/>
    <w:pPr>
      <w:keepNext/>
      <w:keepLines/>
      <w:spacing w:before="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014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1014A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qFormat/>
    <w:rsid w:val="001014A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qFormat/>
    <w:rsid w:val="001014A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qFormat/>
    <w:rsid w:val="001014A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qFormat/>
    <w:rsid w:val="001014A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qFormat/>
    <w:rsid w:val="001014A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qFormat/>
    <w:rsid w:val="001014A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qFormat/>
    <w:rsid w:val="001014AB"/>
    <w:rPr>
      <w:b/>
      <w:bCs/>
      <w:i/>
      <w:iCs/>
    </w:rPr>
  </w:style>
  <w:style w:type="character" w:customStyle="1" w:styleId="TitleChar">
    <w:name w:val="Title Char"/>
    <w:basedOn w:val="DefaultParagraphFont"/>
    <w:link w:val="Title"/>
    <w:uiPriority w:val="10"/>
    <w:qFormat/>
    <w:rsid w:val="001014AB"/>
    <w:rPr>
      <w:rFonts w:asciiTheme="majorHAnsi" w:eastAsiaTheme="majorEastAsia" w:hAnsiTheme="majorHAnsi" w:cstheme="majorBidi"/>
      <w:caps/>
      <w:color w:val="0E2841" w:themeColor="text2"/>
      <w:spacing w:val="30"/>
      <w:sz w:val="72"/>
      <w:szCs w:val="72"/>
    </w:rPr>
  </w:style>
  <w:style w:type="character" w:customStyle="1" w:styleId="SubtitleChar">
    <w:name w:val="Subtitle Char"/>
    <w:basedOn w:val="DefaultParagraphFont"/>
    <w:link w:val="Subtitle"/>
    <w:uiPriority w:val="11"/>
    <w:qFormat/>
    <w:rsid w:val="001014AB"/>
    <w:rPr>
      <w:color w:val="0E2841" w:themeColor="text2"/>
      <w:sz w:val="28"/>
      <w:szCs w:val="28"/>
    </w:rPr>
  </w:style>
  <w:style w:type="character" w:customStyle="1" w:styleId="QuoteChar">
    <w:name w:val="Quote Char"/>
    <w:basedOn w:val="DefaultParagraphFont"/>
    <w:link w:val="Quote"/>
    <w:uiPriority w:val="29"/>
    <w:qFormat/>
    <w:rsid w:val="001014AB"/>
    <w:rPr>
      <w:i/>
      <w:iCs/>
      <w:color w:val="124F1A" w:themeColor="accent3" w:themeShade="BF"/>
      <w:sz w:val="24"/>
      <w:szCs w:val="24"/>
    </w:rPr>
  </w:style>
  <w:style w:type="character" w:styleId="IntenseEmphasis">
    <w:name w:val="Intense Emphasis"/>
    <w:basedOn w:val="DefaultParagraphFont"/>
    <w:uiPriority w:val="21"/>
    <w:qFormat/>
    <w:rsid w:val="001014AB"/>
    <w:rPr>
      <w:b/>
      <w:bCs/>
      <w:i/>
      <w:iCs/>
      <w:color w:val="00000A"/>
    </w:rPr>
  </w:style>
  <w:style w:type="character" w:customStyle="1" w:styleId="IntenseQuoteChar">
    <w:name w:val="Intense Quote Char"/>
    <w:basedOn w:val="DefaultParagraphFont"/>
    <w:link w:val="IntenseQuote"/>
    <w:uiPriority w:val="30"/>
    <w:qFormat/>
    <w:rsid w:val="001014AB"/>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1014AB"/>
    <w:rPr>
      <w:b/>
      <w:bCs/>
      <w:smallCaps/>
      <w:color w:val="00000A"/>
      <w:spacing w:val="0"/>
      <w:u w:val="single"/>
    </w:rPr>
  </w:style>
  <w:style w:type="character" w:styleId="CommentReference">
    <w:name w:val="annotation reference"/>
    <w:uiPriority w:val="99"/>
    <w:semiHidden/>
    <w:unhideWhenUsed/>
    <w:qFormat/>
    <w:rsid w:val="00560957"/>
    <w:rPr>
      <w:sz w:val="16"/>
      <w:szCs w:val="16"/>
    </w:rPr>
  </w:style>
  <w:style w:type="character" w:customStyle="1" w:styleId="CommentTextChar">
    <w:name w:val="Comment Text Char"/>
    <w:basedOn w:val="DefaultParagraphFont"/>
    <w:link w:val="CommentText"/>
    <w:uiPriority w:val="99"/>
    <w:qFormat/>
    <w:rsid w:val="00560957"/>
    <w:rPr>
      <w:rFonts w:ascii="Times New Roman" w:eastAsia="Times New Roman" w:hAnsi="Times New Roman" w:cs="Times New Roman"/>
      <w:sz w:val="20"/>
      <w:szCs w:val="20"/>
      <w:lang w:val="en-US"/>
    </w:rPr>
  </w:style>
  <w:style w:type="character" w:customStyle="1" w:styleId="BalloonTextChar">
    <w:name w:val="Balloon Text Char"/>
    <w:basedOn w:val="DefaultParagraphFont"/>
    <w:link w:val="BalloonText"/>
    <w:uiPriority w:val="99"/>
    <w:semiHidden/>
    <w:qFormat/>
    <w:rsid w:val="00560957"/>
    <w:rPr>
      <w:rFonts w:ascii="Tahoma" w:hAnsi="Tahoma" w:cs="Tahoma"/>
      <w:sz w:val="16"/>
      <w:szCs w:val="16"/>
    </w:rPr>
  </w:style>
  <w:style w:type="character" w:customStyle="1" w:styleId="CommentSubjectChar">
    <w:name w:val="Comment Subject Char"/>
    <w:basedOn w:val="CommentTextChar"/>
    <w:link w:val="CommentSubject"/>
    <w:uiPriority w:val="99"/>
    <w:semiHidden/>
    <w:qFormat/>
    <w:rsid w:val="00560957"/>
    <w:rPr>
      <w:rFonts w:ascii="Times New Roman" w:eastAsia="Times New Roman" w:hAnsi="Times New Roman" w:cs="Times New Roman"/>
      <w:b/>
      <w:bCs/>
      <w:sz w:val="20"/>
      <w:szCs w:val="20"/>
      <w:lang w:val="en-US"/>
    </w:rPr>
  </w:style>
  <w:style w:type="character" w:customStyle="1" w:styleId="LineNumbering">
    <w:name w:val="Line Numbering"/>
    <w:rsid w:val="00560957"/>
  </w:style>
  <w:style w:type="character" w:customStyle="1" w:styleId="BodyTextChar">
    <w:name w:val="Body Text Char"/>
    <w:basedOn w:val="DefaultParagraphFont"/>
    <w:link w:val="BodyText"/>
    <w:qFormat/>
    <w:rsid w:val="00560957"/>
    <w:rPr>
      <w14:ligatures w14:val="none"/>
    </w:rPr>
  </w:style>
  <w:style w:type="character" w:customStyle="1" w:styleId="TekstkomentaraChar1">
    <w:name w:val="Tekst komentara Char1"/>
    <w:basedOn w:val="DefaultParagraphFont"/>
    <w:uiPriority w:val="99"/>
    <w:semiHidden/>
    <w:qFormat/>
    <w:rsid w:val="00560957"/>
    <w:rPr>
      <w:sz w:val="20"/>
      <w:szCs w:val="20"/>
      <w14:ligatures w14:val="none"/>
    </w:rPr>
  </w:style>
  <w:style w:type="character" w:customStyle="1" w:styleId="TekstbaloniaChar1">
    <w:name w:val="Tekst balončića Char1"/>
    <w:basedOn w:val="DefaultParagraphFont"/>
    <w:uiPriority w:val="99"/>
    <w:semiHidden/>
    <w:qFormat/>
    <w:rsid w:val="00560957"/>
    <w:rPr>
      <w:rFonts w:ascii="Segoe UI" w:hAnsi="Segoe UI" w:cs="Segoe UI"/>
      <w:sz w:val="18"/>
      <w:szCs w:val="18"/>
      <w14:ligatures w14:val="none"/>
    </w:rPr>
  </w:style>
  <w:style w:type="character" w:customStyle="1" w:styleId="PredmetkomentaraChar1">
    <w:name w:val="Predmet komentara Char1"/>
    <w:basedOn w:val="TekstkomentaraChar1"/>
    <w:uiPriority w:val="99"/>
    <w:semiHidden/>
    <w:qFormat/>
    <w:rsid w:val="00560957"/>
    <w:rPr>
      <w:b/>
      <w:bCs/>
      <w:sz w:val="20"/>
      <w:szCs w:val="20"/>
      <w14:ligatures w14:val="none"/>
    </w:rPr>
  </w:style>
  <w:style w:type="character" w:customStyle="1" w:styleId="kurziv">
    <w:name w:val="kurziv"/>
    <w:basedOn w:val="DefaultParagraphFont"/>
    <w:qFormat/>
    <w:rsid w:val="00560957"/>
  </w:style>
  <w:style w:type="character" w:styleId="Strong">
    <w:name w:val="Strong"/>
    <w:basedOn w:val="DefaultParagraphFont"/>
    <w:uiPriority w:val="22"/>
    <w:qFormat/>
    <w:rsid w:val="001014AB"/>
    <w:rPr>
      <w:b/>
      <w:bCs/>
    </w:rPr>
  </w:style>
  <w:style w:type="character" w:styleId="Emphasis">
    <w:name w:val="Emphasis"/>
    <w:basedOn w:val="DefaultParagraphFont"/>
    <w:uiPriority w:val="20"/>
    <w:qFormat/>
    <w:rsid w:val="001014AB"/>
    <w:rPr>
      <w:i/>
      <w:iCs/>
      <w:color w:val="000000" w:themeColor="text1"/>
    </w:rPr>
  </w:style>
  <w:style w:type="character" w:styleId="SubtleEmphasis">
    <w:name w:val="Subtle Emphasis"/>
    <w:basedOn w:val="DefaultParagraphFont"/>
    <w:uiPriority w:val="19"/>
    <w:qFormat/>
    <w:rsid w:val="001014AB"/>
    <w:rPr>
      <w:i/>
      <w:iCs/>
      <w:color w:val="595959" w:themeColor="text1" w:themeTint="A6"/>
    </w:rPr>
  </w:style>
  <w:style w:type="character" w:styleId="SubtleReference">
    <w:name w:val="Subtle Reference"/>
    <w:basedOn w:val="DefaultParagraphFont"/>
    <w:uiPriority w:val="31"/>
    <w:qFormat/>
    <w:rsid w:val="001014AB"/>
    <w:rPr>
      <w:smallCaps/>
      <w:color w:val="404040" w:themeColor="text1" w:themeTint="BF"/>
      <w:spacing w:val="0"/>
      <w:u w:val="single" w:color="7F7F7F"/>
    </w:rPr>
  </w:style>
  <w:style w:type="character" w:styleId="BookTitle">
    <w:name w:val="Book Title"/>
    <w:basedOn w:val="DefaultParagraphFont"/>
    <w:uiPriority w:val="33"/>
    <w:qFormat/>
    <w:rsid w:val="001014AB"/>
    <w:rPr>
      <w:b/>
      <w:bCs/>
      <w:smallCaps/>
      <w:spacing w:val="0"/>
    </w:rPr>
  </w:style>
  <w:style w:type="character" w:customStyle="1" w:styleId="HeaderChar">
    <w:name w:val="Header Char"/>
    <w:basedOn w:val="DefaultParagraphFont"/>
    <w:link w:val="Header"/>
    <w:uiPriority w:val="99"/>
    <w:qFormat/>
    <w:rsid w:val="00502E6C"/>
    <w:rPr>
      <w:rFonts w:ascii="Times New Roman" w:hAnsi="Times New Roman"/>
      <w:sz w:val="24"/>
    </w:rPr>
  </w:style>
  <w:style w:type="character" w:customStyle="1" w:styleId="FooterChar">
    <w:name w:val="Footer Char"/>
    <w:basedOn w:val="DefaultParagraphFont"/>
    <w:link w:val="Footer"/>
    <w:uiPriority w:val="99"/>
    <w:qFormat/>
    <w:rsid w:val="00502E6C"/>
    <w:rPr>
      <w:rFonts w:ascii="Times New Roman" w:hAnsi="Times New Roman"/>
      <w:sz w:val="24"/>
    </w:rPr>
  </w:style>
  <w:style w:type="character" w:customStyle="1" w:styleId="PlainTextChar">
    <w:name w:val="Plain Text Char"/>
    <w:basedOn w:val="DefaultParagraphFont"/>
    <w:link w:val="PlainText"/>
    <w:qFormat/>
    <w:rsid w:val="00B72C09"/>
    <w:rPr>
      <w:rFonts w:ascii="Consolas" w:hAnsi="Consolas"/>
    </w:rPr>
  </w:style>
  <w:style w:type="paragraph" w:customStyle="1" w:styleId="Heading">
    <w:name w:val="Heading"/>
    <w:basedOn w:val="Normal"/>
    <w:next w:val="BodyText"/>
    <w:qFormat/>
    <w:rsid w:val="00560957"/>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560957"/>
    <w:pPr>
      <w:spacing w:after="140"/>
    </w:pPr>
  </w:style>
  <w:style w:type="paragraph" w:styleId="List">
    <w:name w:val="List"/>
    <w:basedOn w:val="BodyText"/>
    <w:rsid w:val="00560957"/>
    <w:rPr>
      <w:rFonts w:cs="Lohit Devanagari"/>
    </w:rPr>
  </w:style>
  <w:style w:type="paragraph" w:styleId="Caption">
    <w:name w:val="caption"/>
    <w:basedOn w:val="Normal"/>
    <w:next w:val="Normal"/>
    <w:uiPriority w:val="35"/>
    <w:unhideWhenUsed/>
    <w:qFormat/>
    <w:rsid w:val="001014AB"/>
    <w:pPr>
      <w:spacing w:line="240" w:lineRule="auto"/>
    </w:pPr>
    <w:rPr>
      <w:b/>
      <w:bCs/>
      <w:color w:val="404040" w:themeColor="text1" w:themeTint="BF"/>
      <w:sz w:val="16"/>
      <w:szCs w:val="16"/>
    </w:rPr>
  </w:style>
  <w:style w:type="paragraph" w:customStyle="1" w:styleId="Index">
    <w:name w:val="Index"/>
    <w:basedOn w:val="Normal"/>
    <w:qFormat/>
    <w:rsid w:val="00560957"/>
    <w:pPr>
      <w:suppressLineNumbers/>
    </w:pPr>
    <w:rPr>
      <w:rFonts w:cs="Lohit Devanagari"/>
    </w:rPr>
  </w:style>
  <w:style w:type="paragraph" w:styleId="Title">
    <w:name w:val="Title"/>
    <w:basedOn w:val="Normal"/>
    <w:next w:val="Normal"/>
    <w:link w:val="TitleChar"/>
    <w:uiPriority w:val="10"/>
    <w:qFormat/>
    <w:rsid w:val="001014AB"/>
    <w:pPr>
      <w:pBdr>
        <w:top w:val="single" w:sz="6" w:space="8" w:color="196B24"/>
        <w:bottom w:val="single" w:sz="6" w:space="8" w:color="196B24"/>
      </w:pBdr>
      <w:spacing w:after="400" w:line="240" w:lineRule="auto"/>
      <w:contextualSpacing/>
    </w:pPr>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1014AB"/>
    <w:rPr>
      <w:color w:val="0E2841" w:themeColor="text2"/>
      <w:sz w:val="28"/>
      <w:szCs w:val="28"/>
    </w:rPr>
  </w:style>
  <w:style w:type="paragraph" w:styleId="Quote">
    <w:name w:val="Quote"/>
    <w:basedOn w:val="Normal"/>
    <w:next w:val="Normal"/>
    <w:link w:val="QuoteChar"/>
    <w:uiPriority w:val="29"/>
    <w:qFormat/>
    <w:rsid w:val="001014AB"/>
    <w:pPr>
      <w:spacing w:before="160"/>
      <w:ind w:left="720" w:right="720"/>
    </w:pPr>
    <w:rPr>
      <w:i/>
      <w:iCs/>
      <w:color w:val="124F1A" w:themeColor="accent3" w:themeShade="BF"/>
      <w:szCs w:val="24"/>
    </w:rPr>
  </w:style>
  <w:style w:type="paragraph" w:styleId="ListParagraph">
    <w:name w:val="List Paragraph"/>
    <w:basedOn w:val="Normal"/>
    <w:uiPriority w:val="34"/>
    <w:qFormat/>
    <w:rsid w:val="00560957"/>
    <w:pPr>
      <w:ind w:left="720"/>
      <w:contextualSpacing/>
    </w:pPr>
  </w:style>
  <w:style w:type="paragraph" w:styleId="IntenseQuote">
    <w:name w:val="Intense Quote"/>
    <w:basedOn w:val="Normal"/>
    <w:next w:val="Normal"/>
    <w:link w:val="IntenseQuoteChar"/>
    <w:uiPriority w:val="30"/>
    <w:qFormat/>
    <w:rsid w:val="001014AB"/>
    <w:pPr>
      <w:spacing w:before="160" w:line="276" w:lineRule="auto"/>
      <w:ind w:left="936" w:right="936"/>
    </w:pPr>
    <w:rPr>
      <w:rFonts w:asciiTheme="majorHAnsi" w:eastAsiaTheme="majorEastAsia" w:hAnsiTheme="majorHAnsi" w:cstheme="majorBidi"/>
      <w:caps/>
      <w:color w:val="0F4761" w:themeColor="accent1" w:themeShade="BF"/>
      <w:sz w:val="28"/>
      <w:szCs w:val="28"/>
    </w:rPr>
  </w:style>
  <w:style w:type="paragraph" w:customStyle="1" w:styleId="clanak">
    <w:name w:val="clanak"/>
    <w:basedOn w:val="Normal"/>
    <w:qFormat/>
    <w:rsid w:val="00560957"/>
    <w:pPr>
      <w:spacing w:beforeAutospacing="1" w:afterAutospacing="1" w:line="240" w:lineRule="auto"/>
    </w:pPr>
    <w:rPr>
      <w:rFonts w:eastAsia="Times New Roman" w:cs="Times New Roman"/>
      <w:szCs w:val="24"/>
      <w:lang w:val="en-US" w:eastAsia="hr-HR"/>
    </w:rPr>
  </w:style>
  <w:style w:type="paragraph" w:customStyle="1" w:styleId="t-9-8">
    <w:name w:val="t-9-8"/>
    <w:basedOn w:val="Normal"/>
    <w:qFormat/>
    <w:rsid w:val="00560957"/>
    <w:pPr>
      <w:spacing w:beforeAutospacing="1" w:afterAutospacing="1" w:line="240" w:lineRule="auto"/>
    </w:pPr>
    <w:rPr>
      <w:rFonts w:eastAsia="Times New Roman" w:cs="Times New Roman"/>
      <w:szCs w:val="24"/>
      <w:lang w:val="en-US" w:eastAsia="hr-HR"/>
    </w:rPr>
  </w:style>
  <w:style w:type="paragraph" w:customStyle="1" w:styleId="t-10-9-kurz-s">
    <w:name w:val="t-10-9-kurz-s"/>
    <w:basedOn w:val="Normal"/>
    <w:qFormat/>
    <w:rsid w:val="00560957"/>
    <w:pPr>
      <w:spacing w:beforeAutospacing="1" w:afterAutospacing="1" w:line="240" w:lineRule="auto"/>
    </w:pPr>
    <w:rPr>
      <w:rFonts w:eastAsia="Times New Roman" w:cs="Times New Roman"/>
      <w:szCs w:val="24"/>
      <w:lang w:eastAsia="hr-HR"/>
    </w:rPr>
  </w:style>
  <w:style w:type="paragraph" w:styleId="NoSpacing">
    <w:name w:val="No Spacing"/>
    <w:uiPriority w:val="1"/>
    <w:qFormat/>
    <w:rsid w:val="001014AB"/>
    <w:rPr>
      <w:color w:val="00000A"/>
      <w:sz w:val="24"/>
    </w:rPr>
  </w:style>
  <w:style w:type="paragraph" w:styleId="CommentText">
    <w:name w:val="annotation text"/>
    <w:basedOn w:val="Normal"/>
    <w:link w:val="CommentTextChar"/>
    <w:uiPriority w:val="99"/>
    <w:unhideWhenUsed/>
    <w:qFormat/>
    <w:rsid w:val="00560957"/>
    <w:pPr>
      <w:spacing w:line="240" w:lineRule="auto"/>
    </w:pPr>
    <w:rPr>
      <w:rFonts w:eastAsia="Times New Roman" w:cs="Times New Roman"/>
      <w:sz w:val="20"/>
      <w:szCs w:val="20"/>
      <w:lang w:val="en-US"/>
      <w14:ligatures w14:val="standardContextual"/>
    </w:rPr>
  </w:style>
  <w:style w:type="paragraph" w:styleId="BalloonText">
    <w:name w:val="Balloon Text"/>
    <w:basedOn w:val="Normal"/>
    <w:link w:val="BalloonTextChar"/>
    <w:uiPriority w:val="99"/>
    <w:semiHidden/>
    <w:unhideWhenUsed/>
    <w:qFormat/>
    <w:rsid w:val="00560957"/>
    <w:pPr>
      <w:spacing w:line="240" w:lineRule="auto"/>
    </w:pPr>
    <w:rPr>
      <w:rFonts w:ascii="Tahoma" w:hAnsi="Tahoma" w:cs="Tahoma"/>
      <w:sz w:val="16"/>
      <w:szCs w:val="16"/>
      <w14:ligatures w14:val="standardContextual"/>
    </w:rPr>
  </w:style>
  <w:style w:type="paragraph" w:styleId="CommentSubject">
    <w:name w:val="annotation subject"/>
    <w:basedOn w:val="CommentText"/>
    <w:link w:val="CommentSubjectChar"/>
    <w:uiPriority w:val="99"/>
    <w:semiHidden/>
    <w:unhideWhenUsed/>
    <w:qFormat/>
    <w:rsid w:val="00560957"/>
    <w:pPr>
      <w:spacing w:after="200"/>
    </w:pPr>
    <w:rPr>
      <w:b/>
      <w:bCs/>
    </w:rPr>
  </w:style>
  <w:style w:type="paragraph" w:customStyle="1" w:styleId="TableContents">
    <w:name w:val="Table Contents"/>
    <w:basedOn w:val="Normal"/>
    <w:qFormat/>
    <w:rsid w:val="00560957"/>
    <w:pPr>
      <w:widowControl w:val="0"/>
      <w:suppressLineNumbers/>
    </w:pPr>
  </w:style>
  <w:style w:type="paragraph" w:customStyle="1" w:styleId="TableHeading">
    <w:name w:val="Table Heading"/>
    <w:basedOn w:val="TableContents"/>
    <w:qFormat/>
    <w:rsid w:val="00560957"/>
    <w:rPr>
      <w:b/>
      <w:bCs/>
    </w:rPr>
  </w:style>
  <w:style w:type="paragraph" w:customStyle="1" w:styleId="xmsonormal">
    <w:name w:val="x_msonormal"/>
    <w:basedOn w:val="Normal"/>
    <w:qFormat/>
    <w:rsid w:val="00560957"/>
    <w:pPr>
      <w:spacing w:beforeAutospacing="1" w:afterAutospacing="1" w:line="240" w:lineRule="auto"/>
    </w:pPr>
    <w:rPr>
      <w:rFonts w:eastAsia="Times New Roman" w:cs="Times New Roman"/>
      <w:szCs w:val="24"/>
      <w:lang w:eastAsia="hr-HR"/>
    </w:rPr>
  </w:style>
  <w:style w:type="paragraph" w:styleId="Revision">
    <w:name w:val="Revision"/>
    <w:uiPriority w:val="99"/>
    <w:semiHidden/>
    <w:qFormat/>
    <w:rsid w:val="00560957"/>
    <w:rPr>
      <w:color w:val="00000A"/>
      <w:sz w:val="24"/>
    </w:rPr>
  </w:style>
  <w:style w:type="paragraph" w:customStyle="1" w:styleId="box460262">
    <w:name w:val="box_460262"/>
    <w:basedOn w:val="Normal"/>
    <w:qFormat/>
    <w:rsid w:val="00180283"/>
    <w:pPr>
      <w:spacing w:beforeAutospacing="1" w:afterAutospacing="1" w:line="240" w:lineRule="auto"/>
    </w:pPr>
    <w:rPr>
      <w:rFonts w:eastAsia="Times New Roman" w:cs="Times New Roman"/>
      <w:szCs w:val="24"/>
      <w:lang w:eastAsia="hr-HR"/>
    </w:rPr>
  </w:style>
  <w:style w:type="paragraph" w:styleId="IndexHeading">
    <w:name w:val="index heading"/>
    <w:basedOn w:val="Heading"/>
  </w:style>
  <w:style w:type="paragraph" w:styleId="TOCHeading">
    <w:name w:val="TOC Heading"/>
    <w:basedOn w:val="Heading1"/>
    <w:next w:val="Normal"/>
    <w:uiPriority w:val="39"/>
    <w:semiHidden/>
    <w:unhideWhenUsed/>
    <w:qFormat/>
    <w:rsid w:val="001014AB"/>
    <w:pPr>
      <w:outlineLvl w:val="9"/>
    </w:pPr>
  </w:style>
  <w:style w:type="paragraph" w:customStyle="1" w:styleId="HeaderandFooter">
    <w:name w:val="Header and Footer"/>
    <w:basedOn w:val="Normal"/>
    <w:qFormat/>
  </w:style>
  <w:style w:type="paragraph" w:styleId="Header">
    <w:name w:val="header"/>
    <w:basedOn w:val="Normal"/>
    <w:link w:val="HeaderChar"/>
    <w:uiPriority w:val="99"/>
    <w:unhideWhenUsed/>
    <w:rsid w:val="00502E6C"/>
    <w:pPr>
      <w:tabs>
        <w:tab w:val="center" w:pos="4536"/>
        <w:tab w:val="right" w:pos="9072"/>
      </w:tabs>
      <w:spacing w:line="240" w:lineRule="auto"/>
    </w:pPr>
  </w:style>
  <w:style w:type="paragraph" w:styleId="Footer">
    <w:name w:val="footer"/>
    <w:basedOn w:val="Normal"/>
    <w:link w:val="FooterChar"/>
    <w:uiPriority w:val="99"/>
    <w:unhideWhenUsed/>
    <w:rsid w:val="00502E6C"/>
    <w:pPr>
      <w:tabs>
        <w:tab w:val="center" w:pos="4536"/>
        <w:tab w:val="right" w:pos="9072"/>
      </w:tabs>
      <w:spacing w:line="240" w:lineRule="auto"/>
    </w:pPr>
  </w:style>
  <w:style w:type="paragraph" w:customStyle="1" w:styleId="box454976">
    <w:name w:val="box_454976"/>
    <w:basedOn w:val="Normal"/>
    <w:qFormat/>
    <w:rsid w:val="0011091D"/>
    <w:pPr>
      <w:spacing w:beforeAutospacing="1" w:afterAutospacing="1" w:line="240" w:lineRule="auto"/>
      <w:jc w:val="left"/>
    </w:pPr>
    <w:rPr>
      <w:rFonts w:eastAsia="Times New Roman" w:cs="Times New Roman"/>
      <w:szCs w:val="24"/>
      <w:lang w:eastAsia="hr-HR"/>
    </w:rPr>
  </w:style>
  <w:style w:type="paragraph" w:styleId="PlainText">
    <w:name w:val="Plain Text"/>
    <w:basedOn w:val="Normal"/>
    <w:link w:val="PlainTextChar"/>
    <w:unhideWhenUsed/>
    <w:qFormat/>
    <w:rsid w:val="00B72C09"/>
    <w:pPr>
      <w:spacing w:line="240" w:lineRule="auto"/>
    </w:pPr>
    <w:rPr>
      <w:rFonts w:ascii="Consolas" w:hAnsi="Consolas"/>
      <w:sz w:val="21"/>
    </w:rPr>
  </w:style>
  <w:style w:type="table" w:styleId="TableGrid">
    <w:name w:val="Table Grid"/>
    <w:basedOn w:val="TableNormal"/>
    <w:uiPriority w:val="39"/>
    <w:rsid w:val="00560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danifontodlomka-000006">
    <w:name w:val="zadanifontodlomka-000006"/>
    <w:basedOn w:val="DefaultParagraphFont"/>
    <w:rsid w:val="001A448B"/>
  </w:style>
  <w:style w:type="paragraph" w:customStyle="1" w:styleId="t-9-8-000084">
    <w:name w:val="t-9-8-000084"/>
    <w:basedOn w:val="Normal"/>
    <w:rsid w:val="001A448B"/>
    <w:pPr>
      <w:suppressAutoHyphens w:val="0"/>
      <w:spacing w:before="100" w:beforeAutospacing="1" w:after="100" w:afterAutospacing="1" w:line="240" w:lineRule="auto"/>
      <w:jc w:val="left"/>
    </w:pPr>
    <w:rPr>
      <w:rFonts w:cs="Times New Roman"/>
      <w:color w:val="auto"/>
      <w:szCs w:val="24"/>
      <w:lang w:eastAsia="hr-HR"/>
      <w14:ligatures w14:val="standardContextual"/>
    </w:rPr>
  </w:style>
  <w:style w:type="paragraph" w:customStyle="1" w:styleId="t-9-8-000076">
    <w:name w:val="t-9-8-000076"/>
    <w:basedOn w:val="Normal"/>
    <w:rsid w:val="00EE59C9"/>
    <w:pPr>
      <w:suppressAutoHyphens w:val="0"/>
      <w:spacing w:before="100" w:beforeAutospacing="1" w:after="100" w:afterAutospacing="1" w:line="240" w:lineRule="auto"/>
      <w:jc w:val="left"/>
    </w:pPr>
    <w:rPr>
      <w:rFonts w:cs="Times New Roman"/>
      <w:color w:val="auto"/>
      <w:szCs w:val="24"/>
      <w:lang w:eastAsia="hr-HR"/>
      <w14:ligatures w14:val="standardContextual"/>
    </w:rPr>
  </w:style>
  <w:style w:type="character" w:customStyle="1" w:styleId="Bodytext2">
    <w:name w:val="Body text (2)"/>
    <w:basedOn w:val="DefaultParagraphFont"/>
    <w:rsid w:val="006B4CA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r-HR" w:eastAsia="hr-HR" w:bidi="hr-HR"/>
    </w:rPr>
  </w:style>
  <w:style w:type="paragraph" w:styleId="NormalWeb">
    <w:name w:val="Normal (Web)"/>
    <w:basedOn w:val="Normal"/>
    <w:uiPriority w:val="99"/>
    <w:semiHidden/>
    <w:unhideWhenUsed/>
    <w:rsid w:val="0021480B"/>
    <w:rPr>
      <w:rFonts w:cs="Times New Roman"/>
      <w:szCs w:val="24"/>
    </w:rPr>
  </w:style>
  <w:style w:type="character" w:customStyle="1" w:styleId="Heading50">
    <w:name w:val="Heading #5_"/>
    <w:basedOn w:val="DefaultParagraphFont"/>
    <w:link w:val="Heading51"/>
    <w:rsid w:val="00DF5F49"/>
    <w:rPr>
      <w:rFonts w:ascii="Times New Roman" w:eastAsia="Times New Roman" w:hAnsi="Times New Roman" w:cs="Times New Roman"/>
      <w:b/>
      <w:bCs/>
    </w:rPr>
  </w:style>
  <w:style w:type="paragraph" w:customStyle="1" w:styleId="Heading51">
    <w:name w:val="Heading #5"/>
    <w:basedOn w:val="Normal"/>
    <w:link w:val="Heading50"/>
    <w:rsid w:val="00DF5F49"/>
    <w:pPr>
      <w:widowControl w:val="0"/>
      <w:suppressAutoHyphens w:val="0"/>
      <w:spacing w:after="260" w:line="240" w:lineRule="auto"/>
      <w:outlineLvl w:val="4"/>
    </w:pPr>
    <w:rPr>
      <w:rFonts w:eastAsia="Times New Roman" w:cs="Times New Roman"/>
      <w:b/>
      <w:bCs/>
      <w:color w:val="auto"/>
      <w:sz w:val="20"/>
    </w:rPr>
  </w:style>
  <w:style w:type="paragraph" w:customStyle="1" w:styleId="Naslov11">
    <w:name w:val="Naslov 11"/>
    <w:basedOn w:val="Normal"/>
    <w:next w:val="Normal"/>
    <w:uiPriority w:val="9"/>
    <w:qFormat/>
    <w:rsid w:val="00402AA9"/>
    <w:pPr>
      <w:keepNext/>
      <w:keepLines/>
      <w:spacing w:before="320" w:after="80" w:line="240" w:lineRule="auto"/>
      <w:outlineLvl w:val="0"/>
    </w:pPr>
    <w:rPr>
      <w:rFonts w:ascii="Aptos Display" w:eastAsia="Aptos Display" w:hAnsi="Aptos Display" w:cs="Aptos Display"/>
      <w:color w:val="0F4761"/>
      <w:sz w:val="40"/>
      <w:szCs w:val="40"/>
    </w:rPr>
  </w:style>
  <w:style w:type="paragraph" w:customStyle="1" w:styleId="Naslov21">
    <w:name w:val="Naslov 21"/>
    <w:basedOn w:val="Normal"/>
    <w:next w:val="Normal"/>
    <w:uiPriority w:val="9"/>
    <w:semiHidden/>
    <w:unhideWhenUsed/>
    <w:qFormat/>
    <w:rsid w:val="00402AA9"/>
    <w:pPr>
      <w:keepNext/>
      <w:keepLines/>
      <w:spacing w:before="160" w:after="40" w:line="240" w:lineRule="auto"/>
      <w:outlineLvl w:val="1"/>
    </w:pPr>
    <w:rPr>
      <w:rFonts w:ascii="Aptos Display" w:eastAsia="Aptos Display" w:hAnsi="Aptos Display" w:cs="Aptos Display"/>
      <w:sz w:val="32"/>
      <w:szCs w:val="32"/>
    </w:rPr>
  </w:style>
  <w:style w:type="paragraph" w:customStyle="1" w:styleId="Naslov31">
    <w:name w:val="Naslov 31"/>
    <w:basedOn w:val="Normal"/>
    <w:next w:val="Normal"/>
    <w:uiPriority w:val="9"/>
    <w:semiHidden/>
    <w:unhideWhenUsed/>
    <w:qFormat/>
    <w:rsid w:val="00402AA9"/>
    <w:pPr>
      <w:keepNext/>
      <w:keepLines/>
      <w:spacing w:before="160" w:line="240" w:lineRule="auto"/>
      <w:outlineLvl w:val="2"/>
    </w:pPr>
    <w:rPr>
      <w:rFonts w:ascii="Aptos Display" w:eastAsia="Aptos Display" w:hAnsi="Aptos Display" w:cs="Aptos Display"/>
      <w:sz w:val="32"/>
      <w:szCs w:val="32"/>
    </w:rPr>
  </w:style>
  <w:style w:type="paragraph" w:customStyle="1" w:styleId="Naslov41">
    <w:name w:val="Naslov 41"/>
    <w:basedOn w:val="Normal"/>
    <w:next w:val="Normal"/>
    <w:uiPriority w:val="9"/>
    <w:semiHidden/>
    <w:unhideWhenUsed/>
    <w:qFormat/>
    <w:rsid w:val="00402AA9"/>
    <w:pPr>
      <w:keepNext/>
      <w:keepLines/>
      <w:spacing w:before="80"/>
      <w:outlineLvl w:val="3"/>
    </w:pPr>
    <w:rPr>
      <w:rFonts w:ascii="Aptos Display" w:eastAsia="Aptos Display" w:hAnsi="Aptos Display" w:cs="Aptos Display"/>
      <w:i/>
      <w:iCs/>
      <w:sz w:val="30"/>
      <w:szCs w:val="30"/>
    </w:rPr>
  </w:style>
  <w:style w:type="paragraph" w:customStyle="1" w:styleId="Naslov51">
    <w:name w:val="Naslov 51"/>
    <w:basedOn w:val="Normal"/>
    <w:next w:val="Normal"/>
    <w:uiPriority w:val="9"/>
    <w:semiHidden/>
    <w:unhideWhenUsed/>
    <w:qFormat/>
    <w:rsid w:val="00402AA9"/>
    <w:pPr>
      <w:keepNext/>
      <w:keepLines/>
      <w:spacing w:before="40"/>
      <w:outlineLvl w:val="4"/>
    </w:pPr>
    <w:rPr>
      <w:rFonts w:ascii="Aptos Display" w:eastAsia="Aptos Display" w:hAnsi="Aptos Display" w:cs="Aptos Display"/>
      <w:sz w:val="28"/>
      <w:szCs w:val="28"/>
    </w:rPr>
  </w:style>
  <w:style w:type="paragraph" w:customStyle="1" w:styleId="Naslov61">
    <w:name w:val="Naslov 61"/>
    <w:basedOn w:val="Normal"/>
    <w:next w:val="Normal"/>
    <w:uiPriority w:val="9"/>
    <w:semiHidden/>
    <w:unhideWhenUsed/>
    <w:qFormat/>
    <w:rsid w:val="00402AA9"/>
    <w:pPr>
      <w:keepNext/>
      <w:keepLines/>
      <w:spacing w:before="40"/>
      <w:outlineLvl w:val="5"/>
    </w:pPr>
    <w:rPr>
      <w:rFonts w:ascii="Aptos Display" w:eastAsia="Aptos Display" w:hAnsi="Aptos Display" w:cs="Aptos Display"/>
      <w:i/>
      <w:iCs/>
      <w:sz w:val="26"/>
      <w:szCs w:val="26"/>
    </w:rPr>
  </w:style>
  <w:style w:type="paragraph" w:customStyle="1" w:styleId="Naslov71">
    <w:name w:val="Naslov 71"/>
    <w:basedOn w:val="Normal"/>
    <w:next w:val="Normal"/>
    <w:uiPriority w:val="9"/>
    <w:semiHidden/>
    <w:unhideWhenUsed/>
    <w:qFormat/>
    <w:rsid w:val="00402AA9"/>
    <w:pPr>
      <w:keepNext/>
      <w:keepLines/>
      <w:spacing w:before="40"/>
      <w:outlineLvl w:val="6"/>
    </w:pPr>
    <w:rPr>
      <w:rFonts w:ascii="Aptos Display" w:eastAsia="Aptos Display" w:hAnsi="Aptos Display" w:cs="Aptos Display"/>
      <w:szCs w:val="24"/>
    </w:rPr>
  </w:style>
  <w:style w:type="paragraph" w:customStyle="1" w:styleId="Naslov81">
    <w:name w:val="Naslov 81"/>
    <w:basedOn w:val="Normal"/>
    <w:next w:val="Normal"/>
    <w:uiPriority w:val="9"/>
    <w:semiHidden/>
    <w:unhideWhenUsed/>
    <w:qFormat/>
    <w:rsid w:val="00402AA9"/>
    <w:pPr>
      <w:keepNext/>
      <w:keepLines/>
      <w:spacing w:before="40"/>
      <w:outlineLvl w:val="7"/>
    </w:pPr>
    <w:rPr>
      <w:rFonts w:ascii="Aptos Display" w:eastAsia="Aptos Display" w:hAnsi="Aptos Display" w:cs="Aptos Display"/>
      <w:i/>
      <w:iCs/>
      <w:sz w:val="22"/>
      <w:szCs w:val="22"/>
    </w:rPr>
  </w:style>
  <w:style w:type="numbering" w:customStyle="1" w:styleId="Bezpopisa1">
    <w:name w:val="Bez popisa1"/>
    <w:next w:val="NoList"/>
    <w:uiPriority w:val="99"/>
    <w:semiHidden/>
    <w:unhideWhenUsed/>
    <w:rsid w:val="00402AA9"/>
  </w:style>
  <w:style w:type="character" w:customStyle="1" w:styleId="Istaknuto1">
    <w:name w:val="Istaknuto1"/>
    <w:basedOn w:val="DefaultParagraphFont"/>
    <w:uiPriority w:val="20"/>
    <w:qFormat/>
    <w:rsid w:val="00402AA9"/>
    <w:rPr>
      <w:i/>
      <w:iCs/>
      <w:color w:val="000000"/>
    </w:rPr>
  </w:style>
  <w:style w:type="character" w:customStyle="1" w:styleId="Neupadljivoisticanje1">
    <w:name w:val="Neupadljivo isticanje1"/>
    <w:basedOn w:val="DefaultParagraphFont"/>
    <w:uiPriority w:val="19"/>
    <w:qFormat/>
    <w:rsid w:val="00402AA9"/>
    <w:rPr>
      <w:i/>
      <w:iCs/>
      <w:color w:val="595959"/>
    </w:rPr>
  </w:style>
  <w:style w:type="character" w:customStyle="1" w:styleId="Neupadljivareferenca1">
    <w:name w:val="Neupadljiva referenca1"/>
    <w:basedOn w:val="DefaultParagraphFont"/>
    <w:uiPriority w:val="31"/>
    <w:qFormat/>
    <w:rsid w:val="00402AA9"/>
    <w:rPr>
      <w:smallCaps/>
      <w:color w:val="404040"/>
      <w:spacing w:val="0"/>
      <w:u w:val="single" w:color="7F7F7F"/>
    </w:rPr>
  </w:style>
  <w:style w:type="character" w:customStyle="1" w:styleId="TijelotekstaChar1">
    <w:name w:val="Tijelo teksta Char1"/>
    <w:basedOn w:val="DefaultParagraphFont"/>
    <w:uiPriority w:val="99"/>
    <w:semiHidden/>
    <w:rsid w:val="00402AA9"/>
  </w:style>
  <w:style w:type="paragraph" w:customStyle="1" w:styleId="Opisslike1">
    <w:name w:val="Opis slike1"/>
    <w:basedOn w:val="Normal"/>
    <w:next w:val="Normal"/>
    <w:uiPriority w:val="35"/>
    <w:unhideWhenUsed/>
    <w:qFormat/>
    <w:rsid w:val="00402AA9"/>
    <w:pPr>
      <w:spacing w:line="240" w:lineRule="auto"/>
    </w:pPr>
    <w:rPr>
      <w:rFonts w:eastAsia="Aptos"/>
      <w:b/>
      <w:bCs/>
      <w:color w:val="404040"/>
      <w:sz w:val="16"/>
      <w:szCs w:val="16"/>
    </w:rPr>
  </w:style>
  <w:style w:type="paragraph" w:customStyle="1" w:styleId="Naslov1">
    <w:name w:val="Naslov1"/>
    <w:basedOn w:val="Normal"/>
    <w:next w:val="Normal"/>
    <w:uiPriority w:val="10"/>
    <w:qFormat/>
    <w:rsid w:val="00402AA9"/>
    <w:pPr>
      <w:pBdr>
        <w:top w:val="single" w:sz="6" w:space="8" w:color="196B24"/>
        <w:bottom w:val="single" w:sz="6" w:space="8" w:color="196B24"/>
      </w:pBdr>
      <w:spacing w:after="400" w:line="240" w:lineRule="auto"/>
      <w:contextualSpacing/>
    </w:pPr>
    <w:rPr>
      <w:rFonts w:ascii="Aptos Display" w:eastAsia="Aptos Display" w:hAnsi="Aptos Display" w:cs="Aptos Display"/>
      <w:caps/>
      <w:color w:val="0E2841"/>
      <w:spacing w:val="30"/>
      <w:sz w:val="72"/>
      <w:szCs w:val="72"/>
    </w:rPr>
  </w:style>
  <w:style w:type="paragraph" w:customStyle="1" w:styleId="Podnaslov1">
    <w:name w:val="Podnaslov1"/>
    <w:basedOn w:val="Normal"/>
    <w:next w:val="Normal"/>
    <w:uiPriority w:val="11"/>
    <w:qFormat/>
    <w:rsid w:val="00402AA9"/>
    <w:rPr>
      <w:rFonts w:eastAsia="Aptos"/>
      <w:color w:val="0E2841"/>
      <w:sz w:val="28"/>
      <w:szCs w:val="28"/>
    </w:rPr>
  </w:style>
  <w:style w:type="paragraph" w:customStyle="1" w:styleId="Citat1">
    <w:name w:val="Citat1"/>
    <w:basedOn w:val="Normal"/>
    <w:next w:val="Normal"/>
    <w:uiPriority w:val="29"/>
    <w:qFormat/>
    <w:rsid w:val="00402AA9"/>
    <w:pPr>
      <w:spacing w:before="160"/>
      <w:ind w:left="720" w:right="720"/>
    </w:pPr>
    <w:rPr>
      <w:rFonts w:eastAsia="Aptos"/>
      <w:i/>
      <w:iCs/>
      <w:color w:val="124F1A"/>
      <w:szCs w:val="24"/>
    </w:rPr>
  </w:style>
  <w:style w:type="paragraph" w:customStyle="1" w:styleId="Naglaencitat1">
    <w:name w:val="Naglašen citat1"/>
    <w:basedOn w:val="Normal"/>
    <w:next w:val="Normal"/>
    <w:uiPriority w:val="30"/>
    <w:qFormat/>
    <w:rsid w:val="00402AA9"/>
    <w:pPr>
      <w:spacing w:before="160" w:line="276" w:lineRule="auto"/>
      <w:ind w:left="936" w:right="936"/>
    </w:pPr>
    <w:rPr>
      <w:rFonts w:ascii="Aptos Display" w:eastAsia="Aptos Display" w:hAnsi="Aptos Display" w:cs="Aptos Display"/>
      <w:caps/>
      <w:color w:val="0F4761"/>
      <w:sz w:val="28"/>
      <w:szCs w:val="28"/>
    </w:rPr>
  </w:style>
  <w:style w:type="character" w:customStyle="1" w:styleId="TekstkomentaraChar2">
    <w:name w:val="Tekst komentara Char2"/>
    <w:basedOn w:val="DefaultParagraphFont"/>
    <w:uiPriority w:val="99"/>
    <w:semiHidden/>
    <w:rsid w:val="00402AA9"/>
    <w:rPr>
      <w:sz w:val="20"/>
      <w:szCs w:val="20"/>
    </w:rPr>
  </w:style>
  <w:style w:type="character" w:customStyle="1" w:styleId="TekstbaloniaChar2">
    <w:name w:val="Tekst balončića Char2"/>
    <w:basedOn w:val="DefaultParagraphFont"/>
    <w:uiPriority w:val="99"/>
    <w:semiHidden/>
    <w:rsid w:val="00402AA9"/>
    <w:rPr>
      <w:rFonts w:ascii="Segoe UI" w:hAnsi="Segoe UI" w:cs="Segoe UI"/>
      <w:sz w:val="18"/>
      <w:szCs w:val="18"/>
    </w:rPr>
  </w:style>
  <w:style w:type="character" w:customStyle="1" w:styleId="PredmetkomentaraChar2">
    <w:name w:val="Predmet komentara Char2"/>
    <w:basedOn w:val="TekstkomentaraChar2"/>
    <w:uiPriority w:val="99"/>
    <w:semiHidden/>
    <w:rsid w:val="00402AA9"/>
    <w:rPr>
      <w:b/>
      <w:bCs/>
      <w:sz w:val="20"/>
      <w:szCs w:val="20"/>
    </w:rPr>
  </w:style>
  <w:style w:type="paragraph" w:styleId="Index1">
    <w:name w:val="index 1"/>
    <w:basedOn w:val="Normal"/>
    <w:next w:val="Normal"/>
    <w:autoRedefine/>
    <w:uiPriority w:val="99"/>
    <w:semiHidden/>
    <w:unhideWhenUsed/>
    <w:rsid w:val="00402AA9"/>
    <w:pPr>
      <w:suppressAutoHyphens w:val="0"/>
      <w:spacing w:line="240" w:lineRule="auto"/>
      <w:ind w:left="220" w:hanging="220"/>
      <w:jc w:val="left"/>
    </w:pPr>
    <w:rPr>
      <w:rFonts w:asciiTheme="minorHAnsi" w:eastAsiaTheme="minorHAnsi" w:hAnsiTheme="minorHAnsi"/>
      <w:color w:val="auto"/>
      <w:sz w:val="22"/>
      <w:szCs w:val="22"/>
    </w:rPr>
  </w:style>
  <w:style w:type="character" w:customStyle="1" w:styleId="Naslov1Char1">
    <w:name w:val="Naslov 1 Char1"/>
    <w:basedOn w:val="DefaultParagraphFont"/>
    <w:uiPriority w:val="9"/>
    <w:rsid w:val="00402AA9"/>
    <w:rPr>
      <w:rFonts w:asciiTheme="majorHAnsi" w:eastAsiaTheme="majorEastAsia" w:hAnsiTheme="majorHAnsi" w:cstheme="majorBidi"/>
      <w:color w:val="0F4761" w:themeColor="accent1" w:themeShade="BF"/>
      <w:sz w:val="32"/>
      <w:szCs w:val="32"/>
    </w:rPr>
  </w:style>
  <w:style w:type="character" w:customStyle="1" w:styleId="ZaglavljeChar1">
    <w:name w:val="Zaglavlje Char1"/>
    <w:basedOn w:val="DefaultParagraphFont"/>
    <w:uiPriority w:val="99"/>
    <w:semiHidden/>
    <w:rsid w:val="00402AA9"/>
  </w:style>
  <w:style w:type="character" w:customStyle="1" w:styleId="PodnojeChar1">
    <w:name w:val="Podnožje Char1"/>
    <w:basedOn w:val="DefaultParagraphFont"/>
    <w:uiPriority w:val="99"/>
    <w:semiHidden/>
    <w:rsid w:val="00402AA9"/>
  </w:style>
  <w:style w:type="character" w:customStyle="1" w:styleId="ObinitekstChar1">
    <w:name w:val="Obični tekst Char1"/>
    <w:basedOn w:val="DefaultParagraphFont"/>
    <w:uiPriority w:val="99"/>
    <w:semiHidden/>
    <w:rsid w:val="00402AA9"/>
    <w:rPr>
      <w:rFonts w:ascii="Consolas" w:hAnsi="Consolas"/>
      <w:sz w:val="21"/>
      <w:szCs w:val="21"/>
    </w:rPr>
  </w:style>
  <w:style w:type="character" w:customStyle="1" w:styleId="Naslov2Char1">
    <w:name w:val="Naslov 2 Char1"/>
    <w:basedOn w:val="DefaultParagraphFont"/>
    <w:uiPriority w:val="9"/>
    <w:semiHidden/>
    <w:rsid w:val="00402AA9"/>
    <w:rPr>
      <w:rFonts w:asciiTheme="majorHAnsi" w:eastAsiaTheme="majorEastAsia" w:hAnsiTheme="majorHAnsi" w:cstheme="majorBidi"/>
      <w:color w:val="0F4761" w:themeColor="accent1" w:themeShade="BF"/>
      <w:sz w:val="26"/>
      <w:szCs w:val="26"/>
    </w:rPr>
  </w:style>
  <w:style w:type="character" w:customStyle="1" w:styleId="Naslov3Char1">
    <w:name w:val="Naslov 3 Char1"/>
    <w:basedOn w:val="DefaultParagraphFont"/>
    <w:uiPriority w:val="9"/>
    <w:semiHidden/>
    <w:rsid w:val="00402AA9"/>
    <w:rPr>
      <w:rFonts w:asciiTheme="majorHAnsi" w:eastAsiaTheme="majorEastAsia" w:hAnsiTheme="majorHAnsi" w:cstheme="majorBidi"/>
      <w:color w:val="0A2F40" w:themeColor="accent1" w:themeShade="7F"/>
      <w:sz w:val="24"/>
      <w:szCs w:val="24"/>
    </w:rPr>
  </w:style>
  <w:style w:type="character" w:customStyle="1" w:styleId="Naslov4Char1">
    <w:name w:val="Naslov 4 Char1"/>
    <w:basedOn w:val="DefaultParagraphFont"/>
    <w:uiPriority w:val="9"/>
    <w:semiHidden/>
    <w:rsid w:val="00402AA9"/>
    <w:rPr>
      <w:rFonts w:asciiTheme="majorHAnsi" w:eastAsiaTheme="majorEastAsia" w:hAnsiTheme="majorHAnsi" w:cstheme="majorBidi"/>
      <w:i/>
      <w:iCs/>
      <w:color w:val="0F4761" w:themeColor="accent1" w:themeShade="BF"/>
    </w:rPr>
  </w:style>
  <w:style w:type="character" w:customStyle="1" w:styleId="Naslov5Char1">
    <w:name w:val="Naslov 5 Char1"/>
    <w:basedOn w:val="DefaultParagraphFont"/>
    <w:uiPriority w:val="9"/>
    <w:semiHidden/>
    <w:rsid w:val="00402AA9"/>
    <w:rPr>
      <w:rFonts w:asciiTheme="majorHAnsi" w:eastAsiaTheme="majorEastAsia" w:hAnsiTheme="majorHAnsi" w:cstheme="majorBidi"/>
      <w:color w:val="0F4761" w:themeColor="accent1" w:themeShade="BF"/>
    </w:rPr>
  </w:style>
  <w:style w:type="character" w:customStyle="1" w:styleId="Naslov6Char1">
    <w:name w:val="Naslov 6 Char1"/>
    <w:basedOn w:val="DefaultParagraphFont"/>
    <w:uiPriority w:val="9"/>
    <w:semiHidden/>
    <w:rsid w:val="00402AA9"/>
    <w:rPr>
      <w:rFonts w:asciiTheme="majorHAnsi" w:eastAsiaTheme="majorEastAsia" w:hAnsiTheme="majorHAnsi" w:cstheme="majorBidi"/>
      <w:color w:val="0A2F40" w:themeColor="accent1" w:themeShade="7F"/>
    </w:rPr>
  </w:style>
  <w:style w:type="character" w:customStyle="1" w:styleId="Naslov7Char1">
    <w:name w:val="Naslov 7 Char1"/>
    <w:basedOn w:val="DefaultParagraphFont"/>
    <w:uiPriority w:val="9"/>
    <w:semiHidden/>
    <w:rsid w:val="00402AA9"/>
    <w:rPr>
      <w:rFonts w:asciiTheme="majorHAnsi" w:eastAsiaTheme="majorEastAsia" w:hAnsiTheme="majorHAnsi" w:cstheme="majorBidi"/>
      <w:i/>
      <w:iCs/>
      <w:color w:val="0A2F40" w:themeColor="accent1" w:themeShade="7F"/>
    </w:rPr>
  </w:style>
  <w:style w:type="character" w:customStyle="1" w:styleId="Naslov8Char1">
    <w:name w:val="Naslov 8 Char1"/>
    <w:basedOn w:val="DefaultParagraphFont"/>
    <w:uiPriority w:val="9"/>
    <w:semiHidden/>
    <w:rsid w:val="00402AA9"/>
    <w:rPr>
      <w:rFonts w:asciiTheme="majorHAnsi" w:eastAsiaTheme="majorEastAsia" w:hAnsiTheme="majorHAnsi" w:cstheme="majorBidi"/>
      <w:color w:val="272727" w:themeColor="text1" w:themeTint="D8"/>
      <w:sz w:val="21"/>
      <w:szCs w:val="21"/>
    </w:rPr>
  </w:style>
  <w:style w:type="character" w:customStyle="1" w:styleId="NaslovChar1">
    <w:name w:val="Naslov Char1"/>
    <w:basedOn w:val="DefaultParagraphFont"/>
    <w:uiPriority w:val="10"/>
    <w:rsid w:val="00402AA9"/>
    <w:rPr>
      <w:rFonts w:asciiTheme="majorHAnsi" w:eastAsiaTheme="majorEastAsia" w:hAnsiTheme="majorHAnsi" w:cstheme="majorBidi"/>
      <w:spacing w:val="-10"/>
      <w:kern w:val="28"/>
      <w:sz w:val="56"/>
      <w:szCs w:val="56"/>
    </w:rPr>
  </w:style>
  <w:style w:type="character" w:customStyle="1" w:styleId="PodnaslovChar1">
    <w:name w:val="Podnaslov Char1"/>
    <w:basedOn w:val="DefaultParagraphFont"/>
    <w:uiPriority w:val="11"/>
    <w:rsid w:val="00402AA9"/>
    <w:rPr>
      <w:rFonts w:eastAsiaTheme="minorEastAsia"/>
      <w:color w:val="5A5A5A" w:themeColor="text1" w:themeTint="A5"/>
      <w:spacing w:val="15"/>
    </w:rPr>
  </w:style>
  <w:style w:type="character" w:customStyle="1" w:styleId="CitatChar1">
    <w:name w:val="Citat Char1"/>
    <w:basedOn w:val="DefaultParagraphFont"/>
    <w:uiPriority w:val="29"/>
    <w:rsid w:val="00402AA9"/>
    <w:rPr>
      <w:i/>
      <w:iCs/>
      <w:color w:val="404040" w:themeColor="text1" w:themeTint="BF"/>
    </w:rPr>
  </w:style>
  <w:style w:type="character" w:customStyle="1" w:styleId="NaglaencitatChar1">
    <w:name w:val="Naglašen citat Char1"/>
    <w:basedOn w:val="DefaultParagraphFont"/>
    <w:uiPriority w:val="30"/>
    <w:rsid w:val="00402AA9"/>
    <w:rPr>
      <w:i/>
      <w:iCs/>
      <w:color w:val="156082" w:themeColor="accent1"/>
    </w:rPr>
  </w:style>
  <w:style w:type="table" w:customStyle="1" w:styleId="TableGrid1">
    <w:name w:val="Table Grid1"/>
    <w:basedOn w:val="TableNormal"/>
    <w:next w:val="TableGrid"/>
    <w:rsid w:val="00AB4A74"/>
    <w:pPr>
      <w:suppressAutoHyphens w:val="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3129">
      <w:bodyDiv w:val="1"/>
      <w:marLeft w:val="0"/>
      <w:marRight w:val="0"/>
      <w:marTop w:val="0"/>
      <w:marBottom w:val="0"/>
      <w:divBdr>
        <w:top w:val="none" w:sz="0" w:space="0" w:color="auto"/>
        <w:left w:val="none" w:sz="0" w:space="0" w:color="auto"/>
        <w:bottom w:val="none" w:sz="0" w:space="0" w:color="auto"/>
        <w:right w:val="none" w:sz="0" w:space="0" w:color="auto"/>
      </w:divBdr>
    </w:div>
    <w:div w:id="206308050">
      <w:bodyDiv w:val="1"/>
      <w:marLeft w:val="0"/>
      <w:marRight w:val="0"/>
      <w:marTop w:val="0"/>
      <w:marBottom w:val="0"/>
      <w:divBdr>
        <w:top w:val="none" w:sz="0" w:space="0" w:color="auto"/>
        <w:left w:val="none" w:sz="0" w:space="0" w:color="auto"/>
        <w:bottom w:val="none" w:sz="0" w:space="0" w:color="auto"/>
        <w:right w:val="none" w:sz="0" w:space="0" w:color="auto"/>
      </w:divBdr>
    </w:div>
    <w:div w:id="291985218">
      <w:bodyDiv w:val="1"/>
      <w:marLeft w:val="0"/>
      <w:marRight w:val="0"/>
      <w:marTop w:val="0"/>
      <w:marBottom w:val="0"/>
      <w:divBdr>
        <w:top w:val="none" w:sz="0" w:space="0" w:color="auto"/>
        <w:left w:val="none" w:sz="0" w:space="0" w:color="auto"/>
        <w:bottom w:val="none" w:sz="0" w:space="0" w:color="auto"/>
        <w:right w:val="none" w:sz="0" w:space="0" w:color="auto"/>
      </w:divBdr>
    </w:div>
    <w:div w:id="323899950">
      <w:bodyDiv w:val="1"/>
      <w:marLeft w:val="0"/>
      <w:marRight w:val="0"/>
      <w:marTop w:val="0"/>
      <w:marBottom w:val="0"/>
      <w:divBdr>
        <w:top w:val="none" w:sz="0" w:space="0" w:color="auto"/>
        <w:left w:val="none" w:sz="0" w:space="0" w:color="auto"/>
        <w:bottom w:val="none" w:sz="0" w:space="0" w:color="auto"/>
        <w:right w:val="none" w:sz="0" w:space="0" w:color="auto"/>
      </w:divBdr>
    </w:div>
    <w:div w:id="331956993">
      <w:bodyDiv w:val="1"/>
      <w:marLeft w:val="0"/>
      <w:marRight w:val="0"/>
      <w:marTop w:val="0"/>
      <w:marBottom w:val="0"/>
      <w:divBdr>
        <w:top w:val="none" w:sz="0" w:space="0" w:color="auto"/>
        <w:left w:val="none" w:sz="0" w:space="0" w:color="auto"/>
        <w:bottom w:val="none" w:sz="0" w:space="0" w:color="auto"/>
        <w:right w:val="none" w:sz="0" w:space="0" w:color="auto"/>
      </w:divBdr>
    </w:div>
    <w:div w:id="371612281">
      <w:bodyDiv w:val="1"/>
      <w:marLeft w:val="0"/>
      <w:marRight w:val="0"/>
      <w:marTop w:val="0"/>
      <w:marBottom w:val="0"/>
      <w:divBdr>
        <w:top w:val="none" w:sz="0" w:space="0" w:color="auto"/>
        <w:left w:val="none" w:sz="0" w:space="0" w:color="auto"/>
        <w:bottom w:val="none" w:sz="0" w:space="0" w:color="auto"/>
        <w:right w:val="none" w:sz="0" w:space="0" w:color="auto"/>
      </w:divBdr>
    </w:div>
    <w:div w:id="476530013">
      <w:bodyDiv w:val="1"/>
      <w:marLeft w:val="0"/>
      <w:marRight w:val="0"/>
      <w:marTop w:val="0"/>
      <w:marBottom w:val="0"/>
      <w:divBdr>
        <w:top w:val="none" w:sz="0" w:space="0" w:color="auto"/>
        <w:left w:val="none" w:sz="0" w:space="0" w:color="auto"/>
        <w:bottom w:val="none" w:sz="0" w:space="0" w:color="auto"/>
        <w:right w:val="none" w:sz="0" w:space="0" w:color="auto"/>
      </w:divBdr>
    </w:div>
    <w:div w:id="515117367">
      <w:bodyDiv w:val="1"/>
      <w:marLeft w:val="0"/>
      <w:marRight w:val="0"/>
      <w:marTop w:val="0"/>
      <w:marBottom w:val="0"/>
      <w:divBdr>
        <w:top w:val="none" w:sz="0" w:space="0" w:color="auto"/>
        <w:left w:val="none" w:sz="0" w:space="0" w:color="auto"/>
        <w:bottom w:val="none" w:sz="0" w:space="0" w:color="auto"/>
        <w:right w:val="none" w:sz="0" w:space="0" w:color="auto"/>
      </w:divBdr>
    </w:div>
    <w:div w:id="723918039">
      <w:bodyDiv w:val="1"/>
      <w:marLeft w:val="0"/>
      <w:marRight w:val="0"/>
      <w:marTop w:val="0"/>
      <w:marBottom w:val="0"/>
      <w:divBdr>
        <w:top w:val="none" w:sz="0" w:space="0" w:color="auto"/>
        <w:left w:val="none" w:sz="0" w:space="0" w:color="auto"/>
        <w:bottom w:val="none" w:sz="0" w:space="0" w:color="auto"/>
        <w:right w:val="none" w:sz="0" w:space="0" w:color="auto"/>
      </w:divBdr>
    </w:div>
    <w:div w:id="828135230">
      <w:bodyDiv w:val="1"/>
      <w:marLeft w:val="0"/>
      <w:marRight w:val="0"/>
      <w:marTop w:val="0"/>
      <w:marBottom w:val="0"/>
      <w:divBdr>
        <w:top w:val="none" w:sz="0" w:space="0" w:color="auto"/>
        <w:left w:val="none" w:sz="0" w:space="0" w:color="auto"/>
        <w:bottom w:val="none" w:sz="0" w:space="0" w:color="auto"/>
        <w:right w:val="none" w:sz="0" w:space="0" w:color="auto"/>
      </w:divBdr>
    </w:div>
    <w:div w:id="1118840442">
      <w:bodyDiv w:val="1"/>
      <w:marLeft w:val="0"/>
      <w:marRight w:val="0"/>
      <w:marTop w:val="0"/>
      <w:marBottom w:val="0"/>
      <w:divBdr>
        <w:top w:val="none" w:sz="0" w:space="0" w:color="auto"/>
        <w:left w:val="none" w:sz="0" w:space="0" w:color="auto"/>
        <w:bottom w:val="none" w:sz="0" w:space="0" w:color="auto"/>
        <w:right w:val="none" w:sz="0" w:space="0" w:color="auto"/>
      </w:divBdr>
    </w:div>
    <w:div w:id="1129975930">
      <w:bodyDiv w:val="1"/>
      <w:marLeft w:val="0"/>
      <w:marRight w:val="0"/>
      <w:marTop w:val="0"/>
      <w:marBottom w:val="0"/>
      <w:divBdr>
        <w:top w:val="none" w:sz="0" w:space="0" w:color="auto"/>
        <w:left w:val="none" w:sz="0" w:space="0" w:color="auto"/>
        <w:bottom w:val="none" w:sz="0" w:space="0" w:color="auto"/>
        <w:right w:val="none" w:sz="0" w:space="0" w:color="auto"/>
      </w:divBdr>
    </w:div>
    <w:div w:id="1204975687">
      <w:bodyDiv w:val="1"/>
      <w:marLeft w:val="0"/>
      <w:marRight w:val="0"/>
      <w:marTop w:val="0"/>
      <w:marBottom w:val="0"/>
      <w:divBdr>
        <w:top w:val="none" w:sz="0" w:space="0" w:color="auto"/>
        <w:left w:val="none" w:sz="0" w:space="0" w:color="auto"/>
        <w:bottom w:val="none" w:sz="0" w:space="0" w:color="auto"/>
        <w:right w:val="none" w:sz="0" w:space="0" w:color="auto"/>
      </w:divBdr>
    </w:div>
    <w:div w:id="1275095650">
      <w:bodyDiv w:val="1"/>
      <w:marLeft w:val="0"/>
      <w:marRight w:val="0"/>
      <w:marTop w:val="0"/>
      <w:marBottom w:val="0"/>
      <w:divBdr>
        <w:top w:val="none" w:sz="0" w:space="0" w:color="auto"/>
        <w:left w:val="none" w:sz="0" w:space="0" w:color="auto"/>
        <w:bottom w:val="none" w:sz="0" w:space="0" w:color="auto"/>
        <w:right w:val="none" w:sz="0" w:space="0" w:color="auto"/>
      </w:divBdr>
    </w:div>
    <w:div w:id="1392576767">
      <w:bodyDiv w:val="1"/>
      <w:marLeft w:val="0"/>
      <w:marRight w:val="0"/>
      <w:marTop w:val="0"/>
      <w:marBottom w:val="0"/>
      <w:divBdr>
        <w:top w:val="none" w:sz="0" w:space="0" w:color="auto"/>
        <w:left w:val="none" w:sz="0" w:space="0" w:color="auto"/>
        <w:bottom w:val="none" w:sz="0" w:space="0" w:color="auto"/>
        <w:right w:val="none" w:sz="0" w:space="0" w:color="auto"/>
      </w:divBdr>
    </w:div>
    <w:div w:id="1449667814">
      <w:bodyDiv w:val="1"/>
      <w:marLeft w:val="0"/>
      <w:marRight w:val="0"/>
      <w:marTop w:val="0"/>
      <w:marBottom w:val="0"/>
      <w:divBdr>
        <w:top w:val="none" w:sz="0" w:space="0" w:color="auto"/>
        <w:left w:val="none" w:sz="0" w:space="0" w:color="auto"/>
        <w:bottom w:val="none" w:sz="0" w:space="0" w:color="auto"/>
        <w:right w:val="none" w:sz="0" w:space="0" w:color="auto"/>
      </w:divBdr>
    </w:div>
    <w:div w:id="1545562817">
      <w:bodyDiv w:val="1"/>
      <w:marLeft w:val="0"/>
      <w:marRight w:val="0"/>
      <w:marTop w:val="0"/>
      <w:marBottom w:val="0"/>
      <w:divBdr>
        <w:top w:val="none" w:sz="0" w:space="0" w:color="auto"/>
        <w:left w:val="none" w:sz="0" w:space="0" w:color="auto"/>
        <w:bottom w:val="none" w:sz="0" w:space="0" w:color="auto"/>
        <w:right w:val="none" w:sz="0" w:space="0" w:color="auto"/>
      </w:divBdr>
    </w:div>
    <w:div w:id="1572931330">
      <w:bodyDiv w:val="1"/>
      <w:marLeft w:val="0"/>
      <w:marRight w:val="0"/>
      <w:marTop w:val="0"/>
      <w:marBottom w:val="0"/>
      <w:divBdr>
        <w:top w:val="none" w:sz="0" w:space="0" w:color="auto"/>
        <w:left w:val="none" w:sz="0" w:space="0" w:color="auto"/>
        <w:bottom w:val="none" w:sz="0" w:space="0" w:color="auto"/>
        <w:right w:val="none" w:sz="0" w:space="0" w:color="auto"/>
      </w:divBdr>
    </w:div>
    <w:div w:id="1727141862">
      <w:bodyDiv w:val="1"/>
      <w:marLeft w:val="0"/>
      <w:marRight w:val="0"/>
      <w:marTop w:val="0"/>
      <w:marBottom w:val="0"/>
      <w:divBdr>
        <w:top w:val="none" w:sz="0" w:space="0" w:color="auto"/>
        <w:left w:val="none" w:sz="0" w:space="0" w:color="auto"/>
        <w:bottom w:val="none" w:sz="0" w:space="0" w:color="auto"/>
        <w:right w:val="none" w:sz="0" w:space="0" w:color="auto"/>
      </w:divBdr>
    </w:div>
    <w:div w:id="1839736231">
      <w:bodyDiv w:val="1"/>
      <w:marLeft w:val="0"/>
      <w:marRight w:val="0"/>
      <w:marTop w:val="0"/>
      <w:marBottom w:val="0"/>
      <w:divBdr>
        <w:top w:val="none" w:sz="0" w:space="0" w:color="auto"/>
        <w:left w:val="none" w:sz="0" w:space="0" w:color="auto"/>
        <w:bottom w:val="none" w:sz="0" w:space="0" w:color="auto"/>
        <w:right w:val="none" w:sz="0" w:space="0" w:color="auto"/>
      </w:divBdr>
    </w:div>
    <w:div w:id="1863124123">
      <w:bodyDiv w:val="1"/>
      <w:marLeft w:val="0"/>
      <w:marRight w:val="0"/>
      <w:marTop w:val="0"/>
      <w:marBottom w:val="0"/>
      <w:divBdr>
        <w:top w:val="none" w:sz="0" w:space="0" w:color="auto"/>
        <w:left w:val="none" w:sz="0" w:space="0" w:color="auto"/>
        <w:bottom w:val="none" w:sz="0" w:space="0" w:color="auto"/>
        <w:right w:val="none" w:sz="0" w:space="0" w:color="auto"/>
      </w:divBdr>
    </w:div>
    <w:div w:id="1871843230">
      <w:bodyDiv w:val="1"/>
      <w:marLeft w:val="0"/>
      <w:marRight w:val="0"/>
      <w:marTop w:val="0"/>
      <w:marBottom w:val="0"/>
      <w:divBdr>
        <w:top w:val="none" w:sz="0" w:space="0" w:color="auto"/>
        <w:left w:val="none" w:sz="0" w:space="0" w:color="auto"/>
        <w:bottom w:val="none" w:sz="0" w:space="0" w:color="auto"/>
        <w:right w:val="none" w:sz="0" w:space="0" w:color="auto"/>
      </w:divBdr>
    </w:div>
    <w:div w:id="1976593656">
      <w:bodyDiv w:val="1"/>
      <w:marLeft w:val="0"/>
      <w:marRight w:val="0"/>
      <w:marTop w:val="0"/>
      <w:marBottom w:val="0"/>
      <w:divBdr>
        <w:top w:val="none" w:sz="0" w:space="0" w:color="auto"/>
        <w:left w:val="none" w:sz="0" w:space="0" w:color="auto"/>
        <w:bottom w:val="none" w:sz="0" w:space="0" w:color="auto"/>
        <w:right w:val="none" w:sz="0" w:space="0" w:color="auto"/>
      </w:divBdr>
    </w:div>
    <w:div w:id="2046517764">
      <w:bodyDiv w:val="1"/>
      <w:marLeft w:val="0"/>
      <w:marRight w:val="0"/>
      <w:marTop w:val="0"/>
      <w:marBottom w:val="0"/>
      <w:divBdr>
        <w:top w:val="none" w:sz="0" w:space="0" w:color="auto"/>
        <w:left w:val="none" w:sz="0" w:space="0" w:color="auto"/>
        <w:bottom w:val="none" w:sz="0" w:space="0" w:color="auto"/>
        <w:right w:val="none" w:sz="0" w:space="0" w:color="auto"/>
      </w:divBdr>
    </w:div>
    <w:div w:id="2067482241">
      <w:bodyDiv w:val="1"/>
      <w:marLeft w:val="0"/>
      <w:marRight w:val="0"/>
      <w:marTop w:val="0"/>
      <w:marBottom w:val="0"/>
      <w:divBdr>
        <w:top w:val="none" w:sz="0" w:space="0" w:color="auto"/>
        <w:left w:val="none" w:sz="0" w:space="0" w:color="auto"/>
        <w:bottom w:val="none" w:sz="0" w:space="0" w:color="auto"/>
        <w:right w:val="none" w:sz="0" w:space="0" w:color="auto"/>
      </w:divBdr>
    </w:div>
    <w:div w:id="2133552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4899C-ECD7-4450-AF6A-2329F8F1F8EE}">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214</TotalTime>
  <Pages>144</Pages>
  <Words>65703</Words>
  <Characters>374508</Characters>
  <Application>Microsoft Office Word</Application>
  <DocSecurity>0</DocSecurity>
  <Lines>3120</Lines>
  <Paragraphs>878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Margareta Premužić</dc:creator>
  <dc:description/>
  <cp:lastModifiedBy>Ivana Medarić</cp:lastModifiedBy>
  <cp:revision>152</cp:revision>
  <cp:lastPrinted>2025-11-26T08:46:00Z</cp:lastPrinted>
  <dcterms:created xsi:type="dcterms:W3CDTF">2025-12-01T14:09:00Z</dcterms:created>
  <dcterms:modified xsi:type="dcterms:W3CDTF">2025-12-03T15:26:00Z</dcterms:modified>
  <dc:language>hr-BA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