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26B1039" w14:textId="77777777" w:rsidR="00D30EB5" w:rsidRDefault="00D30EB5" w:rsidP="00D30EB5">
      <w:pPr>
        <w:rPr>
          <w:b/>
        </w:rPr>
      </w:pPr>
      <w:bookmarkStart w:id="0" w:name="_GoBack"/>
      <w:bookmarkEnd w:id="0"/>
    </w:p>
    <w:p w14:paraId="105A4F86" w14:textId="77777777" w:rsidR="00D30EB5" w:rsidRPr="0028582B" w:rsidRDefault="00D30EB5" w:rsidP="00D30EB5"/>
    <w:p w14:paraId="73A9820C" w14:textId="77777777" w:rsidR="00D30EB5" w:rsidRPr="0028582B" w:rsidRDefault="00D30EB5" w:rsidP="00D30EB5">
      <w:pPr>
        <w:jc w:val="center"/>
      </w:pPr>
      <w:r w:rsidRPr="0028582B">
        <w:rPr>
          <w:noProof/>
          <w:lang w:eastAsia="hr-HR"/>
        </w:rPr>
        <w:drawing>
          <wp:inline distT="0" distB="0" distL="0" distR="0" wp14:anchorId="6C14C76B" wp14:editId="74333A98">
            <wp:extent cx="501015" cy="68707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1015" cy="6870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8582B">
        <w:fldChar w:fldCharType="begin"/>
      </w:r>
      <w:r w:rsidRPr="0028582B">
        <w:instrText xml:space="preserve"> INCLUDEPICTURE "http://www.inet.hr/~box/images/grb-rh.gif" \* MERGEFORMATINET </w:instrText>
      </w:r>
      <w:r w:rsidRPr="0028582B">
        <w:fldChar w:fldCharType="end"/>
      </w:r>
    </w:p>
    <w:p w14:paraId="48EEF34E" w14:textId="77777777" w:rsidR="00D30EB5" w:rsidRPr="0028582B" w:rsidRDefault="00D30EB5" w:rsidP="00D30EB5">
      <w:pPr>
        <w:spacing w:before="60" w:after="1680"/>
        <w:jc w:val="center"/>
      </w:pPr>
      <w:r w:rsidRPr="0028582B">
        <w:t>VLADA REPUBLIKE HRVATSKE</w:t>
      </w:r>
    </w:p>
    <w:p w14:paraId="11F8D560" w14:textId="77777777" w:rsidR="00D30EB5" w:rsidRPr="0028582B" w:rsidRDefault="00D30EB5" w:rsidP="00D30EB5">
      <w:pPr>
        <w:jc w:val="both"/>
      </w:pPr>
    </w:p>
    <w:p w14:paraId="121E75C8" w14:textId="77777777" w:rsidR="00D30EB5" w:rsidRPr="0028582B" w:rsidRDefault="00D30EB5" w:rsidP="00D30EB5">
      <w:pPr>
        <w:jc w:val="right"/>
      </w:pPr>
      <w:r>
        <w:t>Zagreb, 12. prosinca 2025</w:t>
      </w:r>
      <w:r w:rsidRPr="0028582B">
        <w:t>.</w:t>
      </w:r>
    </w:p>
    <w:p w14:paraId="35992C15" w14:textId="77777777" w:rsidR="00D30EB5" w:rsidRPr="0028582B" w:rsidRDefault="00D30EB5" w:rsidP="00D30EB5">
      <w:pPr>
        <w:jc w:val="right"/>
      </w:pPr>
    </w:p>
    <w:p w14:paraId="503D04D5" w14:textId="77777777" w:rsidR="00D30EB5" w:rsidRPr="0028582B" w:rsidRDefault="00D30EB5" w:rsidP="00D30EB5">
      <w:pPr>
        <w:jc w:val="right"/>
      </w:pPr>
    </w:p>
    <w:p w14:paraId="4FEF4C19" w14:textId="77777777" w:rsidR="00D30EB5" w:rsidRPr="0028582B" w:rsidRDefault="00D30EB5" w:rsidP="00D30EB5">
      <w:pPr>
        <w:jc w:val="right"/>
      </w:pPr>
    </w:p>
    <w:p w14:paraId="2A474A6D" w14:textId="77777777" w:rsidR="00D30EB5" w:rsidRPr="0028582B" w:rsidRDefault="00D30EB5" w:rsidP="00D30EB5">
      <w:pPr>
        <w:jc w:val="both"/>
      </w:pPr>
      <w:r w:rsidRPr="0028582B">
        <w:t>__________________________________________________________________________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1949"/>
        <w:gridCol w:w="7123"/>
      </w:tblGrid>
      <w:tr w:rsidR="00D30EB5" w:rsidRPr="0028582B" w14:paraId="5B3245A3" w14:textId="77777777" w:rsidTr="00AB30A8">
        <w:tc>
          <w:tcPr>
            <w:tcW w:w="1951" w:type="dxa"/>
            <w:shd w:val="clear" w:color="auto" w:fill="auto"/>
          </w:tcPr>
          <w:p w14:paraId="0BFF0E4B" w14:textId="77777777" w:rsidR="00D30EB5" w:rsidRDefault="00D30EB5" w:rsidP="00AB30A8">
            <w:pPr>
              <w:spacing w:line="20" w:lineRule="atLeast"/>
              <w:rPr>
                <w:rFonts w:eastAsia="Calibri"/>
                <w:b/>
                <w:smallCaps/>
              </w:rPr>
            </w:pPr>
          </w:p>
          <w:p w14:paraId="52D40CCA" w14:textId="77777777" w:rsidR="00D30EB5" w:rsidRPr="0028582B" w:rsidRDefault="00D30EB5" w:rsidP="00AB30A8">
            <w:pPr>
              <w:spacing w:line="20" w:lineRule="atLeast"/>
              <w:rPr>
                <w:rFonts w:eastAsia="Calibri"/>
              </w:rPr>
            </w:pPr>
            <w:r w:rsidRPr="0028582B">
              <w:rPr>
                <w:rFonts w:eastAsia="Calibri"/>
                <w:b/>
                <w:smallCaps/>
              </w:rPr>
              <w:t>Predlagatelj</w:t>
            </w:r>
            <w:r w:rsidRPr="0028582B">
              <w:rPr>
                <w:rFonts w:eastAsia="Calibri"/>
                <w:b/>
              </w:rPr>
              <w:t>:</w:t>
            </w:r>
          </w:p>
        </w:tc>
        <w:tc>
          <w:tcPr>
            <w:tcW w:w="7229" w:type="dxa"/>
            <w:shd w:val="clear" w:color="auto" w:fill="auto"/>
          </w:tcPr>
          <w:p w14:paraId="2BFB8E68" w14:textId="77777777" w:rsidR="00D30EB5" w:rsidRDefault="00D30EB5" w:rsidP="00AB30A8">
            <w:pPr>
              <w:spacing w:line="20" w:lineRule="atLeast"/>
              <w:rPr>
                <w:rFonts w:eastAsia="Calibri"/>
              </w:rPr>
            </w:pPr>
          </w:p>
          <w:p w14:paraId="6C92EA45" w14:textId="77777777" w:rsidR="00D30EB5" w:rsidRPr="0028582B" w:rsidRDefault="00D30EB5" w:rsidP="00AB30A8">
            <w:pPr>
              <w:spacing w:line="20" w:lineRule="atLeast"/>
              <w:rPr>
                <w:rFonts w:eastAsia="Calibri"/>
              </w:rPr>
            </w:pPr>
            <w:r w:rsidRPr="0028582B">
              <w:rPr>
                <w:rFonts w:eastAsia="Calibri"/>
              </w:rPr>
              <w:t xml:space="preserve">Ministarstvo </w:t>
            </w:r>
            <w:r>
              <w:rPr>
                <w:rFonts w:eastAsia="Calibri"/>
              </w:rPr>
              <w:t xml:space="preserve">vanjskih i europskih poslova     </w:t>
            </w:r>
            <w:r w:rsidRPr="0028582B">
              <w:rPr>
                <w:rFonts w:eastAsia="Calibri"/>
              </w:rPr>
              <w:t xml:space="preserve"> </w:t>
            </w:r>
          </w:p>
        </w:tc>
      </w:tr>
    </w:tbl>
    <w:p w14:paraId="32A65FB3" w14:textId="77777777" w:rsidR="00D30EB5" w:rsidRPr="0028582B" w:rsidRDefault="00D30EB5" w:rsidP="00D30EB5">
      <w:pPr>
        <w:spacing w:line="20" w:lineRule="atLeast"/>
        <w:jc w:val="both"/>
      </w:pPr>
      <w:r w:rsidRPr="0028582B">
        <w:t>__________________________________________________________________________</w:t>
      </w:r>
    </w:p>
    <w:tbl>
      <w:tblPr>
        <w:tblW w:w="0" w:type="auto"/>
        <w:tblBorders>
          <w:bottom w:val="single" w:sz="4" w:space="0" w:color="auto"/>
        </w:tblBorders>
        <w:tblLook w:val="04A0" w:firstRow="1" w:lastRow="0" w:firstColumn="1" w:lastColumn="0" w:noHBand="0" w:noVBand="1"/>
      </w:tblPr>
      <w:tblGrid>
        <w:gridCol w:w="1940"/>
        <w:gridCol w:w="7132"/>
      </w:tblGrid>
      <w:tr w:rsidR="00D30EB5" w:rsidRPr="0028582B" w14:paraId="04009EB7" w14:textId="77777777" w:rsidTr="00AB30A8">
        <w:tc>
          <w:tcPr>
            <w:tcW w:w="1951" w:type="dxa"/>
            <w:shd w:val="clear" w:color="auto" w:fill="auto"/>
          </w:tcPr>
          <w:p w14:paraId="33B21591" w14:textId="77777777" w:rsidR="00D30EB5" w:rsidRDefault="00D30EB5" w:rsidP="00AB30A8">
            <w:pPr>
              <w:spacing w:line="20" w:lineRule="atLeast"/>
              <w:rPr>
                <w:rFonts w:eastAsia="Calibri"/>
                <w:b/>
                <w:smallCaps/>
              </w:rPr>
            </w:pPr>
          </w:p>
          <w:p w14:paraId="51F236B6" w14:textId="77777777" w:rsidR="00D30EB5" w:rsidRPr="0028582B" w:rsidRDefault="00D30EB5" w:rsidP="00AB30A8">
            <w:pPr>
              <w:spacing w:line="20" w:lineRule="atLeast"/>
              <w:rPr>
                <w:rFonts w:eastAsia="Calibri"/>
              </w:rPr>
            </w:pPr>
            <w:r w:rsidRPr="0028582B">
              <w:rPr>
                <w:rFonts w:eastAsia="Calibri"/>
                <w:b/>
                <w:smallCaps/>
              </w:rPr>
              <w:t>Predmet</w:t>
            </w:r>
            <w:r w:rsidRPr="0028582B">
              <w:rPr>
                <w:rFonts w:eastAsia="Calibri"/>
                <w:b/>
              </w:rPr>
              <w:t>:</w:t>
            </w:r>
          </w:p>
        </w:tc>
        <w:tc>
          <w:tcPr>
            <w:tcW w:w="7229" w:type="dxa"/>
            <w:shd w:val="clear" w:color="auto" w:fill="auto"/>
          </w:tcPr>
          <w:p w14:paraId="5429D88E" w14:textId="77777777" w:rsidR="00D30EB5" w:rsidRDefault="00D30EB5" w:rsidP="00AB30A8">
            <w:pPr>
              <w:spacing w:line="20" w:lineRule="atLeast"/>
              <w:jc w:val="both"/>
              <w:rPr>
                <w:rFonts w:eastAsia="Calibri"/>
              </w:rPr>
            </w:pPr>
          </w:p>
          <w:p w14:paraId="6465A3C3" w14:textId="77777777" w:rsidR="00D30EB5" w:rsidRPr="003038EB" w:rsidRDefault="00D30EB5" w:rsidP="00AB30A8">
            <w:pPr>
              <w:rPr>
                <w:b/>
              </w:rPr>
            </w:pPr>
            <w:r w:rsidRPr="0028582B">
              <w:rPr>
                <w:rFonts w:eastAsia="Calibri"/>
              </w:rPr>
              <w:t xml:space="preserve">Prijedlog </w:t>
            </w:r>
            <w:r>
              <w:rPr>
                <w:rFonts w:eastAsia="Calibri"/>
              </w:rPr>
              <w:t xml:space="preserve">odluke </w:t>
            </w:r>
            <w:r w:rsidRPr="00E349B9">
              <w:t>o osnivanju Međuresorne radne skupine za provedbu Inicijative zelenih koridora</w:t>
            </w:r>
          </w:p>
          <w:p w14:paraId="2A486A6D" w14:textId="77777777" w:rsidR="00D30EB5" w:rsidRDefault="00D30EB5" w:rsidP="00AB30A8">
            <w:pPr>
              <w:jc w:val="both"/>
              <w:rPr>
                <w:rFonts w:eastAsia="Calibri"/>
              </w:rPr>
            </w:pPr>
          </w:p>
          <w:p w14:paraId="3727915E" w14:textId="77777777" w:rsidR="00D30EB5" w:rsidRPr="0028582B" w:rsidRDefault="00D30EB5" w:rsidP="00AB30A8">
            <w:pPr>
              <w:spacing w:line="20" w:lineRule="atLeast"/>
              <w:jc w:val="both"/>
              <w:rPr>
                <w:rFonts w:eastAsia="Calibri"/>
              </w:rPr>
            </w:pPr>
          </w:p>
        </w:tc>
      </w:tr>
    </w:tbl>
    <w:p w14:paraId="26D5849C" w14:textId="77777777" w:rsidR="00D30EB5" w:rsidRPr="0028582B" w:rsidRDefault="00D30EB5" w:rsidP="00D30EB5">
      <w:pPr>
        <w:spacing w:line="20" w:lineRule="atLeast"/>
        <w:jc w:val="both"/>
      </w:pPr>
    </w:p>
    <w:p w14:paraId="684D1C00" w14:textId="77777777" w:rsidR="00D30EB5" w:rsidRPr="0028582B" w:rsidRDefault="00D30EB5" w:rsidP="00D30EB5">
      <w:pPr>
        <w:spacing w:line="20" w:lineRule="atLeast"/>
        <w:jc w:val="both"/>
      </w:pPr>
    </w:p>
    <w:p w14:paraId="71382934" w14:textId="77777777" w:rsidR="00D30EB5" w:rsidRPr="0028582B" w:rsidRDefault="00D30EB5" w:rsidP="00D30EB5">
      <w:pPr>
        <w:tabs>
          <w:tab w:val="center" w:pos="4536"/>
          <w:tab w:val="right" w:pos="9072"/>
        </w:tabs>
      </w:pPr>
    </w:p>
    <w:p w14:paraId="12919DBD" w14:textId="77777777" w:rsidR="00D30EB5" w:rsidRPr="0028582B" w:rsidRDefault="00D30EB5" w:rsidP="00D30EB5">
      <w:pPr>
        <w:tabs>
          <w:tab w:val="center" w:pos="4536"/>
          <w:tab w:val="right" w:pos="9072"/>
        </w:tabs>
      </w:pPr>
    </w:p>
    <w:p w14:paraId="775D1A39" w14:textId="77777777" w:rsidR="00D30EB5" w:rsidRPr="0028582B" w:rsidRDefault="00D30EB5" w:rsidP="00D30EB5">
      <w:pPr>
        <w:tabs>
          <w:tab w:val="center" w:pos="4536"/>
          <w:tab w:val="right" w:pos="9072"/>
        </w:tabs>
      </w:pPr>
    </w:p>
    <w:p w14:paraId="49C3F03F" w14:textId="77777777" w:rsidR="00D30EB5" w:rsidRPr="0028582B" w:rsidRDefault="00D30EB5" w:rsidP="00D30EB5">
      <w:pPr>
        <w:tabs>
          <w:tab w:val="center" w:pos="4536"/>
          <w:tab w:val="right" w:pos="9072"/>
        </w:tabs>
      </w:pPr>
    </w:p>
    <w:p w14:paraId="7CE47E52" w14:textId="77777777" w:rsidR="00D30EB5" w:rsidRPr="0028582B" w:rsidRDefault="00D30EB5" w:rsidP="00D30EB5">
      <w:pPr>
        <w:tabs>
          <w:tab w:val="center" w:pos="4536"/>
          <w:tab w:val="right" w:pos="9072"/>
        </w:tabs>
      </w:pPr>
    </w:p>
    <w:p w14:paraId="64CEFD08" w14:textId="77777777" w:rsidR="00D30EB5" w:rsidRPr="0028582B" w:rsidRDefault="00D30EB5" w:rsidP="00D30EB5">
      <w:pPr>
        <w:tabs>
          <w:tab w:val="center" w:pos="4536"/>
          <w:tab w:val="right" w:pos="9072"/>
        </w:tabs>
      </w:pPr>
    </w:p>
    <w:p w14:paraId="73CE15D0" w14:textId="77777777" w:rsidR="00D30EB5" w:rsidRPr="0028582B" w:rsidRDefault="00D30EB5" w:rsidP="00D30EB5">
      <w:pPr>
        <w:tabs>
          <w:tab w:val="center" w:pos="4536"/>
          <w:tab w:val="right" w:pos="9072"/>
        </w:tabs>
      </w:pPr>
    </w:p>
    <w:p w14:paraId="4427BAB5" w14:textId="77777777" w:rsidR="00D30EB5" w:rsidRPr="0028582B" w:rsidRDefault="00D30EB5" w:rsidP="00D30EB5">
      <w:pPr>
        <w:tabs>
          <w:tab w:val="center" w:pos="4536"/>
          <w:tab w:val="right" w:pos="9072"/>
        </w:tabs>
      </w:pPr>
    </w:p>
    <w:p w14:paraId="43328C31" w14:textId="77777777" w:rsidR="00D30EB5" w:rsidRPr="0028582B" w:rsidRDefault="00D30EB5" w:rsidP="00D30EB5">
      <w:pPr>
        <w:tabs>
          <w:tab w:val="center" w:pos="4536"/>
          <w:tab w:val="right" w:pos="9072"/>
        </w:tabs>
      </w:pPr>
    </w:p>
    <w:p w14:paraId="053916DC" w14:textId="77777777" w:rsidR="00D30EB5" w:rsidRPr="0028582B" w:rsidRDefault="00D30EB5" w:rsidP="00D30EB5">
      <w:pPr>
        <w:tabs>
          <w:tab w:val="center" w:pos="4536"/>
          <w:tab w:val="right" w:pos="9072"/>
        </w:tabs>
      </w:pPr>
    </w:p>
    <w:p w14:paraId="7A2EAE57" w14:textId="77777777" w:rsidR="00D30EB5" w:rsidRDefault="00D30EB5" w:rsidP="00D30EB5">
      <w:pPr>
        <w:tabs>
          <w:tab w:val="center" w:pos="4536"/>
          <w:tab w:val="right" w:pos="9072"/>
        </w:tabs>
      </w:pPr>
    </w:p>
    <w:p w14:paraId="6BE33730" w14:textId="77777777" w:rsidR="00D30EB5" w:rsidRDefault="00D30EB5" w:rsidP="00D30EB5">
      <w:pPr>
        <w:tabs>
          <w:tab w:val="center" w:pos="4536"/>
          <w:tab w:val="right" w:pos="9072"/>
        </w:tabs>
      </w:pPr>
    </w:p>
    <w:p w14:paraId="06C928BF" w14:textId="77777777" w:rsidR="00D30EB5" w:rsidRDefault="00D30EB5" w:rsidP="00D30EB5">
      <w:pPr>
        <w:tabs>
          <w:tab w:val="center" w:pos="4536"/>
          <w:tab w:val="right" w:pos="9072"/>
        </w:tabs>
      </w:pPr>
    </w:p>
    <w:p w14:paraId="6E2CE80C" w14:textId="77777777" w:rsidR="00D30EB5" w:rsidRPr="0028582B" w:rsidRDefault="00D30EB5" w:rsidP="00D30EB5">
      <w:pPr>
        <w:tabs>
          <w:tab w:val="center" w:pos="4536"/>
          <w:tab w:val="right" w:pos="9072"/>
        </w:tabs>
      </w:pPr>
    </w:p>
    <w:p w14:paraId="4BCF0B32" w14:textId="77777777" w:rsidR="00D30EB5" w:rsidRPr="0028582B" w:rsidRDefault="00D30EB5" w:rsidP="00D30EB5">
      <w:pPr>
        <w:tabs>
          <w:tab w:val="center" w:pos="4536"/>
          <w:tab w:val="right" w:pos="9072"/>
        </w:tabs>
      </w:pPr>
    </w:p>
    <w:p w14:paraId="60ED5A4C" w14:textId="77777777" w:rsidR="00D30EB5" w:rsidRPr="0028582B" w:rsidRDefault="00D30EB5" w:rsidP="00D30EB5">
      <w:pPr>
        <w:tabs>
          <w:tab w:val="center" w:pos="4536"/>
          <w:tab w:val="right" w:pos="9072"/>
        </w:tabs>
      </w:pPr>
    </w:p>
    <w:p w14:paraId="0CAE0D59" w14:textId="77777777" w:rsidR="00D30EB5" w:rsidRPr="0028582B" w:rsidRDefault="00D30EB5" w:rsidP="00D30EB5">
      <w:pPr>
        <w:rPr>
          <w:sz w:val="22"/>
          <w:szCs w:val="22"/>
        </w:rPr>
      </w:pPr>
    </w:p>
    <w:p w14:paraId="0C42CCDA" w14:textId="77777777" w:rsidR="00D30EB5" w:rsidRDefault="00D30EB5" w:rsidP="00D30EB5">
      <w:pPr>
        <w:jc w:val="right"/>
        <w:rPr>
          <w:color w:val="404040"/>
          <w:spacing w:val="20"/>
        </w:rPr>
      </w:pPr>
      <w:r w:rsidRPr="0028582B">
        <w:rPr>
          <w:color w:val="404040"/>
          <w:spacing w:val="20"/>
        </w:rPr>
        <w:lastRenderedPageBreak/>
        <w:t>Banski dvori | Trg Sv. Marka 2  | 10000 Zagreb | tel. 01 4569 222 | vlada.gov</w:t>
      </w:r>
    </w:p>
    <w:p w14:paraId="79B97F8A" w14:textId="77777777" w:rsidR="00D30EB5" w:rsidRDefault="00D30EB5" w:rsidP="00D30EB5">
      <w:pPr>
        <w:jc w:val="right"/>
        <w:rPr>
          <w:color w:val="404040"/>
          <w:spacing w:val="20"/>
        </w:rPr>
      </w:pPr>
    </w:p>
    <w:p w14:paraId="5C5EC1C0" w14:textId="77777777" w:rsidR="00D30EB5" w:rsidRDefault="00D30EB5" w:rsidP="00D30EB5">
      <w:pPr>
        <w:jc w:val="right"/>
        <w:rPr>
          <w:color w:val="404040"/>
          <w:spacing w:val="20"/>
        </w:rPr>
      </w:pPr>
    </w:p>
    <w:p w14:paraId="3A3BBCE4" w14:textId="77777777" w:rsidR="00D30EB5" w:rsidRDefault="00D30EB5" w:rsidP="00D30EB5">
      <w:pPr>
        <w:jc w:val="right"/>
        <w:rPr>
          <w:i/>
          <w:iCs/>
        </w:rPr>
      </w:pPr>
    </w:p>
    <w:p w14:paraId="20CA3E03" w14:textId="77777777" w:rsidR="00D30EB5" w:rsidRPr="008E4E9D" w:rsidRDefault="00D30EB5" w:rsidP="00D30EB5">
      <w:pPr>
        <w:jc w:val="right"/>
        <w:rPr>
          <w:b/>
          <w:iCs/>
        </w:rPr>
      </w:pPr>
      <w:r w:rsidRPr="008E4E9D">
        <w:rPr>
          <w:b/>
          <w:iCs/>
        </w:rPr>
        <w:t>PRIJEDLOG</w:t>
      </w:r>
    </w:p>
    <w:p w14:paraId="09B9C200" w14:textId="77777777" w:rsidR="00D30EB5" w:rsidRPr="003038EB" w:rsidRDefault="00D30EB5" w:rsidP="00D30EB5">
      <w:pPr>
        <w:jc w:val="both"/>
      </w:pPr>
    </w:p>
    <w:p w14:paraId="3654235D" w14:textId="77777777" w:rsidR="00D30EB5" w:rsidRPr="003038EB" w:rsidRDefault="00D30EB5" w:rsidP="00D30EB5">
      <w:pPr>
        <w:jc w:val="both"/>
      </w:pPr>
    </w:p>
    <w:p w14:paraId="54DD6473" w14:textId="77777777" w:rsidR="00D30EB5" w:rsidRPr="003038EB" w:rsidRDefault="00D30EB5" w:rsidP="00D30EB5">
      <w:pPr>
        <w:jc w:val="both"/>
      </w:pPr>
      <w:r w:rsidRPr="003038EB">
        <w:tab/>
        <w:t>Na temelju članka 24. stavaka 1. i 3. Zakona o Vladi Republike Hrvatske („Narodne novine“ br. 150/11., 119/14., 93/16., 116/18.</w:t>
      </w:r>
      <w:r>
        <w:t xml:space="preserve">, </w:t>
      </w:r>
      <w:r w:rsidRPr="003038EB">
        <w:t>80/22.</w:t>
      </w:r>
      <w:r>
        <w:t xml:space="preserve"> i 78/24.</w:t>
      </w:r>
      <w:r w:rsidRPr="003038EB">
        <w:t xml:space="preserve">) Vlada Republike Hrvatske je na sjednici održanoj ______________ </w:t>
      </w:r>
      <w:r>
        <w:t xml:space="preserve">2025. </w:t>
      </w:r>
      <w:r w:rsidRPr="003038EB">
        <w:t>donijela</w:t>
      </w:r>
    </w:p>
    <w:p w14:paraId="4C637C6C" w14:textId="77777777" w:rsidR="00D30EB5" w:rsidRPr="003038EB" w:rsidRDefault="00D30EB5" w:rsidP="00D30EB5">
      <w:pPr>
        <w:jc w:val="both"/>
      </w:pPr>
    </w:p>
    <w:p w14:paraId="1FA9239D" w14:textId="77777777" w:rsidR="00D30EB5" w:rsidRPr="003038EB" w:rsidRDefault="00D30EB5" w:rsidP="00D30EB5">
      <w:pPr>
        <w:jc w:val="both"/>
      </w:pPr>
    </w:p>
    <w:p w14:paraId="77169A8D" w14:textId="77777777" w:rsidR="002B42E9" w:rsidRDefault="002B42E9" w:rsidP="002B42E9">
      <w:pPr>
        <w:jc w:val="center"/>
        <w:rPr>
          <w:b/>
        </w:rPr>
      </w:pPr>
      <w:r w:rsidRPr="003038EB">
        <w:rPr>
          <w:b/>
        </w:rPr>
        <w:t>O</w:t>
      </w:r>
      <w:r>
        <w:rPr>
          <w:b/>
        </w:rPr>
        <w:t xml:space="preserve"> </w:t>
      </w:r>
      <w:r w:rsidRPr="003038EB">
        <w:rPr>
          <w:b/>
        </w:rPr>
        <w:t>D</w:t>
      </w:r>
      <w:r>
        <w:rPr>
          <w:b/>
        </w:rPr>
        <w:t xml:space="preserve"> </w:t>
      </w:r>
      <w:r w:rsidRPr="003038EB">
        <w:rPr>
          <w:b/>
        </w:rPr>
        <w:t>L</w:t>
      </w:r>
      <w:r>
        <w:rPr>
          <w:b/>
        </w:rPr>
        <w:t xml:space="preserve"> </w:t>
      </w:r>
      <w:r w:rsidRPr="003038EB">
        <w:rPr>
          <w:b/>
        </w:rPr>
        <w:t>U</w:t>
      </w:r>
      <w:r>
        <w:rPr>
          <w:b/>
        </w:rPr>
        <w:t xml:space="preserve"> </w:t>
      </w:r>
      <w:r w:rsidRPr="003038EB">
        <w:rPr>
          <w:b/>
        </w:rPr>
        <w:t>K</w:t>
      </w:r>
      <w:r>
        <w:rPr>
          <w:b/>
        </w:rPr>
        <w:t xml:space="preserve"> </w:t>
      </w:r>
      <w:r w:rsidRPr="003038EB">
        <w:rPr>
          <w:b/>
        </w:rPr>
        <w:t>U</w:t>
      </w:r>
      <w:r>
        <w:rPr>
          <w:b/>
        </w:rPr>
        <w:t xml:space="preserve"> </w:t>
      </w:r>
    </w:p>
    <w:p w14:paraId="39340963" w14:textId="77777777" w:rsidR="002B42E9" w:rsidRPr="003038EB" w:rsidRDefault="002B42E9" w:rsidP="002B42E9">
      <w:pPr>
        <w:jc w:val="center"/>
        <w:rPr>
          <w:b/>
        </w:rPr>
      </w:pPr>
    </w:p>
    <w:p w14:paraId="1C58DFAD" w14:textId="77777777" w:rsidR="002B42E9" w:rsidRDefault="002B42E9" w:rsidP="002B42E9">
      <w:pPr>
        <w:jc w:val="center"/>
        <w:rPr>
          <w:b/>
        </w:rPr>
      </w:pPr>
      <w:bookmarkStart w:id="1" w:name="_Hlk213860020"/>
      <w:r w:rsidRPr="003038EB">
        <w:rPr>
          <w:b/>
        </w:rPr>
        <w:t xml:space="preserve">o osnivanju </w:t>
      </w:r>
      <w:bookmarkStart w:id="2" w:name="_Hlk213857351"/>
      <w:r w:rsidRPr="003038EB">
        <w:rPr>
          <w:b/>
        </w:rPr>
        <w:t>Međuresorne radne skupine za provedbu</w:t>
      </w:r>
    </w:p>
    <w:p w14:paraId="1889B8FB" w14:textId="77777777" w:rsidR="002B42E9" w:rsidRPr="003038EB" w:rsidRDefault="002B42E9" w:rsidP="002B42E9">
      <w:pPr>
        <w:jc w:val="center"/>
        <w:rPr>
          <w:b/>
        </w:rPr>
      </w:pPr>
      <w:r w:rsidRPr="003038EB">
        <w:rPr>
          <w:b/>
        </w:rPr>
        <w:t xml:space="preserve"> Inicijative zelenih koridora</w:t>
      </w:r>
      <w:bookmarkEnd w:id="2"/>
    </w:p>
    <w:bookmarkEnd w:id="1"/>
    <w:p w14:paraId="768A3372" w14:textId="77777777" w:rsidR="002B42E9" w:rsidRPr="003038EB" w:rsidRDefault="002B42E9" w:rsidP="002B42E9">
      <w:pPr>
        <w:jc w:val="both"/>
        <w:rPr>
          <w:b/>
        </w:rPr>
      </w:pPr>
    </w:p>
    <w:p w14:paraId="2EE49A72" w14:textId="77777777" w:rsidR="002B42E9" w:rsidRPr="003038EB" w:rsidRDefault="002B42E9" w:rsidP="002B42E9">
      <w:pPr>
        <w:jc w:val="both"/>
        <w:rPr>
          <w:b/>
        </w:rPr>
      </w:pPr>
    </w:p>
    <w:p w14:paraId="1305CEF9" w14:textId="77777777" w:rsidR="002B42E9" w:rsidRPr="003038EB" w:rsidRDefault="002B42E9" w:rsidP="002B42E9">
      <w:pPr>
        <w:jc w:val="center"/>
        <w:rPr>
          <w:b/>
        </w:rPr>
      </w:pPr>
      <w:r w:rsidRPr="003038EB">
        <w:rPr>
          <w:b/>
        </w:rPr>
        <w:t>I.</w:t>
      </w:r>
    </w:p>
    <w:p w14:paraId="60E1EBD7" w14:textId="77777777" w:rsidR="002B42E9" w:rsidRPr="003038EB" w:rsidRDefault="002B42E9" w:rsidP="002B42E9">
      <w:pPr>
        <w:jc w:val="both"/>
      </w:pPr>
    </w:p>
    <w:p w14:paraId="56217896" w14:textId="77777777" w:rsidR="002B42E9" w:rsidRPr="003038EB" w:rsidRDefault="002B42E9" w:rsidP="002B42E9">
      <w:pPr>
        <w:jc w:val="both"/>
      </w:pPr>
      <w:r w:rsidRPr="003038EB">
        <w:tab/>
      </w:r>
      <w:r>
        <w:tab/>
      </w:r>
      <w:r w:rsidRPr="003038EB">
        <w:t>Osniva se Međuresorna radna skupina za provedbu Inicijative zelenih koridora (</w:t>
      </w:r>
      <w:r>
        <w:t xml:space="preserve">u </w:t>
      </w:r>
      <w:r w:rsidRPr="003038EB">
        <w:t>dalj</w:t>
      </w:r>
      <w:r>
        <w:t xml:space="preserve">njem </w:t>
      </w:r>
      <w:r w:rsidRPr="003038EB">
        <w:t>tekstu: Međuresorna radna skupina).</w:t>
      </w:r>
    </w:p>
    <w:p w14:paraId="5D1BF865" w14:textId="77777777" w:rsidR="002B42E9" w:rsidRPr="003038EB" w:rsidRDefault="002B42E9" w:rsidP="002B42E9">
      <w:pPr>
        <w:jc w:val="both"/>
      </w:pPr>
    </w:p>
    <w:p w14:paraId="151515BB" w14:textId="77777777" w:rsidR="002B42E9" w:rsidRPr="003038EB" w:rsidRDefault="002B42E9" w:rsidP="002B42E9">
      <w:pPr>
        <w:jc w:val="both"/>
      </w:pPr>
    </w:p>
    <w:p w14:paraId="64EF7502" w14:textId="77777777" w:rsidR="002B42E9" w:rsidRPr="003038EB" w:rsidRDefault="002B42E9" w:rsidP="002B42E9">
      <w:pPr>
        <w:jc w:val="center"/>
        <w:rPr>
          <w:b/>
        </w:rPr>
      </w:pPr>
      <w:r w:rsidRPr="003038EB">
        <w:rPr>
          <w:b/>
        </w:rPr>
        <w:t>II.</w:t>
      </w:r>
    </w:p>
    <w:p w14:paraId="5168B1E8" w14:textId="77777777" w:rsidR="002B42E9" w:rsidRPr="003038EB" w:rsidRDefault="002B42E9" w:rsidP="002B42E9">
      <w:pPr>
        <w:jc w:val="center"/>
        <w:rPr>
          <w:b/>
        </w:rPr>
      </w:pPr>
    </w:p>
    <w:p w14:paraId="387DE580" w14:textId="77777777" w:rsidR="002B42E9" w:rsidRPr="003038EB" w:rsidRDefault="002B42E9" w:rsidP="002B42E9">
      <w:pPr>
        <w:jc w:val="both"/>
      </w:pPr>
      <w:r w:rsidRPr="003038EB">
        <w:tab/>
      </w:r>
      <w:r>
        <w:tab/>
      </w:r>
      <w:r w:rsidRPr="003038EB">
        <w:t xml:space="preserve">Za koordinatora Međuresorne radne skupine imenuje se </w:t>
      </w:r>
      <w:bookmarkStart w:id="3" w:name="_Hlk213860200"/>
      <w:r w:rsidRPr="003038EB">
        <w:t xml:space="preserve">državni tajnik za vanjsku trgovinu i razvojnu suradnju </w:t>
      </w:r>
      <w:bookmarkStart w:id="4" w:name="_Hlk213858604"/>
      <w:r w:rsidRPr="003038EB">
        <w:t>Ministarstva vanjskih i europskih poslova</w:t>
      </w:r>
      <w:bookmarkEnd w:id="3"/>
      <w:bookmarkEnd w:id="4"/>
      <w:r w:rsidRPr="003038EB">
        <w:t>.</w:t>
      </w:r>
    </w:p>
    <w:p w14:paraId="50DA3FA2" w14:textId="77777777" w:rsidR="002B42E9" w:rsidRPr="003038EB" w:rsidRDefault="002B42E9" w:rsidP="002B42E9">
      <w:pPr>
        <w:jc w:val="both"/>
      </w:pPr>
    </w:p>
    <w:p w14:paraId="5FC8056A" w14:textId="77777777" w:rsidR="002B42E9" w:rsidRPr="003038EB" w:rsidRDefault="002B42E9" w:rsidP="002B42E9">
      <w:pPr>
        <w:jc w:val="both"/>
      </w:pPr>
      <w:r w:rsidRPr="003038EB">
        <w:tab/>
      </w:r>
    </w:p>
    <w:p w14:paraId="17848C00" w14:textId="77777777" w:rsidR="002B42E9" w:rsidRPr="003038EB" w:rsidRDefault="002B42E9" w:rsidP="002B42E9">
      <w:pPr>
        <w:jc w:val="center"/>
        <w:rPr>
          <w:b/>
        </w:rPr>
      </w:pPr>
      <w:r w:rsidRPr="003038EB">
        <w:rPr>
          <w:b/>
        </w:rPr>
        <w:t>III.</w:t>
      </w:r>
    </w:p>
    <w:p w14:paraId="52FBA355" w14:textId="77777777" w:rsidR="002B42E9" w:rsidRPr="003038EB" w:rsidRDefault="002B42E9" w:rsidP="002B42E9">
      <w:pPr>
        <w:jc w:val="both"/>
      </w:pPr>
    </w:p>
    <w:p w14:paraId="1AB5CAB9" w14:textId="77777777" w:rsidR="002B42E9" w:rsidRDefault="002B42E9" w:rsidP="002B42E9">
      <w:pPr>
        <w:ind w:firstLine="708"/>
        <w:jc w:val="both"/>
      </w:pPr>
      <w:r>
        <w:tab/>
      </w:r>
      <w:r w:rsidRPr="003038EB">
        <w:t>Međuresornu radnu skupnu čine:</w:t>
      </w:r>
    </w:p>
    <w:p w14:paraId="4B2EE2B0" w14:textId="77777777" w:rsidR="002B42E9" w:rsidRPr="003038EB" w:rsidRDefault="002B42E9" w:rsidP="002B42E9">
      <w:pPr>
        <w:ind w:firstLine="708"/>
        <w:jc w:val="both"/>
      </w:pPr>
    </w:p>
    <w:p w14:paraId="60BB5EB7" w14:textId="77777777" w:rsidR="002B42E9" w:rsidRPr="003038EB" w:rsidRDefault="002B42E9" w:rsidP="002B42E9">
      <w:pPr>
        <w:pStyle w:val="ListParagraph"/>
        <w:numPr>
          <w:ilvl w:val="0"/>
          <w:numId w:val="1"/>
        </w:numPr>
        <w:tabs>
          <w:tab w:val="left" w:pos="1418"/>
        </w:tabs>
        <w:ind w:left="1418" w:hanging="709"/>
        <w:jc w:val="both"/>
      </w:pPr>
      <w:bookmarkStart w:id="5" w:name="_Hlk213860220"/>
      <w:r w:rsidRPr="003038EB">
        <w:t xml:space="preserve">državni tajnik </w:t>
      </w:r>
      <w:r>
        <w:t xml:space="preserve">u </w:t>
      </w:r>
      <w:r w:rsidRPr="003038EB">
        <w:t>Ministarstv</w:t>
      </w:r>
      <w:r>
        <w:t>u</w:t>
      </w:r>
      <w:r w:rsidRPr="003038EB">
        <w:t xml:space="preserve"> financija</w:t>
      </w:r>
    </w:p>
    <w:p w14:paraId="0F2D7816" w14:textId="77777777" w:rsidR="002B42E9" w:rsidRPr="003038EB" w:rsidRDefault="002B42E9" w:rsidP="002B42E9">
      <w:pPr>
        <w:pStyle w:val="ListParagraph"/>
        <w:numPr>
          <w:ilvl w:val="0"/>
          <w:numId w:val="1"/>
        </w:numPr>
        <w:tabs>
          <w:tab w:val="left" w:pos="1418"/>
        </w:tabs>
        <w:ind w:left="1418" w:hanging="709"/>
        <w:jc w:val="both"/>
      </w:pPr>
      <w:r w:rsidRPr="003038EB">
        <w:t xml:space="preserve">državni tajnik </w:t>
      </w:r>
      <w:r>
        <w:t xml:space="preserve">u </w:t>
      </w:r>
      <w:r w:rsidRPr="003038EB">
        <w:t>Ministarstv</w:t>
      </w:r>
      <w:r>
        <w:t>u</w:t>
      </w:r>
      <w:r w:rsidRPr="003038EB">
        <w:t xml:space="preserve"> unutarnjih poslova</w:t>
      </w:r>
    </w:p>
    <w:p w14:paraId="5E64A328" w14:textId="77777777" w:rsidR="002B42E9" w:rsidRPr="003636B9" w:rsidRDefault="002B42E9" w:rsidP="002B42E9">
      <w:pPr>
        <w:pStyle w:val="ListParagraph"/>
        <w:numPr>
          <w:ilvl w:val="0"/>
          <w:numId w:val="1"/>
        </w:numPr>
        <w:tabs>
          <w:tab w:val="left" w:pos="1418"/>
        </w:tabs>
        <w:ind w:left="1418" w:hanging="709"/>
        <w:jc w:val="both"/>
      </w:pPr>
      <w:r w:rsidRPr="003038EB">
        <w:t xml:space="preserve">državni tajnik </w:t>
      </w:r>
      <w:r>
        <w:t xml:space="preserve">u </w:t>
      </w:r>
      <w:r w:rsidRPr="003636B9">
        <w:t>Ministarstv</w:t>
      </w:r>
      <w:r>
        <w:t>u</w:t>
      </w:r>
      <w:r w:rsidRPr="003636B9">
        <w:t xml:space="preserve"> gospodarstva</w:t>
      </w:r>
    </w:p>
    <w:p w14:paraId="55D41417" w14:textId="77777777" w:rsidR="002B42E9" w:rsidRPr="003636B9" w:rsidRDefault="002B42E9" w:rsidP="002B42E9">
      <w:pPr>
        <w:pStyle w:val="ListParagraph"/>
        <w:numPr>
          <w:ilvl w:val="0"/>
          <w:numId w:val="1"/>
        </w:numPr>
        <w:tabs>
          <w:tab w:val="left" w:pos="1418"/>
        </w:tabs>
        <w:ind w:left="1418" w:hanging="709"/>
        <w:jc w:val="both"/>
      </w:pPr>
      <w:r w:rsidRPr="003636B9">
        <w:t xml:space="preserve">državni tajnik </w:t>
      </w:r>
      <w:r>
        <w:t xml:space="preserve">u </w:t>
      </w:r>
      <w:r w:rsidRPr="003636B9">
        <w:t>Ministarstv</w:t>
      </w:r>
      <w:r>
        <w:t>u</w:t>
      </w:r>
      <w:r w:rsidRPr="003636B9">
        <w:t xml:space="preserve"> zaštite okoliša i zelene tranzicije</w:t>
      </w:r>
    </w:p>
    <w:p w14:paraId="44139909" w14:textId="77777777" w:rsidR="002B42E9" w:rsidRPr="003038EB" w:rsidRDefault="002B42E9" w:rsidP="002B42E9">
      <w:pPr>
        <w:pStyle w:val="ListParagraph"/>
        <w:numPr>
          <w:ilvl w:val="0"/>
          <w:numId w:val="1"/>
        </w:numPr>
        <w:tabs>
          <w:tab w:val="left" w:pos="1418"/>
        </w:tabs>
        <w:ind w:left="1418" w:hanging="709"/>
        <w:jc w:val="both"/>
      </w:pPr>
      <w:r w:rsidRPr="003038EB">
        <w:t xml:space="preserve">državni tajnik </w:t>
      </w:r>
      <w:r>
        <w:t>u Ministarstvu</w:t>
      </w:r>
      <w:r w:rsidRPr="003038EB">
        <w:t xml:space="preserve"> mora, prometa i infrastrukture</w:t>
      </w:r>
    </w:p>
    <w:p w14:paraId="3EE2D093" w14:textId="77777777" w:rsidR="002B42E9" w:rsidRPr="003038EB" w:rsidRDefault="002B42E9" w:rsidP="002B42E9">
      <w:pPr>
        <w:pStyle w:val="ListParagraph"/>
        <w:numPr>
          <w:ilvl w:val="0"/>
          <w:numId w:val="1"/>
        </w:numPr>
        <w:tabs>
          <w:tab w:val="left" w:pos="1418"/>
        </w:tabs>
        <w:ind w:left="1418" w:hanging="709"/>
        <w:jc w:val="both"/>
      </w:pPr>
      <w:r w:rsidRPr="003038EB">
        <w:t xml:space="preserve">državni tajnik </w:t>
      </w:r>
      <w:r>
        <w:t>u Ministarstvu</w:t>
      </w:r>
      <w:r w:rsidRPr="003038EB">
        <w:t xml:space="preserve"> poljoprivrede, šumarstva i ribarstva</w:t>
      </w:r>
    </w:p>
    <w:p w14:paraId="1E687D3B" w14:textId="77777777" w:rsidR="002B42E9" w:rsidRPr="003038EB" w:rsidRDefault="002B42E9" w:rsidP="002B42E9">
      <w:pPr>
        <w:pStyle w:val="ListParagraph"/>
        <w:numPr>
          <w:ilvl w:val="0"/>
          <w:numId w:val="1"/>
        </w:numPr>
        <w:tabs>
          <w:tab w:val="left" w:pos="1418"/>
        </w:tabs>
        <w:ind w:left="1418" w:hanging="709"/>
        <w:jc w:val="both"/>
      </w:pPr>
      <w:r>
        <w:t>predstavnik</w:t>
      </w:r>
      <w:r w:rsidRPr="003038EB">
        <w:t xml:space="preserve"> </w:t>
      </w:r>
      <w:r>
        <w:t>Ministarstva</w:t>
      </w:r>
      <w:r w:rsidRPr="003038EB">
        <w:t xml:space="preserve"> financija – Carinske Uprave </w:t>
      </w:r>
    </w:p>
    <w:p w14:paraId="29991481" w14:textId="77777777" w:rsidR="002B42E9" w:rsidRPr="003038EB" w:rsidRDefault="002B42E9" w:rsidP="002B42E9">
      <w:pPr>
        <w:pStyle w:val="ListParagraph"/>
        <w:numPr>
          <w:ilvl w:val="0"/>
          <w:numId w:val="1"/>
        </w:numPr>
        <w:tabs>
          <w:tab w:val="left" w:pos="1418"/>
        </w:tabs>
        <w:ind w:left="1418" w:hanging="709"/>
        <w:jc w:val="both"/>
      </w:pPr>
      <w:r>
        <w:t>predstavnik</w:t>
      </w:r>
      <w:r w:rsidRPr="003038EB">
        <w:t xml:space="preserve"> Ministarstva vanjskih i europskih poslova</w:t>
      </w:r>
      <w:r>
        <w:t xml:space="preserve"> </w:t>
      </w:r>
      <w:r w:rsidRPr="003038EB">
        <w:t>–</w:t>
      </w:r>
      <w:r w:rsidRPr="00054B23">
        <w:t xml:space="preserve"> </w:t>
      </w:r>
      <w:r w:rsidRPr="003038EB">
        <w:t>Uprave za gospodarske poslove i razvojnu suradnju</w:t>
      </w:r>
    </w:p>
    <w:p w14:paraId="70B46B0F" w14:textId="77777777" w:rsidR="002B42E9" w:rsidRPr="003038EB" w:rsidRDefault="002B42E9" w:rsidP="002B42E9">
      <w:pPr>
        <w:pStyle w:val="ListParagraph"/>
        <w:numPr>
          <w:ilvl w:val="0"/>
          <w:numId w:val="1"/>
        </w:numPr>
        <w:tabs>
          <w:tab w:val="left" w:pos="1418"/>
        </w:tabs>
        <w:ind w:left="1418" w:hanging="709"/>
        <w:jc w:val="both"/>
      </w:pPr>
      <w:r>
        <w:t>predstavnik</w:t>
      </w:r>
      <w:r w:rsidRPr="003038EB">
        <w:t xml:space="preserve"> Ministarstva vanjskih i europskih poslova</w:t>
      </w:r>
      <w:r>
        <w:t xml:space="preserve"> </w:t>
      </w:r>
      <w:r w:rsidRPr="003038EB">
        <w:t>–</w:t>
      </w:r>
      <w:r w:rsidRPr="00054B23">
        <w:t xml:space="preserve"> </w:t>
      </w:r>
      <w:r w:rsidRPr="003038EB">
        <w:t>Uprave za jugoistočnu Europu</w:t>
      </w:r>
    </w:p>
    <w:p w14:paraId="547C0241" w14:textId="77777777" w:rsidR="002B42E9" w:rsidRPr="003038EB" w:rsidRDefault="002B42E9" w:rsidP="002B42E9">
      <w:pPr>
        <w:pStyle w:val="ListParagraph"/>
        <w:numPr>
          <w:ilvl w:val="0"/>
          <w:numId w:val="1"/>
        </w:numPr>
        <w:tabs>
          <w:tab w:val="left" w:pos="1418"/>
        </w:tabs>
        <w:ind w:left="1418" w:hanging="709"/>
        <w:jc w:val="both"/>
      </w:pPr>
      <w:r>
        <w:t>predstavnik</w:t>
      </w:r>
      <w:r w:rsidRPr="003038EB">
        <w:t xml:space="preserve"> Ministarstva vanjskih i europskih poslova – Uprave za Europu </w:t>
      </w:r>
    </w:p>
    <w:p w14:paraId="346F4F5B" w14:textId="77777777" w:rsidR="002B42E9" w:rsidRPr="003038EB" w:rsidRDefault="002B42E9" w:rsidP="002B42E9">
      <w:pPr>
        <w:pStyle w:val="ListParagraph"/>
        <w:numPr>
          <w:ilvl w:val="0"/>
          <w:numId w:val="1"/>
        </w:numPr>
        <w:tabs>
          <w:tab w:val="left" w:pos="1418"/>
        </w:tabs>
        <w:ind w:left="1418" w:hanging="709"/>
        <w:jc w:val="both"/>
      </w:pPr>
      <w:r>
        <w:t>predstavnik</w:t>
      </w:r>
      <w:r w:rsidRPr="003038EB">
        <w:t xml:space="preserve"> Državn</w:t>
      </w:r>
      <w:r>
        <w:t>og</w:t>
      </w:r>
      <w:r w:rsidRPr="003038EB">
        <w:t xml:space="preserve"> inspektorat</w:t>
      </w:r>
      <w:r>
        <w:t>a.</w:t>
      </w:r>
      <w:r w:rsidRPr="003038EB">
        <w:t xml:space="preserve"> </w:t>
      </w:r>
    </w:p>
    <w:p w14:paraId="2D44246F" w14:textId="77777777" w:rsidR="002B42E9" w:rsidRPr="003038EB" w:rsidRDefault="002B42E9" w:rsidP="002B42E9">
      <w:pPr>
        <w:jc w:val="both"/>
      </w:pPr>
    </w:p>
    <w:p w14:paraId="2A369004" w14:textId="77777777" w:rsidR="002B42E9" w:rsidRDefault="002B42E9" w:rsidP="002B42E9">
      <w:pPr>
        <w:ind w:firstLine="708"/>
        <w:jc w:val="both"/>
      </w:pPr>
      <w:r>
        <w:tab/>
      </w:r>
      <w:r w:rsidRPr="005B7A52">
        <w:t xml:space="preserve">Predstavnici iz stavka 1. </w:t>
      </w:r>
      <w:r>
        <w:t xml:space="preserve">podstavaka 7. do 11. </w:t>
      </w:r>
      <w:r w:rsidRPr="005B7A52">
        <w:t xml:space="preserve">ove točke </w:t>
      </w:r>
      <w:r>
        <w:t>imenuju se</w:t>
      </w:r>
      <w:r w:rsidRPr="005B7A52">
        <w:t xml:space="preserve"> na razini dužnosnika, odnosno </w:t>
      </w:r>
      <w:r>
        <w:t>rukovodećih državnih službenika.</w:t>
      </w:r>
    </w:p>
    <w:p w14:paraId="0A3FAD31" w14:textId="77777777" w:rsidR="002B42E9" w:rsidRDefault="002B42E9" w:rsidP="002B42E9">
      <w:pPr>
        <w:ind w:firstLine="708"/>
        <w:jc w:val="both"/>
      </w:pPr>
    </w:p>
    <w:p w14:paraId="47E3EC12" w14:textId="77777777" w:rsidR="002B42E9" w:rsidRDefault="002B42E9" w:rsidP="002B42E9">
      <w:pPr>
        <w:ind w:firstLine="708"/>
        <w:jc w:val="both"/>
      </w:pPr>
      <w:r>
        <w:tab/>
        <w:t xml:space="preserve">Članovi Međuresorne radne skupine </w:t>
      </w:r>
      <w:r w:rsidRPr="005B7A52">
        <w:t xml:space="preserve">iz stavka 1. ove točke imaju svoje zamjenike </w:t>
      </w:r>
      <w:r>
        <w:t xml:space="preserve">koji se imenuju </w:t>
      </w:r>
      <w:r w:rsidRPr="005B7A52">
        <w:t xml:space="preserve">na razini dužnosnika, odnosno </w:t>
      </w:r>
      <w:r>
        <w:t>rukovodećih državnih službenika.</w:t>
      </w:r>
    </w:p>
    <w:p w14:paraId="0DE43C05" w14:textId="77777777" w:rsidR="002B42E9" w:rsidRDefault="002B42E9" w:rsidP="002B42E9">
      <w:pPr>
        <w:jc w:val="both"/>
      </w:pPr>
    </w:p>
    <w:p w14:paraId="07DF3841" w14:textId="77777777" w:rsidR="002B42E9" w:rsidRPr="003038EB" w:rsidRDefault="002B42E9" w:rsidP="002B42E9">
      <w:pPr>
        <w:ind w:firstLine="708"/>
        <w:jc w:val="both"/>
      </w:pPr>
      <w:r>
        <w:tab/>
      </w:r>
      <w:r w:rsidRPr="003038EB">
        <w:t xml:space="preserve">Međuresorna radna skupina može, prema potrebi, u svoj rad uključiti i predstavnike drugih tijela. </w:t>
      </w:r>
    </w:p>
    <w:bookmarkEnd w:id="5"/>
    <w:p w14:paraId="197DBE14" w14:textId="77777777" w:rsidR="002B42E9" w:rsidRPr="003038EB" w:rsidRDefault="002B42E9" w:rsidP="002B42E9">
      <w:pPr>
        <w:jc w:val="both"/>
      </w:pPr>
    </w:p>
    <w:p w14:paraId="07F1BC0B" w14:textId="77777777" w:rsidR="002B42E9" w:rsidRPr="003038EB" w:rsidRDefault="002B42E9" w:rsidP="002B42E9">
      <w:pPr>
        <w:jc w:val="center"/>
        <w:rPr>
          <w:b/>
        </w:rPr>
      </w:pPr>
      <w:r w:rsidRPr="003038EB">
        <w:rPr>
          <w:b/>
        </w:rPr>
        <w:t>IV.</w:t>
      </w:r>
    </w:p>
    <w:p w14:paraId="5FC79D01" w14:textId="77777777" w:rsidR="002B42E9" w:rsidRPr="003038EB" w:rsidRDefault="002B42E9" w:rsidP="002B42E9">
      <w:pPr>
        <w:jc w:val="both"/>
      </w:pPr>
    </w:p>
    <w:p w14:paraId="07DF133F" w14:textId="77777777" w:rsidR="002B42E9" w:rsidRPr="003038EB" w:rsidRDefault="002B42E9" w:rsidP="002B42E9">
      <w:pPr>
        <w:ind w:firstLine="708"/>
        <w:jc w:val="both"/>
      </w:pPr>
      <w:r>
        <w:tab/>
      </w:r>
      <w:r w:rsidRPr="003038EB">
        <w:t>Zadaće Međuresorne radne skupine su:</w:t>
      </w:r>
    </w:p>
    <w:p w14:paraId="13F2103C" w14:textId="77777777" w:rsidR="002B42E9" w:rsidRPr="003038EB" w:rsidRDefault="002B42E9" w:rsidP="002B42E9">
      <w:pPr>
        <w:jc w:val="both"/>
      </w:pPr>
    </w:p>
    <w:p w14:paraId="4865980D" w14:textId="77777777" w:rsidR="002B42E9" w:rsidRPr="003038EB" w:rsidRDefault="002B42E9" w:rsidP="002B42E9">
      <w:pPr>
        <w:pStyle w:val="ListParagraph"/>
        <w:numPr>
          <w:ilvl w:val="0"/>
          <w:numId w:val="2"/>
        </w:numPr>
        <w:tabs>
          <w:tab w:val="left" w:pos="1418"/>
        </w:tabs>
        <w:ind w:left="1418" w:hanging="709"/>
        <w:jc w:val="both"/>
      </w:pPr>
      <w:r w:rsidRPr="003038EB">
        <w:t>rješavanje i odlučivanje o svim relevantnim pitanjima primjene zelenih koridora na najprometnijim graničnim prijelazima između Republike Hrvatske i država zapadnog Balkana</w:t>
      </w:r>
    </w:p>
    <w:p w14:paraId="7C8704C8" w14:textId="77777777" w:rsidR="002B42E9" w:rsidRPr="003038EB" w:rsidRDefault="002B42E9" w:rsidP="002B42E9">
      <w:pPr>
        <w:pStyle w:val="ListParagraph"/>
        <w:numPr>
          <w:ilvl w:val="0"/>
          <w:numId w:val="2"/>
        </w:numPr>
        <w:tabs>
          <w:tab w:val="left" w:pos="1418"/>
        </w:tabs>
        <w:ind w:left="1418" w:hanging="709"/>
        <w:jc w:val="both"/>
      </w:pPr>
      <w:r w:rsidRPr="003038EB">
        <w:t>razmatranje i donošenje prijedloga koji se odnose na olakšavanje prometa, nadzor granica, carinske postupke (uključujući razmjenu elektroničkih podataka), sanitarne, fitosanitarne i veterinarske kontrole te uklanjanje zakonskih, proceduralnih i infrastrukturnih prepreka učinkovitom funkcioniranju graničnih prijelaza</w:t>
      </w:r>
    </w:p>
    <w:p w14:paraId="62CF7998" w14:textId="77777777" w:rsidR="002B42E9" w:rsidRPr="003038EB" w:rsidRDefault="002B42E9" w:rsidP="002B42E9">
      <w:pPr>
        <w:pStyle w:val="ListParagraph"/>
        <w:numPr>
          <w:ilvl w:val="0"/>
          <w:numId w:val="2"/>
        </w:numPr>
        <w:tabs>
          <w:tab w:val="left" w:pos="1418"/>
        </w:tabs>
        <w:ind w:left="1418" w:hanging="709"/>
        <w:jc w:val="both"/>
      </w:pPr>
      <w:r w:rsidRPr="003038EB">
        <w:t>praćenje provedbenih aktivnosti i akcijskih planova za zelene koridore unutar djelokruga nadležnosti članova Međuresorne radne skupine, uz predlaganje potrebnih mjera za jačanje njihove učinkovitosti.</w:t>
      </w:r>
    </w:p>
    <w:p w14:paraId="4C78AFAF" w14:textId="77777777" w:rsidR="002B42E9" w:rsidRPr="003038EB" w:rsidRDefault="002B42E9" w:rsidP="002B42E9">
      <w:pPr>
        <w:jc w:val="both"/>
      </w:pPr>
    </w:p>
    <w:p w14:paraId="4CF8A2E4" w14:textId="77777777" w:rsidR="002B42E9" w:rsidRPr="003038EB" w:rsidRDefault="002B42E9" w:rsidP="002B42E9">
      <w:pPr>
        <w:jc w:val="center"/>
        <w:rPr>
          <w:b/>
        </w:rPr>
      </w:pPr>
      <w:r w:rsidRPr="003038EB">
        <w:rPr>
          <w:b/>
        </w:rPr>
        <w:t>V.</w:t>
      </w:r>
    </w:p>
    <w:p w14:paraId="798DE841" w14:textId="77777777" w:rsidR="002B42E9" w:rsidRPr="003038EB" w:rsidRDefault="002B42E9" w:rsidP="002B42E9">
      <w:pPr>
        <w:jc w:val="center"/>
        <w:rPr>
          <w:b/>
        </w:rPr>
      </w:pPr>
    </w:p>
    <w:p w14:paraId="5414073D" w14:textId="77777777" w:rsidR="002B42E9" w:rsidRPr="003038EB" w:rsidRDefault="002B42E9" w:rsidP="002B42E9">
      <w:pPr>
        <w:ind w:firstLine="708"/>
        <w:jc w:val="both"/>
      </w:pPr>
      <w:r>
        <w:tab/>
      </w:r>
      <w:r w:rsidRPr="003038EB">
        <w:t xml:space="preserve">Sastanke </w:t>
      </w:r>
      <w:bookmarkStart w:id="6" w:name="_Hlk213859612"/>
      <w:r w:rsidRPr="003038EB">
        <w:t xml:space="preserve">Međuresorne radne skupine </w:t>
      </w:r>
      <w:bookmarkEnd w:id="6"/>
      <w:r w:rsidRPr="003038EB">
        <w:t>saziva i vodi koordinator. U slučaju spriječenosti koordinatora, sastanke Međuresorne radne skupine saziva i vodi predstavni</w:t>
      </w:r>
      <w:r>
        <w:t>k Međuresorne radne skupine kojeg</w:t>
      </w:r>
      <w:r w:rsidRPr="003038EB">
        <w:t xml:space="preserve"> odredi koordinator. Međuresorna radna skupina zasjeda prema potrebi.</w:t>
      </w:r>
    </w:p>
    <w:p w14:paraId="1F66924B" w14:textId="77777777" w:rsidR="002B42E9" w:rsidRPr="003038EB" w:rsidRDefault="002B42E9" w:rsidP="002B42E9">
      <w:pPr>
        <w:ind w:firstLine="708"/>
        <w:jc w:val="both"/>
      </w:pPr>
    </w:p>
    <w:p w14:paraId="3D0706A3" w14:textId="77777777" w:rsidR="002B42E9" w:rsidRPr="003038EB" w:rsidRDefault="002B42E9" w:rsidP="002B42E9">
      <w:pPr>
        <w:ind w:firstLine="708"/>
        <w:jc w:val="both"/>
      </w:pPr>
      <w:r>
        <w:tab/>
      </w:r>
      <w:r w:rsidRPr="003038EB">
        <w:t>Međuresorna radna skupina može pravovaljano odlučivati ako sjednici prisustvuje većina članova iz točke III. stavka 1. ove Odluke.</w:t>
      </w:r>
    </w:p>
    <w:p w14:paraId="51966851" w14:textId="77777777" w:rsidR="002B42E9" w:rsidRPr="003038EB" w:rsidRDefault="002B42E9" w:rsidP="002B42E9">
      <w:pPr>
        <w:ind w:firstLine="708"/>
        <w:jc w:val="both"/>
      </w:pPr>
    </w:p>
    <w:p w14:paraId="122CC1BF" w14:textId="77777777" w:rsidR="002B42E9" w:rsidRPr="003038EB" w:rsidRDefault="002B42E9" w:rsidP="002B42E9">
      <w:pPr>
        <w:ind w:firstLine="708"/>
        <w:jc w:val="both"/>
      </w:pPr>
      <w:r>
        <w:tab/>
      </w:r>
      <w:r w:rsidRPr="003038EB">
        <w:t>Međuresorna radna skupina donosi odluke natpolovičnom većinom glasova članova iz točke III. stavka 1. ove Odluke.</w:t>
      </w:r>
    </w:p>
    <w:p w14:paraId="5A117974" w14:textId="77777777" w:rsidR="002B42E9" w:rsidRPr="003038EB" w:rsidRDefault="002B42E9" w:rsidP="002B42E9"/>
    <w:p w14:paraId="6B6D3267" w14:textId="77777777" w:rsidR="002B42E9" w:rsidRPr="003038EB" w:rsidRDefault="002B42E9" w:rsidP="002B42E9">
      <w:pPr>
        <w:jc w:val="center"/>
        <w:rPr>
          <w:b/>
          <w:bCs/>
        </w:rPr>
      </w:pPr>
      <w:r w:rsidRPr="003038EB">
        <w:rPr>
          <w:b/>
          <w:bCs/>
        </w:rPr>
        <w:t>VI.</w:t>
      </w:r>
    </w:p>
    <w:p w14:paraId="57337C66" w14:textId="77777777" w:rsidR="002B42E9" w:rsidRPr="003038EB" w:rsidRDefault="002B42E9" w:rsidP="002B42E9">
      <w:pPr>
        <w:ind w:firstLine="708"/>
        <w:jc w:val="both"/>
      </w:pPr>
    </w:p>
    <w:p w14:paraId="6D382CF1" w14:textId="77777777" w:rsidR="002B42E9" w:rsidRPr="003038EB" w:rsidRDefault="002B42E9" w:rsidP="002B42E9">
      <w:pPr>
        <w:ind w:firstLine="708"/>
        <w:jc w:val="both"/>
      </w:pPr>
      <w:r>
        <w:tab/>
      </w:r>
      <w:r w:rsidRPr="003038EB">
        <w:t>Organizacijske, tehničke i administrativne poslove za rad Međuresorne radne skupine obavljat će Ministarstvo vanjskih i europskih poslova.</w:t>
      </w:r>
    </w:p>
    <w:p w14:paraId="1F211C3A" w14:textId="77777777" w:rsidR="002B42E9" w:rsidRPr="003038EB" w:rsidRDefault="002B42E9" w:rsidP="002B42E9">
      <w:pPr>
        <w:jc w:val="both"/>
      </w:pPr>
    </w:p>
    <w:p w14:paraId="5444AE84" w14:textId="77777777" w:rsidR="002B42E9" w:rsidRPr="003038EB" w:rsidRDefault="002B42E9" w:rsidP="002B42E9">
      <w:pPr>
        <w:jc w:val="center"/>
        <w:rPr>
          <w:b/>
        </w:rPr>
      </w:pPr>
      <w:r w:rsidRPr="003038EB">
        <w:rPr>
          <w:b/>
        </w:rPr>
        <w:t>VII.</w:t>
      </w:r>
    </w:p>
    <w:p w14:paraId="69E7E8CC" w14:textId="77777777" w:rsidR="002B42E9" w:rsidRPr="003038EB" w:rsidRDefault="002B42E9" w:rsidP="002B42E9">
      <w:pPr>
        <w:jc w:val="both"/>
      </w:pPr>
      <w:r w:rsidRPr="003038EB">
        <w:tab/>
      </w:r>
      <w:bookmarkStart w:id="7" w:name="_Hlk213859742"/>
    </w:p>
    <w:p w14:paraId="00DADB11" w14:textId="77777777" w:rsidR="002B42E9" w:rsidRPr="003038EB" w:rsidRDefault="002B42E9" w:rsidP="002B42E9">
      <w:pPr>
        <w:ind w:firstLine="708"/>
        <w:jc w:val="both"/>
      </w:pPr>
      <w:r>
        <w:tab/>
      </w:r>
      <w:r w:rsidRPr="003038EB">
        <w:t>O radu i zaključcima Međuresorne radne skupine vodi se zapisnik.</w:t>
      </w:r>
    </w:p>
    <w:bookmarkEnd w:id="7"/>
    <w:p w14:paraId="6712BF70" w14:textId="77777777" w:rsidR="002B42E9" w:rsidRPr="003038EB" w:rsidRDefault="002B42E9" w:rsidP="002B42E9">
      <w:pPr>
        <w:jc w:val="both"/>
      </w:pPr>
    </w:p>
    <w:p w14:paraId="55472898" w14:textId="77777777" w:rsidR="002B42E9" w:rsidRPr="003038EB" w:rsidRDefault="002B42E9" w:rsidP="002B42E9">
      <w:pPr>
        <w:jc w:val="center"/>
        <w:rPr>
          <w:b/>
        </w:rPr>
      </w:pPr>
      <w:r w:rsidRPr="003038EB">
        <w:rPr>
          <w:b/>
        </w:rPr>
        <w:t>VIII.</w:t>
      </w:r>
    </w:p>
    <w:p w14:paraId="25ED2CA8" w14:textId="77777777" w:rsidR="002B42E9" w:rsidRPr="003038EB" w:rsidRDefault="002B42E9" w:rsidP="002B42E9">
      <w:pPr>
        <w:jc w:val="center"/>
        <w:rPr>
          <w:b/>
        </w:rPr>
      </w:pPr>
    </w:p>
    <w:p w14:paraId="16D6EFEB" w14:textId="77777777" w:rsidR="002B42E9" w:rsidRDefault="002B42E9" w:rsidP="002B42E9">
      <w:pPr>
        <w:ind w:firstLine="708"/>
        <w:jc w:val="both"/>
      </w:pPr>
      <w:r>
        <w:tab/>
      </w:r>
      <w:r w:rsidRPr="003038EB">
        <w:t>Članovi Međuresorne radne skupine, kao i predstavnici drugih tijela, za sudjelovanje u radu Međuresorne radne skupine ne primaju naknadu.</w:t>
      </w:r>
    </w:p>
    <w:p w14:paraId="4EBEB767" w14:textId="77777777" w:rsidR="002B42E9" w:rsidRPr="00315C7E" w:rsidRDefault="002B42E9" w:rsidP="002B42E9">
      <w:pPr>
        <w:ind w:firstLine="708"/>
        <w:jc w:val="both"/>
      </w:pPr>
    </w:p>
    <w:p w14:paraId="058ECAA1" w14:textId="77777777" w:rsidR="002B42E9" w:rsidRPr="003038EB" w:rsidRDefault="002B42E9" w:rsidP="002B42E9">
      <w:pPr>
        <w:jc w:val="center"/>
        <w:rPr>
          <w:b/>
          <w:bCs/>
        </w:rPr>
      </w:pPr>
      <w:r w:rsidRPr="003038EB">
        <w:rPr>
          <w:b/>
          <w:bCs/>
        </w:rPr>
        <w:t>IX.</w:t>
      </w:r>
    </w:p>
    <w:p w14:paraId="52003EA8" w14:textId="77777777" w:rsidR="002B42E9" w:rsidRPr="003038EB" w:rsidRDefault="002B42E9" w:rsidP="002B42E9">
      <w:pPr>
        <w:ind w:firstLine="708"/>
        <w:jc w:val="both"/>
      </w:pPr>
    </w:p>
    <w:p w14:paraId="6E708766" w14:textId="77777777" w:rsidR="002B42E9" w:rsidRPr="00760F1D" w:rsidRDefault="002B42E9" w:rsidP="002B42E9">
      <w:pPr>
        <w:ind w:firstLine="708"/>
        <w:jc w:val="both"/>
      </w:pPr>
      <w:r>
        <w:tab/>
      </w:r>
      <w:r w:rsidRPr="00760F1D">
        <w:t>Zadužuje se Ministarstvo vanjskih i europskih poslova da o donošenju ove Odluke izvijesti tijela iz točke III.</w:t>
      </w:r>
      <w:r>
        <w:t xml:space="preserve"> stavka 1.</w:t>
      </w:r>
      <w:r w:rsidRPr="00760F1D">
        <w:t xml:space="preserve"> ove Odluke.</w:t>
      </w:r>
    </w:p>
    <w:p w14:paraId="6E07421F" w14:textId="77777777" w:rsidR="002B42E9" w:rsidRPr="00760F1D" w:rsidRDefault="002B42E9" w:rsidP="002B42E9">
      <w:pPr>
        <w:jc w:val="both"/>
      </w:pPr>
    </w:p>
    <w:p w14:paraId="27809906" w14:textId="77777777" w:rsidR="002B42E9" w:rsidRDefault="002B42E9" w:rsidP="002B42E9">
      <w:pPr>
        <w:ind w:firstLine="708"/>
        <w:jc w:val="both"/>
      </w:pPr>
    </w:p>
    <w:p w14:paraId="0B7B351A" w14:textId="77777777" w:rsidR="002B42E9" w:rsidRDefault="002B42E9" w:rsidP="002B42E9">
      <w:pPr>
        <w:tabs>
          <w:tab w:val="left" w:pos="1134"/>
        </w:tabs>
        <w:jc w:val="both"/>
      </w:pPr>
      <w:r>
        <w:tab/>
      </w:r>
      <w:r>
        <w:tab/>
      </w:r>
      <w:r w:rsidRPr="00760F1D">
        <w:t>Zadužuju se nadležna tijela iz točke III. stavka 1. ove Odluke da o imenovanjima svojih predstavnika</w:t>
      </w:r>
      <w:r>
        <w:t xml:space="preserve"> i</w:t>
      </w:r>
      <w:r w:rsidRPr="00760F1D">
        <w:t xml:space="preserve"> </w:t>
      </w:r>
      <w:r w:rsidRPr="003038EB">
        <w:t xml:space="preserve">njihovih zamjenika </w:t>
      </w:r>
      <w:r w:rsidRPr="00760F1D">
        <w:t xml:space="preserve">obavijeste Ministarstvo vanjskih i europskih poslova </w:t>
      </w:r>
      <w:r>
        <w:t>odmah nakon zaprimanja obavijesti iz stavka 1. ove točke</w:t>
      </w:r>
      <w:r w:rsidRPr="00760F1D">
        <w:t xml:space="preserve">.  </w:t>
      </w:r>
    </w:p>
    <w:p w14:paraId="10B0E996" w14:textId="77777777" w:rsidR="002B42E9" w:rsidRDefault="002B42E9" w:rsidP="002B42E9">
      <w:pPr>
        <w:tabs>
          <w:tab w:val="left" w:pos="1134"/>
        </w:tabs>
        <w:jc w:val="both"/>
      </w:pPr>
    </w:p>
    <w:p w14:paraId="6DFDC960" w14:textId="77777777" w:rsidR="002B42E9" w:rsidRDefault="002B42E9" w:rsidP="002B42E9">
      <w:pPr>
        <w:tabs>
          <w:tab w:val="left" w:pos="1134"/>
        </w:tabs>
        <w:jc w:val="center"/>
        <w:rPr>
          <w:b/>
        </w:rPr>
      </w:pPr>
      <w:r w:rsidRPr="00BF7E03">
        <w:rPr>
          <w:b/>
        </w:rPr>
        <w:t>X.</w:t>
      </w:r>
    </w:p>
    <w:p w14:paraId="3C235652" w14:textId="77777777" w:rsidR="002B42E9" w:rsidRPr="00BF7E03" w:rsidRDefault="002B42E9" w:rsidP="002B42E9">
      <w:pPr>
        <w:tabs>
          <w:tab w:val="left" w:pos="1134"/>
        </w:tabs>
        <w:jc w:val="center"/>
        <w:rPr>
          <w:b/>
        </w:rPr>
      </w:pPr>
    </w:p>
    <w:p w14:paraId="32B357BD" w14:textId="77777777" w:rsidR="002B42E9" w:rsidRPr="003038EB" w:rsidRDefault="002B42E9" w:rsidP="002B42E9">
      <w:pPr>
        <w:tabs>
          <w:tab w:val="left" w:pos="1134"/>
        </w:tabs>
        <w:jc w:val="both"/>
      </w:pPr>
      <w:r>
        <w:tab/>
      </w:r>
      <w:r>
        <w:tab/>
      </w:r>
      <w:r w:rsidRPr="003038EB">
        <w:t xml:space="preserve">Ova Odluka stupa na snagu danom donošenja. </w:t>
      </w:r>
    </w:p>
    <w:p w14:paraId="7EF2CA8F" w14:textId="77777777" w:rsidR="00D30EB5" w:rsidRPr="003038EB" w:rsidRDefault="00D30EB5" w:rsidP="00D30EB5">
      <w:pPr>
        <w:jc w:val="both"/>
      </w:pPr>
    </w:p>
    <w:p w14:paraId="4351C8E2" w14:textId="77777777" w:rsidR="00D30EB5" w:rsidRPr="003038EB" w:rsidRDefault="00D30EB5" w:rsidP="00D30EB5">
      <w:pPr>
        <w:jc w:val="both"/>
      </w:pPr>
    </w:p>
    <w:p w14:paraId="33946689" w14:textId="77777777" w:rsidR="00D30EB5" w:rsidRPr="003038EB" w:rsidRDefault="00D30EB5" w:rsidP="00D30EB5">
      <w:pPr>
        <w:jc w:val="both"/>
      </w:pPr>
      <w:r w:rsidRPr="003038EB">
        <w:t>KLASA:</w:t>
      </w:r>
    </w:p>
    <w:p w14:paraId="5F2E66D7" w14:textId="77777777" w:rsidR="00D30EB5" w:rsidRPr="003038EB" w:rsidRDefault="00D30EB5" w:rsidP="00D30EB5">
      <w:pPr>
        <w:jc w:val="both"/>
      </w:pPr>
      <w:r w:rsidRPr="003038EB">
        <w:t>URBROJ:</w:t>
      </w:r>
    </w:p>
    <w:p w14:paraId="122C347A" w14:textId="77777777" w:rsidR="00D30EB5" w:rsidRPr="003038EB" w:rsidRDefault="00D30EB5" w:rsidP="00D30EB5">
      <w:pPr>
        <w:jc w:val="both"/>
      </w:pPr>
      <w:r w:rsidRPr="003038EB">
        <w:t>Zagreb, __________ 2025.</w:t>
      </w:r>
    </w:p>
    <w:p w14:paraId="44E5F527" w14:textId="77777777" w:rsidR="00D30EB5" w:rsidRPr="003038EB" w:rsidRDefault="00D30EB5" w:rsidP="00D30EB5">
      <w:pPr>
        <w:jc w:val="both"/>
      </w:pPr>
    </w:p>
    <w:p w14:paraId="44FAA1EC" w14:textId="77777777" w:rsidR="00D30EB5" w:rsidRPr="003038EB" w:rsidRDefault="00D30EB5" w:rsidP="00D30EB5">
      <w:pPr>
        <w:jc w:val="both"/>
      </w:pPr>
    </w:p>
    <w:p w14:paraId="5E22C2E2" w14:textId="77777777" w:rsidR="00D30EB5" w:rsidRPr="003038EB" w:rsidRDefault="00D30EB5" w:rsidP="00D30EB5">
      <w:pPr>
        <w:jc w:val="both"/>
      </w:pPr>
    </w:p>
    <w:p w14:paraId="769B445F" w14:textId="77777777" w:rsidR="00D30EB5" w:rsidRPr="003038EB" w:rsidRDefault="00D30EB5" w:rsidP="00D30EB5">
      <w:pPr>
        <w:jc w:val="both"/>
      </w:pPr>
      <w:r w:rsidRPr="003038EB">
        <w:tab/>
      </w:r>
      <w:r w:rsidRPr="003038EB">
        <w:tab/>
      </w:r>
      <w:r w:rsidRPr="003038EB">
        <w:tab/>
      </w:r>
      <w:r w:rsidRPr="003038EB">
        <w:tab/>
      </w:r>
      <w:r w:rsidRPr="003038EB">
        <w:tab/>
      </w:r>
      <w:r w:rsidRPr="003038EB">
        <w:tab/>
      </w:r>
      <w:r w:rsidRPr="003038EB">
        <w:tab/>
      </w:r>
      <w:r w:rsidRPr="003038EB">
        <w:tab/>
      </w:r>
      <w:r w:rsidRPr="003038EB">
        <w:tab/>
        <w:t>PREDSJEDNIK</w:t>
      </w:r>
    </w:p>
    <w:p w14:paraId="3D9ADC69" w14:textId="77777777" w:rsidR="00D30EB5" w:rsidRPr="003038EB" w:rsidRDefault="00D30EB5" w:rsidP="00D30EB5">
      <w:pPr>
        <w:jc w:val="both"/>
      </w:pPr>
    </w:p>
    <w:p w14:paraId="79067132" w14:textId="77777777" w:rsidR="00D30EB5" w:rsidRPr="003038EB" w:rsidRDefault="00D30EB5" w:rsidP="00D30EB5">
      <w:pPr>
        <w:jc w:val="both"/>
      </w:pPr>
    </w:p>
    <w:p w14:paraId="07318F31" w14:textId="77777777" w:rsidR="00D30EB5" w:rsidRPr="003038EB" w:rsidRDefault="00D30EB5" w:rsidP="00D30EB5">
      <w:pPr>
        <w:jc w:val="both"/>
      </w:pPr>
      <w:r w:rsidRPr="003038EB">
        <w:tab/>
      </w:r>
      <w:r w:rsidRPr="003038EB">
        <w:tab/>
      </w:r>
      <w:r w:rsidRPr="003038EB">
        <w:tab/>
      </w:r>
      <w:r w:rsidRPr="003038EB">
        <w:tab/>
      </w:r>
      <w:r w:rsidRPr="003038EB">
        <w:tab/>
      </w:r>
      <w:r w:rsidRPr="003038EB">
        <w:tab/>
      </w:r>
      <w:r w:rsidRPr="003038EB">
        <w:tab/>
      </w:r>
      <w:r w:rsidRPr="003038EB">
        <w:tab/>
        <w:t xml:space="preserve">      mr. sc. Andrej Plenković</w:t>
      </w:r>
    </w:p>
    <w:p w14:paraId="134F0061" w14:textId="77777777" w:rsidR="00D30EB5" w:rsidRPr="003038EB" w:rsidRDefault="00D30EB5" w:rsidP="00D30EB5">
      <w:pPr>
        <w:jc w:val="both"/>
      </w:pPr>
    </w:p>
    <w:p w14:paraId="58CE37D8" w14:textId="77777777" w:rsidR="00D30EB5" w:rsidRPr="003038EB" w:rsidRDefault="00D30EB5" w:rsidP="00D30EB5">
      <w:pPr>
        <w:ind w:left="360"/>
        <w:jc w:val="both"/>
      </w:pPr>
    </w:p>
    <w:p w14:paraId="7A41328E" w14:textId="77777777" w:rsidR="00D30EB5" w:rsidRPr="003038EB" w:rsidRDefault="00D30EB5" w:rsidP="00D30EB5">
      <w:pPr>
        <w:jc w:val="both"/>
      </w:pPr>
    </w:p>
    <w:p w14:paraId="323D70AA" w14:textId="77777777" w:rsidR="00D30EB5" w:rsidRPr="003038EB" w:rsidRDefault="00D30EB5" w:rsidP="00D30EB5">
      <w:pPr>
        <w:rPr>
          <w:b/>
        </w:rPr>
      </w:pPr>
      <w:r w:rsidRPr="003038EB">
        <w:rPr>
          <w:b/>
        </w:rPr>
        <w:br w:type="page"/>
      </w:r>
    </w:p>
    <w:p w14:paraId="7A1805FE" w14:textId="77777777" w:rsidR="00D30EB5" w:rsidRPr="003038EB" w:rsidRDefault="00D30EB5" w:rsidP="00D30EB5">
      <w:pPr>
        <w:jc w:val="center"/>
        <w:rPr>
          <w:b/>
        </w:rPr>
      </w:pPr>
      <w:r w:rsidRPr="003038EB">
        <w:rPr>
          <w:b/>
        </w:rPr>
        <w:lastRenderedPageBreak/>
        <w:t>OBRAZLOŽENJE</w:t>
      </w:r>
    </w:p>
    <w:p w14:paraId="06AAD21F" w14:textId="77777777" w:rsidR="00D30EB5" w:rsidRPr="003038EB" w:rsidRDefault="00D30EB5" w:rsidP="00D30EB5">
      <w:pPr>
        <w:jc w:val="both"/>
      </w:pPr>
    </w:p>
    <w:p w14:paraId="624B91A7" w14:textId="77777777" w:rsidR="00D30EB5" w:rsidRPr="003038EB" w:rsidRDefault="00D30EB5" w:rsidP="00D30EB5">
      <w:pPr>
        <w:jc w:val="both"/>
      </w:pPr>
      <w:r w:rsidRPr="003038EB">
        <w:t xml:space="preserve">Inicijativa zelenih koridora (Green Lanes) pokrenuta je početkom pandemije COVID-19 u ožujku 2020. godine, na temelju Zajedničkog prijedloga Tajništva CEFTA-e i Stalnog tajništva Prometne zajednice za olakšavanje prijevoza i trgovine robom unutar zapadnog Balkana. Inicijativu zajednički provode tajništva Prometne zajednice i CEFTA-e uz potporu Europske komisije. </w:t>
      </w:r>
    </w:p>
    <w:p w14:paraId="081F9BD2" w14:textId="77777777" w:rsidR="00D30EB5" w:rsidRPr="003038EB" w:rsidRDefault="00D30EB5" w:rsidP="00D30EB5">
      <w:pPr>
        <w:jc w:val="both"/>
      </w:pPr>
    </w:p>
    <w:p w14:paraId="3FA98D33" w14:textId="77777777" w:rsidR="00D30EB5" w:rsidRPr="003038EB" w:rsidRDefault="00D30EB5" w:rsidP="00D30EB5">
      <w:pPr>
        <w:jc w:val="both"/>
      </w:pPr>
      <w:r w:rsidRPr="003038EB">
        <w:t xml:space="preserve">Na </w:t>
      </w:r>
      <w:r w:rsidRPr="003038EB">
        <w:rPr>
          <w:color w:val="000000"/>
        </w:rPr>
        <w:t xml:space="preserve">Regionalnom sastanku na vrhu država zapadnog Balkana o Planu rasta za zapadni Balkan </w:t>
      </w:r>
      <w:r w:rsidRPr="003038EB">
        <w:t xml:space="preserve">u svibnju 2024. u Kotoru odobren je Sveobuhvatni plan puta za poboljšanje zelenih traka, poboljšanu carinsku suradnju i modernizaciju 11 parova graničnih/zajedničkih prijelaza koju su pripremila tajništva Prometne zajednice i CEFTA-e. Nadalje, Deklaracija sa samita EU-a i država zapadnog Balkana iz prosinca 2024. </w:t>
      </w:r>
      <w:r>
        <w:t xml:space="preserve">(Bruxelles) </w:t>
      </w:r>
      <w:r w:rsidRPr="003038EB">
        <w:t>„pozdravila je zajednički rad na modernizaciji 11 prioritetnih graničnih prijelaza u regiji i potaknula njegov nastavak ubrzanim tempom".</w:t>
      </w:r>
    </w:p>
    <w:p w14:paraId="669AA30F" w14:textId="77777777" w:rsidR="00D30EB5" w:rsidRPr="003038EB" w:rsidRDefault="00D30EB5" w:rsidP="00D30EB5">
      <w:pPr>
        <w:jc w:val="both"/>
      </w:pPr>
    </w:p>
    <w:p w14:paraId="556E65DE" w14:textId="77777777" w:rsidR="00D30EB5" w:rsidRPr="003038EB" w:rsidRDefault="00D30EB5" w:rsidP="00D30EB5">
      <w:pPr>
        <w:jc w:val="both"/>
      </w:pPr>
      <w:r w:rsidRPr="003038EB">
        <w:t>Proširenje inicijative zelenih koridora na EU se odnosi na modernizaciju 11 najprometnijih graničnih prijelaza država članica Europske unije s državama zapadnog Balkana, među kojima su granični prijelazi koje Republika Hrvatska dijeli s Bosnom i Hercegovinom (Stara Gradiška – Gradiška; Slavonski Šamac – Bosanski Šamac, uključujući i Svilaj – Donji Svilaj), s Republikom Srbijom (Bajakovo – Batrovci) te s</w:t>
      </w:r>
      <w:r>
        <w:t>a</w:t>
      </w:r>
      <w:r w:rsidRPr="003038EB">
        <w:t xml:space="preserve"> Crnom Gorom (Karasovići – Debeli Brijeg).</w:t>
      </w:r>
      <w:r>
        <w:rPr>
          <w:rStyle w:val="FootnoteReference"/>
        </w:rPr>
        <w:footnoteReference w:id="1"/>
      </w:r>
    </w:p>
    <w:p w14:paraId="0746D350" w14:textId="77777777" w:rsidR="00D30EB5" w:rsidRPr="003038EB" w:rsidRDefault="00D30EB5" w:rsidP="00D30EB5">
      <w:pPr>
        <w:jc w:val="both"/>
      </w:pPr>
    </w:p>
    <w:p w14:paraId="4325597D" w14:textId="77777777" w:rsidR="00D30EB5" w:rsidRPr="003038EB" w:rsidRDefault="00D30EB5" w:rsidP="00D30EB5">
      <w:pPr>
        <w:jc w:val="both"/>
      </w:pPr>
      <w:r w:rsidRPr="003038EB">
        <w:t>Na sastanku lidera zapadnog Balkana o Planu rasta za zapadni Balkan, održanom u Skopju 30. lipnja – 1. srpnja 2025., Europska komisija je najavila infrastrukturnu podršku za 11 graničnih prijelaza, kroz program sigurnog i održivog prometa u okviru Inicijative. zelenih koridora (</w:t>
      </w:r>
      <w:r w:rsidRPr="003038EB">
        <w:rPr>
          <w:i/>
          <w:iCs/>
        </w:rPr>
        <w:t>Green Lanes</w:t>
      </w:r>
      <w:r w:rsidRPr="003038EB">
        <w:t>).</w:t>
      </w:r>
    </w:p>
    <w:p w14:paraId="0AE6D772" w14:textId="77777777" w:rsidR="00D30EB5" w:rsidRPr="003038EB" w:rsidRDefault="00D30EB5" w:rsidP="00D30EB5">
      <w:pPr>
        <w:jc w:val="both"/>
      </w:pPr>
    </w:p>
    <w:p w14:paraId="54E3EB62" w14:textId="77777777" w:rsidR="00D30EB5" w:rsidRPr="003038EB" w:rsidRDefault="00D30EB5" w:rsidP="00D30EB5">
      <w:pPr>
        <w:jc w:val="both"/>
      </w:pPr>
      <w:r w:rsidRPr="003038EB">
        <w:t>Vlada Republike Hrvatske osniva Međuresornu radnu skupinu za provedbu Inicijative zelenih koridora (dalje u tekstu: Međuresorna radna skupina), čije zadaće uključuju rješavanje i odlučivanje o svim relevantnim pitanjima povezanim s primjenom zelenih koridora na najprometnijim graničnim prijelazima između Republike Hrvatske i država zapadnog Balkana i modernizacijom tih prijelaza, a koja se tiču olakšanog prometa i nadzora granica, carinskih pitanja (uključujući razmjenu elektroničkih podataka), sanitarnih, fitosanitarnih i veterinarskih kontrola te ostalih pitanja usmjerenih na uklanjanje zakonskih, proceduralnih i infrastrukturnih prepreka učinkovitom funkcioniranju tih graničnog prijelaza.</w:t>
      </w:r>
    </w:p>
    <w:p w14:paraId="46C9E691" w14:textId="77777777" w:rsidR="00D30EB5" w:rsidRPr="003038EB" w:rsidRDefault="00D30EB5" w:rsidP="00D30EB5">
      <w:pPr>
        <w:jc w:val="both"/>
      </w:pPr>
    </w:p>
    <w:p w14:paraId="4A9F2BF5" w14:textId="77777777" w:rsidR="00D30EB5" w:rsidRPr="003038EB" w:rsidRDefault="00D30EB5" w:rsidP="00D30EB5">
      <w:pPr>
        <w:jc w:val="both"/>
      </w:pPr>
      <w:r w:rsidRPr="003038EB">
        <w:lastRenderedPageBreak/>
        <w:t xml:space="preserve">Međuresornu radnu skupinu čine: koordinator - državni tajnik za vanjsku trgovinu i razvojnu suradnju Ministarstva </w:t>
      </w:r>
      <w:r w:rsidRPr="003636B9">
        <w:t>vanjskih i europskih poslova</w:t>
      </w:r>
      <w:r w:rsidRPr="005B7A52">
        <w:t>, predstavnici Ministarstva financija, Ministarstva unutarnjih poslova, Ministarstva gospodarstva, Ministarstva zaštite okoliša i zelene tranzicije, Ministarstva mora, prometa i infrastrukture, Ministarstva poljoprivrede, šumarstva i ribarstva na razini državnih tajnika, Carinske Uprave – Ministarstvo financija, Uprave za gospodarske poslove i razvojnu suradnju, Uprave za jugoistočnu Europu i Uprave za Europu Ministarstva vanjskih i europskih poslova te Državnog inspektorata imenuju se na razini dužnosnika, odnosno rukovodećih državnih službenika. Predstavnici</w:t>
      </w:r>
      <w:r w:rsidRPr="003038EB">
        <w:t xml:space="preserve"> Međuresorne radne skupine imaju svoje zamjenike, a po potrebi u rad Međuresorne radne skupine mogu biti uključeni i predstavnici drugih tijela. </w:t>
      </w:r>
    </w:p>
    <w:p w14:paraId="57662354" w14:textId="77777777" w:rsidR="00D30EB5" w:rsidRPr="003038EB" w:rsidRDefault="00D30EB5" w:rsidP="00D30EB5">
      <w:pPr>
        <w:jc w:val="both"/>
      </w:pPr>
    </w:p>
    <w:p w14:paraId="046638BE" w14:textId="77777777" w:rsidR="00D30EB5" w:rsidRPr="003038EB" w:rsidRDefault="00D30EB5" w:rsidP="00D30EB5">
      <w:pPr>
        <w:jc w:val="both"/>
      </w:pPr>
      <w:r w:rsidRPr="003038EB">
        <w:t>Za Međuresornu radnu skupinu organizacijske, tehničke i administrativne poslove za rad obavljat će Ministarstvo vanjskih i europskih poslova.</w:t>
      </w:r>
    </w:p>
    <w:p w14:paraId="609B81BA" w14:textId="77777777" w:rsidR="00D30EB5" w:rsidRPr="003038EB" w:rsidRDefault="00D30EB5" w:rsidP="00D30EB5">
      <w:pPr>
        <w:jc w:val="both"/>
      </w:pPr>
    </w:p>
    <w:p w14:paraId="48CC98F5" w14:textId="77777777" w:rsidR="00D30EB5" w:rsidRPr="00DD3656" w:rsidRDefault="00D30EB5" w:rsidP="00D30EB5">
      <w:pPr>
        <w:jc w:val="both"/>
      </w:pPr>
    </w:p>
    <w:p w14:paraId="24730DC0" w14:textId="62BD1CF8" w:rsidR="000D6A1C" w:rsidRPr="00D30EB5" w:rsidRDefault="000D6A1C" w:rsidP="00D30EB5"/>
    <w:sectPr w:rsidR="000D6A1C" w:rsidRPr="00D30EB5">
      <w:footnotePr>
        <w:numFmt w:val="lowerRoman"/>
      </w:footnotePr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032CD89" w14:textId="77777777" w:rsidR="001E71E2" w:rsidRDefault="001E71E2" w:rsidP="002C4DBC">
      <w:r>
        <w:separator/>
      </w:r>
    </w:p>
  </w:endnote>
  <w:endnote w:type="continuationSeparator" w:id="0">
    <w:p w14:paraId="46BE2627" w14:textId="77777777" w:rsidR="001E71E2" w:rsidRDefault="001E71E2" w:rsidP="002C4D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C109894" w14:textId="77777777" w:rsidR="001E71E2" w:rsidRDefault="001E71E2" w:rsidP="002C4DBC">
      <w:r>
        <w:separator/>
      </w:r>
    </w:p>
  </w:footnote>
  <w:footnote w:type="continuationSeparator" w:id="0">
    <w:p w14:paraId="09274601" w14:textId="77777777" w:rsidR="001E71E2" w:rsidRDefault="001E71E2" w:rsidP="002C4DBC">
      <w:r>
        <w:continuationSeparator/>
      </w:r>
    </w:p>
  </w:footnote>
  <w:footnote w:id="1">
    <w:p w14:paraId="6C5BDA9E" w14:textId="77777777" w:rsidR="00D30EB5" w:rsidRDefault="00D30EB5" w:rsidP="00D30EB5">
      <w:pPr>
        <w:pStyle w:val="FootnoteText"/>
        <w:jc w:val="both"/>
      </w:pPr>
      <w:r>
        <w:rPr>
          <w:rStyle w:val="FootnoteReference"/>
        </w:rPr>
        <w:footnoteRef/>
      </w:r>
      <w:r>
        <w:t xml:space="preserve"> Ostali granični prijelazi su: </w:t>
      </w:r>
      <w:r w:rsidRPr="00410BCF">
        <w:t>Roszke – Horgos (</w:t>
      </w:r>
      <w:r>
        <w:t>Mađarska</w:t>
      </w:r>
      <w:r w:rsidRPr="00410BCF">
        <w:t xml:space="preserve"> </w:t>
      </w:r>
      <w:r>
        <w:t>–</w:t>
      </w:r>
      <w:r w:rsidRPr="00410BCF">
        <w:t xml:space="preserve"> </w:t>
      </w:r>
      <w:r>
        <w:t>Srbija</w:t>
      </w:r>
      <w:r w:rsidRPr="00410BCF">
        <w:t>); Kalotina – Gradina (</w:t>
      </w:r>
      <w:r>
        <w:t>Bugarska</w:t>
      </w:r>
      <w:r w:rsidRPr="00410BCF">
        <w:t xml:space="preserve"> – </w:t>
      </w:r>
      <w:r>
        <w:t>Srbija</w:t>
      </w:r>
      <w:r w:rsidRPr="00410BCF">
        <w:t>); Evzoni – Bogorodica (</w:t>
      </w:r>
      <w:r>
        <w:t>Grčka</w:t>
      </w:r>
      <w:r w:rsidRPr="00410BCF">
        <w:t xml:space="preserve"> </w:t>
      </w:r>
      <w:r>
        <w:t>–</w:t>
      </w:r>
      <w:r w:rsidRPr="00410BCF">
        <w:t xml:space="preserve"> </w:t>
      </w:r>
      <w:r>
        <w:t xml:space="preserve">Sjeverna Makedonija); </w:t>
      </w:r>
      <w:r w:rsidRPr="00410BCF">
        <w:t>Kakavia – Kakavia (</w:t>
      </w:r>
      <w:r>
        <w:t>Grčka</w:t>
      </w:r>
      <w:r w:rsidRPr="00410BCF">
        <w:t xml:space="preserve"> – A</w:t>
      </w:r>
      <w:r>
        <w:t>lbanija</w:t>
      </w:r>
      <w:r w:rsidRPr="00410BCF">
        <w:t>); Stamora Moravita – Vatin (</w:t>
      </w:r>
      <w:r>
        <w:t>Rumunjska</w:t>
      </w:r>
      <w:r w:rsidRPr="00410BCF">
        <w:t xml:space="preserve"> – S</w:t>
      </w:r>
      <w:r>
        <w:t>rbija</w:t>
      </w:r>
      <w:r w:rsidRPr="00410BCF">
        <w:t>); Gyuesevo – Deve Bair (</w:t>
      </w:r>
      <w:r>
        <w:t>Bugarska</w:t>
      </w:r>
      <w:r w:rsidRPr="00410BCF">
        <w:t xml:space="preserve"> – </w:t>
      </w:r>
      <w:r>
        <w:t>Sjeverna Makedonija</w:t>
      </w:r>
      <w:r w:rsidRPr="00410BCF">
        <w:t>); Hani i Elezit – Blace (</w:t>
      </w:r>
      <w:r>
        <w:t>Kosovo</w:t>
      </w:r>
      <w:r w:rsidRPr="00410BCF">
        <w:t xml:space="preserve"> </w:t>
      </w:r>
      <w:r>
        <w:t>–</w:t>
      </w:r>
      <w:r w:rsidRPr="00410BCF">
        <w:t xml:space="preserve"> </w:t>
      </w:r>
      <w:r>
        <w:t>Sjeverna Makedonija</w:t>
      </w:r>
      <w:r w:rsidRPr="00410BCF">
        <w:t>).</w:t>
      </w:r>
    </w:p>
    <w:p w14:paraId="1ADED3EA" w14:textId="77777777" w:rsidR="00D30EB5" w:rsidRDefault="00D30EB5" w:rsidP="00D30EB5">
      <w:pPr>
        <w:pStyle w:val="FootnoteText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EF1068C"/>
    <w:multiLevelType w:val="hybridMultilevel"/>
    <w:tmpl w:val="CA7A2E10"/>
    <w:lvl w:ilvl="0" w:tplc="23C82F7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EF42542"/>
    <w:multiLevelType w:val="hybridMultilevel"/>
    <w:tmpl w:val="16FE661A"/>
    <w:lvl w:ilvl="0" w:tplc="23C82F7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numFmt w:val="lowerRoman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0B0E"/>
    <w:rsid w:val="0002402C"/>
    <w:rsid w:val="000312B0"/>
    <w:rsid w:val="00067631"/>
    <w:rsid w:val="00084D26"/>
    <w:rsid w:val="000B43D3"/>
    <w:rsid w:val="000D6A1C"/>
    <w:rsid w:val="000F406F"/>
    <w:rsid w:val="00160BC3"/>
    <w:rsid w:val="00181254"/>
    <w:rsid w:val="001E71E2"/>
    <w:rsid w:val="002040B4"/>
    <w:rsid w:val="002041A9"/>
    <w:rsid w:val="00220C79"/>
    <w:rsid w:val="002477BA"/>
    <w:rsid w:val="00247991"/>
    <w:rsid w:val="002624B2"/>
    <w:rsid w:val="002B42E9"/>
    <w:rsid w:val="002C4DBC"/>
    <w:rsid w:val="002C79E8"/>
    <w:rsid w:val="002F759D"/>
    <w:rsid w:val="003038EB"/>
    <w:rsid w:val="00336AD6"/>
    <w:rsid w:val="00346C3B"/>
    <w:rsid w:val="003636B9"/>
    <w:rsid w:val="003661D3"/>
    <w:rsid w:val="00390B0E"/>
    <w:rsid w:val="004101BA"/>
    <w:rsid w:val="004512B2"/>
    <w:rsid w:val="00455618"/>
    <w:rsid w:val="004A34FC"/>
    <w:rsid w:val="004A7CA8"/>
    <w:rsid w:val="004B2721"/>
    <w:rsid w:val="004E15F0"/>
    <w:rsid w:val="005607B1"/>
    <w:rsid w:val="00570222"/>
    <w:rsid w:val="005A0027"/>
    <w:rsid w:val="005B7A52"/>
    <w:rsid w:val="006B21C7"/>
    <w:rsid w:val="00703EC5"/>
    <w:rsid w:val="007450A5"/>
    <w:rsid w:val="00783BA0"/>
    <w:rsid w:val="00841EF2"/>
    <w:rsid w:val="0088309A"/>
    <w:rsid w:val="008D6E14"/>
    <w:rsid w:val="00901085"/>
    <w:rsid w:val="00906AE8"/>
    <w:rsid w:val="00940ACF"/>
    <w:rsid w:val="00A70C33"/>
    <w:rsid w:val="00A74725"/>
    <w:rsid w:val="00A766B2"/>
    <w:rsid w:val="00AB0201"/>
    <w:rsid w:val="00AD4C4E"/>
    <w:rsid w:val="00B2158B"/>
    <w:rsid w:val="00B21B77"/>
    <w:rsid w:val="00B36802"/>
    <w:rsid w:val="00B55799"/>
    <w:rsid w:val="00B74451"/>
    <w:rsid w:val="00BD449B"/>
    <w:rsid w:val="00C37BB5"/>
    <w:rsid w:val="00C42109"/>
    <w:rsid w:val="00CA26CA"/>
    <w:rsid w:val="00CB360C"/>
    <w:rsid w:val="00D07564"/>
    <w:rsid w:val="00D30EB5"/>
    <w:rsid w:val="00D74912"/>
    <w:rsid w:val="00D832A2"/>
    <w:rsid w:val="00D84EAD"/>
    <w:rsid w:val="00DA54E6"/>
    <w:rsid w:val="00DA7EDA"/>
    <w:rsid w:val="00DB4FE4"/>
    <w:rsid w:val="00DD3656"/>
    <w:rsid w:val="00DF3C69"/>
    <w:rsid w:val="00E5572A"/>
    <w:rsid w:val="00E666EA"/>
    <w:rsid w:val="00EA4EA8"/>
    <w:rsid w:val="00F06573"/>
    <w:rsid w:val="00F160E4"/>
    <w:rsid w:val="00F811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1272CD"/>
  <w15:chartTrackingRefBased/>
  <w15:docId w15:val="{793CBB3F-D912-46D7-A521-F960763E4F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4"/>
        <w:szCs w:val="24"/>
        <w:lang w:val="hr-HR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B43D3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0756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07564"/>
    <w:rPr>
      <w:rFonts w:ascii="Segoe UI" w:hAnsi="Segoe UI" w:cs="Segoe UI"/>
      <w:sz w:val="18"/>
      <w:szCs w:val="18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2C4DBC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2C4DBC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2C4DBC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6</Pages>
  <Words>1172</Words>
  <Characters>6683</Characters>
  <Application>Microsoft Office Word</Application>
  <DocSecurity>0</DocSecurity>
  <Lines>55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MVEP</Company>
  <LinksUpToDate>false</LinksUpToDate>
  <CharactersWithSpaces>7840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Maša Matković</dc:creator>
  <cp:keywords/>
  <dc:description/>
  <cp:lastModifiedBy>Sanja Duspara</cp:lastModifiedBy>
  <cp:revision>7</cp:revision>
  <cp:lastPrinted>2025-12-02T07:27:00Z</cp:lastPrinted>
  <dcterms:created xsi:type="dcterms:W3CDTF">2025-11-25T09:23:00Z</dcterms:created>
  <dcterms:modified xsi:type="dcterms:W3CDTF">2025-12-09T14:37:00Z</dcterms:modified>
</cp:coreProperties>
</file>