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62543" w14:textId="67EEB43A" w:rsidR="0002660A" w:rsidRDefault="0002660A" w:rsidP="0002660A"/>
    <w:p w14:paraId="7CDE81A4" w14:textId="77777777" w:rsidR="0002660A" w:rsidRPr="00C208B8" w:rsidRDefault="0002660A" w:rsidP="0002660A">
      <w:pPr>
        <w:jc w:val="center"/>
      </w:pPr>
      <w:r>
        <w:rPr>
          <w:noProof/>
          <w:lang w:eastAsia="hr-HR"/>
        </w:rPr>
        <w:drawing>
          <wp:inline distT="0" distB="0" distL="0" distR="0" wp14:anchorId="4BA944AC" wp14:editId="37BC4ACF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7F205D5F" w14:textId="77777777" w:rsidR="0002660A" w:rsidRPr="0023763F" w:rsidRDefault="0002660A" w:rsidP="0002660A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17AAFBD4" w14:textId="77777777" w:rsidR="0002660A" w:rsidRDefault="0002660A" w:rsidP="0002660A"/>
    <w:p w14:paraId="158BA04D" w14:textId="3041DCE2" w:rsidR="0002660A" w:rsidRPr="003A2F05" w:rsidRDefault="0002660A" w:rsidP="0002660A">
      <w:pPr>
        <w:spacing w:after="2400"/>
        <w:jc w:val="right"/>
      </w:pPr>
      <w:r w:rsidRPr="003A2F05">
        <w:t xml:space="preserve">Zagreb, </w:t>
      </w:r>
      <w:r w:rsidR="00127663">
        <w:t>1</w:t>
      </w:r>
      <w:r w:rsidR="00D87EB8">
        <w:t>2</w:t>
      </w:r>
      <w:r w:rsidR="004500DB">
        <w:t>. prosinca</w:t>
      </w:r>
      <w:r w:rsidRPr="003A2F05">
        <w:t xml:space="preserve"> 20</w:t>
      </w:r>
      <w:r w:rsidR="0095398B">
        <w:t>25</w:t>
      </w:r>
      <w:r w:rsidRPr="003A2F05">
        <w:t>.</w:t>
      </w:r>
    </w:p>
    <w:p w14:paraId="28916ADD" w14:textId="77777777" w:rsidR="0002660A" w:rsidRPr="002179F8" w:rsidRDefault="0002660A" w:rsidP="0002660A">
      <w:pPr>
        <w:spacing w:line="360" w:lineRule="auto"/>
      </w:pPr>
      <w:r w:rsidRPr="002179F8">
        <w:t>__________________________________________________________________________</w:t>
      </w:r>
    </w:p>
    <w:p w14:paraId="6DBD5F4C" w14:textId="77777777" w:rsidR="0002660A" w:rsidRDefault="0002660A" w:rsidP="0002660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2660A" w:rsidSect="00E93BDE">
          <w:headerReference w:type="default" r:id="rId13"/>
          <w:footerReference w:type="first" r:id="rId14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2660A" w14:paraId="0DF175A3" w14:textId="77777777" w:rsidTr="00D954EC">
        <w:tc>
          <w:tcPr>
            <w:tcW w:w="1951" w:type="dxa"/>
          </w:tcPr>
          <w:p w14:paraId="14FDDD99" w14:textId="77777777" w:rsidR="0002660A" w:rsidRDefault="0002660A" w:rsidP="00D954EC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A2AFB24" w14:textId="77777777" w:rsidR="0002660A" w:rsidRDefault="0002660A" w:rsidP="00D954EC">
            <w:pPr>
              <w:spacing w:line="360" w:lineRule="auto"/>
            </w:pPr>
            <w:r w:rsidRPr="00CF5B76">
              <w:rPr>
                <w:rFonts w:eastAsia="Calibri"/>
                <w:bCs/>
              </w:rPr>
              <w:t>Ministarstvo turizma i sporta</w:t>
            </w:r>
          </w:p>
        </w:tc>
      </w:tr>
    </w:tbl>
    <w:p w14:paraId="033AB4BA" w14:textId="77777777" w:rsidR="0002660A" w:rsidRPr="002179F8" w:rsidRDefault="0002660A" w:rsidP="0002660A">
      <w:pPr>
        <w:spacing w:line="360" w:lineRule="auto"/>
      </w:pPr>
      <w:r w:rsidRPr="002179F8">
        <w:t>__________________________________________________________________________</w:t>
      </w:r>
    </w:p>
    <w:p w14:paraId="7E33F41F" w14:textId="77777777" w:rsidR="0002660A" w:rsidRDefault="0002660A" w:rsidP="0002660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2660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2660A" w14:paraId="17E8AF3A" w14:textId="77777777" w:rsidTr="00D954EC">
        <w:tc>
          <w:tcPr>
            <w:tcW w:w="1951" w:type="dxa"/>
          </w:tcPr>
          <w:p w14:paraId="2A293E14" w14:textId="77777777" w:rsidR="0002660A" w:rsidRDefault="0002660A" w:rsidP="00D954EC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9B0B526" w14:textId="3BBE9DF8" w:rsidR="001F7C43" w:rsidRPr="001F7C43" w:rsidRDefault="0002660A" w:rsidP="001F7C43">
            <w:pPr>
              <w:jc w:val="both"/>
              <w:rPr>
                <w:rFonts w:eastAsia="Calibri"/>
              </w:rPr>
            </w:pPr>
            <w:r w:rsidRPr="001F7C43">
              <w:rPr>
                <w:rFonts w:eastAsia="Calibri"/>
                <w:bCs/>
              </w:rPr>
              <w:t xml:space="preserve">Prijedlog </w:t>
            </w:r>
            <w:r w:rsidR="0095398B" w:rsidRPr="001F7C43">
              <w:rPr>
                <w:rFonts w:eastAsia="Calibri"/>
                <w:bCs/>
              </w:rPr>
              <w:t>odluke</w:t>
            </w:r>
            <w:r w:rsidR="001F7C43" w:rsidRPr="001F7C43">
              <w:rPr>
                <w:rFonts w:eastAsia="Calibri"/>
              </w:rPr>
              <w:t xml:space="preserve"> </w:t>
            </w:r>
            <w:r w:rsidR="001F7C43" w:rsidRPr="001F7C43">
              <w:rPr>
                <w:rFonts w:eastAsia="Calibri"/>
              </w:rPr>
              <w:t>o davanju prethodne suglasnosti za sufinanciranje troškova organizacije međunarodnih košarkaških turnira Svjetske serije FIBA 3x3</w:t>
            </w:r>
            <w:r w:rsidR="001F7C43" w:rsidRPr="001F7C43">
              <w:rPr>
                <w:rFonts w:eastAsia="Calibri"/>
              </w:rPr>
              <w:t xml:space="preserve"> </w:t>
            </w:r>
            <w:r w:rsidR="001F7C43" w:rsidRPr="001F7C43">
              <w:rPr>
                <w:rFonts w:eastAsia="Calibri"/>
              </w:rPr>
              <w:t xml:space="preserve">u 2026., 2027. i 2028. godini </w:t>
            </w:r>
          </w:p>
          <w:p w14:paraId="0B3F5691" w14:textId="37271C30" w:rsidR="0002660A" w:rsidRDefault="0002660A" w:rsidP="00F953FC">
            <w:pPr>
              <w:spacing w:line="360" w:lineRule="auto"/>
              <w:jc w:val="both"/>
            </w:pPr>
          </w:p>
        </w:tc>
      </w:tr>
    </w:tbl>
    <w:p w14:paraId="54970089" w14:textId="77777777" w:rsidR="0002660A" w:rsidRPr="002179F8" w:rsidRDefault="0002660A" w:rsidP="0002660A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3FFC7803" w14:textId="77777777" w:rsidR="0002660A" w:rsidRDefault="0002660A" w:rsidP="0002660A"/>
    <w:p w14:paraId="5394E8AD" w14:textId="77777777" w:rsidR="0002660A" w:rsidRPr="00CE78D1" w:rsidRDefault="0002660A" w:rsidP="0002660A"/>
    <w:p w14:paraId="12AF09AB" w14:textId="77777777" w:rsidR="0002660A" w:rsidRPr="00CE78D1" w:rsidRDefault="0002660A" w:rsidP="0002660A"/>
    <w:p w14:paraId="6012B046" w14:textId="77777777" w:rsidR="0002660A" w:rsidRPr="00CE78D1" w:rsidRDefault="0002660A" w:rsidP="0002660A"/>
    <w:p w14:paraId="48014E63" w14:textId="77777777" w:rsidR="0002660A" w:rsidRPr="00CE78D1" w:rsidRDefault="0002660A" w:rsidP="0002660A"/>
    <w:p w14:paraId="75290773" w14:textId="77777777" w:rsidR="0002660A" w:rsidRPr="00CE78D1" w:rsidRDefault="0002660A" w:rsidP="0002660A"/>
    <w:p w14:paraId="420FBEAA" w14:textId="77777777" w:rsidR="0002660A" w:rsidRPr="00CE78D1" w:rsidRDefault="0002660A" w:rsidP="0002660A"/>
    <w:p w14:paraId="71124B35" w14:textId="77777777" w:rsidR="0002660A" w:rsidRDefault="0002660A" w:rsidP="0002660A">
      <w:pPr>
        <w:sectPr w:rsidR="0002660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5DC2D15" w14:textId="77777777" w:rsidR="0002660A" w:rsidRPr="000A065D" w:rsidRDefault="0002660A" w:rsidP="0002660A">
      <w:pPr>
        <w:jc w:val="right"/>
        <w:rPr>
          <w:rFonts w:eastAsia="Calibri"/>
          <w:b/>
        </w:rPr>
      </w:pPr>
      <w:r>
        <w:rPr>
          <w:rFonts w:eastAsia="Calibri"/>
          <w:b/>
        </w:rPr>
        <w:lastRenderedPageBreak/>
        <w:t>P</w:t>
      </w:r>
      <w:r w:rsidRPr="000A065D">
        <w:rPr>
          <w:rFonts w:eastAsia="Calibri"/>
          <w:b/>
        </w:rPr>
        <w:t>rijedlog</w:t>
      </w:r>
    </w:p>
    <w:p w14:paraId="4ABA7025" w14:textId="77777777" w:rsidR="0002660A" w:rsidRPr="000A065D" w:rsidRDefault="0002660A" w:rsidP="0002660A">
      <w:pPr>
        <w:jc w:val="both"/>
        <w:rPr>
          <w:rFonts w:eastAsia="Calibri"/>
        </w:rPr>
      </w:pPr>
    </w:p>
    <w:p w14:paraId="6D6D1C65" w14:textId="77777777" w:rsidR="0002660A" w:rsidRPr="000A065D" w:rsidRDefault="0002660A" w:rsidP="0002660A">
      <w:pPr>
        <w:jc w:val="both"/>
        <w:rPr>
          <w:rFonts w:eastAsia="Calibri"/>
        </w:rPr>
      </w:pPr>
    </w:p>
    <w:p w14:paraId="0DE7508C" w14:textId="310FAF94" w:rsidR="0002660A" w:rsidRPr="000A065D" w:rsidRDefault="0002660A" w:rsidP="0002660A">
      <w:pPr>
        <w:ind w:firstLine="1418"/>
        <w:jc w:val="both"/>
        <w:rPr>
          <w:rFonts w:eastAsia="Calibri"/>
        </w:rPr>
      </w:pPr>
      <w:r w:rsidRPr="000A065D">
        <w:rPr>
          <w:rFonts w:eastAsia="Calibri"/>
        </w:rPr>
        <w:t xml:space="preserve">Na temelju </w:t>
      </w:r>
      <w:r w:rsidR="00820F74">
        <w:rPr>
          <w:rFonts w:eastAsia="Calibri"/>
        </w:rPr>
        <w:t xml:space="preserve">članka  </w:t>
      </w:r>
      <w:r w:rsidRPr="000A065D">
        <w:rPr>
          <w:rFonts w:eastAsia="Calibri"/>
        </w:rPr>
        <w:t>31. stavka 2. Zakona o Vladi Republike Hrvatske („Narodne novine“, br. 150/11</w:t>
      </w:r>
      <w:r w:rsidR="00820F74">
        <w:rPr>
          <w:rFonts w:eastAsia="Calibri"/>
        </w:rPr>
        <w:t>, 119/14</w:t>
      </w:r>
      <w:r w:rsidRPr="000A065D">
        <w:rPr>
          <w:rFonts w:eastAsia="Calibri"/>
        </w:rPr>
        <w:t>, 93/16</w:t>
      </w:r>
      <w:r w:rsidR="00820F74">
        <w:rPr>
          <w:rFonts w:eastAsia="Calibri"/>
        </w:rPr>
        <w:t xml:space="preserve">, 116/18, </w:t>
      </w:r>
      <w:r w:rsidRPr="000A065D">
        <w:rPr>
          <w:rFonts w:eastAsia="Calibri"/>
        </w:rPr>
        <w:t>80/2</w:t>
      </w:r>
      <w:r w:rsidR="00820F74">
        <w:rPr>
          <w:rFonts w:eastAsia="Calibri"/>
        </w:rPr>
        <w:t>0 i 78/24)</w:t>
      </w:r>
      <w:r w:rsidRPr="000A065D">
        <w:rPr>
          <w:rFonts w:eastAsia="Calibri"/>
        </w:rPr>
        <w:t>,</w:t>
      </w:r>
      <w:r w:rsidR="00383D75">
        <w:rPr>
          <w:rFonts w:eastAsia="Calibri"/>
        </w:rPr>
        <w:t xml:space="preserve"> a u vezi članka </w:t>
      </w:r>
      <w:r w:rsidR="00383D75" w:rsidRPr="00383D75">
        <w:rPr>
          <w:rFonts w:eastAsia="Calibri"/>
        </w:rPr>
        <w:t>56. stavka 6. Zakona o sportu („Narodne novine“, br. 141/22)</w:t>
      </w:r>
      <w:r w:rsidR="00383D75">
        <w:rPr>
          <w:rFonts w:eastAsia="Calibri"/>
        </w:rPr>
        <w:t>,</w:t>
      </w:r>
      <w:r w:rsidRPr="000A065D">
        <w:rPr>
          <w:rFonts w:eastAsia="Calibri"/>
        </w:rPr>
        <w:t xml:space="preserve"> Vlada Republike Hrvatske je na sjednici održanoj __________ 202</w:t>
      </w:r>
      <w:r w:rsidR="0027322A">
        <w:rPr>
          <w:rFonts w:eastAsia="Calibri"/>
        </w:rPr>
        <w:t>5</w:t>
      </w:r>
      <w:r w:rsidRPr="000A065D">
        <w:rPr>
          <w:rFonts w:eastAsia="Calibri"/>
        </w:rPr>
        <w:t>. donijela</w:t>
      </w:r>
    </w:p>
    <w:p w14:paraId="7E09B617" w14:textId="77777777" w:rsidR="0002660A" w:rsidRPr="000A065D" w:rsidRDefault="0002660A" w:rsidP="0002660A">
      <w:pPr>
        <w:jc w:val="center"/>
        <w:rPr>
          <w:rFonts w:eastAsia="Calibri"/>
          <w:b/>
        </w:rPr>
      </w:pPr>
    </w:p>
    <w:p w14:paraId="74A71B09" w14:textId="0AAD34B2" w:rsidR="0002660A" w:rsidRDefault="0002660A" w:rsidP="0002660A">
      <w:pPr>
        <w:widowControl w:val="0"/>
        <w:autoSpaceDE w:val="0"/>
        <w:autoSpaceDN w:val="0"/>
        <w:rPr>
          <w:rFonts w:eastAsia="Calibri"/>
          <w:b/>
        </w:rPr>
      </w:pPr>
    </w:p>
    <w:p w14:paraId="31CB3515" w14:textId="5BC024BE" w:rsidR="00BA22EF" w:rsidRDefault="00BA22EF" w:rsidP="0002660A">
      <w:pPr>
        <w:widowControl w:val="0"/>
        <w:autoSpaceDE w:val="0"/>
        <w:autoSpaceDN w:val="0"/>
      </w:pPr>
    </w:p>
    <w:p w14:paraId="512B94D5" w14:textId="77777777" w:rsidR="00BA22EF" w:rsidRPr="00EF35B2" w:rsidRDefault="00BA22EF" w:rsidP="00BA22EF">
      <w:pPr>
        <w:jc w:val="center"/>
        <w:rPr>
          <w:rFonts w:eastAsia="Calibri"/>
          <w:b/>
        </w:rPr>
      </w:pPr>
      <w:r w:rsidRPr="00EF35B2">
        <w:rPr>
          <w:rFonts w:eastAsia="Calibri"/>
          <w:b/>
        </w:rPr>
        <w:t>O D L U K U</w:t>
      </w:r>
    </w:p>
    <w:p w14:paraId="16900141" w14:textId="77777777" w:rsidR="009666B0" w:rsidRDefault="009666B0" w:rsidP="009666B0">
      <w:pPr>
        <w:rPr>
          <w:rFonts w:eastAsia="Calibri"/>
          <w:b/>
        </w:rPr>
      </w:pPr>
    </w:p>
    <w:p w14:paraId="794C08F9" w14:textId="77777777" w:rsidR="009666B0" w:rsidRDefault="009666B0" w:rsidP="009666B0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o davanju prethodne suglasnosti za sufinanciranje troškova organizacije </w:t>
      </w:r>
    </w:p>
    <w:p w14:paraId="750127DF" w14:textId="1B77FF6D" w:rsidR="009666B0" w:rsidRDefault="009666B0" w:rsidP="009666B0">
      <w:pPr>
        <w:jc w:val="center"/>
        <w:rPr>
          <w:rFonts w:eastAsia="Calibri"/>
          <w:b/>
          <w:color w:val="FF0000"/>
        </w:rPr>
      </w:pPr>
      <w:r>
        <w:rPr>
          <w:rFonts w:eastAsia="Calibri"/>
          <w:b/>
        </w:rPr>
        <w:t xml:space="preserve">međunarodnih košarkaških turnira Svjetske serije FIBA 3x3 </w:t>
      </w:r>
      <w:r>
        <w:rPr>
          <w:rFonts w:eastAsia="Calibri"/>
          <w:b/>
        </w:rPr>
        <w:br/>
      </w:r>
      <w:r>
        <w:rPr>
          <w:rFonts w:eastAsia="Calibri"/>
          <w:b/>
        </w:rPr>
        <w:t>u</w:t>
      </w:r>
      <w:r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2026., 2027. i 2028. godini </w:t>
      </w:r>
    </w:p>
    <w:p w14:paraId="114911CF" w14:textId="77777777" w:rsidR="009666B0" w:rsidRDefault="009666B0" w:rsidP="00BA22EF">
      <w:pPr>
        <w:jc w:val="center"/>
        <w:rPr>
          <w:rFonts w:eastAsia="Calibri"/>
          <w:b/>
        </w:rPr>
      </w:pPr>
    </w:p>
    <w:p w14:paraId="2D99A91C" w14:textId="77777777" w:rsidR="009666B0" w:rsidRDefault="009666B0" w:rsidP="00BA22EF">
      <w:pPr>
        <w:jc w:val="center"/>
        <w:rPr>
          <w:rFonts w:eastAsia="Calibri"/>
          <w:b/>
        </w:rPr>
      </w:pPr>
    </w:p>
    <w:p w14:paraId="7A332B36" w14:textId="1329ADBA" w:rsidR="00BA22EF" w:rsidRDefault="00BA22EF" w:rsidP="00BA22EF">
      <w:pPr>
        <w:jc w:val="center"/>
        <w:rPr>
          <w:rFonts w:eastAsia="Calibri"/>
          <w:b/>
        </w:rPr>
      </w:pPr>
      <w:r w:rsidRPr="00EF35B2">
        <w:rPr>
          <w:rFonts w:eastAsia="Calibri"/>
          <w:b/>
        </w:rPr>
        <w:t>I.</w:t>
      </w:r>
    </w:p>
    <w:p w14:paraId="40FA7663" w14:textId="77777777" w:rsidR="001F7C43" w:rsidRPr="00EF35B2" w:rsidRDefault="001F7C43" w:rsidP="00BA22EF">
      <w:pPr>
        <w:jc w:val="center"/>
        <w:rPr>
          <w:rFonts w:eastAsia="Calibri"/>
          <w:b/>
        </w:rPr>
      </w:pPr>
    </w:p>
    <w:p w14:paraId="439A57DE" w14:textId="77777777" w:rsidR="001F7C43" w:rsidRDefault="001F7C43" w:rsidP="001F7C43">
      <w:pPr>
        <w:ind w:firstLine="1418"/>
        <w:jc w:val="both"/>
        <w:rPr>
          <w:rFonts w:eastAsia="Calibri"/>
        </w:rPr>
      </w:pPr>
      <w:r>
        <w:rPr>
          <w:rFonts w:eastAsia="Calibri"/>
        </w:rPr>
        <w:t>Vlada Republike Hrvatske daje prethodnu suglasnost Hrvatskom košarkaškom savezu za sufinanciranje troškova organizacije međunarodnih košarkaških turnira Svjetske serije FIBA 3x3 u 2026., 2027. i 2028. godini.</w:t>
      </w:r>
    </w:p>
    <w:p w14:paraId="1AB2E817" w14:textId="77777777" w:rsidR="00BA22EF" w:rsidRPr="00EF35B2" w:rsidRDefault="00BA22EF" w:rsidP="00BA22EF">
      <w:pPr>
        <w:jc w:val="both"/>
        <w:rPr>
          <w:rFonts w:eastAsia="Calibri"/>
        </w:rPr>
      </w:pPr>
    </w:p>
    <w:p w14:paraId="5C7E7685" w14:textId="77777777" w:rsidR="00BA22EF" w:rsidRPr="00EF35B2" w:rsidRDefault="00BA22EF" w:rsidP="00BA22EF">
      <w:pPr>
        <w:jc w:val="center"/>
        <w:rPr>
          <w:rFonts w:eastAsia="Calibri"/>
          <w:b/>
        </w:rPr>
      </w:pPr>
      <w:r w:rsidRPr="00EF35B2">
        <w:rPr>
          <w:rFonts w:eastAsia="Calibri"/>
          <w:b/>
        </w:rPr>
        <w:t>II.</w:t>
      </w:r>
    </w:p>
    <w:p w14:paraId="7A95C70C" w14:textId="77777777" w:rsidR="00BA22EF" w:rsidRPr="00EF35B2" w:rsidRDefault="00BA22EF" w:rsidP="00BA22EF">
      <w:pPr>
        <w:jc w:val="center"/>
        <w:rPr>
          <w:rFonts w:eastAsia="Calibri"/>
          <w:b/>
        </w:rPr>
      </w:pPr>
    </w:p>
    <w:p w14:paraId="5F02056D" w14:textId="77777777" w:rsidR="00BA22EF" w:rsidRPr="000D761F" w:rsidRDefault="00BA22EF" w:rsidP="00BA22EF">
      <w:pPr>
        <w:ind w:firstLine="1418"/>
        <w:jc w:val="both"/>
      </w:pPr>
      <w:r>
        <w:t>F</w:t>
      </w:r>
      <w:r w:rsidRPr="00095D25">
        <w:t>inancijska sredstva u uku</w:t>
      </w:r>
      <w:r>
        <w:t>pnom iznosu do 3.</w:t>
      </w:r>
      <w:r w:rsidRPr="002E519C">
        <w:t xml:space="preserve">000.000,00 eura planirana su u </w:t>
      </w:r>
      <w:r>
        <w:t>d</w:t>
      </w:r>
      <w:r w:rsidRPr="002E519C">
        <w:t>ržavnom</w:t>
      </w:r>
      <w:r w:rsidRPr="000D761F">
        <w:t xml:space="preserve"> proračunu Republike Hrvatske za 2026. godinu i projekcijama za 2027. i 2028. godinu, u okviru financijskog plana </w:t>
      </w:r>
      <w:r>
        <w:t>Ministarstva turizma i sporta, i to</w:t>
      </w:r>
      <w:r w:rsidRPr="000D761F">
        <w:t xml:space="preserve"> iznos do 1.000.000,00 eura</w:t>
      </w:r>
      <w:r>
        <w:t xml:space="preserve"> za organizaciju u 2026. godini, </w:t>
      </w:r>
      <w:r w:rsidRPr="000D761F">
        <w:t>iznos do 1.000.000,00 eura za organizaciju u 2027. godini i iznos do 1.000.000,00 eura za organizaciju u 2028. godini</w:t>
      </w:r>
      <w:r>
        <w:rPr>
          <w:rFonts w:eastAsia="Calibri"/>
        </w:rPr>
        <w:t>.</w:t>
      </w:r>
    </w:p>
    <w:p w14:paraId="6B97205B" w14:textId="77777777" w:rsidR="00BA22EF" w:rsidRPr="000A065D" w:rsidRDefault="00BA22EF" w:rsidP="00BA22EF">
      <w:pPr>
        <w:jc w:val="both"/>
        <w:rPr>
          <w:rFonts w:eastAsia="Calibri"/>
        </w:rPr>
      </w:pPr>
    </w:p>
    <w:p w14:paraId="1FC12345" w14:textId="77777777" w:rsidR="00BA22EF" w:rsidRPr="000A065D" w:rsidRDefault="00BA22EF" w:rsidP="00BA22EF">
      <w:pPr>
        <w:jc w:val="center"/>
        <w:rPr>
          <w:rFonts w:eastAsia="Calibri"/>
          <w:b/>
        </w:rPr>
      </w:pPr>
      <w:r w:rsidRPr="000A065D">
        <w:rPr>
          <w:rFonts w:eastAsia="Calibri"/>
          <w:b/>
        </w:rPr>
        <w:t xml:space="preserve">III. </w:t>
      </w:r>
    </w:p>
    <w:p w14:paraId="4F72CA3C" w14:textId="77777777" w:rsidR="00BA22EF" w:rsidRPr="000A065D" w:rsidRDefault="00BA22EF" w:rsidP="00BA22EF">
      <w:pPr>
        <w:jc w:val="center"/>
        <w:rPr>
          <w:rFonts w:eastAsia="Calibri"/>
          <w:b/>
        </w:rPr>
      </w:pPr>
    </w:p>
    <w:p w14:paraId="01C5342C" w14:textId="77777777" w:rsidR="00BA22EF" w:rsidRPr="000A065D" w:rsidRDefault="00BA22EF" w:rsidP="00BA22EF">
      <w:pPr>
        <w:ind w:firstLine="1418"/>
        <w:jc w:val="both"/>
        <w:rPr>
          <w:rFonts w:eastAsia="Calibri"/>
        </w:rPr>
      </w:pPr>
      <w:r w:rsidRPr="000A065D">
        <w:rPr>
          <w:rFonts w:eastAsia="Calibri"/>
        </w:rPr>
        <w:t>Zadužuje se Ministarstvo turizma i sporta za provedbu ove Odluke.</w:t>
      </w:r>
    </w:p>
    <w:p w14:paraId="056F1D55" w14:textId="77777777" w:rsidR="00BA22EF" w:rsidRPr="000A065D" w:rsidRDefault="00BA22EF" w:rsidP="00BA22EF">
      <w:pPr>
        <w:ind w:firstLine="1418"/>
        <w:jc w:val="both"/>
        <w:rPr>
          <w:rFonts w:eastAsia="Calibri"/>
        </w:rPr>
      </w:pPr>
    </w:p>
    <w:p w14:paraId="12C4F2D7" w14:textId="77777777" w:rsidR="00BA22EF" w:rsidRPr="000A065D" w:rsidRDefault="00BA22EF" w:rsidP="00BA22EF">
      <w:pPr>
        <w:jc w:val="center"/>
        <w:rPr>
          <w:rFonts w:eastAsia="Calibri"/>
          <w:b/>
        </w:rPr>
      </w:pPr>
      <w:r w:rsidRPr="000A065D">
        <w:rPr>
          <w:rFonts w:eastAsia="Calibri"/>
          <w:b/>
        </w:rPr>
        <w:t>IV.</w:t>
      </w:r>
    </w:p>
    <w:p w14:paraId="28A4EBFA" w14:textId="77777777" w:rsidR="00BA22EF" w:rsidRPr="000A065D" w:rsidRDefault="00BA22EF" w:rsidP="00BA22EF">
      <w:pPr>
        <w:ind w:firstLine="1418"/>
        <w:jc w:val="both"/>
        <w:rPr>
          <w:rFonts w:eastAsia="Calibri"/>
        </w:rPr>
      </w:pPr>
    </w:p>
    <w:p w14:paraId="59FDA428" w14:textId="77777777" w:rsidR="00BA22EF" w:rsidRPr="00E513B5" w:rsidRDefault="00BA22EF" w:rsidP="00BA22EF">
      <w:pPr>
        <w:ind w:firstLine="1418"/>
        <w:jc w:val="both"/>
        <w:rPr>
          <w:rFonts w:eastAsia="Calibri"/>
        </w:rPr>
      </w:pPr>
      <w:r w:rsidRPr="000A065D">
        <w:rPr>
          <w:rFonts w:eastAsia="Calibri"/>
        </w:rPr>
        <w:t>Ova Odluka stupa na snagu danom donošenja.</w:t>
      </w:r>
    </w:p>
    <w:p w14:paraId="754E7D1D" w14:textId="5F22B78C" w:rsidR="00BA22EF" w:rsidRDefault="00BA22EF" w:rsidP="0002660A">
      <w:pPr>
        <w:widowControl w:val="0"/>
        <w:autoSpaceDE w:val="0"/>
        <w:autoSpaceDN w:val="0"/>
      </w:pPr>
    </w:p>
    <w:p w14:paraId="51E852FF" w14:textId="58C4D202" w:rsidR="00BA22EF" w:rsidRDefault="00BA22EF" w:rsidP="0002660A">
      <w:pPr>
        <w:widowControl w:val="0"/>
        <w:autoSpaceDE w:val="0"/>
        <w:autoSpaceDN w:val="0"/>
      </w:pPr>
    </w:p>
    <w:p w14:paraId="49C5131E" w14:textId="77777777" w:rsidR="0002660A" w:rsidRPr="000A065D" w:rsidRDefault="0002660A" w:rsidP="0002660A">
      <w:pPr>
        <w:widowControl w:val="0"/>
        <w:autoSpaceDE w:val="0"/>
        <w:autoSpaceDN w:val="0"/>
      </w:pPr>
    </w:p>
    <w:p w14:paraId="287B40A3" w14:textId="77777777" w:rsidR="0002660A" w:rsidRPr="000A065D" w:rsidRDefault="0002660A" w:rsidP="0002660A">
      <w:pPr>
        <w:widowControl w:val="0"/>
        <w:autoSpaceDE w:val="0"/>
        <w:autoSpaceDN w:val="0"/>
      </w:pPr>
      <w:r w:rsidRPr="000A065D">
        <w:t>KLASA:</w:t>
      </w:r>
    </w:p>
    <w:p w14:paraId="1B6B85C8" w14:textId="77777777" w:rsidR="0002660A" w:rsidRPr="000A065D" w:rsidRDefault="0002660A" w:rsidP="0002660A">
      <w:pPr>
        <w:widowControl w:val="0"/>
        <w:autoSpaceDE w:val="0"/>
        <w:autoSpaceDN w:val="0"/>
      </w:pPr>
      <w:r w:rsidRPr="000A065D">
        <w:t>URBROJ:</w:t>
      </w:r>
    </w:p>
    <w:p w14:paraId="06F817F6" w14:textId="77777777" w:rsidR="0002660A" w:rsidRPr="000A065D" w:rsidRDefault="0002660A" w:rsidP="0002660A">
      <w:pPr>
        <w:widowControl w:val="0"/>
        <w:autoSpaceDE w:val="0"/>
        <w:autoSpaceDN w:val="0"/>
      </w:pPr>
    </w:p>
    <w:p w14:paraId="76BBE4B9" w14:textId="77777777" w:rsidR="0002660A" w:rsidRPr="000A065D" w:rsidRDefault="0002660A" w:rsidP="0002660A">
      <w:pPr>
        <w:widowControl w:val="0"/>
        <w:autoSpaceDE w:val="0"/>
        <w:autoSpaceDN w:val="0"/>
      </w:pPr>
      <w:r w:rsidRPr="000A065D">
        <w:t>Zagreb,</w:t>
      </w:r>
    </w:p>
    <w:p w14:paraId="21427B6E" w14:textId="77777777" w:rsidR="0002660A" w:rsidRPr="000A065D" w:rsidRDefault="0002660A" w:rsidP="0002660A">
      <w:pPr>
        <w:widowControl w:val="0"/>
        <w:tabs>
          <w:tab w:val="center" w:pos="6804"/>
        </w:tabs>
        <w:autoSpaceDE w:val="0"/>
        <w:autoSpaceDN w:val="0"/>
        <w:jc w:val="both"/>
      </w:pPr>
      <w:r w:rsidRPr="000A065D">
        <w:tab/>
        <w:t>PREDSJEDNIK</w:t>
      </w:r>
    </w:p>
    <w:p w14:paraId="41D2B36D" w14:textId="77777777" w:rsidR="0002660A" w:rsidRPr="000A065D" w:rsidRDefault="0002660A" w:rsidP="0002660A">
      <w:pPr>
        <w:widowControl w:val="0"/>
        <w:tabs>
          <w:tab w:val="center" w:pos="6804"/>
        </w:tabs>
        <w:autoSpaceDE w:val="0"/>
        <w:autoSpaceDN w:val="0"/>
        <w:jc w:val="both"/>
      </w:pPr>
    </w:p>
    <w:p w14:paraId="4B3A3FE1" w14:textId="77777777" w:rsidR="0002660A" w:rsidRPr="000A065D" w:rsidRDefault="0002660A" w:rsidP="0002660A">
      <w:pPr>
        <w:widowControl w:val="0"/>
        <w:tabs>
          <w:tab w:val="center" w:pos="6804"/>
        </w:tabs>
        <w:autoSpaceDE w:val="0"/>
        <w:autoSpaceDN w:val="0"/>
        <w:jc w:val="both"/>
      </w:pPr>
      <w:r w:rsidRPr="000A065D">
        <w:tab/>
        <w:t>mr.</w:t>
      </w:r>
      <w:r w:rsidRPr="000A065D">
        <w:rPr>
          <w:spacing w:val="-2"/>
        </w:rPr>
        <w:t xml:space="preserve"> </w:t>
      </w:r>
      <w:r w:rsidRPr="000A065D">
        <w:t>sc.</w:t>
      </w:r>
      <w:r w:rsidRPr="000A065D">
        <w:rPr>
          <w:spacing w:val="-2"/>
        </w:rPr>
        <w:t xml:space="preserve"> </w:t>
      </w:r>
      <w:r w:rsidRPr="000A065D">
        <w:t>Andrej</w:t>
      </w:r>
      <w:r w:rsidRPr="000A065D">
        <w:rPr>
          <w:spacing w:val="-1"/>
        </w:rPr>
        <w:t xml:space="preserve"> </w:t>
      </w:r>
      <w:r w:rsidRPr="000A065D">
        <w:t>Plenković</w:t>
      </w:r>
    </w:p>
    <w:p w14:paraId="14B16811" w14:textId="77777777" w:rsidR="0002660A" w:rsidRPr="000A065D" w:rsidRDefault="0002660A" w:rsidP="00C1715E">
      <w:pPr>
        <w:widowControl w:val="0"/>
        <w:autoSpaceDE w:val="0"/>
        <w:autoSpaceDN w:val="0"/>
        <w:spacing w:line="276" w:lineRule="auto"/>
        <w:jc w:val="center"/>
        <w:rPr>
          <w:rFonts w:eastAsia="Calibri"/>
          <w:b/>
        </w:rPr>
      </w:pPr>
      <w:r w:rsidRPr="000A065D">
        <w:rPr>
          <w:b/>
        </w:rPr>
        <w:br w:type="page"/>
      </w:r>
      <w:r w:rsidRPr="000A065D">
        <w:rPr>
          <w:rFonts w:eastAsia="Calibri"/>
          <w:b/>
        </w:rPr>
        <w:lastRenderedPageBreak/>
        <w:t>O B R A Z L O Ž E N J E</w:t>
      </w:r>
    </w:p>
    <w:p w14:paraId="74F21908" w14:textId="77777777" w:rsidR="0002660A" w:rsidRPr="000A065D" w:rsidRDefault="0002660A" w:rsidP="00C1715E">
      <w:pPr>
        <w:spacing w:line="276" w:lineRule="auto"/>
        <w:jc w:val="both"/>
        <w:rPr>
          <w:rFonts w:eastAsia="Calibri"/>
        </w:rPr>
      </w:pPr>
    </w:p>
    <w:p w14:paraId="0BE10340" w14:textId="5FA8D15B" w:rsidR="002A16E1" w:rsidRPr="000A065D" w:rsidRDefault="00F00893" w:rsidP="002A16E1">
      <w:pPr>
        <w:spacing w:line="276" w:lineRule="auto"/>
        <w:ind w:firstLine="708"/>
        <w:jc w:val="both"/>
      </w:pPr>
      <w:r>
        <w:t>Hrvatski košarkaški savez</w:t>
      </w:r>
      <w:r w:rsidR="00C1715E">
        <w:t xml:space="preserve"> </w:t>
      </w:r>
      <w:r w:rsidR="0002660A" w:rsidRPr="000A065D">
        <w:t>dostavi</w:t>
      </w:r>
      <w:r w:rsidR="0002660A">
        <w:t>o</w:t>
      </w:r>
      <w:r w:rsidR="0002660A" w:rsidRPr="000A065D">
        <w:t xml:space="preserve"> je </w:t>
      </w:r>
      <w:r>
        <w:t>14</w:t>
      </w:r>
      <w:r w:rsidR="0002660A" w:rsidRPr="000A065D">
        <w:t xml:space="preserve">. </w:t>
      </w:r>
      <w:r>
        <w:t>listopada</w:t>
      </w:r>
      <w:r w:rsidR="0002660A" w:rsidRPr="000A065D">
        <w:t xml:space="preserve"> 202</w:t>
      </w:r>
      <w:r>
        <w:t>5</w:t>
      </w:r>
      <w:r w:rsidR="0002660A" w:rsidRPr="000A065D">
        <w:t xml:space="preserve">. Ministarstvu turizma i sporta zamolbu </w:t>
      </w:r>
      <w:r w:rsidR="00120544" w:rsidRPr="00120544">
        <w:t>za financijskom potporom od strane Vlade Republike Hrvatske te Ministarstva turizma i sporta</w:t>
      </w:r>
      <w:r w:rsidR="00B2016B">
        <w:t xml:space="preserve"> za</w:t>
      </w:r>
      <w:r w:rsidR="00120544" w:rsidRPr="00120544">
        <w:t xml:space="preserve"> sufinanciranj</w:t>
      </w:r>
      <w:r w:rsidR="00B2016B">
        <w:t>e</w:t>
      </w:r>
      <w:r w:rsidR="00120544" w:rsidRPr="00120544">
        <w:t xml:space="preserve"> troškova organizacije </w:t>
      </w:r>
      <w:r w:rsidRPr="00F00893">
        <w:t>međunarodn</w:t>
      </w:r>
      <w:r w:rsidR="00120544">
        <w:t>ih</w:t>
      </w:r>
      <w:r w:rsidR="00B80E33">
        <w:t xml:space="preserve"> košarka</w:t>
      </w:r>
      <w:r w:rsidR="00120544">
        <w:t xml:space="preserve">ških </w:t>
      </w:r>
      <w:r w:rsidRPr="00F00893">
        <w:t xml:space="preserve">turnira FIBA 3x3 World Tour Croatia </w:t>
      </w:r>
      <w:r w:rsidR="00120544">
        <w:t xml:space="preserve">u </w:t>
      </w:r>
      <w:r w:rsidRPr="000D761F">
        <w:t>2026</w:t>
      </w:r>
      <w:r w:rsidR="00120544" w:rsidRPr="000D761F">
        <w:rPr>
          <w:rFonts w:eastAsia="Calibri"/>
        </w:rPr>
        <w:t>.</w:t>
      </w:r>
      <w:r w:rsidRPr="000D761F">
        <w:rPr>
          <w:rFonts w:eastAsia="Calibri"/>
        </w:rPr>
        <w:t>, 2027. i 2028. godin</w:t>
      </w:r>
      <w:r w:rsidR="00CA400F">
        <w:rPr>
          <w:rFonts w:eastAsia="Calibri"/>
        </w:rPr>
        <w:t>i</w:t>
      </w:r>
      <w:r w:rsidRPr="000D761F">
        <w:rPr>
          <w:rFonts w:eastAsia="Calibri"/>
        </w:rPr>
        <w:t xml:space="preserve"> </w:t>
      </w:r>
      <w:r w:rsidR="0002660A" w:rsidRPr="000D761F">
        <w:t xml:space="preserve">u </w:t>
      </w:r>
      <w:r w:rsidR="0002660A" w:rsidRPr="00E755D9">
        <w:t>Republici Hrvatskoj</w:t>
      </w:r>
      <w:r w:rsidR="002A16E1">
        <w:t xml:space="preserve"> u </w:t>
      </w:r>
      <w:r w:rsidR="002A16E1" w:rsidRPr="000A065D">
        <w:t xml:space="preserve">ukupnom iznosu </w:t>
      </w:r>
      <w:r w:rsidR="002A16E1">
        <w:t>do</w:t>
      </w:r>
      <w:r w:rsidR="002A16E1" w:rsidRPr="000A065D">
        <w:t xml:space="preserve"> </w:t>
      </w:r>
      <w:r w:rsidR="002A16E1">
        <w:t>3</w:t>
      </w:r>
      <w:r w:rsidR="002A16E1" w:rsidRPr="000A065D">
        <w:t>.</w:t>
      </w:r>
      <w:r w:rsidR="002A16E1">
        <w:t>0</w:t>
      </w:r>
      <w:r w:rsidR="002A16E1" w:rsidRPr="000A065D">
        <w:t>00.000,00 eura</w:t>
      </w:r>
      <w:r w:rsidR="002A16E1">
        <w:t>,  od čega</w:t>
      </w:r>
      <w:r w:rsidR="002A16E1" w:rsidRPr="00E755D9">
        <w:t xml:space="preserve"> </w:t>
      </w:r>
      <w:r w:rsidR="002A16E1">
        <w:t>1</w:t>
      </w:r>
      <w:r w:rsidR="002A16E1" w:rsidRPr="00E755D9">
        <w:t xml:space="preserve">.000.000,00 eura za </w:t>
      </w:r>
      <w:r w:rsidR="002A16E1">
        <w:t xml:space="preserve">organizaciju u </w:t>
      </w:r>
      <w:r w:rsidR="002A16E1" w:rsidRPr="00E755D9">
        <w:t>2026.</w:t>
      </w:r>
      <w:r w:rsidR="002A16E1">
        <w:t xml:space="preserve"> godini, 1.000.000,00 eura za </w:t>
      </w:r>
      <w:r w:rsidR="002A16E1" w:rsidRPr="00CC1076">
        <w:t xml:space="preserve">organizaciju </w:t>
      </w:r>
      <w:r w:rsidR="002A16E1">
        <w:t>u 2027</w:t>
      </w:r>
      <w:r w:rsidR="002A16E1" w:rsidRPr="00E755D9">
        <w:t>.</w:t>
      </w:r>
      <w:r w:rsidR="002A16E1">
        <w:t xml:space="preserve"> godini</w:t>
      </w:r>
      <w:r w:rsidR="002A16E1" w:rsidRPr="00E755D9">
        <w:t xml:space="preserve"> i</w:t>
      </w:r>
      <w:r w:rsidR="002A16E1">
        <w:t xml:space="preserve"> 1</w:t>
      </w:r>
      <w:r w:rsidR="002A16E1" w:rsidRPr="00E755D9">
        <w:t>.</w:t>
      </w:r>
      <w:r w:rsidR="002A16E1">
        <w:t xml:space="preserve">000.000,00 eura za </w:t>
      </w:r>
      <w:r w:rsidR="002A16E1" w:rsidRPr="00CC1076">
        <w:t xml:space="preserve">organizaciju </w:t>
      </w:r>
      <w:r w:rsidR="002A16E1">
        <w:t>u 2028</w:t>
      </w:r>
      <w:r w:rsidR="002A16E1" w:rsidRPr="00E755D9">
        <w:t>. godin</w:t>
      </w:r>
      <w:r w:rsidR="002A16E1">
        <w:t>i.</w:t>
      </w:r>
    </w:p>
    <w:p w14:paraId="3FEBD0C7" w14:textId="77777777" w:rsidR="0002660A" w:rsidRPr="000A065D" w:rsidRDefault="0002660A" w:rsidP="00B2016B">
      <w:pPr>
        <w:spacing w:line="276" w:lineRule="auto"/>
        <w:jc w:val="both"/>
      </w:pPr>
    </w:p>
    <w:p w14:paraId="19606033" w14:textId="0157A48B" w:rsidR="001903C7" w:rsidRDefault="00312FF1" w:rsidP="001903C7">
      <w:pPr>
        <w:spacing w:line="276" w:lineRule="auto"/>
        <w:ind w:firstLine="708"/>
        <w:jc w:val="both"/>
      </w:pPr>
      <w:r w:rsidRPr="00312FF1">
        <w:t>Hrvatski košarkaški savez</w:t>
      </w:r>
      <w:r w:rsidR="00B2016B">
        <w:t xml:space="preserve"> (HKS)</w:t>
      </w:r>
      <w:r w:rsidR="00C1715E">
        <w:t xml:space="preserve"> </w:t>
      </w:r>
      <w:r w:rsidR="007B3AFA">
        <w:t xml:space="preserve">je </w:t>
      </w:r>
      <w:r w:rsidR="002B50DA">
        <w:t>nacionaln</w:t>
      </w:r>
      <w:r w:rsidR="00B2016B">
        <w:t>i</w:t>
      </w:r>
      <w:r w:rsidR="002B50DA">
        <w:t xml:space="preserve"> </w:t>
      </w:r>
      <w:r>
        <w:t>sportski savez</w:t>
      </w:r>
      <w:r w:rsidR="00871220">
        <w:t xml:space="preserve"> </w:t>
      </w:r>
      <w:r w:rsidRPr="00312FF1">
        <w:t xml:space="preserve">nadležan za razvoj i promicanje košarke </w:t>
      </w:r>
      <w:r w:rsidR="00871220">
        <w:t>u Republici Hrvatskoj</w:t>
      </w:r>
      <w:r>
        <w:t>,</w:t>
      </w:r>
      <w:r w:rsidR="00871220">
        <w:t xml:space="preserve"> koj</w:t>
      </w:r>
      <w:r w:rsidR="002B50DA">
        <w:t>i</w:t>
      </w:r>
      <w:r w:rsidR="007B3AFA">
        <w:t xml:space="preserve"> </w:t>
      </w:r>
      <w:r>
        <w:t xml:space="preserve">ujedno </w:t>
      </w:r>
      <w:r w:rsidR="007B3AFA">
        <w:t>skrbi o nacionalnim košarkaškim ekipama</w:t>
      </w:r>
      <w:r w:rsidR="00B2016B">
        <w:t xml:space="preserve"> te</w:t>
      </w:r>
      <w:r w:rsidR="007B3AFA">
        <w:t xml:space="preserve"> predstavlja hrvatski košarkaški sport na međunarodnoj razini</w:t>
      </w:r>
      <w:r>
        <w:t>.</w:t>
      </w:r>
      <w:r w:rsidR="007B3AFA">
        <w:t xml:space="preserve"> </w:t>
      </w:r>
      <w:r w:rsidR="00B2016B">
        <w:t>Ovaj</w:t>
      </w:r>
      <w:r w:rsidR="00067DAF">
        <w:t xml:space="preserve"> </w:t>
      </w:r>
      <w:r w:rsidR="00B2016B">
        <w:t>S</w:t>
      </w:r>
      <w:r w:rsidR="00067DAF">
        <w:t>avez</w:t>
      </w:r>
      <w:r w:rsidR="007B3AFA">
        <w:t xml:space="preserve"> kontinuirano razvija sustav natjecanja koji u ovom trenutku čini </w:t>
      </w:r>
      <w:r w:rsidR="00B2016B">
        <w:t>više od</w:t>
      </w:r>
      <w:r w:rsidR="007B3AFA">
        <w:t xml:space="preserve"> 250 klubova i košarkaških udruga te </w:t>
      </w:r>
      <w:r w:rsidR="00B2016B">
        <w:t>više od</w:t>
      </w:r>
      <w:r w:rsidR="007B3AFA">
        <w:t xml:space="preserve"> 20</w:t>
      </w:r>
      <w:r w:rsidR="00B2016B">
        <w:t>.</w:t>
      </w:r>
      <w:r w:rsidR="007B3AFA">
        <w:t xml:space="preserve">000 registriranih košarkaša. Pod okriljem HKS-a od 2017. godine sustavno se razvija i sportska grana košarke u formatu 3x3 natjecanja, a </w:t>
      </w:r>
      <w:r w:rsidR="00B2016B">
        <w:t xml:space="preserve">hrvatska </w:t>
      </w:r>
      <w:r w:rsidR="007B3AFA">
        <w:t>reprezentacij</w:t>
      </w:r>
      <w:r w:rsidR="001903C7">
        <w:t>a</w:t>
      </w:r>
      <w:r w:rsidR="007B3AFA">
        <w:t xml:space="preserve"> u svim dobnim skupinama (seniori, U23, U18) sudjeluje u FIBA Svjetskoj ligi nacija (Nations </w:t>
      </w:r>
      <w:proofErr w:type="spellStart"/>
      <w:r w:rsidR="007B3AFA">
        <w:t>League</w:t>
      </w:r>
      <w:proofErr w:type="spellEnd"/>
      <w:r w:rsidR="007B3AFA">
        <w:t xml:space="preserve">) i </w:t>
      </w:r>
      <w:r w:rsidR="00B2016B">
        <w:t xml:space="preserve">europskim </w:t>
      </w:r>
      <w:r w:rsidR="007B3AFA">
        <w:t>prvenstvima 3</w:t>
      </w:r>
      <w:r w:rsidR="00376094">
        <w:t>x</w:t>
      </w:r>
      <w:r w:rsidR="007B3AFA">
        <w:t xml:space="preserve">3. </w:t>
      </w:r>
      <w:r w:rsidR="00376094">
        <w:t>K</w:t>
      </w:r>
      <w:r w:rsidR="001903C7" w:rsidRPr="00404890">
        <w:t xml:space="preserve">ošarkaška </w:t>
      </w:r>
      <w:r w:rsidR="00376094">
        <w:t xml:space="preserve">3x3 </w:t>
      </w:r>
      <w:r w:rsidR="001903C7" w:rsidRPr="00404890">
        <w:t>disciplina  je od 2020. godine uključena u program Olimpijskih igara (prvi put na OI u Tokiju), a njena popularnost rapidno raste diljem svijeta do te mjere da je 3x3 najbrže rastući sport na svijetu.</w:t>
      </w:r>
    </w:p>
    <w:p w14:paraId="1FA71ED7" w14:textId="77777777" w:rsidR="007B3AFA" w:rsidRDefault="007B3AFA" w:rsidP="00376094">
      <w:pPr>
        <w:spacing w:line="276" w:lineRule="auto"/>
        <w:ind w:firstLine="708"/>
        <w:jc w:val="both"/>
      </w:pPr>
    </w:p>
    <w:p w14:paraId="7B1C6352" w14:textId="0F7ABF5E" w:rsidR="00EC7BB7" w:rsidRDefault="00FE1571" w:rsidP="00095D25">
      <w:pPr>
        <w:spacing w:line="276" w:lineRule="auto"/>
        <w:ind w:firstLine="708"/>
        <w:jc w:val="both"/>
      </w:pPr>
      <w:r>
        <w:t xml:space="preserve">Prvo izdanje ovog prestižnog međunarodnog </w:t>
      </w:r>
      <w:r w:rsidRPr="00FE1571">
        <w:t>sportsko</w:t>
      </w:r>
      <w:r>
        <w:t>g natjecanj</w:t>
      </w:r>
      <w:r w:rsidR="00B2016B">
        <w:t>a</w:t>
      </w:r>
      <w:r w:rsidR="001F7C43">
        <w:t xml:space="preserve"> Svjetske serije</w:t>
      </w:r>
      <w:r>
        <w:t xml:space="preserve"> </w:t>
      </w:r>
      <w:r w:rsidR="00404890" w:rsidRPr="00404890">
        <w:t xml:space="preserve">FIBA 3x3 </w:t>
      </w:r>
      <w:r w:rsidR="00376094">
        <w:t xml:space="preserve">planira se </w:t>
      </w:r>
      <w:r>
        <w:t>održat</w:t>
      </w:r>
      <w:r w:rsidR="00376094">
        <w:t>i</w:t>
      </w:r>
      <w:r>
        <w:t xml:space="preserve"> od 11. do 14. lipnja 2026. godine u gradu Zadru, dok će drugo i treće izdanje turnira biti održani u naknadno definiranim gradovima u Republici Hrvatskoj. </w:t>
      </w:r>
      <w:r w:rsidR="00170EB8" w:rsidRPr="00170EB8">
        <w:t xml:space="preserve">FIBA 3x3 </w:t>
      </w:r>
      <w:r w:rsidR="00BA22EF">
        <w:t>Svjetska serija (</w:t>
      </w:r>
      <w:r w:rsidR="00170EB8" w:rsidRPr="00170EB8">
        <w:t>World Tour Croatia</w:t>
      </w:r>
      <w:r w:rsidR="00BA22EF">
        <w:t>)</w:t>
      </w:r>
      <w:r w:rsidR="00170EB8">
        <w:t xml:space="preserve"> </w:t>
      </w:r>
      <w:r w:rsidR="00404890" w:rsidRPr="00404890">
        <w:t>bit će vrhunsko košarkaško natjecanje u kojem će sudjelovati 1</w:t>
      </w:r>
      <w:r w:rsidR="00170EB8">
        <w:t>4</w:t>
      </w:r>
      <w:r w:rsidR="001903C7">
        <w:t xml:space="preserve"> </w:t>
      </w:r>
      <w:r w:rsidR="00404890" w:rsidRPr="00404890">
        <w:t>najboljih 3x3 ekipa svijeta</w:t>
      </w:r>
      <w:r w:rsidR="0002660A">
        <w:t>.</w:t>
      </w:r>
      <w:r w:rsidR="0002660A" w:rsidRPr="000546BE">
        <w:t xml:space="preserve"> </w:t>
      </w:r>
      <w:r w:rsidR="00404890" w:rsidRPr="00404890">
        <w:t xml:space="preserve">Turnir će biti dio FIBA World Tour serije koja se održava u eminentnim svjetskim gradovima poput </w:t>
      </w:r>
      <w:proofErr w:type="spellStart"/>
      <w:r w:rsidR="00404890" w:rsidRPr="00404890">
        <w:t>Marseillea</w:t>
      </w:r>
      <w:proofErr w:type="spellEnd"/>
      <w:r w:rsidR="00404890" w:rsidRPr="00404890">
        <w:t xml:space="preserve">, Chengdua, Edmontona, </w:t>
      </w:r>
      <w:proofErr w:type="spellStart"/>
      <w:r w:rsidR="00404890" w:rsidRPr="00404890">
        <w:t>Lausannea</w:t>
      </w:r>
      <w:proofErr w:type="spellEnd"/>
      <w:r w:rsidR="00404890" w:rsidRPr="00404890">
        <w:t xml:space="preserve">, Šangaja, Amsterdama, Abu </w:t>
      </w:r>
      <w:proofErr w:type="spellStart"/>
      <w:r w:rsidR="00404890" w:rsidRPr="00404890">
        <w:t>Dhabija</w:t>
      </w:r>
      <w:proofErr w:type="spellEnd"/>
      <w:r w:rsidR="00404890" w:rsidRPr="00404890">
        <w:t xml:space="preserve">, Beča, </w:t>
      </w:r>
      <w:proofErr w:type="spellStart"/>
      <w:r w:rsidR="00404890" w:rsidRPr="00404890">
        <w:t>Šenzena</w:t>
      </w:r>
      <w:proofErr w:type="spellEnd"/>
      <w:r w:rsidR="00404890" w:rsidRPr="00404890">
        <w:t xml:space="preserve"> i Hong Konga. </w:t>
      </w:r>
      <w:r w:rsidR="00095D25">
        <w:t xml:space="preserve">Uz </w:t>
      </w:r>
      <w:r w:rsidR="00EC7BB7" w:rsidRPr="00EC7BB7">
        <w:t>monitoring i suorganizaciju</w:t>
      </w:r>
      <w:r w:rsidR="001C0C99">
        <w:t xml:space="preserve"> </w:t>
      </w:r>
      <w:r w:rsidR="00EC7BB7">
        <w:t>Svjetske košarkaške</w:t>
      </w:r>
      <w:r w:rsidR="001C0C99">
        <w:t xml:space="preserve"> fe</w:t>
      </w:r>
      <w:r w:rsidR="00EC7BB7">
        <w:t>deracije</w:t>
      </w:r>
      <w:r w:rsidR="001C0C99">
        <w:t xml:space="preserve"> (FIBA)</w:t>
      </w:r>
      <w:r w:rsidR="001C0C99" w:rsidRPr="001C0C99">
        <w:t xml:space="preserve"> </w:t>
      </w:r>
      <w:r w:rsidR="00B2016B">
        <w:t xml:space="preserve"> ovo natjecanje </w:t>
      </w:r>
      <w:r w:rsidR="00EC7BB7">
        <w:t>svrsta</w:t>
      </w:r>
      <w:r w:rsidR="00376094">
        <w:t>t</w:t>
      </w:r>
      <w:r w:rsidR="00B2016B">
        <w:t xml:space="preserve"> će</w:t>
      </w:r>
      <w:r w:rsidR="00EC7BB7">
        <w:t xml:space="preserve"> Republiku Hrvatsku u odabrani krug zemalja koj</w:t>
      </w:r>
      <w:r w:rsidR="00376094">
        <w:t>e se nalaze</w:t>
      </w:r>
      <w:r w:rsidR="00EC7BB7">
        <w:t xml:space="preserve"> u kalendaru FIBA World Tour Masters serije. </w:t>
      </w:r>
    </w:p>
    <w:p w14:paraId="4912F8FC" w14:textId="77777777" w:rsidR="001C0C99" w:rsidRDefault="001C0C99" w:rsidP="00095D25">
      <w:pPr>
        <w:spacing w:line="276" w:lineRule="auto"/>
        <w:jc w:val="both"/>
      </w:pPr>
    </w:p>
    <w:p w14:paraId="5294E15C" w14:textId="2E07909C" w:rsidR="0002660A" w:rsidRPr="000D761F" w:rsidRDefault="0002660A" w:rsidP="00376094">
      <w:pPr>
        <w:spacing w:line="276" w:lineRule="auto"/>
        <w:ind w:firstLine="708"/>
        <w:jc w:val="both"/>
      </w:pPr>
      <w:r>
        <w:t xml:space="preserve">Prema podacima organizatora </w:t>
      </w:r>
      <w:r w:rsidR="00404890">
        <w:t>o</w:t>
      </w:r>
      <w:r w:rsidR="00404890" w:rsidRPr="00404890">
        <w:t>čekuje se dolazak između 15</w:t>
      </w:r>
      <w:r w:rsidR="00B2016B">
        <w:t>.</w:t>
      </w:r>
      <w:r w:rsidR="00404890" w:rsidRPr="00404890">
        <w:t>000 i 20</w:t>
      </w:r>
      <w:r w:rsidR="00B2016B">
        <w:t>.</w:t>
      </w:r>
      <w:r w:rsidR="00404890" w:rsidRPr="00404890">
        <w:t xml:space="preserve">000 posjetitelja tijekom trajanja turnira, što </w:t>
      </w:r>
      <w:r w:rsidR="00B2016B">
        <w:t>izravno</w:t>
      </w:r>
      <w:r w:rsidR="00404890" w:rsidRPr="00404890">
        <w:t xml:space="preserve"> generira povećanu potrošnju u sektoru smještaja, ugostiteljstva, prijevoza, trgovine i drugih povezanih djelatnosti. Uz to, gotovo stotinu vrhunskih košarkaša (natjecatelja) provest će 5</w:t>
      </w:r>
      <w:r w:rsidR="001924E7">
        <w:t xml:space="preserve"> do </w:t>
      </w:r>
      <w:r w:rsidR="00404890" w:rsidRPr="00404890">
        <w:t xml:space="preserve">7 dana u Zadru, dok će </w:t>
      </w:r>
      <w:r w:rsidR="00B2016B">
        <w:t xml:space="preserve">više od </w:t>
      </w:r>
      <w:r w:rsidR="00404890" w:rsidRPr="00404890">
        <w:t>300 volontera i 100 organizacijskih partnera biti angažirano 10 dana. Sve navedeno dodatno potiče lokalno gospodarstvo, povećava kapacitete turističkog sektora i osigurava dugoročne koristi za cijelu regiju. Prema dosadašnjim iskustvima FIBA World Tour serije, ekonomski učinak događaja procjenjuje se na više milijuna eura, što uključuje prihode od smještaja, prehrane, troškove transporta i dodatne potrošnje posjetitelja i sudionika</w:t>
      </w:r>
      <w:r>
        <w:t>.</w:t>
      </w:r>
    </w:p>
    <w:p w14:paraId="3496685B" w14:textId="77777777" w:rsidR="0002660A" w:rsidRPr="00C92666" w:rsidRDefault="0002660A" w:rsidP="00376094">
      <w:pPr>
        <w:spacing w:line="276" w:lineRule="auto"/>
        <w:ind w:firstLine="708"/>
        <w:jc w:val="both"/>
      </w:pPr>
    </w:p>
    <w:p w14:paraId="092E2E0C" w14:textId="27177CB5" w:rsidR="0002660A" w:rsidRPr="000D761F" w:rsidRDefault="0002660A" w:rsidP="00376094">
      <w:pPr>
        <w:spacing w:line="276" w:lineRule="auto"/>
        <w:ind w:firstLine="708"/>
        <w:jc w:val="both"/>
      </w:pPr>
      <w:r w:rsidRPr="000D761F">
        <w:t xml:space="preserve">Ovom Odlukom Vlada Republike Hrvatske daje </w:t>
      </w:r>
      <w:r w:rsidR="00383D75">
        <w:t xml:space="preserve">prethodnu </w:t>
      </w:r>
      <w:r w:rsidRPr="000D761F">
        <w:t xml:space="preserve">suglasnost </w:t>
      </w:r>
      <w:r w:rsidR="00170EB8" w:rsidRPr="000D761F">
        <w:t>za sufinanciranje troškova organizacije</w:t>
      </w:r>
      <w:r w:rsidR="000D761F">
        <w:t xml:space="preserve"> međunarodnih košarkaških</w:t>
      </w:r>
      <w:r w:rsidR="00067DE7" w:rsidRPr="000D761F">
        <w:t xml:space="preserve"> turnira</w:t>
      </w:r>
      <w:r w:rsidR="001F7C43">
        <w:t xml:space="preserve"> Svjetske serije</w:t>
      </w:r>
      <w:r w:rsidR="00067DE7" w:rsidRPr="000D761F">
        <w:t xml:space="preserve"> FIBA 3x3</w:t>
      </w:r>
      <w:r w:rsidR="001F7C43">
        <w:t xml:space="preserve"> </w:t>
      </w:r>
      <w:bookmarkStart w:id="0" w:name="_GoBack"/>
      <w:bookmarkEnd w:id="0"/>
      <w:r w:rsidR="00170EB8" w:rsidRPr="000D761F">
        <w:t xml:space="preserve">u </w:t>
      </w:r>
      <w:r w:rsidR="00067DE7" w:rsidRPr="000D761F">
        <w:t>2026</w:t>
      </w:r>
      <w:r w:rsidR="00170EB8" w:rsidRPr="000D761F">
        <w:t>.,</w:t>
      </w:r>
      <w:r w:rsidR="00067DE7" w:rsidRPr="000D761F">
        <w:t xml:space="preserve"> </w:t>
      </w:r>
      <w:r w:rsidR="00067DE7" w:rsidRPr="000D761F">
        <w:rPr>
          <w:rFonts w:eastAsia="Calibri"/>
        </w:rPr>
        <w:t>2027. i 2028. godin</w:t>
      </w:r>
      <w:r w:rsidR="00170EB8" w:rsidRPr="000D761F">
        <w:rPr>
          <w:rFonts w:eastAsia="Calibri"/>
        </w:rPr>
        <w:t>i</w:t>
      </w:r>
      <w:r w:rsidR="00B2016B">
        <w:rPr>
          <w:rFonts w:eastAsia="Calibri"/>
        </w:rPr>
        <w:t xml:space="preserve">. </w:t>
      </w:r>
      <w:r w:rsidR="00B2016B">
        <w:t>F</w:t>
      </w:r>
      <w:r w:rsidR="00095D25" w:rsidRPr="00095D25">
        <w:t xml:space="preserve">inancijska sredstva </w:t>
      </w:r>
      <w:r w:rsidR="00095D25">
        <w:t xml:space="preserve"> </w:t>
      </w:r>
      <w:r w:rsidR="00095D25" w:rsidRPr="00095D25">
        <w:t>u uku</w:t>
      </w:r>
      <w:r w:rsidR="00095D25">
        <w:t>pnom iznosu do 3.000.000,00 eura</w:t>
      </w:r>
      <w:r w:rsidR="00B2016B">
        <w:t xml:space="preserve"> planirat će se</w:t>
      </w:r>
      <w:r w:rsidR="00095D25">
        <w:t xml:space="preserve"> </w:t>
      </w:r>
      <w:r w:rsidR="000D761F" w:rsidRPr="000D761F">
        <w:t>u Državno</w:t>
      </w:r>
      <w:r w:rsidR="00671239">
        <w:t>m</w:t>
      </w:r>
      <w:r w:rsidR="000D761F" w:rsidRPr="000D761F">
        <w:t xml:space="preserve"> proračunu Republike Hrvatske za 2026. godinu i projekcijama za 2027. i 2028. godinu, u okviru financijskog plana </w:t>
      </w:r>
      <w:r w:rsidR="000D761F">
        <w:t>Ministarstva turizma i sporta</w:t>
      </w:r>
      <w:r w:rsidR="00B2016B">
        <w:t>, i to</w:t>
      </w:r>
      <w:r w:rsidR="00B2016B" w:rsidRPr="000D761F">
        <w:t xml:space="preserve"> iznos do 1.000.000,00 </w:t>
      </w:r>
      <w:r w:rsidR="00B2016B" w:rsidRPr="000D761F">
        <w:lastRenderedPageBreak/>
        <w:t>eura</w:t>
      </w:r>
      <w:r w:rsidR="00B2016B">
        <w:t xml:space="preserve"> za organizaciju u 2026. godini, </w:t>
      </w:r>
      <w:r w:rsidR="00B2016B" w:rsidRPr="000D761F">
        <w:t>iznos do 1.000.000,00 eura za organizaciju u 2027. godini i iznos do 1.000.000,00 eura za organizaciju u 2028. godini</w:t>
      </w:r>
      <w:r w:rsidR="000D761F">
        <w:rPr>
          <w:rFonts w:eastAsia="Calibri"/>
        </w:rPr>
        <w:t>.</w:t>
      </w:r>
    </w:p>
    <w:p w14:paraId="6BDADCC2" w14:textId="4AEAF9FE" w:rsidR="00BC52AA" w:rsidRDefault="00FC05D3" w:rsidP="00376094">
      <w:pPr>
        <w:spacing w:line="276" w:lineRule="auto"/>
        <w:rPr>
          <w:b/>
        </w:rPr>
      </w:pPr>
    </w:p>
    <w:p w14:paraId="3385591F" w14:textId="1DB8B78E" w:rsidR="000D761F" w:rsidRDefault="000D761F" w:rsidP="00376094">
      <w:pPr>
        <w:spacing w:line="276" w:lineRule="auto"/>
        <w:rPr>
          <w:b/>
        </w:rPr>
      </w:pPr>
    </w:p>
    <w:p w14:paraId="74D5BA8A" w14:textId="0561B210" w:rsidR="000D761F" w:rsidRPr="00992CDC" w:rsidRDefault="000D761F" w:rsidP="00376094">
      <w:pPr>
        <w:spacing w:line="276" w:lineRule="auto"/>
        <w:rPr>
          <w:b/>
        </w:rPr>
      </w:pPr>
    </w:p>
    <w:sectPr w:rsidR="000D761F" w:rsidRPr="00992CDC" w:rsidSect="00BA22E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28A2F" w14:textId="77777777" w:rsidR="00FC05D3" w:rsidRDefault="00FC05D3">
      <w:r>
        <w:separator/>
      </w:r>
    </w:p>
  </w:endnote>
  <w:endnote w:type="continuationSeparator" w:id="0">
    <w:p w14:paraId="3C96E838" w14:textId="77777777" w:rsidR="00FC05D3" w:rsidRDefault="00FC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8EF78" w14:textId="77777777" w:rsidR="0002660A" w:rsidRPr="00CE78D1" w:rsidRDefault="0002660A" w:rsidP="00E93BDE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1917B3AD" w14:textId="77777777" w:rsidR="0002660A" w:rsidRPr="00E93BDE" w:rsidRDefault="0002660A" w:rsidP="00E93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ADCC7" w14:textId="77777777" w:rsidR="00BC52AA" w:rsidRDefault="00FC05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ADCC8" w14:textId="77777777" w:rsidR="00BC52AA" w:rsidRDefault="00FC05D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ADCCA" w14:textId="77777777" w:rsidR="00BC52AA" w:rsidRDefault="00FC0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123B6" w14:textId="77777777" w:rsidR="00FC05D3" w:rsidRDefault="00FC05D3">
      <w:r>
        <w:separator/>
      </w:r>
    </w:p>
  </w:footnote>
  <w:footnote w:type="continuationSeparator" w:id="0">
    <w:p w14:paraId="2F47A2DF" w14:textId="77777777" w:rsidR="00FC05D3" w:rsidRDefault="00FC0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4428510"/>
      <w:docPartObj>
        <w:docPartGallery w:val="Page Numbers (Top of Page)"/>
        <w:docPartUnique/>
      </w:docPartObj>
    </w:sdtPr>
    <w:sdtEndPr/>
    <w:sdtContent>
      <w:p w14:paraId="4D8EB640" w14:textId="77777777" w:rsidR="0002660A" w:rsidRDefault="00FC05D3" w:rsidP="000A065D">
        <w:pPr>
          <w:pStyle w:val="Header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ADCC5" w14:textId="77777777" w:rsidR="00BC52AA" w:rsidRDefault="00FC05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ADCC6" w14:textId="77777777" w:rsidR="00BC52AA" w:rsidRDefault="00FC05D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ADCC9" w14:textId="77777777" w:rsidR="00BC52AA" w:rsidRDefault="00FC05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23E95"/>
    <w:multiLevelType w:val="hybridMultilevel"/>
    <w:tmpl w:val="CD5606BE"/>
    <w:lvl w:ilvl="0" w:tplc="75C8F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615BE"/>
    <w:multiLevelType w:val="hybridMultilevel"/>
    <w:tmpl w:val="D452F59A"/>
    <w:lvl w:ilvl="0" w:tplc="69AE8FC8">
      <w:start w:val="5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5EDA468E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1486FE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3DCDA5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9CC1EB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AD4CEAE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C9EE3FC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348E7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5DE801B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9F1893"/>
    <w:multiLevelType w:val="hybridMultilevel"/>
    <w:tmpl w:val="EB9E9B12"/>
    <w:lvl w:ilvl="0" w:tplc="A6E407DC">
      <w:start w:val="5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D406A696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5B0EE3A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D64EE710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4BC94AC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EE560122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B50062A4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B27E1CB8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10AF5C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101428B"/>
    <w:multiLevelType w:val="hybridMultilevel"/>
    <w:tmpl w:val="2D28E6BC"/>
    <w:lvl w:ilvl="0" w:tplc="673E55DE">
      <w:start w:val="515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805CCA9E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BB36ABCA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E0E411C2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88BC2CF2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C324E8EC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487404A4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7BF01F48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91D2AA10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37FF6AFA"/>
    <w:multiLevelType w:val="hybridMultilevel"/>
    <w:tmpl w:val="7C0C7F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C7F44"/>
    <w:multiLevelType w:val="hybridMultilevel"/>
    <w:tmpl w:val="864EE760"/>
    <w:lvl w:ilvl="0" w:tplc="81287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D2BC13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B270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292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8D1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1CDB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810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9884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FC1B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82334"/>
    <w:multiLevelType w:val="hybridMultilevel"/>
    <w:tmpl w:val="3046581C"/>
    <w:lvl w:ilvl="0" w:tplc="B5480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9AAE9C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8E7F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34E1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D2FE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4EE9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8C4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9EC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CC44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0424B"/>
    <w:multiLevelType w:val="hybridMultilevel"/>
    <w:tmpl w:val="F8EAF3A8"/>
    <w:lvl w:ilvl="0" w:tplc="ED3228B4">
      <w:start w:val="1"/>
      <w:numFmt w:val="decimal"/>
      <w:lvlText w:val="%1."/>
      <w:lvlJc w:val="left"/>
      <w:pPr>
        <w:ind w:left="720" w:hanging="360"/>
      </w:pPr>
    </w:lvl>
    <w:lvl w:ilvl="1" w:tplc="DEAC1A0C" w:tentative="1">
      <w:start w:val="1"/>
      <w:numFmt w:val="lowerLetter"/>
      <w:lvlText w:val="%2."/>
      <w:lvlJc w:val="left"/>
      <w:pPr>
        <w:ind w:left="1440" w:hanging="360"/>
      </w:pPr>
    </w:lvl>
    <w:lvl w:ilvl="2" w:tplc="C5B2D118" w:tentative="1">
      <w:start w:val="1"/>
      <w:numFmt w:val="lowerRoman"/>
      <w:lvlText w:val="%3."/>
      <w:lvlJc w:val="right"/>
      <w:pPr>
        <w:ind w:left="2160" w:hanging="180"/>
      </w:pPr>
    </w:lvl>
    <w:lvl w:ilvl="3" w:tplc="114A7FBE" w:tentative="1">
      <w:start w:val="1"/>
      <w:numFmt w:val="decimal"/>
      <w:lvlText w:val="%4."/>
      <w:lvlJc w:val="left"/>
      <w:pPr>
        <w:ind w:left="2880" w:hanging="360"/>
      </w:pPr>
    </w:lvl>
    <w:lvl w:ilvl="4" w:tplc="394470E2" w:tentative="1">
      <w:start w:val="1"/>
      <w:numFmt w:val="lowerLetter"/>
      <w:lvlText w:val="%5."/>
      <w:lvlJc w:val="left"/>
      <w:pPr>
        <w:ind w:left="3600" w:hanging="360"/>
      </w:pPr>
    </w:lvl>
    <w:lvl w:ilvl="5" w:tplc="19448DDA" w:tentative="1">
      <w:start w:val="1"/>
      <w:numFmt w:val="lowerRoman"/>
      <w:lvlText w:val="%6."/>
      <w:lvlJc w:val="right"/>
      <w:pPr>
        <w:ind w:left="4320" w:hanging="180"/>
      </w:pPr>
    </w:lvl>
    <w:lvl w:ilvl="6" w:tplc="7F8C86AA" w:tentative="1">
      <w:start w:val="1"/>
      <w:numFmt w:val="decimal"/>
      <w:lvlText w:val="%7."/>
      <w:lvlJc w:val="left"/>
      <w:pPr>
        <w:ind w:left="5040" w:hanging="360"/>
      </w:pPr>
    </w:lvl>
    <w:lvl w:ilvl="7" w:tplc="B02ACBA0" w:tentative="1">
      <w:start w:val="1"/>
      <w:numFmt w:val="lowerLetter"/>
      <w:lvlText w:val="%8."/>
      <w:lvlJc w:val="left"/>
      <w:pPr>
        <w:ind w:left="5760" w:hanging="360"/>
      </w:pPr>
    </w:lvl>
    <w:lvl w:ilvl="8" w:tplc="601ED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30BD5"/>
    <w:multiLevelType w:val="hybridMultilevel"/>
    <w:tmpl w:val="213A1046"/>
    <w:lvl w:ilvl="0" w:tplc="4390731C">
      <w:start w:val="1"/>
      <w:numFmt w:val="decimal"/>
      <w:lvlText w:val="%1."/>
      <w:lvlJc w:val="left"/>
      <w:pPr>
        <w:ind w:left="720" w:hanging="360"/>
      </w:pPr>
    </w:lvl>
    <w:lvl w:ilvl="1" w:tplc="54BE82AC" w:tentative="1">
      <w:start w:val="1"/>
      <w:numFmt w:val="lowerLetter"/>
      <w:lvlText w:val="%2."/>
      <w:lvlJc w:val="left"/>
      <w:pPr>
        <w:ind w:left="1440" w:hanging="360"/>
      </w:pPr>
    </w:lvl>
    <w:lvl w:ilvl="2" w:tplc="62AE4602" w:tentative="1">
      <w:start w:val="1"/>
      <w:numFmt w:val="lowerRoman"/>
      <w:lvlText w:val="%3."/>
      <w:lvlJc w:val="right"/>
      <w:pPr>
        <w:ind w:left="2160" w:hanging="180"/>
      </w:pPr>
    </w:lvl>
    <w:lvl w:ilvl="3" w:tplc="50BA48B6" w:tentative="1">
      <w:start w:val="1"/>
      <w:numFmt w:val="decimal"/>
      <w:lvlText w:val="%4."/>
      <w:lvlJc w:val="left"/>
      <w:pPr>
        <w:ind w:left="2880" w:hanging="360"/>
      </w:pPr>
    </w:lvl>
    <w:lvl w:ilvl="4" w:tplc="BF9C5294" w:tentative="1">
      <w:start w:val="1"/>
      <w:numFmt w:val="lowerLetter"/>
      <w:lvlText w:val="%5."/>
      <w:lvlJc w:val="left"/>
      <w:pPr>
        <w:ind w:left="3600" w:hanging="360"/>
      </w:pPr>
    </w:lvl>
    <w:lvl w:ilvl="5" w:tplc="86200EC0" w:tentative="1">
      <w:start w:val="1"/>
      <w:numFmt w:val="lowerRoman"/>
      <w:lvlText w:val="%6."/>
      <w:lvlJc w:val="right"/>
      <w:pPr>
        <w:ind w:left="4320" w:hanging="180"/>
      </w:pPr>
    </w:lvl>
    <w:lvl w:ilvl="6" w:tplc="3A9868B6" w:tentative="1">
      <w:start w:val="1"/>
      <w:numFmt w:val="decimal"/>
      <w:lvlText w:val="%7."/>
      <w:lvlJc w:val="left"/>
      <w:pPr>
        <w:ind w:left="5040" w:hanging="360"/>
      </w:pPr>
    </w:lvl>
    <w:lvl w:ilvl="7" w:tplc="8A22A646" w:tentative="1">
      <w:start w:val="1"/>
      <w:numFmt w:val="lowerLetter"/>
      <w:lvlText w:val="%8."/>
      <w:lvlJc w:val="left"/>
      <w:pPr>
        <w:ind w:left="5760" w:hanging="360"/>
      </w:pPr>
    </w:lvl>
    <w:lvl w:ilvl="8" w:tplc="7BE447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B7"/>
    <w:rsid w:val="0002660A"/>
    <w:rsid w:val="0004011D"/>
    <w:rsid w:val="00067DAF"/>
    <w:rsid w:val="00067DE7"/>
    <w:rsid w:val="00080B81"/>
    <w:rsid w:val="00095D25"/>
    <w:rsid w:val="000D761F"/>
    <w:rsid w:val="00120544"/>
    <w:rsid w:val="00127663"/>
    <w:rsid w:val="00152D96"/>
    <w:rsid w:val="00164287"/>
    <w:rsid w:val="00170EB8"/>
    <w:rsid w:val="001903C7"/>
    <w:rsid w:val="001924E7"/>
    <w:rsid w:val="001B6892"/>
    <w:rsid w:val="001C0C99"/>
    <w:rsid w:val="001F45FF"/>
    <w:rsid w:val="001F7C43"/>
    <w:rsid w:val="00262581"/>
    <w:rsid w:val="002637B4"/>
    <w:rsid w:val="0027322A"/>
    <w:rsid w:val="00276C97"/>
    <w:rsid w:val="00294513"/>
    <w:rsid w:val="002A16E1"/>
    <w:rsid w:val="002B50DA"/>
    <w:rsid w:val="002D7C39"/>
    <w:rsid w:val="002E519C"/>
    <w:rsid w:val="00312FF1"/>
    <w:rsid w:val="00324EB0"/>
    <w:rsid w:val="00350B88"/>
    <w:rsid w:val="00375F1B"/>
    <w:rsid w:val="00376094"/>
    <w:rsid w:val="00382293"/>
    <w:rsid w:val="00383D75"/>
    <w:rsid w:val="003B4CB7"/>
    <w:rsid w:val="003B7793"/>
    <w:rsid w:val="003F19DD"/>
    <w:rsid w:val="00404890"/>
    <w:rsid w:val="004500DB"/>
    <w:rsid w:val="00483261"/>
    <w:rsid w:val="004D4A5D"/>
    <w:rsid w:val="0051703F"/>
    <w:rsid w:val="005607B1"/>
    <w:rsid w:val="005A2796"/>
    <w:rsid w:val="005B7990"/>
    <w:rsid w:val="00671239"/>
    <w:rsid w:val="007B3AFA"/>
    <w:rsid w:val="00800C94"/>
    <w:rsid w:val="008061BD"/>
    <w:rsid w:val="0081754B"/>
    <w:rsid w:val="00820F74"/>
    <w:rsid w:val="00854362"/>
    <w:rsid w:val="00855FEB"/>
    <w:rsid w:val="00871220"/>
    <w:rsid w:val="00935E29"/>
    <w:rsid w:val="0095398B"/>
    <w:rsid w:val="009666B0"/>
    <w:rsid w:val="009C11F4"/>
    <w:rsid w:val="009D6FF8"/>
    <w:rsid w:val="00A606F0"/>
    <w:rsid w:val="00B2016B"/>
    <w:rsid w:val="00B4165B"/>
    <w:rsid w:val="00B80E33"/>
    <w:rsid w:val="00B94324"/>
    <w:rsid w:val="00BA22EF"/>
    <w:rsid w:val="00C169C5"/>
    <w:rsid w:val="00C1715E"/>
    <w:rsid w:val="00CA400F"/>
    <w:rsid w:val="00CA7358"/>
    <w:rsid w:val="00CC1076"/>
    <w:rsid w:val="00D061D1"/>
    <w:rsid w:val="00D8092A"/>
    <w:rsid w:val="00D84CA4"/>
    <w:rsid w:val="00D87EB8"/>
    <w:rsid w:val="00D96CA3"/>
    <w:rsid w:val="00D97CEA"/>
    <w:rsid w:val="00DF2C9B"/>
    <w:rsid w:val="00E45937"/>
    <w:rsid w:val="00E61020"/>
    <w:rsid w:val="00E8602E"/>
    <w:rsid w:val="00E95E09"/>
    <w:rsid w:val="00EC7BB7"/>
    <w:rsid w:val="00EC7DFB"/>
    <w:rsid w:val="00ED0C78"/>
    <w:rsid w:val="00ED555A"/>
    <w:rsid w:val="00EF5DA0"/>
    <w:rsid w:val="00F00893"/>
    <w:rsid w:val="00F953FC"/>
    <w:rsid w:val="00FC05D3"/>
    <w:rsid w:val="00FC6579"/>
    <w:rsid w:val="00FE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ADC86"/>
  <w15:docId w15:val="{D9BAF454-73DA-408D-B17A-95489F03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2407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52407"/>
    <w:pPr>
      <w:keepNext/>
      <w:ind w:right="4572"/>
      <w:outlineLvl w:val="1"/>
    </w:pPr>
    <w:rPr>
      <w:b/>
      <w:i/>
      <w:snapToGrid w:val="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33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2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B042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B042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CB04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B042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E9325E"/>
  </w:style>
  <w:style w:type="paragraph" w:styleId="ListParagraph">
    <w:name w:val="List Paragraph"/>
    <w:basedOn w:val="Normal"/>
    <w:uiPriority w:val="34"/>
    <w:qFormat/>
    <w:rsid w:val="006659CC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7D338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EndnoteText">
    <w:name w:val="endnote text"/>
    <w:basedOn w:val="Normal"/>
    <w:link w:val="EndnoteTextChar"/>
    <w:rsid w:val="007D3380"/>
    <w:rPr>
      <w:sz w:val="20"/>
      <w:szCs w:val="20"/>
    </w:rPr>
  </w:style>
  <w:style w:type="character" w:customStyle="1" w:styleId="EndnoteTextChar">
    <w:name w:val="Endnote Text Char"/>
    <w:link w:val="EndnoteText"/>
    <w:rsid w:val="007D3380"/>
    <w:rPr>
      <w:lang w:val="en-GB" w:eastAsia="en-US"/>
    </w:rPr>
  </w:style>
  <w:style w:type="character" w:styleId="EndnoteReference">
    <w:name w:val="endnote reference"/>
    <w:rsid w:val="007D3380"/>
    <w:rPr>
      <w:vertAlign w:val="superscript"/>
    </w:rPr>
  </w:style>
  <w:style w:type="table" w:styleId="TableGrid">
    <w:name w:val="Table Grid"/>
    <w:basedOn w:val="TableNormal"/>
    <w:rsid w:val="00026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unhideWhenUsed/>
    <w:rsid w:val="00D8092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C0C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C0C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C0C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C0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0C9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AZJMDCZ6QSYZ-886166611-11685</_dlc_DocId>
    <_dlc_DocIdUrl xmlns="a494813a-d0d8-4dad-94cb-0d196f36ba15">
      <Url>https://ekoordinacije.vlada.hr/unutarnja-ljudska/_layouts/15/DocIdRedir.aspx?ID=AZJMDCZ6QSYZ-886166611-11685</Url>
      <Description>AZJMDCZ6QSYZ-886166611-11685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00329-0D7F-4CEF-A3A0-975CE0585F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E01652B-2CB1-4936-9D92-AA923A9B0A92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3.xml><?xml version="1.0" encoding="utf-8"?>
<ds:datastoreItem xmlns:ds="http://schemas.openxmlformats.org/officeDocument/2006/customXml" ds:itemID="{EAA1B6B3-1FA6-4256-9E04-080F55EB56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C9D752-CD06-45BC-9C0B-C84F642B1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ED2DF9-B7DE-4C79-B17C-A0DA52DD5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Kresimir Kraljevic</dc:creator>
  <cp:lastModifiedBy>Mladen Duvnjak</cp:lastModifiedBy>
  <cp:revision>9</cp:revision>
  <cp:lastPrinted>2012-03-01T13:38:00Z</cp:lastPrinted>
  <dcterms:created xsi:type="dcterms:W3CDTF">2025-12-01T12:12:00Z</dcterms:created>
  <dcterms:modified xsi:type="dcterms:W3CDTF">2025-12-11T13:28:00Z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">
    <vt:lpwstr>WERSUTXMPKFF-5-14989</vt:lpwstr>
  </property>
  <property fmtid="{D5CDD505-2E9C-101B-9397-08002B2CF9AE}" pid="4" name="_dlc_DocIdItemGuid">
    <vt:lpwstr>c04ebe0b-c95d-4473-a140-bd374a974898</vt:lpwstr>
  </property>
  <property fmtid="{D5CDD505-2E9C-101B-9397-08002B2CF9AE}" pid="5" name="_dlc_DocIdUrl">
    <vt:lpwstr>http://appsrv01/sites/STORAGEPROD/_layouts/DocIdRedir.aspx?ID=WERSUTXMPKFF-5-14989, WERSUTXMPKFF-5-14989</vt:lpwstr>
  </property>
</Properties>
</file>