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14E59" w14:textId="77777777" w:rsidR="00E44378" w:rsidRPr="005932E6" w:rsidRDefault="00E44378" w:rsidP="00E44378">
      <w:pPr>
        <w:jc w:val="center"/>
        <w:rPr>
          <w:rFonts w:ascii="Calibri" w:eastAsia="Calibri" w:hAnsi="Calibri" w:cs="Times New Roman"/>
        </w:rPr>
      </w:pPr>
      <w:r w:rsidRPr="005932E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16B437D" wp14:editId="0B08CE8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2E6">
        <w:rPr>
          <w:rFonts w:ascii="Calibri" w:eastAsia="Calibri" w:hAnsi="Calibri" w:cs="Times New Roman"/>
        </w:rPr>
        <w:fldChar w:fldCharType="begin"/>
      </w:r>
      <w:r w:rsidRPr="005932E6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5932E6">
        <w:rPr>
          <w:rFonts w:ascii="Calibri" w:eastAsia="Calibri" w:hAnsi="Calibri" w:cs="Times New Roman"/>
        </w:rPr>
        <w:fldChar w:fldCharType="end"/>
      </w:r>
    </w:p>
    <w:p w14:paraId="00E7788A" w14:textId="77777777" w:rsidR="00E44378" w:rsidRPr="005932E6" w:rsidRDefault="00E44378" w:rsidP="00E44378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5932E6">
        <w:rPr>
          <w:rFonts w:ascii="Times New Roman" w:eastAsia="Calibri" w:hAnsi="Times New Roman" w:cs="Times New Roman"/>
          <w:sz w:val="28"/>
        </w:rPr>
        <w:t>VLADA REPUBLIKE HRVATSKE</w:t>
      </w:r>
    </w:p>
    <w:p w14:paraId="4B07EF31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01953" w14:textId="60D1BFD3" w:rsidR="00E44378" w:rsidRPr="005932E6" w:rsidRDefault="00E65DAE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E754D3">
        <w:rPr>
          <w:rFonts w:ascii="Times New Roman" w:eastAsia="Calibri" w:hAnsi="Times New Roman" w:cs="Times New Roman"/>
          <w:sz w:val="24"/>
          <w:szCs w:val="24"/>
        </w:rPr>
        <w:t>23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 prosinca</w:t>
      </w:r>
      <w:r w:rsidR="00B604C2" w:rsidRPr="00B604C2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E44378" w:rsidRPr="00B604C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884106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333BAD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85340B" w14:textId="77777777" w:rsidR="00E44378" w:rsidRPr="005932E6" w:rsidRDefault="00E44378" w:rsidP="00E44378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2A3575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44378" w:rsidRPr="001C3D62" w14:paraId="58DC7144" w14:textId="77777777" w:rsidTr="003730D6">
        <w:tc>
          <w:tcPr>
            <w:tcW w:w="1951" w:type="dxa"/>
          </w:tcPr>
          <w:p w14:paraId="1A518A78" w14:textId="77777777" w:rsidR="00E44378" w:rsidRPr="001C3D62" w:rsidRDefault="00E44378" w:rsidP="003730D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 </w:t>
            </w: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539E394" w14:textId="77777777" w:rsidR="00E44378" w:rsidRPr="001C3D62" w:rsidRDefault="00E44378" w:rsidP="003730D6">
            <w:pPr>
              <w:spacing w:after="200" w:line="360" w:lineRule="auto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>Ministarstvo financija</w:t>
            </w:r>
          </w:p>
        </w:tc>
      </w:tr>
    </w:tbl>
    <w:p w14:paraId="1BF22901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44378" w:rsidRPr="001C3D62" w14:paraId="7052488F" w14:textId="77777777" w:rsidTr="003730D6">
        <w:tc>
          <w:tcPr>
            <w:tcW w:w="1951" w:type="dxa"/>
          </w:tcPr>
          <w:p w14:paraId="341BC309" w14:textId="77777777" w:rsidR="00E44378" w:rsidRPr="001C3D62" w:rsidRDefault="00E44378" w:rsidP="003730D6">
            <w:pPr>
              <w:spacing w:after="200" w:line="360" w:lineRule="auto"/>
              <w:jc w:val="right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1C3D62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8160889" w14:textId="77777777" w:rsidR="00E44378" w:rsidRPr="001C3D62" w:rsidRDefault="00E44378" w:rsidP="00E65DAE">
            <w:pPr>
              <w:spacing w:after="200"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1C3D62">
              <w:rPr>
                <w:rFonts w:eastAsia="Calibri"/>
                <w:sz w:val="24"/>
                <w:szCs w:val="24"/>
              </w:rPr>
              <w:t xml:space="preserve">Prijedlog odluke </w:t>
            </w:r>
            <w:r w:rsidR="00E65DAE" w:rsidRPr="00E65DAE">
              <w:rPr>
                <w:rFonts w:eastAsia="Calibri"/>
                <w:sz w:val="24"/>
                <w:szCs w:val="24"/>
              </w:rPr>
              <w:t>o davanju suglasnos</w:t>
            </w:r>
            <w:r w:rsidR="00E65DAE">
              <w:rPr>
                <w:rFonts w:eastAsia="Calibri"/>
                <w:sz w:val="24"/>
                <w:szCs w:val="24"/>
              </w:rPr>
              <w:t xml:space="preserve">ti Općini Selnica za zaduženje </w:t>
            </w:r>
            <w:r w:rsidR="00E65DAE" w:rsidRPr="00E65DAE">
              <w:rPr>
                <w:rFonts w:eastAsia="Calibri"/>
                <w:sz w:val="24"/>
                <w:szCs w:val="24"/>
              </w:rPr>
              <w:t>kod Hrvatske banke za obnovu i razvitak</w:t>
            </w:r>
          </w:p>
        </w:tc>
      </w:tr>
    </w:tbl>
    <w:p w14:paraId="1FB67928" w14:textId="77777777" w:rsidR="00E44378" w:rsidRPr="001C3D62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D62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652B9E4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B228D0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463E4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901BC" w14:textId="77777777" w:rsidR="00E44378" w:rsidRPr="005932E6" w:rsidRDefault="00E44378" w:rsidP="00E443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47651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48BE65B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610FE3D" w14:textId="77777777" w:rsidR="00E65DAE" w:rsidRDefault="00E65DAE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4F62114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16001F1" w14:textId="77777777" w:rsidR="00E44378" w:rsidRDefault="00E44378" w:rsidP="00E44378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7B372FD2" w14:textId="77777777" w:rsidR="00B604C2" w:rsidRPr="005932E6" w:rsidRDefault="00B604C2" w:rsidP="00E44378">
      <w:pPr>
        <w:spacing w:after="200" w:line="276" w:lineRule="auto"/>
        <w:rPr>
          <w:rFonts w:ascii="Calibri" w:eastAsia="Calibri" w:hAnsi="Calibri" w:cs="Times New Roman"/>
        </w:rPr>
      </w:pPr>
    </w:p>
    <w:p w14:paraId="0F32911D" w14:textId="77777777" w:rsidR="00565846" w:rsidRPr="005932E6" w:rsidRDefault="00565846" w:rsidP="00E44378">
      <w:pPr>
        <w:spacing w:after="200" w:line="276" w:lineRule="auto"/>
        <w:rPr>
          <w:rFonts w:ascii="Calibri" w:eastAsia="Calibri" w:hAnsi="Calibri" w:cs="Times New Roman"/>
        </w:rPr>
      </w:pPr>
    </w:p>
    <w:p w14:paraId="21F5C8E6" w14:textId="77777777" w:rsidR="00E44378" w:rsidRPr="001C3D62" w:rsidRDefault="00E44378" w:rsidP="00E44378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5932E6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D28DE58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3E6B80D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2F9BB8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1E75C93F" w14:textId="77777777" w:rsidR="00E65DAE" w:rsidRPr="00E65DAE" w:rsidRDefault="00E65DAE" w:rsidP="00E65DA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65DAE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E65DAE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27B642D7" w14:textId="77777777" w:rsidR="00E65DAE" w:rsidRPr="00E65DAE" w:rsidRDefault="00E65DAE" w:rsidP="00E65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65DAE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 i 78/24), Vlada Republike Hrvatske je na sjednici održanoj ________________ 2025. godine donijela</w:t>
      </w:r>
    </w:p>
    <w:p w14:paraId="162EFA7D" w14:textId="77777777" w:rsidR="00E65DAE" w:rsidRPr="00E65DAE" w:rsidRDefault="00E65DAE" w:rsidP="00E65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34C52B9" w14:textId="77777777" w:rsidR="00E65DAE" w:rsidRPr="00E65DAE" w:rsidRDefault="00E65DAE" w:rsidP="00E65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20E375B" w14:textId="77777777" w:rsidR="00E65DAE" w:rsidRPr="00E65DAE" w:rsidRDefault="00E65DAE" w:rsidP="00E65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66E8815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4967684B" w14:textId="77777777" w:rsidR="00E65DAE" w:rsidRPr="00E65DAE" w:rsidRDefault="00E65DAE" w:rsidP="00E65DA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8D6D8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Općini Selnica za zaduženje </w:t>
      </w:r>
    </w:p>
    <w:p w14:paraId="16F6EEE5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kod Hrvatske banke za obnovu i razvitak</w:t>
      </w:r>
    </w:p>
    <w:p w14:paraId="1A37732D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4A50B9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07BF12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0639E4AB" w14:textId="77777777" w:rsidR="00E65DAE" w:rsidRPr="00E65DAE" w:rsidRDefault="00E65DAE" w:rsidP="00E65DAE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6062067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Daje se suglasnost Općini Selnica za zaduženje kod Hrvatske banke za obnovu i razvitak u iznosu od 667.417,56 eura, s rokom otplate kredita od deset godina bez počeka, u jednakim mjesečnim ratama, uz fiksnu godišnju kamatnu stopu od 3,05% i jednokratnu naknadu za obradu zahtjeva u visini 0,20% od iznosa odobrenog kredita.</w:t>
      </w:r>
    </w:p>
    <w:p w14:paraId="6415F6AB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39A4E3A6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Sredstva će se koristiti za financiranje kapitalnog projekata „Izgradnja kanalizacije na području Općine Selnica“, sukladno Odluci Općinskog vijeća Općine Selnica o dugoročnom zaduživanju Općine Selnica za projekt Izgradnja kanalizacije na području Općine Selnica, KLASA: 024-02/25-01/17, URBROJ: 2109-15-02-25-1 od 25. rujna 2025.</w:t>
      </w:r>
    </w:p>
    <w:p w14:paraId="05BE35DE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6D2541F7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9608309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168FD61A" w14:textId="77777777" w:rsidR="00E65DAE" w:rsidRPr="00E65DAE" w:rsidRDefault="00E65DAE" w:rsidP="00E65D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65DAE">
        <w:rPr>
          <w:rFonts w:ascii="Times New Roman" w:eastAsia="Times New Roman" w:hAnsi="Times New Roman" w:cs="Times New Roman"/>
          <w:snapToGrid w:val="0"/>
          <w:sz w:val="24"/>
          <w:szCs w:val="24"/>
        </w:rPr>
        <w:t>Radi ostvarenja zaduženja iz točke I. ove Odluke, zadužuje se Općina Selnica da izradi planove proračunske potrošnje za godine u kojima treba planirati sredstva za otplatu kredita.</w:t>
      </w:r>
    </w:p>
    <w:p w14:paraId="27155127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D7175C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A82E98" w14:textId="77777777" w:rsidR="00E65DAE" w:rsidRPr="00E65DAE" w:rsidRDefault="00E65DAE" w:rsidP="00E65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7C102E98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D871F6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71989DD7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6EC3925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F58F39E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286D090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08FBE7D4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F95662" w14:textId="77777777" w:rsidR="00E65DAE" w:rsidRPr="00E65DAE" w:rsidRDefault="00E65DAE" w:rsidP="00E65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273B811" w14:textId="77777777" w:rsidR="00E65DAE" w:rsidRPr="00E65DAE" w:rsidRDefault="00E65DAE" w:rsidP="00E65DA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5C696A39" w14:textId="77777777" w:rsidR="00E65DAE" w:rsidRPr="00E65DAE" w:rsidRDefault="00E65DAE" w:rsidP="00E65DAE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r-HR"/>
        </w:rPr>
      </w:pPr>
    </w:p>
    <w:p w14:paraId="531CE4E6" w14:textId="77777777" w:rsidR="00E65DAE" w:rsidRPr="00E65DAE" w:rsidRDefault="00E65DAE" w:rsidP="00E65DA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6861D61" w14:textId="77777777" w:rsidR="00E65DAE" w:rsidRPr="00E65DAE" w:rsidRDefault="00E65DAE" w:rsidP="00E65DA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3221D334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56B037DF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15C58E1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E65DAE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0ECA74AD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EAC886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51B6E95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Općina Selnica podnijela je Ministarstvu financija zahtjev KLASA: 403-01/25-01/1, URBROJ: 2109-15-01-25-1 od 6. studenoga 2025. i nadopunu zahtjeva URBROJ: 2109-15-01-25-2 od 5. prosinca 2025. za dobivanje suglasnosti Vlade Republike Hrvatske </w:t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 Hrvatske banke za obnovu i razvitak u iznosu od 667.417,56 eura, s rokom otplate kredita od deset godina bez počeka, u jednakim mjesečnim ratama, uz fiksnu godišnju kamatnu stopu od 3,05% i jednokratnu naknadu za obradu zahtjeva u visini 0,20% od iznosa odobrenog kredita.</w:t>
      </w:r>
    </w:p>
    <w:p w14:paraId="186E22EC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3E7493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će se koristiti za financiranje kapitalnog projekata „Izgradnja kanalizacije na području Općine Selnica“, sukladno Odluci Općinskog vijeća Općine Selnica o dugoročnom zaduživanju Općine Selnica za projekt Izgradnja kanalizacije na području Općine Selnica, KLASA: 024-02/25-01/17, URBROJ: 2109-15-02-25-1 od 25. rujna 2025.</w:t>
      </w:r>
    </w:p>
    <w:p w14:paraId="7B0B181F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A94C9A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40ECAD27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B78B9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proračunski prihodi Općine Selnica u 2024. godini, umanjeni za prihode iz članka 121. stavka 4. Zakona o proračunu, iznosili su 1.744.151,08 eura. Udio godišnjeg obroka (anuiteta) traženog kredita u ostvarenim prihodima iznosi 4,60%, a ako se tomu pribroji godišnji anuitet kredita iz prethodnog razdoblja te</w:t>
      </w:r>
      <w:r w:rsidRPr="00E65DAE">
        <w:rPr>
          <w:rFonts w:ascii="Arial" w:eastAsia="Times New Roman" w:hAnsi="Arial" w:cs="Times New Roman"/>
          <w:sz w:val="24"/>
          <w:szCs w:val="20"/>
          <w:lang w:eastAsia="hr-HR"/>
        </w:rPr>
        <w:t xml:space="preserve"> </w:t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dospjele obveze, tada je ukupna obveza Općine 18,62%. Ako se iz ukupne navedene obveze izuzme projekt koji se sufinancira sredstvima Europske unije, odnosno dio troškova koji su </w:t>
      </w: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prihvaćeni od strane tijela nadležnog za provjeru prihvatljivosti, tada ukupna obveza Općine iznosi 17,76%, što je u okviru Zakonom propisane granice.  </w:t>
      </w:r>
    </w:p>
    <w:p w14:paraId="7D133CF3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63E1F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DA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 Općine Selnica.</w:t>
      </w:r>
    </w:p>
    <w:p w14:paraId="7E5A113C" w14:textId="77777777" w:rsidR="00E65DAE" w:rsidRPr="00E65DAE" w:rsidRDefault="00E65DAE" w:rsidP="00E65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4332A" w14:textId="77777777" w:rsidR="00E65DAE" w:rsidRPr="00E65DAE" w:rsidRDefault="00E65DAE" w:rsidP="00E65DA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193BC294" w14:textId="77777777" w:rsidR="00E65DAE" w:rsidRPr="00E65DAE" w:rsidRDefault="00E65DAE" w:rsidP="00E65DAE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24A465F5" w14:textId="77777777" w:rsidR="00C010A6" w:rsidRDefault="00C010A6"/>
    <w:sectPr w:rsidR="00C01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B6"/>
    <w:rsid w:val="00565846"/>
    <w:rsid w:val="008556B6"/>
    <w:rsid w:val="00B604C2"/>
    <w:rsid w:val="00C010A6"/>
    <w:rsid w:val="00E44378"/>
    <w:rsid w:val="00E65DAE"/>
    <w:rsid w:val="00E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78C45"/>
  <w15:chartTrackingRefBased/>
  <w15:docId w15:val="{48BBDC85-1399-45E2-9721-1DC88707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AZJMDCZ6QSYZ-1849078857-51500</_dlc_DocId>
    <_dlc_DocIdUrl xmlns="a494813a-d0d8-4dad-94cb-0d196f36ba15">
      <Url>https://ekoordinacije.vlada.hr/koordinacija-gospodarstvo/_layouts/15/DocIdRedir.aspx?ID=AZJMDCZ6QSYZ-1849078857-51500</Url>
      <Description>AZJMDCZ6QSYZ-1849078857-51500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1108E2-B3D5-4443-8506-A8E756E74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F7D55-C538-4705-ACAE-AA305E6B641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C657E8-E701-4F89-AF6D-C71EE84B2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13B36-40BE-47C3-B585-EA7668F0258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6</cp:revision>
  <dcterms:created xsi:type="dcterms:W3CDTF">2025-03-18T06:36:00Z</dcterms:created>
  <dcterms:modified xsi:type="dcterms:W3CDTF">2025-12-19T13:24:00Z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4c9abbdc-82c6-4266-a50a-868813eb6940</vt:lpwstr>
  </property>
</Properties>
</file>