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098A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6F6EB032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046A6FC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F7B84" w14:textId="12DAED91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CD5F8E">
        <w:rPr>
          <w:rFonts w:ascii="Times New Roman" w:hAnsi="Times New Roman" w:cs="Times New Roman"/>
          <w:sz w:val="24"/>
          <w:szCs w:val="24"/>
        </w:rPr>
        <w:t>23</w:t>
      </w:r>
      <w:r w:rsidR="004C5C55">
        <w:rPr>
          <w:rFonts w:ascii="Times New Roman" w:hAnsi="Times New Roman" w:cs="Times New Roman"/>
          <w:sz w:val="24"/>
          <w:szCs w:val="24"/>
        </w:rPr>
        <w:t>. prosinca</w:t>
      </w:r>
      <w:r w:rsidR="00FA672A">
        <w:rPr>
          <w:rFonts w:ascii="Times New Roman" w:hAnsi="Times New Roman" w:cs="Times New Roman"/>
          <w:sz w:val="24"/>
          <w:szCs w:val="24"/>
        </w:rPr>
        <w:t xml:space="preserve"> </w:t>
      </w:r>
      <w:r w:rsidR="000C3EEE" w:rsidRPr="00800462">
        <w:rPr>
          <w:rFonts w:ascii="Times New Roman" w:hAnsi="Times New Roman" w:cs="Times New Roman"/>
          <w:sz w:val="24"/>
          <w:szCs w:val="24"/>
        </w:rPr>
        <w:t>20</w:t>
      </w:r>
      <w:r w:rsidR="00067756">
        <w:rPr>
          <w:rFonts w:ascii="Times New Roman" w:hAnsi="Times New Roman" w:cs="Times New Roman"/>
          <w:sz w:val="24"/>
          <w:szCs w:val="24"/>
        </w:rPr>
        <w:t>2</w:t>
      </w:r>
      <w:r w:rsidR="00957222">
        <w:rPr>
          <w:rFonts w:ascii="Times New Roman" w:hAnsi="Times New Roman" w:cs="Times New Roman"/>
          <w:sz w:val="24"/>
          <w:szCs w:val="24"/>
        </w:rPr>
        <w:t>5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3E423658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2B9B13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E8EEDC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204848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1AB10BB4" w14:textId="77777777" w:rsidTr="00427D0F">
        <w:tc>
          <w:tcPr>
            <w:tcW w:w="1951" w:type="dxa"/>
          </w:tcPr>
          <w:p w14:paraId="4481F49B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891C14A" w14:textId="77777777"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14:paraId="151AA760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600F3AC5" w14:textId="77777777" w:rsidTr="00427D0F">
        <w:tc>
          <w:tcPr>
            <w:tcW w:w="1951" w:type="dxa"/>
          </w:tcPr>
          <w:p w14:paraId="3A93BD15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C992BD" w14:textId="77777777" w:rsidR="000C3EEE" w:rsidRPr="00800462" w:rsidRDefault="003210F7" w:rsidP="004C5C5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korištenju sredstava Proračunske zalihe Državnog proračuna Republike Hrvatske za 202</w:t>
            </w:r>
            <w:r w:rsidR="009572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godinu, za </w:t>
            </w:r>
            <w:r w:rsidR="001E3019">
              <w:rPr>
                <w:sz w:val="24"/>
                <w:szCs w:val="24"/>
              </w:rPr>
              <w:t xml:space="preserve">razdoblje </w:t>
            </w:r>
            <w:r w:rsidR="004C5C55">
              <w:rPr>
                <w:sz w:val="24"/>
                <w:szCs w:val="24"/>
              </w:rPr>
              <w:t>srpanj-rujan</w:t>
            </w:r>
            <w:r w:rsidR="00A57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9572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434E76C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4306B25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B27A8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D413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C4F2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6238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EA685" w14:textId="77777777" w:rsidR="005222AE" w:rsidRDefault="005222AE" w:rsidP="005222AE">
      <w:pPr>
        <w:pStyle w:val="Header"/>
      </w:pPr>
    </w:p>
    <w:p w14:paraId="0CC73567" w14:textId="77777777" w:rsidR="005222AE" w:rsidRDefault="005222AE" w:rsidP="005222AE"/>
    <w:p w14:paraId="51587846" w14:textId="77777777" w:rsidR="005222AE" w:rsidRDefault="005222AE" w:rsidP="005222AE">
      <w:pPr>
        <w:pStyle w:val="Footer"/>
      </w:pPr>
    </w:p>
    <w:p w14:paraId="4A0AF6B0" w14:textId="77777777" w:rsidR="005222AE" w:rsidRDefault="005222AE" w:rsidP="005222AE"/>
    <w:p w14:paraId="21A68EF0" w14:textId="77777777" w:rsidR="00FB2185" w:rsidRDefault="00FB2185" w:rsidP="005222AE"/>
    <w:p w14:paraId="0DC64E3B" w14:textId="77777777"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0BB3D406" w14:textId="77777777" w:rsidR="003F62E2" w:rsidRPr="00CD5F8E" w:rsidRDefault="00DD0513" w:rsidP="00DD0513">
      <w:pPr>
        <w:rPr>
          <w:sz w:val="24"/>
          <w:szCs w:val="24"/>
        </w:rPr>
      </w:pPr>
      <w:r w:rsidRPr="00CD5F8E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0CD9B290" w14:textId="77777777" w:rsidR="007F0D70" w:rsidRPr="00CD5F8E" w:rsidRDefault="007F0D70" w:rsidP="00DD0513">
      <w:pPr>
        <w:rPr>
          <w:sz w:val="24"/>
          <w:szCs w:val="24"/>
        </w:rPr>
      </w:pPr>
    </w:p>
    <w:p w14:paraId="16A403A0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D5F8E">
        <w:rPr>
          <w:sz w:val="24"/>
          <w:szCs w:val="24"/>
        </w:rPr>
        <w:t xml:space="preserve"> </w:t>
      </w:r>
      <w:r w:rsidR="006C06AD" w:rsidRPr="00CD5F8E">
        <w:rPr>
          <w:sz w:val="24"/>
          <w:szCs w:val="24"/>
        </w:rPr>
        <w:tab/>
      </w:r>
      <w:r w:rsidR="006C06AD" w:rsidRPr="00CD5F8E">
        <w:rPr>
          <w:sz w:val="24"/>
          <w:szCs w:val="24"/>
        </w:rPr>
        <w:tab/>
      </w:r>
      <w:r w:rsidR="006C06AD" w:rsidRPr="00CD5F8E">
        <w:rPr>
          <w:sz w:val="24"/>
          <w:szCs w:val="24"/>
        </w:rPr>
        <w:tab/>
      </w:r>
      <w:r w:rsidR="006C06AD" w:rsidRPr="00CD5F8E">
        <w:rPr>
          <w:sz w:val="24"/>
          <w:szCs w:val="24"/>
        </w:rPr>
        <w:tab/>
      </w:r>
      <w:r w:rsidR="006C06AD" w:rsidRPr="00CD5F8E">
        <w:rPr>
          <w:sz w:val="24"/>
          <w:szCs w:val="24"/>
        </w:rPr>
        <w:tab/>
      </w:r>
      <w:r w:rsidR="006C06AD" w:rsidRPr="00CD5F8E">
        <w:rPr>
          <w:sz w:val="24"/>
          <w:szCs w:val="24"/>
        </w:rPr>
        <w:tab/>
      </w:r>
      <w:r w:rsidR="006C06AD" w:rsidRPr="00CD5F8E">
        <w:rPr>
          <w:sz w:val="24"/>
          <w:szCs w:val="24"/>
        </w:rPr>
        <w:tab/>
      </w:r>
      <w:r w:rsidR="006C06AD" w:rsidRPr="00CD5F8E">
        <w:rPr>
          <w:sz w:val="24"/>
          <w:szCs w:val="24"/>
        </w:rPr>
        <w:tab/>
      </w:r>
      <w:r w:rsidR="006C06AD" w:rsidRPr="00CD5F8E">
        <w:rPr>
          <w:sz w:val="24"/>
          <w:szCs w:val="24"/>
        </w:rPr>
        <w:tab/>
      </w:r>
      <w:r w:rsidR="006C06AD" w:rsidRPr="00CD5F8E">
        <w:rPr>
          <w:sz w:val="24"/>
          <w:szCs w:val="24"/>
        </w:rPr>
        <w:tab/>
      </w:r>
      <w:r w:rsidR="006C06AD" w:rsidRPr="00CD5F8E"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PRIJEDLOG</w:t>
      </w:r>
    </w:p>
    <w:p w14:paraId="2D2BC547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33BF875" w14:textId="77777777" w:rsidR="00DD0513" w:rsidRDefault="00DD0513" w:rsidP="00306782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>Hrvatske („Narodne novine”,</w:t>
      </w:r>
      <w:r w:rsidR="009A28A9">
        <w:rPr>
          <w:rFonts w:ascii="Times New Roman" w:hAnsi="Times New Roman" w:cs="Times New Roman"/>
          <w:sz w:val="24"/>
          <w:szCs w:val="24"/>
          <w:lang w:val="pl-PL"/>
        </w:rPr>
        <w:t xml:space="preserve"> br. 150/11., 119/14., 93/16., 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>116</w:t>
      </w:r>
      <w:r w:rsidR="00C60EFA" w:rsidRPr="006B2ABB">
        <w:rPr>
          <w:rFonts w:ascii="Times New Roman" w:hAnsi="Times New Roman" w:cs="Times New Roman"/>
          <w:sz w:val="24"/>
          <w:szCs w:val="24"/>
          <w:lang w:val="pl-PL"/>
        </w:rPr>
        <w:t>/18</w:t>
      </w:r>
      <w:r w:rsidR="007A455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60EFA" w:rsidRPr="000B556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 xml:space="preserve"> 80/22</w:t>
      </w:r>
      <w:r w:rsidR="00BC2B9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 xml:space="preserve"> i 78/24</w:t>
      </w:r>
      <w:r w:rsidR="00BC2B9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60EFA" w:rsidRPr="000B5563"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i članka 66. 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stavka 3. 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Zakona o proračunu (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, br</w:t>
      </w:r>
      <w:r w:rsidR="00667D7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 144/21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22970">
        <w:rPr>
          <w:rFonts w:ascii="Times New Roman" w:hAnsi="Times New Roman" w:cs="Times New Roman"/>
          <w:sz w:val="24"/>
          <w:szCs w:val="24"/>
          <w:lang w:val="pl-PL"/>
        </w:rPr>
        <w:t>Vlada Republike Hrvatske je na sjednici održanoj ________  202</w:t>
      </w:r>
      <w:r w:rsidR="00957222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2297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donijela</w:t>
      </w:r>
    </w:p>
    <w:p w14:paraId="2EB754CE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3D346F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9116FC0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 A K L</w:t>
      </w:r>
      <w:r w:rsidR="005E4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J U Č A K</w:t>
      </w:r>
    </w:p>
    <w:p w14:paraId="1CF8E208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304191D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F441699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Prihvaća se Izvješće o korištenju sredstava Proračunske zalihe </w:t>
      </w:r>
      <w:r>
        <w:rPr>
          <w:rFonts w:ascii="Times New Roman" w:hAnsi="Times New Roman" w:cs="Times New Roman"/>
          <w:sz w:val="24"/>
          <w:szCs w:val="24"/>
        </w:rPr>
        <w:t>Državnog proračuna Republike Hrvatske za 202</w:t>
      </w:r>
      <w:r w:rsidR="009572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za </w:t>
      </w:r>
      <w:r w:rsidR="002B6D56">
        <w:rPr>
          <w:rFonts w:ascii="Times New Roman" w:hAnsi="Times New Roman" w:cs="Times New Roman"/>
          <w:sz w:val="24"/>
          <w:szCs w:val="24"/>
          <w:lang w:val="pl-PL"/>
        </w:rPr>
        <w:t xml:space="preserve">razdoblje </w:t>
      </w:r>
      <w:r w:rsidR="00FB2185">
        <w:rPr>
          <w:rFonts w:ascii="Times New Roman" w:hAnsi="Times New Roman" w:cs="Times New Roman"/>
          <w:sz w:val="24"/>
          <w:szCs w:val="24"/>
          <w:lang w:val="pl-PL"/>
        </w:rPr>
        <w:t>srpanj-rujan</w:t>
      </w:r>
      <w:r w:rsidR="00A5702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957222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., u tekstu koji je Vladi Republike Hrvatske dostavilo Ministarstvo financija 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 xml:space="preserve">aktom, </w:t>
      </w:r>
      <w:r w:rsidR="005E4260" w:rsidRPr="00B25D3E">
        <w:rPr>
          <w:rFonts w:ascii="Times New Roman" w:hAnsi="Times New Roman" w:cs="Times New Roman"/>
          <w:sz w:val="24"/>
          <w:szCs w:val="24"/>
          <w:lang w:val="pl-PL"/>
        </w:rPr>
        <w:t>KLASA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>: 400-06/2</w:t>
      </w:r>
      <w:r w:rsidR="007A7C0E" w:rsidRPr="00B25D3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996ECD" w:rsidRPr="00B25D3E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7A7C0E" w:rsidRPr="00B25D3E">
        <w:rPr>
          <w:rFonts w:ascii="Times New Roman" w:hAnsi="Times New Roman" w:cs="Times New Roman"/>
          <w:sz w:val="24"/>
          <w:szCs w:val="24"/>
          <w:lang w:val="pl-PL"/>
        </w:rPr>
        <w:t>34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E4260" w:rsidRPr="00B25D3E">
        <w:rPr>
          <w:rFonts w:ascii="Times New Roman" w:hAnsi="Times New Roman" w:cs="Times New Roman"/>
          <w:sz w:val="24"/>
          <w:szCs w:val="24"/>
          <w:lang w:val="pl-PL"/>
        </w:rPr>
        <w:t>URBROJ</w:t>
      </w:r>
      <w:r w:rsidRPr="005E203E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FB2185">
        <w:rPr>
          <w:rFonts w:ascii="Times New Roman" w:hAnsi="Times New Roman" w:cs="Times New Roman"/>
          <w:sz w:val="24"/>
          <w:szCs w:val="24"/>
          <w:lang w:val="pl-PL"/>
        </w:rPr>
        <w:t>513-16-01-25-5</w:t>
      </w:r>
      <w:r w:rsidR="00AD324A" w:rsidRPr="00B25D3E">
        <w:rPr>
          <w:rFonts w:ascii="Times New Roman" w:hAnsi="Times New Roman" w:cs="Times New Roman"/>
          <w:sz w:val="24"/>
          <w:szCs w:val="24"/>
          <w:lang w:val="pl-PL"/>
        </w:rPr>
        <w:t xml:space="preserve">, od </w:t>
      </w:r>
      <w:r w:rsidR="00FB2185">
        <w:rPr>
          <w:rFonts w:ascii="Times New Roman" w:hAnsi="Times New Roman" w:cs="Times New Roman"/>
          <w:sz w:val="24"/>
          <w:szCs w:val="24"/>
          <w:lang w:val="pl-PL"/>
        </w:rPr>
        <w:t>3. prosinca</w:t>
      </w:r>
      <w:r w:rsidR="00DF639C" w:rsidRPr="00B25D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DC4379" w:rsidRPr="00B25D3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223B3BE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EB3306C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55AC7A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14:paraId="60C686EE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14:paraId="3B3344A8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DDC5F6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14:paraId="2F003B8B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F920C8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E6B77F8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PREDSJEDNIK</w:t>
      </w:r>
    </w:p>
    <w:p w14:paraId="4BE61A5E" w14:textId="77777777" w:rsidR="00DD0513" w:rsidRDefault="00DD0513" w:rsidP="00DD0513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58E679B" w14:textId="77777777" w:rsidR="00DD0513" w:rsidRDefault="00DD0513" w:rsidP="00DD051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mr. sc. Andrej Plenković</w:t>
      </w:r>
    </w:p>
    <w:sectPr w:rsidR="00DD051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553B" w14:textId="77777777" w:rsidR="00A14ED6" w:rsidRDefault="00A14ED6" w:rsidP="0016213C">
      <w:pPr>
        <w:spacing w:after="0" w:line="240" w:lineRule="auto"/>
      </w:pPr>
      <w:r>
        <w:separator/>
      </w:r>
    </w:p>
  </w:endnote>
  <w:endnote w:type="continuationSeparator" w:id="0">
    <w:p w14:paraId="12B68311" w14:textId="77777777" w:rsidR="00A14ED6" w:rsidRDefault="00A14ED6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96F5" w14:textId="77777777" w:rsidR="0016213C" w:rsidRDefault="0016213C">
    <w:pPr>
      <w:pStyle w:val="Footer"/>
      <w:jc w:val="right"/>
    </w:pPr>
  </w:p>
  <w:p w14:paraId="1F9ED4ED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4A1D" w14:textId="77777777" w:rsidR="00A14ED6" w:rsidRDefault="00A14ED6" w:rsidP="0016213C">
      <w:pPr>
        <w:spacing w:after="0" w:line="240" w:lineRule="auto"/>
      </w:pPr>
      <w:r>
        <w:separator/>
      </w:r>
    </w:p>
  </w:footnote>
  <w:footnote w:type="continuationSeparator" w:id="0">
    <w:p w14:paraId="6836FA7C" w14:textId="77777777" w:rsidR="00A14ED6" w:rsidRDefault="00A14ED6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70222">
    <w:abstractNumId w:val="1"/>
  </w:num>
  <w:num w:numId="2" w16cid:durableId="362100317">
    <w:abstractNumId w:val="3"/>
  </w:num>
  <w:num w:numId="3" w16cid:durableId="254747460">
    <w:abstractNumId w:val="0"/>
  </w:num>
  <w:num w:numId="4" w16cid:durableId="1744178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024A9"/>
    <w:rsid w:val="00014A0B"/>
    <w:rsid w:val="000200FA"/>
    <w:rsid w:val="00020A1B"/>
    <w:rsid w:val="00024D74"/>
    <w:rsid w:val="00056526"/>
    <w:rsid w:val="00067756"/>
    <w:rsid w:val="000830AE"/>
    <w:rsid w:val="00090C75"/>
    <w:rsid w:val="000956D5"/>
    <w:rsid w:val="00096AC1"/>
    <w:rsid w:val="000C17DD"/>
    <w:rsid w:val="000C3EEE"/>
    <w:rsid w:val="000F601D"/>
    <w:rsid w:val="000F6A0E"/>
    <w:rsid w:val="00133EDF"/>
    <w:rsid w:val="00142592"/>
    <w:rsid w:val="00146605"/>
    <w:rsid w:val="0016213C"/>
    <w:rsid w:val="00172892"/>
    <w:rsid w:val="0018365E"/>
    <w:rsid w:val="001874D6"/>
    <w:rsid w:val="00191279"/>
    <w:rsid w:val="001B0A19"/>
    <w:rsid w:val="001C79B2"/>
    <w:rsid w:val="001E3019"/>
    <w:rsid w:val="0020473F"/>
    <w:rsid w:val="00220F18"/>
    <w:rsid w:val="0023064F"/>
    <w:rsid w:val="002342C1"/>
    <w:rsid w:val="002428B5"/>
    <w:rsid w:val="00253230"/>
    <w:rsid w:val="00261054"/>
    <w:rsid w:val="00264860"/>
    <w:rsid w:val="00285FF7"/>
    <w:rsid w:val="00290862"/>
    <w:rsid w:val="00295CAA"/>
    <w:rsid w:val="002965CD"/>
    <w:rsid w:val="002A18F0"/>
    <w:rsid w:val="002B2F89"/>
    <w:rsid w:val="002B40BD"/>
    <w:rsid w:val="002B6D56"/>
    <w:rsid w:val="002C37F5"/>
    <w:rsid w:val="002D67BD"/>
    <w:rsid w:val="002F62B0"/>
    <w:rsid w:val="002F7022"/>
    <w:rsid w:val="00305F6C"/>
    <w:rsid w:val="003063C7"/>
    <w:rsid w:val="003066A4"/>
    <w:rsid w:val="00306782"/>
    <w:rsid w:val="003206C0"/>
    <w:rsid w:val="003210F7"/>
    <w:rsid w:val="003377F5"/>
    <w:rsid w:val="0034044C"/>
    <w:rsid w:val="003A3CB6"/>
    <w:rsid w:val="003B3F87"/>
    <w:rsid w:val="003B51FC"/>
    <w:rsid w:val="003C1870"/>
    <w:rsid w:val="003D43A7"/>
    <w:rsid w:val="003F62E2"/>
    <w:rsid w:val="004171DD"/>
    <w:rsid w:val="00451401"/>
    <w:rsid w:val="00475133"/>
    <w:rsid w:val="004B5287"/>
    <w:rsid w:val="004B5E21"/>
    <w:rsid w:val="004B6287"/>
    <w:rsid w:val="004B726B"/>
    <w:rsid w:val="004B7D3A"/>
    <w:rsid w:val="004C5C55"/>
    <w:rsid w:val="00501E3A"/>
    <w:rsid w:val="00510C1E"/>
    <w:rsid w:val="0052065F"/>
    <w:rsid w:val="005222AE"/>
    <w:rsid w:val="00527FA8"/>
    <w:rsid w:val="005414D9"/>
    <w:rsid w:val="005650B3"/>
    <w:rsid w:val="00596666"/>
    <w:rsid w:val="005A33D6"/>
    <w:rsid w:val="005B1A8F"/>
    <w:rsid w:val="005C0332"/>
    <w:rsid w:val="005C2C19"/>
    <w:rsid w:val="005D0228"/>
    <w:rsid w:val="005D0378"/>
    <w:rsid w:val="005D1847"/>
    <w:rsid w:val="005E203E"/>
    <w:rsid w:val="005E4260"/>
    <w:rsid w:val="005F6972"/>
    <w:rsid w:val="00615049"/>
    <w:rsid w:val="00620073"/>
    <w:rsid w:val="00622970"/>
    <w:rsid w:val="006270E9"/>
    <w:rsid w:val="006433F9"/>
    <w:rsid w:val="0064591E"/>
    <w:rsid w:val="00661AA0"/>
    <w:rsid w:val="006675A7"/>
    <w:rsid w:val="00667D77"/>
    <w:rsid w:val="006A64D5"/>
    <w:rsid w:val="006C06AD"/>
    <w:rsid w:val="006C5322"/>
    <w:rsid w:val="006D3C5A"/>
    <w:rsid w:val="00703036"/>
    <w:rsid w:val="00705D73"/>
    <w:rsid w:val="0071245C"/>
    <w:rsid w:val="007135C0"/>
    <w:rsid w:val="00736983"/>
    <w:rsid w:val="00742BD9"/>
    <w:rsid w:val="00755CC4"/>
    <w:rsid w:val="00785E25"/>
    <w:rsid w:val="00786D1C"/>
    <w:rsid w:val="007900BB"/>
    <w:rsid w:val="007917B2"/>
    <w:rsid w:val="007A455B"/>
    <w:rsid w:val="007A71CE"/>
    <w:rsid w:val="007A7C0E"/>
    <w:rsid w:val="007C2EF7"/>
    <w:rsid w:val="007F0D70"/>
    <w:rsid w:val="0080665D"/>
    <w:rsid w:val="00822992"/>
    <w:rsid w:val="00842EC1"/>
    <w:rsid w:val="0086636B"/>
    <w:rsid w:val="00881D8E"/>
    <w:rsid w:val="00882C1B"/>
    <w:rsid w:val="008B2029"/>
    <w:rsid w:val="008C0717"/>
    <w:rsid w:val="008C10BF"/>
    <w:rsid w:val="008E2228"/>
    <w:rsid w:val="008E7074"/>
    <w:rsid w:val="00901A43"/>
    <w:rsid w:val="009223AF"/>
    <w:rsid w:val="00927EE4"/>
    <w:rsid w:val="009313BF"/>
    <w:rsid w:val="00936739"/>
    <w:rsid w:val="00953DF9"/>
    <w:rsid w:val="00954B0E"/>
    <w:rsid w:val="00955439"/>
    <w:rsid w:val="00957222"/>
    <w:rsid w:val="00966A54"/>
    <w:rsid w:val="009819F8"/>
    <w:rsid w:val="00996ECD"/>
    <w:rsid w:val="009A28A9"/>
    <w:rsid w:val="009E61A4"/>
    <w:rsid w:val="00A14ED6"/>
    <w:rsid w:val="00A15F53"/>
    <w:rsid w:val="00A47A76"/>
    <w:rsid w:val="00A57021"/>
    <w:rsid w:val="00AC34AE"/>
    <w:rsid w:val="00AD1CB1"/>
    <w:rsid w:val="00AD3138"/>
    <w:rsid w:val="00AD324A"/>
    <w:rsid w:val="00AF0736"/>
    <w:rsid w:val="00AF76BF"/>
    <w:rsid w:val="00B02ED0"/>
    <w:rsid w:val="00B06361"/>
    <w:rsid w:val="00B17970"/>
    <w:rsid w:val="00B20C17"/>
    <w:rsid w:val="00B25D3E"/>
    <w:rsid w:val="00B26459"/>
    <w:rsid w:val="00B62398"/>
    <w:rsid w:val="00B75937"/>
    <w:rsid w:val="00B77C29"/>
    <w:rsid w:val="00B850C3"/>
    <w:rsid w:val="00B903F9"/>
    <w:rsid w:val="00BB4BB2"/>
    <w:rsid w:val="00BC1698"/>
    <w:rsid w:val="00BC2B9F"/>
    <w:rsid w:val="00BD5766"/>
    <w:rsid w:val="00BD72FB"/>
    <w:rsid w:val="00C221A9"/>
    <w:rsid w:val="00C5332D"/>
    <w:rsid w:val="00C60EFA"/>
    <w:rsid w:val="00C6534E"/>
    <w:rsid w:val="00C77EB1"/>
    <w:rsid w:val="00CC163D"/>
    <w:rsid w:val="00CD5F8E"/>
    <w:rsid w:val="00CD79E1"/>
    <w:rsid w:val="00CE2255"/>
    <w:rsid w:val="00CE2D20"/>
    <w:rsid w:val="00CE6E4C"/>
    <w:rsid w:val="00D01AC0"/>
    <w:rsid w:val="00D10749"/>
    <w:rsid w:val="00D10AED"/>
    <w:rsid w:val="00D35784"/>
    <w:rsid w:val="00D41C9E"/>
    <w:rsid w:val="00D737AC"/>
    <w:rsid w:val="00DA32DB"/>
    <w:rsid w:val="00DC4379"/>
    <w:rsid w:val="00DD016B"/>
    <w:rsid w:val="00DD0513"/>
    <w:rsid w:val="00DE2887"/>
    <w:rsid w:val="00DE40B8"/>
    <w:rsid w:val="00DF52CC"/>
    <w:rsid w:val="00DF639C"/>
    <w:rsid w:val="00E1201B"/>
    <w:rsid w:val="00E17202"/>
    <w:rsid w:val="00E42084"/>
    <w:rsid w:val="00E55D5F"/>
    <w:rsid w:val="00E72511"/>
    <w:rsid w:val="00E7483E"/>
    <w:rsid w:val="00E75431"/>
    <w:rsid w:val="00E905E2"/>
    <w:rsid w:val="00EA4E57"/>
    <w:rsid w:val="00EF38DC"/>
    <w:rsid w:val="00F026C0"/>
    <w:rsid w:val="00F2240F"/>
    <w:rsid w:val="00F25620"/>
    <w:rsid w:val="00F33F1E"/>
    <w:rsid w:val="00F67BFB"/>
    <w:rsid w:val="00FA672A"/>
    <w:rsid w:val="00FA6886"/>
    <w:rsid w:val="00FB116B"/>
    <w:rsid w:val="00FB2185"/>
    <w:rsid w:val="00FB31BA"/>
    <w:rsid w:val="00FC65C3"/>
    <w:rsid w:val="00FE053D"/>
    <w:rsid w:val="00FE1154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41DE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AZJMDCZ6QSYZ-1849078857-51362</_dlc_DocId>
    <_dlc_DocIdUrl xmlns="a494813a-d0d8-4dad-94cb-0d196f36ba15">
      <Url>https://ekoordinacije.vlada.hr/koordinacija-gospodarstvo/_layouts/15/DocIdRedir.aspx?ID=AZJMDCZ6QSYZ-1849078857-51362</Url>
      <Description>AZJMDCZ6QSYZ-1849078857-51362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451DB-747B-434A-832F-02246EEF0611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a494813a-d0d8-4dad-94cb-0d196f36ba15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1B635B-F448-4878-A76B-3B01FCB480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835F86-4DC9-44BA-9A42-974DCDB85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808591-2313-400F-BF04-2ADE791AFA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35AED4-9A39-4125-986A-7622FAEE2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Tihana Olujić</cp:lastModifiedBy>
  <cp:revision>23</cp:revision>
  <cp:lastPrinted>2025-04-25T12:05:00Z</cp:lastPrinted>
  <dcterms:created xsi:type="dcterms:W3CDTF">2024-05-02T13:17:00Z</dcterms:created>
  <dcterms:modified xsi:type="dcterms:W3CDTF">2025-12-17T13:44:00Z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45c6410c-06fc-43fb-aedf-65bd3dd2acbf</vt:lpwstr>
  </property>
</Properties>
</file>