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5331" w14:textId="77777777" w:rsidR="006D60E9" w:rsidRDefault="006D60E9" w:rsidP="006D60E9">
      <w:pPr>
        <w:rPr>
          <w:sz w:val="22"/>
          <w:szCs w:val="22"/>
        </w:rPr>
      </w:pPr>
    </w:p>
    <w:p w14:paraId="6AC6764F" w14:textId="77777777" w:rsidR="006D60E9" w:rsidRDefault="006D60E9" w:rsidP="006D60E9">
      <w:pPr>
        <w:jc w:val="center"/>
      </w:pPr>
      <w:r>
        <w:rPr>
          <w:noProof/>
        </w:rPr>
        <w:drawing>
          <wp:inline distT="0" distB="0" distL="0" distR="0" wp14:anchorId="01D0167B" wp14:editId="26FB2EB3">
            <wp:extent cx="48577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5AA09" w14:textId="77777777" w:rsidR="006D60E9" w:rsidRDefault="006D60E9" w:rsidP="006D60E9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14:paraId="0649067F" w14:textId="77777777" w:rsidR="006D60E9" w:rsidRDefault="006D60E9" w:rsidP="006D60E9">
      <w:pPr>
        <w:jc w:val="both"/>
      </w:pPr>
    </w:p>
    <w:p w14:paraId="3A8AE6D7" w14:textId="58DAFF3B" w:rsidR="006D60E9" w:rsidRDefault="006D60E9" w:rsidP="006D60E9">
      <w:pPr>
        <w:jc w:val="right"/>
      </w:pPr>
      <w:r>
        <w:t xml:space="preserve">Zagreb, </w:t>
      </w:r>
      <w:r w:rsidR="00200D5F">
        <w:t>23. prosinca</w:t>
      </w:r>
      <w:r>
        <w:t xml:space="preserve"> 2025.</w:t>
      </w:r>
    </w:p>
    <w:p w14:paraId="7DC6A27D" w14:textId="77777777" w:rsidR="006D60E9" w:rsidRDefault="006D60E9" w:rsidP="006D60E9">
      <w:pPr>
        <w:jc w:val="right"/>
      </w:pPr>
    </w:p>
    <w:p w14:paraId="48549430" w14:textId="77777777" w:rsidR="006D60E9" w:rsidRDefault="006D60E9" w:rsidP="006D60E9">
      <w:pPr>
        <w:jc w:val="right"/>
      </w:pPr>
    </w:p>
    <w:p w14:paraId="6FC5DC29" w14:textId="77777777" w:rsidR="006D60E9" w:rsidRDefault="006D60E9" w:rsidP="006D60E9">
      <w:pPr>
        <w:jc w:val="right"/>
      </w:pPr>
    </w:p>
    <w:p w14:paraId="149C1239" w14:textId="77777777" w:rsidR="006D60E9" w:rsidRDefault="006D60E9" w:rsidP="006D60E9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6D60E9" w14:paraId="7C359FE8" w14:textId="77777777" w:rsidTr="00EA0D5D">
        <w:tc>
          <w:tcPr>
            <w:tcW w:w="1951" w:type="dxa"/>
            <w:hideMark/>
          </w:tcPr>
          <w:p w14:paraId="4273DBF7" w14:textId="77777777" w:rsidR="006D60E9" w:rsidRDefault="006D60E9" w:rsidP="00EA0D5D">
            <w:pPr>
              <w:spacing w:line="360" w:lineRule="auto"/>
              <w:jc w:val="right"/>
            </w:pPr>
            <w:r>
              <w:t xml:space="preserve"> </w:t>
            </w:r>
            <w:r>
              <w:rPr>
                <w:b/>
                <w:smallCaps/>
              </w:rPr>
              <w:t>Predlagatelj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71CA629A" w14:textId="77777777" w:rsidR="006D60E9" w:rsidRDefault="006D60E9" w:rsidP="00EA0D5D">
            <w:pPr>
              <w:spacing w:line="360" w:lineRule="auto"/>
            </w:pPr>
            <w:r>
              <w:t>Ministarstvo mora, prometa i infrastrukture</w:t>
            </w:r>
          </w:p>
        </w:tc>
      </w:tr>
    </w:tbl>
    <w:p w14:paraId="30449220" w14:textId="77777777" w:rsidR="006D60E9" w:rsidRDefault="006D60E9" w:rsidP="006D60E9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6D60E9" w14:paraId="0F2BA7B5" w14:textId="77777777" w:rsidTr="00EA0D5D">
        <w:tc>
          <w:tcPr>
            <w:tcW w:w="1951" w:type="dxa"/>
            <w:hideMark/>
          </w:tcPr>
          <w:p w14:paraId="51A69F6E" w14:textId="77777777" w:rsidR="006D60E9" w:rsidRDefault="006D60E9" w:rsidP="00EA0D5D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003F1595" w14:textId="30125CA8" w:rsidR="006D60E9" w:rsidRDefault="006D60E9" w:rsidP="00EA0D5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Prijedlog zaključka o nastavku provođenj</w:t>
            </w:r>
            <w:r w:rsidR="009E291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2919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rojekta besplatnog javnog željezničkog prijevoza djece i učenika osnovnih i srednjih škola na području Republike Hrvatske</w:t>
            </w:r>
          </w:p>
        </w:tc>
      </w:tr>
    </w:tbl>
    <w:p w14:paraId="18CD9589" w14:textId="77777777" w:rsidR="006D60E9" w:rsidRDefault="006D60E9" w:rsidP="006D60E9">
      <w:pPr>
        <w:jc w:val="both"/>
      </w:pPr>
      <w:r>
        <w:t>__________________________________________________________________________</w:t>
      </w:r>
    </w:p>
    <w:p w14:paraId="21EE7541" w14:textId="77777777" w:rsidR="006D60E9" w:rsidRDefault="006D60E9" w:rsidP="006D60E9">
      <w:pPr>
        <w:jc w:val="both"/>
      </w:pPr>
    </w:p>
    <w:p w14:paraId="54150B65" w14:textId="77777777" w:rsidR="006D60E9" w:rsidRDefault="006D60E9" w:rsidP="006D60E9">
      <w:pPr>
        <w:jc w:val="both"/>
      </w:pPr>
    </w:p>
    <w:p w14:paraId="46630A5E" w14:textId="77777777" w:rsidR="006D60E9" w:rsidRDefault="006D60E9" w:rsidP="006D60E9">
      <w:pPr>
        <w:jc w:val="both"/>
      </w:pPr>
    </w:p>
    <w:p w14:paraId="60918878" w14:textId="77777777" w:rsidR="006D60E9" w:rsidRDefault="006D60E9" w:rsidP="006D60E9">
      <w:pPr>
        <w:tabs>
          <w:tab w:val="center" w:pos="4536"/>
          <w:tab w:val="right" w:pos="9072"/>
        </w:tabs>
      </w:pPr>
    </w:p>
    <w:p w14:paraId="4A2D5902" w14:textId="77777777" w:rsidR="006D60E9" w:rsidRDefault="006D60E9" w:rsidP="006D60E9">
      <w:pPr>
        <w:tabs>
          <w:tab w:val="center" w:pos="4536"/>
          <w:tab w:val="right" w:pos="9072"/>
        </w:tabs>
      </w:pPr>
    </w:p>
    <w:p w14:paraId="48BC6D67" w14:textId="77777777" w:rsidR="006D60E9" w:rsidRDefault="006D60E9" w:rsidP="006D60E9">
      <w:pPr>
        <w:tabs>
          <w:tab w:val="center" w:pos="4536"/>
          <w:tab w:val="right" w:pos="9072"/>
        </w:tabs>
      </w:pPr>
    </w:p>
    <w:p w14:paraId="7FBDF3C9" w14:textId="77777777" w:rsidR="006D60E9" w:rsidRDefault="006D60E9" w:rsidP="006D60E9">
      <w:pPr>
        <w:tabs>
          <w:tab w:val="center" w:pos="4536"/>
          <w:tab w:val="right" w:pos="9072"/>
        </w:tabs>
      </w:pPr>
    </w:p>
    <w:p w14:paraId="353E7163" w14:textId="77777777" w:rsidR="006D60E9" w:rsidRDefault="006D60E9" w:rsidP="006D60E9">
      <w:pPr>
        <w:tabs>
          <w:tab w:val="center" w:pos="4536"/>
          <w:tab w:val="right" w:pos="9072"/>
        </w:tabs>
      </w:pPr>
    </w:p>
    <w:p w14:paraId="3790B71C" w14:textId="77777777" w:rsidR="006D60E9" w:rsidRDefault="006D60E9" w:rsidP="006D60E9">
      <w:pPr>
        <w:tabs>
          <w:tab w:val="center" w:pos="4536"/>
          <w:tab w:val="right" w:pos="9072"/>
        </w:tabs>
      </w:pPr>
    </w:p>
    <w:p w14:paraId="45CD8656" w14:textId="77777777" w:rsidR="006D60E9" w:rsidRDefault="006D60E9" w:rsidP="006D60E9">
      <w:pPr>
        <w:tabs>
          <w:tab w:val="center" w:pos="4536"/>
          <w:tab w:val="right" w:pos="9072"/>
        </w:tabs>
      </w:pPr>
    </w:p>
    <w:p w14:paraId="78A770EC" w14:textId="77777777" w:rsidR="006D60E9" w:rsidRDefault="006D60E9" w:rsidP="006D60E9">
      <w:pPr>
        <w:tabs>
          <w:tab w:val="center" w:pos="4536"/>
          <w:tab w:val="right" w:pos="9072"/>
        </w:tabs>
      </w:pPr>
    </w:p>
    <w:p w14:paraId="4AA40C37" w14:textId="77777777" w:rsidR="006D60E9" w:rsidRDefault="006D60E9" w:rsidP="006D60E9">
      <w:pPr>
        <w:tabs>
          <w:tab w:val="center" w:pos="4536"/>
          <w:tab w:val="right" w:pos="9072"/>
        </w:tabs>
      </w:pPr>
    </w:p>
    <w:p w14:paraId="127564D6" w14:textId="77777777" w:rsidR="006D60E9" w:rsidRDefault="006D60E9" w:rsidP="006D60E9">
      <w:pPr>
        <w:tabs>
          <w:tab w:val="center" w:pos="4536"/>
          <w:tab w:val="right" w:pos="9072"/>
        </w:tabs>
      </w:pPr>
    </w:p>
    <w:p w14:paraId="3CAA2AD4" w14:textId="77777777" w:rsidR="006D60E9" w:rsidRDefault="006D60E9" w:rsidP="006D60E9">
      <w:pPr>
        <w:tabs>
          <w:tab w:val="center" w:pos="4536"/>
          <w:tab w:val="right" w:pos="9072"/>
        </w:tabs>
      </w:pPr>
    </w:p>
    <w:p w14:paraId="6739CC9F" w14:textId="77777777" w:rsidR="006D60E9" w:rsidRDefault="006D60E9" w:rsidP="006D60E9">
      <w:pPr>
        <w:tabs>
          <w:tab w:val="center" w:pos="4536"/>
          <w:tab w:val="right" w:pos="9072"/>
        </w:tabs>
      </w:pPr>
    </w:p>
    <w:p w14:paraId="2F6BE626" w14:textId="77777777" w:rsidR="006D60E9" w:rsidRDefault="006D60E9" w:rsidP="006D60E9">
      <w:pPr>
        <w:tabs>
          <w:tab w:val="center" w:pos="4536"/>
          <w:tab w:val="right" w:pos="9072"/>
        </w:tabs>
      </w:pPr>
    </w:p>
    <w:p w14:paraId="59691958" w14:textId="77777777" w:rsidR="006D60E9" w:rsidRDefault="006D60E9" w:rsidP="006D60E9">
      <w:pPr>
        <w:tabs>
          <w:tab w:val="center" w:pos="4536"/>
          <w:tab w:val="right" w:pos="9072"/>
        </w:tabs>
      </w:pPr>
    </w:p>
    <w:p w14:paraId="2FFE2122" w14:textId="77777777" w:rsidR="006D60E9" w:rsidRDefault="006D60E9" w:rsidP="006D60E9">
      <w:pPr>
        <w:tabs>
          <w:tab w:val="center" w:pos="4536"/>
          <w:tab w:val="right" w:pos="9072"/>
        </w:tabs>
      </w:pPr>
    </w:p>
    <w:p w14:paraId="4349D8DD" w14:textId="77777777" w:rsidR="006D60E9" w:rsidRDefault="006D60E9" w:rsidP="006D60E9">
      <w:pPr>
        <w:tabs>
          <w:tab w:val="center" w:pos="4536"/>
          <w:tab w:val="right" w:pos="9072"/>
        </w:tabs>
      </w:pPr>
    </w:p>
    <w:p w14:paraId="03116304" w14:textId="77777777" w:rsidR="006D60E9" w:rsidRDefault="006D60E9" w:rsidP="006D60E9">
      <w:pPr>
        <w:tabs>
          <w:tab w:val="center" w:pos="4536"/>
          <w:tab w:val="right" w:pos="9072"/>
        </w:tabs>
      </w:pPr>
    </w:p>
    <w:p w14:paraId="4D1043EE" w14:textId="77777777" w:rsidR="006D60E9" w:rsidRDefault="006D60E9" w:rsidP="006D60E9">
      <w:pPr>
        <w:tabs>
          <w:tab w:val="center" w:pos="4536"/>
          <w:tab w:val="right" w:pos="9072"/>
        </w:tabs>
      </w:pPr>
    </w:p>
    <w:p w14:paraId="040AD324" w14:textId="77777777" w:rsidR="006D60E9" w:rsidRDefault="006D60E9" w:rsidP="006D60E9">
      <w:pPr>
        <w:tabs>
          <w:tab w:val="center" w:pos="4536"/>
          <w:tab w:val="right" w:pos="9072"/>
        </w:tabs>
      </w:pPr>
    </w:p>
    <w:p w14:paraId="2E52AFBF" w14:textId="77777777" w:rsidR="006D60E9" w:rsidRDefault="006D60E9" w:rsidP="006D60E9">
      <w:pPr>
        <w:tabs>
          <w:tab w:val="center" w:pos="4536"/>
          <w:tab w:val="right" w:pos="9072"/>
        </w:tabs>
      </w:pPr>
    </w:p>
    <w:p w14:paraId="352CF78C" w14:textId="77777777" w:rsidR="006D60E9" w:rsidRDefault="006D60E9" w:rsidP="006D60E9"/>
    <w:p w14:paraId="19218270" w14:textId="77777777" w:rsidR="006D60E9" w:rsidRDefault="006D60E9" w:rsidP="006D60E9"/>
    <w:p w14:paraId="3595CE97" w14:textId="77777777" w:rsidR="006D60E9" w:rsidRDefault="006D60E9" w:rsidP="006D60E9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spacing w:val="20"/>
          <w:sz w:val="20"/>
        </w:rPr>
      </w:pPr>
      <w:r>
        <w:rPr>
          <w:spacing w:val="20"/>
          <w:sz w:val="20"/>
        </w:rPr>
        <w:t>Banski dvori | Trg Sv. Marka 2 | 10000 Zagreb | tel. 01 4569 222 | vlada.gov.hr</w:t>
      </w:r>
    </w:p>
    <w:p w14:paraId="4F2350C5" w14:textId="77777777" w:rsidR="006D60E9" w:rsidRDefault="006D60E9" w:rsidP="006D60E9">
      <w:pPr>
        <w:jc w:val="right"/>
        <w:rPr>
          <w:rFonts w:eastAsia="SimSun"/>
          <w:b/>
          <w:lang w:eastAsia="zh-CN"/>
        </w:rPr>
      </w:pPr>
    </w:p>
    <w:p w14:paraId="18DE6E36" w14:textId="77777777" w:rsidR="006D60E9" w:rsidRDefault="006D60E9" w:rsidP="006D60E9">
      <w:pPr>
        <w:jc w:val="righ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lastRenderedPageBreak/>
        <w:t>PRIJEDLOG</w:t>
      </w:r>
    </w:p>
    <w:p w14:paraId="2836BC86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56EB2F47" w14:textId="77777777" w:rsidR="006D60E9" w:rsidRDefault="006D60E9" w:rsidP="006D60E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14:paraId="1781A564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63B2A4B3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576549C8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63CC66EE" w14:textId="314575B2" w:rsidR="006D60E9" w:rsidRDefault="006D60E9" w:rsidP="006D60E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Na temelju članka 1. i članka 31. stavka 3. Zakona o Vladi Republike Hrvatske („Narodne novine“, br</w:t>
      </w:r>
      <w:r w:rsidR="00DC0058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150/11., 119/14., 93/16., 116/18., 80/22. i 78/24.), a u vezi s člankom 74. Zakona o željeznici („Narodne novine“, br</w:t>
      </w:r>
      <w:r w:rsidR="00DC0058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32/19., 20/21. i 114/22.), Vlada Republike Hrvatske je na sjednici održanoj</w:t>
      </w:r>
      <w:r w:rsidR="008257D4">
        <w:rPr>
          <w:rFonts w:eastAsia="SimSun"/>
          <w:lang w:eastAsia="zh-CN"/>
        </w:rPr>
        <w:softHyphen/>
      </w:r>
      <w:r w:rsidR="008257D4">
        <w:rPr>
          <w:rFonts w:eastAsia="SimSun"/>
          <w:lang w:eastAsia="zh-CN"/>
        </w:rPr>
        <w:softHyphen/>
        <w:t xml:space="preserve"> </w:t>
      </w:r>
      <w:r w:rsidR="008257D4" w:rsidRPr="008257D4">
        <w:rPr>
          <w:rFonts w:eastAsia="SimSun"/>
          <w:u w:val="single"/>
          <w:lang w:eastAsia="zh-CN"/>
        </w:rPr>
        <w:t xml:space="preserve">                  </w:t>
      </w:r>
      <w:r w:rsidR="008257D4">
        <w:rPr>
          <w:rFonts w:eastAsia="SimSun"/>
          <w:lang w:eastAsia="zh-CN"/>
        </w:rPr>
        <w:t xml:space="preserve">  </w:t>
      </w:r>
      <w:r>
        <w:rPr>
          <w:rFonts w:eastAsia="SimSun"/>
          <w:lang w:eastAsia="zh-CN"/>
        </w:rPr>
        <w:t>2025. donijela</w:t>
      </w:r>
    </w:p>
    <w:p w14:paraId="33959A2B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0D483812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269BB2DA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3E292465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4B66104E" w14:textId="77777777" w:rsidR="006D60E9" w:rsidRDefault="006D60E9" w:rsidP="006D60E9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Z A K L J U Č A K </w:t>
      </w:r>
    </w:p>
    <w:p w14:paraId="0248DDA7" w14:textId="77777777" w:rsidR="006D60E9" w:rsidRDefault="006D60E9" w:rsidP="00DC0058">
      <w:pPr>
        <w:rPr>
          <w:rFonts w:eastAsia="SimSun"/>
          <w:b/>
          <w:lang w:eastAsia="zh-CN"/>
        </w:rPr>
      </w:pPr>
    </w:p>
    <w:p w14:paraId="406BFF9F" w14:textId="77777777" w:rsidR="006D60E9" w:rsidRDefault="006D60E9" w:rsidP="006D60E9">
      <w:pPr>
        <w:ind w:firstLine="567"/>
        <w:jc w:val="both"/>
        <w:rPr>
          <w:rFonts w:eastAsia="SimSun"/>
          <w:b/>
          <w:lang w:eastAsia="zh-CN"/>
        </w:rPr>
      </w:pPr>
    </w:p>
    <w:p w14:paraId="0A3A5A33" w14:textId="2980E0D1" w:rsidR="006D60E9" w:rsidRPr="00DC0058" w:rsidRDefault="006D60E9" w:rsidP="00417D62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Prihvaća se provođenje </w:t>
      </w:r>
      <w:r w:rsidR="00DC0058">
        <w:rPr>
          <w:rFonts w:ascii="Times New Roman" w:eastAsia="SimSun" w:hAnsi="Times New Roman"/>
          <w:sz w:val="24"/>
          <w:szCs w:val="24"/>
          <w:lang w:eastAsia="zh-CN"/>
        </w:rPr>
        <w:t>p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rojekta </w:t>
      </w:r>
      <w:r>
        <w:rPr>
          <w:rFonts w:ascii="Times New Roman" w:hAnsi="Times New Roman"/>
          <w:sz w:val="24"/>
          <w:szCs w:val="24"/>
        </w:rPr>
        <w:t>besplatnog javnog željezničkog prijevoza djece i učenika osnovnih i srednjih škola na području Republike Hrvatske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, u tekstu koji je Vladi Republike Hrvatske dostavilo Ministarstvo mora, prometa i infrastrukture aktom, </w:t>
      </w:r>
      <w:r w:rsidRPr="00DC0058">
        <w:rPr>
          <w:rFonts w:ascii="Times New Roman" w:eastAsia="SimSun" w:hAnsi="Times New Roman"/>
          <w:sz w:val="24"/>
          <w:szCs w:val="24"/>
          <w:lang w:eastAsia="zh-CN"/>
        </w:rPr>
        <w:t xml:space="preserve">KLASA: </w:t>
      </w:r>
      <w:r w:rsidR="00DC0058" w:rsidRPr="00DC0058">
        <w:rPr>
          <w:rFonts w:ascii="Times New Roman" w:eastAsia="SimSun" w:hAnsi="Times New Roman"/>
          <w:sz w:val="24"/>
          <w:szCs w:val="24"/>
          <w:lang w:eastAsia="zh-CN"/>
        </w:rPr>
        <w:t>341-02/23-01/34</w:t>
      </w:r>
      <w:r w:rsidRPr="00DC0058">
        <w:rPr>
          <w:rFonts w:ascii="Times New Roman" w:eastAsia="SimSun" w:hAnsi="Times New Roman"/>
          <w:sz w:val="24"/>
          <w:szCs w:val="24"/>
          <w:lang w:eastAsia="zh-CN"/>
        </w:rPr>
        <w:t xml:space="preserve">, URBROJ: </w:t>
      </w:r>
      <w:r w:rsidR="00DC0058">
        <w:rPr>
          <w:rFonts w:ascii="Times New Roman" w:eastAsia="SimSun" w:hAnsi="Times New Roman"/>
          <w:sz w:val="24"/>
          <w:szCs w:val="24"/>
          <w:lang w:eastAsia="zh-CN"/>
        </w:rPr>
        <w:t>5</w:t>
      </w:r>
      <w:r w:rsidR="00DD7ADC">
        <w:rPr>
          <w:rFonts w:ascii="Times New Roman" w:eastAsia="SimSun" w:hAnsi="Times New Roman"/>
          <w:sz w:val="24"/>
          <w:szCs w:val="24"/>
          <w:lang w:eastAsia="zh-CN"/>
        </w:rPr>
        <w:t>3</w:t>
      </w:r>
      <w:r w:rsidR="00DC0058">
        <w:rPr>
          <w:rFonts w:ascii="Times New Roman" w:eastAsia="SimSun" w:hAnsi="Times New Roman"/>
          <w:sz w:val="24"/>
          <w:szCs w:val="24"/>
          <w:lang w:eastAsia="zh-CN"/>
        </w:rPr>
        <w:t>0-06-2-2-25-25</w:t>
      </w:r>
      <w:r w:rsidRPr="00DC0058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Pr="00DC0058">
        <w:rPr>
          <w:rFonts w:ascii="Times New Roman" w:eastAsia="SimSun" w:hAnsi="Times New Roman"/>
          <w:sz w:val="24"/>
          <w:szCs w:val="24"/>
          <w:lang w:eastAsia="zh-CN"/>
        </w:rPr>
        <w:softHyphen/>
        <w:t xml:space="preserve">od </w:t>
      </w:r>
      <w:r w:rsidR="00DC0058">
        <w:rPr>
          <w:rFonts w:ascii="Times New Roman" w:eastAsia="SimSun" w:hAnsi="Times New Roman"/>
          <w:sz w:val="24"/>
          <w:szCs w:val="24"/>
          <w:lang w:eastAsia="zh-CN"/>
        </w:rPr>
        <w:t>8. prosinca</w:t>
      </w:r>
      <w:r w:rsidRPr="00DC0058">
        <w:rPr>
          <w:rFonts w:eastAsia="SimSun"/>
          <w:sz w:val="24"/>
          <w:szCs w:val="24"/>
          <w:lang w:eastAsia="zh-CN"/>
        </w:rPr>
        <w:t xml:space="preserve"> </w:t>
      </w:r>
      <w:r w:rsidRPr="00DC0058">
        <w:rPr>
          <w:rFonts w:ascii="Times New Roman" w:hAnsi="Times New Roman"/>
          <w:sz w:val="24"/>
          <w:szCs w:val="24"/>
        </w:rPr>
        <w:t>2025.</w:t>
      </w:r>
    </w:p>
    <w:p w14:paraId="7BA2FC10" w14:textId="77777777" w:rsidR="006D60E9" w:rsidRDefault="006D60E9" w:rsidP="00417D62">
      <w:pPr>
        <w:pStyle w:val="NoSpacing"/>
        <w:ind w:left="644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6ACF217" w14:textId="43AED308" w:rsidR="006D60E9" w:rsidRDefault="006D60E9" w:rsidP="00417D62">
      <w:pPr>
        <w:pStyle w:val="NoSpacing"/>
        <w:numPr>
          <w:ilvl w:val="0"/>
          <w:numId w:val="6"/>
        </w:numPr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Projekt iz točke 1. ovoga Zaključka provodit će se u razdoblju od 1. siječnja</w:t>
      </w:r>
      <w:r w:rsidR="004E39C6">
        <w:rPr>
          <w:rFonts w:ascii="Times New Roman" w:eastAsia="SimSun" w:hAnsi="Times New Roman"/>
          <w:sz w:val="24"/>
          <w:szCs w:val="24"/>
          <w:lang w:eastAsia="zh-CN"/>
        </w:rPr>
        <w:t xml:space="preserve"> 2026.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do 31. prosinca 2026. </w:t>
      </w:r>
    </w:p>
    <w:p w14:paraId="23D034FF" w14:textId="77777777" w:rsidR="006D60E9" w:rsidRDefault="006D60E9" w:rsidP="00417D62">
      <w:pPr>
        <w:pStyle w:val="NoSpacing"/>
        <w:ind w:left="644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58DEFE9" w14:textId="77777777" w:rsidR="006D60E9" w:rsidRDefault="006D60E9" w:rsidP="00417D62">
      <w:pPr>
        <w:pStyle w:val="NoSpacing"/>
        <w:numPr>
          <w:ilvl w:val="0"/>
          <w:numId w:val="6"/>
        </w:numPr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Za provedbu projekta iz točke 1. ovoga Zaključka zadužuje se Ministarstvo mora, prometa i infrastrukture.</w:t>
      </w:r>
    </w:p>
    <w:p w14:paraId="313965E2" w14:textId="77777777" w:rsidR="006D60E9" w:rsidRDefault="006D60E9" w:rsidP="00417D62">
      <w:pPr>
        <w:pStyle w:val="NoSpacing"/>
        <w:ind w:left="644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2065756" w14:textId="77777777" w:rsidR="006D60E9" w:rsidRDefault="006D60E9" w:rsidP="006D60E9">
      <w:pPr>
        <w:pStyle w:val="ListParagraph"/>
        <w:rPr>
          <w:rFonts w:eastAsia="SimSun"/>
          <w:lang w:eastAsia="zh-CN"/>
        </w:rPr>
      </w:pPr>
    </w:p>
    <w:p w14:paraId="4851359D" w14:textId="77777777" w:rsidR="006D60E9" w:rsidRDefault="006D60E9" w:rsidP="006D60E9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6E82AACA" w14:textId="77777777" w:rsidR="006D60E9" w:rsidRDefault="006D60E9" w:rsidP="006D60E9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  <w:t xml:space="preserve"> </w:t>
      </w:r>
    </w:p>
    <w:p w14:paraId="25DF07A9" w14:textId="77777777" w:rsidR="006D60E9" w:rsidRDefault="006D60E9" w:rsidP="006D60E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KLASA:</w:t>
      </w:r>
      <w:r>
        <w:rPr>
          <w:rFonts w:eastAsia="SimSun"/>
          <w:lang w:eastAsia="zh-CN"/>
        </w:rPr>
        <w:tab/>
      </w:r>
    </w:p>
    <w:p w14:paraId="7835B708" w14:textId="77777777" w:rsidR="006D60E9" w:rsidRDefault="006D60E9" w:rsidP="006D60E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URBROJ:</w:t>
      </w:r>
      <w:r>
        <w:rPr>
          <w:rFonts w:eastAsia="SimSun"/>
          <w:lang w:eastAsia="zh-CN"/>
        </w:rPr>
        <w:tab/>
      </w:r>
    </w:p>
    <w:p w14:paraId="3FBBA98A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1D63E1E3" w14:textId="77777777" w:rsidR="006D60E9" w:rsidRDefault="006D60E9" w:rsidP="006D60E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Zagreb, </w:t>
      </w:r>
      <w:r>
        <w:rPr>
          <w:rFonts w:eastAsia="SimSun"/>
          <w:lang w:eastAsia="zh-CN"/>
        </w:rPr>
        <w:tab/>
      </w:r>
    </w:p>
    <w:p w14:paraId="1BDD7146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194F3990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0F600675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71E4725E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6404855E" w14:textId="77777777" w:rsidR="006D60E9" w:rsidRDefault="006D60E9" w:rsidP="006D60E9">
      <w:pPr>
        <w:ind w:firstLine="6804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PREDSJEDNIK</w:t>
      </w:r>
    </w:p>
    <w:p w14:paraId="1C7D65DB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11B93BF5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0A3DDEBA" w14:textId="77777777" w:rsidR="006D60E9" w:rsidRDefault="006D60E9" w:rsidP="006D60E9">
      <w:pPr>
        <w:ind w:firstLine="6521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mr. sc. Andrej Plenković</w:t>
      </w:r>
    </w:p>
    <w:p w14:paraId="02964C4F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5AFA11CB" w14:textId="77777777" w:rsidR="006D60E9" w:rsidRDefault="006D60E9" w:rsidP="006D60E9">
      <w:pPr>
        <w:jc w:val="both"/>
        <w:rPr>
          <w:rFonts w:eastAsia="SimSun"/>
          <w:lang w:eastAsia="zh-CN"/>
        </w:rPr>
      </w:pPr>
    </w:p>
    <w:p w14:paraId="46898133" w14:textId="77777777" w:rsidR="006D60E9" w:rsidRDefault="006D60E9" w:rsidP="006D60E9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>
        <w:rPr>
          <w:rFonts w:eastAsia="SimSun"/>
          <w:b/>
          <w:lang w:eastAsia="zh-CN"/>
        </w:rPr>
        <w:lastRenderedPageBreak/>
        <w:t>O b r a z l o ž e nj e</w:t>
      </w:r>
    </w:p>
    <w:p w14:paraId="242E53F3" w14:textId="77777777" w:rsidR="006D60E9" w:rsidRDefault="006D60E9" w:rsidP="006D60E9">
      <w:pPr>
        <w:pStyle w:val="ListParagraph"/>
        <w:spacing w:after="120"/>
        <w:ind w:left="0" w:firstLine="357"/>
        <w:jc w:val="both"/>
        <w:rPr>
          <w:rFonts w:eastAsia="SimSun"/>
          <w:b/>
          <w:lang w:eastAsia="zh-CN"/>
        </w:rPr>
      </w:pPr>
    </w:p>
    <w:p w14:paraId="205763A0" w14:textId="77777777" w:rsidR="006D60E9" w:rsidRDefault="006D60E9" w:rsidP="006D60E9">
      <w:pPr>
        <w:pStyle w:val="ListParagraph"/>
        <w:spacing w:after="240"/>
        <w:ind w:left="0"/>
        <w:jc w:val="both"/>
      </w:pPr>
      <w:r>
        <w:t xml:space="preserve">Radi uspostavljanja jednakosti u ostvarivanju prava na besplatan mjesni i međumjesni prijevoz djece i učenika, povećanja mobilnosti stanovništva, podrške demografskoj revitalizaciji i unapređenju kvalitete života i standarda građana, Vlada Republike Hrvatske omogućila je provedbu  Pilot - projekta besplatnog javnog željezničkog prijevoza djece i učenika osnovnih i srednjih škola od 1. listopada 2021. do 31. prosinca 2024. godine. </w:t>
      </w:r>
      <w:r>
        <w:rPr>
          <w:bCs/>
        </w:rPr>
        <w:t xml:space="preserve">Na temelju uspješnosti provedbe pilot faze projekta, Zaključkom Vlade </w:t>
      </w:r>
      <w:r>
        <w:rPr>
          <w:rFonts w:eastAsia="Calibri"/>
        </w:rPr>
        <w:t>Republike Hrvatske</w:t>
      </w:r>
      <w:r>
        <w:rPr>
          <w:bCs/>
        </w:rPr>
        <w:t xml:space="preserve"> od 27. prosinca 2024. godine nastavio se Projekt </w:t>
      </w:r>
      <w:r>
        <w:rPr>
          <w:rFonts w:eastAsia="Calibri"/>
        </w:rPr>
        <w:t>besplatnog javnog željezničkog prijevoza djece i učenika osnovnih i srednjih škola na području Republike Hrvatske (dalje u tekstu: Projekt) i u 2025. godini.</w:t>
      </w:r>
    </w:p>
    <w:p w14:paraId="5395BC81" w14:textId="77777777" w:rsidR="006D60E9" w:rsidRDefault="006D60E9" w:rsidP="006D60E9">
      <w:pPr>
        <w:pStyle w:val="ListParagraph"/>
        <w:spacing w:after="240"/>
        <w:ind w:left="0"/>
        <w:jc w:val="both"/>
      </w:pPr>
    </w:p>
    <w:p w14:paraId="326D705D" w14:textId="77777777" w:rsidR="006D60E9" w:rsidRDefault="006D60E9" w:rsidP="006D60E9">
      <w:pPr>
        <w:pStyle w:val="ListParagraph"/>
        <w:spacing w:after="240"/>
        <w:ind w:left="0"/>
        <w:jc w:val="both"/>
      </w:pPr>
      <w:r>
        <w:rPr>
          <w:bCs/>
        </w:rPr>
        <w:t xml:space="preserve">Projektom se omogućilo neograničeno korištenje željezničkog prijevoza djece i učenika za svakodnevna putovanja u školu te povremena putovanja, kao što su </w:t>
      </w:r>
      <w:r>
        <w:rPr>
          <w:rFonts w:eastAsia="MS PGothic"/>
        </w:rPr>
        <w:t>jednodnevni</w:t>
      </w:r>
      <w:r>
        <w:rPr>
          <w:bCs/>
        </w:rPr>
        <w:t xml:space="preserve"> izleti, odlasci liječniku, ljetovanje i druga putovanja</w:t>
      </w:r>
      <w:r>
        <w:t xml:space="preserve">. </w:t>
      </w:r>
    </w:p>
    <w:p w14:paraId="2B7C6EE9" w14:textId="77777777" w:rsidR="006D60E9" w:rsidRDefault="006D60E9" w:rsidP="006D60E9">
      <w:pPr>
        <w:pStyle w:val="ListParagraph"/>
        <w:spacing w:after="120"/>
        <w:ind w:left="0"/>
        <w:jc w:val="both"/>
      </w:pPr>
    </w:p>
    <w:p w14:paraId="1C89F726" w14:textId="77777777" w:rsidR="00C83A75" w:rsidRDefault="00C83A75" w:rsidP="00C83A75">
      <w:pPr>
        <w:pStyle w:val="ListParagraph"/>
        <w:spacing w:after="120"/>
        <w:ind w:left="0"/>
        <w:jc w:val="both"/>
      </w:pPr>
      <w:r>
        <w:rPr>
          <w:bCs/>
        </w:rPr>
        <w:t xml:space="preserve">U razdoblju provedbe Projekta od </w:t>
      </w:r>
      <w:r>
        <w:t>1. listopada 2021. do 31. prosinca 2025. godine, prijevoz vlakom je povremeno ili svakodnevno koristilo više od 141.400 djece i učenika osnovnih i srednjih škola te se procjenjuje da će se ostvariti oko 7,5 milijuna putovanja do kraja godine.</w:t>
      </w:r>
    </w:p>
    <w:p w14:paraId="25660523" w14:textId="77777777" w:rsidR="006D60E9" w:rsidRDefault="006D60E9" w:rsidP="006D60E9">
      <w:pPr>
        <w:pStyle w:val="ListParagraph"/>
        <w:spacing w:after="120"/>
        <w:ind w:left="0"/>
        <w:jc w:val="both"/>
      </w:pPr>
    </w:p>
    <w:p w14:paraId="55DFCEBB" w14:textId="77777777" w:rsidR="006D60E9" w:rsidRDefault="006D60E9" w:rsidP="006D60E9">
      <w:pPr>
        <w:pStyle w:val="ListParagraph"/>
        <w:spacing w:after="120"/>
        <w:ind w:left="0"/>
        <w:jc w:val="both"/>
      </w:pPr>
      <w:r>
        <w:t>Od početka Projekta do kraja 2025. godine procjenjuje se da će djeca i učenici osnovnih i srednjih škola ostvariti oko 28,5 milijuna putovanja.</w:t>
      </w:r>
    </w:p>
    <w:p w14:paraId="060AAC8F" w14:textId="77777777" w:rsidR="006D60E9" w:rsidRDefault="006D60E9" w:rsidP="006D60E9">
      <w:pPr>
        <w:pStyle w:val="ListParagraph"/>
        <w:spacing w:before="240" w:after="120"/>
        <w:ind w:left="0"/>
        <w:jc w:val="both"/>
      </w:pPr>
    </w:p>
    <w:p w14:paraId="628AAE82" w14:textId="77777777" w:rsidR="006D60E9" w:rsidRDefault="006D60E9" w:rsidP="006D60E9">
      <w:pPr>
        <w:pStyle w:val="ListParagraph"/>
        <w:spacing w:before="240" w:after="120"/>
        <w:ind w:left="0"/>
        <w:jc w:val="both"/>
        <w:rPr>
          <w:bCs/>
        </w:rPr>
      </w:pPr>
      <w:r>
        <w:rPr>
          <w:bCs/>
        </w:rPr>
        <w:t>Na temelju uspješnosti Projekta  u pogledu povećanja mobilnosti djece i učenika, zaustavljanju iseljavanja u urbane sredine i podršci demografske revitalizacije, poboljšanju životnog standarda građana i smanjenju siromaštva, revitalizaciji prometa putničkih vlakova na nerazvijenim područjima i poticanju korištenja željezničkog prijevoza, predlaže se nastavak provedbe Projekta besplatnog javnog željezničkog prijevoza djece i učenika osnovnih i srednjih škola na području Republike Hrvatske.</w:t>
      </w:r>
    </w:p>
    <w:p w14:paraId="7D5592C8" w14:textId="77777777" w:rsidR="006D60E9" w:rsidRDefault="006D60E9" w:rsidP="006D60E9">
      <w:pPr>
        <w:pStyle w:val="ListParagraph"/>
        <w:spacing w:before="240" w:after="120"/>
        <w:ind w:left="0"/>
        <w:jc w:val="both"/>
      </w:pPr>
    </w:p>
    <w:p w14:paraId="56ECEF87" w14:textId="3C6C6926" w:rsidR="006D60E9" w:rsidRDefault="006D60E9" w:rsidP="006D60E9">
      <w:pPr>
        <w:pStyle w:val="ListParagraph"/>
        <w:ind w:left="0"/>
        <w:jc w:val="both"/>
      </w:pPr>
      <w:r>
        <w:rPr>
          <w:bCs/>
        </w:rPr>
        <w:t xml:space="preserve">Izostali prihod od 1. siječnja 2026. do 31. prosinca 2026. godine procjenjuje se na oko 3,3 milijuna </w:t>
      </w:r>
      <w:r w:rsidR="00765CBF">
        <w:rPr>
          <w:bCs/>
        </w:rPr>
        <w:t>eura</w:t>
      </w:r>
      <w:r>
        <w:rPr>
          <w:bCs/>
        </w:rPr>
        <w:t>, a iznos izostalog prihoda pokrio bi se razlikom između planiranih troškova i prihoda u navedenom razdoblju, koja će se obračunati u skladu s odredbama članka 6. Ugovora br. 1/2019/DP-HŽPP i članka 4. Dodatka II Ugovoru br. 1/2019/DP-HŽPP o javnim uslugama od općeg gospodarskog interesa u javnom željezničkom prijevozu u Republici Hrvatskoj</w:t>
      </w:r>
      <w:r>
        <w:t xml:space="preserve">. </w:t>
      </w:r>
    </w:p>
    <w:p w14:paraId="5AADE509" w14:textId="77777777" w:rsidR="006D60E9" w:rsidRDefault="006D60E9" w:rsidP="006D60E9">
      <w:pPr>
        <w:pStyle w:val="ListParagraph"/>
        <w:ind w:left="0"/>
        <w:jc w:val="both"/>
      </w:pPr>
    </w:p>
    <w:p w14:paraId="5C385FB0" w14:textId="62EC5326" w:rsidR="006D60E9" w:rsidRDefault="006D60E9" w:rsidP="006D60E9">
      <w:pPr>
        <w:pStyle w:val="ListParagraph"/>
        <w:ind w:left="0"/>
        <w:jc w:val="both"/>
      </w:pPr>
      <w:r>
        <w:t>Sredstva potrebna za provedbu predmetnog Zaključka o nastavku provođenj</w:t>
      </w:r>
      <w:r w:rsidR="00C83A75">
        <w:t>a</w:t>
      </w:r>
      <w:r>
        <w:t xml:space="preserve"> Projekta besplatnog javnog željezničkog prijevoza djece i učenika osnovnih i srednjih škola na području Republike Hrvatske, za razdoblje od 1. siječnja 2026. godine do 31. prosinca 2026. godine procjenjuju se u iznosu od 3,3 milijuna </w:t>
      </w:r>
      <w:r w:rsidR="00765CBF">
        <w:t>eura</w:t>
      </w:r>
      <w:r>
        <w:t xml:space="preserve">. Navedena sredstva osigurana su u Državnom proračunu Republike Hrvatske za 2026. godinu i projekcijama za 2027. i 2028. godinu, u okviru limita ukupnih rashoda Razdjela 065, Glave 05 Ministarstva mora, prometa i infrastrukture na aktivnosti A761011 Poticanje željezničkog putničkog prijevoza, izvoru 11, kontu 3631 - Tekuće pomoći unutar općeg proračuna. </w:t>
      </w:r>
      <w:r>
        <w:rPr>
          <w:strike/>
        </w:rPr>
        <w:t xml:space="preserve"> </w:t>
      </w:r>
    </w:p>
    <w:p w14:paraId="79BBBF79" w14:textId="77777777" w:rsidR="006D60E9" w:rsidRDefault="006D60E9" w:rsidP="006D60E9">
      <w:pPr>
        <w:pStyle w:val="ListParagraph"/>
        <w:ind w:left="0"/>
        <w:jc w:val="both"/>
      </w:pPr>
    </w:p>
    <w:p w14:paraId="32AD6B4F" w14:textId="430B12D2" w:rsidR="006D60E9" w:rsidRDefault="006D60E9" w:rsidP="006D60E9">
      <w:pPr>
        <w:jc w:val="both"/>
        <w:rPr>
          <w:sz w:val="22"/>
          <w:szCs w:val="22"/>
        </w:rPr>
      </w:pPr>
      <w:r>
        <w:t xml:space="preserve">Sveukupno od početka provođenja Projekta do 31. prosinca 2025. godine izravni doprinos stanovništvu i gospodarstvu iznosi 13,9 milijuna </w:t>
      </w:r>
      <w:r w:rsidR="00765CBF">
        <w:t>eura</w:t>
      </w:r>
      <w:r>
        <w:t>.</w:t>
      </w:r>
    </w:p>
    <w:p w14:paraId="41FA9455" w14:textId="77777777" w:rsidR="006D60E9" w:rsidRDefault="006D60E9" w:rsidP="006D60E9">
      <w:pPr>
        <w:rPr>
          <w:sz w:val="22"/>
          <w:szCs w:val="22"/>
        </w:rPr>
      </w:pPr>
    </w:p>
    <w:p w14:paraId="45196A87" w14:textId="77777777" w:rsidR="006D60E9" w:rsidRDefault="006D60E9" w:rsidP="006D60E9">
      <w:pPr>
        <w:jc w:val="right"/>
        <w:rPr>
          <w:b/>
        </w:rPr>
      </w:pPr>
    </w:p>
    <w:p w14:paraId="7B189B39" w14:textId="77777777" w:rsidR="006D60E9" w:rsidRDefault="006D60E9" w:rsidP="006D60E9">
      <w:pPr>
        <w:jc w:val="right"/>
        <w:rPr>
          <w:b/>
        </w:rPr>
      </w:pPr>
    </w:p>
    <w:p w14:paraId="7A07E645" w14:textId="77777777" w:rsidR="006D60E9" w:rsidRDefault="006D60E9" w:rsidP="006D60E9">
      <w:pPr>
        <w:jc w:val="right"/>
        <w:rPr>
          <w:b/>
        </w:rPr>
      </w:pPr>
    </w:p>
    <w:p w14:paraId="1C19DBFB" w14:textId="77777777" w:rsidR="006D60E9" w:rsidRDefault="006D60E9" w:rsidP="006D60E9">
      <w:pPr>
        <w:jc w:val="right"/>
        <w:rPr>
          <w:b/>
        </w:rPr>
      </w:pPr>
    </w:p>
    <w:p w14:paraId="2718E9DA" w14:textId="77777777" w:rsidR="008746B2" w:rsidRPr="006D60E9" w:rsidRDefault="008746B2" w:rsidP="006D60E9"/>
    <w:sectPr w:rsidR="008746B2" w:rsidRPr="006D60E9" w:rsidSect="00D803C6"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BE12" w14:textId="77777777" w:rsidR="00E476D5" w:rsidRDefault="00E476D5">
      <w:r>
        <w:separator/>
      </w:r>
    </w:p>
  </w:endnote>
  <w:endnote w:type="continuationSeparator" w:id="0">
    <w:p w14:paraId="2DD78519" w14:textId="77777777" w:rsidR="00E476D5" w:rsidRDefault="00E4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901C" w14:textId="77777777" w:rsidR="00E476D5" w:rsidRDefault="00E476D5">
      <w:r>
        <w:separator/>
      </w:r>
    </w:p>
  </w:footnote>
  <w:footnote w:type="continuationSeparator" w:id="0">
    <w:p w14:paraId="1BF1EED7" w14:textId="77777777" w:rsidR="00E476D5" w:rsidRDefault="00E4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3C90"/>
    <w:multiLevelType w:val="hybridMultilevel"/>
    <w:tmpl w:val="3E36FCC2"/>
    <w:lvl w:ilvl="0" w:tplc="7B666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5305"/>
    <w:multiLevelType w:val="hybridMultilevel"/>
    <w:tmpl w:val="A5F66EE8"/>
    <w:lvl w:ilvl="0" w:tplc="53461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7F3E5C"/>
    <w:multiLevelType w:val="hybridMultilevel"/>
    <w:tmpl w:val="62F85CEE"/>
    <w:lvl w:ilvl="0" w:tplc="F1D2C628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593806C0"/>
    <w:multiLevelType w:val="hybridMultilevel"/>
    <w:tmpl w:val="40D6E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43118">
    <w:abstractNumId w:val="0"/>
  </w:num>
  <w:num w:numId="2" w16cid:durableId="1928298330">
    <w:abstractNumId w:val="1"/>
  </w:num>
  <w:num w:numId="3" w16cid:durableId="1553662649">
    <w:abstractNumId w:val="3"/>
  </w:num>
  <w:num w:numId="4" w16cid:durableId="263537546">
    <w:abstractNumId w:val="2"/>
  </w:num>
  <w:num w:numId="5" w16cid:durableId="1153106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170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0B"/>
    <w:rsid w:val="000018CC"/>
    <w:rsid w:val="00011B8F"/>
    <w:rsid w:val="00071ED8"/>
    <w:rsid w:val="00077286"/>
    <w:rsid w:val="00086BAA"/>
    <w:rsid w:val="000C104A"/>
    <w:rsid w:val="000C41CA"/>
    <w:rsid w:val="000C667B"/>
    <w:rsid w:val="000D0583"/>
    <w:rsid w:val="000E483B"/>
    <w:rsid w:val="0010089E"/>
    <w:rsid w:val="00190021"/>
    <w:rsid w:val="001B31FE"/>
    <w:rsid w:val="00200D5F"/>
    <w:rsid w:val="002116F5"/>
    <w:rsid w:val="00241BF5"/>
    <w:rsid w:val="00271111"/>
    <w:rsid w:val="0029314C"/>
    <w:rsid w:val="00314721"/>
    <w:rsid w:val="0032256B"/>
    <w:rsid w:val="0033646F"/>
    <w:rsid w:val="00390555"/>
    <w:rsid w:val="003A1FD7"/>
    <w:rsid w:val="003B0E5E"/>
    <w:rsid w:val="003F21D4"/>
    <w:rsid w:val="003F4415"/>
    <w:rsid w:val="00417D62"/>
    <w:rsid w:val="0049393D"/>
    <w:rsid w:val="00497BE9"/>
    <w:rsid w:val="004A3FDC"/>
    <w:rsid w:val="004A76FA"/>
    <w:rsid w:val="004B7DF6"/>
    <w:rsid w:val="004E39C6"/>
    <w:rsid w:val="0053625E"/>
    <w:rsid w:val="00557608"/>
    <w:rsid w:val="005E2ED8"/>
    <w:rsid w:val="00656205"/>
    <w:rsid w:val="00674664"/>
    <w:rsid w:val="006A240A"/>
    <w:rsid w:val="006A5583"/>
    <w:rsid w:val="006A5AE8"/>
    <w:rsid w:val="006D352A"/>
    <w:rsid w:val="006D60E9"/>
    <w:rsid w:val="006F4D99"/>
    <w:rsid w:val="00753253"/>
    <w:rsid w:val="007556D9"/>
    <w:rsid w:val="00765CBF"/>
    <w:rsid w:val="00772776"/>
    <w:rsid w:val="007913F6"/>
    <w:rsid w:val="007B2933"/>
    <w:rsid w:val="007E7382"/>
    <w:rsid w:val="007F7286"/>
    <w:rsid w:val="008179E1"/>
    <w:rsid w:val="008257D4"/>
    <w:rsid w:val="00844CF6"/>
    <w:rsid w:val="008573A9"/>
    <w:rsid w:val="008670BB"/>
    <w:rsid w:val="008746B2"/>
    <w:rsid w:val="0089769E"/>
    <w:rsid w:val="008C01B2"/>
    <w:rsid w:val="008E631A"/>
    <w:rsid w:val="008F3829"/>
    <w:rsid w:val="008F4CF7"/>
    <w:rsid w:val="009775F1"/>
    <w:rsid w:val="00980D09"/>
    <w:rsid w:val="009A7C96"/>
    <w:rsid w:val="009B6F3A"/>
    <w:rsid w:val="009C301F"/>
    <w:rsid w:val="009D5C2A"/>
    <w:rsid w:val="009D5FE4"/>
    <w:rsid w:val="009E2919"/>
    <w:rsid w:val="00A03E27"/>
    <w:rsid w:val="00A0731D"/>
    <w:rsid w:val="00A3200B"/>
    <w:rsid w:val="00A62E55"/>
    <w:rsid w:val="00A8488E"/>
    <w:rsid w:val="00A8628B"/>
    <w:rsid w:val="00AE280A"/>
    <w:rsid w:val="00AE48D6"/>
    <w:rsid w:val="00B16B60"/>
    <w:rsid w:val="00B510CB"/>
    <w:rsid w:val="00B76AE6"/>
    <w:rsid w:val="00B93528"/>
    <w:rsid w:val="00B96B7D"/>
    <w:rsid w:val="00B96D58"/>
    <w:rsid w:val="00BA36B9"/>
    <w:rsid w:val="00BA586A"/>
    <w:rsid w:val="00BB06B2"/>
    <w:rsid w:val="00BE3AA7"/>
    <w:rsid w:val="00BE43E2"/>
    <w:rsid w:val="00BF6336"/>
    <w:rsid w:val="00C10B4D"/>
    <w:rsid w:val="00C121B0"/>
    <w:rsid w:val="00C43DAF"/>
    <w:rsid w:val="00C66928"/>
    <w:rsid w:val="00C67068"/>
    <w:rsid w:val="00C83A75"/>
    <w:rsid w:val="00C956B4"/>
    <w:rsid w:val="00D108C9"/>
    <w:rsid w:val="00D1486C"/>
    <w:rsid w:val="00D31F87"/>
    <w:rsid w:val="00D8348B"/>
    <w:rsid w:val="00D8361A"/>
    <w:rsid w:val="00D95990"/>
    <w:rsid w:val="00DA369E"/>
    <w:rsid w:val="00DC0058"/>
    <w:rsid w:val="00DC3072"/>
    <w:rsid w:val="00DD2901"/>
    <w:rsid w:val="00DD7ADC"/>
    <w:rsid w:val="00DE2004"/>
    <w:rsid w:val="00E2752C"/>
    <w:rsid w:val="00E476D5"/>
    <w:rsid w:val="00E653DC"/>
    <w:rsid w:val="00E655B0"/>
    <w:rsid w:val="00E80A3F"/>
    <w:rsid w:val="00EA0B8B"/>
    <w:rsid w:val="00EB2735"/>
    <w:rsid w:val="00EF6A0A"/>
    <w:rsid w:val="00F661BC"/>
    <w:rsid w:val="00F904D4"/>
    <w:rsid w:val="00FA357C"/>
    <w:rsid w:val="00FA398D"/>
    <w:rsid w:val="00FA4DDF"/>
    <w:rsid w:val="00FA77C5"/>
    <w:rsid w:val="00FB729D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2C72F"/>
  <w15:docId w15:val="{BC534F61-447E-425E-9298-3C48062F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2E55"/>
    <w:pPr>
      <w:ind w:left="720"/>
      <w:contextualSpacing/>
    </w:pPr>
  </w:style>
  <w:style w:type="paragraph" w:styleId="NoSpacing">
    <w:name w:val="No Spacing"/>
    <w:uiPriority w:val="1"/>
    <w:qFormat/>
    <w:rsid w:val="00A62E55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A62E55"/>
  </w:style>
  <w:style w:type="character" w:customStyle="1" w:styleId="eop">
    <w:name w:val="eop"/>
    <w:rsid w:val="007E7382"/>
  </w:style>
  <w:style w:type="paragraph" w:styleId="BalloonText">
    <w:name w:val="Balloon Text"/>
    <w:basedOn w:val="Normal"/>
    <w:link w:val="BalloonTextChar"/>
    <w:rsid w:val="00BE3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3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B7D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7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7DF6"/>
  </w:style>
  <w:style w:type="paragraph" w:styleId="CommentSubject">
    <w:name w:val="annotation subject"/>
    <w:basedOn w:val="CommentText"/>
    <w:next w:val="CommentText"/>
    <w:link w:val="CommentSubjectChar"/>
    <w:rsid w:val="004B7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7DF6"/>
    <w:rPr>
      <w:b/>
      <w:bCs/>
    </w:rPr>
  </w:style>
  <w:style w:type="character" w:styleId="Hyperlink">
    <w:name w:val="Hyperlink"/>
    <w:basedOn w:val="DefaultParagraphFont"/>
    <w:uiPriority w:val="99"/>
    <w:unhideWhenUsed/>
    <w:rsid w:val="00656205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8348B"/>
    <w:rPr>
      <w:rFonts w:ascii="Aptos" w:eastAsiaTheme="minorHAnsi" w:hAnsi="Aptos"/>
      <w:sz w:val="22"/>
      <w:szCs w:val="22"/>
    </w:rPr>
  </w:style>
  <w:style w:type="character" w:styleId="Strong">
    <w:name w:val="Strong"/>
    <w:basedOn w:val="DefaultParagraphFont"/>
    <w:uiPriority w:val="22"/>
    <w:qFormat/>
    <w:rsid w:val="00390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AZJMDCZ6QSYZ-766340090-13499</_dlc_DocId>
    <_dlc_DocIdUrl xmlns="a494813a-d0d8-4dad-94cb-0d196f36ba15">
      <Url>https://ekoordinacije.vlada.hr/sektorske-politike/_layouts/15/DocIdRedir.aspx?ID=AZJMDCZ6QSYZ-766340090-13499</Url>
      <Description>AZJMDCZ6QSYZ-766340090-13499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7E201-8014-4F5C-BA5C-43F6AE2F445A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1CC71B5A-B01C-4F3D-97A3-94AC6FBB9F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F90C72-E9AE-4F3B-9ED7-3D09D8AB7A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512D23-DC71-406B-BBDD-F2F77AA25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Adela Videc</cp:lastModifiedBy>
  <cp:revision>4</cp:revision>
  <cp:lastPrinted>1899-12-31T23:00:00Z</cp:lastPrinted>
  <dcterms:created xsi:type="dcterms:W3CDTF">2025-12-22T11:06:00Z</dcterms:created>
  <dcterms:modified xsi:type="dcterms:W3CDTF">2025-12-22T11:14:00Z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b6f74b16-4e96-49fb-9fc7-ff303454905d</vt:lpwstr>
  </property>
</Properties>
</file>