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charts/colors5.xml" ContentType="application/vnd.ms-office.chartcolorstyle+xml"/>
  <Override PartName="/word/charts/chart6.xml" ContentType="application/vnd.openxmlformats-officedocument.drawingml.chart+xml"/>
  <Override PartName="/word/charts/chart5.xml" ContentType="application/vnd.openxmlformats-officedocument.drawingml.chart+xml"/>
  <Override PartName="/word/charts/style6.xml" ContentType="application/vnd.ms-office.chartstyle+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style5.xml" ContentType="application/vnd.ms-office.chartstyle+xml"/>
  <Override PartName="/word/charts/chart4.xml" ContentType="application/vnd.openxmlformats-officedocument.drawingml.chart+xml"/>
  <Override PartName="/word/charts/chart7.xml" ContentType="application/vnd.openxmlformats-officedocument.drawingml.chart+xml"/>
  <Override PartName="/word/charts/colors8.xml" ContentType="application/vnd.ms-office.chartcolorstyle+xml"/>
  <Override PartName="/word/charts/style8.xml" ContentType="application/vnd.ms-office.chartstyle+xml"/>
  <Override PartName="/word/charts/chart8.xml" ContentType="application/vnd.openxmlformats-officedocument.drawingml.chart+xml"/>
  <Override PartName="/word/theme/themeOverride3.xml" ContentType="application/vnd.openxmlformats-officedocument.themeOverride+xml"/>
  <Override PartName="/word/charts/colors7.xml" ContentType="application/vnd.ms-office.chartcolorstyle+xml"/>
  <Override PartName="/word/charts/style7.xml" ContentType="application/vnd.ms-office.chartstyle+xml"/>
  <Override PartName="/word/charts/colors6.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theme/themeOverride1.xml" ContentType="application/vnd.openxmlformats-officedocument.themeOverride+xml"/>
  <Override PartName="/word/charts/style1.xml" ContentType="application/vnd.ms-office.chartstyle+xml"/>
  <Override PartName="/word/charts/colors1.xml" ContentType="application/vnd.ms-office.chartcolorstyle+xml"/>
  <Override PartName="/word/settings.xml" ContentType="application/vnd.openxmlformats-officedocument.wordprocessingml.setting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E5BC5" w14:textId="77777777" w:rsidR="00B0249C" w:rsidRPr="002F5428" w:rsidRDefault="00B0249C" w:rsidP="00B0249C">
      <w:pPr>
        <w:jc w:val="center"/>
        <w:rPr>
          <w:rFonts w:ascii="Times New Roman" w:eastAsia="Times New Roman" w:hAnsi="Times New Roman" w:cs="Times New Roman"/>
          <w:sz w:val="24"/>
          <w:szCs w:val="24"/>
          <w:lang w:eastAsia="hr-HR"/>
        </w:rPr>
      </w:pPr>
      <w:r w:rsidRPr="002F5428">
        <w:rPr>
          <w:rFonts w:ascii="Times New Roman" w:eastAsia="Times New Roman" w:hAnsi="Times New Roman" w:cs="Times New Roman"/>
          <w:noProof/>
          <w:sz w:val="24"/>
          <w:szCs w:val="24"/>
          <w:lang w:eastAsia="hr-HR"/>
        </w:rPr>
        <w:drawing>
          <wp:inline distT="0" distB="0" distL="0" distR="0" wp14:anchorId="5AD2233E" wp14:editId="4A9EE81A">
            <wp:extent cx="502942" cy="6840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F5428">
        <w:rPr>
          <w:rFonts w:ascii="Times New Roman" w:eastAsia="Times New Roman" w:hAnsi="Times New Roman" w:cs="Times New Roman"/>
          <w:sz w:val="24"/>
          <w:szCs w:val="24"/>
          <w:lang w:eastAsia="hr-HR"/>
        </w:rPr>
        <w:fldChar w:fldCharType="begin"/>
      </w:r>
      <w:r w:rsidRPr="002F5428">
        <w:rPr>
          <w:rFonts w:ascii="Times New Roman" w:eastAsia="Times New Roman" w:hAnsi="Times New Roman" w:cs="Times New Roman"/>
          <w:sz w:val="24"/>
          <w:szCs w:val="24"/>
          <w:lang w:eastAsia="hr-HR"/>
        </w:rPr>
        <w:instrText xml:space="preserve"> INCLUDEPICTURE "http://www.inet.hr/~box/images/grb-rh.gif" \* MERGEFORMATINET </w:instrText>
      </w:r>
      <w:r w:rsidRPr="002F5428">
        <w:rPr>
          <w:rFonts w:ascii="Times New Roman" w:eastAsia="Times New Roman" w:hAnsi="Times New Roman" w:cs="Times New Roman"/>
          <w:sz w:val="24"/>
          <w:szCs w:val="24"/>
          <w:lang w:eastAsia="hr-HR"/>
        </w:rPr>
        <w:fldChar w:fldCharType="end"/>
      </w:r>
    </w:p>
    <w:p w14:paraId="6A035B12" w14:textId="77777777" w:rsidR="00B0249C" w:rsidRPr="002F5428" w:rsidRDefault="00B0249C" w:rsidP="00B0249C">
      <w:pPr>
        <w:spacing w:before="60" w:after="1680"/>
        <w:jc w:val="center"/>
        <w:rPr>
          <w:rFonts w:ascii="Times New Roman" w:eastAsia="Times New Roman" w:hAnsi="Times New Roman" w:cs="Times New Roman"/>
          <w:sz w:val="28"/>
          <w:szCs w:val="24"/>
          <w:lang w:eastAsia="hr-HR"/>
        </w:rPr>
      </w:pPr>
      <w:r w:rsidRPr="002F5428">
        <w:rPr>
          <w:rFonts w:ascii="Times New Roman" w:eastAsia="Times New Roman" w:hAnsi="Times New Roman" w:cs="Times New Roman"/>
          <w:sz w:val="28"/>
          <w:szCs w:val="24"/>
          <w:lang w:eastAsia="hr-HR"/>
        </w:rPr>
        <w:t>VLADA REPUBLIKE HRVATSKE</w:t>
      </w:r>
    </w:p>
    <w:p w14:paraId="1DC9BED2" w14:textId="77777777" w:rsidR="00B0249C" w:rsidRPr="002F5428" w:rsidRDefault="00B0249C" w:rsidP="00B0249C">
      <w:pPr>
        <w:rPr>
          <w:rFonts w:ascii="Times New Roman" w:eastAsia="Times New Roman" w:hAnsi="Times New Roman" w:cs="Times New Roman"/>
          <w:sz w:val="24"/>
          <w:szCs w:val="24"/>
          <w:lang w:eastAsia="hr-HR"/>
        </w:rPr>
      </w:pPr>
    </w:p>
    <w:p w14:paraId="5FAA4CBD" w14:textId="4747BEFC" w:rsidR="00B0249C" w:rsidRPr="002F5428" w:rsidRDefault="00B0249C" w:rsidP="00B0249C">
      <w:pPr>
        <w:spacing w:after="2400"/>
        <w:jc w:val="right"/>
        <w:rPr>
          <w:rFonts w:ascii="Times New Roman" w:eastAsia="Times New Roman" w:hAnsi="Times New Roman" w:cs="Times New Roman"/>
          <w:sz w:val="24"/>
          <w:szCs w:val="24"/>
          <w:lang w:eastAsia="hr-HR"/>
        </w:rPr>
      </w:pPr>
      <w:r w:rsidRPr="002F5428">
        <w:rPr>
          <w:rFonts w:ascii="Times New Roman" w:eastAsia="Times New Roman" w:hAnsi="Times New Roman" w:cs="Times New Roman"/>
          <w:sz w:val="24"/>
          <w:szCs w:val="24"/>
          <w:lang w:eastAsia="hr-HR"/>
        </w:rPr>
        <w:t>Zagreb, 4. rujna 2025.</w:t>
      </w:r>
    </w:p>
    <w:p w14:paraId="234ECF52" w14:textId="77777777" w:rsidR="00B0249C" w:rsidRPr="002F5428" w:rsidRDefault="00B0249C" w:rsidP="00B0249C">
      <w:pPr>
        <w:spacing w:line="360" w:lineRule="auto"/>
        <w:rPr>
          <w:rFonts w:ascii="Times New Roman" w:eastAsia="Times New Roman" w:hAnsi="Times New Roman" w:cs="Times New Roman"/>
          <w:sz w:val="24"/>
          <w:szCs w:val="24"/>
          <w:lang w:eastAsia="hr-HR"/>
        </w:rPr>
      </w:pPr>
      <w:r w:rsidRPr="002F5428">
        <w:rPr>
          <w:rFonts w:ascii="Times New Roman" w:eastAsia="Times New Roman" w:hAnsi="Times New Roman" w:cs="Times New Roman"/>
          <w:sz w:val="24"/>
          <w:szCs w:val="24"/>
          <w:lang w:eastAsia="hr-HR"/>
        </w:rPr>
        <w:t>__________________________________________________________________________</w:t>
      </w:r>
    </w:p>
    <w:p w14:paraId="21743C68" w14:textId="77777777" w:rsidR="00B0249C" w:rsidRPr="002F5428" w:rsidRDefault="00B0249C" w:rsidP="00B0249C">
      <w:pPr>
        <w:tabs>
          <w:tab w:val="right" w:pos="1701"/>
          <w:tab w:val="left" w:pos="1843"/>
        </w:tabs>
        <w:spacing w:line="360" w:lineRule="auto"/>
        <w:ind w:left="1843" w:hanging="1843"/>
        <w:rPr>
          <w:rFonts w:ascii="Times New Roman" w:eastAsia="Times New Roman" w:hAnsi="Times New Roman" w:cs="Times New Roman"/>
          <w:b/>
          <w:smallCaps/>
          <w:sz w:val="24"/>
          <w:szCs w:val="24"/>
          <w:lang w:eastAsia="hr-HR"/>
        </w:rPr>
        <w:sectPr w:rsidR="00B0249C" w:rsidRPr="002F5428" w:rsidSect="00B0249C">
          <w:footerReference w:type="default" r:id="rId12"/>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0249C" w:rsidRPr="002F5428" w14:paraId="517E0DC7" w14:textId="77777777" w:rsidTr="00B0249C">
        <w:tc>
          <w:tcPr>
            <w:tcW w:w="1951" w:type="dxa"/>
          </w:tcPr>
          <w:p w14:paraId="033E1D6E" w14:textId="77777777" w:rsidR="00B0249C" w:rsidRPr="002F5428" w:rsidRDefault="00B0249C" w:rsidP="00B0249C">
            <w:pPr>
              <w:spacing w:line="360" w:lineRule="auto"/>
              <w:jc w:val="right"/>
              <w:rPr>
                <w:rFonts w:ascii="Times New Roman" w:eastAsia="Times New Roman" w:hAnsi="Times New Roman" w:cs="Times New Roman"/>
                <w:sz w:val="24"/>
                <w:szCs w:val="24"/>
              </w:rPr>
            </w:pPr>
            <w:r w:rsidRPr="002F5428">
              <w:rPr>
                <w:rFonts w:ascii="Times New Roman" w:eastAsia="Times New Roman" w:hAnsi="Times New Roman" w:cs="Times New Roman"/>
                <w:b/>
                <w:smallCaps/>
                <w:sz w:val="24"/>
                <w:szCs w:val="24"/>
              </w:rPr>
              <w:t>Predlagatelj</w:t>
            </w:r>
            <w:r w:rsidRPr="002F5428">
              <w:rPr>
                <w:rFonts w:ascii="Times New Roman" w:eastAsia="Times New Roman" w:hAnsi="Times New Roman" w:cs="Times New Roman"/>
                <w:b/>
                <w:sz w:val="24"/>
                <w:szCs w:val="24"/>
              </w:rPr>
              <w:t>:</w:t>
            </w:r>
          </w:p>
        </w:tc>
        <w:tc>
          <w:tcPr>
            <w:tcW w:w="7229" w:type="dxa"/>
          </w:tcPr>
          <w:p w14:paraId="00FBA88E" w14:textId="703A53F6" w:rsidR="00B0249C" w:rsidRPr="002F5428" w:rsidRDefault="00B0249C" w:rsidP="00B0249C">
            <w:pPr>
              <w:spacing w:line="360" w:lineRule="auto"/>
              <w:rPr>
                <w:rFonts w:ascii="Times New Roman" w:eastAsia="Times New Roman" w:hAnsi="Times New Roman" w:cs="Times New Roman"/>
                <w:sz w:val="24"/>
                <w:szCs w:val="24"/>
              </w:rPr>
            </w:pPr>
            <w:r w:rsidRPr="002F5428">
              <w:rPr>
                <w:rFonts w:ascii="Times New Roman" w:eastAsia="Times New Roman" w:hAnsi="Times New Roman" w:cs="Times New Roman"/>
                <w:sz w:val="24"/>
                <w:szCs w:val="24"/>
              </w:rPr>
              <w:t xml:space="preserve">Ministarstvo pravosuđa, uprave i digitalne transformacije </w:t>
            </w:r>
          </w:p>
        </w:tc>
      </w:tr>
    </w:tbl>
    <w:p w14:paraId="6BE372FC" w14:textId="77777777" w:rsidR="00B0249C" w:rsidRPr="002F5428" w:rsidRDefault="00B0249C" w:rsidP="00B0249C">
      <w:pPr>
        <w:spacing w:line="360" w:lineRule="auto"/>
        <w:rPr>
          <w:rFonts w:ascii="Times New Roman" w:eastAsia="Times New Roman" w:hAnsi="Times New Roman" w:cs="Times New Roman"/>
          <w:sz w:val="24"/>
          <w:szCs w:val="24"/>
          <w:lang w:eastAsia="hr-HR"/>
        </w:rPr>
      </w:pPr>
      <w:r w:rsidRPr="002F5428">
        <w:rPr>
          <w:rFonts w:ascii="Times New Roman" w:eastAsia="Times New Roman" w:hAnsi="Times New Roman" w:cs="Times New Roman"/>
          <w:sz w:val="24"/>
          <w:szCs w:val="24"/>
          <w:lang w:eastAsia="hr-HR"/>
        </w:rPr>
        <w:t>__________________________________________________________________________</w:t>
      </w:r>
    </w:p>
    <w:p w14:paraId="0FBF29A2" w14:textId="77777777" w:rsidR="00B0249C" w:rsidRPr="002F5428" w:rsidRDefault="00B0249C" w:rsidP="00B0249C">
      <w:pPr>
        <w:tabs>
          <w:tab w:val="right" w:pos="1701"/>
          <w:tab w:val="left" w:pos="1843"/>
        </w:tabs>
        <w:spacing w:line="360" w:lineRule="auto"/>
        <w:ind w:left="1843" w:hanging="1843"/>
        <w:rPr>
          <w:rFonts w:ascii="Times New Roman" w:eastAsia="Times New Roman" w:hAnsi="Times New Roman" w:cs="Times New Roman"/>
          <w:b/>
          <w:smallCaps/>
          <w:sz w:val="24"/>
          <w:szCs w:val="24"/>
          <w:lang w:eastAsia="hr-HR"/>
        </w:rPr>
        <w:sectPr w:rsidR="00B0249C" w:rsidRPr="002F5428" w:rsidSect="00B0249C">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0249C" w:rsidRPr="002F5428" w14:paraId="0081E534" w14:textId="77777777" w:rsidTr="00B0249C">
        <w:tc>
          <w:tcPr>
            <w:tcW w:w="1951" w:type="dxa"/>
          </w:tcPr>
          <w:p w14:paraId="33ACD789" w14:textId="77777777" w:rsidR="00B0249C" w:rsidRPr="002F5428" w:rsidRDefault="00B0249C" w:rsidP="00B0249C">
            <w:pPr>
              <w:spacing w:line="360" w:lineRule="auto"/>
              <w:jc w:val="right"/>
              <w:rPr>
                <w:rFonts w:ascii="Times New Roman" w:eastAsia="Times New Roman" w:hAnsi="Times New Roman" w:cs="Times New Roman"/>
                <w:sz w:val="24"/>
                <w:szCs w:val="24"/>
              </w:rPr>
            </w:pPr>
            <w:r w:rsidRPr="002F5428">
              <w:rPr>
                <w:rFonts w:ascii="Times New Roman" w:eastAsia="Times New Roman" w:hAnsi="Times New Roman" w:cs="Times New Roman"/>
                <w:b/>
                <w:smallCaps/>
                <w:sz w:val="24"/>
                <w:szCs w:val="24"/>
              </w:rPr>
              <w:t>Predmet</w:t>
            </w:r>
            <w:r w:rsidRPr="002F5428">
              <w:rPr>
                <w:rFonts w:ascii="Times New Roman" w:eastAsia="Times New Roman" w:hAnsi="Times New Roman" w:cs="Times New Roman"/>
                <w:b/>
                <w:sz w:val="24"/>
                <w:szCs w:val="24"/>
              </w:rPr>
              <w:t>:</w:t>
            </w:r>
          </w:p>
        </w:tc>
        <w:tc>
          <w:tcPr>
            <w:tcW w:w="7229" w:type="dxa"/>
          </w:tcPr>
          <w:p w14:paraId="08D578A4" w14:textId="1BCBD8F7" w:rsidR="00B0249C" w:rsidRPr="002F5428" w:rsidRDefault="00B0249C" w:rsidP="002F5428">
            <w:pPr>
              <w:spacing w:line="360" w:lineRule="auto"/>
              <w:rPr>
                <w:rFonts w:ascii="Times New Roman" w:eastAsia="Times New Roman" w:hAnsi="Times New Roman" w:cs="Times New Roman"/>
                <w:sz w:val="24"/>
                <w:szCs w:val="24"/>
              </w:rPr>
            </w:pPr>
            <w:r w:rsidRPr="002F5428">
              <w:rPr>
                <w:rFonts w:ascii="Times New Roman" w:eastAsia="Times New Roman" w:hAnsi="Times New Roman" w:cs="Times New Roman"/>
                <w:sz w:val="24"/>
                <w:szCs w:val="24"/>
              </w:rPr>
              <w:t xml:space="preserve">Prijedlog izvješća o radu </w:t>
            </w:r>
            <w:proofErr w:type="spellStart"/>
            <w:r w:rsidRPr="002F5428">
              <w:rPr>
                <w:rFonts w:ascii="Times New Roman" w:eastAsia="Times New Roman" w:hAnsi="Times New Roman" w:cs="Times New Roman"/>
                <w:sz w:val="24"/>
                <w:szCs w:val="24"/>
              </w:rPr>
              <w:t>probacijske</w:t>
            </w:r>
            <w:proofErr w:type="spellEnd"/>
            <w:r w:rsidRPr="002F5428">
              <w:rPr>
                <w:rFonts w:ascii="Times New Roman" w:eastAsia="Times New Roman" w:hAnsi="Times New Roman" w:cs="Times New Roman"/>
                <w:sz w:val="24"/>
                <w:szCs w:val="24"/>
              </w:rPr>
              <w:t xml:space="preserve"> službe za 2024. godinu </w:t>
            </w:r>
          </w:p>
        </w:tc>
      </w:tr>
    </w:tbl>
    <w:p w14:paraId="1242A328" w14:textId="77777777" w:rsidR="00B0249C" w:rsidRPr="002F5428" w:rsidRDefault="00B0249C" w:rsidP="00B0249C">
      <w:pPr>
        <w:tabs>
          <w:tab w:val="left" w:pos="1843"/>
        </w:tabs>
        <w:spacing w:line="360" w:lineRule="auto"/>
        <w:ind w:left="1843" w:hanging="1843"/>
        <w:rPr>
          <w:rFonts w:ascii="Times New Roman" w:eastAsia="Times New Roman" w:hAnsi="Times New Roman" w:cs="Times New Roman"/>
          <w:sz w:val="24"/>
          <w:szCs w:val="24"/>
          <w:lang w:eastAsia="hr-HR"/>
        </w:rPr>
      </w:pPr>
      <w:r w:rsidRPr="002F5428">
        <w:rPr>
          <w:rFonts w:ascii="Times New Roman" w:eastAsia="Times New Roman" w:hAnsi="Times New Roman" w:cs="Times New Roman"/>
          <w:sz w:val="24"/>
          <w:szCs w:val="24"/>
          <w:lang w:eastAsia="hr-HR"/>
        </w:rPr>
        <w:t>__________________________________________________________________________</w:t>
      </w:r>
    </w:p>
    <w:p w14:paraId="2179EFE7" w14:textId="77777777" w:rsidR="00B0249C" w:rsidRPr="002F5428" w:rsidRDefault="00B0249C" w:rsidP="00B0249C">
      <w:pPr>
        <w:rPr>
          <w:rFonts w:ascii="Times New Roman" w:eastAsia="Times New Roman" w:hAnsi="Times New Roman" w:cs="Times New Roman"/>
          <w:sz w:val="24"/>
          <w:szCs w:val="24"/>
          <w:lang w:eastAsia="hr-HR"/>
        </w:rPr>
      </w:pPr>
    </w:p>
    <w:p w14:paraId="5DF54300" w14:textId="77777777" w:rsidR="00B0249C" w:rsidRPr="002F5428" w:rsidRDefault="00B0249C" w:rsidP="00B0249C">
      <w:pPr>
        <w:rPr>
          <w:rFonts w:ascii="Times New Roman" w:eastAsia="Times New Roman" w:hAnsi="Times New Roman" w:cs="Times New Roman"/>
          <w:sz w:val="24"/>
          <w:szCs w:val="24"/>
          <w:lang w:eastAsia="hr-HR"/>
        </w:rPr>
      </w:pPr>
    </w:p>
    <w:p w14:paraId="25184389" w14:textId="77777777" w:rsidR="00B0249C" w:rsidRPr="002F5428" w:rsidRDefault="00B0249C" w:rsidP="00B0249C">
      <w:pPr>
        <w:rPr>
          <w:rFonts w:ascii="Times New Roman" w:eastAsia="Times New Roman" w:hAnsi="Times New Roman" w:cs="Times New Roman"/>
          <w:sz w:val="24"/>
          <w:szCs w:val="24"/>
          <w:lang w:eastAsia="hr-HR"/>
        </w:rPr>
      </w:pPr>
    </w:p>
    <w:p w14:paraId="2EE3A98D" w14:textId="77777777" w:rsidR="00B0249C" w:rsidRPr="002F5428" w:rsidRDefault="00B0249C" w:rsidP="00B0249C">
      <w:pPr>
        <w:rPr>
          <w:rFonts w:ascii="Times New Roman" w:eastAsia="Times New Roman" w:hAnsi="Times New Roman" w:cs="Times New Roman"/>
          <w:sz w:val="24"/>
          <w:szCs w:val="24"/>
          <w:lang w:eastAsia="hr-HR"/>
        </w:rPr>
      </w:pPr>
    </w:p>
    <w:p w14:paraId="6EEC4456" w14:textId="77777777" w:rsidR="00B0249C" w:rsidRPr="002F5428" w:rsidRDefault="00B0249C" w:rsidP="00B0249C">
      <w:pPr>
        <w:rPr>
          <w:rFonts w:ascii="Times New Roman" w:eastAsia="Times New Roman" w:hAnsi="Times New Roman" w:cs="Times New Roman"/>
          <w:sz w:val="24"/>
          <w:szCs w:val="24"/>
          <w:lang w:eastAsia="hr-HR"/>
        </w:rPr>
      </w:pPr>
    </w:p>
    <w:p w14:paraId="79068755" w14:textId="77777777" w:rsidR="00B0249C" w:rsidRPr="002F5428" w:rsidRDefault="00B0249C" w:rsidP="00B0249C">
      <w:pPr>
        <w:rPr>
          <w:rFonts w:ascii="Times New Roman" w:eastAsia="Times New Roman" w:hAnsi="Times New Roman" w:cs="Times New Roman"/>
          <w:sz w:val="24"/>
          <w:szCs w:val="24"/>
          <w:lang w:eastAsia="hr-HR"/>
        </w:rPr>
      </w:pPr>
    </w:p>
    <w:p w14:paraId="0A82BDE5" w14:textId="77777777" w:rsidR="00B0249C" w:rsidRPr="002F5428" w:rsidRDefault="00B0249C" w:rsidP="00B0249C">
      <w:pPr>
        <w:rPr>
          <w:rFonts w:ascii="Times New Roman" w:eastAsia="Times New Roman" w:hAnsi="Times New Roman" w:cs="Times New Roman"/>
          <w:sz w:val="24"/>
          <w:szCs w:val="24"/>
          <w:lang w:eastAsia="hr-HR"/>
        </w:rPr>
      </w:pPr>
    </w:p>
    <w:p w14:paraId="54BBB0F7" w14:textId="77777777" w:rsidR="00B0249C" w:rsidRPr="002F5428" w:rsidRDefault="00B0249C" w:rsidP="00B0249C">
      <w:pPr>
        <w:rPr>
          <w:rFonts w:ascii="Times New Roman" w:eastAsia="Times New Roman" w:hAnsi="Times New Roman" w:cs="Times New Roman"/>
          <w:sz w:val="24"/>
          <w:szCs w:val="24"/>
          <w:lang w:eastAsia="hr-HR"/>
        </w:rPr>
        <w:sectPr w:rsidR="00B0249C" w:rsidRPr="002F5428" w:rsidSect="00B0249C">
          <w:type w:val="continuous"/>
          <w:pgSz w:w="11906" w:h="16838"/>
          <w:pgMar w:top="993" w:right="1417" w:bottom="1417" w:left="1417" w:header="709" w:footer="658" w:gutter="0"/>
          <w:cols w:space="708"/>
          <w:docGrid w:linePitch="360"/>
        </w:sectPr>
      </w:pPr>
    </w:p>
    <w:p w14:paraId="1EA45E29" w14:textId="77777777" w:rsidR="00B0249C" w:rsidRPr="002F5428" w:rsidRDefault="00B0249C" w:rsidP="00B0249C">
      <w:pPr>
        <w:pBdr>
          <w:bottom w:val="single" w:sz="12" w:space="1" w:color="auto"/>
        </w:pBdr>
        <w:jc w:val="center"/>
        <w:rPr>
          <w:rFonts w:ascii="Times New Roman" w:eastAsia="Aptos" w:hAnsi="Times New Roman" w:cs="Times New Roman"/>
          <w:b/>
          <w:sz w:val="24"/>
          <w:szCs w:val="24"/>
          <w14:ligatures w14:val="standardContextual"/>
        </w:rPr>
      </w:pPr>
      <w:bookmarkStart w:id="0" w:name="_Toc32580533"/>
      <w:bookmarkStart w:id="1" w:name="_Toc174528134"/>
      <w:r w:rsidRPr="002F5428">
        <w:rPr>
          <w:rFonts w:ascii="Times New Roman" w:eastAsia="Aptos" w:hAnsi="Times New Roman" w:cs="Times New Roman"/>
          <w:b/>
          <w:sz w:val="24"/>
          <w:szCs w:val="24"/>
          <w14:ligatures w14:val="standardContextual"/>
        </w:rPr>
        <w:lastRenderedPageBreak/>
        <w:t>VLADA REPUBLIKE HRVATSKE</w:t>
      </w:r>
    </w:p>
    <w:p w14:paraId="22BD0BDC"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497CBCE8"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5167DCC8" w14:textId="77777777" w:rsidR="00B0249C" w:rsidRPr="002F5428" w:rsidRDefault="00B0249C" w:rsidP="00B0249C">
      <w:pPr>
        <w:suppressAutoHyphens/>
        <w:jc w:val="right"/>
        <w:rPr>
          <w:rFonts w:ascii="Times New Roman" w:hAnsi="Times New Roman" w:cs="Times New Roman"/>
          <w:b/>
          <w:sz w:val="24"/>
          <w:szCs w:val="24"/>
          <w:lang w:eastAsia="ar-SA"/>
          <w14:ligatures w14:val="standardContextual"/>
        </w:rPr>
      </w:pPr>
      <w:r w:rsidRPr="002F5428">
        <w:rPr>
          <w:rFonts w:ascii="Times New Roman" w:hAnsi="Times New Roman" w:cs="Times New Roman"/>
          <w:b/>
          <w:sz w:val="24"/>
          <w:szCs w:val="24"/>
          <w:lang w:eastAsia="ar-SA"/>
          <w14:ligatures w14:val="standardContextual"/>
        </w:rPr>
        <w:t>NACRT</w:t>
      </w:r>
    </w:p>
    <w:p w14:paraId="188DCFF5"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136FA1AE"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3C9A421D"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04E72B54"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3375F25C"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4EDF79C7"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6E4FB6A2"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031E61E9"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3F9EE144"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4D34BB55"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7B037D3F"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4FE8E421"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3484A4C6" w14:textId="1065618C"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1C5C0258" w14:textId="77777777" w:rsidR="002F5428" w:rsidRPr="002F5428" w:rsidRDefault="002F5428" w:rsidP="00B0249C">
      <w:pPr>
        <w:suppressAutoHyphens/>
        <w:jc w:val="center"/>
        <w:rPr>
          <w:rFonts w:ascii="Times New Roman" w:hAnsi="Times New Roman" w:cs="Times New Roman"/>
          <w:b/>
          <w:sz w:val="24"/>
          <w:szCs w:val="24"/>
          <w:lang w:eastAsia="ar-SA"/>
          <w14:ligatures w14:val="standardContextual"/>
        </w:rPr>
      </w:pPr>
    </w:p>
    <w:p w14:paraId="5FB21126"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4D48DB1C"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7F0AA81F"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56E09D21"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01F8DC2D" w14:textId="77777777" w:rsidR="00B0249C" w:rsidRPr="002F5428" w:rsidRDefault="00B0249C" w:rsidP="00B0249C">
      <w:pPr>
        <w:suppressAutoHyphens/>
        <w:jc w:val="center"/>
        <w:rPr>
          <w:rFonts w:ascii="Times New Roman" w:hAnsi="Times New Roman" w:cs="Times New Roman"/>
          <w:b/>
          <w:sz w:val="24"/>
          <w:szCs w:val="24"/>
          <w:lang w:eastAsia="ar-SA"/>
          <w14:ligatures w14:val="standardContextual"/>
        </w:rPr>
      </w:pPr>
    </w:p>
    <w:p w14:paraId="783DE2FE" w14:textId="77777777" w:rsidR="00B0249C" w:rsidRPr="002F5428" w:rsidRDefault="00B0249C" w:rsidP="00B0249C">
      <w:pPr>
        <w:jc w:val="center"/>
        <w:rPr>
          <w:rFonts w:ascii="Times New Roman" w:hAnsi="Times New Roman" w:cs="Times New Roman"/>
          <w:b/>
          <w:sz w:val="24"/>
          <w:szCs w:val="24"/>
        </w:rPr>
      </w:pPr>
      <w:r w:rsidRPr="002F5428">
        <w:rPr>
          <w:rFonts w:ascii="Times New Roman" w:hAnsi="Times New Roman" w:cs="Times New Roman"/>
          <w:b/>
          <w:sz w:val="24"/>
          <w:szCs w:val="24"/>
        </w:rPr>
        <w:t xml:space="preserve">IZVJEŠĆE O RADU PROBACIJSKE SLUŽBE </w:t>
      </w:r>
    </w:p>
    <w:p w14:paraId="793A3364" w14:textId="77777777" w:rsidR="00B0249C" w:rsidRPr="002F5428" w:rsidRDefault="00B0249C" w:rsidP="00B0249C">
      <w:pPr>
        <w:jc w:val="center"/>
        <w:rPr>
          <w:rFonts w:ascii="Times New Roman" w:hAnsi="Times New Roman" w:cs="Times New Roman"/>
          <w:b/>
          <w:sz w:val="24"/>
          <w:szCs w:val="24"/>
        </w:rPr>
      </w:pPr>
      <w:r w:rsidRPr="002F5428">
        <w:rPr>
          <w:rFonts w:ascii="Times New Roman" w:hAnsi="Times New Roman" w:cs="Times New Roman"/>
          <w:b/>
          <w:sz w:val="24"/>
          <w:szCs w:val="24"/>
        </w:rPr>
        <w:t>ZA 2024. GODINU</w:t>
      </w:r>
    </w:p>
    <w:p w14:paraId="6441CE9D"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4BA0463C"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5EB34689"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1EA5CE56"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59E9878A"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6F01B237"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2F1ED634"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4D0C43DC"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6A9426E3"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50A4B5BE"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59DD2DB6"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152F8A58"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5BDB02AC" w14:textId="77777777" w:rsidR="00B0249C" w:rsidRPr="002F5428" w:rsidRDefault="00B0249C" w:rsidP="00B0249C">
      <w:pPr>
        <w:suppressAutoHyphens/>
        <w:jc w:val="center"/>
        <w:rPr>
          <w:rFonts w:ascii="Times New Roman" w:hAnsi="Times New Roman" w:cs="Times New Roman"/>
          <w:b/>
          <w:bCs/>
          <w:sz w:val="24"/>
          <w:szCs w:val="24"/>
          <w:lang w:eastAsia="ar-SA"/>
          <w14:ligatures w14:val="standardContextual"/>
        </w:rPr>
      </w:pPr>
    </w:p>
    <w:p w14:paraId="7C025CDE"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01B1AF6E"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18A3CF54"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5F557E1E"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6DD42302"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7E4FE2F5"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59C2CC1C"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211D38CC"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431CD5BD" w14:textId="77777777"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44408927" w14:textId="10D29A95" w:rsidR="00B0249C" w:rsidRPr="002F5428" w:rsidRDefault="00B0249C"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50B708F3" w14:textId="77777777" w:rsidR="002F5428" w:rsidRPr="002F5428" w:rsidRDefault="002F5428" w:rsidP="00B0249C">
      <w:pPr>
        <w:pBdr>
          <w:bottom w:val="single" w:sz="12" w:space="2" w:color="auto"/>
        </w:pBdr>
        <w:autoSpaceDE w:val="0"/>
        <w:autoSpaceDN w:val="0"/>
        <w:adjustRightInd w:val="0"/>
        <w:jc w:val="center"/>
        <w:rPr>
          <w:rFonts w:ascii="Times New Roman" w:hAnsi="Times New Roman" w:cs="Times New Roman"/>
          <w:b/>
          <w:bCs/>
          <w:sz w:val="24"/>
          <w:szCs w:val="24"/>
          <w14:ligatures w14:val="standardContextual"/>
        </w:rPr>
      </w:pPr>
    </w:p>
    <w:p w14:paraId="7ADA80AB" w14:textId="77777777" w:rsidR="00B0249C" w:rsidRPr="002F5428" w:rsidRDefault="00B0249C" w:rsidP="00B0249C">
      <w:pPr>
        <w:shd w:val="clear" w:color="auto" w:fill="FFFFFF"/>
        <w:jc w:val="center"/>
        <w:textAlignment w:val="baseline"/>
        <w:rPr>
          <w:rFonts w:ascii="Times New Roman" w:hAnsi="Times New Roman" w:cs="Times New Roman"/>
          <w:b/>
          <w:bCs/>
          <w:sz w:val="24"/>
          <w:szCs w:val="24"/>
          <w:lang w:eastAsia="hr-HR"/>
          <w14:ligatures w14:val="standardContextual"/>
        </w:rPr>
        <w:sectPr w:rsidR="00B0249C" w:rsidRPr="002F5428" w:rsidSect="00B0249C">
          <w:headerReference w:type="default" r:id="rId13"/>
          <w:pgSz w:w="11906" w:h="16838" w:code="9"/>
          <w:pgMar w:top="1418" w:right="1418" w:bottom="1418" w:left="1418" w:header="720" w:footer="720" w:gutter="0"/>
          <w:pgNumType w:start="1"/>
          <w:cols w:space="720"/>
          <w:titlePg/>
          <w:docGrid w:linePitch="360"/>
        </w:sectPr>
      </w:pPr>
      <w:r w:rsidRPr="002F5428">
        <w:rPr>
          <w:rFonts w:ascii="Times New Roman" w:hAnsi="Times New Roman" w:cs="Times New Roman"/>
          <w:b/>
          <w:bCs/>
          <w:sz w:val="24"/>
          <w:szCs w:val="24"/>
          <w:lang w:eastAsia="hr-HR"/>
          <w14:ligatures w14:val="standardContextual"/>
        </w:rPr>
        <w:t>Zagreb, rujan 2025.</w:t>
      </w:r>
    </w:p>
    <w:p w14:paraId="55C6F102" w14:textId="4FD14C6C" w:rsidR="00536A58" w:rsidRPr="002F5428" w:rsidRDefault="00D26F42" w:rsidP="00F62436">
      <w:pPr>
        <w:pStyle w:val="Heading1"/>
        <w:rPr>
          <w:rFonts w:ascii="Times New Roman" w:hAnsi="Times New Roman" w:cs="Times New Roman"/>
        </w:rPr>
      </w:pPr>
      <w:bookmarkStart w:id="2" w:name="_Toc207206545"/>
      <w:r w:rsidRPr="002F5428">
        <w:rPr>
          <w:rFonts w:ascii="Times New Roman" w:hAnsi="Times New Roman" w:cs="Times New Roman"/>
        </w:rPr>
        <w:lastRenderedPageBreak/>
        <w:t>SADRŽAJ</w:t>
      </w:r>
      <w:bookmarkEnd w:id="0"/>
      <w:bookmarkEnd w:id="1"/>
      <w:bookmarkEnd w:id="2"/>
    </w:p>
    <w:p w14:paraId="1206EE50" w14:textId="2EF11B4D" w:rsidR="00692209" w:rsidRPr="002F5428" w:rsidRDefault="00692209" w:rsidP="00692209"/>
    <w:p w14:paraId="72B12133" w14:textId="1053A5A1" w:rsidR="00692209" w:rsidRPr="002F5428" w:rsidRDefault="00692209" w:rsidP="00692209"/>
    <w:p w14:paraId="7405CDF4" w14:textId="1DBAF9E3" w:rsidR="00692209" w:rsidRPr="002F5428" w:rsidRDefault="00692209" w:rsidP="00692209"/>
    <w:p w14:paraId="291130D7" w14:textId="77777777" w:rsidR="00692209" w:rsidRPr="002F5428" w:rsidRDefault="00692209" w:rsidP="00692209"/>
    <w:p w14:paraId="4C18BA75" w14:textId="77777777" w:rsidR="00F62436" w:rsidRPr="002F5428" w:rsidRDefault="00F62436" w:rsidP="00F62436">
      <w:pPr>
        <w:rPr>
          <w:highlight w:val="yellow"/>
        </w:rPr>
      </w:pPr>
    </w:p>
    <w:p w14:paraId="3903FCA3" w14:textId="1D97E0E6" w:rsidR="00501A3B" w:rsidRDefault="00F15D05">
      <w:pPr>
        <w:pStyle w:val="TOC1"/>
        <w:tabs>
          <w:tab w:val="right" w:leader="dot" w:pos="9062"/>
        </w:tabs>
        <w:rPr>
          <w:rFonts w:asciiTheme="minorHAnsi" w:eastAsiaTheme="minorEastAsia" w:hAnsiTheme="minorHAnsi" w:cstheme="minorBidi"/>
          <w:noProof/>
          <w:lang w:eastAsia="hr-HR"/>
        </w:rPr>
      </w:pPr>
      <w:r w:rsidRPr="002F5428">
        <w:rPr>
          <w:rFonts w:ascii="Times New Roman" w:hAnsi="Times New Roman" w:cs="Times New Roman"/>
          <w:b/>
          <w:sz w:val="24"/>
          <w:szCs w:val="24"/>
          <w:highlight w:val="yellow"/>
        </w:rPr>
        <w:fldChar w:fldCharType="begin"/>
      </w:r>
      <w:r w:rsidRPr="002F5428">
        <w:rPr>
          <w:rFonts w:ascii="Times New Roman" w:hAnsi="Times New Roman" w:cs="Times New Roman"/>
          <w:b/>
          <w:sz w:val="24"/>
          <w:szCs w:val="24"/>
          <w:highlight w:val="yellow"/>
        </w:rPr>
        <w:instrText xml:space="preserve"> TOC \o "1-3" \h \z \u </w:instrText>
      </w:r>
      <w:r w:rsidRPr="002F5428">
        <w:rPr>
          <w:rFonts w:ascii="Times New Roman" w:hAnsi="Times New Roman" w:cs="Times New Roman"/>
          <w:b/>
          <w:sz w:val="24"/>
          <w:szCs w:val="24"/>
          <w:highlight w:val="yellow"/>
        </w:rPr>
        <w:fldChar w:fldCharType="separate"/>
      </w:r>
      <w:hyperlink w:anchor="_Toc207206545" w:history="1">
        <w:r w:rsidR="00501A3B" w:rsidRPr="00165D5B">
          <w:rPr>
            <w:rStyle w:val="Hyperlink"/>
            <w:rFonts w:ascii="Times New Roman" w:hAnsi="Times New Roman" w:cs="Times New Roman"/>
            <w:noProof/>
          </w:rPr>
          <w:t>SADRŽAJ</w:t>
        </w:r>
        <w:r w:rsidR="00501A3B">
          <w:rPr>
            <w:noProof/>
            <w:webHidden/>
          </w:rPr>
          <w:tab/>
        </w:r>
        <w:r w:rsidR="00501A3B">
          <w:rPr>
            <w:noProof/>
            <w:webHidden/>
          </w:rPr>
          <w:fldChar w:fldCharType="begin"/>
        </w:r>
        <w:r w:rsidR="00501A3B">
          <w:rPr>
            <w:noProof/>
            <w:webHidden/>
          </w:rPr>
          <w:instrText xml:space="preserve"> PAGEREF _Toc207206545 \h </w:instrText>
        </w:r>
        <w:r w:rsidR="00501A3B">
          <w:rPr>
            <w:noProof/>
            <w:webHidden/>
          </w:rPr>
        </w:r>
        <w:r w:rsidR="00501A3B">
          <w:rPr>
            <w:noProof/>
            <w:webHidden/>
          </w:rPr>
          <w:fldChar w:fldCharType="separate"/>
        </w:r>
        <w:r w:rsidR="00B9001F">
          <w:rPr>
            <w:noProof/>
            <w:webHidden/>
          </w:rPr>
          <w:t>1</w:t>
        </w:r>
        <w:r w:rsidR="00501A3B">
          <w:rPr>
            <w:noProof/>
            <w:webHidden/>
          </w:rPr>
          <w:fldChar w:fldCharType="end"/>
        </w:r>
      </w:hyperlink>
    </w:p>
    <w:p w14:paraId="68FFCEEE" w14:textId="0B027750" w:rsidR="00501A3B" w:rsidRDefault="00EC0DF6">
      <w:pPr>
        <w:pStyle w:val="TOC1"/>
        <w:tabs>
          <w:tab w:val="right" w:leader="dot" w:pos="9062"/>
        </w:tabs>
        <w:rPr>
          <w:rFonts w:asciiTheme="minorHAnsi" w:eastAsiaTheme="minorEastAsia" w:hAnsiTheme="minorHAnsi" w:cstheme="minorBidi"/>
          <w:noProof/>
          <w:lang w:eastAsia="hr-HR"/>
        </w:rPr>
      </w:pPr>
      <w:hyperlink w:anchor="_Toc207206546" w:history="1">
        <w:r w:rsidR="00501A3B" w:rsidRPr="00165D5B">
          <w:rPr>
            <w:rStyle w:val="Hyperlink"/>
            <w:rFonts w:ascii="Times New Roman" w:hAnsi="Times New Roman" w:cs="Times New Roman"/>
            <w:noProof/>
          </w:rPr>
          <w:t>UVOD</w:t>
        </w:r>
        <w:r w:rsidR="00501A3B">
          <w:rPr>
            <w:noProof/>
            <w:webHidden/>
          </w:rPr>
          <w:tab/>
        </w:r>
        <w:r w:rsidR="00501A3B">
          <w:rPr>
            <w:noProof/>
            <w:webHidden/>
          </w:rPr>
          <w:fldChar w:fldCharType="begin"/>
        </w:r>
        <w:r w:rsidR="00501A3B">
          <w:rPr>
            <w:noProof/>
            <w:webHidden/>
          </w:rPr>
          <w:instrText xml:space="preserve"> PAGEREF _Toc207206546 \h </w:instrText>
        </w:r>
        <w:r w:rsidR="00501A3B">
          <w:rPr>
            <w:noProof/>
            <w:webHidden/>
          </w:rPr>
        </w:r>
        <w:r w:rsidR="00501A3B">
          <w:rPr>
            <w:noProof/>
            <w:webHidden/>
          </w:rPr>
          <w:fldChar w:fldCharType="separate"/>
        </w:r>
        <w:r w:rsidR="00B9001F">
          <w:rPr>
            <w:noProof/>
            <w:webHidden/>
          </w:rPr>
          <w:t>2</w:t>
        </w:r>
        <w:r w:rsidR="00501A3B">
          <w:rPr>
            <w:noProof/>
            <w:webHidden/>
          </w:rPr>
          <w:fldChar w:fldCharType="end"/>
        </w:r>
      </w:hyperlink>
    </w:p>
    <w:p w14:paraId="38B278DF" w14:textId="5C65C5EB" w:rsidR="00501A3B" w:rsidRDefault="00EC0DF6">
      <w:pPr>
        <w:pStyle w:val="TOC1"/>
        <w:tabs>
          <w:tab w:val="right" w:leader="dot" w:pos="9062"/>
        </w:tabs>
        <w:rPr>
          <w:rFonts w:asciiTheme="minorHAnsi" w:eastAsiaTheme="minorEastAsia" w:hAnsiTheme="minorHAnsi" w:cstheme="minorBidi"/>
          <w:noProof/>
          <w:lang w:eastAsia="hr-HR"/>
        </w:rPr>
      </w:pPr>
      <w:hyperlink w:anchor="_Toc207206547" w:history="1">
        <w:r w:rsidR="00501A3B" w:rsidRPr="00165D5B">
          <w:rPr>
            <w:rStyle w:val="Hyperlink"/>
            <w:rFonts w:ascii="Times New Roman" w:hAnsi="Times New Roman" w:cs="Times New Roman"/>
            <w:noProof/>
          </w:rPr>
          <w:t>ORGANIZACIJA I MISIJA PROBACIJSKE SLUŽBE</w:t>
        </w:r>
        <w:r w:rsidR="00501A3B">
          <w:rPr>
            <w:noProof/>
            <w:webHidden/>
          </w:rPr>
          <w:tab/>
        </w:r>
        <w:r w:rsidR="00501A3B">
          <w:rPr>
            <w:noProof/>
            <w:webHidden/>
          </w:rPr>
          <w:fldChar w:fldCharType="begin"/>
        </w:r>
        <w:r w:rsidR="00501A3B">
          <w:rPr>
            <w:noProof/>
            <w:webHidden/>
          </w:rPr>
          <w:instrText xml:space="preserve"> PAGEREF _Toc207206547 \h </w:instrText>
        </w:r>
        <w:r w:rsidR="00501A3B">
          <w:rPr>
            <w:noProof/>
            <w:webHidden/>
          </w:rPr>
        </w:r>
        <w:r w:rsidR="00501A3B">
          <w:rPr>
            <w:noProof/>
            <w:webHidden/>
          </w:rPr>
          <w:fldChar w:fldCharType="separate"/>
        </w:r>
        <w:r w:rsidR="00B9001F">
          <w:rPr>
            <w:noProof/>
            <w:webHidden/>
          </w:rPr>
          <w:t>3</w:t>
        </w:r>
        <w:r w:rsidR="00501A3B">
          <w:rPr>
            <w:noProof/>
            <w:webHidden/>
          </w:rPr>
          <w:fldChar w:fldCharType="end"/>
        </w:r>
      </w:hyperlink>
    </w:p>
    <w:p w14:paraId="31D3D8E1" w14:textId="46D44A04" w:rsidR="00501A3B" w:rsidRDefault="00EC0DF6">
      <w:pPr>
        <w:pStyle w:val="TOC1"/>
        <w:tabs>
          <w:tab w:val="right" w:leader="dot" w:pos="9062"/>
        </w:tabs>
        <w:rPr>
          <w:rFonts w:asciiTheme="minorHAnsi" w:eastAsiaTheme="minorEastAsia" w:hAnsiTheme="minorHAnsi" w:cstheme="minorBidi"/>
          <w:noProof/>
          <w:lang w:eastAsia="hr-HR"/>
        </w:rPr>
      </w:pPr>
      <w:hyperlink w:anchor="_Toc207206548" w:history="1">
        <w:r w:rsidR="00501A3B" w:rsidRPr="00165D5B">
          <w:rPr>
            <w:rStyle w:val="Hyperlink"/>
            <w:rFonts w:ascii="Times New Roman" w:hAnsi="Times New Roman" w:cs="Times New Roman"/>
            <w:noProof/>
          </w:rPr>
          <w:t>IZVRŠAVANJE PROBACIJSKIH POSLOVA U 2024. GODINI</w:t>
        </w:r>
        <w:r w:rsidR="00501A3B">
          <w:rPr>
            <w:noProof/>
            <w:webHidden/>
          </w:rPr>
          <w:tab/>
        </w:r>
        <w:r w:rsidR="00501A3B">
          <w:rPr>
            <w:noProof/>
            <w:webHidden/>
          </w:rPr>
          <w:fldChar w:fldCharType="begin"/>
        </w:r>
        <w:r w:rsidR="00501A3B">
          <w:rPr>
            <w:noProof/>
            <w:webHidden/>
          </w:rPr>
          <w:instrText xml:space="preserve"> PAGEREF _Toc207206548 \h </w:instrText>
        </w:r>
        <w:r w:rsidR="00501A3B">
          <w:rPr>
            <w:noProof/>
            <w:webHidden/>
          </w:rPr>
        </w:r>
        <w:r w:rsidR="00501A3B">
          <w:rPr>
            <w:noProof/>
            <w:webHidden/>
          </w:rPr>
          <w:fldChar w:fldCharType="separate"/>
        </w:r>
        <w:r w:rsidR="00B9001F">
          <w:rPr>
            <w:noProof/>
            <w:webHidden/>
          </w:rPr>
          <w:t>7</w:t>
        </w:r>
        <w:r w:rsidR="00501A3B">
          <w:rPr>
            <w:noProof/>
            <w:webHidden/>
          </w:rPr>
          <w:fldChar w:fldCharType="end"/>
        </w:r>
      </w:hyperlink>
    </w:p>
    <w:p w14:paraId="27340FB9" w14:textId="78EA4C1C" w:rsidR="00501A3B" w:rsidRDefault="00EC0DF6">
      <w:pPr>
        <w:pStyle w:val="TOC1"/>
        <w:tabs>
          <w:tab w:val="right" w:leader="dot" w:pos="9062"/>
        </w:tabs>
        <w:rPr>
          <w:rFonts w:asciiTheme="minorHAnsi" w:eastAsiaTheme="minorEastAsia" w:hAnsiTheme="minorHAnsi" w:cstheme="minorBidi"/>
          <w:noProof/>
          <w:lang w:eastAsia="hr-HR"/>
        </w:rPr>
      </w:pPr>
      <w:hyperlink w:anchor="_Toc207206549" w:history="1">
        <w:r w:rsidR="00501A3B" w:rsidRPr="00165D5B">
          <w:rPr>
            <w:rStyle w:val="Hyperlink"/>
            <w:rFonts w:ascii="Times New Roman" w:hAnsi="Times New Roman" w:cs="Times New Roman"/>
            <w:noProof/>
          </w:rPr>
          <w:t>Izvješća za nadležna tijela</w:t>
        </w:r>
        <w:r w:rsidR="00501A3B">
          <w:rPr>
            <w:noProof/>
            <w:webHidden/>
          </w:rPr>
          <w:tab/>
        </w:r>
        <w:r w:rsidR="00501A3B">
          <w:rPr>
            <w:noProof/>
            <w:webHidden/>
          </w:rPr>
          <w:fldChar w:fldCharType="begin"/>
        </w:r>
        <w:r w:rsidR="00501A3B">
          <w:rPr>
            <w:noProof/>
            <w:webHidden/>
          </w:rPr>
          <w:instrText xml:space="preserve"> PAGEREF _Toc207206549 \h </w:instrText>
        </w:r>
        <w:r w:rsidR="00501A3B">
          <w:rPr>
            <w:noProof/>
            <w:webHidden/>
          </w:rPr>
        </w:r>
        <w:r w:rsidR="00501A3B">
          <w:rPr>
            <w:noProof/>
            <w:webHidden/>
          </w:rPr>
          <w:fldChar w:fldCharType="separate"/>
        </w:r>
        <w:r w:rsidR="00B9001F">
          <w:rPr>
            <w:noProof/>
            <w:webHidden/>
          </w:rPr>
          <w:t>10</w:t>
        </w:r>
        <w:r w:rsidR="00501A3B">
          <w:rPr>
            <w:noProof/>
            <w:webHidden/>
          </w:rPr>
          <w:fldChar w:fldCharType="end"/>
        </w:r>
      </w:hyperlink>
    </w:p>
    <w:p w14:paraId="134BF9D6" w14:textId="186E31F1" w:rsidR="00501A3B" w:rsidRDefault="00EC0DF6">
      <w:pPr>
        <w:pStyle w:val="TOC1"/>
        <w:tabs>
          <w:tab w:val="right" w:leader="dot" w:pos="9062"/>
        </w:tabs>
        <w:rPr>
          <w:rFonts w:asciiTheme="minorHAnsi" w:eastAsiaTheme="minorEastAsia" w:hAnsiTheme="minorHAnsi" w:cstheme="minorBidi"/>
          <w:noProof/>
          <w:lang w:eastAsia="hr-HR"/>
        </w:rPr>
      </w:pPr>
      <w:hyperlink w:anchor="_Toc207206550" w:history="1">
        <w:r w:rsidR="00501A3B" w:rsidRPr="00165D5B">
          <w:rPr>
            <w:rStyle w:val="Hyperlink"/>
            <w:rFonts w:ascii="Times New Roman" w:hAnsi="Times New Roman" w:cs="Times New Roman"/>
            <w:noProof/>
          </w:rPr>
          <w:t>Rad za opće dobro</w:t>
        </w:r>
        <w:r w:rsidR="00501A3B">
          <w:rPr>
            <w:noProof/>
            <w:webHidden/>
          </w:rPr>
          <w:tab/>
        </w:r>
        <w:r w:rsidR="00501A3B">
          <w:rPr>
            <w:noProof/>
            <w:webHidden/>
          </w:rPr>
          <w:fldChar w:fldCharType="begin"/>
        </w:r>
        <w:r w:rsidR="00501A3B">
          <w:rPr>
            <w:noProof/>
            <w:webHidden/>
          </w:rPr>
          <w:instrText xml:space="preserve"> PAGEREF _Toc207206550 \h </w:instrText>
        </w:r>
        <w:r w:rsidR="00501A3B">
          <w:rPr>
            <w:noProof/>
            <w:webHidden/>
          </w:rPr>
        </w:r>
        <w:r w:rsidR="00501A3B">
          <w:rPr>
            <w:noProof/>
            <w:webHidden/>
          </w:rPr>
          <w:fldChar w:fldCharType="separate"/>
        </w:r>
        <w:r w:rsidR="00B9001F">
          <w:rPr>
            <w:noProof/>
            <w:webHidden/>
          </w:rPr>
          <w:t>12</w:t>
        </w:r>
        <w:r w:rsidR="00501A3B">
          <w:rPr>
            <w:noProof/>
            <w:webHidden/>
          </w:rPr>
          <w:fldChar w:fldCharType="end"/>
        </w:r>
      </w:hyperlink>
    </w:p>
    <w:p w14:paraId="64BC411C" w14:textId="51816FB9" w:rsidR="00501A3B" w:rsidRDefault="00EC0DF6">
      <w:pPr>
        <w:pStyle w:val="TOC1"/>
        <w:tabs>
          <w:tab w:val="right" w:leader="dot" w:pos="9062"/>
        </w:tabs>
        <w:rPr>
          <w:rFonts w:asciiTheme="minorHAnsi" w:eastAsiaTheme="minorEastAsia" w:hAnsiTheme="minorHAnsi" w:cstheme="minorBidi"/>
          <w:noProof/>
          <w:lang w:eastAsia="hr-HR"/>
        </w:rPr>
      </w:pPr>
      <w:hyperlink w:anchor="_Toc207206551" w:history="1">
        <w:r w:rsidR="00501A3B" w:rsidRPr="00165D5B">
          <w:rPr>
            <w:rStyle w:val="Hyperlink"/>
            <w:rFonts w:ascii="Times New Roman" w:hAnsi="Times New Roman" w:cs="Times New Roman"/>
            <w:noProof/>
          </w:rPr>
          <w:t>Uvjetna osuda sa sigurnosnom mjerom i/ili posebnim obvezama i/ili zaštitnim nadzorom</w:t>
        </w:r>
        <w:r w:rsidR="00501A3B">
          <w:rPr>
            <w:noProof/>
            <w:webHidden/>
          </w:rPr>
          <w:tab/>
        </w:r>
        <w:r w:rsidR="00501A3B">
          <w:rPr>
            <w:noProof/>
            <w:webHidden/>
          </w:rPr>
          <w:fldChar w:fldCharType="begin"/>
        </w:r>
        <w:r w:rsidR="00501A3B">
          <w:rPr>
            <w:noProof/>
            <w:webHidden/>
          </w:rPr>
          <w:instrText xml:space="preserve"> PAGEREF _Toc207206551 \h </w:instrText>
        </w:r>
        <w:r w:rsidR="00501A3B">
          <w:rPr>
            <w:noProof/>
            <w:webHidden/>
          </w:rPr>
        </w:r>
        <w:r w:rsidR="00501A3B">
          <w:rPr>
            <w:noProof/>
            <w:webHidden/>
          </w:rPr>
          <w:fldChar w:fldCharType="separate"/>
        </w:r>
        <w:r w:rsidR="00B9001F">
          <w:rPr>
            <w:noProof/>
            <w:webHidden/>
          </w:rPr>
          <w:t>14</w:t>
        </w:r>
        <w:r w:rsidR="00501A3B">
          <w:rPr>
            <w:noProof/>
            <w:webHidden/>
          </w:rPr>
          <w:fldChar w:fldCharType="end"/>
        </w:r>
      </w:hyperlink>
    </w:p>
    <w:p w14:paraId="251ABC1F" w14:textId="6058E7B0" w:rsidR="00501A3B" w:rsidRDefault="00EC0DF6">
      <w:pPr>
        <w:pStyle w:val="TOC1"/>
        <w:tabs>
          <w:tab w:val="right" w:leader="dot" w:pos="9062"/>
        </w:tabs>
        <w:rPr>
          <w:rFonts w:asciiTheme="minorHAnsi" w:eastAsiaTheme="minorEastAsia" w:hAnsiTheme="minorHAnsi" w:cstheme="minorBidi"/>
          <w:noProof/>
          <w:lang w:eastAsia="hr-HR"/>
        </w:rPr>
      </w:pPr>
      <w:hyperlink w:anchor="_Toc207206552" w:history="1">
        <w:r w:rsidR="00501A3B" w:rsidRPr="00165D5B">
          <w:rPr>
            <w:rStyle w:val="Hyperlink"/>
            <w:rFonts w:ascii="Times New Roman" w:hAnsi="Times New Roman" w:cs="Times New Roman"/>
            <w:noProof/>
          </w:rPr>
          <w:t>Sigurnosne mjere</w:t>
        </w:r>
        <w:r w:rsidR="00501A3B">
          <w:rPr>
            <w:noProof/>
            <w:webHidden/>
          </w:rPr>
          <w:tab/>
        </w:r>
        <w:r w:rsidR="00501A3B">
          <w:rPr>
            <w:noProof/>
            <w:webHidden/>
          </w:rPr>
          <w:fldChar w:fldCharType="begin"/>
        </w:r>
        <w:r w:rsidR="00501A3B">
          <w:rPr>
            <w:noProof/>
            <w:webHidden/>
          </w:rPr>
          <w:instrText xml:space="preserve"> PAGEREF _Toc207206552 \h </w:instrText>
        </w:r>
        <w:r w:rsidR="00501A3B">
          <w:rPr>
            <w:noProof/>
            <w:webHidden/>
          </w:rPr>
        </w:r>
        <w:r w:rsidR="00501A3B">
          <w:rPr>
            <w:noProof/>
            <w:webHidden/>
          </w:rPr>
          <w:fldChar w:fldCharType="separate"/>
        </w:r>
        <w:r w:rsidR="00B9001F">
          <w:rPr>
            <w:noProof/>
            <w:webHidden/>
          </w:rPr>
          <w:t>16</w:t>
        </w:r>
        <w:r w:rsidR="00501A3B">
          <w:rPr>
            <w:noProof/>
            <w:webHidden/>
          </w:rPr>
          <w:fldChar w:fldCharType="end"/>
        </w:r>
      </w:hyperlink>
    </w:p>
    <w:p w14:paraId="0DAFA8C9" w14:textId="70D902AE" w:rsidR="00501A3B" w:rsidRDefault="00EC0DF6">
      <w:pPr>
        <w:pStyle w:val="TOC1"/>
        <w:tabs>
          <w:tab w:val="right" w:leader="dot" w:pos="9062"/>
        </w:tabs>
        <w:rPr>
          <w:rFonts w:asciiTheme="minorHAnsi" w:eastAsiaTheme="minorEastAsia" w:hAnsiTheme="minorHAnsi" w:cstheme="minorBidi"/>
          <w:noProof/>
          <w:lang w:eastAsia="hr-HR"/>
        </w:rPr>
      </w:pPr>
      <w:hyperlink w:anchor="_Toc207206553" w:history="1">
        <w:r w:rsidR="00501A3B" w:rsidRPr="00165D5B">
          <w:rPr>
            <w:rStyle w:val="Hyperlink"/>
            <w:rFonts w:ascii="Times New Roman" w:hAnsi="Times New Roman" w:cs="Times New Roman"/>
            <w:noProof/>
          </w:rPr>
          <w:t>Posebne obveze</w:t>
        </w:r>
        <w:r w:rsidR="00501A3B">
          <w:rPr>
            <w:noProof/>
            <w:webHidden/>
          </w:rPr>
          <w:tab/>
        </w:r>
        <w:r w:rsidR="00501A3B">
          <w:rPr>
            <w:noProof/>
            <w:webHidden/>
          </w:rPr>
          <w:fldChar w:fldCharType="begin"/>
        </w:r>
        <w:r w:rsidR="00501A3B">
          <w:rPr>
            <w:noProof/>
            <w:webHidden/>
          </w:rPr>
          <w:instrText xml:space="preserve"> PAGEREF _Toc207206553 \h </w:instrText>
        </w:r>
        <w:r w:rsidR="00501A3B">
          <w:rPr>
            <w:noProof/>
            <w:webHidden/>
          </w:rPr>
        </w:r>
        <w:r w:rsidR="00501A3B">
          <w:rPr>
            <w:noProof/>
            <w:webHidden/>
          </w:rPr>
          <w:fldChar w:fldCharType="separate"/>
        </w:r>
        <w:r w:rsidR="00B9001F">
          <w:rPr>
            <w:noProof/>
            <w:webHidden/>
          </w:rPr>
          <w:t>16</w:t>
        </w:r>
        <w:r w:rsidR="00501A3B">
          <w:rPr>
            <w:noProof/>
            <w:webHidden/>
          </w:rPr>
          <w:fldChar w:fldCharType="end"/>
        </w:r>
      </w:hyperlink>
    </w:p>
    <w:p w14:paraId="26EAF15A" w14:textId="12707F1B" w:rsidR="00501A3B" w:rsidRDefault="00EC0DF6">
      <w:pPr>
        <w:pStyle w:val="TOC1"/>
        <w:tabs>
          <w:tab w:val="right" w:leader="dot" w:pos="9062"/>
        </w:tabs>
        <w:rPr>
          <w:rFonts w:asciiTheme="minorHAnsi" w:eastAsiaTheme="minorEastAsia" w:hAnsiTheme="minorHAnsi" w:cstheme="minorBidi"/>
          <w:noProof/>
          <w:lang w:eastAsia="hr-HR"/>
        </w:rPr>
      </w:pPr>
      <w:hyperlink w:anchor="_Toc207206554" w:history="1">
        <w:r w:rsidR="00501A3B" w:rsidRPr="00165D5B">
          <w:rPr>
            <w:rStyle w:val="Hyperlink"/>
            <w:rFonts w:ascii="Times New Roman" w:eastAsiaTheme="minorHAnsi" w:hAnsi="Times New Roman" w:cs="Times New Roman"/>
            <w:noProof/>
          </w:rPr>
          <w:t>Uvjetni otpust</w:t>
        </w:r>
        <w:r w:rsidR="00501A3B">
          <w:rPr>
            <w:noProof/>
            <w:webHidden/>
          </w:rPr>
          <w:tab/>
        </w:r>
        <w:r w:rsidR="00501A3B">
          <w:rPr>
            <w:noProof/>
            <w:webHidden/>
          </w:rPr>
          <w:fldChar w:fldCharType="begin"/>
        </w:r>
        <w:r w:rsidR="00501A3B">
          <w:rPr>
            <w:noProof/>
            <w:webHidden/>
          </w:rPr>
          <w:instrText xml:space="preserve"> PAGEREF _Toc207206554 \h </w:instrText>
        </w:r>
        <w:r w:rsidR="00501A3B">
          <w:rPr>
            <w:noProof/>
            <w:webHidden/>
          </w:rPr>
        </w:r>
        <w:r w:rsidR="00501A3B">
          <w:rPr>
            <w:noProof/>
            <w:webHidden/>
          </w:rPr>
          <w:fldChar w:fldCharType="separate"/>
        </w:r>
        <w:r w:rsidR="00B9001F">
          <w:rPr>
            <w:noProof/>
            <w:webHidden/>
          </w:rPr>
          <w:t>18</w:t>
        </w:r>
        <w:r w:rsidR="00501A3B">
          <w:rPr>
            <w:noProof/>
            <w:webHidden/>
          </w:rPr>
          <w:fldChar w:fldCharType="end"/>
        </w:r>
      </w:hyperlink>
    </w:p>
    <w:p w14:paraId="1E39C45E" w14:textId="35953C95" w:rsidR="00501A3B" w:rsidRDefault="00EC0DF6">
      <w:pPr>
        <w:pStyle w:val="TOC1"/>
        <w:tabs>
          <w:tab w:val="right" w:leader="dot" w:pos="9062"/>
        </w:tabs>
        <w:rPr>
          <w:rFonts w:asciiTheme="minorHAnsi" w:eastAsiaTheme="minorEastAsia" w:hAnsiTheme="minorHAnsi" w:cstheme="minorBidi"/>
          <w:noProof/>
          <w:lang w:eastAsia="hr-HR"/>
        </w:rPr>
      </w:pPr>
      <w:hyperlink w:anchor="_Toc207206555" w:history="1">
        <w:r w:rsidR="00501A3B" w:rsidRPr="00165D5B">
          <w:rPr>
            <w:rStyle w:val="Hyperlink"/>
            <w:rFonts w:ascii="Times New Roman" w:eastAsiaTheme="minorHAnsi" w:hAnsi="Times New Roman" w:cs="Times New Roman"/>
            <w:noProof/>
          </w:rPr>
          <w:t>Djelomična uvjetna osuda sa sigurnosnom mjerom i/ili</w:t>
        </w:r>
        <w:r w:rsidR="00501A3B" w:rsidRPr="00165D5B">
          <w:rPr>
            <w:rStyle w:val="Hyperlink"/>
            <w:rFonts w:ascii="Times New Roman" w:hAnsi="Times New Roman" w:cs="Times New Roman"/>
            <w:noProof/>
          </w:rPr>
          <w:t xml:space="preserve"> </w:t>
        </w:r>
        <w:r w:rsidR="00501A3B" w:rsidRPr="00165D5B">
          <w:rPr>
            <w:rStyle w:val="Hyperlink"/>
            <w:rFonts w:ascii="Times New Roman" w:eastAsiaTheme="minorHAnsi" w:hAnsi="Times New Roman" w:cs="Times New Roman"/>
            <w:noProof/>
          </w:rPr>
          <w:t xml:space="preserve">zaštitnim nadzorom i/ili </w:t>
        </w:r>
        <w:r w:rsidR="00501A3B" w:rsidRPr="00165D5B">
          <w:rPr>
            <w:rStyle w:val="Hyperlink"/>
            <w:rFonts w:ascii="Times New Roman" w:hAnsi="Times New Roman" w:cs="Times New Roman"/>
            <w:noProof/>
          </w:rPr>
          <w:t>posebnim obvezama</w:t>
        </w:r>
        <w:r w:rsidR="00501A3B">
          <w:rPr>
            <w:noProof/>
            <w:webHidden/>
          </w:rPr>
          <w:tab/>
        </w:r>
        <w:r w:rsidR="00501A3B">
          <w:rPr>
            <w:noProof/>
            <w:webHidden/>
          </w:rPr>
          <w:fldChar w:fldCharType="begin"/>
        </w:r>
        <w:r w:rsidR="00501A3B">
          <w:rPr>
            <w:noProof/>
            <w:webHidden/>
          </w:rPr>
          <w:instrText xml:space="preserve"> PAGEREF _Toc207206555 \h </w:instrText>
        </w:r>
        <w:r w:rsidR="00501A3B">
          <w:rPr>
            <w:noProof/>
            <w:webHidden/>
          </w:rPr>
        </w:r>
        <w:r w:rsidR="00501A3B">
          <w:rPr>
            <w:noProof/>
            <w:webHidden/>
          </w:rPr>
          <w:fldChar w:fldCharType="separate"/>
        </w:r>
        <w:r w:rsidR="00B9001F">
          <w:rPr>
            <w:noProof/>
            <w:webHidden/>
          </w:rPr>
          <w:t>21</w:t>
        </w:r>
        <w:r w:rsidR="00501A3B">
          <w:rPr>
            <w:noProof/>
            <w:webHidden/>
          </w:rPr>
          <w:fldChar w:fldCharType="end"/>
        </w:r>
      </w:hyperlink>
    </w:p>
    <w:p w14:paraId="292F063E" w14:textId="2F28C9E2" w:rsidR="00501A3B" w:rsidRDefault="00EC0DF6">
      <w:pPr>
        <w:pStyle w:val="TOC1"/>
        <w:tabs>
          <w:tab w:val="right" w:leader="dot" w:pos="9062"/>
        </w:tabs>
        <w:rPr>
          <w:rFonts w:asciiTheme="minorHAnsi" w:eastAsiaTheme="minorEastAsia" w:hAnsiTheme="minorHAnsi" w:cstheme="minorBidi"/>
          <w:noProof/>
          <w:lang w:eastAsia="hr-HR"/>
        </w:rPr>
      </w:pPr>
      <w:hyperlink w:anchor="_Toc207206556" w:history="1">
        <w:r w:rsidR="00501A3B" w:rsidRPr="00165D5B">
          <w:rPr>
            <w:rStyle w:val="Hyperlink"/>
            <w:rFonts w:ascii="Times New Roman" w:hAnsi="Times New Roman" w:cs="Times New Roman"/>
            <w:noProof/>
          </w:rPr>
          <w:t>Pogodnosti izlaska</w:t>
        </w:r>
        <w:r w:rsidR="00501A3B">
          <w:rPr>
            <w:noProof/>
            <w:webHidden/>
          </w:rPr>
          <w:tab/>
        </w:r>
        <w:r w:rsidR="00501A3B">
          <w:rPr>
            <w:noProof/>
            <w:webHidden/>
          </w:rPr>
          <w:fldChar w:fldCharType="begin"/>
        </w:r>
        <w:r w:rsidR="00501A3B">
          <w:rPr>
            <w:noProof/>
            <w:webHidden/>
          </w:rPr>
          <w:instrText xml:space="preserve"> PAGEREF _Toc207206556 \h </w:instrText>
        </w:r>
        <w:r w:rsidR="00501A3B">
          <w:rPr>
            <w:noProof/>
            <w:webHidden/>
          </w:rPr>
        </w:r>
        <w:r w:rsidR="00501A3B">
          <w:rPr>
            <w:noProof/>
            <w:webHidden/>
          </w:rPr>
          <w:fldChar w:fldCharType="separate"/>
        </w:r>
        <w:r w:rsidR="00B9001F">
          <w:rPr>
            <w:noProof/>
            <w:webHidden/>
          </w:rPr>
          <w:t>22</w:t>
        </w:r>
        <w:r w:rsidR="00501A3B">
          <w:rPr>
            <w:noProof/>
            <w:webHidden/>
          </w:rPr>
          <w:fldChar w:fldCharType="end"/>
        </w:r>
      </w:hyperlink>
    </w:p>
    <w:p w14:paraId="0C0F45EE" w14:textId="03038F25" w:rsidR="00501A3B" w:rsidRDefault="00EC0DF6">
      <w:pPr>
        <w:pStyle w:val="TOC1"/>
        <w:tabs>
          <w:tab w:val="right" w:leader="dot" w:pos="9062"/>
        </w:tabs>
        <w:rPr>
          <w:rFonts w:asciiTheme="minorHAnsi" w:eastAsiaTheme="minorEastAsia" w:hAnsiTheme="minorHAnsi" w:cstheme="minorBidi"/>
          <w:noProof/>
          <w:lang w:eastAsia="hr-HR"/>
        </w:rPr>
      </w:pPr>
      <w:hyperlink w:anchor="_Toc207206557" w:history="1">
        <w:r w:rsidR="00501A3B" w:rsidRPr="00165D5B">
          <w:rPr>
            <w:rStyle w:val="Hyperlink"/>
            <w:rFonts w:ascii="Times New Roman" w:hAnsi="Times New Roman" w:cs="Times New Roman"/>
            <w:noProof/>
          </w:rPr>
          <w:t>Obveze u prethodnom postupku</w:t>
        </w:r>
        <w:r w:rsidR="00501A3B">
          <w:rPr>
            <w:noProof/>
            <w:webHidden/>
          </w:rPr>
          <w:tab/>
        </w:r>
        <w:r w:rsidR="00501A3B">
          <w:rPr>
            <w:noProof/>
            <w:webHidden/>
          </w:rPr>
          <w:fldChar w:fldCharType="begin"/>
        </w:r>
        <w:r w:rsidR="00501A3B">
          <w:rPr>
            <w:noProof/>
            <w:webHidden/>
          </w:rPr>
          <w:instrText xml:space="preserve"> PAGEREF _Toc207206557 \h </w:instrText>
        </w:r>
        <w:r w:rsidR="00501A3B">
          <w:rPr>
            <w:noProof/>
            <w:webHidden/>
          </w:rPr>
        </w:r>
        <w:r w:rsidR="00501A3B">
          <w:rPr>
            <w:noProof/>
            <w:webHidden/>
          </w:rPr>
          <w:fldChar w:fldCharType="separate"/>
        </w:r>
        <w:r w:rsidR="00B9001F">
          <w:rPr>
            <w:noProof/>
            <w:webHidden/>
          </w:rPr>
          <w:t>23</w:t>
        </w:r>
        <w:r w:rsidR="00501A3B">
          <w:rPr>
            <w:noProof/>
            <w:webHidden/>
          </w:rPr>
          <w:fldChar w:fldCharType="end"/>
        </w:r>
      </w:hyperlink>
    </w:p>
    <w:p w14:paraId="40FA60ED" w14:textId="52B0F515" w:rsidR="00501A3B" w:rsidRDefault="00EC0DF6">
      <w:pPr>
        <w:pStyle w:val="TOC1"/>
        <w:tabs>
          <w:tab w:val="right" w:leader="dot" w:pos="9062"/>
        </w:tabs>
        <w:rPr>
          <w:rFonts w:asciiTheme="minorHAnsi" w:eastAsiaTheme="minorEastAsia" w:hAnsiTheme="minorHAnsi" w:cstheme="minorBidi"/>
          <w:noProof/>
          <w:lang w:eastAsia="hr-HR"/>
        </w:rPr>
      </w:pPr>
      <w:hyperlink w:anchor="_Toc207206558" w:history="1">
        <w:r w:rsidR="00501A3B" w:rsidRPr="00165D5B">
          <w:rPr>
            <w:rStyle w:val="Hyperlink"/>
            <w:rFonts w:ascii="Times New Roman" w:hAnsi="Times New Roman" w:cs="Times New Roman"/>
            <w:noProof/>
          </w:rPr>
          <w:t>Prekid izvršavanja kazne zatvora</w:t>
        </w:r>
        <w:r w:rsidR="00501A3B">
          <w:rPr>
            <w:noProof/>
            <w:webHidden/>
          </w:rPr>
          <w:tab/>
        </w:r>
        <w:r w:rsidR="00501A3B">
          <w:rPr>
            <w:noProof/>
            <w:webHidden/>
          </w:rPr>
          <w:fldChar w:fldCharType="begin"/>
        </w:r>
        <w:r w:rsidR="00501A3B">
          <w:rPr>
            <w:noProof/>
            <w:webHidden/>
          </w:rPr>
          <w:instrText xml:space="preserve"> PAGEREF _Toc207206558 \h </w:instrText>
        </w:r>
        <w:r w:rsidR="00501A3B">
          <w:rPr>
            <w:noProof/>
            <w:webHidden/>
          </w:rPr>
        </w:r>
        <w:r w:rsidR="00501A3B">
          <w:rPr>
            <w:noProof/>
            <w:webHidden/>
          </w:rPr>
          <w:fldChar w:fldCharType="separate"/>
        </w:r>
        <w:r w:rsidR="00B9001F">
          <w:rPr>
            <w:noProof/>
            <w:webHidden/>
          </w:rPr>
          <w:t>24</w:t>
        </w:r>
        <w:r w:rsidR="00501A3B">
          <w:rPr>
            <w:noProof/>
            <w:webHidden/>
          </w:rPr>
          <w:fldChar w:fldCharType="end"/>
        </w:r>
      </w:hyperlink>
    </w:p>
    <w:p w14:paraId="6065370B" w14:textId="2EB914D3" w:rsidR="00501A3B" w:rsidRDefault="00EC0DF6">
      <w:pPr>
        <w:pStyle w:val="TOC1"/>
        <w:tabs>
          <w:tab w:val="right" w:leader="dot" w:pos="9062"/>
        </w:tabs>
        <w:rPr>
          <w:rFonts w:asciiTheme="minorHAnsi" w:eastAsiaTheme="minorEastAsia" w:hAnsiTheme="minorHAnsi" w:cstheme="minorBidi"/>
          <w:noProof/>
          <w:lang w:eastAsia="hr-HR"/>
        </w:rPr>
      </w:pPr>
      <w:hyperlink w:anchor="_Toc207206559" w:history="1">
        <w:r w:rsidR="00501A3B" w:rsidRPr="00165D5B">
          <w:rPr>
            <w:rStyle w:val="Hyperlink"/>
            <w:rFonts w:ascii="Times New Roman" w:hAnsi="Times New Roman" w:cs="Times New Roman"/>
            <w:noProof/>
          </w:rPr>
          <w:t>AKTIVNOSTI SEKTORA ZA PROBACIJU U 2</w:t>
        </w:r>
        <w:r w:rsidR="00501A3B" w:rsidRPr="006F299B">
          <w:rPr>
            <w:rStyle w:val="Hyperlink"/>
            <w:rFonts w:ascii="Times New Roman" w:hAnsi="Times New Roman" w:cs="Times New Roman"/>
            <w:noProof/>
          </w:rPr>
          <w:t>024.</w:t>
        </w:r>
        <w:r w:rsidR="00501A3B">
          <w:rPr>
            <w:noProof/>
            <w:webHidden/>
          </w:rPr>
          <w:tab/>
        </w:r>
        <w:r w:rsidR="00501A3B">
          <w:rPr>
            <w:noProof/>
            <w:webHidden/>
          </w:rPr>
          <w:fldChar w:fldCharType="begin"/>
        </w:r>
        <w:r w:rsidR="00501A3B">
          <w:rPr>
            <w:noProof/>
            <w:webHidden/>
          </w:rPr>
          <w:instrText xml:space="preserve"> PAGEREF _Toc207206559 \h </w:instrText>
        </w:r>
        <w:r w:rsidR="00501A3B">
          <w:rPr>
            <w:noProof/>
            <w:webHidden/>
          </w:rPr>
        </w:r>
        <w:r w:rsidR="00501A3B">
          <w:rPr>
            <w:noProof/>
            <w:webHidden/>
          </w:rPr>
          <w:fldChar w:fldCharType="separate"/>
        </w:r>
        <w:r w:rsidR="00B9001F">
          <w:rPr>
            <w:noProof/>
            <w:webHidden/>
          </w:rPr>
          <w:t>25</w:t>
        </w:r>
        <w:r w:rsidR="00501A3B">
          <w:rPr>
            <w:noProof/>
            <w:webHidden/>
          </w:rPr>
          <w:fldChar w:fldCharType="end"/>
        </w:r>
      </w:hyperlink>
    </w:p>
    <w:p w14:paraId="25FD7DC2" w14:textId="515D3444" w:rsidR="00501A3B" w:rsidRDefault="00EC0DF6">
      <w:pPr>
        <w:pStyle w:val="TOC1"/>
        <w:tabs>
          <w:tab w:val="right" w:leader="dot" w:pos="9062"/>
        </w:tabs>
        <w:rPr>
          <w:rFonts w:asciiTheme="minorHAnsi" w:eastAsiaTheme="minorEastAsia" w:hAnsiTheme="minorHAnsi" w:cstheme="minorBidi"/>
          <w:noProof/>
          <w:lang w:eastAsia="hr-HR"/>
        </w:rPr>
      </w:pPr>
      <w:hyperlink w:anchor="_Toc207206560" w:history="1">
        <w:r w:rsidR="00501A3B" w:rsidRPr="00165D5B">
          <w:rPr>
            <w:rStyle w:val="Hyperlink"/>
            <w:rFonts w:ascii="Times New Roman" w:hAnsi="Times New Roman" w:cs="Times New Roman"/>
            <w:noProof/>
          </w:rPr>
          <w:t>SURADNJA S DIONICIMA PROBACIJSKE SLUŽBE</w:t>
        </w:r>
        <w:r w:rsidR="00501A3B">
          <w:rPr>
            <w:noProof/>
            <w:webHidden/>
          </w:rPr>
          <w:tab/>
        </w:r>
        <w:r w:rsidR="00501A3B">
          <w:rPr>
            <w:noProof/>
            <w:webHidden/>
          </w:rPr>
          <w:fldChar w:fldCharType="begin"/>
        </w:r>
        <w:r w:rsidR="00501A3B">
          <w:rPr>
            <w:noProof/>
            <w:webHidden/>
          </w:rPr>
          <w:instrText xml:space="preserve"> PAGEREF _Toc207206560 \h </w:instrText>
        </w:r>
        <w:r w:rsidR="00501A3B">
          <w:rPr>
            <w:noProof/>
            <w:webHidden/>
          </w:rPr>
        </w:r>
        <w:r w:rsidR="00501A3B">
          <w:rPr>
            <w:noProof/>
            <w:webHidden/>
          </w:rPr>
          <w:fldChar w:fldCharType="separate"/>
        </w:r>
        <w:r w:rsidR="00B9001F">
          <w:rPr>
            <w:noProof/>
            <w:webHidden/>
          </w:rPr>
          <w:t>27</w:t>
        </w:r>
        <w:r w:rsidR="00501A3B">
          <w:rPr>
            <w:noProof/>
            <w:webHidden/>
          </w:rPr>
          <w:fldChar w:fldCharType="end"/>
        </w:r>
      </w:hyperlink>
    </w:p>
    <w:p w14:paraId="08CE5060" w14:textId="5D2EE96A" w:rsidR="00501A3B" w:rsidRDefault="00EC0DF6">
      <w:pPr>
        <w:pStyle w:val="TOC1"/>
        <w:tabs>
          <w:tab w:val="right" w:leader="dot" w:pos="9062"/>
        </w:tabs>
        <w:rPr>
          <w:rFonts w:asciiTheme="minorHAnsi" w:eastAsiaTheme="minorEastAsia" w:hAnsiTheme="minorHAnsi" w:cstheme="minorBidi"/>
          <w:noProof/>
          <w:lang w:eastAsia="hr-HR"/>
        </w:rPr>
      </w:pPr>
      <w:hyperlink w:anchor="_Toc207206561" w:history="1">
        <w:r w:rsidR="00501A3B" w:rsidRPr="00165D5B">
          <w:rPr>
            <w:rStyle w:val="Hyperlink"/>
            <w:rFonts w:ascii="Times New Roman" w:hAnsi="Times New Roman" w:cs="Times New Roman"/>
            <w:noProof/>
          </w:rPr>
          <w:t>FINANCIJSKI POKAZATELJI</w:t>
        </w:r>
        <w:r w:rsidR="00501A3B">
          <w:rPr>
            <w:noProof/>
            <w:webHidden/>
          </w:rPr>
          <w:tab/>
        </w:r>
        <w:r w:rsidR="00501A3B">
          <w:rPr>
            <w:noProof/>
            <w:webHidden/>
          </w:rPr>
          <w:fldChar w:fldCharType="begin"/>
        </w:r>
        <w:r w:rsidR="00501A3B">
          <w:rPr>
            <w:noProof/>
            <w:webHidden/>
          </w:rPr>
          <w:instrText xml:space="preserve"> PAGEREF _Toc207206561 \h </w:instrText>
        </w:r>
        <w:r w:rsidR="00501A3B">
          <w:rPr>
            <w:noProof/>
            <w:webHidden/>
          </w:rPr>
        </w:r>
        <w:r w:rsidR="00501A3B">
          <w:rPr>
            <w:noProof/>
            <w:webHidden/>
          </w:rPr>
          <w:fldChar w:fldCharType="separate"/>
        </w:r>
        <w:r w:rsidR="00B9001F">
          <w:rPr>
            <w:noProof/>
            <w:webHidden/>
          </w:rPr>
          <w:t>29</w:t>
        </w:r>
        <w:r w:rsidR="00501A3B">
          <w:rPr>
            <w:noProof/>
            <w:webHidden/>
          </w:rPr>
          <w:fldChar w:fldCharType="end"/>
        </w:r>
      </w:hyperlink>
    </w:p>
    <w:p w14:paraId="7EDF8CEE" w14:textId="2AB33BA5" w:rsidR="00492066" w:rsidRPr="002F5428" w:rsidRDefault="00F15D05" w:rsidP="00037A53">
      <w:pPr>
        <w:pStyle w:val="Heading1"/>
        <w:rPr>
          <w:rFonts w:ascii="Times New Roman" w:hAnsi="Times New Roman" w:cs="Times New Roman"/>
          <w:color w:val="1F497D" w:themeColor="text2"/>
          <w:highlight w:val="yellow"/>
        </w:rPr>
      </w:pPr>
      <w:r w:rsidRPr="002F5428">
        <w:rPr>
          <w:rFonts w:ascii="Times New Roman" w:hAnsi="Times New Roman" w:cs="Times New Roman"/>
          <w:b w:val="0"/>
          <w:sz w:val="24"/>
          <w:szCs w:val="24"/>
          <w:highlight w:val="yellow"/>
        </w:rPr>
        <w:fldChar w:fldCharType="end"/>
      </w:r>
      <w:r w:rsidR="00037A53" w:rsidRPr="002F5428">
        <w:rPr>
          <w:rFonts w:ascii="Times New Roman" w:hAnsi="Times New Roman" w:cs="Times New Roman"/>
          <w:color w:val="1F497D" w:themeColor="text2"/>
          <w:sz w:val="24"/>
          <w:szCs w:val="24"/>
          <w:highlight w:val="yellow"/>
        </w:rPr>
        <w:br w:type="page"/>
      </w:r>
      <w:bookmarkStart w:id="3" w:name="_Toc207206546"/>
      <w:r w:rsidR="00037A53" w:rsidRPr="002F5428">
        <w:rPr>
          <w:rFonts w:ascii="Times New Roman" w:hAnsi="Times New Roman" w:cs="Times New Roman"/>
          <w:color w:val="1F497D" w:themeColor="text2"/>
        </w:rPr>
        <w:lastRenderedPageBreak/>
        <w:t>U</w:t>
      </w:r>
      <w:r w:rsidR="00492066" w:rsidRPr="002F5428">
        <w:rPr>
          <w:rFonts w:ascii="Times New Roman" w:hAnsi="Times New Roman" w:cs="Times New Roman"/>
          <w:color w:val="1F497D" w:themeColor="text2"/>
        </w:rPr>
        <w:t>VOD</w:t>
      </w:r>
      <w:bookmarkEnd w:id="3"/>
    </w:p>
    <w:p w14:paraId="612E8FF4" w14:textId="77777777" w:rsidR="007A1622" w:rsidRPr="002F5428" w:rsidRDefault="007A1622" w:rsidP="007A1622">
      <w:pPr>
        <w:rPr>
          <w:rFonts w:asciiTheme="minorHAnsi" w:hAnsiTheme="minorHAnsi" w:cstheme="minorHAnsi"/>
        </w:rPr>
      </w:pPr>
    </w:p>
    <w:p w14:paraId="52556978" w14:textId="77777777" w:rsidR="007A1622" w:rsidRPr="006F299B" w:rsidRDefault="007A1622" w:rsidP="000C1B97">
      <w:pPr>
        <w:spacing w:after="200" w:line="276" w:lineRule="auto"/>
        <w:jc w:val="both"/>
        <w:rPr>
          <w:rFonts w:ascii="Times New Roman" w:eastAsiaTheme="minorHAnsi" w:hAnsi="Times New Roman" w:cs="Times New Roman"/>
          <w:sz w:val="24"/>
          <w:szCs w:val="24"/>
        </w:rPr>
      </w:pPr>
      <w:proofErr w:type="spellStart"/>
      <w:r w:rsidRPr="006F299B">
        <w:rPr>
          <w:rFonts w:ascii="Times New Roman" w:eastAsiaTheme="minorHAnsi" w:hAnsi="Times New Roman" w:cs="Times New Roman"/>
          <w:sz w:val="24"/>
          <w:szCs w:val="24"/>
        </w:rPr>
        <w:t>Probacijski</w:t>
      </w:r>
      <w:proofErr w:type="spellEnd"/>
      <w:r w:rsidRPr="006F299B">
        <w:rPr>
          <w:rFonts w:ascii="Times New Roman" w:eastAsiaTheme="minorHAnsi" w:hAnsi="Times New Roman" w:cs="Times New Roman"/>
          <w:sz w:val="24"/>
          <w:szCs w:val="24"/>
        </w:rPr>
        <w:t xml:space="preserve"> poslovi od posebnog su interesa za Republiku Hrvatsku, a obavljaju se s ciljem zaštite društvene zajednice od počinitelja kaznenog djela, njegove resocijalizacije i reintegracije u zajednicu utjecanjem na rizične čimbenike koji su povezani s činjenjem kaznenih djela. </w:t>
      </w:r>
    </w:p>
    <w:p w14:paraId="31BBF4AA" w14:textId="6832CA2E" w:rsidR="00C55204" w:rsidRPr="006F299B" w:rsidRDefault="00A6643A" w:rsidP="00AF6292">
      <w:pPr>
        <w:spacing w:after="200" w:line="276" w:lineRule="auto"/>
        <w:jc w:val="both"/>
        <w:rPr>
          <w:rFonts w:ascii="Times New Roman" w:eastAsiaTheme="minorHAnsi" w:hAnsi="Times New Roman" w:cs="Times New Roman"/>
          <w:sz w:val="24"/>
          <w:szCs w:val="24"/>
        </w:rPr>
      </w:pPr>
      <w:proofErr w:type="spellStart"/>
      <w:r w:rsidRPr="006F299B">
        <w:rPr>
          <w:rFonts w:ascii="Times New Roman" w:eastAsiaTheme="minorHAnsi" w:hAnsi="Times New Roman" w:cs="Times New Roman"/>
          <w:sz w:val="24"/>
          <w:szCs w:val="24"/>
        </w:rPr>
        <w:t>P</w:t>
      </w:r>
      <w:r w:rsidR="00080384" w:rsidRPr="006F299B">
        <w:rPr>
          <w:rFonts w:ascii="Times New Roman" w:eastAsiaTheme="minorHAnsi" w:hAnsi="Times New Roman" w:cs="Times New Roman"/>
          <w:sz w:val="24"/>
          <w:szCs w:val="24"/>
        </w:rPr>
        <w:t>robacijska</w:t>
      </w:r>
      <w:proofErr w:type="spellEnd"/>
      <w:r w:rsidR="00080384" w:rsidRPr="006F299B">
        <w:rPr>
          <w:rFonts w:ascii="Times New Roman" w:eastAsiaTheme="minorHAnsi" w:hAnsi="Times New Roman" w:cs="Times New Roman"/>
          <w:sz w:val="24"/>
          <w:szCs w:val="24"/>
        </w:rPr>
        <w:t xml:space="preserve"> služba je u protekloj </w:t>
      </w:r>
      <w:r w:rsidR="00754D09" w:rsidRPr="006F299B">
        <w:rPr>
          <w:rFonts w:ascii="Times New Roman" w:eastAsiaTheme="minorHAnsi" w:hAnsi="Times New Roman" w:cs="Times New Roman"/>
          <w:sz w:val="24"/>
          <w:szCs w:val="24"/>
        </w:rPr>
        <w:t xml:space="preserve">godini </w:t>
      </w:r>
      <w:r w:rsidR="00100FA7" w:rsidRPr="006F299B">
        <w:rPr>
          <w:rFonts w:ascii="Times New Roman" w:eastAsiaTheme="minorHAnsi" w:hAnsi="Times New Roman" w:cs="Times New Roman"/>
          <w:sz w:val="24"/>
          <w:szCs w:val="24"/>
        </w:rPr>
        <w:t xml:space="preserve">radila na izvršavanju </w:t>
      </w:r>
      <w:r w:rsidR="00FC3EDA" w:rsidRPr="006F299B">
        <w:rPr>
          <w:rFonts w:ascii="Times New Roman" w:eastAsiaTheme="minorHAnsi" w:hAnsi="Times New Roman" w:cs="Times New Roman"/>
          <w:sz w:val="24"/>
          <w:szCs w:val="24"/>
        </w:rPr>
        <w:t>6</w:t>
      </w:r>
      <w:r w:rsidR="00FB16B5" w:rsidRPr="006F299B">
        <w:rPr>
          <w:rFonts w:ascii="Times New Roman" w:eastAsiaTheme="minorHAnsi" w:hAnsi="Times New Roman" w:cs="Times New Roman"/>
          <w:sz w:val="24"/>
          <w:szCs w:val="24"/>
        </w:rPr>
        <w:t>.</w:t>
      </w:r>
      <w:r w:rsidR="00FE768E" w:rsidRPr="006F299B">
        <w:rPr>
          <w:rFonts w:ascii="Times New Roman" w:eastAsiaTheme="minorHAnsi" w:hAnsi="Times New Roman" w:cs="Times New Roman"/>
          <w:sz w:val="24"/>
          <w:szCs w:val="24"/>
        </w:rPr>
        <w:t>948</w:t>
      </w:r>
      <w:r w:rsidR="002D3C05" w:rsidRPr="006F299B">
        <w:rPr>
          <w:rFonts w:ascii="Times New Roman" w:eastAsiaTheme="minorHAnsi" w:hAnsi="Times New Roman" w:cs="Times New Roman"/>
          <w:sz w:val="24"/>
          <w:szCs w:val="24"/>
        </w:rPr>
        <w:t xml:space="preserve"> predmeta, s tim da je </w:t>
      </w:r>
      <w:r w:rsidR="00024D06" w:rsidRPr="006F299B">
        <w:rPr>
          <w:rFonts w:ascii="Times New Roman" w:eastAsiaTheme="minorHAnsi" w:hAnsi="Times New Roman" w:cs="Times New Roman"/>
          <w:sz w:val="24"/>
          <w:szCs w:val="24"/>
        </w:rPr>
        <w:t xml:space="preserve">na izvršavanje zaprimila ukupno </w:t>
      </w:r>
      <w:r w:rsidR="00FE768E" w:rsidRPr="006F299B">
        <w:rPr>
          <w:rFonts w:ascii="Times New Roman" w:eastAsiaTheme="minorHAnsi" w:hAnsi="Times New Roman" w:cs="Times New Roman"/>
          <w:sz w:val="24"/>
          <w:szCs w:val="24"/>
        </w:rPr>
        <w:t>3</w:t>
      </w:r>
      <w:r w:rsidR="002F5428" w:rsidRPr="006F299B">
        <w:rPr>
          <w:rFonts w:ascii="Times New Roman" w:eastAsiaTheme="minorHAnsi" w:hAnsi="Times New Roman" w:cs="Times New Roman"/>
          <w:sz w:val="24"/>
          <w:szCs w:val="24"/>
        </w:rPr>
        <w:t>.</w:t>
      </w:r>
      <w:r w:rsidR="00FE768E" w:rsidRPr="006F299B">
        <w:rPr>
          <w:rFonts w:ascii="Times New Roman" w:eastAsiaTheme="minorHAnsi" w:hAnsi="Times New Roman" w:cs="Times New Roman"/>
          <w:sz w:val="24"/>
          <w:szCs w:val="24"/>
        </w:rPr>
        <w:t>416</w:t>
      </w:r>
      <w:r w:rsidR="00024D06" w:rsidRPr="006F299B">
        <w:rPr>
          <w:rFonts w:ascii="Times New Roman" w:eastAsiaTheme="minorHAnsi" w:hAnsi="Times New Roman" w:cs="Times New Roman"/>
          <w:sz w:val="24"/>
          <w:szCs w:val="24"/>
        </w:rPr>
        <w:t xml:space="preserve"> novi</w:t>
      </w:r>
      <w:r w:rsidR="00FE768E" w:rsidRPr="006F299B">
        <w:rPr>
          <w:rFonts w:ascii="Times New Roman" w:eastAsiaTheme="minorHAnsi" w:hAnsi="Times New Roman" w:cs="Times New Roman"/>
          <w:sz w:val="24"/>
          <w:szCs w:val="24"/>
        </w:rPr>
        <w:t>h</w:t>
      </w:r>
      <w:r w:rsidR="00024D06" w:rsidRPr="006F299B">
        <w:rPr>
          <w:rFonts w:ascii="Times New Roman" w:eastAsiaTheme="minorHAnsi" w:hAnsi="Times New Roman" w:cs="Times New Roman"/>
          <w:sz w:val="24"/>
          <w:szCs w:val="24"/>
        </w:rPr>
        <w:t xml:space="preserve"> predmet</w:t>
      </w:r>
      <w:r w:rsidR="00FE768E" w:rsidRPr="006F299B">
        <w:rPr>
          <w:rFonts w:ascii="Times New Roman" w:eastAsiaTheme="minorHAnsi" w:hAnsi="Times New Roman" w:cs="Times New Roman"/>
          <w:sz w:val="24"/>
          <w:szCs w:val="24"/>
        </w:rPr>
        <w:t>a</w:t>
      </w:r>
      <w:r w:rsidR="00024D06" w:rsidRPr="006F299B">
        <w:rPr>
          <w:rFonts w:ascii="Times New Roman" w:eastAsiaTheme="minorHAnsi" w:hAnsi="Times New Roman" w:cs="Times New Roman"/>
          <w:sz w:val="24"/>
          <w:szCs w:val="24"/>
        </w:rPr>
        <w:t xml:space="preserve">, a završila </w:t>
      </w:r>
      <w:r w:rsidR="00FA632E" w:rsidRPr="006F299B">
        <w:rPr>
          <w:rFonts w:ascii="Times New Roman" w:eastAsiaTheme="minorHAnsi" w:hAnsi="Times New Roman" w:cs="Times New Roman"/>
          <w:sz w:val="24"/>
          <w:szCs w:val="24"/>
        </w:rPr>
        <w:t>3</w:t>
      </w:r>
      <w:r w:rsidR="002F5428" w:rsidRPr="006F299B">
        <w:rPr>
          <w:rFonts w:ascii="Times New Roman" w:eastAsiaTheme="minorHAnsi" w:hAnsi="Times New Roman" w:cs="Times New Roman"/>
          <w:sz w:val="24"/>
          <w:szCs w:val="24"/>
        </w:rPr>
        <w:t>.</w:t>
      </w:r>
      <w:r w:rsidR="00FE768E" w:rsidRPr="006F299B">
        <w:rPr>
          <w:rFonts w:ascii="Times New Roman" w:eastAsiaTheme="minorHAnsi" w:hAnsi="Times New Roman" w:cs="Times New Roman"/>
          <w:sz w:val="24"/>
          <w:szCs w:val="24"/>
        </w:rPr>
        <w:t>204</w:t>
      </w:r>
      <w:r w:rsidR="00024D06" w:rsidRPr="006F299B">
        <w:rPr>
          <w:rFonts w:ascii="Times New Roman" w:eastAsiaTheme="minorHAnsi" w:hAnsi="Times New Roman" w:cs="Times New Roman"/>
          <w:sz w:val="24"/>
          <w:szCs w:val="24"/>
        </w:rPr>
        <w:t xml:space="preserve"> predmeta. </w:t>
      </w:r>
      <w:r w:rsidR="00520DE2" w:rsidRPr="006F299B">
        <w:rPr>
          <w:rFonts w:ascii="Times New Roman" w:eastAsiaTheme="minorHAnsi" w:hAnsi="Times New Roman" w:cs="Times New Roman"/>
          <w:sz w:val="24"/>
          <w:szCs w:val="24"/>
        </w:rPr>
        <w:t xml:space="preserve">Najveći </w:t>
      </w:r>
      <w:r w:rsidR="00FA632E" w:rsidRPr="006F299B">
        <w:rPr>
          <w:rFonts w:ascii="Times New Roman" w:eastAsiaTheme="minorHAnsi" w:hAnsi="Times New Roman" w:cs="Times New Roman"/>
          <w:sz w:val="24"/>
          <w:szCs w:val="24"/>
        </w:rPr>
        <w:t>udio</w:t>
      </w:r>
      <w:r w:rsidR="00520DE2" w:rsidRPr="006F299B">
        <w:rPr>
          <w:rFonts w:ascii="Times New Roman" w:eastAsiaTheme="minorHAnsi" w:hAnsi="Times New Roman" w:cs="Times New Roman"/>
          <w:sz w:val="24"/>
          <w:szCs w:val="24"/>
        </w:rPr>
        <w:t xml:space="preserve"> </w:t>
      </w:r>
      <w:r w:rsidR="00FA632E" w:rsidRPr="006F299B">
        <w:rPr>
          <w:rFonts w:ascii="Times New Roman" w:eastAsiaTheme="minorHAnsi" w:hAnsi="Times New Roman" w:cs="Times New Roman"/>
          <w:sz w:val="24"/>
          <w:szCs w:val="24"/>
        </w:rPr>
        <w:t xml:space="preserve">zaprimljenih </w:t>
      </w:r>
      <w:r w:rsidR="00520DE2" w:rsidRPr="006F299B">
        <w:rPr>
          <w:rFonts w:ascii="Times New Roman" w:eastAsiaTheme="minorHAnsi" w:hAnsi="Times New Roman" w:cs="Times New Roman"/>
          <w:sz w:val="24"/>
          <w:szCs w:val="24"/>
        </w:rPr>
        <w:t>predmeta</w:t>
      </w:r>
      <w:r w:rsidR="00FA632E" w:rsidRPr="006F299B">
        <w:rPr>
          <w:rFonts w:ascii="Times New Roman" w:eastAsiaTheme="minorHAnsi" w:hAnsi="Times New Roman" w:cs="Times New Roman"/>
          <w:sz w:val="24"/>
          <w:szCs w:val="24"/>
        </w:rPr>
        <w:t xml:space="preserve"> </w:t>
      </w:r>
      <w:r w:rsidR="0044584D" w:rsidRPr="006F299B">
        <w:rPr>
          <w:rFonts w:ascii="Times New Roman" w:eastAsiaTheme="minorHAnsi" w:hAnsi="Times New Roman" w:cs="Times New Roman"/>
          <w:sz w:val="24"/>
          <w:szCs w:val="24"/>
        </w:rPr>
        <w:t>imali su</w:t>
      </w:r>
      <w:r w:rsidR="00520DE2" w:rsidRPr="006F299B">
        <w:rPr>
          <w:rFonts w:ascii="Times New Roman" w:eastAsiaTheme="minorHAnsi" w:hAnsi="Times New Roman" w:cs="Times New Roman"/>
          <w:sz w:val="24"/>
          <w:szCs w:val="24"/>
        </w:rPr>
        <w:t xml:space="preserve"> </w:t>
      </w:r>
      <w:proofErr w:type="spellStart"/>
      <w:r w:rsidR="00520DE2" w:rsidRPr="006F299B">
        <w:rPr>
          <w:rFonts w:ascii="Times New Roman" w:eastAsiaTheme="minorHAnsi" w:hAnsi="Times New Roman" w:cs="Times New Roman"/>
          <w:sz w:val="24"/>
          <w:szCs w:val="24"/>
        </w:rPr>
        <w:t>Probacijski</w:t>
      </w:r>
      <w:proofErr w:type="spellEnd"/>
      <w:r w:rsidR="00520DE2" w:rsidRPr="006F299B">
        <w:rPr>
          <w:rFonts w:ascii="Times New Roman" w:eastAsiaTheme="minorHAnsi" w:hAnsi="Times New Roman" w:cs="Times New Roman"/>
          <w:sz w:val="24"/>
          <w:szCs w:val="24"/>
        </w:rPr>
        <w:t xml:space="preserve"> ured Zagreb I (</w:t>
      </w:r>
      <w:r w:rsidR="00FA632E" w:rsidRPr="006F299B">
        <w:rPr>
          <w:rFonts w:ascii="Times New Roman" w:eastAsiaTheme="minorHAnsi" w:hAnsi="Times New Roman" w:cs="Times New Roman"/>
          <w:sz w:val="24"/>
          <w:szCs w:val="24"/>
        </w:rPr>
        <w:t>1</w:t>
      </w:r>
      <w:r w:rsidR="00055B90" w:rsidRPr="006F299B">
        <w:rPr>
          <w:rFonts w:ascii="Times New Roman" w:eastAsiaTheme="minorHAnsi" w:hAnsi="Times New Roman" w:cs="Times New Roman"/>
          <w:sz w:val="24"/>
          <w:szCs w:val="24"/>
        </w:rPr>
        <w:t>9</w:t>
      </w:r>
      <w:r w:rsidR="00FA632E" w:rsidRPr="006F299B">
        <w:rPr>
          <w:rFonts w:ascii="Times New Roman" w:eastAsiaTheme="minorHAnsi" w:hAnsi="Times New Roman" w:cs="Times New Roman"/>
          <w:sz w:val="24"/>
          <w:szCs w:val="24"/>
        </w:rPr>
        <w:t>,</w:t>
      </w:r>
      <w:r w:rsidR="00055B90" w:rsidRPr="006F299B">
        <w:rPr>
          <w:rFonts w:ascii="Times New Roman" w:eastAsiaTheme="minorHAnsi" w:hAnsi="Times New Roman" w:cs="Times New Roman"/>
          <w:sz w:val="24"/>
          <w:szCs w:val="24"/>
        </w:rPr>
        <w:t>41</w:t>
      </w:r>
      <w:r w:rsidR="00520DE2" w:rsidRPr="006F299B">
        <w:rPr>
          <w:rFonts w:ascii="Times New Roman" w:eastAsiaTheme="minorHAnsi" w:hAnsi="Times New Roman" w:cs="Times New Roman"/>
          <w:sz w:val="24"/>
          <w:szCs w:val="24"/>
        </w:rPr>
        <w:t xml:space="preserve"> %), </w:t>
      </w:r>
      <w:r w:rsidR="00FA632E" w:rsidRPr="006F299B">
        <w:rPr>
          <w:rFonts w:ascii="Times New Roman" w:eastAsiaTheme="minorHAnsi" w:hAnsi="Times New Roman" w:cs="Times New Roman"/>
          <w:sz w:val="24"/>
          <w:szCs w:val="24"/>
        </w:rPr>
        <w:t>zatim</w:t>
      </w:r>
      <w:r w:rsidR="00520DE2" w:rsidRPr="006F299B">
        <w:rPr>
          <w:rFonts w:ascii="Times New Roman" w:eastAsiaTheme="minorHAnsi" w:hAnsi="Times New Roman" w:cs="Times New Roman"/>
          <w:sz w:val="24"/>
          <w:szCs w:val="24"/>
        </w:rPr>
        <w:t xml:space="preserve"> </w:t>
      </w:r>
      <w:proofErr w:type="spellStart"/>
      <w:r w:rsidR="00520DE2" w:rsidRPr="006F299B">
        <w:rPr>
          <w:rFonts w:ascii="Times New Roman" w:eastAsiaTheme="minorHAnsi" w:hAnsi="Times New Roman" w:cs="Times New Roman"/>
          <w:sz w:val="24"/>
          <w:szCs w:val="24"/>
        </w:rPr>
        <w:t>Probacijski</w:t>
      </w:r>
      <w:proofErr w:type="spellEnd"/>
      <w:r w:rsidR="00520DE2" w:rsidRPr="006F299B">
        <w:rPr>
          <w:rFonts w:ascii="Times New Roman" w:eastAsiaTheme="minorHAnsi" w:hAnsi="Times New Roman" w:cs="Times New Roman"/>
          <w:sz w:val="24"/>
          <w:szCs w:val="24"/>
        </w:rPr>
        <w:t xml:space="preserve"> ured Varaždin (</w:t>
      </w:r>
      <w:r w:rsidR="00055B90" w:rsidRPr="006F299B">
        <w:rPr>
          <w:rFonts w:ascii="Times New Roman" w:eastAsiaTheme="minorHAnsi" w:hAnsi="Times New Roman" w:cs="Times New Roman"/>
          <w:sz w:val="24"/>
          <w:szCs w:val="24"/>
        </w:rPr>
        <w:t>12,30</w:t>
      </w:r>
      <w:r w:rsidR="00207926" w:rsidRPr="006F299B">
        <w:rPr>
          <w:rFonts w:ascii="Times New Roman" w:eastAsiaTheme="minorHAnsi" w:hAnsi="Times New Roman" w:cs="Times New Roman"/>
          <w:sz w:val="24"/>
          <w:szCs w:val="24"/>
        </w:rPr>
        <w:t xml:space="preserve"> </w:t>
      </w:r>
      <w:r w:rsidR="00520DE2" w:rsidRPr="006F299B">
        <w:rPr>
          <w:rFonts w:ascii="Times New Roman" w:eastAsiaTheme="minorHAnsi" w:hAnsi="Times New Roman" w:cs="Times New Roman"/>
          <w:sz w:val="24"/>
          <w:szCs w:val="24"/>
        </w:rPr>
        <w:t>%)</w:t>
      </w:r>
      <w:r w:rsidR="00FA632E" w:rsidRPr="006F299B">
        <w:rPr>
          <w:rFonts w:ascii="Times New Roman" w:eastAsiaTheme="minorHAnsi" w:hAnsi="Times New Roman" w:cs="Times New Roman"/>
          <w:sz w:val="24"/>
          <w:szCs w:val="24"/>
        </w:rPr>
        <w:t xml:space="preserve"> i </w:t>
      </w:r>
      <w:proofErr w:type="spellStart"/>
      <w:r w:rsidR="00055B90" w:rsidRPr="006F299B">
        <w:rPr>
          <w:rFonts w:ascii="Times New Roman" w:eastAsiaTheme="minorHAnsi" w:hAnsi="Times New Roman" w:cs="Times New Roman"/>
          <w:sz w:val="24"/>
          <w:szCs w:val="24"/>
        </w:rPr>
        <w:t>Probacijski</w:t>
      </w:r>
      <w:proofErr w:type="spellEnd"/>
      <w:r w:rsidR="00055B90" w:rsidRPr="006F299B">
        <w:rPr>
          <w:rFonts w:ascii="Times New Roman" w:eastAsiaTheme="minorHAnsi" w:hAnsi="Times New Roman" w:cs="Times New Roman"/>
          <w:sz w:val="24"/>
          <w:szCs w:val="24"/>
        </w:rPr>
        <w:t xml:space="preserve"> ured Zagreb II (10,86 %). </w:t>
      </w:r>
      <w:r w:rsidR="00024D06" w:rsidRPr="006F299B">
        <w:rPr>
          <w:rFonts w:ascii="Times New Roman" w:eastAsiaTheme="minorHAnsi" w:hAnsi="Times New Roman" w:cs="Times New Roman"/>
          <w:sz w:val="24"/>
          <w:szCs w:val="24"/>
        </w:rPr>
        <w:t xml:space="preserve">Osobe uključene u </w:t>
      </w:r>
      <w:proofErr w:type="spellStart"/>
      <w:r w:rsidR="00024D06" w:rsidRPr="006F299B">
        <w:rPr>
          <w:rFonts w:ascii="Times New Roman" w:eastAsiaTheme="minorHAnsi" w:hAnsi="Times New Roman" w:cs="Times New Roman"/>
          <w:sz w:val="24"/>
          <w:szCs w:val="24"/>
        </w:rPr>
        <w:t>probaciju</w:t>
      </w:r>
      <w:proofErr w:type="spellEnd"/>
      <w:r w:rsidR="00024D06" w:rsidRPr="006F299B">
        <w:rPr>
          <w:rFonts w:ascii="Times New Roman" w:eastAsiaTheme="minorHAnsi" w:hAnsi="Times New Roman" w:cs="Times New Roman"/>
          <w:sz w:val="24"/>
          <w:szCs w:val="24"/>
        </w:rPr>
        <w:t xml:space="preserve"> odradile su ukupno </w:t>
      </w:r>
      <w:r w:rsidR="00055B90" w:rsidRPr="006F299B">
        <w:rPr>
          <w:rFonts w:ascii="Times New Roman" w:eastAsiaTheme="minorHAnsi" w:hAnsi="Times New Roman" w:cs="Times New Roman"/>
          <w:sz w:val="24"/>
          <w:szCs w:val="24"/>
        </w:rPr>
        <w:t xml:space="preserve">328.868 </w:t>
      </w:r>
      <w:r w:rsidR="00024D06" w:rsidRPr="006F299B">
        <w:rPr>
          <w:rFonts w:ascii="Times New Roman" w:eastAsiaTheme="minorHAnsi" w:hAnsi="Times New Roman" w:cs="Times New Roman"/>
          <w:sz w:val="24"/>
          <w:szCs w:val="24"/>
        </w:rPr>
        <w:t>sat</w:t>
      </w:r>
      <w:r w:rsidR="00550093" w:rsidRPr="006F299B">
        <w:rPr>
          <w:rFonts w:ascii="Times New Roman" w:eastAsiaTheme="minorHAnsi" w:hAnsi="Times New Roman" w:cs="Times New Roman"/>
          <w:sz w:val="24"/>
          <w:szCs w:val="24"/>
        </w:rPr>
        <w:t>i</w:t>
      </w:r>
      <w:r w:rsidR="00024D06" w:rsidRPr="006F299B">
        <w:rPr>
          <w:rFonts w:ascii="Times New Roman" w:eastAsiaTheme="minorHAnsi" w:hAnsi="Times New Roman" w:cs="Times New Roman"/>
          <w:sz w:val="24"/>
          <w:szCs w:val="24"/>
        </w:rPr>
        <w:t xml:space="preserve"> rada za opće dobro. </w:t>
      </w:r>
    </w:p>
    <w:p w14:paraId="546099B7" w14:textId="4D73BB28" w:rsidR="003A1C80" w:rsidRPr="006F299B" w:rsidRDefault="003A1C80" w:rsidP="00394C0E">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 xml:space="preserve">Uredbom o unutarnjem ustrojstvu Ministarstva pravosuđa, uprave i digitalne transformacije </w:t>
      </w:r>
      <w:r w:rsidR="002F5428" w:rsidRPr="006F299B">
        <w:rPr>
          <w:rFonts w:ascii="Times New Roman" w:eastAsiaTheme="minorHAnsi" w:hAnsi="Times New Roman" w:cs="Times New Roman"/>
          <w:sz w:val="24"/>
          <w:szCs w:val="24"/>
        </w:rPr>
        <w:t xml:space="preserve">(„Narodne novine“, broj 72/24.), </w:t>
      </w:r>
      <w:r w:rsidRPr="006F299B">
        <w:rPr>
          <w:rFonts w:ascii="Times New Roman" w:eastAsiaTheme="minorHAnsi" w:hAnsi="Times New Roman" w:cs="Times New Roman"/>
          <w:sz w:val="24"/>
          <w:szCs w:val="24"/>
        </w:rPr>
        <w:t>od lipnja 2024.</w:t>
      </w:r>
      <w:r w:rsidR="002F5428" w:rsidRPr="006F299B">
        <w:rPr>
          <w:rFonts w:ascii="Times New Roman" w:eastAsiaTheme="minorHAnsi" w:hAnsi="Times New Roman" w:cs="Times New Roman"/>
          <w:sz w:val="24"/>
          <w:szCs w:val="24"/>
        </w:rPr>
        <w:t>,</w:t>
      </w:r>
      <w:r w:rsidRPr="006F299B">
        <w:rPr>
          <w:rFonts w:ascii="Times New Roman" w:eastAsiaTheme="minorHAnsi" w:hAnsi="Times New Roman" w:cs="Times New Roman"/>
          <w:sz w:val="24"/>
          <w:szCs w:val="24"/>
        </w:rPr>
        <w:t xml:space="preserve"> ustrojen je </w:t>
      </w:r>
      <w:proofErr w:type="spellStart"/>
      <w:r w:rsidRPr="006F299B">
        <w:rPr>
          <w:rFonts w:ascii="Times New Roman" w:eastAsiaTheme="minorHAnsi" w:hAnsi="Times New Roman" w:cs="Times New Roman"/>
          <w:sz w:val="24"/>
          <w:szCs w:val="24"/>
        </w:rPr>
        <w:t>Probacijski</w:t>
      </w:r>
      <w:proofErr w:type="spellEnd"/>
      <w:r w:rsidRPr="006F299B">
        <w:rPr>
          <w:rFonts w:ascii="Times New Roman" w:eastAsiaTheme="minorHAnsi" w:hAnsi="Times New Roman" w:cs="Times New Roman"/>
          <w:sz w:val="24"/>
          <w:szCs w:val="24"/>
        </w:rPr>
        <w:t xml:space="preserve"> ured Šibenik čime će se proširiti mreža </w:t>
      </w:r>
      <w:proofErr w:type="spellStart"/>
      <w:r w:rsidRPr="006F299B">
        <w:rPr>
          <w:rFonts w:ascii="Times New Roman" w:eastAsiaTheme="minorHAnsi" w:hAnsi="Times New Roman" w:cs="Times New Roman"/>
          <w:sz w:val="24"/>
          <w:szCs w:val="24"/>
        </w:rPr>
        <w:t>probacijskih</w:t>
      </w:r>
      <w:proofErr w:type="spellEnd"/>
      <w:r w:rsidRPr="006F299B">
        <w:rPr>
          <w:rFonts w:ascii="Times New Roman" w:eastAsiaTheme="minorHAnsi" w:hAnsi="Times New Roman" w:cs="Times New Roman"/>
          <w:sz w:val="24"/>
          <w:szCs w:val="24"/>
        </w:rPr>
        <w:t xml:space="preserve"> ureda i </w:t>
      </w:r>
      <w:r w:rsidR="00D54585" w:rsidRPr="006F299B">
        <w:rPr>
          <w:rFonts w:ascii="Times New Roman" w:eastAsiaTheme="minorHAnsi" w:hAnsi="Times New Roman" w:cs="Times New Roman"/>
          <w:sz w:val="24"/>
          <w:szCs w:val="24"/>
        </w:rPr>
        <w:t>omogućiti lakše i ekonomičnije</w:t>
      </w:r>
      <w:r w:rsidRPr="006F299B">
        <w:rPr>
          <w:rFonts w:ascii="Times New Roman" w:eastAsiaTheme="minorHAnsi" w:hAnsi="Times New Roman" w:cs="Times New Roman"/>
          <w:sz w:val="24"/>
          <w:szCs w:val="24"/>
        </w:rPr>
        <w:t xml:space="preserve"> izvršavanje </w:t>
      </w:r>
      <w:proofErr w:type="spellStart"/>
      <w:r w:rsidRPr="006F299B">
        <w:rPr>
          <w:rFonts w:ascii="Times New Roman" w:eastAsiaTheme="minorHAnsi" w:hAnsi="Times New Roman" w:cs="Times New Roman"/>
          <w:sz w:val="24"/>
          <w:szCs w:val="24"/>
        </w:rPr>
        <w:t>probacijskih</w:t>
      </w:r>
      <w:proofErr w:type="spellEnd"/>
      <w:r w:rsidRPr="006F299B">
        <w:rPr>
          <w:rFonts w:ascii="Times New Roman" w:eastAsiaTheme="minorHAnsi" w:hAnsi="Times New Roman" w:cs="Times New Roman"/>
          <w:sz w:val="24"/>
          <w:szCs w:val="24"/>
        </w:rPr>
        <w:t xml:space="preserve"> poslova na području Šibensko-kninske županije. </w:t>
      </w:r>
    </w:p>
    <w:p w14:paraId="51356924" w14:textId="6BA9C369" w:rsidR="00BA232C" w:rsidRPr="006F299B" w:rsidRDefault="006B1A72" w:rsidP="00BA232C">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Uz</w:t>
      </w:r>
      <w:r w:rsidR="003A1C80" w:rsidRPr="006F299B">
        <w:rPr>
          <w:rFonts w:ascii="Times New Roman" w:eastAsiaTheme="minorHAnsi" w:hAnsi="Times New Roman" w:cs="Times New Roman"/>
          <w:sz w:val="24"/>
          <w:szCs w:val="24"/>
        </w:rPr>
        <w:t xml:space="preserve"> izvršavanj</w:t>
      </w:r>
      <w:r w:rsidRPr="006F299B">
        <w:rPr>
          <w:rFonts w:ascii="Times New Roman" w:eastAsiaTheme="minorHAnsi" w:hAnsi="Times New Roman" w:cs="Times New Roman"/>
          <w:sz w:val="24"/>
          <w:szCs w:val="24"/>
        </w:rPr>
        <w:t>e</w:t>
      </w:r>
      <w:r w:rsidR="003A1C80" w:rsidRPr="006F299B">
        <w:rPr>
          <w:rFonts w:ascii="Times New Roman" w:eastAsiaTheme="minorHAnsi" w:hAnsi="Times New Roman" w:cs="Times New Roman"/>
          <w:sz w:val="24"/>
          <w:szCs w:val="24"/>
        </w:rPr>
        <w:t xml:space="preserve"> </w:t>
      </w:r>
      <w:proofErr w:type="spellStart"/>
      <w:r w:rsidR="003A1C80" w:rsidRPr="006F299B">
        <w:rPr>
          <w:rFonts w:ascii="Times New Roman" w:eastAsiaTheme="minorHAnsi" w:hAnsi="Times New Roman" w:cs="Times New Roman"/>
          <w:sz w:val="24"/>
          <w:szCs w:val="24"/>
        </w:rPr>
        <w:t>probacijskih</w:t>
      </w:r>
      <w:proofErr w:type="spellEnd"/>
      <w:r w:rsidR="003A1C80" w:rsidRPr="006F299B">
        <w:rPr>
          <w:rFonts w:ascii="Times New Roman" w:eastAsiaTheme="minorHAnsi" w:hAnsi="Times New Roman" w:cs="Times New Roman"/>
          <w:sz w:val="24"/>
          <w:szCs w:val="24"/>
        </w:rPr>
        <w:t xml:space="preserve"> poslova tijekom 2024. godine, </w:t>
      </w:r>
      <w:r w:rsidRPr="006F299B">
        <w:rPr>
          <w:rFonts w:ascii="Times New Roman" w:eastAsiaTheme="minorHAnsi" w:hAnsi="Times New Roman" w:cs="Times New Roman"/>
          <w:sz w:val="24"/>
          <w:szCs w:val="24"/>
        </w:rPr>
        <w:t xml:space="preserve">službenici </w:t>
      </w:r>
      <w:proofErr w:type="spellStart"/>
      <w:r w:rsidRPr="006F299B">
        <w:rPr>
          <w:rFonts w:ascii="Times New Roman" w:eastAsiaTheme="minorHAnsi" w:hAnsi="Times New Roman" w:cs="Times New Roman"/>
          <w:sz w:val="24"/>
          <w:szCs w:val="24"/>
        </w:rPr>
        <w:t>probacije</w:t>
      </w:r>
      <w:proofErr w:type="spellEnd"/>
      <w:r w:rsidRPr="006F299B">
        <w:rPr>
          <w:rFonts w:ascii="Times New Roman" w:eastAsiaTheme="minorHAnsi" w:hAnsi="Times New Roman" w:cs="Times New Roman"/>
          <w:sz w:val="24"/>
          <w:szCs w:val="24"/>
        </w:rPr>
        <w:t xml:space="preserve"> sudjelovali su u aktivnostima</w:t>
      </w:r>
      <w:r w:rsidR="003A1C80" w:rsidRPr="006F299B">
        <w:rPr>
          <w:rFonts w:ascii="Times New Roman" w:eastAsiaTheme="minorHAnsi" w:hAnsi="Times New Roman" w:cs="Times New Roman"/>
          <w:sz w:val="24"/>
          <w:szCs w:val="24"/>
        </w:rPr>
        <w:t xml:space="preserve"> u okviru </w:t>
      </w:r>
      <w:r w:rsidR="00BA232C" w:rsidRPr="006F299B">
        <w:rPr>
          <w:rFonts w:ascii="Times New Roman" w:eastAsiaTheme="minorHAnsi" w:hAnsi="Times New Roman" w:cs="Times New Roman"/>
          <w:sz w:val="24"/>
          <w:szCs w:val="24"/>
        </w:rPr>
        <w:t xml:space="preserve">dva </w:t>
      </w:r>
      <w:r w:rsidR="003A1C80" w:rsidRPr="006F299B">
        <w:rPr>
          <w:rFonts w:ascii="Times New Roman" w:eastAsiaTheme="minorHAnsi" w:hAnsi="Times New Roman" w:cs="Times New Roman"/>
          <w:sz w:val="24"/>
          <w:szCs w:val="24"/>
        </w:rPr>
        <w:t>projekta financirana iz Norveškog financijskog mehanizma</w:t>
      </w:r>
      <w:r w:rsidR="00D54585" w:rsidRPr="006F299B">
        <w:rPr>
          <w:rFonts w:ascii="Times New Roman" w:eastAsiaTheme="minorHAnsi" w:hAnsi="Times New Roman" w:cs="Times New Roman"/>
          <w:sz w:val="24"/>
          <w:szCs w:val="24"/>
        </w:rPr>
        <w:t xml:space="preserve"> 2014.</w:t>
      </w:r>
      <w:r w:rsidR="00D343F7" w:rsidRPr="006F299B">
        <w:rPr>
          <w:rFonts w:ascii="Times New Roman" w:eastAsiaTheme="minorHAnsi" w:hAnsi="Times New Roman" w:cs="Times New Roman"/>
          <w:sz w:val="24"/>
          <w:szCs w:val="24"/>
        </w:rPr>
        <w:t xml:space="preserve"> </w:t>
      </w:r>
      <w:r w:rsidR="00D54585" w:rsidRPr="006F299B">
        <w:rPr>
          <w:rFonts w:ascii="Times New Roman" w:eastAsiaTheme="minorHAnsi" w:hAnsi="Times New Roman" w:cs="Times New Roman"/>
          <w:sz w:val="24"/>
          <w:szCs w:val="24"/>
        </w:rPr>
        <w:t>-</w:t>
      </w:r>
      <w:r w:rsidR="00D343F7" w:rsidRPr="006F299B">
        <w:rPr>
          <w:rFonts w:ascii="Times New Roman" w:eastAsiaTheme="minorHAnsi" w:hAnsi="Times New Roman" w:cs="Times New Roman"/>
          <w:sz w:val="24"/>
          <w:szCs w:val="24"/>
        </w:rPr>
        <w:t xml:space="preserve"> </w:t>
      </w:r>
      <w:r w:rsidR="00D54585" w:rsidRPr="006F299B">
        <w:rPr>
          <w:rFonts w:ascii="Times New Roman" w:eastAsiaTheme="minorHAnsi" w:hAnsi="Times New Roman" w:cs="Times New Roman"/>
          <w:sz w:val="24"/>
          <w:szCs w:val="24"/>
        </w:rPr>
        <w:t>2021</w:t>
      </w:r>
      <w:r w:rsidR="003A1C80" w:rsidRPr="006F299B">
        <w:rPr>
          <w:rFonts w:ascii="Times New Roman" w:eastAsiaTheme="minorHAnsi" w:hAnsi="Times New Roman" w:cs="Times New Roman"/>
          <w:sz w:val="24"/>
          <w:szCs w:val="24"/>
        </w:rPr>
        <w:t>.</w:t>
      </w:r>
      <w:r w:rsidR="00D343F7" w:rsidRPr="006F299B">
        <w:rPr>
          <w:rFonts w:ascii="Times New Roman" w:eastAsiaTheme="minorHAnsi" w:hAnsi="Times New Roman" w:cs="Times New Roman"/>
          <w:sz w:val="24"/>
          <w:szCs w:val="24"/>
        </w:rPr>
        <w:t>,</w:t>
      </w:r>
      <w:r w:rsidR="00BA232C" w:rsidRPr="006F299B">
        <w:rPr>
          <w:rFonts w:ascii="Times New Roman" w:eastAsiaTheme="minorHAnsi" w:hAnsi="Times New Roman" w:cs="Times New Roman"/>
          <w:sz w:val="24"/>
          <w:szCs w:val="24"/>
        </w:rPr>
        <w:t xml:space="preserve"> projekt</w:t>
      </w:r>
      <w:r w:rsidRPr="006F299B">
        <w:rPr>
          <w:rFonts w:ascii="Times New Roman" w:eastAsiaTheme="minorHAnsi" w:hAnsi="Times New Roman" w:cs="Times New Roman"/>
          <w:sz w:val="24"/>
          <w:szCs w:val="24"/>
        </w:rPr>
        <w:t>u</w:t>
      </w:r>
      <w:r w:rsidR="00D343F7" w:rsidRPr="006F299B">
        <w:rPr>
          <w:rFonts w:ascii="Times New Roman" w:eastAsiaTheme="minorHAnsi" w:hAnsi="Times New Roman" w:cs="Times New Roman"/>
          <w:sz w:val="24"/>
          <w:szCs w:val="24"/>
        </w:rPr>
        <w:t>:</w:t>
      </w:r>
      <w:r w:rsidR="003A1C80" w:rsidRPr="006F299B">
        <w:rPr>
          <w:rFonts w:ascii="Times New Roman" w:eastAsiaTheme="minorHAnsi" w:hAnsi="Times New Roman" w:cs="Times New Roman"/>
          <w:sz w:val="24"/>
          <w:szCs w:val="24"/>
        </w:rPr>
        <w:t xml:space="preserve"> </w:t>
      </w:r>
      <w:r w:rsidR="00D54585" w:rsidRPr="006F299B">
        <w:rPr>
          <w:rFonts w:ascii="Times New Roman" w:eastAsiaTheme="minorHAnsi" w:hAnsi="Times New Roman" w:cs="Times New Roman"/>
          <w:sz w:val="24"/>
          <w:szCs w:val="24"/>
        </w:rPr>
        <w:t xml:space="preserve">„Jačanje zaštite ljudskih prava i javne sigurnosti kroz unaprjeđenje kapaciteta </w:t>
      </w:r>
      <w:proofErr w:type="spellStart"/>
      <w:r w:rsidR="00D54585" w:rsidRPr="006F299B">
        <w:rPr>
          <w:rFonts w:ascii="Times New Roman" w:eastAsiaTheme="minorHAnsi" w:hAnsi="Times New Roman" w:cs="Times New Roman"/>
          <w:sz w:val="24"/>
          <w:szCs w:val="24"/>
        </w:rPr>
        <w:t>probacijske</w:t>
      </w:r>
      <w:proofErr w:type="spellEnd"/>
      <w:r w:rsidR="00D54585" w:rsidRPr="006F299B">
        <w:rPr>
          <w:rFonts w:ascii="Times New Roman" w:eastAsiaTheme="minorHAnsi" w:hAnsi="Times New Roman" w:cs="Times New Roman"/>
          <w:sz w:val="24"/>
          <w:szCs w:val="24"/>
        </w:rPr>
        <w:t xml:space="preserve"> službe“ </w:t>
      </w:r>
      <w:r w:rsidR="00BA232C" w:rsidRPr="006F299B">
        <w:rPr>
          <w:rFonts w:ascii="Times New Roman" w:eastAsiaTheme="minorHAnsi" w:hAnsi="Times New Roman" w:cs="Times New Roman"/>
          <w:sz w:val="24"/>
          <w:szCs w:val="24"/>
        </w:rPr>
        <w:t>i projekt</w:t>
      </w:r>
      <w:r w:rsidRPr="006F299B">
        <w:rPr>
          <w:rFonts w:ascii="Times New Roman" w:eastAsiaTheme="minorHAnsi" w:hAnsi="Times New Roman" w:cs="Times New Roman"/>
          <w:sz w:val="24"/>
          <w:szCs w:val="24"/>
        </w:rPr>
        <w:t>u</w:t>
      </w:r>
      <w:r w:rsidR="00D343F7" w:rsidRPr="006F299B">
        <w:rPr>
          <w:rFonts w:ascii="Times New Roman" w:eastAsiaTheme="minorHAnsi" w:hAnsi="Times New Roman" w:cs="Times New Roman"/>
          <w:sz w:val="24"/>
          <w:szCs w:val="24"/>
        </w:rPr>
        <w:t>:</w:t>
      </w:r>
      <w:r w:rsidR="00BA232C" w:rsidRPr="006F299B">
        <w:rPr>
          <w:rFonts w:ascii="Times New Roman" w:eastAsiaTheme="minorHAnsi" w:hAnsi="Times New Roman" w:cs="Times New Roman"/>
          <w:sz w:val="24"/>
          <w:szCs w:val="24"/>
        </w:rPr>
        <w:t xml:space="preserve"> „Jačanje kapaciteta i vidljivosti zatvorskog sustava i </w:t>
      </w:r>
      <w:proofErr w:type="spellStart"/>
      <w:r w:rsidR="00BA232C" w:rsidRPr="006F299B">
        <w:rPr>
          <w:rFonts w:ascii="Times New Roman" w:eastAsiaTheme="minorHAnsi" w:hAnsi="Times New Roman" w:cs="Times New Roman"/>
          <w:sz w:val="24"/>
          <w:szCs w:val="24"/>
        </w:rPr>
        <w:t>probacije</w:t>
      </w:r>
      <w:proofErr w:type="spellEnd"/>
      <w:r w:rsidR="00BA232C" w:rsidRPr="006F299B">
        <w:rPr>
          <w:rFonts w:ascii="Times New Roman" w:eastAsiaTheme="minorHAnsi" w:hAnsi="Times New Roman" w:cs="Times New Roman"/>
          <w:sz w:val="24"/>
          <w:szCs w:val="24"/>
        </w:rPr>
        <w:t>“.</w:t>
      </w:r>
    </w:p>
    <w:p w14:paraId="68016213" w14:textId="6446A52A" w:rsidR="006B1A72" w:rsidRPr="006F299B" w:rsidRDefault="006B1A72" w:rsidP="006B1A72">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 xml:space="preserve">Tijekom 2024. godine Sektor za </w:t>
      </w:r>
      <w:proofErr w:type="spellStart"/>
      <w:r w:rsidRPr="006F299B">
        <w:rPr>
          <w:rFonts w:ascii="Times New Roman" w:eastAsiaTheme="minorHAnsi" w:hAnsi="Times New Roman" w:cs="Times New Roman"/>
          <w:sz w:val="24"/>
          <w:szCs w:val="24"/>
        </w:rPr>
        <w:t>probaciju</w:t>
      </w:r>
      <w:proofErr w:type="spellEnd"/>
      <w:r w:rsidRPr="006F299B">
        <w:rPr>
          <w:rFonts w:ascii="Times New Roman" w:eastAsiaTheme="minorHAnsi" w:hAnsi="Times New Roman" w:cs="Times New Roman"/>
          <w:sz w:val="24"/>
          <w:szCs w:val="24"/>
        </w:rPr>
        <w:t xml:space="preserve"> je zatražio i dobio potporu iz programa </w:t>
      </w:r>
      <w:proofErr w:type="spellStart"/>
      <w:r w:rsidRPr="006F299B">
        <w:rPr>
          <w:rFonts w:ascii="Times New Roman" w:eastAsiaTheme="minorHAnsi" w:hAnsi="Times New Roman" w:cs="Times New Roman"/>
          <w:sz w:val="24"/>
          <w:szCs w:val="24"/>
        </w:rPr>
        <w:t>Erasmus</w:t>
      </w:r>
      <w:proofErr w:type="spellEnd"/>
      <w:r w:rsidRPr="006F299B">
        <w:rPr>
          <w:rFonts w:ascii="Times New Roman" w:eastAsiaTheme="minorHAnsi" w:hAnsi="Times New Roman" w:cs="Times New Roman"/>
          <w:sz w:val="24"/>
          <w:szCs w:val="24"/>
        </w:rPr>
        <w:t>+ za provedbu dva projekta</w:t>
      </w:r>
      <w:r w:rsidR="00954CF2" w:rsidRPr="006F299B">
        <w:rPr>
          <w:rFonts w:ascii="Times New Roman" w:eastAsiaTheme="minorHAnsi" w:hAnsi="Times New Roman" w:cs="Times New Roman"/>
          <w:sz w:val="24"/>
          <w:szCs w:val="24"/>
        </w:rPr>
        <w:t>, i to</w:t>
      </w:r>
      <w:r w:rsidRPr="006F299B">
        <w:rPr>
          <w:rFonts w:ascii="Times New Roman" w:eastAsiaTheme="minorHAnsi" w:hAnsi="Times New Roman" w:cs="Times New Roman"/>
          <w:sz w:val="24"/>
          <w:szCs w:val="24"/>
        </w:rPr>
        <w:t xml:space="preserve">: „Vidljivo rehabilitiran“ i „Virtualna realnost - alat u tretmanu počinitelja kaznenih djela i edukaciji </w:t>
      </w:r>
      <w:proofErr w:type="spellStart"/>
      <w:r w:rsidRPr="006F299B">
        <w:rPr>
          <w:rFonts w:ascii="Times New Roman" w:eastAsiaTheme="minorHAnsi" w:hAnsi="Times New Roman" w:cs="Times New Roman"/>
          <w:sz w:val="24"/>
          <w:szCs w:val="24"/>
        </w:rPr>
        <w:t>probacijskih</w:t>
      </w:r>
      <w:proofErr w:type="spellEnd"/>
      <w:r w:rsidRPr="006F299B">
        <w:rPr>
          <w:rFonts w:ascii="Times New Roman" w:eastAsiaTheme="minorHAnsi" w:hAnsi="Times New Roman" w:cs="Times New Roman"/>
          <w:sz w:val="24"/>
          <w:szCs w:val="24"/>
        </w:rPr>
        <w:t xml:space="preserve"> službenika“</w:t>
      </w:r>
      <w:r w:rsidR="00954CF2" w:rsidRPr="006F299B">
        <w:rPr>
          <w:rFonts w:ascii="Times New Roman" w:eastAsiaTheme="minorHAnsi" w:hAnsi="Times New Roman" w:cs="Times New Roman"/>
          <w:sz w:val="24"/>
          <w:szCs w:val="24"/>
        </w:rPr>
        <w:t>.</w:t>
      </w:r>
      <w:r w:rsidRPr="006F299B">
        <w:rPr>
          <w:rFonts w:ascii="Times New Roman" w:eastAsiaTheme="minorHAnsi" w:hAnsi="Times New Roman" w:cs="Times New Roman"/>
          <w:sz w:val="24"/>
          <w:szCs w:val="24"/>
        </w:rPr>
        <w:t xml:space="preserve"> </w:t>
      </w:r>
    </w:p>
    <w:p w14:paraId="2EB81599" w14:textId="4E758C73" w:rsidR="00D068F3" w:rsidRPr="002F5428" w:rsidRDefault="00D25573" w:rsidP="007F4AC6">
      <w:pPr>
        <w:spacing w:after="200" w:line="276" w:lineRule="auto"/>
        <w:jc w:val="both"/>
        <w:rPr>
          <w:rFonts w:ascii="Times New Roman" w:eastAsiaTheme="minorHAnsi" w:hAnsi="Times New Roman" w:cs="Times New Roman"/>
          <w:sz w:val="24"/>
          <w:szCs w:val="24"/>
        </w:rPr>
      </w:pPr>
      <w:bookmarkStart w:id="4" w:name="_Hlk191040602"/>
      <w:r w:rsidRPr="006F299B">
        <w:rPr>
          <w:rFonts w:ascii="Times New Roman" w:eastAsiaTheme="minorHAnsi" w:hAnsi="Times New Roman" w:cs="Times New Roman"/>
          <w:sz w:val="24"/>
          <w:szCs w:val="24"/>
        </w:rPr>
        <w:t>S o</w:t>
      </w:r>
      <w:r w:rsidR="00D068F3" w:rsidRPr="006F299B">
        <w:rPr>
          <w:rFonts w:ascii="Times New Roman" w:eastAsiaTheme="minorHAnsi" w:hAnsi="Times New Roman" w:cs="Times New Roman"/>
          <w:sz w:val="24"/>
          <w:szCs w:val="24"/>
        </w:rPr>
        <w:t xml:space="preserve">bzirom </w:t>
      </w:r>
      <w:r w:rsidRPr="006F299B">
        <w:rPr>
          <w:rFonts w:ascii="Times New Roman" w:eastAsiaTheme="minorHAnsi" w:hAnsi="Times New Roman" w:cs="Times New Roman"/>
          <w:sz w:val="24"/>
          <w:szCs w:val="24"/>
        </w:rPr>
        <w:t xml:space="preserve">na to </w:t>
      </w:r>
      <w:r w:rsidR="00D068F3" w:rsidRPr="006F299B">
        <w:rPr>
          <w:rFonts w:ascii="Times New Roman" w:eastAsiaTheme="minorHAnsi" w:hAnsi="Times New Roman" w:cs="Times New Roman"/>
          <w:sz w:val="24"/>
          <w:szCs w:val="24"/>
        </w:rPr>
        <w:t xml:space="preserve">da u </w:t>
      </w:r>
      <w:proofErr w:type="spellStart"/>
      <w:r w:rsidR="00D068F3" w:rsidRPr="006F299B">
        <w:rPr>
          <w:rFonts w:ascii="Times New Roman" w:eastAsiaTheme="minorHAnsi" w:hAnsi="Times New Roman" w:cs="Times New Roman"/>
          <w:sz w:val="24"/>
          <w:szCs w:val="24"/>
        </w:rPr>
        <w:t>probacijskoj</w:t>
      </w:r>
      <w:proofErr w:type="spellEnd"/>
      <w:r w:rsidR="00D068F3" w:rsidRPr="006F299B">
        <w:rPr>
          <w:rFonts w:ascii="Times New Roman" w:eastAsiaTheme="minorHAnsi" w:hAnsi="Times New Roman" w:cs="Times New Roman"/>
          <w:sz w:val="24"/>
          <w:szCs w:val="24"/>
        </w:rPr>
        <w:t xml:space="preserve"> praksi izvršavanja uvjetnih otpusta već dulje vrijeme dominiraju uvjetni otpusti s posebnom obvezom javljanja u </w:t>
      </w:r>
      <w:proofErr w:type="spellStart"/>
      <w:r w:rsidR="00D068F3" w:rsidRPr="006F299B">
        <w:rPr>
          <w:rFonts w:ascii="Times New Roman" w:eastAsiaTheme="minorHAnsi" w:hAnsi="Times New Roman" w:cs="Times New Roman"/>
          <w:sz w:val="24"/>
          <w:szCs w:val="24"/>
        </w:rPr>
        <w:t>probacijski</w:t>
      </w:r>
      <w:proofErr w:type="spellEnd"/>
      <w:r w:rsidR="00D068F3" w:rsidRPr="006F299B">
        <w:rPr>
          <w:rFonts w:ascii="Times New Roman" w:eastAsiaTheme="minorHAnsi" w:hAnsi="Times New Roman" w:cs="Times New Roman"/>
          <w:sz w:val="24"/>
          <w:szCs w:val="24"/>
        </w:rPr>
        <w:t xml:space="preserve"> ured kraćeg trajanja, tijekom 2024. godine</w:t>
      </w:r>
      <w:r w:rsidR="008668CC" w:rsidRPr="006F299B">
        <w:rPr>
          <w:rFonts w:ascii="Times New Roman" w:eastAsiaTheme="minorHAnsi" w:hAnsi="Times New Roman" w:cs="Times New Roman"/>
          <w:sz w:val="24"/>
          <w:szCs w:val="24"/>
        </w:rPr>
        <w:t>,</w:t>
      </w:r>
      <w:r w:rsidR="00D068F3" w:rsidRPr="006F299B">
        <w:rPr>
          <w:rFonts w:ascii="Times New Roman" w:eastAsiaTheme="minorHAnsi" w:hAnsi="Times New Roman" w:cs="Times New Roman"/>
          <w:sz w:val="24"/>
          <w:szCs w:val="24"/>
        </w:rPr>
        <w:t xml:space="preserve"> osmišljen je program „Kratki uvjetni otpust </w:t>
      </w:r>
      <w:r w:rsidR="008668CC" w:rsidRPr="006F299B">
        <w:rPr>
          <w:rFonts w:ascii="Times New Roman" w:eastAsiaTheme="minorHAnsi" w:hAnsi="Times New Roman" w:cs="Times New Roman"/>
          <w:sz w:val="24"/>
          <w:szCs w:val="24"/>
        </w:rPr>
        <w:t>-</w:t>
      </w:r>
      <w:r w:rsidR="00D068F3" w:rsidRPr="006F299B">
        <w:rPr>
          <w:rFonts w:ascii="Times New Roman" w:eastAsiaTheme="minorHAnsi" w:hAnsi="Times New Roman" w:cs="Times New Roman"/>
          <w:sz w:val="24"/>
          <w:szCs w:val="24"/>
        </w:rPr>
        <w:t xml:space="preserve"> KUO“ prikladan </w:t>
      </w:r>
      <w:r w:rsidR="002A1F22" w:rsidRPr="006F299B">
        <w:rPr>
          <w:rFonts w:ascii="Times New Roman" w:eastAsiaTheme="minorHAnsi" w:hAnsi="Times New Roman" w:cs="Times New Roman"/>
          <w:sz w:val="24"/>
          <w:szCs w:val="24"/>
        </w:rPr>
        <w:t xml:space="preserve">za </w:t>
      </w:r>
      <w:r w:rsidR="00D068F3" w:rsidRPr="006F299B">
        <w:rPr>
          <w:rFonts w:ascii="Times New Roman" w:eastAsiaTheme="minorHAnsi" w:hAnsi="Times New Roman" w:cs="Times New Roman"/>
          <w:sz w:val="24"/>
          <w:szCs w:val="24"/>
        </w:rPr>
        <w:t xml:space="preserve">uvjetne otpuste </w:t>
      </w:r>
      <w:r w:rsidR="002A1F22" w:rsidRPr="006F299B">
        <w:rPr>
          <w:rFonts w:ascii="Times New Roman" w:eastAsiaTheme="minorHAnsi" w:hAnsi="Times New Roman" w:cs="Times New Roman"/>
          <w:sz w:val="24"/>
          <w:szCs w:val="24"/>
        </w:rPr>
        <w:t xml:space="preserve">u trajanju </w:t>
      </w:r>
      <w:r w:rsidR="00D068F3" w:rsidRPr="006F299B">
        <w:rPr>
          <w:rFonts w:ascii="Times New Roman" w:eastAsiaTheme="minorHAnsi" w:hAnsi="Times New Roman" w:cs="Times New Roman"/>
          <w:sz w:val="24"/>
          <w:szCs w:val="24"/>
        </w:rPr>
        <w:t xml:space="preserve">do tri mjeseca. Radi se o programu koji odgovara na niz izazova u adaptaciji otpuštenih zatvorenika </w:t>
      </w:r>
      <w:r w:rsidR="001A03A9" w:rsidRPr="006F299B">
        <w:rPr>
          <w:rFonts w:ascii="Times New Roman" w:eastAsiaTheme="minorHAnsi" w:hAnsi="Times New Roman" w:cs="Times New Roman"/>
          <w:sz w:val="24"/>
          <w:szCs w:val="24"/>
        </w:rPr>
        <w:t>na</w:t>
      </w:r>
      <w:r w:rsidR="00D068F3" w:rsidRPr="006F299B">
        <w:rPr>
          <w:rFonts w:ascii="Times New Roman" w:eastAsiaTheme="minorHAnsi" w:hAnsi="Times New Roman" w:cs="Times New Roman"/>
          <w:sz w:val="24"/>
          <w:szCs w:val="24"/>
        </w:rPr>
        <w:t xml:space="preserve"> život na slobodi. Navedeni program počeo se primjenjivati od početka listopada 2024. godine.</w:t>
      </w:r>
      <w:r w:rsidR="00D068F3" w:rsidRPr="002F5428">
        <w:rPr>
          <w:rFonts w:ascii="Times New Roman" w:eastAsiaTheme="minorHAnsi" w:hAnsi="Times New Roman" w:cs="Times New Roman"/>
          <w:sz w:val="24"/>
          <w:szCs w:val="24"/>
        </w:rPr>
        <w:t xml:space="preserve"> </w:t>
      </w:r>
    </w:p>
    <w:bookmarkEnd w:id="4"/>
    <w:p w14:paraId="68F6B670" w14:textId="65D488CC" w:rsidR="006B1A72" w:rsidRPr="002F5428" w:rsidRDefault="006B1A72" w:rsidP="00D068F3">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U svrhu unaprjeđenja profesionalnih kompetencija </w:t>
      </w:r>
      <w:proofErr w:type="spellStart"/>
      <w:r w:rsidRPr="002F5428">
        <w:rPr>
          <w:rFonts w:ascii="Times New Roman" w:eastAsiaTheme="minorHAnsi" w:hAnsi="Times New Roman" w:cs="Times New Roman"/>
          <w:sz w:val="24"/>
          <w:szCs w:val="24"/>
        </w:rPr>
        <w:t>probacijskih</w:t>
      </w:r>
      <w:proofErr w:type="spellEnd"/>
      <w:r w:rsidRPr="002F5428">
        <w:rPr>
          <w:rFonts w:ascii="Times New Roman" w:eastAsiaTheme="minorHAnsi" w:hAnsi="Times New Roman" w:cs="Times New Roman"/>
          <w:sz w:val="24"/>
          <w:szCs w:val="24"/>
        </w:rPr>
        <w:t xml:space="preserve"> službenika tijekom 2024.</w:t>
      </w:r>
      <w:r w:rsidR="00B07BA7" w:rsidRPr="002F5428">
        <w:rPr>
          <w:rFonts w:ascii="Times New Roman" w:eastAsiaTheme="minorHAnsi" w:hAnsi="Times New Roman" w:cs="Times New Roman"/>
          <w:sz w:val="24"/>
          <w:szCs w:val="24"/>
        </w:rPr>
        <w:t xml:space="preserve"> godine</w:t>
      </w:r>
      <w:r w:rsidRPr="002F5428">
        <w:rPr>
          <w:rFonts w:ascii="Times New Roman" w:eastAsiaTheme="minorHAnsi" w:hAnsi="Times New Roman" w:cs="Times New Roman"/>
          <w:sz w:val="24"/>
          <w:szCs w:val="24"/>
        </w:rPr>
        <w:t xml:space="preserve"> </w:t>
      </w:r>
      <w:r w:rsidR="00B07BA7" w:rsidRPr="002F5428">
        <w:rPr>
          <w:rFonts w:ascii="Times New Roman" w:eastAsiaTheme="minorHAnsi" w:hAnsi="Times New Roman" w:cs="Times New Roman"/>
          <w:sz w:val="24"/>
          <w:szCs w:val="24"/>
        </w:rPr>
        <w:t xml:space="preserve">proveden je </w:t>
      </w:r>
      <w:r w:rsidRPr="002F5428">
        <w:rPr>
          <w:rFonts w:ascii="Times New Roman" w:eastAsiaTheme="minorHAnsi" w:hAnsi="Times New Roman" w:cs="Times New Roman"/>
          <w:sz w:val="24"/>
          <w:szCs w:val="24"/>
        </w:rPr>
        <w:t>niz edukacija. Provedene su edukacija za provođenje programa za počinitelje rodno uvjetovanog nasilja „Možeš i drugačije“; edukacija o primjeni Upitnika za počinitelje kaznenih djela seksualne prirode; edukacija „Izvješće u postupku odlučivanja o vrsti i mjeri kaznenopravne sankcije“, te se u</w:t>
      </w:r>
      <w:r w:rsidR="00D068F3" w:rsidRPr="002F5428">
        <w:rPr>
          <w:rFonts w:ascii="Times New Roman" w:eastAsiaTheme="minorHAnsi" w:hAnsi="Times New Roman" w:cs="Times New Roman"/>
          <w:sz w:val="24"/>
          <w:szCs w:val="24"/>
        </w:rPr>
        <w:t xml:space="preserve"> zadnjem kvartalu 2024. godine započelo s provedbom </w:t>
      </w:r>
      <w:r w:rsidRPr="002F5428">
        <w:rPr>
          <w:rFonts w:ascii="Times New Roman" w:eastAsiaTheme="minorHAnsi" w:hAnsi="Times New Roman" w:cs="Times New Roman"/>
          <w:sz w:val="24"/>
          <w:szCs w:val="24"/>
        </w:rPr>
        <w:t xml:space="preserve">niza </w:t>
      </w:r>
      <w:r w:rsidR="00D068F3" w:rsidRPr="002F5428">
        <w:rPr>
          <w:rFonts w:ascii="Times New Roman" w:eastAsiaTheme="minorHAnsi" w:hAnsi="Times New Roman" w:cs="Times New Roman"/>
          <w:sz w:val="24"/>
          <w:szCs w:val="24"/>
        </w:rPr>
        <w:t xml:space="preserve">edukacija </w:t>
      </w:r>
      <w:r w:rsidR="002A1F22" w:rsidRPr="002F5428">
        <w:rPr>
          <w:rFonts w:ascii="Times New Roman" w:eastAsiaTheme="minorHAnsi" w:hAnsi="Times New Roman" w:cs="Times New Roman"/>
          <w:sz w:val="24"/>
          <w:szCs w:val="24"/>
        </w:rPr>
        <w:t xml:space="preserve">pod nazivom </w:t>
      </w:r>
      <w:r w:rsidRPr="002F5428">
        <w:rPr>
          <w:rFonts w:ascii="Times New Roman" w:eastAsiaTheme="minorHAnsi" w:hAnsi="Times New Roman" w:cs="Times New Roman"/>
          <w:sz w:val="24"/>
          <w:szCs w:val="24"/>
        </w:rPr>
        <w:t>„</w:t>
      </w:r>
      <w:r w:rsidR="00D068F3" w:rsidRPr="002F5428">
        <w:rPr>
          <w:rFonts w:ascii="Times New Roman" w:eastAsiaTheme="minorHAnsi" w:hAnsi="Times New Roman" w:cs="Times New Roman"/>
          <w:sz w:val="24"/>
          <w:szCs w:val="24"/>
        </w:rPr>
        <w:t xml:space="preserve">Teorijske postavke i individualni </w:t>
      </w:r>
      <w:proofErr w:type="spellStart"/>
      <w:r w:rsidR="00D068F3" w:rsidRPr="002F5428">
        <w:rPr>
          <w:rFonts w:ascii="Times New Roman" w:eastAsiaTheme="minorHAnsi" w:hAnsi="Times New Roman" w:cs="Times New Roman"/>
          <w:sz w:val="24"/>
          <w:szCs w:val="24"/>
        </w:rPr>
        <w:t>tretmanski</w:t>
      </w:r>
      <w:proofErr w:type="spellEnd"/>
      <w:r w:rsidR="00D068F3" w:rsidRPr="002F5428">
        <w:rPr>
          <w:rFonts w:ascii="Times New Roman" w:eastAsiaTheme="minorHAnsi" w:hAnsi="Times New Roman" w:cs="Times New Roman"/>
          <w:sz w:val="24"/>
          <w:szCs w:val="24"/>
        </w:rPr>
        <w:t xml:space="preserve"> rad u </w:t>
      </w:r>
      <w:proofErr w:type="spellStart"/>
      <w:r w:rsidR="00D068F3" w:rsidRPr="002F5428">
        <w:rPr>
          <w:rFonts w:ascii="Times New Roman" w:eastAsiaTheme="minorHAnsi" w:hAnsi="Times New Roman" w:cs="Times New Roman"/>
          <w:sz w:val="24"/>
          <w:szCs w:val="24"/>
        </w:rPr>
        <w:t>probacijskoj</w:t>
      </w:r>
      <w:proofErr w:type="spellEnd"/>
      <w:r w:rsidR="00D068F3" w:rsidRPr="002F5428">
        <w:rPr>
          <w:rFonts w:ascii="Times New Roman" w:eastAsiaTheme="minorHAnsi" w:hAnsi="Times New Roman" w:cs="Times New Roman"/>
          <w:sz w:val="24"/>
          <w:szCs w:val="24"/>
        </w:rPr>
        <w:t xml:space="preserve"> praksi</w:t>
      </w:r>
      <w:r w:rsidRPr="002F5428">
        <w:rPr>
          <w:rFonts w:ascii="Times New Roman" w:eastAsiaTheme="minorHAnsi" w:hAnsi="Times New Roman" w:cs="Times New Roman"/>
          <w:sz w:val="24"/>
          <w:szCs w:val="24"/>
        </w:rPr>
        <w:t xml:space="preserve">“. </w:t>
      </w:r>
    </w:p>
    <w:p w14:paraId="1C88ACC4" w14:textId="14849FC9" w:rsidR="00D068F3" w:rsidRPr="002F5428" w:rsidRDefault="00232502" w:rsidP="00D068F3">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Tijekom 2024. godine izrađene su „Smjernice razvoja </w:t>
      </w:r>
      <w:proofErr w:type="spellStart"/>
      <w:r w:rsidRPr="002F5428">
        <w:rPr>
          <w:rFonts w:ascii="Times New Roman" w:eastAsiaTheme="minorHAnsi" w:hAnsi="Times New Roman" w:cs="Times New Roman"/>
          <w:sz w:val="24"/>
          <w:szCs w:val="24"/>
        </w:rPr>
        <w:t>probacijske</w:t>
      </w:r>
      <w:proofErr w:type="spellEnd"/>
      <w:r w:rsidRPr="002F5428">
        <w:rPr>
          <w:rFonts w:ascii="Times New Roman" w:eastAsiaTheme="minorHAnsi" w:hAnsi="Times New Roman" w:cs="Times New Roman"/>
          <w:sz w:val="24"/>
          <w:szCs w:val="24"/>
        </w:rPr>
        <w:t xml:space="preserve"> službe 2024. </w:t>
      </w:r>
      <w:r w:rsidR="009D1844">
        <w:rPr>
          <w:rFonts w:ascii="Times New Roman" w:eastAsiaTheme="minorHAnsi" w:hAnsi="Times New Roman" w:cs="Times New Roman"/>
          <w:sz w:val="24"/>
          <w:szCs w:val="24"/>
        </w:rPr>
        <w:t>-</w:t>
      </w:r>
      <w:r w:rsidRPr="002F5428">
        <w:rPr>
          <w:rFonts w:ascii="Times New Roman" w:eastAsiaTheme="minorHAnsi" w:hAnsi="Times New Roman" w:cs="Times New Roman"/>
          <w:sz w:val="24"/>
          <w:szCs w:val="24"/>
        </w:rPr>
        <w:t xml:space="preserve"> 2028.“ koje definiraju ciljeve i smjer u kojem se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planira razvijati u narednom razdoblju. </w:t>
      </w:r>
    </w:p>
    <w:p w14:paraId="6C55396B" w14:textId="77777777" w:rsidR="00D068F3" w:rsidRPr="002F5428" w:rsidRDefault="00D068F3" w:rsidP="007F4AC6">
      <w:pPr>
        <w:spacing w:after="200" w:line="276" w:lineRule="auto"/>
        <w:jc w:val="both"/>
        <w:rPr>
          <w:rFonts w:ascii="Times New Roman" w:eastAsiaTheme="minorHAnsi" w:hAnsi="Times New Roman" w:cs="Times New Roman"/>
          <w:sz w:val="24"/>
          <w:szCs w:val="24"/>
        </w:rPr>
      </w:pPr>
    </w:p>
    <w:p w14:paraId="5088597D" w14:textId="5AB49483" w:rsidR="00536A58" w:rsidRPr="002F5428" w:rsidRDefault="00C55204" w:rsidP="00A455E9">
      <w:pPr>
        <w:pStyle w:val="Heading1"/>
        <w:rPr>
          <w:rFonts w:ascii="Times New Roman" w:hAnsi="Times New Roman" w:cs="Times New Roman"/>
          <w:color w:val="1F497D" w:themeColor="text2"/>
        </w:rPr>
      </w:pPr>
      <w:bookmarkStart w:id="5" w:name="_Toc207206547"/>
      <w:r w:rsidRPr="002F5428">
        <w:rPr>
          <w:rFonts w:ascii="Times New Roman" w:hAnsi="Times New Roman" w:cs="Times New Roman"/>
          <w:color w:val="1F497D" w:themeColor="text2"/>
        </w:rPr>
        <w:lastRenderedPageBreak/>
        <w:t xml:space="preserve">ORGANIZACIJA I </w:t>
      </w:r>
      <w:r w:rsidR="00EE1E8C" w:rsidRPr="002F5428">
        <w:rPr>
          <w:rFonts w:ascii="Times New Roman" w:hAnsi="Times New Roman" w:cs="Times New Roman"/>
          <w:color w:val="1F497D" w:themeColor="text2"/>
        </w:rPr>
        <w:t>MISIJA</w:t>
      </w:r>
      <w:r w:rsidR="00536A58" w:rsidRPr="002F5428">
        <w:rPr>
          <w:rFonts w:ascii="Times New Roman" w:hAnsi="Times New Roman" w:cs="Times New Roman"/>
          <w:color w:val="1F497D" w:themeColor="text2"/>
        </w:rPr>
        <w:t xml:space="preserve"> PROBACIJSKE SLUŽBE</w:t>
      </w:r>
      <w:bookmarkEnd w:id="5"/>
      <w:r w:rsidR="00536A58" w:rsidRPr="002F5428">
        <w:rPr>
          <w:rFonts w:ascii="Times New Roman" w:hAnsi="Times New Roman" w:cs="Times New Roman"/>
          <w:color w:val="1F497D" w:themeColor="text2"/>
        </w:rPr>
        <w:t xml:space="preserve"> </w:t>
      </w:r>
    </w:p>
    <w:p w14:paraId="19DDF2DE" w14:textId="2B840054" w:rsidR="0064296E" w:rsidRPr="002F5428" w:rsidRDefault="0064296E" w:rsidP="00536A58">
      <w:pPr>
        <w:ind w:left="405"/>
        <w:rPr>
          <w:rFonts w:ascii="Times New Roman" w:hAnsi="Times New Roman" w:cs="Times New Roman"/>
          <w:color w:val="1F497D" w:themeColor="text2"/>
          <w:sz w:val="24"/>
          <w:szCs w:val="24"/>
        </w:rPr>
      </w:pPr>
    </w:p>
    <w:p w14:paraId="48471318" w14:textId="2EFCA4E9" w:rsidR="00763A2B" w:rsidRPr="002F5428" w:rsidRDefault="00950ED3" w:rsidP="00117212">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Izvršavanje </w:t>
      </w:r>
      <w:proofErr w:type="spellStart"/>
      <w:r w:rsidR="00E3134E" w:rsidRPr="002F5428">
        <w:rPr>
          <w:rFonts w:ascii="Times New Roman" w:eastAsiaTheme="minorHAnsi" w:hAnsi="Times New Roman" w:cs="Times New Roman"/>
          <w:sz w:val="24"/>
          <w:szCs w:val="24"/>
        </w:rPr>
        <w:t>probacijskih</w:t>
      </w:r>
      <w:proofErr w:type="spellEnd"/>
      <w:r w:rsidR="00E3134E" w:rsidRPr="002F5428">
        <w:rPr>
          <w:rFonts w:ascii="Times New Roman" w:eastAsiaTheme="minorHAnsi" w:hAnsi="Times New Roman" w:cs="Times New Roman"/>
          <w:sz w:val="24"/>
          <w:szCs w:val="24"/>
        </w:rPr>
        <w:t xml:space="preserve"> poslova je u nadležnosti </w:t>
      </w:r>
      <w:proofErr w:type="spellStart"/>
      <w:r w:rsidR="00A144FF" w:rsidRPr="002F5428">
        <w:rPr>
          <w:rFonts w:ascii="Times New Roman" w:eastAsiaTheme="minorHAnsi" w:hAnsi="Times New Roman" w:cs="Times New Roman"/>
          <w:sz w:val="24"/>
          <w:szCs w:val="24"/>
        </w:rPr>
        <w:t>probacijske</w:t>
      </w:r>
      <w:proofErr w:type="spellEnd"/>
      <w:r w:rsidR="00A144FF" w:rsidRPr="002F5428">
        <w:rPr>
          <w:rFonts w:ascii="Times New Roman" w:eastAsiaTheme="minorHAnsi" w:hAnsi="Times New Roman" w:cs="Times New Roman"/>
          <w:sz w:val="24"/>
          <w:szCs w:val="24"/>
        </w:rPr>
        <w:t xml:space="preserve"> službe koju čine Središnji ured za </w:t>
      </w:r>
      <w:proofErr w:type="spellStart"/>
      <w:r w:rsidR="00A144FF" w:rsidRPr="002F5428">
        <w:rPr>
          <w:rFonts w:ascii="Times New Roman" w:eastAsiaTheme="minorHAnsi" w:hAnsi="Times New Roman" w:cs="Times New Roman"/>
          <w:sz w:val="24"/>
          <w:szCs w:val="24"/>
        </w:rPr>
        <w:t>probaciju</w:t>
      </w:r>
      <w:proofErr w:type="spellEnd"/>
      <w:r w:rsidR="00A144FF" w:rsidRPr="002F5428">
        <w:rPr>
          <w:rFonts w:ascii="Times New Roman" w:eastAsiaTheme="minorHAnsi" w:hAnsi="Times New Roman" w:cs="Times New Roman"/>
          <w:sz w:val="24"/>
          <w:szCs w:val="24"/>
        </w:rPr>
        <w:t xml:space="preserve"> i 1</w:t>
      </w:r>
      <w:r w:rsidR="00FE2BA4" w:rsidRPr="002F5428">
        <w:rPr>
          <w:rFonts w:ascii="Times New Roman" w:eastAsiaTheme="minorHAnsi" w:hAnsi="Times New Roman" w:cs="Times New Roman"/>
          <w:sz w:val="24"/>
          <w:szCs w:val="24"/>
        </w:rPr>
        <w:t>5</w:t>
      </w:r>
      <w:r w:rsidR="00A144FF" w:rsidRPr="002F5428">
        <w:rPr>
          <w:rFonts w:ascii="Times New Roman" w:eastAsiaTheme="minorHAnsi" w:hAnsi="Times New Roman" w:cs="Times New Roman"/>
          <w:sz w:val="24"/>
          <w:szCs w:val="24"/>
        </w:rPr>
        <w:t xml:space="preserve"> </w:t>
      </w:r>
      <w:proofErr w:type="spellStart"/>
      <w:r w:rsidR="00A144FF" w:rsidRPr="002F5428">
        <w:rPr>
          <w:rFonts w:ascii="Times New Roman" w:eastAsiaTheme="minorHAnsi" w:hAnsi="Times New Roman" w:cs="Times New Roman"/>
          <w:sz w:val="24"/>
          <w:szCs w:val="24"/>
        </w:rPr>
        <w:t>probacijskih</w:t>
      </w:r>
      <w:proofErr w:type="spellEnd"/>
      <w:r w:rsidR="00A144FF" w:rsidRPr="002F5428">
        <w:rPr>
          <w:rFonts w:ascii="Times New Roman" w:eastAsiaTheme="minorHAnsi" w:hAnsi="Times New Roman" w:cs="Times New Roman"/>
          <w:sz w:val="24"/>
          <w:szCs w:val="24"/>
        </w:rPr>
        <w:t xml:space="preserve"> ureda ustrojeni</w:t>
      </w:r>
      <w:r w:rsidR="00CC1B35" w:rsidRPr="002F5428">
        <w:rPr>
          <w:rFonts w:ascii="Times New Roman" w:eastAsiaTheme="minorHAnsi" w:hAnsi="Times New Roman" w:cs="Times New Roman"/>
          <w:sz w:val="24"/>
          <w:szCs w:val="24"/>
        </w:rPr>
        <w:t>h</w:t>
      </w:r>
      <w:r w:rsidR="00A144FF" w:rsidRPr="002F5428">
        <w:rPr>
          <w:rFonts w:ascii="Times New Roman" w:eastAsiaTheme="minorHAnsi" w:hAnsi="Times New Roman" w:cs="Times New Roman"/>
          <w:sz w:val="24"/>
          <w:szCs w:val="24"/>
        </w:rPr>
        <w:t xml:space="preserve"> u Upravi za zatvorski sustav</w:t>
      </w:r>
      <w:r w:rsidR="00CC1B35" w:rsidRPr="002F5428">
        <w:rPr>
          <w:rFonts w:ascii="Times New Roman" w:eastAsiaTheme="minorHAnsi" w:hAnsi="Times New Roman" w:cs="Times New Roman"/>
          <w:sz w:val="24"/>
          <w:szCs w:val="24"/>
        </w:rPr>
        <w:t xml:space="preserve"> i </w:t>
      </w:r>
      <w:proofErr w:type="spellStart"/>
      <w:r w:rsidR="00CC1B35" w:rsidRPr="002F5428">
        <w:rPr>
          <w:rFonts w:ascii="Times New Roman" w:eastAsiaTheme="minorHAnsi" w:hAnsi="Times New Roman" w:cs="Times New Roman"/>
          <w:sz w:val="24"/>
          <w:szCs w:val="24"/>
        </w:rPr>
        <w:t>probaciju</w:t>
      </w:r>
      <w:proofErr w:type="spellEnd"/>
      <w:r w:rsidR="00A144FF" w:rsidRPr="002F5428">
        <w:rPr>
          <w:rFonts w:ascii="Times New Roman" w:eastAsiaTheme="minorHAnsi" w:hAnsi="Times New Roman" w:cs="Times New Roman"/>
          <w:sz w:val="24"/>
          <w:szCs w:val="24"/>
        </w:rPr>
        <w:t xml:space="preserve"> </w:t>
      </w:r>
      <w:r w:rsidR="00A674E5" w:rsidRPr="002F5428">
        <w:rPr>
          <w:rFonts w:ascii="Times New Roman" w:eastAsiaTheme="minorHAnsi" w:hAnsi="Times New Roman" w:cs="Times New Roman"/>
          <w:sz w:val="24"/>
          <w:szCs w:val="24"/>
        </w:rPr>
        <w:t>Ministarstva pravosuđa</w:t>
      </w:r>
      <w:r w:rsidR="0055617E" w:rsidRPr="002F5428">
        <w:rPr>
          <w:rFonts w:ascii="Times New Roman" w:eastAsiaTheme="minorHAnsi" w:hAnsi="Times New Roman" w:cs="Times New Roman"/>
          <w:sz w:val="24"/>
          <w:szCs w:val="24"/>
        </w:rPr>
        <w:t xml:space="preserve">, </w:t>
      </w:r>
      <w:r w:rsidR="00143983" w:rsidRPr="002F5428">
        <w:rPr>
          <w:rFonts w:ascii="Times New Roman" w:eastAsiaTheme="minorHAnsi" w:hAnsi="Times New Roman" w:cs="Times New Roman"/>
          <w:sz w:val="24"/>
          <w:szCs w:val="24"/>
        </w:rPr>
        <w:t>uprave</w:t>
      </w:r>
      <w:r w:rsidR="0055617E" w:rsidRPr="002F5428">
        <w:rPr>
          <w:rFonts w:ascii="Times New Roman" w:eastAsiaTheme="minorHAnsi" w:hAnsi="Times New Roman" w:cs="Times New Roman"/>
          <w:sz w:val="24"/>
          <w:szCs w:val="24"/>
        </w:rPr>
        <w:t xml:space="preserve"> i digitaln</w:t>
      </w:r>
      <w:r w:rsidR="00CA025A" w:rsidRPr="002F5428">
        <w:rPr>
          <w:rFonts w:ascii="Times New Roman" w:eastAsiaTheme="minorHAnsi" w:hAnsi="Times New Roman" w:cs="Times New Roman"/>
          <w:sz w:val="24"/>
          <w:szCs w:val="24"/>
        </w:rPr>
        <w:t>e transformacije.</w:t>
      </w:r>
      <w:r w:rsidR="00A674E5" w:rsidRPr="002F5428">
        <w:rPr>
          <w:rFonts w:ascii="Times New Roman" w:eastAsiaTheme="minorHAnsi" w:hAnsi="Times New Roman" w:cs="Times New Roman"/>
          <w:sz w:val="24"/>
          <w:szCs w:val="24"/>
        </w:rPr>
        <w:t xml:space="preserve"> </w:t>
      </w:r>
    </w:p>
    <w:p w14:paraId="2D4F4A1A" w14:textId="77777777" w:rsidR="008D3EA2" w:rsidRPr="002F5428" w:rsidRDefault="008D3EA2" w:rsidP="00117212">
      <w:pPr>
        <w:spacing w:after="200" w:line="276" w:lineRule="auto"/>
        <w:jc w:val="both"/>
        <w:rPr>
          <w:rFonts w:ascii="Times New Roman" w:eastAsiaTheme="minorHAnsi" w:hAnsi="Times New Roman" w:cs="Times New Roman"/>
          <w:sz w:val="24"/>
          <w:szCs w:val="24"/>
        </w:rPr>
      </w:pPr>
    </w:p>
    <w:p w14:paraId="235DE148" w14:textId="3D6C0751" w:rsidR="00393436" w:rsidRPr="002F5428" w:rsidRDefault="00763A2B" w:rsidP="00B61D3F">
      <w:pPr>
        <w:pStyle w:val="NoSpacing"/>
        <w:jc w:val="center"/>
        <w:rPr>
          <w:rFonts w:ascii="Times New Roman" w:eastAsiaTheme="minorHAnsi" w:hAnsi="Times New Roman" w:cs="Times New Roman"/>
          <w:i/>
          <w:sz w:val="24"/>
          <w:szCs w:val="24"/>
        </w:rPr>
      </w:pPr>
      <w:r w:rsidRPr="002F5428">
        <w:rPr>
          <w:rFonts w:ascii="Times New Roman" w:eastAsiaTheme="minorHAnsi" w:hAnsi="Times New Roman" w:cs="Times New Roman"/>
          <w:b/>
          <w:i/>
          <w:sz w:val="24"/>
          <w:szCs w:val="24"/>
        </w:rPr>
        <w:t>Slika 1</w:t>
      </w:r>
      <w:r w:rsidRPr="002F5428">
        <w:rPr>
          <w:rFonts w:ascii="Times New Roman" w:eastAsiaTheme="minorHAnsi" w:hAnsi="Times New Roman" w:cs="Times New Roman"/>
          <w:i/>
          <w:sz w:val="24"/>
          <w:szCs w:val="24"/>
        </w:rPr>
        <w:t xml:space="preserve">. Organizacijska struktura </w:t>
      </w:r>
      <w:proofErr w:type="spellStart"/>
      <w:r w:rsidR="00390964" w:rsidRPr="002F5428">
        <w:rPr>
          <w:rFonts w:ascii="Times New Roman" w:eastAsiaTheme="minorHAnsi" w:hAnsi="Times New Roman" w:cs="Times New Roman"/>
          <w:i/>
          <w:sz w:val="24"/>
          <w:szCs w:val="24"/>
        </w:rPr>
        <w:t>P</w:t>
      </w:r>
      <w:r w:rsidRPr="002F5428">
        <w:rPr>
          <w:rFonts w:ascii="Times New Roman" w:eastAsiaTheme="minorHAnsi" w:hAnsi="Times New Roman" w:cs="Times New Roman"/>
          <w:i/>
          <w:sz w:val="24"/>
          <w:szCs w:val="24"/>
        </w:rPr>
        <w:t>robacijske</w:t>
      </w:r>
      <w:proofErr w:type="spellEnd"/>
      <w:r w:rsidRPr="002F5428">
        <w:rPr>
          <w:rFonts w:ascii="Times New Roman" w:eastAsiaTheme="minorHAnsi" w:hAnsi="Times New Roman" w:cs="Times New Roman"/>
          <w:i/>
          <w:sz w:val="24"/>
          <w:szCs w:val="24"/>
        </w:rPr>
        <w:t xml:space="preserve"> službe</w:t>
      </w:r>
    </w:p>
    <w:p w14:paraId="1F54E669" w14:textId="66BBE504" w:rsidR="00C72515" w:rsidRPr="002F5428" w:rsidRDefault="00F2777C" w:rsidP="00E1264E">
      <w:pPr>
        <w:pStyle w:val="NoSpacing"/>
        <w:jc w:val="center"/>
        <w:rPr>
          <w:rFonts w:ascii="Times New Roman" w:eastAsiaTheme="minorHAnsi" w:hAnsi="Times New Roman" w:cs="Times New Roman"/>
          <w:i/>
          <w:sz w:val="24"/>
          <w:szCs w:val="24"/>
        </w:rPr>
      </w:pPr>
      <w:r w:rsidRPr="002F5428">
        <w:rPr>
          <w:noProof/>
        </w:rPr>
        <mc:AlternateContent>
          <mc:Choice Requires="wpg">
            <w:drawing>
              <wp:anchor distT="0" distB="0" distL="114300" distR="114300" simplePos="0" relativeHeight="251659264" behindDoc="0" locked="0" layoutInCell="1" allowOverlap="1" wp14:anchorId="4C364774" wp14:editId="5516F90D">
                <wp:simplePos x="0" y="0"/>
                <wp:positionH relativeFrom="column">
                  <wp:posOffset>-648335</wp:posOffset>
                </wp:positionH>
                <wp:positionV relativeFrom="paragraph">
                  <wp:posOffset>251460</wp:posOffset>
                </wp:positionV>
                <wp:extent cx="7094220" cy="5021579"/>
                <wp:effectExtent l="0" t="0" r="11430" b="27305"/>
                <wp:wrapNone/>
                <wp:docPr id="3" name="Grupa 3"/>
                <wp:cNvGraphicFramePr/>
                <a:graphic xmlns:a="http://schemas.openxmlformats.org/drawingml/2006/main">
                  <a:graphicData uri="http://schemas.microsoft.com/office/word/2010/wordprocessingGroup">
                    <wpg:wgp>
                      <wpg:cNvGrpSpPr/>
                      <wpg:grpSpPr>
                        <a:xfrm>
                          <a:off x="0" y="0"/>
                          <a:ext cx="7094220" cy="5021579"/>
                          <a:chOff x="0" y="0"/>
                          <a:chExt cx="7094220" cy="5021579"/>
                        </a:xfrm>
                      </wpg:grpSpPr>
                      <wpg:grpSp>
                        <wpg:cNvPr id="9" name="Grupa 9"/>
                        <wpg:cNvGrpSpPr/>
                        <wpg:grpSpPr>
                          <a:xfrm>
                            <a:off x="1857375" y="0"/>
                            <a:ext cx="4162425" cy="1476692"/>
                            <a:chOff x="0" y="0"/>
                            <a:chExt cx="4162425" cy="1476692"/>
                          </a:xfrm>
                        </wpg:grpSpPr>
                        <wpg:grpSp>
                          <wpg:cNvPr id="10" name="Grupa 10"/>
                          <wpg:cNvGrpSpPr/>
                          <wpg:grpSpPr>
                            <a:xfrm>
                              <a:off x="0" y="0"/>
                              <a:ext cx="3642360" cy="1343025"/>
                              <a:chOff x="0" y="0"/>
                              <a:chExt cx="3642360" cy="1343025"/>
                            </a:xfrm>
                          </wpg:grpSpPr>
                          <wps:wsp>
                            <wps:cNvPr id="13" name="Zaobljeni pravokutnik 13"/>
                            <wps:cNvSpPr/>
                            <wps:spPr>
                              <a:xfrm>
                                <a:off x="0" y="0"/>
                                <a:ext cx="3642360" cy="662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39D459" w14:textId="77777777" w:rsidR="006F299B" w:rsidRPr="003E0E90" w:rsidRDefault="006F299B" w:rsidP="00F2777C">
                                  <w:pPr>
                                    <w:jc w:val="center"/>
                                    <w:rPr>
                                      <w:color w:val="000000" w:themeColor="text1"/>
                                    </w:rPr>
                                  </w:pPr>
                                  <w:r w:rsidRPr="003E0E90">
                                    <w:rPr>
                                      <w:b/>
                                      <w:bCs/>
                                      <w:color w:val="000000" w:themeColor="text1"/>
                                    </w:rPr>
                                    <w:t>Ministarstvo pravosuđa, uprave i digitalne transformacije</w:t>
                                  </w:r>
                                </w:p>
                                <w:p w14:paraId="7E940BA2" w14:textId="77777777" w:rsidR="006F299B" w:rsidRPr="003E0E90" w:rsidRDefault="006F299B" w:rsidP="00F2777C">
                                  <w:pPr>
                                    <w:spacing w:after="160" w:line="259" w:lineRule="auto"/>
                                    <w:jc w:val="center"/>
                                    <w:rPr>
                                      <w:color w:val="000000" w:themeColor="text1"/>
                                    </w:rPr>
                                  </w:pPr>
                                  <w:r w:rsidRPr="003E0E90">
                                    <w:rPr>
                                      <w:color w:val="000000" w:themeColor="text1"/>
                                    </w:rPr>
                                    <w:t xml:space="preserve">Uprava za zatvorski sustav i </w:t>
                                  </w:r>
                                  <w:proofErr w:type="spellStart"/>
                                  <w:r w:rsidRPr="003E0E90">
                                    <w:rPr>
                                      <w:color w:val="000000" w:themeColor="text1"/>
                                    </w:rPr>
                                    <w:t>probaciju</w:t>
                                  </w:r>
                                  <w:proofErr w:type="spellEnd"/>
                                </w:p>
                                <w:p w14:paraId="108F33A0" w14:textId="77777777" w:rsidR="006F299B" w:rsidRDefault="006F299B" w:rsidP="00F27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avni poveznik 14"/>
                            <wps:cNvCnPr/>
                            <wps:spPr>
                              <a:xfrm>
                                <a:off x="1738313" y="671512"/>
                                <a:ext cx="0" cy="671513"/>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 name="Zaobljeni pravokutnik 15"/>
                            <wps:cNvSpPr/>
                            <wps:spPr>
                              <a:xfrm>
                                <a:off x="595313" y="819150"/>
                                <a:ext cx="2293620" cy="3657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D602A3" w14:textId="77777777" w:rsidR="006F299B" w:rsidRPr="003E0E90" w:rsidRDefault="006F299B" w:rsidP="00F2777C">
                                  <w:pPr>
                                    <w:jc w:val="center"/>
                                    <w:rPr>
                                      <w:color w:val="000000" w:themeColor="text1"/>
                                    </w:rPr>
                                  </w:pPr>
                                  <w:r w:rsidRPr="003E0E90">
                                    <w:rPr>
                                      <w:b/>
                                      <w:bCs/>
                                      <w:color w:val="000000" w:themeColor="text1"/>
                                    </w:rPr>
                                    <w:t xml:space="preserve">Središnji ured za </w:t>
                                  </w:r>
                                  <w:proofErr w:type="spellStart"/>
                                  <w:r w:rsidRPr="003E0E90">
                                    <w:rPr>
                                      <w:b/>
                                      <w:bCs/>
                                      <w:color w:val="000000" w:themeColor="text1"/>
                                    </w:rPr>
                                    <w:t>probaciju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Ravni poveznik 19"/>
                          <wps:cNvCnPr/>
                          <wps:spPr>
                            <a:xfrm>
                              <a:off x="381000" y="1319212"/>
                              <a:ext cx="3781425" cy="9525"/>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 name="Ravni poveznik 20"/>
                          <wps:cNvCnPr/>
                          <wps:spPr>
                            <a:xfrm flipH="1">
                              <a:off x="4143375" y="1309687"/>
                              <a:ext cx="0" cy="167005"/>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21" name="Grupa 21"/>
                        <wpg:cNvGrpSpPr/>
                        <wpg:grpSpPr>
                          <a:xfrm>
                            <a:off x="0" y="1838325"/>
                            <a:ext cx="4533900" cy="3183254"/>
                            <a:chOff x="0" y="0"/>
                            <a:chExt cx="4533900" cy="3183254"/>
                          </a:xfrm>
                        </wpg:grpSpPr>
                        <wpg:grpSp>
                          <wpg:cNvPr id="22" name="Grupa 22"/>
                          <wpg:cNvGrpSpPr/>
                          <wpg:grpSpPr>
                            <a:xfrm>
                              <a:off x="0" y="309562"/>
                              <a:ext cx="4533900" cy="2873692"/>
                              <a:chOff x="0" y="0"/>
                              <a:chExt cx="4533900" cy="2873692"/>
                            </a:xfrm>
                          </wpg:grpSpPr>
                          <wpg:grpSp>
                            <wpg:cNvPr id="23" name="Grupa 23"/>
                            <wpg:cNvGrpSpPr/>
                            <wpg:grpSpPr>
                              <a:xfrm>
                                <a:off x="0" y="0"/>
                                <a:ext cx="4533900" cy="2873692"/>
                                <a:chOff x="0" y="0"/>
                                <a:chExt cx="4533900" cy="2873692"/>
                              </a:xfrm>
                            </wpg:grpSpPr>
                            <wps:wsp>
                              <wps:cNvPr id="24" name="Zaobljeni pravokutnik 24"/>
                              <wps:cNvSpPr/>
                              <wps:spPr>
                                <a:xfrm>
                                  <a:off x="0" y="0"/>
                                  <a:ext cx="2057400" cy="7772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7F97D90" w14:textId="77777777" w:rsidR="006F299B" w:rsidRPr="008C66F3" w:rsidRDefault="006F299B" w:rsidP="00F2777C">
                                    <w:pPr>
                                      <w:spacing w:after="160" w:line="259" w:lineRule="auto"/>
                                      <w:jc w:val="center"/>
                                      <w:rPr>
                                        <w:b/>
                                        <w:bCs/>
                                      </w:rPr>
                                    </w:pPr>
                                    <w:r w:rsidRPr="008C66F3">
                                      <w:rPr>
                                        <w:b/>
                                        <w:bCs/>
                                      </w:rPr>
                                      <w:t xml:space="preserve">Služba za izvršavanje </w:t>
                                    </w:r>
                                    <w:proofErr w:type="spellStart"/>
                                    <w:r w:rsidRPr="008C66F3">
                                      <w:rPr>
                                        <w:b/>
                                        <w:bCs/>
                                      </w:rPr>
                                      <w:t>probacijskih</w:t>
                                    </w:r>
                                    <w:proofErr w:type="spellEnd"/>
                                    <w:r w:rsidRPr="008C66F3">
                                      <w:rPr>
                                        <w:b/>
                                        <w:bCs/>
                                      </w:rPr>
                                      <w:t xml:space="preserve"> sankcija, mjera i obveza</w:t>
                                    </w:r>
                                  </w:p>
                                  <w:p w14:paraId="0952A45B" w14:textId="77777777" w:rsidR="006F299B" w:rsidRDefault="006F299B" w:rsidP="00F27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Zaobljeni pravokutnik 25"/>
                              <wps:cNvSpPr/>
                              <wps:spPr>
                                <a:xfrm>
                                  <a:off x="2247900" y="0"/>
                                  <a:ext cx="2286000" cy="7772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B53D3A1" w14:textId="77777777" w:rsidR="006F299B" w:rsidRPr="00C941C9" w:rsidRDefault="006F299B" w:rsidP="00F2777C">
                                    <w:pPr>
                                      <w:jc w:val="center"/>
                                      <w:rPr>
                                        <w:b/>
                                        <w:bCs/>
                                      </w:rPr>
                                    </w:pPr>
                                    <w:r w:rsidRPr="00275036">
                                      <w:rPr>
                                        <w:b/>
                                        <w:bCs/>
                                      </w:rPr>
                                      <w:t xml:space="preserve">Služba za razvoj </w:t>
                                    </w:r>
                                    <w:proofErr w:type="spellStart"/>
                                    <w:r w:rsidRPr="00275036">
                                      <w:rPr>
                                        <w:b/>
                                        <w:bCs/>
                                      </w:rPr>
                                      <w:t>probacijskog</w:t>
                                    </w:r>
                                    <w:proofErr w:type="spellEnd"/>
                                    <w:r w:rsidRPr="00275036">
                                      <w:rPr>
                                        <w:b/>
                                        <w:bCs/>
                                      </w:rPr>
                                      <w:t xml:space="preserve"> sustava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Zaobljeni pravokutnik 26"/>
                              <wps:cNvSpPr/>
                              <wps:spPr>
                                <a:xfrm>
                                  <a:off x="45720" y="1005840"/>
                                  <a:ext cx="967740" cy="10210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3EC425C" w14:textId="77777777" w:rsidR="006F299B" w:rsidRPr="00C941C9" w:rsidRDefault="006F299B" w:rsidP="00F2777C">
                                    <w:pPr>
                                      <w:jc w:val="center"/>
                                      <w:rPr>
                                        <w:bCs/>
                                        <w:sz w:val="20"/>
                                        <w:szCs w:val="20"/>
                                      </w:rPr>
                                    </w:pPr>
                                    <w:r w:rsidRPr="00F97594">
                                      <w:rPr>
                                        <w:bCs/>
                                        <w:sz w:val="20"/>
                                        <w:szCs w:val="20"/>
                                      </w:rPr>
                                      <w:t xml:space="preserve">Odjel za </w:t>
                                    </w:r>
                                    <w:proofErr w:type="spellStart"/>
                                    <w:r w:rsidRPr="00F97594">
                                      <w:rPr>
                                        <w:bCs/>
                                        <w:sz w:val="20"/>
                                        <w:szCs w:val="20"/>
                                      </w:rPr>
                                      <w:t>probacijske</w:t>
                                    </w:r>
                                    <w:proofErr w:type="spellEnd"/>
                                    <w:r w:rsidRPr="00F97594">
                                      <w:rPr>
                                        <w:bCs/>
                                        <w:sz w:val="20"/>
                                        <w:szCs w:val="20"/>
                                      </w:rPr>
                                      <w:t xml:space="preserve"> poslove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aobljeni pravokutnik 27"/>
                              <wps:cNvSpPr/>
                              <wps:spPr>
                                <a:xfrm>
                                  <a:off x="1089660" y="1013459"/>
                                  <a:ext cx="967740" cy="1860233"/>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607D255" w14:textId="3885B0E6" w:rsidR="006F299B" w:rsidRPr="00C941C9" w:rsidRDefault="006F299B" w:rsidP="00F2777C">
                                    <w:pPr>
                                      <w:jc w:val="center"/>
                                      <w:rPr>
                                        <w:bCs/>
                                        <w:sz w:val="20"/>
                                        <w:szCs w:val="20"/>
                                      </w:rPr>
                                    </w:pPr>
                                    <w:r w:rsidRPr="00F97594">
                                      <w:rPr>
                                        <w:bCs/>
                                        <w:sz w:val="20"/>
                                        <w:szCs w:val="20"/>
                                      </w:rPr>
                                      <w:t xml:space="preserve">Odjel za </w:t>
                                    </w:r>
                                    <w:proofErr w:type="spellStart"/>
                                    <w:r w:rsidRPr="00F97594">
                                      <w:rPr>
                                        <w:bCs/>
                                        <w:sz w:val="20"/>
                                        <w:szCs w:val="20"/>
                                      </w:rPr>
                                      <w:t>probacijske</w:t>
                                    </w:r>
                                    <w:proofErr w:type="spellEnd"/>
                                    <w:r w:rsidRPr="00F97594">
                                      <w:rPr>
                                        <w:bCs/>
                                        <w:sz w:val="20"/>
                                        <w:szCs w:val="20"/>
                                      </w:rPr>
                                      <w:t xml:space="preserve"> poslove</w:t>
                                    </w:r>
                                    <w:r>
                                      <w:rPr>
                                        <w:bCs/>
                                        <w:sz w:val="20"/>
                                        <w:szCs w:val="20"/>
                                      </w:rPr>
                                      <w:t xml:space="preserve"> tijekom i nakon izvršavanja kazne zatvora i uvjetnog otpusta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Zaobljeni pravokutnik 28"/>
                              <wps:cNvSpPr/>
                              <wps:spPr>
                                <a:xfrm>
                                  <a:off x="2346960" y="1028700"/>
                                  <a:ext cx="1005840" cy="9982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0336106" w14:textId="77777777" w:rsidR="006F299B" w:rsidRPr="00F97594" w:rsidRDefault="006F299B" w:rsidP="00F2777C">
                                    <w:pPr>
                                      <w:spacing w:after="160" w:line="259" w:lineRule="auto"/>
                                      <w:jc w:val="center"/>
                                      <w:rPr>
                                        <w:bCs/>
                                        <w:sz w:val="20"/>
                                        <w:szCs w:val="20"/>
                                      </w:rPr>
                                    </w:pPr>
                                    <w:r w:rsidRPr="00F97594">
                                      <w:rPr>
                                        <w:bCs/>
                                        <w:sz w:val="20"/>
                                        <w:szCs w:val="20"/>
                                      </w:rPr>
                                      <w:t xml:space="preserve">Odjel za pravnu podršku </w:t>
                                    </w:r>
                                    <w:proofErr w:type="spellStart"/>
                                    <w:r w:rsidRPr="00F97594">
                                      <w:rPr>
                                        <w:bCs/>
                                        <w:sz w:val="20"/>
                                        <w:szCs w:val="20"/>
                                      </w:rPr>
                                      <w:t>probacijskom</w:t>
                                    </w:r>
                                    <w:proofErr w:type="spellEnd"/>
                                    <w:r w:rsidRPr="00F97594">
                                      <w:rPr>
                                        <w:bCs/>
                                        <w:sz w:val="20"/>
                                        <w:szCs w:val="20"/>
                                      </w:rPr>
                                      <w:t xml:space="preserve"> sustavu</w:t>
                                    </w:r>
                                  </w:p>
                                  <w:p w14:paraId="3E1E0064" w14:textId="77777777" w:rsidR="006F299B" w:rsidRPr="00F97594" w:rsidRDefault="006F299B" w:rsidP="00F2777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Zaobljeni pravokutnik 29"/>
                              <wps:cNvSpPr/>
                              <wps:spPr>
                                <a:xfrm>
                                  <a:off x="3436620" y="1036320"/>
                                  <a:ext cx="1013460" cy="9982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14883E2" w14:textId="77777777" w:rsidR="006F299B" w:rsidRDefault="006F299B" w:rsidP="00F2777C">
                                    <w:pPr>
                                      <w:jc w:val="center"/>
                                    </w:pPr>
                                    <w:r w:rsidRPr="00C941C9">
                                      <w:rPr>
                                        <w:bCs/>
                                        <w:sz w:val="20"/>
                                        <w:szCs w:val="20"/>
                                      </w:rPr>
                                      <w:t>Odjel za strateško planiranje, razvoj i analitiku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Ravni poveznik 30"/>
                            <wps:cNvCnPr/>
                            <wps:spPr>
                              <a:xfrm>
                                <a:off x="1576388" y="871538"/>
                                <a:ext cx="0" cy="15240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1" name="Ravni poveznik 31"/>
                            <wps:cNvCnPr/>
                            <wps:spPr>
                              <a:xfrm>
                                <a:off x="442913" y="876300"/>
                                <a:ext cx="1150620" cy="762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 name="Ravni poveznik 32"/>
                            <wps:cNvCnPr/>
                            <wps:spPr>
                              <a:xfrm>
                                <a:off x="461963" y="885825"/>
                                <a:ext cx="0" cy="12954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3" name="Ravni poveznik 33"/>
                            <wps:cNvCnPr/>
                            <wps:spPr>
                              <a:xfrm flipH="1">
                                <a:off x="1014413" y="781050"/>
                                <a:ext cx="0" cy="83619"/>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4" name="Ravni poveznik 34"/>
                            <wps:cNvCnPr/>
                            <wps:spPr>
                              <a:xfrm>
                                <a:off x="3914775" y="919163"/>
                                <a:ext cx="0" cy="123825"/>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5" name="Ravni poveznik 35"/>
                            <wps:cNvCnPr/>
                            <wps:spPr>
                              <a:xfrm>
                                <a:off x="2781300" y="919163"/>
                                <a:ext cx="1150620" cy="762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6" name="Ravni poveznik 36"/>
                            <wps:cNvCnPr/>
                            <wps:spPr>
                              <a:xfrm>
                                <a:off x="2800350" y="909638"/>
                                <a:ext cx="0" cy="12954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7" name="Ravni poveznik 37"/>
                            <wps:cNvCnPr/>
                            <wps:spPr>
                              <a:xfrm flipH="1">
                                <a:off x="3352800" y="785813"/>
                                <a:ext cx="0" cy="120316"/>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8" name="Grupa 38"/>
                          <wpg:cNvGrpSpPr/>
                          <wpg:grpSpPr>
                            <a:xfrm>
                              <a:off x="1014413" y="0"/>
                              <a:ext cx="2365375" cy="308610"/>
                              <a:chOff x="0" y="0"/>
                              <a:chExt cx="2365375" cy="308610"/>
                            </a:xfrm>
                          </wpg:grpSpPr>
                          <wps:wsp>
                            <wps:cNvPr id="39" name="Ravni poveznik 39"/>
                            <wps:cNvCnPr/>
                            <wps:spPr>
                              <a:xfrm>
                                <a:off x="0" y="95250"/>
                                <a:ext cx="2365375" cy="9525"/>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 name="Ravni poveznik 40"/>
                            <wps:cNvCnPr/>
                            <wps:spPr>
                              <a:xfrm>
                                <a:off x="19050" y="95250"/>
                                <a:ext cx="0" cy="21336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1" name="Ravni poveznik 41"/>
                            <wps:cNvCnPr/>
                            <wps:spPr>
                              <a:xfrm>
                                <a:off x="2347912" y="100012"/>
                                <a:ext cx="2540" cy="20701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2" name="Ravni poveznik 42"/>
                            <wps:cNvCnPr/>
                            <wps:spPr>
                              <a:xfrm flipH="1">
                                <a:off x="1233487" y="0"/>
                                <a:ext cx="0" cy="117793"/>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43" name="Grupa 43"/>
                        <wpg:cNvGrpSpPr/>
                        <wpg:grpSpPr>
                          <a:xfrm>
                            <a:off x="1223963" y="1309687"/>
                            <a:ext cx="5870257" cy="3557588"/>
                            <a:chOff x="0" y="0"/>
                            <a:chExt cx="5870257" cy="3557588"/>
                          </a:xfrm>
                        </wpg:grpSpPr>
                        <wps:wsp>
                          <wps:cNvPr id="44" name="Zaobljeni pravokutnik 44"/>
                          <wps:cNvSpPr/>
                          <wps:spPr>
                            <a:xfrm>
                              <a:off x="3648075" y="700088"/>
                              <a:ext cx="2217420" cy="28575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D02BE63" w14:textId="77777777" w:rsidR="006F299B" w:rsidRPr="00F97594" w:rsidRDefault="006F299B" w:rsidP="00F2777C">
                                <w:pPr>
                                  <w:jc w:val="both"/>
                                  <w:rPr>
                                    <w:sz w:val="20"/>
                                    <w:szCs w:val="20"/>
                                  </w:rPr>
                                </w:pPr>
                                <w:r w:rsidRPr="00F97594">
                                  <w:rPr>
                                    <w:bCs/>
                                    <w:sz w:val="20"/>
                                    <w:szCs w:val="20"/>
                                  </w:rPr>
                                  <w:t>1. PROBACIJSKI URED BJELOVAR</w:t>
                                </w:r>
                                <w:r w:rsidRPr="00F97594">
                                  <w:rPr>
                                    <w:bCs/>
                                    <w:sz w:val="20"/>
                                    <w:szCs w:val="20"/>
                                  </w:rPr>
                                  <w:cr/>
                                  <w:t xml:space="preserve"> 2. PROBACIJSKI URED DUBROVNIK</w:t>
                                </w:r>
                                <w:r w:rsidRPr="00F97594">
                                  <w:rPr>
                                    <w:bCs/>
                                    <w:sz w:val="20"/>
                                    <w:szCs w:val="20"/>
                                  </w:rPr>
                                  <w:cr/>
                                  <w:t xml:space="preserve"> 3. PROBACIJSKI URED GOSPIĆ</w:t>
                                </w:r>
                                <w:r w:rsidRPr="00F97594">
                                  <w:rPr>
                                    <w:bCs/>
                                    <w:sz w:val="20"/>
                                    <w:szCs w:val="20"/>
                                  </w:rPr>
                                  <w:cr/>
                                  <w:t xml:space="preserve"> 4. PROBACIJSKI URED OSIJEK</w:t>
                                </w:r>
                                <w:r w:rsidRPr="00F97594">
                                  <w:rPr>
                                    <w:bCs/>
                                    <w:sz w:val="20"/>
                                    <w:szCs w:val="20"/>
                                  </w:rPr>
                                  <w:cr/>
                                  <w:t xml:space="preserve"> 5. PROBACIJSKI URED POŽEGA </w:t>
                                </w:r>
                                <w:r w:rsidRPr="00F97594">
                                  <w:rPr>
                                    <w:bCs/>
                                    <w:sz w:val="20"/>
                                    <w:szCs w:val="20"/>
                                  </w:rPr>
                                  <w:cr/>
                                  <w:t xml:space="preserve"> 6. PROBACIJSKI URED PULA</w:t>
                                </w:r>
                                <w:r w:rsidRPr="00F97594">
                                  <w:rPr>
                                    <w:bCs/>
                                    <w:sz w:val="20"/>
                                    <w:szCs w:val="20"/>
                                  </w:rPr>
                                  <w:cr/>
                                  <w:t xml:space="preserve"> 7. PROBACIJSKI URED RIJEKA</w:t>
                                </w:r>
                                <w:r w:rsidRPr="00F97594">
                                  <w:rPr>
                                    <w:bCs/>
                                    <w:sz w:val="20"/>
                                    <w:szCs w:val="20"/>
                                  </w:rPr>
                                  <w:cr/>
                                  <w:t xml:space="preserve"> 8. PROBACIJSKI URED SISAK</w:t>
                                </w:r>
                                <w:r w:rsidRPr="00F97594">
                                  <w:rPr>
                                    <w:bCs/>
                                    <w:sz w:val="20"/>
                                    <w:szCs w:val="20"/>
                                  </w:rPr>
                                  <w:cr/>
                                  <w:t xml:space="preserve"> 9. PROBACIJSKI URED SPLIT</w:t>
                                </w:r>
                                <w:r w:rsidRPr="00F97594">
                                  <w:rPr>
                                    <w:bCs/>
                                    <w:sz w:val="20"/>
                                    <w:szCs w:val="20"/>
                                  </w:rPr>
                                  <w:cr/>
                                  <w:t>10. PROBACIJSKI URED ŠIBENIK</w:t>
                                </w:r>
                                <w:r w:rsidRPr="00F97594">
                                  <w:rPr>
                                    <w:bCs/>
                                    <w:sz w:val="20"/>
                                    <w:szCs w:val="20"/>
                                  </w:rPr>
                                  <w:cr/>
                                  <w:t>11. PROBACJSKI URED VARAŽDIN</w:t>
                                </w:r>
                                <w:r w:rsidRPr="00F97594">
                                  <w:rPr>
                                    <w:bCs/>
                                    <w:sz w:val="20"/>
                                    <w:szCs w:val="20"/>
                                  </w:rPr>
                                  <w:cr/>
                                  <w:t>12. PROBACIJSKI URED VUKOVAR</w:t>
                                </w:r>
                                <w:r w:rsidRPr="00F97594">
                                  <w:rPr>
                                    <w:bCs/>
                                    <w:sz w:val="20"/>
                                    <w:szCs w:val="20"/>
                                  </w:rPr>
                                  <w:cr/>
                                  <w:t>13. PROBACIJSKI URED ZADAR</w:t>
                                </w:r>
                                <w:r w:rsidRPr="00F97594">
                                  <w:rPr>
                                    <w:bCs/>
                                    <w:sz w:val="20"/>
                                    <w:szCs w:val="20"/>
                                  </w:rPr>
                                  <w:cr/>
                                  <w:t>14. PROBACIJSKI URED ZAGREB I</w:t>
                                </w:r>
                                <w:r>
                                  <w:rPr>
                                    <w:bCs/>
                                    <w:sz w:val="20"/>
                                    <w:szCs w:val="20"/>
                                  </w:rPr>
                                  <w:cr/>
                                  <w:t>15. PROBACIJSKI URED ZAGREB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Grupa 45"/>
                          <wpg:cNvGrpSpPr/>
                          <wpg:grpSpPr>
                            <a:xfrm>
                              <a:off x="0" y="0"/>
                              <a:ext cx="5870257" cy="623888"/>
                              <a:chOff x="0" y="0"/>
                              <a:chExt cx="5870257" cy="623888"/>
                            </a:xfrm>
                          </wpg:grpSpPr>
                          <wps:wsp>
                            <wps:cNvPr id="46" name="Zaobljeni pravokutnik 46"/>
                            <wps:cNvSpPr/>
                            <wps:spPr>
                              <a:xfrm>
                                <a:off x="0" y="133350"/>
                                <a:ext cx="2293620" cy="3962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E4B60E6" w14:textId="77777777" w:rsidR="006F299B" w:rsidRDefault="006F299B" w:rsidP="00F2777C">
                                  <w:pPr>
                                    <w:jc w:val="center"/>
                                  </w:pPr>
                                  <w:r>
                                    <w:rPr>
                                      <w:b/>
                                      <w:bCs/>
                                    </w:rPr>
                                    <w:t xml:space="preserve">Sektor za </w:t>
                                  </w:r>
                                  <w:proofErr w:type="spellStart"/>
                                  <w:r>
                                    <w:rPr>
                                      <w:b/>
                                      <w:bCs/>
                                    </w:rPr>
                                    <w:t>probaciju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Zaobljeni pravokutnik 47"/>
                            <wps:cNvSpPr/>
                            <wps:spPr>
                              <a:xfrm>
                                <a:off x="3662362" y="166688"/>
                                <a:ext cx="2207895" cy="4572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F10707F" w14:textId="77777777" w:rsidR="006F299B" w:rsidRPr="00275036" w:rsidRDefault="006F299B" w:rsidP="00F2777C">
                                  <w:pPr>
                                    <w:spacing w:after="160" w:line="259" w:lineRule="auto"/>
                                    <w:jc w:val="center"/>
                                    <w:rPr>
                                      <w:b/>
                                      <w:bCs/>
                                    </w:rPr>
                                  </w:pPr>
                                  <w:proofErr w:type="spellStart"/>
                                  <w:r>
                                    <w:rPr>
                                      <w:b/>
                                      <w:bCs/>
                                    </w:rPr>
                                    <w:t>Probacijski</w:t>
                                  </w:r>
                                  <w:proofErr w:type="spellEnd"/>
                                  <w:r>
                                    <w:rPr>
                                      <w:b/>
                                      <w:bCs/>
                                    </w:rPr>
                                    <w:t xml:space="preserve"> uredi </w:t>
                                  </w:r>
                                </w:p>
                                <w:p w14:paraId="54B880F7" w14:textId="77777777" w:rsidR="006F299B" w:rsidRDefault="006F299B" w:rsidP="00F27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avni poveznik 48"/>
                            <wps:cNvCnPr/>
                            <wps:spPr>
                              <a:xfrm flipH="1">
                                <a:off x="1033462" y="0"/>
                                <a:ext cx="0" cy="13843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9" name="Ravni poveznik sa strelicom 49"/>
                            <wps:cNvCnPr/>
                            <wps:spPr>
                              <a:xfrm>
                                <a:off x="2314575" y="338138"/>
                                <a:ext cx="1333500" cy="0"/>
                              </a:xfrm>
                              <a:prstGeom prst="straightConnector1">
                                <a:avLst/>
                              </a:prstGeom>
                              <a:ln w="38100">
                                <a:solidFill>
                                  <a:schemeClr val="accent5">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V relativeFrom="margin">
                  <wp14:pctHeight>0</wp14:pctHeight>
                </wp14:sizeRelV>
              </wp:anchor>
            </w:drawing>
          </mc:Choice>
          <mc:Fallback>
            <w:pict>
              <v:group w14:anchorId="4C364774" id="Grupa 3" o:spid="_x0000_s1026" style="position:absolute;left:0;text-align:left;margin-left:-51.05pt;margin-top:19.8pt;width:558.6pt;height:395.4pt;z-index:251659264;mso-height-relative:margin" coordsize="70942,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">
                <v:group id="Grupa 9" o:spid="_x0000_s1027" style="position:absolute;left:18573;width:41625;height:14766" coordsize="41624,1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upa 10" o:spid="_x0000_s1028" style="position:absolute;width:36423;height:13430" coordsize="36423,1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Zaobljeni pravokutnik 13" o:spid="_x0000_s1029" style="position:absolute;width:36423;height:66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" fillcolor="#4f81bd [3204]" strokecolor="#243f60 [1604]" strokeweight="2pt">
                      <v:textbox>
                        <w:txbxContent>
                          <w:p w14:paraId="0D39D459" w14:textId="77777777" w:rsidR="006F299B" w:rsidRPr="003E0E90" w:rsidRDefault="006F299B" w:rsidP="00F2777C">
                            <w:pPr>
                              <w:jc w:val="center"/>
                              <w:rPr>
                                <w:color w:val="000000" w:themeColor="text1"/>
                              </w:rPr>
                            </w:pPr>
                            <w:r w:rsidRPr="003E0E90">
                              <w:rPr>
                                <w:b/>
                                <w:bCs/>
                                <w:color w:val="000000" w:themeColor="text1"/>
                              </w:rPr>
                              <w:t>Ministarstvo pravosuđa, uprave i digitalne transformacije</w:t>
                            </w:r>
                          </w:p>
                          <w:p w14:paraId="7E940BA2" w14:textId="77777777" w:rsidR="006F299B" w:rsidRPr="003E0E90" w:rsidRDefault="006F299B" w:rsidP="00F2777C">
                            <w:pPr>
                              <w:spacing w:after="160" w:line="259" w:lineRule="auto"/>
                              <w:jc w:val="center"/>
                              <w:rPr>
                                <w:color w:val="000000" w:themeColor="text1"/>
                              </w:rPr>
                            </w:pPr>
                            <w:r w:rsidRPr="003E0E90">
                              <w:rPr>
                                <w:color w:val="000000" w:themeColor="text1"/>
                              </w:rPr>
                              <w:t>Uprava za zatvorski sustav i probaciju</w:t>
                            </w:r>
                          </w:p>
                          <w:p w14:paraId="108F33A0" w14:textId="77777777" w:rsidR="006F299B" w:rsidRDefault="006F299B" w:rsidP="00F2777C">
                            <w:pPr>
                              <w:jc w:val="center"/>
                            </w:pPr>
                          </w:p>
                        </w:txbxContent>
                      </v:textbox>
                    </v:roundrect>
                    <v:line id="Ravni poveznik 14" o:spid="_x0000_s1030" style="position:absolute;visibility:visible;mso-wrap-style:square" from="17383,6715" to="17383,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" strokecolor="#205867 [1608]" strokeweight="3pt"/>
                    <v:roundrect id="Zaobljeni pravokutnik 15" o:spid="_x0000_s1031" style="position:absolute;left:5953;top:8191;width:22936;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" fillcolor="#4f81bd [3204]" strokecolor="#243f60 [1604]" strokeweight="2pt">
                      <v:textbox>
                        <w:txbxContent>
                          <w:p w14:paraId="2FD602A3" w14:textId="77777777" w:rsidR="006F299B" w:rsidRPr="003E0E90" w:rsidRDefault="006F299B" w:rsidP="00F2777C">
                            <w:pPr>
                              <w:jc w:val="center"/>
                              <w:rPr>
                                <w:color w:val="000000" w:themeColor="text1"/>
                              </w:rPr>
                            </w:pPr>
                            <w:r w:rsidRPr="003E0E90">
                              <w:rPr>
                                <w:b/>
                                <w:bCs/>
                                <w:color w:val="000000" w:themeColor="text1"/>
                              </w:rPr>
                              <w:t>Središnji ured za probaciju</w:t>
                            </w:r>
                          </w:p>
                        </w:txbxContent>
                      </v:textbox>
                    </v:roundrect>
                  </v:group>
                  <v:line id="Ravni poveznik 19" o:spid="_x0000_s1032" style="position:absolute;visibility:visible;mso-wrap-style:square" from="3810,13192" to="41624,1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" strokecolor="#205867 [1608]" strokeweight="3pt"/>
                  <v:line id="Ravni poveznik 20" o:spid="_x0000_s1033" style="position:absolute;flip:x;visibility:visible;mso-wrap-style:square" from="41433,13096" to="41433,1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" strokecolor="#205867 [1608]" strokeweight="3pt"/>
                </v:group>
                <v:group id="Grupa 21" o:spid="_x0000_s1034" style="position:absolute;top:18383;width:45339;height:31832" coordsize="45339,3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upa 22" o:spid="_x0000_s1035" style="position:absolute;top:3095;width:45339;height:28737" coordsize="45339,2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upa 23" o:spid="_x0000_s1036" style="position:absolute;width:45339;height:28736" coordsize="45339,2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Zaobljeni pravokutnik 24" o:spid="_x0000_s1037" style="position:absolute;width:20574;height:7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" fillcolor="#5b9bd5" strokecolor="#41719c" strokeweight="1pt">
                        <v:stroke joinstyle="miter"/>
                        <v:textbox>
                          <w:txbxContent>
                            <w:p w14:paraId="07F97D90" w14:textId="77777777" w:rsidR="006F299B" w:rsidRPr="008C66F3" w:rsidRDefault="006F299B" w:rsidP="00F2777C">
                              <w:pPr>
                                <w:spacing w:after="160" w:line="259" w:lineRule="auto"/>
                                <w:jc w:val="center"/>
                                <w:rPr>
                                  <w:b/>
                                  <w:bCs/>
                                </w:rPr>
                              </w:pPr>
                              <w:r w:rsidRPr="008C66F3">
                                <w:rPr>
                                  <w:b/>
                                  <w:bCs/>
                                </w:rPr>
                                <w:t>Služba za izvršavanje probacijskih sankcija, mjera i obveza</w:t>
                              </w:r>
                            </w:p>
                            <w:p w14:paraId="0952A45B" w14:textId="77777777" w:rsidR="006F299B" w:rsidRDefault="006F299B" w:rsidP="00F2777C">
                              <w:pPr>
                                <w:jc w:val="center"/>
                              </w:pPr>
                            </w:p>
                          </w:txbxContent>
                        </v:textbox>
                      </v:roundrect>
                      <v:roundrect id="Zaobljeni pravokutnik 25" o:spid="_x0000_s1038" style="position:absolute;left:22479;width:22860;height:7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" fillcolor="#5b9bd5" strokecolor="#41719c" strokeweight="1pt">
                        <v:stroke joinstyle="miter"/>
                        <v:textbox>
                          <w:txbxContent>
                            <w:p w14:paraId="0B53D3A1" w14:textId="77777777" w:rsidR="006F299B" w:rsidRPr="00C941C9" w:rsidRDefault="006F299B" w:rsidP="00F2777C">
                              <w:pPr>
                                <w:jc w:val="center"/>
                                <w:rPr>
                                  <w:b/>
                                  <w:bCs/>
                                </w:rPr>
                              </w:pPr>
                              <w:r w:rsidRPr="00275036">
                                <w:rPr>
                                  <w:b/>
                                  <w:bCs/>
                                </w:rPr>
                                <w:t>Služba za razvoj probacijskog sustava</w:t>
                              </w:r>
                            </w:p>
                          </w:txbxContent>
                        </v:textbox>
                      </v:roundrect>
                      <v:roundrect id="Zaobljeni pravokutnik 26" o:spid="_x0000_s1039" style="position:absolute;left:457;top:10058;width:9677;height:102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" fillcolor="#5b9bd5" strokecolor="#41719c" strokeweight="1pt">
                        <v:stroke joinstyle="miter"/>
                        <v:textbox>
                          <w:txbxContent>
                            <w:p w14:paraId="23EC425C" w14:textId="77777777" w:rsidR="006F299B" w:rsidRPr="00C941C9" w:rsidRDefault="006F299B" w:rsidP="00F2777C">
                              <w:pPr>
                                <w:jc w:val="center"/>
                                <w:rPr>
                                  <w:bCs/>
                                  <w:sz w:val="20"/>
                                  <w:szCs w:val="20"/>
                                </w:rPr>
                              </w:pPr>
                              <w:r w:rsidRPr="00F97594">
                                <w:rPr>
                                  <w:bCs/>
                                  <w:sz w:val="20"/>
                                  <w:szCs w:val="20"/>
                                </w:rPr>
                                <w:t>Odjel za probacijske poslove</w:t>
                              </w:r>
                            </w:p>
                          </w:txbxContent>
                        </v:textbox>
                      </v:roundrect>
                      <v:roundrect id="Zaobljeni pravokutnik 27" o:spid="_x0000_s1040" style="position:absolute;left:10896;top:10134;width:9678;height:18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" fillcolor="#5b9bd5" strokecolor="#41719c" strokeweight="1pt">
                        <v:stroke joinstyle="miter"/>
                        <v:textbox>
                          <w:txbxContent>
                            <w:p w14:paraId="4607D255" w14:textId="3885B0E6" w:rsidR="006F299B" w:rsidRPr="00C941C9" w:rsidRDefault="006F299B" w:rsidP="00F2777C">
                              <w:pPr>
                                <w:jc w:val="center"/>
                                <w:rPr>
                                  <w:bCs/>
                                  <w:sz w:val="20"/>
                                  <w:szCs w:val="20"/>
                                </w:rPr>
                              </w:pPr>
                              <w:r w:rsidRPr="00F97594">
                                <w:rPr>
                                  <w:bCs/>
                                  <w:sz w:val="20"/>
                                  <w:szCs w:val="20"/>
                                </w:rPr>
                                <w:t>Odjel za probacijske poslove</w:t>
                              </w:r>
                              <w:r>
                                <w:rPr>
                                  <w:bCs/>
                                  <w:sz w:val="20"/>
                                  <w:szCs w:val="20"/>
                                </w:rPr>
                                <w:t xml:space="preserve"> tijekom i nakon izvršavanja kazne zatvora i uvjetnog otpusta</w:t>
                              </w:r>
                            </w:p>
                          </w:txbxContent>
                        </v:textbox>
                      </v:roundrect>
                      <v:roundrect id="Zaobljeni pravokutnik 28" o:spid="_x0000_s1041" style="position:absolute;left:23469;top:10287;width:10059;height:99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" fillcolor="#5b9bd5" strokecolor="#41719c" strokeweight="1pt">
                        <v:stroke joinstyle="miter"/>
                        <v:textbox>
                          <w:txbxContent>
                            <w:p w14:paraId="30336106" w14:textId="77777777" w:rsidR="006F299B" w:rsidRPr="00F97594" w:rsidRDefault="006F299B" w:rsidP="00F2777C">
                              <w:pPr>
                                <w:spacing w:after="160" w:line="259" w:lineRule="auto"/>
                                <w:jc w:val="center"/>
                                <w:rPr>
                                  <w:bCs/>
                                  <w:sz w:val="20"/>
                                  <w:szCs w:val="20"/>
                                </w:rPr>
                              </w:pPr>
                              <w:r w:rsidRPr="00F97594">
                                <w:rPr>
                                  <w:bCs/>
                                  <w:sz w:val="20"/>
                                  <w:szCs w:val="20"/>
                                </w:rPr>
                                <w:t>Odjel za pravnu podršku probacijskom sustavu</w:t>
                              </w:r>
                            </w:p>
                            <w:p w14:paraId="3E1E0064" w14:textId="77777777" w:rsidR="006F299B" w:rsidRPr="00F97594" w:rsidRDefault="006F299B" w:rsidP="00F2777C">
                              <w:pPr>
                                <w:jc w:val="center"/>
                                <w:rPr>
                                  <w:sz w:val="20"/>
                                  <w:szCs w:val="20"/>
                                </w:rPr>
                              </w:pPr>
                            </w:p>
                          </w:txbxContent>
                        </v:textbox>
                      </v:roundrect>
                      <v:roundrect id="Zaobljeni pravokutnik 29" o:spid="_x0000_s1042" style="position:absolute;left:34366;top:10363;width:10134;height:99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" fillcolor="#5b9bd5" strokecolor="#41719c" strokeweight="1pt">
                        <v:stroke joinstyle="miter"/>
                        <v:textbox>
                          <w:txbxContent>
                            <w:p w14:paraId="014883E2" w14:textId="77777777" w:rsidR="006F299B" w:rsidRDefault="006F299B" w:rsidP="00F2777C">
                              <w:pPr>
                                <w:jc w:val="center"/>
                              </w:pPr>
                              <w:r w:rsidRPr="00C941C9">
                                <w:rPr>
                                  <w:bCs/>
                                  <w:sz w:val="20"/>
                                  <w:szCs w:val="20"/>
                                </w:rPr>
                                <w:t>Odjel za strateško planiranje, razvoj i analitiku</w:t>
                              </w:r>
                            </w:p>
                          </w:txbxContent>
                        </v:textbox>
                      </v:roundrect>
                    </v:group>
                    <v:line id="Ravni poveznik 30" o:spid="_x0000_s1043" style="position:absolute;visibility:visible;mso-wrap-style:square" from="15763,8715" to="15763,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" strokecolor="#205867 [1608]" strokeweight="3pt"/>
                    <v:line id="Ravni poveznik 31" o:spid="_x0000_s1044" style="position:absolute;visibility:visible;mso-wrap-style:square" from="4429,8763" to="15935,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" strokecolor="#205867 [1608]" strokeweight="3pt"/>
                    <v:line id="Ravni poveznik 32" o:spid="_x0000_s1045" style="position:absolute;visibility:visible;mso-wrap-style:square" from="4619,8858" to="4619,10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" strokecolor="#205867 [1608]" strokeweight="3pt"/>
                    <v:line id="Ravni poveznik 33" o:spid="_x0000_s1046" style="position:absolute;flip:x;visibility:visible;mso-wrap-style:square" from="10144,7810" to="10144,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" strokecolor="#205867 [1608]" strokeweight="3pt"/>
                    <v:line id="Ravni poveznik 34" o:spid="_x0000_s1047" style="position:absolute;visibility:visible;mso-wrap-style:square" from="39147,9191" to="39147,10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" strokecolor="#205867 [1608]" strokeweight="3pt"/>
                    <v:line id="Ravni poveznik 35" o:spid="_x0000_s1048" style="position:absolute;visibility:visible;mso-wrap-style:square" from="27813,9191" to="39319,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" strokecolor="#205867 [1608]" strokeweight="3pt"/>
                    <v:line id="Ravni poveznik 36" o:spid="_x0000_s1049" style="position:absolute;visibility:visible;mso-wrap-style:square" from="28003,9096" to="28003,1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" strokecolor="#205867 [1608]" strokeweight="3pt"/>
                    <v:line id="Ravni poveznik 37" o:spid="_x0000_s1050" style="position:absolute;flip:x;visibility:visible;mso-wrap-style:square" from="33528,7858" to="33528,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" strokecolor="#205867 [1608]" strokeweight="3pt"/>
                  </v:group>
                  <v:group id="Grupa 38" o:spid="_x0000_s1051" style="position:absolute;left:10144;width:23653;height:3086" coordsize="23653,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Ravni poveznik 39" o:spid="_x0000_s1052" style="position:absolute;visibility:visible;mso-wrap-style:square" from="0,952" to="23653,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" strokecolor="#205867 [1608]" strokeweight="3pt"/>
                    <v:line id="Ravni poveznik 40" o:spid="_x0000_s1053" style="position:absolute;visibility:visible;mso-wrap-style:square" from="190,952" to="190,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" strokecolor="#205867 [1608]" strokeweight="3pt"/>
                    <v:line id="Ravni poveznik 41" o:spid="_x0000_s1054" style="position:absolute;visibility:visible;mso-wrap-style:square" from="23479,1000" to="2350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" strokecolor="#205867 [1608]" strokeweight="3pt"/>
                    <v:line id="Ravni poveznik 42" o:spid="_x0000_s1055" style="position:absolute;flip:x;visibility:visible;mso-wrap-style:square" from="12334,0" to="12334,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" strokecolor="#205867 [1608]" strokeweight="3pt"/>
                  </v:group>
                </v:group>
                <v:group id="Grupa 43" o:spid="_x0000_s1056" style="position:absolute;left:12239;top:13096;width:58703;height:35576" coordsize="58702,3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oundrect id="Zaobljeni pravokutnik 44" o:spid="_x0000_s1057" style="position:absolute;left:36480;top:7000;width:22174;height:285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" fillcolor="#5b9bd5" strokecolor="#41719c" strokeweight="1pt">
                    <v:stroke joinstyle="miter"/>
                    <v:textbox>
                      <w:txbxContent>
                        <w:p w14:paraId="2D02BE63" w14:textId="77777777" w:rsidR="006F299B" w:rsidRPr="00F97594" w:rsidRDefault="006F299B" w:rsidP="00F2777C">
                          <w:pPr>
                            <w:jc w:val="both"/>
                            <w:rPr>
                              <w:sz w:val="20"/>
                              <w:szCs w:val="20"/>
                            </w:rPr>
                          </w:pPr>
                          <w:r w:rsidRPr="00F97594">
                            <w:rPr>
                              <w:bCs/>
                              <w:sz w:val="20"/>
                              <w:szCs w:val="20"/>
                            </w:rPr>
                            <w:t>1. PROBACIJSKI URED BJELOVAR</w:t>
                          </w:r>
                          <w:r w:rsidRPr="00F97594">
                            <w:rPr>
                              <w:bCs/>
                              <w:sz w:val="20"/>
                              <w:szCs w:val="20"/>
                            </w:rPr>
                            <w:cr/>
                            <w:t xml:space="preserve"> 2. PROBACIJSKI URED DUBROVNIK</w:t>
                          </w:r>
                          <w:r w:rsidRPr="00F97594">
                            <w:rPr>
                              <w:bCs/>
                              <w:sz w:val="20"/>
                              <w:szCs w:val="20"/>
                            </w:rPr>
                            <w:cr/>
                            <w:t xml:space="preserve"> 3. PROBACIJSKI URED GOSPIĆ</w:t>
                          </w:r>
                          <w:r w:rsidRPr="00F97594">
                            <w:rPr>
                              <w:bCs/>
                              <w:sz w:val="20"/>
                              <w:szCs w:val="20"/>
                            </w:rPr>
                            <w:cr/>
                            <w:t xml:space="preserve"> 4. PROBACIJSKI URED OSIJEK</w:t>
                          </w:r>
                          <w:r w:rsidRPr="00F97594">
                            <w:rPr>
                              <w:bCs/>
                              <w:sz w:val="20"/>
                              <w:szCs w:val="20"/>
                            </w:rPr>
                            <w:cr/>
                            <w:t xml:space="preserve"> 5. PROBACIJSKI URED POŽEGA </w:t>
                          </w:r>
                          <w:r w:rsidRPr="00F97594">
                            <w:rPr>
                              <w:bCs/>
                              <w:sz w:val="20"/>
                              <w:szCs w:val="20"/>
                            </w:rPr>
                            <w:cr/>
                            <w:t xml:space="preserve"> 6. PROBACIJSKI URED PULA</w:t>
                          </w:r>
                          <w:r w:rsidRPr="00F97594">
                            <w:rPr>
                              <w:bCs/>
                              <w:sz w:val="20"/>
                              <w:szCs w:val="20"/>
                            </w:rPr>
                            <w:cr/>
                            <w:t xml:space="preserve"> 7. PROBACIJSKI URED RIJEKA</w:t>
                          </w:r>
                          <w:r w:rsidRPr="00F97594">
                            <w:rPr>
                              <w:bCs/>
                              <w:sz w:val="20"/>
                              <w:szCs w:val="20"/>
                            </w:rPr>
                            <w:cr/>
                            <w:t xml:space="preserve"> 8. PROBACIJSKI URED SISAK</w:t>
                          </w:r>
                          <w:r w:rsidRPr="00F97594">
                            <w:rPr>
                              <w:bCs/>
                              <w:sz w:val="20"/>
                              <w:szCs w:val="20"/>
                            </w:rPr>
                            <w:cr/>
                            <w:t xml:space="preserve"> 9. PROBACIJSKI URED SPLIT</w:t>
                          </w:r>
                          <w:r w:rsidRPr="00F97594">
                            <w:rPr>
                              <w:bCs/>
                              <w:sz w:val="20"/>
                              <w:szCs w:val="20"/>
                            </w:rPr>
                            <w:cr/>
                            <w:t>10. PROBACIJSKI URED ŠIBENIK</w:t>
                          </w:r>
                          <w:r w:rsidRPr="00F97594">
                            <w:rPr>
                              <w:bCs/>
                              <w:sz w:val="20"/>
                              <w:szCs w:val="20"/>
                            </w:rPr>
                            <w:cr/>
                            <w:t>11. PROBACJSKI URED VARAŽDIN</w:t>
                          </w:r>
                          <w:r w:rsidRPr="00F97594">
                            <w:rPr>
                              <w:bCs/>
                              <w:sz w:val="20"/>
                              <w:szCs w:val="20"/>
                            </w:rPr>
                            <w:cr/>
                            <w:t>12. PROBACIJSKI URED VUKOVAR</w:t>
                          </w:r>
                          <w:r w:rsidRPr="00F97594">
                            <w:rPr>
                              <w:bCs/>
                              <w:sz w:val="20"/>
                              <w:szCs w:val="20"/>
                            </w:rPr>
                            <w:cr/>
                            <w:t>13. PROBACIJSKI URED ZADAR</w:t>
                          </w:r>
                          <w:r w:rsidRPr="00F97594">
                            <w:rPr>
                              <w:bCs/>
                              <w:sz w:val="20"/>
                              <w:szCs w:val="20"/>
                            </w:rPr>
                            <w:cr/>
                            <w:t>14. PROBACIJSKI URED ZAGREB I</w:t>
                          </w:r>
                          <w:r>
                            <w:rPr>
                              <w:bCs/>
                              <w:sz w:val="20"/>
                              <w:szCs w:val="20"/>
                            </w:rPr>
                            <w:cr/>
                            <w:t>15. PROBACIJSKI URED ZAGREB II</w:t>
                          </w:r>
                        </w:p>
                      </w:txbxContent>
                    </v:textbox>
                  </v:roundrect>
                  <v:group id="Grupa 45" o:spid="_x0000_s1058" style="position:absolute;width:58702;height:6238" coordsize="58702,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Zaobljeni pravokutnik 46" o:spid="_x0000_s1059" style="position:absolute;top:1333;width:22936;height:39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" fillcolor="#5b9bd5" strokecolor="#41719c" strokeweight="1pt">
                      <v:stroke joinstyle="miter"/>
                      <v:textbox>
                        <w:txbxContent>
                          <w:p w14:paraId="2E4B60E6" w14:textId="77777777" w:rsidR="006F299B" w:rsidRDefault="006F299B" w:rsidP="00F2777C">
                            <w:pPr>
                              <w:jc w:val="center"/>
                            </w:pPr>
                            <w:r>
                              <w:rPr>
                                <w:b/>
                                <w:bCs/>
                              </w:rPr>
                              <w:t>Sektor za probaciju</w:t>
                            </w:r>
                          </w:p>
                        </w:txbxContent>
                      </v:textbox>
                    </v:roundrect>
                    <v:roundrect id="Zaobljeni pravokutnik 47" o:spid="_x0000_s1060" style="position:absolute;left:36623;top:1666;width:2207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" fillcolor="#5b9bd5" strokecolor="#41719c" strokeweight="1pt">
                      <v:stroke joinstyle="miter"/>
                      <v:textbox>
                        <w:txbxContent>
                          <w:p w14:paraId="1F10707F" w14:textId="77777777" w:rsidR="006F299B" w:rsidRPr="00275036" w:rsidRDefault="006F299B" w:rsidP="00F2777C">
                            <w:pPr>
                              <w:spacing w:after="160" w:line="259" w:lineRule="auto"/>
                              <w:jc w:val="center"/>
                              <w:rPr>
                                <w:b/>
                                <w:bCs/>
                              </w:rPr>
                            </w:pPr>
                            <w:r>
                              <w:rPr>
                                <w:b/>
                                <w:bCs/>
                              </w:rPr>
                              <w:t xml:space="preserve">Probacijski uredi </w:t>
                            </w:r>
                          </w:p>
                          <w:p w14:paraId="54B880F7" w14:textId="77777777" w:rsidR="006F299B" w:rsidRDefault="006F299B" w:rsidP="00F2777C">
                            <w:pPr>
                              <w:jc w:val="center"/>
                            </w:pPr>
                          </w:p>
                        </w:txbxContent>
                      </v:textbox>
                    </v:roundrect>
                    <v:line id="Ravni poveznik 48" o:spid="_x0000_s1061" style="position:absolute;flip:x;visibility:visible;mso-wrap-style:square" from="10334,0" to="10334,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" strokecolor="#205867 [1608]" strokeweight="3pt"/>
                    <v:shapetype id="_x0000_t32" coordsize="21600,21600" o:spt="32" o:oned="t" path="m,l21600,21600e" filled="f">
                      <v:path arrowok="t" fillok="f" o:connecttype="none"/>
                      <o:lock v:ext="edit" shapetype="t"/>
                    </v:shapetype>
                    <v:shape id="Ravni poveznik sa strelicom 49" o:spid="_x0000_s1062" type="#_x0000_t32" style="position:absolute;left:23145;top:3381;width:13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" strokecolor="#205867 [1608]" strokeweight="3pt">
                      <v:stroke endarrow="block"/>
                    </v:shape>
                  </v:group>
                </v:group>
              </v:group>
            </w:pict>
          </mc:Fallback>
        </mc:AlternateContent>
      </w:r>
    </w:p>
    <w:p w14:paraId="2EB0C15E" w14:textId="2130C32A" w:rsidR="00F72450" w:rsidRPr="002F5428" w:rsidRDefault="00F72450" w:rsidP="00E1264E">
      <w:pPr>
        <w:pStyle w:val="NoSpacing"/>
        <w:jc w:val="center"/>
        <w:rPr>
          <w:rFonts w:ascii="Times New Roman" w:eastAsiaTheme="minorHAnsi" w:hAnsi="Times New Roman" w:cs="Times New Roman"/>
          <w:iCs/>
          <w:sz w:val="24"/>
          <w:szCs w:val="24"/>
        </w:rPr>
      </w:pPr>
    </w:p>
    <w:p w14:paraId="0D18E490" w14:textId="0F0512CD" w:rsidR="003A1C80" w:rsidRPr="002F5428" w:rsidRDefault="003A1C80" w:rsidP="00E1264E">
      <w:pPr>
        <w:pStyle w:val="NoSpacing"/>
        <w:jc w:val="center"/>
        <w:rPr>
          <w:rFonts w:ascii="Times New Roman" w:eastAsiaTheme="minorHAnsi" w:hAnsi="Times New Roman" w:cs="Times New Roman"/>
          <w:iCs/>
          <w:sz w:val="24"/>
          <w:szCs w:val="24"/>
        </w:rPr>
      </w:pPr>
    </w:p>
    <w:p w14:paraId="50AEF593" w14:textId="630FDD98" w:rsidR="003A1C80" w:rsidRPr="002F5428" w:rsidRDefault="003A1C80" w:rsidP="00E1264E">
      <w:pPr>
        <w:pStyle w:val="NoSpacing"/>
        <w:jc w:val="center"/>
        <w:rPr>
          <w:rFonts w:ascii="Times New Roman" w:eastAsiaTheme="minorHAnsi" w:hAnsi="Times New Roman" w:cs="Times New Roman"/>
          <w:iCs/>
          <w:sz w:val="24"/>
          <w:szCs w:val="24"/>
        </w:rPr>
      </w:pPr>
    </w:p>
    <w:p w14:paraId="72B4FE36" w14:textId="24895056" w:rsidR="003A1C80" w:rsidRPr="002F5428" w:rsidRDefault="003A1C80" w:rsidP="00E1264E">
      <w:pPr>
        <w:pStyle w:val="NoSpacing"/>
        <w:jc w:val="center"/>
        <w:rPr>
          <w:rFonts w:ascii="Times New Roman" w:eastAsiaTheme="minorHAnsi" w:hAnsi="Times New Roman" w:cs="Times New Roman"/>
          <w:iCs/>
          <w:sz w:val="24"/>
          <w:szCs w:val="24"/>
        </w:rPr>
      </w:pPr>
    </w:p>
    <w:p w14:paraId="42DBAA51" w14:textId="0021AC50" w:rsidR="003A1C80" w:rsidRPr="002F5428" w:rsidRDefault="003A1C80" w:rsidP="00E1264E">
      <w:pPr>
        <w:pStyle w:val="NoSpacing"/>
        <w:jc w:val="center"/>
        <w:rPr>
          <w:rFonts w:ascii="Times New Roman" w:eastAsiaTheme="minorHAnsi" w:hAnsi="Times New Roman" w:cs="Times New Roman"/>
          <w:iCs/>
          <w:sz w:val="24"/>
          <w:szCs w:val="24"/>
        </w:rPr>
      </w:pPr>
    </w:p>
    <w:p w14:paraId="26DC2619" w14:textId="66AE46ED" w:rsidR="003A1C80" w:rsidRPr="002F5428" w:rsidRDefault="003A1C80" w:rsidP="00E1264E">
      <w:pPr>
        <w:pStyle w:val="NoSpacing"/>
        <w:jc w:val="center"/>
        <w:rPr>
          <w:rFonts w:ascii="Times New Roman" w:eastAsiaTheme="minorHAnsi" w:hAnsi="Times New Roman" w:cs="Times New Roman"/>
          <w:iCs/>
          <w:sz w:val="24"/>
          <w:szCs w:val="24"/>
        </w:rPr>
      </w:pPr>
    </w:p>
    <w:p w14:paraId="46E3E304" w14:textId="2F88E007" w:rsidR="003A1C80" w:rsidRPr="002F5428" w:rsidRDefault="003A1C80" w:rsidP="00E1264E">
      <w:pPr>
        <w:pStyle w:val="NoSpacing"/>
        <w:jc w:val="center"/>
        <w:rPr>
          <w:rFonts w:ascii="Times New Roman" w:eastAsiaTheme="minorHAnsi" w:hAnsi="Times New Roman" w:cs="Times New Roman"/>
          <w:iCs/>
          <w:sz w:val="24"/>
          <w:szCs w:val="24"/>
        </w:rPr>
      </w:pPr>
    </w:p>
    <w:p w14:paraId="59272098"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71F4DBD9"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2D302592"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0CD434E2"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5C0D9837"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4906E848"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5FE4EE06"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254F3C7B"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50A92C74"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10BA421E"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2471D632"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463F7880" w14:textId="77777777" w:rsidR="00F2777C" w:rsidRPr="002F5428" w:rsidRDefault="00F2777C" w:rsidP="00201D3A">
      <w:pPr>
        <w:spacing w:after="200" w:line="276" w:lineRule="auto"/>
        <w:jc w:val="both"/>
        <w:rPr>
          <w:rFonts w:ascii="Times New Roman" w:eastAsiaTheme="minorHAnsi" w:hAnsi="Times New Roman" w:cs="Times New Roman"/>
          <w:sz w:val="24"/>
          <w:szCs w:val="24"/>
        </w:rPr>
      </w:pPr>
    </w:p>
    <w:p w14:paraId="14FC1364" w14:textId="2D6CA807" w:rsidR="00372470" w:rsidRPr="006F299B" w:rsidRDefault="00A144FF" w:rsidP="00201D3A">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Središnji ured za </w:t>
      </w:r>
      <w:proofErr w:type="spellStart"/>
      <w:r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predstavlja </w:t>
      </w:r>
      <w:r w:rsidR="005A0FD8" w:rsidRPr="002F5428">
        <w:rPr>
          <w:rFonts w:ascii="Times New Roman" w:eastAsiaTheme="minorHAnsi" w:hAnsi="Times New Roman" w:cs="Times New Roman"/>
          <w:sz w:val="24"/>
          <w:szCs w:val="24"/>
        </w:rPr>
        <w:t xml:space="preserve">Sektor za </w:t>
      </w:r>
      <w:proofErr w:type="spellStart"/>
      <w:r w:rsidR="005A0FD8" w:rsidRPr="002F5428">
        <w:rPr>
          <w:rFonts w:ascii="Times New Roman" w:eastAsiaTheme="minorHAnsi" w:hAnsi="Times New Roman" w:cs="Times New Roman"/>
          <w:sz w:val="24"/>
          <w:szCs w:val="24"/>
        </w:rPr>
        <w:t>probaciju</w:t>
      </w:r>
      <w:proofErr w:type="spellEnd"/>
      <w:r w:rsidR="005A0FD8"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 xml:space="preserve">kojeg čine </w:t>
      </w:r>
      <w:r w:rsidR="00F33789" w:rsidRPr="002F5428">
        <w:rPr>
          <w:rFonts w:ascii="Times New Roman" w:eastAsiaTheme="minorHAnsi" w:hAnsi="Times New Roman" w:cs="Times New Roman"/>
          <w:sz w:val="24"/>
          <w:szCs w:val="24"/>
        </w:rPr>
        <w:t xml:space="preserve">Služba za </w:t>
      </w:r>
      <w:r w:rsidR="00FE2BA4" w:rsidRPr="002F5428">
        <w:rPr>
          <w:rFonts w:ascii="Times New Roman" w:eastAsiaTheme="minorHAnsi" w:hAnsi="Times New Roman" w:cs="Times New Roman"/>
          <w:sz w:val="24"/>
          <w:szCs w:val="24"/>
        </w:rPr>
        <w:t xml:space="preserve">izvršavanje </w:t>
      </w:r>
      <w:proofErr w:type="spellStart"/>
      <w:r w:rsidR="00FE2BA4" w:rsidRPr="002F5428">
        <w:rPr>
          <w:rFonts w:ascii="Times New Roman" w:eastAsiaTheme="minorHAnsi" w:hAnsi="Times New Roman" w:cs="Times New Roman"/>
          <w:sz w:val="24"/>
          <w:szCs w:val="24"/>
        </w:rPr>
        <w:t>probacijskih</w:t>
      </w:r>
      <w:proofErr w:type="spellEnd"/>
      <w:r w:rsidR="00FE2BA4" w:rsidRPr="002F5428">
        <w:rPr>
          <w:rFonts w:ascii="Times New Roman" w:eastAsiaTheme="minorHAnsi" w:hAnsi="Times New Roman" w:cs="Times New Roman"/>
          <w:sz w:val="24"/>
          <w:szCs w:val="24"/>
        </w:rPr>
        <w:t xml:space="preserve"> sankcija, mjera i obveza</w:t>
      </w:r>
      <w:r w:rsidR="00372470" w:rsidRPr="002F5428">
        <w:rPr>
          <w:rFonts w:ascii="Times New Roman" w:eastAsiaTheme="minorHAnsi" w:hAnsi="Times New Roman" w:cs="Times New Roman"/>
          <w:sz w:val="24"/>
          <w:szCs w:val="24"/>
        </w:rPr>
        <w:t xml:space="preserve"> i Služba za razvoj </w:t>
      </w:r>
      <w:proofErr w:type="spellStart"/>
      <w:r w:rsidR="00372470" w:rsidRPr="002F5428">
        <w:rPr>
          <w:rFonts w:ascii="Times New Roman" w:eastAsiaTheme="minorHAnsi" w:hAnsi="Times New Roman" w:cs="Times New Roman"/>
          <w:sz w:val="24"/>
          <w:szCs w:val="24"/>
        </w:rPr>
        <w:t>probacijskog</w:t>
      </w:r>
      <w:proofErr w:type="spellEnd"/>
      <w:r w:rsidR="00372470" w:rsidRPr="002F5428">
        <w:rPr>
          <w:rFonts w:ascii="Times New Roman" w:eastAsiaTheme="minorHAnsi" w:hAnsi="Times New Roman" w:cs="Times New Roman"/>
          <w:sz w:val="24"/>
          <w:szCs w:val="24"/>
        </w:rPr>
        <w:t xml:space="preserve"> sustava</w:t>
      </w:r>
      <w:r w:rsidRPr="002F5428">
        <w:rPr>
          <w:rFonts w:ascii="Times New Roman" w:eastAsiaTheme="minorHAnsi" w:hAnsi="Times New Roman" w:cs="Times New Roman"/>
          <w:sz w:val="24"/>
          <w:szCs w:val="24"/>
        </w:rPr>
        <w:t xml:space="preserve">. </w:t>
      </w:r>
      <w:r w:rsidR="007C581E" w:rsidRPr="002F5428">
        <w:rPr>
          <w:rFonts w:ascii="Times New Roman" w:eastAsiaTheme="minorHAnsi" w:hAnsi="Times New Roman" w:cs="Times New Roman"/>
          <w:sz w:val="24"/>
          <w:szCs w:val="24"/>
        </w:rPr>
        <w:t>Služb</w:t>
      </w:r>
      <w:r w:rsidR="001C2ACC" w:rsidRPr="002F5428">
        <w:rPr>
          <w:rFonts w:ascii="Times New Roman" w:eastAsiaTheme="minorHAnsi" w:hAnsi="Times New Roman" w:cs="Times New Roman"/>
          <w:sz w:val="24"/>
          <w:szCs w:val="24"/>
        </w:rPr>
        <w:t>u</w:t>
      </w:r>
      <w:r w:rsidR="007C581E" w:rsidRPr="002F5428">
        <w:rPr>
          <w:rFonts w:ascii="Times New Roman" w:eastAsiaTheme="minorHAnsi" w:hAnsi="Times New Roman" w:cs="Times New Roman"/>
          <w:sz w:val="24"/>
          <w:szCs w:val="24"/>
        </w:rPr>
        <w:t xml:space="preserve"> za </w:t>
      </w:r>
      <w:r w:rsidR="00FE2BA4" w:rsidRPr="002F5428">
        <w:rPr>
          <w:rFonts w:ascii="Times New Roman" w:eastAsiaTheme="minorHAnsi" w:hAnsi="Times New Roman" w:cs="Times New Roman"/>
          <w:sz w:val="24"/>
          <w:szCs w:val="24"/>
        </w:rPr>
        <w:t xml:space="preserve">izvršavanje </w:t>
      </w:r>
      <w:proofErr w:type="spellStart"/>
      <w:r w:rsidR="00FE2BA4" w:rsidRPr="002F5428">
        <w:rPr>
          <w:rFonts w:ascii="Times New Roman" w:eastAsiaTheme="minorHAnsi" w:hAnsi="Times New Roman" w:cs="Times New Roman"/>
          <w:sz w:val="24"/>
          <w:szCs w:val="24"/>
        </w:rPr>
        <w:t>probacijskih</w:t>
      </w:r>
      <w:proofErr w:type="spellEnd"/>
      <w:r w:rsidR="00FE2BA4" w:rsidRPr="002F5428">
        <w:rPr>
          <w:rFonts w:ascii="Times New Roman" w:eastAsiaTheme="minorHAnsi" w:hAnsi="Times New Roman" w:cs="Times New Roman"/>
          <w:sz w:val="24"/>
          <w:szCs w:val="24"/>
        </w:rPr>
        <w:t xml:space="preserve"> sankcija, mjera i obveza </w:t>
      </w:r>
      <w:r w:rsidR="001C2ACC" w:rsidRPr="002F5428">
        <w:rPr>
          <w:rFonts w:ascii="Times New Roman" w:eastAsiaTheme="minorHAnsi" w:hAnsi="Times New Roman" w:cs="Times New Roman"/>
          <w:sz w:val="24"/>
          <w:szCs w:val="24"/>
        </w:rPr>
        <w:t xml:space="preserve">čine </w:t>
      </w:r>
      <w:r w:rsidR="007C581E" w:rsidRPr="002F5428">
        <w:rPr>
          <w:rFonts w:ascii="Times New Roman" w:eastAsiaTheme="minorHAnsi" w:hAnsi="Times New Roman" w:cs="Times New Roman"/>
          <w:sz w:val="24"/>
          <w:szCs w:val="24"/>
        </w:rPr>
        <w:t xml:space="preserve">Odjel za </w:t>
      </w:r>
      <w:proofErr w:type="spellStart"/>
      <w:r w:rsidR="007C581E" w:rsidRPr="002F5428">
        <w:rPr>
          <w:rFonts w:ascii="Times New Roman" w:eastAsiaTheme="minorHAnsi" w:hAnsi="Times New Roman" w:cs="Times New Roman"/>
          <w:sz w:val="24"/>
          <w:szCs w:val="24"/>
        </w:rPr>
        <w:t>probacijske</w:t>
      </w:r>
      <w:proofErr w:type="spellEnd"/>
      <w:r w:rsidR="007C581E" w:rsidRPr="002F5428">
        <w:rPr>
          <w:rFonts w:ascii="Times New Roman" w:eastAsiaTheme="minorHAnsi" w:hAnsi="Times New Roman" w:cs="Times New Roman"/>
          <w:sz w:val="24"/>
          <w:szCs w:val="24"/>
        </w:rPr>
        <w:t xml:space="preserve"> poslove</w:t>
      </w:r>
      <w:r w:rsidR="00F33789" w:rsidRPr="002F5428">
        <w:rPr>
          <w:rFonts w:ascii="Times New Roman" w:eastAsiaTheme="minorHAnsi" w:hAnsi="Times New Roman" w:cs="Times New Roman"/>
          <w:sz w:val="24"/>
          <w:szCs w:val="24"/>
        </w:rPr>
        <w:t xml:space="preserve"> i</w:t>
      </w:r>
      <w:r w:rsidR="007C581E" w:rsidRPr="002F5428">
        <w:rPr>
          <w:rFonts w:ascii="Times New Roman" w:eastAsiaTheme="minorHAnsi" w:hAnsi="Times New Roman" w:cs="Times New Roman"/>
          <w:sz w:val="24"/>
          <w:szCs w:val="24"/>
        </w:rPr>
        <w:t xml:space="preserve"> Odjel za </w:t>
      </w:r>
      <w:proofErr w:type="spellStart"/>
      <w:r w:rsidR="007C581E" w:rsidRPr="002F5428">
        <w:rPr>
          <w:rFonts w:ascii="Times New Roman" w:eastAsiaTheme="minorHAnsi" w:hAnsi="Times New Roman" w:cs="Times New Roman"/>
          <w:sz w:val="24"/>
          <w:szCs w:val="24"/>
        </w:rPr>
        <w:t>probacijske</w:t>
      </w:r>
      <w:proofErr w:type="spellEnd"/>
      <w:r w:rsidR="007C581E" w:rsidRPr="002F5428">
        <w:rPr>
          <w:rFonts w:ascii="Times New Roman" w:eastAsiaTheme="minorHAnsi" w:hAnsi="Times New Roman" w:cs="Times New Roman"/>
          <w:sz w:val="24"/>
          <w:szCs w:val="24"/>
        </w:rPr>
        <w:t xml:space="preserve"> poslove tijekom i nakon izvršavanja kazne zatvora i uvjetnog otpusta, </w:t>
      </w:r>
      <w:r w:rsidR="00F33789" w:rsidRPr="002F5428">
        <w:rPr>
          <w:rFonts w:ascii="Times New Roman" w:eastAsiaTheme="minorHAnsi" w:hAnsi="Times New Roman" w:cs="Times New Roman"/>
          <w:sz w:val="24"/>
          <w:szCs w:val="24"/>
        </w:rPr>
        <w:t>a Služb</w:t>
      </w:r>
      <w:r w:rsidR="001C2ACC" w:rsidRPr="002F5428">
        <w:rPr>
          <w:rFonts w:ascii="Times New Roman" w:eastAsiaTheme="minorHAnsi" w:hAnsi="Times New Roman" w:cs="Times New Roman"/>
          <w:sz w:val="24"/>
          <w:szCs w:val="24"/>
        </w:rPr>
        <w:t>u</w:t>
      </w:r>
      <w:r w:rsidR="00F33789" w:rsidRPr="002F5428">
        <w:rPr>
          <w:rFonts w:ascii="Times New Roman" w:eastAsiaTheme="minorHAnsi" w:hAnsi="Times New Roman" w:cs="Times New Roman"/>
          <w:sz w:val="24"/>
          <w:szCs w:val="24"/>
        </w:rPr>
        <w:t xml:space="preserve"> za razvoj </w:t>
      </w:r>
      <w:proofErr w:type="spellStart"/>
      <w:r w:rsidR="00F33789" w:rsidRPr="002F5428">
        <w:rPr>
          <w:rFonts w:ascii="Times New Roman" w:eastAsiaTheme="minorHAnsi" w:hAnsi="Times New Roman" w:cs="Times New Roman"/>
          <w:sz w:val="24"/>
          <w:szCs w:val="24"/>
        </w:rPr>
        <w:t>probacijskog</w:t>
      </w:r>
      <w:proofErr w:type="spellEnd"/>
      <w:r w:rsidR="00F33789" w:rsidRPr="002F5428">
        <w:rPr>
          <w:rFonts w:ascii="Times New Roman" w:eastAsiaTheme="minorHAnsi" w:hAnsi="Times New Roman" w:cs="Times New Roman"/>
          <w:sz w:val="24"/>
          <w:szCs w:val="24"/>
        </w:rPr>
        <w:t xml:space="preserve"> sustava </w:t>
      </w:r>
      <w:r w:rsidR="001C2ACC" w:rsidRPr="002F5428">
        <w:rPr>
          <w:rFonts w:ascii="Times New Roman" w:eastAsiaTheme="minorHAnsi" w:hAnsi="Times New Roman" w:cs="Times New Roman"/>
          <w:sz w:val="24"/>
          <w:szCs w:val="24"/>
        </w:rPr>
        <w:t xml:space="preserve">čine </w:t>
      </w:r>
      <w:r w:rsidR="007C581E" w:rsidRPr="002F5428">
        <w:rPr>
          <w:rFonts w:ascii="Times New Roman" w:eastAsiaTheme="minorHAnsi" w:hAnsi="Times New Roman" w:cs="Times New Roman"/>
          <w:sz w:val="24"/>
          <w:szCs w:val="24"/>
        </w:rPr>
        <w:t xml:space="preserve">Odjel za pravnu podršku </w:t>
      </w:r>
      <w:proofErr w:type="spellStart"/>
      <w:r w:rsidR="007C581E" w:rsidRPr="002F5428">
        <w:rPr>
          <w:rFonts w:ascii="Times New Roman" w:eastAsiaTheme="minorHAnsi" w:hAnsi="Times New Roman" w:cs="Times New Roman"/>
          <w:sz w:val="24"/>
          <w:szCs w:val="24"/>
        </w:rPr>
        <w:t>probacijskom</w:t>
      </w:r>
      <w:proofErr w:type="spellEnd"/>
      <w:r w:rsidR="007C581E" w:rsidRPr="002F5428">
        <w:rPr>
          <w:rFonts w:ascii="Times New Roman" w:eastAsiaTheme="minorHAnsi" w:hAnsi="Times New Roman" w:cs="Times New Roman"/>
          <w:sz w:val="24"/>
          <w:szCs w:val="24"/>
        </w:rPr>
        <w:t xml:space="preserve"> sustavu i Odjel za strateško planiranje, razvoj i </w:t>
      </w:r>
      <w:r w:rsidR="007C581E" w:rsidRPr="006F299B">
        <w:rPr>
          <w:rFonts w:ascii="Times New Roman" w:eastAsiaTheme="minorHAnsi" w:hAnsi="Times New Roman" w:cs="Times New Roman"/>
          <w:sz w:val="24"/>
          <w:szCs w:val="24"/>
        </w:rPr>
        <w:t xml:space="preserve">analitiku. </w:t>
      </w:r>
    </w:p>
    <w:p w14:paraId="218FEFE0" w14:textId="584355EC" w:rsidR="0074202B" w:rsidRPr="002F5428" w:rsidRDefault="0074202B" w:rsidP="00117212">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 xml:space="preserve">Središnji ured za </w:t>
      </w:r>
      <w:proofErr w:type="spellStart"/>
      <w:r w:rsidRPr="006F299B">
        <w:rPr>
          <w:rFonts w:ascii="Times New Roman" w:eastAsiaTheme="minorHAnsi" w:hAnsi="Times New Roman" w:cs="Times New Roman"/>
          <w:sz w:val="24"/>
          <w:szCs w:val="24"/>
        </w:rPr>
        <w:t>probaciju</w:t>
      </w:r>
      <w:proofErr w:type="spellEnd"/>
      <w:r w:rsidRPr="006F299B">
        <w:rPr>
          <w:rFonts w:ascii="Times New Roman" w:eastAsiaTheme="minorHAnsi" w:hAnsi="Times New Roman" w:cs="Times New Roman"/>
          <w:sz w:val="24"/>
          <w:szCs w:val="24"/>
        </w:rPr>
        <w:t xml:space="preserve"> prati, unapr</w:t>
      </w:r>
      <w:r w:rsidR="009D1844" w:rsidRPr="006F299B">
        <w:rPr>
          <w:rFonts w:ascii="Times New Roman" w:eastAsiaTheme="minorHAnsi" w:hAnsi="Times New Roman" w:cs="Times New Roman"/>
          <w:sz w:val="24"/>
          <w:szCs w:val="24"/>
        </w:rPr>
        <w:t>j</w:t>
      </w:r>
      <w:r w:rsidRPr="006F299B">
        <w:rPr>
          <w:rFonts w:ascii="Times New Roman" w:eastAsiaTheme="minorHAnsi" w:hAnsi="Times New Roman" w:cs="Times New Roman"/>
          <w:sz w:val="24"/>
          <w:szCs w:val="24"/>
        </w:rPr>
        <w:t xml:space="preserve">eđuje i nadzire zakonitost rada i postupanja u </w:t>
      </w:r>
      <w:proofErr w:type="spellStart"/>
      <w:r w:rsidRPr="006F299B">
        <w:rPr>
          <w:rFonts w:ascii="Times New Roman" w:eastAsiaTheme="minorHAnsi" w:hAnsi="Times New Roman" w:cs="Times New Roman"/>
          <w:sz w:val="24"/>
          <w:szCs w:val="24"/>
        </w:rPr>
        <w:t>probacijskim</w:t>
      </w:r>
      <w:proofErr w:type="spellEnd"/>
      <w:r w:rsidRPr="006F299B">
        <w:rPr>
          <w:rFonts w:ascii="Times New Roman" w:eastAsiaTheme="minorHAnsi" w:hAnsi="Times New Roman" w:cs="Times New Roman"/>
          <w:sz w:val="24"/>
          <w:szCs w:val="24"/>
        </w:rPr>
        <w:t xml:space="preserve"> uredima te provodi nadzor nad radom </w:t>
      </w:r>
      <w:proofErr w:type="spellStart"/>
      <w:r w:rsidRPr="006F299B">
        <w:rPr>
          <w:rFonts w:ascii="Times New Roman" w:eastAsiaTheme="minorHAnsi" w:hAnsi="Times New Roman" w:cs="Times New Roman"/>
          <w:sz w:val="24"/>
          <w:szCs w:val="24"/>
        </w:rPr>
        <w:t>probacijskih</w:t>
      </w:r>
      <w:proofErr w:type="spellEnd"/>
      <w:r w:rsidRPr="006F299B">
        <w:rPr>
          <w:rFonts w:ascii="Times New Roman" w:eastAsiaTheme="minorHAnsi" w:hAnsi="Times New Roman" w:cs="Times New Roman"/>
          <w:sz w:val="24"/>
          <w:szCs w:val="24"/>
        </w:rPr>
        <w:t xml:space="preserve"> ureda,</w:t>
      </w:r>
      <w:r w:rsidRPr="002F5428">
        <w:rPr>
          <w:rFonts w:ascii="Times New Roman" w:eastAsiaTheme="minorHAnsi" w:hAnsi="Times New Roman" w:cs="Times New Roman"/>
          <w:sz w:val="24"/>
          <w:szCs w:val="24"/>
        </w:rPr>
        <w:t xml:space="preserve"> prati i proučava </w:t>
      </w:r>
      <w:r w:rsidRPr="002F5428">
        <w:rPr>
          <w:rFonts w:ascii="Times New Roman" w:eastAsiaTheme="minorHAnsi" w:hAnsi="Times New Roman" w:cs="Times New Roman"/>
          <w:sz w:val="24"/>
          <w:szCs w:val="24"/>
        </w:rPr>
        <w:lastRenderedPageBreak/>
        <w:t xml:space="preserve">primjenu propisa o izvršavanju </w:t>
      </w:r>
      <w:proofErr w:type="spellStart"/>
      <w:r w:rsidRPr="002F5428">
        <w:rPr>
          <w:rFonts w:ascii="Times New Roman" w:eastAsiaTheme="minorHAnsi" w:hAnsi="Times New Roman" w:cs="Times New Roman"/>
          <w:sz w:val="24"/>
          <w:szCs w:val="24"/>
        </w:rPr>
        <w:t>probacijskih</w:t>
      </w:r>
      <w:proofErr w:type="spellEnd"/>
      <w:r w:rsidRPr="002F5428">
        <w:rPr>
          <w:rFonts w:ascii="Times New Roman" w:eastAsiaTheme="minorHAnsi" w:hAnsi="Times New Roman" w:cs="Times New Roman"/>
          <w:sz w:val="24"/>
          <w:szCs w:val="24"/>
        </w:rPr>
        <w:t xml:space="preserve"> poslova, neposredno poduzima ili nadležnim tijelima predlaže mjere za poboljšanje </w:t>
      </w:r>
      <w:proofErr w:type="spellStart"/>
      <w:r w:rsidRPr="002F5428">
        <w:rPr>
          <w:rFonts w:ascii="Times New Roman" w:eastAsiaTheme="minorHAnsi" w:hAnsi="Times New Roman" w:cs="Times New Roman"/>
          <w:sz w:val="24"/>
          <w:szCs w:val="24"/>
        </w:rPr>
        <w:t>probacijskog</w:t>
      </w:r>
      <w:proofErr w:type="spellEnd"/>
      <w:r w:rsidRPr="002F5428">
        <w:rPr>
          <w:rFonts w:ascii="Times New Roman" w:eastAsiaTheme="minorHAnsi" w:hAnsi="Times New Roman" w:cs="Times New Roman"/>
          <w:sz w:val="24"/>
          <w:szCs w:val="24"/>
        </w:rPr>
        <w:t xml:space="preserve"> sustava, prikuplja i obrađuje statističke podatke</w:t>
      </w:r>
      <w:r w:rsidR="00F33789" w:rsidRPr="002F5428">
        <w:rPr>
          <w:rFonts w:ascii="Times New Roman" w:eastAsiaTheme="minorHAnsi" w:hAnsi="Times New Roman" w:cs="Times New Roman"/>
          <w:sz w:val="24"/>
          <w:szCs w:val="24"/>
        </w:rPr>
        <w:t>.</w:t>
      </w:r>
    </w:p>
    <w:p w14:paraId="5559EB06" w14:textId="19D29D69" w:rsidR="00A144FF" w:rsidRPr="002F5428" w:rsidRDefault="00A144FF" w:rsidP="00117212">
      <w:pPr>
        <w:spacing w:after="200" w:line="276" w:lineRule="auto"/>
        <w:jc w:val="both"/>
        <w:rPr>
          <w:rFonts w:ascii="Times New Roman" w:eastAsiaTheme="minorHAnsi" w:hAnsi="Times New Roman" w:cs="Times New Roman"/>
          <w:sz w:val="24"/>
          <w:szCs w:val="24"/>
        </w:rPr>
      </w:pP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uredi nadziru izvršavanje obveza prema rješenju državnog odvjetnika; organiziraju i nadziru izvršavanje rada za opće dobro i rada za opće dobro sa zaštitnim nadzorom i/ili sigurnosnim mjerama; </w:t>
      </w:r>
      <w:r w:rsidR="00FE135D" w:rsidRPr="002F5428">
        <w:rPr>
          <w:rFonts w:ascii="Times New Roman" w:eastAsiaTheme="minorHAnsi" w:hAnsi="Times New Roman" w:cs="Times New Roman"/>
          <w:sz w:val="24"/>
          <w:szCs w:val="24"/>
        </w:rPr>
        <w:t>provode</w:t>
      </w:r>
      <w:r w:rsidRPr="002F5428">
        <w:rPr>
          <w:rFonts w:ascii="Times New Roman" w:eastAsiaTheme="minorHAnsi" w:hAnsi="Times New Roman" w:cs="Times New Roman"/>
          <w:sz w:val="24"/>
          <w:szCs w:val="24"/>
        </w:rPr>
        <w:t xml:space="preserve"> nadzor nad osobama kojima je izrečena uvjetna osuda sa zaštitnim nadzorom i/ili posebnim obvezama i/ili sigurnosnim mjerama te nadziru uvjetno otpuštene osuđenike. Izrađuju izvješća za sud, državno odvjetništvo i zatvor/kaznionicu. Neposredno rade s </w:t>
      </w:r>
      <w:r w:rsidR="00C81406" w:rsidRPr="002F5428">
        <w:rPr>
          <w:rFonts w:ascii="Times New Roman" w:eastAsiaTheme="minorHAnsi" w:hAnsi="Times New Roman" w:cs="Times New Roman"/>
          <w:sz w:val="24"/>
          <w:szCs w:val="24"/>
        </w:rPr>
        <w:t xml:space="preserve">osobama uključenima u </w:t>
      </w:r>
      <w:proofErr w:type="spellStart"/>
      <w:r w:rsidR="00C81406" w:rsidRPr="002F5428">
        <w:rPr>
          <w:rFonts w:ascii="Times New Roman" w:eastAsiaTheme="minorHAnsi" w:hAnsi="Times New Roman" w:cs="Times New Roman"/>
          <w:sz w:val="24"/>
          <w:szCs w:val="24"/>
        </w:rPr>
        <w:t>probaciju</w:t>
      </w:r>
      <w:proofErr w:type="spellEnd"/>
      <w:r w:rsidR="00C81406"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 xml:space="preserve">Surađuju s tijelima lokalne zajednice, državnim tijelima, institucijama i organizacijama civilnog društva s ciljem izvršavanja </w:t>
      </w:r>
      <w:proofErr w:type="spellStart"/>
      <w:r w:rsidRPr="002F5428">
        <w:rPr>
          <w:rFonts w:ascii="Times New Roman" w:eastAsiaTheme="minorHAnsi" w:hAnsi="Times New Roman" w:cs="Times New Roman"/>
          <w:sz w:val="24"/>
          <w:szCs w:val="24"/>
        </w:rPr>
        <w:t>probacijskih</w:t>
      </w:r>
      <w:proofErr w:type="spellEnd"/>
      <w:r w:rsidRPr="002F5428">
        <w:rPr>
          <w:rFonts w:ascii="Times New Roman" w:eastAsiaTheme="minorHAnsi" w:hAnsi="Times New Roman" w:cs="Times New Roman"/>
          <w:sz w:val="24"/>
          <w:szCs w:val="24"/>
        </w:rPr>
        <w:t xml:space="preserve"> poslova. Obavljaju poslove procjene kriminogenih rizika i </w:t>
      </w:r>
      <w:proofErr w:type="spellStart"/>
      <w:r w:rsidRPr="002F5428">
        <w:rPr>
          <w:rFonts w:ascii="Times New Roman" w:eastAsiaTheme="minorHAnsi" w:hAnsi="Times New Roman" w:cs="Times New Roman"/>
          <w:sz w:val="24"/>
          <w:szCs w:val="24"/>
        </w:rPr>
        <w:t>tretmanskih</w:t>
      </w:r>
      <w:proofErr w:type="spellEnd"/>
      <w:r w:rsidRPr="002F5428">
        <w:rPr>
          <w:rFonts w:ascii="Times New Roman" w:eastAsiaTheme="minorHAnsi" w:hAnsi="Times New Roman" w:cs="Times New Roman"/>
          <w:sz w:val="24"/>
          <w:szCs w:val="24"/>
        </w:rPr>
        <w:t xml:space="preserve"> potreba počinitelja kaznenih djela uključenih u </w:t>
      </w:r>
      <w:proofErr w:type="spellStart"/>
      <w:r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i izrađuju pojedinačne programe postupanja </w:t>
      </w:r>
      <w:r w:rsidR="00C81406" w:rsidRPr="002F5428">
        <w:rPr>
          <w:rFonts w:ascii="Times New Roman" w:eastAsiaTheme="minorHAnsi" w:hAnsi="Times New Roman" w:cs="Times New Roman"/>
          <w:sz w:val="24"/>
          <w:szCs w:val="24"/>
        </w:rPr>
        <w:t xml:space="preserve">za osobe uključene u </w:t>
      </w:r>
      <w:proofErr w:type="spellStart"/>
      <w:r w:rsidR="00C81406" w:rsidRPr="002F5428">
        <w:rPr>
          <w:rFonts w:ascii="Times New Roman" w:eastAsiaTheme="minorHAnsi" w:hAnsi="Times New Roman" w:cs="Times New Roman"/>
          <w:sz w:val="24"/>
          <w:szCs w:val="24"/>
        </w:rPr>
        <w:t>probaciju</w:t>
      </w:r>
      <w:proofErr w:type="spellEnd"/>
      <w:r w:rsidR="00C81406" w:rsidRPr="002F5428">
        <w:rPr>
          <w:rFonts w:ascii="Times New Roman" w:eastAsiaTheme="minorHAnsi" w:hAnsi="Times New Roman" w:cs="Times New Roman"/>
          <w:sz w:val="24"/>
          <w:szCs w:val="24"/>
        </w:rPr>
        <w:t xml:space="preserve">, te prate njegovu realizaciju. </w:t>
      </w:r>
    </w:p>
    <w:p w14:paraId="21DE097D" w14:textId="0367DA5D" w:rsidR="0037771A" w:rsidRPr="002F5428" w:rsidRDefault="00763A2B" w:rsidP="00EF17DC">
      <w:pPr>
        <w:spacing w:after="200" w:line="276" w:lineRule="auto"/>
        <w:jc w:val="both"/>
        <w:rPr>
          <w:rFonts w:ascii="Times New Roman" w:eastAsiaTheme="minorHAnsi" w:hAnsi="Times New Roman" w:cs="Times New Roman"/>
          <w:sz w:val="24"/>
          <w:szCs w:val="24"/>
        </w:rPr>
      </w:pPr>
      <w:bookmarkStart w:id="6" w:name="_Toc373998324"/>
      <w:r w:rsidRPr="002F5428">
        <w:rPr>
          <w:rFonts w:ascii="Times New Roman" w:eastAsiaTheme="minorHAnsi" w:hAnsi="Times New Roman" w:cs="Times New Roman"/>
          <w:sz w:val="24"/>
          <w:szCs w:val="24"/>
        </w:rPr>
        <w:t xml:space="preserve">Svaki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 </w:t>
      </w:r>
      <w:r w:rsidR="00CC1B35" w:rsidRPr="002F5428">
        <w:rPr>
          <w:rFonts w:ascii="Times New Roman" w:eastAsiaTheme="minorHAnsi" w:hAnsi="Times New Roman" w:cs="Times New Roman"/>
          <w:sz w:val="24"/>
          <w:szCs w:val="24"/>
        </w:rPr>
        <w:t xml:space="preserve">pokriva </w:t>
      </w:r>
      <w:r w:rsidRPr="002F5428">
        <w:rPr>
          <w:rFonts w:ascii="Times New Roman" w:eastAsiaTheme="minorHAnsi" w:hAnsi="Times New Roman" w:cs="Times New Roman"/>
          <w:sz w:val="24"/>
          <w:szCs w:val="24"/>
        </w:rPr>
        <w:t>teritorijalno</w:t>
      </w:r>
      <w:r w:rsidR="00CC1B35" w:rsidRPr="002F5428">
        <w:rPr>
          <w:rFonts w:ascii="Times New Roman" w:eastAsiaTheme="minorHAnsi" w:hAnsi="Times New Roman" w:cs="Times New Roman"/>
          <w:sz w:val="24"/>
          <w:szCs w:val="24"/>
        </w:rPr>
        <w:t xml:space="preserve"> različito područje, </w:t>
      </w:r>
      <w:r w:rsidR="00F33789" w:rsidRPr="002F5428">
        <w:rPr>
          <w:rFonts w:ascii="Times New Roman" w:eastAsiaTheme="minorHAnsi" w:hAnsi="Times New Roman" w:cs="Times New Roman"/>
          <w:sz w:val="24"/>
          <w:szCs w:val="24"/>
        </w:rPr>
        <w:t xml:space="preserve">od </w:t>
      </w:r>
      <w:r w:rsidR="00CC1B35" w:rsidRPr="002F5428">
        <w:rPr>
          <w:rFonts w:ascii="Times New Roman" w:eastAsiaTheme="minorHAnsi" w:hAnsi="Times New Roman" w:cs="Times New Roman"/>
          <w:sz w:val="24"/>
          <w:szCs w:val="24"/>
        </w:rPr>
        <w:t xml:space="preserve">jedne </w:t>
      </w:r>
      <w:r w:rsidR="00F33789" w:rsidRPr="002F5428">
        <w:rPr>
          <w:rFonts w:ascii="Times New Roman" w:eastAsiaTheme="minorHAnsi" w:hAnsi="Times New Roman" w:cs="Times New Roman"/>
          <w:sz w:val="24"/>
          <w:szCs w:val="24"/>
        </w:rPr>
        <w:t>do tri</w:t>
      </w:r>
      <w:r w:rsidR="00CC1B35"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županij</w:t>
      </w:r>
      <w:r w:rsidR="00981D67" w:rsidRPr="002F5428">
        <w:rPr>
          <w:rFonts w:ascii="Times New Roman" w:eastAsiaTheme="minorHAnsi" w:hAnsi="Times New Roman" w:cs="Times New Roman"/>
          <w:sz w:val="24"/>
          <w:szCs w:val="24"/>
        </w:rPr>
        <w:t>e</w:t>
      </w:r>
      <w:r w:rsidRPr="002F5428">
        <w:rPr>
          <w:rFonts w:ascii="Times New Roman" w:eastAsiaTheme="minorHAnsi" w:hAnsi="Times New Roman" w:cs="Times New Roman"/>
          <w:sz w:val="24"/>
          <w:szCs w:val="24"/>
        </w:rPr>
        <w:t>, prema tablici u nastavku.</w:t>
      </w:r>
    </w:p>
    <w:bookmarkEnd w:id="6"/>
    <w:p w14:paraId="71A10649" w14:textId="33216FFC" w:rsidR="00627C44" w:rsidRPr="002F5428" w:rsidRDefault="008D2D82" w:rsidP="005A0FD8">
      <w:pPr>
        <w:spacing w:after="200" w:line="276" w:lineRule="auto"/>
        <w:jc w:val="center"/>
        <w:rPr>
          <w:rFonts w:ascii="Times New Roman" w:eastAsiaTheme="minorHAnsi" w:hAnsi="Times New Roman" w:cs="Times New Roman"/>
          <w:i/>
          <w:sz w:val="24"/>
          <w:szCs w:val="24"/>
        </w:rPr>
      </w:pPr>
      <w:r w:rsidRPr="002F5428">
        <w:rPr>
          <w:rFonts w:ascii="Times New Roman" w:eastAsiaTheme="minorHAnsi" w:hAnsi="Times New Roman" w:cs="Times New Roman"/>
          <w:b/>
          <w:i/>
          <w:sz w:val="24"/>
          <w:szCs w:val="24"/>
        </w:rPr>
        <w:t>Tablica 1</w:t>
      </w:r>
      <w:r w:rsidR="005A0FD8" w:rsidRPr="002F5428">
        <w:rPr>
          <w:rFonts w:ascii="Times New Roman" w:eastAsiaTheme="minorHAnsi" w:hAnsi="Times New Roman" w:cs="Times New Roman"/>
          <w:i/>
          <w:sz w:val="24"/>
          <w:szCs w:val="24"/>
        </w:rPr>
        <w:t xml:space="preserve">. Teritorijalna nadležnost </w:t>
      </w:r>
      <w:proofErr w:type="spellStart"/>
      <w:r w:rsidR="005A0FD8" w:rsidRPr="002F5428">
        <w:rPr>
          <w:rFonts w:ascii="Times New Roman" w:eastAsiaTheme="minorHAnsi" w:hAnsi="Times New Roman" w:cs="Times New Roman"/>
          <w:i/>
          <w:sz w:val="24"/>
          <w:szCs w:val="24"/>
        </w:rPr>
        <w:t>probacijskih</w:t>
      </w:r>
      <w:proofErr w:type="spellEnd"/>
      <w:r w:rsidR="005A0FD8" w:rsidRPr="002F5428">
        <w:rPr>
          <w:rFonts w:ascii="Times New Roman" w:eastAsiaTheme="minorHAnsi" w:hAnsi="Times New Roman" w:cs="Times New Roman"/>
          <w:i/>
          <w:sz w:val="24"/>
          <w:szCs w:val="24"/>
        </w:rPr>
        <w:t xml:space="preserve"> ureda</w:t>
      </w:r>
    </w:p>
    <w:tbl>
      <w:tblPr>
        <w:tblW w:w="8740" w:type="dxa"/>
        <w:tblLook w:val="04A0" w:firstRow="1" w:lastRow="0" w:firstColumn="1" w:lastColumn="0" w:noHBand="0" w:noVBand="1"/>
      </w:tblPr>
      <w:tblGrid>
        <w:gridCol w:w="2830"/>
        <w:gridCol w:w="5910"/>
      </w:tblGrid>
      <w:tr w:rsidR="007B124A" w:rsidRPr="007B1E79" w14:paraId="23F114C8" w14:textId="77777777" w:rsidTr="002026BE">
        <w:trPr>
          <w:trHeight w:val="732"/>
        </w:trPr>
        <w:tc>
          <w:tcPr>
            <w:tcW w:w="283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9D615D0" w14:textId="77777777" w:rsidR="007B124A" w:rsidRPr="007B1E79" w:rsidRDefault="007B124A" w:rsidP="007B124A">
            <w:pPr>
              <w:jc w:val="center"/>
              <w:rPr>
                <w:rFonts w:ascii="Times New Roman" w:eastAsia="Times New Roman" w:hAnsi="Times New Roman" w:cs="Times New Roman"/>
                <w:b/>
                <w:bCs/>
                <w:color w:val="000000"/>
                <w:lang w:eastAsia="hr-HR"/>
              </w:rPr>
            </w:pPr>
            <w:proofErr w:type="spellStart"/>
            <w:r w:rsidRPr="007B1E79">
              <w:rPr>
                <w:rFonts w:ascii="Times New Roman" w:eastAsia="Times New Roman" w:hAnsi="Times New Roman" w:cs="Times New Roman"/>
                <w:b/>
                <w:bCs/>
                <w:color w:val="000000"/>
                <w:lang w:eastAsia="hr-HR"/>
              </w:rPr>
              <w:t>Probacijski</w:t>
            </w:r>
            <w:proofErr w:type="spellEnd"/>
            <w:r w:rsidRPr="007B1E79">
              <w:rPr>
                <w:rFonts w:ascii="Times New Roman" w:eastAsia="Times New Roman" w:hAnsi="Times New Roman" w:cs="Times New Roman"/>
                <w:b/>
                <w:bCs/>
                <w:color w:val="000000"/>
                <w:lang w:eastAsia="hr-HR"/>
              </w:rPr>
              <w:t xml:space="preserve"> ured</w:t>
            </w:r>
          </w:p>
        </w:tc>
        <w:tc>
          <w:tcPr>
            <w:tcW w:w="5910" w:type="dxa"/>
            <w:tcBorders>
              <w:top w:val="single" w:sz="4" w:space="0" w:color="auto"/>
              <w:left w:val="nil"/>
              <w:bottom w:val="single" w:sz="4" w:space="0" w:color="auto"/>
              <w:right w:val="single" w:sz="4" w:space="0" w:color="auto"/>
            </w:tcBorders>
            <w:shd w:val="clear" w:color="000000" w:fill="DDEBF7"/>
            <w:vAlign w:val="center"/>
            <w:hideMark/>
          </w:tcPr>
          <w:p w14:paraId="650FA31A" w14:textId="77777777" w:rsidR="007B124A" w:rsidRPr="007B1E79" w:rsidRDefault="007B124A" w:rsidP="007B124A">
            <w:pPr>
              <w:jc w:val="center"/>
              <w:rPr>
                <w:rFonts w:ascii="Times New Roman" w:eastAsia="Times New Roman" w:hAnsi="Times New Roman" w:cs="Times New Roman"/>
                <w:b/>
                <w:bCs/>
                <w:color w:val="000000"/>
                <w:lang w:eastAsia="hr-HR"/>
              </w:rPr>
            </w:pPr>
            <w:r w:rsidRPr="007B1E79">
              <w:rPr>
                <w:rFonts w:ascii="Times New Roman" w:eastAsia="Times New Roman" w:hAnsi="Times New Roman" w:cs="Times New Roman"/>
                <w:b/>
                <w:bCs/>
                <w:color w:val="000000"/>
                <w:lang w:eastAsia="hr-HR"/>
              </w:rPr>
              <w:t>Područja nadležnosti - županije</w:t>
            </w:r>
          </w:p>
        </w:tc>
      </w:tr>
      <w:tr w:rsidR="007B124A" w:rsidRPr="007B1E79" w14:paraId="72C9958D"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2B70B8E"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Bjelovar</w:t>
            </w:r>
          </w:p>
        </w:tc>
        <w:tc>
          <w:tcPr>
            <w:tcW w:w="5910" w:type="dxa"/>
            <w:tcBorders>
              <w:top w:val="nil"/>
              <w:left w:val="nil"/>
              <w:bottom w:val="single" w:sz="4" w:space="0" w:color="auto"/>
              <w:right w:val="single" w:sz="4" w:space="0" w:color="auto"/>
            </w:tcBorders>
            <w:shd w:val="clear" w:color="auto" w:fill="auto"/>
            <w:noWrap/>
            <w:vAlign w:val="center"/>
            <w:hideMark/>
          </w:tcPr>
          <w:p w14:paraId="73432AB0"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BJELOVARSKO-BILOGORSKA, KOPRIVNIČKO-KRIŽEVAČKA</w:t>
            </w:r>
          </w:p>
        </w:tc>
      </w:tr>
      <w:tr w:rsidR="007B124A" w:rsidRPr="007B1E79" w14:paraId="32AA2E00"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A7B268D"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Dubrovnik</w:t>
            </w:r>
          </w:p>
        </w:tc>
        <w:tc>
          <w:tcPr>
            <w:tcW w:w="5910" w:type="dxa"/>
            <w:tcBorders>
              <w:top w:val="nil"/>
              <w:left w:val="nil"/>
              <w:bottom w:val="single" w:sz="4" w:space="0" w:color="auto"/>
              <w:right w:val="single" w:sz="4" w:space="0" w:color="auto"/>
            </w:tcBorders>
            <w:shd w:val="clear" w:color="auto" w:fill="auto"/>
            <w:noWrap/>
            <w:vAlign w:val="center"/>
            <w:hideMark/>
          </w:tcPr>
          <w:p w14:paraId="2182D175"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DUBROVAČKO-NERETVANSKA</w:t>
            </w:r>
          </w:p>
        </w:tc>
      </w:tr>
      <w:tr w:rsidR="007B124A" w:rsidRPr="007B1E79" w14:paraId="2B5E1E17"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B38E31"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Gospić</w:t>
            </w:r>
          </w:p>
        </w:tc>
        <w:tc>
          <w:tcPr>
            <w:tcW w:w="5910" w:type="dxa"/>
            <w:tcBorders>
              <w:top w:val="nil"/>
              <w:left w:val="nil"/>
              <w:bottom w:val="single" w:sz="4" w:space="0" w:color="auto"/>
              <w:right w:val="single" w:sz="4" w:space="0" w:color="auto"/>
            </w:tcBorders>
            <w:shd w:val="clear" w:color="auto" w:fill="auto"/>
            <w:noWrap/>
            <w:vAlign w:val="center"/>
            <w:hideMark/>
          </w:tcPr>
          <w:p w14:paraId="1462BFA0" w14:textId="46A96D39"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LIČKO-SENJSKA, KARLOVAČKA</w:t>
            </w:r>
          </w:p>
        </w:tc>
      </w:tr>
      <w:tr w:rsidR="007B124A" w:rsidRPr="007B1E79" w14:paraId="6492431B"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4B51E56"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Osijek</w:t>
            </w:r>
          </w:p>
        </w:tc>
        <w:tc>
          <w:tcPr>
            <w:tcW w:w="5910" w:type="dxa"/>
            <w:tcBorders>
              <w:top w:val="nil"/>
              <w:left w:val="nil"/>
              <w:bottom w:val="single" w:sz="4" w:space="0" w:color="auto"/>
              <w:right w:val="single" w:sz="4" w:space="0" w:color="auto"/>
            </w:tcBorders>
            <w:shd w:val="clear" w:color="auto" w:fill="auto"/>
            <w:noWrap/>
            <w:vAlign w:val="center"/>
            <w:hideMark/>
          </w:tcPr>
          <w:p w14:paraId="4359BC1B"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OSJEČKO-BARANJSKA</w:t>
            </w:r>
          </w:p>
        </w:tc>
      </w:tr>
      <w:tr w:rsidR="007B124A" w:rsidRPr="007B1E79" w14:paraId="3818E316"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2540D8"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Požega</w:t>
            </w:r>
          </w:p>
        </w:tc>
        <w:tc>
          <w:tcPr>
            <w:tcW w:w="5910" w:type="dxa"/>
            <w:tcBorders>
              <w:top w:val="nil"/>
              <w:left w:val="nil"/>
              <w:bottom w:val="single" w:sz="4" w:space="0" w:color="auto"/>
              <w:right w:val="single" w:sz="4" w:space="0" w:color="auto"/>
            </w:tcBorders>
            <w:shd w:val="clear" w:color="auto" w:fill="auto"/>
            <w:noWrap/>
            <w:vAlign w:val="center"/>
            <w:hideMark/>
          </w:tcPr>
          <w:p w14:paraId="623576BC" w14:textId="77777777" w:rsidR="007B124A" w:rsidRPr="007B1E79" w:rsidRDefault="007B124A" w:rsidP="007B1E79">
            <w:pPr>
              <w:ind w:leftChars="80" w:left="176" w:firstLine="2"/>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POŽEŠKO-SLAVONSKA, BRODSKO-POSAVSKA, VIROVITIČKO-PODRAVSKA</w:t>
            </w:r>
          </w:p>
        </w:tc>
      </w:tr>
      <w:tr w:rsidR="007B124A" w:rsidRPr="007B1E79" w14:paraId="5F91A572"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DCCA633"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Pula</w:t>
            </w:r>
          </w:p>
        </w:tc>
        <w:tc>
          <w:tcPr>
            <w:tcW w:w="5910" w:type="dxa"/>
            <w:tcBorders>
              <w:top w:val="nil"/>
              <w:left w:val="nil"/>
              <w:bottom w:val="single" w:sz="4" w:space="0" w:color="auto"/>
              <w:right w:val="single" w:sz="4" w:space="0" w:color="auto"/>
            </w:tcBorders>
            <w:shd w:val="clear" w:color="auto" w:fill="auto"/>
            <w:noWrap/>
            <w:vAlign w:val="center"/>
            <w:hideMark/>
          </w:tcPr>
          <w:p w14:paraId="1F10B8E3"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ISTARSKA</w:t>
            </w:r>
          </w:p>
        </w:tc>
      </w:tr>
      <w:tr w:rsidR="007B124A" w:rsidRPr="007B1E79" w14:paraId="0EAA3D81"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184DD1A"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Rijeka</w:t>
            </w:r>
          </w:p>
        </w:tc>
        <w:tc>
          <w:tcPr>
            <w:tcW w:w="5910" w:type="dxa"/>
            <w:tcBorders>
              <w:top w:val="nil"/>
              <w:left w:val="nil"/>
              <w:bottom w:val="single" w:sz="4" w:space="0" w:color="auto"/>
              <w:right w:val="single" w:sz="4" w:space="0" w:color="auto"/>
            </w:tcBorders>
            <w:shd w:val="clear" w:color="auto" w:fill="auto"/>
            <w:noWrap/>
            <w:vAlign w:val="center"/>
            <w:hideMark/>
          </w:tcPr>
          <w:p w14:paraId="112334B8"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PRIMORSKO-GORANSKA</w:t>
            </w:r>
          </w:p>
        </w:tc>
      </w:tr>
      <w:tr w:rsidR="007B124A" w:rsidRPr="007B1E79" w14:paraId="1676531D"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4063C5B"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Sisak</w:t>
            </w:r>
          </w:p>
        </w:tc>
        <w:tc>
          <w:tcPr>
            <w:tcW w:w="5910" w:type="dxa"/>
            <w:tcBorders>
              <w:top w:val="nil"/>
              <w:left w:val="nil"/>
              <w:bottom w:val="single" w:sz="4" w:space="0" w:color="auto"/>
              <w:right w:val="single" w:sz="4" w:space="0" w:color="auto"/>
            </w:tcBorders>
            <w:shd w:val="clear" w:color="auto" w:fill="auto"/>
            <w:noWrap/>
            <w:vAlign w:val="center"/>
            <w:hideMark/>
          </w:tcPr>
          <w:p w14:paraId="6E463544"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SISAČKO-MOSLAVAČKA</w:t>
            </w:r>
          </w:p>
        </w:tc>
      </w:tr>
      <w:tr w:rsidR="007B124A" w:rsidRPr="007B1E79" w14:paraId="462DF1CB" w14:textId="77777777" w:rsidTr="002026BE">
        <w:trPr>
          <w:trHeight w:val="33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45F381B"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Split</w:t>
            </w:r>
          </w:p>
        </w:tc>
        <w:tc>
          <w:tcPr>
            <w:tcW w:w="5910" w:type="dxa"/>
            <w:tcBorders>
              <w:top w:val="nil"/>
              <w:left w:val="nil"/>
              <w:bottom w:val="single" w:sz="4" w:space="0" w:color="auto"/>
              <w:right w:val="single" w:sz="4" w:space="0" w:color="auto"/>
            </w:tcBorders>
            <w:shd w:val="clear" w:color="auto" w:fill="auto"/>
            <w:noWrap/>
            <w:vAlign w:val="center"/>
            <w:hideMark/>
          </w:tcPr>
          <w:p w14:paraId="63F842F7"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SPLITSKO-DALMATINSKA</w:t>
            </w:r>
          </w:p>
        </w:tc>
      </w:tr>
      <w:tr w:rsidR="00D85529" w:rsidRPr="007B1E79" w14:paraId="4F96E62A" w14:textId="77777777" w:rsidTr="002026BE">
        <w:trPr>
          <w:trHeight w:val="339"/>
        </w:trPr>
        <w:tc>
          <w:tcPr>
            <w:tcW w:w="2830" w:type="dxa"/>
            <w:tcBorders>
              <w:top w:val="nil"/>
              <w:left w:val="single" w:sz="4" w:space="0" w:color="auto"/>
              <w:bottom w:val="single" w:sz="4" w:space="0" w:color="auto"/>
              <w:right w:val="single" w:sz="4" w:space="0" w:color="auto"/>
            </w:tcBorders>
            <w:shd w:val="clear" w:color="000000" w:fill="FFFFFF"/>
            <w:noWrap/>
            <w:vAlign w:val="bottom"/>
          </w:tcPr>
          <w:p w14:paraId="37CC4ECE" w14:textId="2913458C" w:rsidR="00D85529" w:rsidRPr="007B1E79" w:rsidRDefault="00D85529"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Šibenik</w:t>
            </w:r>
          </w:p>
        </w:tc>
        <w:tc>
          <w:tcPr>
            <w:tcW w:w="5910" w:type="dxa"/>
            <w:tcBorders>
              <w:top w:val="nil"/>
              <w:left w:val="nil"/>
              <w:bottom w:val="single" w:sz="4" w:space="0" w:color="auto"/>
              <w:right w:val="single" w:sz="4" w:space="0" w:color="auto"/>
            </w:tcBorders>
            <w:shd w:val="clear" w:color="000000" w:fill="FFFFFF"/>
            <w:noWrap/>
            <w:vAlign w:val="center"/>
          </w:tcPr>
          <w:p w14:paraId="33F816FE" w14:textId="6FB879A6" w:rsidR="00D85529" w:rsidRPr="007B1E79" w:rsidRDefault="00D85529"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ŠIBENSKO-KNINSKA</w:t>
            </w:r>
          </w:p>
        </w:tc>
      </w:tr>
      <w:tr w:rsidR="007B124A" w:rsidRPr="007B1E79" w14:paraId="0D282880" w14:textId="77777777" w:rsidTr="002026BE">
        <w:trPr>
          <w:trHeight w:val="339"/>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6BA1E072"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Varaždin</w:t>
            </w:r>
          </w:p>
        </w:tc>
        <w:tc>
          <w:tcPr>
            <w:tcW w:w="5910" w:type="dxa"/>
            <w:tcBorders>
              <w:top w:val="nil"/>
              <w:left w:val="nil"/>
              <w:bottom w:val="single" w:sz="4" w:space="0" w:color="auto"/>
              <w:right w:val="single" w:sz="4" w:space="0" w:color="auto"/>
            </w:tcBorders>
            <w:shd w:val="clear" w:color="000000" w:fill="FFFFFF"/>
            <w:noWrap/>
            <w:vAlign w:val="center"/>
            <w:hideMark/>
          </w:tcPr>
          <w:p w14:paraId="3C2C5E3D"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VARAŽDINSKA, MEĐIMURSKA</w:t>
            </w:r>
          </w:p>
        </w:tc>
      </w:tr>
      <w:tr w:rsidR="007B124A" w:rsidRPr="007B1E79" w14:paraId="65F8BBC4" w14:textId="77777777" w:rsidTr="002026BE">
        <w:trPr>
          <w:trHeight w:val="339"/>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8A65DE9"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Vukovar</w:t>
            </w:r>
          </w:p>
        </w:tc>
        <w:tc>
          <w:tcPr>
            <w:tcW w:w="5910" w:type="dxa"/>
            <w:tcBorders>
              <w:top w:val="nil"/>
              <w:left w:val="nil"/>
              <w:bottom w:val="single" w:sz="4" w:space="0" w:color="auto"/>
              <w:right w:val="single" w:sz="4" w:space="0" w:color="auto"/>
            </w:tcBorders>
            <w:shd w:val="clear" w:color="000000" w:fill="FFFFFF"/>
            <w:noWrap/>
            <w:vAlign w:val="center"/>
            <w:hideMark/>
          </w:tcPr>
          <w:p w14:paraId="016DA251"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VUKOVARSKO-SRIJEMSKA</w:t>
            </w:r>
          </w:p>
        </w:tc>
      </w:tr>
      <w:tr w:rsidR="007B124A" w:rsidRPr="007B1E79" w14:paraId="209361BA" w14:textId="77777777" w:rsidTr="002026BE">
        <w:trPr>
          <w:trHeight w:val="339"/>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12482CD8"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Zadar</w:t>
            </w:r>
          </w:p>
        </w:tc>
        <w:tc>
          <w:tcPr>
            <w:tcW w:w="5910" w:type="dxa"/>
            <w:tcBorders>
              <w:top w:val="nil"/>
              <w:left w:val="nil"/>
              <w:bottom w:val="single" w:sz="4" w:space="0" w:color="auto"/>
              <w:right w:val="single" w:sz="4" w:space="0" w:color="auto"/>
            </w:tcBorders>
            <w:shd w:val="clear" w:color="000000" w:fill="FFFFFF"/>
            <w:noWrap/>
            <w:vAlign w:val="center"/>
            <w:hideMark/>
          </w:tcPr>
          <w:p w14:paraId="75ED02DA" w14:textId="131FC22E"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 xml:space="preserve">ZADARSKA </w:t>
            </w:r>
          </w:p>
        </w:tc>
      </w:tr>
      <w:tr w:rsidR="007B124A" w:rsidRPr="007B1E79" w14:paraId="36496070" w14:textId="77777777" w:rsidTr="002026BE">
        <w:trPr>
          <w:trHeight w:val="339"/>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118F236"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Zagreb I</w:t>
            </w:r>
          </w:p>
        </w:tc>
        <w:tc>
          <w:tcPr>
            <w:tcW w:w="5910" w:type="dxa"/>
            <w:tcBorders>
              <w:top w:val="nil"/>
              <w:left w:val="nil"/>
              <w:bottom w:val="single" w:sz="4" w:space="0" w:color="auto"/>
              <w:right w:val="single" w:sz="4" w:space="0" w:color="auto"/>
            </w:tcBorders>
            <w:shd w:val="clear" w:color="000000" w:fill="FFFFFF"/>
            <w:noWrap/>
            <w:vAlign w:val="center"/>
            <w:hideMark/>
          </w:tcPr>
          <w:p w14:paraId="4510F30F"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GRAD ZAGREB</w:t>
            </w:r>
          </w:p>
        </w:tc>
      </w:tr>
      <w:tr w:rsidR="007B124A" w:rsidRPr="007B1E79" w14:paraId="146C8D74" w14:textId="77777777" w:rsidTr="002026BE">
        <w:trPr>
          <w:trHeight w:val="339"/>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805884C" w14:textId="77777777" w:rsidR="007B124A" w:rsidRPr="007B1E79" w:rsidRDefault="007B124A" w:rsidP="007B124A">
            <w:pPr>
              <w:rPr>
                <w:rFonts w:ascii="Times New Roman" w:eastAsia="Times New Roman" w:hAnsi="Times New Roman" w:cs="Times New Roman"/>
                <w:color w:val="000000"/>
                <w:lang w:eastAsia="hr-HR"/>
              </w:rPr>
            </w:pPr>
            <w:proofErr w:type="spellStart"/>
            <w:r w:rsidRPr="007B1E79">
              <w:rPr>
                <w:rFonts w:ascii="Times New Roman" w:eastAsia="Times New Roman" w:hAnsi="Times New Roman" w:cs="Times New Roman"/>
                <w:color w:val="000000"/>
                <w:lang w:eastAsia="hr-HR"/>
              </w:rPr>
              <w:t>Probacijski</w:t>
            </w:r>
            <w:proofErr w:type="spellEnd"/>
            <w:r w:rsidRPr="007B1E79">
              <w:rPr>
                <w:rFonts w:ascii="Times New Roman" w:eastAsia="Times New Roman" w:hAnsi="Times New Roman" w:cs="Times New Roman"/>
                <w:color w:val="000000"/>
                <w:lang w:eastAsia="hr-HR"/>
              </w:rPr>
              <w:t xml:space="preserve"> ured Zagreb II</w:t>
            </w:r>
          </w:p>
        </w:tc>
        <w:tc>
          <w:tcPr>
            <w:tcW w:w="5910" w:type="dxa"/>
            <w:tcBorders>
              <w:top w:val="nil"/>
              <w:left w:val="nil"/>
              <w:bottom w:val="single" w:sz="4" w:space="0" w:color="auto"/>
              <w:right w:val="single" w:sz="4" w:space="0" w:color="auto"/>
            </w:tcBorders>
            <w:shd w:val="clear" w:color="000000" w:fill="FFFFFF"/>
            <w:noWrap/>
            <w:vAlign w:val="center"/>
            <w:hideMark/>
          </w:tcPr>
          <w:p w14:paraId="474A9CC2" w14:textId="77777777" w:rsidR="007B124A" w:rsidRPr="007B1E79" w:rsidRDefault="007B124A" w:rsidP="007B1E79">
            <w:pPr>
              <w:ind w:firstLineChars="98" w:firstLine="176"/>
              <w:rPr>
                <w:rFonts w:ascii="Times New Roman" w:eastAsia="Times New Roman" w:hAnsi="Times New Roman" w:cs="Times New Roman"/>
                <w:color w:val="000000"/>
                <w:sz w:val="18"/>
                <w:szCs w:val="18"/>
                <w:lang w:eastAsia="hr-HR"/>
              </w:rPr>
            </w:pPr>
            <w:r w:rsidRPr="007B1E79">
              <w:rPr>
                <w:rFonts w:ascii="Times New Roman" w:eastAsia="Times New Roman" w:hAnsi="Times New Roman" w:cs="Times New Roman"/>
                <w:color w:val="000000"/>
                <w:sz w:val="18"/>
                <w:szCs w:val="18"/>
                <w:lang w:eastAsia="hr-HR"/>
              </w:rPr>
              <w:t>ZAGREBAČKA, KRAPINSKO-ZAGORSKA</w:t>
            </w:r>
          </w:p>
        </w:tc>
      </w:tr>
    </w:tbl>
    <w:p w14:paraId="497B211F" w14:textId="2DF9FDA2" w:rsidR="005A0FD8" w:rsidRPr="002F5428" w:rsidRDefault="005A0FD8" w:rsidP="005A0FD8">
      <w:pPr>
        <w:spacing w:after="200" w:line="276" w:lineRule="auto"/>
        <w:jc w:val="center"/>
        <w:rPr>
          <w:rFonts w:asciiTheme="minorHAnsi" w:eastAsiaTheme="minorHAnsi" w:hAnsiTheme="minorHAnsi" w:cstheme="minorHAnsi"/>
          <w:sz w:val="24"/>
          <w:szCs w:val="24"/>
          <w:highlight w:val="yellow"/>
        </w:rPr>
      </w:pPr>
    </w:p>
    <w:p w14:paraId="3F055D80" w14:textId="1D9A2708" w:rsidR="005A0FD8" w:rsidRPr="002F5428" w:rsidRDefault="005A0FD8" w:rsidP="005A0FD8">
      <w:pPr>
        <w:spacing w:after="200" w:line="276" w:lineRule="auto"/>
        <w:jc w:val="both"/>
        <w:rPr>
          <w:rFonts w:ascii="Times New Roman" w:hAnsi="Times New Roman" w:cs="Times New Roman"/>
          <w:sz w:val="24"/>
          <w:szCs w:val="24"/>
        </w:rPr>
      </w:pPr>
      <w:r w:rsidRPr="002F5428">
        <w:rPr>
          <w:rFonts w:ascii="Times New Roman" w:eastAsiaTheme="minorHAnsi" w:hAnsi="Times New Roman" w:cs="Times New Roman"/>
          <w:sz w:val="24"/>
          <w:szCs w:val="24"/>
        </w:rPr>
        <w:t xml:space="preserve">Na kraju </w:t>
      </w:r>
      <w:r w:rsidR="007A3432" w:rsidRPr="002F5428">
        <w:rPr>
          <w:rFonts w:ascii="Times New Roman" w:eastAsiaTheme="minorHAnsi" w:hAnsi="Times New Roman" w:cs="Times New Roman"/>
          <w:sz w:val="24"/>
          <w:szCs w:val="24"/>
        </w:rPr>
        <w:t>202</w:t>
      </w:r>
      <w:r w:rsidR="001559E0"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xml:space="preserve">. godine u Sektoru za </w:t>
      </w:r>
      <w:proofErr w:type="spellStart"/>
      <w:r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bilo je zaposleno </w:t>
      </w:r>
      <w:r w:rsidR="00B67A89" w:rsidRPr="002F5428">
        <w:rPr>
          <w:rFonts w:ascii="Times New Roman" w:eastAsiaTheme="minorHAnsi" w:hAnsi="Times New Roman" w:cs="Times New Roman"/>
          <w:sz w:val="24"/>
          <w:szCs w:val="24"/>
        </w:rPr>
        <w:t>95</w:t>
      </w:r>
      <w:r w:rsidRPr="002F5428">
        <w:rPr>
          <w:rFonts w:ascii="Times New Roman" w:eastAsiaTheme="minorHAnsi" w:hAnsi="Times New Roman" w:cs="Times New Roman"/>
          <w:sz w:val="24"/>
          <w:szCs w:val="24"/>
        </w:rPr>
        <w:t xml:space="preserve"> službenik</w:t>
      </w:r>
      <w:r w:rsidR="00A07A36" w:rsidRPr="002F5428">
        <w:rPr>
          <w:rFonts w:ascii="Times New Roman" w:eastAsiaTheme="minorHAnsi" w:hAnsi="Times New Roman" w:cs="Times New Roman"/>
          <w:sz w:val="24"/>
          <w:szCs w:val="24"/>
        </w:rPr>
        <w:t>a</w:t>
      </w:r>
      <w:r w:rsidRPr="002F5428">
        <w:rPr>
          <w:rFonts w:ascii="Times New Roman" w:eastAsiaTheme="minorHAnsi" w:hAnsi="Times New Roman" w:cs="Times New Roman"/>
          <w:sz w:val="24"/>
          <w:szCs w:val="24"/>
        </w:rPr>
        <w:t xml:space="preserve">, od toga </w:t>
      </w:r>
      <w:r w:rsidR="00E9496B" w:rsidRPr="002F5428">
        <w:rPr>
          <w:rFonts w:ascii="Times New Roman" w:eastAsiaTheme="minorHAnsi" w:hAnsi="Times New Roman" w:cs="Times New Roman"/>
          <w:sz w:val="24"/>
          <w:szCs w:val="24"/>
        </w:rPr>
        <w:t>13</w:t>
      </w:r>
      <w:r w:rsidRPr="002F5428">
        <w:rPr>
          <w:rFonts w:ascii="Times New Roman" w:eastAsiaTheme="minorHAnsi" w:hAnsi="Times New Roman" w:cs="Times New Roman"/>
          <w:sz w:val="24"/>
          <w:szCs w:val="24"/>
        </w:rPr>
        <w:t xml:space="preserve"> službenika u </w:t>
      </w:r>
      <w:r w:rsidR="0086731B" w:rsidRPr="002F5428">
        <w:rPr>
          <w:rFonts w:ascii="Times New Roman" w:eastAsiaTheme="minorHAnsi" w:hAnsi="Times New Roman" w:cs="Times New Roman"/>
          <w:sz w:val="24"/>
          <w:szCs w:val="24"/>
        </w:rPr>
        <w:t>Središnjem uredu</w:t>
      </w:r>
      <w:r w:rsidR="00D57635" w:rsidRPr="002F5428">
        <w:rPr>
          <w:rFonts w:ascii="Times New Roman" w:eastAsiaTheme="minorHAnsi" w:hAnsi="Times New Roman" w:cs="Times New Roman"/>
          <w:sz w:val="24"/>
          <w:szCs w:val="24"/>
        </w:rPr>
        <w:t xml:space="preserve"> za </w:t>
      </w:r>
      <w:proofErr w:type="spellStart"/>
      <w:r w:rsidR="00D57635"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a </w:t>
      </w:r>
      <w:r w:rsidR="00B67A89" w:rsidRPr="002F5428">
        <w:rPr>
          <w:rFonts w:ascii="Times New Roman" w:eastAsiaTheme="minorHAnsi" w:hAnsi="Times New Roman" w:cs="Times New Roman"/>
          <w:sz w:val="24"/>
          <w:szCs w:val="24"/>
        </w:rPr>
        <w:t>82</w:t>
      </w:r>
      <w:r w:rsidRPr="002F5428">
        <w:rPr>
          <w:rFonts w:ascii="Times New Roman" w:eastAsiaTheme="minorHAnsi" w:hAnsi="Times New Roman" w:cs="Times New Roman"/>
          <w:sz w:val="24"/>
          <w:szCs w:val="24"/>
        </w:rPr>
        <w:t xml:space="preserve"> u </w:t>
      </w:r>
      <w:proofErr w:type="spellStart"/>
      <w:r w:rsidRPr="002F5428">
        <w:rPr>
          <w:rFonts w:ascii="Times New Roman" w:eastAsiaTheme="minorHAnsi" w:hAnsi="Times New Roman" w:cs="Times New Roman"/>
          <w:sz w:val="24"/>
          <w:szCs w:val="24"/>
        </w:rPr>
        <w:t>probacijskim</w:t>
      </w:r>
      <w:proofErr w:type="spellEnd"/>
      <w:r w:rsidRPr="002F5428">
        <w:rPr>
          <w:rFonts w:ascii="Times New Roman" w:eastAsiaTheme="minorHAnsi" w:hAnsi="Times New Roman" w:cs="Times New Roman"/>
          <w:sz w:val="24"/>
          <w:szCs w:val="24"/>
        </w:rPr>
        <w:t xml:space="preserve"> uredima. U </w:t>
      </w:r>
      <w:proofErr w:type="spellStart"/>
      <w:r w:rsidRPr="002F5428">
        <w:rPr>
          <w:rFonts w:ascii="Times New Roman" w:eastAsiaTheme="minorHAnsi" w:hAnsi="Times New Roman" w:cs="Times New Roman"/>
          <w:sz w:val="24"/>
          <w:szCs w:val="24"/>
        </w:rPr>
        <w:t>probacijskim</w:t>
      </w:r>
      <w:proofErr w:type="spellEnd"/>
      <w:r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lastRenderedPageBreak/>
        <w:t xml:space="preserve">uredima radi </w:t>
      </w:r>
      <w:r w:rsidR="0086731B" w:rsidRPr="002F5428">
        <w:rPr>
          <w:rFonts w:ascii="Times New Roman" w:eastAsiaTheme="minorHAnsi" w:hAnsi="Times New Roman" w:cs="Times New Roman"/>
          <w:sz w:val="24"/>
          <w:szCs w:val="24"/>
        </w:rPr>
        <w:t>14</w:t>
      </w:r>
      <w:r w:rsidRPr="002F5428">
        <w:rPr>
          <w:rFonts w:ascii="Times New Roman" w:eastAsiaTheme="minorHAnsi" w:hAnsi="Times New Roman" w:cs="Times New Roman"/>
          <w:sz w:val="24"/>
          <w:szCs w:val="24"/>
        </w:rPr>
        <w:t xml:space="preserve"> voditelja</w:t>
      </w:r>
      <w:r w:rsidR="00CC1B35" w:rsidRPr="002F5428">
        <w:rPr>
          <w:rFonts w:ascii="Times New Roman" w:eastAsiaTheme="minorHAnsi" w:hAnsi="Times New Roman" w:cs="Times New Roman"/>
          <w:sz w:val="24"/>
          <w:szCs w:val="24"/>
        </w:rPr>
        <w:t xml:space="preserve"> </w:t>
      </w:r>
      <w:proofErr w:type="spellStart"/>
      <w:r w:rsidR="00CC1B35" w:rsidRPr="002F5428">
        <w:rPr>
          <w:rFonts w:ascii="Times New Roman" w:eastAsiaTheme="minorHAnsi" w:hAnsi="Times New Roman" w:cs="Times New Roman"/>
          <w:sz w:val="24"/>
          <w:szCs w:val="24"/>
        </w:rPr>
        <w:t>probacijskih</w:t>
      </w:r>
      <w:proofErr w:type="spellEnd"/>
      <w:r w:rsidR="00CC1B35" w:rsidRPr="002F5428">
        <w:rPr>
          <w:rFonts w:ascii="Times New Roman" w:eastAsiaTheme="minorHAnsi" w:hAnsi="Times New Roman" w:cs="Times New Roman"/>
          <w:sz w:val="24"/>
          <w:szCs w:val="24"/>
        </w:rPr>
        <w:t xml:space="preserve"> ureda</w:t>
      </w:r>
      <w:r w:rsidRPr="002F5428">
        <w:rPr>
          <w:rFonts w:ascii="Times New Roman" w:eastAsiaTheme="minorHAnsi" w:hAnsi="Times New Roman" w:cs="Times New Roman"/>
          <w:sz w:val="24"/>
          <w:szCs w:val="24"/>
        </w:rPr>
        <w:t xml:space="preserve">, </w:t>
      </w:r>
      <w:r w:rsidR="00E9496B" w:rsidRPr="002F5428">
        <w:rPr>
          <w:rFonts w:ascii="Times New Roman" w:eastAsiaTheme="minorHAnsi" w:hAnsi="Times New Roman" w:cs="Times New Roman"/>
          <w:sz w:val="24"/>
          <w:szCs w:val="24"/>
        </w:rPr>
        <w:t>14</w:t>
      </w:r>
      <w:r w:rsidRPr="002F5428">
        <w:rPr>
          <w:rFonts w:ascii="Times New Roman" w:eastAsiaTheme="minorHAnsi" w:hAnsi="Times New Roman" w:cs="Times New Roman"/>
          <w:sz w:val="24"/>
          <w:szCs w:val="24"/>
        </w:rPr>
        <w:t xml:space="preserve"> upravnih</w:t>
      </w:r>
      <w:r w:rsidR="0071332A" w:rsidRPr="002F5428">
        <w:rPr>
          <w:rFonts w:ascii="Times New Roman" w:eastAsiaTheme="minorHAnsi" w:hAnsi="Times New Roman" w:cs="Times New Roman"/>
          <w:sz w:val="24"/>
          <w:szCs w:val="24"/>
        </w:rPr>
        <w:t>/stručnih</w:t>
      </w:r>
      <w:r w:rsidRPr="002F5428">
        <w:rPr>
          <w:rFonts w:ascii="Times New Roman" w:eastAsiaTheme="minorHAnsi" w:hAnsi="Times New Roman" w:cs="Times New Roman"/>
          <w:sz w:val="24"/>
          <w:szCs w:val="24"/>
        </w:rPr>
        <w:t xml:space="preserve"> referenata i </w:t>
      </w:r>
      <w:r w:rsidR="00A07A36" w:rsidRPr="002F5428">
        <w:rPr>
          <w:rFonts w:ascii="Times New Roman" w:eastAsiaTheme="minorHAnsi" w:hAnsi="Times New Roman" w:cs="Times New Roman"/>
          <w:sz w:val="24"/>
          <w:szCs w:val="24"/>
        </w:rPr>
        <w:t>5</w:t>
      </w:r>
      <w:r w:rsidR="00B67A89" w:rsidRPr="002F5428">
        <w:rPr>
          <w:rFonts w:ascii="Times New Roman" w:eastAsiaTheme="minorHAnsi" w:hAnsi="Times New Roman" w:cs="Times New Roman"/>
          <w:sz w:val="24"/>
          <w:szCs w:val="24"/>
        </w:rPr>
        <w:t>4</w:t>
      </w:r>
      <w:r w:rsidR="00B46276" w:rsidRPr="002F5428">
        <w:rPr>
          <w:rFonts w:ascii="Times New Roman" w:eastAsiaTheme="minorHAnsi" w:hAnsi="Times New Roman" w:cs="Times New Roman"/>
          <w:sz w:val="24"/>
          <w:szCs w:val="24"/>
        </w:rPr>
        <w:t xml:space="preserve"> </w:t>
      </w:r>
      <w:proofErr w:type="spellStart"/>
      <w:r w:rsidR="00B46276" w:rsidRPr="002F5428">
        <w:rPr>
          <w:rFonts w:ascii="Times New Roman" w:eastAsiaTheme="minorHAnsi" w:hAnsi="Times New Roman" w:cs="Times New Roman"/>
          <w:sz w:val="24"/>
          <w:szCs w:val="24"/>
        </w:rPr>
        <w:t>probacijsk</w:t>
      </w:r>
      <w:r w:rsidR="00D57635" w:rsidRPr="002F5428">
        <w:rPr>
          <w:rFonts w:ascii="Times New Roman" w:eastAsiaTheme="minorHAnsi" w:hAnsi="Times New Roman" w:cs="Times New Roman"/>
          <w:sz w:val="24"/>
          <w:szCs w:val="24"/>
        </w:rPr>
        <w:t>a</w:t>
      </w:r>
      <w:proofErr w:type="spellEnd"/>
      <w:r w:rsidRPr="002F5428">
        <w:rPr>
          <w:rFonts w:ascii="Times New Roman" w:eastAsiaTheme="minorHAnsi" w:hAnsi="Times New Roman" w:cs="Times New Roman"/>
          <w:sz w:val="24"/>
          <w:szCs w:val="24"/>
        </w:rPr>
        <w:t xml:space="preserve"> službenika (stručni suradnici, stručni savjetnici i viši stručni savjetnici)</w:t>
      </w:r>
      <w:r w:rsidR="005F6C94" w:rsidRPr="002F5428">
        <w:rPr>
          <w:rStyle w:val="FootnoteReference"/>
          <w:rFonts w:ascii="Times New Roman" w:eastAsiaTheme="minorHAnsi" w:hAnsi="Times New Roman" w:cs="Times New Roman"/>
          <w:sz w:val="24"/>
          <w:szCs w:val="24"/>
        </w:rPr>
        <w:footnoteReference w:id="1"/>
      </w:r>
      <w:r w:rsidRPr="002F5428">
        <w:rPr>
          <w:rFonts w:ascii="Times New Roman" w:eastAsiaTheme="minorHAnsi" w:hAnsi="Times New Roman" w:cs="Times New Roman"/>
          <w:sz w:val="24"/>
          <w:szCs w:val="24"/>
        </w:rPr>
        <w:t xml:space="preserve">. </w:t>
      </w:r>
      <w:r w:rsidRPr="002F5428">
        <w:rPr>
          <w:rFonts w:ascii="Times New Roman" w:hAnsi="Times New Roman" w:cs="Times New Roman"/>
          <w:sz w:val="24"/>
          <w:szCs w:val="24"/>
        </w:rPr>
        <w:t xml:space="preserve"> </w:t>
      </w:r>
    </w:p>
    <w:p w14:paraId="4BE0CD98" w14:textId="32E7D886" w:rsidR="005A0FD8" w:rsidRPr="006F299B" w:rsidRDefault="005A0FD8" w:rsidP="005A0FD8">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 xml:space="preserve">Prema podacima na </w:t>
      </w:r>
      <w:r w:rsidR="008572EA" w:rsidRPr="006F299B">
        <w:rPr>
          <w:rFonts w:ascii="Times New Roman" w:eastAsiaTheme="minorHAnsi" w:hAnsi="Times New Roman" w:cs="Times New Roman"/>
          <w:sz w:val="24"/>
          <w:szCs w:val="24"/>
        </w:rPr>
        <w:t xml:space="preserve">dan </w:t>
      </w:r>
      <w:r w:rsidRPr="006F299B">
        <w:rPr>
          <w:rFonts w:ascii="Times New Roman" w:eastAsiaTheme="minorHAnsi" w:hAnsi="Times New Roman" w:cs="Times New Roman"/>
          <w:sz w:val="24"/>
          <w:szCs w:val="24"/>
        </w:rPr>
        <w:t>31.</w:t>
      </w:r>
      <w:r w:rsidR="0052554F" w:rsidRPr="006F299B">
        <w:rPr>
          <w:rFonts w:ascii="Times New Roman" w:eastAsiaTheme="minorHAnsi" w:hAnsi="Times New Roman" w:cs="Times New Roman"/>
          <w:sz w:val="24"/>
          <w:szCs w:val="24"/>
        </w:rPr>
        <w:t xml:space="preserve"> prosinca </w:t>
      </w:r>
      <w:r w:rsidR="006A2A92" w:rsidRPr="006F299B">
        <w:rPr>
          <w:rFonts w:ascii="Times New Roman" w:eastAsiaTheme="minorHAnsi" w:hAnsi="Times New Roman" w:cs="Times New Roman"/>
          <w:sz w:val="24"/>
          <w:szCs w:val="24"/>
        </w:rPr>
        <w:t>202</w:t>
      </w:r>
      <w:r w:rsidR="00E9496B" w:rsidRPr="006F299B">
        <w:rPr>
          <w:rFonts w:ascii="Times New Roman" w:eastAsiaTheme="minorHAnsi" w:hAnsi="Times New Roman" w:cs="Times New Roman"/>
          <w:sz w:val="24"/>
          <w:szCs w:val="24"/>
        </w:rPr>
        <w:t>4</w:t>
      </w:r>
      <w:r w:rsidRPr="006F299B">
        <w:rPr>
          <w:rFonts w:ascii="Times New Roman" w:eastAsiaTheme="minorHAnsi" w:hAnsi="Times New Roman" w:cs="Times New Roman"/>
          <w:sz w:val="24"/>
          <w:szCs w:val="24"/>
        </w:rPr>
        <w:t>. s</w:t>
      </w:r>
      <w:r w:rsidR="0071332A" w:rsidRPr="006F299B">
        <w:rPr>
          <w:rFonts w:ascii="Times New Roman" w:eastAsiaTheme="minorHAnsi" w:hAnsi="Times New Roman" w:cs="Times New Roman"/>
          <w:sz w:val="24"/>
          <w:szCs w:val="24"/>
        </w:rPr>
        <w:t xml:space="preserve">vaki </w:t>
      </w:r>
      <w:proofErr w:type="spellStart"/>
      <w:r w:rsidR="0071332A" w:rsidRPr="006F299B">
        <w:rPr>
          <w:rFonts w:ascii="Times New Roman" w:eastAsiaTheme="minorHAnsi" w:hAnsi="Times New Roman" w:cs="Times New Roman"/>
          <w:sz w:val="24"/>
          <w:szCs w:val="24"/>
        </w:rPr>
        <w:t>probacijski</w:t>
      </w:r>
      <w:proofErr w:type="spellEnd"/>
      <w:r w:rsidR="0071332A" w:rsidRPr="006F299B">
        <w:rPr>
          <w:rFonts w:ascii="Times New Roman" w:eastAsiaTheme="minorHAnsi" w:hAnsi="Times New Roman" w:cs="Times New Roman"/>
          <w:sz w:val="24"/>
          <w:szCs w:val="24"/>
        </w:rPr>
        <w:t xml:space="preserve"> službenik ima u radu u prosjeku </w:t>
      </w:r>
      <w:r w:rsidR="00D57635" w:rsidRPr="006F299B">
        <w:rPr>
          <w:rFonts w:ascii="Times New Roman" w:eastAsiaTheme="minorHAnsi" w:hAnsi="Times New Roman" w:cs="Times New Roman"/>
          <w:sz w:val="24"/>
          <w:szCs w:val="24"/>
        </w:rPr>
        <w:t>6</w:t>
      </w:r>
      <w:r w:rsidR="00476320" w:rsidRPr="006F299B">
        <w:rPr>
          <w:rFonts w:ascii="Times New Roman" w:eastAsiaTheme="minorHAnsi" w:hAnsi="Times New Roman" w:cs="Times New Roman"/>
          <w:sz w:val="24"/>
          <w:szCs w:val="24"/>
        </w:rPr>
        <w:t>5</w:t>
      </w:r>
      <w:r w:rsidR="007961D7" w:rsidRPr="006F299B">
        <w:rPr>
          <w:rFonts w:ascii="Times New Roman" w:eastAsiaTheme="minorHAnsi" w:hAnsi="Times New Roman" w:cs="Times New Roman"/>
          <w:sz w:val="24"/>
          <w:szCs w:val="24"/>
        </w:rPr>
        <w:t xml:space="preserve"> </w:t>
      </w:r>
      <w:r w:rsidR="0071332A" w:rsidRPr="006F299B">
        <w:rPr>
          <w:rFonts w:ascii="Times New Roman" w:eastAsiaTheme="minorHAnsi" w:hAnsi="Times New Roman" w:cs="Times New Roman"/>
          <w:sz w:val="24"/>
          <w:szCs w:val="24"/>
        </w:rPr>
        <w:t xml:space="preserve">predmeta međutim taj broj varira </w:t>
      </w:r>
      <w:r w:rsidRPr="006F299B">
        <w:rPr>
          <w:rFonts w:ascii="Times New Roman" w:eastAsiaTheme="minorHAnsi" w:hAnsi="Times New Roman" w:cs="Times New Roman"/>
          <w:sz w:val="24"/>
          <w:szCs w:val="24"/>
        </w:rPr>
        <w:t>ovisno o broju predmeta i br</w:t>
      </w:r>
      <w:r w:rsidR="00B46276" w:rsidRPr="006F299B">
        <w:rPr>
          <w:rFonts w:ascii="Times New Roman" w:eastAsiaTheme="minorHAnsi" w:hAnsi="Times New Roman" w:cs="Times New Roman"/>
          <w:sz w:val="24"/>
          <w:szCs w:val="24"/>
        </w:rPr>
        <w:t xml:space="preserve">oju </w:t>
      </w:r>
      <w:proofErr w:type="spellStart"/>
      <w:r w:rsidR="00B46276" w:rsidRPr="006F299B">
        <w:rPr>
          <w:rFonts w:ascii="Times New Roman" w:eastAsiaTheme="minorHAnsi" w:hAnsi="Times New Roman" w:cs="Times New Roman"/>
          <w:sz w:val="24"/>
          <w:szCs w:val="24"/>
        </w:rPr>
        <w:t>probacijskih</w:t>
      </w:r>
      <w:proofErr w:type="spellEnd"/>
      <w:r w:rsidR="00B46276" w:rsidRPr="006F299B">
        <w:rPr>
          <w:rFonts w:ascii="Times New Roman" w:eastAsiaTheme="minorHAnsi" w:hAnsi="Times New Roman" w:cs="Times New Roman"/>
          <w:sz w:val="24"/>
          <w:szCs w:val="24"/>
        </w:rPr>
        <w:t xml:space="preserve"> službenika koje</w:t>
      </w:r>
      <w:r w:rsidRPr="006F299B">
        <w:rPr>
          <w:rFonts w:ascii="Times New Roman" w:eastAsiaTheme="minorHAnsi" w:hAnsi="Times New Roman" w:cs="Times New Roman"/>
          <w:sz w:val="24"/>
          <w:szCs w:val="24"/>
        </w:rPr>
        <w:t xml:space="preserve"> ima svaki </w:t>
      </w:r>
      <w:proofErr w:type="spellStart"/>
      <w:r w:rsidRPr="006F299B">
        <w:rPr>
          <w:rFonts w:ascii="Times New Roman" w:eastAsiaTheme="minorHAnsi" w:hAnsi="Times New Roman" w:cs="Times New Roman"/>
          <w:sz w:val="24"/>
          <w:szCs w:val="24"/>
        </w:rPr>
        <w:t>probacijski</w:t>
      </w:r>
      <w:proofErr w:type="spellEnd"/>
      <w:r w:rsidRPr="006F299B">
        <w:rPr>
          <w:rFonts w:ascii="Times New Roman" w:eastAsiaTheme="minorHAnsi" w:hAnsi="Times New Roman" w:cs="Times New Roman"/>
          <w:sz w:val="24"/>
          <w:szCs w:val="24"/>
        </w:rPr>
        <w:t xml:space="preserve"> ured. </w:t>
      </w:r>
    </w:p>
    <w:p w14:paraId="0A3C0EBF" w14:textId="3F72C66C" w:rsidR="00402266" w:rsidRPr="006F299B" w:rsidRDefault="00402266" w:rsidP="00117212">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 xml:space="preserve">Hrvatska </w:t>
      </w:r>
      <w:proofErr w:type="spellStart"/>
      <w:r w:rsidRPr="006F299B">
        <w:rPr>
          <w:rFonts w:ascii="Times New Roman" w:eastAsiaTheme="minorHAnsi" w:hAnsi="Times New Roman" w:cs="Times New Roman"/>
          <w:sz w:val="24"/>
          <w:szCs w:val="24"/>
        </w:rPr>
        <w:t>probacijska</w:t>
      </w:r>
      <w:proofErr w:type="spellEnd"/>
      <w:r w:rsidRPr="006F299B">
        <w:rPr>
          <w:rFonts w:ascii="Times New Roman" w:eastAsiaTheme="minorHAnsi" w:hAnsi="Times New Roman" w:cs="Times New Roman"/>
          <w:sz w:val="24"/>
          <w:szCs w:val="24"/>
        </w:rPr>
        <w:t xml:space="preserve"> služba podjednako naglasak stavlja na socijalnu integraciju počinitelja kaznenog djela</w:t>
      </w:r>
      <w:r w:rsidR="00117212" w:rsidRPr="006F299B">
        <w:rPr>
          <w:rFonts w:ascii="Times New Roman" w:eastAsiaTheme="minorHAnsi" w:hAnsi="Times New Roman" w:cs="Times New Roman"/>
          <w:sz w:val="24"/>
          <w:szCs w:val="24"/>
        </w:rPr>
        <w:t xml:space="preserve"> i na zaštitu zajednice</w:t>
      </w:r>
      <w:r w:rsidRPr="006F299B">
        <w:rPr>
          <w:rFonts w:ascii="Times New Roman" w:eastAsiaTheme="minorHAnsi" w:hAnsi="Times New Roman" w:cs="Times New Roman"/>
          <w:sz w:val="24"/>
          <w:szCs w:val="24"/>
        </w:rPr>
        <w:t xml:space="preserve">. U tom smislu </w:t>
      </w:r>
      <w:r w:rsidR="00117212" w:rsidRPr="006F299B">
        <w:rPr>
          <w:rFonts w:ascii="Times New Roman" w:eastAsiaTheme="minorHAnsi" w:hAnsi="Times New Roman" w:cs="Times New Roman"/>
          <w:sz w:val="24"/>
          <w:szCs w:val="24"/>
        </w:rPr>
        <w:t xml:space="preserve">nastoji omogućiti </w:t>
      </w:r>
      <w:r w:rsidRPr="006F299B">
        <w:rPr>
          <w:rFonts w:ascii="Times New Roman" w:eastAsiaTheme="minorHAnsi" w:hAnsi="Times New Roman" w:cs="Times New Roman"/>
          <w:sz w:val="24"/>
          <w:szCs w:val="24"/>
        </w:rPr>
        <w:t>informirano, kvalitetno i učinkovito donošenje odluka vezano uz počinitelje kaznenih djela</w:t>
      </w:r>
      <w:r w:rsidR="00117212" w:rsidRPr="006F299B">
        <w:rPr>
          <w:rFonts w:ascii="Times New Roman" w:eastAsiaTheme="minorHAnsi" w:hAnsi="Times New Roman" w:cs="Times New Roman"/>
          <w:sz w:val="24"/>
          <w:szCs w:val="24"/>
        </w:rPr>
        <w:t>, nastoji prevenirati</w:t>
      </w:r>
      <w:r w:rsidRPr="006F299B">
        <w:rPr>
          <w:rFonts w:ascii="Times New Roman" w:eastAsiaTheme="minorHAnsi" w:hAnsi="Times New Roman" w:cs="Times New Roman"/>
          <w:sz w:val="24"/>
          <w:szCs w:val="24"/>
        </w:rPr>
        <w:t xml:space="preserve"> potencijalno kriminalno ponašanje počinitelja kaznenog djela u budućnosti</w:t>
      </w:r>
      <w:r w:rsidR="00117212" w:rsidRPr="006F299B">
        <w:rPr>
          <w:rFonts w:ascii="Times New Roman" w:eastAsiaTheme="minorHAnsi" w:hAnsi="Times New Roman" w:cs="Times New Roman"/>
          <w:sz w:val="24"/>
          <w:szCs w:val="24"/>
        </w:rPr>
        <w:t xml:space="preserve"> i </w:t>
      </w:r>
      <w:r w:rsidRPr="006F299B">
        <w:rPr>
          <w:rFonts w:ascii="Times New Roman" w:eastAsiaTheme="minorHAnsi" w:hAnsi="Times New Roman" w:cs="Times New Roman"/>
          <w:sz w:val="24"/>
          <w:szCs w:val="24"/>
        </w:rPr>
        <w:t>utjecati na okolnosti koje su doprinijele počinjenju kaznenog djela i mogle bi pridonijeti kriminalnom povratu,</w:t>
      </w:r>
      <w:r w:rsidR="00117212" w:rsidRPr="006F299B">
        <w:rPr>
          <w:rFonts w:ascii="Times New Roman" w:eastAsiaTheme="minorHAnsi" w:hAnsi="Times New Roman" w:cs="Times New Roman"/>
          <w:sz w:val="24"/>
          <w:szCs w:val="24"/>
        </w:rPr>
        <w:t xml:space="preserve"> poduzima</w:t>
      </w:r>
      <w:r w:rsidRPr="006F299B">
        <w:rPr>
          <w:rFonts w:ascii="Times New Roman" w:eastAsiaTheme="minorHAnsi" w:hAnsi="Times New Roman" w:cs="Times New Roman"/>
          <w:sz w:val="24"/>
          <w:szCs w:val="24"/>
        </w:rPr>
        <w:t xml:space="preserve"> aktivnosti </w:t>
      </w:r>
      <w:r w:rsidR="00117212" w:rsidRPr="006F299B">
        <w:rPr>
          <w:rFonts w:ascii="Times New Roman" w:eastAsiaTheme="minorHAnsi" w:hAnsi="Times New Roman" w:cs="Times New Roman"/>
          <w:sz w:val="24"/>
          <w:szCs w:val="24"/>
        </w:rPr>
        <w:t>koje doprinose</w:t>
      </w:r>
      <w:r w:rsidRPr="006F299B">
        <w:rPr>
          <w:rFonts w:ascii="Times New Roman" w:eastAsiaTheme="minorHAnsi" w:hAnsi="Times New Roman" w:cs="Times New Roman"/>
          <w:sz w:val="24"/>
          <w:szCs w:val="24"/>
        </w:rPr>
        <w:t xml:space="preserve"> socijalnoj integraciji zatvorenik</w:t>
      </w:r>
      <w:r w:rsidR="00117212" w:rsidRPr="006F299B">
        <w:rPr>
          <w:rFonts w:ascii="Times New Roman" w:eastAsiaTheme="minorHAnsi" w:hAnsi="Times New Roman" w:cs="Times New Roman"/>
          <w:sz w:val="24"/>
          <w:szCs w:val="24"/>
        </w:rPr>
        <w:t xml:space="preserve">a odnosno osuđenika u zajednicu i na taj način </w:t>
      </w:r>
      <w:r w:rsidRPr="006F299B">
        <w:rPr>
          <w:rFonts w:ascii="Times New Roman" w:eastAsiaTheme="minorHAnsi" w:hAnsi="Times New Roman" w:cs="Times New Roman"/>
          <w:sz w:val="24"/>
          <w:szCs w:val="24"/>
        </w:rPr>
        <w:t xml:space="preserve">štititi zajednicu vezano uz rizike i neprimjereno ponašanje osobe uključene u </w:t>
      </w:r>
      <w:proofErr w:type="spellStart"/>
      <w:r w:rsidRPr="006F299B">
        <w:rPr>
          <w:rFonts w:ascii="Times New Roman" w:eastAsiaTheme="minorHAnsi" w:hAnsi="Times New Roman" w:cs="Times New Roman"/>
          <w:sz w:val="24"/>
          <w:szCs w:val="24"/>
        </w:rPr>
        <w:t>probaciju</w:t>
      </w:r>
      <w:proofErr w:type="spellEnd"/>
      <w:r w:rsidRPr="006F299B">
        <w:rPr>
          <w:rFonts w:ascii="Times New Roman" w:eastAsiaTheme="minorHAnsi" w:hAnsi="Times New Roman" w:cs="Times New Roman"/>
          <w:sz w:val="24"/>
          <w:szCs w:val="24"/>
        </w:rPr>
        <w:t>.</w:t>
      </w:r>
      <w:r w:rsidR="00117212" w:rsidRPr="006F299B">
        <w:rPr>
          <w:rFonts w:ascii="Times New Roman" w:eastAsiaTheme="minorHAnsi" w:hAnsi="Times New Roman" w:cs="Times New Roman"/>
          <w:sz w:val="24"/>
          <w:szCs w:val="24"/>
        </w:rPr>
        <w:t xml:space="preserve"> </w:t>
      </w:r>
    </w:p>
    <w:p w14:paraId="3D0E76A6" w14:textId="32EFCCA0" w:rsidR="00D118D0" w:rsidRPr="006F299B" w:rsidRDefault="00D118D0" w:rsidP="00D118D0">
      <w:pPr>
        <w:spacing w:after="200" w:line="276" w:lineRule="auto"/>
        <w:jc w:val="both"/>
        <w:rPr>
          <w:rFonts w:ascii="Times New Roman" w:hAnsi="Times New Roman" w:cs="Times New Roman"/>
          <w:sz w:val="24"/>
          <w:szCs w:val="24"/>
        </w:rPr>
      </w:pPr>
      <w:r w:rsidRPr="006F299B">
        <w:rPr>
          <w:rFonts w:ascii="Times New Roman" w:eastAsiaTheme="minorHAnsi" w:hAnsi="Times New Roman" w:cs="Times New Roman"/>
          <w:sz w:val="24"/>
          <w:szCs w:val="24"/>
        </w:rPr>
        <w:t xml:space="preserve">U obavljanju svojih zadataka </w:t>
      </w:r>
      <w:proofErr w:type="spellStart"/>
      <w:r w:rsidRPr="006F299B">
        <w:rPr>
          <w:rFonts w:ascii="Times New Roman" w:eastAsiaTheme="minorHAnsi" w:hAnsi="Times New Roman" w:cs="Times New Roman"/>
          <w:sz w:val="24"/>
          <w:szCs w:val="24"/>
        </w:rPr>
        <w:t>p</w:t>
      </w:r>
      <w:r w:rsidRPr="006F299B">
        <w:rPr>
          <w:rFonts w:ascii="Times New Roman" w:hAnsi="Times New Roman" w:cs="Times New Roman"/>
          <w:sz w:val="24"/>
          <w:szCs w:val="24"/>
        </w:rPr>
        <w:t>robacijska</w:t>
      </w:r>
      <w:proofErr w:type="spellEnd"/>
      <w:r w:rsidRPr="006F299B">
        <w:rPr>
          <w:rFonts w:ascii="Times New Roman" w:hAnsi="Times New Roman" w:cs="Times New Roman"/>
          <w:sz w:val="24"/>
          <w:szCs w:val="24"/>
        </w:rPr>
        <w:t xml:space="preserve"> služba slijedi načela prakse utemeljene na dokazima odnosno primjenjuje pristupe, modele i tehnike koj</w:t>
      </w:r>
      <w:r w:rsidR="004744CB" w:rsidRPr="006F299B">
        <w:rPr>
          <w:rFonts w:ascii="Times New Roman" w:hAnsi="Times New Roman" w:cs="Times New Roman"/>
          <w:sz w:val="24"/>
          <w:szCs w:val="24"/>
        </w:rPr>
        <w:t>e</w:t>
      </w:r>
      <w:r w:rsidRPr="006F299B">
        <w:rPr>
          <w:rFonts w:ascii="Times New Roman" w:hAnsi="Times New Roman" w:cs="Times New Roman"/>
          <w:sz w:val="24"/>
          <w:szCs w:val="24"/>
        </w:rPr>
        <w:t xml:space="preserve"> su se prema rezultatima znanstvenih istraživanja pokazal</w:t>
      </w:r>
      <w:r w:rsidR="004744CB" w:rsidRPr="006F299B">
        <w:rPr>
          <w:rFonts w:ascii="Times New Roman" w:hAnsi="Times New Roman" w:cs="Times New Roman"/>
          <w:sz w:val="24"/>
          <w:szCs w:val="24"/>
        </w:rPr>
        <w:t>e</w:t>
      </w:r>
      <w:r w:rsidRPr="006F299B">
        <w:rPr>
          <w:rFonts w:ascii="Times New Roman" w:hAnsi="Times New Roman" w:cs="Times New Roman"/>
          <w:sz w:val="24"/>
          <w:szCs w:val="24"/>
        </w:rPr>
        <w:t xml:space="preserve"> učinkovit</w:t>
      </w:r>
      <w:r w:rsidR="004744CB" w:rsidRPr="006F299B">
        <w:rPr>
          <w:rFonts w:ascii="Times New Roman" w:hAnsi="Times New Roman" w:cs="Times New Roman"/>
          <w:sz w:val="24"/>
          <w:szCs w:val="24"/>
        </w:rPr>
        <w:t>e</w:t>
      </w:r>
      <w:r w:rsidRPr="006F299B">
        <w:rPr>
          <w:rFonts w:ascii="Times New Roman" w:hAnsi="Times New Roman" w:cs="Times New Roman"/>
          <w:sz w:val="24"/>
          <w:szCs w:val="24"/>
        </w:rPr>
        <w:t xml:space="preserve"> u smanjenju recidivizma.</w:t>
      </w:r>
    </w:p>
    <w:p w14:paraId="6EEAA029" w14:textId="59D066D3" w:rsidR="00D118D0" w:rsidRPr="006F299B" w:rsidRDefault="00117212" w:rsidP="00D118D0">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Da bi ostvarila svoju misiju</w:t>
      </w:r>
      <w:r w:rsidR="004C7010" w:rsidRPr="006F299B">
        <w:rPr>
          <w:rFonts w:ascii="Times New Roman" w:eastAsiaTheme="minorHAnsi" w:hAnsi="Times New Roman" w:cs="Times New Roman"/>
          <w:sz w:val="24"/>
          <w:szCs w:val="24"/>
        </w:rPr>
        <w:t>,</w:t>
      </w:r>
      <w:r w:rsidRPr="006F299B">
        <w:rPr>
          <w:rFonts w:ascii="Times New Roman" w:eastAsiaTheme="minorHAnsi" w:hAnsi="Times New Roman" w:cs="Times New Roman"/>
          <w:sz w:val="24"/>
          <w:szCs w:val="24"/>
        </w:rPr>
        <w:t xml:space="preserve"> </w:t>
      </w:r>
      <w:proofErr w:type="spellStart"/>
      <w:r w:rsidRPr="006F299B">
        <w:rPr>
          <w:rFonts w:ascii="Times New Roman" w:eastAsiaTheme="minorHAnsi" w:hAnsi="Times New Roman" w:cs="Times New Roman"/>
          <w:sz w:val="24"/>
          <w:szCs w:val="24"/>
        </w:rPr>
        <w:t>probacijska</w:t>
      </w:r>
      <w:proofErr w:type="spellEnd"/>
      <w:r w:rsidRPr="006F299B">
        <w:rPr>
          <w:rFonts w:ascii="Times New Roman" w:eastAsiaTheme="minorHAnsi" w:hAnsi="Times New Roman" w:cs="Times New Roman"/>
          <w:sz w:val="24"/>
          <w:szCs w:val="24"/>
        </w:rPr>
        <w:t xml:space="preserve"> služb</w:t>
      </w:r>
      <w:r w:rsidR="003D2908" w:rsidRPr="006F299B">
        <w:rPr>
          <w:rFonts w:ascii="Times New Roman" w:eastAsiaTheme="minorHAnsi" w:hAnsi="Times New Roman" w:cs="Times New Roman"/>
          <w:sz w:val="24"/>
          <w:szCs w:val="24"/>
        </w:rPr>
        <w:t>a</w:t>
      </w:r>
      <w:r w:rsidRPr="006F299B">
        <w:rPr>
          <w:rFonts w:ascii="Times New Roman" w:eastAsiaTheme="minorHAnsi" w:hAnsi="Times New Roman" w:cs="Times New Roman"/>
          <w:sz w:val="24"/>
          <w:szCs w:val="24"/>
        </w:rPr>
        <w:t xml:space="preserve"> surađuje s drugim institucijama</w:t>
      </w:r>
      <w:r w:rsidR="00D118D0" w:rsidRPr="006F299B">
        <w:rPr>
          <w:rFonts w:ascii="Times New Roman" w:eastAsiaTheme="minorHAnsi" w:hAnsi="Times New Roman" w:cs="Times New Roman"/>
          <w:sz w:val="24"/>
          <w:szCs w:val="24"/>
        </w:rPr>
        <w:t xml:space="preserve">, organizacijama i </w:t>
      </w:r>
      <w:r w:rsidR="004C7010" w:rsidRPr="006F299B">
        <w:rPr>
          <w:rFonts w:ascii="Times New Roman" w:eastAsiaTheme="minorHAnsi" w:hAnsi="Times New Roman" w:cs="Times New Roman"/>
          <w:sz w:val="24"/>
          <w:szCs w:val="24"/>
        </w:rPr>
        <w:t xml:space="preserve">različitim </w:t>
      </w:r>
      <w:r w:rsidR="00D118D0" w:rsidRPr="006F299B">
        <w:rPr>
          <w:rFonts w:ascii="Times New Roman" w:eastAsiaTheme="minorHAnsi" w:hAnsi="Times New Roman" w:cs="Times New Roman"/>
          <w:sz w:val="24"/>
          <w:szCs w:val="24"/>
        </w:rPr>
        <w:t xml:space="preserve">subjektima u zajednici </w:t>
      </w:r>
      <w:r w:rsidR="004C7010" w:rsidRPr="006F299B">
        <w:rPr>
          <w:rFonts w:ascii="Times New Roman" w:eastAsiaTheme="minorHAnsi" w:hAnsi="Times New Roman" w:cs="Times New Roman"/>
          <w:sz w:val="24"/>
          <w:szCs w:val="24"/>
        </w:rPr>
        <w:t>koji mogu b</w:t>
      </w:r>
      <w:r w:rsidR="00D118D0" w:rsidRPr="006F299B">
        <w:rPr>
          <w:rFonts w:ascii="Times New Roman" w:eastAsiaTheme="minorHAnsi" w:hAnsi="Times New Roman" w:cs="Times New Roman"/>
          <w:sz w:val="24"/>
          <w:szCs w:val="24"/>
        </w:rPr>
        <w:t xml:space="preserve">iti korisni u procesu socijalne integracije. </w:t>
      </w:r>
    </w:p>
    <w:p w14:paraId="7262954C" w14:textId="2F28C8A6" w:rsidR="00B571CE" w:rsidRPr="006F299B" w:rsidRDefault="00B571CE" w:rsidP="00807ABA">
      <w:pPr>
        <w:spacing w:after="200" w:line="276" w:lineRule="auto"/>
        <w:jc w:val="both"/>
        <w:rPr>
          <w:rFonts w:ascii="Times New Roman" w:hAnsi="Times New Roman" w:cs="Times New Roman"/>
          <w:sz w:val="24"/>
          <w:szCs w:val="24"/>
        </w:rPr>
      </w:pPr>
      <w:r w:rsidRPr="006F299B">
        <w:rPr>
          <w:rFonts w:ascii="Times New Roman" w:hAnsi="Times New Roman" w:cs="Times New Roman"/>
          <w:sz w:val="24"/>
          <w:szCs w:val="24"/>
        </w:rPr>
        <w:t xml:space="preserve">Tijekom </w:t>
      </w:r>
      <w:r w:rsidR="0007256A" w:rsidRPr="006F299B">
        <w:rPr>
          <w:rFonts w:ascii="Times New Roman" w:hAnsi="Times New Roman" w:cs="Times New Roman"/>
          <w:sz w:val="24"/>
          <w:szCs w:val="24"/>
        </w:rPr>
        <w:t>202</w:t>
      </w:r>
      <w:r w:rsidR="009F2BAD" w:rsidRPr="006F299B">
        <w:rPr>
          <w:rFonts w:ascii="Times New Roman" w:hAnsi="Times New Roman" w:cs="Times New Roman"/>
          <w:sz w:val="24"/>
          <w:szCs w:val="24"/>
        </w:rPr>
        <w:t>4</w:t>
      </w:r>
      <w:r w:rsidRPr="006F299B">
        <w:rPr>
          <w:rFonts w:ascii="Times New Roman" w:hAnsi="Times New Roman" w:cs="Times New Roman"/>
          <w:sz w:val="24"/>
          <w:szCs w:val="24"/>
        </w:rPr>
        <w:t xml:space="preserve">. godine </w:t>
      </w:r>
      <w:proofErr w:type="spellStart"/>
      <w:r w:rsidR="00415E87" w:rsidRPr="006F299B">
        <w:rPr>
          <w:rFonts w:ascii="Times New Roman" w:hAnsi="Times New Roman" w:cs="Times New Roman"/>
          <w:sz w:val="24"/>
          <w:szCs w:val="24"/>
        </w:rPr>
        <w:t>probacijski</w:t>
      </w:r>
      <w:proofErr w:type="spellEnd"/>
      <w:r w:rsidR="00415E87" w:rsidRPr="006F299B">
        <w:rPr>
          <w:rFonts w:ascii="Times New Roman" w:hAnsi="Times New Roman" w:cs="Times New Roman"/>
          <w:sz w:val="24"/>
          <w:szCs w:val="24"/>
        </w:rPr>
        <w:t xml:space="preserve"> službenici radili</w:t>
      </w:r>
      <w:r w:rsidR="007F6031" w:rsidRPr="006F299B">
        <w:rPr>
          <w:rFonts w:ascii="Times New Roman" w:hAnsi="Times New Roman" w:cs="Times New Roman"/>
          <w:sz w:val="24"/>
          <w:szCs w:val="24"/>
        </w:rPr>
        <w:t xml:space="preserve"> su </w:t>
      </w:r>
      <w:r w:rsidR="00975593" w:rsidRPr="006F299B">
        <w:rPr>
          <w:rFonts w:ascii="Times New Roman" w:hAnsi="Times New Roman" w:cs="Times New Roman"/>
          <w:sz w:val="24"/>
          <w:szCs w:val="24"/>
        </w:rPr>
        <w:t xml:space="preserve">s osobama uključenim u </w:t>
      </w:r>
      <w:proofErr w:type="spellStart"/>
      <w:r w:rsidR="00975593" w:rsidRPr="006F299B">
        <w:rPr>
          <w:rFonts w:ascii="Times New Roman" w:hAnsi="Times New Roman" w:cs="Times New Roman"/>
          <w:sz w:val="24"/>
          <w:szCs w:val="24"/>
        </w:rPr>
        <w:t>probaciju</w:t>
      </w:r>
      <w:proofErr w:type="spellEnd"/>
      <w:r w:rsidR="00975593" w:rsidRPr="006F299B">
        <w:rPr>
          <w:rFonts w:ascii="Times New Roman" w:hAnsi="Times New Roman" w:cs="Times New Roman"/>
          <w:sz w:val="24"/>
          <w:szCs w:val="24"/>
        </w:rPr>
        <w:t xml:space="preserve"> </w:t>
      </w:r>
      <w:r w:rsidR="00415E87" w:rsidRPr="006F299B">
        <w:rPr>
          <w:rFonts w:ascii="Times New Roman" w:hAnsi="Times New Roman" w:cs="Times New Roman"/>
          <w:sz w:val="24"/>
          <w:szCs w:val="24"/>
        </w:rPr>
        <w:t xml:space="preserve">od kojih </w:t>
      </w:r>
      <w:r w:rsidR="00D118D0" w:rsidRPr="006F299B">
        <w:rPr>
          <w:rFonts w:ascii="Times New Roman" w:hAnsi="Times New Roman" w:cs="Times New Roman"/>
          <w:sz w:val="24"/>
          <w:szCs w:val="24"/>
        </w:rPr>
        <w:t>g</w:t>
      </w:r>
      <w:r w:rsidRPr="006F299B">
        <w:rPr>
          <w:rFonts w:ascii="Times New Roman" w:hAnsi="Times New Roman" w:cs="Times New Roman"/>
          <w:sz w:val="24"/>
          <w:szCs w:val="24"/>
        </w:rPr>
        <w:t xml:space="preserve">otovo </w:t>
      </w:r>
      <w:r w:rsidR="0081770E" w:rsidRPr="006F299B">
        <w:rPr>
          <w:rFonts w:ascii="Times New Roman" w:hAnsi="Times New Roman" w:cs="Times New Roman"/>
          <w:sz w:val="24"/>
          <w:szCs w:val="24"/>
        </w:rPr>
        <w:t>32,</w:t>
      </w:r>
      <w:r w:rsidR="00826AF8" w:rsidRPr="006F299B">
        <w:rPr>
          <w:rFonts w:ascii="Times New Roman" w:hAnsi="Times New Roman" w:cs="Times New Roman"/>
          <w:sz w:val="24"/>
          <w:szCs w:val="24"/>
        </w:rPr>
        <w:t>3</w:t>
      </w:r>
      <w:r w:rsidR="00975593" w:rsidRPr="006F299B">
        <w:rPr>
          <w:rFonts w:ascii="Times New Roman" w:hAnsi="Times New Roman" w:cs="Times New Roman"/>
          <w:sz w:val="24"/>
          <w:szCs w:val="24"/>
        </w:rPr>
        <w:t xml:space="preserve"> </w:t>
      </w:r>
      <w:r w:rsidR="00D118D0" w:rsidRPr="006F299B">
        <w:rPr>
          <w:rFonts w:ascii="Times New Roman" w:hAnsi="Times New Roman" w:cs="Times New Roman"/>
          <w:sz w:val="24"/>
          <w:szCs w:val="24"/>
        </w:rPr>
        <w:t>%</w:t>
      </w:r>
      <w:r w:rsidR="00F2644E" w:rsidRPr="006F299B">
        <w:rPr>
          <w:rFonts w:ascii="Times New Roman" w:hAnsi="Times New Roman" w:cs="Times New Roman"/>
          <w:sz w:val="24"/>
          <w:szCs w:val="24"/>
        </w:rPr>
        <w:t xml:space="preserve"> živi u braku,</w:t>
      </w:r>
      <w:r w:rsidRPr="006F299B">
        <w:rPr>
          <w:rFonts w:ascii="Times New Roman" w:hAnsi="Times New Roman" w:cs="Times New Roman"/>
          <w:sz w:val="24"/>
          <w:szCs w:val="24"/>
        </w:rPr>
        <w:t xml:space="preserve"> izvanbračnoj zajednici</w:t>
      </w:r>
      <w:r w:rsidR="009F5EE9" w:rsidRPr="006F299B">
        <w:rPr>
          <w:rFonts w:ascii="Times New Roman" w:hAnsi="Times New Roman" w:cs="Times New Roman"/>
          <w:sz w:val="24"/>
          <w:szCs w:val="24"/>
        </w:rPr>
        <w:t xml:space="preserve"> ili</w:t>
      </w:r>
      <w:r w:rsidRPr="006F299B">
        <w:rPr>
          <w:rFonts w:ascii="Times New Roman" w:hAnsi="Times New Roman" w:cs="Times New Roman"/>
          <w:sz w:val="24"/>
          <w:szCs w:val="24"/>
        </w:rPr>
        <w:t xml:space="preserve"> </w:t>
      </w:r>
      <w:r w:rsidR="006638B2" w:rsidRPr="006F299B">
        <w:rPr>
          <w:rFonts w:ascii="Times New Roman" w:hAnsi="Times New Roman" w:cs="Times New Roman"/>
          <w:sz w:val="24"/>
          <w:szCs w:val="24"/>
        </w:rPr>
        <w:t xml:space="preserve">životnom partnerstvu, </w:t>
      </w:r>
      <w:r w:rsidR="00CA025A" w:rsidRPr="006F299B">
        <w:rPr>
          <w:rFonts w:ascii="Times New Roman" w:hAnsi="Times New Roman" w:cs="Times New Roman"/>
          <w:sz w:val="24"/>
          <w:szCs w:val="24"/>
        </w:rPr>
        <w:t>39,9</w:t>
      </w:r>
      <w:r w:rsidR="00981D67" w:rsidRPr="006F299B">
        <w:rPr>
          <w:rFonts w:ascii="Times New Roman" w:hAnsi="Times New Roman" w:cs="Times New Roman"/>
          <w:sz w:val="24"/>
          <w:szCs w:val="24"/>
        </w:rPr>
        <w:t xml:space="preserve"> </w:t>
      </w:r>
      <w:r w:rsidR="006638B2" w:rsidRPr="006F299B">
        <w:rPr>
          <w:rFonts w:ascii="Times New Roman" w:hAnsi="Times New Roman" w:cs="Times New Roman"/>
          <w:sz w:val="24"/>
          <w:szCs w:val="24"/>
        </w:rPr>
        <w:t xml:space="preserve">% </w:t>
      </w:r>
      <w:r w:rsidRPr="006F299B">
        <w:rPr>
          <w:rFonts w:ascii="Times New Roman" w:hAnsi="Times New Roman" w:cs="Times New Roman"/>
          <w:sz w:val="24"/>
          <w:szCs w:val="24"/>
        </w:rPr>
        <w:t>ima završenu sre</w:t>
      </w:r>
      <w:r w:rsidR="0054390D" w:rsidRPr="006F299B">
        <w:rPr>
          <w:rFonts w:ascii="Times New Roman" w:hAnsi="Times New Roman" w:cs="Times New Roman"/>
          <w:sz w:val="24"/>
          <w:szCs w:val="24"/>
        </w:rPr>
        <w:t xml:space="preserve">dnju školu, a oko </w:t>
      </w:r>
      <w:r w:rsidR="0081770E" w:rsidRPr="006F299B">
        <w:rPr>
          <w:rFonts w:ascii="Times New Roman" w:hAnsi="Times New Roman" w:cs="Times New Roman"/>
          <w:sz w:val="24"/>
          <w:szCs w:val="24"/>
        </w:rPr>
        <w:t>28,4</w:t>
      </w:r>
      <w:r w:rsidR="00415E87" w:rsidRPr="006F299B">
        <w:rPr>
          <w:rFonts w:ascii="Times New Roman" w:hAnsi="Times New Roman" w:cs="Times New Roman"/>
          <w:sz w:val="24"/>
          <w:szCs w:val="24"/>
        </w:rPr>
        <w:t xml:space="preserve"> </w:t>
      </w:r>
      <w:r w:rsidR="0054390D" w:rsidRPr="006F299B">
        <w:rPr>
          <w:rFonts w:ascii="Times New Roman" w:hAnsi="Times New Roman" w:cs="Times New Roman"/>
          <w:sz w:val="24"/>
          <w:szCs w:val="24"/>
        </w:rPr>
        <w:t>% je</w:t>
      </w:r>
      <w:r w:rsidRPr="006F299B">
        <w:rPr>
          <w:rFonts w:ascii="Times New Roman" w:hAnsi="Times New Roman" w:cs="Times New Roman"/>
          <w:sz w:val="24"/>
          <w:szCs w:val="24"/>
        </w:rPr>
        <w:t xml:space="preserve"> nezaposleno. </w:t>
      </w:r>
      <w:r w:rsidR="00573081" w:rsidRPr="006F299B">
        <w:rPr>
          <w:rFonts w:ascii="Times New Roman" w:hAnsi="Times New Roman" w:cs="Times New Roman"/>
          <w:sz w:val="24"/>
          <w:szCs w:val="24"/>
        </w:rPr>
        <w:t>U</w:t>
      </w:r>
      <w:r w:rsidRPr="006F299B">
        <w:rPr>
          <w:rFonts w:ascii="Times New Roman" w:hAnsi="Times New Roman" w:cs="Times New Roman"/>
          <w:sz w:val="24"/>
          <w:szCs w:val="24"/>
        </w:rPr>
        <w:t xml:space="preserve"> ukupnoj populaciji osoba uključenih u </w:t>
      </w:r>
      <w:proofErr w:type="spellStart"/>
      <w:r w:rsidRPr="006F299B">
        <w:rPr>
          <w:rFonts w:ascii="Times New Roman" w:hAnsi="Times New Roman" w:cs="Times New Roman"/>
          <w:sz w:val="24"/>
          <w:szCs w:val="24"/>
        </w:rPr>
        <w:t>probaciju</w:t>
      </w:r>
      <w:proofErr w:type="spellEnd"/>
      <w:r w:rsidRPr="006F299B">
        <w:rPr>
          <w:rFonts w:ascii="Times New Roman" w:hAnsi="Times New Roman" w:cs="Times New Roman"/>
          <w:sz w:val="24"/>
          <w:szCs w:val="24"/>
        </w:rPr>
        <w:t xml:space="preserve"> </w:t>
      </w:r>
      <w:r w:rsidR="00B46276" w:rsidRPr="006F299B">
        <w:rPr>
          <w:rFonts w:ascii="Times New Roman" w:hAnsi="Times New Roman" w:cs="Times New Roman"/>
          <w:sz w:val="24"/>
          <w:szCs w:val="24"/>
        </w:rPr>
        <w:t>udio žena je</w:t>
      </w:r>
      <w:r w:rsidRPr="006F299B">
        <w:rPr>
          <w:rFonts w:ascii="Times New Roman" w:hAnsi="Times New Roman" w:cs="Times New Roman"/>
          <w:sz w:val="24"/>
          <w:szCs w:val="24"/>
        </w:rPr>
        <w:t xml:space="preserve"> </w:t>
      </w:r>
      <w:r w:rsidR="0081770E" w:rsidRPr="006F299B">
        <w:rPr>
          <w:rFonts w:ascii="Times New Roman" w:hAnsi="Times New Roman" w:cs="Times New Roman"/>
          <w:sz w:val="24"/>
          <w:szCs w:val="24"/>
        </w:rPr>
        <w:t>9,1</w:t>
      </w:r>
      <w:r w:rsidRPr="006F299B">
        <w:rPr>
          <w:rFonts w:ascii="Times New Roman" w:hAnsi="Times New Roman" w:cs="Times New Roman"/>
          <w:sz w:val="24"/>
          <w:szCs w:val="24"/>
        </w:rPr>
        <w:t xml:space="preserve"> %. </w:t>
      </w:r>
      <w:r w:rsidR="00826AF8" w:rsidRPr="006F299B">
        <w:rPr>
          <w:rFonts w:ascii="Times New Roman" w:hAnsi="Times New Roman" w:cs="Times New Roman"/>
          <w:sz w:val="24"/>
          <w:szCs w:val="24"/>
        </w:rPr>
        <w:t xml:space="preserve">Među osobama </w:t>
      </w:r>
      <w:r w:rsidR="00326511" w:rsidRPr="006F299B">
        <w:rPr>
          <w:rFonts w:ascii="Times New Roman" w:hAnsi="Times New Roman" w:cs="Times New Roman"/>
          <w:sz w:val="24"/>
          <w:szCs w:val="24"/>
        </w:rPr>
        <w:t>uključenim</w:t>
      </w:r>
      <w:r w:rsidR="00826AF8" w:rsidRPr="006F299B">
        <w:rPr>
          <w:rFonts w:ascii="Times New Roman" w:hAnsi="Times New Roman" w:cs="Times New Roman"/>
          <w:sz w:val="24"/>
          <w:szCs w:val="24"/>
        </w:rPr>
        <w:t xml:space="preserve"> u </w:t>
      </w:r>
      <w:proofErr w:type="spellStart"/>
      <w:r w:rsidR="00826AF8" w:rsidRPr="006F299B">
        <w:rPr>
          <w:rFonts w:ascii="Times New Roman" w:hAnsi="Times New Roman" w:cs="Times New Roman"/>
          <w:sz w:val="24"/>
          <w:szCs w:val="24"/>
        </w:rPr>
        <w:t>probaciju</w:t>
      </w:r>
      <w:proofErr w:type="spellEnd"/>
      <w:r w:rsidR="00826AF8" w:rsidRPr="006F299B">
        <w:rPr>
          <w:rFonts w:ascii="Times New Roman" w:hAnsi="Times New Roman" w:cs="Times New Roman"/>
          <w:sz w:val="24"/>
          <w:szCs w:val="24"/>
        </w:rPr>
        <w:t xml:space="preserve"> za koje su prikupljeni podaci o ranijoj </w:t>
      </w:r>
      <w:r w:rsidR="001D4F51" w:rsidRPr="006F299B">
        <w:rPr>
          <w:rFonts w:ascii="Times New Roman" w:hAnsi="Times New Roman" w:cs="Times New Roman"/>
          <w:sz w:val="24"/>
          <w:szCs w:val="24"/>
        </w:rPr>
        <w:t xml:space="preserve">kažnjavanosti, </w:t>
      </w:r>
      <w:r w:rsidR="0081770E" w:rsidRPr="006F299B">
        <w:rPr>
          <w:rFonts w:ascii="Times New Roman" w:hAnsi="Times New Roman" w:cs="Times New Roman"/>
          <w:sz w:val="24"/>
          <w:szCs w:val="24"/>
        </w:rPr>
        <w:t xml:space="preserve">27,8 </w:t>
      </w:r>
      <w:r w:rsidR="001D4F51" w:rsidRPr="006F299B">
        <w:rPr>
          <w:rFonts w:ascii="Times New Roman" w:hAnsi="Times New Roman" w:cs="Times New Roman"/>
          <w:sz w:val="24"/>
          <w:szCs w:val="24"/>
        </w:rPr>
        <w:t xml:space="preserve">% </w:t>
      </w:r>
      <w:r w:rsidR="00B13E20" w:rsidRPr="006F299B">
        <w:rPr>
          <w:rFonts w:ascii="Times New Roman" w:hAnsi="Times New Roman" w:cs="Times New Roman"/>
          <w:sz w:val="24"/>
          <w:szCs w:val="24"/>
        </w:rPr>
        <w:t xml:space="preserve">je bilo </w:t>
      </w:r>
      <w:r w:rsidR="001D4F51" w:rsidRPr="006F299B">
        <w:rPr>
          <w:rFonts w:ascii="Times New Roman" w:hAnsi="Times New Roman" w:cs="Times New Roman"/>
          <w:sz w:val="24"/>
          <w:szCs w:val="24"/>
        </w:rPr>
        <w:t>ranije</w:t>
      </w:r>
      <w:r w:rsidR="00B13E20" w:rsidRPr="006F299B">
        <w:rPr>
          <w:rFonts w:ascii="Times New Roman" w:hAnsi="Times New Roman" w:cs="Times New Roman"/>
          <w:sz w:val="24"/>
          <w:szCs w:val="24"/>
        </w:rPr>
        <w:t xml:space="preserve"> </w:t>
      </w:r>
      <w:r w:rsidR="004D6C53" w:rsidRPr="006F299B">
        <w:rPr>
          <w:rFonts w:ascii="Times New Roman" w:hAnsi="Times New Roman" w:cs="Times New Roman"/>
          <w:sz w:val="24"/>
          <w:szCs w:val="24"/>
        </w:rPr>
        <w:t>osuđeno u kaznenom postupku</w:t>
      </w:r>
      <w:r w:rsidR="001D4F51" w:rsidRPr="006F299B">
        <w:rPr>
          <w:rFonts w:ascii="Times New Roman" w:hAnsi="Times New Roman" w:cs="Times New Roman"/>
          <w:sz w:val="24"/>
          <w:szCs w:val="24"/>
        </w:rPr>
        <w:t>, a 2</w:t>
      </w:r>
      <w:r w:rsidR="0081770E" w:rsidRPr="006F299B">
        <w:rPr>
          <w:rFonts w:ascii="Times New Roman" w:hAnsi="Times New Roman" w:cs="Times New Roman"/>
          <w:sz w:val="24"/>
          <w:szCs w:val="24"/>
        </w:rPr>
        <w:t xml:space="preserve">1,5 </w:t>
      </w:r>
      <w:r w:rsidR="001D4F51" w:rsidRPr="006F299B">
        <w:rPr>
          <w:rFonts w:ascii="Times New Roman" w:hAnsi="Times New Roman" w:cs="Times New Roman"/>
          <w:sz w:val="24"/>
          <w:szCs w:val="24"/>
        </w:rPr>
        <w:t xml:space="preserve">% je već bilo pod nadzorom </w:t>
      </w:r>
      <w:proofErr w:type="spellStart"/>
      <w:r w:rsidR="001D4F51" w:rsidRPr="006F299B">
        <w:rPr>
          <w:rFonts w:ascii="Times New Roman" w:hAnsi="Times New Roman" w:cs="Times New Roman"/>
          <w:sz w:val="24"/>
          <w:szCs w:val="24"/>
        </w:rPr>
        <w:t>probacijske</w:t>
      </w:r>
      <w:proofErr w:type="spellEnd"/>
      <w:r w:rsidR="001D4F51" w:rsidRPr="006F299B">
        <w:rPr>
          <w:rFonts w:ascii="Times New Roman" w:hAnsi="Times New Roman" w:cs="Times New Roman"/>
          <w:sz w:val="24"/>
          <w:szCs w:val="24"/>
        </w:rPr>
        <w:t xml:space="preserve"> službe. </w:t>
      </w:r>
    </w:p>
    <w:p w14:paraId="0E7FCE7D" w14:textId="1DB61829" w:rsidR="00036383" w:rsidRPr="006F299B" w:rsidRDefault="00036383" w:rsidP="00036383">
      <w:pPr>
        <w:spacing w:after="200" w:line="276" w:lineRule="auto"/>
        <w:jc w:val="both"/>
        <w:rPr>
          <w:rFonts w:ascii="Times New Roman" w:hAnsi="Times New Roman" w:cs="Times New Roman"/>
          <w:sz w:val="24"/>
          <w:szCs w:val="24"/>
        </w:rPr>
      </w:pPr>
      <w:r w:rsidRPr="006F299B">
        <w:rPr>
          <w:rFonts w:ascii="Times New Roman" w:hAnsi="Times New Roman" w:cs="Times New Roman"/>
          <w:sz w:val="24"/>
          <w:szCs w:val="24"/>
        </w:rPr>
        <w:t xml:space="preserve">Propisi relevantni za rad </w:t>
      </w:r>
      <w:proofErr w:type="spellStart"/>
      <w:r w:rsidRPr="006F299B">
        <w:rPr>
          <w:rFonts w:ascii="Times New Roman" w:hAnsi="Times New Roman" w:cs="Times New Roman"/>
          <w:sz w:val="24"/>
          <w:szCs w:val="24"/>
        </w:rPr>
        <w:t>Probacijske</w:t>
      </w:r>
      <w:proofErr w:type="spellEnd"/>
      <w:r w:rsidRPr="006F299B">
        <w:rPr>
          <w:rFonts w:ascii="Times New Roman" w:hAnsi="Times New Roman" w:cs="Times New Roman"/>
          <w:sz w:val="24"/>
          <w:szCs w:val="24"/>
        </w:rPr>
        <w:t xml:space="preserve"> službe su sljedeći:</w:t>
      </w:r>
    </w:p>
    <w:p w14:paraId="58214EED" w14:textId="77777777" w:rsidR="00036383" w:rsidRPr="006F299B" w:rsidRDefault="00036383" w:rsidP="00036383">
      <w:pPr>
        <w:numPr>
          <w:ilvl w:val="0"/>
          <w:numId w:val="4"/>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 xml:space="preserve">Zakon o </w:t>
      </w:r>
      <w:proofErr w:type="spellStart"/>
      <w:r w:rsidRPr="006F299B">
        <w:rPr>
          <w:rFonts w:ascii="Times New Roman" w:eastAsia="Times New Roman" w:hAnsi="Times New Roman" w:cs="Times New Roman"/>
          <w:sz w:val="24"/>
          <w:szCs w:val="24"/>
        </w:rPr>
        <w:t>probaciji</w:t>
      </w:r>
      <w:proofErr w:type="spellEnd"/>
      <w:r w:rsidRPr="006F299B">
        <w:rPr>
          <w:rFonts w:ascii="Times New Roman" w:eastAsia="Times New Roman" w:hAnsi="Times New Roman" w:cs="Times New Roman"/>
          <w:sz w:val="24"/>
          <w:szCs w:val="24"/>
        </w:rPr>
        <w:t xml:space="preserve"> („Narodne novine“, broj 99/18.)</w:t>
      </w:r>
    </w:p>
    <w:p w14:paraId="10DDB8CF" w14:textId="25411B0C" w:rsidR="00036383" w:rsidRPr="006F299B" w:rsidRDefault="00036383" w:rsidP="00036383">
      <w:pPr>
        <w:numPr>
          <w:ilvl w:val="0"/>
          <w:numId w:val="4"/>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 xml:space="preserve">Pravilnik o načinu obavljanja </w:t>
      </w:r>
      <w:proofErr w:type="spellStart"/>
      <w:r w:rsidRPr="006F299B">
        <w:rPr>
          <w:rFonts w:ascii="Times New Roman" w:eastAsia="Times New Roman" w:hAnsi="Times New Roman" w:cs="Times New Roman"/>
          <w:sz w:val="24"/>
          <w:szCs w:val="24"/>
        </w:rPr>
        <w:t>probacijskih</w:t>
      </w:r>
      <w:proofErr w:type="spellEnd"/>
      <w:r w:rsidRPr="006F299B">
        <w:rPr>
          <w:rFonts w:ascii="Times New Roman" w:eastAsia="Times New Roman" w:hAnsi="Times New Roman" w:cs="Times New Roman"/>
          <w:sz w:val="24"/>
          <w:szCs w:val="24"/>
        </w:rPr>
        <w:t xml:space="preserve"> poslova („Narodne novine“, br</w:t>
      </w:r>
      <w:r w:rsidR="00655C4A" w:rsidRPr="006F299B">
        <w:rPr>
          <w:rFonts w:ascii="Times New Roman" w:eastAsia="Times New Roman" w:hAnsi="Times New Roman" w:cs="Times New Roman"/>
          <w:sz w:val="24"/>
          <w:szCs w:val="24"/>
        </w:rPr>
        <w:t>.</w:t>
      </w:r>
      <w:r w:rsidRPr="006F299B">
        <w:rPr>
          <w:rFonts w:ascii="Times New Roman" w:eastAsia="Times New Roman" w:hAnsi="Times New Roman" w:cs="Times New Roman"/>
          <w:sz w:val="24"/>
          <w:szCs w:val="24"/>
        </w:rPr>
        <w:t xml:space="preserve"> 68/19. i 81/21.)</w:t>
      </w:r>
    </w:p>
    <w:p w14:paraId="2507A775" w14:textId="7C7E5958" w:rsidR="00036383" w:rsidRPr="006F299B" w:rsidRDefault="00036383" w:rsidP="00036383">
      <w:pPr>
        <w:numPr>
          <w:ilvl w:val="0"/>
          <w:numId w:val="4"/>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Zakon o izvršavanju kazne zatvora („Narodne novine“, br</w:t>
      </w:r>
      <w:r w:rsidR="00655C4A" w:rsidRPr="006F299B">
        <w:rPr>
          <w:rFonts w:ascii="Times New Roman" w:eastAsia="Times New Roman" w:hAnsi="Times New Roman" w:cs="Times New Roman"/>
          <w:sz w:val="24"/>
          <w:szCs w:val="24"/>
        </w:rPr>
        <w:t>.</w:t>
      </w:r>
      <w:r w:rsidRPr="006F299B">
        <w:rPr>
          <w:rFonts w:ascii="Times New Roman" w:eastAsia="Times New Roman" w:hAnsi="Times New Roman" w:cs="Times New Roman"/>
          <w:sz w:val="24"/>
          <w:szCs w:val="24"/>
        </w:rPr>
        <w:t xml:space="preserve"> 14/21. i 155/23.)</w:t>
      </w:r>
    </w:p>
    <w:p w14:paraId="31AFE735" w14:textId="00455541" w:rsidR="00036383" w:rsidRPr="006F299B" w:rsidRDefault="00036383" w:rsidP="00036383">
      <w:pPr>
        <w:numPr>
          <w:ilvl w:val="0"/>
          <w:numId w:val="4"/>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Kazneni zakon („Narodne novine“, br</w:t>
      </w:r>
      <w:r w:rsidR="00655C4A" w:rsidRPr="006F299B">
        <w:rPr>
          <w:rFonts w:ascii="Times New Roman" w:eastAsia="Times New Roman" w:hAnsi="Times New Roman" w:cs="Times New Roman"/>
          <w:sz w:val="24"/>
          <w:szCs w:val="24"/>
        </w:rPr>
        <w:t>.</w:t>
      </w:r>
      <w:r w:rsidRPr="006F299B">
        <w:rPr>
          <w:rFonts w:ascii="Times New Roman" w:eastAsia="Times New Roman" w:hAnsi="Times New Roman" w:cs="Times New Roman"/>
          <w:sz w:val="24"/>
          <w:szCs w:val="24"/>
        </w:rPr>
        <w:t xml:space="preserve"> 125/11., 144/12., 56/15., 61/15.</w:t>
      </w:r>
      <w:r w:rsidR="00655C4A" w:rsidRPr="006F299B">
        <w:rPr>
          <w:rFonts w:ascii="Times New Roman" w:eastAsia="Times New Roman" w:hAnsi="Times New Roman" w:cs="Times New Roman"/>
          <w:sz w:val="24"/>
          <w:szCs w:val="24"/>
        </w:rPr>
        <w:t xml:space="preserve"> - ispravak,</w:t>
      </w:r>
      <w:r w:rsidRPr="006F299B">
        <w:rPr>
          <w:rFonts w:ascii="Times New Roman" w:eastAsia="Times New Roman" w:hAnsi="Times New Roman" w:cs="Times New Roman"/>
          <w:sz w:val="24"/>
          <w:szCs w:val="24"/>
        </w:rPr>
        <w:t xml:space="preserve"> 101/17., 118/18</w:t>
      </w:r>
      <w:r w:rsidR="00655C4A" w:rsidRPr="006F299B">
        <w:rPr>
          <w:rFonts w:ascii="Times New Roman" w:eastAsia="Times New Roman" w:hAnsi="Times New Roman" w:cs="Times New Roman"/>
          <w:sz w:val="24"/>
          <w:szCs w:val="24"/>
        </w:rPr>
        <w:t>.</w:t>
      </w:r>
      <w:r w:rsidRPr="006F299B">
        <w:rPr>
          <w:rFonts w:ascii="Times New Roman" w:eastAsia="Times New Roman" w:hAnsi="Times New Roman" w:cs="Times New Roman"/>
          <w:sz w:val="24"/>
          <w:szCs w:val="24"/>
        </w:rPr>
        <w:t>, 126/19., 84/21., 114/22., 114/23. i 36/24.)</w:t>
      </w:r>
    </w:p>
    <w:p w14:paraId="44459C78" w14:textId="04B22C24" w:rsidR="00036383" w:rsidRPr="006F299B" w:rsidRDefault="00036383" w:rsidP="00036383">
      <w:pPr>
        <w:numPr>
          <w:ilvl w:val="0"/>
          <w:numId w:val="4"/>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Zakon o kaznenom postupku („Narodne novine“, br</w:t>
      </w:r>
      <w:r w:rsidR="00655C4A" w:rsidRPr="006F299B">
        <w:rPr>
          <w:rFonts w:ascii="Times New Roman" w:eastAsia="Times New Roman" w:hAnsi="Times New Roman" w:cs="Times New Roman"/>
          <w:sz w:val="24"/>
          <w:szCs w:val="24"/>
        </w:rPr>
        <w:t>.</w:t>
      </w:r>
      <w:r w:rsidRPr="006F299B">
        <w:rPr>
          <w:rFonts w:ascii="Times New Roman" w:eastAsia="Times New Roman" w:hAnsi="Times New Roman" w:cs="Times New Roman"/>
          <w:sz w:val="24"/>
          <w:szCs w:val="24"/>
        </w:rPr>
        <w:t xml:space="preserve"> 152/08., 76/09., 80/11., 121/11.</w:t>
      </w:r>
      <w:r w:rsidR="00012692" w:rsidRPr="006F299B">
        <w:rPr>
          <w:rFonts w:ascii="Times New Roman" w:eastAsia="Times New Roman" w:hAnsi="Times New Roman" w:cs="Times New Roman"/>
          <w:sz w:val="24"/>
          <w:szCs w:val="24"/>
        </w:rPr>
        <w:t xml:space="preserve"> - pročišćeni tekst</w:t>
      </w:r>
      <w:r w:rsidRPr="006F299B">
        <w:rPr>
          <w:rFonts w:ascii="Times New Roman" w:eastAsia="Times New Roman" w:hAnsi="Times New Roman" w:cs="Times New Roman"/>
          <w:sz w:val="24"/>
          <w:szCs w:val="24"/>
        </w:rPr>
        <w:t>, 91/12.</w:t>
      </w:r>
      <w:r w:rsidR="0043200B" w:rsidRPr="006F299B">
        <w:rPr>
          <w:rFonts w:ascii="Times New Roman" w:eastAsia="Times New Roman" w:hAnsi="Times New Roman" w:cs="Times New Roman"/>
          <w:sz w:val="24"/>
          <w:szCs w:val="24"/>
        </w:rPr>
        <w:t xml:space="preserve"> - Odluka Ustavnog suda Republike Hrvatske</w:t>
      </w:r>
      <w:r w:rsidRPr="006F299B">
        <w:rPr>
          <w:rFonts w:ascii="Times New Roman" w:eastAsia="Times New Roman" w:hAnsi="Times New Roman" w:cs="Times New Roman"/>
          <w:sz w:val="24"/>
          <w:szCs w:val="24"/>
        </w:rPr>
        <w:t>, 143/12., 56/13., 145/13., 152/14.</w:t>
      </w:r>
      <w:r w:rsidR="0043200B" w:rsidRPr="006F299B">
        <w:rPr>
          <w:rFonts w:ascii="Times New Roman" w:eastAsia="Times New Roman" w:hAnsi="Times New Roman" w:cs="Times New Roman"/>
          <w:sz w:val="24"/>
          <w:szCs w:val="24"/>
        </w:rPr>
        <w:t>,</w:t>
      </w:r>
      <w:r w:rsidRPr="006F299B">
        <w:rPr>
          <w:rFonts w:ascii="Times New Roman" w:eastAsia="Times New Roman" w:hAnsi="Times New Roman" w:cs="Times New Roman"/>
          <w:sz w:val="24"/>
          <w:szCs w:val="24"/>
        </w:rPr>
        <w:t xml:space="preserve"> 70/17., 126/19., 130/20.</w:t>
      </w:r>
      <w:r w:rsidR="0043200B" w:rsidRPr="006F299B">
        <w:rPr>
          <w:rFonts w:ascii="Times New Roman" w:eastAsia="Times New Roman" w:hAnsi="Times New Roman" w:cs="Times New Roman"/>
          <w:sz w:val="24"/>
          <w:szCs w:val="24"/>
        </w:rPr>
        <w:t xml:space="preserve"> - Odluka Ustavnog suda Republike Hrvatske</w:t>
      </w:r>
      <w:r w:rsidRPr="006F299B">
        <w:rPr>
          <w:rFonts w:ascii="Times New Roman" w:eastAsia="Times New Roman" w:hAnsi="Times New Roman" w:cs="Times New Roman"/>
          <w:sz w:val="24"/>
          <w:szCs w:val="24"/>
        </w:rPr>
        <w:t>, 80/22. i 36/24.)</w:t>
      </w:r>
    </w:p>
    <w:p w14:paraId="3D90749F" w14:textId="77777777" w:rsidR="00036383" w:rsidRPr="006F299B" w:rsidRDefault="00036383" w:rsidP="00036383">
      <w:pPr>
        <w:numPr>
          <w:ilvl w:val="0"/>
          <w:numId w:val="4"/>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Pravilnik o izvršavanju psihosocijalnog tretmana izrečenog počinitelju kaznenog djela s obilježjem nasilja („Narodne novine“, broj 103/18.)</w:t>
      </w:r>
    </w:p>
    <w:p w14:paraId="69D6C71C" w14:textId="3EDF245F" w:rsidR="00036383" w:rsidRPr="006F299B" w:rsidRDefault="00036383" w:rsidP="00036383">
      <w:pPr>
        <w:numPr>
          <w:ilvl w:val="0"/>
          <w:numId w:val="4"/>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lastRenderedPageBreak/>
        <w:t>Pravilnik o uvjetnom otpustu uz elektronički nadzor („Narodne novine“, broj 78/22</w:t>
      </w:r>
      <w:r w:rsidR="0043200B" w:rsidRPr="006F299B">
        <w:rPr>
          <w:rFonts w:ascii="Times New Roman" w:eastAsia="Times New Roman" w:hAnsi="Times New Roman" w:cs="Times New Roman"/>
          <w:sz w:val="24"/>
          <w:szCs w:val="24"/>
        </w:rPr>
        <w:t>.</w:t>
      </w:r>
      <w:r w:rsidRPr="006F299B">
        <w:rPr>
          <w:rFonts w:ascii="Times New Roman" w:eastAsia="Times New Roman" w:hAnsi="Times New Roman" w:cs="Times New Roman"/>
          <w:sz w:val="24"/>
          <w:szCs w:val="24"/>
        </w:rPr>
        <w:t>).</w:t>
      </w:r>
    </w:p>
    <w:p w14:paraId="6FA164B8" w14:textId="77777777" w:rsidR="00036383" w:rsidRPr="006F299B" w:rsidRDefault="00036383" w:rsidP="00036383">
      <w:pPr>
        <w:numPr>
          <w:ilvl w:val="0"/>
          <w:numId w:val="4"/>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Pravilnik o načinu izvršavanja istražnog zatvora u domu (“Narodne novine”, broj  5/24.).</w:t>
      </w:r>
    </w:p>
    <w:p w14:paraId="1DA1E819" w14:textId="77777777" w:rsidR="00036383" w:rsidRPr="006F299B" w:rsidRDefault="00036383" w:rsidP="00036383">
      <w:pPr>
        <w:ind w:left="720"/>
        <w:jc w:val="both"/>
        <w:rPr>
          <w:rFonts w:ascii="Times New Roman" w:hAnsi="Times New Roman" w:cs="Times New Roman"/>
          <w:sz w:val="24"/>
          <w:szCs w:val="24"/>
        </w:rPr>
      </w:pPr>
    </w:p>
    <w:p w14:paraId="6751C74B" w14:textId="77777777" w:rsidR="00036383" w:rsidRPr="006F299B" w:rsidRDefault="00036383" w:rsidP="00036383">
      <w:pPr>
        <w:jc w:val="both"/>
        <w:rPr>
          <w:rFonts w:ascii="Times New Roman" w:hAnsi="Times New Roman" w:cs="Times New Roman"/>
          <w:sz w:val="24"/>
          <w:szCs w:val="24"/>
        </w:rPr>
      </w:pPr>
      <w:r w:rsidRPr="006F299B">
        <w:rPr>
          <w:rFonts w:ascii="Times New Roman" w:hAnsi="Times New Roman" w:cs="Times New Roman"/>
          <w:sz w:val="24"/>
          <w:szCs w:val="24"/>
        </w:rPr>
        <w:t xml:space="preserve">Praksa </w:t>
      </w:r>
      <w:proofErr w:type="spellStart"/>
      <w:r w:rsidRPr="006F299B">
        <w:rPr>
          <w:rFonts w:ascii="Times New Roman" w:hAnsi="Times New Roman" w:cs="Times New Roman"/>
          <w:sz w:val="24"/>
          <w:szCs w:val="24"/>
        </w:rPr>
        <w:t>Probacijske</w:t>
      </w:r>
      <w:proofErr w:type="spellEnd"/>
      <w:r w:rsidRPr="006F299B">
        <w:rPr>
          <w:rFonts w:ascii="Times New Roman" w:hAnsi="Times New Roman" w:cs="Times New Roman"/>
          <w:sz w:val="24"/>
          <w:szCs w:val="24"/>
        </w:rPr>
        <w:t xml:space="preserve"> službe temelji se, osim na relevantnim hrvatskim propisima i strateškim dokumentima, i na preporukama i okvirnoj odluci Vijeća Europe koji se odnose na izvršavanje sankcija i mjera u zajednici:</w:t>
      </w:r>
    </w:p>
    <w:p w14:paraId="47577BA3" w14:textId="77777777" w:rsidR="00036383" w:rsidRPr="006F299B" w:rsidRDefault="00036383" w:rsidP="00036383">
      <w:pPr>
        <w:jc w:val="both"/>
        <w:rPr>
          <w:rFonts w:ascii="Times New Roman" w:hAnsi="Times New Roman" w:cs="Times New Roman"/>
          <w:sz w:val="24"/>
          <w:szCs w:val="24"/>
        </w:rPr>
      </w:pPr>
    </w:p>
    <w:p w14:paraId="022EEB91" w14:textId="2D28809F" w:rsidR="00036383" w:rsidRPr="006F299B" w:rsidRDefault="00036383" w:rsidP="00036383">
      <w:pPr>
        <w:numPr>
          <w:ilvl w:val="0"/>
          <w:numId w:val="5"/>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Zakon o pravosudnoj suradnji u kaznenim stvarima s državama članicama Europske unije („Narodne novine“, br</w:t>
      </w:r>
      <w:r w:rsidR="00041F11" w:rsidRPr="006F299B">
        <w:rPr>
          <w:rFonts w:ascii="Times New Roman" w:eastAsia="Times New Roman" w:hAnsi="Times New Roman" w:cs="Times New Roman"/>
          <w:sz w:val="24"/>
          <w:szCs w:val="24"/>
        </w:rPr>
        <w:t>.</w:t>
      </w:r>
      <w:r w:rsidRPr="006F299B">
        <w:rPr>
          <w:rFonts w:ascii="Times New Roman" w:eastAsia="Times New Roman" w:hAnsi="Times New Roman" w:cs="Times New Roman"/>
          <w:sz w:val="24"/>
          <w:szCs w:val="24"/>
        </w:rPr>
        <w:t xml:space="preserve"> 91/10., 81/13., 124/13., 26/15., 102/17., 68/18., 70/19.</w:t>
      </w:r>
      <w:r w:rsidR="00041F11" w:rsidRPr="006F299B">
        <w:rPr>
          <w:rFonts w:ascii="Times New Roman" w:eastAsia="Times New Roman" w:hAnsi="Times New Roman" w:cs="Times New Roman"/>
          <w:sz w:val="24"/>
          <w:szCs w:val="24"/>
        </w:rPr>
        <w:t xml:space="preserve">, </w:t>
      </w:r>
      <w:r w:rsidRPr="006F299B">
        <w:rPr>
          <w:rFonts w:ascii="Times New Roman" w:eastAsia="Times New Roman" w:hAnsi="Times New Roman" w:cs="Times New Roman"/>
          <w:sz w:val="24"/>
          <w:szCs w:val="24"/>
        </w:rPr>
        <w:t>141/20. i 18/24.)</w:t>
      </w:r>
    </w:p>
    <w:p w14:paraId="5D0FDADD" w14:textId="77777777" w:rsidR="00036383" w:rsidRPr="006F299B" w:rsidRDefault="00036383" w:rsidP="00036383">
      <w:pPr>
        <w:numPr>
          <w:ilvl w:val="0"/>
          <w:numId w:val="5"/>
        </w:numPr>
        <w:jc w:val="both"/>
        <w:rPr>
          <w:rFonts w:ascii="Times New Roman" w:eastAsia="Times New Roman" w:hAnsi="Times New Roman" w:cs="Times New Roman"/>
          <w:sz w:val="24"/>
          <w:szCs w:val="24"/>
        </w:rPr>
      </w:pPr>
      <w:r w:rsidRPr="006F299B">
        <w:rPr>
          <w:rFonts w:ascii="Times New Roman" w:eastAsia="Times New Roman" w:hAnsi="Times New Roman" w:cs="Times New Roman"/>
          <w:sz w:val="24"/>
          <w:szCs w:val="24"/>
        </w:rPr>
        <w:t>Preporuka br. R(2017)3 Odbora ministara državama članicama o Europskim pravilima o sankcijama i mjerama u zajednici</w:t>
      </w:r>
    </w:p>
    <w:p w14:paraId="6E58CA14" w14:textId="77777777" w:rsidR="00F155DF" w:rsidRPr="006F299B" w:rsidRDefault="00036383" w:rsidP="00F155DF">
      <w:pPr>
        <w:numPr>
          <w:ilvl w:val="0"/>
          <w:numId w:val="5"/>
        </w:numPr>
        <w:ind w:left="714" w:hanging="357"/>
        <w:jc w:val="both"/>
        <w:rPr>
          <w:rFonts w:asciiTheme="minorHAnsi" w:eastAsiaTheme="majorEastAsia" w:hAnsiTheme="minorHAnsi" w:cstheme="minorHAnsi"/>
          <w:b/>
          <w:bCs/>
          <w:color w:val="1F497D" w:themeColor="text2"/>
          <w:sz w:val="28"/>
          <w:szCs w:val="28"/>
        </w:rPr>
      </w:pPr>
      <w:r w:rsidRPr="006F299B">
        <w:rPr>
          <w:rFonts w:ascii="Times New Roman" w:eastAsia="Times New Roman" w:hAnsi="Times New Roman" w:cs="Times New Roman"/>
          <w:sz w:val="24"/>
          <w:szCs w:val="24"/>
        </w:rPr>
        <w:t xml:space="preserve">Preporuka br. R/(2010)1 Odbora ministara državama članicama o Europskim </w:t>
      </w:r>
      <w:proofErr w:type="spellStart"/>
      <w:r w:rsidRPr="006F299B">
        <w:rPr>
          <w:rFonts w:ascii="Times New Roman" w:eastAsia="Times New Roman" w:hAnsi="Times New Roman" w:cs="Times New Roman"/>
          <w:sz w:val="24"/>
          <w:szCs w:val="24"/>
        </w:rPr>
        <w:t>probacijskim</w:t>
      </w:r>
      <w:proofErr w:type="spellEnd"/>
      <w:r w:rsidRPr="006F299B">
        <w:rPr>
          <w:rFonts w:ascii="Times New Roman" w:eastAsia="Times New Roman" w:hAnsi="Times New Roman" w:cs="Times New Roman"/>
          <w:sz w:val="24"/>
          <w:szCs w:val="24"/>
        </w:rPr>
        <w:t xml:space="preserve"> pravilim</w:t>
      </w:r>
      <w:r w:rsidR="00F155DF" w:rsidRPr="006F299B">
        <w:rPr>
          <w:rFonts w:ascii="Times New Roman" w:eastAsia="Times New Roman" w:hAnsi="Times New Roman" w:cs="Times New Roman"/>
          <w:sz w:val="24"/>
          <w:szCs w:val="24"/>
        </w:rPr>
        <w:t>a</w:t>
      </w:r>
    </w:p>
    <w:p w14:paraId="2F4B8315" w14:textId="23682F12" w:rsidR="00C55204" w:rsidRPr="002F5428" w:rsidRDefault="00036383" w:rsidP="00F155DF">
      <w:pPr>
        <w:numPr>
          <w:ilvl w:val="0"/>
          <w:numId w:val="5"/>
        </w:numPr>
        <w:ind w:left="714" w:hanging="357"/>
        <w:jc w:val="both"/>
        <w:rPr>
          <w:rFonts w:asciiTheme="minorHAnsi" w:eastAsiaTheme="majorEastAsia" w:hAnsiTheme="minorHAnsi" w:cstheme="minorHAnsi"/>
          <w:b/>
          <w:bCs/>
          <w:color w:val="1F497D" w:themeColor="text2"/>
          <w:sz w:val="28"/>
          <w:szCs w:val="28"/>
        </w:rPr>
      </w:pPr>
      <w:r w:rsidRPr="006F299B">
        <w:rPr>
          <w:rFonts w:ascii="Times New Roman" w:eastAsia="Times New Roman" w:hAnsi="Times New Roman" w:cs="Times New Roman"/>
          <w:sz w:val="24"/>
          <w:szCs w:val="24"/>
        </w:rPr>
        <w:t>Okvirna odluka Vijeća 2008/947/PUP o primjeni načela uzajamnog priznavanja presuda i uvjetnih odluka s ciljem nadzora uvjetnih mjera i sankcija</w:t>
      </w:r>
      <w:r w:rsidR="00041F11" w:rsidRPr="006F299B">
        <w:rPr>
          <w:rFonts w:ascii="Times New Roman" w:eastAsia="Times New Roman" w:hAnsi="Times New Roman" w:cs="Times New Roman"/>
          <w:sz w:val="24"/>
          <w:szCs w:val="24"/>
        </w:rPr>
        <w:t>.</w:t>
      </w:r>
      <w:r w:rsidRPr="002F5428">
        <w:rPr>
          <w:rFonts w:asciiTheme="minorHAnsi" w:hAnsiTheme="minorHAnsi" w:cstheme="minorHAnsi"/>
          <w:color w:val="1F497D" w:themeColor="text2"/>
        </w:rPr>
        <w:tab/>
      </w:r>
      <w:r w:rsidR="004B6ABC" w:rsidRPr="002F5428">
        <w:rPr>
          <w:rFonts w:asciiTheme="minorHAnsi" w:hAnsiTheme="minorHAnsi" w:cstheme="minorHAnsi"/>
          <w:color w:val="1F497D" w:themeColor="text2"/>
        </w:rPr>
        <w:tab/>
      </w:r>
      <w:r w:rsidR="00C55204" w:rsidRPr="002F5428">
        <w:rPr>
          <w:rFonts w:asciiTheme="minorHAnsi" w:hAnsiTheme="minorHAnsi" w:cstheme="minorHAnsi"/>
          <w:color w:val="1F497D" w:themeColor="text2"/>
        </w:rPr>
        <w:br w:type="page"/>
      </w:r>
    </w:p>
    <w:p w14:paraId="7EF07D97" w14:textId="36F30AE6" w:rsidR="00E1069A" w:rsidRPr="002F5428" w:rsidRDefault="00E1069A" w:rsidP="00E1069A">
      <w:pPr>
        <w:pStyle w:val="Heading1"/>
        <w:rPr>
          <w:rFonts w:ascii="Times New Roman" w:hAnsi="Times New Roman" w:cs="Times New Roman"/>
          <w:color w:val="1F497D" w:themeColor="text2"/>
        </w:rPr>
      </w:pPr>
      <w:bookmarkStart w:id="7" w:name="_Toc207206548"/>
      <w:r w:rsidRPr="002F5428">
        <w:rPr>
          <w:rFonts w:ascii="Times New Roman" w:hAnsi="Times New Roman" w:cs="Times New Roman"/>
          <w:color w:val="1F497D" w:themeColor="text2"/>
        </w:rPr>
        <w:lastRenderedPageBreak/>
        <w:t xml:space="preserve">IZVRŠAVANJE PROBACIJSKIH POSLOVA U </w:t>
      </w:r>
      <w:r w:rsidR="00C07F58" w:rsidRPr="002F5428">
        <w:rPr>
          <w:rFonts w:ascii="Times New Roman" w:hAnsi="Times New Roman" w:cs="Times New Roman"/>
          <w:color w:val="1F497D" w:themeColor="text2"/>
        </w:rPr>
        <w:t>202</w:t>
      </w:r>
      <w:r w:rsidR="009F2BAD" w:rsidRPr="002F5428">
        <w:rPr>
          <w:rFonts w:ascii="Times New Roman" w:hAnsi="Times New Roman" w:cs="Times New Roman"/>
          <w:color w:val="1F497D" w:themeColor="text2"/>
        </w:rPr>
        <w:t>4</w:t>
      </w:r>
      <w:r w:rsidRPr="002F5428">
        <w:rPr>
          <w:rFonts w:ascii="Times New Roman" w:hAnsi="Times New Roman" w:cs="Times New Roman"/>
          <w:color w:val="1F497D" w:themeColor="text2"/>
        </w:rPr>
        <w:t>. GODINI</w:t>
      </w:r>
      <w:bookmarkEnd w:id="7"/>
      <w:r w:rsidRPr="002F5428">
        <w:rPr>
          <w:rFonts w:ascii="Times New Roman" w:hAnsi="Times New Roman" w:cs="Times New Roman"/>
          <w:color w:val="1F497D" w:themeColor="text2"/>
        </w:rPr>
        <w:t xml:space="preserve"> </w:t>
      </w:r>
    </w:p>
    <w:p w14:paraId="6B0EF633" w14:textId="77777777" w:rsidR="00B4133F" w:rsidRPr="002F5428" w:rsidRDefault="00B4133F" w:rsidP="00B4133F">
      <w:pPr>
        <w:rPr>
          <w:rFonts w:ascii="Times New Roman" w:hAnsi="Times New Roman" w:cs="Times New Roman"/>
        </w:rPr>
      </w:pPr>
    </w:p>
    <w:p w14:paraId="007269B3" w14:textId="2467FC47" w:rsidR="0060680C" w:rsidRPr="002F5428" w:rsidRDefault="003624C4" w:rsidP="005E0B2E">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Zakon o </w:t>
      </w:r>
      <w:proofErr w:type="spellStart"/>
      <w:r w:rsidRPr="002F5428">
        <w:rPr>
          <w:rFonts w:ascii="Times New Roman" w:eastAsiaTheme="minorHAnsi" w:hAnsi="Times New Roman" w:cs="Times New Roman"/>
          <w:sz w:val="24"/>
          <w:szCs w:val="24"/>
        </w:rPr>
        <w:t>probaciji</w:t>
      </w:r>
      <w:proofErr w:type="spellEnd"/>
      <w:r w:rsidRPr="002F5428">
        <w:rPr>
          <w:rFonts w:ascii="Times New Roman" w:eastAsiaTheme="minorHAnsi" w:hAnsi="Times New Roman" w:cs="Times New Roman"/>
          <w:sz w:val="24"/>
          <w:szCs w:val="24"/>
        </w:rPr>
        <w:t xml:space="preserve"> </w:t>
      </w:r>
      <w:r w:rsidR="0060680C" w:rsidRPr="002F5428">
        <w:rPr>
          <w:rFonts w:ascii="Times New Roman" w:eastAsiaTheme="minorHAnsi" w:hAnsi="Times New Roman" w:cs="Times New Roman"/>
          <w:sz w:val="24"/>
          <w:szCs w:val="24"/>
        </w:rPr>
        <w:t xml:space="preserve">popisuje da su </w:t>
      </w:r>
      <w:proofErr w:type="spellStart"/>
      <w:r w:rsidR="0060680C" w:rsidRPr="002F5428">
        <w:rPr>
          <w:rFonts w:ascii="Times New Roman" w:eastAsiaTheme="minorHAnsi" w:hAnsi="Times New Roman" w:cs="Times New Roman"/>
          <w:sz w:val="24"/>
          <w:szCs w:val="24"/>
        </w:rPr>
        <w:t>probacijski</w:t>
      </w:r>
      <w:proofErr w:type="spellEnd"/>
      <w:r w:rsidR="0060680C" w:rsidRPr="002F5428">
        <w:rPr>
          <w:rFonts w:ascii="Times New Roman" w:eastAsiaTheme="minorHAnsi" w:hAnsi="Times New Roman" w:cs="Times New Roman"/>
          <w:sz w:val="24"/>
          <w:szCs w:val="24"/>
        </w:rPr>
        <w:t xml:space="preserve"> poslovi od posebnog interesa za Republiku Hrvatsku, a obavljaju se radi zaštite društvene zajednice od počinitelja kaznenog djela, njegove resocijalizacije i reintegracije u zajednicu utjecanjem na rizične čimbenike koji su povezani s činjenjem kaznenih djela. </w:t>
      </w:r>
      <w:proofErr w:type="spellStart"/>
      <w:r w:rsidR="0060680C" w:rsidRPr="002F5428">
        <w:rPr>
          <w:rFonts w:ascii="Times New Roman" w:eastAsiaTheme="minorHAnsi" w:hAnsi="Times New Roman" w:cs="Times New Roman"/>
          <w:sz w:val="24"/>
          <w:szCs w:val="24"/>
        </w:rPr>
        <w:t>Probacijski</w:t>
      </w:r>
      <w:proofErr w:type="spellEnd"/>
      <w:r w:rsidR="0060680C" w:rsidRPr="002F5428">
        <w:rPr>
          <w:rFonts w:ascii="Times New Roman" w:eastAsiaTheme="minorHAnsi" w:hAnsi="Times New Roman" w:cs="Times New Roman"/>
          <w:sz w:val="24"/>
          <w:szCs w:val="24"/>
        </w:rPr>
        <w:t xml:space="preserve"> poslovi obavljaju se pri odlučivanju o kaznenom progonu, izboru vrste kazni i izvršavanju kazni izrečenih počinitelju kaznenog djela.</w:t>
      </w:r>
    </w:p>
    <w:p w14:paraId="14789028" w14:textId="77777777" w:rsidR="0060680C" w:rsidRPr="002F5428" w:rsidRDefault="0060680C" w:rsidP="005E0B2E">
      <w:pPr>
        <w:spacing w:after="200" w:line="276" w:lineRule="auto"/>
        <w:jc w:val="both"/>
        <w:rPr>
          <w:rFonts w:ascii="Times New Roman" w:eastAsiaTheme="minorHAnsi" w:hAnsi="Times New Roman" w:cs="Times New Roman"/>
          <w:sz w:val="24"/>
          <w:szCs w:val="24"/>
        </w:rPr>
      </w:pPr>
    </w:p>
    <w:p w14:paraId="2463A872" w14:textId="522E37CA" w:rsidR="00F40E1E" w:rsidRPr="002F5428" w:rsidRDefault="008D2D82" w:rsidP="00A455E9">
      <w:pPr>
        <w:ind w:left="405"/>
        <w:jc w:val="center"/>
        <w:rPr>
          <w:rFonts w:ascii="Times New Roman" w:hAnsi="Times New Roman" w:cs="Times New Roman"/>
          <w:i/>
          <w:sz w:val="24"/>
          <w:szCs w:val="24"/>
        </w:rPr>
      </w:pPr>
      <w:r w:rsidRPr="002F5428">
        <w:rPr>
          <w:rFonts w:ascii="Times New Roman" w:hAnsi="Times New Roman" w:cs="Times New Roman"/>
          <w:b/>
          <w:sz w:val="24"/>
          <w:szCs w:val="24"/>
        </w:rPr>
        <w:t>Slika 2</w:t>
      </w:r>
      <w:r w:rsidR="00C130C7" w:rsidRPr="002F5428">
        <w:rPr>
          <w:rFonts w:ascii="Times New Roman" w:hAnsi="Times New Roman" w:cs="Times New Roman"/>
          <w:b/>
          <w:sz w:val="24"/>
          <w:szCs w:val="24"/>
        </w:rPr>
        <w:t xml:space="preserve">. </w:t>
      </w:r>
      <w:r w:rsidR="00C130C7" w:rsidRPr="002F5428">
        <w:rPr>
          <w:rFonts w:ascii="Times New Roman" w:hAnsi="Times New Roman" w:cs="Times New Roman"/>
          <w:i/>
          <w:sz w:val="24"/>
          <w:szCs w:val="24"/>
        </w:rPr>
        <w:t xml:space="preserve">Prikaz </w:t>
      </w:r>
      <w:proofErr w:type="spellStart"/>
      <w:r w:rsidR="00C130C7" w:rsidRPr="002F5428">
        <w:rPr>
          <w:rFonts w:ascii="Times New Roman" w:hAnsi="Times New Roman" w:cs="Times New Roman"/>
          <w:i/>
          <w:sz w:val="24"/>
          <w:szCs w:val="24"/>
        </w:rPr>
        <w:t>probacijskih</w:t>
      </w:r>
      <w:proofErr w:type="spellEnd"/>
      <w:r w:rsidR="00C130C7" w:rsidRPr="002F5428">
        <w:rPr>
          <w:rFonts w:ascii="Times New Roman" w:hAnsi="Times New Roman" w:cs="Times New Roman"/>
          <w:i/>
          <w:sz w:val="24"/>
          <w:szCs w:val="24"/>
        </w:rPr>
        <w:t xml:space="preserve"> poslova </w:t>
      </w:r>
      <w:r w:rsidR="00DD0C54" w:rsidRPr="002F5428">
        <w:rPr>
          <w:rFonts w:ascii="Times New Roman" w:hAnsi="Times New Roman" w:cs="Times New Roman"/>
          <w:i/>
          <w:sz w:val="24"/>
          <w:szCs w:val="24"/>
        </w:rPr>
        <w:t>u svim fazama</w:t>
      </w:r>
      <w:r w:rsidR="00C130C7" w:rsidRPr="002F5428">
        <w:rPr>
          <w:rFonts w:ascii="Times New Roman" w:hAnsi="Times New Roman" w:cs="Times New Roman"/>
          <w:i/>
          <w:sz w:val="24"/>
          <w:szCs w:val="24"/>
        </w:rPr>
        <w:t xml:space="preserve"> kaznenog postupka</w:t>
      </w:r>
    </w:p>
    <w:p w14:paraId="1E41D3D0" w14:textId="77777777" w:rsidR="008B2502" w:rsidRPr="002F5428" w:rsidRDefault="008B2502" w:rsidP="008B2502">
      <w:pPr>
        <w:ind w:left="405"/>
        <w:jc w:val="both"/>
        <w:rPr>
          <w:rFonts w:asciiTheme="minorHAnsi" w:hAnsiTheme="minorHAnsi" w:cstheme="minorHAnsi"/>
          <w:i/>
          <w:highlight w:val="yellow"/>
        </w:rPr>
      </w:pPr>
    </w:p>
    <w:p w14:paraId="5E67A774" w14:textId="77777777" w:rsidR="008B2502" w:rsidRPr="002F5428" w:rsidRDefault="008B2502" w:rsidP="00A455E9">
      <w:pPr>
        <w:ind w:left="405"/>
        <w:jc w:val="center"/>
        <w:rPr>
          <w:rFonts w:asciiTheme="minorHAnsi" w:hAnsiTheme="minorHAnsi" w:cstheme="minorHAnsi"/>
          <w:highlight w:val="yellow"/>
        </w:rPr>
      </w:pPr>
    </w:p>
    <w:p w14:paraId="499005A0" w14:textId="77777777" w:rsidR="00CE4791" w:rsidRPr="002F5428" w:rsidRDefault="001828EA" w:rsidP="001828EA">
      <w:pPr>
        <w:ind w:left="405"/>
        <w:rPr>
          <w:rFonts w:asciiTheme="minorHAnsi" w:hAnsiTheme="minorHAnsi" w:cstheme="minorHAnsi"/>
          <w:highlight w:val="yellow"/>
        </w:rPr>
      </w:pPr>
      <w:r w:rsidRPr="002F5428">
        <w:rPr>
          <w:rFonts w:asciiTheme="minorHAnsi" w:hAnsiTheme="minorHAnsi" w:cstheme="minorHAnsi"/>
          <w:noProof/>
          <w:lang w:eastAsia="hr-HR"/>
        </w:rPr>
        <w:drawing>
          <wp:inline distT="0" distB="0" distL="0" distR="0" wp14:anchorId="1F327A8F" wp14:editId="7D845642">
            <wp:extent cx="5041188" cy="4238625"/>
            <wp:effectExtent l="0" t="0" r="762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1889" cy="4264439"/>
                    </a:xfrm>
                    <a:prstGeom prst="rect">
                      <a:avLst/>
                    </a:prstGeom>
                    <a:noFill/>
                  </pic:spPr>
                </pic:pic>
              </a:graphicData>
            </a:graphic>
          </wp:inline>
        </w:drawing>
      </w:r>
    </w:p>
    <w:p w14:paraId="3534A7F6" w14:textId="77777777" w:rsidR="00CE4791" w:rsidRPr="002F5428" w:rsidRDefault="00CE4791" w:rsidP="0028061E">
      <w:pPr>
        <w:ind w:left="405"/>
        <w:jc w:val="center"/>
        <w:rPr>
          <w:rFonts w:ascii="Times New Roman" w:hAnsi="Times New Roman" w:cs="Times New Roman"/>
          <w:i/>
          <w:highlight w:val="yellow"/>
        </w:rPr>
      </w:pPr>
    </w:p>
    <w:p w14:paraId="401C643B" w14:textId="77777777" w:rsidR="005D2F51" w:rsidRPr="002F5428" w:rsidRDefault="005D2F51" w:rsidP="00F61B92">
      <w:pPr>
        <w:ind w:left="405"/>
        <w:jc w:val="both"/>
        <w:rPr>
          <w:rFonts w:asciiTheme="minorHAnsi" w:hAnsiTheme="minorHAnsi" w:cstheme="minorHAnsi"/>
          <w:color w:val="000000"/>
          <w:sz w:val="24"/>
          <w:szCs w:val="24"/>
          <w:highlight w:val="yellow"/>
        </w:rPr>
      </w:pPr>
    </w:p>
    <w:p w14:paraId="1C3DF970" w14:textId="372B6099" w:rsidR="004B7C9B" w:rsidRPr="002F5428" w:rsidRDefault="004B7C9B" w:rsidP="00F61B92">
      <w:pPr>
        <w:ind w:left="405"/>
        <w:jc w:val="both"/>
        <w:rPr>
          <w:rFonts w:asciiTheme="minorHAnsi" w:hAnsiTheme="minorHAnsi" w:cstheme="minorHAnsi"/>
          <w:color w:val="000000"/>
          <w:sz w:val="24"/>
          <w:szCs w:val="24"/>
          <w:highlight w:val="yellow"/>
        </w:rPr>
      </w:pPr>
    </w:p>
    <w:p w14:paraId="162591D8" w14:textId="6960E41F" w:rsidR="0060680C" w:rsidRPr="002F5428" w:rsidRDefault="0060680C" w:rsidP="00F61B92">
      <w:pPr>
        <w:ind w:left="405"/>
        <w:jc w:val="both"/>
        <w:rPr>
          <w:rFonts w:asciiTheme="minorHAnsi" w:hAnsiTheme="minorHAnsi" w:cstheme="minorHAnsi"/>
          <w:color w:val="000000"/>
          <w:sz w:val="24"/>
          <w:szCs w:val="24"/>
          <w:highlight w:val="yellow"/>
        </w:rPr>
      </w:pPr>
    </w:p>
    <w:p w14:paraId="4ECBA198" w14:textId="06202E19" w:rsidR="00E1069A" w:rsidRPr="002F5428" w:rsidRDefault="00447E5F" w:rsidP="00A85F64">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pacing w:val="-2"/>
          <w:sz w:val="24"/>
          <w:szCs w:val="24"/>
        </w:rPr>
        <w:t xml:space="preserve">Tijekom godine kroz </w:t>
      </w:r>
      <w:proofErr w:type="spellStart"/>
      <w:r w:rsidRPr="006F299B">
        <w:rPr>
          <w:rFonts w:ascii="Times New Roman" w:eastAsiaTheme="minorHAnsi" w:hAnsi="Times New Roman" w:cs="Times New Roman"/>
          <w:spacing w:val="-2"/>
          <w:sz w:val="24"/>
          <w:szCs w:val="24"/>
        </w:rPr>
        <w:t>probacijskih</w:t>
      </w:r>
      <w:proofErr w:type="spellEnd"/>
      <w:r w:rsidRPr="006F299B">
        <w:rPr>
          <w:rFonts w:ascii="Times New Roman" w:eastAsiaTheme="minorHAnsi" w:hAnsi="Times New Roman" w:cs="Times New Roman"/>
          <w:spacing w:val="-2"/>
          <w:sz w:val="24"/>
          <w:szCs w:val="24"/>
        </w:rPr>
        <w:t xml:space="preserve"> sustav </w:t>
      </w:r>
      <w:r w:rsidR="00FB11EB" w:rsidRPr="006F299B">
        <w:rPr>
          <w:rFonts w:ascii="Times New Roman" w:eastAsiaTheme="minorHAnsi" w:hAnsi="Times New Roman" w:cs="Times New Roman"/>
          <w:spacing w:val="-2"/>
          <w:sz w:val="24"/>
          <w:szCs w:val="24"/>
        </w:rPr>
        <w:t>izvršavalo se</w:t>
      </w:r>
      <w:r w:rsidRPr="006F299B">
        <w:rPr>
          <w:rFonts w:ascii="Times New Roman" w:eastAsiaTheme="minorHAnsi" w:hAnsi="Times New Roman" w:cs="Times New Roman"/>
          <w:spacing w:val="-2"/>
          <w:sz w:val="24"/>
          <w:szCs w:val="24"/>
        </w:rPr>
        <w:t xml:space="preserve"> </w:t>
      </w:r>
      <w:r w:rsidR="009F2BAD" w:rsidRPr="006F299B">
        <w:rPr>
          <w:rFonts w:ascii="Times New Roman" w:eastAsiaTheme="minorHAnsi" w:hAnsi="Times New Roman" w:cs="Times New Roman"/>
          <w:spacing w:val="-2"/>
          <w:sz w:val="24"/>
          <w:szCs w:val="24"/>
        </w:rPr>
        <w:t>6</w:t>
      </w:r>
      <w:r w:rsidR="00932A03" w:rsidRPr="006F299B">
        <w:rPr>
          <w:rFonts w:ascii="Times New Roman" w:eastAsiaTheme="minorHAnsi" w:hAnsi="Times New Roman" w:cs="Times New Roman"/>
          <w:spacing w:val="-2"/>
          <w:sz w:val="24"/>
          <w:szCs w:val="24"/>
        </w:rPr>
        <w:t>.</w:t>
      </w:r>
      <w:r w:rsidR="003F01D1" w:rsidRPr="006F299B">
        <w:rPr>
          <w:rFonts w:ascii="Times New Roman" w:eastAsiaTheme="minorHAnsi" w:hAnsi="Times New Roman" w:cs="Times New Roman"/>
          <w:spacing w:val="-2"/>
          <w:sz w:val="24"/>
          <w:szCs w:val="24"/>
        </w:rPr>
        <w:t>815</w:t>
      </w:r>
      <w:r w:rsidRPr="006F299B">
        <w:rPr>
          <w:rFonts w:ascii="Times New Roman" w:eastAsiaTheme="minorHAnsi" w:hAnsi="Times New Roman" w:cs="Times New Roman"/>
          <w:spacing w:val="-2"/>
          <w:sz w:val="24"/>
          <w:szCs w:val="24"/>
        </w:rPr>
        <w:t xml:space="preserve"> predmeta.</w:t>
      </w:r>
      <w:r w:rsidR="00C93037" w:rsidRPr="006F299B">
        <w:rPr>
          <w:rFonts w:ascii="Times New Roman" w:eastAsiaTheme="minorHAnsi" w:hAnsi="Times New Roman" w:cs="Times New Roman"/>
          <w:spacing w:val="-2"/>
          <w:sz w:val="24"/>
          <w:szCs w:val="24"/>
        </w:rPr>
        <w:t xml:space="preserve"> </w:t>
      </w:r>
      <w:r w:rsidRPr="006F299B">
        <w:rPr>
          <w:rFonts w:ascii="Times New Roman" w:eastAsiaTheme="minorHAnsi" w:hAnsi="Times New Roman" w:cs="Times New Roman"/>
          <w:spacing w:val="-2"/>
          <w:sz w:val="24"/>
          <w:szCs w:val="24"/>
        </w:rPr>
        <w:t>N</w:t>
      </w:r>
      <w:r w:rsidR="00E035F7" w:rsidRPr="006F299B">
        <w:rPr>
          <w:rFonts w:ascii="Times New Roman" w:eastAsiaTheme="minorHAnsi" w:hAnsi="Times New Roman" w:cs="Times New Roman"/>
          <w:spacing w:val="-2"/>
          <w:sz w:val="24"/>
          <w:szCs w:val="24"/>
        </w:rPr>
        <w:t>a dan 31.</w:t>
      </w:r>
      <w:r w:rsidR="00932A03" w:rsidRPr="006F299B">
        <w:rPr>
          <w:rFonts w:ascii="Times New Roman" w:eastAsiaTheme="minorHAnsi" w:hAnsi="Times New Roman" w:cs="Times New Roman"/>
          <w:spacing w:val="-2"/>
          <w:sz w:val="24"/>
          <w:szCs w:val="24"/>
        </w:rPr>
        <w:t xml:space="preserve"> prosinca </w:t>
      </w:r>
      <w:r w:rsidR="00E035F7" w:rsidRPr="006F299B">
        <w:rPr>
          <w:rFonts w:ascii="Times New Roman" w:eastAsiaTheme="minorHAnsi" w:hAnsi="Times New Roman" w:cs="Times New Roman"/>
          <w:spacing w:val="-2"/>
          <w:sz w:val="24"/>
          <w:szCs w:val="24"/>
        </w:rPr>
        <w:t>20</w:t>
      </w:r>
      <w:r w:rsidR="003733BC" w:rsidRPr="006F299B">
        <w:rPr>
          <w:rFonts w:ascii="Times New Roman" w:eastAsiaTheme="minorHAnsi" w:hAnsi="Times New Roman" w:cs="Times New Roman"/>
          <w:spacing w:val="-2"/>
          <w:sz w:val="24"/>
          <w:szCs w:val="24"/>
        </w:rPr>
        <w:t>2</w:t>
      </w:r>
      <w:r w:rsidR="009F2BAD" w:rsidRPr="006F299B">
        <w:rPr>
          <w:rFonts w:ascii="Times New Roman" w:eastAsiaTheme="minorHAnsi" w:hAnsi="Times New Roman" w:cs="Times New Roman"/>
          <w:spacing w:val="-2"/>
          <w:sz w:val="24"/>
          <w:szCs w:val="24"/>
        </w:rPr>
        <w:t>4</w:t>
      </w:r>
      <w:r w:rsidR="002730CC" w:rsidRPr="006F299B">
        <w:rPr>
          <w:rFonts w:ascii="Times New Roman" w:eastAsiaTheme="minorHAnsi" w:hAnsi="Times New Roman" w:cs="Times New Roman"/>
          <w:spacing w:val="-2"/>
          <w:sz w:val="24"/>
          <w:szCs w:val="24"/>
        </w:rPr>
        <w:t xml:space="preserve">. </w:t>
      </w:r>
      <w:proofErr w:type="spellStart"/>
      <w:r w:rsidR="002730CC" w:rsidRPr="006F299B">
        <w:rPr>
          <w:rFonts w:ascii="Times New Roman" w:eastAsiaTheme="minorHAnsi" w:hAnsi="Times New Roman" w:cs="Times New Roman"/>
          <w:spacing w:val="-2"/>
          <w:sz w:val="24"/>
          <w:szCs w:val="24"/>
        </w:rPr>
        <w:t>probacijski</w:t>
      </w:r>
      <w:proofErr w:type="spellEnd"/>
      <w:r w:rsidR="002730CC" w:rsidRPr="006F299B">
        <w:rPr>
          <w:rFonts w:ascii="Times New Roman" w:eastAsiaTheme="minorHAnsi" w:hAnsi="Times New Roman" w:cs="Times New Roman"/>
          <w:spacing w:val="-2"/>
          <w:sz w:val="24"/>
          <w:szCs w:val="24"/>
        </w:rPr>
        <w:t xml:space="preserve"> uredi imali su u radu </w:t>
      </w:r>
      <w:r w:rsidR="009F2BAD" w:rsidRPr="006F299B">
        <w:rPr>
          <w:rFonts w:ascii="Times New Roman" w:eastAsiaTheme="minorHAnsi" w:hAnsi="Times New Roman" w:cs="Times New Roman"/>
          <w:spacing w:val="-2"/>
          <w:sz w:val="24"/>
          <w:szCs w:val="24"/>
        </w:rPr>
        <w:t>3</w:t>
      </w:r>
      <w:r w:rsidR="00932A03" w:rsidRPr="006F299B">
        <w:rPr>
          <w:rFonts w:ascii="Times New Roman" w:eastAsiaTheme="minorHAnsi" w:hAnsi="Times New Roman" w:cs="Times New Roman"/>
          <w:spacing w:val="-2"/>
          <w:sz w:val="24"/>
          <w:szCs w:val="24"/>
        </w:rPr>
        <w:t>.</w:t>
      </w:r>
      <w:r w:rsidR="009F2BAD" w:rsidRPr="006F299B">
        <w:rPr>
          <w:rFonts w:ascii="Times New Roman" w:eastAsiaTheme="minorHAnsi" w:hAnsi="Times New Roman" w:cs="Times New Roman"/>
          <w:spacing w:val="-2"/>
          <w:sz w:val="24"/>
          <w:szCs w:val="24"/>
        </w:rPr>
        <w:t>532</w:t>
      </w:r>
      <w:r w:rsidR="0060680C" w:rsidRPr="006F299B">
        <w:rPr>
          <w:rFonts w:ascii="Times New Roman" w:eastAsiaTheme="minorHAnsi" w:hAnsi="Times New Roman" w:cs="Times New Roman"/>
          <w:spacing w:val="-2"/>
          <w:sz w:val="24"/>
          <w:szCs w:val="24"/>
        </w:rPr>
        <w:t xml:space="preserve"> predmeta</w:t>
      </w:r>
      <w:r w:rsidR="0060680C" w:rsidRPr="006F299B">
        <w:rPr>
          <w:rFonts w:ascii="Times New Roman" w:eastAsiaTheme="minorHAnsi" w:hAnsi="Times New Roman" w:cs="Times New Roman"/>
          <w:sz w:val="24"/>
          <w:szCs w:val="24"/>
        </w:rPr>
        <w:t>.</w:t>
      </w:r>
      <w:r w:rsidR="000B6708" w:rsidRPr="002F5428">
        <w:rPr>
          <w:rFonts w:ascii="Times New Roman" w:eastAsiaTheme="minorHAnsi" w:hAnsi="Times New Roman" w:cs="Times New Roman"/>
          <w:sz w:val="24"/>
          <w:szCs w:val="24"/>
        </w:rPr>
        <w:t xml:space="preserve"> </w:t>
      </w:r>
    </w:p>
    <w:p w14:paraId="44C9F7A1" w14:textId="77777777" w:rsidR="00D36D05" w:rsidRPr="002F5428" w:rsidRDefault="00D36D05">
      <w:pPr>
        <w:spacing w:after="200" w:line="276" w:lineRule="auto"/>
        <w:rPr>
          <w:rFonts w:ascii="Times New Roman" w:eastAsia="Times New Roman" w:hAnsi="Times New Roman" w:cs="Times New Roman"/>
          <w:b/>
          <w:i/>
          <w:iCs/>
          <w:color w:val="000000"/>
          <w:sz w:val="24"/>
          <w:szCs w:val="24"/>
          <w:lang w:eastAsia="hr-HR"/>
        </w:rPr>
      </w:pPr>
      <w:r w:rsidRPr="002F5428">
        <w:rPr>
          <w:rFonts w:ascii="Times New Roman" w:eastAsia="Times New Roman" w:hAnsi="Times New Roman" w:cs="Times New Roman"/>
          <w:b/>
          <w:i/>
          <w:iCs/>
          <w:color w:val="000000"/>
          <w:sz w:val="24"/>
          <w:szCs w:val="24"/>
          <w:lang w:eastAsia="hr-HR"/>
        </w:rPr>
        <w:br w:type="page"/>
      </w:r>
    </w:p>
    <w:p w14:paraId="75031C1B" w14:textId="5D1EC183" w:rsidR="00593CA2" w:rsidRPr="002F5428" w:rsidRDefault="008D2D82" w:rsidP="00A76F1B">
      <w:pPr>
        <w:jc w:val="center"/>
        <w:rPr>
          <w:rFonts w:ascii="Times New Roman" w:eastAsia="Times New Roman" w:hAnsi="Times New Roman" w:cs="Times New Roman"/>
          <w:i/>
          <w:iCs/>
          <w:color w:val="000000"/>
          <w:sz w:val="24"/>
          <w:szCs w:val="24"/>
          <w:lang w:eastAsia="hr-HR"/>
        </w:rPr>
      </w:pPr>
      <w:r w:rsidRPr="002F5428">
        <w:rPr>
          <w:rFonts w:ascii="Times New Roman" w:eastAsia="Times New Roman" w:hAnsi="Times New Roman" w:cs="Times New Roman"/>
          <w:b/>
          <w:i/>
          <w:iCs/>
          <w:color w:val="000000"/>
          <w:sz w:val="24"/>
          <w:szCs w:val="24"/>
          <w:lang w:eastAsia="hr-HR"/>
        </w:rPr>
        <w:lastRenderedPageBreak/>
        <w:t>Tablica 2</w:t>
      </w:r>
      <w:r w:rsidR="00593CA2" w:rsidRPr="002F5428">
        <w:rPr>
          <w:rFonts w:ascii="Times New Roman" w:eastAsia="Times New Roman" w:hAnsi="Times New Roman" w:cs="Times New Roman"/>
          <w:b/>
          <w:i/>
          <w:iCs/>
          <w:color w:val="000000"/>
          <w:sz w:val="24"/>
          <w:szCs w:val="24"/>
          <w:lang w:eastAsia="hr-HR"/>
        </w:rPr>
        <w:t xml:space="preserve">. </w:t>
      </w:r>
      <w:r w:rsidR="00593CA2" w:rsidRPr="002F5428">
        <w:rPr>
          <w:rFonts w:ascii="Times New Roman" w:eastAsia="Times New Roman" w:hAnsi="Times New Roman" w:cs="Times New Roman"/>
          <w:i/>
          <w:iCs/>
          <w:color w:val="000000"/>
          <w:sz w:val="24"/>
          <w:szCs w:val="24"/>
          <w:lang w:eastAsia="hr-HR"/>
        </w:rPr>
        <w:t xml:space="preserve">Broj </w:t>
      </w:r>
      <w:r w:rsidR="00976BE0" w:rsidRPr="002F5428">
        <w:rPr>
          <w:rFonts w:ascii="Times New Roman" w:eastAsia="Times New Roman" w:hAnsi="Times New Roman" w:cs="Times New Roman"/>
          <w:i/>
          <w:iCs/>
          <w:color w:val="000000"/>
          <w:sz w:val="24"/>
          <w:szCs w:val="24"/>
          <w:lang w:eastAsia="hr-HR"/>
        </w:rPr>
        <w:t xml:space="preserve">zaprimljenih </w:t>
      </w:r>
      <w:r w:rsidR="00A11312" w:rsidRPr="002F5428">
        <w:rPr>
          <w:rFonts w:ascii="Times New Roman" w:eastAsia="Times New Roman" w:hAnsi="Times New Roman" w:cs="Times New Roman"/>
          <w:i/>
          <w:iCs/>
          <w:color w:val="000000"/>
          <w:sz w:val="24"/>
          <w:szCs w:val="24"/>
          <w:lang w:eastAsia="hr-HR"/>
        </w:rPr>
        <w:t xml:space="preserve">i završenih </w:t>
      </w:r>
      <w:r w:rsidR="001008AE" w:rsidRPr="002F5428">
        <w:rPr>
          <w:rFonts w:ascii="Times New Roman" w:eastAsia="Times New Roman" w:hAnsi="Times New Roman" w:cs="Times New Roman"/>
          <w:i/>
          <w:iCs/>
          <w:color w:val="000000"/>
          <w:sz w:val="24"/>
          <w:szCs w:val="24"/>
          <w:lang w:eastAsia="hr-HR"/>
        </w:rPr>
        <w:t>predmeta</w:t>
      </w:r>
      <w:r w:rsidR="00593CA2" w:rsidRPr="002F5428">
        <w:rPr>
          <w:rFonts w:ascii="Times New Roman" w:eastAsia="Times New Roman" w:hAnsi="Times New Roman" w:cs="Times New Roman"/>
          <w:i/>
          <w:iCs/>
          <w:color w:val="000000"/>
          <w:sz w:val="24"/>
          <w:szCs w:val="24"/>
          <w:lang w:eastAsia="hr-HR"/>
        </w:rPr>
        <w:t xml:space="preserve"> tijekom </w:t>
      </w:r>
      <w:r w:rsidR="00C07F58" w:rsidRPr="002F5428">
        <w:rPr>
          <w:rFonts w:ascii="Times New Roman" w:eastAsia="Times New Roman" w:hAnsi="Times New Roman" w:cs="Times New Roman"/>
          <w:i/>
          <w:iCs/>
          <w:color w:val="000000"/>
          <w:sz w:val="24"/>
          <w:szCs w:val="24"/>
          <w:lang w:eastAsia="hr-HR"/>
        </w:rPr>
        <w:t>202</w:t>
      </w:r>
      <w:r w:rsidR="002221D9" w:rsidRPr="002F5428">
        <w:rPr>
          <w:rFonts w:ascii="Times New Roman" w:eastAsia="Times New Roman" w:hAnsi="Times New Roman" w:cs="Times New Roman"/>
          <w:i/>
          <w:iCs/>
          <w:color w:val="000000"/>
          <w:sz w:val="24"/>
          <w:szCs w:val="24"/>
          <w:lang w:eastAsia="hr-HR"/>
        </w:rPr>
        <w:t>4</w:t>
      </w:r>
      <w:r w:rsidR="00593CA2" w:rsidRPr="002F5428">
        <w:rPr>
          <w:rFonts w:ascii="Times New Roman" w:eastAsia="Times New Roman" w:hAnsi="Times New Roman" w:cs="Times New Roman"/>
          <w:i/>
          <w:iCs/>
          <w:color w:val="000000"/>
          <w:sz w:val="24"/>
          <w:szCs w:val="24"/>
          <w:lang w:eastAsia="hr-HR"/>
        </w:rPr>
        <w:t>. godine</w:t>
      </w:r>
    </w:p>
    <w:p w14:paraId="135A3A7D" w14:textId="300C0AA2" w:rsidR="00593CA2" w:rsidRPr="002F5428" w:rsidRDefault="00593CA2" w:rsidP="006F682D">
      <w:pPr>
        <w:jc w:val="center"/>
        <w:rPr>
          <w:rFonts w:ascii="Times New Roman" w:eastAsia="Times New Roman" w:hAnsi="Times New Roman" w:cs="Times New Roman"/>
          <w:i/>
          <w:iCs/>
          <w:color w:val="000000"/>
          <w:sz w:val="24"/>
          <w:szCs w:val="24"/>
          <w:lang w:eastAsia="hr-HR"/>
        </w:rPr>
      </w:pPr>
      <w:r w:rsidRPr="002F5428">
        <w:rPr>
          <w:rFonts w:ascii="Times New Roman" w:eastAsia="Times New Roman" w:hAnsi="Times New Roman" w:cs="Times New Roman"/>
          <w:i/>
          <w:iCs/>
          <w:color w:val="000000"/>
          <w:sz w:val="24"/>
          <w:szCs w:val="24"/>
          <w:lang w:eastAsia="hr-HR"/>
        </w:rPr>
        <w:t xml:space="preserve">prema vrsti </w:t>
      </w:r>
      <w:proofErr w:type="spellStart"/>
      <w:r w:rsidRPr="002F5428">
        <w:rPr>
          <w:rFonts w:ascii="Times New Roman" w:eastAsia="Times New Roman" w:hAnsi="Times New Roman" w:cs="Times New Roman"/>
          <w:i/>
          <w:iCs/>
          <w:color w:val="000000"/>
          <w:sz w:val="24"/>
          <w:szCs w:val="24"/>
          <w:lang w:eastAsia="hr-HR"/>
        </w:rPr>
        <w:t>probacijskog</w:t>
      </w:r>
      <w:proofErr w:type="spellEnd"/>
      <w:r w:rsidRPr="002F5428">
        <w:rPr>
          <w:rFonts w:ascii="Times New Roman" w:eastAsia="Times New Roman" w:hAnsi="Times New Roman" w:cs="Times New Roman"/>
          <w:i/>
          <w:iCs/>
          <w:color w:val="000000"/>
          <w:sz w:val="24"/>
          <w:szCs w:val="24"/>
          <w:lang w:eastAsia="hr-HR"/>
        </w:rPr>
        <w:t xml:space="preserve"> posla</w:t>
      </w:r>
    </w:p>
    <w:p w14:paraId="5900A445" w14:textId="77777777" w:rsidR="000174AD" w:rsidRPr="002F5428" w:rsidRDefault="000174AD" w:rsidP="006F682D">
      <w:pPr>
        <w:jc w:val="center"/>
        <w:rPr>
          <w:rFonts w:ascii="Times New Roman" w:eastAsia="Times New Roman" w:hAnsi="Times New Roman" w:cs="Times New Roman"/>
          <w:i/>
          <w:iCs/>
          <w:color w:val="000000"/>
          <w:sz w:val="24"/>
          <w:szCs w:val="24"/>
          <w:lang w:eastAsia="hr-HR"/>
        </w:rPr>
      </w:pPr>
    </w:p>
    <w:p w14:paraId="173836D7" w14:textId="74C348C2" w:rsidR="006E670B" w:rsidRPr="002F5428" w:rsidRDefault="000174AD" w:rsidP="006F682D">
      <w:pPr>
        <w:jc w:val="center"/>
        <w:rPr>
          <w:rFonts w:ascii="Times New Roman" w:eastAsia="Times New Roman" w:hAnsi="Times New Roman" w:cs="Times New Roman"/>
          <w:color w:val="000000"/>
          <w:sz w:val="24"/>
          <w:szCs w:val="24"/>
          <w:lang w:eastAsia="hr-HR"/>
        </w:rPr>
      </w:pPr>
      <w:r w:rsidRPr="002F5428">
        <w:rPr>
          <w:noProof/>
          <w:lang w:eastAsia="hr-HR"/>
        </w:rPr>
        <w:drawing>
          <wp:inline distT="0" distB="0" distL="0" distR="0" wp14:anchorId="2EA45E83" wp14:editId="30CE8EC7">
            <wp:extent cx="5859780" cy="6736080"/>
            <wp:effectExtent l="0" t="0" r="762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9780" cy="6736080"/>
                    </a:xfrm>
                    <a:prstGeom prst="rect">
                      <a:avLst/>
                    </a:prstGeom>
                    <a:noFill/>
                    <a:ln>
                      <a:noFill/>
                    </a:ln>
                  </pic:spPr>
                </pic:pic>
              </a:graphicData>
            </a:graphic>
          </wp:inline>
        </w:drawing>
      </w:r>
    </w:p>
    <w:p w14:paraId="23805056" w14:textId="0C96BB2D" w:rsidR="004F7E86" w:rsidRPr="002F5428" w:rsidRDefault="004F7E86" w:rsidP="006F682D">
      <w:pPr>
        <w:jc w:val="center"/>
        <w:rPr>
          <w:rFonts w:ascii="Times New Roman" w:eastAsia="Times New Roman" w:hAnsi="Times New Roman" w:cs="Times New Roman"/>
          <w:i/>
          <w:iCs/>
          <w:color w:val="000000"/>
          <w:sz w:val="24"/>
          <w:szCs w:val="24"/>
          <w:lang w:eastAsia="hr-HR"/>
        </w:rPr>
      </w:pPr>
    </w:p>
    <w:p w14:paraId="0D976F37" w14:textId="7A221CD1" w:rsidR="004F7E86" w:rsidRPr="002F5428" w:rsidRDefault="004F7E86" w:rsidP="006F682D">
      <w:pPr>
        <w:jc w:val="center"/>
        <w:rPr>
          <w:rFonts w:ascii="Times New Roman" w:eastAsia="Times New Roman" w:hAnsi="Times New Roman" w:cs="Times New Roman"/>
          <w:color w:val="000000"/>
          <w:sz w:val="24"/>
          <w:szCs w:val="24"/>
          <w:lang w:eastAsia="hr-HR"/>
        </w:rPr>
      </w:pPr>
    </w:p>
    <w:p w14:paraId="1AFE1EC6" w14:textId="3D445E64" w:rsidR="00EE1BDE" w:rsidRPr="002F5428" w:rsidRDefault="000B6708" w:rsidP="004673D3">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Od ukupnog broja predmeta </w:t>
      </w:r>
      <w:r w:rsidR="00373804" w:rsidRPr="002F5428">
        <w:rPr>
          <w:rFonts w:ascii="Times New Roman" w:eastAsiaTheme="minorHAnsi" w:hAnsi="Times New Roman" w:cs="Times New Roman"/>
          <w:sz w:val="24"/>
          <w:szCs w:val="24"/>
        </w:rPr>
        <w:t xml:space="preserve">zaprimljenih </w:t>
      </w:r>
      <w:r w:rsidRPr="002F5428">
        <w:rPr>
          <w:rFonts w:ascii="Times New Roman" w:eastAsiaTheme="minorHAnsi" w:hAnsi="Times New Roman" w:cs="Times New Roman"/>
          <w:sz w:val="24"/>
          <w:szCs w:val="24"/>
        </w:rPr>
        <w:t>u 202</w:t>
      </w:r>
      <w:r w:rsidR="001A44FE"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godini</w:t>
      </w:r>
      <w:r w:rsidR="004673D3" w:rsidRPr="002F5428">
        <w:rPr>
          <w:rFonts w:ascii="Times New Roman" w:eastAsiaTheme="minorHAnsi" w:hAnsi="Times New Roman" w:cs="Times New Roman"/>
          <w:sz w:val="24"/>
          <w:szCs w:val="24"/>
        </w:rPr>
        <w:t xml:space="preserve">, </w:t>
      </w:r>
      <w:r w:rsidR="000A29A3" w:rsidRPr="002F5428">
        <w:rPr>
          <w:rFonts w:ascii="Times New Roman" w:eastAsiaTheme="minorHAnsi" w:hAnsi="Times New Roman" w:cs="Times New Roman"/>
          <w:sz w:val="24"/>
          <w:szCs w:val="24"/>
        </w:rPr>
        <w:t>38,7</w:t>
      </w:r>
      <w:r w:rsidR="001F2932" w:rsidRPr="002F5428">
        <w:rPr>
          <w:rFonts w:ascii="Times New Roman" w:eastAsiaTheme="minorHAnsi" w:hAnsi="Times New Roman" w:cs="Times New Roman"/>
          <w:sz w:val="24"/>
          <w:szCs w:val="24"/>
        </w:rPr>
        <w:t xml:space="preserve"> % </w:t>
      </w:r>
      <w:r w:rsidR="00082002" w:rsidRPr="002F5428">
        <w:rPr>
          <w:rFonts w:ascii="Times New Roman" w:eastAsiaTheme="minorHAnsi" w:hAnsi="Times New Roman" w:cs="Times New Roman"/>
          <w:sz w:val="24"/>
          <w:szCs w:val="24"/>
        </w:rPr>
        <w:t xml:space="preserve">predmeta </w:t>
      </w:r>
      <w:r w:rsidR="001F2932" w:rsidRPr="002F5428">
        <w:rPr>
          <w:rFonts w:ascii="Times New Roman" w:eastAsiaTheme="minorHAnsi" w:hAnsi="Times New Roman" w:cs="Times New Roman"/>
          <w:sz w:val="24"/>
          <w:szCs w:val="24"/>
        </w:rPr>
        <w:t xml:space="preserve">odnosi </w:t>
      </w:r>
      <w:r w:rsidR="003E7C44" w:rsidRPr="002F5428">
        <w:rPr>
          <w:rFonts w:ascii="Times New Roman" w:eastAsiaTheme="minorHAnsi" w:hAnsi="Times New Roman" w:cs="Times New Roman"/>
          <w:sz w:val="24"/>
          <w:szCs w:val="24"/>
        </w:rPr>
        <w:t xml:space="preserve">se </w:t>
      </w:r>
      <w:r w:rsidR="00EE1BDE" w:rsidRPr="002F5428">
        <w:rPr>
          <w:rFonts w:ascii="Times New Roman" w:eastAsiaTheme="minorHAnsi" w:hAnsi="Times New Roman" w:cs="Times New Roman"/>
          <w:sz w:val="24"/>
          <w:szCs w:val="24"/>
        </w:rPr>
        <w:t>na zahtjeve nadležnih tijela (suca izvršenja, kaznionice/zatvora, suda, državnog odvjetnika) za izvješćem, 2</w:t>
      </w:r>
      <w:r w:rsidR="000A29A3" w:rsidRPr="002F5428">
        <w:rPr>
          <w:rFonts w:ascii="Times New Roman" w:eastAsiaTheme="minorHAnsi" w:hAnsi="Times New Roman" w:cs="Times New Roman"/>
          <w:sz w:val="24"/>
          <w:szCs w:val="24"/>
        </w:rPr>
        <w:t>1,5</w:t>
      </w:r>
      <w:r w:rsidR="00EE1BDE" w:rsidRPr="002F5428">
        <w:rPr>
          <w:rFonts w:ascii="Times New Roman" w:eastAsiaTheme="minorHAnsi" w:hAnsi="Times New Roman" w:cs="Times New Roman"/>
          <w:sz w:val="24"/>
          <w:szCs w:val="24"/>
        </w:rPr>
        <w:t xml:space="preserve"> % odnosi se</w:t>
      </w:r>
      <w:r w:rsidR="001F2932" w:rsidRPr="002F5428">
        <w:rPr>
          <w:rFonts w:ascii="Times New Roman" w:eastAsiaTheme="minorHAnsi" w:hAnsi="Times New Roman" w:cs="Times New Roman"/>
          <w:sz w:val="24"/>
          <w:szCs w:val="24"/>
        </w:rPr>
        <w:t xml:space="preserve"> na </w:t>
      </w:r>
      <w:r w:rsidR="00EE1BDE" w:rsidRPr="002F5428">
        <w:rPr>
          <w:rFonts w:ascii="Times New Roman" w:eastAsiaTheme="minorHAnsi" w:hAnsi="Times New Roman" w:cs="Times New Roman"/>
          <w:sz w:val="24"/>
          <w:szCs w:val="24"/>
        </w:rPr>
        <w:t xml:space="preserve">izvršavanje </w:t>
      </w:r>
      <w:r w:rsidR="00082002" w:rsidRPr="002F5428">
        <w:rPr>
          <w:rFonts w:ascii="Times New Roman" w:eastAsiaTheme="minorHAnsi" w:hAnsi="Times New Roman" w:cs="Times New Roman"/>
          <w:sz w:val="24"/>
          <w:szCs w:val="24"/>
        </w:rPr>
        <w:t>rad</w:t>
      </w:r>
      <w:r w:rsidR="00EE1BDE" w:rsidRPr="002F5428">
        <w:rPr>
          <w:rFonts w:ascii="Times New Roman" w:eastAsiaTheme="minorHAnsi" w:hAnsi="Times New Roman" w:cs="Times New Roman"/>
          <w:sz w:val="24"/>
          <w:szCs w:val="24"/>
        </w:rPr>
        <w:t>a</w:t>
      </w:r>
      <w:r w:rsidR="00082002" w:rsidRPr="002F5428">
        <w:rPr>
          <w:rFonts w:ascii="Times New Roman" w:eastAsiaTheme="minorHAnsi" w:hAnsi="Times New Roman" w:cs="Times New Roman"/>
          <w:sz w:val="24"/>
          <w:szCs w:val="24"/>
        </w:rPr>
        <w:t xml:space="preserve"> za opće dobro, </w:t>
      </w:r>
      <w:r w:rsidR="000A29A3" w:rsidRPr="002F5428">
        <w:rPr>
          <w:rFonts w:ascii="Times New Roman" w:eastAsiaTheme="minorHAnsi" w:hAnsi="Times New Roman" w:cs="Times New Roman"/>
          <w:sz w:val="24"/>
          <w:szCs w:val="24"/>
        </w:rPr>
        <w:t>17,5</w:t>
      </w:r>
      <w:r w:rsidR="00D91B5F" w:rsidRPr="002F5428">
        <w:rPr>
          <w:rFonts w:ascii="Times New Roman" w:eastAsiaTheme="minorHAnsi" w:hAnsi="Times New Roman" w:cs="Times New Roman"/>
          <w:sz w:val="24"/>
          <w:szCs w:val="24"/>
        </w:rPr>
        <w:t xml:space="preserve"> </w:t>
      </w:r>
      <w:r w:rsidR="00082002" w:rsidRPr="002F5428">
        <w:rPr>
          <w:rFonts w:ascii="Times New Roman" w:eastAsiaTheme="minorHAnsi" w:hAnsi="Times New Roman" w:cs="Times New Roman"/>
          <w:sz w:val="24"/>
          <w:szCs w:val="24"/>
        </w:rPr>
        <w:t xml:space="preserve">% na uvjetnu osudu sa zaštitnim nadzorom i/ili posebnom obvezom i/ili sigurnosnom mjerom, </w:t>
      </w:r>
      <w:r w:rsidR="000A29A3" w:rsidRPr="002F5428">
        <w:rPr>
          <w:rFonts w:ascii="Times New Roman" w:eastAsiaTheme="minorHAnsi" w:hAnsi="Times New Roman" w:cs="Times New Roman"/>
          <w:sz w:val="24"/>
          <w:szCs w:val="24"/>
        </w:rPr>
        <w:t>9,2</w:t>
      </w:r>
      <w:r w:rsidR="00EE1BDE" w:rsidRPr="002F5428">
        <w:rPr>
          <w:rFonts w:ascii="Times New Roman" w:eastAsiaTheme="minorHAnsi" w:hAnsi="Times New Roman" w:cs="Times New Roman"/>
          <w:sz w:val="24"/>
          <w:szCs w:val="24"/>
        </w:rPr>
        <w:t xml:space="preserve"> % na uvjetni otpust. </w:t>
      </w:r>
    </w:p>
    <w:p w14:paraId="438FA7BC" w14:textId="6ED1FAC7" w:rsidR="00976BE0" w:rsidRPr="002F5428" w:rsidRDefault="004673D3" w:rsidP="004673D3">
      <w:pPr>
        <w:spacing w:after="200" w:line="276" w:lineRule="auto"/>
        <w:jc w:val="both"/>
        <w:rPr>
          <w:rFonts w:ascii="Times New Roman" w:eastAsiaTheme="minorHAnsi" w:hAnsi="Times New Roman" w:cs="Times New Roman"/>
          <w:sz w:val="24"/>
          <w:szCs w:val="24"/>
        </w:rPr>
      </w:pPr>
      <w:r w:rsidRPr="00932A03">
        <w:rPr>
          <w:rFonts w:ascii="Times New Roman" w:eastAsiaTheme="minorHAnsi" w:hAnsi="Times New Roman" w:cs="Times New Roman"/>
          <w:sz w:val="24"/>
          <w:szCs w:val="24"/>
        </w:rPr>
        <w:lastRenderedPageBreak/>
        <w:t>U manjoj mjeri su zastupl</w:t>
      </w:r>
      <w:r w:rsidR="000B307A" w:rsidRPr="00932A03">
        <w:rPr>
          <w:rFonts w:ascii="Times New Roman" w:eastAsiaTheme="minorHAnsi" w:hAnsi="Times New Roman" w:cs="Times New Roman"/>
          <w:sz w:val="24"/>
          <w:szCs w:val="24"/>
        </w:rPr>
        <w:t>jeni predmeti koji se odnose na</w:t>
      </w:r>
      <w:r w:rsidR="00082002" w:rsidRPr="00932A03">
        <w:rPr>
          <w:rFonts w:ascii="Times New Roman" w:eastAsiaTheme="minorHAnsi" w:hAnsi="Times New Roman" w:cs="Times New Roman"/>
          <w:sz w:val="24"/>
          <w:szCs w:val="24"/>
        </w:rPr>
        <w:t xml:space="preserve"> izvršavanje djelomične uvjetne osude sa zaštitnim nadzorom/posebnom obvezom/sigurnosnom mjerom (</w:t>
      </w:r>
      <w:r w:rsidR="000A29A3" w:rsidRPr="00932A03">
        <w:rPr>
          <w:rFonts w:ascii="Times New Roman" w:eastAsiaTheme="minorHAnsi" w:hAnsi="Times New Roman" w:cs="Times New Roman"/>
          <w:sz w:val="24"/>
          <w:szCs w:val="24"/>
        </w:rPr>
        <w:t>5,9</w:t>
      </w:r>
      <w:r w:rsidR="00D91B5F" w:rsidRPr="00932A03">
        <w:rPr>
          <w:rFonts w:ascii="Times New Roman" w:eastAsiaTheme="minorHAnsi" w:hAnsi="Times New Roman" w:cs="Times New Roman"/>
          <w:sz w:val="24"/>
          <w:szCs w:val="24"/>
        </w:rPr>
        <w:t xml:space="preserve"> </w:t>
      </w:r>
      <w:r w:rsidR="00082002" w:rsidRPr="00932A03">
        <w:rPr>
          <w:rFonts w:ascii="Times New Roman" w:eastAsiaTheme="minorHAnsi" w:hAnsi="Times New Roman" w:cs="Times New Roman"/>
          <w:sz w:val="24"/>
          <w:szCs w:val="24"/>
        </w:rPr>
        <w:t xml:space="preserve">%), </w:t>
      </w:r>
      <w:r w:rsidR="00EE1BDE" w:rsidRPr="00932A03">
        <w:rPr>
          <w:rFonts w:ascii="Times New Roman" w:eastAsiaTheme="minorHAnsi" w:hAnsi="Times New Roman" w:cs="Times New Roman"/>
          <w:sz w:val="24"/>
          <w:szCs w:val="24"/>
        </w:rPr>
        <w:t>nadzor tijekom korištenja</w:t>
      </w:r>
      <w:r w:rsidR="00EE1BDE" w:rsidRPr="00932A03">
        <w:rPr>
          <w:rFonts w:ascii="Times New Roman" w:eastAsiaTheme="minorHAnsi" w:hAnsi="Times New Roman" w:cs="Times New Roman"/>
          <w:spacing w:val="-4"/>
          <w:sz w:val="24"/>
          <w:szCs w:val="24"/>
        </w:rPr>
        <w:t xml:space="preserve"> pogodnosti (</w:t>
      </w:r>
      <w:r w:rsidR="000A29A3" w:rsidRPr="00932A03">
        <w:rPr>
          <w:rFonts w:ascii="Times New Roman" w:eastAsiaTheme="minorHAnsi" w:hAnsi="Times New Roman" w:cs="Times New Roman"/>
          <w:spacing w:val="-4"/>
          <w:sz w:val="24"/>
          <w:szCs w:val="24"/>
        </w:rPr>
        <w:t>3,2</w:t>
      </w:r>
      <w:r w:rsidR="00EE1BDE" w:rsidRPr="00932A03">
        <w:rPr>
          <w:rFonts w:ascii="Times New Roman" w:eastAsiaTheme="minorHAnsi" w:hAnsi="Times New Roman" w:cs="Times New Roman"/>
          <w:spacing w:val="-4"/>
          <w:sz w:val="24"/>
          <w:szCs w:val="24"/>
        </w:rPr>
        <w:t xml:space="preserve"> %)</w:t>
      </w:r>
      <w:r w:rsidR="005255CA" w:rsidRPr="00932A03">
        <w:rPr>
          <w:rFonts w:ascii="Times New Roman" w:eastAsiaTheme="minorHAnsi" w:hAnsi="Times New Roman" w:cs="Times New Roman"/>
          <w:spacing w:val="-4"/>
          <w:sz w:val="24"/>
          <w:szCs w:val="24"/>
        </w:rPr>
        <w:t>, izvršavanje obveza po rješenju državnog odvjetnika (</w:t>
      </w:r>
      <w:r w:rsidR="000A29A3" w:rsidRPr="00932A03">
        <w:rPr>
          <w:rFonts w:ascii="Times New Roman" w:eastAsiaTheme="minorHAnsi" w:hAnsi="Times New Roman" w:cs="Times New Roman"/>
          <w:spacing w:val="-4"/>
          <w:sz w:val="24"/>
          <w:szCs w:val="24"/>
        </w:rPr>
        <w:t>2,5</w:t>
      </w:r>
      <w:r w:rsidR="00EE1BDE" w:rsidRPr="00932A03">
        <w:rPr>
          <w:rFonts w:ascii="Times New Roman" w:eastAsiaTheme="minorHAnsi" w:hAnsi="Times New Roman" w:cs="Times New Roman"/>
          <w:spacing w:val="-4"/>
          <w:sz w:val="24"/>
          <w:szCs w:val="24"/>
        </w:rPr>
        <w:t xml:space="preserve"> </w:t>
      </w:r>
      <w:r w:rsidR="006456BA" w:rsidRPr="00932A03">
        <w:rPr>
          <w:rFonts w:ascii="Times New Roman" w:eastAsiaTheme="minorHAnsi" w:hAnsi="Times New Roman" w:cs="Times New Roman"/>
          <w:spacing w:val="-4"/>
          <w:sz w:val="24"/>
          <w:szCs w:val="24"/>
        </w:rPr>
        <w:t xml:space="preserve">%), te predmeti koji se odnose na </w:t>
      </w:r>
      <w:r w:rsidR="0075070D" w:rsidRPr="00932A03">
        <w:rPr>
          <w:rFonts w:ascii="Times New Roman" w:eastAsiaTheme="minorHAnsi" w:hAnsi="Times New Roman" w:cs="Times New Roman"/>
          <w:spacing w:val="-4"/>
          <w:sz w:val="24"/>
          <w:szCs w:val="24"/>
        </w:rPr>
        <w:t xml:space="preserve">nadzor zatvorenika tijekom </w:t>
      </w:r>
      <w:r w:rsidR="00332D2B" w:rsidRPr="00932A03">
        <w:rPr>
          <w:rFonts w:ascii="Times New Roman" w:eastAsiaTheme="minorHAnsi" w:hAnsi="Times New Roman" w:cs="Times New Roman"/>
          <w:spacing w:val="-4"/>
          <w:sz w:val="24"/>
          <w:szCs w:val="24"/>
        </w:rPr>
        <w:t>prekid</w:t>
      </w:r>
      <w:r w:rsidR="0075070D" w:rsidRPr="00932A03">
        <w:rPr>
          <w:rFonts w:ascii="Times New Roman" w:eastAsiaTheme="minorHAnsi" w:hAnsi="Times New Roman" w:cs="Times New Roman"/>
          <w:spacing w:val="-4"/>
          <w:sz w:val="24"/>
          <w:szCs w:val="24"/>
        </w:rPr>
        <w:t>a</w:t>
      </w:r>
      <w:r w:rsidR="00332D2B" w:rsidRPr="00932A03">
        <w:rPr>
          <w:rFonts w:ascii="Times New Roman" w:eastAsiaTheme="minorHAnsi" w:hAnsi="Times New Roman" w:cs="Times New Roman"/>
          <w:spacing w:val="-4"/>
          <w:sz w:val="24"/>
          <w:szCs w:val="24"/>
        </w:rPr>
        <w:t xml:space="preserve"> </w:t>
      </w:r>
      <w:r w:rsidR="008D2674" w:rsidRPr="00932A03">
        <w:rPr>
          <w:rFonts w:ascii="Times New Roman" w:eastAsiaTheme="minorHAnsi" w:hAnsi="Times New Roman" w:cs="Times New Roman"/>
          <w:spacing w:val="-4"/>
          <w:sz w:val="24"/>
          <w:szCs w:val="24"/>
        </w:rPr>
        <w:t xml:space="preserve">izvršavanja </w:t>
      </w:r>
      <w:r w:rsidR="00332D2B" w:rsidRPr="00932A03">
        <w:rPr>
          <w:rFonts w:ascii="Times New Roman" w:eastAsiaTheme="minorHAnsi" w:hAnsi="Times New Roman" w:cs="Times New Roman"/>
          <w:spacing w:val="-4"/>
          <w:sz w:val="24"/>
          <w:szCs w:val="24"/>
        </w:rPr>
        <w:t>kazne zatvora</w:t>
      </w:r>
      <w:r w:rsidR="006456BA" w:rsidRPr="00932A03">
        <w:rPr>
          <w:rFonts w:ascii="Times New Roman" w:eastAsiaTheme="minorHAnsi" w:hAnsi="Times New Roman" w:cs="Times New Roman"/>
          <w:spacing w:val="-4"/>
          <w:sz w:val="24"/>
          <w:szCs w:val="24"/>
        </w:rPr>
        <w:t xml:space="preserve"> (</w:t>
      </w:r>
      <w:r w:rsidR="000A29A3" w:rsidRPr="00932A03">
        <w:rPr>
          <w:rFonts w:ascii="Times New Roman" w:eastAsiaTheme="minorHAnsi" w:hAnsi="Times New Roman" w:cs="Times New Roman"/>
          <w:spacing w:val="-4"/>
          <w:sz w:val="24"/>
          <w:szCs w:val="24"/>
        </w:rPr>
        <w:t>1,4</w:t>
      </w:r>
      <w:r w:rsidR="00D70488" w:rsidRPr="002F5428">
        <w:rPr>
          <w:rFonts w:ascii="Times New Roman" w:eastAsiaTheme="minorHAnsi" w:hAnsi="Times New Roman" w:cs="Times New Roman"/>
          <w:sz w:val="24"/>
          <w:szCs w:val="24"/>
        </w:rPr>
        <w:t xml:space="preserve"> </w:t>
      </w:r>
      <w:r w:rsidR="006456BA" w:rsidRPr="002F5428">
        <w:rPr>
          <w:rFonts w:ascii="Times New Roman" w:eastAsiaTheme="minorHAnsi" w:hAnsi="Times New Roman" w:cs="Times New Roman"/>
          <w:sz w:val="24"/>
          <w:szCs w:val="24"/>
        </w:rPr>
        <w:t>%</w:t>
      </w:r>
      <w:r w:rsidR="00082002" w:rsidRPr="002F5428">
        <w:rPr>
          <w:rFonts w:ascii="Times New Roman" w:eastAsiaTheme="minorHAnsi" w:hAnsi="Times New Roman" w:cs="Times New Roman"/>
          <w:sz w:val="24"/>
          <w:szCs w:val="24"/>
        </w:rPr>
        <w:t>)</w:t>
      </w:r>
      <w:r w:rsidR="004F41EB" w:rsidRPr="002F5428">
        <w:rPr>
          <w:rFonts w:ascii="Times New Roman" w:eastAsiaTheme="minorHAnsi" w:hAnsi="Times New Roman" w:cs="Times New Roman"/>
          <w:sz w:val="24"/>
          <w:szCs w:val="24"/>
        </w:rPr>
        <w:t xml:space="preserve">. </w:t>
      </w:r>
    </w:p>
    <w:p w14:paraId="5B1E02DB" w14:textId="77777777" w:rsidR="001A44FE" w:rsidRPr="002F5428" w:rsidRDefault="001A44FE" w:rsidP="00976BE0">
      <w:pPr>
        <w:jc w:val="center"/>
        <w:rPr>
          <w:rFonts w:ascii="Times New Roman" w:eastAsia="Times New Roman" w:hAnsi="Times New Roman" w:cs="Times New Roman"/>
          <w:b/>
          <w:i/>
          <w:iCs/>
          <w:color w:val="000000"/>
          <w:sz w:val="24"/>
          <w:szCs w:val="24"/>
          <w:lang w:eastAsia="hr-HR"/>
        </w:rPr>
      </w:pPr>
    </w:p>
    <w:p w14:paraId="71D34A82" w14:textId="1680A577" w:rsidR="00976BE0" w:rsidRPr="002F5428" w:rsidRDefault="00976BE0" w:rsidP="00976BE0">
      <w:pPr>
        <w:jc w:val="center"/>
        <w:rPr>
          <w:rFonts w:ascii="Times New Roman" w:eastAsia="Times New Roman" w:hAnsi="Times New Roman" w:cs="Times New Roman"/>
          <w:i/>
          <w:iCs/>
          <w:color w:val="000000"/>
          <w:sz w:val="24"/>
          <w:szCs w:val="24"/>
          <w:lang w:eastAsia="hr-HR"/>
        </w:rPr>
      </w:pPr>
      <w:r w:rsidRPr="002F5428">
        <w:rPr>
          <w:rFonts w:ascii="Times New Roman" w:eastAsia="Times New Roman" w:hAnsi="Times New Roman" w:cs="Times New Roman"/>
          <w:b/>
          <w:i/>
          <w:iCs/>
          <w:color w:val="000000"/>
          <w:sz w:val="24"/>
          <w:szCs w:val="24"/>
          <w:lang w:eastAsia="hr-HR"/>
        </w:rPr>
        <w:t xml:space="preserve">Tablica </w:t>
      </w:r>
      <w:r w:rsidR="004B5660" w:rsidRPr="002F5428">
        <w:rPr>
          <w:rFonts w:ascii="Times New Roman" w:eastAsia="Times New Roman" w:hAnsi="Times New Roman" w:cs="Times New Roman"/>
          <w:b/>
          <w:i/>
          <w:iCs/>
          <w:color w:val="000000"/>
          <w:sz w:val="24"/>
          <w:szCs w:val="24"/>
          <w:lang w:eastAsia="hr-HR"/>
        </w:rPr>
        <w:t>3</w:t>
      </w:r>
      <w:r w:rsidRPr="002F5428">
        <w:rPr>
          <w:rFonts w:ascii="Times New Roman" w:eastAsia="Times New Roman" w:hAnsi="Times New Roman" w:cs="Times New Roman"/>
          <w:b/>
          <w:i/>
          <w:iCs/>
          <w:color w:val="000000"/>
          <w:sz w:val="24"/>
          <w:szCs w:val="24"/>
          <w:lang w:eastAsia="hr-HR"/>
        </w:rPr>
        <w:t xml:space="preserve">. </w:t>
      </w:r>
      <w:r w:rsidRPr="002F5428">
        <w:rPr>
          <w:rFonts w:ascii="Times New Roman" w:eastAsia="Times New Roman" w:hAnsi="Times New Roman" w:cs="Times New Roman"/>
          <w:bCs/>
          <w:i/>
          <w:iCs/>
          <w:color w:val="000000"/>
          <w:sz w:val="24"/>
          <w:szCs w:val="24"/>
          <w:lang w:eastAsia="hr-HR"/>
        </w:rPr>
        <w:t>Udio pojedinih</w:t>
      </w:r>
      <w:r w:rsidRPr="002F5428">
        <w:rPr>
          <w:rFonts w:ascii="Times New Roman" w:eastAsia="Times New Roman" w:hAnsi="Times New Roman" w:cs="Times New Roman"/>
          <w:i/>
          <w:iCs/>
          <w:color w:val="000000"/>
          <w:sz w:val="24"/>
          <w:szCs w:val="24"/>
          <w:lang w:eastAsia="hr-HR"/>
        </w:rPr>
        <w:t xml:space="preserve"> vrsta </w:t>
      </w:r>
      <w:proofErr w:type="spellStart"/>
      <w:r w:rsidRPr="002F5428">
        <w:rPr>
          <w:rFonts w:ascii="Times New Roman" w:eastAsia="Times New Roman" w:hAnsi="Times New Roman" w:cs="Times New Roman"/>
          <w:i/>
          <w:iCs/>
          <w:color w:val="000000"/>
          <w:sz w:val="24"/>
          <w:szCs w:val="24"/>
          <w:lang w:eastAsia="hr-HR"/>
        </w:rPr>
        <w:t>probacijskih</w:t>
      </w:r>
      <w:proofErr w:type="spellEnd"/>
      <w:r w:rsidRPr="002F5428">
        <w:rPr>
          <w:rFonts w:ascii="Times New Roman" w:eastAsia="Times New Roman" w:hAnsi="Times New Roman" w:cs="Times New Roman"/>
          <w:i/>
          <w:iCs/>
          <w:color w:val="000000"/>
          <w:sz w:val="24"/>
          <w:szCs w:val="24"/>
          <w:lang w:eastAsia="hr-HR"/>
        </w:rPr>
        <w:t xml:space="preserve"> poslova u 202</w:t>
      </w:r>
      <w:r w:rsidR="002221D9" w:rsidRPr="002F5428">
        <w:rPr>
          <w:rFonts w:ascii="Times New Roman" w:eastAsia="Times New Roman" w:hAnsi="Times New Roman" w:cs="Times New Roman"/>
          <w:i/>
          <w:iCs/>
          <w:color w:val="000000"/>
          <w:sz w:val="24"/>
          <w:szCs w:val="24"/>
          <w:lang w:eastAsia="hr-HR"/>
        </w:rPr>
        <w:t>4</w:t>
      </w:r>
      <w:r w:rsidRPr="002F5428">
        <w:rPr>
          <w:rFonts w:ascii="Times New Roman" w:eastAsia="Times New Roman" w:hAnsi="Times New Roman" w:cs="Times New Roman"/>
          <w:i/>
          <w:iCs/>
          <w:color w:val="000000"/>
          <w:sz w:val="24"/>
          <w:szCs w:val="24"/>
          <w:lang w:eastAsia="hr-HR"/>
        </w:rPr>
        <w:t>. godini</w:t>
      </w:r>
    </w:p>
    <w:p w14:paraId="60588B2A" w14:textId="3FDFA84B" w:rsidR="001F1A60" w:rsidRPr="002F5428" w:rsidRDefault="001F1A60" w:rsidP="00976BE0">
      <w:pPr>
        <w:jc w:val="center"/>
        <w:rPr>
          <w:rFonts w:ascii="Times New Roman" w:eastAsia="Times New Roman" w:hAnsi="Times New Roman" w:cs="Times New Roman"/>
          <w:i/>
          <w:iCs/>
          <w:color w:val="000000"/>
          <w:sz w:val="24"/>
          <w:szCs w:val="24"/>
          <w:lang w:eastAsia="hr-HR"/>
        </w:rPr>
      </w:pPr>
    </w:p>
    <w:tbl>
      <w:tblPr>
        <w:tblW w:w="7371" w:type="dxa"/>
        <w:jc w:val="center"/>
        <w:tblLook w:val="04A0" w:firstRow="1" w:lastRow="0" w:firstColumn="1" w:lastColumn="0" w:noHBand="0" w:noVBand="1"/>
      </w:tblPr>
      <w:tblGrid>
        <w:gridCol w:w="5811"/>
        <w:gridCol w:w="711"/>
        <w:gridCol w:w="851"/>
      </w:tblGrid>
      <w:tr w:rsidR="00EF17DC" w:rsidRPr="00932A03" w14:paraId="0393F84C" w14:textId="77777777" w:rsidTr="00FA6A75">
        <w:trPr>
          <w:trHeight w:val="509"/>
          <w:jc w:val="center"/>
        </w:trPr>
        <w:tc>
          <w:tcPr>
            <w:tcW w:w="581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FE81386" w14:textId="77777777" w:rsidR="00EF17DC" w:rsidRPr="00932A03" w:rsidRDefault="00EF17DC" w:rsidP="00EF17DC">
            <w:pPr>
              <w:rPr>
                <w:rFonts w:ascii="Times New Roman" w:eastAsia="Times New Roman" w:hAnsi="Times New Roman" w:cs="Times New Roman"/>
                <w:b/>
                <w:bCs/>
                <w:color w:val="000000"/>
                <w:lang w:eastAsia="hr-HR"/>
              </w:rPr>
            </w:pPr>
            <w:r w:rsidRPr="00932A03">
              <w:rPr>
                <w:rFonts w:ascii="Times New Roman" w:eastAsia="Times New Roman" w:hAnsi="Times New Roman" w:cs="Times New Roman"/>
                <w:b/>
                <w:bCs/>
                <w:color w:val="000000"/>
                <w:lang w:eastAsia="hr-HR"/>
              </w:rPr>
              <w:t>VRSTA PREDMETA</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541C722" w14:textId="77777777" w:rsidR="00EF17DC" w:rsidRPr="00932A03" w:rsidRDefault="00EF17DC" w:rsidP="00EF17DC">
            <w:pPr>
              <w:jc w:val="center"/>
              <w:rPr>
                <w:rFonts w:ascii="Times New Roman" w:eastAsia="Times New Roman" w:hAnsi="Times New Roman" w:cs="Times New Roman"/>
                <w:b/>
                <w:bCs/>
                <w:color w:val="000000"/>
                <w:lang w:eastAsia="hr-HR"/>
              </w:rPr>
            </w:pPr>
            <w:r w:rsidRPr="00932A03">
              <w:rPr>
                <w:rFonts w:ascii="Times New Roman" w:eastAsia="Times New Roman" w:hAnsi="Times New Roman" w:cs="Times New Roman"/>
                <w:b/>
                <w:bCs/>
                <w:color w:val="000000"/>
                <w:lang w:eastAsia="hr-HR"/>
              </w:rPr>
              <w:t>broj</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78139D3" w14:textId="77777777" w:rsidR="00EF17DC" w:rsidRPr="00932A03" w:rsidRDefault="00EF17DC" w:rsidP="00EF17DC">
            <w:pPr>
              <w:jc w:val="center"/>
              <w:rPr>
                <w:rFonts w:ascii="Times New Roman" w:eastAsia="Times New Roman" w:hAnsi="Times New Roman" w:cs="Times New Roman"/>
                <w:b/>
                <w:bCs/>
                <w:color w:val="000000"/>
                <w:lang w:eastAsia="hr-HR"/>
              </w:rPr>
            </w:pPr>
            <w:r w:rsidRPr="00932A03">
              <w:rPr>
                <w:rFonts w:ascii="Times New Roman" w:eastAsia="Times New Roman" w:hAnsi="Times New Roman" w:cs="Times New Roman"/>
                <w:b/>
                <w:bCs/>
                <w:color w:val="000000"/>
                <w:lang w:eastAsia="hr-HR"/>
              </w:rPr>
              <w:t>%</w:t>
            </w:r>
          </w:p>
        </w:tc>
      </w:tr>
      <w:tr w:rsidR="00EF17DC" w:rsidRPr="00932A03" w14:paraId="0745D495" w14:textId="77777777" w:rsidTr="00FA6A75">
        <w:trPr>
          <w:trHeight w:val="509"/>
          <w:jc w:val="center"/>
        </w:trPr>
        <w:tc>
          <w:tcPr>
            <w:tcW w:w="5811" w:type="dxa"/>
            <w:vMerge/>
            <w:tcBorders>
              <w:top w:val="single" w:sz="8" w:space="0" w:color="auto"/>
              <w:left w:val="single" w:sz="8" w:space="0" w:color="auto"/>
              <w:bottom w:val="single" w:sz="8" w:space="0" w:color="000000"/>
              <w:right w:val="single" w:sz="8" w:space="0" w:color="auto"/>
            </w:tcBorders>
            <w:vAlign w:val="center"/>
            <w:hideMark/>
          </w:tcPr>
          <w:p w14:paraId="5EA92844" w14:textId="77777777" w:rsidR="00EF17DC" w:rsidRPr="00932A03" w:rsidRDefault="00EF17DC" w:rsidP="00EF17DC">
            <w:pPr>
              <w:rPr>
                <w:rFonts w:ascii="Times New Roman" w:eastAsia="Times New Roman" w:hAnsi="Times New Roman" w:cs="Times New Roman"/>
                <w:b/>
                <w:bCs/>
                <w:color w:val="000000"/>
                <w:lang w:eastAsia="hr-H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A7A9C6F" w14:textId="77777777" w:rsidR="00EF17DC" w:rsidRPr="00932A03" w:rsidRDefault="00EF17DC" w:rsidP="00EF17DC">
            <w:pPr>
              <w:rPr>
                <w:rFonts w:ascii="Times New Roman" w:eastAsia="Times New Roman" w:hAnsi="Times New Roman" w:cs="Times New Roman"/>
                <w:b/>
                <w:bCs/>
                <w:color w:val="000000"/>
                <w:lang w:eastAsia="hr-H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CD01F18" w14:textId="77777777" w:rsidR="00EF17DC" w:rsidRPr="00932A03" w:rsidRDefault="00EF17DC" w:rsidP="00EF17DC">
            <w:pPr>
              <w:rPr>
                <w:rFonts w:ascii="Times New Roman" w:eastAsia="Times New Roman" w:hAnsi="Times New Roman" w:cs="Times New Roman"/>
                <w:b/>
                <w:bCs/>
                <w:color w:val="000000"/>
                <w:lang w:eastAsia="hr-HR"/>
              </w:rPr>
            </w:pPr>
          </w:p>
        </w:tc>
      </w:tr>
      <w:tr w:rsidR="00EF17DC" w:rsidRPr="00932A03" w14:paraId="3912AC69"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D9E1F2"/>
            <w:noWrap/>
            <w:vAlign w:val="center"/>
            <w:hideMark/>
          </w:tcPr>
          <w:p w14:paraId="1CF90B28"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Izvješća na zahtjev državnog odvjetnika </w:t>
            </w:r>
          </w:p>
        </w:tc>
        <w:tc>
          <w:tcPr>
            <w:tcW w:w="709" w:type="dxa"/>
            <w:tcBorders>
              <w:top w:val="nil"/>
              <w:left w:val="nil"/>
              <w:bottom w:val="single" w:sz="8" w:space="0" w:color="auto"/>
              <w:right w:val="single" w:sz="8" w:space="0" w:color="auto"/>
            </w:tcBorders>
            <w:shd w:val="clear" w:color="000000" w:fill="D9E1F2"/>
            <w:noWrap/>
            <w:vAlign w:val="center"/>
            <w:hideMark/>
          </w:tcPr>
          <w:p w14:paraId="192DCBC2"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6</w:t>
            </w:r>
          </w:p>
        </w:tc>
        <w:tc>
          <w:tcPr>
            <w:tcW w:w="851" w:type="dxa"/>
            <w:tcBorders>
              <w:top w:val="nil"/>
              <w:left w:val="nil"/>
              <w:bottom w:val="single" w:sz="8" w:space="0" w:color="auto"/>
              <w:right w:val="single" w:sz="8" w:space="0" w:color="auto"/>
            </w:tcBorders>
            <w:shd w:val="clear" w:color="000000" w:fill="D9E1F2"/>
            <w:noWrap/>
            <w:vAlign w:val="center"/>
            <w:hideMark/>
          </w:tcPr>
          <w:p w14:paraId="0CEE9D3C"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0,2</w:t>
            </w:r>
          </w:p>
        </w:tc>
      </w:tr>
      <w:tr w:rsidR="00EF17DC" w:rsidRPr="00932A03" w14:paraId="7314E894"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D9E1F2"/>
            <w:noWrap/>
            <w:vAlign w:val="center"/>
            <w:hideMark/>
          </w:tcPr>
          <w:p w14:paraId="1C6D1908"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Izvješća na zahtjev kaznionice/zatvora </w:t>
            </w:r>
          </w:p>
        </w:tc>
        <w:tc>
          <w:tcPr>
            <w:tcW w:w="709" w:type="dxa"/>
            <w:tcBorders>
              <w:top w:val="nil"/>
              <w:left w:val="nil"/>
              <w:bottom w:val="single" w:sz="8" w:space="0" w:color="auto"/>
              <w:right w:val="single" w:sz="8" w:space="0" w:color="auto"/>
            </w:tcBorders>
            <w:shd w:val="clear" w:color="000000" w:fill="D9E1F2"/>
            <w:noWrap/>
            <w:vAlign w:val="center"/>
            <w:hideMark/>
          </w:tcPr>
          <w:p w14:paraId="2065F610"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761</w:t>
            </w:r>
          </w:p>
        </w:tc>
        <w:tc>
          <w:tcPr>
            <w:tcW w:w="851" w:type="dxa"/>
            <w:tcBorders>
              <w:top w:val="nil"/>
              <w:left w:val="nil"/>
              <w:bottom w:val="single" w:sz="8" w:space="0" w:color="auto"/>
              <w:right w:val="single" w:sz="8" w:space="0" w:color="auto"/>
            </w:tcBorders>
            <w:shd w:val="clear" w:color="000000" w:fill="D9E1F2"/>
            <w:noWrap/>
            <w:vAlign w:val="center"/>
            <w:hideMark/>
          </w:tcPr>
          <w:p w14:paraId="029D9976"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22,2</w:t>
            </w:r>
          </w:p>
        </w:tc>
      </w:tr>
      <w:tr w:rsidR="00EF17DC" w:rsidRPr="00932A03" w14:paraId="7FA1E648"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D9E1F2"/>
            <w:noWrap/>
            <w:vAlign w:val="center"/>
            <w:hideMark/>
          </w:tcPr>
          <w:p w14:paraId="042B7620"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Izvješća na zahtjev suda </w:t>
            </w:r>
          </w:p>
        </w:tc>
        <w:tc>
          <w:tcPr>
            <w:tcW w:w="709" w:type="dxa"/>
            <w:tcBorders>
              <w:top w:val="nil"/>
              <w:left w:val="nil"/>
              <w:bottom w:val="single" w:sz="8" w:space="0" w:color="auto"/>
              <w:right w:val="single" w:sz="8" w:space="0" w:color="auto"/>
            </w:tcBorders>
            <w:shd w:val="clear" w:color="000000" w:fill="D9E1F2"/>
            <w:noWrap/>
            <w:vAlign w:val="center"/>
            <w:hideMark/>
          </w:tcPr>
          <w:p w14:paraId="125F5383"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38</w:t>
            </w:r>
          </w:p>
        </w:tc>
        <w:tc>
          <w:tcPr>
            <w:tcW w:w="851" w:type="dxa"/>
            <w:tcBorders>
              <w:top w:val="nil"/>
              <w:left w:val="nil"/>
              <w:bottom w:val="single" w:sz="8" w:space="0" w:color="auto"/>
              <w:right w:val="single" w:sz="8" w:space="0" w:color="auto"/>
            </w:tcBorders>
            <w:shd w:val="clear" w:color="000000" w:fill="D9E1F2"/>
            <w:noWrap/>
            <w:vAlign w:val="center"/>
            <w:hideMark/>
          </w:tcPr>
          <w:p w14:paraId="6E1390AB"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1,1</w:t>
            </w:r>
          </w:p>
        </w:tc>
      </w:tr>
      <w:tr w:rsidR="00EF17DC" w:rsidRPr="00932A03" w14:paraId="707CF192"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D9E1F2"/>
            <w:noWrap/>
            <w:vAlign w:val="center"/>
            <w:hideMark/>
          </w:tcPr>
          <w:p w14:paraId="010C433C"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Izvješća za suca izvršenja</w:t>
            </w:r>
          </w:p>
        </w:tc>
        <w:tc>
          <w:tcPr>
            <w:tcW w:w="709" w:type="dxa"/>
            <w:tcBorders>
              <w:top w:val="nil"/>
              <w:left w:val="nil"/>
              <w:bottom w:val="single" w:sz="8" w:space="0" w:color="auto"/>
              <w:right w:val="single" w:sz="8" w:space="0" w:color="auto"/>
            </w:tcBorders>
            <w:shd w:val="clear" w:color="000000" w:fill="D9E1F2"/>
            <w:noWrap/>
            <w:vAlign w:val="center"/>
            <w:hideMark/>
          </w:tcPr>
          <w:p w14:paraId="4E7BF7A3"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347</w:t>
            </w:r>
          </w:p>
        </w:tc>
        <w:tc>
          <w:tcPr>
            <w:tcW w:w="851" w:type="dxa"/>
            <w:tcBorders>
              <w:top w:val="nil"/>
              <w:left w:val="nil"/>
              <w:bottom w:val="single" w:sz="8" w:space="0" w:color="auto"/>
              <w:right w:val="single" w:sz="8" w:space="0" w:color="auto"/>
            </w:tcBorders>
            <w:shd w:val="clear" w:color="000000" w:fill="D9E1F2"/>
            <w:noWrap/>
            <w:vAlign w:val="center"/>
            <w:hideMark/>
          </w:tcPr>
          <w:p w14:paraId="04D813D1"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10,2</w:t>
            </w:r>
          </w:p>
        </w:tc>
      </w:tr>
      <w:tr w:rsidR="00EF17DC" w:rsidRPr="00932A03" w14:paraId="596F364A"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D9E1F2"/>
            <w:noWrap/>
            <w:vAlign w:val="center"/>
            <w:hideMark/>
          </w:tcPr>
          <w:p w14:paraId="044C542C"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Izvješća za suca izvršenja - elektronički nadzor</w:t>
            </w:r>
          </w:p>
        </w:tc>
        <w:tc>
          <w:tcPr>
            <w:tcW w:w="709" w:type="dxa"/>
            <w:tcBorders>
              <w:top w:val="nil"/>
              <w:left w:val="nil"/>
              <w:bottom w:val="single" w:sz="8" w:space="0" w:color="auto"/>
              <w:right w:val="single" w:sz="8" w:space="0" w:color="auto"/>
            </w:tcBorders>
            <w:shd w:val="clear" w:color="000000" w:fill="D9E1F2"/>
            <w:noWrap/>
            <w:vAlign w:val="center"/>
            <w:hideMark/>
          </w:tcPr>
          <w:p w14:paraId="7F45BF46"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174</w:t>
            </w:r>
          </w:p>
        </w:tc>
        <w:tc>
          <w:tcPr>
            <w:tcW w:w="851" w:type="dxa"/>
            <w:tcBorders>
              <w:top w:val="nil"/>
              <w:left w:val="nil"/>
              <w:bottom w:val="single" w:sz="8" w:space="0" w:color="auto"/>
              <w:right w:val="single" w:sz="8" w:space="0" w:color="auto"/>
            </w:tcBorders>
            <w:shd w:val="clear" w:color="000000" w:fill="D9E1F2"/>
            <w:noWrap/>
            <w:vAlign w:val="center"/>
            <w:hideMark/>
          </w:tcPr>
          <w:p w14:paraId="31C7CF7A"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5,1</w:t>
            </w:r>
          </w:p>
        </w:tc>
      </w:tr>
      <w:tr w:rsidR="00EF17DC" w:rsidRPr="00932A03" w14:paraId="5641B825"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FFE699"/>
            <w:noWrap/>
            <w:vAlign w:val="center"/>
            <w:hideMark/>
          </w:tcPr>
          <w:p w14:paraId="1A828CDA"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Izvršavanje rada za opće dobro </w:t>
            </w:r>
          </w:p>
        </w:tc>
        <w:tc>
          <w:tcPr>
            <w:tcW w:w="709" w:type="dxa"/>
            <w:tcBorders>
              <w:top w:val="nil"/>
              <w:left w:val="nil"/>
              <w:bottom w:val="single" w:sz="8" w:space="0" w:color="auto"/>
              <w:right w:val="single" w:sz="8" w:space="0" w:color="auto"/>
            </w:tcBorders>
            <w:shd w:val="clear" w:color="000000" w:fill="FFE699"/>
            <w:noWrap/>
            <w:vAlign w:val="center"/>
            <w:hideMark/>
          </w:tcPr>
          <w:p w14:paraId="1D62441D"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735</w:t>
            </w:r>
          </w:p>
        </w:tc>
        <w:tc>
          <w:tcPr>
            <w:tcW w:w="851" w:type="dxa"/>
            <w:tcBorders>
              <w:top w:val="nil"/>
              <w:left w:val="nil"/>
              <w:bottom w:val="single" w:sz="8" w:space="0" w:color="auto"/>
              <w:right w:val="single" w:sz="8" w:space="0" w:color="auto"/>
            </w:tcBorders>
            <w:shd w:val="clear" w:color="000000" w:fill="FFE699"/>
            <w:noWrap/>
            <w:vAlign w:val="center"/>
            <w:hideMark/>
          </w:tcPr>
          <w:p w14:paraId="5DDBD9DC"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21,5</w:t>
            </w:r>
          </w:p>
        </w:tc>
      </w:tr>
      <w:tr w:rsidR="00EF17DC" w:rsidRPr="00932A03" w14:paraId="79A91680"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A9D08E"/>
            <w:noWrap/>
            <w:vAlign w:val="center"/>
            <w:hideMark/>
          </w:tcPr>
          <w:p w14:paraId="32423A82"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Izvršavanje uvjetne osude s SM/PO/ZN </w:t>
            </w:r>
          </w:p>
        </w:tc>
        <w:tc>
          <w:tcPr>
            <w:tcW w:w="709" w:type="dxa"/>
            <w:tcBorders>
              <w:top w:val="nil"/>
              <w:left w:val="nil"/>
              <w:bottom w:val="single" w:sz="8" w:space="0" w:color="auto"/>
              <w:right w:val="single" w:sz="8" w:space="0" w:color="auto"/>
            </w:tcBorders>
            <w:shd w:val="clear" w:color="000000" w:fill="A9D08E"/>
            <w:noWrap/>
            <w:vAlign w:val="center"/>
            <w:hideMark/>
          </w:tcPr>
          <w:p w14:paraId="31CB699D"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599</w:t>
            </w:r>
          </w:p>
        </w:tc>
        <w:tc>
          <w:tcPr>
            <w:tcW w:w="851" w:type="dxa"/>
            <w:tcBorders>
              <w:top w:val="nil"/>
              <w:left w:val="nil"/>
              <w:bottom w:val="single" w:sz="8" w:space="0" w:color="auto"/>
              <w:right w:val="single" w:sz="8" w:space="0" w:color="auto"/>
            </w:tcBorders>
            <w:shd w:val="clear" w:color="000000" w:fill="A9D08E"/>
            <w:noWrap/>
            <w:vAlign w:val="center"/>
            <w:hideMark/>
          </w:tcPr>
          <w:p w14:paraId="639F8473"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17,5</w:t>
            </w:r>
          </w:p>
        </w:tc>
      </w:tr>
      <w:tr w:rsidR="00EF17DC" w:rsidRPr="00932A03" w14:paraId="199141F2"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F4B084"/>
            <w:noWrap/>
            <w:vAlign w:val="center"/>
            <w:hideMark/>
          </w:tcPr>
          <w:p w14:paraId="66D12DD3"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Izvršavanje uvjetnog otpusta</w:t>
            </w:r>
          </w:p>
        </w:tc>
        <w:tc>
          <w:tcPr>
            <w:tcW w:w="709" w:type="dxa"/>
            <w:tcBorders>
              <w:top w:val="nil"/>
              <w:left w:val="nil"/>
              <w:bottom w:val="single" w:sz="8" w:space="0" w:color="auto"/>
              <w:right w:val="single" w:sz="8" w:space="0" w:color="auto"/>
            </w:tcBorders>
            <w:shd w:val="clear" w:color="000000" w:fill="F4B084"/>
            <w:noWrap/>
            <w:vAlign w:val="center"/>
            <w:hideMark/>
          </w:tcPr>
          <w:p w14:paraId="01D7E547"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314</w:t>
            </w:r>
          </w:p>
        </w:tc>
        <w:tc>
          <w:tcPr>
            <w:tcW w:w="851" w:type="dxa"/>
            <w:tcBorders>
              <w:top w:val="nil"/>
              <w:left w:val="nil"/>
              <w:bottom w:val="single" w:sz="8" w:space="0" w:color="auto"/>
              <w:right w:val="single" w:sz="8" w:space="0" w:color="auto"/>
            </w:tcBorders>
            <w:shd w:val="clear" w:color="000000" w:fill="F4B084"/>
            <w:noWrap/>
            <w:vAlign w:val="center"/>
            <w:hideMark/>
          </w:tcPr>
          <w:p w14:paraId="52837E4D"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9,2</w:t>
            </w:r>
          </w:p>
        </w:tc>
      </w:tr>
      <w:tr w:rsidR="00EF17DC" w:rsidRPr="00932A03" w14:paraId="5482F451"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E2EFDA"/>
            <w:noWrap/>
            <w:vAlign w:val="center"/>
            <w:hideMark/>
          </w:tcPr>
          <w:p w14:paraId="749B8F97"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Izvršavanje djelomične uvjetne osude s SM/PO/ZN </w:t>
            </w:r>
          </w:p>
        </w:tc>
        <w:tc>
          <w:tcPr>
            <w:tcW w:w="709" w:type="dxa"/>
            <w:tcBorders>
              <w:top w:val="nil"/>
              <w:left w:val="nil"/>
              <w:bottom w:val="single" w:sz="8" w:space="0" w:color="auto"/>
              <w:right w:val="single" w:sz="8" w:space="0" w:color="auto"/>
            </w:tcBorders>
            <w:shd w:val="clear" w:color="000000" w:fill="E2EFDA"/>
            <w:noWrap/>
            <w:vAlign w:val="center"/>
            <w:hideMark/>
          </w:tcPr>
          <w:p w14:paraId="0EE09A48"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200</w:t>
            </w:r>
          </w:p>
        </w:tc>
        <w:tc>
          <w:tcPr>
            <w:tcW w:w="851" w:type="dxa"/>
            <w:tcBorders>
              <w:top w:val="nil"/>
              <w:left w:val="nil"/>
              <w:bottom w:val="single" w:sz="8" w:space="0" w:color="auto"/>
              <w:right w:val="single" w:sz="8" w:space="0" w:color="auto"/>
            </w:tcBorders>
            <w:shd w:val="clear" w:color="000000" w:fill="E2EFDA"/>
            <w:noWrap/>
            <w:vAlign w:val="center"/>
            <w:hideMark/>
          </w:tcPr>
          <w:p w14:paraId="598B6A89"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5,9</w:t>
            </w:r>
          </w:p>
        </w:tc>
      </w:tr>
      <w:tr w:rsidR="00EF17DC" w:rsidRPr="00932A03" w14:paraId="705F8057"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FFF2CC"/>
            <w:noWrap/>
            <w:vAlign w:val="center"/>
            <w:hideMark/>
          </w:tcPr>
          <w:p w14:paraId="3EE3AC81"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Nadzor zatvorenika tijekom korištenja pogodnosti </w:t>
            </w:r>
          </w:p>
        </w:tc>
        <w:tc>
          <w:tcPr>
            <w:tcW w:w="709" w:type="dxa"/>
            <w:tcBorders>
              <w:top w:val="nil"/>
              <w:left w:val="nil"/>
              <w:bottom w:val="single" w:sz="8" w:space="0" w:color="auto"/>
              <w:right w:val="single" w:sz="8" w:space="0" w:color="auto"/>
            </w:tcBorders>
            <w:shd w:val="clear" w:color="000000" w:fill="FFF2CC"/>
            <w:noWrap/>
            <w:vAlign w:val="center"/>
            <w:hideMark/>
          </w:tcPr>
          <w:p w14:paraId="3F5DABFA"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109</w:t>
            </w:r>
          </w:p>
        </w:tc>
        <w:tc>
          <w:tcPr>
            <w:tcW w:w="851" w:type="dxa"/>
            <w:tcBorders>
              <w:top w:val="nil"/>
              <w:left w:val="nil"/>
              <w:bottom w:val="single" w:sz="8" w:space="0" w:color="auto"/>
              <w:right w:val="single" w:sz="8" w:space="0" w:color="auto"/>
            </w:tcBorders>
            <w:shd w:val="clear" w:color="000000" w:fill="FFF2CC"/>
            <w:noWrap/>
            <w:vAlign w:val="center"/>
            <w:hideMark/>
          </w:tcPr>
          <w:p w14:paraId="079B6ADE"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3,2</w:t>
            </w:r>
          </w:p>
        </w:tc>
      </w:tr>
      <w:tr w:rsidR="00EF17DC" w:rsidRPr="00932A03" w14:paraId="30D62057"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FFD966"/>
            <w:noWrap/>
            <w:vAlign w:val="center"/>
            <w:hideMark/>
          </w:tcPr>
          <w:p w14:paraId="1ACB8491"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Izvršenje naložene obveze </w:t>
            </w:r>
          </w:p>
        </w:tc>
        <w:tc>
          <w:tcPr>
            <w:tcW w:w="709" w:type="dxa"/>
            <w:tcBorders>
              <w:top w:val="nil"/>
              <w:left w:val="nil"/>
              <w:bottom w:val="single" w:sz="8" w:space="0" w:color="auto"/>
              <w:right w:val="single" w:sz="8" w:space="0" w:color="auto"/>
            </w:tcBorders>
            <w:shd w:val="clear" w:color="000000" w:fill="FFD966"/>
            <w:noWrap/>
            <w:vAlign w:val="center"/>
            <w:hideMark/>
          </w:tcPr>
          <w:p w14:paraId="0CA96501"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86</w:t>
            </w:r>
          </w:p>
        </w:tc>
        <w:tc>
          <w:tcPr>
            <w:tcW w:w="851" w:type="dxa"/>
            <w:tcBorders>
              <w:top w:val="nil"/>
              <w:left w:val="nil"/>
              <w:bottom w:val="single" w:sz="8" w:space="0" w:color="auto"/>
              <w:right w:val="single" w:sz="8" w:space="0" w:color="auto"/>
            </w:tcBorders>
            <w:shd w:val="clear" w:color="000000" w:fill="FFD966"/>
            <w:noWrap/>
            <w:vAlign w:val="center"/>
            <w:hideMark/>
          </w:tcPr>
          <w:p w14:paraId="59947EED"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2,5</w:t>
            </w:r>
          </w:p>
        </w:tc>
      </w:tr>
      <w:tr w:rsidR="00EF17DC" w:rsidRPr="00932A03" w14:paraId="5F74D3EC" w14:textId="77777777" w:rsidTr="00FA6A75">
        <w:trPr>
          <w:trHeight w:val="300"/>
          <w:jc w:val="center"/>
        </w:trPr>
        <w:tc>
          <w:tcPr>
            <w:tcW w:w="5811" w:type="dxa"/>
            <w:tcBorders>
              <w:top w:val="nil"/>
              <w:left w:val="single" w:sz="8" w:space="0" w:color="auto"/>
              <w:bottom w:val="single" w:sz="8" w:space="0" w:color="auto"/>
              <w:right w:val="single" w:sz="8" w:space="0" w:color="auto"/>
            </w:tcBorders>
            <w:shd w:val="clear" w:color="000000" w:fill="FCE4D6"/>
            <w:noWrap/>
            <w:vAlign w:val="center"/>
            <w:hideMark/>
          </w:tcPr>
          <w:p w14:paraId="21A38612" w14:textId="77777777" w:rsidR="00EF17DC" w:rsidRPr="00932A03" w:rsidRDefault="00EF17DC" w:rsidP="00EF17DC">
            <w:pP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 xml:space="preserve">Nadzor zatvorenika tijekom prekida izdržavanja kazne zatvora </w:t>
            </w:r>
          </w:p>
        </w:tc>
        <w:tc>
          <w:tcPr>
            <w:tcW w:w="709" w:type="dxa"/>
            <w:tcBorders>
              <w:top w:val="nil"/>
              <w:left w:val="nil"/>
              <w:bottom w:val="single" w:sz="8" w:space="0" w:color="auto"/>
              <w:right w:val="single" w:sz="8" w:space="0" w:color="auto"/>
            </w:tcBorders>
            <w:shd w:val="clear" w:color="000000" w:fill="FCE4D6"/>
            <w:noWrap/>
            <w:vAlign w:val="center"/>
            <w:hideMark/>
          </w:tcPr>
          <w:p w14:paraId="195B1990"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47</w:t>
            </w:r>
          </w:p>
        </w:tc>
        <w:tc>
          <w:tcPr>
            <w:tcW w:w="851" w:type="dxa"/>
            <w:tcBorders>
              <w:top w:val="nil"/>
              <w:left w:val="nil"/>
              <w:bottom w:val="single" w:sz="8" w:space="0" w:color="auto"/>
              <w:right w:val="single" w:sz="8" w:space="0" w:color="auto"/>
            </w:tcBorders>
            <w:shd w:val="clear" w:color="000000" w:fill="FCE4D6"/>
            <w:noWrap/>
            <w:vAlign w:val="center"/>
            <w:hideMark/>
          </w:tcPr>
          <w:p w14:paraId="56F0658E" w14:textId="77777777" w:rsidR="00EF17DC" w:rsidRPr="00932A03" w:rsidRDefault="00EF17DC" w:rsidP="00EF17DC">
            <w:pPr>
              <w:jc w:val="center"/>
              <w:rPr>
                <w:rFonts w:ascii="Times New Roman" w:eastAsia="Times New Roman" w:hAnsi="Times New Roman" w:cs="Times New Roman"/>
                <w:color w:val="000000"/>
                <w:lang w:eastAsia="hr-HR"/>
              </w:rPr>
            </w:pPr>
            <w:r w:rsidRPr="00932A03">
              <w:rPr>
                <w:rFonts w:ascii="Times New Roman" w:eastAsia="Times New Roman" w:hAnsi="Times New Roman" w:cs="Times New Roman"/>
                <w:color w:val="000000"/>
                <w:lang w:eastAsia="hr-HR"/>
              </w:rPr>
              <w:t>1,4</w:t>
            </w:r>
          </w:p>
        </w:tc>
      </w:tr>
      <w:tr w:rsidR="00EF17DC" w:rsidRPr="00932A03" w14:paraId="500EC811" w14:textId="77777777" w:rsidTr="009F7B26">
        <w:trPr>
          <w:trHeight w:val="549"/>
          <w:jc w:val="center"/>
        </w:trPr>
        <w:tc>
          <w:tcPr>
            <w:tcW w:w="5811" w:type="dxa"/>
            <w:tcBorders>
              <w:top w:val="nil"/>
              <w:left w:val="single" w:sz="8" w:space="0" w:color="auto"/>
              <w:bottom w:val="single" w:sz="8" w:space="0" w:color="auto"/>
              <w:right w:val="single" w:sz="8" w:space="0" w:color="auto"/>
            </w:tcBorders>
            <w:shd w:val="clear" w:color="auto" w:fill="auto"/>
            <w:noWrap/>
            <w:vAlign w:val="center"/>
            <w:hideMark/>
          </w:tcPr>
          <w:p w14:paraId="1FF2EEAF" w14:textId="77777777" w:rsidR="00EF17DC" w:rsidRPr="006F299B" w:rsidRDefault="00EF17DC" w:rsidP="00EF17DC">
            <w:pP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UKUPNO</w:t>
            </w:r>
          </w:p>
        </w:tc>
        <w:tc>
          <w:tcPr>
            <w:tcW w:w="709" w:type="dxa"/>
            <w:tcBorders>
              <w:top w:val="nil"/>
              <w:left w:val="nil"/>
              <w:bottom w:val="single" w:sz="8" w:space="0" w:color="auto"/>
              <w:right w:val="single" w:sz="8" w:space="0" w:color="auto"/>
            </w:tcBorders>
            <w:shd w:val="clear" w:color="auto" w:fill="auto"/>
            <w:noWrap/>
            <w:vAlign w:val="center"/>
            <w:hideMark/>
          </w:tcPr>
          <w:p w14:paraId="45BB8345" w14:textId="1167CA93" w:rsidR="00EF17DC" w:rsidRPr="006F299B" w:rsidRDefault="00EF17DC" w:rsidP="00EF17D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3</w:t>
            </w:r>
            <w:r w:rsidR="00932A03" w:rsidRPr="006F299B">
              <w:rPr>
                <w:rFonts w:ascii="Times New Roman" w:eastAsia="Times New Roman" w:hAnsi="Times New Roman" w:cs="Times New Roman"/>
                <w:b/>
                <w:bCs/>
                <w:color w:val="000000"/>
                <w:lang w:eastAsia="hr-HR"/>
              </w:rPr>
              <w:t>.</w:t>
            </w:r>
            <w:r w:rsidRPr="006F299B">
              <w:rPr>
                <w:rFonts w:ascii="Times New Roman" w:eastAsia="Times New Roman" w:hAnsi="Times New Roman" w:cs="Times New Roman"/>
                <w:b/>
                <w:bCs/>
                <w:color w:val="000000"/>
                <w:lang w:eastAsia="hr-HR"/>
              </w:rPr>
              <w:t>416</w:t>
            </w:r>
          </w:p>
        </w:tc>
        <w:tc>
          <w:tcPr>
            <w:tcW w:w="851" w:type="dxa"/>
            <w:tcBorders>
              <w:top w:val="nil"/>
              <w:left w:val="nil"/>
              <w:bottom w:val="single" w:sz="8" w:space="0" w:color="auto"/>
              <w:right w:val="single" w:sz="8" w:space="0" w:color="auto"/>
            </w:tcBorders>
            <w:shd w:val="clear" w:color="auto" w:fill="auto"/>
            <w:noWrap/>
            <w:vAlign w:val="center"/>
            <w:hideMark/>
          </w:tcPr>
          <w:p w14:paraId="45A7C3C9" w14:textId="77777777" w:rsidR="00EF17DC" w:rsidRPr="006F299B" w:rsidRDefault="00EF17DC" w:rsidP="00EF17D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100</w:t>
            </w:r>
          </w:p>
        </w:tc>
      </w:tr>
    </w:tbl>
    <w:p w14:paraId="02481D84" w14:textId="77777777" w:rsidR="001F1A60" w:rsidRPr="002F5428" w:rsidRDefault="001F1A60" w:rsidP="00976BE0">
      <w:pPr>
        <w:jc w:val="center"/>
        <w:rPr>
          <w:rFonts w:ascii="Times New Roman" w:eastAsia="Times New Roman" w:hAnsi="Times New Roman" w:cs="Times New Roman"/>
          <w:color w:val="000000"/>
          <w:sz w:val="24"/>
          <w:szCs w:val="24"/>
          <w:lang w:eastAsia="hr-HR"/>
        </w:rPr>
      </w:pPr>
    </w:p>
    <w:p w14:paraId="5B1F7749" w14:textId="77777777" w:rsidR="007444C6" w:rsidRPr="002F5428" w:rsidRDefault="007444C6" w:rsidP="005E33CC">
      <w:pPr>
        <w:spacing w:after="200" w:line="276" w:lineRule="auto"/>
        <w:jc w:val="both"/>
        <w:rPr>
          <w:rFonts w:ascii="Times New Roman" w:eastAsiaTheme="minorHAnsi" w:hAnsi="Times New Roman" w:cs="Times New Roman"/>
          <w:sz w:val="24"/>
          <w:szCs w:val="24"/>
        </w:rPr>
      </w:pPr>
    </w:p>
    <w:p w14:paraId="40CE6C96" w14:textId="1FC2ECD3" w:rsidR="00D6710F" w:rsidRPr="002F5428" w:rsidRDefault="0055574B" w:rsidP="005E33CC">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Najveći postotak </w:t>
      </w:r>
      <w:r w:rsidR="008C1E30" w:rsidRPr="002F5428">
        <w:rPr>
          <w:rFonts w:ascii="Times New Roman" w:eastAsiaTheme="minorHAnsi" w:hAnsi="Times New Roman" w:cs="Times New Roman"/>
          <w:sz w:val="24"/>
          <w:szCs w:val="24"/>
        </w:rPr>
        <w:t xml:space="preserve">zaprimljenih </w:t>
      </w:r>
      <w:r w:rsidRPr="002F5428">
        <w:rPr>
          <w:rFonts w:ascii="Times New Roman" w:eastAsiaTheme="minorHAnsi" w:hAnsi="Times New Roman" w:cs="Times New Roman"/>
          <w:sz w:val="24"/>
          <w:szCs w:val="24"/>
        </w:rPr>
        <w:t xml:space="preserve">predmeta u </w:t>
      </w:r>
      <w:r w:rsidR="00C07F58" w:rsidRPr="002F5428">
        <w:rPr>
          <w:rFonts w:ascii="Times New Roman" w:eastAsiaTheme="minorHAnsi" w:hAnsi="Times New Roman" w:cs="Times New Roman"/>
          <w:sz w:val="24"/>
          <w:szCs w:val="24"/>
        </w:rPr>
        <w:t>202</w:t>
      </w:r>
      <w:r w:rsidR="002125AE"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xml:space="preserve">. godini </w:t>
      </w:r>
      <w:r w:rsidR="008F1903" w:rsidRPr="002F5428">
        <w:rPr>
          <w:rFonts w:ascii="Times New Roman" w:eastAsiaTheme="minorHAnsi" w:hAnsi="Times New Roman" w:cs="Times New Roman"/>
          <w:sz w:val="24"/>
          <w:szCs w:val="24"/>
        </w:rPr>
        <w:t>imali su</w:t>
      </w:r>
      <w:r w:rsidRPr="002F5428">
        <w:rPr>
          <w:rFonts w:ascii="Times New Roman" w:eastAsiaTheme="minorHAnsi" w:hAnsi="Times New Roman" w:cs="Times New Roman"/>
          <w:sz w:val="24"/>
          <w:szCs w:val="24"/>
        </w:rPr>
        <w:t xml:space="preserve">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 Zagreb</w:t>
      </w:r>
      <w:r w:rsidR="003E7C44" w:rsidRPr="002F5428">
        <w:rPr>
          <w:rFonts w:ascii="Times New Roman" w:eastAsiaTheme="minorHAnsi" w:hAnsi="Times New Roman" w:cs="Times New Roman"/>
          <w:sz w:val="24"/>
          <w:szCs w:val="24"/>
        </w:rPr>
        <w:t xml:space="preserve"> I</w:t>
      </w:r>
      <w:r w:rsidRPr="002F5428">
        <w:rPr>
          <w:rFonts w:ascii="Times New Roman" w:eastAsiaTheme="minorHAnsi" w:hAnsi="Times New Roman" w:cs="Times New Roman"/>
          <w:sz w:val="24"/>
          <w:szCs w:val="24"/>
        </w:rPr>
        <w:t xml:space="preserve"> (</w:t>
      </w:r>
      <w:r w:rsidR="008C1E30" w:rsidRPr="002F5428">
        <w:rPr>
          <w:rFonts w:ascii="Times New Roman" w:eastAsiaTheme="minorHAnsi" w:hAnsi="Times New Roman" w:cs="Times New Roman"/>
          <w:sz w:val="24"/>
          <w:szCs w:val="24"/>
        </w:rPr>
        <w:t>1</w:t>
      </w:r>
      <w:r w:rsidR="00D6710F" w:rsidRPr="002F5428">
        <w:rPr>
          <w:rFonts w:ascii="Times New Roman" w:eastAsiaTheme="minorHAnsi" w:hAnsi="Times New Roman" w:cs="Times New Roman"/>
          <w:sz w:val="24"/>
          <w:szCs w:val="24"/>
        </w:rPr>
        <w:t>9,41</w:t>
      </w:r>
      <w:r w:rsidR="00EF3A93">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 xml:space="preserve">%),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 </w:t>
      </w:r>
      <w:r w:rsidR="00873A1A" w:rsidRPr="002F5428">
        <w:rPr>
          <w:rFonts w:ascii="Times New Roman" w:eastAsiaTheme="minorHAnsi" w:hAnsi="Times New Roman" w:cs="Times New Roman"/>
          <w:sz w:val="24"/>
          <w:szCs w:val="24"/>
        </w:rPr>
        <w:t>Varaždin</w:t>
      </w:r>
      <w:r w:rsidRPr="002F5428">
        <w:rPr>
          <w:rFonts w:ascii="Times New Roman" w:eastAsiaTheme="minorHAnsi" w:hAnsi="Times New Roman" w:cs="Times New Roman"/>
          <w:sz w:val="24"/>
          <w:szCs w:val="24"/>
        </w:rPr>
        <w:t xml:space="preserve"> (</w:t>
      </w:r>
      <w:r w:rsidR="00D6710F" w:rsidRPr="002F5428">
        <w:rPr>
          <w:rFonts w:ascii="Times New Roman" w:eastAsiaTheme="minorHAnsi" w:hAnsi="Times New Roman" w:cs="Times New Roman"/>
          <w:sz w:val="24"/>
          <w:szCs w:val="24"/>
        </w:rPr>
        <w:t>12,3</w:t>
      </w:r>
      <w:r w:rsidR="00D70488"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w:t>
      </w:r>
      <w:r w:rsidR="00FA2087" w:rsidRPr="002F5428">
        <w:rPr>
          <w:rFonts w:ascii="Times New Roman" w:eastAsiaTheme="minorHAnsi" w:hAnsi="Times New Roman" w:cs="Times New Roman"/>
          <w:sz w:val="24"/>
          <w:szCs w:val="24"/>
        </w:rPr>
        <w:t xml:space="preserve"> </w:t>
      </w:r>
      <w:r w:rsidR="00D6710F" w:rsidRPr="002F5428">
        <w:rPr>
          <w:rFonts w:ascii="Times New Roman" w:eastAsiaTheme="minorHAnsi" w:hAnsi="Times New Roman" w:cs="Times New Roman"/>
          <w:sz w:val="24"/>
          <w:szCs w:val="24"/>
        </w:rPr>
        <w:t>te</w:t>
      </w:r>
      <w:r w:rsidR="00FA2087" w:rsidRPr="002F5428">
        <w:rPr>
          <w:rFonts w:ascii="Times New Roman" w:eastAsiaTheme="minorHAnsi" w:hAnsi="Times New Roman" w:cs="Times New Roman"/>
          <w:sz w:val="24"/>
          <w:szCs w:val="24"/>
        </w:rPr>
        <w:t xml:space="preserve"> </w:t>
      </w:r>
      <w:proofErr w:type="spellStart"/>
      <w:r w:rsidR="00D6710F" w:rsidRPr="002F5428">
        <w:rPr>
          <w:rFonts w:ascii="Times New Roman" w:eastAsiaTheme="minorHAnsi" w:hAnsi="Times New Roman" w:cs="Times New Roman"/>
          <w:sz w:val="24"/>
          <w:szCs w:val="24"/>
        </w:rPr>
        <w:t>Probacijski</w:t>
      </w:r>
      <w:proofErr w:type="spellEnd"/>
      <w:r w:rsidR="00D6710F" w:rsidRPr="002F5428">
        <w:rPr>
          <w:rFonts w:ascii="Times New Roman" w:eastAsiaTheme="minorHAnsi" w:hAnsi="Times New Roman" w:cs="Times New Roman"/>
          <w:sz w:val="24"/>
          <w:szCs w:val="24"/>
        </w:rPr>
        <w:t xml:space="preserve"> ured Zagreb II (10,86 %).</w:t>
      </w:r>
    </w:p>
    <w:p w14:paraId="684A213E" w14:textId="77777777" w:rsidR="00692209" w:rsidRPr="002F5428" w:rsidRDefault="00692209">
      <w:pPr>
        <w:spacing w:after="200" w:line="276" w:lineRule="auto"/>
        <w:rPr>
          <w:rFonts w:ascii="Times New Roman" w:eastAsia="Times New Roman" w:hAnsi="Times New Roman" w:cs="Times New Roman"/>
          <w:b/>
          <w:bCs/>
          <w:i/>
          <w:color w:val="000000"/>
          <w:sz w:val="24"/>
          <w:szCs w:val="24"/>
          <w:lang w:eastAsia="hr-HR"/>
        </w:rPr>
      </w:pPr>
      <w:r w:rsidRPr="002F5428">
        <w:rPr>
          <w:rFonts w:ascii="Times New Roman" w:eastAsia="Times New Roman" w:hAnsi="Times New Roman" w:cs="Times New Roman"/>
          <w:b/>
          <w:bCs/>
          <w:i/>
          <w:color w:val="000000"/>
          <w:sz w:val="24"/>
          <w:szCs w:val="24"/>
          <w:lang w:eastAsia="hr-HR"/>
        </w:rPr>
        <w:br w:type="page"/>
      </w:r>
    </w:p>
    <w:p w14:paraId="6F0396E5" w14:textId="7E0DC416" w:rsidR="000F16A8" w:rsidRPr="002F5428" w:rsidRDefault="008D2D82" w:rsidP="000F16A8">
      <w:pPr>
        <w:jc w:val="center"/>
        <w:rPr>
          <w:rFonts w:ascii="Times New Roman" w:hAnsi="Times New Roman" w:cs="Times New Roman"/>
          <w:i/>
          <w:sz w:val="24"/>
          <w:szCs w:val="24"/>
        </w:rPr>
      </w:pPr>
      <w:r w:rsidRPr="006F299B">
        <w:rPr>
          <w:rFonts w:ascii="Times New Roman" w:eastAsia="Times New Roman" w:hAnsi="Times New Roman" w:cs="Times New Roman"/>
          <w:b/>
          <w:bCs/>
          <w:i/>
          <w:color w:val="000000"/>
          <w:sz w:val="24"/>
          <w:szCs w:val="24"/>
          <w:lang w:eastAsia="hr-HR"/>
        </w:rPr>
        <w:lastRenderedPageBreak/>
        <w:t xml:space="preserve">Tablica </w:t>
      </w:r>
      <w:r w:rsidR="004B5660" w:rsidRPr="006F299B">
        <w:rPr>
          <w:rFonts w:ascii="Times New Roman" w:eastAsia="Times New Roman" w:hAnsi="Times New Roman" w:cs="Times New Roman"/>
          <w:b/>
          <w:bCs/>
          <w:i/>
          <w:color w:val="000000"/>
          <w:sz w:val="24"/>
          <w:szCs w:val="24"/>
          <w:lang w:eastAsia="hr-HR"/>
        </w:rPr>
        <w:t>4</w:t>
      </w:r>
      <w:r w:rsidR="000F16A8" w:rsidRPr="006F299B">
        <w:rPr>
          <w:rFonts w:ascii="Times New Roman" w:eastAsia="Times New Roman" w:hAnsi="Times New Roman" w:cs="Times New Roman"/>
          <w:bCs/>
          <w:i/>
          <w:color w:val="000000"/>
          <w:sz w:val="24"/>
          <w:szCs w:val="24"/>
          <w:lang w:eastAsia="hr-HR"/>
        </w:rPr>
        <w:t xml:space="preserve">. </w:t>
      </w:r>
      <w:r w:rsidR="000F16A8" w:rsidRPr="006F299B">
        <w:rPr>
          <w:rFonts w:ascii="Times New Roman" w:hAnsi="Times New Roman" w:cs="Times New Roman"/>
          <w:i/>
          <w:sz w:val="24"/>
          <w:szCs w:val="24"/>
        </w:rPr>
        <w:t xml:space="preserve">Broj predmeta u </w:t>
      </w:r>
      <w:r w:rsidR="00C07F58" w:rsidRPr="006F299B">
        <w:rPr>
          <w:rFonts w:ascii="Times New Roman" w:hAnsi="Times New Roman" w:cs="Times New Roman"/>
          <w:i/>
          <w:sz w:val="24"/>
          <w:szCs w:val="24"/>
        </w:rPr>
        <w:t>202</w:t>
      </w:r>
      <w:r w:rsidR="002221D9" w:rsidRPr="006F299B">
        <w:rPr>
          <w:rFonts w:ascii="Times New Roman" w:hAnsi="Times New Roman" w:cs="Times New Roman"/>
          <w:i/>
          <w:sz w:val="24"/>
          <w:szCs w:val="24"/>
        </w:rPr>
        <w:t>4</w:t>
      </w:r>
      <w:r w:rsidR="000F16A8" w:rsidRPr="006F299B">
        <w:rPr>
          <w:rFonts w:ascii="Times New Roman" w:hAnsi="Times New Roman" w:cs="Times New Roman"/>
          <w:i/>
          <w:sz w:val="24"/>
          <w:szCs w:val="24"/>
        </w:rPr>
        <w:t xml:space="preserve">. po </w:t>
      </w:r>
      <w:proofErr w:type="spellStart"/>
      <w:r w:rsidR="000F16A8" w:rsidRPr="006F299B">
        <w:rPr>
          <w:rFonts w:ascii="Times New Roman" w:hAnsi="Times New Roman" w:cs="Times New Roman"/>
          <w:i/>
          <w:sz w:val="24"/>
          <w:szCs w:val="24"/>
        </w:rPr>
        <w:t>probacijskim</w:t>
      </w:r>
      <w:proofErr w:type="spellEnd"/>
      <w:r w:rsidR="000F16A8" w:rsidRPr="006F299B">
        <w:rPr>
          <w:rFonts w:ascii="Times New Roman" w:hAnsi="Times New Roman" w:cs="Times New Roman"/>
          <w:i/>
          <w:sz w:val="24"/>
          <w:szCs w:val="24"/>
        </w:rPr>
        <w:t xml:space="preserve"> uredima</w:t>
      </w:r>
    </w:p>
    <w:p w14:paraId="7C59FA76" w14:textId="77777777" w:rsidR="00791553" w:rsidRPr="002F5428" w:rsidRDefault="00791553" w:rsidP="000F16A8">
      <w:pPr>
        <w:jc w:val="center"/>
        <w:rPr>
          <w:rFonts w:ascii="Times New Roman" w:hAnsi="Times New Roman" w:cs="Times New Roman"/>
          <w:i/>
          <w:sz w:val="24"/>
          <w:szCs w:val="24"/>
        </w:rPr>
      </w:pPr>
    </w:p>
    <w:tbl>
      <w:tblPr>
        <w:tblW w:w="4640" w:type="dxa"/>
        <w:jc w:val="center"/>
        <w:tblLook w:val="04A0" w:firstRow="1" w:lastRow="0" w:firstColumn="1" w:lastColumn="0" w:noHBand="0" w:noVBand="1"/>
      </w:tblPr>
      <w:tblGrid>
        <w:gridCol w:w="3077"/>
        <w:gridCol w:w="711"/>
        <w:gridCol w:w="960"/>
      </w:tblGrid>
      <w:tr w:rsidR="00D6710F" w:rsidRPr="00EF3A93" w14:paraId="133BCB59" w14:textId="77777777" w:rsidTr="00EF17DC">
        <w:trPr>
          <w:trHeight w:val="574"/>
          <w:jc w:val="center"/>
        </w:trPr>
        <w:tc>
          <w:tcPr>
            <w:tcW w:w="368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5412F6D0" w14:textId="77777777" w:rsidR="00D6710F" w:rsidRPr="00EF3A93" w:rsidRDefault="00D6710F" w:rsidP="00FA6A75">
            <w:pPr>
              <w:rPr>
                <w:rFonts w:ascii="Times New Roman" w:eastAsia="Times New Roman" w:hAnsi="Times New Roman" w:cs="Times New Roman"/>
                <w:b/>
                <w:bCs/>
                <w:color w:val="000000"/>
                <w:lang w:eastAsia="hr-HR"/>
              </w:rPr>
            </w:pPr>
            <w:r w:rsidRPr="00EF3A93">
              <w:rPr>
                <w:rFonts w:ascii="Times New Roman" w:eastAsia="Times New Roman" w:hAnsi="Times New Roman" w:cs="Times New Roman"/>
                <w:b/>
                <w:bCs/>
                <w:color w:val="000000"/>
                <w:lang w:eastAsia="hr-HR"/>
              </w:rPr>
              <w:t>Broj zaprimljenih predmeta u 2024.</w:t>
            </w:r>
          </w:p>
        </w:tc>
        <w:tc>
          <w:tcPr>
            <w:tcW w:w="960" w:type="dxa"/>
            <w:tcBorders>
              <w:top w:val="single" w:sz="4" w:space="0" w:color="auto"/>
              <w:left w:val="nil"/>
              <w:bottom w:val="single" w:sz="4" w:space="0" w:color="auto"/>
              <w:right w:val="single" w:sz="4" w:space="0" w:color="auto"/>
            </w:tcBorders>
            <w:shd w:val="clear" w:color="000000" w:fill="B4C6E7"/>
            <w:noWrap/>
            <w:vAlign w:val="center"/>
            <w:hideMark/>
          </w:tcPr>
          <w:p w14:paraId="76937D53" w14:textId="77777777" w:rsidR="00D6710F" w:rsidRPr="00EF3A93" w:rsidRDefault="00D6710F" w:rsidP="00D6710F">
            <w:pPr>
              <w:jc w:val="center"/>
              <w:rPr>
                <w:rFonts w:ascii="Times New Roman" w:eastAsia="Times New Roman" w:hAnsi="Times New Roman" w:cs="Times New Roman"/>
                <w:b/>
                <w:bCs/>
                <w:color w:val="000000"/>
                <w:lang w:eastAsia="hr-HR"/>
              </w:rPr>
            </w:pPr>
            <w:r w:rsidRPr="00EF3A93">
              <w:rPr>
                <w:rFonts w:ascii="Times New Roman" w:eastAsia="Times New Roman" w:hAnsi="Times New Roman" w:cs="Times New Roman"/>
                <w:b/>
                <w:bCs/>
                <w:color w:val="000000"/>
                <w:lang w:eastAsia="hr-HR"/>
              </w:rPr>
              <w:t>%</w:t>
            </w:r>
          </w:p>
        </w:tc>
      </w:tr>
      <w:tr w:rsidR="00D6710F" w:rsidRPr="00EF3A93" w14:paraId="720CCCBA"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77F4C1E9"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Bjelovar</w:t>
            </w:r>
          </w:p>
        </w:tc>
        <w:tc>
          <w:tcPr>
            <w:tcW w:w="603" w:type="dxa"/>
            <w:tcBorders>
              <w:top w:val="nil"/>
              <w:left w:val="nil"/>
              <w:bottom w:val="single" w:sz="4" w:space="0" w:color="auto"/>
              <w:right w:val="single" w:sz="4" w:space="0" w:color="auto"/>
            </w:tcBorders>
            <w:shd w:val="clear" w:color="auto" w:fill="auto"/>
            <w:noWrap/>
            <w:vAlign w:val="center"/>
            <w:hideMark/>
          </w:tcPr>
          <w:p w14:paraId="03C00AC6"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202</w:t>
            </w:r>
          </w:p>
        </w:tc>
        <w:tc>
          <w:tcPr>
            <w:tcW w:w="960" w:type="dxa"/>
            <w:tcBorders>
              <w:top w:val="nil"/>
              <w:left w:val="nil"/>
              <w:bottom w:val="single" w:sz="4" w:space="0" w:color="auto"/>
              <w:right w:val="single" w:sz="4" w:space="0" w:color="auto"/>
            </w:tcBorders>
            <w:shd w:val="clear" w:color="auto" w:fill="auto"/>
            <w:noWrap/>
            <w:vAlign w:val="center"/>
            <w:hideMark/>
          </w:tcPr>
          <w:p w14:paraId="7969FC9B"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5,91</w:t>
            </w:r>
          </w:p>
        </w:tc>
      </w:tr>
      <w:tr w:rsidR="00D6710F" w:rsidRPr="00EF3A93" w14:paraId="5588D271"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7016F6AD"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Dubrovnik</w:t>
            </w:r>
          </w:p>
        </w:tc>
        <w:tc>
          <w:tcPr>
            <w:tcW w:w="603" w:type="dxa"/>
            <w:tcBorders>
              <w:top w:val="nil"/>
              <w:left w:val="nil"/>
              <w:bottom w:val="single" w:sz="4" w:space="0" w:color="auto"/>
              <w:right w:val="single" w:sz="4" w:space="0" w:color="auto"/>
            </w:tcBorders>
            <w:shd w:val="clear" w:color="auto" w:fill="auto"/>
            <w:noWrap/>
            <w:vAlign w:val="center"/>
            <w:hideMark/>
          </w:tcPr>
          <w:p w14:paraId="3C023579"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77</w:t>
            </w:r>
          </w:p>
        </w:tc>
        <w:tc>
          <w:tcPr>
            <w:tcW w:w="960" w:type="dxa"/>
            <w:tcBorders>
              <w:top w:val="nil"/>
              <w:left w:val="nil"/>
              <w:bottom w:val="single" w:sz="4" w:space="0" w:color="auto"/>
              <w:right w:val="single" w:sz="4" w:space="0" w:color="auto"/>
            </w:tcBorders>
            <w:shd w:val="clear" w:color="auto" w:fill="auto"/>
            <w:noWrap/>
            <w:vAlign w:val="center"/>
            <w:hideMark/>
          </w:tcPr>
          <w:p w14:paraId="3BCA28B7"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2,25</w:t>
            </w:r>
          </w:p>
        </w:tc>
      </w:tr>
      <w:tr w:rsidR="00D6710F" w:rsidRPr="00EF3A93" w14:paraId="0FD602F1"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7CFE0A58"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Gospić</w:t>
            </w:r>
          </w:p>
        </w:tc>
        <w:tc>
          <w:tcPr>
            <w:tcW w:w="603" w:type="dxa"/>
            <w:tcBorders>
              <w:top w:val="nil"/>
              <w:left w:val="nil"/>
              <w:bottom w:val="single" w:sz="4" w:space="0" w:color="auto"/>
              <w:right w:val="single" w:sz="4" w:space="0" w:color="auto"/>
            </w:tcBorders>
            <w:shd w:val="clear" w:color="auto" w:fill="auto"/>
            <w:noWrap/>
            <w:vAlign w:val="center"/>
            <w:hideMark/>
          </w:tcPr>
          <w:p w14:paraId="38DFD53E"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103</w:t>
            </w:r>
          </w:p>
        </w:tc>
        <w:tc>
          <w:tcPr>
            <w:tcW w:w="960" w:type="dxa"/>
            <w:tcBorders>
              <w:top w:val="nil"/>
              <w:left w:val="nil"/>
              <w:bottom w:val="single" w:sz="4" w:space="0" w:color="auto"/>
              <w:right w:val="single" w:sz="4" w:space="0" w:color="auto"/>
            </w:tcBorders>
            <w:shd w:val="clear" w:color="auto" w:fill="auto"/>
            <w:noWrap/>
            <w:vAlign w:val="center"/>
            <w:hideMark/>
          </w:tcPr>
          <w:p w14:paraId="7E048E5A"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3,02</w:t>
            </w:r>
          </w:p>
        </w:tc>
      </w:tr>
      <w:tr w:rsidR="00D6710F" w:rsidRPr="00EF3A93" w14:paraId="1239B549"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203B8EED"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Osijek</w:t>
            </w:r>
          </w:p>
        </w:tc>
        <w:tc>
          <w:tcPr>
            <w:tcW w:w="603" w:type="dxa"/>
            <w:tcBorders>
              <w:top w:val="nil"/>
              <w:left w:val="nil"/>
              <w:bottom w:val="single" w:sz="4" w:space="0" w:color="auto"/>
              <w:right w:val="single" w:sz="4" w:space="0" w:color="auto"/>
            </w:tcBorders>
            <w:shd w:val="clear" w:color="auto" w:fill="auto"/>
            <w:noWrap/>
            <w:vAlign w:val="center"/>
            <w:hideMark/>
          </w:tcPr>
          <w:p w14:paraId="27E6D67E"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269</w:t>
            </w:r>
          </w:p>
        </w:tc>
        <w:tc>
          <w:tcPr>
            <w:tcW w:w="960" w:type="dxa"/>
            <w:tcBorders>
              <w:top w:val="nil"/>
              <w:left w:val="nil"/>
              <w:bottom w:val="single" w:sz="4" w:space="0" w:color="auto"/>
              <w:right w:val="single" w:sz="4" w:space="0" w:color="auto"/>
            </w:tcBorders>
            <w:shd w:val="clear" w:color="auto" w:fill="auto"/>
            <w:noWrap/>
            <w:vAlign w:val="center"/>
            <w:hideMark/>
          </w:tcPr>
          <w:p w14:paraId="5DBF62AF"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7,87</w:t>
            </w:r>
          </w:p>
        </w:tc>
      </w:tr>
      <w:tr w:rsidR="00D6710F" w:rsidRPr="00EF3A93" w14:paraId="4068DDFB"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4AEC5F9A"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Požega</w:t>
            </w:r>
          </w:p>
        </w:tc>
        <w:tc>
          <w:tcPr>
            <w:tcW w:w="603" w:type="dxa"/>
            <w:tcBorders>
              <w:top w:val="nil"/>
              <w:left w:val="nil"/>
              <w:bottom w:val="single" w:sz="4" w:space="0" w:color="auto"/>
              <w:right w:val="single" w:sz="4" w:space="0" w:color="auto"/>
            </w:tcBorders>
            <w:shd w:val="clear" w:color="auto" w:fill="auto"/>
            <w:noWrap/>
            <w:vAlign w:val="center"/>
            <w:hideMark/>
          </w:tcPr>
          <w:p w14:paraId="691C659E"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230</w:t>
            </w:r>
          </w:p>
        </w:tc>
        <w:tc>
          <w:tcPr>
            <w:tcW w:w="960" w:type="dxa"/>
            <w:tcBorders>
              <w:top w:val="nil"/>
              <w:left w:val="nil"/>
              <w:bottom w:val="single" w:sz="4" w:space="0" w:color="auto"/>
              <w:right w:val="single" w:sz="4" w:space="0" w:color="auto"/>
            </w:tcBorders>
            <w:shd w:val="clear" w:color="auto" w:fill="auto"/>
            <w:noWrap/>
            <w:vAlign w:val="center"/>
            <w:hideMark/>
          </w:tcPr>
          <w:p w14:paraId="017353F7"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6,73</w:t>
            </w:r>
          </w:p>
        </w:tc>
      </w:tr>
      <w:tr w:rsidR="00D6710F" w:rsidRPr="00EF3A93" w14:paraId="14ABCE23"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1218C951"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Pula</w:t>
            </w:r>
          </w:p>
        </w:tc>
        <w:tc>
          <w:tcPr>
            <w:tcW w:w="603" w:type="dxa"/>
            <w:tcBorders>
              <w:top w:val="nil"/>
              <w:left w:val="nil"/>
              <w:bottom w:val="single" w:sz="4" w:space="0" w:color="auto"/>
              <w:right w:val="single" w:sz="4" w:space="0" w:color="auto"/>
            </w:tcBorders>
            <w:shd w:val="clear" w:color="auto" w:fill="auto"/>
            <w:noWrap/>
            <w:vAlign w:val="center"/>
            <w:hideMark/>
          </w:tcPr>
          <w:p w14:paraId="5BEFF347"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125</w:t>
            </w:r>
          </w:p>
        </w:tc>
        <w:tc>
          <w:tcPr>
            <w:tcW w:w="960" w:type="dxa"/>
            <w:tcBorders>
              <w:top w:val="nil"/>
              <w:left w:val="nil"/>
              <w:bottom w:val="single" w:sz="4" w:space="0" w:color="auto"/>
              <w:right w:val="single" w:sz="4" w:space="0" w:color="auto"/>
            </w:tcBorders>
            <w:shd w:val="clear" w:color="auto" w:fill="auto"/>
            <w:noWrap/>
            <w:vAlign w:val="center"/>
            <w:hideMark/>
          </w:tcPr>
          <w:p w14:paraId="1F54D63E"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3,66</w:t>
            </w:r>
          </w:p>
        </w:tc>
      </w:tr>
      <w:tr w:rsidR="00D6710F" w:rsidRPr="00EF3A93" w14:paraId="5D3861FE"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1E0FBE61"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Rijeka</w:t>
            </w:r>
          </w:p>
        </w:tc>
        <w:tc>
          <w:tcPr>
            <w:tcW w:w="603" w:type="dxa"/>
            <w:tcBorders>
              <w:top w:val="nil"/>
              <w:left w:val="nil"/>
              <w:bottom w:val="single" w:sz="4" w:space="0" w:color="auto"/>
              <w:right w:val="single" w:sz="4" w:space="0" w:color="auto"/>
            </w:tcBorders>
            <w:shd w:val="clear" w:color="auto" w:fill="auto"/>
            <w:noWrap/>
            <w:vAlign w:val="center"/>
            <w:hideMark/>
          </w:tcPr>
          <w:p w14:paraId="5D07426A"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147</w:t>
            </w:r>
          </w:p>
        </w:tc>
        <w:tc>
          <w:tcPr>
            <w:tcW w:w="960" w:type="dxa"/>
            <w:tcBorders>
              <w:top w:val="nil"/>
              <w:left w:val="nil"/>
              <w:bottom w:val="single" w:sz="4" w:space="0" w:color="auto"/>
              <w:right w:val="single" w:sz="4" w:space="0" w:color="auto"/>
            </w:tcBorders>
            <w:shd w:val="clear" w:color="auto" w:fill="auto"/>
            <w:noWrap/>
            <w:vAlign w:val="center"/>
            <w:hideMark/>
          </w:tcPr>
          <w:p w14:paraId="7A8BB8AB"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4,30</w:t>
            </w:r>
          </w:p>
        </w:tc>
      </w:tr>
      <w:tr w:rsidR="00D6710F" w:rsidRPr="00EF3A93" w14:paraId="3BC98BB4"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57144070"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Sisak</w:t>
            </w:r>
          </w:p>
        </w:tc>
        <w:tc>
          <w:tcPr>
            <w:tcW w:w="603" w:type="dxa"/>
            <w:tcBorders>
              <w:top w:val="nil"/>
              <w:left w:val="nil"/>
              <w:bottom w:val="single" w:sz="4" w:space="0" w:color="auto"/>
              <w:right w:val="single" w:sz="4" w:space="0" w:color="auto"/>
            </w:tcBorders>
            <w:shd w:val="clear" w:color="auto" w:fill="auto"/>
            <w:noWrap/>
            <w:vAlign w:val="center"/>
            <w:hideMark/>
          </w:tcPr>
          <w:p w14:paraId="3EF8E97F"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168</w:t>
            </w:r>
          </w:p>
        </w:tc>
        <w:tc>
          <w:tcPr>
            <w:tcW w:w="960" w:type="dxa"/>
            <w:tcBorders>
              <w:top w:val="nil"/>
              <w:left w:val="nil"/>
              <w:bottom w:val="single" w:sz="4" w:space="0" w:color="auto"/>
              <w:right w:val="single" w:sz="4" w:space="0" w:color="auto"/>
            </w:tcBorders>
            <w:shd w:val="clear" w:color="auto" w:fill="auto"/>
            <w:noWrap/>
            <w:vAlign w:val="center"/>
            <w:hideMark/>
          </w:tcPr>
          <w:p w14:paraId="6E227AAF"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4,92</w:t>
            </w:r>
          </w:p>
        </w:tc>
      </w:tr>
      <w:tr w:rsidR="00D6710F" w:rsidRPr="00EF3A93" w14:paraId="0B744634"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3E01433F"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Split</w:t>
            </w:r>
          </w:p>
        </w:tc>
        <w:tc>
          <w:tcPr>
            <w:tcW w:w="603" w:type="dxa"/>
            <w:tcBorders>
              <w:top w:val="nil"/>
              <w:left w:val="nil"/>
              <w:bottom w:val="single" w:sz="4" w:space="0" w:color="auto"/>
              <w:right w:val="single" w:sz="4" w:space="0" w:color="auto"/>
            </w:tcBorders>
            <w:shd w:val="clear" w:color="auto" w:fill="auto"/>
            <w:noWrap/>
            <w:vAlign w:val="center"/>
            <w:hideMark/>
          </w:tcPr>
          <w:p w14:paraId="517D8CF8"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268</w:t>
            </w:r>
          </w:p>
        </w:tc>
        <w:tc>
          <w:tcPr>
            <w:tcW w:w="960" w:type="dxa"/>
            <w:tcBorders>
              <w:top w:val="nil"/>
              <w:left w:val="nil"/>
              <w:bottom w:val="single" w:sz="4" w:space="0" w:color="auto"/>
              <w:right w:val="single" w:sz="4" w:space="0" w:color="auto"/>
            </w:tcBorders>
            <w:shd w:val="clear" w:color="auto" w:fill="auto"/>
            <w:noWrap/>
            <w:vAlign w:val="center"/>
            <w:hideMark/>
          </w:tcPr>
          <w:p w14:paraId="5895F210"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7,85</w:t>
            </w:r>
          </w:p>
        </w:tc>
      </w:tr>
      <w:tr w:rsidR="00D6710F" w:rsidRPr="00EF3A93" w14:paraId="44AD08A0"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06B5EC12"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Varaždin</w:t>
            </w:r>
          </w:p>
        </w:tc>
        <w:tc>
          <w:tcPr>
            <w:tcW w:w="603" w:type="dxa"/>
            <w:tcBorders>
              <w:top w:val="nil"/>
              <w:left w:val="nil"/>
              <w:bottom w:val="single" w:sz="4" w:space="0" w:color="auto"/>
              <w:right w:val="single" w:sz="4" w:space="0" w:color="auto"/>
            </w:tcBorders>
            <w:shd w:val="clear" w:color="auto" w:fill="auto"/>
            <w:noWrap/>
            <w:vAlign w:val="center"/>
            <w:hideMark/>
          </w:tcPr>
          <w:p w14:paraId="0C2E2457"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420</w:t>
            </w:r>
          </w:p>
        </w:tc>
        <w:tc>
          <w:tcPr>
            <w:tcW w:w="960" w:type="dxa"/>
            <w:tcBorders>
              <w:top w:val="nil"/>
              <w:left w:val="nil"/>
              <w:bottom w:val="single" w:sz="4" w:space="0" w:color="auto"/>
              <w:right w:val="single" w:sz="4" w:space="0" w:color="auto"/>
            </w:tcBorders>
            <w:shd w:val="clear" w:color="auto" w:fill="auto"/>
            <w:noWrap/>
            <w:vAlign w:val="center"/>
            <w:hideMark/>
          </w:tcPr>
          <w:p w14:paraId="6134E11D"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12,30</w:t>
            </w:r>
          </w:p>
        </w:tc>
      </w:tr>
      <w:tr w:rsidR="00D6710F" w:rsidRPr="00EF3A93" w14:paraId="1B8EDF6D"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3D30BBF7"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Vukovar</w:t>
            </w:r>
          </w:p>
        </w:tc>
        <w:tc>
          <w:tcPr>
            <w:tcW w:w="603" w:type="dxa"/>
            <w:tcBorders>
              <w:top w:val="nil"/>
              <w:left w:val="nil"/>
              <w:bottom w:val="single" w:sz="4" w:space="0" w:color="auto"/>
              <w:right w:val="single" w:sz="4" w:space="0" w:color="auto"/>
            </w:tcBorders>
            <w:shd w:val="clear" w:color="auto" w:fill="auto"/>
            <w:noWrap/>
            <w:vAlign w:val="center"/>
            <w:hideMark/>
          </w:tcPr>
          <w:p w14:paraId="11A7C468"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C267CCE"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4,39</w:t>
            </w:r>
          </w:p>
        </w:tc>
      </w:tr>
      <w:tr w:rsidR="00D6710F" w:rsidRPr="00EF3A93" w14:paraId="7370D1AA"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531E2459"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Zadar</w:t>
            </w:r>
          </w:p>
        </w:tc>
        <w:tc>
          <w:tcPr>
            <w:tcW w:w="603" w:type="dxa"/>
            <w:tcBorders>
              <w:top w:val="nil"/>
              <w:left w:val="nil"/>
              <w:bottom w:val="single" w:sz="4" w:space="0" w:color="auto"/>
              <w:right w:val="single" w:sz="4" w:space="0" w:color="auto"/>
            </w:tcBorders>
            <w:shd w:val="clear" w:color="auto" w:fill="auto"/>
            <w:noWrap/>
            <w:vAlign w:val="center"/>
            <w:hideMark/>
          </w:tcPr>
          <w:p w14:paraId="46655CAC"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223</w:t>
            </w:r>
          </w:p>
        </w:tc>
        <w:tc>
          <w:tcPr>
            <w:tcW w:w="960" w:type="dxa"/>
            <w:tcBorders>
              <w:top w:val="nil"/>
              <w:left w:val="nil"/>
              <w:bottom w:val="single" w:sz="4" w:space="0" w:color="auto"/>
              <w:right w:val="single" w:sz="4" w:space="0" w:color="auto"/>
            </w:tcBorders>
            <w:shd w:val="clear" w:color="auto" w:fill="auto"/>
            <w:noWrap/>
            <w:vAlign w:val="center"/>
            <w:hideMark/>
          </w:tcPr>
          <w:p w14:paraId="39A1135E"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6,53</w:t>
            </w:r>
          </w:p>
        </w:tc>
      </w:tr>
      <w:tr w:rsidR="00D6710F" w:rsidRPr="00EF3A93" w14:paraId="73BE4CF0"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4A2862C4"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Zagreb I</w:t>
            </w:r>
          </w:p>
        </w:tc>
        <w:tc>
          <w:tcPr>
            <w:tcW w:w="603" w:type="dxa"/>
            <w:tcBorders>
              <w:top w:val="nil"/>
              <w:left w:val="nil"/>
              <w:bottom w:val="single" w:sz="4" w:space="0" w:color="auto"/>
              <w:right w:val="single" w:sz="4" w:space="0" w:color="auto"/>
            </w:tcBorders>
            <w:shd w:val="clear" w:color="auto" w:fill="auto"/>
            <w:noWrap/>
            <w:vAlign w:val="center"/>
            <w:hideMark/>
          </w:tcPr>
          <w:p w14:paraId="0A61C45C"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663</w:t>
            </w:r>
          </w:p>
        </w:tc>
        <w:tc>
          <w:tcPr>
            <w:tcW w:w="960" w:type="dxa"/>
            <w:tcBorders>
              <w:top w:val="nil"/>
              <w:left w:val="nil"/>
              <w:bottom w:val="single" w:sz="4" w:space="0" w:color="auto"/>
              <w:right w:val="single" w:sz="4" w:space="0" w:color="auto"/>
            </w:tcBorders>
            <w:shd w:val="clear" w:color="auto" w:fill="auto"/>
            <w:noWrap/>
            <w:vAlign w:val="center"/>
            <w:hideMark/>
          </w:tcPr>
          <w:p w14:paraId="63B6B804"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19,41</w:t>
            </w:r>
          </w:p>
        </w:tc>
      </w:tr>
      <w:tr w:rsidR="00D6710F" w:rsidRPr="00EF3A93" w14:paraId="57AD760C" w14:textId="77777777" w:rsidTr="00EF17DC">
        <w:trPr>
          <w:trHeight w:val="288"/>
          <w:jc w:val="center"/>
        </w:trPr>
        <w:tc>
          <w:tcPr>
            <w:tcW w:w="3077" w:type="dxa"/>
            <w:tcBorders>
              <w:top w:val="nil"/>
              <w:left w:val="single" w:sz="4" w:space="0" w:color="auto"/>
              <w:bottom w:val="single" w:sz="4" w:space="0" w:color="auto"/>
              <w:right w:val="single" w:sz="4" w:space="0" w:color="auto"/>
            </w:tcBorders>
            <w:shd w:val="clear" w:color="auto" w:fill="auto"/>
            <w:noWrap/>
            <w:vAlign w:val="center"/>
            <w:hideMark/>
          </w:tcPr>
          <w:p w14:paraId="669A8B12" w14:textId="77777777" w:rsidR="00D6710F" w:rsidRPr="00EF3A93" w:rsidRDefault="00D6710F" w:rsidP="00D6710F">
            <w:pPr>
              <w:rPr>
                <w:rFonts w:ascii="Times New Roman" w:eastAsia="Times New Roman" w:hAnsi="Times New Roman" w:cs="Times New Roman"/>
                <w:color w:val="000000"/>
                <w:lang w:eastAsia="hr-HR"/>
              </w:rPr>
            </w:pPr>
            <w:proofErr w:type="spellStart"/>
            <w:r w:rsidRPr="00EF3A93">
              <w:rPr>
                <w:rFonts w:ascii="Times New Roman" w:eastAsia="Times New Roman" w:hAnsi="Times New Roman" w:cs="Times New Roman"/>
                <w:color w:val="000000"/>
                <w:lang w:eastAsia="hr-HR"/>
              </w:rPr>
              <w:t>Probacijski</w:t>
            </w:r>
            <w:proofErr w:type="spellEnd"/>
            <w:r w:rsidRPr="00EF3A93">
              <w:rPr>
                <w:rFonts w:ascii="Times New Roman" w:eastAsia="Times New Roman" w:hAnsi="Times New Roman" w:cs="Times New Roman"/>
                <w:color w:val="000000"/>
                <w:lang w:eastAsia="hr-HR"/>
              </w:rPr>
              <w:t xml:space="preserve"> ured Zagreb II</w:t>
            </w:r>
          </w:p>
        </w:tc>
        <w:tc>
          <w:tcPr>
            <w:tcW w:w="603" w:type="dxa"/>
            <w:tcBorders>
              <w:top w:val="nil"/>
              <w:left w:val="nil"/>
              <w:bottom w:val="single" w:sz="4" w:space="0" w:color="auto"/>
              <w:right w:val="single" w:sz="4" w:space="0" w:color="auto"/>
            </w:tcBorders>
            <w:shd w:val="clear" w:color="auto" w:fill="auto"/>
            <w:noWrap/>
            <w:vAlign w:val="center"/>
            <w:hideMark/>
          </w:tcPr>
          <w:p w14:paraId="51D6235B"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371</w:t>
            </w:r>
          </w:p>
        </w:tc>
        <w:tc>
          <w:tcPr>
            <w:tcW w:w="960" w:type="dxa"/>
            <w:tcBorders>
              <w:top w:val="nil"/>
              <w:left w:val="nil"/>
              <w:bottom w:val="single" w:sz="4" w:space="0" w:color="auto"/>
              <w:right w:val="single" w:sz="4" w:space="0" w:color="auto"/>
            </w:tcBorders>
            <w:shd w:val="clear" w:color="auto" w:fill="auto"/>
            <w:noWrap/>
            <w:vAlign w:val="center"/>
            <w:hideMark/>
          </w:tcPr>
          <w:p w14:paraId="1F173087" w14:textId="77777777" w:rsidR="00D6710F" w:rsidRPr="00EF3A93" w:rsidRDefault="00D6710F" w:rsidP="00D6710F">
            <w:pPr>
              <w:jc w:val="right"/>
              <w:rPr>
                <w:rFonts w:ascii="Times New Roman" w:eastAsia="Times New Roman" w:hAnsi="Times New Roman" w:cs="Times New Roman"/>
                <w:color w:val="000000"/>
                <w:lang w:eastAsia="hr-HR"/>
              </w:rPr>
            </w:pPr>
            <w:r w:rsidRPr="00EF3A93">
              <w:rPr>
                <w:rFonts w:ascii="Times New Roman" w:eastAsia="Times New Roman" w:hAnsi="Times New Roman" w:cs="Times New Roman"/>
                <w:color w:val="000000"/>
                <w:lang w:eastAsia="hr-HR"/>
              </w:rPr>
              <w:t>10,86</w:t>
            </w:r>
          </w:p>
        </w:tc>
      </w:tr>
      <w:tr w:rsidR="00D6710F" w:rsidRPr="00EF3A93" w14:paraId="224E2626" w14:textId="77777777" w:rsidTr="00EF17DC">
        <w:trPr>
          <w:trHeight w:val="455"/>
          <w:jc w:val="center"/>
        </w:trPr>
        <w:tc>
          <w:tcPr>
            <w:tcW w:w="3077" w:type="dxa"/>
            <w:tcBorders>
              <w:top w:val="nil"/>
              <w:left w:val="single" w:sz="4" w:space="0" w:color="auto"/>
              <w:bottom w:val="single" w:sz="4" w:space="0" w:color="auto"/>
              <w:right w:val="single" w:sz="4" w:space="0" w:color="auto"/>
            </w:tcBorders>
            <w:shd w:val="clear" w:color="D9E1F2" w:fill="D9E1F2"/>
            <w:noWrap/>
            <w:vAlign w:val="center"/>
            <w:hideMark/>
          </w:tcPr>
          <w:p w14:paraId="34967D62" w14:textId="77777777" w:rsidR="00D6710F" w:rsidRPr="00EF3A93" w:rsidRDefault="00D6710F" w:rsidP="00D6710F">
            <w:pPr>
              <w:rPr>
                <w:rFonts w:ascii="Times New Roman" w:eastAsia="Times New Roman" w:hAnsi="Times New Roman" w:cs="Times New Roman"/>
                <w:b/>
                <w:bCs/>
                <w:color w:val="000000"/>
                <w:lang w:eastAsia="hr-HR"/>
              </w:rPr>
            </w:pPr>
            <w:r w:rsidRPr="00EF3A93">
              <w:rPr>
                <w:rFonts w:ascii="Times New Roman" w:eastAsia="Times New Roman" w:hAnsi="Times New Roman" w:cs="Times New Roman"/>
                <w:b/>
                <w:bCs/>
                <w:color w:val="000000"/>
                <w:lang w:eastAsia="hr-HR"/>
              </w:rPr>
              <w:t>Ukupno</w:t>
            </w:r>
          </w:p>
        </w:tc>
        <w:tc>
          <w:tcPr>
            <w:tcW w:w="603" w:type="dxa"/>
            <w:tcBorders>
              <w:top w:val="nil"/>
              <w:left w:val="nil"/>
              <w:bottom w:val="single" w:sz="4" w:space="0" w:color="auto"/>
              <w:right w:val="single" w:sz="4" w:space="0" w:color="auto"/>
            </w:tcBorders>
            <w:shd w:val="clear" w:color="D9E1F2" w:fill="D9E1F2"/>
            <w:noWrap/>
            <w:vAlign w:val="center"/>
            <w:hideMark/>
          </w:tcPr>
          <w:p w14:paraId="0C54D5F9" w14:textId="606954E2" w:rsidR="00D6710F" w:rsidRPr="006F299B" w:rsidRDefault="00D6710F" w:rsidP="00D6710F">
            <w:pPr>
              <w:jc w:val="right"/>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3</w:t>
            </w:r>
            <w:r w:rsidR="00EF3A93" w:rsidRPr="006F299B">
              <w:rPr>
                <w:rFonts w:ascii="Times New Roman" w:eastAsia="Times New Roman" w:hAnsi="Times New Roman" w:cs="Times New Roman"/>
                <w:b/>
                <w:bCs/>
                <w:color w:val="000000"/>
                <w:lang w:eastAsia="hr-HR"/>
              </w:rPr>
              <w:t>.</w:t>
            </w:r>
            <w:r w:rsidRPr="006F299B">
              <w:rPr>
                <w:rFonts w:ascii="Times New Roman" w:eastAsia="Times New Roman" w:hAnsi="Times New Roman" w:cs="Times New Roman"/>
                <w:b/>
                <w:bCs/>
                <w:color w:val="000000"/>
                <w:lang w:eastAsia="hr-HR"/>
              </w:rPr>
              <w:t>416</w:t>
            </w:r>
          </w:p>
        </w:tc>
        <w:tc>
          <w:tcPr>
            <w:tcW w:w="960" w:type="dxa"/>
            <w:tcBorders>
              <w:top w:val="nil"/>
              <w:left w:val="nil"/>
              <w:bottom w:val="single" w:sz="4" w:space="0" w:color="auto"/>
              <w:right w:val="single" w:sz="4" w:space="0" w:color="auto"/>
            </w:tcBorders>
            <w:shd w:val="clear" w:color="000000" w:fill="D9E1F2"/>
            <w:noWrap/>
            <w:vAlign w:val="center"/>
            <w:hideMark/>
          </w:tcPr>
          <w:p w14:paraId="2DA15BDE" w14:textId="77777777" w:rsidR="00D6710F" w:rsidRPr="006F299B" w:rsidRDefault="00D6710F" w:rsidP="00D6710F">
            <w:pPr>
              <w:jc w:val="right"/>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100,00</w:t>
            </w:r>
          </w:p>
        </w:tc>
      </w:tr>
    </w:tbl>
    <w:p w14:paraId="2B49C7FA" w14:textId="29AFCB2B" w:rsidR="007B5A7E" w:rsidRPr="002F5428" w:rsidRDefault="007B5A7E" w:rsidP="000F16A8">
      <w:pPr>
        <w:jc w:val="center"/>
        <w:rPr>
          <w:rFonts w:ascii="Times New Roman" w:hAnsi="Times New Roman" w:cs="Times New Roman"/>
          <w:iCs/>
          <w:sz w:val="24"/>
          <w:szCs w:val="24"/>
        </w:rPr>
      </w:pPr>
    </w:p>
    <w:p w14:paraId="5811F69A" w14:textId="77777777" w:rsidR="00D6710F" w:rsidRPr="002F5428" w:rsidRDefault="00D6710F" w:rsidP="000F16A8">
      <w:pPr>
        <w:jc w:val="center"/>
        <w:rPr>
          <w:rFonts w:ascii="Times New Roman" w:hAnsi="Times New Roman" w:cs="Times New Roman"/>
          <w:i/>
          <w:sz w:val="24"/>
          <w:szCs w:val="24"/>
        </w:rPr>
      </w:pPr>
    </w:p>
    <w:p w14:paraId="5C658FF6" w14:textId="6A3CB739" w:rsidR="00EF17DC" w:rsidRPr="002F5428" w:rsidRDefault="00821F69" w:rsidP="00EF17DC">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Od ukupnog broja </w:t>
      </w:r>
      <w:r w:rsidR="001041A9" w:rsidRPr="002F5428">
        <w:rPr>
          <w:rFonts w:ascii="Times New Roman" w:eastAsiaTheme="minorHAnsi" w:hAnsi="Times New Roman" w:cs="Times New Roman"/>
          <w:sz w:val="24"/>
          <w:szCs w:val="24"/>
        </w:rPr>
        <w:t>završenih</w:t>
      </w:r>
      <w:r w:rsidRPr="002F5428">
        <w:rPr>
          <w:rFonts w:ascii="Times New Roman" w:eastAsiaTheme="minorHAnsi" w:hAnsi="Times New Roman" w:cs="Times New Roman"/>
          <w:sz w:val="24"/>
          <w:szCs w:val="24"/>
        </w:rPr>
        <w:t xml:space="preserve"> predmeta</w:t>
      </w:r>
      <w:r w:rsidR="00AB5D31" w:rsidRPr="002F5428">
        <w:rPr>
          <w:rFonts w:ascii="Times New Roman" w:eastAsiaTheme="minorHAnsi" w:hAnsi="Times New Roman" w:cs="Times New Roman"/>
          <w:sz w:val="24"/>
          <w:szCs w:val="24"/>
        </w:rPr>
        <w:t xml:space="preserve"> u </w:t>
      </w:r>
      <w:r w:rsidR="00C14EFA" w:rsidRPr="002F5428">
        <w:rPr>
          <w:rFonts w:ascii="Times New Roman" w:eastAsiaTheme="minorHAnsi" w:hAnsi="Times New Roman" w:cs="Times New Roman"/>
          <w:sz w:val="24"/>
          <w:szCs w:val="24"/>
        </w:rPr>
        <w:t>202</w:t>
      </w:r>
      <w:r w:rsidR="004E01F3" w:rsidRPr="002F5428">
        <w:rPr>
          <w:rFonts w:ascii="Times New Roman" w:eastAsiaTheme="minorHAnsi" w:hAnsi="Times New Roman" w:cs="Times New Roman"/>
          <w:sz w:val="24"/>
          <w:szCs w:val="24"/>
        </w:rPr>
        <w:t>4</w:t>
      </w:r>
      <w:r w:rsidR="00AB5D31" w:rsidRPr="002F5428">
        <w:rPr>
          <w:rFonts w:ascii="Times New Roman" w:eastAsiaTheme="minorHAnsi" w:hAnsi="Times New Roman" w:cs="Times New Roman"/>
          <w:sz w:val="24"/>
          <w:szCs w:val="24"/>
        </w:rPr>
        <w:t xml:space="preserve">. godini </w:t>
      </w:r>
      <w:r w:rsidR="00561AB7" w:rsidRPr="002F5428">
        <w:rPr>
          <w:rFonts w:ascii="Times New Roman" w:eastAsiaTheme="minorHAnsi" w:hAnsi="Times New Roman" w:cs="Times New Roman"/>
          <w:sz w:val="24"/>
          <w:szCs w:val="24"/>
        </w:rPr>
        <w:t>88,6</w:t>
      </w:r>
      <w:r w:rsidR="007E1DB4" w:rsidRPr="002F5428">
        <w:rPr>
          <w:rFonts w:ascii="Times New Roman" w:eastAsiaTheme="minorHAnsi" w:hAnsi="Times New Roman" w:cs="Times New Roman"/>
          <w:sz w:val="24"/>
          <w:szCs w:val="24"/>
        </w:rPr>
        <w:t xml:space="preserve"> </w:t>
      </w:r>
      <w:r w:rsidR="00AF4A77" w:rsidRPr="002F5428">
        <w:rPr>
          <w:rFonts w:ascii="Times New Roman" w:eastAsiaTheme="minorHAnsi" w:hAnsi="Times New Roman" w:cs="Times New Roman"/>
          <w:sz w:val="24"/>
          <w:szCs w:val="24"/>
        </w:rPr>
        <w:t xml:space="preserve">% </w:t>
      </w:r>
      <w:r w:rsidR="00F52F14" w:rsidRPr="002F5428">
        <w:rPr>
          <w:rFonts w:ascii="Times New Roman" w:eastAsiaTheme="minorHAnsi" w:hAnsi="Times New Roman" w:cs="Times New Roman"/>
          <w:sz w:val="24"/>
          <w:szCs w:val="24"/>
        </w:rPr>
        <w:t xml:space="preserve">predmeta </w:t>
      </w:r>
      <w:r w:rsidR="004E08F6" w:rsidRPr="002F5428">
        <w:rPr>
          <w:rFonts w:ascii="Times New Roman" w:eastAsiaTheme="minorHAnsi" w:hAnsi="Times New Roman" w:cs="Times New Roman"/>
          <w:sz w:val="24"/>
          <w:szCs w:val="24"/>
        </w:rPr>
        <w:t xml:space="preserve">uspješno je </w:t>
      </w:r>
      <w:r w:rsidR="00F52F14" w:rsidRPr="002F5428">
        <w:rPr>
          <w:rFonts w:ascii="Times New Roman" w:eastAsiaTheme="minorHAnsi" w:hAnsi="Times New Roman" w:cs="Times New Roman"/>
          <w:sz w:val="24"/>
          <w:szCs w:val="24"/>
        </w:rPr>
        <w:t>završeno</w:t>
      </w:r>
      <w:r w:rsidR="00AF4A77" w:rsidRPr="002F5428">
        <w:rPr>
          <w:rFonts w:ascii="Times New Roman" w:eastAsiaTheme="minorHAnsi" w:hAnsi="Times New Roman" w:cs="Times New Roman"/>
          <w:sz w:val="24"/>
          <w:szCs w:val="24"/>
        </w:rPr>
        <w:t>,</w:t>
      </w:r>
      <w:r w:rsidR="004E08F6" w:rsidRPr="002F5428">
        <w:rPr>
          <w:rFonts w:ascii="Times New Roman" w:eastAsiaTheme="minorHAnsi" w:hAnsi="Times New Roman" w:cs="Times New Roman"/>
          <w:sz w:val="24"/>
          <w:szCs w:val="24"/>
        </w:rPr>
        <w:t xml:space="preserve"> u </w:t>
      </w:r>
      <w:r w:rsidR="00561AB7" w:rsidRPr="002F5428">
        <w:rPr>
          <w:rFonts w:ascii="Times New Roman" w:eastAsiaTheme="minorHAnsi" w:hAnsi="Times New Roman" w:cs="Times New Roman"/>
          <w:sz w:val="24"/>
          <w:szCs w:val="24"/>
        </w:rPr>
        <w:t>4</w:t>
      </w:r>
      <w:r w:rsidR="00D70488" w:rsidRPr="002F5428">
        <w:rPr>
          <w:rFonts w:ascii="Times New Roman" w:eastAsiaTheme="minorHAnsi" w:hAnsi="Times New Roman" w:cs="Times New Roman"/>
          <w:sz w:val="24"/>
          <w:szCs w:val="24"/>
        </w:rPr>
        <w:t xml:space="preserve"> </w:t>
      </w:r>
      <w:r w:rsidR="00F52F14" w:rsidRPr="002F5428">
        <w:rPr>
          <w:rFonts w:ascii="Times New Roman" w:eastAsiaTheme="minorHAnsi" w:hAnsi="Times New Roman" w:cs="Times New Roman"/>
          <w:sz w:val="24"/>
          <w:szCs w:val="24"/>
        </w:rPr>
        <w:t>%</w:t>
      </w:r>
      <w:r w:rsidR="00C14EFA" w:rsidRPr="002F5428">
        <w:rPr>
          <w:rFonts w:ascii="Times New Roman" w:eastAsiaTheme="minorHAnsi" w:hAnsi="Times New Roman" w:cs="Times New Roman"/>
          <w:sz w:val="24"/>
          <w:szCs w:val="24"/>
        </w:rPr>
        <w:t xml:space="preserve"> predmeta</w:t>
      </w:r>
      <w:r w:rsidR="004E08F6" w:rsidRPr="002F5428">
        <w:rPr>
          <w:rFonts w:ascii="Times New Roman" w:eastAsiaTheme="minorHAnsi" w:hAnsi="Times New Roman" w:cs="Times New Roman"/>
          <w:sz w:val="24"/>
          <w:szCs w:val="24"/>
        </w:rPr>
        <w:t xml:space="preserve"> </w:t>
      </w:r>
      <w:proofErr w:type="spellStart"/>
      <w:r w:rsidR="00950ED3" w:rsidRPr="002F5428">
        <w:rPr>
          <w:rFonts w:ascii="Times New Roman" w:eastAsiaTheme="minorHAnsi" w:hAnsi="Times New Roman" w:cs="Times New Roman"/>
          <w:sz w:val="24"/>
          <w:szCs w:val="24"/>
        </w:rPr>
        <w:t>probacij</w:t>
      </w:r>
      <w:r w:rsidR="005150BA" w:rsidRPr="002F5428">
        <w:rPr>
          <w:rFonts w:ascii="Times New Roman" w:eastAsiaTheme="minorHAnsi" w:hAnsi="Times New Roman" w:cs="Times New Roman"/>
          <w:sz w:val="24"/>
          <w:szCs w:val="24"/>
        </w:rPr>
        <w:t>ska</w:t>
      </w:r>
      <w:proofErr w:type="spellEnd"/>
      <w:r w:rsidR="005150BA" w:rsidRPr="002F5428">
        <w:rPr>
          <w:rFonts w:ascii="Times New Roman" w:eastAsiaTheme="minorHAnsi" w:hAnsi="Times New Roman" w:cs="Times New Roman"/>
          <w:sz w:val="24"/>
          <w:szCs w:val="24"/>
        </w:rPr>
        <w:t xml:space="preserve"> sankcija </w:t>
      </w:r>
      <w:r w:rsidR="00691A3C" w:rsidRPr="002F5428">
        <w:rPr>
          <w:rFonts w:ascii="Times New Roman" w:eastAsiaTheme="minorHAnsi" w:hAnsi="Times New Roman" w:cs="Times New Roman"/>
          <w:sz w:val="24"/>
          <w:szCs w:val="24"/>
        </w:rPr>
        <w:t>je</w:t>
      </w:r>
      <w:r w:rsidR="004E08F6" w:rsidRPr="002F5428">
        <w:rPr>
          <w:rFonts w:ascii="Times New Roman" w:eastAsiaTheme="minorHAnsi" w:hAnsi="Times New Roman" w:cs="Times New Roman"/>
          <w:sz w:val="24"/>
          <w:szCs w:val="24"/>
        </w:rPr>
        <w:t xml:space="preserve"> </w:t>
      </w:r>
      <w:r w:rsidR="00212282" w:rsidRPr="002F5428">
        <w:rPr>
          <w:rFonts w:ascii="Times New Roman" w:eastAsiaTheme="minorHAnsi" w:hAnsi="Times New Roman" w:cs="Times New Roman"/>
          <w:sz w:val="24"/>
          <w:szCs w:val="24"/>
        </w:rPr>
        <w:t>zamijenjena</w:t>
      </w:r>
      <w:r w:rsidR="004E08F6" w:rsidRPr="002F5428">
        <w:rPr>
          <w:rFonts w:ascii="Times New Roman" w:eastAsiaTheme="minorHAnsi" w:hAnsi="Times New Roman" w:cs="Times New Roman"/>
          <w:sz w:val="24"/>
          <w:szCs w:val="24"/>
        </w:rPr>
        <w:t xml:space="preserve"> zatvorom.</w:t>
      </w:r>
      <w:r w:rsidR="00691A3C" w:rsidRPr="002F5428">
        <w:rPr>
          <w:rFonts w:ascii="Times New Roman" w:eastAsiaTheme="minorHAnsi" w:hAnsi="Times New Roman" w:cs="Times New Roman"/>
          <w:sz w:val="24"/>
          <w:szCs w:val="24"/>
        </w:rPr>
        <w:t xml:space="preserve"> </w:t>
      </w:r>
    </w:p>
    <w:p w14:paraId="40FDDD4B" w14:textId="77777777" w:rsidR="00EF17DC" w:rsidRPr="002F5428" w:rsidRDefault="00EF17DC" w:rsidP="00EF17DC">
      <w:pPr>
        <w:pStyle w:val="Heading1"/>
        <w:rPr>
          <w:rFonts w:ascii="Times New Roman" w:hAnsi="Times New Roman" w:cs="Times New Roman"/>
          <w:color w:val="1F497D" w:themeColor="text2"/>
        </w:rPr>
      </w:pPr>
      <w:bookmarkStart w:id="8" w:name="_Toc207206549"/>
      <w:r w:rsidRPr="002F5428">
        <w:rPr>
          <w:rFonts w:ascii="Times New Roman" w:hAnsi="Times New Roman" w:cs="Times New Roman"/>
          <w:color w:val="1F497D" w:themeColor="text2"/>
        </w:rPr>
        <w:t>Izvješća za nadležna tijela</w:t>
      </w:r>
      <w:bookmarkEnd w:id="8"/>
    </w:p>
    <w:p w14:paraId="63A88F2D" w14:textId="77777777" w:rsidR="00EF17DC" w:rsidRPr="002F5428" w:rsidRDefault="00EF17DC" w:rsidP="00D53640">
      <w:pPr>
        <w:spacing w:after="200" w:line="276" w:lineRule="auto"/>
        <w:jc w:val="both"/>
        <w:rPr>
          <w:rFonts w:ascii="Times New Roman" w:hAnsi="Times New Roman" w:cs="Times New Roman"/>
          <w:color w:val="1F497D" w:themeColor="text2"/>
        </w:rPr>
      </w:pPr>
    </w:p>
    <w:p w14:paraId="4FCD1995" w14:textId="655D4164" w:rsidR="00D53640" w:rsidRPr="006F299B" w:rsidRDefault="003834B4" w:rsidP="00D53640">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U 202</w:t>
      </w:r>
      <w:r w:rsidR="0087387A" w:rsidRPr="006F299B">
        <w:rPr>
          <w:rFonts w:ascii="Times New Roman" w:eastAsiaTheme="minorHAnsi" w:hAnsi="Times New Roman" w:cs="Times New Roman"/>
          <w:sz w:val="24"/>
          <w:szCs w:val="24"/>
        </w:rPr>
        <w:t>4</w:t>
      </w:r>
      <w:r w:rsidRPr="006F299B">
        <w:rPr>
          <w:rFonts w:ascii="Times New Roman" w:eastAsiaTheme="minorHAnsi" w:hAnsi="Times New Roman" w:cs="Times New Roman"/>
          <w:sz w:val="24"/>
          <w:szCs w:val="24"/>
        </w:rPr>
        <w:t xml:space="preserve">. </w:t>
      </w:r>
      <w:proofErr w:type="spellStart"/>
      <w:r w:rsidRPr="006F299B">
        <w:rPr>
          <w:rFonts w:ascii="Times New Roman" w:eastAsiaTheme="minorHAnsi" w:hAnsi="Times New Roman" w:cs="Times New Roman"/>
          <w:sz w:val="24"/>
          <w:szCs w:val="24"/>
        </w:rPr>
        <w:t>probacijska</w:t>
      </w:r>
      <w:proofErr w:type="spellEnd"/>
      <w:r w:rsidRPr="006F299B">
        <w:rPr>
          <w:rFonts w:ascii="Times New Roman" w:eastAsiaTheme="minorHAnsi" w:hAnsi="Times New Roman" w:cs="Times New Roman"/>
          <w:sz w:val="24"/>
          <w:szCs w:val="24"/>
        </w:rPr>
        <w:t xml:space="preserve"> služba zaprimila je </w:t>
      </w:r>
      <w:r w:rsidR="0083687E" w:rsidRPr="006F299B">
        <w:rPr>
          <w:rFonts w:ascii="Times New Roman" w:eastAsiaTheme="minorHAnsi" w:hAnsi="Times New Roman" w:cs="Times New Roman"/>
          <w:sz w:val="24"/>
          <w:szCs w:val="24"/>
        </w:rPr>
        <w:t>1</w:t>
      </w:r>
      <w:r w:rsidR="0038205F" w:rsidRPr="006F299B">
        <w:rPr>
          <w:rFonts w:ascii="Times New Roman" w:eastAsiaTheme="minorHAnsi" w:hAnsi="Times New Roman" w:cs="Times New Roman"/>
          <w:sz w:val="24"/>
          <w:szCs w:val="24"/>
        </w:rPr>
        <w:t>.</w:t>
      </w:r>
      <w:r w:rsidR="0083687E" w:rsidRPr="006F299B">
        <w:rPr>
          <w:rFonts w:ascii="Times New Roman" w:eastAsiaTheme="minorHAnsi" w:hAnsi="Times New Roman" w:cs="Times New Roman"/>
          <w:sz w:val="24"/>
          <w:szCs w:val="24"/>
        </w:rPr>
        <w:t>32</w:t>
      </w:r>
      <w:r w:rsidR="00154B5C" w:rsidRPr="006F299B">
        <w:rPr>
          <w:rFonts w:ascii="Times New Roman" w:eastAsiaTheme="minorHAnsi" w:hAnsi="Times New Roman" w:cs="Times New Roman"/>
          <w:sz w:val="24"/>
          <w:szCs w:val="24"/>
        </w:rPr>
        <w:t>6</w:t>
      </w:r>
      <w:r w:rsidRPr="006F299B">
        <w:rPr>
          <w:rFonts w:ascii="Times New Roman" w:eastAsiaTheme="minorHAnsi" w:hAnsi="Times New Roman" w:cs="Times New Roman"/>
          <w:sz w:val="24"/>
          <w:szCs w:val="24"/>
        </w:rPr>
        <w:t xml:space="preserve"> zahtjeva nadležnih tijela za izradom izvješća vezanih uz počinitelje kaznenih </w:t>
      </w:r>
      <w:r w:rsidR="009F7B26" w:rsidRPr="006F299B">
        <w:rPr>
          <w:rFonts w:ascii="Times New Roman" w:eastAsiaTheme="minorHAnsi" w:hAnsi="Times New Roman" w:cs="Times New Roman"/>
          <w:sz w:val="24"/>
          <w:szCs w:val="24"/>
        </w:rPr>
        <w:t>d</w:t>
      </w:r>
      <w:r w:rsidRPr="006F299B">
        <w:rPr>
          <w:rFonts w:ascii="Times New Roman" w:eastAsiaTheme="minorHAnsi" w:hAnsi="Times New Roman" w:cs="Times New Roman"/>
          <w:sz w:val="24"/>
          <w:szCs w:val="24"/>
        </w:rPr>
        <w:t>jela za koje je nadležno tijelo trebao donijeti određenu relevantnu odluku</w:t>
      </w:r>
      <w:r w:rsidR="004C13E1" w:rsidRPr="006F299B">
        <w:rPr>
          <w:rFonts w:ascii="Times New Roman" w:eastAsiaTheme="minorHAnsi" w:hAnsi="Times New Roman" w:cs="Times New Roman"/>
          <w:sz w:val="24"/>
          <w:szCs w:val="24"/>
        </w:rPr>
        <w:t xml:space="preserve">, što čini </w:t>
      </w:r>
      <w:r w:rsidR="0087387A" w:rsidRPr="006F299B">
        <w:rPr>
          <w:rFonts w:ascii="Times New Roman" w:eastAsiaTheme="minorHAnsi" w:hAnsi="Times New Roman" w:cs="Times New Roman"/>
          <w:sz w:val="24"/>
          <w:szCs w:val="24"/>
        </w:rPr>
        <w:t>38,</w:t>
      </w:r>
      <w:r w:rsidR="00154B5C" w:rsidRPr="006F299B">
        <w:rPr>
          <w:rFonts w:ascii="Times New Roman" w:eastAsiaTheme="minorHAnsi" w:hAnsi="Times New Roman" w:cs="Times New Roman"/>
          <w:sz w:val="24"/>
          <w:szCs w:val="24"/>
        </w:rPr>
        <w:t>7</w:t>
      </w:r>
      <w:r w:rsidR="004C13E1" w:rsidRPr="006F299B">
        <w:rPr>
          <w:rFonts w:ascii="Times New Roman" w:eastAsiaTheme="minorHAnsi" w:hAnsi="Times New Roman" w:cs="Times New Roman"/>
          <w:sz w:val="24"/>
          <w:szCs w:val="24"/>
        </w:rPr>
        <w:t xml:space="preserve"> % ukupno zaprimljenih predmeta u 202</w:t>
      </w:r>
      <w:r w:rsidR="0087387A" w:rsidRPr="006F299B">
        <w:rPr>
          <w:rFonts w:ascii="Times New Roman" w:eastAsiaTheme="minorHAnsi" w:hAnsi="Times New Roman" w:cs="Times New Roman"/>
          <w:sz w:val="24"/>
          <w:szCs w:val="24"/>
        </w:rPr>
        <w:t>4</w:t>
      </w:r>
      <w:r w:rsidR="004C13E1" w:rsidRPr="006F299B">
        <w:rPr>
          <w:rFonts w:ascii="Times New Roman" w:eastAsiaTheme="minorHAnsi" w:hAnsi="Times New Roman" w:cs="Times New Roman"/>
          <w:sz w:val="24"/>
          <w:szCs w:val="24"/>
        </w:rPr>
        <w:t>.</w:t>
      </w:r>
    </w:p>
    <w:p w14:paraId="0225AD96" w14:textId="2C773A44" w:rsidR="004C13E1" w:rsidRPr="002F5428" w:rsidRDefault="004C13E1" w:rsidP="004C13E1">
      <w:pPr>
        <w:jc w:val="center"/>
        <w:rPr>
          <w:rFonts w:ascii="Times New Roman" w:hAnsi="Times New Roman" w:cs="Times New Roman"/>
          <w:i/>
          <w:sz w:val="24"/>
          <w:szCs w:val="24"/>
        </w:rPr>
      </w:pPr>
      <w:r w:rsidRPr="006F299B">
        <w:rPr>
          <w:rFonts w:ascii="Times New Roman" w:eastAsia="Times New Roman" w:hAnsi="Times New Roman" w:cs="Times New Roman"/>
          <w:b/>
          <w:bCs/>
          <w:i/>
          <w:color w:val="000000"/>
          <w:sz w:val="24"/>
          <w:szCs w:val="24"/>
          <w:lang w:eastAsia="hr-HR"/>
        </w:rPr>
        <w:t xml:space="preserve">Tablica </w:t>
      </w:r>
      <w:r w:rsidR="004B5660" w:rsidRPr="006F299B">
        <w:rPr>
          <w:rFonts w:ascii="Times New Roman" w:eastAsia="Times New Roman" w:hAnsi="Times New Roman" w:cs="Times New Roman"/>
          <w:b/>
          <w:bCs/>
          <w:i/>
          <w:color w:val="000000"/>
          <w:sz w:val="24"/>
          <w:szCs w:val="24"/>
          <w:lang w:eastAsia="hr-HR"/>
        </w:rPr>
        <w:t>5</w:t>
      </w:r>
      <w:r w:rsidRPr="006F299B">
        <w:rPr>
          <w:rFonts w:ascii="Times New Roman" w:eastAsia="Times New Roman" w:hAnsi="Times New Roman" w:cs="Times New Roman"/>
          <w:bCs/>
          <w:i/>
          <w:color w:val="000000"/>
          <w:sz w:val="24"/>
          <w:szCs w:val="24"/>
          <w:lang w:eastAsia="hr-HR"/>
        </w:rPr>
        <w:t xml:space="preserve">. Vrsta i broj izvješća na zahtjev nadležnih tijela zaprimljenih u </w:t>
      </w:r>
      <w:r w:rsidRPr="006F299B">
        <w:rPr>
          <w:rFonts w:ascii="Times New Roman" w:hAnsi="Times New Roman" w:cs="Times New Roman"/>
          <w:i/>
          <w:sz w:val="24"/>
          <w:szCs w:val="24"/>
        </w:rPr>
        <w:t>202</w:t>
      </w:r>
      <w:r w:rsidR="002221D9" w:rsidRPr="006F299B">
        <w:rPr>
          <w:rFonts w:ascii="Times New Roman" w:hAnsi="Times New Roman" w:cs="Times New Roman"/>
          <w:i/>
          <w:sz w:val="24"/>
          <w:szCs w:val="24"/>
        </w:rPr>
        <w:t>4</w:t>
      </w:r>
      <w:r w:rsidRPr="006F299B">
        <w:rPr>
          <w:rFonts w:ascii="Times New Roman" w:hAnsi="Times New Roman" w:cs="Times New Roman"/>
          <w:i/>
          <w:sz w:val="24"/>
          <w:szCs w:val="24"/>
        </w:rPr>
        <w:t>.</w:t>
      </w:r>
    </w:p>
    <w:p w14:paraId="01DBB749" w14:textId="02A8B091" w:rsidR="0087387A" w:rsidRPr="002F5428" w:rsidRDefault="0087387A" w:rsidP="004C13E1">
      <w:pPr>
        <w:jc w:val="center"/>
        <w:rPr>
          <w:rFonts w:ascii="Times New Roman" w:hAnsi="Times New Roman" w:cs="Times New Roman"/>
          <w:i/>
          <w:sz w:val="24"/>
          <w:szCs w:val="24"/>
        </w:rPr>
      </w:pPr>
    </w:p>
    <w:tbl>
      <w:tblPr>
        <w:tblW w:w="9300" w:type="dxa"/>
        <w:tblLook w:val="04A0" w:firstRow="1" w:lastRow="0" w:firstColumn="1" w:lastColumn="0" w:noHBand="0" w:noVBand="1"/>
      </w:tblPr>
      <w:tblGrid>
        <w:gridCol w:w="7933"/>
        <w:gridCol w:w="1367"/>
      </w:tblGrid>
      <w:tr w:rsidR="00154B5C" w:rsidRPr="00175475" w14:paraId="72BEDD69" w14:textId="77777777" w:rsidTr="00EF17DC">
        <w:trPr>
          <w:trHeight w:val="576"/>
        </w:trPr>
        <w:tc>
          <w:tcPr>
            <w:tcW w:w="793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3CE03B" w14:textId="77777777" w:rsidR="00154B5C" w:rsidRPr="00175475" w:rsidRDefault="00154B5C" w:rsidP="00EF17DC">
            <w:pPr>
              <w:rPr>
                <w:rFonts w:ascii="Times New Roman" w:eastAsia="Times New Roman" w:hAnsi="Times New Roman" w:cs="Times New Roman"/>
                <w:b/>
                <w:bCs/>
                <w:color w:val="000000"/>
                <w:lang w:eastAsia="hr-HR"/>
              </w:rPr>
            </w:pPr>
            <w:r w:rsidRPr="00175475">
              <w:rPr>
                <w:rFonts w:ascii="Times New Roman" w:eastAsia="Times New Roman" w:hAnsi="Times New Roman" w:cs="Times New Roman"/>
                <w:b/>
                <w:bCs/>
                <w:color w:val="000000"/>
                <w:lang w:eastAsia="hr-HR"/>
              </w:rPr>
              <w:t>Vrsta izvješća</w:t>
            </w:r>
          </w:p>
        </w:tc>
        <w:tc>
          <w:tcPr>
            <w:tcW w:w="1367" w:type="dxa"/>
            <w:tcBorders>
              <w:top w:val="single" w:sz="4" w:space="0" w:color="auto"/>
              <w:left w:val="nil"/>
              <w:bottom w:val="single" w:sz="4" w:space="0" w:color="auto"/>
              <w:right w:val="single" w:sz="4" w:space="0" w:color="auto"/>
            </w:tcBorders>
            <w:shd w:val="clear" w:color="000000" w:fill="D9E1F2"/>
            <w:vAlign w:val="center"/>
            <w:hideMark/>
          </w:tcPr>
          <w:p w14:paraId="2B72EB6F" w14:textId="77777777" w:rsidR="00154B5C" w:rsidRPr="00175475" w:rsidRDefault="00154B5C" w:rsidP="00154B5C">
            <w:pPr>
              <w:jc w:val="center"/>
              <w:rPr>
                <w:rFonts w:ascii="Times New Roman" w:eastAsia="Times New Roman" w:hAnsi="Times New Roman" w:cs="Times New Roman"/>
                <w:b/>
                <w:bCs/>
                <w:color w:val="000000"/>
                <w:lang w:eastAsia="hr-HR"/>
              </w:rPr>
            </w:pPr>
            <w:r w:rsidRPr="00175475">
              <w:rPr>
                <w:rFonts w:ascii="Times New Roman" w:eastAsia="Times New Roman" w:hAnsi="Times New Roman" w:cs="Times New Roman"/>
                <w:b/>
                <w:bCs/>
                <w:color w:val="000000"/>
                <w:lang w:eastAsia="hr-HR"/>
              </w:rPr>
              <w:t>Broj</w:t>
            </w:r>
            <w:r w:rsidRPr="00175475">
              <w:rPr>
                <w:rFonts w:ascii="Times New Roman" w:eastAsia="Times New Roman" w:hAnsi="Times New Roman" w:cs="Times New Roman"/>
                <w:b/>
                <w:bCs/>
                <w:color w:val="000000"/>
                <w:lang w:eastAsia="hr-HR"/>
              </w:rPr>
              <w:br/>
              <w:t>izvješća</w:t>
            </w:r>
          </w:p>
        </w:tc>
      </w:tr>
      <w:tr w:rsidR="00154B5C" w:rsidRPr="00175475" w14:paraId="2DAFB981" w14:textId="77777777" w:rsidTr="00EF17DC">
        <w:trPr>
          <w:trHeight w:val="288"/>
        </w:trPr>
        <w:tc>
          <w:tcPr>
            <w:tcW w:w="7933" w:type="dxa"/>
            <w:tcBorders>
              <w:top w:val="nil"/>
              <w:left w:val="single" w:sz="4" w:space="0" w:color="auto"/>
              <w:bottom w:val="single" w:sz="4" w:space="0" w:color="auto"/>
              <w:right w:val="single" w:sz="4" w:space="0" w:color="auto"/>
            </w:tcBorders>
            <w:shd w:val="clear" w:color="auto" w:fill="auto"/>
            <w:noWrap/>
            <w:vAlign w:val="center"/>
            <w:hideMark/>
          </w:tcPr>
          <w:p w14:paraId="1F40E80D" w14:textId="77777777" w:rsidR="00154B5C" w:rsidRPr="00175475" w:rsidRDefault="00154B5C" w:rsidP="00154B5C">
            <w:pP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Izvješće državnom odvjetništvu u postupku odlučivanja o vrsti i mjeri kaznenopravne sankcije</w:t>
            </w:r>
          </w:p>
        </w:tc>
        <w:tc>
          <w:tcPr>
            <w:tcW w:w="1367" w:type="dxa"/>
            <w:tcBorders>
              <w:top w:val="nil"/>
              <w:left w:val="nil"/>
              <w:bottom w:val="single" w:sz="4" w:space="0" w:color="auto"/>
              <w:right w:val="single" w:sz="4" w:space="0" w:color="auto"/>
            </w:tcBorders>
            <w:shd w:val="clear" w:color="auto" w:fill="auto"/>
            <w:noWrap/>
            <w:vAlign w:val="center"/>
            <w:hideMark/>
          </w:tcPr>
          <w:p w14:paraId="18130B93" w14:textId="77777777" w:rsidR="00154B5C" w:rsidRPr="00175475" w:rsidRDefault="00154B5C" w:rsidP="00154B5C">
            <w:pPr>
              <w:jc w:val="cente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6</w:t>
            </w:r>
          </w:p>
        </w:tc>
      </w:tr>
      <w:tr w:rsidR="00154B5C" w:rsidRPr="00175475" w14:paraId="33C913FB" w14:textId="77777777" w:rsidTr="00EF17DC">
        <w:trPr>
          <w:trHeight w:val="288"/>
        </w:trPr>
        <w:tc>
          <w:tcPr>
            <w:tcW w:w="7933" w:type="dxa"/>
            <w:tcBorders>
              <w:top w:val="nil"/>
              <w:left w:val="single" w:sz="4" w:space="0" w:color="auto"/>
              <w:bottom w:val="single" w:sz="4" w:space="0" w:color="auto"/>
              <w:right w:val="single" w:sz="4" w:space="0" w:color="auto"/>
            </w:tcBorders>
            <w:shd w:val="clear" w:color="auto" w:fill="auto"/>
            <w:noWrap/>
            <w:vAlign w:val="center"/>
            <w:hideMark/>
          </w:tcPr>
          <w:p w14:paraId="496C5F0E" w14:textId="77777777" w:rsidR="00154B5C" w:rsidRPr="00175475" w:rsidRDefault="00154B5C" w:rsidP="00154B5C">
            <w:pP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Izvješće kaznionici/zatvoru kod odobravanja pogodnosti izlazaka</w:t>
            </w:r>
          </w:p>
        </w:tc>
        <w:tc>
          <w:tcPr>
            <w:tcW w:w="1367" w:type="dxa"/>
            <w:tcBorders>
              <w:top w:val="nil"/>
              <w:left w:val="nil"/>
              <w:bottom w:val="single" w:sz="4" w:space="0" w:color="auto"/>
              <w:right w:val="single" w:sz="4" w:space="0" w:color="auto"/>
            </w:tcBorders>
            <w:shd w:val="clear" w:color="auto" w:fill="auto"/>
            <w:noWrap/>
            <w:vAlign w:val="center"/>
            <w:hideMark/>
          </w:tcPr>
          <w:p w14:paraId="5D878A14" w14:textId="77777777" w:rsidR="00154B5C" w:rsidRPr="00175475" w:rsidRDefault="00154B5C" w:rsidP="00154B5C">
            <w:pPr>
              <w:jc w:val="cente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761</w:t>
            </w:r>
          </w:p>
        </w:tc>
      </w:tr>
      <w:tr w:rsidR="00154B5C" w:rsidRPr="00175475" w14:paraId="5F803E72" w14:textId="77777777" w:rsidTr="00EF17DC">
        <w:trPr>
          <w:trHeight w:val="288"/>
        </w:trPr>
        <w:tc>
          <w:tcPr>
            <w:tcW w:w="7933" w:type="dxa"/>
            <w:tcBorders>
              <w:top w:val="nil"/>
              <w:left w:val="single" w:sz="4" w:space="0" w:color="auto"/>
              <w:bottom w:val="single" w:sz="4" w:space="0" w:color="auto"/>
              <w:right w:val="single" w:sz="4" w:space="0" w:color="auto"/>
            </w:tcBorders>
            <w:shd w:val="clear" w:color="auto" w:fill="auto"/>
            <w:noWrap/>
            <w:vAlign w:val="center"/>
            <w:hideMark/>
          </w:tcPr>
          <w:p w14:paraId="4410618B" w14:textId="77777777" w:rsidR="00154B5C" w:rsidRPr="00175475" w:rsidRDefault="00154B5C" w:rsidP="00154B5C">
            <w:pP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Izvješće sucu izvršenja kod odlučivanja o prekidu izvršavanja kazne zatvora</w:t>
            </w:r>
          </w:p>
        </w:tc>
        <w:tc>
          <w:tcPr>
            <w:tcW w:w="1367" w:type="dxa"/>
            <w:tcBorders>
              <w:top w:val="nil"/>
              <w:left w:val="nil"/>
              <w:bottom w:val="single" w:sz="4" w:space="0" w:color="auto"/>
              <w:right w:val="single" w:sz="4" w:space="0" w:color="auto"/>
            </w:tcBorders>
            <w:shd w:val="clear" w:color="auto" w:fill="auto"/>
            <w:noWrap/>
            <w:vAlign w:val="center"/>
            <w:hideMark/>
          </w:tcPr>
          <w:p w14:paraId="437AF7C6" w14:textId="77777777" w:rsidR="00154B5C" w:rsidRPr="00175475" w:rsidRDefault="00154B5C" w:rsidP="00154B5C">
            <w:pPr>
              <w:jc w:val="cente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93</w:t>
            </w:r>
          </w:p>
        </w:tc>
      </w:tr>
      <w:tr w:rsidR="00154B5C" w:rsidRPr="00175475" w14:paraId="1E69B12A" w14:textId="77777777" w:rsidTr="00EF17DC">
        <w:trPr>
          <w:trHeight w:val="288"/>
        </w:trPr>
        <w:tc>
          <w:tcPr>
            <w:tcW w:w="7933" w:type="dxa"/>
            <w:tcBorders>
              <w:top w:val="nil"/>
              <w:left w:val="single" w:sz="4" w:space="0" w:color="auto"/>
              <w:bottom w:val="single" w:sz="4" w:space="0" w:color="auto"/>
              <w:right w:val="single" w:sz="4" w:space="0" w:color="auto"/>
            </w:tcBorders>
            <w:shd w:val="clear" w:color="auto" w:fill="auto"/>
            <w:noWrap/>
            <w:vAlign w:val="center"/>
            <w:hideMark/>
          </w:tcPr>
          <w:p w14:paraId="55E87B3F" w14:textId="77777777" w:rsidR="00154B5C" w:rsidRPr="00175475" w:rsidRDefault="00154B5C" w:rsidP="00154B5C">
            <w:pP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 xml:space="preserve">Izvješće sucu izvršenja prilikom odobravanja uvjetnog otpusta </w:t>
            </w:r>
          </w:p>
        </w:tc>
        <w:tc>
          <w:tcPr>
            <w:tcW w:w="1367" w:type="dxa"/>
            <w:tcBorders>
              <w:top w:val="nil"/>
              <w:left w:val="nil"/>
              <w:bottom w:val="single" w:sz="4" w:space="0" w:color="auto"/>
              <w:right w:val="single" w:sz="4" w:space="0" w:color="auto"/>
            </w:tcBorders>
            <w:shd w:val="clear" w:color="auto" w:fill="auto"/>
            <w:noWrap/>
            <w:vAlign w:val="center"/>
            <w:hideMark/>
          </w:tcPr>
          <w:p w14:paraId="52CD05F0" w14:textId="77777777" w:rsidR="00154B5C" w:rsidRPr="00175475" w:rsidRDefault="00154B5C" w:rsidP="00154B5C">
            <w:pPr>
              <w:jc w:val="cente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254</w:t>
            </w:r>
          </w:p>
        </w:tc>
      </w:tr>
      <w:tr w:rsidR="00154B5C" w:rsidRPr="00175475" w14:paraId="6ECF26B1" w14:textId="77777777" w:rsidTr="00EF17DC">
        <w:trPr>
          <w:trHeight w:val="288"/>
        </w:trPr>
        <w:tc>
          <w:tcPr>
            <w:tcW w:w="7933" w:type="dxa"/>
            <w:tcBorders>
              <w:top w:val="nil"/>
              <w:left w:val="single" w:sz="4" w:space="0" w:color="auto"/>
              <w:bottom w:val="single" w:sz="4" w:space="0" w:color="auto"/>
              <w:right w:val="single" w:sz="4" w:space="0" w:color="auto"/>
            </w:tcBorders>
            <w:shd w:val="clear" w:color="auto" w:fill="auto"/>
            <w:noWrap/>
            <w:vAlign w:val="center"/>
            <w:hideMark/>
          </w:tcPr>
          <w:p w14:paraId="57BE5E17" w14:textId="05C089B9" w:rsidR="00154B5C" w:rsidRPr="00175475" w:rsidRDefault="00154B5C" w:rsidP="00154B5C">
            <w:pP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Izvješće suc</w:t>
            </w:r>
            <w:r w:rsidR="00D55BBD" w:rsidRPr="00175475">
              <w:rPr>
                <w:rFonts w:ascii="Times New Roman" w:eastAsia="Times New Roman" w:hAnsi="Times New Roman" w:cs="Times New Roman"/>
                <w:color w:val="000000"/>
                <w:lang w:eastAsia="hr-HR"/>
              </w:rPr>
              <w:t>u</w:t>
            </w:r>
            <w:r w:rsidRPr="00175475">
              <w:rPr>
                <w:rFonts w:ascii="Times New Roman" w:eastAsia="Times New Roman" w:hAnsi="Times New Roman" w:cs="Times New Roman"/>
                <w:color w:val="000000"/>
                <w:lang w:eastAsia="hr-HR"/>
              </w:rPr>
              <w:t xml:space="preserve"> izvršenja - elektronički nadzor</w:t>
            </w:r>
          </w:p>
        </w:tc>
        <w:tc>
          <w:tcPr>
            <w:tcW w:w="1367" w:type="dxa"/>
            <w:tcBorders>
              <w:top w:val="nil"/>
              <w:left w:val="nil"/>
              <w:bottom w:val="single" w:sz="4" w:space="0" w:color="auto"/>
              <w:right w:val="single" w:sz="4" w:space="0" w:color="auto"/>
            </w:tcBorders>
            <w:shd w:val="clear" w:color="auto" w:fill="auto"/>
            <w:noWrap/>
            <w:vAlign w:val="center"/>
            <w:hideMark/>
          </w:tcPr>
          <w:p w14:paraId="3D2C7D49" w14:textId="77777777" w:rsidR="00154B5C" w:rsidRPr="00175475" w:rsidRDefault="00154B5C" w:rsidP="00154B5C">
            <w:pPr>
              <w:jc w:val="cente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174</w:t>
            </w:r>
          </w:p>
        </w:tc>
      </w:tr>
      <w:tr w:rsidR="00154B5C" w:rsidRPr="00175475" w14:paraId="57CF0A00" w14:textId="77777777" w:rsidTr="00EF17DC">
        <w:trPr>
          <w:trHeight w:val="348"/>
        </w:trPr>
        <w:tc>
          <w:tcPr>
            <w:tcW w:w="7933" w:type="dxa"/>
            <w:tcBorders>
              <w:top w:val="nil"/>
              <w:left w:val="single" w:sz="4" w:space="0" w:color="auto"/>
              <w:bottom w:val="single" w:sz="4" w:space="0" w:color="auto"/>
              <w:right w:val="single" w:sz="4" w:space="0" w:color="auto"/>
            </w:tcBorders>
            <w:shd w:val="clear" w:color="auto" w:fill="auto"/>
            <w:noWrap/>
            <w:vAlign w:val="center"/>
            <w:hideMark/>
          </w:tcPr>
          <w:p w14:paraId="1C0C57F4" w14:textId="77777777" w:rsidR="00154B5C" w:rsidRPr="00175475" w:rsidRDefault="00154B5C" w:rsidP="00154B5C">
            <w:pP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Izvješće sudu prilikom odlučivanja o izboru vrste kaznenopravne sankcije</w:t>
            </w:r>
          </w:p>
        </w:tc>
        <w:tc>
          <w:tcPr>
            <w:tcW w:w="1367" w:type="dxa"/>
            <w:tcBorders>
              <w:top w:val="nil"/>
              <w:left w:val="nil"/>
              <w:bottom w:val="single" w:sz="4" w:space="0" w:color="auto"/>
              <w:right w:val="single" w:sz="4" w:space="0" w:color="auto"/>
            </w:tcBorders>
            <w:shd w:val="clear" w:color="auto" w:fill="auto"/>
            <w:noWrap/>
            <w:vAlign w:val="center"/>
            <w:hideMark/>
          </w:tcPr>
          <w:p w14:paraId="2096E4AA" w14:textId="77777777" w:rsidR="00154B5C" w:rsidRPr="00175475" w:rsidRDefault="00154B5C" w:rsidP="00154B5C">
            <w:pPr>
              <w:jc w:val="center"/>
              <w:rPr>
                <w:rFonts w:ascii="Times New Roman" w:eastAsia="Times New Roman" w:hAnsi="Times New Roman" w:cs="Times New Roman"/>
                <w:color w:val="000000"/>
                <w:lang w:eastAsia="hr-HR"/>
              </w:rPr>
            </w:pPr>
            <w:r w:rsidRPr="00175475">
              <w:rPr>
                <w:rFonts w:ascii="Times New Roman" w:eastAsia="Times New Roman" w:hAnsi="Times New Roman" w:cs="Times New Roman"/>
                <w:color w:val="000000"/>
                <w:lang w:eastAsia="hr-HR"/>
              </w:rPr>
              <w:t>38</w:t>
            </w:r>
          </w:p>
        </w:tc>
      </w:tr>
      <w:tr w:rsidR="00154B5C" w:rsidRPr="00175475" w14:paraId="1C83C980" w14:textId="77777777" w:rsidTr="00EF17DC">
        <w:trPr>
          <w:trHeight w:val="468"/>
        </w:trPr>
        <w:tc>
          <w:tcPr>
            <w:tcW w:w="7933" w:type="dxa"/>
            <w:tcBorders>
              <w:top w:val="nil"/>
              <w:left w:val="single" w:sz="4" w:space="0" w:color="auto"/>
              <w:bottom w:val="single" w:sz="4" w:space="0" w:color="auto"/>
              <w:right w:val="single" w:sz="4" w:space="0" w:color="auto"/>
            </w:tcBorders>
            <w:shd w:val="clear" w:color="D9E1F2" w:fill="D9E1F2"/>
            <w:noWrap/>
            <w:vAlign w:val="center"/>
            <w:hideMark/>
          </w:tcPr>
          <w:p w14:paraId="3CBF7D57" w14:textId="2D69A9CF" w:rsidR="00154B5C" w:rsidRPr="00175475" w:rsidRDefault="00154B5C" w:rsidP="00EF17DC">
            <w:pPr>
              <w:rPr>
                <w:rFonts w:ascii="Times New Roman" w:eastAsia="Times New Roman" w:hAnsi="Times New Roman" w:cs="Times New Roman"/>
                <w:b/>
                <w:bCs/>
                <w:color w:val="000000"/>
                <w:lang w:eastAsia="hr-HR"/>
              </w:rPr>
            </w:pPr>
            <w:r w:rsidRPr="00175475">
              <w:rPr>
                <w:rFonts w:ascii="Times New Roman" w:eastAsia="Times New Roman" w:hAnsi="Times New Roman" w:cs="Times New Roman"/>
                <w:b/>
                <w:bCs/>
                <w:color w:val="000000"/>
                <w:lang w:eastAsia="hr-HR"/>
              </w:rPr>
              <w:t>Ukupn</w:t>
            </w:r>
            <w:r w:rsidR="00EF17DC" w:rsidRPr="00175475">
              <w:rPr>
                <w:rFonts w:ascii="Times New Roman" w:eastAsia="Times New Roman" w:hAnsi="Times New Roman" w:cs="Times New Roman"/>
                <w:b/>
                <w:bCs/>
                <w:color w:val="000000"/>
                <w:lang w:eastAsia="hr-HR"/>
              </w:rPr>
              <w:t>o</w:t>
            </w:r>
          </w:p>
        </w:tc>
        <w:tc>
          <w:tcPr>
            <w:tcW w:w="1367" w:type="dxa"/>
            <w:tcBorders>
              <w:top w:val="nil"/>
              <w:left w:val="nil"/>
              <w:bottom w:val="single" w:sz="4" w:space="0" w:color="auto"/>
              <w:right w:val="single" w:sz="4" w:space="0" w:color="auto"/>
            </w:tcBorders>
            <w:shd w:val="clear" w:color="D9E1F2" w:fill="D9E1F2"/>
            <w:noWrap/>
            <w:vAlign w:val="center"/>
            <w:hideMark/>
          </w:tcPr>
          <w:p w14:paraId="19383632" w14:textId="0B51EB7E" w:rsidR="00154B5C" w:rsidRPr="00175475" w:rsidRDefault="00154B5C" w:rsidP="00154B5C">
            <w:pPr>
              <w:jc w:val="center"/>
              <w:rPr>
                <w:rFonts w:ascii="Times New Roman" w:eastAsia="Times New Roman" w:hAnsi="Times New Roman" w:cs="Times New Roman"/>
                <w:b/>
                <w:bCs/>
                <w:color w:val="000000"/>
                <w:lang w:eastAsia="hr-HR"/>
              </w:rPr>
            </w:pPr>
            <w:r w:rsidRPr="00175475">
              <w:rPr>
                <w:rFonts w:ascii="Times New Roman" w:eastAsia="Times New Roman" w:hAnsi="Times New Roman" w:cs="Times New Roman"/>
                <w:b/>
                <w:bCs/>
                <w:color w:val="000000"/>
                <w:lang w:eastAsia="hr-HR"/>
              </w:rPr>
              <w:t>1</w:t>
            </w:r>
            <w:r w:rsidR="00175475">
              <w:rPr>
                <w:rFonts w:ascii="Times New Roman" w:eastAsia="Times New Roman" w:hAnsi="Times New Roman" w:cs="Times New Roman"/>
                <w:b/>
                <w:bCs/>
                <w:color w:val="000000"/>
                <w:lang w:eastAsia="hr-HR"/>
              </w:rPr>
              <w:t>.</w:t>
            </w:r>
            <w:r w:rsidRPr="00175475">
              <w:rPr>
                <w:rFonts w:ascii="Times New Roman" w:eastAsia="Times New Roman" w:hAnsi="Times New Roman" w:cs="Times New Roman"/>
                <w:b/>
                <w:bCs/>
                <w:color w:val="000000"/>
                <w:lang w:eastAsia="hr-HR"/>
              </w:rPr>
              <w:t>326</w:t>
            </w:r>
          </w:p>
        </w:tc>
      </w:tr>
    </w:tbl>
    <w:p w14:paraId="1C8A4BCC" w14:textId="270528E7" w:rsidR="000B35D2" w:rsidRPr="002F5428" w:rsidRDefault="000B35D2" w:rsidP="004C13E1">
      <w:pPr>
        <w:jc w:val="center"/>
        <w:rPr>
          <w:rFonts w:ascii="Times New Roman" w:hAnsi="Times New Roman" w:cs="Times New Roman"/>
          <w:iCs/>
          <w:sz w:val="24"/>
          <w:szCs w:val="24"/>
        </w:rPr>
      </w:pPr>
    </w:p>
    <w:p w14:paraId="0BFEEFE0" w14:textId="77777777" w:rsidR="000B35D2" w:rsidRPr="002F5428" w:rsidRDefault="000B35D2" w:rsidP="004C13E1">
      <w:pPr>
        <w:jc w:val="center"/>
        <w:rPr>
          <w:rFonts w:ascii="Times New Roman" w:hAnsi="Times New Roman" w:cs="Times New Roman"/>
          <w:i/>
          <w:sz w:val="24"/>
          <w:szCs w:val="24"/>
        </w:rPr>
      </w:pPr>
    </w:p>
    <w:p w14:paraId="2905CC54" w14:textId="5E7C688A" w:rsidR="00102552" w:rsidRPr="002F5428" w:rsidRDefault="00102552" w:rsidP="004C13E1">
      <w:pPr>
        <w:jc w:val="center"/>
        <w:rPr>
          <w:rFonts w:ascii="Times New Roman" w:hAnsi="Times New Roman" w:cs="Times New Roman"/>
          <w:i/>
          <w:sz w:val="24"/>
          <w:szCs w:val="24"/>
        </w:rPr>
      </w:pPr>
    </w:p>
    <w:p w14:paraId="2944D3DE" w14:textId="3CDFB480" w:rsidR="003834B4" w:rsidRPr="006F299B" w:rsidRDefault="003834B4" w:rsidP="00D53640">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Najveći dio takvih zahtjeva</w:t>
      </w:r>
      <w:r w:rsidR="003E7C44"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w:t>
      </w:r>
      <w:r w:rsidR="00154B5C" w:rsidRPr="002F5428">
        <w:rPr>
          <w:rFonts w:ascii="Times New Roman" w:eastAsiaTheme="minorHAnsi" w:hAnsi="Times New Roman" w:cs="Times New Roman"/>
          <w:sz w:val="24"/>
          <w:szCs w:val="24"/>
        </w:rPr>
        <w:t>83,6</w:t>
      </w:r>
      <w:r w:rsidR="00F4028A">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 xml:space="preserve">%) </w:t>
      </w:r>
      <w:r w:rsidR="00D53640" w:rsidRPr="002F5428">
        <w:rPr>
          <w:rFonts w:ascii="Times New Roman" w:eastAsiaTheme="minorHAnsi" w:hAnsi="Times New Roman" w:cs="Times New Roman"/>
          <w:sz w:val="24"/>
          <w:szCs w:val="24"/>
        </w:rPr>
        <w:t xml:space="preserve">odnosi se na izradu </w:t>
      </w:r>
      <w:r w:rsidR="00D53640" w:rsidRPr="002F5428">
        <w:rPr>
          <w:rFonts w:ascii="Times New Roman" w:eastAsiaTheme="minorHAnsi" w:hAnsi="Times New Roman" w:cs="Times New Roman"/>
          <w:b/>
          <w:bCs/>
          <w:color w:val="1F497D" w:themeColor="text2"/>
          <w:sz w:val="24"/>
          <w:szCs w:val="24"/>
        </w:rPr>
        <w:t>izvješća za kaznionicu/zatvor</w:t>
      </w:r>
      <w:r w:rsidR="005356CC" w:rsidRPr="002F5428">
        <w:rPr>
          <w:rFonts w:ascii="Times New Roman" w:eastAsiaTheme="minorHAnsi" w:hAnsi="Times New Roman" w:cs="Times New Roman"/>
          <w:b/>
          <w:bCs/>
          <w:color w:val="1F497D" w:themeColor="text2"/>
          <w:sz w:val="24"/>
          <w:szCs w:val="24"/>
        </w:rPr>
        <w:t xml:space="preserve"> te na</w:t>
      </w:r>
      <w:r w:rsidR="00D53640" w:rsidRPr="002F5428">
        <w:rPr>
          <w:rFonts w:ascii="Times New Roman" w:eastAsiaTheme="minorHAnsi" w:hAnsi="Times New Roman" w:cs="Times New Roman"/>
          <w:b/>
          <w:bCs/>
          <w:color w:val="1F497D" w:themeColor="text2"/>
          <w:sz w:val="24"/>
          <w:szCs w:val="24"/>
        </w:rPr>
        <w:t xml:space="preserve"> izvješća za suca izvršenja</w:t>
      </w:r>
      <w:r w:rsidR="00154B5C" w:rsidRPr="002F5428">
        <w:rPr>
          <w:rFonts w:ascii="Times New Roman" w:eastAsiaTheme="minorHAnsi" w:hAnsi="Times New Roman" w:cs="Times New Roman"/>
          <w:b/>
          <w:bCs/>
          <w:color w:val="1F497D" w:themeColor="text2"/>
          <w:sz w:val="24"/>
          <w:szCs w:val="24"/>
        </w:rPr>
        <w:t xml:space="preserve">. </w:t>
      </w:r>
      <w:r w:rsidR="00D53640" w:rsidRPr="002F5428">
        <w:rPr>
          <w:rFonts w:ascii="Times New Roman" w:eastAsiaTheme="minorHAnsi" w:hAnsi="Times New Roman" w:cs="Times New Roman"/>
          <w:sz w:val="24"/>
          <w:szCs w:val="24"/>
        </w:rPr>
        <w:t>Naime, tijekom izvršavanja zatvorske kazne, zatvor odnosno kaznioni</w:t>
      </w:r>
      <w:r w:rsidR="00D53640" w:rsidRPr="006F299B">
        <w:rPr>
          <w:rFonts w:ascii="Times New Roman" w:eastAsiaTheme="minorHAnsi" w:hAnsi="Times New Roman" w:cs="Times New Roman"/>
          <w:sz w:val="24"/>
          <w:szCs w:val="24"/>
        </w:rPr>
        <w:t xml:space="preserve">ca od </w:t>
      </w:r>
      <w:proofErr w:type="spellStart"/>
      <w:r w:rsidR="00D53640" w:rsidRPr="006F299B">
        <w:rPr>
          <w:rFonts w:ascii="Times New Roman" w:eastAsiaTheme="minorHAnsi" w:hAnsi="Times New Roman" w:cs="Times New Roman"/>
          <w:sz w:val="24"/>
          <w:szCs w:val="24"/>
        </w:rPr>
        <w:t>probacijske</w:t>
      </w:r>
      <w:proofErr w:type="spellEnd"/>
      <w:r w:rsidR="00D53640" w:rsidRPr="006F299B">
        <w:rPr>
          <w:rFonts w:ascii="Times New Roman" w:eastAsiaTheme="minorHAnsi" w:hAnsi="Times New Roman" w:cs="Times New Roman"/>
          <w:sz w:val="24"/>
          <w:szCs w:val="24"/>
        </w:rPr>
        <w:t xml:space="preserve"> službe mogu zatražiti određene specifične podatke povezane s primarnom sredinom zatvorenika, a koji im mogu pomoći kod donošenja određenih odluka npr. kod </w:t>
      </w:r>
      <w:r w:rsidR="00D53640" w:rsidRPr="006F299B">
        <w:rPr>
          <w:rFonts w:ascii="Times New Roman" w:eastAsiaTheme="minorHAnsi" w:hAnsi="Times New Roman" w:cs="Times New Roman"/>
          <w:b/>
          <w:bCs/>
          <w:sz w:val="24"/>
          <w:szCs w:val="24"/>
        </w:rPr>
        <w:t>odobravanja pogodnosti</w:t>
      </w:r>
      <w:r w:rsidR="00D53640" w:rsidRPr="006F299B">
        <w:rPr>
          <w:rFonts w:ascii="Times New Roman" w:eastAsiaTheme="minorHAnsi" w:hAnsi="Times New Roman" w:cs="Times New Roman"/>
          <w:sz w:val="24"/>
          <w:szCs w:val="24"/>
        </w:rPr>
        <w:t xml:space="preserve"> izlaska </w:t>
      </w:r>
      <w:r w:rsidR="003E7C44" w:rsidRPr="006F299B">
        <w:rPr>
          <w:rFonts w:ascii="Times New Roman" w:eastAsiaTheme="minorHAnsi" w:hAnsi="Times New Roman" w:cs="Times New Roman"/>
          <w:sz w:val="24"/>
          <w:szCs w:val="24"/>
        </w:rPr>
        <w:t>izvan kaznenog tijela</w:t>
      </w:r>
      <w:r w:rsidR="00D53640" w:rsidRPr="006F299B">
        <w:rPr>
          <w:rFonts w:ascii="Times New Roman" w:eastAsiaTheme="minorHAnsi" w:hAnsi="Times New Roman" w:cs="Times New Roman"/>
          <w:sz w:val="24"/>
          <w:szCs w:val="24"/>
        </w:rPr>
        <w:t xml:space="preserve">. U postupku </w:t>
      </w:r>
      <w:r w:rsidR="00D53640" w:rsidRPr="006F299B">
        <w:rPr>
          <w:rFonts w:ascii="Times New Roman" w:eastAsiaTheme="minorHAnsi" w:hAnsi="Times New Roman" w:cs="Times New Roman"/>
          <w:b/>
          <w:bCs/>
          <w:sz w:val="24"/>
          <w:szCs w:val="24"/>
        </w:rPr>
        <w:t>odlučivanja o prekidu</w:t>
      </w:r>
      <w:r w:rsidR="00D53640" w:rsidRPr="006F299B">
        <w:rPr>
          <w:rFonts w:ascii="Times New Roman" w:eastAsiaTheme="minorHAnsi" w:hAnsi="Times New Roman" w:cs="Times New Roman"/>
          <w:sz w:val="24"/>
          <w:szCs w:val="24"/>
        </w:rPr>
        <w:t xml:space="preserve"> izvršavanja kazne zatvora, suci izvršenja u pravilu traže i izvješće nadležnog </w:t>
      </w:r>
      <w:proofErr w:type="spellStart"/>
      <w:r w:rsidR="00D53640" w:rsidRPr="006F299B">
        <w:rPr>
          <w:rFonts w:ascii="Times New Roman" w:eastAsiaTheme="minorHAnsi" w:hAnsi="Times New Roman" w:cs="Times New Roman"/>
          <w:sz w:val="24"/>
          <w:szCs w:val="24"/>
        </w:rPr>
        <w:t>probacijskog</w:t>
      </w:r>
      <w:proofErr w:type="spellEnd"/>
      <w:r w:rsidR="00D53640" w:rsidRPr="006F299B">
        <w:rPr>
          <w:rFonts w:ascii="Times New Roman" w:eastAsiaTheme="minorHAnsi" w:hAnsi="Times New Roman" w:cs="Times New Roman"/>
          <w:sz w:val="24"/>
          <w:szCs w:val="24"/>
        </w:rPr>
        <w:t xml:space="preserve"> ureda. U postupku </w:t>
      </w:r>
      <w:r w:rsidR="00D53640" w:rsidRPr="006F299B">
        <w:rPr>
          <w:rFonts w:ascii="Times New Roman" w:eastAsiaTheme="minorHAnsi" w:hAnsi="Times New Roman" w:cs="Times New Roman"/>
          <w:b/>
          <w:bCs/>
          <w:sz w:val="24"/>
          <w:szCs w:val="24"/>
        </w:rPr>
        <w:t>odlučivanja o uvjetnom otpustu</w:t>
      </w:r>
      <w:r w:rsidR="00D53640" w:rsidRPr="006F299B">
        <w:rPr>
          <w:rFonts w:ascii="Times New Roman" w:eastAsiaTheme="minorHAnsi" w:hAnsi="Times New Roman" w:cs="Times New Roman"/>
          <w:sz w:val="24"/>
          <w:szCs w:val="24"/>
        </w:rPr>
        <w:t xml:space="preserve">, na zahtjev suca izvršenja </w:t>
      </w:r>
      <w:proofErr w:type="spellStart"/>
      <w:r w:rsidR="00D53640" w:rsidRPr="006F299B">
        <w:rPr>
          <w:rFonts w:ascii="Times New Roman" w:eastAsiaTheme="minorHAnsi" w:hAnsi="Times New Roman" w:cs="Times New Roman"/>
          <w:sz w:val="24"/>
          <w:szCs w:val="24"/>
        </w:rPr>
        <w:t>probacijska</w:t>
      </w:r>
      <w:proofErr w:type="spellEnd"/>
      <w:r w:rsidR="00D53640" w:rsidRPr="006F299B">
        <w:rPr>
          <w:rFonts w:ascii="Times New Roman" w:eastAsiaTheme="minorHAnsi" w:hAnsi="Times New Roman" w:cs="Times New Roman"/>
          <w:sz w:val="24"/>
          <w:szCs w:val="24"/>
        </w:rPr>
        <w:t xml:space="preserve"> služba također dostavlja izvješće. Izvješće se u pravilu odnosi na smještaj i prihvat zatvorenika, načine uzdržavanja, kao i na mogućnost provođenja određenih obveza kao što je primjerice nastavak liječenja od ovisnosti, nastavak obrazovanja i slično. Kroz 202</w:t>
      </w:r>
      <w:r w:rsidR="0087387A" w:rsidRPr="006F299B">
        <w:rPr>
          <w:rFonts w:ascii="Times New Roman" w:eastAsiaTheme="minorHAnsi" w:hAnsi="Times New Roman" w:cs="Times New Roman"/>
          <w:sz w:val="24"/>
          <w:szCs w:val="24"/>
        </w:rPr>
        <w:t>4</w:t>
      </w:r>
      <w:r w:rsidR="00D53640" w:rsidRPr="006F299B">
        <w:rPr>
          <w:rFonts w:ascii="Times New Roman" w:eastAsiaTheme="minorHAnsi" w:hAnsi="Times New Roman" w:cs="Times New Roman"/>
          <w:sz w:val="24"/>
          <w:szCs w:val="24"/>
        </w:rPr>
        <w:t xml:space="preserve">. godinu </w:t>
      </w:r>
      <w:proofErr w:type="spellStart"/>
      <w:r w:rsidR="00D53640" w:rsidRPr="006F299B">
        <w:rPr>
          <w:rFonts w:ascii="Times New Roman" w:eastAsiaTheme="minorHAnsi" w:hAnsi="Times New Roman" w:cs="Times New Roman"/>
          <w:sz w:val="24"/>
          <w:szCs w:val="24"/>
        </w:rPr>
        <w:t>probacijska</w:t>
      </w:r>
      <w:proofErr w:type="spellEnd"/>
      <w:r w:rsidR="00D53640" w:rsidRPr="006F299B">
        <w:rPr>
          <w:rFonts w:ascii="Times New Roman" w:eastAsiaTheme="minorHAnsi" w:hAnsi="Times New Roman" w:cs="Times New Roman"/>
          <w:sz w:val="24"/>
          <w:szCs w:val="24"/>
        </w:rPr>
        <w:t xml:space="preserve"> služba zaprimila je </w:t>
      </w:r>
      <w:r w:rsidR="0087387A" w:rsidRPr="006F299B">
        <w:rPr>
          <w:rFonts w:ascii="Times New Roman" w:eastAsiaTheme="minorHAnsi" w:hAnsi="Times New Roman" w:cs="Times New Roman"/>
          <w:sz w:val="24"/>
          <w:szCs w:val="24"/>
        </w:rPr>
        <w:t>52</w:t>
      </w:r>
      <w:r w:rsidR="00154B5C" w:rsidRPr="006F299B">
        <w:rPr>
          <w:rFonts w:ascii="Times New Roman" w:eastAsiaTheme="minorHAnsi" w:hAnsi="Times New Roman" w:cs="Times New Roman"/>
          <w:sz w:val="24"/>
          <w:szCs w:val="24"/>
        </w:rPr>
        <w:t>1</w:t>
      </w:r>
      <w:r w:rsidR="00D53640" w:rsidRPr="006F299B">
        <w:rPr>
          <w:rFonts w:ascii="Times New Roman" w:eastAsiaTheme="minorHAnsi" w:hAnsi="Times New Roman" w:cs="Times New Roman"/>
          <w:sz w:val="24"/>
          <w:szCs w:val="24"/>
        </w:rPr>
        <w:t xml:space="preserve"> zahtjev suca izvršenja za izradom izvješća. U najvećem broju slučajeva ova vrsta izvješća vezana je uz postupak odobravanja uvjetnog otpusta. Od kaznionica i zatvora zaprimljen je </w:t>
      </w:r>
      <w:r w:rsidR="0087387A" w:rsidRPr="006F299B">
        <w:rPr>
          <w:rFonts w:ascii="Times New Roman" w:eastAsiaTheme="minorHAnsi" w:hAnsi="Times New Roman" w:cs="Times New Roman"/>
          <w:sz w:val="24"/>
          <w:szCs w:val="24"/>
        </w:rPr>
        <w:t>76</w:t>
      </w:r>
      <w:r w:rsidR="00154B5C" w:rsidRPr="006F299B">
        <w:rPr>
          <w:rFonts w:ascii="Times New Roman" w:eastAsiaTheme="minorHAnsi" w:hAnsi="Times New Roman" w:cs="Times New Roman"/>
          <w:sz w:val="24"/>
          <w:szCs w:val="24"/>
        </w:rPr>
        <w:t>1</w:t>
      </w:r>
      <w:r w:rsidR="00D53640" w:rsidRPr="006F299B">
        <w:rPr>
          <w:rFonts w:ascii="Times New Roman" w:eastAsiaTheme="minorHAnsi" w:hAnsi="Times New Roman" w:cs="Times New Roman"/>
          <w:sz w:val="24"/>
          <w:szCs w:val="24"/>
        </w:rPr>
        <w:t xml:space="preserve"> zahtjev za izradom izvješća uglavnom vezan</w:t>
      </w:r>
      <w:r w:rsidR="00BB3295" w:rsidRPr="006F299B">
        <w:rPr>
          <w:rFonts w:ascii="Times New Roman" w:eastAsiaTheme="minorHAnsi" w:hAnsi="Times New Roman" w:cs="Times New Roman"/>
          <w:sz w:val="24"/>
          <w:szCs w:val="24"/>
        </w:rPr>
        <w:t>ih</w:t>
      </w:r>
      <w:r w:rsidR="00D53640" w:rsidRPr="006F299B">
        <w:rPr>
          <w:rFonts w:ascii="Times New Roman" w:eastAsiaTheme="minorHAnsi" w:hAnsi="Times New Roman" w:cs="Times New Roman"/>
          <w:sz w:val="24"/>
          <w:szCs w:val="24"/>
        </w:rPr>
        <w:t xml:space="preserve"> uz donošenje odluke o odobravanju pogodnosti zatvorenika.  </w:t>
      </w:r>
    </w:p>
    <w:p w14:paraId="1095BA41" w14:textId="77777777" w:rsidR="00196E28" w:rsidRPr="006F299B" w:rsidRDefault="00196E28" w:rsidP="00AE7EBF">
      <w:pPr>
        <w:jc w:val="center"/>
        <w:rPr>
          <w:rFonts w:ascii="Times New Roman" w:eastAsia="Times New Roman" w:hAnsi="Times New Roman" w:cs="Times New Roman"/>
          <w:b/>
          <w:bCs/>
          <w:i/>
          <w:color w:val="000000"/>
          <w:sz w:val="24"/>
          <w:szCs w:val="24"/>
          <w:lang w:eastAsia="hr-HR"/>
        </w:rPr>
      </w:pPr>
    </w:p>
    <w:p w14:paraId="45D018CA" w14:textId="0ED462CD" w:rsidR="00AE7EBF" w:rsidRPr="006F299B" w:rsidRDefault="00AE7EBF" w:rsidP="00AE7EBF">
      <w:pPr>
        <w:jc w:val="center"/>
        <w:rPr>
          <w:rFonts w:ascii="Times New Roman" w:hAnsi="Times New Roman" w:cs="Times New Roman"/>
          <w:i/>
          <w:sz w:val="24"/>
          <w:szCs w:val="24"/>
        </w:rPr>
      </w:pPr>
      <w:r w:rsidRPr="006F299B">
        <w:rPr>
          <w:rFonts w:ascii="Times New Roman" w:eastAsia="Times New Roman" w:hAnsi="Times New Roman" w:cs="Times New Roman"/>
          <w:b/>
          <w:bCs/>
          <w:i/>
          <w:color w:val="000000"/>
          <w:sz w:val="24"/>
          <w:szCs w:val="24"/>
          <w:lang w:eastAsia="hr-HR"/>
        </w:rPr>
        <w:t xml:space="preserve">Tablica </w:t>
      </w:r>
      <w:r w:rsidR="004B5660" w:rsidRPr="006F299B">
        <w:rPr>
          <w:rFonts w:ascii="Times New Roman" w:eastAsia="Times New Roman" w:hAnsi="Times New Roman" w:cs="Times New Roman"/>
          <w:b/>
          <w:bCs/>
          <w:i/>
          <w:color w:val="000000"/>
          <w:sz w:val="24"/>
          <w:szCs w:val="24"/>
          <w:lang w:eastAsia="hr-HR"/>
        </w:rPr>
        <w:t>6</w:t>
      </w:r>
      <w:r w:rsidRPr="006F299B">
        <w:rPr>
          <w:rFonts w:ascii="Times New Roman" w:eastAsia="Times New Roman" w:hAnsi="Times New Roman" w:cs="Times New Roman"/>
          <w:bCs/>
          <w:i/>
          <w:color w:val="000000"/>
          <w:sz w:val="24"/>
          <w:szCs w:val="24"/>
          <w:lang w:eastAsia="hr-HR"/>
        </w:rPr>
        <w:t>. Broj z</w:t>
      </w:r>
      <w:r w:rsidRPr="006F299B">
        <w:rPr>
          <w:rFonts w:ascii="Times New Roman" w:hAnsi="Times New Roman" w:cs="Times New Roman"/>
          <w:i/>
          <w:sz w:val="24"/>
          <w:szCs w:val="24"/>
        </w:rPr>
        <w:t>aprimljenih zahtjeva u razdoblju od 2019. do 202</w:t>
      </w:r>
      <w:r w:rsidR="00154B5C" w:rsidRPr="006F299B">
        <w:rPr>
          <w:rFonts w:ascii="Times New Roman" w:hAnsi="Times New Roman" w:cs="Times New Roman"/>
          <w:i/>
          <w:sz w:val="24"/>
          <w:szCs w:val="24"/>
        </w:rPr>
        <w:t>4</w:t>
      </w:r>
      <w:r w:rsidRPr="006F299B">
        <w:rPr>
          <w:rFonts w:ascii="Times New Roman" w:hAnsi="Times New Roman" w:cs="Times New Roman"/>
          <w:i/>
          <w:sz w:val="24"/>
          <w:szCs w:val="24"/>
        </w:rPr>
        <w:t>. godine koji se odnose na izradu izvješća na zahtjev suca izvršenja i kaznionice/zatvora</w:t>
      </w:r>
    </w:p>
    <w:p w14:paraId="5B53CCE1" w14:textId="77777777" w:rsidR="00AE7EBF" w:rsidRPr="006F299B" w:rsidRDefault="00AE7EBF" w:rsidP="00AE7EBF">
      <w:pPr>
        <w:jc w:val="center"/>
        <w:rPr>
          <w:rFonts w:ascii="Times New Roman" w:hAnsi="Times New Roman" w:cs="Times New Roman"/>
          <w:i/>
          <w:sz w:val="24"/>
          <w:szCs w:val="24"/>
        </w:rPr>
      </w:pPr>
    </w:p>
    <w:tbl>
      <w:tblPr>
        <w:tblW w:w="7339" w:type="dxa"/>
        <w:jc w:val="center"/>
        <w:tblLook w:val="04A0" w:firstRow="1" w:lastRow="0" w:firstColumn="1" w:lastColumn="0" w:noHBand="0" w:noVBand="1"/>
      </w:tblPr>
      <w:tblGrid>
        <w:gridCol w:w="2835"/>
        <w:gridCol w:w="850"/>
        <w:gridCol w:w="711"/>
        <w:gridCol w:w="851"/>
        <w:gridCol w:w="711"/>
        <w:gridCol w:w="768"/>
        <w:gridCol w:w="711"/>
      </w:tblGrid>
      <w:tr w:rsidR="00154B5C" w:rsidRPr="006F299B" w14:paraId="178F9240" w14:textId="77777777" w:rsidTr="00FA6A75">
        <w:trPr>
          <w:trHeight w:val="540"/>
          <w:jc w:val="center"/>
        </w:trPr>
        <w:tc>
          <w:tcPr>
            <w:tcW w:w="2835"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BFE875A" w14:textId="77777777" w:rsidR="00154B5C" w:rsidRPr="006F299B" w:rsidRDefault="00154B5C" w:rsidP="00EF17DC">
            <w:pP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 xml:space="preserve">Vrsta predmeta </w:t>
            </w:r>
          </w:p>
        </w:tc>
        <w:tc>
          <w:tcPr>
            <w:tcW w:w="4504" w:type="dxa"/>
            <w:gridSpan w:val="6"/>
            <w:tcBorders>
              <w:top w:val="single" w:sz="4" w:space="0" w:color="auto"/>
              <w:left w:val="nil"/>
              <w:bottom w:val="single" w:sz="4" w:space="0" w:color="auto"/>
              <w:right w:val="single" w:sz="4" w:space="0" w:color="auto"/>
            </w:tcBorders>
            <w:shd w:val="clear" w:color="000000" w:fill="DDEBF7"/>
            <w:noWrap/>
            <w:vAlign w:val="center"/>
            <w:hideMark/>
          </w:tcPr>
          <w:p w14:paraId="2E9B516D" w14:textId="77777777" w:rsidR="00154B5C" w:rsidRPr="006F299B" w:rsidRDefault="00154B5C" w:rsidP="00154B5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 xml:space="preserve">Godina zaprimanja </w:t>
            </w:r>
          </w:p>
        </w:tc>
      </w:tr>
      <w:tr w:rsidR="00154B5C" w:rsidRPr="006F299B" w14:paraId="3556D544" w14:textId="77777777" w:rsidTr="00FA6A75">
        <w:trPr>
          <w:trHeight w:val="288"/>
          <w:jc w:val="center"/>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9EA57F2" w14:textId="77777777" w:rsidR="00154B5C" w:rsidRPr="006F299B" w:rsidRDefault="00154B5C" w:rsidP="00154B5C">
            <w:pPr>
              <w:rPr>
                <w:rFonts w:ascii="Times New Roman" w:eastAsia="Times New Roman" w:hAnsi="Times New Roman" w:cs="Times New Roman"/>
                <w:b/>
                <w:bCs/>
                <w:color w:val="000000"/>
                <w:lang w:eastAsia="hr-HR"/>
              </w:rPr>
            </w:pPr>
          </w:p>
        </w:tc>
        <w:tc>
          <w:tcPr>
            <w:tcW w:w="850" w:type="dxa"/>
            <w:tcBorders>
              <w:top w:val="nil"/>
              <w:left w:val="nil"/>
              <w:bottom w:val="single" w:sz="4" w:space="0" w:color="auto"/>
              <w:right w:val="single" w:sz="4" w:space="0" w:color="auto"/>
            </w:tcBorders>
            <w:shd w:val="clear" w:color="000000" w:fill="DDEBF7"/>
            <w:noWrap/>
            <w:vAlign w:val="center"/>
            <w:hideMark/>
          </w:tcPr>
          <w:p w14:paraId="2E3CCFAF" w14:textId="71A67613" w:rsidR="00154B5C" w:rsidRPr="006F299B" w:rsidRDefault="00154B5C" w:rsidP="00154B5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2019</w:t>
            </w:r>
            <w:r w:rsidR="00F4028A" w:rsidRPr="006F299B">
              <w:rPr>
                <w:rFonts w:ascii="Times New Roman" w:eastAsia="Times New Roman" w:hAnsi="Times New Roman" w:cs="Times New Roman"/>
                <w:b/>
                <w:bCs/>
                <w:color w:val="000000"/>
                <w:lang w:eastAsia="hr-HR"/>
              </w:rPr>
              <w:t>.</w:t>
            </w:r>
          </w:p>
        </w:tc>
        <w:tc>
          <w:tcPr>
            <w:tcW w:w="663" w:type="dxa"/>
            <w:tcBorders>
              <w:top w:val="nil"/>
              <w:left w:val="nil"/>
              <w:bottom w:val="single" w:sz="4" w:space="0" w:color="auto"/>
              <w:right w:val="single" w:sz="4" w:space="0" w:color="auto"/>
            </w:tcBorders>
            <w:shd w:val="clear" w:color="000000" w:fill="DDEBF7"/>
            <w:noWrap/>
            <w:vAlign w:val="center"/>
            <w:hideMark/>
          </w:tcPr>
          <w:p w14:paraId="6DF82E49" w14:textId="414B976F" w:rsidR="00154B5C" w:rsidRPr="006F299B" w:rsidRDefault="00154B5C" w:rsidP="00154B5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2020</w:t>
            </w:r>
            <w:r w:rsidR="00F4028A" w:rsidRPr="006F299B">
              <w:rPr>
                <w:rFonts w:ascii="Times New Roman" w:eastAsia="Times New Roman" w:hAnsi="Times New Roman" w:cs="Times New Roman"/>
                <w:b/>
                <w:bCs/>
                <w:color w:val="000000"/>
                <w:lang w:eastAsia="hr-HR"/>
              </w:rPr>
              <w:t>.</w:t>
            </w:r>
          </w:p>
        </w:tc>
        <w:tc>
          <w:tcPr>
            <w:tcW w:w="851" w:type="dxa"/>
            <w:tcBorders>
              <w:top w:val="nil"/>
              <w:left w:val="nil"/>
              <w:bottom w:val="single" w:sz="4" w:space="0" w:color="auto"/>
              <w:right w:val="single" w:sz="4" w:space="0" w:color="auto"/>
            </w:tcBorders>
            <w:shd w:val="clear" w:color="000000" w:fill="DDEBF7"/>
            <w:noWrap/>
            <w:vAlign w:val="center"/>
            <w:hideMark/>
          </w:tcPr>
          <w:p w14:paraId="65148BD2" w14:textId="0AA7F5BE" w:rsidR="00154B5C" w:rsidRPr="006F299B" w:rsidRDefault="00154B5C" w:rsidP="00154B5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2021</w:t>
            </w:r>
            <w:r w:rsidR="00F4028A" w:rsidRPr="006F299B">
              <w:rPr>
                <w:rFonts w:ascii="Times New Roman" w:eastAsia="Times New Roman" w:hAnsi="Times New Roman" w:cs="Times New Roman"/>
                <w:b/>
                <w:bCs/>
                <w:color w:val="000000"/>
                <w:lang w:eastAsia="hr-HR"/>
              </w:rPr>
              <w:t>.</w:t>
            </w:r>
          </w:p>
        </w:tc>
        <w:tc>
          <w:tcPr>
            <w:tcW w:w="709" w:type="dxa"/>
            <w:tcBorders>
              <w:top w:val="nil"/>
              <w:left w:val="nil"/>
              <w:bottom w:val="single" w:sz="4" w:space="0" w:color="auto"/>
              <w:right w:val="single" w:sz="4" w:space="0" w:color="auto"/>
            </w:tcBorders>
            <w:shd w:val="clear" w:color="000000" w:fill="DDEBF7"/>
            <w:noWrap/>
            <w:vAlign w:val="center"/>
            <w:hideMark/>
          </w:tcPr>
          <w:p w14:paraId="6044E74E" w14:textId="10280EAA" w:rsidR="00154B5C" w:rsidRPr="006F299B" w:rsidRDefault="00154B5C" w:rsidP="00154B5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2022</w:t>
            </w:r>
            <w:r w:rsidR="00F4028A" w:rsidRPr="006F299B">
              <w:rPr>
                <w:rFonts w:ascii="Times New Roman" w:eastAsia="Times New Roman" w:hAnsi="Times New Roman" w:cs="Times New Roman"/>
                <w:b/>
                <w:bCs/>
                <w:color w:val="000000"/>
                <w:lang w:eastAsia="hr-HR"/>
              </w:rPr>
              <w:t>.</w:t>
            </w:r>
          </w:p>
        </w:tc>
        <w:tc>
          <w:tcPr>
            <w:tcW w:w="768" w:type="dxa"/>
            <w:tcBorders>
              <w:top w:val="nil"/>
              <w:left w:val="nil"/>
              <w:bottom w:val="single" w:sz="4" w:space="0" w:color="auto"/>
              <w:right w:val="single" w:sz="4" w:space="0" w:color="auto"/>
            </w:tcBorders>
            <w:shd w:val="clear" w:color="000000" w:fill="DDEBF7"/>
            <w:noWrap/>
            <w:vAlign w:val="center"/>
            <w:hideMark/>
          </w:tcPr>
          <w:p w14:paraId="4E6A8A61" w14:textId="7C84D839" w:rsidR="00154B5C" w:rsidRPr="006F299B" w:rsidRDefault="00154B5C" w:rsidP="00154B5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2023</w:t>
            </w:r>
            <w:r w:rsidR="00F4028A" w:rsidRPr="006F299B">
              <w:rPr>
                <w:rFonts w:ascii="Times New Roman" w:eastAsia="Times New Roman" w:hAnsi="Times New Roman" w:cs="Times New Roman"/>
                <w:b/>
                <w:bCs/>
                <w:color w:val="000000"/>
                <w:lang w:eastAsia="hr-HR"/>
              </w:rPr>
              <w:t>.</w:t>
            </w:r>
          </w:p>
        </w:tc>
        <w:tc>
          <w:tcPr>
            <w:tcW w:w="663" w:type="dxa"/>
            <w:tcBorders>
              <w:top w:val="nil"/>
              <w:left w:val="nil"/>
              <w:bottom w:val="single" w:sz="4" w:space="0" w:color="auto"/>
              <w:right w:val="single" w:sz="4" w:space="0" w:color="auto"/>
            </w:tcBorders>
            <w:shd w:val="clear" w:color="000000" w:fill="DDEBF7"/>
            <w:noWrap/>
            <w:vAlign w:val="center"/>
            <w:hideMark/>
          </w:tcPr>
          <w:p w14:paraId="684B8C6B" w14:textId="47D0867C" w:rsidR="00154B5C" w:rsidRPr="006F299B" w:rsidRDefault="00154B5C" w:rsidP="00154B5C">
            <w:pPr>
              <w:jc w:val="center"/>
              <w:rPr>
                <w:rFonts w:ascii="Times New Roman" w:eastAsia="Times New Roman" w:hAnsi="Times New Roman" w:cs="Times New Roman"/>
                <w:b/>
                <w:bCs/>
                <w:color w:val="000000"/>
                <w:lang w:eastAsia="hr-HR"/>
              </w:rPr>
            </w:pPr>
            <w:r w:rsidRPr="006F299B">
              <w:rPr>
                <w:rFonts w:ascii="Times New Roman" w:eastAsia="Times New Roman" w:hAnsi="Times New Roman" w:cs="Times New Roman"/>
                <w:b/>
                <w:bCs/>
                <w:color w:val="000000"/>
                <w:lang w:eastAsia="hr-HR"/>
              </w:rPr>
              <w:t>2024</w:t>
            </w:r>
            <w:r w:rsidR="00F4028A" w:rsidRPr="006F299B">
              <w:rPr>
                <w:rFonts w:ascii="Times New Roman" w:eastAsia="Times New Roman" w:hAnsi="Times New Roman" w:cs="Times New Roman"/>
                <w:b/>
                <w:bCs/>
                <w:color w:val="000000"/>
                <w:lang w:eastAsia="hr-HR"/>
              </w:rPr>
              <w:t>.</w:t>
            </w:r>
          </w:p>
        </w:tc>
      </w:tr>
      <w:tr w:rsidR="00154B5C" w:rsidRPr="006F299B" w14:paraId="27027609" w14:textId="77777777" w:rsidTr="00FA6A75">
        <w:trPr>
          <w:trHeight w:val="288"/>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F4056DC" w14:textId="77777777" w:rsidR="00154B5C" w:rsidRPr="006F299B" w:rsidRDefault="00154B5C" w:rsidP="00154B5C">
            <w:pP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Izvješće za kaznionicu/zatvor</w:t>
            </w:r>
          </w:p>
        </w:tc>
        <w:tc>
          <w:tcPr>
            <w:tcW w:w="850" w:type="dxa"/>
            <w:tcBorders>
              <w:top w:val="nil"/>
              <w:left w:val="nil"/>
              <w:bottom w:val="single" w:sz="4" w:space="0" w:color="auto"/>
              <w:right w:val="single" w:sz="4" w:space="0" w:color="auto"/>
            </w:tcBorders>
            <w:shd w:val="clear" w:color="auto" w:fill="auto"/>
            <w:noWrap/>
            <w:vAlign w:val="center"/>
            <w:hideMark/>
          </w:tcPr>
          <w:p w14:paraId="425128DD"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104</w:t>
            </w:r>
          </w:p>
        </w:tc>
        <w:tc>
          <w:tcPr>
            <w:tcW w:w="663" w:type="dxa"/>
            <w:tcBorders>
              <w:top w:val="nil"/>
              <w:left w:val="nil"/>
              <w:bottom w:val="single" w:sz="4" w:space="0" w:color="auto"/>
              <w:right w:val="single" w:sz="4" w:space="0" w:color="auto"/>
            </w:tcBorders>
            <w:shd w:val="clear" w:color="auto" w:fill="auto"/>
            <w:noWrap/>
            <w:vAlign w:val="center"/>
            <w:hideMark/>
          </w:tcPr>
          <w:p w14:paraId="3E997230"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166</w:t>
            </w:r>
          </w:p>
        </w:tc>
        <w:tc>
          <w:tcPr>
            <w:tcW w:w="851" w:type="dxa"/>
            <w:tcBorders>
              <w:top w:val="nil"/>
              <w:left w:val="nil"/>
              <w:bottom w:val="single" w:sz="4" w:space="0" w:color="auto"/>
              <w:right w:val="single" w:sz="4" w:space="0" w:color="auto"/>
            </w:tcBorders>
            <w:shd w:val="clear" w:color="auto" w:fill="auto"/>
            <w:noWrap/>
            <w:vAlign w:val="center"/>
            <w:hideMark/>
          </w:tcPr>
          <w:p w14:paraId="1FBE755B"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227</w:t>
            </w:r>
          </w:p>
        </w:tc>
        <w:tc>
          <w:tcPr>
            <w:tcW w:w="709" w:type="dxa"/>
            <w:tcBorders>
              <w:top w:val="nil"/>
              <w:left w:val="nil"/>
              <w:bottom w:val="single" w:sz="4" w:space="0" w:color="auto"/>
              <w:right w:val="single" w:sz="4" w:space="0" w:color="auto"/>
            </w:tcBorders>
            <w:shd w:val="clear" w:color="auto" w:fill="auto"/>
            <w:noWrap/>
            <w:vAlign w:val="center"/>
            <w:hideMark/>
          </w:tcPr>
          <w:p w14:paraId="68A8D655"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255</w:t>
            </w:r>
          </w:p>
        </w:tc>
        <w:tc>
          <w:tcPr>
            <w:tcW w:w="768" w:type="dxa"/>
            <w:tcBorders>
              <w:top w:val="nil"/>
              <w:left w:val="nil"/>
              <w:bottom w:val="single" w:sz="4" w:space="0" w:color="auto"/>
              <w:right w:val="single" w:sz="4" w:space="0" w:color="auto"/>
            </w:tcBorders>
            <w:shd w:val="clear" w:color="auto" w:fill="auto"/>
            <w:noWrap/>
            <w:vAlign w:val="center"/>
            <w:hideMark/>
          </w:tcPr>
          <w:p w14:paraId="30337683"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704</w:t>
            </w:r>
          </w:p>
        </w:tc>
        <w:tc>
          <w:tcPr>
            <w:tcW w:w="663" w:type="dxa"/>
            <w:tcBorders>
              <w:top w:val="nil"/>
              <w:left w:val="nil"/>
              <w:bottom w:val="single" w:sz="4" w:space="0" w:color="auto"/>
              <w:right w:val="single" w:sz="4" w:space="0" w:color="auto"/>
            </w:tcBorders>
            <w:shd w:val="clear" w:color="auto" w:fill="auto"/>
            <w:noWrap/>
            <w:vAlign w:val="center"/>
            <w:hideMark/>
          </w:tcPr>
          <w:p w14:paraId="41564E31"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761</w:t>
            </w:r>
          </w:p>
        </w:tc>
      </w:tr>
      <w:tr w:rsidR="00154B5C" w:rsidRPr="00F4028A" w14:paraId="71B38199" w14:textId="77777777" w:rsidTr="00FA6A75">
        <w:trPr>
          <w:trHeight w:val="288"/>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476EEA5" w14:textId="77777777" w:rsidR="00154B5C" w:rsidRPr="006F299B" w:rsidRDefault="00154B5C" w:rsidP="00154B5C">
            <w:pP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 xml:space="preserve">Izvješće za suca izvršenja </w:t>
            </w:r>
          </w:p>
        </w:tc>
        <w:tc>
          <w:tcPr>
            <w:tcW w:w="850" w:type="dxa"/>
            <w:tcBorders>
              <w:top w:val="nil"/>
              <w:left w:val="nil"/>
              <w:bottom w:val="single" w:sz="4" w:space="0" w:color="auto"/>
              <w:right w:val="single" w:sz="4" w:space="0" w:color="auto"/>
            </w:tcBorders>
            <w:shd w:val="clear" w:color="auto" w:fill="auto"/>
            <w:noWrap/>
            <w:vAlign w:val="center"/>
            <w:hideMark/>
          </w:tcPr>
          <w:p w14:paraId="01ADEC56" w14:textId="23F0E7FD"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1</w:t>
            </w:r>
            <w:r w:rsidR="00F4028A" w:rsidRPr="006F299B">
              <w:rPr>
                <w:rFonts w:ascii="Times New Roman" w:eastAsia="Times New Roman" w:hAnsi="Times New Roman" w:cs="Times New Roman"/>
                <w:color w:val="000000"/>
                <w:lang w:eastAsia="hr-HR"/>
              </w:rPr>
              <w:t>.</w:t>
            </w:r>
            <w:r w:rsidRPr="006F299B">
              <w:rPr>
                <w:rFonts w:ascii="Times New Roman" w:eastAsia="Times New Roman" w:hAnsi="Times New Roman" w:cs="Times New Roman"/>
                <w:color w:val="000000"/>
                <w:lang w:eastAsia="hr-HR"/>
              </w:rPr>
              <w:t>412</w:t>
            </w:r>
          </w:p>
        </w:tc>
        <w:tc>
          <w:tcPr>
            <w:tcW w:w="663" w:type="dxa"/>
            <w:tcBorders>
              <w:top w:val="nil"/>
              <w:left w:val="nil"/>
              <w:bottom w:val="single" w:sz="4" w:space="0" w:color="auto"/>
              <w:right w:val="single" w:sz="4" w:space="0" w:color="auto"/>
            </w:tcBorders>
            <w:shd w:val="clear" w:color="auto" w:fill="auto"/>
            <w:noWrap/>
            <w:vAlign w:val="center"/>
            <w:hideMark/>
          </w:tcPr>
          <w:p w14:paraId="08506228" w14:textId="04FB2E60"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1</w:t>
            </w:r>
            <w:r w:rsidR="00F4028A" w:rsidRPr="006F299B">
              <w:rPr>
                <w:rFonts w:ascii="Times New Roman" w:eastAsia="Times New Roman" w:hAnsi="Times New Roman" w:cs="Times New Roman"/>
                <w:color w:val="000000"/>
                <w:lang w:eastAsia="hr-HR"/>
              </w:rPr>
              <w:t>.</w:t>
            </w:r>
            <w:r w:rsidRPr="006F299B">
              <w:rPr>
                <w:rFonts w:ascii="Times New Roman" w:eastAsia="Times New Roman" w:hAnsi="Times New Roman" w:cs="Times New Roman"/>
                <w:color w:val="000000"/>
                <w:lang w:eastAsia="hr-HR"/>
              </w:rPr>
              <w:t>370</w:t>
            </w:r>
          </w:p>
        </w:tc>
        <w:tc>
          <w:tcPr>
            <w:tcW w:w="851" w:type="dxa"/>
            <w:tcBorders>
              <w:top w:val="nil"/>
              <w:left w:val="nil"/>
              <w:bottom w:val="single" w:sz="4" w:space="0" w:color="auto"/>
              <w:right w:val="single" w:sz="4" w:space="0" w:color="auto"/>
            </w:tcBorders>
            <w:shd w:val="clear" w:color="auto" w:fill="auto"/>
            <w:noWrap/>
            <w:vAlign w:val="center"/>
            <w:hideMark/>
          </w:tcPr>
          <w:p w14:paraId="0ED253E1"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948</w:t>
            </w:r>
          </w:p>
        </w:tc>
        <w:tc>
          <w:tcPr>
            <w:tcW w:w="709" w:type="dxa"/>
            <w:tcBorders>
              <w:top w:val="nil"/>
              <w:left w:val="nil"/>
              <w:bottom w:val="single" w:sz="4" w:space="0" w:color="auto"/>
              <w:right w:val="single" w:sz="4" w:space="0" w:color="auto"/>
            </w:tcBorders>
            <w:shd w:val="clear" w:color="auto" w:fill="auto"/>
            <w:noWrap/>
            <w:vAlign w:val="center"/>
            <w:hideMark/>
          </w:tcPr>
          <w:p w14:paraId="35E8A3D0"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775</w:t>
            </w:r>
          </w:p>
        </w:tc>
        <w:tc>
          <w:tcPr>
            <w:tcW w:w="768" w:type="dxa"/>
            <w:tcBorders>
              <w:top w:val="nil"/>
              <w:left w:val="nil"/>
              <w:bottom w:val="single" w:sz="4" w:space="0" w:color="auto"/>
              <w:right w:val="single" w:sz="4" w:space="0" w:color="auto"/>
            </w:tcBorders>
            <w:shd w:val="clear" w:color="auto" w:fill="auto"/>
            <w:noWrap/>
            <w:vAlign w:val="center"/>
            <w:hideMark/>
          </w:tcPr>
          <w:p w14:paraId="38E13F49" w14:textId="77777777" w:rsidR="00154B5C" w:rsidRPr="006F299B"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627</w:t>
            </w:r>
          </w:p>
        </w:tc>
        <w:tc>
          <w:tcPr>
            <w:tcW w:w="663" w:type="dxa"/>
            <w:tcBorders>
              <w:top w:val="nil"/>
              <w:left w:val="nil"/>
              <w:bottom w:val="single" w:sz="4" w:space="0" w:color="auto"/>
              <w:right w:val="single" w:sz="4" w:space="0" w:color="auto"/>
            </w:tcBorders>
            <w:shd w:val="clear" w:color="auto" w:fill="auto"/>
            <w:noWrap/>
            <w:vAlign w:val="center"/>
            <w:hideMark/>
          </w:tcPr>
          <w:p w14:paraId="3445B813" w14:textId="77777777" w:rsidR="00154B5C" w:rsidRPr="00F4028A" w:rsidRDefault="00154B5C" w:rsidP="00154B5C">
            <w:pPr>
              <w:jc w:val="center"/>
              <w:rPr>
                <w:rFonts w:ascii="Times New Roman" w:eastAsia="Times New Roman" w:hAnsi="Times New Roman" w:cs="Times New Roman"/>
                <w:color w:val="000000"/>
                <w:lang w:eastAsia="hr-HR"/>
              </w:rPr>
            </w:pPr>
            <w:r w:rsidRPr="006F299B">
              <w:rPr>
                <w:rFonts w:ascii="Times New Roman" w:eastAsia="Times New Roman" w:hAnsi="Times New Roman" w:cs="Times New Roman"/>
                <w:color w:val="000000"/>
                <w:lang w:eastAsia="hr-HR"/>
              </w:rPr>
              <w:t>521</w:t>
            </w:r>
          </w:p>
        </w:tc>
      </w:tr>
    </w:tbl>
    <w:p w14:paraId="755F138C" w14:textId="77777777" w:rsidR="00EF17DC" w:rsidRPr="002F5428" w:rsidRDefault="00EF17DC" w:rsidP="00C7026F">
      <w:pPr>
        <w:spacing w:after="200" w:line="276" w:lineRule="auto"/>
        <w:jc w:val="both"/>
        <w:rPr>
          <w:rFonts w:ascii="Times New Roman" w:eastAsiaTheme="minorHAnsi" w:hAnsi="Times New Roman" w:cs="Times New Roman"/>
          <w:sz w:val="24"/>
          <w:szCs w:val="24"/>
        </w:rPr>
      </w:pPr>
    </w:p>
    <w:p w14:paraId="6F9AA625" w14:textId="2779592E" w:rsidR="00C7026F" w:rsidRPr="002F5428" w:rsidRDefault="00C7026F" w:rsidP="00C7026F">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Također je zaprimljeno </w:t>
      </w:r>
      <w:r w:rsidR="006A398E" w:rsidRPr="002F5428">
        <w:rPr>
          <w:rFonts w:ascii="Times New Roman" w:eastAsiaTheme="minorHAnsi" w:hAnsi="Times New Roman" w:cs="Times New Roman"/>
          <w:sz w:val="24"/>
          <w:szCs w:val="24"/>
        </w:rPr>
        <w:t>38</w:t>
      </w:r>
      <w:r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b/>
          <w:bCs/>
          <w:color w:val="1F497D" w:themeColor="text2"/>
          <w:sz w:val="24"/>
          <w:szCs w:val="24"/>
        </w:rPr>
        <w:t>zahtjeva za izradom izvješća vezan</w:t>
      </w:r>
      <w:r w:rsidR="002B10F2" w:rsidRPr="002F5428">
        <w:rPr>
          <w:rFonts w:ascii="Times New Roman" w:eastAsiaTheme="minorHAnsi" w:hAnsi="Times New Roman" w:cs="Times New Roman"/>
          <w:b/>
          <w:bCs/>
          <w:color w:val="1F497D" w:themeColor="text2"/>
          <w:sz w:val="24"/>
          <w:szCs w:val="24"/>
        </w:rPr>
        <w:t>ih</w:t>
      </w:r>
      <w:r w:rsidRPr="002F5428">
        <w:rPr>
          <w:rFonts w:ascii="Times New Roman" w:eastAsiaTheme="minorHAnsi" w:hAnsi="Times New Roman" w:cs="Times New Roman"/>
          <w:b/>
          <w:bCs/>
          <w:color w:val="1F497D" w:themeColor="text2"/>
          <w:sz w:val="24"/>
          <w:szCs w:val="24"/>
        </w:rPr>
        <w:t xml:space="preserve"> uz izbor vrste i mjere kazneno pravne sankcije</w:t>
      </w:r>
      <w:r w:rsidRPr="002F5428">
        <w:rPr>
          <w:rFonts w:ascii="Times New Roman" w:eastAsiaTheme="minorHAnsi" w:hAnsi="Times New Roman" w:cs="Times New Roman"/>
          <w:sz w:val="24"/>
          <w:szCs w:val="24"/>
        </w:rPr>
        <w:t xml:space="preserve">, </w:t>
      </w:r>
      <w:r w:rsidR="00154B5C" w:rsidRPr="002F5428">
        <w:rPr>
          <w:rFonts w:ascii="Times New Roman" w:eastAsiaTheme="minorHAnsi" w:hAnsi="Times New Roman" w:cs="Times New Roman"/>
          <w:sz w:val="24"/>
          <w:szCs w:val="24"/>
        </w:rPr>
        <w:t xml:space="preserve">te 6 zahtjeva </w:t>
      </w:r>
      <w:r w:rsidRPr="002F5428">
        <w:rPr>
          <w:rFonts w:ascii="Times New Roman" w:eastAsiaTheme="minorHAnsi" w:hAnsi="Times New Roman" w:cs="Times New Roman"/>
          <w:sz w:val="24"/>
          <w:szCs w:val="24"/>
        </w:rPr>
        <w:t>na traženje državnog odvjetnika u prethodnom postupku.</w:t>
      </w:r>
      <w:r w:rsidR="007C735F"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 xml:space="preserve">Tražena izvješća najčešće zahtijevaju procjenu kriminogenih rizika i </w:t>
      </w:r>
      <w:proofErr w:type="spellStart"/>
      <w:r w:rsidRPr="002F5428">
        <w:rPr>
          <w:rFonts w:ascii="Times New Roman" w:eastAsiaTheme="minorHAnsi" w:hAnsi="Times New Roman" w:cs="Times New Roman"/>
          <w:sz w:val="24"/>
          <w:szCs w:val="24"/>
        </w:rPr>
        <w:t>tretmanskih</w:t>
      </w:r>
      <w:proofErr w:type="spellEnd"/>
      <w:r w:rsidRPr="002F5428">
        <w:rPr>
          <w:rFonts w:ascii="Times New Roman" w:eastAsiaTheme="minorHAnsi" w:hAnsi="Times New Roman" w:cs="Times New Roman"/>
          <w:sz w:val="24"/>
          <w:szCs w:val="24"/>
        </w:rPr>
        <w:t xml:space="preserve"> potreba počinitelja, koja se temelji na analizi prikupljene dokumentacije, razgovoru s počiniteljem, te rezultatima primijenjenog Sustava procjene počinitelja kaznenih djela. Podaci sadržani u ovakvoj vrsti izvješća, dostavljaju se podnositelju zahtjeva, koji ih koristi u donošenju odluke o vrsti i mjeri kaznenopravne sankcije.</w:t>
      </w:r>
    </w:p>
    <w:p w14:paraId="5A22A417" w14:textId="3498242E" w:rsidR="00692209" w:rsidRPr="002F5428" w:rsidRDefault="00AE7EBF" w:rsidP="00326511">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Tijekom 202</w:t>
      </w:r>
      <w:r w:rsidR="006A398E" w:rsidRPr="006F299B">
        <w:rPr>
          <w:rFonts w:ascii="Times New Roman" w:eastAsiaTheme="minorHAnsi" w:hAnsi="Times New Roman" w:cs="Times New Roman"/>
          <w:sz w:val="24"/>
          <w:szCs w:val="24"/>
        </w:rPr>
        <w:t>4</w:t>
      </w:r>
      <w:r w:rsidRPr="006F299B">
        <w:rPr>
          <w:rFonts w:ascii="Times New Roman" w:eastAsiaTheme="minorHAnsi" w:hAnsi="Times New Roman" w:cs="Times New Roman"/>
          <w:sz w:val="24"/>
          <w:szCs w:val="24"/>
        </w:rPr>
        <w:t xml:space="preserve">. godine zaprimljeno je i </w:t>
      </w:r>
      <w:r w:rsidR="006A398E" w:rsidRPr="006F299B">
        <w:rPr>
          <w:rFonts w:ascii="Times New Roman" w:eastAsiaTheme="minorHAnsi" w:hAnsi="Times New Roman" w:cs="Times New Roman"/>
          <w:sz w:val="24"/>
          <w:szCs w:val="24"/>
        </w:rPr>
        <w:t>174</w:t>
      </w:r>
      <w:r w:rsidRPr="006F299B">
        <w:rPr>
          <w:rFonts w:ascii="Times New Roman" w:eastAsiaTheme="minorHAnsi" w:hAnsi="Times New Roman" w:cs="Times New Roman"/>
          <w:sz w:val="24"/>
          <w:szCs w:val="24"/>
        </w:rPr>
        <w:t xml:space="preserve"> zahtjeva suca izvršenja </w:t>
      </w:r>
      <w:r w:rsidR="00760005" w:rsidRPr="006F299B">
        <w:rPr>
          <w:rFonts w:ascii="Times New Roman" w:eastAsiaTheme="minorHAnsi" w:hAnsi="Times New Roman" w:cs="Times New Roman"/>
          <w:sz w:val="24"/>
          <w:szCs w:val="24"/>
        </w:rPr>
        <w:t xml:space="preserve">za izradom izvješća </w:t>
      </w:r>
      <w:r w:rsidRPr="006F299B">
        <w:rPr>
          <w:rFonts w:ascii="Times New Roman" w:eastAsiaTheme="minorHAnsi" w:hAnsi="Times New Roman" w:cs="Times New Roman"/>
          <w:sz w:val="24"/>
          <w:szCs w:val="24"/>
        </w:rPr>
        <w:t>vezan</w:t>
      </w:r>
      <w:r w:rsidR="00760005" w:rsidRPr="006F299B">
        <w:rPr>
          <w:rFonts w:ascii="Times New Roman" w:eastAsiaTheme="minorHAnsi" w:hAnsi="Times New Roman" w:cs="Times New Roman"/>
          <w:sz w:val="24"/>
          <w:szCs w:val="24"/>
        </w:rPr>
        <w:t>ih uz</w:t>
      </w:r>
      <w:r w:rsidRPr="006F299B">
        <w:rPr>
          <w:rFonts w:ascii="Times New Roman" w:eastAsiaTheme="minorHAnsi" w:hAnsi="Times New Roman" w:cs="Times New Roman"/>
          <w:sz w:val="24"/>
          <w:szCs w:val="24"/>
        </w:rPr>
        <w:t xml:space="preserve"> </w:t>
      </w:r>
      <w:r w:rsidRPr="006F299B">
        <w:rPr>
          <w:rFonts w:ascii="Times New Roman" w:eastAsiaTheme="minorHAnsi" w:hAnsi="Times New Roman" w:cs="Times New Roman"/>
          <w:b/>
          <w:bCs/>
          <w:sz w:val="24"/>
          <w:szCs w:val="24"/>
        </w:rPr>
        <w:t>primjenu elektroničkog nadzora</w:t>
      </w:r>
      <w:r w:rsidR="00B12DD9" w:rsidRPr="006F299B">
        <w:rPr>
          <w:rFonts w:ascii="Times New Roman" w:eastAsiaTheme="minorHAnsi" w:hAnsi="Times New Roman" w:cs="Times New Roman"/>
          <w:b/>
          <w:bCs/>
          <w:sz w:val="24"/>
          <w:szCs w:val="24"/>
        </w:rPr>
        <w:t xml:space="preserve"> uz uvjetni otpust</w:t>
      </w:r>
      <w:r w:rsidR="00910F2A" w:rsidRPr="006F299B">
        <w:rPr>
          <w:rFonts w:ascii="Times New Roman" w:eastAsiaTheme="minorHAnsi" w:hAnsi="Times New Roman" w:cs="Times New Roman"/>
          <w:sz w:val="24"/>
          <w:szCs w:val="24"/>
        </w:rPr>
        <w:t>, odnosno provjeru mogućnosti instaliranja opreme za elektronički nadzor</w:t>
      </w:r>
      <w:r w:rsidR="00B12DD9" w:rsidRPr="006F299B">
        <w:rPr>
          <w:rFonts w:ascii="Times New Roman" w:eastAsiaTheme="minorHAnsi" w:hAnsi="Times New Roman" w:cs="Times New Roman"/>
          <w:sz w:val="24"/>
          <w:szCs w:val="24"/>
        </w:rPr>
        <w:t xml:space="preserve"> na lokaciji u koju će osuđenik potencijalno biti uvjetno otpušten s izdržavanja kazne zatvora</w:t>
      </w:r>
      <w:r w:rsidR="00D138E1" w:rsidRPr="006F299B">
        <w:rPr>
          <w:rFonts w:ascii="Times New Roman" w:eastAsiaTheme="minorHAnsi" w:hAnsi="Times New Roman" w:cs="Times New Roman"/>
          <w:sz w:val="24"/>
          <w:szCs w:val="24"/>
        </w:rPr>
        <w:t>.</w:t>
      </w:r>
    </w:p>
    <w:p w14:paraId="3ABB44BC" w14:textId="0112122C" w:rsidR="00EF17DC" w:rsidRPr="002F5428" w:rsidRDefault="00EF17DC" w:rsidP="00326511">
      <w:pPr>
        <w:spacing w:after="200" w:line="276" w:lineRule="auto"/>
        <w:jc w:val="both"/>
        <w:rPr>
          <w:rFonts w:ascii="Times New Roman" w:eastAsiaTheme="minorHAnsi" w:hAnsi="Times New Roman" w:cs="Times New Roman"/>
          <w:sz w:val="24"/>
          <w:szCs w:val="24"/>
        </w:rPr>
      </w:pPr>
    </w:p>
    <w:p w14:paraId="2D4FCA86" w14:textId="32819A8C" w:rsidR="00EF17DC" w:rsidRPr="002F5428" w:rsidRDefault="00EF17DC" w:rsidP="00326511">
      <w:pPr>
        <w:spacing w:after="200" w:line="276" w:lineRule="auto"/>
        <w:jc w:val="both"/>
        <w:rPr>
          <w:rFonts w:ascii="Times New Roman" w:eastAsiaTheme="minorHAnsi" w:hAnsi="Times New Roman" w:cs="Times New Roman"/>
          <w:sz w:val="24"/>
          <w:szCs w:val="24"/>
        </w:rPr>
      </w:pPr>
    </w:p>
    <w:p w14:paraId="3112BF6E" w14:textId="77777777" w:rsidR="00EF17DC" w:rsidRPr="002F5428" w:rsidRDefault="00EF17DC" w:rsidP="00326511">
      <w:pPr>
        <w:spacing w:after="200" w:line="276" w:lineRule="auto"/>
        <w:jc w:val="both"/>
      </w:pPr>
    </w:p>
    <w:p w14:paraId="03550DDA" w14:textId="3BBCEED1" w:rsidR="002F1529" w:rsidRPr="002F5428" w:rsidRDefault="002F1529" w:rsidP="002F1529">
      <w:pPr>
        <w:pStyle w:val="Heading1"/>
        <w:rPr>
          <w:rFonts w:ascii="Times New Roman" w:hAnsi="Times New Roman" w:cs="Times New Roman"/>
          <w:color w:val="1F497D" w:themeColor="text2"/>
        </w:rPr>
      </w:pPr>
      <w:bookmarkStart w:id="9" w:name="_Toc207206550"/>
      <w:r w:rsidRPr="002F5428">
        <w:rPr>
          <w:rFonts w:ascii="Times New Roman" w:hAnsi="Times New Roman" w:cs="Times New Roman"/>
          <w:color w:val="1F497D" w:themeColor="text2"/>
        </w:rPr>
        <w:lastRenderedPageBreak/>
        <w:t>Rad za opće dobro</w:t>
      </w:r>
      <w:bookmarkEnd w:id="9"/>
    </w:p>
    <w:p w14:paraId="5A8033EE" w14:textId="7DFDE0DE" w:rsidR="002F1529" w:rsidRPr="002F5428" w:rsidRDefault="002F1529" w:rsidP="002F1529"/>
    <w:p w14:paraId="0FA88EAD" w14:textId="77777777" w:rsidR="00692209" w:rsidRPr="002F5428" w:rsidRDefault="00692209" w:rsidP="002F1529"/>
    <w:p w14:paraId="2BC86E6A" w14:textId="484FCFFF" w:rsidR="00731189" w:rsidRPr="002F5428" w:rsidRDefault="00A87C19" w:rsidP="00EA79E8">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Rad za opće dobro i</w:t>
      </w:r>
      <w:r w:rsidR="00797EB9" w:rsidRPr="002F5428">
        <w:rPr>
          <w:rFonts w:ascii="Times New Roman" w:eastAsiaTheme="minorHAnsi" w:hAnsi="Times New Roman" w:cs="Times New Roman"/>
          <w:sz w:val="24"/>
          <w:szCs w:val="24"/>
        </w:rPr>
        <w:t>zriče se od strane suda kao zamjena za kaznu zatvora u trajanju do jedne godine ili zamjena za novčanu kaznu, ili kao obveza koju državni odvjetnik može izreći okrivljeniku ukoliko je uvjetno odgodio ili odustao od kaznenog progona.</w:t>
      </w:r>
    </w:p>
    <w:p w14:paraId="7A501EF5" w14:textId="6723AF57" w:rsidR="00731189" w:rsidRPr="002F5428" w:rsidRDefault="00791553" w:rsidP="00731189">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Temeljem pravomoćnih sudskih presuda t</w:t>
      </w:r>
      <w:r w:rsidR="00731189" w:rsidRPr="002F5428">
        <w:rPr>
          <w:rFonts w:ascii="Times New Roman" w:eastAsiaTheme="minorHAnsi" w:hAnsi="Times New Roman" w:cs="Times New Roman"/>
          <w:sz w:val="24"/>
          <w:szCs w:val="24"/>
        </w:rPr>
        <w:t>ijekom 202</w:t>
      </w:r>
      <w:r w:rsidR="00CD6616" w:rsidRPr="002F5428">
        <w:rPr>
          <w:rFonts w:ascii="Times New Roman" w:eastAsiaTheme="minorHAnsi" w:hAnsi="Times New Roman" w:cs="Times New Roman"/>
          <w:sz w:val="24"/>
          <w:szCs w:val="24"/>
        </w:rPr>
        <w:t>4</w:t>
      </w:r>
      <w:r w:rsidR="00731189" w:rsidRPr="002F5428">
        <w:rPr>
          <w:rFonts w:ascii="Times New Roman" w:eastAsiaTheme="minorHAnsi" w:hAnsi="Times New Roman" w:cs="Times New Roman"/>
          <w:sz w:val="24"/>
          <w:szCs w:val="24"/>
        </w:rPr>
        <w:t xml:space="preserve">. godine </w:t>
      </w:r>
      <w:proofErr w:type="spellStart"/>
      <w:r w:rsidR="002010DD" w:rsidRPr="002F5428">
        <w:rPr>
          <w:rFonts w:ascii="Times New Roman" w:eastAsiaTheme="minorHAnsi" w:hAnsi="Times New Roman" w:cs="Times New Roman"/>
          <w:sz w:val="24"/>
          <w:szCs w:val="24"/>
        </w:rPr>
        <w:t>probacijski</w:t>
      </w:r>
      <w:proofErr w:type="spellEnd"/>
      <w:r w:rsidR="002010DD" w:rsidRPr="002F5428">
        <w:rPr>
          <w:rFonts w:ascii="Times New Roman" w:eastAsiaTheme="minorHAnsi" w:hAnsi="Times New Roman" w:cs="Times New Roman"/>
          <w:sz w:val="24"/>
          <w:szCs w:val="24"/>
        </w:rPr>
        <w:t xml:space="preserve"> uredi zaprimili su</w:t>
      </w:r>
      <w:r w:rsidR="00D44471" w:rsidRPr="002F5428">
        <w:rPr>
          <w:rFonts w:ascii="Times New Roman" w:eastAsiaTheme="minorHAnsi" w:hAnsi="Times New Roman" w:cs="Times New Roman"/>
          <w:sz w:val="24"/>
          <w:szCs w:val="24"/>
        </w:rPr>
        <w:t xml:space="preserve"> </w:t>
      </w:r>
      <w:r w:rsidR="00D96C2F" w:rsidRPr="002F5428">
        <w:rPr>
          <w:rFonts w:ascii="Times New Roman" w:eastAsiaTheme="minorHAnsi" w:hAnsi="Times New Roman" w:cs="Times New Roman"/>
          <w:sz w:val="24"/>
          <w:szCs w:val="24"/>
        </w:rPr>
        <w:t xml:space="preserve">735 </w:t>
      </w:r>
      <w:r w:rsidRPr="002F5428">
        <w:rPr>
          <w:rFonts w:ascii="Times New Roman" w:eastAsiaTheme="minorHAnsi" w:hAnsi="Times New Roman" w:cs="Times New Roman"/>
          <w:sz w:val="24"/>
          <w:szCs w:val="24"/>
        </w:rPr>
        <w:t>nov</w:t>
      </w:r>
      <w:r w:rsidR="009F7B26" w:rsidRPr="002F5428">
        <w:rPr>
          <w:rFonts w:ascii="Times New Roman" w:eastAsiaTheme="minorHAnsi" w:hAnsi="Times New Roman" w:cs="Times New Roman"/>
          <w:sz w:val="24"/>
          <w:szCs w:val="24"/>
        </w:rPr>
        <w:t>ih</w:t>
      </w:r>
      <w:r w:rsidRPr="002F5428">
        <w:rPr>
          <w:rFonts w:ascii="Times New Roman" w:eastAsiaTheme="minorHAnsi" w:hAnsi="Times New Roman" w:cs="Times New Roman"/>
          <w:sz w:val="24"/>
          <w:szCs w:val="24"/>
        </w:rPr>
        <w:t xml:space="preserve"> </w:t>
      </w:r>
      <w:r w:rsidR="00D44471" w:rsidRPr="002F5428">
        <w:rPr>
          <w:rFonts w:ascii="Times New Roman" w:eastAsiaTheme="minorHAnsi" w:hAnsi="Times New Roman" w:cs="Times New Roman"/>
          <w:sz w:val="24"/>
          <w:szCs w:val="24"/>
        </w:rPr>
        <w:t>predmeta rada za opće dobro.</w:t>
      </w:r>
      <w:r w:rsidR="00731189" w:rsidRPr="002F5428">
        <w:rPr>
          <w:rFonts w:ascii="Times New Roman" w:eastAsiaTheme="minorHAnsi" w:hAnsi="Times New Roman" w:cs="Times New Roman"/>
          <w:sz w:val="24"/>
          <w:szCs w:val="24"/>
        </w:rPr>
        <w:t xml:space="preserve"> </w:t>
      </w:r>
      <w:r w:rsidR="005E33CC" w:rsidRPr="002F5428">
        <w:rPr>
          <w:rFonts w:ascii="Times New Roman" w:eastAsiaTheme="minorHAnsi" w:hAnsi="Times New Roman" w:cs="Times New Roman"/>
          <w:sz w:val="24"/>
          <w:szCs w:val="24"/>
        </w:rPr>
        <w:t>Od toga broja u</w:t>
      </w:r>
      <w:r w:rsidR="005635F0" w:rsidRPr="002F5428">
        <w:rPr>
          <w:rFonts w:ascii="Times New Roman" w:eastAsiaTheme="minorHAnsi" w:hAnsi="Times New Roman" w:cs="Times New Roman"/>
          <w:sz w:val="24"/>
          <w:szCs w:val="24"/>
        </w:rPr>
        <w:t>z</w:t>
      </w:r>
      <w:r w:rsidR="00731189" w:rsidRPr="002F5428">
        <w:rPr>
          <w:rFonts w:ascii="Times New Roman" w:eastAsiaTheme="minorHAnsi" w:hAnsi="Times New Roman" w:cs="Times New Roman"/>
          <w:sz w:val="24"/>
          <w:szCs w:val="24"/>
        </w:rPr>
        <w:t xml:space="preserve"> </w:t>
      </w:r>
      <w:r w:rsidR="00D96C2F" w:rsidRPr="002F5428">
        <w:rPr>
          <w:rFonts w:ascii="Times New Roman" w:eastAsiaTheme="minorHAnsi" w:hAnsi="Times New Roman" w:cs="Times New Roman"/>
          <w:sz w:val="24"/>
          <w:szCs w:val="24"/>
        </w:rPr>
        <w:t>31</w:t>
      </w:r>
      <w:r w:rsidR="00731189" w:rsidRPr="002F5428">
        <w:rPr>
          <w:rFonts w:ascii="Times New Roman" w:eastAsiaTheme="minorHAnsi" w:hAnsi="Times New Roman" w:cs="Times New Roman"/>
          <w:sz w:val="24"/>
          <w:szCs w:val="24"/>
        </w:rPr>
        <w:t xml:space="preserve"> </w:t>
      </w:r>
      <w:r w:rsidR="00B54BD0" w:rsidRPr="002F5428">
        <w:rPr>
          <w:rFonts w:ascii="Times New Roman" w:eastAsiaTheme="minorHAnsi" w:hAnsi="Times New Roman" w:cs="Times New Roman"/>
          <w:sz w:val="24"/>
          <w:szCs w:val="24"/>
        </w:rPr>
        <w:t>zaprimljen</w:t>
      </w:r>
      <w:r w:rsidR="00D96C2F" w:rsidRPr="002F5428">
        <w:rPr>
          <w:rFonts w:ascii="Times New Roman" w:eastAsiaTheme="minorHAnsi" w:hAnsi="Times New Roman" w:cs="Times New Roman"/>
          <w:sz w:val="24"/>
          <w:szCs w:val="24"/>
        </w:rPr>
        <w:t>u</w:t>
      </w:r>
      <w:r w:rsidR="00B54BD0" w:rsidRPr="002F5428">
        <w:rPr>
          <w:rFonts w:ascii="Times New Roman" w:eastAsiaTheme="minorHAnsi" w:hAnsi="Times New Roman" w:cs="Times New Roman"/>
          <w:sz w:val="24"/>
          <w:szCs w:val="24"/>
        </w:rPr>
        <w:t xml:space="preserve"> </w:t>
      </w:r>
      <w:r w:rsidR="00731189" w:rsidRPr="002F5428">
        <w:rPr>
          <w:rFonts w:ascii="Times New Roman" w:eastAsiaTheme="minorHAnsi" w:hAnsi="Times New Roman" w:cs="Times New Roman"/>
          <w:sz w:val="24"/>
          <w:szCs w:val="24"/>
        </w:rPr>
        <w:t>presud</w:t>
      </w:r>
      <w:r w:rsidR="00D96C2F" w:rsidRPr="002F5428">
        <w:rPr>
          <w:rFonts w:ascii="Times New Roman" w:eastAsiaTheme="minorHAnsi" w:hAnsi="Times New Roman" w:cs="Times New Roman"/>
          <w:sz w:val="24"/>
          <w:szCs w:val="24"/>
        </w:rPr>
        <w:t>u</w:t>
      </w:r>
      <w:r w:rsidR="003E6A3C" w:rsidRPr="002F5428">
        <w:rPr>
          <w:rFonts w:ascii="Times New Roman" w:eastAsiaTheme="minorHAnsi" w:hAnsi="Times New Roman" w:cs="Times New Roman"/>
          <w:sz w:val="24"/>
          <w:szCs w:val="24"/>
        </w:rPr>
        <w:t>,</w:t>
      </w:r>
      <w:r w:rsidR="00731189" w:rsidRPr="002F5428">
        <w:rPr>
          <w:rFonts w:ascii="Times New Roman" w:eastAsiaTheme="minorHAnsi" w:hAnsi="Times New Roman" w:cs="Times New Roman"/>
          <w:sz w:val="24"/>
          <w:szCs w:val="24"/>
        </w:rPr>
        <w:t xml:space="preserve"> uz rad za opće dobro je izrečena je neka sigurnosna mjera</w:t>
      </w:r>
      <w:r w:rsidR="00B54BD0" w:rsidRPr="002F5428">
        <w:rPr>
          <w:rFonts w:ascii="Times New Roman" w:eastAsiaTheme="minorHAnsi" w:hAnsi="Times New Roman" w:cs="Times New Roman"/>
          <w:sz w:val="24"/>
          <w:szCs w:val="24"/>
        </w:rPr>
        <w:t xml:space="preserve">, a u </w:t>
      </w:r>
      <w:r w:rsidR="00D96C2F" w:rsidRPr="002F5428">
        <w:rPr>
          <w:rFonts w:ascii="Times New Roman" w:eastAsiaTheme="minorHAnsi" w:hAnsi="Times New Roman" w:cs="Times New Roman"/>
          <w:sz w:val="24"/>
          <w:szCs w:val="24"/>
        </w:rPr>
        <w:t>4</w:t>
      </w:r>
      <w:r w:rsidR="00B54BD0" w:rsidRPr="002F5428">
        <w:rPr>
          <w:rFonts w:ascii="Times New Roman" w:eastAsiaTheme="minorHAnsi" w:hAnsi="Times New Roman" w:cs="Times New Roman"/>
          <w:sz w:val="24"/>
          <w:szCs w:val="24"/>
        </w:rPr>
        <w:t xml:space="preserve"> presude </w:t>
      </w:r>
      <w:r w:rsidR="00731189" w:rsidRPr="002F5428">
        <w:rPr>
          <w:rFonts w:ascii="Times New Roman" w:eastAsiaTheme="minorHAnsi" w:hAnsi="Times New Roman" w:cs="Times New Roman"/>
          <w:sz w:val="24"/>
          <w:szCs w:val="24"/>
        </w:rPr>
        <w:t xml:space="preserve">zaštitni nadzor. </w:t>
      </w:r>
    </w:p>
    <w:p w14:paraId="0349A7F4" w14:textId="1B85E978" w:rsidR="00692209" w:rsidRPr="006F299B" w:rsidRDefault="00AD602B" w:rsidP="00EF17DC">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Najveći broj</w:t>
      </w:r>
      <w:r w:rsidR="001F26D6" w:rsidRPr="002F5428">
        <w:rPr>
          <w:rFonts w:ascii="Times New Roman" w:eastAsiaTheme="minorHAnsi" w:hAnsi="Times New Roman" w:cs="Times New Roman"/>
          <w:sz w:val="24"/>
          <w:szCs w:val="24"/>
        </w:rPr>
        <w:t xml:space="preserve"> predmeta rada za opće dobro </w:t>
      </w:r>
      <w:r w:rsidR="00B54BD0" w:rsidRPr="002F5428">
        <w:rPr>
          <w:rFonts w:ascii="Times New Roman" w:eastAsiaTheme="minorHAnsi" w:hAnsi="Times New Roman" w:cs="Times New Roman"/>
          <w:sz w:val="24"/>
          <w:szCs w:val="24"/>
        </w:rPr>
        <w:t xml:space="preserve">zaprimili su </w:t>
      </w:r>
      <w:proofErr w:type="spellStart"/>
      <w:r w:rsidR="001F26D6" w:rsidRPr="002F5428">
        <w:rPr>
          <w:rFonts w:ascii="Times New Roman" w:eastAsiaTheme="minorHAnsi" w:hAnsi="Times New Roman" w:cs="Times New Roman"/>
          <w:sz w:val="24"/>
          <w:szCs w:val="24"/>
        </w:rPr>
        <w:t>Probacijski</w:t>
      </w:r>
      <w:proofErr w:type="spellEnd"/>
      <w:r w:rsidR="001F26D6" w:rsidRPr="002F5428">
        <w:rPr>
          <w:rFonts w:ascii="Times New Roman" w:eastAsiaTheme="minorHAnsi" w:hAnsi="Times New Roman" w:cs="Times New Roman"/>
          <w:sz w:val="24"/>
          <w:szCs w:val="24"/>
        </w:rPr>
        <w:t xml:space="preserve"> ured </w:t>
      </w:r>
      <w:r w:rsidR="00E37A59" w:rsidRPr="002F5428">
        <w:rPr>
          <w:rFonts w:ascii="Times New Roman" w:eastAsiaTheme="minorHAnsi" w:hAnsi="Times New Roman" w:cs="Times New Roman"/>
          <w:sz w:val="24"/>
          <w:szCs w:val="24"/>
        </w:rPr>
        <w:t>Zagreb I</w:t>
      </w:r>
      <w:r w:rsidR="002E65B9" w:rsidRPr="002F5428">
        <w:rPr>
          <w:rFonts w:ascii="Times New Roman" w:eastAsiaTheme="minorHAnsi" w:hAnsi="Times New Roman" w:cs="Times New Roman"/>
          <w:sz w:val="24"/>
          <w:szCs w:val="24"/>
        </w:rPr>
        <w:t xml:space="preserve"> </w:t>
      </w:r>
      <w:r w:rsidR="00376534">
        <w:rPr>
          <w:rFonts w:ascii="Times New Roman" w:eastAsiaTheme="minorHAnsi" w:hAnsi="Times New Roman" w:cs="Times New Roman"/>
          <w:sz w:val="24"/>
          <w:szCs w:val="24"/>
        </w:rPr>
        <w:t>-</w:t>
      </w:r>
      <w:r w:rsidR="002E65B9" w:rsidRPr="002F5428">
        <w:rPr>
          <w:rFonts w:ascii="Times New Roman" w:eastAsiaTheme="minorHAnsi" w:hAnsi="Times New Roman" w:cs="Times New Roman"/>
          <w:sz w:val="24"/>
          <w:szCs w:val="24"/>
        </w:rPr>
        <w:t xml:space="preserve"> </w:t>
      </w:r>
      <w:r w:rsidR="005635F0" w:rsidRPr="002F5428">
        <w:rPr>
          <w:rFonts w:ascii="Times New Roman" w:eastAsiaTheme="minorHAnsi" w:hAnsi="Times New Roman" w:cs="Times New Roman"/>
          <w:sz w:val="24"/>
          <w:szCs w:val="24"/>
        </w:rPr>
        <w:t>149</w:t>
      </w:r>
      <w:r w:rsidRPr="002F5428">
        <w:rPr>
          <w:rFonts w:ascii="Times New Roman" w:eastAsiaTheme="minorHAnsi" w:hAnsi="Times New Roman" w:cs="Times New Roman"/>
          <w:sz w:val="24"/>
          <w:szCs w:val="24"/>
        </w:rPr>
        <w:t xml:space="preserve"> </w:t>
      </w:r>
      <w:r w:rsidR="00E37A59" w:rsidRPr="002F5428">
        <w:rPr>
          <w:rFonts w:ascii="Times New Roman" w:eastAsiaTheme="minorHAnsi" w:hAnsi="Times New Roman" w:cs="Times New Roman"/>
          <w:sz w:val="24"/>
          <w:szCs w:val="24"/>
        </w:rPr>
        <w:t xml:space="preserve">predmeta, </w:t>
      </w:r>
      <w:r w:rsidRPr="002F5428">
        <w:rPr>
          <w:rFonts w:ascii="Times New Roman" w:eastAsiaTheme="minorHAnsi" w:hAnsi="Times New Roman" w:cs="Times New Roman"/>
          <w:sz w:val="24"/>
          <w:szCs w:val="24"/>
        </w:rPr>
        <w:t>(</w:t>
      </w:r>
      <w:r w:rsidR="005635F0" w:rsidRPr="002F5428">
        <w:rPr>
          <w:rFonts w:ascii="Times New Roman" w:eastAsiaTheme="minorHAnsi" w:hAnsi="Times New Roman" w:cs="Times New Roman"/>
          <w:sz w:val="24"/>
          <w:szCs w:val="24"/>
        </w:rPr>
        <w:t>20</w:t>
      </w:r>
      <w:r w:rsidR="005635F0" w:rsidRPr="006F299B">
        <w:rPr>
          <w:rFonts w:ascii="Times New Roman" w:eastAsiaTheme="minorHAnsi" w:hAnsi="Times New Roman" w:cs="Times New Roman"/>
          <w:sz w:val="24"/>
          <w:szCs w:val="24"/>
        </w:rPr>
        <w:t>,3</w:t>
      </w:r>
      <w:r w:rsidR="00D70488" w:rsidRPr="006F299B">
        <w:rPr>
          <w:rFonts w:ascii="Times New Roman" w:eastAsiaTheme="minorHAnsi" w:hAnsi="Times New Roman" w:cs="Times New Roman"/>
          <w:sz w:val="24"/>
          <w:szCs w:val="24"/>
        </w:rPr>
        <w:t xml:space="preserve"> </w:t>
      </w:r>
      <w:r w:rsidR="008F5747" w:rsidRPr="006F299B">
        <w:rPr>
          <w:rFonts w:ascii="Times New Roman" w:eastAsiaTheme="minorHAnsi" w:hAnsi="Times New Roman" w:cs="Times New Roman"/>
          <w:sz w:val="24"/>
          <w:szCs w:val="24"/>
        </w:rPr>
        <w:t>%</w:t>
      </w:r>
      <w:r w:rsidRPr="006F299B">
        <w:rPr>
          <w:rFonts w:ascii="Times New Roman" w:eastAsiaTheme="minorHAnsi" w:hAnsi="Times New Roman" w:cs="Times New Roman"/>
          <w:sz w:val="24"/>
          <w:szCs w:val="24"/>
        </w:rPr>
        <w:t>)</w:t>
      </w:r>
      <w:r w:rsidR="002E65B9" w:rsidRPr="006F299B">
        <w:rPr>
          <w:rFonts w:ascii="Times New Roman" w:eastAsiaTheme="minorHAnsi" w:hAnsi="Times New Roman" w:cs="Times New Roman"/>
          <w:sz w:val="24"/>
          <w:szCs w:val="24"/>
        </w:rPr>
        <w:t xml:space="preserve"> </w:t>
      </w:r>
      <w:r w:rsidR="003F0996" w:rsidRPr="006F299B">
        <w:rPr>
          <w:rFonts w:ascii="Times New Roman" w:eastAsiaTheme="minorHAnsi" w:hAnsi="Times New Roman" w:cs="Times New Roman"/>
          <w:sz w:val="24"/>
          <w:szCs w:val="24"/>
        </w:rPr>
        <w:t xml:space="preserve">i </w:t>
      </w:r>
      <w:proofErr w:type="spellStart"/>
      <w:r w:rsidR="003F0996" w:rsidRPr="006F299B">
        <w:rPr>
          <w:rFonts w:ascii="Times New Roman" w:eastAsiaTheme="minorHAnsi" w:hAnsi="Times New Roman" w:cs="Times New Roman"/>
          <w:sz w:val="24"/>
          <w:szCs w:val="24"/>
        </w:rPr>
        <w:t>Probacijski</w:t>
      </w:r>
      <w:proofErr w:type="spellEnd"/>
      <w:r w:rsidR="003F0996" w:rsidRPr="006F299B">
        <w:rPr>
          <w:rFonts w:ascii="Times New Roman" w:eastAsiaTheme="minorHAnsi" w:hAnsi="Times New Roman" w:cs="Times New Roman"/>
          <w:sz w:val="24"/>
          <w:szCs w:val="24"/>
        </w:rPr>
        <w:t xml:space="preserve"> ured </w:t>
      </w:r>
      <w:r w:rsidR="005635F0" w:rsidRPr="006F299B">
        <w:rPr>
          <w:rFonts w:ascii="Times New Roman" w:eastAsiaTheme="minorHAnsi" w:hAnsi="Times New Roman" w:cs="Times New Roman"/>
          <w:sz w:val="24"/>
          <w:szCs w:val="24"/>
        </w:rPr>
        <w:t>Varaždin</w:t>
      </w:r>
      <w:r w:rsidR="003F0996" w:rsidRPr="006F299B">
        <w:rPr>
          <w:rFonts w:ascii="Times New Roman" w:eastAsiaTheme="minorHAnsi" w:hAnsi="Times New Roman" w:cs="Times New Roman"/>
          <w:sz w:val="24"/>
          <w:szCs w:val="24"/>
        </w:rPr>
        <w:t xml:space="preserve"> </w:t>
      </w:r>
      <w:r w:rsidR="00376534" w:rsidRPr="006F299B">
        <w:rPr>
          <w:rFonts w:ascii="Times New Roman" w:eastAsiaTheme="minorHAnsi" w:hAnsi="Times New Roman" w:cs="Times New Roman"/>
          <w:sz w:val="24"/>
          <w:szCs w:val="24"/>
        </w:rPr>
        <w:t>-</w:t>
      </w:r>
      <w:r w:rsidR="003F0996" w:rsidRPr="006F299B">
        <w:rPr>
          <w:rFonts w:ascii="Times New Roman" w:eastAsiaTheme="minorHAnsi" w:hAnsi="Times New Roman" w:cs="Times New Roman"/>
          <w:sz w:val="24"/>
          <w:szCs w:val="24"/>
        </w:rPr>
        <w:t xml:space="preserve"> </w:t>
      </w:r>
      <w:r w:rsidR="005635F0" w:rsidRPr="006F299B">
        <w:rPr>
          <w:rFonts w:ascii="Times New Roman" w:eastAsiaTheme="minorHAnsi" w:hAnsi="Times New Roman" w:cs="Times New Roman"/>
          <w:sz w:val="24"/>
          <w:szCs w:val="24"/>
        </w:rPr>
        <w:t>85</w:t>
      </w:r>
      <w:r w:rsidR="003F0996" w:rsidRPr="006F299B">
        <w:rPr>
          <w:rFonts w:ascii="Times New Roman" w:eastAsiaTheme="minorHAnsi" w:hAnsi="Times New Roman" w:cs="Times New Roman"/>
          <w:sz w:val="24"/>
          <w:szCs w:val="24"/>
        </w:rPr>
        <w:t xml:space="preserve"> predmeta (</w:t>
      </w:r>
      <w:r w:rsidR="005635F0" w:rsidRPr="006F299B">
        <w:rPr>
          <w:rFonts w:ascii="Times New Roman" w:eastAsiaTheme="minorHAnsi" w:hAnsi="Times New Roman" w:cs="Times New Roman"/>
          <w:sz w:val="24"/>
          <w:szCs w:val="24"/>
        </w:rPr>
        <w:t>11,6</w:t>
      </w:r>
      <w:r w:rsidR="00D70488" w:rsidRPr="006F299B">
        <w:rPr>
          <w:rFonts w:ascii="Times New Roman" w:eastAsiaTheme="minorHAnsi" w:hAnsi="Times New Roman" w:cs="Times New Roman"/>
          <w:sz w:val="24"/>
          <w:szCs w:val="24"/>
        </w:rPr>
        <w:t xml:space="preserve"> </w:t>
      </w:r>
      <w:r w:rsidR="003F0996" w:rsidRPr="006F299B">
        <w:rPr>
          <w:rFonts w:ascii="Times New Roman" w:eastAsiaTheme="minorHAnsi" w:hAnsi="Times New Roman" w:cs="Times New Roman"/>
          <w:sz w:val="24"/>
          <w:szCs w:val="24"/>
        </w:rPr>
        <w:t>%)</w:t>
      </w:r>
      <w:r w:rsidR="005635F0" w:rsidRPr="006F299B">
        <w:rPr>
          <w:rFonts w:ascii="Times New Roman" w:eastAsiaTheme="minorHAnsi" w:hAnsi="Times New Roman" w:cs="Times New Roman"/>
          <w:sz w:val="24"/>
          <w:szCs w:val="24"/>
        </w:rPr>
        <w:t>.</w:t>
      </w:r>
      <w:bookmarkStart w:id="10" w:name="_Hlk34917194"/>
    </w:p>
    <w:p w14:paraId="4B89F3F1" w14:textId="58416F80" w:rsidR="00E37A59" w:rsidRPr="002F5428" w:rsidRDefault="00AD602B" w:rsidP="00E37A59">
      <w:pPr>
        <w:jc w:val="center"/>
        <w:rPr>
          <w:rFonts w:ascii="Times New Roman" w:hAnsi="Times New Roman" w:cs="Times New Roman"/>
          <w:i/>
          <w:sz w:val="24"/>
          <w:szCs w:val="24"/>
        </w:rPr>
      </w:pPr>
      <w:r w:rsidRPr="006F299B">
        <w:rPr>
          <w:rFonts w:ascii="Times New Roman" w:eastAsia="Times New Roman" w:hAnsi="Times New Roman" w:cs="Times New Roman"/>
          <w:b/>
          <w:bCs/>
          <w:i/>
          <w:color w:val="000000"/>
          <w:sz w:val="24"/>
          <w:szCs w:val="24"/>
          <w:lang w:eastAsia="hr-HR"/>
        </w:rPr>
        <w:t xml:space="preserve">Tablica </w:t>
      </w:r>
      <w:r w:rsidR="004B5660" w:rsidRPr="006F299B">
        <w:rPr>
          <w:rFonts w:ascii="Times New Roman" w:eastAsia="Times New Roman" w:hAnsi="Times New Roman" w:cs="Times New Roman"/>
          <w:b/>
          <w:bCs/>
          <w:i/>
          <w:color w:val="000000"/>
          <w:sz w:val="24"/>
          <w:szCs w:val="24"/>
          <w:lang w:eastAsia="hr-HR"/>
        </w:rPr>
        <w:t>7</w:t>
      </w:r>
      <w:r w:rsidRPr="006F299B">
        <w:rPr>
          <w:rFonts w:ascii="Times New Roman" w:eastAsia="Times New Roman" w:hAnsi="Times New Roman" w:cs="Times New Roman"/>
          <w:b/>
          <w:bCs/>
          <w:i/>
          <w:color w:val="000000"/>
          <w:sz w:val="24"/>
          <w:szCs w:val="24"/>
          <w:lang w:eastAsia="hr-HR"/>
        </w:rPr>
        <w:t>.</w:t>
      </w:r>
      <w:r w:rsidR="00E37A59" w:rsidRPr="006F299B">
        <w:rPr>
          <w:rFonts w:ascii="Times New Roman" w:eastAsia="Times New Roman" w:hAnsi="Times New Roman" w:cs="Times New Roman"/>
          <w:bCs/>
          <w:i/>
          <w:color w:val="000000"/>
          <w:sz w:val="24"/>
          <w:szCs w:val="24"/>
          <w:lang w:eastAsia="hr-HR"/>
        </w:rPr>
        <w:t xml:space="preserve"> </w:t>
      </w:r>
      <w:r w:rsidR="00E37A59" w:rsidRPr="006F299B">
        <w:rPr>
          <w:rFonts w:ascii="Times New Roman" w:hAnsi="Times New Roman" w:cs="Times New Roman"/>
          <w:i/>
          <w:sz w:val="24"/>
          <w:szCs w:val="24"/>
        </w:rPr>
        <w:t xml:space="preserve">Broj predmeta rada za opće dobro u </w:t>
      </w:r>
      <w:r w:rsidR="00C07F58" w:rsidRPr="006F299B">
        <w:rPr>
          <w:rFonts w:ascii="Times New Roman" w:hAnsi="Times New Roman" w:cs="Times New Roman"/>
          <w:i/>
          <w:sz w:val="24"/>
          <w:szCs w:val="24"/>
        </w:rPr>
        <w:t>202</w:t>
      </w:r>
      <w:r w:rsidR="002221D9" w:rsidRPr="006F299B">
        <w:rPr>
          <w:rFonts w:ascii="Times New Roman" w:hAnsi="Times New Roman" w:cs="Times New Roman"/>
          <w:i/>
          <w:sz w:val="24"/>
          <w:szCs w:val="24"/>
        </w:rPr>
        <w:t>4</w:t>
      </w:r>
      <w:r w:rsidR="00E37A59" w:rsidRPr="006F299B">
        <w:rPr>
          <w:rFonts w:ascii="Times New Roman" w:hAnsi="Times New Roman" w:cs="Times New Roman"/>
          <w:i/>
          <w:sz w:val="24"/>
          <w:szCs w:val="24"/>
        </w:rPr>
        <w:t>. po uredima</w:t>
      </w:r>
    </w:p>
    <w:p w14:paraId="206B4FD2" w14:textId="6EAFAC88" w:rsidR="00292FA9" w:rsidRPr="002F5428" w:rsidRDefault="00292FA9" w:rsidP="00E37A59">
      <w:pPr>
        <w:jc w:val="center"/>
        <w:rPr>
          <w:rFonts w:ascii="Times New Roman" w:hAnsi="Times New Roman" w:cs="Times New Roman"/>
          <w:i/>
          <w:sz w:val="24"/>
          <w:szCs w:val="24"/>
        </w:rPr>
      </w:pPr>
    </w:p>
    <w:tbl>
      <w:tblPr>
        <w:tblW w:w="5180" w:type="dxa"/>
        <w:jc w:val="center"/>
        <w:tblLook w:val="04A0" w:firstRow="1" w:lastRow="0" w:firstColumn="1" w:lastColumn="0" w:noHBand="0" w:noVBand="1"/>
      </w:tblPr>
      <w:tblGrid>
        <w:gridCol w:w="2720"/>
        <w:gridCol w:w="1670"/>
        <w:gridCol w:w="790"/>
      </w:tblGrid>
      <w:tr w:rsidR="00CD6616" w:rsidRPr="00376534" w14:paraId="0E7B26A9" w14:textId="77777777" w:rsidTr="00EF17DC">
        <w:trPr>
          <w:trHeight w:val="288"/>
          <w:jc w:val="center"/>
        </w:trPr>
        <w:tc>
          <w:tcPr>
            <w:tcW w:w="2720" w:type="dxa"/>
            <w:tcBorders>
              <w:top w:val="single" w:sz="4" w:space="0" w:color="auto"/>
              <w:left w:val="single" w:sz="4" w:space="0" w:color="auto"/>
              <w:bottom w:val="single" w:sz="4" w:space="0" w:color="auto"/>
              <w:right w:val="single" w:sz="4" w:space="0" w:color="auto"/>
            </w:tcBorders>
            <w:shd w:val="clear" w:color="D9E1F2" w:fill="FFE699"/>
            <w:noWrap/>
            <w:vAlign w:val="center"/>
            <w:hideMark/>
          </w:tcPr>
          <w:p w14:paraId="4240EBEE" w14:textId="77777777" w:rsidR="00CD6616" w:rsidRPr="00376534" w:rsidRDefault="00CD6616" w:rsidP="00EF17DC">
            <w:pPr>
              <w:rPr>
                <w:rFonts w:ascii="Times New Roman" w:eastAsia="Times New Roman" w:hAnsi="Times New Roman" w:cs="Times New Roman"/>
                <w:b/>
                <w:bCs/>
                <w:color w:val="000000"/>
                <w:lang w:eastAsia="hr-HR"/>
              </w:rPr>
            </w:pPr>
            <w:r w:rsidRPr="00376534">
              <w:rPr>
                <w:rFonts w:ascii="Times New Roman" w:eastAsia="Times New Roman" w:hAnsi="Times New Roman" w:cs="Times New Roman"/>
                <w:b/>
                <w:bCs/>
                <w:color w:val="000000"/>
                <w:lang w:eastAsia="hr-HR"/>
              </w:rPr>
              <w:t>Ured</w:t>
            </w:r>
          </w:p>
        </w:tc>
        <w:tc>
          <w:tcPr>
            <w:tcW w:w="1670" w:type="dxa"/>
            <w:tcBorders>
              <w:top w:val="single" w:sz="4" w:space="0" w:color="auto"/>
              <w:left w:val="nil"/>
              <w:bottom w:val="single" w:sz="4" w:space="0" w:color="auto"/>
              <w:right w:val="single" w:sz="4" w:space="0" w:color="auto"/>
            </w:tcBorders>
            <w:shd w:val="clear" w:color="D9E1F2" w:fill="FFE699"/>
            <w:noWrap/>
            <w:vAlign w:val="center"/>
            <w:hideMark/>
          </w:tcPr>
          <w:p w14:paraId="4FA7DE47" w14:textId="77777777" w:rsidR="00CD6616" w:rsidRPr="00376534" w:rsidRDefault="00CD6616" w:rsidP="00CD6616">
            <w:pPr>
              <w:jc w:val="center"/>
              <w:rPr>
                <w:rFonts w:ascii="Times New Roman" w:eastAsia="Times New Roman" w:hAnsi="Times New Roman" w:cs="Times New Roman"/>
                <w:b/>
                <w:bCs/>
                <w:color w:val="000000"/>
                <w:lang w:eastAsia="hr-HR"/>
              </w:rPr>
            </w:pPr>
            <w:r w:rsidRPr="00376534">
              <w:rPr>
                <w:rFonts w:ascii="Times New Roman" w:eastAsia="Times New Roman" w:hAnsi="Times New Roman" w:cs="Times New Roman"/>
                <w:b/>
                <w:bCs/>
                <w:color w:val="000000"/>
                <w:lang w:eastAsia="hr-HR"/>
              </w:rPr>
              <w:t>Broj predmeta</w:t>
            </w:r>
          </w:p>
        </w:tc>
        <w:tc>
          <w:tcPr>
            <w:tcW w:w="790" w:type="dxa"/>
            <w:tcBorders>
              <w:top w:val="single" w:sz="4" w:space="0" w:color="auto"/>
              <w:left w:val="nil"/>
              <w:bottom w:val="single" w:sz="4" w:space="0" w:color="auto"/>
              <w:right w:val="single" w:sz="4" w:space="0" w:color="auto"/>
            </w:tcBorders>
            <w:shd w:val="clear" w:color="000000" w:fill="FFE699"/>
            <w:noWrap/>
            <w:vAlign w:val="center"/>
            <w:hideMark/>
          </w:tcPr>
          <w:p w14:paraId="76073B4E" w14:textId="77777777" w:rsidR="00CD6616" w:rsidRPr="00376534" w:rsidRDefault="00CD6616" w:rsidP="00CD6616">
            <w:pPr>
              <w:jc w:val="center"/>
              <w:rPr>
                <w:rFonts w:ascii="Times New Roman" w:eastAsia="Times New Roman" w:hAnsi="Times New Roman" w:cs="Times New Roman"/>
                <w:b/>
                <w:bCs/>
                <w:color w:val="000000"/>
                <w:lang w:eastAsia="hr-HR"/>
              </w:rPr>
            </w:pPr>
            <w:r w:rsidRPr="00376534">
              <w:rPr>
                <w:rFonts w:ascii="Times New Roman" w:eastAsia="Times New Roman" w:hAnsi="Times New Roman" w:cs="Times New Roman"/>
                <w:b/>
                <w:bCs/>
                <w:color w:val="000000"/>
                <w:lang w:eastAsia="hr-HR"/>
              </w:rPr>
              <w:t>%</w:t>
            </w:r>
          </w:p>
        </w:tc>
      </w:tr>
      <w:tr w:rsidR="00CD6616" w:rsidRPr="00376534" w14:paraId="1F1220D3"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2586D6AC"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Bjelovar</w:t>
            </w:r>
          </w:p>
        </w:tc>
        <w:tc>
          <w:tcPr>
            <w:tcW w:w="1670" w:type="dxa"/>
            <w:tcBorders>
              <w:top w:val="nil"/>
              <w:left w:val="nil"/>
              <w:bottom w:val="single" w:sz="4" w:space="0" w:color="auto"/>
              <w:right w:val="single" w:sz="4" w:space="0" w:color="auto"/>
            </w:tcBorders>
            <w:shd w:val="clear" w:color="auto" w:fill="auto"/>
            <w:noWrap/>
            <w:vAlign w:val="center"/>
            <w:hideMark/>
          </w:tcPr>
          <w:p w14:paraId="40E63D94"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47</w:t>
            </w:r>
          </w:p>
        </w:tc>
        <w:tc>
          <w:tcPr>
            <w:tcW w:w="790" w:type="dxa"/>
            <w:tcBorders>
              <w:top w:val="nil"/>
              <w:left w:val="nil"/>
              <w:bottom w:val="single" w:sz="4" w:space="0" w:color="auto"/>
              <w:right w:val="single" w:sz="4" w:space="0" w:color="auto"/>
            </w:tcBorders>
            <w:shd w:val="clear" w:color="auto" w:fill="auto"/>
            <w:noWrap/>
            <w:vAlign w:val="center"/>
            <w:hideMark/>
          </w:tcPr>
          <w:p w14:paraId="5BD54057"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6,4</w:t>
            </w:r>
          </w:p>
        </w:tc>
      </w:tr>
      <w:tr w:rsidR="00CD6616" w:rsidRPr="00376534" w14:paraId="39A8AADB"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1582029D"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Dubrovnik</w:t>
            </w:r>
          </w:p>
        </w:tc>
        <w:tc>
          <w:tcPr>
            <w:tcW w:w="1670" w:type="dxa"/>
            <w:tcBorders>
              <w:top w:val="nil"/>
              <w:left w:val="nil"/>
              <w:bottom w:val="single" w:sz="4" w:space="0" w:color="auto"/>
              <w:right w:val="single" w:sz="4" w:space="0" w:color="auto"/>
            </w:tcBorders>
            <w:shd w:val="clear" w:color="auto" w:fill="auto"/>
            <w:noWrap/>
            <w:vAlign w:val="center"/>
            <w:hideMark/>
          </w:tcPr>
          <w:p w14:paraId="37AB1136"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38</w:t>
            </w:r>
          </w:p>
        </w:tc>
        <w:tc>
          <w:tcPr>
            <w:tcW w:w="790" w:type="dxa"/>
            <w:tcBorders>
              <w:top w:val="nil"/>
              <w:left w:val="nil"/>
              <w:bottom w:val="single" w:sz="4" w:space="0" w:color="auto"/>
              <w:right w:val="single" w:sz="4" w:space="0" w:color="auto"/>
            </w:tcBorders>
            <w:shd w:val="clear" w:color="auto" w:fill="auto"/>
            <w:noWrap/>
            <w:vAlign w:val="center"/>
            <w:hideMark/>
          </w:tcPr>
          <w:p w14:paraId="38C005BB"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5,2</w:t>
            </w:r>
          </w:p>
        </w:tc>
      </w:tr>
      <w:tr w:rsidR="00CD6616" w:rsidRPr="00376534" w14:paraId="1249D433"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16AF57D2"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Gospić</w:t>
            </w:r>
          </w:p>
        </w:tc>
        <w:tc>
          <w:tcPr>
            <w:tcW w:w="1670" w:type="dxa"/>
            <w:tcBorders>
              <w:top w:val="nil"/>
              <w:left w:val="nil"/>
              <w:bottom w:val="single" w:sz="4" w:space="0" w:color="auto"/>
              <w:right w:val="single" w:sz="4" w:space="0" w:color="auto"/>
            </w:tcBorders>
            <w:shd w:val="clear" w:color="auto" w:fill="auto"/>
            <w:noWrap/>
            <w:vAlign w:val="center"/>
            <w:hideMark/>
          </w:tcPr>
          <w:p w14:paraId="5FC8D8F9"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29</w:t>
            </w:r>
          </w:p>
        </w:tc>
        <w:tc>
          <w:tcPr>
            <w:tcW w:w="790" w:type="dxa"/>
            <w:tcBorders>
              <w:top w:val="nil"/>
              <w:left w:val="nil"/>
              <w:bottom w:val="single" w:sz="4" w:space="0" w:color="auto"/>
              <w:right w:val="single" w:sz="4" w:space="0" w:color="auto"/>
            </w:tcBorders>
            <w:shd w:val="clear" w:color="auto" w:fill="auto"/>
            <w:noWrap/>
            <w:vAlign w:val="center"/>
            <w:hideMark/>
          </w:tcPr>
          <w:p w14:paraId="37389F73"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3,9</w:t>
            </w:r>
          </w:p>
        </w:tc>
      </w:tr>
      <w:tr w:rsidR="00CD6616" w:rsidRPr="00376534" w14:paraId="707416EB"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355E5EB4"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Osijek</w:t>
            </w:r>
          </w:p>
        </w:tc>
        <w:tc>
          <w:tcPr>
            <w:tcW w:w="1670" w:type="dxa"/>
            <w:tcBorders>
              <w:top w:val="nil"/>
              <w:left w:val="nil"/>
              <w:bottom w:val="single" w:sz="4" w:space="0" w:color="auto"/>
              <w:right w:val="single" w:sz="4" w:space="0" w:color="auto"/>
            </w:tcBorders>
            <w:shd w:val="clear" w:color="auto" w:fill="auto"/>
            <w:noWrap/>
            <w:vAlign w:val="center"/>
            <w:hideMark/>
          </w:tcPr>
          <w:p w14:paraId="0063DF62"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58</w:t>
            </w:r>
          </w:p>
        </w:tc>
        <w:tc>
          <w:tcPr>
            <w:tcW w:w="790" w:type="dxa"/>
            <w:tcBorders>
              <w:top w:val="nil"/>
              <w:left w:val="nil"/>
              <w:bottom w:val="single" w:sz="4" w:space="0" w:color="auto"/>
              <w:right w:val="single" w:sz="4" w:space="0" w:color="auto"/>
            </w:tcBorders>
            <w:shd w:val="clear" w:color="auto" w:fill="auto"/>
            <w:noWrap/>
            <w:vAlign w:val="center"/>
            <w:hideMark/>
          </w:tcPr>
          <w:p w14:paraId="127D6ABA"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7,9</w:t>
            </w:r>
          </w:p>
        </w:tc>
      </w:tr>
      <w:tr w:rsidR="00CD6616" w:rsidRPr="00376534" w14:paraId="04C10714"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30A02A2B"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Požega</w:t>
            </w:r>
          </w:p>
        </w:tc>
        <w:tc>
          <w:tcPr>
            <w:tcW w:w="1670" w:type="dxa"/>
            <w:tcBorders>
              <w:top w:val="nil"/>
              <w:left w:val="nil"/>
              <w:bottom w:val="single" w:sz="4" w:space="0" w:color="auto"/>
              <w:right w:val="single" w:sz="4" w:space="0" w:color="auto"/>
            </w:tcBorders>
            <w:shd w:val="clear" w:color="auto" w:fill="auto"/>
            <w:noWrap/>
            <w:vAlign w:val="center"/>
            <w:hideMark/>
          </w:tcPr>
          <w:p w14:paraId="0B7E75C9"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49</w:t>
            </w:r>
          </w:p>
        </w:tc>
        <w:tc>
          <w:tcPr>
            <w:tcW w:w="790" w:type="dxa"/>
            <w:tcBorders>
              <w:top w:val="nil"/>
              <w:left w:val="nil"/>
              <w:bottom w:val="single" w:sz="4" w:space="0" w:color="auto"/>
              <w:right w:val="single" w:sz="4" w:space="0" w:color="auto"/>
            </w:tcBorders>
            <w:shd w:val="clear" w:color="auto" w:fill="auto"/>
            <w:noWrap/>
            <w:vAlign w:val="center"/>
            <w:hideMark/>
          </w:tcPr>
          <w:p w14:paraId="0D796269" w14:textId="50E0DD28"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6,</w:t>
            </w:r>
            <w:r w:rsidR="00265FE9" w:rsidRPr="00376534">
              <w:rPr>
                <w:rFonts w:ascii="Times New Roman" w:eastAsia="Times New Roman" w:hAnsi="Times New Roman" w:cs="Times New Roman"/>
                <w:color w:val="000000"/>
                <w:lang w:eastAsia="hr-HR"/>
              </w:rPr>
              <w:t>6</w:t>
            </w:r>
          </w:p>
        </w:tc>
      </w:tr>
      <w:tr w:rsidR="00CD6616" w:rsidRPr="00376534" w14:paraId="36D267D5"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7C392ED4"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Pula</w:t>
            </w:r>
          </w:p>
        </w:tc>
        <w:tc>
          <w:tcPr>
            <w:tcW w:w="1670" w:type="dxa"/>
            <w:tcBorders>
              <w:top w:val="nil"/>
              <w:left w:val="nil"/>
              <w:bottom w:val="single" w:sz="4" w:space="0" w:color="auto"/>
              <w:right w:val="single" w:sz="4" w:space="0" w:color="auto"/>
            </w:tcBorders>
            <w:shd w:val="clear" w:color="auto" w:fill="auto"/>
            <w:noWrap/>
            <w:vAlign w:val="center"/>
            <w:hideMark/>
          </w:tcPr>
          <w:p w14:paraId="38C66D6F"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26</w:t>
            </w:r>
          </w:p>
        </w:tc>
        <w:tc>
          <w:tcPr>
            <w:tcW w:w="790" w:type="dxa"/>
            <w:tcBorders>
              <w:top w:val="nil"/>
              <w:left w:val="nil"/>
              <w:bottom w:val="single" w:sz="4" w:space="0" w:color="auto"/>
              <w:right w:val="single" w:sz="4" w:space="0" w:color="auto"/>
            </w:tcBorders>
            <w:shd w:val="clear" w:color="auto" w:fill="auto"/>
            <w:noWrap/>
            <w:vAlign w:val="center"/>
            <w:hideMark/>
          </w:tcPr>
          <w:p w14:paraId="2F60FCE3"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3,5</w:t>
            </w:r>
          </w:p>
        </w:tc>
      </w:tr>
      <w:tr w:rsidR="00CD6616" w:rsidRPr="00376534" w14:paraId="70E6B733"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40E62847"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Rijeka</w:t>
            </w:r>
          </w:p>
        </w:tc>
        <w:tc>
          <w:tcPr>
            <w:tcW w:w="1670" w:type="dxa"/>
            <w:tcBorders>
              <w:top w:val="nil"/>
              <w:left w:val="nil"/>
              <w:bottom w:val="single" w:sz="4" w:space="0" w:color="auto"/>
              <w:right w:val="single" w:sz="4" w:space="0" w:color="auto"/>
            </w:tcBorders>
            <w:shd w:val="clear" w:color="auto" w:fill="auto"/>
            <w:noWrap/>
            <w:vAlign w:val="center"/>
            <w:hideMark/>
          </w:tcPr>
          <w:p w14:paraId="58A3F3B9"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53</w:t>
            </w:r>
          </w:p>
        </w:tc>
        <w:tc>
          <w:tcPr>
            <w:tcW w:w="790" w:type="dxa"/>
            <w:tcBorders>
              <w:top w:val="nil"/>
              <w:left w:val="nil"/>
              <w:bottom w:val="single" w:sz="4" w:space="0" w:color="auto"/>
              <w:right w:val="single" w:sz="4" w:space="0" w:color="auto"/>
            </w:tcBorders>
            <w:shd w:val="clear" w:color="auto" w:fill="auto"/>
            <w:noWrap/>
            <w:vAlign w:val="center"/>
            <w:hideMark/>
          </w:tcPr>
          <w:p w14:paraId="24C9E86F"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7,2</w:t>
            </w:r>
          </w:p>
        </w:tc>
      </w:tr>
      <w:tr w:rsidR="00CD6616" w:rsidRPr="00376534" w14:paraId="237C3A0B"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5E0F074D"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Sisak</w:t>
            </w:r>
          </w:p>
        </w:tc>
        <w:tc>
          <w:tcPr>
            <w:tcW w:w="1670" w:type="dxa"/>
            <w:tcBorders>
              <w:top w:val="nil"/>
              <w:left w:val="nil"/>
              <w:bottom w:val="single" w:sz="4" w:space="0" w:color="auto"/>
              <w:right w:val="single" w:sz="4" w:space="0" w:color="auto"/>
            </w:tcBorders>
            <w:shd w:val="clear" w:color="auto" w:fill="auto"/>
            <w:noWrap/>
            <w:vAlign w:val="center"/>
            <w:hideMark/>
          </w:tcPr>
          <w:p w14:paraId="019804D8"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56</w:t>
            </w:r>
          </w:p>
        </w:tc>
        <w:tc>
          <w:tcPr>
            <w:tcW w:w="790" w:type="dxa"/>
            <w:tcBorders>
              <w:top w:val="nil"/>
              <w:left w:val="nil"/>
              <w:bottom w:val="single" w:sz="4" w:space="0" w:color="auto"/>
              <w:right w:val="single" w:sz="4" w:space="0" w:color="auto"/>
            </w:tcBorders>
            <w:shd w:val="clear" w:color="auto" w:fill="auto"/>
            <w:noWrap/>
            <w:vAlign w:val="center"/>
            <w:hideMark/>
          </w:tcPr>
          <w:p w14:paraId="3FFE8D36"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7,6</w:t>
            </w:r>
          </w:p>
        </w:tc>
      </w:tr>
      <w:tr w:rsidR="00CD6616" w:rsidRPr="00376534" w14:paraId="6A38B6CE"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6FCB8CBD"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Split</w:t>
            </w:r>
          </w:p>
        </w:tc>
        <w:tc>
          <w:tcPr>
            <w:tcW w:w="1670" w:type="dxa"/>
            <w:tcBorders>
              <w:top w:val="nil"/>
              <w:left w:val="nil"/>
              <w:bottom w:val="single" w:sz="4" w:space="0" w:color="auto"/>
              <w:right w:val="single" w:sz="4" w:space="0" w:color="auto"/>
            </w:tcBorders>
            <w:shd w:val="clear" w:color="auto" w:fill="auto"/>
            <w:noWrap/>
            <w:vAlign w:val="center"/>
            <w:hideMark/>
          </w:tcPr>
          <w:p w14:paraId="6EE31935"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41</w:t>
            </w:r>
          </w:p>
        </w:tc>
        <w:tc>
          <w:tcPr>
            <w:tcW w:w="790" w:type="dxa"/>
            <w:tcBorders>
              <w:top w:val="nil"/>
              <w:left w:val="nil"/>
              <w:bottom w:val="single" w:sz="4" w:space="0" w:color="auto"/>
              <w:right w:val="single" w:sz="4" w:space="0" w:color="auto"/>
            </w:tcBorders>
            <w:shd w:val="clear" w:color="auto" w:fill="auto"/>
            <w:noWrap/>
            <w:vAlign w:val="center"/>
            <w:hideMark/>
          </w:tcPr>
          <w:p w14:paraId="194AEB7C"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5,6</w:t>
            </w:r>
          </w:p>
        </w:tc>
      </w:tr>
      <w:tr w:rsidR="00CD6616" w:rsidRPr="00376534" w14:paraId="2FE79C5F"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1CC9F6F9"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Varaždin</w:t>
            </w:r>
          </w:p>
        </w:tc>
        <w:tc>
          <w:tcPr>
            <w:tcW w:w="1670" w:type="dxa"/>
            <w:tcBorders>
              <w:top w:val="nil"/>
              <w:left w:val="nil"/>
              <w:bottom w:val="single" w:sz="4" w:space="0" w:color="auto"/>
              <w:right w:val="single" w:sz="4" w:space="0" w:color="auto"/>
            </w:tcBorders>
            <w:shd w:val="clear" w:color="auto" w:fill="auto"/>
            <w:noWrap/>
            <w:vAlign w:val="center"/>
            <w:hideMark/>
          </w:tcPr>
          <w:p w14:paraId="0B1464C9"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85</w:t>
            </w:r>
          </w:p>
        </w:tc>
        <w:tc>
          <w:tcPr>
            <w:tcW w:w="790" w:type="dxa"/>
            <w:tcBorders>
              <w:top w:val="nil"/>
              <w:left w:val="nil"/>
              <w:bottom w:val="single" w:sz="4" w:space="0" w:color="auto"/>
              <w:right w:val="single" w:sz="4" w:space="0" w:color="auto"/>
            </w:tcBorders>
            <w:shd w:val="clear" w:color="auto" w:fill="auto"/>
            <w:noWrap/>
            <w:vAlign w:val="center"/>
            <w:hideMark/>
          </w:tcPr>
          <w:p w14:paraId="286B1A95"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11,6</w:t>
            </w:r>
          </w:p>
        </w:tc>
      </w:tr>
      <w:tr w:rsidR="00CD6616" w:rsidRPr="00376534" w14:paraId="6AA24E74"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6366C4F9"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Vukovar</w:t>
            </w:r>
          </w:p>
        </w:tc>
        <w:tc>
          <w:tcPr>
            <w:tcW w:w="1670" w:type="dxa"/>
            <w:tcBorders>
              <w:top w:val="nil"/>
              <w:left w:val="nil"/>
              <w:bottom w:val="single" w:sz="4" w:space="0" w:color="auto"/>
              <w:right w:val="single" w:sz="4" w:space="0" w:color="auto"/>
            </w:tcBorders>
            <w:shd w:val="clear" w:color="auto" w:fill="auto"/>
            <w:noWrap/>
            <w:vAlign w:val="center"/>
            <w:hideMark/>
          </w:tcPr>
          <w:p w14:paraId="789F63D6"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24</w:t>
            </w:r>
          </w:p>
        </w:tc>
        <w:tc>
          <w:tcPr>
            <w:tcW w:w="790" w:type="dxa"/>
            <w:tcBorders>
              <w:top w:val="nil"/>
              <w:left w:val="nil"/>
              <w:bottom w:val="single" w:sz="4" w:space="0" w:color="auto"/>
              <w:right w:val="single" w:sz="4" w:space="0" w:color="auto"/>
            </w:tcBorders>
            <w:shd w:val="clear" w:color="auto" w:fill="auto"/>
            <w:noWrap/>
            <w:vAlign w:val="center"/>
            <w:hideMark/>
          </w:tcPr>
          <w:p w14:paraId="15C611B7"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3,3</w:t>
            </w:r>
          </w:p>
        </w:tc>
      </w:tr>
      <w:tr w:rsidR="00CD6616" w:rsidRPr="00376534" w14:paraId="117F68F9"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6FA8A216"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Zadar</w:t>
            </w:r>
          </w:p>
        </w:tc>
        <w:tc>
          <w:tcPr>
            <w:tcW w:w="1670" w:type="dxa"/>
            <w:tcBorders>
              <w:top w:val="nil"/>
              <w:left w:val="nil"/>
              <w:bottom w:val="single" w:sz="4" w:space="0" w:color="auto"/>
              <w:right w:val="single" w:sz="4" w:space="0" w:color="auto"/>
            </w:tcBorders>
            <w:shd w:val="clear" w:color="auto" w:fill="auto"/>
            <w:noWrap/>
            <w:vAlign w:val="center"/>
            <w:hideMark/>
          </w:tcPr>
          <w:p w14:paraId="335F200D"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9</w:t>
            </w:r>
          </w:p>
        </w:tc>
        <w:tc>
          <w:tcPr>
            <w:tcW w:w="790" w:type="dxa"/>
            <w:tcBorders>
              <w:top w:val="nil"/>
              <w:left w:val="nil"/>
              <w:bottom w:val="single" w:sz="4" w:space="0" w:color="auto"/>
              <w:right w:val="single" w:sz="4" w:space="0" w:color="auto"/>
            </w:tcBorders>
            <w:shd w:val="clear" w:color="auto" w:fill="auto"/>
            <w:noWrap/>
            <w:vAlign w:val="center"/>
            <w:hideMark/>
          </w:tcPr>
          <w:p w14:paraId="635D6884"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1,2</w:t>
            </w:r>
          </w:p>
        </w:tc>
      </w:tr>
      <w:tr w:rsidR="00CD6616" w:rsidRPr="00376534" w14:paraId="0AE1195F"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5FEAC3D7"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Zagreb I</w:t>
            </w:r>
          </w:p>
        </w:tc>
        <w:tc>
          <w:tcPr>
            <w:tcW w:w="1670" w:type="dxa"/>
            <w:tcBorders>
              <w:top w:val="nil"/>
              <w:left w:val="nil"/>
              <w:bottom w:val="single" w:sz="4" w:space="0" w:color="auto"/>
              <w:right w:val="single" w:sz="4" w:space="0" w:color="auto"/>
            </w:tcBorders>
            <w:shd w:val="clear" w:color="auto" w:fill="auto"/>
            <w:noWrap/>
            <w:vAlign w:val="center"/>
            <w:hideMark/>
          </w:tcPr>
          <w:p w14:paraId="4C67EF76"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149</w:t>
            </w:r>
          </w:p>
        </w:tc>
        <w:tc>
          <w:tcPr>
            <w:tcW w:w="790" w:type="dxa"/>
            <w:tcBorders>
              <w:top w:val="nil"/>
              <w:left w:val="nil"/>
              <w:bottom w:val="single" w:sz="4" w:space="0" w:color="auto"/>
              <w:right w:val="single" w:sz="4" w:space="0" w:color="auto"/>
            </w:tcBorders>
            <w:shd w:val="clear" w:color="auto" w:fill="auto"/>
            <w:noWrap/>
            <w:vAlign w:val="center"/>
            <w:hideMark/>
          </w:tcPr>
          <w:p w14:paraId="4A5A7256"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20,3</w:t>
            </w:r>
          </w:p>
        </w:tc>
      </w:tr>
      <w:tr w:rsidR="00CD6616" w:rsidRPr="00376534" w14:paraId="410A750F" w14:textId="77777777" w:rsidTr="00EF17DC">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789719F7" w14:textId="77777777" w:rsidR="00CD6616" w:rsidRPr="00376534" w:rsidRDefault="00CD6616" w:rsidP="00CD6616">
            <w:pPr>
              <w:rPr>
                <w:rFonts w:ascii="Times New Roman" w:eastAsia="Times New Roman" w:hAnsi="Times New Roman" w:cs="Times New Roman"/>
                <w:color w:val="000000"/>
                <w:lang w:eastAsia="hr-HR"/>
              </w:rPr>
            </w:pPr>
            <w:proofErr w:type="spellStart"/>
            <w:r w:rsidRPr="00376534">
              <w:rPr>
                <w:rFonts w:ascii="Times New Roman" w:eastAsia="Times New Roman" w:hAnsi="Times New Roman" w:cs="Times New Roman"/>
                <w:color w:val="000000"/>
                <w:lang w:eastAsia="hr-HR"/>
              </w:rPr>
              <w:t>Probacijski</w:t>
            </w:r>
            <w:proofErr w:type="spellEnd"/>
            <w:r w:rsidRPr="00376534">
              <w:rPr>
                <w:rFonts w:ascii="Times New Roman" w:eastAsia="Times New Roman" w:hAnsi="Times New Roman" w:cs="Times New Roman"/>
                <w:color w:val="000000"/>
                <w:lang w:eastAsia="hr-HR"/>
              </w:rPr>
              <w:t xml:space="preserve"> ured Zagreb II</w:t>
            </w:r>
          </w:p>
        </w:tc>
        <w:tc>
          <w:tcPr>
            <w:tcW w:w="1670" w:type="dxa"/>
            <w:tcBorders>
              <w:top w:val="nil"/>
              <w:left w:val="nil"/>
              <w:bottom w:val="single" w:sz="4" w:space="0" w:color="auto"/>
              <w:right w:val="single" w:sz="4" w:space="0" w:color="auto"/>
            </w:tcBorders>
            <w:shd w:val="clear" w:color="auto" w:fill="auto"/>
            <w:noWrap/>
            <w:vAlign w:val="center"/>
            <w:hideMark/>
          </w:tcPr>
          <w:p w14:paraId="57CC0B5F" w14:textId="77777777" w:rsidR="00CD6616" w:rsidRPr="00376534" w:rsidRDefault="00CD6616" w:rsidP="00CD6616">
            <w:pPr>
              <w:jc w:val="right"/>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71</w:t>
            </w:r>
          </w:p>
        </w:tc>
        <w:tc>
          <w:tcPr>
            <w:tcW w:w="790" w:type="dxa"/>
            <w:tcBorders>
              <w:top w:val="nil"/>
              <w:left w:val="nil"/>
              <w:bottom w:val="single" w:sz="4" w:space="0" w:color="auto"/>
              <w:right w:val="single" w:sz="4" w:space="0" w:color="auto"/>
            </w:tcBorders>
            <w:shd w:val="clear" w:color="auto" w:fill="auto"/>
            <w:noWrap/>
            <w:vAlign w:val="center"/>
            <w:hideMark/>
          </w:tcPr>
          <w:p w14:paraId="49DD120E" w14:textId="77777777" w:rsidR="00CD6616" w:rsidRPr="00376534" w:rsidRDefault="00CD6616" w:rsidP="00CD6616">
            <w:pPr>
              <w:jc w:val="center"/>
              <w:rPr>
                <w:rFonts w:ascii="Times New Roman" w:eastAsia="Times New Roman" w:hAnsi="Times New Roman" w:cs="Times New Roman"/>
                <w:color w:val="000000"/>
                <w:lang w:eastAsia="hr-HR"/>
              </w:rPr>
            </w:pPr>
            <w:r w:rsidRPr="00376534">
              <w:rPr>
                <w:rFonts w:ascii="Times New Roman" w:eastAsia="Times New Roman" w:hAnsi="Times New Roman" w:cs="Times New Roman"/>
                <w:color w:val="000000"/>
                <w:lang w:eastAsia="hr-HR"/>
              </w:rPr>
              <w:t>9,7</w:t>
            </w:r>
          </w:p>
        </w:tc>
      </w:tr>
      <w:tr w:rsidR="00CD6616" w:rsidRPr="00376534" w14:paraId="064F5172" w14:textId="77777777" w:rsidTr="00EF17DC">
        <w:trPr>
          <w:trHeight w:val="404"/>
          <w:jc w:val="center"/>
        </w:trPr>
        <w:tc>
          <w:tcPr>
            <w:tcW w:w="2720" w:type="dxa"/>
            <w:tcBorders>
              <w:top w:val="nil"/>
              <w:left w:val="single" w:sz="4" w:space="0" w:color="auto"/>
              <w:bottom w:val="single" w:sz="4" w:space="0" w:color="auto"/>
              <w:right w:val="single" w:sz="4" w:space="0" w:color="auto"/>
            </w:tcBorders>
            <w:shd w:val="clear" w:color="D9E1F2" w:fill="FFE699"/>
            <w:noWrap/>
            <w:vAlign w:val="center"/>
            <w:hideMark/>
          </w:tcPr>
          <w:p w14:paraId="49398F59" w14:textId="77777777" w:rsidR="00CD6616" w:rsidRPr="00376534" w:rsidRDefault="00CD6616" w:rsidP="00EF17DC">
            <w:pPr>
              <w:rPr>
                <w:rFonts w:ascii="Times New Roman" w:eastAsia="Times New Roman" w:hAnsi="Times New Roman" w:cs="Times New Roman"/>
                <w:b/>
                <w:bCs/>
                <w:color w:val="000000"/>
                <w:lang w:eastAsia="hr-HR"/>
              </w:rPr>
            </w:pPr>
            <w:r w:rsidRPr="00376534">
              <w:rPr>
                <w:rFonts w:ascii="Times New Roman" w:eastAsia="Times New Roman" w:hAnsi="Times New Roman" w:cs="Times New Roman"/>
                <w:b/>
                <w:bCs/>
                <w:color w:val="000000"/>
                <w:lang w:eastAsia="hr-HR"/>
              </w:rPr>
              <w:t>Ukupno</w:t>
            </w:r>
          </w:p>
        </w:tc>
        <w:tc>
          <w:tcPr>
            <w:tcW w:w="1670" w:type="dxa"/>
            <w:tcBorders>
              <w:top w:val="nil"/>
              <w:left w:val="nil"/>
              <w:bottom w:val="single" w:sz="4" w:space="0" w:color="auto"/>
              <w:right w:val="single" w:sz="4" w:space="0" w:color="auto"/>
            </w:tcBorders>
            <w:shd w:val="clear" w:color="D9E1F2" w:fill="FFE699"/>
            <w:noWrap/>
            <w:vAlign w:val="center"/>
            <w:hideMark/>
          </w:tcPr>
          <w:p w14:paraId="403D2D70" w14:textId="77777777" w:rsidR="00CD6616" w:rsidRPr="00376534" w:rsidRDefault="00CD6616" w:rsidP="00CD6616">
            <w:pPr>
              <w:jc w:val="right"/>
              <w:rPr>
                <w:rFonts w:ascii="Times New Roman" w:eastAsia="Times New Roman" w:hAnsi="Times New Roman" w:cs="Times New Roman"/>
                <w:b/>
                <w:bCs/>
                <w:color w:val="000000"/>
                <w:lang w:eastAsia="hr-HR"/>
              </w:rPr>
            </w:pPr>
            <w:r w:rsidRPr="00376534">
              <w:rPr>
                <w:rFonts w:ascii="Times New Roman" w:eastAsia="Times New Roman" w:hAnsi="Times New Roman" w:cs="Times New Roman"/>
                <w:b/>
                <w:bCs/>
                <w:color w:val="000000"/>
                <w:lang w:eastAsia="hr-HR"/>
              </w:rPr>
              <w:t>735</w:t>
            </w:r>
          </w:p>
        </w:tc>
        <w:tc>
          <w:tcPr>
            <w:tcW w:w="790" w:type="dxa"/>
            <w:tcBorders>
              <w:top w:val="nil"/>
              <w:left w:val="nil"/>
              <w:bottom w:val="single" w:sz="4" w:space="0" w:color="auto"/>
              <w:right w:val="single" w:sz="4" w:space="0" w:color="auto"/>
            </w:tcBorders>
            <w:shd w:val="clear" w:color="000000" w:fill="FFE699"/>
            <w:noWrap/>
            <w:vAlign w:val="center"/>
            <w:hideMark/>
          </w:tcPr>
          <w:p w14:paraId="0604EEF1" w14:textId="77777777" w:rsidR="00CD6616" w:rsidRPr="00376534" w:rsidRDefault="00CD6616" w:rsidP="00CD6616">
            <w:pPr>
              <w:jc w:val="center"/>
              <w:rPr>
                <w:rFonts w:ascii="Times New Roman" w:eastAsia="Times New Roman" w:hAnsi="Times New Roman" w:cs="Times New Roman"/>
                <w:b/>
                <w:bCs/>
                <w:color w:val="000000"/>
                <w:lang w:eastAsia="hr-HR"/>
              </w:rPr>
            </w:pPr>
            <w:r w:rsidRPr="00376534">
              <w:rPr>
                <w:rFonts w:ascii="Times New Roman" w:eastAsia="Times New Roman" w:hAnsi="Times New Roman" w:cs="Times New Roman"/>
                <w:b/>
                <w:bCs/>
                <w:color w:val="000000"/>
                <w:lang w:eastAsia="hr-HR"/>
              </w:rPr>
              <w:t>100,0</w:t>
            </w:r>
          </w:p>
        </w:tc>
      </w:tr>
    </w:tbl>
    <w:p w14:paraId="647ABCCA" w14:textId="77777777" w:rsidR="00586B40" w:rsidRPr="002F5428" w:rsidRDefault="00586B40" w:rsidP="00E37A59">
      <w:pPr>
        <w:jc w:val="center"/>
        <w:rPr>
          <w:rFonts w:ascii="Times New Roman" w:hAnsi="Times New Roman" w:cs="Times New Roman"/>
          <w:i/>
          <w:sz w:val="24"/>
          <w:szCs w:val="24"/>
        </w:rPr>
      </w:pPr>
    </w:p>
    <w:bookmarkEnd w:id="10"/>
    <w:p w14:paraId="06603DDF" w14:textId="77777777" w:rsidR="00B53D62" w:rsidRPr="002F5428" w:rsidRDefault="00B53D62" w:rsidP="00E37A59">
      <w:pPr>
        <w:jc w:val="center"/>
        <w:rPr>
          <w:rFonts w:ascii="Times New Roman" w:hAnsi="Times New Roman" w:cs="Times New Roman"/>
          <w:i/>
          <w:highlight w:val="yellow"/>
        </w:rPr>
      </w:pPr>
    </w:p>
    <w:p w14:paraId="2E9F3891" w14:textId="77777777" w:rsidR="00586B40" w:rsidRPr="002F5428" w:rsidRDefault="00586B40" w:rsidP="00E37A59">
      <w:pPr>
        <w:jc w:val="center"/>
        <w:rPr>
          <w:rFonts w:asciiTheme="minorHAnsi" w:hAnsiTheme="minorHAnsi"/>
          <w:highlight w:val="yellow"/>
        </w:rPr>
      </w:pPr>
    </w:p>
    <w:p w14:paraId="08555747" w14:textId="0FBD9466" w:rsidR="0009412E" w:rsidRPr="002F5428" w:rsidRDefault="0009412E" w:rsidP="0009412E">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U 202</w:t>
      </w:r>
      <w:r w:rsidR="000546B6"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godini završen</w:t>
      </w:r>
      <w:r w:rsidR="0098225B" w:rsidRPr="002F5428">
        <w:rPr>
          <w:rFonts w:ascii="Times New Roman" w:eastAsiaTheme="minorHAnsi" w:hAnsi="Times New Roman" w:cs="Times New Roman"/>
          <w:sz w:val="24"/>
          <w:szCs w:val="24"/>
        </w:rPr>
        <w:t>a</w:t>
      </w:r>
      <w:r w:rsidRPr="002F5428">
        <w:rPr>
          <w:rFonts w:ascii="Times New Roman" w:eastAsiaTheme="minorHAnsi" w:hAnsi="Times New Roman" w:cs="Times New Roman"/>
          <w:sz w:val="24"/>
          <w:szCs w:val="24"/>
        </w:rPr>
        <w:t xml:space="preserve"> </w:t>
      </w:r>
      <w:r w:rsidR="0098225B" w:rsidRPr="002F5428">
        <w:rPr>
          <w:rFonts w:ascii="Times New Roman" w:eastAsiaTheme="minorHAnsi" w:hAnsi="Times New Roman" w:cs="Times New Roman"/>
          <w:sz w:val="24"/>
          <w:szCs w:val="24"/>
        </w:rPr>
        <w:t>su</w:t>
      </w:r>
      <w:r w:rsidRPr="002F5428">
        <w:rPr>
          <w:rFonts w:ascii="Times New Roman" w:eastAsiaTheme="minorHAnsi" w:hAnsi="Times New Roman" w:cs="Times New Roman"/>
          <w:sz w:val="24"/>
          <w:szCs w:val="24"/>
        </w:rPr>
        <w:t xml:space="preserve"> </w:t>
      </w:r>
      <w:r w:rsidR="000546B6" w:rsidRPr="002F5428">
        <w:rPr>
          <w:rFonts w:ascii="Times New Roman" w:eastAsiaTheme="minorHAnsi" w:hAnsi="Times New Roman" w:cs="Times New Roman"/>
          <w:sz w:val="24"/>
          <w:szCs w:val="24"/>
        </w:rPr>
        <w:t>772</w:t>
      </w:r>
      <w:r w:rsidRPr="002F5428">
        <w:rPr>
          <w:rFonts w:ascii="Times New Roman" w:eastAsiaTheme="minorHAnsi" w:hAnsi="Times New Roman" w:cs="Times New Roman"/>
          <w:sz w:val="24"/>
          <w:szCs w:val="24"/>
        </w:rPr>
        <w:t xml:space="preserve"> predmet</w:t>
      </w:r>
      <w:r w:rsidR="000546B6" w:rsidRPr="002F5428">
        <w:rPr>
          <w:rFonts w:ascii="Times New Roman" w:eastAsiaTheme="minorHAnsi" w:hAnsi="Times New Roman" w:cs="Times New Roman"/>
          <w:sz w:val="24"/>
          <w:szCs w:val="24"/>
        </w:rPr>
        <w:t>a</w:t>
      </w:r>
      <w:r w:rsidRPr="002F5428">
        <w:rPr>
          <w:rFonts w:ascii="Times New Roman" w:eastAsiaTheme="minorHAnsi" w:hAnsi="Times New Roman" w:cs="Times New Roman"/>
          <w:sz w:val="24"/>
          <w:szCs w:val="24"/>
        </w:rPr>
        <w:t xml:space="preserve"> rada za opće dobro. Osobe uključene u </w:t>
      </w:r>
      <w:proofErr w:type="spellStart"/>
      <w:r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su ukupno izvršile </w:t>
      </w:r>
      <w:r w:rsidR="000546B6" w:rsidRPr="002F5428">
        <w:rPr>
          <w:rFonts w:ascii="Times New Roman" w:eastAsiaTheme="minorHAnsi" w:hAnsi="Times New Roman" w:cs="Times New Roman"/>
          <w:sz w:val="24"/>
          <w:szCs w:val="24"/>
        </w:rPr>
        <w:t xml:space="preserve">328.868 </w:t>
      </w:r>
      <w:r w:rsidRPr="002F5428">
        <w:rPr>
          <w:rFonts w:ascii="Times New Roman" w:eastAsiaTheme="minorHAnsi" w:hAnsi="Times New Roman" w:cs="Times New Roman"/>
          <w:sz w:val="24"/>
          <w:szCs w:val="24"/>
        </w:rPr>
        <w:t xml:space="preserve">sati rada za opće dobro </w:t>
      </w:r>
      <w:r w:rsidR="008373F8" w:rsidRPr="002F5428">
        <w:rPr>
          <w:rFonts w:ascii="Times New Roman" w:eastAsiaTheme="minorHAnsi" w:hAnsi="Times New Roman" w:cs="Times New Roman"/>
          <w:sz w:val="24"/>
          <w:szCs w:val="24"/>
        </w:rPr>
        <w:t>tijekom godine.</w:t>
      </w:r>
    </w:p>
    <w:p w14:paraId="587B7D01" w14:textId="3BCEDFE6" w:rsidR="0009412E" w:rsidRPr="002F5428" w:rsidRDefault="0009412E" w:rsidP="0009412E">
      <w:pPr>
        <w:spacing w:after="200" w:line="276" w:lineRule="auto"/>
        <w:jc w:val="both"/>
        <w:rPr>
          <w:rFonts w:ascii="Times New Roman" w:eastAsia="Times New Roman" w:hAnsi="Times New Roman" w:cs="Times New Roman"/>
          <w:b/>
          <w:bCs/>
          <w:i/>
          <w:color w:val="000000"/>
          <w:sz w:val="24"/>
          <w:szCs w:val="24"/>
          <w:lang w:eastAsia="hr-HR"/>
        </w:rPr>
      </w:pPr>
      <w:r w:rsidRPr="002F5428">
        <w:rPr>
          <w:rFonts w:ascii="Times New Roman" w:eastAsiaTheme="minorHAnsi" w:hAnsi="Times New Roman" w:cs="Times New Roman"/>
          <w:sz w:val="24"/>
          <w:szCs w:val="24"/>
        </w:rPr>
        <w:t>U većini presuda (</w:t>
      </w:r>
      <w:r w:rsidR="008E5E2A" w:rsidRPr="002F5428">
        <w:rPr>
          <w:rFonts w:ascii="Times New Roman" w:eastAsiaTheme="minorHAnsi" w:hAnsi="Times New Roman" w:cs="Times New Roman"/>
          <w:sz w:val="24"/>
          <w:szCs w:val="24"/>
        </w:rPr>
        <w:t>8</w:t>
      </w:r>
      <w:r w:rsidR="000546B6" w:rsidRPr="002F5428">
        <w:rPr>
          <w:rFonts w:ascii="Times New Roman" w:eastAsiaTheme="minorHAnsi" w:hAnsi="Times New Roman" w:cs="Times New Roman"/>
          <w:sz w:val="24"/>
          <w:szCs w:val="24"/>
        </w:rPr>
        <w:t>2,8</w:t>
      </w:r>
      <w:r w:rsidR="00D70488"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 xml:space="preserve">%) rad za opće dobro izrečen je kao zamjena za kaznu zatvora dulju od 6 mjeseci, odnosno u trajanju od 401-730 sati. </w:t>
      </w:r>
    </w:p>
    <w:p w14:paraId="1477836E" w14:textId="77777777" w:rsidR="0009412E" w:rsidRPr="002F5428" w:rsidRDefault="0009412E" w:rsidP="0009412E">
      <w:pPr>
        <w:jc w:val="center"/>
        <w:rPr>
          <w:rFonts w:ascii="Times New Roman" w:eastAsia="Times New Roman" w:hAnsi="Times New Roman" w:cs="Times New Roman"/>
          <w:b/>
          <w:bCs/>
          <w:i/>
          <w:color w:val="000000"/>
          <w:sz w:val="24"/>
          <w:szCs w:val="24"/>
          <w:highlight w:val="yellow"/>
          <w:lang w:eastAsia="hr-HR"/>
        </w:rPr>
      </w:pPr>
    </w:p>
    <w:p w14:paraId="316AFD7D" w14:textId="77777777" w:rsidR="00292FA9" w:rsidRPr="002F5428" w:rsidRDefault="00292FA9" w:rsidP="0009412E">
      <w:pPr>
        <w:jc w:val="center"/>
        <w:rPr>
          <w:rFonts w:ascii="Times New Roman" w:eastAsia="Times New Roman" w:hAnsi="Times New Roman" w:cs="Times New Roman"/>
          <w:b/>
          <w:bCs/>
          <w:i/>
          <w:color w:val="000000"/>
          <w:sz w:val="24"/>
          <w:szCs w:val="24"/>
          <w:lang w:eastAsia="hr-HR"/>
        </w:rPr>
      </w:pPr>
    </w:p>
    <w:p w14:paraId="4F8266FF" w14:textId="77777777" w:rsidR="00D36D05" w:rsidRPr="002F5428" w:rsidRDefault="00D36D05">
      <w:pPr>
        <w:spacing w:after="200" w:line="276" w:lineRule="auto"/>
        <w:rPr>
          <w:rFonts w:ascii="Times New Roman" w:eastAsia="Times New Roman" w:hAnsi="Times New Roman" w:cs="Times New Roman"/>
          <w:b/>
          <w:bCs/>
          <w:i/>
          <w:color w:val="000000"/>
          <w:sz w:val="24"/>
          <w:szCs w:val="24"/>
          <w:lang w:eastAsia="hr-HR"/>
        </w:rPr>
      </w:pPr>
      <w:r w:rsidRPr="002F5428">
        <w:rPr>
          <w:rFonts w:ascii="Times New Roman" w:eastAsia="Times New Roman" w:hAnsi="Times New Roman" w:cs="Times New Roman"/>
          <w:b/>
          <w:bCs/>
          <w:i/>
          <w:color w:val="000000"/>
          <w:sz w:val="24"/>
          <w:szCs w:val="24"/>
          <w:lang w:eastAsia="hr-HR"/>
        </w:rPr>
        <w:br w:type="page"/>
      </w:r>
    </w:p>
    <w:p w14:paraId="47F9D44C" w14:textId="6C33E244" w:rsidR="0009412E" w:rsidRPr="002F5428" w:rsidRDefault="0009412E" w:rsidP="0009412E">
      <w:pPr>
        <w:jc w:val="center"/>
        <w:rPr>
          <w:rFonts w:ascii="Times New Roman" w:hAnsi="Times New Roman" w:cs="Times New Roman"/>
          <w:i/>
          <w:sz w:val="24"/>
          <w:szCs w:val="24"/>
        </w:rPr>
      </w:pPr>
      <w:r w:rsidRPr="002F5428">
        <w:rPr>
          <w:rFonts w:ascii="Times New Roman" w:eastAsia="Times New Roman" w:hAnsi="Times New Roman" w:cs="Times New Roman"/>
          <w:b/>
          <w:bCs/>
          <w:i/>
          <w:color w:val="000000"/>
          <w:sz w:val="24"/>
          <w:szCs w:val="24"/>
          <w:lang w:eastAsia="hr-HR"/>
        </w:rPr>
        <w:lastRenderedPageBreak/>
        <w:t xml:space="preserve">Graf </w:t>
      </w:r>
      <w:r w:rsidR="005D3C48" w:rsidRPr="002F5428">
        <w:rPr>
          <w:rFonts w:ascii="Times New Roman" w:eastAsia="Times New Roman" w:hAnsi="Times New Roman" w:cs="Times New Roman"/>
          <w:b/>
          <w:bCs/>
          <w:i/>
          <w:color w:val="000000"/>
          <w:sz w:val="24"/>
          <w:szCs w:val="24"/>
          <w:lang w:eastAsia="hr-HR"/>
        </w:rPr>
        <w:t>1</w:t>
      </w:r>
      <w:r w:rsidRPr="002F5428">
        <w:rPr>
          <w:rFonts w:ascii="Times New Roman" w:eastAsia="Times New Roman" w:hAnsi="Times New Roman" w:cs="Times New Roman"/>
          <w:b/>
          <w:bCs/>
          <w:i/>
          <w:color w:val="000000"/>
          <w:sz w:val="24"/>
          <w:szCs w:val="24"/>
          <w:lang w:eastAsia="hr-HR"/>
        </w:rPr>
        <w:t xml:space="preserve">. </w:t>
      </w:r>
      <w:r w:rsidR="007D76BD" w:rsidRPr="002F5428">
        <w:rPr>
          <w:rFonts w:ascii="Times New Roman" w:hAnsi="Times New Roman" w:cs="Times New Roman"/>
          <w:i/>
          <w:sz w:val="24"/>
          <w:szCs w:val="24"/>
        </w:rPr>
        <w:t xml:space="preserve">Postotak završenih predmeta </w:t>
      </w:r>
      <w:r w:rsidRPr="002F5428">
        <w:rPr>
          <w:rFonts w:ascii="Times New Roman" w:hAnsi="Times New Roman" w:cs="Times New Roman"/>
          <w:i/>
          <w:sz w:val="24"/>
          <w:szCs w:val="24"/>
        </w:rPr>
        <w:t xml:space="preserve">rada za opće dobro </w:t>
      </w:r>
      <w:r w:rsidR="00292FA9" w:rsidRPr="006F299B">
        <w:rPr>
          <w:rFonts w:ascii="Times New Roman" w:hAnsi="Times New Roman" w:cs="Times New Roman"/>
          <w:i/>
          <w:sz w:val="24"/>
          <w:szCs w:val="24"/>
        </w:rPr>
        <w:t>u 202</w:t>
      </w:r>
      <w:r w:rsidR="002221D9" w:rsidRPr="006F299B">
        <w:rPr>
          <w:rFonts w:ascii="Times New Roman" w:hAnsi="Times New Roman" w:cs="Times New Roman"/>
          <w:i/>
          <w:sz w:val="24"/>
          <w:szCs w:val="24"/>
        </w:rPr>
        <w:t>4</w:t>
      </w:r>
      <w:r w:rsidR="00292FA9" w:rsidRPr="006F299B">
        <w:rPr>
          <w:rFonts w:ascii="Times New Roman" w:hAnsi="Times New Roman" w:cs="Times New Roman"/>
          <w:i/>
          <w:sz w:val="24"/>
          <w:szCs w:val="24"/>
        </w:rPr>
        <w:t xml:space="preserve">. </w:t>
      </w:r>
      <w:r w:rsidRPr="006F299B">
        <w:rPr>
          <w:rFonts w:ascii="Times New Roman" w:hAnsi="Times New Roman" w:cs="Times New Roman"/>
          <w:i/>
          <w:sz w:val="24"/>
          <w:szCs w:val="24"/>
        </w:rPr>
        <w:t>po broju sati</w:t>
      </w:r>
      <w:r w:rsidRPr="002F5428">
        <w:rPr>
          <w:rFonts w:ascii="Times New Roman" w:hAnsi="Times New Roman" w:cs="Times New Roman"/>
          <w:i/>
          <w:sz w:val="24"/>
          <w:szCs w:val="24"/>
        </w:rPr>
        <w:t xml:space="preserve"> </w:t>
      </w:r>
    </w:p>
    <w:p w14:paraId="35A44459" w14:textId="77777777" w:rsidR="007D5369" w:rsidRPr="002F5428" w:rsidRDefault="007D5369" w:rsidP="0009412E">
      <w:pPr>
        <w:jc w:val="center"/>
        <w:rPr>
          <w:rFonts w:ascii="Times New Roman" w:hAnsi="Times New Roman" w:cs="Times New Roman"/>
          <w:i/>
          <w:sz w:val="24"/>
          <w:szCs w:val="24"/>
          <w:highlight w:val="yellow"/>
        </w:rPr>
      </w:pPr>
    </w:p>
    <w:p w14:paraId="54F4C191" w14:textId="77777777" w:rsidR="00D36D05" w:rsidRPr="002F5428" w:rsidRDefault="00D36D05" w:rsidP="00E37A59">
      <w:pPr>
        <w:jc w:val="center"/>
        <w:rPr>
          <w:rFonts w:asciiTheme="minorHAnsi" w:hAnsiTheme="minorHAnsi"/>
          <w:highlight w:val="yellow"/>
        </w:rPr>
      </w:pPr>
    </w:p>
    <w:p w14:paraId="2D5FDFAF" w14:textId="75C4D02A" w:rsidR="00EC4D61" w:rsidRPr="002F5428" w:rsidRDefault="00265FE9" w:rsidP="007D76BD">
      <w:pPr>
        <w:spacing w:after="200" w:line="276" w:lineRule="auto"/>
        <w:jc w:val="center"/>
        <w:rPr>
          <w:rFonts w:ascii="Times New Roman" w:eastAsiaTheme="minorHAnsi" w:hAnsi="Times New Roman" w:cs="Times New Roman"/>
          <w:sz w:val="24"/>
          <w:szCs w:val="24"/>
          <w:highlight w:val="yellow"/>
        </w:rPr>
      </w:pPr>
      <w:r w:rsidRPr="002F5428">
        <w:rPr>
          <w:noProof/>
          <w:lang w:eastAsia="hr-HR"/>
        </w:rPr>
        <w:drawing>
          <wp:inline distT="0" distB="0" distL="0" distR="0" wp14:anchorId="1A72CEE0" wp14:editId="41772557">
            <wp:extent cx="4572000" cy="2743200"/>
            <wp:effectExtent l="0" t="0" r="0" b="0"/>
            <wp:docPr id="7" name="Grafikon 7">
              <a:extLst xmlns:a="http://schemas.openxmlformats.org/drawingml/2006/main">
                <a:ext uri="{FF2B5EF4-FFF2-40B4-BE49-F238E27FC236}">
                  <a16:creationId xmlns:a16="http://schemas.microsoft.com/office/drawing/2014/main" id="{671841F2-7D76-412B-AB29-A5B761CC5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FE8377" w14:textId="77777777" w:rsidR="00586B40" w:rsidRPr="002F5428" w:rsidRDefault="00586B40" w:rsidP="007D76BD">
      <w:pPr>
        <w:spacing w:after="200" w:line="276" w:lineRule="auto"/>
        <w:jc w:val="center"/>
        <w:rPr>
          <w:rFonts w:ascii="Times New Roman" w:eastAsiaTheme="minorHAnsi" w:hAnsi="Times New Roman" w:cs="Times New Roman"/>
          <w:sz w:val="24"/>
          <w:szCs w:val="24"/>
          <w:highlight w:val="yellow"/>
        </w:rPr>
      </w:pPr>
    </w:p>
    <w:p w14:paraId="3E1B96C2" w14:textId="7322A81C" w:rsidR="00EC0161" w:rsidRPr="006F299B" w:rsidRDefault="00EC0161" w:rsidP="00EA79E8">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Pravne osobe i tijela javne vlasti u kojima osuđenici izvršavaju rad za opće dobro, svojom djelatnošću obuhvaćaju poslove humanitarnog, ekološkog i komunalnog značenja</w:t>
      </w:r>
      <w:r w:rsidR="00DF3ACD" w:rsidRPr="006F299B">
        <w:rPr>
          <w:rFonts w:ascii="Times New Roman" w:eastAsiaTheme="minorHAnsi" w:hAnsi="Times New Roman" w:cs="Times New Roman"/>
          <w:sz w:val="24"/>
          <w:szCs w:val="24"/>
        </w:rPr>
        <w:t>,</w:t>
      </w:r>
      <w:r w:rsidRPr="006F299B">
        <w:rPr>
          <w:rFonts w:ascii="Times New Roman" w:eastAsiaTheme="minorHAnsi" w:hAnsi="Times New Roman" w:cs="Times New Roman"/>
          <w:sz w:val="24"/>
          <w:szCs w:val="24"/>
        </w:rPr>
        <w:t xml:space="preserve"> kao i druge poslove od općeg nacionalnog interesa i interesa za lokalnu zajednicu. </w:t>
      </w:r>
    </w:p>
    <w:p w14:paraId="4373533D" w14:textId="7B6E3639" w:rsidR="00E80783" w:rsidRPr="002F5428" w:rsidRDefault="00DC136C" w:rsidP="00EA79E8">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 xml:space="preserve">Lokalni </w:t>
      </w:r>
      <w:proofErr w:type="spellStart"/>
      <w:r w:rsidRPr="006F299B">
        <w:rPr>
          <w:rFonts w:ascii="Times New Roman" w:eastAsiaTheme="minorHAnsi" w:hAnsi="Times New Roman" w:cs="Times New Roman"/>
          <w:sz w:val="24"/>
          <w:szCs w:val="24"/>
        </w:rPr>
        <w:t>probacijski</w:t>
      </w:r>
      <w:proofErr w:type="spellEnd"/>
      <w:r w:rsidRPr="006F299B">
        <w:rPr>
          <w:rFonts w:ascii="Times New Roman" w:eastAsiaTheme="minorHAnsi" w:hAnsi="Times New Roman" w:cs="Times New Roman"/>
          <w:sz w:val="24"/>
          <w:szCs w:val="24"/>
        </w:rPr>
        <w:t xml:space="preserve"> uredi mjesno su nadležni za organiziranje i nadzor izvršavanj</w:t>
      </w:r>
      <w:r w:rsidR="00CC1B35" w:rsidRPr="006F299B">
        <w:rPr>
          <w:rFonts w:ascii="Times New Roman" w:eastAsiaTheme="minorHAnsi" w:hAnsi="Times New Roman" w:cs="Times New Roman"/>
          <w:sz w:val="24"/>
          <w:szCs w:val="24"/>
        </w:rPr>
        <w:t>a</w:t>
      </w:r>
      <w:r w:rsidRPr="006F299B">
        <w:rPr>
          <w:rFonts w:ascii="Times New Roman" w:eastAsiaTheme="minorHAnsi" w:hAnsi="Times New Roman" w:cs="Times New Roman"/>
          <w:sz w:val="24"/>
          <w:szCs w:val="24"/>
        </w:rPr>
        <w:t xml:space="preserve"> rada za opće</w:t>
      </w:r>
      <w:r w:rsidRPr="002F5428">
        <w:rPr>
          <w:rFonts w:ascii="Times New Roman" w:eastAsiaTheme="minorHAnsi" w:hAnsi="Times New Roman" w:cs="Times New Roman"/>
          <w:sz w:val="24"/>
          <w:szCs w:val="24"/>
        </w:rPr>
        <w:t xml:space="preserve"> dobro, prema mjestu prebivališta ili boravišta osobe uključene u </w:t>
      </w:r>
      <w:proofErr w:type="spellStart"/>
      <w:r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w:t>
      </w:r>
    </w:p>
    <w:p w14:paraId="7235B32A" w14:textId="184F736D" w:rsidR="00545588" w:rsidRPr="006F299B" w:rsidRDefault="00DC136C" w:rsidP="00EC4D61">
      <w:pPr>
        <w:spacing w:after="200" w:line="276" w:lineRule="auto"/>
        <w:jc w:val="both"/>
        <w:rPr>
          <w:rFonts w:ascii="Times New Roman" w:eastAsia="Times New Roman" w:hAnsi="Times New Roman" w:cs="Times New Roman"/>
          <w:b/>
          <w:bCs/>
          <w:i/>
          <w:color w:val="000000"/>
          <w:lang w:eastAsia="hr-HR"/>
        </w:rPr>
      </w:pPr>
      <w:r w:rsidRPr="006F299B">
        <w:rPr>
          <w:rFonts w:ascii="Times New Roman" w:eastAsiaTheme="minorHAnsi" w:hAnsi="Times New Roman" w:cs="Times New Roman"/>
          <w:sz w:val="24"/>
          <w:szCs w:val="24"/>
        </w:rPr>
        <w:t xml:space="preserve">Na kraju </w:t>
      </w:r>
      <w:r w:rsidR="009B7F86" w:rsidRPr="006F299B">
        <w:rPr>
          <w:rFonts w:ascii="Times New Roman" w:eastAsiaTheme="minorHAnsi" w:hAnsi="Times New Roman" w:cs="Times New Roman"/>
          <w:sz w:val="24"/>
          <w:szCs w:val="24"/>
        </w:rPr>
        <w:t>202</w:t>
      </w:r>
      <w:r w:rsidR="003766EA" w:rsidRPr="006F299B">
        <w:rPr>
          <w:rFonts w:ascii="Times New Roman" w:eastAsiaTheme="minorHAnsi" w:hAnsi="Times New Roman" w:cs="Times New Roman"/>
          <w:sz w:val="24"/>
          <w:szCs w:val="24"/>
        </w:rPr>
        <w:t>4</w:t>
      </w:r>
      <w:r w:rsidRPr="006F299B">
        <w:rPr>
          <w:rFonts w:ascii="Times New Roman" w:eastAsiaTheme="minorHAnsi" w:hAnsi="Times New Roman" w:cs="Times New Roman"/>
          <w:sz w:val="24"/>
          <w:szCs w:val="24"/>
        </w:rPr>
        <w:t xml:space="preserve">. godine </w:t>
      </w:r>
      <w:proofErr w:type="spellStart"/>
      <w:r w:rsidRPr="006F299B">
        <w:rPr>
          <w:rFonts w:ascii="Times New Roman" w:eastAsiaTheme="minorHAnsi" w:hAnsi="Times New Roman" w:cs="Times New Roman"/>
          <w:sz w:val="24"/>
          <w:szCs w:val="24"/>
        </w:rPr>
        <w:t>probacijska</w:t>
      </w:r>
      <w:proofErr w:type="spellEnd"/>
      <w:r w:rsidRPr="006F299B">
        <w:rPr>
          <w:rFonts w:ascii="Times New Roman" w:eastAsiaTheme="minorHAnsi" w:hAnsi="Times New Roman" w:cs="Times New Roman"/>
          <w:sz w:val="24"/>
          <w:szCs w:val="24"/>
        </w:rPr>
        <w:t xml:space="preserve"> služba imala je </w:t>
      </w:r>
      <w:r w:rsidR="008373F8" w:rsidRPr="006F299B">
        <w:rPr>
          <w:rFonts w:ascii="Times New Roman" w:eastAsiaTheme="minorHAnsi" w:hAnsi="Times New Roman" w:cs="Times New Roman"/>
          <w:sz w:val="24"/>
          <w:szCs w:val="24"/>
        </w:rPr>
        <w:t>na raspolaganju 1</w:t>
      </w:r>
      <w:r w:rsidR="002010DD" w:rsidRPr="006F299B">
        <w:rPr>
          <w:rFonts w:ascii="Times New Roman" w:eastAsiaTheme="minorHAnsi" w:hAnsi="Times New Roman" w:cs="Times New Roman"/>
          <w:sz w:val="24"/>
          <w:szCs w:val="24"/>
        </w:rPr>
        <w:t>.</w:t>
      </w:r>
      <w:r w:rsidR="008373F8" w:rsidRPr="006F299B">
        <w:rPr>
          <w:rFonts w:ascii="Times New Roman" w:eastAsiaTheme="minorHAnsi" w:hAnsi="Times New Roman" w:cs="Times New Roman"/>
          <w:sz w:val="24"/>
          <w:szCs w:val="24"/>
        </w:rPr>
        <w:t>4</w:t>
      </w:r>
      <w:r w:rsidR="00AE19D3" w:rsidRPr="006F299B">
        <w:rPr>
          <w:rFonts w:ascii="Times New Roman" w:eastAsiaTheme="minorHAnsi" w:hAnsi="Times New Roman" w:cs="Times New Roman"/>
          <w:sz w:val="24"/>
          <w:szCs w:val="24"/>
        </w:rPr>
        <w:t>40</w:t>
      </w:r>
      <w:r w:rsidRPr="006F299B">
        <w:rPr>
          <w:rFonts w:ascii="Times New Roman" w:eastAsiaTheme="minorHAnsi" w:hAnsi="Times New Roman" w:cs="Times New Roman"/>
          <w:sz w:val="24"/>
          <w:szCs w:val="24"/>
        </w:rPr>
        <w:t xml:space="preserve"> </w:t>
      </w:r>
      <w:r w:rsidR="00E80783" w:rsidRPr="006F299B">
        <w:rPr>
          <w:rFonts w:ascii="Times New Roman" w:eastAsiaTheme="minorHAnsi" w:hAnsi="Times New Roman" w:cs="Times New Roman"/>
          <w:sz w:val="24"/>
          <w:szCs w:val="24"/>
        </w:rPr>
        <w:t>pravnih os</w:t>
      </w:r>
      <w:r w:rsidR="002A558C" w:rsidRPr="006F299B">
        <w:rPr>
          <w:rFonts w:ascii="Times New Roman" w:eastAsiaTheme="minorHAnsi" w:hAnsi="Times New Roman" w:cs="Times New Roman"/>
          <w:sz w:val="24"/>
          <w:szCs w:val="24"/>
        </w:rPr>
        <w:t>oba u kojim</w:t>
      </w:r>
      <w:r w:rsidR="00E80783" w:rsidRPr="006F299B">
        <w:rPr>
          <w:rFonts w:ascii="Times New Roman" w:eastAsiaTheme="minorHAnsi" w:hAnsi="Times New Roman" w:cs="Times New Roman"/>
          <w:sz w:val="24"/>
          <w:szCs w:val="24"/>
        </w:rPr>
        <w:t>a</w:t>
      </w:r>
      <w:r w:rsidR="002A558C" w:rsidRPr="006F299B">
        <w:rPr>
          <w:rFonts w:ascii="Times New Roman" w:eastAsiaTheme="minorHAnsi" w:hAnsi="Times New Roman" w:cs="Times New Roman"/>
          <w:sz w:val="24"/>
          <w:szCs w:val="24"/>
        </w:rPr>
        <w:t xml:space="preserve"> </w:t>
      </w:r>
      <w:r w:rsidR="00E80783" w:rsidRPr="006F299B">
        <w:rPr>
          <w:rFonts w:ascii="Times New Roman" w:eastAsiaTheme="minorHAnsi" w:hAnsi="Times New Roman" w:cs="Times New Roman"/>
          <w:sz w:val="24"/>
          <w:szCs w:val="24"/>
        </w:rPr>
        <w:t>je</w:t>
      </w:r>
      <w:r w:rsidR="008373F8" w:rsidRPr="006F299B">
        <w:rPr>
          <w:rFonts w:ascii="Times New Roman" w:eastAsiaTheme="minorHAnsi" w:hAnsi="Times New Roman" w:cs="Times New Roman"/>
          <w:sz w:val="24"/>
          <w:szCs w:val="24"/>
        </w:rPr>
        <w:t xml:space="preserve"> </w:t>
      </w:r>
      <w:r w:rsidR="00E80783" w:rsidRPr="006F299B">
        <w:rPr>
          <w:rFonts w:ascii="Times New Roman" w:eastAsiaTheme="minorHAnsi" w:hAnsi="Times New Roman" w:cs="Times New Roman"/>
          <w:sz w:val="24"/>
          <w:szCs w:val="24"/>
        </w:rPr>
        <w:t>moguće izvršavati</w:t>
      </w:r>
      <w:r w:rsidRPr="006F299B">
        <w:rPr>
          <w:rFonts w:ascii="Times New Roman" w:eastAsiaTheme="minorHAnsi" w:hAnsi="Times New Roman" w:cs="Times New Roman"/>
          <w:sz w:val="24"/>
          <w:szCs w:val="24"/>
        </w:rPr>
        <w:t xml:space="preserve"> rad za opće dobro.</w:t>
      </w:r>
      <w:r w:rsidR="00D175ED" w:rsidRPr="006F299B">
        <w:rPr>
          <w:rFonts w:ascii="Times New Roman" w:eastAsiaTheme="minorHAnsi" w:hAnsi="Times New Roman" w:cs="Times New Roman"/>
          <w:sz w:val="24"/>
          <w:szCs w:val="24"/>
        </w:rPr>
        <w:t xml:space="preserve">  </w:t>
      </w:r>
      <w:r w:rsidRPr="006F299B">
        <w:rPr>
          <w:rFonts w:ascii="Times New Roman" w:eastAsiaTheme="minorHAnsi" w:hAnsi="Times New Roman" w:cs="Times New Roman"/>
          <w:sz w:val="24"/>
          <w:szCs w:val="24"/>
        </w:rPr>
        <w:t xml:space="preserve"> </w:t>
      </w:r>
    </w:p>
    <w:p w14:paraId="27C9172B" w14:textId="5A5C6B5E" w:rsidR="00EC0161" w:rsidRPr="006F299B" w:rsidRDefault="00EC0161" w:rsidP="00EC0161">
      <w:pPr>
        <w:spacing w:after="200" w:line="276" w:lineRule="auto"/>
        <w:jc w:val="both"/>
        <w:rPr>
          <w:rFonts w:ascii="Times New Roman" w:eastAsiaTheme="minorHAnsi" w:hAnsi="Times New Roman" w:cs="Times New Roman"/>
          <w:sz w:val="24"/>
          <w:szCs w:val="24"/>
        </w:rPr>
      </w:pPr>
      <w:r w:rsidRPr="006F299B">
        <w:rPr>
          <w:rFonts w:ascii="Times New Roman" w:eastAsiaTheme="minorHAnsi" w:hAnsi="Times New Roman" w:cs="Times New Roman"/>
          <w:sz w:val="24"/>
          <w:szCs w:val="24"/>
        </w:rPr>
        <w:t xml:space="preserve">Tijekom </w:t>
      </w:r>
      <w:r w:rsidR="00C07F58" w:rsidRPr="006F299B">
        <w:rPr>
          <w:rFonts w:ascii="Times New Roman" w:eastAsiaTheme="minorHAnsi" w:hAnsi="Times New Roman" w:cs="Times New Roman"/>
          <w:sz w:val="24"/>
          <w:szCs w:val="24"/>
        </w:rPr>
        <w:t>202</w:t>
      </w:r>
      <w:r w:rsidR="003766EA" w:rsidRPr="006F299B">
        <w:rPr>
          <w:rFonts w:ascii="Times New Roman" w:eastAsiaTheme="minorHAnsi" w:hAnsi="Times New Roman" w:cs="Times New Roman"/>
          <w:sz w:val="24"/>
          <w:szCs w:val="24"/>
        </w:rPr>
        <w:t>4</w:t>
      </w:r>
      <w:r w:rsidRPr="006F299B">
        <w:rPr>
          <w:rFonts w:ascii="Times New Roman" w:eastAsiaTheme="minorHAnsi" w:hAnsi="Times New Roman" w:cs="Times New Roman"/>
          <w:sz w:val="24"/>
          <w:szCs w:val="24"/>
        </w:rPr>
        <w:t xml:space="preserve">. godine, osuđenici su izvršavali rad za opće dobro u bolnicama, ustanovama za psihički bolesne osobe, domovima za starije i nemoćne, centrima za odgoj i obrazovanje, centrima za rehabilitaciju, gradskim i općinskim društvima Hrvatskog </w:t>
      </w:r>
      <w:r w:rsidR="004B1EDE" w:rsidRPr="006F299B">
        <w:rPr>
          <w:rFonts w:ascii="Times New Roman" w:eastAsiaTheme="minorHAnsi" w:hAnsi="Times New Roman" w:cs="Times New Roman"/>
          <w:sz w:val="24"/>
          <w:szCs w:val="24"/>
        </w:rPr>
        <w:t>C</w:t>
      </w:r>
      <w:r w:rsidRPr="006F299B">
        <w:rPr>
          <w:rFonts w:ascii="Times New Roman" w:eastAsiaTheme="minorHAnsi" w:hAnsi="Times New Roman" w:cs="Times New Roman"/>
          <w:sz w:val="24"/>
          <w:szCs w:val="24"/>
        </w:rPr>
        <w:t xml:space="preserve">rvenog križa, Caritasu, školama, vrtićima, muzejima, knjižnicama, društvima i udrugama koje se bave zaštitom životinja, raznim humanitarnim udrugama, dobrovoljnim vatrogasnim društvima i javnim vatrogasnim postrojbama, sportskim klubovima, poduzećima koja se bave komunalnim djelatnostima, tijelima javne vlasti i dr. </w:t>
      </w:r>
      <w:r w:rsidR="00AD6014" w:rsidRPr="006F299B">
        <w:rPr>
          <w:rFonts w:ascii="Times New Roman" w:eastAsiaTheme="minorHAnsi" w:hAnsi="Times New Roman" w:cs="Times New Roman"/>
          <w:sz w:val="24"/>
          <w:szCs w:val="24"/>
        </w:rPr>
        <w:t xml:space="preserve">Pri planiranju izvršavanja rada za opće dobro i </w:t>
      </w:r>
      <w:r w:rsidR="00177CD2" w:rsidRPr="006F299B">
        <w:rPr>
          <w:rFonts w:ascii="Times New Roman" w:eastAsiaTheme="minorHAnsi" w:hAnsi="Times New Roman" w:cs="Times New Roman"/>
          <w:sz w:val="24"/>
          <w:szCs w:val="24"/>
        </w:rPr>
        <w:t xml:space="preserve">upućivanja osoba uključenih u </w:t>
      </w:r>
      <w:proofErr w:type="spellStart"/>
      <w:r w:rsidR="00177CD2" w:rsidRPr="006F299B">
        <w:rPr>
          <w:rFonts w:ascii="Times New Roman" w:eastAsiaTheme="minorHAnsi" w:hAnsi="Times New Roman" w:cs="Times New Roman"/>
          <w:sz w:val="24"/>
          <w:szCs w:val="24"/>
        </w:rPr>
        <w:t>probaciju</w:t>
      </w:r>
      <w:proofErr w:type="spellEnd"/>
      <w:r w:rsidR="00177CD2" w:rsidRPr="006F299B">
        <w:rPr>
          <w:rFonts w:ascii="Times New Roman" w:eastAsiaTheme="minorHAnsi" w:hAnsi="Times New Roman" w:cs="Times New Roman"/>
          <w:sz w:val="24"/>
          <w:szCs w:val="24"/>
        </w:rPr>
        <w:t xml:space="preserve"> na izvršavanje rada za opće dobro uzima se u obzir više relevantnih okolnosti</w:t>
      </w:r>
      <w:r w:rsidR="00DF3ACD" w:rsidRPr="006F299B">
        <w:rPr>
          <w:rFonts w:ascii="Times New Roman" w:eastAsiaTheme="minorHAnsi" w:hAnsi="Times New Roman" w:cs="Times New Roman"/>
          <w:sz w:val="24"/>
          <w:szCs w:val="24"/>
        </w:rPr>
        <w:t>,</w:t>
      </w:r>
      <w:r w:rsidR="00177CD2" w:rsidRPr="006F299B">
        <w:rPr>
          <w:rFonts w:ascii="Times New Roman" w:eastAsiaTheme="minorHAnsi" w:hAnsi="Times New Roman" w:cs="Times New Roman"/>
          <w:sz w:val="24"/>
          <w:szCs w:val="24"/>
        </w:rPr>
        <w:t xml:space="preserve"> kao što su vrsta kaznenog djela</w:t>
      </w:r>
      <w:r w:rsidR="00AD6014" w:rsidRPr="006F299B">
        <w:rPr>
          <w:rFonts w:ascii="Times New Roman" w:eastAsiaTheme="minorHAnsi" w:hAnsi="Times New Roman" w:cs="Times New Roman"/>
          <w:sz w:val="24"/>
          <w:szCs w:val="24"/>
        </w:rPr>
        <w:t>, rizik koj</w:t>
      </w:r>
      <w:r w:rsidR="00DF3ACD" w:rsidRPr="006F299B">
        <w:rPr>
          <w:rFonts w:ascii="Times New Roman" w:eastAsiaTheme="minorHAnsi" w:hAnsi="Times New Roman" w:cs="Times New Roman"/>
          <w:sz w:val="24"/>
          <w:szCs w:val="24"/>
        </w:rPr>
        <w:t>i</w:t>
      </w:r>
      <w:r w:rsidR="00AD6014" w:rsidRPr="006F299B">
        <w:rPr>
          <w:rFonts w:ascii="Times New Roman" w:eastAsiaTheme="minorHAnsi" w:hAnsi="Times New Roman" w:cs="Times New Roman"/>
          <w:sz w:val="24"/>
          <w:szCs w:val="24"/>
        </w:rPr>
        <w:t xml:space="preserve"> počinitelj može pred</w:t>
      </w:r>
      <w:r w:rsidR="00F9370C" w:rsidRPr="006F299B">
        <w:rPr>
          <w:rFonts w:ascii="Times New Roman" w:eastAsiaTheme="minorHAnsi" w:hAnsi="Times New Roman" w:cs="Times New Roman"/>
          <w:sz w:val="24"/>
          <w:szCs w:val="24"/>
        </w:rPr>
        <w:t xml:space="preserve">stavljati za druge, radne vještine i sposobnosti počinitelja i druge relevantne okolnosti koje mogu utjecati na samo izvršavanje rada za opće dobro. </w:t>
      </w:r>
    </w:p>
    <w:p w14:paraId="32CE792C" w14:textId="2DA451BA" w:rsidR="007A0801" w:rsidRPr="002F5428" w:rsidRDefault="003B3132" w:rsidP="00860EF6">
      <w:pPr>
        <w:spacing w:after="200" w:line="276" w:lineRule="auto"/>
        <w:jc w:val="both"/>
        <w:rPr>
          <w:rFonts w:ascii="Times New Roman" w:eastAsia="Times New Roman" w:hAnsi="Times New Roman" w:cs="Times New Roman"/>
          <w:b/>
          <w:bCs/>
          <w:i/>
          <w:color w:val="000000"/>
          <w:sz w:val="24"/>
          <w:szCs w:val="24"/>
          <w:lang w:eastAsia="hr-HR"/>
        </w:rPr>
      </w:pPr>
      <w:r w:rsidRPr="006F299B">
        <w:rPr>
          <w:rFonts w:ascii="Times New Roman" w:eastAsiaTheme="minorHAnsi" w:hAnsi="Times New Roman" w:cs="Times New Roman"/>
          <w:sz w:val="24"/>
          <w:szCs w:val="24"/>
        </w:rPr>
        <w:t xml:space="preserve">Rad za opće dobro </w:t>
      </w:r>
      <w:r w:rsidR="0068492C" w:rsidRPr="006F299B">
        <w:rPr>
          <w:rFonts w:ascii="Times New Roman" w:eastAsiaTheme="minorHAnsi" w:hAnsi="Times New Roman" w:cs="Times New Roman"/>
          <w:sz w:val="24"/>
          <w:szCs w:val="24"/>
        </w:rPr>
        <w:t xml:space="preserve">u </w:t>
      </w:r>
      <w:r w:rsidR="00C91F6E" w:rsidRPr="006F299B">
        <w:rPr>
          <w:rFonts w:ascii="Times New Roman" w:eastAsiaTheme="minorHAnsi" w:hAnsi="Times New Roman" w:cs="Times New Roman"/>
          <w:sz w:val="24"/>
          <w:szCs w:val="24"/>
        </w:rPr>
        <w:t>20</w:t>
      </w:r>
      <w:r w:rsidR="00F81F4C" w:rsidRPr="006F299B">
        <w:rPr>
          <w:rFonts w:ascii="Times New Roman" w:eastAsiaTheme="minorHAnsi" w:hAnsi="Times New Roman" w:cs="Times New Roman"/>
          <w:sz w:val="24"/>
          <w:szCs w:val="24"/>
        </w:rPr>
        <w:t>24</w:t>
      </w:r>
      <w:r w:rsidR="0068492C" w:rsidRPr="006F299B">
        <w:rPr>
          <w:rFonts w:ascii="Times New Roman" w:eastAsiaTheme="minorHAnsi" w:hAnsi="Times New Roman" w:cs="Times New Roman"/>
          <w:sz w:val="24"/>
          <w:szCs w:val="24"/>
        </w:rPr>
        <w:t xml:space="preserve">. godini </w:t>
      </w:r>
      <w:r w:rsidRPr="006F299B">
        <w:rPr>
          <w:rFonts w:ascii="Times New Roman" w:eastAsiaTheme="minorHAnsi" w:hAnsi="Times New Roman" w:cs="Times New Roman"/>
          <w:sz w:val="24"/>
          <w:szCs w:val="24"/>
        </w:rPr>
        <w:t xml:space="preserve">najčešće </w:t>
      </w:r>
      <w:r w:rsidR="0068492C" w:rsidRPr="006F299B">
        <w:rPr>
          <w:rFonts w:ascii="Times New Roman" w:eastAsiaTheme="minorHAnsi" w:hAnsi="Times New Roman" w:cs="Times New Roman"/>
          <w:sz w:val="24"/>
          <w:szCs w:val="24"/>
        </w:rPr>
        <w:t>je</w:t>
      </w:r>
      <w:r w:rsidRPr="006F299B">
        <w:rPr>
          <w:rFonts w:ascii="Times New Roman" w:eastAsiaTheme="minorHAnsi" w:hAnsi="Times New Roman" w:cs="Times New Roman"/>
          <w:sz w:val="24"/>
          <w:szCs w:val="24"/>
        </w:rPr>
        <w:t xml:space="preserve"> </w:t>
      </w:r>
      <w:r w:rsidR="0068492C" w:rsidRPr="006F299B">
        <w:rPr>
          <w:rFonts w:ascii="Times New Roman" w:eastAsiaTheme="minorHAnsi" w:hAnsi="Times New Roman" w:cs="Times New Roman"/>
          <w:sz w:val="24"/>
          <w:szCs w:val="24"/>
        </w:rPr>
        <w:t>izrican</w:t>
      </w:r>
      <w:r w:rsidRPr="006F299B">
        <w:rPr>
          <w:rFonts w:ascii="Times New Roman" w:eastAsiaTheme="minorHAnsi" w:hAnsi="Times New Roman" w:cs="Times New Roman"/>
          <w:sz w:val="24"/>
          <w:szCs w:val="24"/>
        </w:rPr>
        <w:t xml:space="preserve"> za kaznena djela protiv imovine (</w:t>
      </w:r>
      <w:r w:rsidR="00387A14" w:rsidRPr="006F299B">
        <w:rPr>
          <w:rFonts w:ascii="Times New Roman" w:eastAsiaTheme="minorHAnsi" w:hAnsi="Times New Roman" w:cs="Times New Roman"/>
          <w:sz w:val="24"/>
          <w:szCs w:val="24"/>
        </w:rPr>
        <w:t>krađa, teška krađa</w:t>
      </w:r>
      <w:r w:rsidR="007A0801" w:rsidRPr="006F299B">
        <w:rPr>
          <w:rFonts w:ascii="Times New Roman" w:eastAsiaTheme="minorHAnsi" w:hAnsi="Times New Roman" w:cs="Times New Roman"/>
          <w:sz w:val="24"/>
          <w:szCs w:val="24"/>
        </w:rPr>
        <w:t xml:space="preserve">, </w:t>
      </w:r>
      <w:r w:rsidR="00A16DE4" w:rsidRPr="006F299B">
        <w:rPr>
          <w:rFonts w:ascii="Times New Roman" w:eastAsiaTheme="minorHAnsi" w:hAnsi="Times New Roman" w:cs="Times New Roman"/>
          <w:sz w:val="24"/>
          <w:szCs w:val="24"/>
        </w:rPr>
        <w:t>otuđenje tuđe stvari</w:t>
      </w:r>
      <w:r w:rsidR="00CB48D5" w:rsidRPr="006F299B">
        <w:rPr>
          <w:rFonts w:ascii="Times New Roman" w:eastAsiaTheme="minorHAnsi" w:hAnsi="Times New Roman" w:cs="Times New Roman"/>
          <w:sz w:val="24"/>
          <w:szCs w:val="24"/>
        </w:rPr>
        <w:t>)</w:t>
      </w:r>
      <w:r w:rsidR="00387A14" w:rsidRPr="006F299B">
        <w:rPr>
          <w:rFonts w:ascii="Times New Roman" w:eastAsiaTheme="minorHAnsi" w:hAnsi="Times New Roman" w:cs="Times New Roman"/>
          <w:sz w:val="24"/>
          <w:szCs w:val="24"/>
        </w:rPr>
        <w:t>,</w:t>
      </w:r>
      <w:r w:rsidR="00CA2030" w:rsidRPr="006F299B">
        <w:rPr>
          <w:rFonts w:ascii="Times New Roman" w:eastAsiaTheme="minorHAnsi" w:hAnsi="Times New Roman" w:cs="Times New Roman"/>
          <w:sz w:val="24"/>
          <w:szCs w:val="24"/>
        </w:rPr>
        <w:t xml:space="preserve"> </w:t>
      </w:r>
      <w:r w:rsidR="00387A14" w:rsidRPr="006F299B">
        <w:rPr>
          <w:rFonts w:ascii="Times New Roman" w:eastAsiaTheme="minorHAnsi" w:hAnsi="Times New Roman" w:cs="Times New Roman"/>
          <w:sz w:val="24"/>
          <w:szCs w:val="24"/>
        </w:rPr>
        <w:t xml:space="preserve">za kaznena djela protiv </w:t>
      </w:r>
      <w:r w:rsidR="00A16DE4" w:rsidRPr="006F299B">
        <w:rPr>
          <w:rFonts w:ascii="Times New Roman" w:eastAsiaTheme="minorHAnsi" w:hAnsi="Times New Roman" w:cs="Times New Roman"/>
          <w:sz w:val="24"/>
          <w:szCs w:val="24"/>
        </w:rPr>
        <w:t xml:space="preserve">osobne slobode (prijetnja), te za kaznena djela protiv </w:t>
      </w:r>
      <w:r w:rsidR="00860EF6" w:rsidRPr="006F299B">
        <w:rPr>
          <w:rFonts w:ascii="Times New Roman" w:eastAsiaTheme="minorHAnsi" w:hAnsi="Times New Roman" w:cs="Times New Roman"/>
          <w:sz w:val="24"/>
          <w:szCs w:val="24"/>
        </w:rPr>
        <w:t xml:space="preserve">javnog reda (protuzakonito ulaženje, kretanje i boravak u Republici Hrvatskoj; </w:t>
      </w:r>
      <w:r w:rsidR="00723B73" w:rsidRPr="006F299B">
        <w:rPr>
          <w:rFonts w:ascii="Times New Roman" w:eastAsiaTheme="minorHAnsi" w:hAnsi="Times New Roman" w:cs="Times New Roman"/>
          <w:sz w:val="24"/>
          <w:szCs w:val="24"/>
        </w:rPr>
        <w:t>počinjenje kaznenog djela u sastavu zločinačkog udruženja).</w:t>
      </w:r>
      <w:r w:rsidR="00723B73" w:rsidRPr="002F5428">
        <w:rPr>
          <w:rFonts w:ascii="Times New Roman" w:eastAsiaTheme="minorHAnsi" w:hAnsi="Times New Roman" w:cs="Times New Roman"/>
          <w:sz w:val="24"/>
          <w:szCs w:val="24"/>
        </w:rPr>
        <w:t xml:space="preserve">  </w:t>
      </w:r>
    </w:p>
    <w:p w14:paraId="250AA920" w14:textId="47A50BA1" w:rsidR="0068492C" w:rsidRPr="002F5428" w:rsidRDefault="007A0801" w:rsidP="005E32F8">
      <w:pPr>
        <w:jc w:val="center"/>
        <w:rPr>
          <w:rFonts w:ascii="Times New Roman" w:hAnsi="Times New Roman" w:cs="Times New Roman"/>
          <w:i/>
          <w:sz w:val="24"/>
          <w:szCs w:val="24"/>
        </w:rPr>
      </w:pPr>
      <w:r w:rsidRPr="002F5428">
        <w:rPr>
          <w:rFonts w:ascii="Times New Roman" w:eastAsia="Times New Roman" w:hAnsi="Times New Roman" w:cs="Times New Roman"/>
          <w:b/>
          <w:bCs/>
          <w:i/>
          <w:color w:val="000000"/>
          <w:sz w:val="24"/>
          <w:szCs w:val="24"/>
          <w:lang w:eastAsia="hr-HR"/>
        </w:rPr>
        <w:lastRenderedPageBreak/>
        <w:t>Graf</w:t>
      </w:r>
      <w:r w:rsidR="00212282" w:rsidRPr="002F5428">
        <w:rPr>
          <w:rFonts w:ascii="Times New Roman" w:eastAsia="Times New Roman" w:hAnsi="Times New Roman" w:cs="Times New Roman"/>
          <w:b/>
          <w:bCs/>
          <w:i/>
          <w:color w:val="000000"/>
          <w:sz w:val="24"/>
          <w:szCs w:val="24"/>
          <w:lang w:eastAsia="hr-HR"/>
        </w:rPr>
        <w:t xml:space="preserve"> </w:t>
      </w:r>
      <w:r w:rsidR="005D3C48" w:rsidRPr="002F5428">
        <w:rPr>
          <w:rFonts w:ascii="Times New Roman" w:eastAsia="Times New Roman" w:hAnsi="Times New Roman" w:cs="Times New Roman"/>
          <w:b/>
          <w:bCs/>
          <w:i/>
          <w:color w:val="000000"/>
          <w:sz w:val="24"/>
          <w:szCs w:val="24"/>
          <w:lang w:eastAsia="hr-HR"/>
        </w:rPr>
        <w:t>2</w:t>
      </w:r>
      <w:r w:rsidR="0068492C" w:rsidRPr="002F5428">
        <w:rPr>
          <w:rFonts w:ascii="Times New Roman" w:eastAsia="Times New Roman" w:hAnsi="Times New Roman" w:cs="Times New Roman"/>
          <w:b/>
          <w:bCs/>
          <w:i/>
          <w:color w:val="000000"/>
          <w:sz w:val="24"/>
          <w:szCs w:val="24"/>
          <w:lang w:eastAsia="hr-HR"/>
        </w:rPr>
        <w:t xml:space="preserve">. </w:t>
      </w:r>
      <w:r w:rsidR="0068492C" w:rsidRPr="002F5428">
        <w:rPr>
          <w:rFonts w:ascii="Times New Roman" w:hAnsi="Times New Roman" w:cs="Times New Roman"/>
          <w:i/>
          <w:sz w:val="24"/>
          <w:szCs w:val="24"/>
        </w:rPr>
        <w:t>Vrste</w:t>
      </w:r>
      <w:r w:rsidR="00860EF6" w:rsidRPr="002F5428">
        <w:rPr>
          <w:rFonts w:ascii="Times New Roman" w:hAnsi="Times New Roman" w:cs="Times New Roman"/>
          <w:i/>
          <w:sz w:val="24"/>
          <w:szCs w:val="24"/>
        </w:rPr>
        <w:t xml:space="preserve"> i postotak </w:t>
      </w:r>
      <w:r w:rsidR="0068492C" w:rsidRPr="002F5428">
        <w:rPr>
          <w:rFonts w:ascii="Times New Roman" w:hAnsi="Times New Roman" w:cs="Times New Roman"/>
          <w:i/>
          <w:sz w:val="24"/>
          <w:szCs w:val="24"/>
        </w:rPr>
        <w:t xml:space="preserve">kaznenih djela zbog kojih je izrican rad za opće </w:t>
      </w:r>
      <w:r w:rsidR="0068492C" w:rsidRPr="006F299B">
        <w:rPr>
          <w:rFonts w:ascii="Times New Roman" w:hAnsi="Times New Roman" w:cs="Times New Roman"/>
          <w:i/>
          <w:sz w:val="24"/>
          <w:szCs w:val="24"/>
        </w:rPr>
        <w:t xml:space="preserve">dobro u </w:t>
      </w:r>
      <w:r w:rsidR="00C07F58" w:rsidRPr="006F299B">
        <w:rPr>
          <w:rFonts w:ascii="Times New Roman" w:hAnsi="Times New Roman" w:cs="Times New Roman"/>
          <w:i/>
          <w:sz w:val="24"/>
          <w:szCs w:val="24"/>
        </w:rPr>
        <w:t>202</w:t>
      </w:r>
      <w:r w:rsidR="002221D9" w:rsidRPr="006F299B">
        <w:rPr>
          <w:rFonts w:ascii="Times New Roman" w:hAnsi="Times New Roman" w:cs="Times New Roman"/>
          <w:i/>
          <w:sz w:val="24"/>
          <w:szCs w:val="24"/>
        </w:rPr>
        <w:t>4</w:t>
      </w:r>
      <w:r w:rsidR="0068492C" w:rsidRPr="006F299B">
        <w:rPr>
          <w:rFonts w:ascii="Times New Roman" w:hAnsi="Times New Roman" w:cs="Times New Roman"/>
          <w:i/>
          <w:sz w:val="24"/>
          <w:szCs w:val="24"/>
        </w:rPr>
        <w:t>.</w:t>
      </w:r>
    </w:p>
    <w:p w14:paraId="54609636" w14:textId="186F875C" w:rsidR="00D36D05" w:rsidRPr="002F5428" w:rsidRDefault="00D36D05" w:rsidP="005E32F8">
      <w:pPr>
        <w:jc w:val="center"/>
        <w:rPr>
          <w:rFonts w:ascii="Times New Roman" w:hAnsi="Times New Roman" w:cs="Times New Roman"/>
          <w:i/>
          <w:sz w:val="24"/>
          <w:szCs w:val="24"/>
        </w:rPr>
      </w:pPr>
    </w:p>
    <w:p w14:paraId="09A8A3ED" w14:textId="1410E675" w:rsidR="00D36D05" w:rsidRPr="002F5428" w:rsidRDefault="00D36D05" w:rsidP="005E32F8">
      <w:pPr>
        <w:jc w:val="center"/>
        <w:rPr>
          <w:rFonts w:ascii="Times New Roman" w:hAnsi="Times New Roman" w:cs="Times New Roman"/>
          <w:i/>
          <w:sz w:val="24"/>
          <w:szCs w:val="24"/>
        </w:rPr>
      </w:pPr>
    </w:p>
    <w:p w14:paraId="2AD8F24A" w14:textId="2C63F1F3" w:rsidR="00DD57F1" w:rsidRPr="002F5428" w:rsidRDefault="00860EF6" w:rsidP="00EF17DC">
      <w:pPr>
        <w:jc w:val="center"/>
        <w:rPr>
          <w:rFonts w:asciiTheme="minorHAnsi" w:hAnsiTheme="minorHAnsi"/>
        </w:rPr>
      </w:pPr>
      <w:r w:rsidRPr="002F5428">
        <w:rPr>
          <w:noProof/>
          <w:lang w:eastAsia="hr-HR"/>
        </w:rPr>
        <w:drawing>
          <wp:inline distT="0" distB="0" distL="0" distR="0" wp14:anchorId="7268E099" wp14:editId="2EFA19A6">
            <wp:extent cx="5646420" cy="3604260"/>
            <wp:effectExtent l="0" t="0" r="11430" b="15240"/>
            <wp:docPr id="11" name="Grafikon 11">
              <a:extLst xmlns:a="http://schemas.openxmlformats.org/drawingml/2006/main">
                <a:ext uri="{FF2B5EF4-FFF2-40B4-BE49-F238E27FC236}">
                  <a16:creationId xmlns:a16="http://schemas.microsoft.com/office/drawing/2014/main" id="{18038E4E-8C66-4565-A6C3-83CC9D3476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45C6C8" w14:textId="77777777" w:rsidR="00EF17DC" w:rsidRPr="002F5428" w:rsidRDefault="00EF17DC" w:rsidP="00EF17DC">
      <w:pPr>
        <w:jc w:val="center"/>
        <w:rPr>
          <w:rFonts w:asciiTheme="minorHAnsi" w:hAnsiTheme="minorHAnsi"/>
        </w:rPr>
      </w:pPr>
    </w:p>
    <w:p w14:paraId="79B5C790" w14:textId="5FD3D89F" w:rsidR="00FB03AB" w:rsidRPr="002F5428" w:rsidRDefault="00FB03AB" w:rsidP="00292A30">
      <w:pPr>
        <w:pStyle w:val="Heading1"/>
        <w:jc w:val="both"/>
        <w:rPr>
          <w:rFonts w:ascii="Times New Roman" w:hAnsi="Times New Roman" w:cs="Times New Roman"/>
        </w:rPr>
      </w:pPr>
      <w:bookmarkStart w:id="11" w:name="_Toc207206551"/>
      <w:r w:rsidRPr="002F5428">
        <w:rPr>
          <w:rFonts w:ascii="Times New Roman" w:hAnsi="Times New Roman" w:cs="Times New Roman"/>
        </w:rPr>
        <w:t>Uvjetna</w:t>
      </w:r>
      <w:bookmarkStart w:id="12" w:name="_Hlk173502076"/>
      <w:r w:rsidRPr="002F5428">
        <w:rPr>
          <w:rFonts w:ascii="Times New Roman" w:hAnsi="Times New Roman" w:cs="Times New Roman"/>
        </w:rPr>
        <w:t xml:space="preserve"> osuda sa sigurnosnom mjerom i/ili posebnim obvezama</w:t>
      </w:r>
      <w:r w:rsidR="00312E47" w:rsidRPr="002F5428">
        <w:rPr>
          <w:rFonts w:ascii="Times New Roman" w:hAnsi="Times New Roman" w:cs="Times New Roman"/>
        </w:rPr>
        <w:t xml:space="preserve"> i/ili zaštitnim nadzorom</w:t>
      </w:r>
      <w:bookmarkEnd w:id="11"/>
    </w:p>
    <w:p w14:paraId="5D2A4080" w14:textId="77777777" w:rsidR="00DD57F1" w:rsidRPr="002F5428" w:rsidRDefault="00DD57F1" w:rsidP="00DD57F1"/>
    <w:bookmarkEnd w:id="12"/>
    <w:p w14:paraId="24BE08CF" w14:textId="1AFA71BB" w:rsidR="00EF4952" w:rsidRPr="002F5428" w:rsidRDefault="00EF4952" w:rsidP="00EF4952"/>
    <w:p w14:paraId="56ED69DF" w14:textId="4C0199D7" w:rsidR="00FB03AB" w:rsidRPr="002F5428" w:rsidRDefault="0021254A" w:rsidP="00FB03AB">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U 202</w:t>
      </w:r>
      <w:r w:rsidR="00B40347"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xml:space="preserve">. godini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uredi zaprimili su </w:t>
      </w:r>
      <w:r w:rsidR="00412BC0" w:rsidRPr="002F5428">
        <w:rPr>
          <w:rFonts w:ascii="Times New Roman" w:eastAsiaTheme="minorHAnsi" w:hAnsi="Times New Roman" w:cs="Times New Roman"/>
          <w:sz w:val="24"/>
          <w:szCs w:val="24"/>
        </w:rPr>
        <w:t>5</w:t>
      </w:r>
      <w:r w:rsidR="00B40347" w:rsidRPr="002F5428">
        <w:rPr>
          <w:rFonts w:ascii="Times New Roman" w:eastAsiaTheme="minorHAnsi" w:hAnsi="Times New Roman" w:cs="Times New Roman"/>
          <w:sz w:val="24"/>
          <w:szCs w:val="24"/>
        </w:rPr>
        <w:t>99</w:t>
      </w:r>
      <w:r w:rsidRPr="002F5428">
        <w:rPr>
          <w:rFonts w:ascii="Times New Roman" w:eastAsiaTheme="minorHAnsi" w:hAnsi="Times New Roman" w:cs="Times New Roman"/>
          <w:sz w:val="24"/>
          <w:szCs w:val="24"/>
        </w:rPr>
        <w:t xml:space="preserve"> nov</w:t>
      </w:r>
      <w:r w:rsidR="00102481" w:rsidRPr="002F5428">
        <w:rPr>
          <w:rFonts w:ascii="Times New Roman" w:eastAsiaTheme="minorHAnsi" w:hAnsi="Times New Roman" w:cs="Times New Roman"/>
          <w:sz w:val="24"/>
          <w:szCs w:val="24"/>
        </w:rPr>
        <w:t>ih</w:t>
      </w:r>
      <w:r w:rsidRPr="002F5428">
        <w:rPr>
          <w:rFonts w:ascii="Times New Roman" w:eastAsiaTheme="minorHAnsi" w:hAnsi="Times New Roman" w:cs="Times New Roman"/>
          <w:sz w:val="24"/>
          <w:szCs w:val="24"/>
        </w:rPr>
        <w:t xml:space="preserve"> predmeta uvjetne osude</w:t>
      </w:r>
      <w:r w:rsidR="00412BC0" w:rsidRPr="002F5428">
        <w:rPr>
          <w:rFonts w:ascii="Times New Roman" w:eastAsiaTheme="minorHAnsi" w:hAnsi="Times New Roman" w:cs="Times New Roman"/>
          <w:sz w:val="24"/>
          <w:szCs w:val="24"/>
        </w:rPr>
        <w:t xml:space="preserve"> uz koju </w:t>
      </w:r>
      <w:r w:rsidR="00312E47" w:rsidRPr="002F5428">
        <w:rPr>
          <w:rFonts w:ascii="Times New Roman" w:eastAsiaTheme="minorHAnsi" w:hAnsi="Times New Roman" w:cs="Times New Roman"/>
          <w:sz w:val="24"/>
          <w:szCs w:val="24"/>
        </w:rPr>
        <w:t>se</w:t>
      </w:r>
      <w:r w:rsidR="00412BC0" w:rsidRPr="002F5428">
        <w:rPr>
          <w:rFonts w:ascii="Times New Roman" w:eastAsiaTheme="minorHAnsi" w:hAnsi="Times New Roman" w:cs="Times New Roman"/>
          <w:sz w:val="24"/>
          <w:szCs w:val="24"/>
        </w:rPr>
        <w:t xml:space="preserve"> na</w:t>
      </w:r>
      <w:r w:rsidR="00312E47" w:rsidRPr="002F5428">
        <w:rPr>
          <w:rFonts w:ascii="Times New Roman" w:eastAsiaTheme="minorHAnsi" w:hAnsi="Times New Roman" w:cs="Times New Roman"/>
          <w:sz w:val="24"/>
          <w:szCs w:val="24"/>
        </w:rPr>
        <w:t>j</w:t>
      </w:r>
      <w:r w:rsidR="00412BC0" w:rsidRPr="002F5428">
        <w:rPr>
          <w:rFonts w:ascii="Times New Roman" w:eastAsiaTheme="minorHAnsi" w:hAnsi="Times New Roman" w:cs="Times New Roman"/>
          <w:sz w:val="24"/>
          <w:szCs w:val="24"/>
        </w:rPr>
        <w:t>češće primjenjuje sigurnosna mjera ili</w:t>
      </w:r>
      <w:r w:rsidR="00312E47" w:rsidRPr="002F5428">
        <w:rPr>
          <w:rFonts w:ascii="Times New Roman" w:eastAsiaTheme="minorHAnsi" w:hAnsi="Times New Roman" w:cs="Times New Roman"/>
          <w:sz w:val="24"/>
          <w:szCs w:val="24"/>
        </w:rPr>
        <w:t xml:space="preserve"> posebna obveza, a u manjoj mjeri (</w:t>
      </w:r>
      <w:r w:rsidR="008F42F1" w:rsidRPr="002F5428">
        <w:rPr>
          <w:rFonts w:ascii="Times New Roman" w:eastAsiaTheme="minorHAnsi" w:hAnsi="Times New Roman" w:cs="Times New Roman"/>
          <w:sz w:val="24"/>
          <w:szCs w:val="24"/>
        </w:rPr>
        <w:t>11,2</w:t>
      </w:r>
      <w:r w:rsidR="00312E47" w:rsidRPr="002F5428">
        <w:rPr>
          <w:rFonts w:ascii="Times New Roman" w:eastAsiaTheme="minorHAnsi" w:hAnsi="Times New Roman" w:cs="Times New Roman"/>
          <w:sz w:val="24"/>
          <w:szCs w:val="24"/>
        </w:rPr>
        <w:t xml:space="preserve"> % slučajeva) je </w:t>
      </w:r>
      <w:r w:rsidR="00412BC0" w:rsidRPr="002F5428">
        <w:rPr>
          <w:rFonts w:ascii="Times New Roman" w:eastAsiaTheme="minorHAnsi" w:hAnsi="Times New Roman" w:cs="Times New Roman"/>
          <w:sz w:val="24"/>
          <w:szCs w:val="24"/>
        </w:rPr>
        <w:t xml:space="preserve">izrečen </w:t>
      </w:r>
      <w:r w:rsidR="00312E47" w:rsidRPr="002F5428">
        <w:rPr>
          <w:rFonts w:ascii="Times New Roman" w:eastAsiaTheme="minorHAnsi" w:hAnsi="Times New Roman" w:cs="Times New Roman"/>
          <w:sz w:val="24"/>
          <w:szCs w:val="24"/>
        </w:rPr>
        <w:t>i</w:t>
      </w:r>
      <w:r w:rsidR="008F42F1" w:rsidRPr="002F5428">
        <w:rPr>
          <w:rFonts w:ascii="Times New Roman" w:eastAsiaTheme="minorHAnsi" w:hAnsi="Times New Roman" w:cs="Times New Roman"/>
          <w:sz w:val="24"/>
          <w:szCs w:val="24"/>
        </w:rPr>
        <w:t>/ili</w:t>
      </w:r>
      <w:r w:rsidR="00312E47" w:rsidRPr="002F5428">
        <w:rPr>
          <w:rFonts w:ascii="Times New Roman" w:eastAsiaTheme="minorHAnsi" w:hAnsi="Times New Roman" w:cs="Times New Roman"/>
          <w:sz w:val="24"/>
          <w:szCs w:val="24"/>
        </w:rPr>
        <w:t xml:space="preserve"> </w:t>
      </w:r>
      <w:r w:rsidR="00412BC0" w:rsidRPr="002F5428">
        <w:rPr>
          <w:rFonts w:ascii="Times New Roman" w:eastAsiaTheme="minorHAnsi" w:hAnsi="Times New Roman" w:cs="Times New Roman"/>
          <w:sz w:val="24"/>
          <w:szCs w:val="24"/>
        </w:rPr>
        <w:t>zaštitni nadzor</w:t>
      </w:r>
      <w:r w:rsidR="00312E47" w:rsidRPr="002F5428">
        <w:rPr>
          <w:rFonts w:ascii="Times New Roman" w:eastAsiaTheme="minorHAnsi" w:hAnsi="Times New Roman" w:cs="Times New Roman"/>
          <w:sz w:val="24"/>
          <w:szCs w:val="24"/>
        </w:rPr>
        <w:t xml:space="preserve">. </w:t>
      </w:r>
      <w:r w:rsidR="004000F1" w:rsidRPr="002F5428">
        <w:rPr>
          <w:rFonts w:ascii="Times New Roman" w:eastAsiaTheme="minorHAnsi" w:hAnsi="Times New Roman" w:cs="Times New Roman"/>
          <w:sz w:val="24"/>
          <w:szCs w:val="24"/>
        </w:rPr>
        <w:t xml:space="preserve">Predmeti </w:t>
      </w:r>
      <w:r w:rsidR="000F64AB" w:rsidRPr="002F5428">
        <w:rPr>
          <w:rFonts w:ascii="Times New Roman" w:eastAsiaTheme="minorHAnsi" w:hAnsi="Times New Roman" w:cs="Times New Roman"/>
          <w:sz w:val="24"/>
          <w:szCs w:val="24"/>
        </w:rPr>
        <w:t>uvjetne osude sa sigurnosnom mjerom i/ili posebnim obvezama</w:t>
      </w:r>
      <w:r w:rsidR="00F80386" w:rsidRPr="002F5428">
        <w:rPr>
          <w:rFonts w:ascii="Times New Roman" w:eastAsiaTheme="minorHAnsi" w:hAnsi="Times New Roman" w:cs="Times New Roman"/>
          <w:sz w:val="24"/>
          <w:szCs w:val="24"/>
        </w:rPr>
        <w:t xml:space="preserve"> i/ili zaštitnim nadzorom </w:t>
      </w:r>
      <w:r w:rsidR="000F64AB" w:rsidRPr="002F5428">
        <w:rPr>
          <w:rFonts w:ascii="Times New Roman" w:eastAsiaTheme="minorHAnsi" w:hAnsi="Times New Roman" w:cs="Times New Roman"/>
          <w:sz w:val="24"/>
          <w:szCs w:val="24"/>
        </w:rPr>
        <w:t xml:space="preserve">imaju udio od </w:t>
      </w:r>
      <w:r w:rsidR="00F80386" w:rsidRPr="002F5428">
        <w:rPr>
          <w:rFonts w:ascii="Times New Roman" w:eastAsiaTheme="minorHAnsi" w:hAnsi="Times New Roman" w:cs="Times New Roman"/>
          <w:sz w:val="24"/>
          <w:szCs w:val="24"/>
        </w:rPr>
        <w:t>1</w:t>
      </w:r>
      <w:r w:rsidR="008F42F1" w:rsidRPr="002F5428">
        <w:rPr>
          <w:rFonts w:ascii="Times New Roman" w:eastAsiaTheme="minorHAnsi" w:hAnsi="Times New Roman" w:cs="Times New Roman"/>
          <w:sz w:val="24"/>
          <w:szCs w:val="24"/>
        </w:rPr>
        <w:t>7,5</w:t>
      </w:r>
      <w:r w:rsidR="00D70488" w:rsidRPr="002F5428">
        <w:rPr>
          <w:rFonts w:ascii="Times New Roman" w:eastAsiaTheme="minorHAnsi" w:hAnsi="Times New Roman" w:cs="Times New Roman"/>
          <w:sz w:val="24"/>
          <w:szCs w:val="24"/>
        </w:rPr>
        <w:t xml:space="preserve"> </w:t>
      </w:r>
      <w:r w:rsidR="000F64AB" w:rsidRPr="002F5428">
        <w:rPr>
          <w:rFonts w:ascii="Times New Roman" w:eastAsiaTheme="minorHAnsi" w:hAnsi="Times New Roman" w:cs="Times New Roman"/>
          <w:sz w:val="24"/>
          <w:szCs w:val="24"/>
        </w:rPr>
        <w:t xml:space="preserve">% u ukupnom broju </w:t>
      </w:r>
      <w:r w:rsidR="00F80386" w:rsidRPr="002F5428">
        <w:rPr>
          <w:rFonts w:ascii="Times New Roman" w:eastAsiaTheme="minorHAnsi" w:hAnsi="Times New Roman" w:cs="Times New Roman"/>
          <w:sz w:val="24"/>
          <w:szCs w:val="24"/>
        </w:rPr>
        <w:t xml:space="preserve">zaprimljenih </w:t>
      </w:r>
      <w:r w:rsidR="000F64AB" w:rsidRPr="002F5428">
        <w:rPr>
          <w:rFonts w:ascii="Times New Roman" w:eastAsiaTheme="minorHAnsi" w:hAnsi="Times New Roman" w:cs="Times New Roman"/>
          <w:sz w:val="24"/>
          <w:szCs w:val="24"/>
        </w:rPr>
        <w:t>predmeta u 202</w:t>
      </w:r>
      <w:r w:rsidR="008F42F1" w:rsidRPr="002F5428">
        <w:rPr>
          <w:rFonts w:ascii="Times New Roman" w:eastAsiaTheme="minorHAnsi" w:hAnsi="Times New Roman" w:cs="Times New Roman"/>
          <w:sz w:val="24"/>
          <w:szCs w:val="24"/>
        </w:rPr>
        <w:t>4</w:t>
      </w:r>
      <w:r w:rsidR="000F64AB" w:rsidRPr="002F5428">
        <w:rPr>
          <w:rFonts w:ascii="Times New Roman" w:eastAsiaTheme="minorHAnsi" w:hAnsi="Times New Roman" w:cs="Times New Roman"/>
          <w:sz w:val="24"/>
          <w:szCs w:val="24"/>
        </w:rPr>
        <w:t xml:space="preserve">. godini. </w:t>
      </w:r>
    </w:p>
    <w:p w14:paraId="6D0379A8" w14:textId="5B5CEE0C" w:rsidR="00FB03AB" w:rsidRPr="002F5428" w:rsidRDefault="00FB03AB" w:rsidP="00FB03AB">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Najveći broj </w:t>
      </w:r>
      <w:r w:rsidR="000F64AB" w:rsidRPr="002F5428">
        <w:rPr>
          <w:rFonts w:ascii="Times New Roman" w:eastAsiaTheme="minorHAnsi" w:hAnsi="Times New Roman" w:cs="Times New Roman"/>
          <w:sz w:val="24"/>
          <w:szCs w:val="24"/>
        </w:rPr>
        <w:t xml:space="preserve">ove vrste predmeta </w:t>
      </w:r>
      <w:r w:rsidR="00DC7C45" w:rsidRPr="002F5428">
        <w:rPr>
          <w:rFonts w:ascii="Times New Roman" w:eastAsiaTheme="minorHAnsi" w:hAnsi="Times New Roman" w:cs="Times New Roman"/>
          <w:sz w:val="24"/>
          <w:szCs w:val="24"/>
        </w:rPr>
        <w:t xml:space="preserve">zaprimili su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 Zagreb I - </w:t>
      </w:r>
      <w:r w:rsidR="009C3158" w:rsidRPr="002F5428">
        <w:rPr>
          <w:rFonts w:ascii="Times New Roman" w:eastAsiaTheme="minorHAnsi" w:hAnsi="Times New Roman" w:cs="Times New Roman"/>
          <w:sz w:val="24"/>
          <w:szCs w:val="24"/>
        </w:rPr>
        <w:t>131</w:t>
      </w:r>
      <w:r w:rsidRPr="002F5428">
        <w:rPr>
          <w:rFonts w:ascii="Times New Roman" w:eastAsiaTheme="minorHAnsi" w:hAnsi="Times New Roman" w:cs="Times New Roman"/>
          <w:sz w:val="24"/>
          <w:szCs w:val="24"/>
        </w:rPr>
        <w:t xml:space="preserve"> predmet</w:t>
      </w:r>
      <w:r w:rsidR="00D5422E" w:rsidRPr="002F5428">
        <w:rPr>
          <w:rFonts w:ascii="Times New Roman" w:eastAsiaTheme="minorHAnsi" w:hAnsi="Times New Roman" w:cs="Times New Roman"/>
          <w:sz w:val="24"/>
          <w:szCs w:val="24"/>
        </w:rPr>
        <w:t xml:space="preserve">,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 Zagreb II - </w:t>
      </w:r>
      <w:r w:rsidR="009C3158" w:rsidRPr="002F5428">
        <w:rPr>
          <w:rFonts w:ascii="Times New Roman" w:eastAsiaTheme="minorHAnsi" w:hAnsi="Times New Roman" w:cs="Times New Roman"/>
          <w:sz w:val="24"/>
          <w:szCs w:val="24"/>
        </w:rPr>
        <w:t>79</w:t>
      </w:r>
      <w:r w:rsidRPr="002F5428">
        <w:rPr>
          <w:rFonts w:ascii="Times New Roman" w:eastAsiaTheme="minorHAnsi" w:hAnsi="Times New Roman" w:cs="Times New Roman"/>
          <w:sz w:val="24"/>
          <w:szCs w:val="24"/>
        </w:rPr>
        <w:t xml:space="preserve"> predmeta, </w:t>
      </w:r>
      <w:r w:rsidR="00D5422E" w:rsidRPr="002F5428">
        <w:rPr>
          <w:rFonts w:ascii="Times New Roman" w:eastAsiaTheme="minorHAnsi" w:hAnsi="Times New Roman" w:cs="Times New Roman"/>
          <w:sz w:val="24"/>
          <w:szCs w:val="24"/>
        </w:rPr>
        <w:t xml:space="preserve">te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 </w:t>
      </w:r>
      <w:r w:rsidR="009C3158" w:rsidRPr="002F5428">
        <w:rPr>
          <w:rFonts w:ascii="Times New Roman" w:eastAsiaTheme="minorHAnsi" w:hAnsi="Times New Roman" w:cs="Times New Roman"/>
          <w:sz w:val="24"/>
          <w:szCs w:val="24"/>
        </w:rPr>
        <w:t>Split</w:t>
      </w:r>
      <w:r w:rsidRPr="002F5428">
        <w:rPr>
          <w:rFonts w:ascii="Times New Roman" w:eastAsiaTheme="minorHAnsi" w:hAnsi="Times New Roman" w:cs="Times New Roman"/>
          <w:sz w:val="24"/>
          <w:szCs w:val="24"/>
        </w:rPr>
        <w:t xml:space="preserve"> </w:t>
      </w:r>
      <w:r w:rsidR="00292A30">
        <w:rPr>
          <w:rFonts w:ascii="Times New Roman" w:eastAsiaTheme="minorHAnsi" w:hAnsi="Times New Roman" w:cs="Times New Roman"/>
          <w:sz w:val="24"/>
          <w:szCs w:val="24"/>
        </w:rPr>
        <w:t>-</w:t>
      </w:r>
      <w:r w:rsidR="00137AF4" w:rsidRPr="002F5428">
        <w:rPr>
          <w:rFonts w:ascii="Times New Roman" w:eastAsiaTheme="minorHAnsi" w:hAnsi="Times New Roman" w:cs="Times New Roman"/>
          <w:sz w:val="24"/>
          <w:szCs w:val="24"/>
        </w:rPr>
        <w:t xml:space="preserve"> </w:t>
      </w:r>
      <w:r w:rsidR="009C3158" w:rsidRPr="002F5428">
        <w:rPr>
          <w:rFonts w:ascii="Times New Roman" w:eastAsiaTheme="minorHAnsi" w:hAnsi="Times New Roman" w:cs="Times New Roman"/>
          <w:sz w:val="24"/>
          <w:szCs w:val="24"/>
        </w:rPr>
        <w:t>75</w:t>
      </w:r>
      <w:r w:rsidRPr="002F5428">
        <w:rPr>
          <w:rFonts w:ascii="Times New Roman" w:eastAsiaTheme="minorHAnsi" w:hAnsi="Times New Roman" w:cs="Times New Roman"/>
          <w:sz w:val="24"/>
          <w:szCs w:val="24"/>
        </w:rPr>
        <w:t xml:space="preserve"> predmet</w:t>
      </w:r>
      <w:r w:rsidR="00102481" w:rsidRPr="002F5428">
        <w:rPr>
          <w:rFonts w:ascii="Times New Roman" w:eastAsiaTheme="minorHAnsi" w:hAnsi="Times New Roman" w:cs="Times New Roman"/>
          <w:sz w:val="24"/>
          <w:szCs w:val="24"/>
        </w:rPr>
        <w:t>a</w:t>
      </w:r>
      <w:r w:rsidR="00D5422E" w:rsidRPr="002F5428">
        <w:rPr>
          <w:rFonts w:ascii="Times New Roman" w:eastAsiaTheme="minorHAnsi" w:hAnsi="Times New Roman" w:cs="Times New Roman"/>
          <w:sz w:val="24"/>
          <w:szCs w:val="24"/>
        </w:rPr>
        <w:t xml:space="preserve">. </w:t>
      </w:r>
    </w:p>
    <w:p w14:paraId="05ADE032" w14:textId="77777777" w:rsidR="007B5A7E" w:rsidRPr="002F5428" w:rsidRDefault="007B5A7E" w:rsidP="00FB03AB">
      <w:pPr>
        <w:jc w:val="center"/>
        <w:rPr>
          <w:rFonts w:ascii="Times New Roman" w:eastAsia="Times New Roman" w:hAnsi="Times New Roman" w:cs="Times New Roman"/>
          <w:b/>
          <w:bCs/>
          <w:i/>
          <w:color w:val="000000"/>
          <w:sz w:val="24"/>
          <w:szCs w:val="24"/>
          <w:lang w:eastAsia="hr-HR"/>
        </w:rPr>
      </w:pPr>
      <w:bookmarkStart w:id="13" w:name="_Hlk98339919"/>
    </w:p>
    <w:p w14:paraId="00536F7B" w14:textId="77777777" w:rsidR="00D36D05" w:rsidRPr="002F5428" w:rsidRDefault="00D36D05">
      <w:pPr>
        <w:spacing w:after="200" w:line="276" w:lineRule="auto"/>
        <w:rPr>
          <w:rFonts w:ascii="Times New Roman" w:eastAsia="Times New Roman" w:hAnsi="Times New Roman" w:cs="Times New Roman"/>
          <w:b/>
          <w:bCs/>
          <w:i/>
          <w:color w:val="000000"/>
          <w:sz w:val="24"/>
          <w:szCs w:val="24"/>
          <w:lang w:eastAsia="hr-HR"/>
        </w:rPr>
      </w:pPr>
      <w:r w:rsidRPr="002F5428">
        <w:rPr>
          <w:rFonts w:ascii="Times New Roman" w:eastAsia="Times New Roman" w:hAnsi="Times New Roman" w:cs="Times New Roman"/>
          <w:b/>
          <w:bCs/>
          <w:i/>
          <w:color w:val="000000"/>
          <w:sz w:val="24"/>
          <w:szCs w:val="24"/>
          <w:lang w:eastAsia="hr-HR"/>
        </w:rPr>
        <w:br w:type="page"/>
      </w:r>
    </w:p>
    <w:p w14:paraId="395F2695" w14:textId="4CFBA28E" w:rsidR="00FB03AB" w:rsidRPr="002F5428" w:rsidRDefault="00FB03AB" w:rsidP="00FB03AB">
      <w:pPr>
        <w:jc w:val="center"/>
        <w:rPr>
          <w:rFonts w:ascii="Times New Roman" w:hAnsi="Times New Roman" w:cs="Times New Roman"/>
          <w:i/>
          <w:sz w:val="24"/>
          <w:szCs w:val="24"/>
        </w:rPr>
      </w:pPr>
      <w:r w:rsidRPr="002F5428">
        <w:rPr>
          <w:rFonts w:ascii="Times New Roman" w:eastAsia="Times New Roman" w:hAnsi="Times New Roman" w:cs="Times New Roman"/>
          <w:b/>
          <w:bCs/>
          <w:i/>
          <w:color w:val="000000"/>
          <w:sz w:val="24"/>
          <w:szCs w:val="24"/>
          <w:lang w:eastAsia="hr-HR"/>
        </w:rPr>
        <w:lastRenderedPageBreak/>
        <w:t xml:space="preserve">Tablica </w:t>
      </w:r>
      <w:r w:rsidR="004B5660" w:rsidRPr="002F5428">
        <w:rPr>
          <w:rFonts w:ascii="Times New Roman" w:eastAsia="Times New Roman" w:hAnsi="Times New Roman" w:cs="Times New Roman"/>
          <w:b/>
          <w:bCs/>
          <w:i/>
          <w:color w:val="000000"/>
          <w:sz w:val="24"/>
          <w:szCs w:val="24"/>
          <w:lang w:eastAsia="hr-HR"/>
        </w:rPr>
        <w:t>8</w:t>
      </w:r>
      <w:r w:rsidRPr="002F5428">
        <w:rPr>
          <w:rFonts w:ascii="Times New Roman" w:eastAsia="Times New Roman" w:hAnsi="Times New Roman" w:cs="Times New Roman"/>
          <w:bCs/>
          <w:i/>
          <w:color w:val="000000"/>
          <w:sz w:val="24"/>
          <w:szCs w:val="24"/>
          <w:lang w:eastAsia="hr-HR"/>
        </w:rPr>
        <w:t xml:space="preserve">. </w:t>
      </w:r>
      <w:r w:rsidRPr="002F5428">
        <w:rPr>
          <w:rFonts w:ascii="Times New Roman" w:hAnsi="Times New Roman" w:cs="Times New Roman"/>
          <w:i/>
          <w:sz w:val="24"/>
          <w:szCs w:val="24"/>
        </w:rPr>
        <w:t xml:space="preserve">Broj predmeta uvjetne osude </w:t>
      </w:r>
      <w:r w:rsidR="00A679A2" w:rsidRPr="002F5428">
        <w:rPr>
          <w:rFonts w:ascii="Times New Roman" w:hAnsi="Times New Roman" w:cs="Times New Roman"/>
          <w:i/>
          <w:sz w:val="24"/>
          <w:szCs w:val="24"/>
        </w:rPr>
        <w:t xml:space="preserve">sa </w:t>
      </w:r>
      <w:r w:rsidRPr="002F5428">
        <w:rPr>
          <w:rFonts w:ascii="Times New Roman" w:hAnsi="Times New Roman" w:cs="Times New Roman"/>
          <w:i/>
          <w:sz w:val="24"/>
          <w:szCs w:val="24"/>
        </w:rPr>
        <w:t xml:space="preserve">sigurnosnom mjerom i/ili posebnim obvezama </w:t>
      </w:r>
      <w:r w:rsidR="00B945AC" w:rsidRPr="002F5428">
        <w:rPr>
          <w:rFonts w:ascii="Times New Roman" w:hAnsi="Times New Roman" w:cs="Times New Roman"/>
          <w:i/>
          <w:sz w:val="24"/>
          <w:szCs w:val="24"/>
        </w:rPr>
        <w:t>i/ili zaštitnim nadzorom, zaprimljenih u</w:t>
      </w:r>
      <w:r w:rsidRPr="002F5428">
        <w:rPr>
          <w:rFonts w:ascii="Times New Roman" w:hAnsi="Times New Roman" w:cs="Times New Roman"/>
          <w:i/>
          <w:sz w:val="24"/>
          <w:szCs w:val="24"/>
        </w:rPr>
        <w:t xml:space="preserve"> </w:t>
      </w:r>
      <w:r w:rsidRPr="006F299B">
        <w:rPr>
          <w:rFonts w:ascii="Times New Roman" w:hAnsi="Times New Roman" w:cs="Times New Roman"/>
          <w:i/>
          <w:sz w:val="24"/>
          <w:szCs w:val="24"/>
        </w:rPr>
        <w:t>202</w:t>
      </w:r>
      <w:r w:rsidR="002221D9" w:rsidRPr="006F299B">
        <w:rPr>
          <w:rFonts w:ascii="Times New Roman" w:hAnsi="Times New Roman" w:cs="Times New Roman"/>
          <w:i/>
          <w:sz w:val="24"/>
          <w:szCs w:val="24"/>
        </w:rPr>
        <w:t>4</w:t>
      </w:r>
      <w:r w:rsidRPr="006F299B">
        <w:rPr>
          <w:rFonts w:ascii="Times New Roman" w:hAnsi="Times New Roman" w:cs="Times New Roman"/>
          <w:i/>
          <w:sz w:val="24"/>
          <w:szCs w:val="24"/>
        </w:rPr>
        <w:t>., po uredima</w:t>
      </w:r>
    </w:p>
    <w:bookmarkEnd w:id="13"/>
    <w:p w14:paraId="0E73DCDA" w14:textId="77777777" w:rsidR="00DD57F1" w:rsidRPr="002F5428" w:rsidRDefault="00DD57F1" w:rsidP="00FB03AB">
      <w:pPr>
        <w:spacing w:after="200" w:line="276" w:lineRule="auto"/>
        <w:jc w:val="both"/>
        <w:rPr>
          <w:rFonts w:ascii="Times New Roman" w:eastAsiaTheme="minorHAnsi" w:hAnsi="Times New Roman" w:cs="Times New Roman"/>
          <w:sz w:val="24"/>
          <w:szCs w:val="24"/>
        </w:rPr>
      </w:pPr>
    </w:p>
    <w:tbl>
      <w:tblPr>
        <w:tblW w:w="4960" w:type="dxa"/>
        <w:jc w:val="center"/>
        <w:tblLook w:val="04A0" w:firstRow="1" w:lastRow="0" w:firstColumn="1" w:lastColumn="0" w:noHBand="0" w:noVBand="1"/>
      </w:tblPr>
      <w:tblGrid>
        <w:gridCol w:w="3800"/>
        <w:gridCol w:w="1250"/>
      </w:tblGrid>
      <w:tr w:rsidR="00DD57F1" w:rsidRPr="004906D3" w14:paraId="2C2264C3" w14:textId="77777777" w:rsidTr="00EF17DC">
        <w:trPr>
          <w:trHeight w:val="516"/>
          <w:jc w:val="center"/>
        </w:trPr>
        <w:tc>
          <w:tcPr>
            <w:tcW w:w="38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9CDD441" w14:textId="77777777" w:rsidR="00DD57F1" w:rsidRPr="004906D3" w:rsidRDefault="00DD57F1" w:rsidP="00EF17DC">
            <w:pPr>
              <w:rPr>
                <w:rFonts w:ascii="Times New Roman" w:eastAsia="Times New Roman" w:hAnsi="Times New Roman" w:cs="Times New Roman"/>
                <w:b/>
                <w:bCs/>
                <w:color w:val="000000"/>
                <w:sz w:val="20"/>
                <w:szCs w:val="20"/>
                <w:lang w:eastAsia="hr-HR"/>
              </w:rPr>
            </w:pPr>
            <w:proofErr w:type="spellStart"/>
            <w:r w:rsidRPr="004906D3">
              <w:rPr>
                <w:rFonts w:ascii="Times New Roman" w:eastAsia="Times New Roman" w:hAnsi="Times New Roman" w:cs="Times New Roman"/>
                <w:b/>
                <w:bCs/>
                <w:color w:val="000000"/>
                <w:sz w:val="20"/>
                <w:szCs w:val="20"/>
                <w:lang w:eastAsia="hr-HR"/>
              </w:rPr>
              <w:t>Probacijski</w:t>
            </w:r>
            <w:proofErr w:type="spellEnd"/>
            <w:r w:rsidRPr="004906D3">
              <w:rPr>
                <w:rFonts w:ascii="Times New Roman" w:eastAsia="Times New Roman" w:hAnsi="Times New Roman" w:cs="Times New Roman"/>
                <w:b/>
                <w:bCs/>
                <w:color w:val="000000"/>
                <w:sz w:val="20"/>
                <w:szCs w:val="20"/>
                <w:lang w:eastAsia="hr-HR"/>
              </w:rPr>
              <w:t xml:space="preserve"> ured</w:t>
            </w:r>
          </w:p>
        </w:tc>
        <w:tc>
          <w:tcPr>
            <w:tcW w:w="1160" w:type="dxa"/>
            <w:tcBorders>
              <w:top w:val="single" w:sz="4" w:space="0" w:color="auto"/>
              <w:left w:val="nil"/>
              <w:bottom w:val="single" w:sz="4" w:space="0" w:color="auto"/>
              <w:right w:val="single" w:sz="4" w:space="0" w:color="auto"/>
            </w:tcBorders>
            <w:shd w:val="clear" w:color="D9E1F2" w:fill="D9E1F2"/>
            <w:vAlign w:val="center"/>
            <w:hideMark/>
          </w:tcPr>
          <w:p w14:paraId="08547BEA" w14:textId="77777777" w:rsidR="00DD57F1" w:rsidRPr="004906D3" w:rsidRDefault="00DD57F1" w:rsidP="00DD57F1">
            <w:pPr>
              <w:jc w:val="center"/>
              <w:rPr>
                <w:rFonts w:ascii="Times New Roman" w:eastAsia="Times New Roman" w:hAnsi="Times New Roman" w:cs="Times New Roman"/>
                <w:b/>
                <w:bCs/>
                <w:color w:val="000000"/>
                <w:sz w:val="20"/>
                <w:szCs w:val="20"/>
                <w:lang w:eastAsia="hr-HR"/>
              </w:rPr>
            </w:pPr>
            <w:r w:rsidRPr="004906D3">
              <w:rPr>
                <w:rFonts w:ascii="Times New Roman" w:eastAsia="Times New Roman" w:hAnsi="Times New Roman" w:cs="Times New Roman"/>
                <w:b/>
                <w:bCs/>
                <w:color w:val="000000"/>
                <w:sz w:val="20"/>
                <w:szCs w:val="20"/>
                <w:lang w:eastAsia="hr-HR"/>
              </w:rPr>
              <w:t>zaprimljeno</w:t>
            </w:r>
            <w:r w:rsidRPr="004906D3">
              <w:rPr>
                <w:rFonts w:ascii="Times New Roman" w:eastAsia="Times New Roman" w:hAnsi="Times New Roman" w:cs="Times New Roman"/>
                <w:b/>
                <w:bCs/>
                <w:color w:val="000000"/>
                <w:sz w:val="20"/>
                <w:szCs w:val="20"/>
                <w:lang w:eastAsia="hr-HR"/>
              </w:rPr>
              <w:br/>
              <w:t>u 2024.</w:t>
            </w:r>
          </w:p>
        </w:tc>
      </w:tr>
      <w:tr w:rsidR="00DD57F1" w:rsidRPr="004906D3" w14:paraId="5432CD37"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3E805722"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Bjelovar</w:t>
            </w:r>
          </w:p>
        </w:tc>
        <w:tc>
          <w:tcPr>
            <w:tcW w:w="1160" w:type="dxa"/>
            <w:tcBorders>
              <w:top w:val="nil"/>
              <w:left w:val="nil"/>
              <w:bottom w:val="single" w:sz="4" w:space="0" w:color="auto"/>
              <w:right w:val="single" w:sz="4" w:space="0" w:color="auto"/>
            </w:tcBorders>
            <w:shd w:val="clear" w:color="auto" w:fill="auto"/>
            <w:noWrap/>
            <w:vAlign w:val="center"/>
            <w:hideMark/>
          </w:tcPr>
          <w:p w14:paraId="5C9B7DB7"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36</w:t>
            </w:r>
          </w:p>
        </w:tc>
      </w:tr>
      <w:tr w:rsidR="00DD57F1" w:rsidRPr="004906D3" w14:paraId="10A9B91C"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3BF79ADC"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Dubrovnik</w:t>
            </w:r>
          </w:p>
        </w:tc>
        <w:tc>
          <w:tcPr>
            <w:tcW w:w="1160" w:type="dxa"/>
            <w:tcBorders>
              <w:top w:val="nil"/>
              <w:left w:val="nil"/>
              <w:bottom w:val="single" w:sz="4" w:space="0" w:color="auto"/>
              <w:right w:val="single" w:sz="4" w:space="0" w:color="auto"/>
            </w:tcBorders>
            <w:shd w:val="clear" w:color="auto" w:fill="auto"/>
            <w:noWrap/>
            <w:vAlign w:val="center"/>
            <w:hideMark/>
          </w:tcPr>
          <w:p w14:paraId="24FCC8A2"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13</w:t>
            </w:r>
          </w:p>
        </w:tc>
      </w:tr>
      <w:tr w:rsidR="00DD57F1" w:rsidRPr="004906D3" w14:paraId="562A44E1"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5A2F1ADF"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Gospić</w:t>
            </w:r>
          </w:p>
        </w:tc>
        <w:tc>
          <w:tcPr>
            <w:tcW w:w="1160" w:type="dxa"/>
            <w:tcBorders>
              <w:top w:val="nil"/>
              <w:left w:val="nil"/>
              <w:bottom w:val="single" w:sz="4" w:space="0" w:color="auto"/>
              <w:right w:val="single" w:sz="4" w:space="0" w:color="auto"/>
            </w:tcBorders>
            <w:shd w:val="clear" w:color="auto" w:fill="auto"/>
            <w:noWrap/>
            <w:vAlign w:val="center"/>
            <w:hideMark/>
          </w:tcPr>
          <w:p w14:paraId="5C26C396"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11</w:t>
            </w:r>
          </w:p>
        </w:tc>
      </w:tr>
      <w:tr w:rsidR="00DD57F1" w:rsidRPr="004906D3" w14:paraId="0E905168"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2EA16174"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Osijek</w:t>
            </w:r>
          </w:p>
        </w:tc>
        <w:tc>
          <w:tcPr>
            <w:tcW w:w="1160" w:type="dxa"/>
            <w:tcBorders>
              <w:top w:val="nil"/>
              <w:left w:val="nil"/>
              <w:bottom w:val="single" w:sz="4" w:space="0" w:color="auto"/>
              <w:right w:val="single" w:sz="4" w:space="0" w:color="auto"/>
            </w:tcBorders>
            <w:shd w:val="clear" w:color="auto" w:fill="auto"/>
            <w:noWrap/>
            <w:vAlign w:val="center"/>
            <w:hideMark/>
          </w:tcPr>
          <w:p w14:paraId="00246055"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53</w:t>
            </w:r>
          </w:p>
        </w:tc>
      </w:tr>
      <w:tr w:rsidR="00DD57F1" w:rsidRPr="004906D3" w14:paraId="0D1A7771"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518FC2EC"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Požega</w:t>
            </w:r>
          </w:p>
        </w:tc>
        <w:tc>
          <w:tcPr>
            <w:tcW w:w="1160" w:type="dxa"/>
            <w:tcBorders>
              <w:top w:val="nil"/>
              <w:left w:val="nil"/>
              <w:bottom w:val="single" w:sz="4" w:space="0" w:color="auto"/>
              <w:right w:val="single" w:sz="4" w:space="0" w:color="auto"/>
            </w:tcBorders>
            <w:shd w:val="clear" w:color="auto" w:fill="auto"/>
            <w:noWrap/>
            <w:vAlign w:val="center"/>
            <w:hideMark/>
          </w:tcPr>
          <w:p w14:paraId="1335AC2A"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35</w:t>
            </w:r>
          </w:p>
        </w:tc>
      </w:tr>
      <w:tr w:rsidR="00DD57F1" w:rsidRPr="004906D3" w14:paraId="2F6AB85A"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4B64D5A9"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Pula</w:t>
            </w:r>
          </w:p>
        </w:tc>
        <w:tc>
          <w:tcPr>
            <w:tcW w:w="1160" w:type="dxa"/>
            <w:tcBorders>
              <w:top w:val="nil"/>
              <w:left w:val="nil"/>
              <w:bottom w:val="single" w:sz="4" w:space="0" w:color="auto"/>
              <w:right w:val="single" w:sz="4" w:space="0" w:color="auto"/>
            </w:tcBorders>
            <w:shd w:val="clear" w:color="auto" w:fill="auto"/>
            <w:noWrap/>
            <w:vAlign w:val="center"/>
            <w:hideMark/>
          </w:tcPr>
          <w:p w14:paraId="7665834B"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22</w:t>
            </w:r>
          </w:p>
        </w:tc>
      </w:tr>
      <w:tr w:rsidR="00DD57F1" w:rsidRPr="004906D3" w14:paraId="633CBDCF"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2C2F21F3"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Rijeka</w:t>
            </w:r>
          </w:p>
        </w:tc>
        <w:tc>
          <w:tcPr>
            <w:tcW w:w="1160" w:type="dxa"/>
            <w:tcBorders>
              <w:top w:val="nil"/>
              <w:left w:val="nil"/>
              <w:bottom w:val="single" w:sz="4" w:space="0" w:color="auto"/>
              <w:right w:val="single" w:sz="4" w:space="0" w:color="auto"/>
            </w:tcBorders>
            <w:shd w:val="clear" w:color="auto" w:fill="auto"/>
            <w:noWrap/>
            <w:vAlign w:val="center"/>
            <w:hideMark/>
          </w:tcPr>
          <w:p w14:paraId="2736252C"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22</w:t>
            </w:r>
          </w:p>
        </w:tc>
      </w:tr>
      <w:tr w:rsidR="00DD57F1" w:rsidRPr="004906D3" w14:paraId="5238BD8E"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2C4A8A36"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Sisak</w:t>
            </w:r>
          </w:p>
        </w:tc>
        <w:tc>
          <w:tcPr>
            <w:tcW w:w="1160" w:type="dxa"/>
            <w:tcBorders>
              <w:top w:val="nil"/>
              <w:left w:val="nil"/>
              <w:bottom w:val="single" w:sz="4" w:space="0" w:color="auto"/>
              <w:right w:val="single" w:sz="4" w:space="0" w:color="auto"/>
            </w:tcBorders>
            <w:shd w:val="clear" w:color="auto" w:fill="auto"/>
            <w:noWrap/>
            <w:vAlign w:val="center"/>
            <w:hideMark/>
          </w:tcPr>
          <w:p w14:paraId="42A5158E"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9</w:t>
            </w:r>
          </w:p>
        </w:tc>
      </w:tr>
      <w:tr w:rsidR="00DD57F1" w:rsidRPr="004906D3" w14:paraId="4EA4D28C"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65CCC9AC"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Split</w:t>
            </w:r>
          </w:p>
        </w:tc>
        <w:tc>
          <w:tcPr>
            <w:tcW w:w="1160" w:type="dxa"/>
            <w:tcBorders>
              <w:top w:val="nil"/>
              <w:left w:val="nil"/>
              <w:bottom w:val="single" w:sz="4" w:space="0" w:color="auto"/>
              <w:right w:val="single" w:sz="4" w:space="0" w:color="auto"/>
            </w:tcBorders>
            <w:shd w:val="clear" w:color="auto" w:fill="auto"/>
            <w:noWrap/>
            <w:vAlign w:val="center"/>
            <w:hideMark/>
          </w:tcPr>
          <w:p w14:paraId="7C61CA8F"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75</w:t>
            </w:r>
          </w:p>
        </w:tc>
      </w:tr>
      <w:tr w:rsidR="00DD57F1" w:rsidRPr="004906D3" w14:paraId="5DF934BD"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242E35C7"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Varaždin</w:t>
            </w:r>
          </w:p>
        </w:tc>
        <w:tc>
          <w:tcPr>
            <w:tcW w:w="1160" w:type="dxa"/>
            <w:tcBorders>
              <w:top w:val="nil"/>
              <w:left w:val="nil"/>
              <w:bottom w:val="single" w:sz="4" w:space="0" w:color="auto"/>
              <w:right w:val="single" w:sz="4" w:space="0" w:color="auto"/>
            </w:tcBorders>
            <w:shd w:val="clear" w:color="auto" w:fill="auto"/>
            <w:noWrap/>
            <w:vAlign w:val="center"/>
            <w:hideMark/>
          </w:tcPr>
          <w:p w14:paraId="1BD1E2DF"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40</w:t>
            </w:r>
          </w:p>
        </w:tc>
      </w:tr>
      <w:tr w:rsidR="00DD57F1" w:rsidRPr="004906D3" w14:paraId="264C53E8"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3C692B8D"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Vukovar</w:t>
            </w:r>
          </w:p>
        </w:tc>
        <w:tc>
          <w:tcPr>
            <w:tcW w:w="1160" w:type="dxa"/>
            <w:tcBorders>
              <w:top w:val="nil"/>
              <w:left w:val="nil"/>
              <w:bottom w:val="single" w:sz="4" w:space="0" w:color="auto"/>
              <w:right w:val="single" w:sz="4" w:space="0" w:color="auto"/>
            </w:tcBorders>
            <w:shd w:val="clear" w:color="auto" w:fill="auto"/>
            <w:noWrap/>
            <w:vAlign w:val="center"/>
            <w:hideMark/>
          </w:tcPr>
          <w:p w14:paraId="29B8817D"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30</w:t>
            </w:r>
          </w:p>
        </w:tc>
      </w:tr>
      <w:tr w:rsidR="00DD57F1" w:rsidRPr="004906D3" w14:paraId="41F294BB"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593BA74C"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Zadar</w:t>
            </w:r>
          </w:p>
        </w:tc>
        <w:tc>
          <w:tcPr>
            <w:tcW w:w="1160" w:type="dxa"/>
            <w:tcBorders>
              <w:top w:val="nil"/>
              <w:left w:val="nil"/>
              <w:bottom w:val="single" w:sz="4" w:space="0" w:color="auto"/>
              <w:right w:val="single" w:sz="4" w:space="0" w:color="auto"/>
            </w:tcBorders>
            <w:shd w:val="clear" w:color="auto" w:fill="auto"/>
            <w:noWrap/>
            <w:vAlign w:val="center"/>
            <w:hideMark/>
          </w:tcPr>
          <w:p w14:paraId="608DFB67"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43</w:t>
            </w:r>
          </w:p>
        </w:tc>
      </w:tr>
      <w:tr w:rsidR="00DD57F1" w:rsidRPr="004906D3" w14:paraId="298A31F1"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12409C82"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Zagreb I</w:t>
            </w:r>
          </w:p>
        </w:tc>
        <w:tc>
          <w:tcPr>
            <w:tcW w:w="1160" w:type="dxa"/>
            <w:tcBorders>
              <w:top w:val="nil"/>
              <w:left w:val="nil"/>
              <w:bottom w:val="single" w:sz="4" w:space="0" w:color="auto"/>
              <w:right w:val="single" w:sz="4" w:space="0" w:color="auto"/>
            </w:tcBorders>
            <w:shd w:val="clear" w:color="auto" w:fill="auto"/>
            <w:noWrap/>
            <w:vAlign w:val="center"/>
            <w:hideMark/>
          </w:tcPr>
          <w:p w14:paraId="53C0E125"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131</w:t>
            </w:r>
          </w:p>
        </w:tc>
      </w:tr>
      <w:tr w:rsidR="00DD57F1" w:rsidRPr="004906D3" w14:paraId="634DA162" w14:textId="77777777" w:rsidTr="00EF17DC">
        <w:trPr>
          <w:trHeight w:val="288"/>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14:paraId="35AABACD" w14:textId="77777777" w:rsidR="00DD57F1" w:rsidRPr="004906D3" w:rsidRDefault="00DD57F1" w:rsidP="00DD57F1">
            <w:pPr>
              <w:rPr>
                <w:rFonts w:ascii="Times New Roman" w:eastAsia="Times New Roman" w:hAnsi="Times New Roman" w:cs="Times New Roman"/>
                <w:color w:val="000000"/>
                <w:lang w:eastAsia="hr-HR"/>
              </w:rPr>
            </w:pPr>
            <w:proofErr w:type="spellStart"/>
            <w:r w:rsidRPr="004906D3">
              <w:rPr>
                <w:rFonts w:ascii="Times New Roman" w:eastAsia="Times New Roman" w:hAnsi="Times New Roman" w:cs="Times New Roman"/>
                <w:color w:val="000000"/>
                <w:lang w:eastAsia="hr-HR"/>
              </w:rPr>
              <w:t>Probacijski</w:t>
            </w:r>
            <w:proofErr w:type="spellEnd"/>
            <w:r w:rsidRPr="004906D3">
              <w:rPr>
                <w:rFonts w:ascii="Times New Roman" w:eastAsia="Times New Roman" w:hAnsi="Times New Roman" w:cs="Times New Roman"/>
                <w:color w:val="000000"/>
                <w:lang w:eastAsia="hr-HR"/>
              </w:rPr>
              <w:t xml:space="preserve"> ured Zagreb II</w:t>
            </w:r>
          </w:p>
        </w:tc>
        <w:tc>
          <w:tcPr>
            <w:tcW w:w="1160" w:type="dxa"/>
            <w:tcBorders>
              <w:top w:val="nil"/>
              <w:left w:val="nil"/>
              <w:bottom w:val="single" w:sz="4" w:space="0" w:color="auto"/>
              <w:right w:val="single" w:sz="4" w:space="0" w:color="auto"/>
            </w:tcBorders>
            <w:shd w:val="clear" w:color="auto" w:fill="auto"/>
            <w:noWrap/>
            <w:vAlign w:val="center"/>
            <w:hideMark/>
          </w:tcPr>
          <w:p w14:paraId="71CD128D" w14:textId="77777777" w:rsidR="00DD57F1" w:rsidRPr="004906D3" w:rsidRDefault="00DD57F1" w:rsidP="00DD57F1">
            <w:pPr>
              <w:jc w:val="center"/>
              <w:rPr>
                <w:rFonts w:ascii="Times New Roman" w:eastAsia="Times New Roman" w:hAnsi="Times New Roman" w:cs="Times New Roman"/>
                <w:color w:val="000000"/>
                <w:lang w:eastAsia="hr-HR"/>
              </w:rPr>
            </w:pPr>
            <w:r w:rsidRPr="004906D3">
              <w:rPr>
                <w:rFonts w:ascii="Times New Roman" w:eastAsia="Times New Roman" w:hAnsi="Times New Roman" w:cs="Times New Roman"/>
                <w:color w:val="000000"/>
                <w:lang w:eastAsia="hr-HR"/>
              </w:rPr>
              <w:t>79</w:t>
            </w:r>
          </w:p>
        </w:tc>
      </w:tr>
      <w:tr w:rsidR="00DD57F1" w:rsidRPr="004906D3" w14:paraId="0FCA2B74" w14:textId="77777777" w:rsidTr="00EF17DC">
        <w:trPr>
          <w:trHeight w:val="456"/>
          <w:jc w:val="center"/>
        </w:trPr>
        <w:tc>
          <w:tcPr>
            <w:tcW w:w="3800" w:type="dxa"/>
            <w:tcBorders>
              <w:top w:val="nil"/>
              <w:left w:val="single" w:sz="4" w:space="0" w:color="auto"/>
              <w:bottom w:val="single" w:sz="4" w:space="0" w:color="auto"/>
              <w:right w:val="single" w:sz="4" w:space="0" w:color="auto"/>
            </w:tcBorders>
            <w:shd w:val="clear" w:color="D9E1F2" w:fill="D9E1F2"/>
            <w:noWrap/>
            <w:vAlign w:val="center"/>
            <w:hideMark/>
          </w:tcPr>
          <w:p w14:paraId="343517AD" w14:textId="3B00A63E" w:rsidR="00DD57F1" w:rsidRPr="004906D3" w:rsidRDefault="00DD57F1" w:rsidP="00EF17DC">
            <w:pPr>
              <w:rPr>
                <w:rFonts w:ascii="Times New Roman" w:eastAsia="Times New Roman" w:hAnsi="Times New Roman" w:cs="Times New Roman"/>
                <w:b/>
                <w:bCs/>
                <w:color w:val="000000"/>
                <w:lang w:eastAsia="hr-HR"/>
              </w:rPr>
            </w:pPr>
            <w:r w:rsidRPr="004906D3">
              <w:rPr>
                <w:rFonts w:ascii="Times New Roman" w:eastAsia="Times New Roman" w:hAnsi="Times New Roman" w:cs="Times New Roman"/>
                <w:b/>
                <w:bCs/>
                <w:color w:val="000000"/>
                <w:lang w:eastAsia="hr-HR"/>
              </w:rPr>
              <w:t>Ukupno</w:t>
            </w:r>
          </w:p>
        </w:tc>
        <w:tc>
          <w:tcPr>
            <w:tcW w:w="1160" w:type="dxa"/>
            <w:tcBorders>
              <w:top w:val="nil"/>
              <w:left w:val="nil"/>
              <w:bottom w:val="single" w:sz="4" w:space="0" w:color="auto"/>
              <w:right w:val="single" w:sz="4" w:space="0" w:color="auto"/>
            </w:tcBorders>
            <w:shd w:val="clear" w:color="D9E1F2" w:fill="D9E1F2"/>
            <w:noWrap/>
            <w:vAlign w:val="center"/>
            <w:hideMark/>
          </w:tcPr>
          <w:p w14:paraId="73DA10FA" w14:textId="77777777" w:rsidR="00DD57F1" w:rsidRPr="004906D3" w:rsidRDefault="00DD57F1" w:rsidP="00DD57F1">
            <w:pPr>
              <w:jc w:val="center"/>
              <w:rPr>
                <w:rFonts w:ascii="Times New Roman" w:eastAsia="Times New Roman" w:hAnsi="Times New Roman" w:cs="Times New Roman"/>
                <w:b/>
                <w:bCs/>
                <w:color w:val="000000"/>
                <w:lang w:eastAsia="hr-HR"/>
              </w:rPr>
            </w:pPr>
            <w:r w:rsidRPr="004906D3">
              <w:rPr>
                <w:rFonts w:ascii="Times New Roman" w:eastAsia="Times New Roman" w:hAnsi="Times New Roman" w:cs="Times New Roman"/>
                <w:b/>
                <w:bCs/>
                <w:color w:val="000000"/>
                <w:lang w:eastAsia="hr-HR"/>
              </w:rPr>
              <w:t>599</w:t>
            </w:r>
          </w:p>
        </w:tc>
      </w:tr>
    </w:tbl>
    <w:p w14:paraId="41D38944" w14:textId="34DBF4DD" w:rsidR="00D36D05" w:rsidRPr="002F5428" w:rsidRDefault="00D36D05" w:rsidP="00EF17DC">
      <w:pPr>
        <w:spacing w:after="200" w:line="276" w:lineRule="auto"/>
        <w:rPr>
          <w:rFonts w:ascii="Times New Roman" w:eastAsiaTheme="minorHAnsi" w:hAnsi="Times New Roman" w:cs="Times New Roman"/>
          <w:sz w:val="24"/>
          <w:szCs w:val="24"/>
        </w:rPr>
      </w:pPr>
    </w:p>
    <w:p w14:paraId="27626363" w14:textId="1503B82C" w:rsidR="00A679A2" w:rsidRPr="002F5428" w:rsidRDefault="0085100E" w:rsidP="00FB03AB">
      <w:pPr>
        <w:tabs>
          <w:tab w:val="left" w:pos="1080"/>
        </w:tabs>
        <w:spacing w:after="200" w:line="276" w:lineRule="auto"/>
        <w:jc w:val="center"/>
        <w:rPr>
          <w:rFonts w:ascii="Times New Roman" w:hAnsi="Times New Roman" w:cs="Times New Roman"/>
          <w:i/>
          <w:sz w:val="24"/>
          <w:szCs w:val="24"/>
        </w:rPr>
      </w:pPr>
      <w:r w:rsidRPr="002F5428">
        <w:rPr>
          <w:rFonts w:ascii="Times New Roman" w:eastAsiaTheme="minorHAnsi" w:hAnsi="Times New Roman" w:cs="Times New Roman"/>
          <w:b/>
          <w:i/>
          <w:sz w:val="24"/>
          <w:szCs w:val="24"/>
        </w:rPr>
        <w:t>Graf</w:t>
      </w:r>
      <w:r w:rsidR="00FB03AB" w:rsidRPr="002F5428">
        <w:rPr>
          <w:rFonts w:ascii="Times New Roman" w:eastAsia="Times New Roman" w:hAnsi="Times New Roman" w:cs="Times New Roman"/>
          <w:b/>
          <w:bCs/>
          <w:i/>
          <w:color w:val="000000"/>
          <w:sz w:val="24"/>
          <w:szCs w:val="24"/>
          <w:lang w:eastAsia="hr-HR"/>
        </w:rPr>
        <w:t xml:space="preserve"> </w:t>
      </w:r>
      <w:r w:rsidR="005D3C48" w:rsidRPr="002F5428">
        <w:rPr>
          <w:rFonts w:ascii="Times New Roman" w:eastAsia="Times New Roman" w:hAnsi="Times New Roman" w:cs="Times New Roman"/>
          <w:b/>
          <w:bCs/>
          <w:i/>
          <w:color w:val="000000"/>
          <w:sz w:val="24"/>
          <w:szCs w:val="24"/>
          <w:lang w:eastAsia="hr-HR"/>
        </w:rPr>
        <w:t>3</w:t>
      </w:r>
      <w:r w:rsidR="00FB03AB" w:rsidRPr="002F5428">
        <w:rPr>
          <w:rFonts w:ascii="Times New Roman" w:eastAsia="Times New Roman" w:hAnsi="Times New Roman" w:cs="Times New Roman"/>
          <w:b/>
          <w:bCs/>
          <w:i/>
          <w:color w:val="000000"/>
          <w:sz w:val="24"/>
          <w:szCs w:val="24"/>
          <w:lang w:eastAsia="hr-HR"/>
        </w:rPr>
        <w:t>.</w:t>
      </w:r>
      <w:r w:rsidR="00FB03AB" w:rsidRPr="002F5428">
        <w:rPr>
          <w:rFonts w:ascii="Times New Roman" w:eastAsia="Times New Roman" w:hAnsi="Times New Roman" w:cs="Times New Roman"/>
          <w:bCs/>
          <w:i/>
          <w:color w:val="000000"/>
          <w:sz w:val="24"/>
          <w:szCs w:val="24"/>
          <w:lang w:eastAsia="hr-HR"/>
        </w:rPr>
        <w:t xml:space="preserve"> </w:t>
      </w:r>
      <w:r w:rsidR="00FB03AB" w:rsidRPr="002F5428">
        <w:rPr>
          <w:rFonts w:ascii="Times New Roman" w:hAnsi="Times New Roman" w:cs="Times New Roman"/>
          <w:i/>
          <w:sz w:val="24"/>
          <w:szCs w:val="24"/>
        </w:rPr>
        <w:t xml:space="preserve">Vrste i </w:t>
      </w:r>
      <w:r w:rsidR="00900AA3" w:rsidRPr="002F5428">
        <w:rPr>
          <w:rFonts w:ascii="Times New Roman" w:hAnsi="Times New Roman" w:cs="Times New Roman"/>
          <w:i/>
          <w:sz w:val="24"/>
          <w:szCs w:val="24"/>
        </w:rPr>
        <w:t>udio</w:t>
      </w:r>
      <w:r w:rsidR="00FB03AB" w:rsidRPr="002F5428">
        <w:rPr>
          <w:rFonts w:ascii="Times New Roman" w:hAnsi="Times New Roman" w:cs="Times New Roman"/>
          <w:i/>
          <w:sz w:val="24"/>
          <w:szCs w:val="24"/>
        </w:rPr>
        <w:t xml:space="preserve"> kaznenih djela u predmetima uvjetne osude </w:t>
      </w:r>
      <w:r w:rsidR="00A679A2" w:rsidRPr="002F5428">
        <w:rPr>
          <w:rFonts w:ascii="Times New Roman" w:hAnsi="Times New Roman" w:cs="Times New Roman"/>
          <w:i/>
          <w:sz w:val="24"/>
          <w:szCs w:val="24"/>
        </w:rPr>
        <w:t>sa sigurnosnom mjerom i/ili posebnom obvezom i/ili zaštitnim nadzorom</w:t>
      </w:r>
      <w:r w:rsidR="00900AA3" w:rsidRPr="002F5428">
        <w:rPr>
          <w:rFonts w:ascii="Times New Roman" w:hAnsi="Times New Roman" w:cs="Times New Roman"/>
          <w:i/>
          <w:sz w:val="24"/>
          <w:szCs w:val="24"/>
        </w:rPr>
        <w:t xml:space="preserve">, zaprimljenih u 2024. godini. </w:t>
      </w:r>
      <w:r w:rsidR="00A679A2" w:rsidRPr="002F5428">
        <w:rPr>
          <w:rFonts w:ascii="Times New Roman" w:hAnsi="Times New Roman" w:cs="Times New Roman"/>
          <w:i/>
          <w:sz w:val="24"/>
          <w:szCs w:val="24"/>
        </w:rPr>
        <w:t xml:space="preserve"> </w:t>
      </w:r>
    </w:p>
    <w:p w14:paraId="0011D077" w14:textId="7D963F4D" w:rsidR="00B6722F" w:rsidRPr="002F5428" w:rsidRDefault="007C18F8" w:rsidP="00FB03AB">
      <w:pPr>
        <w:tabs>
          <w:tab w:val="left" w:pos="1080"/>
        </w:tabs>
        <w:spacing w:after="200" w:line="276" w:lineRule="auto"/>
        <w:jc w:val="center"/>
        <w:rPr>
          <w:rFonts w:ascii="Times New Roman" w:hAnsi="Times New Roman" w:cs="Times New Roman"/>
          <w:i/>
          <w:sz w:val="24"/>
          <w:szCs w:val="24"/>
        </w:rPr>
      </w:pPr>
      <w:r w:rsidRPr="002F5428">
        <w:rPr>
          <w:noProof/>
          <w:lang w:eastAsia="hr-HR"/>
        </w:rPr>
        <w:drawing>
          <wp:inline distT="0" distB="0" distL="0" distR="0" wp14:anchorId="080762B0" wp14:editId="16508093">
            <wp:extent cx="5989320" cy="3474720"/>
            <wp:effectExtent l="0" t="0" r="11430" b="11430"/>
            <wp:docPr id="2" name="Grafikon 2">
              <a:extLst xmlns:a="http://schemas.openxmlformats.org/drawingml/2006/main">
                <a:ext uri="{FF2B5EF4-FFF2-40B4-BE49-F238E27FC236}">
                  <a16:creationId xmlns:a16="http://schemas.microsoft.com/office/drawing/2014/main" id="{33BE4CBF-E0C7-426C-9A22-4B57819B3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DA8A03" w14:textId="6C1C25E3" w:rsidR="00FB03AB" w:rsidRPr="002F5428" w:rsidRDefault="00FB03AB" w:rsidP="00FB03AB">
      <w:pPr>
        <w:pStyle w:val="Heading1"/>
        <w:rPr>
          <w:rFonts w:ascii="Times New Roman" w:hAnsi="Times New Roman" w:cs="Times New Roman"/>
        </w:rPr>
      </w:pPr>
      <w:bookmarkStart w:id="14" w:name="_Toc207206552"/>
      <w:r w:rsidRPr="002F5428">
        <w:rPr>
          <w:rFonts w:ascii="Times New Roman" w:hAnsi="Times New Roman" w:cs="Times New Roman"/>
        </w:rPr>
        <w:lastRenderedPageBreak/>
        <w:t>Sigurnosne mjere</w:t>
      </w:r>
      <w:bookmarkEnd w:id="14"/>
      <w:r w:rsidRPr="002F5428">
        <w:rPr>
          <w:rFonts w:ascii="Times New Roman" w:hAnsi="Times New Roman" w:cs="Times New Roman"/>
        </w:rPr>
        <w:t xml:space="preserve"> </w:t>
      </w:r>
    </w:p>
    <w:p w14:paraId="0EE656BA" w14:textId="77777777" w:rsidR="00692209" w:rsidRPr="002F5428" w:rsidRDefault="00692209" w:rsidP="00692209"/>
    <w:p w14:paraId="2DED8DCD" w14:textId="77777777" w:rsidR="00FB03AB" w:rsidRPr="002F5428" w:rsidRDefault="00FB03AB" w:rsidP="00FB03AB">
      <w:pPr>
        <w:rPr>
          <w:rFonts w:ascii="Times New Roman" w:hAnsi="Times New Roman" w:cs="Times New Roman"/>
        </w:rPr>
      </w:pPr>
    </w:p>
    <w:p w14:paraId="0D65BCEE" w14:textId="19B25B3A" w:rsidR="00FB03AB" w:rsidRPr="006F299B" w:rsidRDefault="00FB03AB" w:rsidP="00FB03AB">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Sud </w:t>
      </w:r>
      <w:r w:rsidRPr="006F299B">
        <w:rPr>
          <w:rFonts w:ascii="Times New Roman" w:eastAsiaTheme="minorHAnsi" w:hAnsi="Times New Roman" w:cs="Times New Roman"/>
          <w:sz w:val="24"/>
          <w:szCs w:val="24"/>
        </w:rPr>
        <w:t>može počinitelju, između ostalog, uz rad za opće</w:t>
      </w:r>
      <w:r w:rsidR="00A87530" w:rsidRPr="006F299B">
        <w:rPr>
          <w:rFonts w:ascii="Times New Roman" w:eastAsiaTheme="minorHAnsi" w:hAnsi="Times New Roman" w:cs="Times New Roman"/>
          <w:sz w:val="24"/>
          <w:szCs w:val="24"/>
        </w:rPr>
        <w:t xml:space="preserve"> dobro</w:t>
      </w:r>
      <w:r w:rsidR="003E7C44" w:rsidRPr="006F299B">
        <w:rPr>
          <w:rFonts w:ascii="Times New Roman" w:eastAsiaTheme="minorHAnsi" w:hAnsi="Times New Roman" w:cs="Times New Roman"/>
          <w:sz w:val="24"/>
          <w:szCs w:val="24"/>
        </w:rPr>
        <w:t>,</w:t>
      </w:r>
      <w:r w:rsidRPr="006F299B">
        <w:rPr>
          <w:rFonts w:ascii="Times New Roman" w:eastAsiaTheme="minorHAnsi" w:hAnsi="Times New Roman" w:cs="Times New Roman"/>
          <w:sz w:val="24"/>
          <w:szCs w:val="24"/>
        </w:rPr>
        <w:t xml:space="preserve"> </w:t>
      </w:r>
      <w:r w:rsidR="00A679A2" w:rsidRPr="006F299B">
        <w:rPr>
          <w:rFonts w:ascii="Times New Roman" w:eastAsiaTheme="minorHAnsi" w:hAnsi="Times New Roman" w:cs="Times New Roman"/>
          <w:sz w:val="24"/>
          <w:szCs w:val="24"/>
        </w:rPr>
        <w:t xml:space="preserve">uvjetnu osudu, </w:t>
      </w:r>
      <w:r w:rsidRPr="006F299B">
        <w:rPr>
          <w:rFonts w:ascii="Times New Roman" w:eastAsiaTheme="minorHAnsi" w:hAnsi="Times New Roman" w:cs="Times New Roman"/>
          <w:sz w:val="24"/>
          <w:szCs w:val="24"/>
        </w:rPr>
        <w:t xml:space="preserve">djelomično uvjetnu osudu i novčanu kaznu, izreći i sigurnosne mjere: obvezno psihijatrijsko liječenje, obvezno liječenje od ovisnosti i obvezan psihosocijalni tretman koje nadzire </w:t>
      </w:r>
      <w:proofErr w:type="spellStart"/>
      <w:r w:rsidRPr="006F299B">
        <w:rPr>
          <w:rFonts w:ascii="Times New Roman" w:eastAsiaTheme="minorHAnsi" w:hAnsi="Times New Roman" w:cs="Times New Roman"/>
          <w:sz w:val="24"/>
          <w:szCs w:val="24"/>
        </w:rPr>
        <w:t>probacijska</w:t>
      </w:r>
      <w:proofErr w:type="spellEnd"/>
      <w:r w:rsidRPr="006F299B">
        <w:rPr>
          <w:rFonts w:ascii="Times New Roman" w:eastAsiaTheme="minorHAnsi" w:hAnsi="Times New Roman" w:cs="Times New Roman"/>
          <w:sz w:val="24"/>
          <w:szCs w:val="24"/>
        </w:rPr>
        <w:t xml:space="preserve"> služba. </w:t>
      </w:r>
    </w:p>
    <w:p w14:paraId="74AB498C" w14:textId="6743EA5A" w:rsidR="002A019D" w:rsidRPr="00A87530" w:rsidRDefault="00FB03AB" w:rsidP="00A423FE">
      <w:pPr>
        <w:spacing w:after="200" w:line="276" w:lineRule="auto"/>
        <w:jc w:val="both"/>
        <w:rPr>
          <w:rFonts w:ascii="Times New Roman" w:eastAsiaTheme="minorHAnsi" w:hAnsi="Times New Roman" w:cs="Times New Roman"/>
          <w:spacing w:val="-2"/>
          <w:sz w:val="24"/>
          <w:szCs w:val="24"/>
        </w:rPr>
      </w:pPr>
      <w:r w:rsidRPr="006F299B">
        <w:rPr>
          <w:rFonts w:ascii="Times New Roman" w:eastAsiaTheme="minorHAnsi" w:hAnsi="Times New Roman" w:cs="Times New Roman"/>
          <w:spacing w:val="-2"/>
          <w:sz w:val="24"/>
          <w:szCs w:val="24"/>
        </w:rPr>
        <w:t>Tijekom 202</w:t>
      </w:r>
      <w:r w:rsidR="00A9720C" w:rsidRPr="006F299B">
        <w:rPr>
          <w:rFonts w:ascii="Times New Roman" w:eastAsiaTheme="minorHAnsi" w:hAnsi="Times New Roman" w:cs="Times New Roman"/>
          <w:spacing w:val="-2"/>
          <w:sz w:val="24"/>
          <w:szCs w:val="24"/>
        </w:rPr>
        <w:t>4</w:t>
      </w:r>
      <w:r w:rsidRPr="006F299B">
        <w:rPr>
          <w:rFonts w:ascii="Times New Roman" w:eastAsiaTheme="minorHAnsi" w:hAnsi="Times New Roman" w:cs="Times New Roman"/>
          <w:spacing w:val="-2"/>
          <w:sz w:val="24"/>
          <w:szCs w:val="24"/>
        </w:rPr>
        <w:t xml:space="preserve">. godine </w:t>
      </w:r>
      <w:proofErr w:type="spellStart"/>
      <w:r w:rsidRPr="006F299B">
        <w:rPr>
          <w:rFonts w:ascii="Times New Roman" w:eastAsiaTheme="minorHAnsi" w:hAnsi="Times New Roman" w:cs="Times New Roman"/>
          <w:spacing w:val="-2"/>
          <w:sz w:val="24"/>
          <w:szCs w:val="24"/>
        </w:rPr>
        <w:t>probacijska</w:t>
      </w:r>
      <w:proofErr w:type="spellEnd"/>
      <w:r w:rsidRPr="006F299B">
        <w:rPr>
          <w:rFonts w:ascii="Times New Roman" w:eastAsiaTheme="minorHAnsi" w:hAnsi="Times New Roman" w:cs="Times New Roman"/>
          <w:spacing w:val="-2"/>
          <w:sz w:val="24"/>
          <w:szCs w:val="24"/>
        </w:rPr>
        <w:t xml:space="preserve"> </w:t>
      </w:r>
      <w:r w:rsidR="00884707" w:rsidRPr="006F299B">
        <w:rPr>
          <w:rFonts w:ascii="Times New Roman" w:eastAsiaTheme="minorHAnsi" w:hAnsi="Times New Roman" w:cs="Times New Roman"/>
          <w:spacing w:val="-2"/>
          <w:sz w:val="24"/>
          <w:szCs w:val="24"/>
        </w:rPr>
        <w:t xml:space="preserve">služba je </w:t>
      </w:r>
      <w:r w:rsidR="00CD2A1C" w:rsidRPr="006F299B">
        <w:rPr>
          <w:rFonts w:ascii="Times New Roman" w:eastAsiaTheme="minorHAnsi" w:hAnsi="Times New Roman" w:cs="Times New Roman"/>
          <w:spacing w:val="-2"/>
          <w:sz w:val="24"/>
          <w:szCs w:val="24"/>
        </w:rPr>
        <w:t>z</w:t>
      </w:r>
      <w:r w:rsidR="00884707" w:rsidRPr="006F299B">
        <w:rPr>
          <w:rFonts w:ascii="Times New Roman" w:eastAsiaTheme="minorHAnsi" w:hAnsi="Times New Roman" w:cs="Times New Roman"/>
          <w:spacing w:val="-2"/>
          <w:sz w:val="24"/>
          <w:szCs w:val="24"/>
        </w:rPr>
        <w:t xml:space="preserve">aprimila </w:t>
      </w:r>
      <w:r w:rsidR="00C21F00" w:rsidRPr="006F299B">
        <w:rPr>
          <w:rFonts w:ascii="Times New Roman" w:eastAsiaTheme="minorHAnsi" w:hAnsi="Times New Roman" w:cs="Times New Roman"/>
          <w:spacing w:val="-2"/>
          <w:sz w:val="24"/>
          <w:szCs w:val="24"/>
        </w:rPr>
        <w:t>631</w:t>
      </w:r>
      <w:r w:rsidR="00884707" w:rsidRPr="006F299B">
        <w:rPr>
          <w:rFonts w:ascii="Times New Roman" w:eastAsiaTheme="minorHAnsi" w:hAnsi="Times New Roman" w:cs="Times New Roman"/>
          <w:spacing w:val="-2"/>
          <w:sz w:val="24"/>
          <w:szCs w:val="24"/>
        </w:rPr>
        <w:t xml:space="preserve"> nov</w:t>
      </w:r>
      <w:r w:rsidR="00C21F00" w:rsidRPr="006F299B">
        <w:rPr>
          <w:rFonts w:ascii="Times New Roman" w:eastAsiaTheme="minorHAnsi" w:hAnsi="Times New Roman" w:cs="Times New Roman"/>
          <w:spacing w:val="-2"/>
          <w:sz w:val="24"/>
          <w:szCs w:val="24"/>
        </w:rPr>
        <w:t>u</w:t>
      </w:r>
      <w:r w:rsidR="00884707" w:rsidRPr="006F299B">
        <w:rPr>
          <w:rFonts w:ascii="Times New Roman" w:eastAsiaTheme="minorHAnsi" w:hAnsi="Times New Roman" w:cs="Times New Roman"/>
          <w:spacing w:val="-2"/>
          <w:sz w:val="24"/>
          <w:szCs w:val="24"/>
        </w:rPr>
        <w:t xml:space="preserve"> </w:t>
      </w:r>
      <w:r w:rsidR="008C06AA" w:rsidRPr="006F299B">
        <w:rPr>
          <w:rFonts w:ascii="Times New Roman" w:eastAsiaTheme="minorHAnsi" w:hAnsi="Times New Roman" w:cs="Times New Roman"/>
          <w:spacing w:val="-2"/>
          <w:sz w:val="24"/>
          <w:szCs w:val="24"/>
        </w:rPr>
        <w:t>sudsk</w:t>
      </w:r>
      <w:r w:rsidR="00C21F00" w:rsidRPr="006F299B">
        <w:rPr>
          <w:rFonts w:ascii="Times New Roman" w:eastAsiaTheme="minorHAnsi" w:hAnsi="Times New Roman" w:cs="Times New Roman"/>
          <w:spacing w:val="-2"/>
          <w:sz w:val="24"/>
          <w:szCs w:val="24"/>
        </w:rPr>
        <w:t>u</w:t>
      </w:r>
      <w:r w:rsidR="008C06AA" w:rsidRPr="006F299B">
        <w:rPr>
          <w:rFonts w:ascii="Times New Roman" w:eastAsiaTheme="minorHAnsi" w:hAnsi="Times New Roman" w:cs="Times New Roman"/>
          <w:spacing w:val="-2"/>
          <w:sz w:val="24"/>
          <w:szCs w:val="24"/>
        </w:rPr>
        <w:t xml:space="preserve"> presud</w:t>
      </w:r>
      <w:r w:rsidR="00C21F00" w:rsidRPr="006F299B">
        <w:rPr>
          <w:rFonts w:ascii="Times New Roman" w:eastAsiaTheme="minorHAnsi" w:hAnsi="Times New Roman" w:cs="Times New Roman"/>
          <w:spacing w:val="-2"/>
          <w:sz w:val="24"/>
          <w:szCs w:val="24"/>
        </w:rPr>
        <w:t>u</w:t>
      </w:r>
      <w:r w:rsidR="00ED1FCD" w:rsidRPr="006F299B">
        <w:rPr>
          <w:rFonts w:ascii="Times New Roman" w:eastAsiaTheme="minorHAnsi" w:hAnsi="Times New Roman" w:cs="Times New Roman"/>
          <w:spacing w:val="-2"/>
          <w:sz w:val="24"/>
          <w:szCs w:val="24"/>
        </w:rPr>
        <w:t xml:space="preserve"> s izreče</w:t>
      </w:r>
      <w:r w:rsidR="00CD2A1C" w:rsidRPr="006F299B">
        <w:rPr>
          <w:rFonts w:ascii="Times New Roman" w:eastAsiaTheme="minorHAnsi" w:hAnsi="Times New Roman" w:cs="Times New Roman"/>
          <w:spacing w:val="-2"/>
          <w:sz w:val="24"/>
          <w:szCs w:val="24"/>
        </w:rPr>
        <w:t>ni</w:t>
      </w:r>
      <w:r w:rsidR="003E7C44" w:rsidRPr="006F299B">
        <w:rPr>
          <w:rFonts w:ascii="Times New Roman" w:eastAsiaTheme="minorHAnsi" w:hAnsi="Times New Roman" w:cs="Times New Roman"/>
          <w:spacing w:val="-2"/>
          <w:sz w:val="24"/>
          <w:szCs w:val="24"/>
        </w:rPr>
        <w:t>m</w:t>
      </w:r>
      <w:r w:rsidR="00ED1FCD" w:rsidRPr="006F299B">
        <w:rPr>
          <w:rFonts w:ascii="Times New Roman" w:eastAsiaTheme="minorHAnsi" w:hAnsi="Times New Roman" w:cs="Times New Roman"/>
          <w:spacing w:val="-2"/>
          <w:sz w:val="24"/>
          <w:szCs w:val="24"/>
        </w:rPr>
        <w:t xml:space="preserve"> </w:t>
      </w:r>
      <w:r w:rsidR="00ED1FCD" w:rsidRPr="006F299B">
        <w:rPr>
          <w:rFonts w:ascii="Times New Roman" w:eastAsiaTheme="minorHAnsi" w:hAnsi="Times New Roman" w:cs="Times New Roman"/>
          <w:sz w:val="24"/>
          <w:szCs w:val="24"/>
        </w:rPr>
        <w:t>sigurnosni</w:t>
      </w:r>
      <w:r w:rsidR="0030508B" w:rsidRPr="006F299B">
        <w:rPr>
          <w:rFonts w:ascii="Times New Roman" w:eastAsiaTheme="minorHAnsi" w:hAnsi="Times New Roman" w:cs="Times New Roman"/>
          <w:sz w:val="24"/>
          <w:szCs w:val="24"/>
        </w:rPr>
        <w:t>m</w:t>
      </w:r>
      <w:r w:rsidR="00ED1FCD" w:rsidRPr="006F299B">
        <w:rPr>
          <w:rFonts w:ascii="Times New Roman" w:eastAsiaTheme="minorHAnsi" w:hAnsi="Times New Roman" w:cs="Times New Roman"/>
          <w:sz w:val="24"/>
          <w:szCs w:val="24"/>
        </w:rPr>
        <w:t xml:space="preserve"> mjera</w:t>
      </w:r>
      <w:r w:rsidR="0030508B" w:rsidRPr="006F299B">
        <w:rPr>
          <w:rFonts w:ascii="Times New Roman" w:eastAsiaTheme="minorHAnsi" w:hAnsi="Times New Roman" w:cs="Times New Roman"/>
          <w:sz w:val="24"/>
          <w:szCs w:val="24"/>
        </w:rPr>
        <w:t>ma</w:t>
      </w:r>
      <w:r w:rsidR="00CD2A1C" w:rsidRPr="006F299B">
        <w:rPr>
          <w:rFonts w:ascii="Times New Roman" w:eastAsiaTheme="minorHAnsi" w:hAnsi="Times New Roman" w:cs="Times New Roman"/>
          <w:sz w:val="24"/>
          <w:szCs w:val="24"/>
        </w:rPr>
        <w:t>.</w:t>
      </w:r>
      <w:r w:rsidR="00CD2A1C" w:rsidRPr="006F299B">
        <w:rPr>
          <w:rFonts w:ascii="Times New Roman" w:eastAsiaTheme="minorHAnsi" w:hAnsi="Times New Roman" w:cs="Times New Roman"/>
          <w:spacing w:val="-2"/>
          <w:sz w:val="24"/>
          <w:szCs w:val="24"/>
        </w:rPr>
        <w:t xml:space="preserve"> </w:t>
      </w:r>
      <w:r w:rsidRPr="006F299B">
        <w:rPr>
          <w:rFonts w:ascii="Times New Roman" w:eastAsiaTheme="minorHAnsi" w:hAnsi="Times New Roman" w:cs="Times New Roman"/>
          <w:spacing w:val="-2"/>
          <w:sz w:val="24"/>
          <w:szCs w:val="24"/>
        </w:rPr>
        <w:t xml:space="preserve">Najviše je </w:t>
      </w:r>
      <w:r w:rsidR="00565837" w:rsidRPr="006F299B">
        <w:rPr>
          <w:rFonts w:ascii="Times New Roman" w:eastAsiaTheme="minorHAnsi" w:hAnsi="Times New Roman" w:cs="Times New Roman"/>
          <w:spacing w:val="-2"/>
          <w:sz w:val="24"/>
          <w:szCs w:val="24"/>
        </w:rPr>
        <w:t xml:space="preserve">bilo </w:t>
      </w:r>
      <w:r w:rsidRPr="006F299B">
        <w:rPr>
          <w:rFonts w:ascii="Times New Roman" w:eastAsiaTheme="minorHAnsi" w:hAnsi="Times New Roman" w:cs="Times New Roman"/>
          <w:spacing w:val="-2"/>
          <w:sz w:val="24"/>
          <w:szCs w:val="24"/>
        </w:rPr>
        <w:t>izrečeno sigurnosnih mjera obveznog liječenja od ovisnosti</w:t>
      </w:r>
      <w:r w:rsidR="0014214B" w:rsidRPr="006F299B">
        <w:rPr>
          <w:rFonts w:ascii="Times New Roman" w:eastAsiaTheme="minorHAnsi" w:hAnsi="Times New Roman" w:cs="Times New Roman"/>
          <w:spacing w:val="-2"/>
          <w:sz w:val="24"/>
          <w:szCs w:val="24"/>
        </w:rPr>
        <w:t xml:space="preserve"> (</w:t>
      </w:r>
      <w:r w:rsidR="00C21F00" w:rsidRPr="006F299B">
        <w:rPr>
          <w:rFonts w:ascii="Times New Roman" w:eastAsiaTheme="minorHAnsi" w:hAnsi="Times New Roman" w:cs="Times New Roman"/>
          <w:spacing w:val="-2"/>
          <w:sz w:val="24"/>
          <w:szCs w:val="24"/>
        </w:rPr>
        <w:t>51,5</w:t>
      </w:r>
      <w:r w:rsidR="00D70488" w:rsidRPr="006F299B">
        <w:rPr>
          <w:rFonts w:ascii="Times New Roman" w:eastAsiaTheme="minorHAnsi" w:hAnsi="Times New Roman" w:cs="Times New Roman"/>
          <w:spacing w:val="-2"/>
          <w:sz w:val="24"/>
          <w:szCs w:val="24"/>
        </w:rPr>
        <w:t xml:space="preserve"> </w:t>
      </w:r>
      <w:r w:rsidR="0014214B" w:rsidRPr="006F299B">
        <w:rPr>
          <w:rFonts w:ascii="Times New Roman" w:eastAsiaTheme="minorHAnsi" w:hAnsi="Times New Roman" w:cs="Times New Roman"/>
          <w:spacing w:val="-2"/>
          <w:sz w:val="24"/>
          <w:szCs w:val="24"/>
        </w:rPr>
        <w:t>%)</w:t>
      </w:r>
      <w:r w:rsidRPr="006F299B">
        <w:rPr>
          <w:rFonts w:ascii="Times New Roman" w:eastAsiaTheme="minorHAnsi" w:hAnsi="Times New Roman" w:cs="Times New Roman"/>
          <w:spacing w:val="-2"/>
          <w:sz w:val="24"/>
          <w:szCs w:val="24"/>
        </w:rPr>
        <w:t>, zatim sigurnosnih mjera obveznog psihijatrijskog liječenja</w:t>
      </w:r>
      <w:r w:rsidR="0014214B" w:rsidRPr="006F299B">
        <w:rPr>
          <w:rFonts w:ascii="Times New Roman" w:eastAsiaTheme="minorHAnsi" w:hAnsi="Times New Roman" w:cs="Times New Roman"/>
          <w:spacing w:val="-2"/>
          <w:sz w:val="24"/>
          <w:szCs w:val="24"/>
        </w:rPr>
        <w:t xml:space="preserve"> (2</w:t>
      </w:r>
      <w:r w:rsidR="00CD2A1C" w:rsidRPr="006F299B">
        <w:rPr>
          <w:rFonts w:ascii="Times New Roman" w:eastAsiaTheme="minorHAnsi" w:hAnsi="Times New Roman" w:cs="Times New Roman"/>
          <w:spacing w:val="-2"/>
          <w:sz w:val="24"/>
          <w:szCs w:val="24"/>
        </w:rPr>
        <w:t>2</w:t>
      </w:r>
      <w:r w:rsidR="00C21F00" w:rsidRPr="006F299B">
        <w:rPr>
          <w:rFonts w:ascii="Times New Roman" w:eastAsiaTheme="minorHAnsi" w:hAnsi="Times New Roman" w:cs="Times New Roman"/>
          <w:spacing w:val="-2"/>
          <w:sz w:val="24"/>
          <w:szCs w:val="24"/>
        </w:rPr>
        <w:t>,3</w:t>
      </w:r>
      <w:r w:rsidR="00D70488" w:rsidRPr="006F299B">
        <w:rPr>
          <w:rFonts w:ascii="Times New Roman" w:eastAsiaTheme="minorHAnsi" w:hAnsi="Times New Roman" w:cs="Times New Roman"/>
          <w:spacing w:val="-2"/>
          <w:sz w:val="24"/>
          <w:szCs w:val="24"/>
        </w:rPr>
        <w:t xml:space="preserve"> </w:t>
      </w:r>
      <w:r w:rsidR="0014214B" w:rsidRPr="006F299B">
        <w:rPr>
          <w:rFonts w:ascii="Times New Roman" w:eastAsiaTheme="minorHAnsi" w:hAnsi="Times New Roman" w:cs="Times New Roman"/>
          <w:spacing w:val="-2"/>
          <w:sz w:val="24"/>
          <w:szCs w:val="24"/>
        </w:rPr>
        <w:t>%)</w:t>
      </w:r>
      <w:r w:rsidRPr="006F299B">
        <w:rPr>
          <w:rFonts w:ascii="Times New Roman" w:eastAsiaTheme="minorHAnsi" w:hAnsi="Times New Roman" w:cs="Times New Roman"/>
          <w:spacing w:val="-2"/>
          <w:sz w:val="24"/>
          <w:szCs w:val="24"/>
        </w:rPr>
        <w:t xml:space="preserve">, </w:t>
      </w:r>
      <w:r w:rsidR="0014214B" w:rsidRPr="006F299B">
        <w:rPr>
          <w:rFonts w:ascii="Times New Roman" w:eastAsiaTheme="minorHAnsi" w:hAnsi="Times New Roman" w:cs="Times New Roman"/>
          <w:spacing w:val="-2"/>
          <w:sz w:val="24"/>
          <w:szCs w:val="24"/>
        </w:rPr>
        <w:t>te</w:t>
      </w:r>
      <w:r w:rsidRPr="006F299B">
        <w:rPr>
          <w:rFonts w:ascii="Times New Roman" w:eastAsiaTheme="minorHAnsi" w:hAnsi="Times New Roman" w:cs="Times New Roman"/>
          <w:spacing w:val="-2"/>
          <w:sz w:val="24"/>
          <w:szCs w:val="24"/>
        </w:rPr>
        <w:t xml:space="preserve"> sigurnosnih mjera obveznog </w:t>
      </w:r>
      <w:r w:rsidRPr="006F299B">
        <w:rPr>
          <w:rFonts w:ascii="Times New Roman" w:eastAsiaTheme="minorHAnsi" w:hAnsi="Times New Roman" w:cs="Times New Roman"/>
          <w:sz w:val="24"/>
          <w:szCs w:val="24"/>
        </w:rPr>
        <w:t>psihosocijalnog tretmana</w:t>
      </w:r>
      <w:r w:rsidRPr="006F299B">
        <w:rPr>
          <w:rFonts w:ascii="Times New Roman" w:eastAsiaTheme="minorHAnsi" w:hAnsi="Times New Roman" w:cs="Times New Roman"/>
          <w:spacing w:val="-2"/>
          <w:sz w:val="24"/>
          <w:szCs w:val="24"/>
        </w:rPr>
        <w:t xml:space="preserve"> </w:t>
      </w:r>
      <w:r w:rsidRPr="006F299B">
        <w:rPr>
          <w:rFonts w:ascii="Times New Roman" w:eastAsiaTheme="minorHAnsi" w:hAnsi="Times New Roman" w:cs="Times New Roman"/>
          <w:sz w:val="24"/>
          <w:szCs w:val="24"/>
        </w:rPr>
        <w:t>otklanjanja nasilničkog ponašanja</w:t>
      </w:r>
      <w:r w:rsidR="0014214B" w:rsidRPr="006F299B">
        <w:rPr>
          <w:rFonts w:ascii="Times New Roman" w:eastAsiaTheme="minorHAnsi" w:hAnsi="Times New Roman" w:cs="Times New Roman"/>
          <w:spacing w:val="-2"/>
          <w:sz w:val="24"/>
          <w:szCs w:val="24"/>
        </w:rPr>
        <w:t xml:space="preserve"> (1</w:t>
      </w:r>
      <w:r w:rsidR="00C21F00" w:rsidRPr="006F299B">
        <w:rPr>
          <w:rFonts w:ascii="Times New Roman" w:eastAsiaTheme="minorHAnsi" w:hAnsi="Times New Roman" w:cs="Times New Roman"/>
          <w:spacing w:val="-2"/>
          <w:sz w:val="24"/>
          <w:szCs w:val="24"/>
        </w:rPr>
        <w:t>9</w:t>
      </w:r>
      <w:r w:rsidR="0014214B" w:rsidRPr="006F299B">
        <w:rPr>
          <w:rFonts w:ascii="Times New Roman" w:eastAsiaTheme="minorHAnsi" w:hAnsi="Times New Roman" w:cs="Times New Roman"/>
          <w:spacing w:val="-2"/>
          <w:sz w:val="24"/>
          <w:szCs w:val="24"/>
        </w:rPr>
        <w:t>,</w:t>
      </w:r>
      <w:r w:rsidR="00C21F00" w:rsidRPr="006F299B">
        <w:rPr>
          <w:rFonts w:ascii="Times New Roman" w:eastAsiaTheme="minorHAnsi" w:hAnsi="Times New Roman" w:cs="Times New Roman"/>
          <w:spacing w:val="-2"/>
          <w:sz w:val="24"/>
          <w:szCs w:val="24"/>
        </w:rPr>
        <w:t>7</w:t>
      </w:r>
      <w:r w:rsidR="00A87530" w:rsidRPr="006F299B">
        <w:rPr>
          <w:rFonts w:ascii="Times New Roman" w:eastAsiaTheme="minorHAnsi" w:hAnsi="Times New Roman" w:cs="Times New Roman"/>
          <w:spacing w:val="-2"/>
          <w:sz w:val="24"/>
          <w:szCs w:val="24"/>
        </w:rPr>
        <w:t xml:space="preserve"> </w:t>
      </w:r>
      <w:r w:rsidR="0014214B" w:rsidRPr="006F299B">
        <w:rPr>
          <w:rFonts w:ascii="Times New Roman" w:eastAsiaTheme="minorHAnsi" w:hAnsi="Times New Roman" w:cs="Times New Roman"/>
          <w:spacing w:val="-2"/>
          <w:sz w:val="24"/>
          <w:szCs w:val="24"/>
        </w:rPr>
        <w:t>%)</w:t>
      </w:r>
      <w:r w:rsidRPr="006F299B">
        <w:rPr>
          <w:rFonts w:ascii="Times New Roman" w:eastAsiaTheme="minorHAnsi" w:hAnsi="Times New Roman" w:cs="Times New Roman"/>
          <w:spacing w:val="-2"/>
          <w:sz w:val="24"/>
          <w:szCs w:val="24"/>
        </w:rPr>
        <w:t>.</w:t>
      </w:r>
    </w:p>
    <w:p w14:paraId="67A50FAA" w14:textId="77777777" w:rsidR="00C21F00" w:rsidRPr="002F5428" w:rsidRDefault="00C21F00" w:rsidP="00A423FE">
      <w:pPr>
        <w:spacing w:after="200" w:line="276" w:lineRule="auto"/>
        <w:jc w:val="both"/>
        <w:rPr>
          <w:rFonts w:ascii="Times New Roman" w:eastAsia="Times New Roman" w:hAnsi="Times New Roman" w:cs="Times New Roman"/>
          <w:b/>
          <w:bCs/>
          <w:i/>
          <w:color w:val="000000"/>
          <w:sz w:val="24"/>
          <w:szCs w:val="24"/>
          <w:lang w:eastAsia="hr-HR"/>
        </w:rPr>
      </w:pPr>
    </w:p>
    <w:p w14:paraId="4BF259CE" w14:textId="242DD608" w:rsidR="00FB03AB" w:rsidRPr="002F5428" w:rsidRDefault="00572C87" w:rsidP="005E32F8">
      <w:pPr>
        <w:jc w:val="center"/>
        <w:rPr>
          <w:rFonts w:ascii="Times New Roman" w:hAnsi="Times New Roman" w:cs="Times New Roman"/>
          <w:i/>
          <w:sz w:val="24"/>
          <w:szCs w:val="24"/>
        </w:rPr>
      </w:pPr>
      <w:r w:rsidRPr="002F5428">
        <w:rPr>
          <w:rFonts w:ascii="Times New Roman" w:eastAsia="Times New Roman" w:hAnsi="Times New Roman" w:cs="Times New Roman"/>
          <w:b/>
          <w:bCs/>
          <w:i/>
          <w:color w:val="000000"/>
          <w:sz w:val="24"/>
          <w:szCs w:val="24"/>
          <w:lang w:eastAsia="hr-HR"/>
        </w:rPr>
        <w:t xml:space="preserve">Tablica </w:t>
      </w:r>
      <w:r w:rsidR="004B5660" w:rsidRPr="002F5428">
        <w:rPr>
          <w:rFonts w:ascii="Times New Roman" w:eastAsia="Times New Roman" w:hAnsi="Times New Roman" w:cs="Times New Roman"/>
          <w:b/>
          <w:bCs/>
          <w:i/>
          <w:color w:val="000000"/>
          <w:sz w:val="24"/>
          <w:szCs w:val="24"/>
          <w:lang w:eastAsia="hr-HR"/>
        </w:rPr>
        <w:t>9</w:t>
      </w:r>
      <w:r w:rsidRPr="002F5428">
        <w:rPr>
          <w:rFonts w:ascii="Times New Roman" w:eastAsia="Times New Roman" w:hAnsi="Times New Roman" w:cs="Times New Roman"/>
          <w:bCs/>
          <w:i/>
          <w:color w:val="000000"/>
          <w:sz w:val="24"/>
          <w:szCs w:val="24"/>
          <w:lang w:eastAsia="hr-HR"/>
        </w:rPr>
        <w:t>. Vrsta i b</w:t>
      </w:r>
      <w:r w:rsidRPr="002F5428">
        <w:rPr>
          <w:rFonts w:ascii="Times New Roman" w:hAnsi="Times New Roman" w:cs="Times New Roman"/>
          <w:i/>
          <w:sz w:val="24"/>
          <w:szCs w:val="24"/>
        </w:rPr>
        <w:t xml:space="preserve">roj sigurnosnih mjera izrečenih uz </w:t>
      </w:r>
      <w:proofErr w:type="spellStart"/>
      <w:r w:rsidRPr="002F5428">
        <w:rPr>
          <w:rFonts w:ascii="Times New Roman" w:hAnsi="Times New Roman" w:cs="Times New Roman"/>
          <w:i/>
          <w:sz w:val="24"/>
          <w:szCs w:val="24"/>
        </w:rPr>
        <w:t>probacijske</w:t>
      </w:r>
      <w:proofErr w:type="spellEnd"/>
      <w:r w:rsidRPr="002F5428">
        <w:rPr>
          <w:rFonts w:ascii="Times New Roman" w:hAnsi="Times New Roman" w:cs="Times New Roman"/>
          <w:i/>
          <w:sz w:val="24"/>
          <w:szCs w:val="24"/>
        </w:rPr>
        <w:t xml:space="preserve"> sankcije </w:t>
      </w:r>
      <w:r w:rsidR="00ED1FCD" w:rsidRPr="002F5428">
        <w:rPr>
          <w:rFonts w:ascii="Times New Roman" w:hAnsi="Times New Roman" w:cs="Times New Roman"/>
          <w:i/>
          <w:sz w:val="24"/>
          <w:szCs w:val="24"/>
        </w:rPr>
        <w:t>kod novih predmeta u 202</w:t>
      </w:r>
      <w:r w:rsidR="002221D9" w:rsidRPr="002F5428">
        <w:rPr>
          <w:rFonts w:ascii="Times New Roman" w:hAnsi="Times New Roman" w:cs="Times New Roman"/>
          <w:i/>
          <w:sz w:val="24"/>
          <w:szCs w:val="24"/>
        </w:rPr>
        <w:t>4</w:t>
      </w:r>
      <w:r w:rsidRPr="002F5428">
        <w:rPr>
          <w:rFonts w:ascii="Times New Roman" w:hAnsi="Times New Roman" w:cs="Times New Roman"/>
          <w:i/>
          <w:sz w:val="24"/>
          <w:szCs w:val="24"/>
        </w:rPr>
        <w:t>. godini</w:t>
      </w:r>
    </w:p>
    <w:p w14:paraId="0D78A9A2" w14:textId="34963932" w:rsidR="00A9720C" w:rsidRPr="002F5428" w:rsidRDefault="00A9720C" w:rsidP="005E32F8">
      <w:pPr>
        <w:jc w:val="center"/>
        <w:rPr>
          <w:rFonts w:ascii="Times New Roman" w:hAnsi="Times New Roman" w:cs="Times New Roman"/>
          <w:i/>
          <w:sz w:val="24"/>
          <w:szCs w:val="24"/>
        </w:rPr>
      </w:pPr>
    </w:p>
    <w:p w14:paraId="021CF687" w14:textId="77777777" w:rsidR="00C21F00" w:rsidRPr="002F5428" w:rsidRDefault="00C21F00" w:rsidP="005E32F8">
      <w:pPr>
        <w:jc w:val="center"/>
        <w:rPr>
          <w:rFonts w:ascii="Times New Roman" w:hAnsi="Times New Roman" w:cs="Times New Roman"/>
          <w:i/>
          <w:sz w:val="24"/>
          <w:szCs w:val="24"/>
        </w:rPr>
      </w:pPr>
    </w:p>
    <w:tbl>
      <w:tblPr>
        <w:tblW w:w="7220" w:type="dxa"/>
        <w:jc w:val="center"/>
        <w:tblLook w:val="04A0" w:firstRow="1" w:lastRow="0" w:firstColumn="1" w:lastColumn="0" w:noHBand="0" w:noVBand="1"/>
      </w:tblPr>
      <w:tblGrid>
        <w:gridCol w:w="6120"/>
        <w:gridCol w:w="1100"/>
      </w:tblGrid>
      <w:tr w:rsidR="00A9720C" w:rsidRPr="00A87530" w14:paraId="29E01CA2" w14:textId="77777777" w:rsidTr="00EF17DC">
        <w:trPr>
          <w:trHeight w:val="480"/>
          <w:jc w:val="center"/>
        </w:trPr>
        <w:tc>
          <w:tcPr>
            <w:tcW w:w="612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35D1E2A" w14:textId="77777777" w:rsidR="00A9720C" w:rsidRPr="00A87530" w:rsidRDefault="00A9720C" w:rsidP="00EF17DC">
            <w:pPr>
              <w:rPr>
                <w:rFonts w:ascii="Times New Roman" w:eastAsia="Times New Roman" w:hAnsi="Times New Roman" w:cs="Times New Roman"/>
                <w:b/>
                <w:bCs/>
                <w:color w:val="000000"/>
                <w:lang w:eastAsia="hr-HR"/>
              </w:rPr>
            </w:pPr>
            <w:r w:rsidRPr="00A87530">
              <w:rPr>
                <w:rFonts w:ascii="Times New Roman" w:eastAsia="Times New Roman" w:hAnsi="Times New Roman" w:cs="Times New Roman"/>
                <w:b/>
                <w:bCs/>
                <w:color w:val="000000"/>
                <w:lang w:eastAsia="hr-HR"/>
              </w:rPr>
              <w:t>Sigurnosna mjera</w:t>
            </w:r>
          </w:p>
        </w:tc>
        <w:tc>
          <w:tcPr>
            <w:tcW w:w="1100" w:type="dxa"/>
            <w:tcBorders>
              <w:top w:val="single" w:sz="4" w:space="0" w:color="auto"/>
              <w:left w:val="nil"/>
              <w:bottom w:val="single" w:sz="4" w:space="0" w:color="auto"/>
              <w:right w:val="single" w:sz="4" w:space="0" w:color="auto"/>
            </w:tcBorders>
            <w:shd w:val="clear" w:color="000000" w:fill="A9D08E"/>
            <w:noWrap/>
            <w:vAlign w:val="center"/>
            <w:hideMark/>
          </w:tcPr>
          <w:p w14:paraId="465AF119" w14:textId="77777777" w:rsidR="00A9720C" w:rsidRPr="00A87530" w:rsidRDefault="00A9720C" w:rsidP="00A9720C">
            <w:pPr>
              <w:jc w:val="center"/>
              <w:rPr>
                <w:rFonts w:ascii="Times New Roman" w:eastAsia="Times New Roman" w:hAnsi="Times New Roman" w:cs="Times New Roman"/>
                <w:b/>
                <w:bCs/>
                <w:color w:val="000000"/>
                <w:lang w:eastAsia="hr-HR"/>
              </w:rPr>
            </w:pPr>
            <w:r w:rsidRPr="00A87530">
              <w:rPr>
                <w:rFonts w:ascii="Times New Roman" w:eastAsia="Times New Roman" w:hAnsi="Times New Roman" w:cs="Times New Roman"/>
                <w:b/>
                <w:bCs/>
                <w:color w:val="000000"/>
                <w:lang w:eastAsia="hr-HR"/>
              </w:rPr>
              <w:t>Broj</w:t>
            </w:r>
          </w:p>
        </w:tc>
      </w:tr>
      <w:tr w:rsidR="00A9720C" w:rsidRPr="00A87530" w14:paraId="7DBB8010" w14:textId="77777777" w:rsidTr="00EF17DC">
        <w:trPr>
          <w:trHeight w:val="288"/>
          <w:jc w:val="center"/>
        </w:trPr>
        <w:tc>
          <w:tcPr>
            <w:tcW w:w="6120" w:type="dxa"/>
            <w:tcBorders>
              <w:top w:val="nil"/>
              <w:left w:val="single" w:sz="4" w:space="0" w:color="auto"/>
              <w:bottom w:val="single" w:sz="4" w:space="0" w:color="auto"/>
              <w:right w:val="single" w:sz="4" w:space="0" w:color="auto"/>
            </w:tcBorders>
            <w:shd w:val="clear" w:color="auto" w:fill="auto"/>
            <w:noWrap/>
            <w:vAlign w:val="center"/>
            <w:hideMark/>
          </w:tcPr>
          <w:p w14:paraId="15B73072" w14:textId="77777777" w:rsidR="00A9720C" w:rsidRPr="00A87530" w:rsidRDefault="00A9720C" w:rsidP="00A9720C">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68. (KZ) - obvezno psihijatrijsko liječenje</w:t>
            </w:r>
          </w:p>
        </w:tc>
        <w:tc>
          <w:tcPr>
            <w:tcW w:w="1100" w:type="dxa"/>
            <w:tcBorders>
              <w:top w:val="nil"/>
              <w:left w:val="nil"/>
              <w:bottom w:val="single" w:sz="4" w:space="0" w:color="auto"/>
              <w:right w:val="single" w:sz="4" w:space="0" w:color="auto"/>
            </w:tcBorders>
            <w:shd w:val="clear" w:color="auto" w:fill="auto"/>
            <w:noWrap/>
            <w:vAlign w:val="center"/>
            <w:hideMark/>
          </w:tcPr>
          <w:p w14:paraId="2FCA44BB" w14:textId="77777777" w:rsidR="00A9720C" w:rsidRPr="00A87530" w:rsidRDefault="00A9720C" w:rsidP="00A9720C">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141</w:t>
            </w:r>
          </w:p>
        </w:tc>
      </w:tr>
      <w:tr w:rsidR="00A9720C" w:rsidRPr="00A87530" w14:paraId="07184904" w14:textId="77777777" w:rsidTr="00EF17DC">
        <w:trPr>
          <w:trHeight w:val="288"/>
          <w:jc w:val="center"/>
        </w:trPr>
        <w:tc>
          <w:tcPr>
            <w:tcW w:w="6120" w:type="dxa"/>
            <w:tcBorders>
              <w:top w:val="nil"/>
              <w:left w:val="single" w:sz="4" w:space="0" w:color="auto"/>
              <w:bottom w:val="single" w:sz="4" w:space="0" w:color="auto"/>
              <w:right w:val="single" w:sz="4" w:space="0" w:color="auto"/>
            </w:tcBorders>
            <w:shd w:val="clear" w:color="auto" w:fill="auto"/>
            <w:noWrap/>
            <w:vAlign w:val="center"/>
            <w:hideMark/>
          </w:tcPr>
          <w:p w14:paraId="1D2CE69E" w14:textId="77777777" w:rsidR="00A9720C" w:rsidRPr="00A87530" w:rsidRDefault="00A9720C" w:rsidP="00A9720C">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 xml:space="preserve">čl. 69. (KZ) - obvezno liječenje od ovisnosti </w:t>
            </w:r>
          </w:p>
        </w:tc>
        <w:tc>
          <w:tcPr>
            <w:tcW w:w="1100" w:type="dxa"/>
            <w:tcBorders>
              <w:top w:val="nil"/>
              <w:left w:val="nil"/>
              <w:bottom w:val="single" w:sz="4" w:space="0" w:color="auto"/>
              <w:right w:val="single" w:sz="4" w:space="0" w:color="auto"/>
            </w:tcBorders>
            <w:shd w:val="clear" w:color="auto" w:fill="auto"/>
            <w:noWrap/>
            <w:vAlign w:val="center"/>
            <w:hideMark/>
          </w:tcPr>
          <w:p w14:paraId="5E97F82A" w14:textId="77777777" w:rsidR="00A9720C" w:rsidRPr="00A87530" w:rsidRDefault="00A9720C" w:rsidP="00A9720C">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325</w:t>
            </w:r>
          </w:p>
        </w:tc>
      </w:tr>
      <w:tr w:rsidR="00A9720C" w:rsidRPr="00A87530" w14:paraId="7D62C553" w14:textId="77777777" w:rsidTr="00EF17DC">
        <w:trPr>
          <w:trHeight w:val="288"/>
          <w:jc w:val="center"/>
        </w:trPr>
        <w:tc>
          <w:tcPr>
            <w:tcW w:w="6120" w:type="dxa"/>
            <w:tcBorders>
              <w:top w:val="nil"/>
              <w:left w:val="single" w:sz="4" w:space="0" w:color="auto"/>
              <w:bottom w:val="single" w:sz="4" w:space="0" w:color="auto"/>
              <w:right w:val="single" w:sz="4" w:space="0" w:color="auto"/>
            </w:tcBorders>
            <w:shd w:val="clear" w:color="auto" w:fill="auto"/>
            <w:noWrap/>
            <w:vAlign w:val="center"/>
            <w:hideMark/>
          </w:tcPr>
          <w:p w14:paraId="49B5C531" w14:textId="77777777" w:rsidR="00A9720C" w:rsidRPr="00A87530" w:rsidRDefault="00A9720C" w:rsidP="00A9720C">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70. (KZ) - obvezan psihosocijalni tretman</w:t>
            </w:r>
          </w:p>
        </w:tc>
        <w:tc>
          <w:tcPr>
            <w:tcW w:w="1100" w:type="dxa"/>
            <w:tcBorders>
              <w:top w:val="nil"/>
              <w:left w:val="nil"/>
              <w:bottom w:val="single" w:sz="4" w:space="0" w:color="auto"/>
              <w:right w:val="single" w:sz="4" w:space="0" w:color="auto"/>
            </w:tcBorders>
            <w:shd w:val="clear" w:color="auto" w:fill="auto"/>
            <w:noWrap/>
            <w:vAlign w:val="center"/>
            <w:hideMark/>
          </w:tcPr>
          <w:p w14:paraId="5D5ABF1E" w14:textId="77777777" w:rsidR="00A9720C" w:rsidRPr="00A87530" w:rsidRDefault="00A9720C" w:rsidP="00A9720C">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124</w:t>
            </w:r>
          </w:p>
        </w:tc>
      </w:tr>
      <w:tr w:rsidR="00A9720C" w:rsidRPr="00A87530" w14:paraId="2ABB67FD" w14:textId="77777777" w:rsidTr="00EF17DC">
        <w:trPr>
          <w:trHeight w:val="288"/>
          <w:jc w:val="center"/>
        </w:trPr>
        <w:tc>
          <w:tcPr>
            <w:tcW w:w="6120" w:type="dxa"/>
            <w:tcBorders>
              <w:top w:val="nil"/>
              <w:left w:val="single" w:sz="4" w:space="0" w:color="auto"/>
              <w:bottom w:val="single" w:sz="4" w:space="0" w:color="auto"/>
              <w:right w:val="single" w:sz="4" w:space="0" w:color="auto"/>
            </w:tcBorders>
            <w:shd w:val="clear" w:color="auto" w:fill="auto"/>
            <w:noWrap/>
            <w:vAlign w:val="center"/>
            <w:hideMark/>
          </w:tcPr>
          <w:p w14:paraId="513902C7" w14:textId="77777777" w:rsidR="00A9720C" w:rsidRPr="00A87530" w:rsidRDefault="00A9720C" w:rsidP="00A9720C">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73. (KZ) - zabrana približavanja, uznemiravanja ili uhođenja</w:t>
            </w:r>
          </w:p>
        </w:tc>
        <w:tc>
          <w:tcPr>
            <w:tcW w:w="1100" w:type="dxa"/>
            <w:tcBorders>
              <w:top w:val="nil"/>
              <w:left w:val="nil"/>
              <w:bottom w:val="single" w:sz="4" w:space="0" w:color="auto"/>
              <w:right w:val="single" w:sz="4" w:space="0" w:color="auto"/>
            </w:tcBorders>
            <w:shd w:val="clear" w:color="auto" w:fill="auto"/>
            <w:noWrap/>
            <w:vAlign w:val="center"/>
            <w:hideMark/>
          </w:tcPr>
          <w:p w14:paraId="132C6F6D" w14:textId="77777777" w:rsidR="00A9720C" w:rsidRPr="00A87530" w:rsidRDefault="00A9720C" w:rsidP="00A9720C">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38</w:t>
            </w:r>
          </w:p>
        </w:tc>
      </w:tr>
      <w:tr w:rsidR="00A9720C" w:rsidRPr="00A87530" w14:paraId="5FD3B036" w14:textId="77777777" w:rsidTr="00EF17DC">
        <w:trPr>
          <w:trHeight w:val="288"/>
          <w:jc w:val="center"/>
        </w:trPr>
        <w:tc>
          <w:tcPr>
            <w:tcW w:w="6120" w:type="dxa"/>
            <w:tcBorders>
              <w:top w:val="nil"/>
              <w:left w:val="single" w:sz="4" w:space="0" w:color="auto"/>
              <w:bottom w:val="single" w:sz="4" w:space="0" w:color="auto"/>
              <w:right w:val="single" w:sz="4" w:space="0" w:color="auto"/>
            </w:tcBorders>
            <w:shd w:val="clear" w:color="auto" w:fill="auto"/>
            <w:vAlign w:val="center"/>
            <w:hideMark/>
          </w:tcPr>
          <w:p w14:paraId="72912202" w14:textId="77777777" w:rsidR="00A9720C" w:rsidRPr="00A87530" w:rsidRDefault="00A9720C" w:rsidP="00A9720C">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74. (KZ) - udaljenje iz zajedničkog kućanstva</w:t>
            </w:r>
          </w:p>
        </w:tc>
        <w:tc>
          <w:tcPr>
            <w:tcW w:w="1100" w:type="dxa"/>
            <w:tcBorders>
              <w:top w:val="nil"/>
              <w:left w:val="nil"/>
              <w:bottom w:val="single" w:sz="4" w:space="0" w:color="auto"/>
              <w:right w:val="single" w:sz="4" w:space="0" w:color="auto"/>
            </w:tcBorders>
            <w:shd w:val="clear" w:color="auto" w:fill="auto"/>
            <w:noWrap/>
            <w:vAlign w:val="center"/>
            <w:hideMark/>
          </w:tcPr>
          <w:p w14:paraId="44D2A368" w14:textId="77777777" w:rsidR="00A9720C" w:rsidRPr="00A87530" w:rsidRDefault="00A9720C" w:rsidP="00A9720C">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3</w:t>
            </w:r>
          </w:p>
        </w:tc>
      </w:tr>
      <w:tr w:rsidR="00A9720C" w:rsidRPr="00A87530" w14:paraId="7EB0CEA8" w14:textId="77777777" w:rsidTr="00EF17DC">
        <w:trPr>
          <w:trHeight w:val="504"/>
          <w:jc w:val="center"/>
        </w:trPr>
        <w:tc>
          <w:tcPr>
            <w:tcW w:w="6120" w:type="dxa"/>
            <w:tcBorders>
              <w:top w:val="nil"/>
              <w:left w:val="single" w:sz="4" w:space="0" w:color="auto"/>
              <w:bottom w:val="single" w:sz="4" w:space="0" w:color="auto"/>
              <w:right w:val="single" w:sz="4" w:space="0" w:color="auto"/>
            </w:tcBorders>
            <w:shd w:val="clear" w:color="000000" w:fill="A9D08E"/>
            <w:noWrap/>
            <w:vAlign w:val="center"/>
            <w:hideMark/>
          </w:tcPr>
          <w:p w14:paraId="571BE2E1" w14:textId="641853F8" w:rsidR="00A9720C" w:rsidRPr="00A87530" w:rsidRDefault="00A9720C" w:rsidP="00EF17DC">
            <w:pPr>
              <w:rPr>
                <w:rFonts w:ascii="Times New Roman" w:eastAsia="Times New Roman" w:hAnsi="Times New Roman" w:cs="Times New Roman"/>
                <w:b/>
                <w:color w:val="000000"/>
                <w:lang w:eastAsia="hr-HR"/>
              </w:rPr>
            </w:pPr>
            <w:r w:rsidRPr="00A87530">
              <w:rPr>
                <w:rFonts w:ascii="Times New Roman" w:eastAsia="Times New Roman" w:hAnsi="Times New Roman" w:cs="Times New Roman"/>
                <w:b/>
                <w:color w:val="000000"/>
                <w:lang w:eastAsia="hr-HR"/>
              </w:rPr>
              <w:t>U</w:t>
            </w:r>
            <w:r w:rsidR="00EF17DC" w:rsidRPr="00A87530">
              <w:rPr>
                <w:rFonts w:ascii="Times New Roman" w:eastAsia="Times New Roman" w:hAnsi="Times New Roman" w:cs="Times New Roman"/>
                <w:b/>
                <w:color w:val="000000"/>
                <w:lang w:eastAsia="hr-HR"/>
              </w:rPr>
              <w:t>kupno</w:t>
            </w:r>
          </w:p>
        </w:tc>
        <w:tc>
          <w:tcPr>
            <w:tcW w:w="1100" w:type="dxa"/>
            <w:tcBorders>
              <w:top w:val="nil"/>
              <w:left w:val="nil"/>
              <w:bottom w:val="single" w:sz="4" w:space="0" w:color="auto"/>
              <w:right w:val="single" w:sz="4" w:space="0" w:color="auto"/>
            </w:tcBorders>
            <w:shd w:val="clear" w:color="000000" w:fill="A9D08E"/>
            <w:noWrap/>
            <w:vAlign w:val="center"/>
            <w:hideMark/>
          </w:tcPr>
          <w:p w14:paraId="63DBB4B7" w14:textId="77777777" w:rsidR="00A9720C" w:rsidRPr="00A87530" w:rsidRDefault="00A9720C" w:rsidP="00A9720C">
            <w:pPr>
              <w:jc w:val="center"/>
              <w:rPr>
                <w:rFonts w:ascii="Times New Roman" w:eastAsia="Times New Roman" w:hAnsi="Times New Roman" w:cs="Times New Roman"/>
                <w:b/>
                <w:color w:val="000000"/>
                <w:lang w:eastAsia="hr-HR"/>
              </w:rPr>
            </w:pPr>
            <w:r w:rsidRPr="00A87530">
              <w:rPr>
                <w:rFonts w:ascii="Times New Roman" w:eastAsia="Times New Roman" w:hAnsi="Times New Roman" w:cs="Times New Roman"/>
                <w:b/>
                <w:color w:val="000000"/>
                <w:lang w:eastAsia="hr-HR"/>
              </w:rPr>
              <w:t>631</w:t>
            </w:r>
          </w:p>
        </w:tc>
      </w:tr>
    </w:tbl>
    <w:p w14:paraId="34BB6477" w14:textId="77777777" w:rsidR="00A9720C" w:rsidRPr="002F5428" w:rsidRDefault="00A9720C" w:rsidP="00C21F00">
      <w:pPr>
        <w:rPr>
          <w:rFonts w:ascii="Times New Roman" w:hAnsi="Times New Roman" w:cs="Times New Roman"/>
          <w:i/>
          <w:sz w:val="24"/>
          <w:szCs w:val="24"/>
        </w:rPr>
      </w:pPr>
    </w:p>
    <w:p w14:paraId="01AA1D67" w14:textId="4A513A27" w:rsidR="00ED1FCD" w:rsidRPr="002F5428" w:rsidRDefault="00ED1FCD" w:rsidP="005E32F8">
      <w:pPr>
        <w:jc w:val="center"/>
        <w:rPr>
          <w:rFonts w:asciiTheme="minorHAnsi" w:hAnsiTheme="minorHAnsi"/>
          <w:b/>
        </w:rPr>
      </w:pPr>
    </w:p>
    <w:p w14:paraId="477BBF70" w14:textId="6CFA30FD" w:rsidR="00304CE3" w:rsidRPr="002F5428" w:rsidRDefault="00304CE3" w:rsidP="00AC7E8A">
      <w:pPr>
        <w:pStyle w:val="Heading1"/>
        <w:rPr>
          <w:rFonts w:ascii="Times New Roman" w:hAnsi="Times New Roman" w:cs="Times New Roman"/>
        </w:rPr>
      </w:pPr>
      <w:bookmarkStart w:id="15" w:name="_Toc207206553"/>
      <w:r w:rsidRPr="002F5428">
        <w:rPr>
          <w:rFonts w:ascii="Times New Roman" w:hAnsi="Times New Roman" w:cs="Times New Roman"/>
        </w:rPr>
        <w:t>Posebne obveze</w:t>
      </w:r>
      <w:bookmarkEnd w:id="15"/>
    </w:p>
    <w:p w14:paraId="67A81A08" w14:textId="77777777" w:rsidR="00692209" w:rsidRPr="002F5428" w:rsidRDefault="00692209" w:rsidP="00692209"/>
    <w:p w14:paraId="716C1795" w14:textId="77777777" w:rsidR="00304CE3" w:rsidRPr="002F5428" w:rsidRDefault="00304CE3" w:rsidP="00304CE3"/>
    <w:p w14:paraId="5AD19E8C" w14:textId="18CE0E4E" w:rsidR="00304CE3" w:rsidRPr="002F5428" w:rsidRDefault="00304CE3" w:rsidP="00304CE3">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Počinitelju kaznenog djela sud može izreći i posebnu obvezu uz uvjetnu osudu, djelomično uvjetnu osudu i uz uvjetni otpust. Tijekom 202</w:t>
      </w:r>
      <w:r w:rsidR="00F918B6"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xml:space="preserve">. godine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zaprimila je </w:t>
      </w:r>
      <w:r w:rsidR="00142FE5" w:rsidRPr="002F5428">
        <w:rPr>
          <w:rFonts w:ascii="Times New Roman" w:eastAsiaTheme="minorHAnsi" w:hAnsi="Times New Roman" w:cs="Times New Roman"/>
          <w:sz w:val="24"/>
          <w:szCs w:val="24"/>
        </w:rPr>
        <w:t>527</w:t>
      </w:r>
      <w:r w:rsidRPr="002F5428">
        <w:rPr>
          <w:rFonts w:ascii="Times New Roman" w:eastAsiaTheme="minorHAnsi" w:hAnsi="Times New Roman" w:cs="Times New Roman"/>
          <w:sz w:val="24"/>
          <w:szCs w:val="24"/>
        </w:rPr>
        <w:t xml:space="preserve"> presud</w:t>
      </w:r>
      <w:r w:rsidR="00142FE5" w:rsidRPr="002F5428">
        <w:rPr>
          <w:rFonts w:ascii="Times New Roman" w:eastAsiaTheme="minorHAnsi" w:hAnsi="Times New Roman" w:cs="Times New Roman"/>
          <w:sz w:val="24"/>
          <w:szCs w:val="24"/>
        </w:rPr>
        <w:t>a</w:t>
      </w:r>
      <w:r w:rsidRPr="002F5428">
        <w:rPr>
          <w:rFonts w:ascii="Times New Roman" w:eastAsiaTheme="minorHAnsi" w:hAnsi="Times New Roman" w:cs="Times New Roman"/>
          <w:sz w:val="24"/>
          <w:szCs w:val="24"/>
        </w:rPr>
        <w:t xml:space="preserve">/rješenja kojima </w:t>
      </w:r>
      <w:r w:rsidR="009568A5" w:rsidRPr="002F5428">
        <w:rPr>
          <w:rFonts w:ascii="Times New Roman" w:eastAsiaTheme="minorHAnsi" w:hAnsi="Times New Roman" w:cs="Times New Roman"/>
          <w:sz w:val="24"/>
          <w:szCs w:val="24"/>
        </w:rPr>
        <w:t>su</w:t>
      </w:r>
      <w:r w:rsidRPr="002F5428">
        <w:rPr>
          <w:rFonts w:ascii="Times New Roman" w:eastAsiaTheme="minorHAnsi" w:hAnsi="Times New Roman" w:cs="Times New Roman"/>
          <w:sz w:val="24"/>
          <w:szCs w:val="24"/>
        </w:rPr>
        <w:t xml:space="preserve"> izrečen</w:t>
      </w:r>
      <w:r w:rsidR="005D3907" w:rsidRPr="002F5428">
        <w:rPr>
          <w:rFonts w:ascii="Times New Roman" w:eastAsiaTheme="minorHAnsi" w:hAnsi="Times New Roman" w:cs="Times New Roman"/>
          <w:sz w:val="24"/>
          <w:szCs w:val="24"/>
        </w:rPr>
        <w:t>e</w:t>
      </w:r>
      <w:r w:rsidRPr="002F5428">
        <w:rPr>
          <w:rFonts w:ascii="Times New Roman" w:eastAsiaTheme="minorHAnsi" w:hAnsi="Times New Roman" w:cs="Times New Roman"/>
          <w:sz w:val="24"/>
          <w:szCs w:val="24"/>
        </w:rPr>
        <w:t xml:space="preserve"> </w:t>
      </w:r>
      <w:r w:rsidR="00142FE5" w:rsidRPr="002F5428">
        <w:rPr>
          <w:rFonts w:ascii="Times New Roman" w:eastAsiaTheme="minorHAnsi" w:hAnsi="Times New Roman" w:cs="Times New Roman"/>
          <w:sz w:val="24"/>
          <w:szCs w:val="24"/>
        </w:rPr>
        <w:t>602</w:t>
      </w:r>
      <w:r w:rsidRPr="002F5428">
        <w:rPr>
          <w:rFonts w:ascii="Times New Roman" w:eastAsiaTheme="minorHAnsi" w:hAnsi="Times New Roman" w:cs="Times New Roman"/>
          <w:sz w:val="24"/>
          <w:szCs w:val="24"/>
        </w:rPr>
        <w:t xml:space="preserve"> posebn</w:t>
      </w:r>
      <w:r w:rsidR="00142FE5" w:rsidRPr="002F5428">
        <w:rPr>
          <w:rFonts w:ascii="Times New Roman" w:eastAsiaTheme="minorHAnsi" w:hAnsi="Times New Roman" w:cs="Times New Roman"/>
          <w:sz w:val="24"/>
          <w:szCs w:val="24"/>
        </w:rPr>
        <w:t>e</w:t>
      </w:r>
      <w:r w:rsidRPr="002F5428">
        <w:rPr>
          <w:rFonts w:ascii="Times New Roman" w:eastAsiaTheme="minorHAnsi" w:hAnsi="Times New Roman" w:cs="Times New Roman"/>
          <w:sz w:val="24"/>
          <w:szCs w:val="24"/>
        </w:rPr>
        <w:t xml:space="preserve"> obvez</w:t>
      </w:r>
      <w:r w:rsidR="00142FE5" w:rsidRPr="002F5428">
        <w:rPr>
          <w:rFonts w:ascii="Times New Roman" w:eastAsiaTheme="minorHAnsi" w:hAnsi="Times New Roman" w:cs="Times New Roman"/>
          <w:sz w:val="24"/>
          <w:szCs w:val="24"/>
        </w:rPr>
        <w:t>e</w:t>
      </w:r>
      <w:r w:rsidRPr="002F5428">
        <w:rPr>
          <w:rFonts w:ascii="Times New Roman" w:eastAsiaTheme="minorHAnsi" w:hAnsi="Times New Roman" w:cs="Times New Roman"/>
          <w:sz w:val="24"/>
          <w:szCs w:val="24"/>
        </w:rPr>
        <w:t xml:space="preserve">. Najviše posebnih obveza izricano je uz uvjetni otpust (redovito javljanje nadležnom tijelu za </w:t>
      </w:r>
      <w:proofErr w:type="spellStart"/>
      <w:r w:rsidRPr="002F5428">
        <w:rPr>
          <w:rFonts w:ascii="Times New Roman" w:eastAsiaTheme="minorHAnsi" w:hAnsi="Times New Roman" w:cs="Times New Roman"/>
          <w:sz w:val="24"/>
          <w:szCs w:val="24"/>
        </w:rPr>
        <w:t>probaciju</w:t>
      </w:r>
      <w:proofErr w:type="spellEnd"/>
      <w:r w:rsidR="00142FE5" w:rsidRPr="002F5428">
        <w:rPr>
          <w:rFonts w:ascii="Times New Roman" w:eastAsiaTheme="minorHAnsi" w:hAnsi="Times New Roman" w:cs="Times New Roman"/>
          <w:sz w:val="24"/>
          <w:szCs w:val="24"/>
        </w:rPr>
        <w:t>, N=283</w:t>
      </w:r>
      <w:r w:rsidRPr="002F5428">
        <w:rPr>
          <w:rFonts w:ascii="Times New Roman" w:eastAsiaTheme="minorHAnsi" w:hAnsi="Times New Roman" w:cs="Times New Roman"/>
          <w:sz w:val="24"/>
          <w:szCs w:val="24"/>
        </w:rPr>
        <w:t xml:space="preserve">) i uz uvjetnu osudu s posebnim obvezama (ispunjavanje obveze uzdržavanja uz stručnu pomoć nadležnog tijela za </w:t>
      </w:r>
      <w:proofErr w:type="spellStart"/>
      <w:r w:rsidRPr="002F5428">
        <w:rPr>
          <w:rFonts w:ascii="Times New Roman" w:eastAsiaTheme="minorHAnsi" w:hAnsi="Times New Roman" w:cs="Times New Roman"/>
          <w:sz w:val="24"/>
          <w:szCs w:val="24"/>
        </w:rPr>
        <w:t>probaciju</w:t>
      </w:r>
      <w:proofErr w:type="spellEnd"/>
      <w:r w:rsidR="00142FE5" w:rsidRPr="002F5428">
        <w:rPr>
          <w:rFonts w:ascii="Times New Roman" w:eastAsiaTheme="minorHAnsi" w:hAnsi="Times New Roman" w:cs="Times New Roman"/>
          <w:sz w:val="24"/>
          <w:szCs w:val="24"/>
        </w:rPr>
        <w:t>, N=163</w:t>
      </w:r>
      <w:r w:rsidRPr="002F5428">
        <w:rPr>
          <w:rFonts w:ascii="Times New Roman" w:eastAsiaTheme="minorHAnsi" w:hAnsi="Times New Roman" w:cs="Times New Roman"/>
          <w:sz w:val="24"/>
          <w:szCs w:val="24"/>
        </w:rPr>
        <w:t>).</w:t>
      </w:r>
    </w:p>
    <w:p w14:paraId="24928967" w14:textId="77777777" w:rsidR="00D36D05" w:rsidRPr="002F5428" w:rsidRDefault="00D36D05">
      <w:pPr>
        <w:spacing w:after="200" w:line="276" w:lineRule="auto"/>
        <w:rPr>
          <w:rFonts w:ascii="Times New Roman" w:eastAsia="Times New Roman" w:hAnsi="Times New Roman" w:cs="Times New Roman"/>
          <w:b/>
          <w:i/>
          <w:color w:val="000000"/>
          <w:sz w:val="24"/>
          <w:szCs w:val="24"/>
          <w:lang w:eastAsia="hr-HR"/>
        </w:rPr>
      </w:pPr>
      <w:r w:rsidRPr="002F5428">
        <w:rPr>
          <w:rFonts w:ascii="Times New Roman" w:eastAsia="Times New Roman" w:hAnsi="Times New Roman" w:cs="Times New Roman"/>
          <w:b/>
          <w:i/>
          <w:color w:val="000000"/>
          <w:sz w:val="24"/>
          <w:szCs w:val="24"/>
          <w:lang w:eastAsia="hr-HR"/>
        </w:rPr>
        <w:br w:type="page"/>
      </w:r>
    </w:p>
    <w:p w14:paraId="07B395A9" w14:textId="4A843B69" w:rsidR="00A87530" w:rsidRDefault="00A87530" w:rsidP="00304CE3">
      <w:pPr>
        <w:jc w:val="center"/>
        <w:rPr>
          <w:rFonts w:ascii="Times New Roman" w:eastAsia="Times New Roman" w:hAnsi="Times New Roman" w:cs="Times New Roman"/>
          <w:b/>
          <w:i/>
          <w:color w:val="000000"/>
          <w:sz w:val="24"/>
          <w:szCs w:val="24"/>
          <w:lang w:eastAsia="hr-HR"/>
        </w:rPr>
      </w:pPr>
    </w:p>
    <w:p w14:paraId="4DE7FFAA" w14:textId="77777777" w:rsidR="00A87530" w:rsidRDefault="00A87530" w:rsidP="00304CE3">
      <w:pPr>
        <w:jc w:val="center"/>
        <w:rPr>
          <w:rFonts w:ascii="Times New Roman" w:eastAsia="Times New Roman" w:hAnsi="Times New Roman" w:cs="Times New Roman"/>
          <w:b/>
          <w:i/>
          <w:color w:val="000000"/>
          <w:sz w:val="24"/>
          <w:szCs w:val="24"/>
          <w:lang w:eastAsia="hr-HR"/>
        </w:rPr>
      </w:pPr>
    </w:p>
    <w:p w14:paraId="36BC3E98" w14:textId="4E64AFA8" w:rsidR="00304CE3" w:rsidRPr="002F5428" w:rsidRDefault="00304CE3" w:rsidP="00304CE3">
      <w:pPr>
        <w:jc w:val="center"/>
        <w:rPr>
          <w:rFonts w:ascii="Times New Roman" w:eastAsia="Times New Roman" w:hAnsi="Times New Roman" w:cs="Times New Roman"/>
          <w:bCs/>
          <w:i/>
          <w:color w:val="000000"/>
          <w:sz w:val="24"/>
          <w:szCs w:val="24"/>
          <w:lang w:eastAsia="hr-HR"/>
        </w:rPr>
      </w:pPr>
      <w:r w:rsidRPr="002F5428">
        <w:rPr>
          <w:rFonts w:ascii="Times New Roman" w:eastAsia="Times New Roman" w:hAnsi="Times New Roman" w:cs="Times New Roman"/>
          <w:b/>
          <w:i/>
          <w:color w:val="000000"/>
          <w:sz w:val="24"/>
          <w:szCs w:val="24"/>
          <w:lang w:eastAsia="hr-HR"/>
        </w:rPr>
        <w:t>Tablica 1</w:t>
      </w:r>
      <w:r w:rsidR="004B5660" w:rsidRPr="002F5428">
        <w:rPr>
          <w:rFonts w:ascii="Times New Roman" w:eastAsia="Times New Roman" w:hAnsi="Times New Roman" w:cs="Times New Roman"/>
          <w:b/>
          <w:i/>
          <w:color w:val="000000"/>
          <w:sz w:val="24"/>
          <w:szCs w:val="24"/>
          <w:lang w:eastAsia="hr-HR"/>
        </w:rPr>
        <w:t>0</w:t>
      </w:r>
      <w:r w:rsidRPr="002F5428">
        <w:rPr>
          <w:rFonts w:ascii="Times New Roman" w:eastAsia="Times New Roman" w:hAnsi="Times New Roman" w:cs="Times New Roman"/>
          <w:bCs/>
          <w:i/>
          <w:color w:val="000000"/>
          <w:sz w:val="24"/>
          <w:szCs w:val="24"/>
          <w:lang w:eastAsia="hr-HR"/>
        </w:rPr>
        <w:t>. Vrsta i b</w:t>
      </w:r>
      <w:r w:rsidRPr="002F5428">
        <w:rPr>
          <w:rFonts w:ascii="Times New Roman" w:hAnsi="Times New Roman" w:cs="Times New Roman"/>
          <w:i/>
          <w:sz w:val="24"/>
          <w:szCs w:val="24"/>
        </w:rPr>
        <w:t xml:space="preserve">roj posebnih obveza izrečenih uz </w:t>
      </w:r>
      <w:r w:rsidRPr="002F5428">
        <w:rPr>
          <w:rFonts w:ascii="Times New Roman" w:eastAsia="Times New Roman" w:hAnsi="Times New Roman" w:cs="Times New Roman"/>
          <w:bCs/>
          <w:i/>
          <w:color w:val="000000"/>
          <w:sz w:val="24"/>
          <w:szCs w:val="24"/>
          <w:lang w:eastAsia="hr-HR"/>
        </w:rPr>
        <w:t>uvjetnu osudu, djelomičnu uvjetnu osudu i uvjetni otpust u 202</w:t>
      </w:r>
      <w:r w:rsidR="002221D9" w:rsidRPr="002F5428">
        <w:rPr>
          <w:rFonts w:ascii="Times New Roman" w:eastAsia="Times New Roman" w:hAnsi="Times New Roman" w:cs="Times New Roman"/>
          <w:bCs/>
          <w:i/>
          <w:color w:val="000000"/>
          <w:sz w:val="24"/>
          <w:szCs w:val="24"/>
          <w:lang w:eastAsia="hr-HR"/>
        </w:rPr>
        <w:t>4</w:t>
      </w:r>
      <w:r w:rsidRPr="002F5428">
        <w:rPr>
          <w:rFonts w:ascii="Times New Roman" w:eastAsia="Times New Roman" w:hAnsi="Times New Roman" w:cs="Times New Roman"/>
          <w:bCs/>
          <w:i/>
          <w:color w:val="000000"/>
          <w:sz w:val="24"/>
          <w:szCs w:val="24"/>
          <w:lang w:eastAsia="hr-HR"/>
        </w:rPr>
        <w:t>. godini</w:t>
      </w:r>
    </w:p>
    <w:p w14:paraId="6EBA2FF9" w14:textId="77777777" w:rsidR="00304CE3" w:rsidRPr="002F5428" w:rsidRDefault="00304CE3" w:rsidP="00304CE3"/>
    <w:tbl>
      <w:tblPr>
        <w:tblW w:w="9552" w:type="dxa"/>
        <w:tblInd w:w="-5" w:type="dxa"/>
        <w:tblLook w:val="04A0" w:firstRow="1" w:lastRow="0" w:firstColumn="1" w:lastColumn="0" w:noHBand="0" w:noVBand="1"/>
      </w:tblPr>
      <w:tblGrid>
        <w:gridCol w:w="8693"/>
        <w:gridCol w:w="859"/>
      </w:tblGrid>
      <w:tr w:rsidR="00F918B6" w:rsidRPr="00A87530" w14:paraId="55407075" w14:textId="77777777" w:rsidTr="00FA6A75">
        <w:trPr>
          <w:trHeight w:val="665"/>
        </w:trPr>
        <w:tc>
          <w:tcPr>
            <w:tcW w:w="869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CED56DF" w14:textId="77777777" w:rsidR="00F918B6" w:rsidRPr="00A87530" w:rsidRDefault="00F918B6" w:rsidP="00FA6A75">
            <w:pPr>
              <w:rPr>
                <w:rFonts w:ascii="Times New Roman" w:eastAsia="Times New Roman" w:hAnsi="Times New Roman" w:cs="Times New Roman"/>
                <w:b/>
                <w:bCs/>
                <w:color w:val="000000"/>
                <w:lang w:eastAsia="hr-HR"/>
              </w:rPr>
            </w:pPr>
            <w:r w:rsidRPr="00A87530">
              <w:rPr>
                <w:rFonts w:ascii="Times New Roman" w:eastAsia="Times New Roman" w:hAnsi="Times New Roman" w:cs="Times New Roman"/>
                <w:b/>
                <w:bCs/>
                <w:color w:val="000000"/>
                <w:lang w:eastAsia="hr-HR"/>
              </w:rPr>
              <w:t>Posebna obveza</w:t>
            </w:r>
          </w:p>
        </w:tc>
        <w:tc>
          <w:tcPr>
            <w:tcW w:w="859" w:type="dxa"/>
            <w:tcBorders>
              <w:top w:val="single" w:sz="4" w:space="0" w:color="auto"/>
              <w:left w:val="nil"/>
              <w:bottom w:val="single" w:sz="4" w:space="0" w:color="auto"/>
              <w:right w:val="single" w:sz="4" w:space="0" w:color="auto"/>
            </w:tcBorders>
            <w:shd w:val="clear" w:color="000000" w:fill="F8CBAD"/>
            <w:noWrap/>
            <w:vAlign w:val="center"/>
            <w:hideMark/>
          </w:tcPr>
          <w:p w14:paraId="382A991B" w14:textId="77777777" w:rsidR="00F918B6" w:rsidRPr="00A87530" w:rsidRDefault="00F918B6" w:rsidP="00F918B6">
            <w:pPr>
              <w:jc w:val="center"/>
              <w:rPr>
                <w:rFonts w:ascii="Times New Roman" w:eastAsia="Times New Roman" w:hAnsi="Times New Roman" w:cs="Times New Roman"/>
                <w:b/>
                <w:bCs/>
                <w:color w:val="000000"/>
                <w:lang w:eastAsia="hr-HR"/>
              </w:rPr>
            </w:pPr>
            <w:r w:rsidRPr="00A87530">
              <w:rPr>
                <w:rFonts w:ascii="Times New Roman" w:eastAsia="Times New Roman" w:hAnsi="Times New Roman" w:cs="Times New Roman"/>
                <w:b/>
                <w:bCs/>
                <w:color w:val="000000"/>
                <w:lang w:eastAsia="hr-HR"/>
              </w:rPr>
              <w:t>Broj</w:t>
            </w:r>
          </w:p>
        </w:tc>
      </w:tr>
      <w:tr w:rsidR="00F918B6" w:rsidRPr="00A87530" w14:paraId="7E88B543" w14:textId="77777777" w:rsidTr="00FA6A75">
        <w:trPr>
          <w:trHeight w:val="396"/>
        </w:trPr>
        <w:tc>
          <w:tcPr>
            <w:tcW w:w="8693" w:type="dxa"/>
            <w:tcBorders>
              <w:top w:val="nil"/>
              <w:left w:val="single" w:sz="4" w:space="0" w:color="auto"/>
              <w:bottom w:val="single" w:sz="4" w:space="0" w:color="auto"/>
              <w:right w:val="single" w:sz="4" w:space="0" w:color="auto"/>
            </w:tcBorders>
            <w:shd w:val="clear" w:color="auto" w:fill="auto"/>
            <w:noWrap/>
            <w:vAlign w:val="center"/>
            <w:hideMark/>
          </w:tcPr>
          <w:p w14:paraId="24271591" w14:textId="77777777"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1. t. 1. (KZ) - popravak štete počinjene kaznenim djelom</w:t>
            </w:r>
          </w:p>
        </w:tc>
        <w:tc>
          <w:tcPr>
            <w:tcW w:w="859" w:type="dxa"/>
            <w:tcBorders>
              <w:top w:val="nil"/>
              <w:left w:val="nil"/>
              <w:bottom w:val="single" w:sz="4" w:space="0" w:color="auto"/>
              <w:right w:val="single" w:sz="4" w:space="0" w:color="auto"/>
            </w:tcBorders>
            <w:shd w:val="clear" w:color="auto" w:fill="auto"/>
            <w:noWrap/>
            <w:vAlign w:val="center"/>
            <w:hideMark/>
          </w:tcPr>
          <w:p w14:paraId="0A732615"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47</w:t>
            </w:r>
          </w:p>
        </w:tc>
      </w:tr>
      <w:tr w:rsidR="00F918B6" w:rsidRPr="00A87530" w14:paraId="0000AD53"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5D9ED009" w14:textId="3FBFE2B5"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1. t. 2. (KZ) - uplata određene svote novca u korist javne ustanove, humanitarne ili karit</w:t>
            </w:r>
            <w:r w:rsidR="00EF17DC" w:rsidRPr="00A87530">
              <w:rPr>
                <w:rFonts w:ascii="Times New Roman" w:eastAsia="Times New Roman" w:hAnsi="Times New Roman" w:cs="Times New Roman"/>
                <w:color w:val="000000"/>
                <w:lang w:eastAsia="hr-HR"/>
              </w:rPr>
              <w:t xml:space="preserve">ativne svrhe, odnosno u fond za </w:t>
            </w:r>
            <w:r w:rsidRPr="00A87530">
              <w:rPr>
                <w:rFonts w:ascii="Times New Roman" w:eastAsia="Times New Roman" w:hAnsi="Times New Roman" w:cs="Times New Roman"/>
                <w:color w:val="000000"/>
                <w:lang w:eastAsia="hr-HR"/>
              </w:rPr>
              <w:t>naknadu štete žrtvama kaznenih djela</w:t>
            </w:r>
          </w:p>
        </w:tc>
        <w:tc>
          <w:tcPr>
            <w:tcW w:w="859" w:type="dxa"/>
            <w:tcBorders>
              <w:top w:val="nil"/>
              <w:left w:val="nil"/>
              <w:bottom w:val="single" w:sz="4" w:space="0" w:color="auto"/>
              <w:right w:val="single" w:sz="4" w:space="0" w:color="auto"/>
            </w:tcBorders>
            <w:shd w:val="clear" w:color="auto" w:fill="auto"/>
            <w:noWrap/>
            <w:vAlign w:val="center"/>
            <w:hideMark/>
          </w:tcPr>
          <w:p w14:paraId="309FDD7C"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2</w:t>
            </w:r>
          </w:p>
        </w:tc>
      </w:tr>
      <w:tr w:rsidR="00F918B6" w:rsidRPr="00A87530" w14:paraId="48EB0C3B"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3506035F" w14:textId="713B9115"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2. t. 2. (KZ) - zaposlenje koje odgovara njegovoj stručnoj</w:t>
            </w:r>
            <w:r w:rsidR="00FA6A75" w:rsidRPr="00A87530">
              <w:rPr>
                <w:rFonts w:ascii="Times New Roman" w:eastAsia="Times New Roman" w:hAnsi="Times New Roman" w:cs="Times New Roman"/>
                <w:color w:val="000000"/>
                <w:lang w:eastAsia="hr-HR"/>
              </w:rPr>
              <w:t xml:space="preserve"> spremi ili razini obrazovanja, </w:t>
            </w:r>
            <w:r w:rsidRPr="00A87530">
              <w:rPr>
                <w:rFonts w:ascii="Times New Roman" w:eastAsia="Times New Roman" w:hAnsi="Times New Roman" w:cs="Times New Roman"/>
                <w:color w:val="000000"/>
                <w:lang w:eastAsia="hr-HR"/>
              </w:rPr>
              <w:t>osposobljenosti i stvarnim mogućnostima obavljanja radnih zadataka, koje mu savjetuje i omogući nadležno tijel</w:t>
            </w:r>
            <w:r w:rsidR="00144E7C" w:rsidRPr="00A87530">
              <w:rPr>
                <w:rFonts w:ascii="Times New Roman" w:eastAsia="Times New Roman" w:hAnsi="Times New Roman" w:cs="Times New Roman"/>
                <w:color w:val="000000"/>
                <w:lang w:eastAsia="hr-HR"/>
              </w:rPr>
              <w:t>o</w:t>
            </w:r>
            <w:r w:rsidRPr="00A87530">
              <w:rPr>
                <w:rFonts w:ascii="Times New Roman" w:eastAsia="Times New Roman" w:hAnsi="Times New Roman" w:cs="Times New Roman"/>
                <w:color w:val="000000"/>
                <w:lang w:eastAsia="hr-HR"/>
              </w:rPr>
              <w:t xml:space="preserve"> za </w:t>
            </w:r>
            <w:proofErr w:type="spellStart"/>
            <w:r w:rsidRPr="00A87530">
              <w:rPr>
                <w:rFonts w:ascii="Times New Roman" w:eastAsia="Times New Roman" w:hAnsi="Times New Roman" w:cs="Times New Roman"/>
                <w:color w:val="000000"/>
                <w:lang w:eastAsia="hr-HR"/>
              </w:rPr>
              <w:t>probaciju</w:t>
            </w:r>
            <w:proofErr w:type="spellEnd"/>
          </w:p>
        </w:tc>
        <w:tc>
          <w:tcPr>
            <w:tcW w:w="859" w:type="dxa"/>
            <w:tcBorders>
              <w:top w:val="nil"/>
              <w:left w:val="nil"/>
              <w:bottom w:val="single" w:sz="4" w:space="0" w:color="auto"/>
              <w:right w:val="single" w:sz="4" w:space="0" w:color="auto"/>
            </w:tcBorders>
            <w:shd w:val="clear" w:color="auto" w:fill="auto"/>
            <w:noWrap/>
            <w:vAlign w:val="center"/>
            <w:hideMark/>
          </w:tcPr>
          <w:p w14:paraId="42BC3286"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3</w:t>
            </w:r>
          </w:p>
        </w:tc>
      </w:tr>
      <w:tr w:rsidR="00F918B6" w:rsidRPr="00A87530" w14:paraId="42A83D05"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7C410D32" w14:textId="1F19FBD9"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2. t. 4. (KZ) - liječenje ili nastavak liječenja koje je nužno radi otklanjanja zdravstve</w:t>
            </w:r>
            <w:r w:rsidR="00FA6A75" w:rsidRPr="00A87530">
              <w:rPr>
                <w:rFonts w:ascii="Times New Roman" w:eastAsia="Times New Roman" w:hAnsi="Times New Roman" w:cs="Times New Roman"/>
                <w:color w:val="000000"/>
                <w:lang w:eastAsia="hr-HR"/>
              </w:rPr>
              <w:t xml:space="preserve">nih smetnji koje mogu poticajno </w:t>
            </w:r>
            <w:r w:rsidRPr="00A87530">
              <w:rPr>
                <w:rFonts w:ascii="Times New Roman" w:eastAsia="Times New Roman" w:hAnsi="Times New Roman" w:cs="Times New Roman"/>
                <w:color w:val="000000"/>
                <w:lang w:eastAsia="hr-HR"/>
              </w:rPr>
              <w:t xml:space="preserve">djelovati za počinjenje novog kaznenog djela uz stručnu pomoć nadležnog tijela za </w:t>
            </w:r>
            <w:proofErr w:type="spellStart"/>
            <w:r w:rsidRPr="00A87530">
              <w:rPr>
                <w:rFonts w:ascii="Times New Roman" w:eastAsia="Times New Roman" w:hAnsi="Times New Roman" w:cs="Times New Roman"/>
                <w:color w:val="000000"/>
                <w:lang w:eastAsia="hr-HR"/>
              </w:rPr>
              <w:t>probaciju</w:t>
            </w:r>
            <w:proofErr w:type="spellEnd"/>
          </w:p>
        </w:tc>
        <w:tc>
          <w:tcPr>
            <w:tcW w:w="859" w:type="dxa"/>
            <w:tcBorders>
              <w:top w:val="nil"/>
              <w:left w:val="nil"/>
              <w:bottom w:val="single" w:sz="4" w:space="0" w:color="auto"/>
              <w:right w:val="single" w:sz="4" w:space="0" w:color="auto"/>
            </w:tcBorders>
            <w:shd w:val="clear" w:color="auto" w:fill="auto"/>
            <w:noWrap/>
            <w:vAlign w:val="center"/>
            <w:hideMark/>
          </w:tcPr>
          <w:p w14:paraId="66A4283B"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50</w:t>
            </w:r>
          </w:p>
        </w:tc>
      </w:tr>
      <w:tr w:rsidR="00F918B6" w:rsidRPr="00A87530" w14:paraId="31CEB41B"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4B39BDA3" w14:textId="22EBFEF9"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2. t. 5. (KZ) - odvikavanje od ovisnosti o alkoholu, drogama ili drugih vrsta ovisn</w:t>
            </w:r>
            <w:r w:rsidR="00EF17DC" w:rsidRPr="00A87530">
              <w:rPr>
                <w:rFonts w:ascii="Times New Roman" w:eastAsia="Times New Roman" w:hAnsi="Times New Roman" w:cs="Times New Roman"/>
                <w:color w:val="000000"/>
                <w:lang w:eastAsia="hr-HR"/>
              </w:rPr>
              <w:t xml:space="preserve">osti u terapijskoj zajednici </w:t>
            </w:r>
            <w:r w:rsidRPr="00A87530">
              <w:rPr>
                <w:rFonts w:ascii="Times New Roman" w:eastAsia="Times New Roman" w:hAnsi="Times New Roman" w:cs="Times New Roman"/>
                <w:color w:val="000000"/>
                <w:lang w:eastAsia="hr-HR"/>
              </w:rPr>
              <w:t xml:space="preserve">uz stručnu pomoć nadležnog tijela za </w:t>
            </w:r>
            <w:proofErr w:type="spellStart"/>
            <w:r w:rsidRPr="00A87530">
              <w:rPr>
                <w:rFonts w:ascii="Times New Roman" w:eastAsia="Times New Roman" w:hAnsi="Times New Roman" w:cs="Times New Roman"/>
                <w:color w:val="000000"/>
                <w:lang w:eastAsia="hr-HR"/>
              </w:rPr>
              <w:t>probaciju</w:t>
            </w:r>
            <w:proofErr w:type="spellEnd"/>
          </w:p>
        </w:tc>
        <w:tc>
          <w:tcPr>
            <w:tcW w:w="859" w:type="dxa"/>
            <w:tcBorders>
              <w:top w:val="nil"/>
              <w:left w:val="nil"/>
              <w:bottom w:val="single" w:sz="4" w:space="0" w:color="auto"/>
              <w:right w:val="single" w:sz="4" w:space="0" w:color="auto"/>
            </w:tcBorders>
            <w:shd w:val="clear" w:color="auto" w:fill="auto"/>
            <w:noWrap/>
            <w:vAlign w:val="center"/>
            <w:hideMark/>
          </w:tcPr>
          <w:p w14:paraId="012CE15F"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38</w:t>
            </w:r>
          </w:p>
        </w:tc>
      </w:tr>
      <w:tr w:rsidR="00F918B6" w:rsidRPr="00A87530" w14:paraId="71EE43EA"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61E04B4C" w14:textId="77777777"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2. t. 7. (KZ) - zabrana druženja s određenom osobom ili grupom osoba koje</w:t>
            </w:r>
            <w:r w:rsidRPr="00A87530">
              <w:rPr>
                <w:rFonts w:ascii="Times New Roman" w:eastAsia="Times New Roman" w:hAnsi="Times New Roman" w:cs="Times New Roman"/>
                <w:color w:val="000000"/>
                <w:lang w:eastAsia="hr-HR"/>
              </w:rPr>
              <w:br/>
              <w:t>bi ga mogle navesti da počini kazneno djelo, zabranu zapošljavanja, podučavanja ili smještaja tih osoba</w:t>
            </w:r>
          </w:p>
        </w:tc>
        <w:tc>
          <w:tcPr>
            <w:tcW w:w="859" w:type="dxa"/>
            <w:tcBorders>
              <w:top w:val="nil"/>
              <w:left w:val="nil"/>
              <w:bottom w:val="single" w:sz="4" w:space="0" w:color="auto"/>
              <w:right w:val="single" w:sz="4" w:space="0" w:color="auto"/>
            </w:tcBorders>
            <w:shd w:val="clear" w:color="auto" w:fill="auto"/>
            <w:noWrap/>
            <w:vAlign w:val="center"/>
            <w:hideMark/>
          </w:tcPr>
          <w:p w14:paraId="74B57FA1"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1</w:t>
            </w:r>
          </w:p>
        </w:tc>
      </w:tr>
      <w:tr w:rsidR="00F918B6" w:rsidRPr="00A87530" w14:paraId="320E7A52" w14:textId="77777777" w:rsidTr="00FA6A75">
        <w:trPr>
          <w:trHeight w:val="376"/>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5CB04EBC" w14:textId="77777777"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2. t. 8. (KZ) - zabrana napuštanja doma u određenom razdoblju tijekom dana</w:t>
            </w:r>
          </w:p>
        </w:tc>
        <w:tc>
          <w:tcPr>
            <w:tcW w:w="859" w:type="dxa"/>
            <w:tcBorders>
              <w:top w:val="nil"/>
              <w:left w:val="nil"/>
              <w:bottom w:val="single" w:sz="4" w:space="0" w:color="auto"/>
              <w:right w:val="single" w:sz="4" w:space="0" w:color="auto"/>
            </w:tcBorders>
            <w:shd w:val="clear" w:color="auto" w:fill="auto"/>
            <w:noWrap/>
            <w:vAlign w:val="center"/>
            <w:hideMark/>
          </w:tcPr>
          <w:p w14:paraId="72C95D55"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4</w:t>
            </w:r>
          </w:p>
        </w:tc>
      </w:tr>
      <w:tr w:rsidR="00F918B6" w:rsidRPr="00A87530" w14:paraId="7F44E61B"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707759C1" w14:textId="2C897454"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2. t. 9. (KZ) - zabrana nošenja, posjedovanja i povjeravanja</w:t>
            </w:r>
            <w:r w:rsidR="00FA6A75" w:rsidRPr="00A87530">
              <w:rPr>
                <w:rFonts w:ascii="Times New Roman" w:eastAsia="Times New Roman" w:hAnsi="Times New Roman" w:cs="Times New Roman"/>
                <w:color w:val="000000"/>
                <w:lang w:eastAsia="hr-HR"/>
              </w:rPr>
              <w:t xml:space="preserve"> na čuvanje drugoj osobi oružja </w:t>
            </w:r>
            <w:r w:rsidRPr="00A87530">
              <w:rPr>
                <w:rFonts w:ascii="Times New Roman" w:eastAsia="Times New Roman" w:hAnsi="Times New Roman" w:cs="Times New Roman"/>
                <w:color w:val="000000"/>
                <w:lang w:eastAsia="hr-HR"/>
              </w:rPr>
              <w:t>i drugih predmeta koji bi ga mogli navesti na počinjenje kaznenog djela</w:t>
            </w:r>
          </w:p>
        </w:tc>
        <w:tc>
          <w:tcPr>
            <w:tcW w:w="859" w:type="dxa"/>
            <w:tcBorders>
              <w:top w:val="nil"/>
              <w:left w:val="nil"/>
              <w:bottom w:val="single" w:sz="4" w:space="0" w:color="auto"/>
              <w:right w:val="single" w:sz="4" w:space="0" w:color="auto"/>
            </w:tcBorders>
            <w:shd w:val="clear" w:color="auto" w:fill="auto"/>
            <w:noWrap/>
            <w:vAlign w:val="center"/>
            <w:hideMark/>
          </w:tcPr>
          <w:p w14:paraId="2DBB2345"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1</w:t>
            </w:r>
          </w:p>
        </w:tc>
      </w:tr>
      <w:tr w:rsidR="00F918B6" w:rsidRPr="00A87530" w14:paraId="5CC93E01" w14:textId="77777777" w:rsidTr="00FA6A75">
        <w:trPr>
          <w:trHeight w:val="348"/>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113C840F" w14:textId="77777777"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 xml:space="preserve">čl. 62. st. 2. t.10. (KZ) - ispunjavanje obveze uzdržavanja uz stručnu pomoć nadležnog tijela za </w:t>
            </w:r>
            <w:proofErr w:type="spellStart"/>
            <w:r w:rsidRPr="00A87530">
              <w:rPr>
                <w:rFonts w:ascii="Times New Roman" w:eastAsia="Times New Roman" w:hAnsi="Times New Roman" w:cs="Times New Roman"/>
                <w:color w:val="000000"/>
                <w:lang w:eastAsia="hr-HR"/>
              </w:rPr>
              <w:t>probaciju</w:t>
            </w:r>
            <w:proofErr w:type="spellEnd"/>
          </w:p>
        </w:tc>
        <w:tc>
          <w:tcPr>
            <w:tcW w:w="859" w:type="dxa"/>
            <w:tcBorders>
              <w:top w:val="nil"/>
              <w:left w:val="nil"/>
              <w:bottom w:val="single" w:sz="4" w:space="0" w:color="auto"/>
              <w:right w:val="single" w:sz="4" w:space="0" w:color="auto"/>
            </w:tcBorders>
            <w:shd w:val="clear" w:color="auto" w:fill="auto"/>
            <w:noWrap/>
            <w:vAlign w:val="center"/>
            <w:hideMark/>
          </w:tcPr>
          <w:p w14:paraId="59A2FCCE"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163</w:t>
            </w:r>
          </w:p>
        </w:tc>
      </w:tr>
      <w:tr w:rsidR="00F918B6" w:rsidRPr="00A87530" w14:paraId="74D1D8EE"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2F5C9E08" w14:textId="05686479"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 xml:space="preserve">čl. 62. st. 2. t.11. (KZ) - redovito javljanje nadležnom tijelu za </w:t>
            </w:r>
            <w:proofErr w:type="spellStart"/>
            <w:r w:rsidRPr="00A87530">
              <w:rPr>
                <w:rFonts w:ascii="Times New Roman" w:eastAsia="Times New Roman" w:hAnsi="Times New Roman" w:cs="Times New Roman"/>
                <w:color w:val="000000"/>
                <w:lang w:eastAsia="hr-HR"/>
              </w:rPr>
              <w:t>probaciju</w:t>
            </w:r>
            <w:proofErr w:type="spellEnd"/>
            <w:r w:rsidRPr="00A87530">
              <w:rPr>
                <w:rFonts w:ascii="Times New Roman" w:eastAsia="Times New Roman" w:hAnsi="Times New Roman" w:cs="Times New Roman"/>
                <w:color w:val="000000"/>
                <w:lang w:eastAsia="hr-HR"/>
              </w:rPr>
              <w:t xml:space="preserve">, </w:t>
            </w:r>
            <w:r w:rsidR="00FA6A75" w:rsidRPr="00A87530">
              <w:rPr>
                <w:rFonts w:ascii="Times New Roman" w:eastAsia="Times New Roman" w:hAnsi="Times New Roman" w:cs="Times New Roman"/>
                <w:color w:val="000000"/>
                <w:lang w:eastAsia="hr-HR"/>
              </w:rPr>
              <w:t xml:space="preserve">centru za socijalnu skrb, sudu, </w:t>
            </w:r>
            <w:r w:rsidRPr="00A87530">
              <w:rPr>
                <w:rFonts w:ascii="Times New Roman" w:eastAsia="Times New Roman" w:hAnsi="Times New Roman" w:cs="Times New Roman"/>
                <w:color w:val="000000"/>
                <w:lang w:eastAsia="hr-HR"/>
              </w:rPr>
              <w:t>policijskoj upravi ili drugom nadležnom tijelu</w:t>
            </w:r>
          </w:p>
        </w:tc>
        <w:tc>
          <w:tcPr>
            <w:tcW w:w="859" w:type="dxa"/>
            <w:tcBorders>
              <w:top w:val="nil"/>
              <w:left w:val="nil"/>
              <w:bottom w:val="single" w:sz="4" w:space="0" w:color="auto"/>
              <w:right w:val="single" w:sz="4" w:space="0" w:color="auto"/>
            </w:tcBorders>
            <w:shd w:val="clear" w:color="auto" w:fill="auto"/>
            <w:noWrap/>
            <w:vAlign w:val="center"/>
            <w:hideMark/>
          </w:tcPr>
          <w:p w14:paraId="0F276171"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283</w:t>
            </w:r>
          </w:p>
        </w:tc>
      </w:tr>
      <w:tr w:rsidR="00F918B6" w:rsidRPr="00A87530" w14:paraId="02F73F24" w14:textId="77777777" w:rsidTr="00FA6A75">
        <w:trPr>
          <w:trHeight w:val="135"/>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317C1B19" w14:textId="77777777"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čl. 62. st. 2. t.12. (KZ) - druge obveze koje su primjerene s obzirom na počinjeno kazneno djelo</w:t>
            </w:r>
          </w:p>
        </w:tc>
        <w:tc>
          <w:tcPr>
            <w:tcW w:w="859" w:type="dxa"/>
            <w:tcBorders>
              <w:top w:val="nil"/>
              <w:left w:val="nil"/>
              <w:bottom w:val="single" w:sz="4" w:space="0" w:color="auto"/>
              <w:right w:val="single" w:sz="4" w:space="0" w:color="auto"/>
            </w:tcBorders>
            <w:shd w:val="clear" w:color="auto" w:fill="auto"/>
            <w:noWrap/>
            <w:vAlign w:val="center"/>
            <w:hideMark/>
          </w:tcPr>
          <w:p w14:paraId="012852A5"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5</w:t>
            </w:r>
          </w:p>
        </w:tc>
      </w:tr>
      <w:tr w:rsidR="00F918B6" w:rsidRPr="00A87530" w14:paraId="0EEB52C3" w14:textId="77777777" w:rsidTr="00FA6A75">
        <w:trPr>
          <w:trHeight w:val="390"/>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623DE839" w14:textId="77777777"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 xml:space="preserve">čl.62. st. 2. t.11. (KZ 125/11) - zabrana uznemiravanja ili uhođenja žrtve ili neke druge osobe </w:t>
            </w:r>
          </w:p>
        </w:tc>
        <w:tc>
          <w:tcPr>
            <w:tcW w:w="859" w:type="dxa"/>
            <w:tcBorders>
              <w:top w:val="nil"/>
              <w:left w:val="nil"/>
              <w:bottom w:val="single" w:sz="4" w:space="0" w:color="auto"/>
              <w:right w:val="single" w:sz="4" w:space="0" w:color="auto"/>
            </w:tcBorders>
            <w:shd w:val="clear" w:color="auto" w:fill="auto"/>
            <w:noWrap/>
            <w:vAlign w:val="center"/>
            <w:hideMark/>
          </w:tcPr>
          <w:p w14:paraId="7C02B51F"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1</w:t>
            </w:r>
          </w:p>
        </w:tc>
      </w:tr>
      <w:tr w:rsidR="00F918B6" w:rsidRPr="00A87530" w14:paraId="2D81CEC0"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74D2B6EA" w14:textId="77777777"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 xml:space="preserve">čl.62. st. 2. t.14. (KZ 125/11) - ispunjavanje obveze uzdržavanja ili drugih obveza kad to zakon za određeno kazneno djelo propisuje </w:t>
            </w:r>
          </w:p>
        </w:tc>
        <w:tc>
          <w:tcPr>
            <w:tcW w:w="859" w:type="dxa"/>
            <w:tcBorders>
              <w:top w:val="nil"/>
              <w:left w:val="nil"/>
              <w:bottom w:val="single" w:sz="4" w:space="0" w:color="auto"/>
              <w:right w:val="single" w:sz="4" w:space="0" w:color="auto"/>
            </w:tcBorders>
            <w:shd w:val="clear" w:color="auto" w:fill="auto"/>
            <w:noWrap/>
            <w:vAlign w:val="center"/>
            <w:hideMark/>
          </w:tcPr>
          <w:p w14:paraId="52C01210"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1</w:t>
            </w:r>
          </w:p>
        </w:tc>
      </w:tr>
      <w:tr w:rsidR="00F918B6" w:rsidRPr="00A87530" w14:paraId="082AF1A7" w14:textId="77777777" w:rsidTr="00FA6A75">
        <w:trPr>
          <w:trHeight w:val="649"/>
        </w:trPr>
        <w:tc>
          <w:tcPr>
            <w:tcW w:w="8693" w:type="dxa"/>
            <w:tcBorders>
              <w:top w:val="nil"/>
              <w:left w:val="single" w:sz="4" w:space="0" w:color="auto"/>
              <w:bottom w:val="single" w:sz="4" w:space="0" w:color="auto"/>
              <w:right w:val="single" w:sz="4" w:space="0" w:color="auto"/>
            </w:tcBorders>
            <w:shd w:val="clear" w:color="auto" w:fill="auto"/>
            <w:vAlign w:val="center"/>
            <w:hideMark/>
          </w:tcPr>
          <w:p w14:paraId="67E5548B" w14:textId="5EBE2782" w:rsidR="00F918B6" w:rsidRPr="00A87530" w:rsidRDefault="00F918B6" w:rsidP="00F918B6">
            <w:pP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 xml:space="preserve">čl.62. st. 2. t.15. (KZ 125/11) - redovito javljanje službi za </w:t>
            </w:r>
            <w:proofErr w:type="spellStart"/>
            <w:r w:rsidRPr="00A87530">
              <w:rPr>
                <w:rFonts w:ascii="Times New Roman" w:eastAsia="Times New Roman" w:hAnsi="Times New Roman" w:cs="Times New Roman"/>
                <w:color w:val="000000"/>
                <w:lang w:eastAsia="hr-HR"/>
              </w:rPr>
              <w:t>probaciju</w:t>
            </w:r>
            <w:proofErr w:type="spellEnd"/>
            <w:r w:rsidRPr="00A87530">
              <w:rPr>
                <w:rFonts w:ascii="Times New Roman" w:eastAsia="Times New Roman" w:hAnsi="Times New Roman" w:cs="Times New Roman"/>
                <w:color w:val="000000"/>
                <w:lang w:eastAsia="hr-HR"/>
              </w:rPr>
              <w:t>, zavod</w:t>
            </w:r>
            <w:r w:rsidR="00FA6A75" w:rsidRPr="00A87530">
              <w:rPr>
                <w:rFonts w:ascii="Times New Roman" w:eastAsia="Times New Roman" w:hAnsi="Times New Roman" w:cs="Times New Roman"/>
                <w:color w:val="000000"/>
                <w:lang w:eastAsia="hr-HR"/>
              </w:rPr>
              <w:t xml:space="preserve">u za socijalnu skrb u županiji, </w:t>
            </w:r>
            <w:r w:rsidRPr="00A87530">
              <w:rPr>
                <w:rFonts w:ascii="Times New Roman" w:eastAsia="Times New Roman" w:hAnsi="Times New Roman" w:cs="Times New Roman"/>
                <w:color w:val="000000"/>
                <w:lang w:eastAsia="hr-HR"/>
              </w:rPr>
              <w:t xml:space="preserve">sudu, policijskoj upravi ili drugom nadležnom tijelu </w:t>
            </w:r>
          </w:p>
        </w:tc>
        <w:tc>
          <w:tcPr>
            <w:tcW w:w="859" w:type="dxa"/>
            <w:tcBorders>
              <w:top w:val="nil"/>
              <w:left w:val="nil"/>
              <w:bottom w:val="single" w:sz="4" w:space="0" w:color="auto"/>
              <w:right w:val="single" w:sz="4" w:space="0" w:color="auto"/>
            </w:tcBorders>
            <w:shd w:val="clear" w:color="auto" w:fill="auto"/>
            <w:noWrap/>
            <w:vAlign w:val="center"/>
            <w:hideMark/>
          </w:tcPr>
          <w:p w14:paraId="63E94C8F"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3</w:t>
            </w:r>
          </w:p>
        </w:tc>
      </w:tr>
      <w:tr w:rsidR="00F918B6" w:rsidRPr="00A87530" w14:paraId="1A9D7436" w14:textId="77777777" w:rsidTr="00FA6A75">
        <w:trPr>
          <w:trHeight w:val="778"/>
        </w:trPr>
        <w:tc>
          <w:tcPr>
            <w:tcW w:w="8693" w:type="dxa"/>
            <w:tcBorders>
              <w:top w:val="nil"/>
              <w:left w:val="single" w:sz="4" w:space="0" w:color="auto"/>
              <w:bottom w:val="single" w:sz="4" w:space="0" w:color="auto"/>
              <w:right w:val="single" w:sz="4" w:space="0" w:color="auto"/>
            </w:tcBorders>
            <w:shd w:val="clear" w:color="000000" w:fill="F8CBAD"/>
            <w:vAlign w:val="center"/>
            <w:hideMark/>
          </w:tcPr>
          <w:p w14:paraId="72855620" w14:textId="2DE28F95" w:rsidR="00F918B6" w:rsidRPr="00A87530" w:rsidRDefault="00FA6A75" w:rsidP="00FA6A75">
            <w:pPr>
              <w:rPr>
                <w:rFonts w:ascii="Times New Roman" w:eastAsia="Times New Roman" w:hAnsi="Times New Roman" w:cs="Times New Roman"/>
                <w:b/>
                <w:bCs/>
                <w:color w:val="000000"/>
                <w:lang w:eastAsia="hr-HR"/>
              </w:rPr>
            </w:pPr>
            <w:r w:rsidRPr="00A87530">
              <w:rPr>
                <w:rFonts w:ascii="Times New Roman" w:eastAsia="Times New Roman" w:hAnsi="Times New Roman" w:cs="Times New Roman"/>
                <w:b/>
                <w:bCs/>
                <w:color w:val="000000"/>
                <w:lang w:eastAsia="hr-HR"/>
              </w:rPr>
              <w:t>Ukupno</w:t>
            </w:r>
          </w:p>
        </w:tc>
        <w:tc>
          <w:tcPr>
            <w:tcW w:w="859" w:type="dxa"/>
            <w:tcBorders>
              <w:top w:val="nil"/>
              <w:left w:val="nil"/>
              <w:bottom w:val="single" w:sz="4" w:space="0" w:color="auto"/>
              <w:right w:val="single" w:sz="4" w:space="0" w:color="auto"/>
            </w:tcBorders>
            <w:shd w:val="clear" w:color="000000" w:fill="F8CBAD"/>
            <w:noWrap/>
            <w:vAlign w:val="center"/>
            <w:hideMark/>
          </w:tcPr>
          <w:p w14:paraId="00460E41" w14:textId="77777777" w:rsidR="00F918B6" w:rsidRPr="00A87530" w:rsidRDefault="00F918B6" w:rsidP="00F918B6">
            <w:pPr>
              <w:jc w:val="center"/>
              <w:rPr>
                <w:rFonts w:ascii="Times New Roman" w:eastAsia="Times New Roman" w:hAnsi="Times New Roman" w:cs="Times New Roman"/>
                <w:color w:val="000000"/>
                <w:lang w:eastAsia="hr-HR"/>
              </w:rPr>
            </w:pPr>
            <w:r w:rsidRPr="00A87530">
              <w:rPr>
                <w:rFonts w:ascii="Times New Roman" w:eastAsia="Times New Roman" w:hAnsi="Times New Roman" w:cs="Times New Roman"/>
                <w:color w:val="000000"/>
                <w:lang w:eastAsia="hr-HR"/>
              </w:rPr>
              <w:t>602</w:t>
            </w:r>
          </w:p>
        </w:tc>
      </w:tr>
    </w:tbl>
    <w:p w14:paraId="073E9133" w14:textId="77777777" w:rsidR="00304CE3" w:rsidRPr="002F5428" w:rsidRDefault="00304CE3" w:rsidP="00304CE3">
      <w:pPr>
        <w:pStyle w:val="Heading1"/>
        <w:rPr>
          <w:rFonts w:ascii="Times New Roman" w:eastAsiaTheme="minorHAnsi" w:hAnsi="Times New Roman" w:cs="Times New Roman"/>
          <w:color w:val="1F497D" w:themeColor="text2"/>
        </w:rPr>
      </w:pPr>
    </w:p>
    <w:p w14:paraId="74CB2BEA" w14:textId="73FF50B4" w:rsidR="00100916" w:rsidRPr="002F5428" w:rsidRDefault="00100916">
      <w:pPr>
        <w:spacing w:after="200" w:line="276" w:lineRule="auto"/>
        <w:rPr>
          <w:rFonts w:ascii="Times New Roman" w:eastAsiaTheme="minorHAnsi" w:hAnsi="Times New Roman" w:cs="Times New Roman"/>
          <w:color w:val="1F497D" w:themeColor="text2"/>
        </w:rPr>
      </w:pPr>
    </w:p>
    <w:p w14:paraId="24C80EEA" w14:textId="25B6DCBC" w:rsidR="00FA6A75" w:rsidRPr="002F5428" w:rsidRDefault="00FA6A75">
      <w:pPr>
        <w:spacing w:after="200" w:line="276" w:lineRule="auto"/>
        <w:rPr>
          <w:rFonts w:ascii="Times New Roman" w:eastAsiaTheme="minorHAnsi" w:hAnsi="Times New Roman" w:cs="Times New Roman"/>
          <w:color w:val="1F497D" w:themeColor="text2"/>
        </w:rPr>
      </w:pPr>
    </w:p>
    <w:p w14:paraId="733EEB51" w14:textId="77777777" w:rsidR="00FA6A75" w:rsidRPr="002F5428" w:rsidRDefault="00FA6A75">
      <w:pPr>
        <w:spacing w:after="200" w:line="276" w:lineRule="auto"/>
        <w:rPr>
          <w:rFonts w:ascii="Times New Roman" w:eastAsiaTheme="minorHAnsi" w:hAnsi="Times New Roman" w:cs="Times New Roman"/>
          <w:b/>
          <w:bCs/>
          <w:color w:val="1F497D" w:themeColor="text2"/>
          <w:sz w:val="28"/>
          <w:szCs w:val="28"/>
        </w:rPr>
      </w:pPr>
    </w:p>
    <w:p w14:paraId="6CDF3685" w14:textId="36FB8FFB" w:rsidR="00D5046F" w:rsidRPr="002F5428" w:rsidRDefault="00D5046F" w:rsidP="00D5046F">
      <w:pPr>
        <w:pStyle w:val="Heading1"/>
        <w:rPr>
          <w:rFonts w:ascii="Times New Roman" w:eastAsiaTheme="minorHAnsi" w:hAnsi="Times New Roman" w:cs="Times New Roman"/>
          <w:color w:val="1F497D" w:themeColor="text2"/>
        </w:rPr>
      </w:pPr>
      <w:bookmarkStart w:id="16" w:name="_Toc207206554"/>
      <w:r w:rsidRPr="002F5428">
        <w:rPr>
          <w:rFonts w:ascii="Times New Roman" w:eastAsiaTheme="minorHAnsi" w:hAnsi="Times New Roman" w:cs="Times New Roman"/>
          <w:color w:val="1F497D" w:themeColor="text2"/>
        </w:rPr>
        <w:lastRenderedPageBreak/>
        <w:t>Uvjetni otpust</w:t>
      </w:r>
      <w:bookmarkEnd w:id="16"/>
    </w:p>
    <w:p w14:paraId="6BCF5950" w14:textId="77777777" w:rsidR="00692209" w:rsidRPr="002F5428" w:rsidRDefault="00692209" w:rsidP="00692209"/>
    <w:p w14:paraId="17E719D1" w14:textId="5E8D35CC" w:rsidR="00D5046F" w:rsidRPr="002F5428" w:rsidRDefault="00D5046F" w:rsidP="00D5046F">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Tijekom 202</w:t>
      </w:r>
      <w:r w:rsidR="0038547C"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godine zaprimljeno je ukupno 3</w:t>
      </w:r>
      <w:r w:rsidR="000226D1" w:rsidRPr="002F5428">
        <w:rPr>
          <w:rFonts w:ascii="Times New Roman" w:eastAsiaTheme="minorHAnsi" w:hAnsi="Times New Roman" w:cs="Times New Roman"/>
          <w:sz w:val="24"/>
          <w:szCs w:val="24"/>
        </w:rPr>
        <w:t>1</w:t>
      </w:r>
      <w:r w:rsidR="0038547C"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xml:space="preserve"> predmeta koji se odnose na nadzor uvjetnog otpusta, a što čini </w:t>
      </w:r>
      <w:r w:rsidR="000226D1" w:rsidRPr="002F5428">
        <w:rPr>
          <w:rFonts w:ascii="Times New Roman" w:eastAsiaTheme="minorHAnsi" w:hAnsi="Times New Roman" w:cs="Times New Roman"/>
          <w:sz w:val="24"/>
          <w:szCs w:val="24"/>
        </w:rPr>
        <w:t>9,</w:t>
      </w:r>
      <w:r w:rsidR="0038547C" w:rsidRPr="002F5428">
        <w:rPr>
          <w:rFonts w:ascii="Times New Roman" w:eastAsiaTheme="minorHAnsi" w:hAnsi="Times New Roman" w:cs="Times New Roman"/>
          <w:sz w:val="24"/>
          <w:szCs w:val="24"/>
        </w:rPr>
        <w:t>2</w:t>
      </w:r>
      <w:r w:rsidRPr="002F5428">
        <w:rPr>
          <w:rFonts w:ascii="Times New Roman" w:eastAsiaTheme="minorHAnsi" w:hAnsi="Times New Roman" w:cs="Times New Roman"/>
          <w:sz w:val="24"/>
          <w:szCs w:val="24"/>
        </w:rPr>
        <w:t xml:space="preserve"> % svih novo zaprimljenih predmeta u 202</w:t>
      </w:r>
      <w:r w:rsidR="002221D9"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godini</w:t>
      </w:r>
      <w:r w:rsidR="000226D1" w:rsidRPr="002F5428">
        <w:rPr>
          <w:rFonts w:ascii="Times New Roman" w:eastAsiaTheme="minorHAnsi" w:hAnsi="Times New Roman" w:cs="Times New Roman"/>
          <w:sz w:val="24"/>
          <w:szCs w:val="24"/>
        </w:rPr>
        <w:t xml:space="preserve">. </w:t>
      </w:r>
    </w:p>
    <w:p w14:paraId="0E159832" w14:textId="7CA1D52E" w:rsidR="00D5046F" w:rsidRPr="002F5428" w:rsidRDefault="00D5046F" w:rsidP="00D5046F">
      <w:pPr>
        <w:jc w:val="center"/>
        <w:rPr>
          <w:rFonts w:ascii="Times New Roman" w:hAnsi="Times New Roman" w:cs="Times New Roman"/>
          <w:i/>
          <w:sz w:val="24"/>
          <w:szCs w:val="24"/>
        </w:rPr>
      </w:pPr>
      <w:r w:rsidRPr="002F5428">
        <w:rPr>
          <w:rFonts w:ascii="Times New Roman" w:eastAsia="Times New Roman" w:hAnsi="Times New Roman" w:cs="Times New Roman"/>
          <w:b/>
          <w:bCs/>
          <w:i/>
          <w:color w:val="000000"/>
          <w:sz w:val="24"/>
          <w:szCs w:val="24"/>
          <w:lang w:eastAsia="hr-HR"/>
        </w:rPr>
        <w:t xml:space="preserve">Tablica </w:t>
      </w:r>
      <w:r w:rsidR="004B5660" w:rsidRPr="002F5428">
        <w:rPr>
          <w:rFonts w:ascii="Times New Roman" w:eastAsia="Times New Roman" w:hAnsi="Times New Roman" w:cs="Times New Roman"/>
          <w:b/>
          <w:bCs/>
          <w:i/>
          <w:color w:val="000000"/>
          <w:sz w:val="24"/>
          <w:szCs w:val="24"/>
          <w:lang w:eastAsia="hr-HR"/>
        </w:rPr>
        <w:t>11</w:t>
      </w:r>
      <w:r w:rsidRPr="002F5428">
        <w:rPr>
          <w:rFonts w:ascii="Times New Roman" w:eastAsia="Times New Roman" w:hAnsi="Times New Roman" w:cs="Times New Roman"/>
          <w:bCs/>
          <w:i/>
          <w:color w:val="000000"/>
          <w:sz w:val="24"/>
          <w:szCs w:val="24"/>
          <w:lang w:eastAsia="hr-HR"/>
        </w:rPr>
        <w:t xml:space="preserve">. </w:t>
      </w:r>
      <w:r w:rsidRPr="002F5428">
        <w:rPr>
          <w:rFonts w:ascii="Times New Roman" w:hAnsi="Times New Roman" w:cs="Times New Roman"/>
          <w:i/>
          <w:sz w:val="24"/>
          <w:szCs w:val="24"/>
        </w:rPr>
        <w:t xml:space="preserve">Broj uvjetno otpuštenih osuđenika tijekom </w:t>
      </w:r>
      <w:r w:rsidRPr="006F299B">
        <w:rPr>
          <w:rFonts w:ascii="Times New Roman" w:hAnsi="Times New Roman" w:cs="Times New Roman"/>
          <w:i/>
          <w:sz w:val="24"/>
          <w:szCs w:val="24"/>
        </w:rPr>
        <w:t>202</w:t>
      </w:r>
      <w:r w:rsidR="0038547C" w:rsidRPr="006F299B">
        <w:rPr>
          <w:rFonts w:ascii="Times New Roman" w:hAnsi="Times New Roman" w:cs="Times New Roman"/>
          <w:i/>
          <w:sz w:val="24"/>
          <w:szCs w:val="24"/>
        </w:rPr>
        <w:t>4</w:t>
      </w:r>
      <w:r w:rsidRPr="006F299B">
        <w:rPr>
          <w:rFonts w:ascii="Times New Roman" w:hAnsi="Times New Roman" w:cs="Times New Roman"/>
          <w:i/>
          <w:sz w:val="24"/>
          <w:szCs w:val="24"/>
        </w:rPr>
        <w:t>.</w:t>
      </w:r>
    </w:p>
    <w:p w14:paraId="5E4271A9" w14:textId="77777777" w:rsidR="00704FD0" w:rsidRPr="00DC2665" w:rsidRDefault="00704FD0" w:rsidP="00D5046F">
      <w:pPr>
        <w:jc w:val="center"/>
        <w:rPr>
          <w:rFonts w:ascii="Times New Roman" w:hAnsi="Times New Roman" w:cs="Times New Roman"/>
          <w:i/>
          <w:sz w:val="24"/>
          <w:szCs w:val="24"/>
        </w:rPr>
      </w:pPr>
    </w:p>
    <w:tbl>
      <w:tblPr>
        <w:tblW w:w="5220" w:type="dxa"/>
        <w:jc w:val="center"/>
        <w:tblLook w:val="04A0" w:firstRow="1" w:lastRow="0" w:firstColumn="1" w:lastColumn="0" w:noHBand="0" w:noVBand="1"/>
      </w:tblPr>
      <w:tblGrid>
        <w:gridCol w:w="2720"/>
        <w:gridCol w:w="1670"/>
        <w:gridCol w:w="830"/>
      </w:tblGrid>
      <w:tr w:rsidR="0038547C" w:rsidRPr="00DC2665" w14:paraId="4CB83DA5" w14:textId="77777777" w:rsidTr="00FA6A75">
        <w:trPr>
          <w:trHeight w:val="408"/>
          <w:jc w:val="center"/>
        </w:trPr>
        <w:tc>
          <w:tcPr>
            <w:tcW w:w="2720"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FFE3016" w14:textId="77777777" w:rsidR="0038547C" w:rsidRPr="00DC2665" w:rsidRDefault="0038547C" w:rsidP="0038547C">
            <w:pPr>
              <w:jc w:val="center"/>
              <w:rPr>
                <w:rFonts w:ascii="Times New Roman" w:eastAsia="Times New Roman" w:hAnsi="Times New Roman" w:cs="Times New Roman"/>
                <w:b/>
                <w:bCs/>
                <w:color w:val="000000"/>
                <w:lang w:eastAsia="hr-HR"/>
              </w:rPr>
            </w:pPr>
            <w:r w:rsidRPr="00DC2665">
              <w:rPr>
                <w:rFonts w:ascii="Times New Roman" w:eastAsia="Times New Roman" w:hAnsi="Times New Roman" w:cs="Times New Roman"/>
                <w:b/>
                <w:bCs/>
                <w:color w:val="000000"/>
                <w:lang w:eastAsia="hr-HR"/>
              </w:rPr>
              <w:t xml:space="preserve">Naziv </w:t>
            </w:r>
            <w:proofErr w:type="spellStart"/>
            <w:r w:rsidRPr="00DC2665">
              <w:rPr>
                <w:rFonts w:ascii="Times New Roman" w:eastAsia="Times New Roman" w:hAnsi="Times New Roman" w:cs="Times New Roman"/>
                <w:b/>
                <w:bCs/>
                <w:color w:val="000000"/>
                <w:lang w:eastAsia="hr-HR"/>
              </w:rPr>
              <w:t>probacijskog</w:t>
            </w:r>
            <w:proofErr w:type="spellEnd"/>
            <w:r w:rsidRPr="00DC2665">
              <w:rPr>
                <w:rFonts w:ascii="Times New Roman" w:eastAsia="Times New Roman" w:hAnsi="Times New Roman" w:cs="Times New Roman"/>
                <w:b/>
                <w:bCs/>
                <w:color w:val="000000"/>
                <w:lang w:eastAsia="hr-HR"/>
              </w:rPr>
              <w:t xml:space="preserve"> ureda </w:t>
            </w:r>
          </w:p>
        </w:tc>
        <w:tc>
          <w:tcPr>
            <w:tcW w:w="1670" w:type="dxa"/>
            <w:tcBorders>
              <w:top w:val="single" w:sz="4" w:space="0" w:color="auto"/>
              <w:left w:val="nil"/>
              <w:bottom w:val="single" w:sz="4" w:space="0" w:color="auto"/>
              <w:right w:val="single" w:sz="4" w:space="0" w:color="auto"/>
            </w:tcBorders>
            <w:shd w:val="clear" w:color="000000" w:fill="F4B084"/>
            <w:noWrap/>
            <w:vAlign w:val="center"/>
            <w:hideMark/>
          </w:tcPr>
          <w:p w14:paraId="0587B5AE" w14:textId="77777777" w:rsidR="0038547C" w:rsidRPr="00DC2665" w:rsidRDefault="0038547C" w:rsidP="0038547C">
            <w:pPr>
              <w:jc w:val="center"/>
              <w:rPr>
                <w:rFonts w:ascii="Times New Roman" w:eastAsia="Times New Roman" w:hAnsi="Times New Roman" w:cs="Times New Roman"/>
                <w:b/>
                <w:bCs/>
                <w:color w:val="000000"/>
                <w:lang w:eastAsia="hr-HR"/>
              </w:rPr>
            </w:pPr>
            <w:r w:rsidRPr="00DC2665">
              <w:rPr>
                <w:rFonts w:ascii="Times New Roman" w:eastAsia="Times New Roman" w:hAnsi="Times New Roman" w:cs="Times New Roman"/>
                <w:b/>
                <w:bCs/>
                <w:color w:val="000000"/>
                <w:lang w:eastAsia="hr-HR"/>
              </w:rPr>
              <w:t xml:space="preserve">Broj predmeta </w:t>
            </w:r>
          </w:p>
        </w:tc>
        <w:tc>
          <w:tcPr>
            <w:tcW w:w="830" w:type="dxa"/>
            <w:tcBorders>
              <w:top w:val="single" w:sz="4" w:space="0" w:color="auto"/>
              <w:left w:val="nil"/>
              <w:bottom w:val="single" w:sz="4" w:space="0" w:color="auto"/>
              <w:right w:val="single" w:sz="4" w:space="0" w:color="auto"/>
            </w:tcBorders>
            <w:shd w:val="clear" w:color="000000" w:fill="F4B084"/>
            <w:noWrap/>
            <w:vAlign w:val="center"/>
            <w:hideMark/>
          </w:tcPr>
          <w:p w14:paraId="42518716" w14:textId="77777777" w:rsidR="0038547C" w:rsidRPr="00DC2665" w:rsidRDefault="0038547C" w:rsidP="0038547C">
            <w:pPr>
              <w:jc w:val="center"/>
              <w:rPr>
                <w:rFonts w:ascii="Times New Roman" w:eastAsia="Times New Roman" w:hAnsi="Times New Roman" w:cs="Times New Roman"/>
                <w:b/>
                <w:bCs/>
                <w:color w:val="000000"/>
                <w:lang w:eastAsia="hr-HR"/>
              </w:rPr>
            </w:pPr>
            <w:r w:rsidRPr="00DC2665">
              <w:rPr>
                <w:rFonts w:ascii="Times New Roman" w:eastAsia="Times New Roman" w:hAnsi="Times New Roman" w:cs="Times New Roman"/>
                <w:b/>
                <w:bCs/>
                <w:color w:val="000000"/>
                <w:lang w:eastAsia="hr-HR"/>
              </w:rPr>
              <w:t>%</w:t>
            </w:r>
          </w:p>
        </w:tc>
      </w:tr>
      <w:tr w:rsidR="0038547C" w:rsidRPr="00DC2665" w14:paraId="48E9BBB1"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5321B6EF"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Bjelovar</w:t>
            </w:r>
          </w:p>
        </w:tc>
        <w:tc>
          <w:tcPr>
            <w:tcW w:w="1670" w:type="dxa"/>
            <w:tcBorders>
              <w:top w:val="nil"/>
              <w:left w:val="nil"/>
              <w:bottom w:val="single" w:sz="4" w:space="0" w:color="auto"/>
              <w:right w:val="single" w:sz="4" w:space="0" w:color="auto"/>
            </w:tcBorders>
            <w:shd w:val="clear" w:color="auto" w:fill="auto"/>
            <w:noWrap/>
            <w:vAlign w:val="center"/>
            <w:hideMark/>
          </w:tcPr>
          <w:p w14:paraId="4F73E06A"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15</w:t>
            </w:r>
          </w:p>
        </w:tc>
        <w:tc>
          <w:tcPr>
            <w:tcW w:w="830" w:type="dxa"/>
            <w:tcBorders>
              <w:top w:val="nil"/>
              <w:left w:val="nil"/>
              <w:bottom w:val="single" w:sz="4" w:space="0" w:color="auto"/>
              <w:right w:val="single" w:sz="4" w:space="0" w:color="auto"/>
            </w:tcBorders>
            <w:shd w:val="clear" w:color="auto" w:fill="auto"/>
            <w:noWrap/>
            <w:vAlign w:val="center"/>
            <w:hideMark/>
          </w:tcPr>
          <w:p w14:paraId="2B752A6F"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4,8   </w:t>
            </w:r>
          </w:p>
        </w:tc>
      </w:tr>
      <w:tr w:rsidR="0038547C" w:rsidRPr="00DC2665" w14:paraId="222FB1D0"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49D24732"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Dubrovnik</w:t>
            </w:r>
          </w:p>
        </w:tc>
        <w:tc>
          <w:tcPr>
            <w:tcW w:w="1670" w:type="dxa"/>
            <w:tcBorders>
              <w:top w:val="nil"/>
              <w:left w:val="nil"/>
              <w:bottom w:val="single" w:sz="4" w:space="0" w:color="auto"/>
              <w:right w:val="single" w:sz="4" w:space="0" w:color="auto"/>
            </w:tcBorders>
            <w:shd w:val="clear" w:color="auto" w:fill="auto"/>
            <w:noWrap/>
            <w:vAlign w:val="center"/>
            <w:hideMark/>
          </w:tcPr>
          <w:p w14:paraId="23023776"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5</w:t>
            </w:r>
          </w:p>
        </w:tc>
        <w:tc>
          <w:tcPr>
            <w:tcW w:w="830" w:type="dxa"/>
            <w:tcBorders>
              <w:top w:val="nil"/>
              <w:left w:val="nil"/>
              <w:bottom w:val="single" w:sz="4" w:space="0" w:color="auto"/>
              <w:right w:val="single" w:sz="4" w:space="0" w:color="auto"/>
            </w:tcBorders>
            <w:shd w:val="clear" w:color="auto" w:fill="auto"/>
            <w:noWrap/>
            <w:vAlign w:val="center"/>
            <w:hideMark/>
          </w:tcPr>
          <w:p w14:paraId="27166BBB"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1,6   </w:t>
            </w:r>
          </w:p>
        </w:tc>
      </w:tr>
      <w:tr w:rsidR="0038547C" w:rsidRPr="00DC2665" w14:paraId="101F2D83"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1AC539FA"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Gospić</w:t>
            </w:r>
          </w:p>
        </w:tc>
        <w:tc>
          <w:tcPr>
            <w:tcW w:w="1670" w:type="dxa"/>
            <w:tcBorders>
              <w:top w:val="nil"/>
              <w:left w:val="nil"/>
              <w:bottom w:val="single" w:sz="4" w:space="0" w:color="auto"/>
              <w:right w:val="single" w:sz="4" w:space="0" w:color="auto"/>
            </w:tcBorders>
            <w:shd w:val="clear" w:color="auto" w:fill="auto"/>
            <w:noWrap/>
            <w:vAlign w:val="center"/>
            <w:hideMark/>
          </w:tcPr>
          <w:p w14:paraId="1B4DF541"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15</w:t>
            </w:r>
          </w:p>
        </w:tc>
        <w:tc>
          <w:tcPr>
            <w:tcW w:w="830" w:type="dxa"/>
            <w:tcBorders>
              <w:top w:val="nil"/>
              <w:left w:val="nil"/>
              <w:bottom w:val="single" w:sz="4" w:space="0" w:color="auto"/>
              <w:right w:val="single" w:sz="4" w:space="0" w:color="auto"/>
            </w:tcBorders>
            <w:shd w:val="clear" w:color="auto" w:fill="auto"/>
            <w:noWrap/>
            <w:vAlign w:val="center"/>
            <w:hideMark/>
          </w:tcPr>
          <w:p w14:paraId="18C67264"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4,8   </w:t>
            </w:r>
          </w:p>
        </w:tc>
      </w:tr>
      <w:tr w:rsidR="0038547C" w:rsidRPr="00DC2665" w14:paraId="0D1783ED"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1721C37F"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Osijek</w:t>
            </w:r>
          </w:p>
        </w:tc>
        <w:tc>
          <w:tcPr>
            <w:tcW w:w="1670" w:type="dxa"/>
            <w:tcBorders>
              <w:top w:val="nil"/>
              <w:left w:val="nil"/>
              <w:bottom w:val="single" w:sz="4" w:space="0" w:color="auto"/>
              <w:right w:val="single" w:sz="4" w:space="0" w:color="auto"/>
            </w:tcBorders>
            <w:shd w:val="clear" w:color="auto" w:fill="auto"/>
            <w:noWrap/>
            <w:vAlign w:val="center"/>
            <w:hideMark/>
          </w:tcPr>
          <w:p w14:paraId="0555AEDD"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24</w:t>
            </w:r>
          </w:p>
        </w:tc>
        <w:tc>
          <w:tcPr>
            <w:tcW w:w="830" w:type="dxa"/>
            <w:tcBorders>
              <w:top w:val="nil"/>
              <w:left w:val="nil"/>
              <w:bottom w:val="single" w:sz="4" w:space="0" w:color="auto"/>
              <w:right w:val="single" w:sz="4" w:space="0" w:color="auto"/>
            </w:tcBorders>
            <w:shd w:val="clear" w:color="auto" w:fill="auto"/>
            <w:noWrap/>
            <w:vAlign w:val="center"/>
            <w:hideMark/>
          </w:tcPr>
          <w:p w14:paraId="432211F4"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7,6   </w:t>
            </w:r>
          </w:p>
        </w:tc>
      </w:tr>
      <w:tr w:rsidR="0038547C" w:rsidRPr="00DC2665" w14:paraId="416DE3CF"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5A2CDD1C"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Požega</w:t>
            </w:r>
          </w:p>
        </w:tc>
        <w:tc>
          <w:tcPr>
            <w:tcW w:w="1670" w:type="dxa"/>
            <w:tcBorders>
              <w:top w:val="nil"/>
              <w:left w:val="nil"/>
              <w:bottom w:val="single" w:sz="4" w:space="0" w:color="auto"/>
              <w:right w:val="single" w:sz="4" w:space="0" w:color="auto"/>
            </w:tcBorders>
            <w:shd w:val="clear" w:color="auto" w:fill="auto"/>
            <w:noWrap/>
            <w:vAlign w:val="center"/>
            <w:hideMark/>
          </w:tcPr>
          <w:p w14:paraId="062B55FD"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19</w:t>
            </w:r>
          </w:p>
        </w:tc>
        <w:tc>
          <w:tcPr>
            <w:tcW w:w="830" w:type="dxa"/>
            <w:tcBorders>
              <w:top w:val="nil"/>
              <w:left w:val="nil"/>
              <w:bottom w:val="single" w:sz="4" w:space="0" w:color="auto"/>
              <w:right w:val="single" w:sz="4" w:space="0" w:color="auto"/>
            </w:tcBorders>
            <w:shd w:val="clear" w:color="auto" w:fill="auto"/>
            <w:noWrap/>
            <w:vAlign w:val="center"/>
            <w:hideMark/>
          </w:tcPr>
          <w:p w14:paraId="478E8415"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6,1   </w:t>
            </w:r>
          </w:p>
        </w:tc>
      </w:tr>
      <w:tr w:rsidR="0038547C" w:rsidRPr="00DC2665" w14:paraId="49BD878C"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2FC94F4C"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Pula</w:t>
            </w:r>
          </w:p>
        </w:tc>
        <w:tc>
          <w:tcPr>
            <w:tcW w:w="1670" w:type="dxa"/>
            <w:tcBorders>
              <w:top w:val="nil"/>
              <w:left w:val="nil"/>
              <w:bottom w:val="single" w:sz="4" w:space="0" w:color="auto"/>
              <w:right w:val="single" w:sz="4" w:space="0" w:color="auto"/>
            </w:tcBorders>
            <w:shd w:val="clear" w:color="auto" w:fill="auto"/>
            <w:noWrap/>
            <w:vAlign w:val="center"/>
            <w:hideMark/>
          </w:tcPr>
          <w:p w14:paraId="58F3DAF1"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9</w:t>
            </w:r>
          </w:p>
        </w:tc>
        <w:tc>
          <w:tcPr>
            <w:tcW w:w="830" w:type="dxa"/>
            <w:tcBorders>
              <w:top w:val="nil"/>
              <w:left w:val="nil"/>
              <w:bottom w:val="single" w:sz="4" w:space="0" w:color="auto"/>
              <w:right w:val="single" w:sz="4" w:space="0" w:color="auto"/>
            </w:tcBorders>
            <w:shd w:val="clear" w:color="auto" w:fill="auto"/>
            <w:noWrap/>
            <w:vAlign w:val="center"/>
            <w:hideMark/>
          </w:tcPr>
          <w:p w14:paraId="1E234291"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2,9   </w:t>
            </w:r>
          </w:p>
        </w:tc>
      </w:tr>
      <w:tr w:rsidR="0038547C" w:rsidRPr="00DC2665" w14:paraId="227E8726"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0705DBA8"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Rijeka</w:t>
            </w:r>
          </w:p>
        </w:tc>
        <w:tc>
          <w:tcPr>
            <w:tcW w:w="1670" w:type="dxa"/>
            <w:tcBorders>
              <w:top w:val="nil"/>
              <w:left w:val="nil"/>
              <w:bottom w:val="single" w:sz="4" w:space="0" w:color="auto"/>
              <w:right w:val="single" w:sz="4" w:space="0" w:color="auto"/>
            </w:tcBorders>
            <w:shd w:val="clear" w:color="auto" w:fill="auto"/>
            <w:noWrap/>
            <w:vAlign w:val="center"/>
            <w:hideMark/>
          </w:tcPr>
          <w:p w14:paraId="06C86EB0"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16</w:t>
            </w:r>
          </w:p>
        </w:tc>
        <w:tc>
          <w:tcPr>
            <w:tcW w:w="830" w:type="dxa"/>
            <w:tcBorders>
              <w:top w:val="nil"/>
              <w:left w:val="nil"/>
              <w:bottom w:val="single" w:sz="4" w:space="0" w:color="auto"/>
              <w:right w:val="single" w:sz="4" w:space="0" w:color="auto"/>
            </w:tcBorders>
            <w:shd w:val="clear" w:color="auto" w:fill="auto"/>
            <w:noWrap/>
            <w:vAlign w:val="center"/>
            <w:hideMark/>
          </w:tcPr>
          <w:p w14:paraId="524B0152"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5,1   </w:t>
            </w:r>
          </w:p>
        </w:tc>
      </w:tr>
      <w:tr w:rsidR="0038547C" w:rsidRPr="00DC2665" w14:paraId="6CA54A3D"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6B1386E8"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Sisak</w:t>
            </w:r>
          </w:p>
        </w:tc>
        <w:tc>
          <w:tcPr>
            <w:tcW w:w="1670" w:type="dxa"/>
            <w:tcBorders>
              <w:top w:val="nil"/>
              <w:left w:val="nil"/>
              <w:bottom w:val="single" w:sz="4" w:space="0" w:color="auto"/>
              <w:right w:val="single" w:sz="4" w:space="0" w:color="auto"/>
            </w:tcBorders>
            <w:shd w:val="clear" w:color="auto" w:fill="auto"/>
            <w:noWrap/>
            <w:vAlign w:val="center"/>
            <w:hideMark/>
          </w:tcPr>
          <w:p w14:paraId="672B64C5"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12</w:t>
            </w:r>
          </w:p>
        </w:tc>
        <w:tc>
          <w:tcPr>
            <w:tcW w:w="830" w:type="dxa"/>
            <w:tcBorders>
              <w:top w:val="nil"/>
              <w:left w:val="nil"/>
              <w:bottom w:val="single" w:sz="4" w:space="0" w:color="auto"/>
              <w:right w:val="single" w:sz="4" w:space="0" w:color="auto"/>
            </w:tcBorders>
            <w:shd w:val="clear" w:color="auto" w:fill="auto"/>
            <w:noWrap/>
            <w:vAlign w:val="center"/>
            <w:hideMark/>
          </w:tcPr>
          <w:p w14:paraId="06C5C864"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3,8   </w:t>
            </w:r>
          </w:p>
        </w:tc>
      </w:tr>
      <w:tr w:rsidR="0038547C" w:rsidRPr="00DC2665" w14:paraId="48F303FB"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1C1E02EB"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Split</w:t>
            </w:r>
          </w:p>
        </w:tc>
        <w:tc>
          <w:tcPr>
            <w:tcW w:w="1670" w:type="dxa"/>
            <w:tcBorders>
              <w:top w:val="nil"/>
              <w:left w:val="nil"/>
              <w:bottom w:val="single" w:sz="4" w:space="0" w:color="auto"/>
              <w:right w:val="single" w:sz="4" w:space="0" w:color="auto"/>
            </w:tcBorders>
            <w:shd w:val="clear" w:color="auto" w:fill="auto"/>
            <w:noWrap/>
            <w:vAlign w:val="center"/>
            <w:hideMark/>
          </w:tcPr>
          <w:p w14:paraId="4662B57B"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26</w:t>
            </w:r>
          </w:p>
        </w:tc>
        <w:tc>
          <w:tcPr>
            <w:tcW w:w="830" w:type="dxa"/>
            <w:tcBorders>
              <w:top w:val="nil"/>
              <w:left w:val="nil"/>
              <w:bottom w:val="single" w:sz="4" w:space="0" w:color="auto"/>
              <w:right w:val="single" w:sz="4" w:space="0" w:color="auto"/>
            </w:tcBorders>
            <w:shd w:val="clear" w:color="auto" w:fill="auto"/>
            <w:noWrap/>
            <w:vAlign w:val="center"/>
            <w:hideMark/>
          </w:tcPr>
          <w:p w14:paraId="53D90DCB"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8,3   </w:t>
            </w:r>
          </w:p>
        </w:tc>
      </w:tr>
      <w:tr w:rsidR="0038547C" w:rsidRPr="00DC2665" w14:paraId="7E2113B9"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2DEC88DB"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Varaždin</w:t>
            </w:r>
          </w:p>
        </w:tc>
        <w:tc>
          <w:tcPr>
            <w:tcW w:w="1670" w:type="dxa"/>
            <w:tcBorders>
              <w:top w:val="nil"/>
              <w:left w:val="nil"/>
              <w:bottom w:val="single" w:sz="4" w:space="0" w:color="auto"/>
              <w:right w:val="single" w:sz="4" w:space="0" w:color="auto"/>
            </w:tcBorders>
            <w:shd w:val="clear" w:color="auto" w:fill="auto"/>
            <w:noWrap/>
            <w:vAlign w:val="center"/>
            <w:hideMark/>
          </w:tcPr>
          <w:p w14:paraId="664AF6C6"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41</w:t>
            </w:r>
          </w:p>
        </w:tc>
        <w:tc>
          <w:tcPr>
            <w:tcW w:w="830" w:type="dxa"/>
            <w:tcBorders>
              <w:top w:val="nil"/>
              <w:left w:val="nil"/>
              <w:bottom w:val="single" w:sz="4" w:space="0" w:color="auto"/>
              <w:right w:val="single" w:sz="4" w:space="0" w:color="auto"/>
            </w:tcBorders>
            <w:shd w:val="clear" w:color="auto" w:fill="auto"/>
            <w:noWrap/>
            <w:vAlign w:val="center"/>
            <w:hideMark/>
          </w:tcPr>
          <w:p w14:paraId="64E9F321"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13,1   </w:t>
            </w:r>
          </w:p>
        </w:tc>
      </w:tr>
      <w:tr w:rsidR="0038547C" w:rsidRPr="00DC2665" w14:paraId="387EE5FC"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55FE9F22"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Vukovar</w:t>
            </w:r>
          </w:p>
        </w:tc>
        <w:tc>
          <w:tcPr>
            <w:tcW w:w="1670" w:type="dxa"/>
            <w:tcBorders>
              <w:top w:val="nil"/>
              <w:left w:val="nil"/>
              <w:bottom w:val="single" w:sz="4" w:space="0" w:color="auto"/>
              <w:right w:val="single" w:sz="4" w:space="0" w:color="auto"/>
            </w:tcBorders>
            <w:shd w:val="clear" w:color="auto" w:fill="auto"/>
            <w:noWrap/>
            <w:vAlign w:val="center"/>
            <w:hideMark/>
          </w:tcPr>
          <w:p w14:paraId="242BD02B"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15</w:t>
            </w:r>
          </w:p>
        </w:tc>
        <w:tc>
          <w:tcPr>
            <w:tcW w:w="830" w:type="dxa"/>
            <w:tcBorders>
              <w:top w:val="nil"/>
              <w:left w:val="nil"/>
              <w:bottom w:val="single" w:sz="4" w:space="0" w:color="auto"/>
              <w:right w:val="single" w:sz="4" w:space="0" w:color="auto"/>
            </w:tcBorders>
            <w:shd w:val="clear" w:color="auto" w:fill="auto"/>
            <w:noWrap/>
            <w:vAlign w:val="center"/>
            <w:hideMark/>
          </w:tcPr>
          <w:p w14:paraId="3FDDBBEA"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4,8   </w:t>
            </w:r>
          </w:p>
        </w:tc>
      </w:tr>
      <w:tr w:rsidR="0038547C" w:rsidRPr="00DC2665" w14:paraId="7AF5A181"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7749D68D"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Zadar</w:t>
            </w:r>
          </w:p>
        </w:tc>
        <w:tc>
          <w:tcPr>
            <w:tcW w:w="1670" w:type="dxa"/>
            <w:tcBorders>
              <w:top w:val="nil"/>
              <w:left w:val="nil"/>
              <w:bottom w:val="single" w:sz="4" w:space="0" w:color="auto"/>
              <w:right w:val="single" w:sz="4" w:space="0" w:color="auto"/>
            </w:tcBorders>
            <w:shd w:val="clear" w:color="auto" w:fill="auto"/>
            <w:noWrap/>
            <w:vAlign w:val="center"/>
            <w:hideMark/>
          </w:tcPr>
          <w:p w14:paraId="66B8CF8A"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28</w:t>
            </w:r>
          </w:p>
        </w:tc>
        <w:tc>
          <w:tcPr>
            <w:tcW w:w="830" w:type="dxa"/>
            <w:tcBorders>
              <w:top w:val="nil"/>
              <w:left w:val="nil"/>
              <w:bottom w:val="single" w:sz="4" w:space="0" w:color="auto"/>
              <w:right w:val="single" w:sz="4" w:space="0" w:color="auto"/>
            </w:tcBorders>
            <w:shd w:val="clear" w:color="auto" w:fill="auto"/>
            <w:noWrap/>
            <w:vAlign w:val="center"/>
            <w:hideMark/>
          </w:tcPr>
          <w:p w14:paraId="5AFEC5C3" w14:textId="110FE1B0" w:rsidR="0038547C" w:rsidRPr="00DC2665" w:rsidRDefault="00B87327" w:rsidP="0038547C">
            <w:pPr>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8,8</w:t>
            </w:r>
            <w:r w:rsidR="0038547C" w:rsidRPr="00DC2665">
              <w:rPr>
                <w:rFonts w:ascii="Times New Roman" w:eastAsia="Times New Roman" w:hAnsi="Times New Roman" w:cs="Times New Roman"/>
                <w:color w:val="000000"/>
                <w:lang w:eastAsia="hr-HR"/>
              </w:rPr>
              <w:t xml:space="preserve">   </w:t>
            </w:r>
          </w:p>
        </w:tc>
      </w:tr>
      <w:tr w:rsidR="0038547C" w:rsidRPr="00DC2665" w14:paraId="2287F5F2"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3C41BFA2"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Zagreb I</w:t>
            </w:r>
          </w:p>
        </w:tc>
        <w:tc>
          <w:tcPr>
            <w:tcW w:w="1670" w:type="dxa"/>
            <w:tcBorders>
              <w:top w:val="nil"/>
              <w:left w:val="nil"/>
              <w:bottom w:val="single" w:sz="4" w:space="0" w:color="auto"/>
              <w:right w:val="single" w:sz="4" w:space="0" w:color="auto"/>
            </w:tcBorders>
            <w:shd w:val="clear" w:color="auto" w:fill="auto"/>
            <w:noWrap/>
            <w:vAlign w:val="center"/>
            <w:hideMark/>
          </w:tcPr>
          <w:p w14:paraId="416187BD"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55</w:t>
            </w:r>
          </w:p>
        </w:tc>
        <w:tc>
          <w:tcPr>
            <w:tcW w:w="830" w:type="dxa"/>
            <w:tcBorders>
              <w:top w:val="nil"/>
              <w:left w:val="nil"/>
              <w:bottom w:val="single" w:sz="4" w:space="0" w:color="auto"/>
              <w:right w:val="single" w:sz="4" w:space="0" w:color="auto"/>
            </w:tcBorders>
            <w:shd w:val="clear" w:color="auto" w:fill="auto"/>
            <w:noWrap/>
            <w:vAlign w:val="center"/>
            <w:hideMark/>
          </w:tcPr>
          <w:p w14:paraId="55A127FD"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17,5   </w:t>
            </w:r>
          </w:p>
        </w:tc>
      </w:tr>
      <w:tr w:rsidR="0038547C" w:rsidRPr="00DC2665" w14:paraId="36AE3CDF" w14:textId="77777777" w:rsidTr="00FA6A75">
        <w:trPr>
          <w:trHeight w:val="288"/>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54F30101" w14:textId="77777777" w:rsidR="0038547C" w:rsidRPr="00DC2665" w:rsidRDefault="0038547C" w:rsidP="0038547C">
            <w:pPr>
              <w:rPr>
                <w:rFonts w:ascii="Times New Roman" w:eastAsia="Times New Roman" w:hAnsi="Times New Roman" w:cs="Times New Roman"/>
                <w:color w:val="000000"/>
                <w:lang w:eastAsia="hr-HR"/>
              </w:rPr>
            </w:pPr>
            <w:proofErr w:type="spellStart"/>
            <w:r w:rsidRPr="00DC2665">
              <w:rPr>
                <w:rFonts w:ascii="Times New Roman" w:eastAsia="Times New Roman" w:hAnsi="Times New Roman" w:cs="Times New Roman"/>
                <w:color w:val="000000"/>
                <w:lang w:eastAsia="hr-HR"/>
              </w:rPr>
              <w:t>Probacijski</w:t>
            </w:r>
            <w:proofErr w:type="spellEnd"/>
            <w:r w:rsidRPr="00DC2665">
              <w:rPr>
                <w:rFonts w:ascii="Times New Roman" w:eastAsia="Times New Roman" w:hAnsi="Times New Roman" w:cs="Times New Roman"/>
                <w:color w:val="000000"/>
                <w:lang w:eastAsia="hr-HR"/>
              </w:rPr>
              <w:t xml:space="preserve"> ured Zagreb II</w:t>
            </w:r>
          </w:p>
        </w:tc>
        <w:tc>
          <w:tcPr>
            <w:tcW w:w="1670" w:type="dxa"/>
            <w:tcBorders>
              <w:top w:val="nil"/>
              <w:left w:val="nil"/>
              <w:bottom w:val="single" w:sz="4" w:space="0" w:color="auto"/>
              <w:right w:val="single" w:sz="4" w:space="0" w:color="auto"/>
            </w:tcBorders>
            <w:shd w:val="clear" w:color="auto" w:fill="auto"/>
            <w:noWrap/>
            <w:vAlign w:val="center"/>
            <w:hideMark/>
          </w:tcPr>
          <w:p w14:paraId="097A7722" w14:textId="77777777" w:rsidR="0038547C" w:rsidRPr="00DC2665" w:rsidRDefault="0038547C" w:rsidP="0038547C">
            <w:pPr>
              <w:jc w:val="center"/>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34</w:t>
            </w:r>
          </w:p>
        </w:tc>
        <w:tc>
          <w:tcPr>
            <w:tcW w:w="830" w:type="dxa"/>
            <w:tcBorders>
              <w:top w:val="nil"/>
              <w:left w:val="nil"/>
              <w:bottom w:val="single" w:sz="4" w:space="0" w:color="auto"/>
              <w:right w:val="single" w:sz="4" w:space="0" w:color="auto"/>
            </w:tcBorders>
            <w:shd w:val="clear" w:color="auto" w:fill="auto"/>
            <w:noWrap/>
            <w:vAlign w:val="center"/>
            <w:hideMark/>
          </w:tcPr>
          <w:p w14:paraId="3A38F8D1" w14:textId="77777777" w:rsidR="0038547C" w:rsidRPr="00DC2665" w:rsidRDefault="0038547C" w:rsidP="0038547C">
            <w:pPr>
              <w:jc w:val="right"/>
              <w:rPr>
                <w:rFonts w:ascii="Times New Roman" w:eastAsia="Times New Roman" w:hAnsi="Times New Roman" w:cs="Times New Roman"/>
                <w:color w:val="000000"/>
                <w:lang w:eastAsia="hr-HR"/>
              </w:rPr>
            </w:pPr>
            <w:r w:rsidRPr="00DC2665">
              <w:rPr>
                <w:rFonts w:ascii="Times New Roman" w:eastAsia="Times New Roman" w:hAnsi="Times New Roman" w:cs="Times New Roman"/>
                <w:color w:val="000000"/>
                <w:lang w:eastAsia="hr-HR"/>
              </w:rPr>
              <w:t xml:space="preserve">10,8   </w:t>
            </w:r>
          </w:p>
        </w:tc>
      </w:tr>
      <w:tr w:rsidR="0038547C" w:rsidRPr="00DC2665" w14:paraId="3A9017C4" w14:textId="77777777" w:rsidTr="00FA6A75">
        <w:trPr>
          <w:trHeight w:val="492"/>
          <w:jc w:val="center"/>
        </w:trPr>
        <w:tc>
          <w:tcPr>
            <w:tcW w:w="2720" w:type="dxa"/>
            <w:tcBorders>
              <w:top w:val="nil"/>
              <w:left w:val="single" w:sz="4" w:space="0" w:color="auto"/>
              <w:bottom w:val="single" w:sz="4" w:space="0" w:color="auto"/>
              <w:right w:val="single" w:sz="4" w:space="0" w:color="auto"/>
            </w:tcBorders>
            <w:shd w:val="clear" w:color="D9E1F2" w:fill="F4B084"/>
            <w:noWrap/>
            <w:vAlign w:val="center"/>
            <w:hideMark/>
          </w:tcPr>
          <w:p w14:paraId="556213C6" w14:textId="77777777" w:rsidR="0038547C" w:rsidRPr="00DC2665" w:rsidRDefault="0038547C" w:rsidP="0038547C">
            <w:pPr>
              <w:rPr>
                <w:rFonts w:ascii="Times New Roman" w:eastAsia="Times New Roman" w:hAnsi="Times New Roman" w:cs="Times New Roman"/>
                <w:b/>
                <w:bCs/>
                <w:color w:val="000000"/>
                <w:lang w:eastAsia="hr-HR"/>
              </w:rPr>
            </w:pPr>
            <w:r w:rsidRPr="00DC2665">
              <w:rPr>
                <w:rFonts w:ascii="Times New Roman" w:eastAsia="Times New Roman" w:hAnsi="Times New Roman" w:cs="Times New Roman"/>
                <w:b/>
                <w:bCs/>
                <w:color w:val="000000"/>
                <w:lang w:eastAsia="hr-HR"/>
              </w:rPr>
              <w:t>Ukupno</w:t>
            </w:r>
          </w:p>
        </w:tc>
        <w:tc>
          <w:tcPr>
            <w:tcW w:w="1670" w:type="dxa"/>
            <w:tcBorders>
              <w:top w:val="nil"/>
              <w:left w:val="nil"/>
              <w:bottom w:val="single" w:sz="4" w:space="0" w:color="auto"/>
              <w:right w:val="single" w:sz="4" w:space="0" w:color="auto"/>
            </w:tcBorders>
            <w:shd w:val="clear" w:color="D9E1F2" w:fill="F4B084"/>
            <w:noWrap/>
            <w:vAlign w:val="center"/>
            <w:hideMark/>
          </w:tcPr>
          <w:p w14:paraId="2E9D67D3" w14:textId="77777777" w:rsidR="0038547C" w:rsidRPr="00DC2665" w:rsidRDefault="0038547C" w:rsidP="0038547C">
            <w:pPr>
              <w:jc w:val="center"/>
              <w:rPr>
                <w:rFonts w:ascii="Times New Roman" w:eastAsia="Times New Roman" w:hAnsi="Times New Roman" w:cs="Times New Roman"/>
                <w:b/>
                <w:bCs/>
                <w:color w:val="000000"/>
                <w:lang w:eastAsia="hr-HR"/>
              </w:rPr>
            </w:pPr>
            <w:r w:rsidRPr="00DC2665">
              <w:rPr>
                <w:rFonts w:ascii="Times New Roman" w:eastAsia="Times New Roman" w:hAnsi="Times New Roman" w:cs="Times New Roman"/>
                <w:b/>
                <w:bCs/>
                <w:color w:val="000000"/>
                <w:lang w:eastAsia="hr-HR"/>
              </w:rPr>
              <w:t>314</w:t>
            </w:r>
          </w:p>
        </w:tc>
        <w:tc>
          <w:tcPr>
            <w:tcW w:w="830" w:type="dxa"/>
            <w:tcBorders>
              <w:top w:val="nil"/>
              <w:left w:val="nil"/>
              <w:bottom w:val="single" w:sz="4" w:space="0" w:color="auto"/>
              <w:right w:val="single" w:sz="4" w:space="0" w:color="auto"/>
            </w:tcBorders>
            <w:shd w:val="clear" w:color="000000" w:fill="F4B084"/>
            <w:noWrap/>
            <w:vAlign w:val="center"/>
            <w:hideMark/>
          </w:tcPr>
          <w:p w14:paraId="67A4DBC6" w14:textId="77777777" w:rsidR="0038547C" w:rsidRPr="00DC2665" w:rsidRDefault="0038547C" w:rsidP="0038547C">
            <w:pPr>
              <w:jc w:val="right"/>
              <w:rPr>
                <w:rFonts w:ascii="Times New Roman" w:eastAsia="Times New Roman" w:hAnsi="Times New Roman" w:cs="Times New Roman"/>
                <w:b/>
                <w:bCs/>
                <w:color w:val="000000"/>
                <w:lang w:eastAsia="hr-HR"/>
              </w:rPr>
            </w:pPr>
            <w:r w:rsidRPr="00DC2665">
              <w:rPr>
                <w:rFonts w:ascii="Times New Roman" w:eastAsia="Times New Roman" w:hAnsi="Times New Roman" w:cs="Times New Roman"/>
                <w:b/>
                <w:bCs/>
                <w:color w:val="000000"/>
                <w:lang w:eastAsia="hr-HR"/>
              </w:rPr>
              <w:t xml:space="preserve">100,0   </w:t>
            </w:r>
          </w:p>
        </w:tc>
      </w:tr>
    </w:tbl>
    <w:p w14:paraId="73DAE8CD" w14:textId="17847708" w:rsidR="00ED2D41" w:rsidRPr="002F5428" w:rsidRDefault="00ED2D41" w:rsidP="00D5046F">
      <w:pPr>
        <w:jc w:val="center"/>
        <w:rPr>
          <w:rFonts w:ascii="Times New Roman" w:hAnsi="Times New Roman" w:cs="Times New Roman"/>
          <w:i/>
          <w:sz w:val="24"/>
          <w:szCs w:val="24"/>
        </w:rPr>
      </w:pPr>
    </w:p>
    <w:p w14:paraId="51E029E0" w14:textId="77777777" w:rsidR="00B32AB8" w:rsidRPr="002F5428" w:rsidRDefault="00B32AB8" w:rsidP="00D5046F">
      <w:pPr>
        <w:jc w:val="center"/>
        <w:rPr>
          <w:rFonts w:ascii="Times New Roman" w:hAnsi="Times New Roman" w:cs="Times New Roman"/>
          <w:i/>
          <w:sz w:val="24"/>
          <w:szCs w:val="24"/>
        </w:rPr>
      </w:pPr>
    </w:p>
    <w:p w14:paraId="25DDF3FE" w14:textId="7B2DCEF9" w:rsidR="00D5046F" w:rsidRPr="002F5428" w:rsidRDefault="00D5046F" w:rsidP="00D5046F">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Najveći broj uvjetno otpuštenih osuđenika </w:t>
      </w:r>
      <w:r w:rsidR="000226D1" w:rsidRPr="002F5428">
        <w:rPr>
          <w:rFonts w:ascii="Times New Roman" w:eastAsiaTheme="minorHAnsi" w:hAnsi="Times New Roman" w:cs="Times New Roman"/>
          <w:sz w:val="24"/>
          <w:szCs w:val="24"/>
        </w:rPr>
        <w:t xml:space="preserve">bilo je na području nadležnosti </w:t>
      </w:r>
      <w:proofErr w:type="spellStart"/>
      <w:r w:rsidRPr="002F5428">
        <w:rPr>
          <w:rFonts w:ascii="Times New Roman" w:eastAsiaTheme="minorHAnsi" w:hAnsi="Times New Roman" w:cs="Times New Roman"/>
          <w:sz w:val="24"/>
          <w:szCs w:val="24"/>
        </w:rPr>
        <w:t>Probacijsk</w:t>
      </w:r>
      <w:r w:rsidR="00015D71" w:rsidRPr="002F5428">
        <w:rPr>
          <w:rFonts w:ascii="Times New Roman" w:eastAsiaTheme="minorHAnsi" w:hAnsi="Times New Roman" w:cs="Times New Roman"/>
          <w:sz w:val="24"/>
          <w:szCs w:val="24"/>
        </w:rPr>
        <w:t>o</w:t>
      </w:r>
      <w:r w:rsidR="000226D1" w:rsidRPr="002F5428">
        <w:rPr>
          <w:rFonts w:ascii="Times New Roman" w:eastAsiaTheme="minorHAnsi" w:hAnsi="Times New Roman" w:cs="Times New Roman"/>
          <w:sz w:val="24"/>
          <w:szCs w:val="24"/>
        </w:rPr>
        <w:t>g</w:t>
      </w:r>
      <w:proofErr w:type="spellEnd"/>
      <w:r w:rsidRPr="002F5428">
        <w:rPr>
          <w:rFonts w:ascii="Times New Roman" w:eastAsiaTheme="minorHAnsi" w:hAnsi="Times New Roman" w:cs="Times New Roman"/>
          <w:sz w:val="24"/>
          <w:szCs w:val="24"/>
        </w:rPr>
        <w:t xml:space="preserve"> ured</w:t>
      </w:r>
      <w:r w:rsidR="00BB7DF4" w:rsidRPr="002F5428">
        <w:rPr>
          <w:rFonts w:ascii="Times New Roman" w:eastAsiaTheme="minorHAnsi" w:hAnsi="Times New Roman" w:cs="Times New Roman"/>
          <w:sz w:val="24"/>
          <w:szCs w:val="24"/>
        </w:rPr>
        <w:t>a</w:t>
      </w:r>
      <w:r w:rsidRPr="002F5428">
        <w:rPr>
          <w:rFonts w:ascii="Times New Roman" w:eastAsiaTheme="minorHAnsi" w:hAnsi="Times New Roman" w:cs="Times New Roman"/>
          <w:sz w:val="24"/>
          <w:szCs w:val="24"/>
        </w:rPr>
        <w:t xml:space="preserve"> Zagreb I - </w:t>
      </w:r>
      <w:r w:rsidR="0038547C" w:rsidRPr="002F5428">
        <w:rPr>
          <w:rFonts w:ascii="Times New Roman" w:eastAsiaTheme="minorHAnsi" w:hAnsi="Times New Roman" w:cs="Times New Roman"/>
          <w:sz w:val="24"/>
          <w:szCs w:val="24"/>
        </w:rPr>
        <w:t>55</w:t>
      </w:r>
      <w:r w:rsidRPr="002F5428">
        <w:rPr>
          <w:rFonts w:ascii="Times New Roman" w:eastAsiaTheme="minorHAnsi" w:hAnsi="Times New Roman" w:cs="Times New Roman"/>
          <w:sz w:val="24"/>
          <w:szCs w:val="24"/>
        </w:rPr>
        <w:t xml:space="preserve"> predmeta, te </w:t>
      </w:r>
      <w:proofErr w:type="spellStart"/>
      <w:r w:rsidRPr="002F5428">
        <w:rPr>
          <w:rFonts w:ascii="Times New Roman" w:eastAsiaTheme="minorHAnsi" w:hAnsi="Times New Roman" w:cs="Times New Roman"/>
          <w:sz w:val="24"/>
          <w:szCs w:val="24"/>
        </w:rPr>
        <w:t>Probacijsk</w:t>
      </w:r>
      <w:r w:rsidR="00BB7DF4" w:rsidRPr="002F5428">
        <w:rPr>
          <w:rFonts w:ascii="Times New Roman" w:eastAsiaTheme="minorHAnsi" w:hAnsi="Times New Roman" w:cs="Times New Roman"/>
          <w:sz w:val="24"/>
          <w:szCs w:val="24"/>
        </w:rPr>
        <w:t>og</w:t>
      </w:r>
      <w:proofErr w:type="spellEnd"/>
      <w:r w:rsidRPr="002F5428">
        <w:rPr>
          <w:rFonts w:ascii="Times New Roman" w:eastAsiaTheme="minorHAnsi" w:hAnsi="Times New Roman" w:cs="Times New Roman"/>
          <w:sz w:val="24"/>
          <w:szCs w:val="24"/>
        </w:rPr>
        <w:t xml:space="preserve"> ured</w:t>
      </w:r>
      <w:r w:rsidR="00BB7DF4" w:rsidRPr="002F5428">
        <w:rPr>
          <w:rFonts w:ascii="Times New Roman" w:eastAsiaTheme="minorHAnsi" w:hAnsi="Times New Roman" w:cs="Times New Roman"/>
          <w:sz w:val="24"/>
          <w:szCs w:val="24"/>
        </w:rPr>
        <w:t>a</w:t>
      </w:r>
      <w:r w:rsidRPr="002F5428">
        <w:rPr>
          <w:rFonts w:ascii="Times New Roman" w:eastAsiaTheme="minorHAnsi" w:hAnsi="Times New Roman" w:cs="Times New Roman"/>
          <w:sz w:val="24"/>
          <w:szCs w:val="24"/>
        </w:rPr>
        <w:t xml:space="preserve"> </w:t>
      </w:r>
      <w:r w:rsidR="0038547C" w:rsidRPr="002F5428">
        <w:rPr>
          <w:rFonts w:ascii="Times New Roman" w:eastAsiaTheme="minorHAnsi" w:hAnsi="Times New Roman" w:cs="Times New Roman"/>
          <w:sz w:val="24"/>
          <w:szCs w:val="24"/>
        </w:rPr>
        <w:t>Varaždin</w:t>
      </w:r>
      <w:r w:rsidRPr="002F5428">
        <w:rPr>
          <w:rFonts w:ascii="Times New Roman" w:eastAsiaTheme="minorHAnsi" w:hAnsi="Times New Roman" w:cs="Times New Roman"/>
          <w:sz w:val="24"/>
          <w:szCs w:val="24"/>
        </w:rPr>
        <w:t xml:space="preserve"> </w:t>
      </w:r>
      <w:r w:rsidR="006C349D">
        <w:rPr>
          <w:rFonts w:ascii="Times New Roman" w:eastAsiaTheme="minorHAnsi" w:hAnsi="Times New Roman" w:cs="Times New Roman"/>
          <w:sz w:val="24"/>
          <w:szCs w:val="24"/>
        </w:rPr>
        <w:t>-</w:t>
      </w:r>
      <w:r w:rsidRPr="002F5428">
        <w:rPr>
          <w:rFonts w:ascii="Times New Roman" w:eastAsiaTheme="minorHAnsi" w:hAnsi="Times New Roman" w:cs="Times New Roman"/>
          <w:sz w:val="24"/>
          <w:szCs w:val="24"/>
        </w:rPr>
        <w:t xml:space="preserve"> </w:t>
      </w:r>
      <w:r w:rsidR="0038547C" w:rsidRPr="002F5428">
        <w:rPr>
          <w:rFonts w:ascii="Times New Roman" w:eastAsiaTheme="minorHAnsi" w:hAnsi="Times New Roman" w:cs="Times New Roman"/>
          <w:sz w:val="24"/>
          <w:szCs w:val="24"/>
        </w:rPr>
        <w:t>41</w:t>
      </w:r>
      <w:r w:rsidR="00BB7DF4" w:rsidRPr="002F5428">
        <w:rPr>
          <w:rFonts w:ascii="Times New Roman" w:eastAsiaTheme="minorHAnsi" w:hAnsi="Times New Roman" w:cs="Times New Roman"/>
          <w:sz w:val="24"/>
          <w:szCs w:val="24"/>
        </w:rPr>
        <w:t xml:space="preserve"> predmet</w:t>
      </w:r>
      <w:r w:rsidRPr="002F5428">
        <w:rPr>
          <w:rFonts w:ascii="Times New Roman" w:eastAsiaTheme="minorHAnsi" w:hAnsi="Times New Roman" w:cs="Times New Roman"/>
          <w:sz w:val="24"/>
          <w:szCs w:val="24"/>
        </w:rPr>
        <w:t xml:space="preserve">.  </w:t>
      </w:r>
    </w:p>
    <w:p w14:paraId="6FE897DA" w14:textId="3D9DAF52" w:rsidR="00D5046F" w:rsidRPr="002F5428" w:rsidRDefault="00D5046F" w:rsidP="00D5046F">
      <w:pPr>
        <w:jc w:val="center"/>
        <w:rPr>
          <w:rFonts w:ascii="Times New Roman" w:eastAsia="Times New Roman" w:hAnsi="Times New Roman" w:cs="Times New Roman"/>
          <w:i/>
          <w:color w:val="000000"/>
          <w:sz w:val="24"/>
          <w:szCs w:val="24"/>
          <w:lang w:eastAsia="hr-HR"/>
        </w:rPr>
      </w:pPr>
      <w:r w:rsidRPr="002F5428">
        <w:rPr>
          <w:rFonts w:ascii="Times New Roman" w:eastAsia="Times New Roman" w:hAnsi="Times New Roman" w:cs="Times New Roman"/>
          <w:b/>
          <w:bCs/>
          <w:i/>
          <w:color w:val="000000"/>
          <w:sz w:val="24"/>
          <w:szCs w:val="24"/>
          <w:lang w:eastAsia="hr-HR"/>
        </w:rPr>
        <w:t xml:space="preserve">Graf 4. </w:t>
      </w:r>
      <w:r w:rsidRPr="002F5428">
        <w:rPr>
          <w:rFonts w:ascii="Times New Roman" w:eastAsia="Times New Roman" w:hAnsi="Times New Roman" w:cs="Times New Roman"/>
          <w:bCs/>
          <w:i/>
          <w:color w:val="000000"/>
          <w:sz w:val="24"/>
          <w:szCs w:val="24"/>
          <w:lang w:eastAsia="hr-HR"/>
        </w:rPr>
        <w:t>Duljina zatvorske kazne uvjetno otpuštenih</w:t>
      </w:r>
      <w:r w:rsidRPr="002F5428">
        <w:rPr>
          <w:rFonts w:ascii="Times New Roman" w:eastAsia="Times New Roman" w:hAnsi="Times New Roman" w:cs="Times New Roman"/>
          <w:b/>
          <w:bCs/>
          <w:i/>
          <w:color w:val="000000"/>
          <w:sz w:val="24"/>
          <w:szCs w:val="24"/>
          <w:lang w:eastAsia="hr-HR"/>
        </w:rPr>
        <w:t xml:space="preserve"> </w:t>
      </w:r>
      <w:r w:rsidR="00275CAD" w:rsidRPr="002F5428">
        <w:rPr>
          <w:rFonts w:ascii="Times New Roman" w:eastAsia="Times New Roman" w:hAnsi="Times New Roman" w:cs="Times New Roman"/>
          <w:i/>
          <w:color w:val="000000"/>
          <w:sz w:val="24"/>
          <w:szCs w:val="24"/>
          <w:lang w:eastAsia="hr-HR"/>
        </w:rPr>
        <w:t>u 202</w:t>
      </w:r>
      <w:r w:rsidR="00CF043C" w:rsidRPr="002F5428">
        <w:rPr>
          <w:rFonts w:ascii="Times New Roman" w:eastAsia="Times New Roman" w:hAnsi="Times New Roman" w:cs="Times New Roman"/>
          <w:i/>
          <w:color w:val="000000"/>
          <w:sz w:val="24"/>
          <w:szCs w:val="24"/>
          <w:lang w:eastAsia="hr-HR"/>
        </w:rPr>
        <w:t>4</w:t>
      </w:r>
      <w:r w:rsidR="00275CAD" w:rsidRPr="002F5428">
        <w:rPr>
          <w:rFonts w:ascii="Times New Roman" w:eastAsia="Times New Roman" w:hAnsi="Times New Roman" w:cs="Times New Roman"/>
          <w:i/>
          <w:color w:val="000000"/>
          <w:sz w:val="24"/>
          <w:szCs w:val="24"/>
          <w:lang w:eastAsia="hr-HR"/>
        </w:rPr>
        <w:t>. godini</w:t>
      </w:r>
    </w:p>
    <w:p w14:paraId="7D744826" w14:textId="7878075F" w:rsidR="00D5046F" w:rsidRPr="002F5428" w:rsidRDefault="00D5046F" w:rsidP="00D5046F">
      <w:pPr>
        <w:spacing w:after="200" w:line="276" w:lineRule="auto"/>
        <w:jc w:val="center"/>
        <w:rPr>
          <w:rFonts w:ascii="Times New Roman" w:eastAsiaTheme="minorHAnsi" w:hAnsi="Times New Roman" w:cs="Times New Roman"/>
          <w:sz w:val="24"/>
          <w:szCs w:val="24"/>
          <w:highlight w:val="yellow"/>
        </w:rPr>
      </w:pPr>
    </w:p>
    <w:p w14:paraId="7100DD87" w14:textId="7CE5EA1C" w:rsidR="00D5046F" w:rsidRPr="002F5428" w:rsidRDefault="008F7594" w:rsidP="00D5046F">
      <w:pPr>
        <w:spacing w:after="200" w:line="276" w:lineRule="auto"/>
        <w:jc w:val="center"/>
        <w:rPr>
          <w:rFonts w:ascii="Times New Roman" w:eastAsiaTheme="minorHAnsi" w:hAnsi="Times New Roman" w:cs="Times New Roman"/>
          <w:sz w:val="24"/>
          <w:szCs w:val="24"/>
          <w:highlight w:val="yellow"/>
        </w:rPr>
      </w:pPr>
      <w:r w:rsidRPr="002F5428">
        <w:rPr>
          <w:noProof/>
          <w:lang w:eastAsia="hr-HR"/>
        </w:rPr>
        <w:drawing>
          <wp:inline distT="0" distB="0" distL="0" distR="0" wp14:anchorId="1B531E7F" wp14:editId="1187E16F">
            <wp:extent cx="4587240" cy="2697480"/>
            <wp:effectExtent l="0" t="0" r="3810" b="7620"/>
            <wp:docPr id="5" name="Grafikon 5">
              <a:extLst xmlns:a="http://schemas.openxmlformats.org/drawingml/2006/main">
                <a:ext uri="{FF2B5EF4-FFF2-40B4-BE49-F238E27FC236}">
                  <a16:creationId xmlns:a16="http://schemas.microsoft.com/office/drawing/2014/main" id="{B6A0C381-B701-4DF2-9EAE-53A6FC480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F6FBA4" w14:textId="77777777" w:rsidR="00930FEB" w:rsidRDefault="00930FEB" w:rsidP="00200682">
      <w:pPr>
        <w:spacing w:after="200" w:line="276" w:lineRule="auto"/>
        <w:jc w:val="both"/>
        <w:rPr>
          <w:rFonts w:ascii="Times New Roman" w:eastAsiaTheme="minorHAnsi" w:hAnsi="Times New Roman" w:cs="Times New Roman"/>
          <w:sz w:val="24"/>
          <w:szCs w:val="24"/>
        </w:rPr>
      </w:pPr>
    </w:p>
    <w:p w14:paraId="0BED4977" w14:textId="1638DCAF" w:rsidR="00200682" w:rsidRPr="002F5428" w:rsidRDefault="008F7594" w:rsidP="00200682">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Više od </w:t>
      </w:r>
      <w:r w:rsidR="00200682" w:rsidRPr="002F5428">
        <w:rPr>
          <w:rFonts w:ascii="Times New Roman" w:eastAsiaTheme="minorHAnsi" w:hAnsi="Times New Roman" w:cs="Times New Roman"/>
          <w:sz w:val="24"/>
          <w:szCs w:val="24"/>
        </w:rPr>
        <w:t>trećin</w:t>
      </w:r>
      <w:r w:rsidRPr="002F5428">
        <w:rPr>
          <w:rFonts w:ascii="Times New Roman" w:eastAsiaTheme="minorHAnsi" w:hAnsi="Times New Roman" w:cs="Times New Roman"/>
          <w:sz w:val="24"/>
          <w:szCs w:val="24"/>
        </w:rPr>
        <w:t>e</w:t>
      </w:r>
      <w:r w:rsidR="00200682" w:rsidRPr="002F5428">
        <w:rPr>
          <w:rFonts w:ascii="Times New Roman" w:eastAsiaTheme="minorHAnsi" w:hAnsi="Times New Roman" w:cs="Times New Roman"/>
          <w:sz w:val="24"/>
          <w:szCs w:val="24"/>
        </w:rPr>
        <w:t xml:space="preserve"> uvjetno otpuštenih osuđenika (3</w:t>
      </w:r>
      <w:r w:rsidRPr="002F5428">
        <w:rPr>
          <w:rFonts w:ascii="Times New Roman" w:eastAsiaTheme="minorHAnsi" w:hAnsi="Times New Roman" w:cs="Times New Roman"/>
          <w:sz w:val="24"/>
          <w:szCs w:val="24"/>
        </w:rPr>
        <w:t>5,4</w:t>
      </w:r>
      <w:r w:rsidR="00200682" w:rsidRPr="002F5428">
        <w:rPr>
          <w:rFonts w:ascii="Times New Roman" w:eastAsiaTheme="minorHAnsi" w:hAnsi="Times New Roman" w:cs="Times New Roman"/>
          <w:sz w:val="24"/>
          <w:szCs w:val="24"/>
        </w:rPr>
        <w:t xml:space="preserve"> %) tijekom 202</w:t>
      </w:r>
      <w:r w:rsidRPr="002F5428">
        <w:rPr>
          <w:rFonts w:ascii="Times New Roman" w:eastAsiaTheme="minorHAnsi" w:hAnsi="Times New Roman" w:cs="Times New Roman"/>
          <w:sz w:val="24"/>
          <w:szCs w:val="24"/>
        </w:rPr>
        <w:t>4</w:t>
      </w:r>
      <w:r w:rsidR="00200682" w:rsidRPr="002F5428">
        <w:rPr>
          <w:rFonts w:ascii="Times New Roman" w:eastAsiaTheme="minorHAnsi" w:hAnsi="Times New Roman" w:cs="Times New Roman"/>
          <w:sz w:val="24"/>
          <w:szCs w:val="24"/>
        </w:rPr>
        <w:t xml:space="preserve">. godine ima izrečenu kaznu zatvora od 1 do 2 godine, </w:t>
      </w:r>
      <w:r w:rsidRPr="002F5428">
        <w:rPr>
          <w:rFonts w:ascii="Times New Roman" w:eastAsiaTheme="minorHAnsi" w:hAnsi="Times New Roman" w:cs="Times New Roman"/>
          <w:sz w:val="24"/>
          <w:szCs w:val="24"/>
        </w:rPr>
        <w:t>3,5</w:t>
      </w:r>
      <w:r w:rsidR="00200682" w:rsidRPr="002F5428">
        <w:rPr>
          <w:rFonts w:ascii="Times New Roman" w:eastAsiaTheme="minorHAnsi" w:hAnsi="Times New Roman" w:cs="Times New Roman"/>
          <w:sz w:val="24"/>
          <w:szCs w:val="24"/>
        </w:rPr>
        <w:t xml:space="preserve"> % do 1 godine, a 3</w:t>
      </w:r>
      <w:r w:rsidRPr="002F5428">
        <w:rPr>
          <w:rFonts w:ascii="Times New Roman" w:eastAsiaTheme="minorHAnsi" w:hAnsi="Times New Roman" w:cs="Times New Roman"/>
          <w:sz w:val="24"/>
          <w:szCs w:val="24"/>
        </w:rPr>
        <w:t>6</w:t>
      </w:r>
      <w:r w:rsidR="00200682" w:rsidRPr="002F5428">
        <w:rPr>
          <w:rFonts w:ascii="Times New Roman" w:eastAsiaTheme="minorHAnsi" w:hAnsi="Times New Roman" w:cs="Times New Roman"/>
          <w:sz w:val="24"/>
          <w:szCs w:val="24"/>
        </w:rPr>
        <w:t>,6</w:t>
      </w:r>
      <w:r w:rsidR="00930FEB">
        <w:rPr>
          <w:rFonts w:ascii="Times New Roman" w:eastAsiaTheme="minorHAnsi" w:hAnsi="Times New Roman" w:cs="Times New Roman"/>
          <w:sz w:val="24"/>
          <w:szCs w:val="24"/>
        </w:rPr>
        <w:t xml:space="preserve"> </w:t>
      </w:r>
      <w:r w:rsidR="00200682" w:rsidRPr="002F5428">
        <w:rPr>
          <w:rFonts w:ascii="Times New Roman" w:eastAsiaTheme="minorHAnsi" w:hAnsi="Times New Roman" w:cs="Times New Roman"/>
          <w:sz w:val="24"/>
          <w:szCs w:val="24"/>
        </w:rPr>
        <w:t>% od 2 do 4 godine.</w:t>
      </w:r>
    </w:p>
    <w:p w14:paraId="0D302977" w14:textId="77777777" w:rsidR="00D5046F" w:rsidRPr="002F5428" w:rsidRDefault="00D5046F" w:rsidP="00D5046F">
      <w:pPr>
        <w:jc w:val="center"/>
        <w:rPr>
          <w:rFonts w:ascii="Times New Roman" w:eastAsia="Times New Roman" w:hAnsi="Times New Roman" w:cs="Times New Roman"/>
          <w:b/>
          <w:bCs/>
          <w:i/>
          <w:color w:val="000000"/>
          <w:sz w:val="24"/>
          <w:szCs w:val="24"/>
          <w:lang w:eastAsia="hr-HR"/>
        </w:rPr>
      </w:pPr>
    </w:p>
    <w:p w14:paraId="20E46320" w14:textId="66D129BE" w:rsidR="00D5046F" w:rsidRPr="002F5428" w:rsidRDefault="00D5046F" w:rsidP="00D5046F">
      <w:pPr>
        <w:jc w:val="center"/>
        <w:rPr>
          <w:rFonts w:ascii="Times New Roman" w:hAnsi="Times New Roman" w:cs="Times New Roman"/>
          <w:i/>
          <w:sz w:val="24"/>
          <w:szCs w:val="24"/>
        </w:rPr>
      </w:pPr>
      <w:r w:rsidRPr="00B87327">
        <w:rPr>
          <w:rFonts w:ascii="Times New Roman" w:eastAsia="Times New Roman" w:hAnsi="Times New Roman" w:cs="Times New Roman"/>
          <w:b/>
          <w:bCs/>
          <w:i/>
          <w:color w:val="000000"/>
          <w:sz w:val="24"/>
          <w:szCs w:val="24"/>
          <w:lang w:eastAsia="hr-HR"/>
        </w:rPr>
        <w:t>Graf 5</w:t>
      </w:r>
      <w:r w:rsidRPr="00B87327">
        <w:rPr>
          <w:rFonts w:ascii="Times New Roman" w:eastAsia="Times New Roman" w:hAnsi="Times New Roman" w:cs="Times New Roman"/>
          <w:bCs/>
          <w:i/>
          <w:color w:val="000000"/>
          <w:sz w:val="24"/>
          <w:szCs w:val="24"/>
          <w:lang w:eastAsia="hr-HR"/>
        </w:rPr>
        <w:t xml:space="preserve">. </w:t>
      </w:r>
      <w:r w:rsidRPr="00B87327">
        <w:rPr>
          <w:rFonts w:ascii="Times New Roman" w:hAnsi="Times New Roman" w:cs="Times New Roman"/>
          <w:i/>
          <w:sz w:val="24"/>
          <w:szCs w:val="24"/>
        </w:rPr>
        <w:t>Trajanje uvjetnog otpusta (202</w:t>
      </w:r>
      <w:r w:rsidR="002221D9" w:rsidRPr="00B87327">
        <w:rPr>
          <w:rFonts w:ascii="Times New Roman" w:hAnsi="Times New Roman" w:cs="Times New Roman"/>
          <w:i/>
          <w:sz w:val="24"/>
          <w:szCs w:val="24"/>
        </w:rPr>
        <w:t>4</w:t>
      </w:r>
      <w:r w:rsidRPr="00B87327">
        <w:rPr>
          <w:rFonts w:ascii="Times New Roman" w:hAnsi="Times New Roman" w:cs="Times New Roman"/>
          <w:i/>
          <w:sz w:val="24"/>
          <w:szCs w:val="24"/>
        </w:rPr>
        <w:t>.)</w:t>
      </w:r>
    </w:p>
    <w:p w14:paraId="17E42950" w14:textId="2711A4FA" w:rsidR="008F7594" w:rsidRPr="002F5428" w:rsidRDefault="008F7594" w:rsidP="00D5046F">
      <w:pPr>
        <w:jc w:val="center"/>
        <w:rPr>
          <w:rFonts w:ascii="Times New Roman" w:hAnsi="Times New Roman" w:cs="Times New Roman"/>
          <w:i/>
          <w:sz w:val="24"/>
          <w:szCs w:val="24"/>
        </w:rPr>
      </w:pPr>
    </w:p>
    <w:p w14:paraId="6AF2C629" w14:textId="1F45D60E" w:rsidR="008F7594" w:rsidRPr="002F5428" w:rsidRDefault="008F7594" w:rsidP="00D5046F">
      <w:pPr>
        <w:jc w:val="center"/>
        <w:rPr>
          <w:rFonts w:ascii="Times New Roman" w:hAnsi="Times New Roman" w:cs="Times New Roman"/>
          <w:i/>
          <w:sz w:val="24"/>
          <w:szCs w:val="24"/>
        </w:rPr>
      </w:pPr>
      <w:r w:rsidRPr="002F5428">
        <w:rPr>
          <w:noProof/>
          <w:lang w:eastAsia="hr-HR"/>
        </w:rPr>
        <w:drawing>
          <wp:inline distT="0" distB="0" distL="0" distR="0" wp14:anchorId="5531AAEE" wp14:editId="23A468D2">
            <wp:extent cx="4686300" cy="2918460"/>
            <wp:effectExtent l="0" t="0" r="0" b="15240"/>
            <wp:docPr id="12" name="Grafikon 12">
              <a:extLst xmlns:a="http://schemas.openxmlformats.org/drawingml/2006/main">
                <a:ext uri="{FF2B5EF4-FFF2-40B4-BE49-F238E27FC236}">
                  <a16:creationId xmlns:a16="http://schemas.microsoft.com/office/drawing/2014/main" id="{5C830D3E-CF73-4C2A-8D98-EF7ED19159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BB7AD1" w14:textId="77777777" w:rsidR="00D5046F" w:rsidRPr="002F5428" w:rsidRDefault="00D5046F" w:rsidP="00D5046F">
      <w:pPr>
        <w:jc w:val="center"/>
        <w:rPr>
          <w:rFonts w:ascii="Times New Roman" w:hAnsi="Times New Roman" w:cs="Times New Roman"/>
          <w:i/>
          <w:sz w:val="24"/>
          <w:szCs w:val="24"/>
        </w:rPr>
      </w:pPr>
    </w:p>
    <w:p w14:paraId="25EF887A" w14:textId="77777777" w:rsidR="00D5046F" w:rsidRPr="002F5428" w:rsidRDefault="00D5046F" w:rsidP="00D5046F">
      <w:pPr>
        <w:spacing w:after="200" w:line="276" w:lineRule="auto"/>
        <w:jc w:val="both"/>
        <w:rPr>
          <w:rFonts w:ascii="Times New Roman" w:eastAsiaTheme="minorHAnsi" w:hAnsi="Times New Roman" w:cs="Times New Roman"/>
          <w:sz w:val="24"/>
          <w:szCs w:val="24"/>
        </w:rPr>
      </w:pPr>
    </w:p>
    <w:p w14:paraId="29022310" w14:textId="041B4622" w:rsidR="00200682" w:rsidRPr="002F5428" w:rsidRDefault="00200682" w:rsidP="00D5046F">
      <w:pPr>
        <w:spacing w:after="200" w:line="276" w:lineRule="auto"/>
        <w:jc w:val="both"/>
        <w:rPr>
          <w:rFonts w:ascii="Times New Roman" w:eastAsiaTheme="minorHAnsi" w:hAnsi="Times New Roman" w:cs="Times New Roman"/>
          <w:sz w:val="24"/>
          <w:szCs w:val="24"/>
          <w:highlight w:val="yellow"/>
        </w:rPr>
      </w:pPr>
      <w:r w:rsidRPr="002F5428">
        <w:rPr>
          <w:rFonts w:ascii="Times New Roman" w:eastAsiaTheme="minorHAnsi" w:hAnsi="Times New Roman" w:cs="Times New Roman"/>
          <w:sz w:val="24"/>
          <w:szCs w:val="24"/>
        </w:rPr>
        <w:t>Od ukupnog broja uvjetno otpuštenih osuđenika tijekom 202</w:t>
      </w:r>
      <w:r w:rsidR="008F7594"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godine, 76,</w:t>
      </w:r>
      <w:r w:rsidR="008F7594" w:rsidRPr="002F5428">
        <w:rPr>
          <w:rFonts w:ascii="Times New Roman" w:eastAsiaTheme="minorHAnsi" w:hAnsi="Times New Roman" w:cs="Times New Roman"/>
          <w:sz w:val="24"/>
          <w:szCs w:val="24"/>
        </w:rPr>
        <w:t>8</w:t>
      </w:r>
      <w:r w:rsidRPr="002F5428">
        <w:rPr>
          <w:rFonts w:ascii="Times New Roman" w:eastAsiaTheme="minorHAnsi" w:hAnsi="Times New Roman" w:cs="Times New Roman"/>
          <w:sz w:val="24"/>
          <w:szCs w:val="24"/>
        </w:rPr>
        <w:t xml:space="preserve"> % osuđenika ima izrečen uvjetni otpust u trajanju do 7 mjeseci.  </w:t>
      </w:r>
    </w:p>
    <w:p w14:paraId="29FF9A10" w14:textId="77777777" w:rsidR="00D5046F" w:rsidRPr="002F5428" w:rsidRDefault="00D5046F" w:rsidP="00D5046F">
      <w:pPr>
        <w:rPr>
          <w:rFonts w:ascii="Times New Roman" w:eastAsiaTheme="minorHAnsi" w:hAnsi="Times New Roman" w:cs="Times New Roman"/>
          <w:sz w:val="24"/>
          <w:szCs w:val="24"/>
        </w:rPr>
      </w:pPr>
    </w:p>
    <w:p w14:paraId="63C2B29C" w14:textId="77777777" w:rsidR="008D3EA2" w:rsidRPr="002F5428" w:rsidRDefault="008D3EA2">
      <w:pPr>
        <w:spacing w:after="200" w:line="276" w:lineRule="auto"/>
        <w:rPr>
          <w:rFonts w:ascii="Times New Roman" w:eastAsia="Times New Roman" w:hAnsi="Times New Roman" w:cs="Times New Roman"/>
          <w:b/>
          <w:bCs/>
          <w:i/>
          <w:color w:val="000000"/>
          <w:sz w:val="24"/>
          <w:szCs w:val="24"/>
          <w:lang w:eastAsia="hr-HR"/>
        </w:rPr>
      </w:pPr>
      <w:r w:rsidRPr="002F5428">
        <w:rPr>
          <w:rFonts w:ascii="Times New Roman" w:eastAsia="Times New Roman" w:hAnsi="Times New Roman" w:cs="Times New Roman"/>
          <w:b/>
          <w:bCs/>
          <w:i/>
          <w:color w:val="000000"/>
          <w:sz w:val="24"/>
          <w:szCs w:val="24"/>
          <w:lang w:eastAsia="hr-HR"/>
        </w:rPr>
        <w:br w:type="page"/>
      </w:r>
    </w:p>
    <w:p w14:paraId="2F537BE6" w14:textId="77777777" w:rsidR="00930FEB" w:rsidRDefault="00930FEB" w:rsidP="00D5046F">
      <w:pPr>
        <w:jc w:val="center"/>
        <w:rPr>
          <w:rFonts w:ascii="Times New Roman" w:eastAsia="Times New Roman" w:hAnsi="Times New Roman" w:cs="Times New Roman"/>
          <w:b/>
          <w:bCs/>
          <w:i/>
          <w:color w:val="000000"/>
          <w:sz w:val="24"/>
          <w:szCs w:val="24"/>
          <w:lang w:eastAsia="hr-HR"/>
        </w:rPr>
      </w:pPr>
    </w:p>
    <w:p w14:paraId="4DC62A75" w14:textId="1F9B6FA6" w:rsidR="00D5046F" w:rsidRPr="002F5428" w:rsidRDefault="00D5046F" w:rsidP="00D5046F">
      <w:pPr>
        <w:jc w:val="center"/>
        <w:rPr>
          <w:rFonts w:ascii="Times New Roman" w:eastAsia="Times New Roman" w:hAnsi="Times New Roman" w:cs="Times New Roman"/>
          <w:bCs/>
          <w:i/>
          <w:color w:val="000000"/>
          <w:sz w:val="24"/>
          <w:szCs w:val="24"/>
          <w:lang w:eastAsia="hr-HR"/>
        </w:rPr>
      </w:pPr>
      <w:r w:rsidRPr="00B87327">
        <w:rPr>
          <w:rFonts w:ascii="Times New Roman" w:eastAsia="Times New Roman" w:hAnsi="Times New Roman" w:cs="Times New Roman"/>
          <w:b/>
          <w:bCs/>
          <w:i/>
          <w:color w:val="000000"/>
          <w:sz w:val="24"/>
          <w:szCs w:val="24"/>
          <w:lang w:eastAsia="hr-HR"/>
        </w:rPr>
        <w:t>Graf 6</w:t>
      </w:r>
      <w:r w:rsidRPr="00B87327">
        <w:rPr>
          <w:rFonts w:ascii="Times New Roman" w:eastAsia="Times New Roman" w:hAnsi="Times New Roman" w:cs="Times New Roman"/>
          <w:bCs/>
          <w:i/>
          <w:color w:val="000000"/>
          <w:sz w:val="24"/>
          <w:szCs w:val="24"/>
          <w:lang w:eastAsia="hr-HR"/>
        </w:rPr>
        <w:t>. Udio (%) predmeta uvjetnog otpusta prema kategorijama kaznenih djela u 202</w:t>
      </w:r>
      <w:r w:rsidR="002221D9" w:rsidRPr="00B87327">
        <w:rPr>
          <w:rFonts w:ascii="Times New Roman" w:eastAsia="Times New Roman" w:hAnsi="Times New Roman" w:cs="Times New Roman"/>
          <w:bCs/>
          <w:i/>
          <w:color w:val="000000"/>
          <w:sz w:val="24"/>
          <w:szCs w:val="24"/>
          <w:lang w:eastAsia="hr-HR"/>
        </w:rPr>
        <w:t>4</w:t>
      </w:r>
      <w:r w:rsidRPr="00B87327">
        <w:rPr>
          <w:rFonts w:ascii="Times New Roman" w:eastAsia="Times New Roman" w:hAnsi="Times New Roman" w:cs="Times New Roman"/>
          <w:bCs/>
          <w:i/>
          <w:color w:val="000000"/>
          <w:sz w:val="24"/>
          <w:szCs w:val="24"/>
          <w:lang w:eastAsia="hr-HR"/>
        </w:rPr>
        <w:t>.</w:t>
      </w:r>
    </w:p>
    <w:p w14:paraId="4657B1C1" w14:textId="77777777" w:rsidR="00D5046F" w:rsidRPr="002F5428" w:rsidRDefault="00D5046F" w:rsidP="00D5046F">
      <w:pPr>
        <w:jc w:val="center"/>
        <w:rPr>
          <w:rFonts w:ascii="Times New Roman" w:eastAsia="Times New Roman" w:hAnsi="Times New Roman" w:cs="Times New Roman"/>
          <w:bCs/>
          <w:i/>
          <w:color w:val="000000"/>
          <w:sz w:val="24"/>
          <w:szCs w:val="24"/>
          <w:lang w:eastAsia="hr-HR"/>
        </w:rPr>
      </w:pPr>
    </w:p>
    <w:p w14:paraId="2D4B1E7E" w14:textId="13869E62" w:rsidR="00D5046F" w:rsidRPr="002F5428" w:rsidRDefault="00FA736D" w:rsidP="00D5046F">
      <w:pPr>
        <w:jc w:val="center"/>
        <w:rPr>
          <w:rFonts w:ascii="Times New Roman" w:eastAsia="Times New Roman" w:hAnsi="Times New Roman" w:cs="Times New Roman"/>
          <w:bCs/>
          <w:i/>
          <w:color w:val="000000"/>
          <w:sz w:val="24"/>
          <w:szCs w:val="24"/>
          <w:lang w:eastAsia="hr-HR"/>
        </w:rPr>
      </w:pPr>
      <w:r w:rsidRPr="002F5428">
        <w:rPr>
          <w:noProof/>
          <w:lang w:eastAsia="hr-HR"/>
        </w:rPr>
        <w:drawing>
          <wp:inline distT="0" distB="0" distL="0" distR="0" wp14:anchorId="2E76E494" wp14:editId="12F623A1">
            <wp:extent cx="5760720" cy="3605530"/>
            <wp:effectExtent l="0" t="0" r="11430" b="13970"/>
            <wp:docPr id="16" name="Grafikon 16">
              <a:extLst xmlns:a="http://schemas.openxmlformats.org/drawingml/2006/main">
                <a:ext uri="{FF2B5EF4-FFF2-40B4-BE49-F238E27FC236}">
                  <a16:creationId xmlns:a16="http://schemas.microsoft.com/office/drawing/2014/main" id="{1D71DF5A-8CC2-4D65-9A6E-8806B87B0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DD9866" w14:textId="07C1929C" w:rsidR="00D5046F" w:rsidRPr="002F5428" w:rsidRDefault="00D5046F" w:rsidP="00D5046F">
      <w:pPr>
        <w:spacing w:after="200" w:line="276" w:lineRule="auto"/>
        <w:jc w:val="center"/>
        <w:rPr>
          <w:rFonts w:ascii="Times New Roman" w:eastAsiaTheme="majorEastAsia" w:hAnsi="Times New Roman" w:cs="Times New Roman"/>
          <w:b/>
          <w:bCs/>
          <w:color w:val="365F91" w:themeColor="accent1" w:themeShade="BF"/>
          <w:sz w:val="24"/>
          <w:szCs w:val="24"/>
        </w:rPr>
      </w:pPr>
    </w:p>
    <w:p w14:paraId="6F3CB0A2" w14:textId="7C6793D4" w:rsidR="00200682" w:rsidRPr="002F5428" w:rsidRDefault="00200682" w:rsidP="00200682">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Najveći broj predmeta (</w:t>
      </w:r>
      <w:r w:rsidR="00100916" w:rsidRPr="002F5428">
        <w:rPr>
          <w:rFonts w:ascii="Times New Roman" w:eastAsiaTheme="minorHAnsi" w:hAnsi="Times New Roman" w:cs="Times New Roman"/>
          <w:sz w:val="24"/>
          <w:szCs w:val="24"/>
        </w:rPr>
        <w:t>2</w:t>
      </w:r>
      <w:r w:rsidR="00FA736D" w:rsidRPr="002F5428">
        <w:rPr>
          <w:rFonts w:ascii="Times New Roman" w:eastAsiaTheme="minorHAnsi" w:hAnsi="Times New Roman" w:cs="Times New Roman"/>
          <w:sz w:val="24"/>
          <w:szCs w:val="24"/>
        </w:rPr>
        <w:t>3,6</w:t>
      </w:r>
      <w:r w:rsidRPr="002F5428">
        <w:rPr>
          <w:rFonts w:ascii="Times New Roman" w:eastAsiaTheme="minorHAnsi" w:hAnsi="Times New Roman" w:cs="Times New Roman"/>
          <w:sz w:val="24"/>
          <w:szCs w:val="24"/>
        </w:rPr>
        <w:t xml:space="preserve"> %) uvjetnog otpusta odnosi se na nadzor osuđenika koji su zatvorsku kaznu služili zbog počinjenja kaznenih djela protiv imovine (teška krađa, krađa), potom na počinitelje kaznenih djela protiv </w:t>
      </w:r>
      <w:r w:rsidR="00FA736D" w:rsidRPr="002F5428">
        <w:rPr>
          <w:rFonts w:ascii="Times New Roman" w:eastAsiaTheme="minorHAnsi" w:hAnsi="Times New Roman" w:cs="Times New Roman"/>
          <w:sz w:val="24"/>
          <w:szCs w:val="24"/>
        </w:rPr>
        <w:t>zdravlja ljudi</w:t>
      </w:r>
      <w:r w:rsidR="00100916" w:rsidRPr="002F5428">
        <w:rPr>
          <w:rFonts w:ascii="Times New Roman" w:eastAsiaTheme="minorHAnsi" w:hAnsi="Times New Roman" w:cs="Times New Roman"/>
          <w:sz w:val="24"/>
          <w:szCs w:val="24"/>
        </w:rPr>
        <w:t xml:space="preserve"> (</w:t>
      </w:r>
      <w:r w:rsidR="00FA736D" w:rsidRPr="002F5428">
        <w:rPr>
          <w:rFonts w:ascii="Times New Roman" w:eastAsiaTheme="minorHAnsi" w:hAnsi="Times New Roman" w:cs="Times New Roman"/>
          <w:sz w:val="24"/>
          <w:szCs w:val="24"/>
        </w:rPr>
        <w:t>zlouporaba opojnih droga</w:t>
      </w:r>
      <w:r w:rsidR="00100916" w:rsidRPr="002F5428">
        <w:rPr>
          <w:rFonts w:ascii="Times New Roman" w:eastAsiaTheme="minorHAnsi" w:hAnsi="Times New Roman" w:cs="Times New Roman"/>
          <w:sz w:val="24"/>
          <w:szCs w:val="24"/>
        </w:rPr>
        <w:t>) - 12,</w:t>
      </w:r>
      <w:r w:rsidR="00FA736D" w:rsidRPr="002F5428">
        <w:rPr>
          <w:rFonts w:ascii="Times New Roman" w:eastAsiaTheme="minorHAnsi" w:hAnsi="Times New Roman" w:cs="Times New Roman"/>
          <w:sz w:val="24"/>
          <w:szCs w:val="24"/>
        </w:rPr>
        <w:t>8</w:t>
      </w:r>
      <w:r w:rsidR="00930FEB">
        <w:rPr>
          <w:rFonts w:ascii="Times New Roman" w:eastAsiaTheme="minorHAnsi" w:hAnsi="Times New Roman" w:cs="Times New Roman"/>
          <w:sz w:val="24"/>
          <w:szCs w:val="24"/>
        </w:rPr>
        <w:t xml:space="preserve"> </w:t>
      </w:r>
      <w:r w:rsidR="00100916" w:rsidRPr="002F5428">
        <w:rPr>
          <w:rFonts w:ascii="Times New Roman" w:eastAsiaTheme="minorHAnsi" w:hAnsi="Times New Roman" w:cs="Times New Roman"/>
          <w:sz w:val="24"/>
          <w:szCs w:val="24"/>
        </w:rPr>
        <w:t>%</w:t>
      </w:r>
      <w:r w:rsidR="00FA736D" w:rsidRPr="002F5428">
        <w:rPr>
          <w:rFonts w:ascii="Times New Roman" w:eastAsiaTheme="minorHAnsi" w:hAnsi="Times New Roman" w:cs="Times New Roman"/>
          <w:sz w:val="24"/>
          <w:szCs w:val="24"/>
        </w:rPr>
        <w:t>, te na počinitelje kaznenih djela protiv života i tijela (teška tjelesna ozljeda, ubojstvo)</w:t>
      </w:r>
      <w:r w:rsidR="008734E5" w:rsidRPr="002F5428">
        <w:rPr>
          <w:rFonts w:ascii="Times New Roman" w:eastAsiaTheme="minorHAnsi" w:hAnsi="Times New Roman" w:cs="Times New Roman"/>
          <w:sz w:val="24"/>
          <w:szCs w:val="24"/>
        </w:rPr>
        <w:t xml:space="preserve"> - 1</w:t>
      </w:r>
      <w:r w:rsidR="00FA736D" w:rsidRPr="002F5428">
        <w:rPr>
          <w:rFonts w:ascii="Times New Roman" w:eastAsiaTheme="minorHAnsi" w:hAnsi="Times New Roman" w:cs="Times New Roman"/>
          <w:sz w:val="24"/>
          <w:szCs w:val="24"/>
        </w:rPr>
        <w:t>1,6</w:t>
      </w:r>
      <w:r w:rsidR="00930FEB">
        <w:rPr>
          <w:rFonts w:ascii="Times New Roman" w:eastAsiaTheme="minorHAnsi" w:hAnsi="Times New Roman" w:cs="Times New Roman"/>
          <w:sz w:val="24"/>
          <w:szCs w:val="24"/>
        </w:rPr>
        <w:t xml:space="preserve"> </w:t>
      </w:r>
      <w:r w:rsidR="00FA736D" w:rsidRPr="002F5428">
        <w:rPr>
          <w:rFonts w:ascii="Times New Roman" w:eastAsiaTheme="minorHAnsi" w:hAnsi="Times New Roman" w:cs="Times New Roman"/>
          <w:sz w:val="24"/>
          <w:szCs w:val="24"/>
        </w:rPr>
        <w:t>%</w:t>
      </w:r>
      <w:r w:rsidRPr="002F5428">
        <w:rPr>
          <w:rFonts w:ascii="Times New Roman" w:eastAsiaTheme="minorHAnsi" w:hAnsi="Times New Roman" w:cs="Times New Roman"/>
          <w:sz w:val="24"/>
          <w:szCs w:val="24"/>
        </w:rPr>
        <w:t xml:space="preserve">. </w:t>
      </w:r>
    </w:p>
    <w:p w14:paraId="4182152D" w14:textId="77777777" w:rsidR="001460A5" w:rsidRPr="002F5428" w:rsidRDefault="001460A5" w:rsidP="00734840">
      <w:pPr>
        <w:pStyle w:val="Heading1"/>
        <w:rPr>
          <w:rFonts w:ascii="Times New Roman" w:eastAsiaTheme="minorHAnsi" w:hAnsi="Times New Roman" w:cs="Times New Roman"/>
          <w:color w:val="1F497D" w:themeColor="text2"/>
        </w:rPr>
      </w:pPr>
    </w:p>
    <w:p w14:paraId="3DCA66C1" w14:textId="77777777" w:rsidR="008D3EA2" w:rsidRPr="002F5428" w:rsidRDefault="008D3EA2" w:rsidP="00734840">
      <w:pPr>
        <w:pStyle w:val="Heading1"/>
        <w:rPr>
          <w:rFonts w:ascii="Times New Roman" w:eastAsiaTheme="minorHAnsi" w:hAnsi="Times New Roman" w:cs="Times New Roman"/>
          <w:color w:val="1F497D" w:themeColor="text2"/>
        </w:rPr>
      </w:pPr>
    </w:p>
    <w:p w14:paraId="370232C1" w14:textId="77777777" w:rsidR="008D3EA2" w:rsidRPr="002F5428" w:rsidRDefault="008D3EA2" w:rsidP="00734840">
      <w:pPr>
        <w:pStyle w:val="Heading1"/>
        <w:rPr>
          <w:rFonts w:ascii="Times New Roman" w:eastAsiaTheme="minorHAnsi" w:hAnsi="Times New Roman" w:cs="Times New Roman"/>
          <w:color w:val="1F497D" w:themeColor="text2"/>
        </w:rPr>
      </w:pPr>
    </w:p>
    <w:p w14:paraId="67F2AAA7" w14:textId="77777777" w:rsidR="008D3EA2" w:rsidRPr="002F5428" w:rsidRDefault="008D3EA2">
      <w:pPr>
        <w:spacing w:after="200" w:line="276" w:lineRule="auto"/>
        <w:rPr>
          <w:rFonts w:ascii="Times New Roman" w:eastAsiaTheme="minorHAnsi" w:hAnsi="Times New Roman" w:cs="Times New Roman"/>
          <w:b/>
          <w:bCs/>
          <w:color w:val="1F497D" w:themeColor="text2"/>
          <w:sz w:val="28"/>
          <w:szCs w:val="28"/>
        </w:rPr>
      </w:pPr>
      <w:r w:rsidRPr="002F5428">
        <w:rPr>
          <w:rFonts w:ascii="Times New Roman" w:eastAsiaTheme="minorHAnsi" w:hAnsi="Times New Roman" w:cs="Times New Roman"/>
          <w:color w:val="1F497D" w:themeColor="text2"/>
        </w:rPr>
        <w:br w:type="page"/>
      </w:r>
    </w:p>
    <w:p w14:paraId="5A63FA2F" w14:textId="6DC6352B" w:rsidR="00734840" w:rsidRPr="002F5428" w:rsidRDefault="00B15700" w:rsidP="00930FEB">
      <w:pPr>
        <w:pStyle w:val="Heading1"/>
        <w:jc w:val="both"/>
        <w:rPr>
          <w:rFonts w:ascii="Times New Roman" w:hAnsi="Times New Roman" w:cs="Times New Roman"/>
        </w:rPr>
      </w:pPr>
      <w:bookmarkStart w:id="17" w:name="_Toc207206555"/>
      <w:r w:rsidRPr="002F5428">
        <w:rPr>
          <w:rFonts w:ascii="Times New Roman" w:eastAsiaTheme="minorHAnsi" w:hAnsi="Times New Roman" w:cs="Times New Roman"/>
          <w:color w:val="1F497D" w:themeColor="text2"/>
        </w:rPr>
        <w:lastRenderedPageBreak/>
        <w:t>D</w:t>
      </w:r>
      <w:r w:rsidR="00734840" w:rsidRPr="002F5428">
        <w:rPr>
          <w:rFonts w:ascii="Times New Roman" w:eastAsiaTheme="minorHAnsi" w:hAnsi="Times New Roman" w:cs="Times New Roman"/>
          <w:color w:val="1F497D" w:themeColor="text2"/>
        </w:rPr>
        <w:t>jelomična uvjetna osuda sa sigurnosnom mjerom i/ili</w:t>
      </w:r>
      <w:r w:rsidR="00734840" w:rsidRPr="002F5428">
        <w:rPr>
          <w:rFonts w:ascii="Times New Roman" w:hAnsi="Times New Roman" w:cs="Times New Roman"/>
        </w:rPr>
        <w:t xml:space="preserve"> </w:t>
      </w:r>
      <w:r w:rsidR="00512B28" w:rsidRPr="002F5428">
        <w:rPr>
          <w:rFonts w:ascii="Times New Roman" w:eastAsiaTheme="minorHAnsi" w:hAnsi="Times New Roman" w:cs="Times New Roman"/>
          <w:color w:val="1F497D" w:themeColor="text2"/>
        </w:rPr>
        <w:t xml:space="preserve">zaštitnim nadzorom i/ili </w:t>
      </w:r>
      <w:r w:rsidR="00734840" w:rsidRPr="002F5428">
        <w:rPr>
          <w:rFonts w:ascii="Times New Roman" w:hAnsi="Times New Roman" w:cs="Times New Roman"/>
        </w:rPr>
        <w:t>posebnim obvezama</w:t>
      </w:r>
      <w:bookmarkEnd w:id="17"/>
    </w:p>
    <w:p w14:paraId="187C6FC0" w14:textId="77EDE299" w:rsidR="00A423FE" w:rsidRPr="002F5428" w:rsidRDefault="00A423FE" w:rsidP="00A423FE"/>
    <w:p w14:paraId="7C1B0BC1" w14:textId="77777777" w:rsidR="00692209" w:rsidRPr="002F5428" w:rsidRDefault="00692209" w:rsidP="00A423FE"/>
    <w:p w14:paraId="607B602E" w14:textId="487A243C" w:rsidR="00A423FE" w:rsidRPr="00B87327" w:rsidRDefault="00EB2562" w:rsidP="00A423FE">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Djelomična uvjetna osuda sastoji se od neuvjetovanog dijela kazne </w:t>
      </w:r>
      <w:r w:rsidRPr="00B87327">
        <w:rPr>
          <w:rFonts w:ascii="Times New Roman" w:eastAsiaTheme="minorHAnsi" w:hAnsi="Times New Roman" w:cs="Times New Roman"/>
          <w:sz w:val="24"/>
          <w:szCs w:val="24"/>
        </w:rPr>
        <w:t xml:space="preserve">koju je osuđenik obvezan izdržavati u zatvoru, te uvjetovanog dijela koji se odnosi na preostali dio kazne koji osuđenik izvršava na slobodi. Neuvjetovani dio kazne zatvora mora iznositi najmanje šest mjeseci, a najviše jednu polovinu izrečene kazne. </w:t>
      </w:r>
    </w:p>
    <w:p w14:paraId="48A8F568" w14:textId="77777777" w:rsidR="001460A5" w:rsidRPr="00B87327" w:rsidRDefault="001460A5" w:rsidP="008951AE">
      <w:pPr>
        <w:jc w:val="center"/>
        <w:rPr>
          <w:rFonts w:ascii="Times New Roman" w:eastAsia="Times New Roman" w:hAnsi="Times New Roman" w:cs="Times New Roman"/>
          <w:b/>
          <w:bCs/>
          <w:i/>
          <w:color w:val="000000"/>
          <w:sz w:val="24"/>
          <w:szCs w:val="24"/>
          <w:lang w:eastAsia="hr-HR"/>
        </w:rPr>
      </w:pPr>
    </w:p>
    <w:p w14:paraId="2203D3C0" w14:textId="111E8811" w:rsidR="008951AE" w:rsidRPr="002F5428" w:rsidRDefault="008951AE" w:rsidP="008951AE">
      <w:pPr>
        <w:jc w:val="center"/>
        <w:rPr>
          <w:rFonts w:ascii="Times New Roman" w:hAnsi="Times New Roman" w:cs="Times New Roman"/>
          <w:i/>
          <w:sz w:val="24"/>
          <w:szCs w:val="24"/>
        </w:rPr>
      </w:pPr>
      <w:r w:rsidRPr="00B87327">
        <w:rPr>
          <w:rFonts w:ascii="Times New Roman" w:eastAsia="Times New Roman" w:hAnsi="Times New Roman" w:cs="Times New Roman"/>
          <w:b/>
          <w:bCs/>
          <w:i/>
          <w:color w:val="000000"/>
          <w:sz w:val="24"/>
          <w:szCs w:val="24"/>
          <w:lang w:eastAsia="hr-HR"/>
        </w:rPr>
        <w:t xml:space="preserve">Tablica </w:t>
      </w:r>
      <w:r w:rsidR="004B5660" w:rsidRPr="00B87327">
        <w:rPr>
          <w:rFonts w:ascii="Times New Roman" w:eastAsia="Times New Roman" w:hAnsi="Times New Roman" w:cs="Times New Roman"/>
          <w:b/>
          <w:bCs/>
          <w:i/>
          <w:color w:val="000000"/>
          <w:sz w:val="24"/>
          <w:szCs w:val="24"/>
          <w:lang w:eastAsia="hr-HR"/>
        </w:rPr>
        <w:t>12.</w:t>
      </w:r>
      <w:r w:rsidRPr="00B87327">
        <w:rPr>
          <w:rFonts w:ascii="Times New Roman" w:eastAsia="Times New Roman" w:hAnsi="Times New Roman" w:cs="Times New Roman"/>
          <w:bCs/>
          <w:i/>
          <w:color w:val="000000"/>
          <w:sz w:val="24"/>
          <w:szCs w:val="24"/>
          <w:lang w:eastAsia="hr-HR"/>
        </w:rPr>
        <w:t xml:space="preserve"> </w:t>
      </w:r>
      <w:r w:rsidRPr="00B87327">
        <w:rPr>
          <w:rFonts w:ascii="Times New Roman" w:hAnsi="Times New Roman" w:cs="Times New Roman"/>
          <w:i/>
          <w:sz w:val="24"/>
          <w:szCs w:val="24"/>
        </w:rPr>
        <w:t>Broj predmeta s izrečenim djelomičnim uvjetnim osudama sa sigurnosnom mjerom i/ili zaštitnim nadzorom i/ili posebnim obvezama, zaprimljenih u 202</w:t>
      </w:r>
      <w:r w:rsidR="002221D9" w:rsidRPr="00B87327">
        <w:rPr>
          <w:rFonts w:ascii="Times New Roman" w:hAnsi="Times New Roman" w:cs="Times New Roman"/>
          <w:i/>
          <w:sz w:val="24"/>
          <w:szCs w:val="24"/>
        </w:rPr>
        <w:t>4</w:t>
      </w:r>
      <w:r w:rsidRPr="00B87327">
        <w:rPr>
          <w:rFonts w:ascii="Times New Roman" w:hAnsi="Times New Roman" w:cs="Times New Roman"/>
          <w:i/>
          <w:sz w:val="24"/>
          <w:szCs w:val="24"/>
        </w:rPr>
        <w:t>., po uredima</w:t>
      </w:r>
    </w:p>
    <w:p w14:paraId="15051EB1" w14:textId="615E267E" w:rsidR="0031628D" w:rsidRPr="002F5428" w:rsidRDefault="0031628D" w:rsidP="008951AE">
      <w:pPr>
        <w:jc w:val="center"/>
        <w:rPr>
          <w:rFonts w:ascii="Times New Roman" w:hAnsi="Times New Roman" w:cs="Times New Roman"/>
          <w:i/>
          <w:sz w:val="24"/>
          <w:szCs w:val="24"/>
        </w:rPr>
      </w:pPr>
    </w:p>
    <w:tbl>
      <w:tblPr>
        <w:tblW w:w="5382" w:type="dxa"/>
        <w:jc w:val="center"/>
        <w:tblLook w:val="04A0" w:firstRow="1" w:lastRow="0" w:firstColumn="1" w:lastColumn="0" w:noHBand="0" w:noVBand="1"/>
      </w:tblPr>
      <w:tblGrid>
        <w:gridCol w:w="2972"/>
        <w:gridCol w:w="2410"/>
      </w:tblGrid>
      <w:tr w:rsidR="001460A5" w:rsidRPr="00930FEB" w14:paraId="13FF334B" w14:textId="77777777" w:rsidTr="00FA6A75">
        <w:trPr>
          <w:trHeight w:val="516"/>
          <w:jc w:val="center"/>
        </w:trPr>
        <w:tc>
          <w:tcPr>
            <w:tcW w:w="297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FFFD9A" w14:textId="77777777" w:rsidR="001460A5" w:rsidRPr="00930FEB" w:rsidRDefault="001460A5" w:rsidP="00FA6A75">
            <w:pPr>
              <w:rPr>
                <w:rFonts w:ascii="Times New Roman" w:eastAsia="Times New Roman" w:hAnsi="Times New Roman" w:cs="Times New Roman"/>
                <w:b/>
                <w:bCs/>
                <w:color w:val="000000"/>
                <w:sz w:val="20"/>
                <w:szCs w:val="20"/>
                <w:lang w:eastAsia="hr-HR"/>
              </w:rPr>
            </w:pPr>
            <w:proofErr w:type="spellStart"/>
            <w:r w:rsidRPr="00930FEB">
              <w:rPr>
                <w:rFonts w:ascii="Times New Roman" w:eastAsia="Times New Roman" w:hAnsi="Times New Roman" w:cs="Times New Roman"/>
                <w:b/>
                <w:bCs/>
                <w:color w:val="000000"/>
                <w:sz w:val="20"/>
                <w:szCs w:val="20"/>
                <w:lang w:eastAsia="hr-HR"/>
              </w:rPr>
              <w:t>Probacijski</w:t>
            </w:r>
            <w:proofErr w:type="spellEnd"/>
            <w:r w:rsidRPr="00930FEB">
              <w:rPr>
                <w:rFonts w:ascii="Times New Roman" w:eastAsia="Times New Roman" w:hAnsi="Times New Roman" w:cs="Times New Roman"/>
                <w:b/>
                <w:bCs/>
                <w:color w:val="000000"/>
                <w:sz w:val="20"/>
                <w:szCs w:val="20"/>
                <w:lang w:eastAsia="hr-HR"/>
              </w:rPr>
              <w:t xml:space="preserve"> ured</w:t>
            </w:r>
          </w:p>
        </w:tc>
        <w:tc>
          <w:tcPr>
            <w:tcW w:w="2410" w:type="dxa"/>
            <w:tcBorders>
              <w:top w:val="single" w:sz="4" w:space="0" w:color="auto"/>
              <w:left w:val="nil"/>
              <w:bottom w:val="single" w:sz="4" w:space="0" w:color="auto"/>
              <w:right w:val="single" w:sz="4" w:space="0" w:color="auto"/>
            </w:tcBorders>
            <w:shd w:val="clear" w:color="D9E1F2" w:fill="D9E1F2"/>
            <w:vAlign w:val="center"/>
            <w:hideMark/>
          </w:tcPr>
          <w:p w14:paraId="2CB0C195" w14:textId="234B3A3F" w:rsidR="001460A5" w:rsidRPr="00930FEB" w:rsidRDefault="00FA6A75" w:rsidP="001460A5">
            <w:pPr>
              <w:jc w:val="center"/>
              <w:rPr>
                <w:rFonts w:ascii="Times New Roman" w:eastAsia="Times New Roman" w:hAnsi="Times New Roman" w:cs="Times New Roman"/>
                <w:b/>
                <w:bCs/>
                <w:color w:val="000000"/>
                <w:sz w:val="20"/>
                <w:szCs w:val="20"/>
                <w:lang w:eastAsia="hr-HR"/>
              </w:rPr>
            </w:pPr>
            <w:r w:rsidRPr="00930FEB">
              <w:rPr>
                <w:rFonts w:ascii="Times New Roman" w:eastAsia="Times New Roman" w:hAnsi="Times New Roman" w:cs="Times New Roman"/>
                <w:b/>
                <w:bCs/>
                <w:color w:val="000000"/>
                <w:sz w:val="20"/>
                <w:szCs w:val="20"/>
                <w:lang w:eastAsia="hr-HR"/>
              </w:rPr>
              <w:t xml:space="preserve">zaprimljeno </w:t>
            </w:r>
            <w:r w:rsidR="001460A5" w:rsidRPr="00930FEB">
              <w:rPr>
                <w:rFonts w:ascii="Times New Roman" w:eastAsia="Times New Roman" w:hAnsi="Times New Roman" w:cs="Times New Roman"/>
                <w:b/>
                <w:bCs/>
                <w:color w:val="000000"/>
                <w:sz w:val="20"/>
                <w:szCs w:val="20"/>
                <w:lang w:eastAsia="hr-HR"/>
              </w:rPr>
              <w:t>u 2024.</w:t>
            </w:r>
          </w:p>
        </w:tc>
      </w:tr>
      <w:tr w:rsidR="001460A5" w:rsidRPr="00930FEB" w14:paraId="04F07260"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05F86A2"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Bjelovar</w:t>
            </w:r>
          </w:p>
        </w:tc>
        <w:tc>
          <w:tcPr>
            <w:tcW w:w="2410" w:type="dxa"/>
            <w:tcBorders>
              <w:top w:val="nil"/>
              <w:left w:val="nil"/>
              <w:bottom w:val="single" w:sz="4" w:space="0" w:color="auto"/>
              <w:right w:val="single" w:sz="4" w:space="0" w:color="auto"/>
            </w:tcBorders>
            <w:shd w:val="clear" w:color="auto" w:fill="auto"/>
            <w:noWrap/>
            <w:vAlign w:val="center"/>
            <w:hideMark/>
          </w:tcPr>
          <w:p w14:paraId="2BBCCC25"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10</w:t>
            </w:r>
          </w:p>
        </w:tc>
      </w:tr>
      <w:tr w:rsidR="001460A5" w:rsidRPr="00930FEB" w14:paraId="31E5A9A8"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7607291"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Dubrovnik</w:t>
            </w:r>
          </w:p>
        </w:tc>
        <w:tc>
          <w:tcPr>
            <w:tcW w:w="2410" w:type="dxa"/>
            <w:tcBorders>
              <w:top w:val="nil"/>
              <w:left w:val="nil"/>
              <w:bottom w:val="single" w:sz="4" w:space="0" w:color="auto"/>
              <w:right w:val="single" w:sz="4" w:space="0" w:color="auto"/>
            </w:tcBorders>
            <w:shd w:val="clear" w:color="auto" w:fill="auto"/>
            <w:noWrap/>
            <w:vAlign w:val="center"/>
            <w:hideMark/>
          </w:tcPr>
          <w:p w14:paraId="6A17E629"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2</w:t>
            </w:r>
          </w:p>
        </w:tc>
      </w:tr>
      <w:tr w:rsidR="001460A5" w:rsidRPr="00930FEB" w14:paraId="6DA0C98A"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2AA680C"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Gospić</w:t>
            </w:r>
          </w:p>
        </w:tc>
        <w:tc>
          <w:tcPr>
            <w:tcW w:w="2410" w:type="dxa"/>
            <w:tcBorders>
              <w:top w:val="nil"/>
              <w:left w:val="nil"/>
              <w:bottom w:val="single" w:sz="4" w:space="0" w:color="auto"/>
              <w:right w:val="single" w:sz="4" w:space="0" w:color="auto"/>
            </w:tcBorders>
            <w:shd w:val="clear" w:color="auto" w:fill="auto"/>
            <w:noWrap/>
            <w:vAlign w:val="center"/>
            <w:hideMark/>
          </w:tcPr>
          <w:p w14:paraId="6E668247"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4</w:t>
            </w:r>
          </w:p>
        </w:tc>
      </w:tr>
      <w:tr w:rsidR="001460A5" w:rsidRPr="00930FEB" w14:paraId="6D1BF5E0"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C6094C4"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Osijek</w:t>
            </w:r>
          </w:p>
        </w:tc>
        <w:tc>
          <w:tcPr>
            <w:tcW w:w="2410" w:type="dxa"/>
            <w:tcBorders>
              <w:top w:val="nil"/>
              <w:left w:val="nil"/>
              <w:bottom w:val="single" w:sz="4" w:space="0" w:color="auto"/>
              <w:right w:val="single" w:sz="4" w:space="0" w:color="auto"/>
            </w:tcBorders>
            <w:shd w:val="clear" w:color="auto" w:fill="auto"/>
            <w:noWrap/>
            <w:vAlign w:val="center"/>
            <w:hideMark/>
          </w:tcPr>
          <w:p w14:paraId="3037F0C1"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18</w:t>
            </w:r>
          </w:p>
        </w:tc>
      </w:tr>
      <w:tr w:rsidR="001460A5" w:rsidRPr="00930FEB" w14:paraId="74B23908"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4B48371"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Požega</w:t>
            </w:r>
          </w:p>
        </w:tc>
        <w:tc>
          <w:tcPr>
            <w:tcW w:w="2410" w:type="dxa"/>
            <w:tcBorders>
              <w:top w:val="nil"/>
              <w:left w:val="nil"/>
              <w:bottom w:val="single" w:sz="4" w:space="0" w:color="auto"/>
              <w:right w:val="single" w:sz="4" w:space="0" w:color="auto"/>
            </w:tcBorders>
            <w:shd w:val="clear" w:color="auto" w:fill="auto"/>
            <w:noWrap/>
            <w:vAlign w:val="center"/>
            <w:hideMark/>
          </w:tcPr>
          <w:p w14:paraId="7C2363A2"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3</w:t>
            </w:r>
          </w:p>
        </w:tc>
      </w:tr>
      <w:tr w:rsidR="001460A5" w:rsidRPr="00930FEB" w14:paraId="4EB7443C"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442D96B"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Pula</w:t>
            </w:r>
          </w:p>
        </w:tc>
        <w:tc>
          <w:tcPr>
            <w:tcW w:w="2410" w:type="dxa"/>
            <w:tcBorders>
              <w:top w:val="nil"/>
              <w:left w:val="nil"/>
              <w:bottom w:val="single" w:sz="4" w:space="0" w:color="auto"/>
              <w:right w:val="single" w:sz="4" w:space="0" w:color="auto"/>
            </w:tcBorders>
            <w:shd w:val="clear" w:color="auto" w:fill="auto"/>
            <w:noWrap/>
            <w:vAlign w:val="center"/>
            <w:hideMark/>
          </w:tcPr>
          <w:p w14:paraId="439BE544"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12</w:t>
            </w:r>
          </w:p>
        </w:tc>
      </w:tr>
      <w:tr w:rsidR="001460A5" w:rsidRPr="00930FEB" w14:paraId="1C6B54D7"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7C1862A"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Rijeka</w:t>
            </w:r>
          </w:p>
        </w:tc>
        <w:tc>
          <w:tcPr>
            <w:tcW w:w="2410" w:type="dxa"/>
            <w:tcBorders>
              <w:top w:val="nil"/>
              <w:left w:val="nil"/>
              <w:bottom w:val="single" w:sz="4" w:space="0" w:color="auto"/>
              <w:right w:val="single" w:sz="4" w:space="0" w:color="auto"/>
            </w:tcBorders>
            <w:shd w:val="clear" w:color="auto" w:fill="auto"/>
            <w:noWrap/>
            <w:vAlign w:val="center"/>
            <w:hideMark/>
          </w:tcPr>
          <w:p w14:paraId="0644E755"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1</w:t>
            </w:r>
          </w:p>
        </w:tc>
      </w:tr>
      <w:tr w:rsidR="001460A5" w:rsidRPr="00930FEB" w14:paraId="34B6DABD"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CA26EFB"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Sisak</w:t>
            </w:r>
          </w:p>
        </w:tc>
        <w:tc>
          <w:tcPr>
            <w:tcW w:w="2410" w:type="dxa"/>
            <w:tcBorders>
              <w:top w:val="nil"/>
              <w:left w:val="nil"/>
              <w:bottom w:val="single" w:sz="4" w:space="0" w:color="auto"/>
              <w:right w:val="single" w:sz="4" w:space="0" w:color="auto"/>
            </w:tcBorders>
            <w:shd w:val="clear" w:color="auto" w:fill="auto"/>
            <w:noWrap/>
            <w:vAlign w:val="center"/>
            <w:hideMark/>
          </w:tcPr>
          <w:p w14:paraId="5E8879D5"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4</w:t>
            </w:r>
          </w:p>
        </w:tc>
      </w:tr>
      <w:tr w:rsidR="001460A5" w:rsidRPr="00930FEB" w14:paraId="52C296B2"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5F24FE3"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Split</w:t>
            </w:r>
          </w:p>
        </w:tc>
        <w:tc>
          <w:tcPr>
            <w:tcW w:w="2410" w:type="dxa"/>
            <w:tcBorders>
              <w:top w:val="nil"/>
              <w:left w:val="nil"/>
              <w:bottom w:val="single" w:sz="4" w:space="0" w:color="auto"/>
              <w:right w:val="single" w:sz="4" w:space="0" w:color="auto"/>
            </w:tcBorders>
            <w:shd w:val="clear" w:color="auto" w:fill="auto"/>
            <w:noWrap/>
            <w:vAlign w:val="center"/>
            <w:hideMark/>
          </w:tcPr>
          <w:p w14:paraId="1BEF9F65"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23</w:t>
            </w:r>
          </w:p>
        </w:tc>
      </w:tr>
      <w:tr w:rsidR="001460A5" w:rsidRPr="00930FEB" w14:paraId="513E7ABF"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E1BFC90"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Varaždin</w:t>
            </w:r>
          </w:p>
        </w:tc>
        <w:tc>
          <w:tcPr>
            <w:tcW w:w="2410" w:type="dxa"/>
            <w:tcBorders>
              <w:top w:val="nil"/>
              <w:left w:val="nil"/>
              <w:bottom w:val="single" w:sz="4" w:space="0" w:color="auto"/>
              <w:right w:val="single" w:sz="4" w:space="0" w:color="auto"/>
            </w:tcBorders>
            <w:shd w:val="clear" w:color="auto" w:fill="auto"/>
            <w:noWrap/>
            <w:vAlign w:val="center"/>
            <w:hideMark/>
          </w:tcPr>
          <w:p w14:paraId="62B4E83E"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34</w:t>
            </w:r>
          </w:p>
        </w:tc>
      </w:tr>
      <w:tr w:rsidR="001460A5" w:rsidRPr="00930FEB" w14:paraId="56F12859"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4F7E4A0"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Vukovar</w:t>
            </w:r>
          </w:p>
        </w:tc>
        <w:tc>
          <w:tcPr>
            <w:tcW w:w="2410" w:type="dxa"/>
            <w:tcBorders>
              <w:top w:val="nil"/>
              <w:left w:val="nil"/>
              <w:bottom w:val="single" w:sz="4" w:space="0" w:color="auto"/>
              <w:right w:val="single" w:sz="4" w:space="0" w:color="auto"/>
            </w:tcBorders>
            <w:shd w:val="clear" w:color="auto" w:fill="auto"/>
            <w:noWrap/>
            <w:vAlign w:val="center"/>
            <w:hideMark/>
          </w:tcPr>
          <w:p w14:paraId="150AB5E7"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12</w:t>
            </w:r>
          </w:p>
        </w:tc>
      </w:tr>
      <w:tr w:rsidR="001460A5" w:rsidRPr="00930FEB" w14:paraId="0AD84B23"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CA5B878"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Zadar</w:t>
            </w:r>
          </w:p>
        </w:tc>
        <w:tc>
          <w:tcPr>
            <w:tcW w:w="2410" w:type="dxa"/>
            <w:tcBorders>
              <w:top w:val="nil"/>
              <w:left w:val="nil"/>
              <w:bottom w:val="single" w:sz="4" w:space="0" w:color="auto"/>
              <w:right w:val="single" w:sz="4" w:space="0" w:color="auto"/>
            </w:tcBorders>
            <w:shd w:val="clear" w:color="auto" w:fill="auto"/>
            <w:noWrap/>
            <w:vAlign w:val="center"/>
            <w:hideMark/>
          </w:tcPr>
          <w:p w14:paraId="7CA2C123"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17</w:t>
            </w:r>
          </w:p>
        </w:tc>
      </w:tr>
      <w:tr w:rsidR="001460A5" w:rsidRPr="00930FEB" w14:paraId="6667DBA9"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6C73517"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Zagreb I</w:t>
            </w:r>
          </w:p>
        </w:tc>
        <w:tc>
          <w:tcPr>
            <w:tcW w:w="2410" w:type="dxa"/>
            <w:tcBorders>
              <w:top w:val="nil"/>
              <w:left w:val="nil"/>
              <w:bottom w:val="single" w:sz="4" w:space="0" w:color="auto"/>
              <w:right w:val="single" w:sz="4" w:space="0" w:color="auto"/>
            </w:tcBorders>
            <w:shd w:val="clear" w:color="auto" w:fill="auto"/>
            <w:noWrap/>
            <w:vAlign w:val="center"/>
            <w:hideMark/>
          </w:tcPr>
          <w:p w14:paraId="434C6FBF"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35</w:t>
            </w:r>
          </w:p>
        </w:tc>
      </w:tr>
      <w:tr w:rsidR="001460A5" w:rsidRPr="00930FEB" w14:paraId="20F81281" w14:textId="77777777" w:rsidTr="00FA6A75">
        <w:trPr>
          <w:trHeight w:val="288"/>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62C41A" w14:textId="77777777" w:rsidR="001460A5" w:rsidRPr="00930FEB" w:rsidRDefault="001460A5" w:rsidP="001460A5">
            <w:pPr>
              <w:rPr>
                <w:rFonts w:ascii="Times New Roman" w:eastAsia="Times New Roman" w:hAnsi="Times New Roman" w:cs="Times New Roman"/>
                <w:color w:val="000000"/>
                <w:lang w:eastAsia="hr-HR"/>
              </w:rPr>
            </w:pPr>
            <w:proofErr w:type="spellStart"/>
            <w:r w:rsidRPr="00930FEB">
              <w:rPr>
                <w:rFonts w:ascii="Times New Roman" w:eastAsia="Times New Roman" w:hAnsi="Times New Roman" w:cs="Times New Roman"/>
                <w:color w:val="000000"/>
                <w:lang w:eastAsia="hr-HR"/>
              </w:rPr>
              <w:t>Probacijski</w:t>
            </w:r>
            <w:proofErr w:type="spellEnd"/>
            <w:r w:rsidRPr="00930FEB">
              <w:rPr>
                <w:rFonts w:ascii="Times New Roman" w:eastAsia="Times New Roman" w:hAnsi="Times New Roman" w:cs="Times New Roman"/>
                <w:color w:val="000000"/>
                <w:lang w:eastAsia="hr-HR"/>
              </w:rPr>
              <w:t xml:space="preserve"> ured Zagreb II</w:t>
            </w:r>
          </w:p>
        </w:tc>
        <w:tc>
          <w:tcPr>
            <w:tcW w:w="2410" w:type="dxa"/>
            <w:tcBorders>
              <w:top w:val="nil"/>
              <w:left w:val="nil"/>
              <w:bottom w:val="single" w:sz="4" w:space="0" w:color="auto"/>
              <w:right w:val="single" w:sz="4" w:space="0" w:color="auto"/>
            </w:tcBorders>
            <w:shd w:val="clear" w:color="auto" w:fill="auto"/>
            <w:noWrap/>
            <w:vAlign w:val="center"/>
            <w:hideMark/>
          </w:tcPr>
          <w:p w14:paraId="1D09EDE4" w14:textId="77777777" w:rsidR="001460A5" w:rsidRPr="00930FEB" w:rsidRDefault="001460A5" w:rsidP="001460A5">
            <w:pPr>
              <w:jc w:val="center"/>
              <w:rPr>
                <w:rFonts w:ascii="Times New Roman" w:eastAsia="Times New Roman" w:hAnsi="Times New Roman" w:cs="Times New Roman"/>
                <w:color w:val="000000"/>
                <w:lang w:eastAsia="hr-HR"/>
              </w:rPr>
            </w:pPr>
            <w:r w:rsidRPr="00930FEB">
              <w:rPr>
                <w:rFonts w:ascii="Times New Roman" w:eastAsia="Times New Roman" w:hAnsi="Times New Roman" w:cs="Times New Roman"/>
                <w:color w:val="000000"/>
                <w:lang w:eastAsia="hr-HR"/>
              </w:rPr>
              <w:t>25</w:t>
            </w:r>
          </w:p>
        </w:tc>
      </w:tr>
      <w:tr w:rsidR="001460A5" w:rsidRPr="00930FEB" w14:paraId="5EB9B9BA" w14:textId="77777777" w:rsidTr="00FA6A75">
        <w:trPr>
          <w:trHeight w:val="456"/>
          <w:jc w:val="center"/>
        </w:trPr>
        <w:tc>
          <w:tcPr>
            <w:tcW w:w="2972" w:type="dxa"/>
            <w:tcBorders>
              <w:top w:val="nil"/>
              <w:left w:val="single" w:sz="4" w:space="0" w:color="auto"/>
              <w:bottom w:val="single" w:sz="4" w:space="0" w:color="auto"/>
              <w:right w:val="single" w:sz="4" w:space="0" w:color="auto"/>
            </w:tcBorders>
            <w:shd w:val="clear" w:color="D9E1F2" w:fill="D9E1F2"/>
            <w:noWrap/>
            <w:vAlign w:val="center"/>
            <w:hideMark/>
          </w:tcPr>
          <w:p w14:paraId="67EAAE0F" w14:textId="59DBFE2A" w:rsidR="001460A5" w:rsidRPr="00930FEB" w:rsidRDefault="001460A5" w:rsidP="00FA6A75">
            <w:pPr>
              <w:rPr>
                <w:rFonts w:ascii="Times New Roman" w:eastAsia="Times New Roman" w:hAnsi="Times New Roman" w:cs="Times New Roman"/>
                <w:b/>
                <w:bCs/>
                <w:color w:val="000000"/>
                <w:lang w:eastAsia="hr-HR"/>
              </w:rPr>
            </w:pPr>
            <w:r w:rsidRPr="00930FEB">
              <w:rPr>
                <w:rFonts w:ascii="Times New Roman" w:eastAsia="Times New Roman" w:hAnsi="Times New Roman" w:cs="Times New Roman"/>
                <w:b/>
                <w:bCs/>
                <w:color w:val="000000"/>
                <w:lang w:eastAsia="hr-HR"/>
              </w:rPr>
              <w:t xml:space="preserve">Ukupno </w:t>
            </w:r>
          </w:p>
        </w:tc>
        <w:tc>
          <w:tcPr>
            <w:tcW w:w="2410" w:type="dxa"/>
            <w:tcBorders>
              <w:top w:val="nil"/>
              <w:left w:val="nil"/>
              <w:bottom w:val="single" w:sz="4" w:space="0" w:color="auto"/>
              <w:right w:val="single" w:sz="4" w:space="0" w:color="auto"/>
            </w:tcBorders>
            <w:shd w:val="clear" w:color="D9E1F2" w:fill="D9E1F2"/>
            <w:noWrap/>
            <w:vAlign w:val="center"/>
            <w:hideMark/>
          </w:tcPr>
          <w:p w14:paraId="3124756E" w14:textId="77777777" w:rsidR="001460A5" w:rsidRPr="00930FEB" w:rsidRDefault="001460A5" w:rsidP="001460A5">
            <w:pPr>
              <w:jc w:val="center"/>
              <w:rPr>
                <w:rFonts w:ascii="Times New Roman" w:eastAsia="Times New Roman" w:hAnsi="Times New Roman" w:cs="Times New Roman"/>
                <w:b/>
                <w:bCs/>
                <w:color w:val="000000"/>
                <w:lang w:eastAsia="hr-HR"/>
              </w:rPr>
            </w:pPr>
            <w:r w:rsidRPr="00930FEB">
              <w:rPr>
                <w:rFonts w:ascii="Times New Roman" w:eastAsia="Times New Roman" w:hAnsi="Times New Roman" w:cs="Times New Roman"/>
                <w:b/>
                <w:bCs/>
                <w:color w:val="000000"/>
                <w:lang w:eastAsia="hr-HR"/>
              </w:rPr>
              <w:t>200</w:t>
            </w:r>
          </w:p>
        </w:tc>
      </w:tr>
    </w:tbl>
    <w:p w14:paraId="73F7ABED" w14:textId="77777777" w:rsidR="001460A5" w:rsidRPr="002F5428" w:rsidRDefault="001460A5" w:rsidP="008951AE">
      <w:pPr>
        <w:jc w:val="center"/>
        <w:rPr>
          <w:rFonts w:ascii="Times New Roman" w:hAnsi="Times New Roman" w:cs="Times New Roman"/>
          <w:i/>
          <w:sz w:val="24"/>
          <w:szCs w:val="24"/>
        </w:rPr>
      </w:pPr>
    </w:p>
    <w:p w14:paraId="4D5DC964" w14:textId="77777777" w:rsidR="008951AE" w:rsidRPr="002F5428" w:rsidRDefault="008951AE" w:rsidP="008951AE">
      <w:pPr>
        <w:jc w:val="center"/>
        <w:rPr>
          <w:rFonts w:ascii="Times New Roman" w:hAnsi="Times New Roman" w:cs="Times New Roman"/>
          <w:i/>
          <w:sz w:val="24"/>
          <w:szCs w:val="24"/>
        </w:rPr>
      </w:pPr>
    </w:p>
    <w:p w14:paraId="70C4AB0C" w14:textId="1F24B46F" w:rsidR="00734840" w:rsidRPr="002F5428" w:rsidRDefault="00734840" w:rsidP="00A423FE">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U 202</w:t>
      </w:r>
      <w:r w:rsidR="001460A5"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xml:space="preserve">. godini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uredi zaprimili su </w:t>
      </w:r>
      <w:r w:rsidR="001460A5" w:rsidRPr="002F5428">
        <w:rPr>
          <w:rFonts w:ascii="Times New Roman" w:eastAsiaTheme="minorHAnsi" w:hAnsi="Times New Roman" w:cs="Times New Roman"/>
          <w:sz w:val="24"/>
          <w:szCs w:val="24"/>
        </w:rPr>
        <w:t>200</w:t>
      </w:r>
      <w:r w:rsidRPr="002F5428">
        <w:rPr>
          <w:rFonts w:ascii="Times New Roman" w:eastAsiaTheme="minorHAnsi" w:hAnsi="Times New Roman" w:cs="Times New Roman"/>
          <w:sz w:val="24"/>
          <w:szCs w:val="24"/>
        </w:rPr>
        <w:t xml:space="preserve"> nov</w:t>
      </w:r>
      <w:r w:rsidR="001460A5" w:rsidRPr="002F5428">
        <w:rPr>
          <w:rFonts w:ascii="Times New Roman" w:eastAsiaTheme="minorHAnsi" w:hAnsi="Times New Roman" w:cs="Times New Roman"/>
          <w:sz w:val="24"/>
          <w:szCs w:val="24"/>
        </w:rPr>
        <w:t>ih</w:t>
      </w:r>
      <w:r w:rsidRPr="002F5428">
        <w:rPr>
          <w:rFonts w:ascii="Times New Roman" w:eastAsiaTheme="minorHAnsi" w:hAnsi="Times New Roman" w:cs="Times New Roman"/>
          <w:sz w:val="24"/>
          <w:szCs w:val="24"/>
        </w:rPr>
        <w:t xml:space="preserve"> predmeta djelomično uvjetne osude</w:t>
      </w:r>
      <w:r w:rsidR="00DC7C45" w:rsidRPr="002F5428">
        <w:rPr>
          <w:rFonts w:ascii="Times New Roman" w:eastAsiaTheme="minorHAnsi" w:hAnsi="Times New Roman" w:cs="Times New Roman"/>
          <w:sz w:val="24"/>
          <w:szCs w:val="24"/>
        </w:rPr>
        <w:t>, što je u udio od 5,</w:t>
      </w:r>
      <w:r w:rsidR="001460A5" w:rsidRPr="002F5428">
        <w:rPr>
          <w:rFonts w:ascii="Times New Roman" w:eastAsiaTheme="minorHAnsi" w:hAnsi="Times New Roman" w:cs="Times New Roman"/>
          <w:sz w:val="24"/>
          <w:szCs w:val="24"/>
        </w:rPr>
        <w:t>9</w:t>
      </w:r>
      <w:r w:rsidR="008C6807" w:rsidRPr="002F5428">
        <w:rPr>
          <w:rFonts w:ascii="Times New Roman" w:eastAsiaTheme="minorHAnsi" w:hAnsi="Times New Roman" w:cs="Times New Roman"/>
          <w:sz w:val="24"/>
          <w:szCs w:val="24"/>
        </w:rPr>
        <w:t xml:space="preserve"> % u ukupnom broju zaprimljenih premeta</w:t>
      </w:r>
      <w:r w:rsidRPr="002F5428">
        <w:rPr>
          <w:rFonts w:ascii="Times New Roman" w:eastAsiaTheme="minorHAnsi" w:hAnsi="Times New Roman" w:cs="Times New Roman"/>
          <w:sz w:val="24"/>
          <w:szCs w:val="24"/>
        </w:rPr>
        <w:t xml:space="preserve">. </w:t>
      </w:r>
    </w:p>
    <w:p w14:paraId="01EC1EC2" w14:textId="4368F837" w:rsidR="00734840" w:rsidRPr="002F5428" w:rsidRDefault="00734840" w:rsidP="00A423FE">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Najveći broj ove vrste predmeta imali su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ured Zagreb I</w:t>
      </w:r>
      <w:r w:rsidR="0086132C" w:rsidRPr="002F5428">
        <w:rPr>
          <w:rFonts w:ascii="Times New Roman" w:eastAsiaTheme="minorHAnsi" w:hAnsi="Times New Roman" w:cs="Times New Roman"/>
          <w:sz w:val="24"/>
          <w:szCs w:val="24"/>
        </w:rPr>
        <w:t xml:space="preserve"> (</w:t>
      </w:r>
      <w:r w:rsidR="001460A5" w:rsidRPr="002F5428">
        <w:rPr>
          <w:rFonts w:ascii="Times New Roman" w:eastAsiaTheme="minorHAnsi" w:hAnsi="Times New Roman" w:cs="Times New Roman"/>
          <w:sz w:val="24"/>
          <w:szCs w:val="24"/>
        </w:rPr>
        <w:t>35</w:t>
      </w:r>
      <w:r w:rsidRPr="002F5428">
        <w:rPr>
          <w:rFonts w:ascii="Times New Roman" w:eastAsiaTheme="minorHAnsi" w:hAnsi="Times New Roman" w:cs="Times New Roman"/>
          <w:sz w:val="24"/>
          <w:szCs w:val="24"/>
        </w:rPr>
        <w:t xml:space="preserve"> predmeta</w:t>
      </w:r>
      <w:r w:rsidR="0086132C" w:rsidRPr="002F5428">
        <w:rPr>
          <w:rFonts w:ascii="Times New Roman" w:eastAsiaTheme="minorHAnsi" w:hAnsi="Times New Roman" w:cs="Times New Roman"/>
          <w:sz w:val="24"/>
          <w:szCs w:val="24"/>
        </w:rPr>
        <w:t>)</w:t>
      </w:r>
      <w:r w:rsidR="001460A5" w:rsidRPr="002F5428">
        <w:rPr>
          <w:rFonts w:ascii="Times New Roman" w:eastAsiaTheme="minorHAnsi" w:hAnsi="Times New Roman" w:cs="Times New Roman"/>
          <w:sz w:val="24"/>
          <w:szCs w:val="24"/>
        </w:rPr>
        <w:t xml:space="preserve"> i </w:t>
      </w:r>
      <w:proofErr w:type="spellStart"/>
      <w:r w:rsidR="001460A5" w:rsidRPr="002F5428">
        <w:rPr>
          <w:rFonts w:ascii="Times New Roman" w:eastAsiaTheme="minorHAnsi" w:hAnsi="Times New Roman" w:cs="Times New Roman"/>
          <w:sz w:val="24"/>
          <w:szCs w:val="24"/>
        </w:rPr>
        <w:t>Probacijski</w:t>
      </w:r>
      <w:proofErr w:type="spellEnd"/>
      <w:r w:rsidR="001460A5" w:rsidRPr="002F5428">
        <w:rPr>
          <w:rFonts w:ascii="Times New Roman" w:eastAsiaTheme="minorHAnsi" w:hAnsi="Times New Roman" w:cs="Times New Roman"/>
          <w:sz w:val="24"/>
          <w:szCs w:val="24"/>
        </w:rPr>
        <w:t xml:space="preserve"> ured Varaždin I (34 predmeta).</w:t>
      </w:r>
    </w:p>
    <w:p w14:paraId="736F8B6B" w14:textId="4BD25D70" w:rsidR="000246F7" w:rsidRPr="002F5428" w:rsidRDefault="00A423FE" w:rsidP="000246F7">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D</w:t>
      </w:r>
      <w:r w:rsidR="000246F7" w:rsidRPr="002F5428">
        <w:rPr>
          <w:rFonts w:ascii="Times New Roman" w:eastAsiaTheme="minorHAnsi" w:hAnsi="Times New Roman" w:cs="Times New Roman"/>
          <w:sz w:val="24"/>
          <w:szCs w:val="24"/>
        </w:rPr>
        <w:t xml:space="preserve">jelomična uvjetna osuda sa sigurnosnom mjerom i/ili zaštitnim nadzorom </w:t>
      </w:r>
      <w:r w:rsidRPr="002F5428">
        <w:rPr>
          <w:rFonts w:ascii="Times New Roman" w:eastAsiaTheme="minorHAnsi" w:hAnsi="Times New Roman" w:cs="Times New Roman"/>
          <w:sz w:val="24"/>
          <w:szCs w:val="24"/>
        </w:rPr>
        <w:t xml:space="preserve">i/ili posebnom obvezom </w:t>
      </w:r>
      <w:r w:rsidR="000246F7" w:rsidRPr="002F5428">
        <w:rPr>
          <w:rFonts w:ascii="Times New Roman" w:eastAsiaTheme="minorHAnsi" w:hAnsi="Times New Roman" w:cs="Times New Roman"/>
          <w:sz w:val="24"/>
          <w:szCs w:val="24"/>
        </w:rPr>
        <w:t xml:space="preserve">najčešće se izriče za kaznena djela protiv braka, obitelji </w:t>
      </w:r>
      <w:r w:rsidR="00671A8D" w:rsidRPr="002F5428">
        <w:rPr>
          <w:rFonts w:ascii="Times New Roman" w:eastAsiaTheme="minorHAnsi" w:hAnsi="Times New Roman" w:cs="Times New Roman"/>
          <w:sz w:val="24"/>
          <w:szCs w:val="24"/>
        </w:rPr>
        <w:t xml:space="preserve">i </w:t>
      </w:r>
      <w:r w:rsidR="000246F7" w:rsidRPr="002F5428">
        <w:rPr>
          <w:rFonts w:ascii="Times New Roman" w:eastAsiaTheme="minorHAnsi" w:hAnsi="Times New Roman" w:cs="Times New Roman"/>
          <w:sz w:val="24"/>
          <w:szCs w:val="24"/>
        </w:rPr>
        <w:t xml:space="preserve">djece (nasilje u obitelji, povreda djetetovih prava) - u </w:t>
      </w:r>
      <w:r w:rsidR="006B1F0D" w:rsidRPr="002F5428">
        <w:rPr>
          <w:rFonts w:ascii="Times New Roman" w:eastAsiaTheme="minorHAnsi" w:hAnsi="Times New Roman" w:cs="Times New Roman"/>
          <w:sz w:val="24"/>
          <w:szCs w:val="24"/>
        </w:rPr>
        <w:t>3</w:t>
      </w:r>
      <w:r w:rsidR="008E62BB" w:rsidRPr="002F5428">
        <w:rPr>
          <w:rFonts w:ascii="Times New Roman" w:eastAsiaTheme="minorHAnsi" w:hAnsi="Times New Roman" w:cs="Times New Roman"/>
          <w:sz w:val="24"/>
          <w:szCs w:val="24"/>
        </w:rPr>
        <w:t>9,4</w:t>
      </w:r>
      <w:r w:rsidR="00274649">
        <w:rPr>
          <w:rFonts w:ascii="Times New Roman" w:eastAsiaTheme="minorHAnsi" w:hAnsi="Times New Roman" w:cs="Times New Roman"/>
          <w:sz w:val="24"/>
          <w:szCs w:val="24"/>
        </w:rPr>
        <w:t xml:space="preserve"> </w:t>
      </w:r>
      <w:r w:rsidR="000246F7" w:rsidRPr="002F5428">
        <w:rPr>
          <w:rFonts w:ascii="Times New Roman" w:eastAsiaTheme="minorHAnsi" w:hAnsi="Times New Roman" w:cs="Times New Roman"/>
          <w:sz w:val="24"/>
          <w:szCs w:val="24"/>
        </w:rPr>
        <w:t>% slučajeva, zatim za kaznena djela protiv osobne slobode (prijetnja)</w:t>
      </w:r>
      <w:r w:rsidR="00D87F63" w:rsidRPr="002F5428">
        <w:rPr>
          <w:rFonts w:ascii="Times New Roman" w:eastAsiaTheme="minorHAnsi" w:hAnsi="Times New Roman" w:cs="Times New Roman"/>
          <w:sz w:val="24"/>
          <w:szCs w:val="24"/>
        </w:rPr>
        <w:t xml:space="preserve"> -</w:t>
      </w:r>
      <w:r w:rsidR="000246F7" w:rsidRPr="002F5428">
        <w:rPr>
          <w:rFonts w:ascii="Times New Roman" w:eastAsiaTheme="minorHAnsi" w:hAnsi="Times New Roman" w:cs="Times New Roman"/>
          <w:sz w:val="24"/>
          <w:szCs w:val="24"/>
        </w:rPr>
        <w:t xml:space="preserve"> </w:t>
      </w:r>
      <w:r w:rsidR="008E62BB" w:rsidRPr="002F5428">
        <w:rPr>
          <w:rFonts w:ascii="Times New Roman" w:eastAsiaTheme="minorHAnsi" w:hAnsi="Times New Roman" w:cs="Times New Roman"/>
          <w:sz w:val="24"/>
          <w:szCs w:val="24"/>
        </w:rPr>
        <w:t>29,2</w:t>
      </w:r>
      <w:r w:rsidR="000246F7" w:rsidRPr="002F5428">
        <w:rPr>
          <w:rFonts w:ascii="Times New Roman" w:eastAsiaTheme="minorHAnsi" w:hAnsi="Times New Roman" w:cs="Times New Roman"/>
          <w:sz w:val="24"/>
          <w:szCs w:val="24"/>
        </w:rPr>
        <w:t xml:space="preserve"> %</w:t>
      </w:r>
      <w:r w:rsidR="006B1F0D" w:rsidRPr="002F5428">
        <w:rPr>
          <w:rFonts w:ascii="Times New Roman" w:eastAsiaTheme="minorHAnsi" w:hAnsi="Times New Roman" w:cs="Times New Roman"/>
          <w:sz w:val="24"/>
          <w:szCs w:val="24"/>
        </w:rPr>
        <w:t>, te za kaznena djela protiv života i tijela</w:t>
      </w:r>
      <w:r w:rsidR="00D87F63" w:rsidRPr="002F5428">
        <w:rPr>
          <w:rFonts w:ascii="Times New Roman" w:eastAsiaTheme="minorHAnsi" w:hAnsi="Times New Roman" w:cs="Times New Roman"/>
          <w:sz w:val="24"/>
          <w:szCs w:val="24"/>
        </w:rPr>
        <w:t xml:space="preserve"> - </w:t>
      </w:r>
      <w:r w:rsidR="006B1F0D" w:rsidRPr="002F5428">
        <w:rPr>
          <w:rFonts w:ascii="Times New Roman" w:eastAsiaTheme="minorHAnsi" w:hAnsi="Times New Roman" w:cs="Times New Roman"/>
          <w:sz w:val="24"/>
          <w:szCs w:val="24"/>
        </w:rPr>
        <w:t>1</w:t>
      </w:r>
      <w:r w:rsidR="008E62BB" w:rsidRPr="002F5428">
        <w:rPr>
          <w:rFonts w:ascii="Times New Roman" w:eastAsiaTheme="minorHAnsi" w:hAnsi="Times New Roman" w:cs="Times New Roman"/>
          <w:sz w:val="24"/>
          <w:szCs w:val="24"/>
        </w:rPr>
        <w:t>4,6</w:t>
      </w:r>
      <w:r w:rsidR="006B1F0D" w:rsidRPr="002F5428">
        <w:rPr>
          <w:rFonts w:ascii="Times New Roman" w:eastAsiaTheme="minorHAnsi" w:hAnsi="Times New Roman" w:cs="Times New Roman"/>
          <w:sz w:val="24"/>
          <w:szCs w:val="24"/>
        </w:rPr>
        <w:t xml:space="preserve"> % (tjelesna ozljeda).</w:t>
      </w:r>
      <w:r w:rsidR="000246F7" w:rsidRPr="002F5428">
        <w:rPr>
          <w:rFonts w:ascii="Times New Roman" w:eastAsiaTheme="minorHAnsi" w:hAnsi="Times New Roman" w:cs="Times New Roman"/>
          <w:sz w:val="24"/>
          <w:szCs w:val="24"/>
        </w:rPr>
        <w:t xml:space="preserve"> </w:t>
      </w:r>
    </w:p>
    <w:p w14:paraId="37E06534" w14:textId="77777777" w:rsidR="008D3EA2" w:rsidRPr="002F5428" w:rsidRDefault="008D3EA2">
      <w:pPr>
        <w:spacing w:after="200" w:line="276" w:lineRule="auto"/>
        <w:rPr>
          <w:rFonts w:ascii="Times New Roman" w:eastAsiaTheme="minorHAnsi" w:hAnsi="Times New Roman" w:cs="Times New Roman"/>
          <w:b/>
          <w:i/>
          <w:sz w:val="24"/>
          <w:szCs w:val="24"/>
        </w:rPr>
      </w:pPr>
      <w:r w:rsidRPr="002F5428">
        <w:rPr>
          <w:rFonts w:ascii="Times New Roman" w:eastAsiaTheme="minorHAnsi" w:hAnsi="Times New Roman" w:cs="Times New Roman"/>
          <w:b/>
          <w:i/>
          <w:sz w:val="24"/>
          <w:szCs w:val="24"/>
        </w:rPr>
        <w:br w:type="page"/>
      </w:r>
    </w:p>
    <w:p w14:paraId="33FA91A2" w14:textId="77777777" w:rsidR="00DC3F1C" w:rsidRDefault="00DC3F1C" w:rsidP="00097313">
      <w:pPr>
        <w:tabs>
          <w:tab w:val="left" w:pos="1080"/>
        </w:tabs>
        <w:spacing w:after="200" w:line="276" w:lineRule="auto"/>
        <w:jc w:val="center"/>
        <w:rPr>
          <w:rFonts w:ascii="Times New Roman" w:eastAsiaTheme="minorHAnsi" w:hAnsi="Times New Roman" w:cs="Times New Roman"/>
          <w:b/>
          <w:i/>
          <w:sz w:val="24"/>
          <w:szCs w:val="24"/>
        </w:rPr>
      </w:pPr>
    </w:p>
    <w:p w14:paraId="21ACCBCC" w14:textId="058AAC24" w:rsidR="00097313" w:rsidRPr="002F5428" w:rsidRDefault="00097313" w:rsidP="00097313">
      <w:pPr>
        <w:tabs>
          <w:tab w:val="left" w:pos="1080"/>
        </w:tabs>
        <w:spacing w:after="200" w:line="276" w:lineRule="auto"/>
        <w:jc w:val="center"/>
        <w:rPr>
          <w:rFonts w:ascii="Times New Roman" w:hAnsi="Times New Roman" w:cs="Times New Roman"/>
          <w:i/>
          <w:sz w:val="24"/>
          <w:szCs w:val="24"/>
        </w:rPr>
      </w:pPr>
      <w:r w:rsidRPr="002F5428">
        <w:rPr>
          <w:rFonts w:ascii="Times New Roman" w:eastAsiaTheme="minorHAnsi" w:hAnsi="Times New Roman" w:cs="Times New Roman"/>
          <w:b/>
          <w:i/>
          <w:sz w:val="24"/>
          <w:szCs w:val="24"/>
        </w:rPr>
        <w:t>Graf</w:t>
      </w:r>
      <w:r w:rsidRPr="002F5428">
        <w:rPr>
          <w:rFonts w:ascii="Times New Roman" w:eastAsia="Times New Roman" w:hAnsi="Times New Roman" w:cs="Times New Roman"/>
          <w:b/>
          <w:bCs/>
          <w:i/>
          <w:color w:val="000000"/>
          <w:sz w:val="24"/>
          <w:szCs w:val="24"/>
          <w:lang w:eastAsia="hr-HR"/>
        </w:rPr>
        <w:t xml:space="preserve"> </w:t>
      </w:r>
      <w:r w:rsidR="00D36D05" w:rsidRPr="002F5428">
        <w:rPr>
          <w:rFonts w:ascii="Times New Roman" w:eastAsia="Times New Roman" w:hAnsi="Times New Roman" w:cs="Times New Roman"/>
          <w:b/>
          <w:bCs/>
          <w:i/>
          <w:color w:val="000000"/>
          <w:sz w:val="24"/>
          <w:szCs w:val="24"/>
          <w:lang w:eastAsia="hr-HR"/>
        </w:rPr>
        <w:t>7</w:t>
      </w:r>
      <w:r w:rsidRPr="002F5428">
        <w:rPr>
          <w:rFonts w:ascii="Times New Roman" w:eastAsia="Times New Roman" w:hAnsi="Times New Roman" w:cs="Times New Roman"/>
          <w:b/>
          <w:bCs/>
          <w:i/>
          <w:color w:val="000000"/>
          <w:sz w:val="24"/>
          <w:szCs w:val="24"/>
          <w:lang w:eastAsia="hr-HR"/>
        </w:rPr>
        <w:t>.</w:t>
      </w:r>
      <w:r w:rsidRPr="002F5428">
        <w:rPr>
          <w:rFonts w:ascii="Times New Roman" w:eastAsia="Times New Roman" w:hAnsi="Times New Roman" w:cs="Times New Roman"/>
          <w:bCs/>
          <w:i/>
          <w:color w:val="000000"/>
          <w:sz w:val="24"/>
          <w:szCs w:val="24"/>
          <w:lang w:eastAsia="hr-HR"/>
        </w:rPr>
        <w:t xml:space="preserve"> </w:t>
      </w:r>
      <w:r w:rsidRPr="002F5428">
        <w:rPr>
          <w:rFonts w:ascii="Times New Roman" w:hAnsi="Times New Roman" w:cs="Times New Roman"/>
          <w:i/>
          <w:sz w:val="24"/>
          <w:szCs w:val="24"/>
        </w:rPr>
        <w:t xml:space="preserve">Vrste i udio kaznenih djela u predmetima </w:t>
      </w:r>
      <w:r w:rsidR="007D7E08" w:rsidRPr="002F5428">
        <w:rPr>
          <w:rFonts w:ascii="Times New Roman" w:hAnsi="Times New Roman" w:cs="Times New Roman"/>
          <w:i/>
          <w:sz w:val="24"/>
          <w:szCs w:val="24"/>
        </w:rPr>
        <w:t xml:space="preserve">djelomično </w:t>
      </w:r>
      <w:r w:rsidRPr="002F5428">
        <w:rPr>
          <w:rFonts w:ascii="Times New Roman" w:hAnsi="Times New Roman" w:cs="Times New Roman"/>
          <w:i/>
          <w:sz w:val="24"/>
          <w:szCs w:val="24"/>
        </w:rPr>
        <w:t>uvjetne osude sa sigurnosnom mjerom i/ili posebnom obvezom i/ili zaštitnim nadzorom zaprimljenim u 202</w:t>
      </w:r>
      <w:r w:rsidR="002221D9" w:rsidRPr="002F5428">
        <w:rPr>
          <w:rFonts w:ascii="Times New Roman" w:hAnsi="Times New Roman" w:cs="Times New Roman"/>
          <w:i/>
          <w:sz w:val="24"/>
          <w:szCs w:val="24"/>
        </w:rPr>
        <w:t>4</w:t>
      </w:r>
      <w:r w:rsidRPr="002F5428">
        <w:rPr>
          <w:rFonts w:ascii="Times New Roman" w:hAnsi="Times New Roman" w:cs="Times New Roman"/>
          <w:i/>
          <w:sz w:val="24"/>
          <w:szCs w:val="24"/>
        </w:rPr>
        <w:t>. godini</w:t>
      </w:r>
    </w:p>
    <w:p w14:paraId="592A6362" w14:textId="0EFFA772" w:rsidR="000246F7" w:rsidRPr="002F5428" w:rsidRDefault="000246F7" w:rsidP="000246F7"/>
    <w:p w14:paraId="00C7698E" w14:textId="6D082E46" w:rsidR="000246F7" w:rsidRPr="002F5428" w:rsidRDefault="001460A5" w:rsidP="001434F9">
      <w:pPr>
        <w:jc w:val="center"/>
      </w:pPr>
      <w:r w:rsidRPr="002F5428">
        <w:rPr>
          <w:noProof/>
          <w:lang w:eastAsia="hr-HR"/>
        </w:rPr>
        <w:drawing>
          <wp:inline distT="0" distB="0" distL="0" distR="0" wp14:anchorId="6DE42B3D" wp14:editId="4502295B">
            <wp:extent cx="4831080" cy="3078480"/>
            <wp:effectExtent l="0" t="0" r="7620" b="7620"/>
            <wp:docPr id="17" name="Grafikon 17">
              <a:extLst xmlns:a="http://schemas.openxmlformats.org/drawingml/2006/main">
                <a:ext uri="{FF2B5EF4-FFF2-40B4-BE49-F238E27FC236}">
                  <a16:creationId xmlns:a16="http://schemas.microsoft.com/office/drawing/2014/main" id="{5187CC27-F295-40BB-A23F-F2E538A52C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9E14B1" w14:textId="0B2BD4C4" w:rsidR="00964852" w:rsidRPr="002F5428" w:rsidRDefault="00ED27BD" w:rsidP="0043048B">
      <w:pPr>
        <w:pStyle w:val="Heading1"/>
        <w:rPr>
          <w:rFonts w:ascii="Times New Roman" w:hAnsi="Times New Roman" w:cs="Times New Roman"/>
        </w:rPr>
      </w:pPr>
      <w:bookmarkStart w:id="18" w:name="_Toc207206556"/>
      <w:r w:rsidRPr="002F5428">
        <w:rPr>
          <w:rFonts w:ascii="Times New Roman" w:hAnsi="Times New Roman" w:cs="Times New Roman"/>
        </w:rPr>
        <w:t>P</w:t>
      </w:r>
      <w:r w:rsidR="00964852" w:rsidRPr="002F5428">
        <w:rPr>
          <w:rFonts w:ascii="Times New Roman" w:hAnsi="Times New Roman" w:cs="Times New Roman"/>
        </w:rPr>
        <w:t>ogodnosti</w:t>
      </w:r>
      <w:r w:rsidR="00031457" w:rsidRPr="002F5428">
        <w:rPr>
          <w:rFonts w:ascii="Times New Roman" w:hAnsi="Times New Roman" w:cs="Times New Roman"/>
        </w:rPr>
        <w:t xml:space="preserve"> </w:t>
      </w:r>
      <w:r w:rsidR="0032110D" w:rsidRPr="002F5428">
        <w:rPr>
          <w:rFonts w:ascii="Times New Roman" w:hAnsi="Times New Roman" w:cs="Times New Roman"/>
        </w:rPr>
        <w:t>izlaska</w:t>
      </w:r>
      <w:bookmarkEnd w:id="18"/>
    </w:p>
    <w:p w14:paraId="72EA3153" w14:textId="1D732861" w:rsidR="00A23D1B" w:rsidRPr="002F5428" w:rsidRDefault="00A23D1B" w:rsidP="00A23D1B"/>
    <w:p w14:paraId="65E0C204" w14:textId="4B37BDC6" w:rsidR="00A23D1B" w:rsidRPr="002F5428" w:rsidRDefault="00886235" w:rsidP="0040154B">
      <w:pPr>
        <w:spacing w:after="200" w:line="276" w:lineRule="auto"/>
        <w:jc w:val="both"/>
        <w:rPr>
          <w:rFonts w:ascii="Times New Roman" w:hAnsi="Times New Roman" w:cs="Times New Roman"/>
          <w:sz w:val="24"/>
          <w:szCs w:val="24"/>
        </w:rPr>
      </w:pPr>
      <w:r w:rsidRPr="002F5428">
        <w:rPr>
          <w:rFonts w:ascii="Times New Roman" w:hAnsi="Times New Roman" w:cs="Times New Roman"/>
          <w:sz w:val="24"/>
          <w:szCs w:val="24"/>
        </w:rPr>
        <w:t>U svrhu smanjivanj</w:t>
      </w:r>
      <w:r w:rsidR="00671A8D" w:rsidRPr="002F5428">
        <w:rPr>
          <w:rFonts w:ascii="Times New Roman" w:hAnsi="Times New Roman" w:cs="Times New Roman"/>
          <w:sz w:val="24"/>
          <w:szCs w:val="24"/>
        </w:rPr>
        <w:t>a</w:t>
      </w:r>
      <w:r w:rsidRPr="002F5428">
        <w:rPr>
          <w:rFonts w:ascii="Times New Roman" w:hAnsi="Times New Roman" w:cs="Times New Roman"/>
          <w:sz w:val="24"/>
          <w:szCs w:val="24"/>
        </w:rPr>
        <w:t xml:space="preserve"> negativnih učinaka zatvaranja i poticanj</w:t>
      </w:r>
      <w:r w:rsidR="00671A8D" w:rsidRPr="002F5428">
        <w:rPr>
          <w:rFonts w:ascii="Times New Roman" w:hAnsi="Times New Roman" w:cs="Times New Roman"/>
          <w:sz w:val="24"/>
          <w:szCs w:val="24"/>
        </w:rPr>
        <w:t>a</w:t>
      </w:r>
      <w:r w:rsidRPr="002F5428">
        <w:rPr>
          <w:rFonts w:ascii="Times New Roman" w:hAnsi="Times New Roman" w:cs="Times New Roman"/>
          <w:sz w:val="24"/>
          <w:szCs w:val="24"/>
        </w:rPr>
        <w:t xml:space="preserve"> u ostvarivanju programa izvršavanja kazne zatvora, zatvorenicima se </w:t>
      </w:r>
      <w:r w:rsidR="00D62976" w:rsidRPr="002F5428">
        <w:rPr>
          <w:rFonts w:ascii="Times New Roman" w:hAnsi="Times New Roman" w:cs="Times New Roman"/>
          <w:sz w:val="24"/>
          <w:szCs w:val="24"/>
        </w:rPr>
        <w:t>mogu odobriti</w:t>
      </w:r>
      <w:r w:rsidRPr="002F5428">
        <w:rPr>
          <w:rFonts w:ascii="Times New Roman" w:hAnsi="Times New Roman" w:cs="Times New Roman"/>
          <w:sz w:val="24"/>
          <w:szCs w:val="24"/>
        </w:rPr>
        <w:t xml:space="preserve"> određene pogodnosti koje se sastoje od ublažavanja uvjeta unutar kaznionice/zatvora i češćih dodira s vanjskim svijetom. </w:t>
      </w:r>
      <w:proofErr w:type="spellStart"/>
      <w:r w:rsidRPr="002F5428">
        <w:rPr>
          <w:rFonts w:ascii="Times New Roman" w:hAnsi="Times New Roman" w:cs="Times New Roman"/>
          <w:sz w:val="24"/>
          <w:szCs w:val="24"/>
        </w:rPr>
        <w:t>Probacijski</w:t>
      </w:r>
      <w:proofErr w:type="spellEnd"/>
      <w:r w:rsidRPr="002F5428">
        <w:rPr>
          <w:rFonts w:ascii="Times New Roman" w:hAnsi="Times New Roman" w:cs="Times New Roman"/>
          <w:sz w:val="24"/>
          <w:szCs w:val="24"/>
        </w:rPr>
        <w:t xml:space="preserve"> ured nadzire pogodnosti izlaska kada </w:t>
      </w:r>
      <w:r w:rsidR="0040154B" w:rsidRPr="002F5428">
        <w:rPr>
          <w:rFonts w:ascii="Times New Roman" w:hAnsi="Times New Roman" w:cs="Times New Roman"/>
          <w:sz w:val="24"/>
          <w:szCs w:val="24"/>
        </w:rPr>
        <w:t>je</w:t>
      </w:r>
      <w:r w:rsidRPr="002F5428">
        <w:rPr>
          <w:rFonts w:ascii="Times New Roman" w:hAnsi="Times New Roman" w:cs="Times New Roman"/>
          <w:sz w:val="24"/>
          <w:szCs w:val="24"/>
        </w:rPr>
        <w:t xml:space="preserve"> rješenjem </w:t>
      </w:r>
      <w:r w:rsidR="0040154B" w:rsidRPr="002F5428">
        <w:rPr>
          <w:rFonts w:ascii="Times New Roman" w:hAnsi="Times New Roman" w:cs="Times New Roman"/>
          <w:sz w:val="24"/>
          <w:szCs w:val="24"/>
        </w:rPr>
        <w:t>određen</w:t>
      </w:r>
      <w:r w:rsidRPr="002F5428">
        <w:rPr>
          <w:rFonts w:ascii="Times New Roman" w:hAnsi="Times New Roman" w:cs="Times New Roman"/>
          <w:sz w:val="24"/>
          <w:szCs w:val="24"/>
        </w:rPr>
        <w:t xml:space="preserve"> takav nadzo</w:t>
      </w:r>
      <w:r w:rsidR="0040154B" w:rsidRPr="002F5428">
        <w:rPr>
          <w:rFonts w:ascii="Times New Roman" w:hAnsi="Times New Roman" w:cs="Times New Roman"/>
          <w:sz w:val="24"/>
          <w:szCs w:val="24"/>
        </w:rPr>
        <w:t xml:space="preserve">r, a ukoliko </w:t>
      </w:r>
      <w:r w:rsidRPr="002F5428">
        <w:rPr>
          <w:rFonts w:ascii="Times New Roman" w:hAnsi="Times New Roman" w:cs="Times New Roman"/>
          <w:sz w:val="24"/>
          <w:szCs w:val="24"/>
        </w:rPr>
        <w:t xml:space="preserve">zatvorenik tijekom korištenja pogodnosti ne ispunjava obveze utvrđene rješenjem o korištenju pogodnosti, </w:t>
      </w:r>
      <w:proofErr w:type="spellStart"/>
      <w:r w:rsidRPr="002F5428">
        <w:rPr>
          <w:rFonts w:ascii="Times New Roman" w:hAnsi="Times New Roman" w:cs="Times New Roman"/>
          <w:sz w:val="24"/>
          <w:szCs w:val="24"/>
        </w:rPr>
        <w:t>probacijski</w:t>
      </w:r>
      <w:proofErr w:type="spellEnd"/>
      <w:r w:rsidRPr="002F5428">
        <w:rPr>
          <w:rFonts w:ascii="Times New Roman" w:hAnsi="Times New Roman" w:cs="Times New Roman"/>
          <w:sz w:val="24"/>
          <w:szCs w:val="24"/>
        </w:rPr>
        <w:t xml:space="preserve"> ured o tome </w:t>
      </w:r>
      <w:r w:rsidR="0040154B" w:rsidRPr="002F5428">
        <w:rPr>
          <w:rFonts w:ascii="Times New Roman" w:hAnsi="Times New Roman" w:cs="Times New Roman"/>
          <w:sz w:val="24"/>
          <w:szCs w:val="24"/>
        </w:rPr>
        <w:t>izvještava</w:t>
      </w:r>
      <w:r w:rsidRPr="002F5428">
        <w:rPr>
          <w:rFonts w:ascii="Times New Roman" w:hAnsi="Times New Roman" w:cs="Times New Roman"/>
          <w:sz w:val="24"/>
          <w:szCs w:val="24"/>
        </w:rPr>
        <w:t xml:space="preserve"> kaznionicu</w:t>
      </w:r>
      <w:r w:rsidR="0040154B" w:rsidRPr="002F5428">
        <w:rPr>
          <w:rFonts w:ascii="Times New Roman" w:hAnsi="Times New Roman" w:cs="Times New Roman"/>
          <w:sz w:val="24"/>
          <w:szCs w:val="24"/>
        </w:rPr>
        <w:t>/</w:t>
      </w:r>
      <w:r w:rsidRPr="002F5428">
        <w:rPr>
          <w:rFonts w:ascii="Times New Roman" w:hAnsi="Times New Roman" w:cs="Times New Roman"/>
          <w:sz w:val="24"/>
          <w:szCs w:val="24"/>
        </w:rPr>
        <w:t>zatvor.</w:t>
      </w:r>
    </w:p>
    <w:p w14:paraId="202BAB1B" w14:textId="464FECD2" w:rsidR="00584E09" w:rsidRPr="002F5428" w:rsidRDefault="00584E09" w:rsidP="00584E09">
      <w:pPr>
        <w:rPr>
          <w:rFonts w:ascii="Times New Roman" w:hAnsi="Times New Roman" w:cs="Times New Roman"/>
          <w:sz w:val="24"/>
          <w:szCs w:val="24"/>
        </w:rPr>
      </w:pPr>
    </w:p>
    <w:p w14:paraId="5180A9C6" w14:textId="25A7E7A3" w:rsidR="00BB0DDC" w:rsidRPr="002F5428" w:rsidRDefault="00DB70C3" w:rsidP="00DB70C3">
      <w:pPr>
        <w:spacing w:after="200" w:line="276" w:lineRule="auto"/>
        <w:jc w:val="both"/>
        <w:rPr>
          <w:rFonts w:ascii="Times New Roman" w:hAnsi="Times New Roman" w:cs="Times New Roman"/>
          <w:sz w:val="24"/>
          <w:szCs w:val="24"/>
        </w:rPr>
      </w:pPr>
      <w:r w:rsidRPr="002F5428">
        <w:rPr>
          <w:rFonts w:ascii="Times New Roman" w:hAnsi="Times New Roman" w:cs="Times New Roman"/>
          <w:sz w:val="24"/>
          <w:szCs w:val="24"/>
        </w:rPr>
        <w:t>Tijekom 202</w:t>
      </w:r>
      <w:r w:rsidR="00ED27BD" w:rsidRPr="002F5428">
        <w:rPr>
          <w:rFonts w:ascii="Times New Roman" w:hAnsi="Times New Roman" w:cs="Times New Roman"/>
          <w:sz w:val="24"/>
          <w:szCs w:val="24"/>
        </w:rPr>
        <w:t>4</w:t>
      </w:r>
      <w:r w:rsidRPr="002F5428">
        <w:rPr>
          <w:rFonts w:ascii="Times New Roman" w:hAnsi="Times New Roman" w:cs="Times New Roman"/>
          <w:sz w:val="24"/>
          <w:szCs w:val="24"/>
        </w:rPr>
        <w:t xml:space="preserve">. godine </w:t>
      </w:r>
      <w:proofErr w:type="spellStart"/>
      <w:r w:rsidRPr="002F5428">
        <w:rPr>
          <w:rFonts w:ascii="Times New Roman" w:hAnsi="Times New Roman" w:cs="Times New Roman"/>
          <w:sz w:val="24"/>
          <w:szCs w:val="24"/>
        </w:rPr>
        <w:t>probacijska</w:t>
      </w:r>
      <w:proofErr w:type="spellEnd"/>
      <w:r w:rsidRPr="002F5428">
        <w:rPr>
          <w:rFonts w:ascii="Times New Roman" w:hAnsi="Times New Roman" w:cs="Times New Roman"/>
          <w:sz w:val="24"/>
          <w:szCs w:val="24"/>
        </w:rPr>
        <w:t xml:space="preserve"> služba je zaprimila </w:t>
      </w:r>
      <w:r w:rsidR="00A439A7" w:rsidRPr="002F5428">
        <w:rPr>
          <w:rFonts w:ascii="Times New Roman" w:hAnsi="Times New Roman" w:cs="Times New Roman"/>
          <w:sz w:val="24"/>
          <w:szCs w:val="24"/>
        </w:rPr>
        <w:t>109</w:t>
      </w:r>
      <w:r w:rsidRPr="002F5428">
        <w:rPr>
          <w:rFonts w:ascii="Times New Roman" w:hAnsi="Times New Roman" w:cs="Times New Roman"/>
          <w:sz w:val="24"/>
          <w:szCs w:val="24"/>
        </w:rPr>
        <w:t xml:space="preserve"> predmeta nadzora zatvorenika tijekom korištenja pogodnosti</w:t>
      </w:r>
      <w:r w:rsidR="005967BE" w:rsidRPr="002F5428">
        <w:rPr>
          <w:rFonts w:ascii="Times New Roman" w:hAnsi="Times New Roman" w:cs="Times New Roman"/>
          <w:sz w:val="24"/>
          <w:szCs w:val="24"/>
        </w:rPr>
        <w:t xml:space="preserve"> izlaska </w:t>
      </w:r>
      <w:r w:rsidR="003534CD" w:rsidRPr="002F5428">
        <w:rPr>
          <w:rFonts w:ascii="Times New Roman" w:hAnsi="Times New Roman" w:cs="Times New Roman"/>
          <w:sz w:val="24"/>
          <w:szCs w:val="24"/>
        </w:rPr>
        <w:t xml:space="preserve">što je </w:t>
      </w:r>
      <w:r w:rsidR="00A439A7" w:rsidRPr="002F5428">
        <w:rPr>
          <w:rFonts w:ascii="Times New Roman" w:hAnsi="Times New Roman" w:cs="Times New Roman"/>
          <w:sz w:val="24"/>
          <w:szCs w:val="24"/>
        </w:rPr>
        <w:t>3,2</w:t>
      </w:r>
      <w:r w:rsidR="00DC3F1C">
        <w:rPr>
          <w:rFonts w:ascii="Times New Roman" w:hAnsi="Times New Roman" w:cs="Times New Roman"/>
          <w:sz w:val="24"/>
          <w:szCs w:val="24"/>
        </w:rPr>
        <w:t xml:space="preserve"> </w:t>
      </w:r>
      <w:r w:rsidR="003534CD" w:rsidRPr="002F5428">
        <w:rPr>
          <w:rFonts w:ascii="Times New Roman" w:hAnsi="Times New Roman" w:cs="Times New Roman"/>
          <w:sz w:val="24"/>
          <w:szCs w:val="24"/>
        </w:rPr>
        <w:t>%</w:t>
      </w:r>
      <w:r w:rsidR="00A439A7" w:rsidRPr="002F5428">
        <w:rPr>
          <w:rFonts w:ascii="Times New Roman" w:hAnsi="Times New Roman" w:cs="Times New Roman"/>
          <w:sz w:val="24"/>
          <w:szCs w:val="24"/>
        </w:rPr>
        <w:t xml:space="preserve"> </w:t>
      </w:r>
      <w:r w:rsidR="003534CD" w:rsidRPr="002F5428">
        <w:rPr>
          <w:rFonts w:ascii="Times New Roman" w:hAnsi="Times New Roman" w:cs="Times New Roman"/>
          <w:sz w:val="24"/>
          <w:szCs w:val="24"/>
        </w:rPr>
        <w:t>od ukupnog broja predmeta zaprimljenih u 202</w:t>
      </w:r>
      <w:r w:rsidR="00A439A7" w:rsidRPr="002F5428">
        <w:rPr>
          <w:rFonts w:ascii="Times New Roman" w:hAnsi="Times New Roman" w:cs="Times New Roman"/>
          <w:sz w:val="24"/>
          <w:szCs w:val="24"/>
        </w:rPr>
        <w:t>4</w:t>
      </w:r>
      <w:r w:rsidR="003534CD" w:rsidRPr="002F5428">
        <w:rPr>
          <w:rFonts w:ascii="Times New Roman" w:hAnsi="Times New Roman" w:cs="Times New Roman"/>
          <w:sz w:val="24"/>
          <w:szCs w:val="24"/>
        </w:rPr>
        <w:t>. godini.</w:t>
      </w:r>
    </w:p>
    <w:p w14:paraId="03012261" w14:textId="77777777" w:rsidR="00692209" w:rsidRPr="002F5428" w:rsidRDefault="00692209">
      <w:pPr>
        <w:spacing w:after="200" w:line="276" w:lineRule="auto"/>
        <w:rPr>
          <w:rFonts w:ascii="Times New Roman" w:eastAsiaTheme="majorEastAsia" w:hAnsi="Times New Roman" w:cs="Times New Roman"/>
          <w:b/>
          <w:bCs/>
          <w:color w:val="365F91" w:themeColor="accent1" w:themeShade="BF"/>
          <w:sz w:val="28"/>
          <w:szCs w:val="28"/>
        </w:rPr>
      </w:pPr>
      <w:r w:rsidRPr="002F5428">
        <w:rPr>
          <w:rFonts w:ascii="Times New Roman" w:hAnsi="Times New Roman" w:cs="Times New Roman"/>
        </w:rPr>
        <w:br w:type="page"/>
      </w:r>
    </w:p>
    <w:p w14:paraId="56668536" w14:textId="45A917C1" w:rsidR="00940AB6" w:rsidRPr="002F5428" w:rsidRDefault="00C13C51" w:rsidP="0043048B">
      <w:pPr>
        <w:pStyle w:val="Heading1"/>
        <w:rPr>
          <w:rFonts w:ascii="Times New Roman" w:hAnsi="Times New Roman" w:cs="Times New Roman"/>
        </w:rPr>
      </w:pPr>
      <w:bookmarkStart w:id="19" w:name="_Toc207206557"/>
      <w:r w:rsidRPr="002F5428">
        <w:rPr>
          <w:rFonts w:ascii="Times New Roman" w:hAnsi="Times New Roman" w:cs="Times New Roman"/>
        </w:rPr>
        <w:lastRenderedPageBreak/>
        <w:t>Obveze</w:t>
      </w:r>
      <w:r w:rsidR="00940AB6" w:rsidRPr="002F5428">
        <w:rPr>
          <w:rFonts w:ascii="Times New Roman" w:hAnsi="Times New Roman" w:cs="Times New Roman"/>
        </w:rPr>
        <w:t xml:space="preserve"> </w:t>
      </w:r>
      <w:r w:rsidR="008A47DC" w:rsidRPr="002F5428">
        <w:rPr>
          <w:rFonts w:ascii="Times New Roman" w:hAnsi="Times New Roman" w:cs="Times New Roman"/>
        </w:rPr>
        <w:t>u prethodnom postupku</w:t>
      </w:r>
      <w:bookmarkEnd w:id="19"/>
    </w:p>
    <w:p w14:paraId="5BC052D6" w14:textId="77777777" w:rsidR="00954FD6" w:rsidRPr="002F5428" w:rsidRDefault="00954FD6" w:rsidP="00954FD6"/>
    <w:p w14:paraId="36113A84" w14:textId="76315B74" w:rsidR="00137C62" w:rsidRPr="002F5428" w:rsidRDefault="00BE177E" w:rsidP="00BE177E">
      <w:pPr>
        <w:spacing w:after="200" w:line="276" w:lineRule="auto"/>
        <w:jc w:val="both"/>
        <w:rPr>
          <w:rFonts w:ascii="Times New Roman" w:hAnsi="Times New Roman" w:cs="Times New Roman"/>
          <w:sz w:val="24"/>
          <w:szCs w:val="24"/>
        </w:rPr>
      </w:pPr>
      <w:r w:rsidRPr="002F5428">
        <w:rPr>
          <w:rFonts w:ascii="Times New Roman" w:hAnsi="Times New Roman" w:cs="Times New Roman"/>
          <w:sz w:val="24"/>
          <w:szCs w:val="24"/>
        </w:rPr>
        <w:t xml:space="preserve">Državni odvjetnik može, rješenjem uvjetno odgoditi ili odustati od kaznenog progona, ako počinitelj preuzme određene mu obveze, premda postoji osnovana sumnja da je počinio kazneno djelo za koje se progoni po službenoj dužnosti i za koje je predviđena novčana kazna ili kazna zatvora do pet godina. Kazneni postupak može prekinuti i sudac pojedinac, ako državni odvjetnik izjavi da uvjetno odustaje od optužbe. Po primitku pravomoćnog rješenja, </w:t>
      </w:r>
      <w:proofErr w:type="spellStart"/>
      <w:r w:rsidRPr="002F5428">
        <w:rPr>
          <w:rFonts w:ascii="Times New Roman" w:hAnsi="Times New Roman" w:cs="Times New Roman"/>
          <w:sz w:val="24"/>
          <w:szCs w:val="24"/>
        </w:rPr>
        <w:t>probacijska</w:t>
      </w:r>
      <w:proofErr w:type="spellEnd"/>
      <w:r w:rsidRPr="002F5428">
        <w:rPr>
          <w:rFonts w:ascii="Times New Roman" w:hAnsi="Times New Roman" w:cs="Times New Roman"/>
          <w:sz w:val="24"/>
          <w:szCs w:val="24"/>
        </w:rPr>
        <w:t xml:space="preserve"> služba organizira i nadzire izvršavanje obveze, te izvještava državnog odvjetnika ili suca pojedinca vezano uz njeno izvršenje.</w:t>
      </w:r>
    </w:p>
    <w:p w14:paraId="662EAB1B" w14:textId="770739F6" w:rsidR="00212282" w:rsidRPr="002F5428" w:rsidRDefault="00137C62" w:rsidP="00212282">
      <w:pPr>
        <w:spacing w:after="200" w:line="276" w:lineRule="auto"/>
        <w:jc w:val="both"/>
        <w:rPr>
          <w:rFonts w:ascii="Times New Roman" w:hAnsi="Times New Roman" w:cs="Times New Roman"/>
          <w:sz w:val="24"/>
          <w:szCs w:val="24"/>
        </w:rPr>
      </w:pPr>
      <w:r w:rsidRPr="002F5428">
        <w:rPr>
          <w:rFonts w:ascii="Times New Roman" w:hAnsi="Times New Roman" w:cs="Times New Roman"/>
          <w:sz w:val="24"/>
          <w:szCs w:val="24"/>
        </w:rPr>
        <w:t xml:space="preserve">Tijekom </w:t>
      </w:r>
      <w:r w:rsidR="00E61588" w:rsidRPr="002F5428">
        <w:rPr>
          <w:rFonts w:ascii="Times New Roman" w:hAnsi="Times New Roman" w:cs="Times New Roman"/>
          <w:sz w:val="24"/>
          <w:szCs w:val="24"/>
        </w:rPr>
        <w:t>202</w:t>
      </w:r>
      <w:r w:rsidR="00F93A63" w:rsidRPr="002F5428">
        <w:rPr>
          <w:rFonts w:ascii="Times New Roman" w:hAnsi="Times New Roman" w:cs="Times New Roman"/>
          <w:sz w:val="24"/>
          <w:szCs w:val="24"/>
        </w:rPr>
        <w:t>4</w:t>
      </w:r>
      <w:r w:rsidRPr="002F5428">
        <w:rPr>
          <w:rFonts w:ascii="Times New Roman" w:hAnsi="Times New Roman" w:cs="Times New Roman"/>
          <w:sz w:val="24"/>
          <w:szCs w:val="24"/>
        </w:rPr>
        <w:t xml:space="preserve">. godine </w:t>
      </w:r>
      <w:proofErr w:type="spellStart"/>
      <w:r w:rsidRPr="002F5428">
        <w:rPr>
          <w:rFonts w:ascii="Times New Roman" w:hAnsi="Times New Roman" w:cs="Times New Roman"/>
          <w:sz w:val="24"/>
          <w:szCs w:val="24"/>
        </w:rPr>
        <w:t>probacijski</w:t>
      </w:r>
      <w:proofErr w:type="spellEnd"/>
      <w:r w:rsidRPr="002F5428">
        <w:rPr>
          <w:rFonts w:ascii="Times New Roman" w:hAnsi="Times New Roman" w:cs="Times New Roman"/>
          <w:sz w:val="24"/>
          <w:szCs w:val="24"/>
        </w:rPr>
        <w:t xml:space="preserve"> uredi</w:t>
      </w:r>
      <w:r w:rsidR="003E30F6" w:rsidRPr="002F5428">
        <w:rPr>
          <w:rFonts w:ascii="Times New Roman" w:hAnsi="Times New Roman" w:cs="Times New Roman"/>
          <w:sz w:val="24"/>
          <w:szCs w:val="24"/>
        </w:rPr>
        <w:t xml:space="preserve"> su</w:t>
      </w:r>
      <w:r w:rsidR="00747BD0" w:rsidRPr="002F5428">
        <w:rPr>
          <w:rFonts w:ascii="Times New Roman" w:hAnsi="Times New Roman" w:cs="Times New Roman"/>
          <w:sz w:val="24"/>
          <w:szCs w:val="24"/>
        </w:rPr>
        <w:t xml:space="preserve"> zaprimili </w:t>
      </w:r>
      <w:r w:rsidR="007571B9" w:rsidRPr="002F5428">
        <w:rPr>
          <w:rFonts w:ascii="Times New Roman" w:hAnsi="Times New Roman" w:cs="Times New Roman"/>
          <w:sz w:val="24"/>
          <w:szCs w:val="24"/>
        </w:rPr>
        <w:t>107</w:t>
      </w:r>
      <w:r w:rsidR="00747BD0" w:rsidRPr="002F5428">
        <w:rPr>
          <w:rFonts w:ascii="Times New Roman" w:hAnsi="Times New Roman" w:cs="Times New Roman"/>
          <w:sz w:val="24"/>
          <w:szCs w:val="24"/>
        </w:rPr>
        <w:t xml:space="preserve"> rješenja </w:t>
      </w:r>
      <w:r w:rsidRPr="002F5428">
        <w:rPr>
          <w:rFonts w:ascii="Times New Roman" w:hAnsi="Times New Roman" w:cs="Times New Roman"/>
          <w:sz w:val="24"/>
          <w:szCs w:val="24"/>
        </w:rPr>
        <w:t xml:space="preserve">državnog odvjetnika kojima je određeno izvršavanje </w:t>
      </w:r>
      <w:r w:rsidR="001A6AAB" w:rsidRPr="002F5428">
        <w:rPr>
          <w:rFonts w:ascii="Times New Roman" w:hAnsi="Times New Roman" w:cs="Times New Roman"/>
          <w:sz w:val="24"/>
          <w:szCs w:val="24"/>
        </w:rPr>
        <w:t xml:space="preserve">jedne ili više </w:t>
      </w:r>
      <w:r w:rsidRPr="002F5428">
        <w:rPr>
          <w:rFonts w:ascii="Times New Roman" w:hAnsi="Times New Roman" w:cs="Times New Roman"/>
          <w:sz w:val="24"/>
          <w:szCs w:val="24"/>
        </w:rPr>
        <w:t>obveza u postupku odlučivanja</w:t>
      </w:r>
      <w:r w:rsidR="00A66EBC" w:rsidRPr="002F5428">
        <w:rPr>
          <w:rFonts w:ascii="Times New Roman" w:hAnsi="Times New Roman" w:cs="Times New Roman"/>
          <w:sz w:val="24"/>
          <w:szCs w:val="24"/>
        </w:rPr>
        <w:t xml:space="preserve"> o kaznenom pro</w:t>
      </w:r>
      <w:r w:rsidR="00212282" w:rsidRPr="002F5428">
        <w:rPr>
          <w:rFonts w:ascii="Times New Roman" w:hAnsi="Times New Roman" w:cs="Times New Roman"/>
          <w:sz w:val="24"/>
          <w:szCs w:val="24"/>
        </w:rPr>
        <w:t>gonu</w:t>
      </w:r>
      <w:r w:rsidR="003E30F6" w:rsidRPr="002F5428">
        <w:rPr>
          <w:rFonts w:ascii="Times New Roman" w:hAnsi="Times New Roman" w:cs="Times New Roman"/>
          <w:sz w:val="24"/>
          <w:szCs w:val="24"/>
        </w:rPr>
        <w:t xml:space="preserve">. Radi se </w:t>
      </w:r>
      <w:r w:rsidR="003E30F6" w:rsidRPr="00B87327">
        <w:rPr>
          <w:rFonts w:ascii="Times New Roman" w:hAnsi="Times New Roman" w:cs="Times New Roman"/>
          <w:sz w:val="24"/>
          <w:szCs w:val="24"/>
        </w:rPr>
        <w:t>o sl</w:t>
      </w:r>
      <w:r w:rsidR="00DC3F1C" w:rsidRPr="00B87327">
        <w:rPr>
          <w:rFonts w:ascii="Times New Roman" w:hAnsi="Times New Roman" w:cs="Times New Roman"/>
          <w:sz w:val="24"/>
          <w:szCs w:val="24"/>
        </w:rPr>
        <w:t>jedećim obvezama</w:t>
      </w:r>
      <w:r w:rsidR="00DC3F1C">
        <w:rPr>
          <w:rFonts w:ascii="Times New Roman" w:hAnsi="Times New Roman" w:cs="Times New Roman"/>
          <w:sz w:val="24"/>
          <w:szCs w:val="24"/>
        </w:rPr>
        <w:t>:</w:t>
      </w:r>
    </w:p>
    <w:p w14:paraId="596B743C" w14:textId="4FA6FE57" w:rsidR="003E30F6" w:rsidRPr="002F5428" w:rsidRDefault="003E30F6" w:rsidP="003E30F6">
      <w:pPr>
        <w:pStyle w:val="ListParagraph"/>
        <w:numPr>
          <w:ilvl w:val="0"/>
          <w:numId w:val="6"/>
        </w:numPr>
        <w:ind w:left="714" w:hanging="357"/>
        <w:jc w:val="both"/>
        <w:rPr>
          <w:rFonts w:ascii="Times New Roman" w:hAnsi="Times New Roman" w:cs="Times New Roman"/>
          <w:sz w:val="24"/>
          <w:szCs w:val="24"/>
        </w:rPr>
      </w:pPr>
      <w:r w:rsidRPr="002F5428">
        <w:rPr>
          <w:rFonts w:ascii="Times New Roman" w:hAnsi="Times New Roman" w:cs="Times New Roman"/>
          <w:sz w:val="24"/>
          <w:szCs w:val="24"/>
        </w:rPr>
        <w:t>izvršenje kakve činidbe u svrhu popravljanja ili naknade štete prouzročene kaznenim djelom</w:t>
      </w:r>
    </w:p>
    <w:p w14:paraId="78CA9BFC" w14:textId="72058926" w:rsidR="003E30F6" w:rsidRPr="002F5428" w:rsidRDefault="003E30F6" w:rsidP="003E30F6">
      <w:pPr>
        <w:pStyle w:val="ListParagraph"/>
        <w:numPr>
          <w:ilvl w:val="0"/>
          <w:numId w:val="6"/>
        </w:numPr>
        <w:ind w:left="714" w:hanging="357"/>
        <w:jc w:val="both"/>
        <w:rPr>
          <w:rFonts w:ascii="Times New Roman" w:hAnsi="Times New Roman" w:cs="Times New Roman"/>
          <w:sz w:val="24"/>
          <w:szCs w:val="24"/>
        </w:rPr>
      </w:pPr>
      <w:r w:rsidRPr="002F5428">
        <w:rPr>
          <w:rFonts w:ascii="Times New Roman" w:hAnsi="Times New Roman" w:cs="Times New Roman"/>
          <w:sz w:val="24"/>
          <w:szCs w:val="24"/>
        </w:rPr>
        <w:t>uplata određene svote u korist javne ustanove, u humanitarne ili karitativne svrhe</w:t>
      </w:r>
    </w:p>
    <w:p w14:paraId="0FCF1AB2" w14:textId="54B18101" w:rsidR="003E30F6" w:rsidRPr="002F5428" w:rsidRDefault="003E30F6" w:rsidP="003E30F6">
      <w:pPr>
        <w:pStyle w:val="ListParagraph"/>
        <w:numPr>
          <w:ilvl w:val="0"/>
          <w:numId w:val="6"/>
        </w:numPr>
        <w:ind w:left="714" w:hanging="357"/>
        <w:jc w:val="both"/>
        <w:rPr>
          <w:rFonts w:ascii="Times New Roman" w:hAnsi="Times New Roman" w:cs="Times New Roman"/>
          <w:sz w:val="24"/>
          <w:szCs w:val="24"/>
        </w:rPr>
      </w:pPr>
      <w:r w:rsidRPr="002F5428">
        <w:rPr>
          <w:rFonts w:ascii="Times New Roman" w:hAnsi="Times New Roman" w:cs="Times New Roman"/>
          <w:sz w:val="24"/>
          <w:szCs w:val="24"/>
        </w:rPr>
        <w:t>isplata dospjelog zakonskog uzdržavanja i urednog plaćanja dospjelih obveza</w:t>
      </w:r>
    </w:p>
    <w:p w14:paraId="173FD3CB" w14:textId="77777777" w:rsidR="003E30F6" w:rsidRPr="002F5428" w:rsidRDefault="003E30F6" w:rsidP="003E30F6">
      <w:pPr>
        <w:pStyle w:val="ListParagraph"/>
        <w:numPr>
          <w:ilvl w:val="0"/>
          <w:numId w:val="6"/>
        </w:numPr>
        <w:ind w:left="714" w:hanging="357"/>
        <w:jc w:val="both"/>
        <w:rPr>
          <w:rFonts w:ascii="Times New Roman" w:hAnsi="Times New Roman" w:cs="Times New Roman"/>
          <w:sz w:val="24"/>
          <w:szCs w:val="24"/>
        </w:rPr>
      </w:pPr>
      <w:r w:rsidRPr="002F5428">
        <w:rPr>
          <w:rFonts w:ascii="Times New Roman" w:hAnsi="Times New Roman" w:cs="Times New Roman"/>
          <w:sz w:val="24"/>
          <w:szCs w:val="24"/>
        </w:rPr>
        <w:t>obavljanje rada za opće dobro na slobodi</w:t>
      </w:r>
    </w:p>
    <w:p w14:paraId="06ACBDE9" w14:textId="77777777" w:rsidR="003E30F6" w:rsidRPr="002F5428" w:rsidRDefault="003E30F6" w:rsidP="003E30F6">
      <w:pPr>
        <w:pStyle w:val="ListParagraph"/>
        <w:numPr>
          <w:ilvl w:val="0"/>
          <w:numId w:val="6"/>
        </w:numPr>
        <w:ind w:left="714" w:hanging="357"/>
        <w:jc w:val="both"/>
        <w:rPr>
          <w:rFonts w:ascii="Times New Roman" w:hAnsi="Times New Roman" w:cs="Times New Roman"/>
          <w:sz w:val="24"/>
          <w:szCs w:val="24"/>
        </w:rPr>
      </w:pPr>
      <w:r w:rsidRPr="002F5428">
        <w:rPr>
          <w:rFonts w:ascii="Times New Roman" w:hAnsi="Times New Roman" w:cs="Times New Roman"/>
          <w:sz w:val="24"/>
          <w:szCs w:val="24"/>
        </w:rPr>
        <w:t xml:space="preserve">podvrgavanje liječenju ili odvikavanju od droge ili drugih ovisnosti sukladno posebnim propisima </w:t>
      </w:r>
    </w:p>
    <w:p w14:paraId="5B9C83F6" w14:textId="47B2406A" w:rsidR="0098603E" w:rsidRPr="002F5428" w:rsidRDefault="003E30F6" w:rsidP="003E30F6">
      <w:pPr>
        <w:pStyle w:val="ListParagraph"/>
        <w:numPr>
          <w:ilvl w:val="0"/>
          <w:numId w:val="6"/>
        </w:numPr>
        <w:ind w:left="714" w:hanging="357"/>
        <w:jc w:val="both"/>
        <w:rPr>
          <w:rFonts w:ascii="Times New Roman" w:hAnsi="Times New Roman" w:cs="Times New Roman"/>
          <w:sz w:val="24"/>
          <w:szCs w:val="24"/>
        </w:rPr>
      </w:pPr>
      <w:r w:rsidRPr="002F5428">
        <w:rPr>
          <w:rFonts w:ascii="Times New Roman" w:hAnsi="Times New Roman" w:cs="Times New Roman"/>
          <w:sz w:val="24"/>
          <w:szCs w:val="24"/>
        </w:rPr>
        <w:t>podvrgavanje psihosocijalnoj terapiji radi otklanjanja nasi</w:t>
      </w:r>
      <w:r w:rsidR="000F6168" w:rsidRPr="002F5428">
        <w:rPr>
          <w:rFonts w:ascii="Times New Roman" w:hAnsi="Times New Roman" w:cs="Times New Roman"/>
          <w:sz w:val="24"/>
          <w:szCs w:val="24"/>
        </w:rPr>
        <w:t>lničkog ponašanja bez napuštanja</w:t>
      </w:r>
      <w:r w:rsidRPr="002F5428">
        <w:rPr>
          <w:rFonts w:ascii="Times New Roman" w:hAnsi="Times New Roman" w:cs="Times New Roman"/>
          <w:sz w:val="24"/>
          <w:szCs w:val="24"/>
        </w:rPr>
        <w:t xml:space="preserve"> obiteljske zajednice ili uz pristanak osumnjičenika na napuštanje obiteljske zajednice za vrijeme trajanja terapije. </w:t>
      </w:r>
    </w:p>
    <w:p w14:paraId="6615AD2A" w14:textId="77777777" w:rsidR="007D6026" w:rsidRPr="002F5428" w:rsidRDefault="007D6026" w:rsidP="00212282">
      <w:pPr>
        <w:pStyle w:val="NoSpacing"/>
        <w:jc w:val="center"/>
        <w:rPr>
          <w:rFonts w:ascii="Times New Roman" w:eastAsia="Times New Roman" w:hAnsi="Times New Roman" w:cs="Times New Roman"/>
          <w:i/>
          <w:sz w:val="24"/>
          <w:szCs w:val="24"/>
        </w:rPr>
      </w:pPr>
    </w:p>
    <w:p w14:paraId="69659D5D" w14:textId="77777777" w:rsidR="008722A6" w:rsidRPr="002F5428" w:rsidRDefault="008722A6" w:rsidP="00954FD6">
      <w:pPr>
        <w:jc w:val="center"/>
        <w:rPr>
          <w:rFonts w:ascii="Times New Roman" w:eastAsia="Times New Roman" w:hAnsi="Times New Roman" w:cs="Times New Roman"/>
          <w:b/>
          <w:bCs/>
          <w:i/>
          <w:color w:val="000000"/>
          <w:sz w:val="24"/>
          <w:szCs w:val="24"/>
          <w:lang w:eastAsia="hr-HR"/>
        </w:rPr>
      </w:pPr>
    </w:p>
    <w:p w14:paraId="6ECD3FF6" w14:textId="2FA093B5" w:rsidR="00954FD6" w:rsidRPr="002F5428" w:rsidRDefault="00954FD6" w:rsidP="00954FD6">
      <w:pPr>
        <w:jc w:val="center"/>
        <w:rPr>
          <w:rFonts w:ascii="Times New Roman" w:hAnsi="Times New Roman" w:cs="Times New Roman"/>
          <w:i/>
          <w:sz w:val="24"/>
          <w:szCs w:val="24"/>
        </w:rPr>
      </w:pPr>
      <w:r w:rsidRPr="002F5428">
        <w:rPr>
          <w:rFonts w:ascii="Times New Roman" w:eastAsia="Times New Roman" w:hAnsi="Times New Roman" w:cs="Times New Roman"/>
          <w:b/>
          <w:bCs/>
          <w:i/>
          <w:color w:val="000000"/>
          <w:sz w:val="24"/>
          <w:szCs w:val="24"/>
          <w:lang w:eastAsia="hr-HR"/>
        </w:rPr>
        <w:t xml:space="preserve">Tablica </w:t>
      </w:r>
      <w:r w:rsidR="005D3C48" w:rsidRPr="002F5428">
        <w:rPr>
          <w:rFonts w:ascii="Times New Roman" w:eastAsia="Times New Roman" w:hAnsi="Times New Roman" w:cs="Times New Roman"/>
          <w:b/>
          <w:bCs/>
          <w:i/>
          <w:color w:val="000000"/>
          <w:sz w:val="24"/>
          <w:szCs w:val="24"/>
          <w:lang w:eastAsia="hr-HR"/>
        </w:rPr>
        <w:t>1</w:t>
      </w:r>
      <w:r w:rsidR="004B5660" w:rsidRPr="002F5428">
        <w:rPr>
          <w:rFonts w:ascii="Times New Roman" w:eastAsia="Times New Roman" w:hAnsi="Times New Roman" w:cs="Times New Roman"/>
          <w:b/>
          <w:bCs/>
          <w:i/>
          <w:color w:val="000000"/>
          <w:sz w:val="24"/>
          <w:szCs w:val="24"/>
          <w:lang w:eastAsia="hr-HR"/>
        </w:rPr>
        <w:t>3</w:t>
      </w:r>
      <w:r w:rsidRPr="002F5428">
        <w:rPr>
          <w:rFonts w:ascii="Times New Roman" w:eastAsia="Times New Roman" w:hAnsi="Times New Roman" w:cs="Times New Roman"/>
          <w:bCs/>
          <w:i/>
          <w:color w:val="000000"/>
          <w:sz w:val="24"/>
          <w:szCs w:val="24"/>
          <w:lang w:eastAsia="hr-HR"/>
        </w:rPr>
        <w:t>. Vrsta i b</w:t>
      </w:r>
      <w:r w:rsidRPr="002F5428">
        <w:rPr>
          <w:rFonts w:ascii="Times New Roman" w:hAnsi="Times New Roman" w:cs="Times New Roman"/>
          <w:i/>
          <w:sz w:val="24"/>
          <w:szCs w:val="24"/>
        </w:rPr>
        <w:t xml:space="preserve">roj obveza izrečenih </w:t>
      </w:r>
      <w:r w:rsidR="00AF294E" w:rsidRPr="002F5428">
        <w:rPr>
          <w:rFonts w:ascii="Times New Roman" w:hAnsi="Times New Roman" w:cs="Times New Roman"/>
          <w:i/>
          <w:sz w:val="24"/>
          <w:szCs w:val="24"/>
        </w:rPr>
        <w:t>u prethodnom postupku</w:t>
      </w:r>
      <w:r w:rsidRPr="002F5428">
        <w:rPr>
          <w:rFonts w:ascii="Times New Roman" w:hAnsi="Times New Roman" w:cs="Times New Roman"/>
          <w:i/>
          <w:sz w:val="24"/>
          <w:szCs w:val="24"/>
        </w:rPr>
        <w:t xml:space="preserve"> </w:t>
      </w:r>
    </w:p>
    <w:p w14:paraId="3093B849" w14:textId="171F1153" w:rsidR="00954FD6" w:rsidRPr="002F5428" w:rsidRDefault="00954FD6" w:rsidP="00954FD6">
      <w:pPr>
        <w:jc w:val="center"/>
        <w:rPr>
          <w:rFonts w:ascii="Times New Roman" w:hAnsi="Times New Roman" w:cs="Times New Roman"/>
          <w:i/>
          <w:sz w:val="24"/>
          <w:szCs w:val="24"/>
        </w:rPr>
      </w:pPr>
      <w:r w:rsidRPr="002F5428">
        <w:rPr>
          <w:rFonts w:ascii="Times New Roman" w:hAnsi="Times New Roman" w:cs="Times New Roman"/>
          <w:i/>
          <w:sz w:val="24"/>
          <w:szCs w:val="24"/>
        </w:rPr>
        <w:t xml:space="preserve"> u 202</w:t>
      </w:r>
      <w:r w:rsidR="00154C72" w:rsidRPr="002F5428">
        <w:rPr>
          <w:rFonts w:ascii="Times New Roman" w:hAnsi="Times New Roman" w:cs="Times New Roman"/>
          <w:i/>
          <w:sz w:val="24"/>
          <w:szCs w:val="24"/>
        </w:rPr>
        <w:t>4</w:t>
      </w:r>
      <w:r w:rsidRPr="002F5428">
        <w:rPr>
          <w:rFonts w:ascii="Times New Roman" w:hAnsi="Times New Roman" w:cs="Times New Roman"/>
          <w:i/>
          <w:sz w:val="24"/>
          <w:szCs w:val="24"/>
        </w:rPr>
        <w:t>. godini</w:t>
      </w:r>
    </w:p>
    <w:p w14:paraId="0FBFE542" w14:textId="4FCAD4D1" w:rsidR="00E6056F" w:rsidRPr="002F5428" w:rsidRDefault="00E6056F" w:rsidP="00954FD6">
      <w:pPr>
        <w:jc w:val="center"/>
        <w:rPr>
          <w:rFonts w:ascii="Times New Roman" w:hAnsi="Times New Roman" w:cs="Times New Roman"/>
          <w:i/>
          <w:sz w:val="24"/>
          <w:szCs w:val="24"/>
        </w:rPr>
      </w:pPr>
    </w:p>
    <w:tbl>
      <w:tblPr>
        <w:tblW w:w="8647" w:type="dxa"/>
        <w:jc w:val="center"/>
        <w:tblLook w:val="04A0" w:firstRow="1" w:lastRow="0" w:firstColumn="1" w:lastColumn="0" w:noHBand="0" w:noVBand="1"/>
      </w:tblPr>
      <w:tblGrid>
        <w:gridCol w:w="7844"/>
        <w:gridCol w:w="803"/>
      </w:tblGrid>
      <w:tr w:rsidR="00F93A63" w:rsidRPr="006A3B25" w14:paraId="0D399F01" w14:textId="77777777" w:rsidTr="004C11B1">
        <w:trPr>
          <w:trHeight w:val="501"/>
          <w:jc w:val="center"/>
        </w:trPr>
        <w:tc>
          <w:tcPr>
            <w:tcW w:w="794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B1E9E96" w14:textId="77777777" w:rsidR="00F93A63" w:rsidRPr="006A3B25" w:rsidRDefault="00F93A63" w:rsidP="00FA6A75">
            <w:pPr>
              <w:rPr>
                <w:rFonts w:ascii="Times New Roman" w:eastAsia="Times New Roman" w:hAnsi="Times New Roman" w:cs="Times New Roman"/>
                <w:b/>
                <w:bCs/>
                <w:color w:val="000000"/>
                <w:lang w:eastAsia="hr-HR"/>
              </w:rPr>
            </w:pPr>
            <w:r w:rsidRPr="006A3B25">
              <w:rPr>
                <w:rFonts w:ascii="Times New Roman" w:eastAsia="Times New Roman" w:hAnsi="Times New Roman" w:cs="Times New Roman"/>
                <w:b/>
                <w:bCs/>
                <w:color w:val="000000"/>
                <w:lang w:eastAsia="hr-HR"/>
              </w:rPr>
              <w:t xml:space="preserve">Obveze po rješenju državnog odvjetnika </w:t>
            </w:r>
          </w:p>
        </w:tc>
        <w:tc>
          <w:tcPr>
            <w:tcW w:w="701" w:type="dxa"/>
            <w:tcBorders>
              <w:top w:val="single" w:sz="4" w:space="0" w:color="auto"/>
              <w:left w:val="nil"/>
              <w:bottom w:val="single" w:sz="4" w:space="0" w:color="auto"/>
              <w:right w:val="single" w:sz="4" w:space="0" w:color="auto"/>
            </w:tcBorders>
            <w:shd w:val="clear" w:color="000000" w:fill="FFF2CC"/>
            <w:vAlign w:val="center"/>
            <w:hideMark/>
          </w:tcPr>
          <w:p w14:paraId="50B6BB3B" w14:textId="77777777" w:rsidR="00F93A63" w:rsidRPr="006A3B25" w:rsidRDefault="00F93A63" w:rsidP="00F93A63">
            <w:pPr>
              <w:jc w:val="center"/>
              <w:rPr>
                <w:rFonts w:ascii="Times New Roman" w:eastAsia="Times New Roman" w:hAnsi="Times New Roman" w:cs="Times New Roman"/>
                <w:b/>
                <w:bCs/>
                <w:color w:val="000000"/>
                <w:lang w:eastAsia="hr-HR"/>
              </w:rPr>
            </w:pPr>
            <w:r w:rsidRPr="006A3B25">
              <w:rPr>
                <w:rFonts w:ascii="Times New Roman" w:eastAsia="Times New Roman" w:hAnsi="Times New Roman" w:cs="Times New Roman"/>
                <w:b/>
                <w:bCs/>
                <w:color w:val="000000"/>
                <w:lang w:eastAsia="hr-HR"/>
              </w:rPr>
              <w:t>BROJ</w:t>
            </w:r>
          </w:p>
        </w:tc>
      </w:tr>
      <w:tr w:rsidR="00F93A63" w:rsidRPr="006A3B25" w14:paraId="4724B985" w14:textId="77777777" w:rsidTr="004C11B1">
        <w:trPr>
          <w:trHeight w:val="444"/>
          <w:jc w:val="center"/>
        </w:trPr>
        <w:tc>
          <w:tcPr>
            <w:tcW w:w="7946" w:type="dxa"/>
            <w:tcBorders>
              <w:top w:val="nil"/>
              <w:left w:val="single" w:sz="4" w:space="0" w:color="auto"/>
              <w:bottom w:val="single" w:sz="4" w:space="0" w:color="auto"/>
              <w:right w:val="single" w:sz="4" w:space="0" w:color="auto"/>
            </w:tcBorders>
            <w:shd w:val="clear" w:color="auto" w:fill="auto"/>
            <w:vAlign w:val="center"/>
            <w:hideMark/>
          </w:tcPr>
          <w:p w14:paraId="7695914C" w14:textId="77777777" w:rsidR="00F93A63" w:rsidRPr="006A3B25" w:rsidRDefault="00F93A63" w:rsidP="00F93A63">
            <w:pP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čl. 206.d st. 1. t. 1. (ZKP) - izvršenje kakve činidbe u svrhu popravljanja ili naknade štete prouzročene kaznenim djelom</w:t>
            </w:r>
          </w:p>
        </w:tc>
        <w:tc>
          <w:tcPr>
            <w:tcW w:w="701" w:type="dxa"/>
            <w:tcBorders>
              <w:top w:val="nil"/>
              <w:left w:val="nil"/>
              <w:bottom w:val="single" w:sz="4" w:space="0" w:color="auto"/>
              <w:right w:val="single" w:sz="4" w:space="0" w:color="auto"/>
            </w:tcBorders>
            <w:shd w:val="clear" w:color="auto" w:fill="auto"/>
            <w:noWrap/>
            <w:vAlign w:val="center"/>
            <w:hideMark/>
          </w:tcPr>
          <w:p w14:paraId="62F409B1" w14:textId="77777777" w:rsidR="00F93A63" w:rsidRPr="006A3B25" w:rsidRDefault="00F93A63" w:rsidP="00F93A63">
            <w:pPr>
              <w:jc w:val="cente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37</w:t>
            </w:r>
          </w:p>
        </w:tc>
      </w:tr>
      <w:tr w:rsidR="00F93A63" w:rsidRPr="006A3B25" w14:paraId="28A9CC75" w14:textId="77777777" w:rsidTr="004C11B1">
        <w:trPr>
          <w:trHeight w:val="444"/>
          <w:jc w:val="center"/>
        </w:trPr>
        <w:tc>
          <w:tcPr>
            <w:tcW w:w="7946" w:type="dxa"/>
            <w:tcBorders>
              <w:top w:val="nil"/>
              <w:left w:val="single" w:sz="4" w:space="0" w:color="auto"/>
              <w:bottom w:val="single" w:sz="4" w:space="0" w:color="auto"/>
              <w:right w:val="single" w:sz="4" w:space="0" w:color="auto"/>
            </w:tcBorders>
            <w:shd w:val="clear" w:color="auto" w:fill="auto"/>
            <w:vAlign w:val="center"/>
            <w:hideMark/>
          </w:tcPr>
          <w:p w14:paraId="66EE0492" w14:textId="77777777" w:rsidR="00F93A63" w:rsidRPr="006A3B25" w:rsidRDefault="00F93A63" w:rsidP="00F93A63">
            <w:pP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čl. 206.d st. 1. t. 2. (ZKP) - uplata određene svote u korist javne ustanove, u humanitarne ili karitativne svrhe</w:t>
            </w:r>
          </w:p>
        </w:tc>
        <w:tc>
          <w:tcPr>
            <w:tcW w:w="701" w:type="dxa"/>
            <w:tcBorders>
              <w:top w:val="nil"/>
              <w:left w:val="nil"/>
              <w:bottom w:val="single" w:sz="4" w:space="0" w:color="auto"/>
              <w:right w:val="single" w:sz="4" w:space="0" w:color="auto"/>
            </w:tcBorders>
            <w:shd w:val="clear" w:color="auto" w:fill="auto"/>
            <w:noWrap/>
            <w:vAlign w:val="center"/>
            <w:hideMark/>
          </w:tcPr>
          <w:p w14:paraId="54324C66" w14:textId="77777777" w:rsidR="00F93A63" w:rsidRPr="006A3B25" w:rsidRDefault="00F93A63" w:rsidP="00F93A63">
            <w:pPr>
              <w:jc w:val="cente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6</w:t>
            </w:r>
          </w:p>
        </w:tc>
      </w:tr>
      <w:tr w:rsidR="00F93A63" w:rsidRPr="006A3B25" w14:paraId="265492C7" w14:textId="77777777" w:rsidTr="004C11B1">
        <w:trPr>
          <w:trHeight w:val="444"/>
          <w:jc w:val="center"/>
        </w:trPr>
        <w:tc>
          <w:tcPr>
            <w:tcW w:w="7946" w:type="dxa"/>
            <w:tcBorders>
              <w:top w:val="nil"/>
              <w:left w:val="single" w:sz="4" w:space="0" w:color="auto"/>
              <w:bottom w:val="single" w:sz="4" w:space="0" w:color="auto"/>
              <w:right w:val="single" w:sz="4" w:space="0" w:color="auto"/>
            </w:tcBorders>
            <w:shd w:val="clear" w:color="auto" w:fill="auto"/>
            <w:vAlign w:val="center"/>
            <w:hideMark/>
          </w:tcPr>
          <w:p w14:paraId="15157175" w14:textId="77777777" w:rsidR="00F93A63" w:rsidRPr="006A3B25" w:rsidRDefault="00F93A63" w:rsidP="00F93A63">
            <w:pP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 xml:space="preserve">čl. 206.d st. 1. t. 5. (ZKP) - podvrgavanje liječenju ili odvikavanju od droge ili drugih ovisnosti sukladno posebnim propisima </w:t>
            </w:r>
          </w:p>
        </w:tc>
        <w:tc>
          <w:tcPr>
            <w:tcW w:w="701" w:type="dxa"/>
            <w:tcBorders>
              <w:top w:val="nil"/>
              <w:left w:val="nil"/>
              <w:bottom w:val="single" w:sz="4" w:space="0" w:color="auto"/>
              <w:right w:val="single" w:sz="4" w:space="0" w:color="auto"/>
            </w:tcBorders>
            <w:shd w:val="clear" w:color="auto" w:fill="auto"/>
            <w:noWrap/>
            <w:vAlign w:val="center"/>
            <w:hideMark/>
          </w:tcPr>
          <w:p w14:paraId="72AE5DE2" w14:textId="77777777" w:rsidR="00F93A63" w:rsidRPr="006A3B25" w:rsidRDefault="00F93A63" w:rsidP="00F93A63">
            <w:pPr>
              <w:jc w:val="cente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11</w:t>
            </w:r>
          </w:p>
        </w:tc>
      </w:tr>
      <w:tr w:rsidR="00F93A63" w:rsidRPr="006A3B25" w14:paraId="2C6C0275" w14:textId="77777777" w:rsidTr="004C11B1">
        <w:trPr>
          <w:trHeight w:val="444"/>
          <w:jc w:val="center"/>
        </w:trPr>
        <w:tc>
          <w:tcPr>
            <w:tcW w:w="7946" w:type="dxa"/>
            <w:tcBorders>
              <w:top w:val="nil"/>
              <w:left w:val="single" w:sz="4" w:space="0" w:color="auto"/>
              <w:bottom w:val="single" w:sz="4" w:space="0" w:color="auto"/>
              <w:right w:val="single" w:sz="4" w:space="0" w:color="auto"/>
            </w:tcBorders>
            <w:shd w:val="clear" w:color="auto" w:fill="auto"/>
            <w:vAlign w:val="center"/>
            <w:hideMark/>
          </w:tcPr>
          <w:p w14:paraId="158F9085" w14:textId="77777777" w:rsidR="00F93A63" w:rsidRPr="006A3B25" w:rsidRDefault="00F93A63" w:rsidP="00F93A63">
            <w:pP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čl. 206.d st. 1. t. 3 (ZKP) - isplata dospjelog zakonskog uzdržavanja i urednog plaćanja dospjelih obveza</w:t>
            </w:r>
          </w:p>
        </w:tc>
        <w:tc>
          <w:tcPr>
            <w:tcW w:w="701" w:type="dxa"/>
            <w:tcBorders>
              <w:top w:val="nil"/>
              <w:left w:val="nil"/>
              <w:bottom w:val="single" w:sz="4" w:space="0" w:color="auto"/>
              <w:right w:val="single" w:sz="4" w:space="0" w:color="auto"/>
            </w:tcBorders>
            <w:shd w:val="clear" w:color="auto" w:fill="auto"/>
            <w:noWrap/>
            <w:vAlign w:val="center"/>
            <w:hideMark/>
          </w:tcPr>
          <w:p w14:paraId="3FA808F2" w14:textId="77777777" w:rsidR="00F93A63" w:rsidRPr="006A3B25" w:rsidRDefault="00F93A63" w:rsidP="00F93A63">
            <w:pPr>
              <w:jc w:val="cente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6</w:t>
            </w:r>
          </w:p>
        </w:tc>
      </w:tr>
      <w:tr w:rsidR="00F93A63" w:rsidRPr="006A3B25" w14:paraId="51BD5772" w14:textId="77777777" w:rsidTr="004C11B1">
        <w:trPr>
          <w:trHeight w:val="444"/>
          <w:jc w:val="center"/>
        </w:trPr>
        <w:tc>
          <w:tcPr>
            <w:tcW w:w="7946" w:type="dxa"/>
            <w:tcBorders>
              <w:top w:val="nil"/>
              <w:left w:val="single" w:sz="4" w:space="0" w:color="auto"/>
              <w:bottom w:val="single" w:sz="4" w:space="0" w:color="auto"/>
              <w:right w:val="single" w:sz="4" w:space="0" w:color="auto"/>
            </w:tcBorders>
            <w:shd w:val="clear" w:color="auto" w:fill="auto"/>
            <w:vAlign w:val="center"/>
            <w:hideMark/>
          </w:tcPr>
          <w:p w14:paraId="46A7147A" w14:textId="75ECEB82" w:rsidR="00F93A63" w:rsidRPr="006A3B25" w:rsidRDefault="00F93A63" w:rsidP="00F93A63">
            <w:pP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čl. 206.d st. 1. t. 6. (ZKP) - podvrgavanje psihosocijalnoj terapiji radi otklanjanja nasilničkog ponašanja bez napuštanj</w:t>
            </w:r>
            <w:r w:rsidR="00D87F63" w:rsidRPr="006A3B25">
              <w:rPr>
                <w:rFonts w:ascii="Times New Roman" w:eastAsia="Times New Roman" w:hAnsi="Times New Roman" w:cs="Times New Roman"/>
                <w:color w:val="000000"/>
                <w:lang w:eastAsia="hr-HR"/>
              </w:rPr>
              <w:t>a</w:t>
            </w:r>
            <w:r w:rsidR="00455945" w:rsidRPr="006A3B25">
              <w:rPr>
                <w:rFonts w:ascii="Times New Roman" w:eastAsia="Times New Roman" w:hAnsi="Times New Roman" w:cs="Times New Roman"/>
                <w:color w:val="000000"/>
                <w:lang w:eastAsia="hr-HR"/>
              </w:rPr>
              <w:t xml:space="preserve"> </w:t>
            </w:r>
            <w:r w:rsidRPr="006A3B25">
              <w:rPr>
                <w:rFonts w:ascii="Times New Roman" w:eastAsia="Times New Roman" w:hAnsi="Times New Roman" w:cs="Times New Roman"/>
                <w:color w:val="000000"/>
                <w:lang w:eastAsia="hr-HR"/>
              </w:rPr>
              <w:t>obiteljske zajednice ili uz pristanak osumnjičenika na napuštanje obiteljske zajednice za vrijeme trajanja terapije</w:t>
            </w:r>
          </w:p>
        </w:tc>
        <w:tc>
          <w:tcPr>
            <w:tcW w:w="701" w:type="dxa"/>
            <w:tcBorders>
              <w:top w:val="nil"/>
              <w:left w:val="nil"/>
              <w:bottom w:val="single" w:sz="4" w:space="0" w:color="auto"/>
              <w:right w:val="single" w:sz="4" w:space="0" w:color="auto"/>
            </w:tcBorders>
            <w:shd w:val="clear" w:color="auto" w:fill="auto"/>
            <w:noWrap/>
            <w:vAlign w:val="center"/>
            <w:hideMark/>
          </w:tcPr>
          <w:p w14:paraId="12C95B39" w14:textId="77777777" w:rsidR="00F93A63" w:rsidRPr="006A3B25" w:rsidRDefault="00F93A63" w:rsidP="00F93A63">
            <w:pPr>
              <w:jc w:val="cente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26</w:t>
            </w:r>
          </w:p>
        </w:tc>
      </w:tr>
      <w:tr w:rsidR="00F93A63" w:rsidRPr="006A3B25" w14:paraId="68C0614C" w14:textId="77777777" w:rsidTr="004C11B1">
        <w:trPr>
          <w:trHeight w:val="555"/>
          <w:jc w:val="center"/>
        </w:trPr>
        <w:tc>
          <w:tcPr>
            <w:tcW w:w="7946" w:type="dxa"/>
            <w:tcBorders>
              <w:top w:val="nil"/>
              <w:left w:val="single" w:sz="4" w:space="0" w:color="auto"/>
              <w:bottom w:val="single" w:sz="4" w:space="0" w:color="auto"/>
              <w:right w:val="single" w:sz="4" w:space="0" w:color="auto"/>
            </w:tcBorders>
            <w:shd w:val="clear" w:color="000000" w:fill="FFF2CC"/>
            <w:vAlign w:val="center"/>
            <w:hideMark/>
          </w:tcPr>
          <w:p w14:paraId="67D0A407" w14:textId="77777777" w:rsidR="00F93A63" w:rsidRPr="006A3B25" w:rsidRDefault="00F93A63" w:rsidP="00FA6A75">
            <w:pPr>
              <w:rPr>
                <w:rFonts w:ascii="Times New Roman" w:eastAsia="Times New Roman" w:hAnsi="Times New Roman" w:cs="Times New Roman"/>
                <w:b/>
                <w:bCs/>
                <w:color w:val="000000"/>
                <w:lang w:eastAsia="hr-HR"/>
              </w:rPr>
            </w:pPr>
            <w:r w:rsidRPr="006A3B25">
              <w:rPr>
                <w:rFonts w:ascii="Times New Roman" w:eastAsia="Times New Roman" w:hAnsi="Times New Roman" w:cs="Times New Roman"/>
                <w:b/>
                <w:bCs/>
                <w:color w:val="000000"/>
                <w:lang w:eastAsia="hr-HR"/>
              </w:rPr>
              <w:t>UKUPNO</w:t>
            </w:r>
          </w:p>
        </w:tc>
        <w:tc>
          <w:tcPr>
            <w:tcW w:w="701" w:type="dxa"/>
            <w:tcBorders>
              <w:top w:val="nil"/>
              <w:left w:val="nil"/>
              <w:bottom w:val="single" w:sz="4" w:space="0" w:color="auto"/>
              <w:right w:val="single" w:sz="4" w:space="0" w:color="auto"/>
            </w:tcBorders>
            <w:shd w:val="clear" w:color="000000" w:fill="FFF2CC"/>
            <w:noWrap/>
            <w:vAlign w:val="center"/>
            <w:hideMark/>
          </w:tcPr>
          <w:p w14:paraId="4A3184CC" w14:textId="77777777" w:rsidR="00F93A63" w:rsidRPr="006A3B25" w:rsidRDefault="00F93A63" w:rsidP="00F93A63">
            <w:pPr>
              <w:jc w:val="center"/>
              <w:rPr>
                <w:rFonts w:ascii="Times New Roman" w:eastAsia="Times New Roman" w:hAnsi="Times New Roman" w:cs="Times New Roman"/>
                <w:color w:val="000000"/>
                <w:lang w:eastAsia="hr-HR"/>
              </w:rPr>
            </w:pPr>
            <w:r w:rsidRPr="006A3B25">
              <w:rPr>
                <w:rFonts w:ascii="Times New Roman" w:eastAsia="Times New Roman" w:hAnsi="Times New Roman" w:cs="Times New Roman"/>
                <w:color w:val="000000"/>
                <w:lang w:eastAsia="hr-HR"/>
              </w:rPr>
              <w:t>86</w:t>
            </w:r>
          </w:p>
        </w:tc>
      </w:tr>
    </w:tbl>
    <w:p w14:paraId="3353267A" w14:textId="6003BFBD" w:rsidR="00E6056F" w:rsidRPr="002F5428" w:rsidRDefault="00E6056F" w:rsidP="00954FD6">
      <w:pPr>
        <w:jc w:val="center"/>
        <w:rPr>
          <w:rFonts w:ascii="Times New Roman" w:hAnsi="Times New Roman" w:cs="Times New Roman"/>
          <w:i/>
          <w:sz w:val="24"/>
          <w:szCs w:val="24"/>
          <w:highlight w:val="yellow"/>
        </w:rPr>
      </w:pPr>
    </w:p>
    <w:p w14:paraId="122A65FC" w14:textId="124A211D" w:rsidR="006726D9" w:rsidRPr="002F5428" w:rsidRDefault="008722A6" w:rsidP="008722A6">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Najčešće se radilo o obvezi izvršenja kakve činidbe u svrhu popravljanja ili naknade štete prouzročene kaznenim djelom (4</w:t>
      </w:r>
      <w:r w:rsidR="004C11B1" w:rsidRPr="002F5428">
        <w:rPr>
          <w:rFonts w:ascii="Times New Roman" w:eastAsiaTheme="minorHAnsi" w:hAnsi="Times New Roman" w:cs="Times New Roman"/>
          <w:sz w:val="24"/>
          <w:szCs w:val="24"/>
        </w:rPr>
        <w:t>3</w:t>
      </w:r>
      <w:r w:rsidR="00B538AF" w:rsidRPr="002F5428">
        <w:rPr>
          <w:rFonts w:ascii="Times New Roman" w:eastAsiaTheme="minorHAnsi" w:hAnsi="Times New Roman" w:cs="Times New Roman"/>
          <w:sz w:val="24"/>
          <w:szCs w:val="24"/>
        </w:rPr>
        <w:t xml:space="preserve"> </w:t>
      </w:r>
      <w:r w:rsidRPr="002F5428">
        <w:rPr>
          <w:rFonts w:ascii="Times New Roman" w:eastAsiaTheme="minorHAnsi" w:hAnsi="Times New Roman" w:cs="Times New Roman"/>
          <w:sz w:val="24"/>
          <w:szCs w:val="24"/>
        </w:rPr>
        <w:t>%), te obvezi podvrgavanja psihosocijalnoj terapiji radi otklanjanja nasilničkog ponašanja (3</w:t>
      </w:r>
      <w:r w:rsidR="004C11B1" w:rsidRPr="002F5428">
        <w:rPr>
          <w:rFonts w:ascii="Times New Roman" w:eastAsiaTheme="minorHAnsi" w:hAnsi="Times New Roman" w:cs="Times New Roman"/>
          <w:sz w:val="24"/>
          <w:szCs w:val="24"/>
        </w:rPr>
        <w:t>0,2</w:t>
      </w:r>
      <w:r w:rsidRPr="002F5428">
        <w:rPr>
          <w:rFonts w:ascii="Times New Roman" w:eastAsiaTheme="minorHAnsi" w:hAnsi="Times New Roman" w:cs="Times New Roman"/>
          <w:sz w:val="24"/>
          <w:szCs w:val="24"/>
        </w:rPr>
        <w:t xml:space="preserve"> %).</w:t>
      </w:r>
    </w:p>
    <w:p w14:paraId="21AB2B87" w14:textId="77777777" w:rsidR="00FF5626" w:rsidRDefault="00FF5626" w:rsidP="008A47DC">
      <w:pPr>
        <w:tabs>
          <w:tab w:val="left" w:pos="1080"/>
        </w:tabs>
        <w:spacing w:after="200" w:line="276" w:lineRule="auto"/>
        <w:jc w:val="center"/>
        <w:rPr>
          <w:rFonts w:ascii="Times New Roman" w:eastAsiaTheme="minorHAnsi" w:hAnsi="Times New Roman" w:cs="Times New Roman"/>
          <w:b/>
          <w:i/>
          <w:sz w:val="24"/>
          <w:szCs w:val="24"/>
        </w:rPr>
      </w:pPr>
    </w:p>
    <w:p w14:paraId="0D122465" w14:textId="12109830" w:rsidR="008A47DC" w:rsidRPr="002F5428" w:rsidRDefault="008A47DC" w:rsidP="008A47DC">
      <w:pPr>
        <w:tabs>
          <w:tab w:val="left" w:pos="1080"/>
        </w:tabs>
        <w:spacing w:after="200" w:line="276" w:lineRule="auto"/>
        <w:jc w:val="center"/>
        <w:rPr>
          <w:rFonts w:ascii="Times New Roman" w:hAnsi="Times New Roman" w:cs="Times New Roman"/>
          <w:i/>
          <w:sz w:val="24"/>
          <w:szCs w:val="24"/>
        </w:rPr>
      </w:pPr>
      <w:r w:rsidRPr="002F5428">
        <w:rPr>
          <w:rFonts w:ascii="Times New Roman" w:eastAsiaTheme="minorHAnsi" w:hAnsi="Times New Roman" w:cs="Times New Roman"/>
          <w:b/>
          <w:i/>
          <w:sz w:val="24"/>
          <w:szCs w:val="24"/>
        </w:rPr>
        <w:t>Graf</w:t>
      </w:r>
      <w:r w:rsidRPr="002F5428">
        <w:rPr>
          <w:rFonts w:ascii="Times New Roman" w:eastAsia="Times New Roman" w:hAnsi="Times New Roman" w:cs="Times New Roman"/>
          <w:b/>
          <w:bCs/>
          <w:i/>
          <w:color w:val="000000"/>
          <w:sz w:val="24"/>
          <w:szCs w:val="24"/>
          <w:lang w:eastAsia="hr-HR"/>
        </w:rPr>
        <w:t xml:space="preserve"> </w:t>
      </w:r>
      <w:r w:rsidR="00D36D05" w:rsidRPr="002F5428">
        <w:rPr>
          <w:rFonts w:ascii="Times New Roman" w:eastAsia="Times New Roman" w:hAnsi="Times New Roman" w:cs="Times New Roman"/>
          <w:b/>
          <w:bCs/>
          <w:i/>
          <w:color w:val="000000"/>
          <w:sz w:val="24"/>
          <w:szCs w:val="24"/>
          <w:lang w:eastAsia="hr-HR"/>
        </w:rPr>
        <w:t>8</w:t>
      </w:r>
      <w:r w:rsidRPr="002F5428">
        <w:rPr>
          <w:rFonts w:ascii="Times New Roman" w:eastAsia="Times New Roman" w:hAnsi="Times New Roman" w:cs="Times New Roman"/>
          <w:b/>
          <w:bCs/>
          <w:i/>
          <w:color w:val="000000"/>
          <w:sz w:val="24"/>
          <w:szCs w:val="24"/>
          <w:lang w:eastAsia="hr-HR"/>
        </w:rPr>
        <w:t>.</w:t>
      </w:r>
      <w:r w:rsidRPr="002F5428">
        <w:rPr>
          <w:rFonts w:ascii="Times New Roman" w:eastAsia="Times New Roman" w:hAnsi="Times New Roman" w:cs="Times New Roman"/>
          <w:bCs/>
          <w:i/>
          <w:color w:val="000000"/>
          <w:sz w:val="24"/>
          <w:szCs w:val="24"/>
          <w:lang w:eastAsia="hr-HR"/>
        </w:rPr>
        <w:t xml:space="preserve"> </w:t>
      </w:r>
      <w:r w:rsidRPr="002F5428">
        <w:rPr>
          <w:rFonts w:ascii="Times New Roman" w:hAnsi="Times New Roman" w:cs="Times New Roman"/>
          <w:i/>
          <w:sz w:val="24"/>
          <w:szCs w:val="24"/>
        </w:rPr>
        <w:t xml:space="preserve">Vrste i </w:t>
      </w:r>
      <w:r w:rsidR="00066922" w:rsidRPr="002F5428">
        <w:rPr>
          <w:rFonts w:ascii="Times New Roman" w:hAnsi="Times New Roman" w:cs="Times New Roman"/>
          <w:i/>
          <w:sz w:val="24"/>
          <w:szCs w:val="24"/>
        </w:rPr>
        <w:t>postotak</w:t>
      </w:r>
      <w:r w:rsidRPr="002F5428">
        <w:rPr>
          <w:rFonts w:ascii="Times New Roman" w:hAnsi="Times New Roman" w:cs="Times New Roman"/>
          <w:i/>
          <w:sz w:val="24"/>
          <w:szCs w:val="24"/>
        </w:rPr>
        <w:t xml:space="preserve"> kaznenih djela u predmetima izvršavanja obveza u prethodnom postupku, zaprimljenim u 202</w:t>
      </w:r>
      <w:r w:rsidR="002221D9" w:rsidRPr="002F5428">
        <w:rPr>
          <w:rFonts w:ascii="Times New Roman" w:hAnsi="Times New Roman" w:cs="Times New Roman"/>
          <w:i/>
          <w:sz w:val="24"/>
          <w:szCs w:val="24"/>
        </w:rPr>
        <w:t>4</w:t>
      </w:r>
      <w:r w:rsidRPr="002F5428">
        <w:rPr>
          <w:rFonts w:ascii="Times New Roman" w:hAnsi="Times New Roman" w:cs="Times New Roman"/>
          <w:i/>
          <w:sz w:val="24"/>
          <w:szCs w:val="24"/>
        </w:rPr>
        <w:t>. godini</w:t>
      </w:r>
    </w:p>
    <w:p w14:paraId="3B28ABB5" w14:textId="75B3F569" w:rsidR="008A47DC" w:rsidRPr="002F5428" w:rsidRDefault="006D22B9" w:rsidP="008A47DC">
      <w:pPr>
        <w:spacing w:after="200" w:line="276" w:lineRule="auto"/>
        <w:jc w:val="center"/>
        <w:rPr>
          <w:rFonts w:ascii="Times New Roman" w:eastAsiaTheme="minorHAnsi" w:hAnsi="Times New Roman" w:cs="Times New Roman"/>
          <w:sz w:val="24"/>
          <w:szCs w:val="24"/>
        </w:rPr>
      </w:pPr>
      <w:r w:rsidRPr="002F5428">
        <w:rPr>
          <w:noProof/>
          <w:lang w:eastAsia="hr-HR"/>
        </w:rPr>
        <w:drawing>
          <wp:inline distT="0" distB="0" distL="0" distR="0" wp14:anchorId="13DABE8C" wp14:editId="503A2906">
            <wp:extent cx="5318760" cy="2567940"/>
            <wp:effectExtent l="0" t="0" r="15240" b="3810"/>
            <wp:docPr id="18" name="Grafikon 18">
              <a:extLst xmlns:a="http://schemas.openxmlformats.org/drawingml/2006/main">
                <a:ext uri="{FF2B5EF4-FFF2-40B4-BE49-F238E27FC236}">
                  <a16:creationId xmlns:a16="http://schemas.microsoft.com/office/drawing/2014/main" id="{F99A0B6A-6FC4-409C-83BB-9AA40FF07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3794BA9" w14:textId="77777777" w:rsidR="008A47DC" w:rsidRPr="002F5428" w:rsidRDefault="008A47DC" w:rsidP="008722A6">
      <w:pPr>
        <w:spacing w:after="200" w:line="276" w:lineRule="auto"/>
        <w:jc w:val="both"/>
        <w:rPr>
          <w:rFonts w:ascii="Times New Roman" w:eastAsiaTheme="minorHAnsi" w:hAnsi="Times New Roman" w:cs="Times New Roman"/>
          <w:sz w:val="24"/>
          <w:szCs w:val="24"/>
        </w:rPr>
      </w:pPr>
    </w:p>
    <w:p w14:paraId="55E1832F" w14:textId="55E5FF0A" w:rsidR="00964852" w:rsidRPr="002F5428" w:rsidRDefault="00142CE3" w:rsidP="00964852">
      <w:pPr>
        <w:pStyle w:val="Heading1"/>
        <w:rPr>
          <w:rFonts w:ascii="Times New Roman" w:hAnsi="Times New Roman" w:cs="Times New Roman"/>
        </w:rPr>
      </w:pPr>
      <w:bookmarkStart w:id="20" w:name="_Toc207206558"/>
      <w:r w:rsidRPr="002F5428">
        <w:rPr>
          <w:rFonts w:ascii="Times New Roman" w:hAnsi="Times New Roman" w:cs="Times New Roman"/>
        </w:rPr>
        <w:t>P</w:t>
      </w:r>
      <w:r w:rsidR="00964852" w:rsidRPr="002F5428">
        <w:rPr>
          <w:rFonts w:ascii="Times New Roman" w:hAnsi="Times New Roman" w:cs="Times New Roman"/>
        </w:rPr>
        <w:t>rekid</w:t>
      </w:r>
      <w:r w:rsidR="00A27348" w:rsidRPr="002F5428">
        <w:rPr>
          <w:rFonts w:ascii="Times New Roman" w:hAnsi="Times New Roman" w:cs="Times New Roman"/>
        </w:rPr>
        <w:t xml:space="preserve"> izvršavanja kazne zatvora</w:t>
      </w:r>
      <w:bookmarkEnd w:id="20"/>
    </w:p>
    <w:p w14:paraId="79905944" w14:textId="77777777" w:rsidR="00347043" w:rsidRPr="002F5428" w:rsidRDefault="00347043" w:rsidP="00347043">
      <w:pPr>
        <w:rPr>
          <w:highlight w:val="yellow"/>
        </w:rPr>
      </w:pPr>
    </w:p>
    <w:p w14:paraId="11230846" w14:textId="0B06C77F" w:rsidR="00BB0DDC" w:rsidRPr="002F5428" w:rsidRDefault="00BB0DDC" w:rsidP="00626510">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Prekid izvršavanja kazne zatvora podrazumijeva privremeno otpuštanje zatvorenika iz kaznionice odnosno zatvora, a koji ima svrhu zaštititi zatvorenika od trajnih šteta koje bi mogle proizići iz izvršavanja kazne zatvora. Prekid se može odobriti iz različitih razloga kao što su bolest za koju nema uvjeta za liječenje u </w:t>
      </w:r>
      <w:r w:rsidR="00142CE3" w:rsidRPr="002F5428">
        <w:rPr>
          <w:rFonts w:ascii="Times New Roman" w:eastAsiaTheme="minorHAnsi" w:hAnsi="Times New Roman" w:cs="Times New Roman"/>
          <w:sz w:val="24"/>
          <w:szCs w:val="24"/>
        </w:rPr>
        <w:t>zatvorskom sustavu</w:t>
      </w:r>
      <w:r w:rsidRPr="002F5428">
        <w:rPr>
          <w:rFonts w:ascii="Times New Roman" w:eastAsiaTheme="minorHAnsi" w:hAnsi="Times New Roman" w:cs="Times New Roman"/>
          <w:sz w:val="24"/>
          <w:szCs w:val="24"/>
        </w:rPr>
        <w:t xml:space="preserve">, </w:t>
      </w:r>
      <w:r w:rsidR="00626510" w:rsidRPr="002F5428">
        <w:rPr>
          <w:rFonts w:ascii="Times New Roman" w:eastAsiaTheme="minorHAnsi" w:hAnsi="Times New Roman" w:cs="Times New Roman"/>
          <w:sz w:val="24"/>
          <w:szCs w:val="24"/>
        </w:rPr>
        <w:t>obiteljski razlozi</w:t>
      </w:r>
      <w:r w:rsidRPr="002F5428">
        <w:rPr>
          <w:rFonts w:ascii="Times New Roman" w:eastAsiaTheme="minorHAnsi" w:hAnsi="Times New Roman" w:cs="Times New Roman"/>
          <w:sz w:val="24"/>
          <w:szCs w:val="24"/>
        </w:rPr>
        <w:t xml:space="preserve"> (npr. smrt ili bolest člana obitelji zbog koje zatvorenik postaje jedini obvezni uzdržavatelj </w:t>
      </w:r>
      <w:r w:rsidR="00626510" w:rsidRPr="002F5428">
        <w:rPr>
          <w:rFonts w:ascii="Times New Roman" w:eastAsiaTheme="minorHAnsi" w:hAnsi="Times New Roman" w:cs="Times New Roman"/>
          <w:sz w:val="24"/>
          <w:szCs w:val="24"/>
        </w:rPr>
        <w:t>malodobne djece)</w:t>
      </w:r>
      <w:r w:rsidR="00142CE3" w:rsidRPr="002F5428">
        <w:rPr>
          <w:rFonts w:ascii="Times New Roman" w:eastAsiaTheme="minorHAnsi" w:hAnsi="Times New Roman" w:cs="Times New Roman"/>
          <w:sz w:val="24"/>
          <w:szCs w:val="24"/>
        </w:rPr>
        <w:t xml:space="preserve"> te </w:t>
      </w:r>
      <w:r w:rsidR="00626510" w:rsidRPr="002F5428">
        <w:rPr>
          <w:rFonts w:ascii="Times New Roman" w:eastAsiaTheme="minorHAnsi" w:hAnsi="Times New Roman" w:cs="Times New Roman"/>
          <w:sz w:val="24"/>
          <w:szCs w:val="24"/>
        </w:rPr>
        <w:t>obavljanje ili dovršetak neodgodivih sezonskih radova (a obitelji nema druge radno sposobne osobe).</w:t>
      </w:r>
    </w:p>
    <w:p w14:paraId="3394A1E2" w14:textId="45C156D1" w:rsidR="00BB0DDC" w:rsidRPr="002F5428" w:rsidRDefault="00626510" w:rsidP="00626510">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Kod nadzora prekida izvršavanja kazne zatvora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postupa ovisno o razlozima zbog kojih je prekid odobren, a suca izvršenja izvještava ako osuđenik zlorabi prekid ili su prestali razlozi zbog kojih je prekid odobren.</w:t>
      </w:r>
    </w:p>
    <w:p w14:paraId="109300E9" w14:textId="01B530F1" w:rsidR="007B5A7E" w:rsidRPr="002F5428" w:rsidRDefault="00626510" w:rsidP="00626510">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Tijekom 202</w:t>
      </w:r>
      <w:r w:rsidR="00476FC6"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 xml:space="preserve">. godine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je zaprimila </w:t>
      </w:r>
      <w:r w:rsidR="00476FC6" w:rsidRPr="002F5428">
        <w:rPr>
          <w:rFonts w:ascii="Times New Roman" w:eastAsiaTheme="minorHAnsi" w:hAnsi="Times New Roman" w:cs="Times New Roman"/>
          <w:sz w:val="24"/>
          <w:szCs w:val="24"/>
        </w:rPr>
        <w:t>47</w:t>
      </w:r>
      <w:r w:rsidRPr="002F5428">
        <w:rPr>
          <w:rFonts w:ascii="Times New Roman" w:eastAsiaTheme="minorHAnsi" w:hAnsi="Times New Roman" w:cs="Times New Roman"/>
          <w:sz w:val="24"/>
          <w:szCs w:val="24"/>
        </w:rPr>
        <w:t xml:space="preserve"> predmeta nadzora zatvorenika tijekom korištenja </w:t>
      </w:r>
      <w:r w:rsidR="00BA4C53" w:rsidRPr="002F5428">
        <w:rPr>
          <w:rFonts w:ascii="Times New Roman" w:eastAsiaTheme="minorHAnsi" w:hAnsi="Times New Roman" w:cs="Times New Roman"/>
          <w:sz w:val="24"/>
          <w:szCs w:val="24"/>
        </w:rPr>
        <w:t>prekida izvršavanja kazne zatvora.</w:t>
      </w:r>
      <w:r w:rsidRPr="002F5428">
        <w:rPr>
          <w:rFonts w:ascii="Times New Roman" w:eastAsiaTheme="minorHAnsi" w:hAnsi="Times New Roman" w:cs="Times New Roman"/>
          <w:sz w:val="24"/>
          <w:szCs w:val="24"/>
        </w:rPr>
        <w:t xml:space="preserve"> </w:t>
      </w:r>
      <w:r w:rsidR="007B5A7E" w:rsidRPr="002F5428">
        <w:rPr>
          <w:rFonts w:ascii="Times New Roman" w:eastAsiaTheme="minorHAnsi" w:hAnsi="Times New Roman" w:cs="Times New Roman"/>
          <w:sz w:val="24"/>
          <w:szCs w:val="24"/>
        </w:rPr>
        <w:br w:type="page"/>
      </w:r>
    </w:p>
    <w:p w14:paraId="054327C8" w14:textId="0B3876DB" w:rsidR="00575B7B" w:rsidRPr="002F5428" w:rsidRDefault="00575B7B" w:rsidP="00080684">
      <w:pPr>
        <w:pStyle w:val="Heading1"/>
        <w:rPr>
          <w:rFonts w:ascii="Times New Roman" w:hAnsi="Times New Roman" w:cs="Times New Roman"/>
        </w:rPr>
      </w:pPr>
      <w:bookmarkStart w:id="21" w:name="_Toc207206559"/>
      <w:r w:rsidRPr="002F5428">
        <w:rPr>
          <w:rFonts w:ascii="Times New Roman" w:hAnsi="Times New Roman" w:cs="Times New Roman"/>
        </w:rPr>
        <w:lastRenderedPageBreak/>
        <w:t>AKTIVNOSTI SEKTORA ZA PROBACIJU</w:t>
      </w:r>
      <w:r w:rsidR="00212282" w:rsidRPr="002F5428">
        <w:rPr>
          <w:rFonts w:ascii="Times New Roman" w:hAnsi="Times New Roman" w:cs="Times New Roman"/>
        </w:rPr>
        <w:t xml:space="preserve"> </w:t>
      </w:r>
      <w:r w:rsidR="00212282" w:rsidRPr="00B87327">
        <w:rPr>
          <w:rFonts w:ascii="Times New Roman" w:hAnsi="Times New Roman" w:cs="Times New Roman"/>
        </w:rPr>
        <w:t>U</w:t>
      </w:r>
      <w:r w:rsidR="005F5066" w:rsidRPr="00B87327">
        <w:rPr>
          <w:rFonts w:ascii="Times New Roman" w:hAnsi="Times New Roman" w:cs="Times New Roman"/>
        </w:rPr>
        <w:t xml:space="preserve"> </w:t>
      </w:r>
      <w:r w:rsidR="00C07F58" w:rsidRPr="00B87327">
        <w:rPr>
          <w:rFonts w:ascii="Times New Roman" w:hAnsi="Times New Roman" w:cs="Times New Roman"/>
        </w:rPr>
        <w:t>202</w:t>
      </w:r>
      <w:r w:rsidR="002221D9" w:rsidRPr="00B87327">
        <w:rPr>
          <w:rFonts w:ascii="Times New Roman" w:hAnsi="Times New Roman" w:cs="Times New Roman"/>
        </w:rPr>
        <w:t>4</w:t>
      </w:r>
      <w:r w:rsidR="005F5066" w:rsidRPr="00B87327">
        <w:rPr>
          <w:rFonts w:ascii="Times New Roman" w:hAnsi="Times New Roman" w:cs="Times New Roman"/>
        </w:rPr>
        <w:t>.</w:t>
      </w:r>
      <w:bookmarkEnd w:id="21"/>
    </w:p>
    <w:p w14:paraId="3A535527" w14:textId="0248CDD5" w:rsidR="00617A60" w:rsidRPr="002F5428" w:rsidRDefault="00617A60" w:rsidP="00617A60"/>
    <w:p w14:paraId="3E0D124F" w14:textId="77777777" w:rsidR="004F6740" w:rsidRPr="002F5428" w:rsidRDefault="004F6740" w:rsidP="00617A60"/>
    <w:p w14:paraId="121DE7FA" w14:textId="4C79EBEC" w:rsidR="00BA232C" w:rsidRPr="002F5428" w:rsidRDefault="00617A60" w:rsidP="00BA232C">
      <w:pPr>
        <w:spacing w:after="200" w:line="276" w:lineRule="auto"/>
        <w:jc w:val="both"/>
        <w:rPr>
          <w:rFonts w:ascii="Times New Roman" w:eastAsiaTheme="minorHAnsi" w:hAnsi="Times New Roman" w:cs="Times New Roman"/>
          <w:sz w:val="24"/>
          <w:szCs w:val="24"/>
        </w:rPr>
      </w:pPr>
      <w:r w:rsidRPr="00B87327">
        <w:rPr>
          <w:rFonts w:ascii="Times New Roman" w:eastAsiaTheme="minorHAnsi" w:hAnsi="Times New Roman" w:cs="Times New Roman"/>
          <w:sz w:val="24"/>
          <w:szCs w:val="24"/>
        </w:rPr>
        <w:t>Tijekom 202</w:t>
      </w:r>
      <w:r w:rsidR="00BA232C" w:rsidRPr="00B87327">
        <w:rPr>
          <w:rFonts w:ascii="Times New Roman" w:eastAsiaTheme="minorHAnsi" w:hAnsi="Times New Roman" w:cs="Times New Roman"/>
          <w:sz w:val="24"/>
          <w:szCs w:val="24"/>
        </w:rPr>
        <w:t>4</w:t>
      </w:r>
      <w:r w:rsidRPr="00B87327">
        <w:rPr>
          <w:rFonts w:ascii="Times New Roman" w:eastAsiaTheme="minorHAnsi" w:hAnsi="Times New Roman" w:cs="Times New Roman"/>
          <w:sz w:val="24"/>
          <w:szCs w:val="24"/>
        </w:rPr>
        <w:t xml:space="preserve">. godine </w:t>
      </w:r>
      <w:r w:rsidR="00343392" w:rsidRPr="00B87327">
        <w:rPr>
          <w:rFonts w:ascii="Times New Roman" w:eastAsiaTheme="minorHAnsi" w:hAnsi="Times New Roman" w:cs="Times New Roman"/>
          <w:sz w:val="24"/>
          <w:szCs w:val="24"/>
        </w:rPr>
        <w:t>realiziran je veliki broj projektnih aktivnosti</w:t>
      </w:r>
      <w:r w:rsidR="00BA232C" w:rsidRPr="00B87327">
        <w:rPr>
          <w:rFonts w:ascii="Times New Roman" w:eastAsiaTheme="minorHAnsi" w:hAnsi="Times New Roman" w:cs="Times New Roman"/>
          <w:sz w:val="24"/>
          <w:szCs w:val="24"/>
        </w:rPr>
        <w:t xml:space="preserve"> u okviru dva projekta financirana sredstvima Norveškog financijskog mehanizma 2014.</w:t>
      </w:r>
      <w:r w:rsidR="005B2A8D" w:rsidRPr="00B87327">
        <w:rPr>
          <w:rFonts w:ascii="Times New Roman" w:eastAsiaTheme="minorHAnsi" w:hAnsi="Times New Roman" w:cs="Times New Roman"/>
          <w:sz w:val="24"/>
          <w:szCs w:val="24"/>
        </w:rPr>
        <w:t xml:space="preserve"> </w:t>
      </w:r>
      <w:r w:rsidR="00BA232C" w:rsidRPr="00B87327">
        <w:rPr>
          <w:rFonts w:ascii="Times New Roman" w:eastAsiaTheme="minorHAnsi" w:hAnsi="Times New Roman" w:cs="Times New Roman"/>
          <w:sz w:val="24"/>
          <w:szCs w:val="24"/>
        </w:rPr>
        <w:t>-</w:t>
      </w:r>
      <w:r w:rsidR="005B2A8D" w:rsidRPr="00B87327">
        <w:rPr>
          <w:rFonts w:ascii="Times New Roman" w:eastAsiaTheme="minorHAnsi" w:hAnsi="Times New Roman" w:cs="Times New Roman"/>
          <w:sz w:val="24"/>
          <w:szCs w:val="24"/>
        </w:rPr>
        <w:t xml:space="preserve"> </w:t>
      </w:r>
      <w:r w:rsidR="00BA232C" w:rsidRPr="00B87327">
        <w:rPr>
          <w:rFonts w:ascii="Times New Roman" w:eastAsiaTheme="minorHAnsi" w:hAnsi="Times New Roman" w:cs="Times New Roman"/>
          <w:sz w:val="24"/>
          <w:szCs w:val="24"/>
        </w:rPr>
        <w:t xml:space="preserve">2021. </w:t>
      </w:r>
      <w:r w:rsidR="00343392" w:rsidRPr="00B87327">
        <w:rPr>
          <w:rFonts w:ascii="Times New Roman" w:eastAsiaTheme="minorHAnsi" w:hAnsi="Times New Roman" w:cs="Times New Roman"/>
          <w:sz w:val="24"/>
          <w:szCs w:val="24"/>
        </w:rPr>
        <w:t xml:space="preserve">kojima su stvoreni preduvjeti za bolji i kvalitetniji rad </w:t>
      </w:r>
      <w:proofErr w:type="spellStart"/>
      <w:r w:rsidR="00343392" w:rsidRPr="00B87327">
        <w:rPr>
          <w:rFonts w:ascii="Times New Roman" w:eastAsiaTheme="minorHAnsi" w:hAnsi="Times New Roman" w:cs="Times New Roman"/>
          <w:sz w:val="24"/>
          <w:szCs w:val="24"/>
        </w:rPr>
        <w:t>probacijske</w:t>
      </w:r>
      <w:proofErr w:type="spellEnd"/>
      <w:r w:rsidR="00343392" w:rsidRPr="00B87327">
        <w:rPr>
          <w:rFonts w:ascii="Times New Roman" w:eastAsiaTheme="minorHAnsi" w:hAnsi="Times New Roman" w:cs="Times New Roman"/>
          <w:sz w:val="24"/>
          <w:szCs w:val="24"/>
        </w:rPr>
        <w:t xml:space="preserve"> službe</w:t>
      </w:r>
      <w:r w:rsidR="00BA232C" w:rsidRPr="00B87327">
        <w:rPr>
          <w:rFonts w:ascii="Times New Roman" w:eastAsiaTheme="minorHAnsi" w:hAnsi="Times New Roman" w:cs="Times New Roman"/>
          <w:sz w:val="24"/>
          <w:szCs w:val="24"/>
        </w:rPr>
        <w:t xml:space="preserve">, te povećana prepoznatljivost </w:t>
      </w:r>
      <w:proofErr w:type="spellStart"/>
      <w:r w:rsidR="00BA232C" w:rsidRPr="00B87327">
        <w:rPr>
          <w:rFonts w:ascii="Times New Roman" w:eastAsiaTheme="minorHAnsi" w:hAnsi="Times New Roman" w:cs="Times New Roman"/>
          <w:sz w:val="24"/>
          <w:szCs w:val="24"/>
        </w:rPr>
        <w:t>probacijske</w:t>
      </w:r>
      <w:proofErr w:type="spellEnd"/>
      <w:r w:rsidR="00BA232C" w:rsidRPr="00B87327">
        <w:rPr>
          <w:rFonts w:ascii="Times New Roman" w:eastAsiaTheme="minorHAnsi" w:hAnsi="Times New Roman" w:cs="Times New Roman"/>
          <w:sz w:val="24"/>
          <w:szCs w:val="24"/>
        </w:rPr>
        <w:t xml:space="preserve"> službe. U travnju 2024. z</w:t>
      </w:r>
      <w:r w:rsidRPr="00B87327">
        <w:rPr>
          <w:rFonts w:ascii="Times New Roman" w:eastAsiaTheme="minorHAnsi" w:hAnsi="Times New Roman" w:cs="Times New Roman"/>
          <w:sz w:val="24"/>
          <w:szCs w:val="24"/>
        </w:rPr>
        <w:t xml:space="preserve">avršila je provedba </w:t>
      </w:r>
      <w:r w:rsidR="005B2A8D" w:rsidRPr="00B87327">
        <w:rPr>
          <w:rFonts w:ascii="Times New Roman" w:eastAsiaTheme="minorHAnsi" w:hAnsi="Times New Roman" w:cs="Times New Roman"/>
          <w:sz w:val="24"/>
          <w:szCs w:val="24"/>
        </w:rPr>
        <w:t>p</w:t>
      </w:r>
      <w:r w:rsidRPr="00B87327">
        <w:rPr>
          <w:rFonts w:ascii="Times New Roman" w:eastAsiaTheme="minorHAnsi" w:hAnsi="Times New Roman" w:cs="Times New Roman"/>
          <w:sz w:val="24"/>
          <w:szCs w:val="24"/>
        </w:rPr>
        <w:t>rojekta</w:t>
      </w:r>
      <w:r w:rsidR="005B2A8D" w:rsidRPr="00B87327">
        <w:rPr>
          <w:rFonts w:ascii="Times New Roman" w:eastAsiaTheme="minorHAnsi" w:hAnsi="Times New Roman" w:cs="Times New Roman"/>
          <w:sz w:val="24"/>
          <w:szCs w:val="24"/>
        </w:rPr>
        <w:t>:</w:t>
      </w:r>
      <w:r w:rsidR="00BA232C" w:rsidRPr="00B87327">
        <w:rPr>
          <w:rFonts w:ascii="Times New Roman" w:eastAsiaTheme="minorHAnsi" w:hAnsi="Times New Roman" w:cs="Times New Roman"/>
          <w:sz w:val="24"/>
          <w:szCs w:val="24"/>
        </w:rPr>
        <w:t xml:space="preserve"> „Jačanje zaštite ljudskih prava i javne sigurnosti kroz unaprjeđenje kapaciteta </w:t>
      </w:r>
      <w:proofErr w:type="spellStart"/>
      <w:r w:rsidR="00BA232C" w:rsidRPr="00B87327">
        <w:rPr>
          <w:rFonts w:ascii="Times New Roman" w:eastAsiaTheme="minorHAnsi" w:hAnsi="Times New Roman" w:cs="Times New Roman"/>
          <w:sz w:val="24"/>
          <w:szCs w:val="24"/>
        </w:rPr>
        <w:t>probacijske</w:t>
      </w:r>
      <w:proofErr w:type="spellEnd"/>
      <w:r w:rsidR="00BA232C" w:rsidRPr="00B87327">
        <w:rPr>
          <w:rFonts w:ascii="Times New Roman" w:eastAsiaTheme="minorHAnsi" w:hAnsi="Times New Roman" w:cs="Times New Roman"/>
          <w:sz w:val="24"/>
          <w:szCs w:val="24"/>
        </w:rPr>
        <w:t xml:space="preserve"> službe“</w:t>
      </w:r>
      <w:r w:rsidR="005B2A8D" w:rsidRPr="00B87327">
        <w:rPr>
          <w:rFonts w:ascii="Times New Roman" w:eastAsiaTheme="minorHAnsi" w:hAnsi="Times New Roman" w:cs="Times New Roman"/>
          <w:sz w:val="24"/>
          <w:szCs w:val="24"/>
        </w:rPr>
        <w:t>,</w:t>
      </w:r>
      <w:r w:rsidR="00BA232C" w:rsidRPr="00B87327">
        <w:rPr>
          <w:rFonts w:ascii="Times New Roman" w:eastAsiaTheme="minorHAnsi" w:hAnsi="Times New Roman" w:cs="Times New Roman"/>
          <w:sz w:val="24"/>
          <w:szCs w:val="24"/>
        </w:rPr>
        <w:t xml:space="preserve"> u okviru kojeg su provedene sljedeće aktivnosti: okrugli stolovi s temama vezanim za primjenu elektroničkog nadzora, </w:t>
      </w:r>
      <w:proofErr w:type="spellStart"/>
      <w:r w:rsidR="00BA232C" w:rsidRPr="00B87327">
        <w:rPr>
          <w:rFonts w:ascii="Times New Roman" w:eastAsiaTheme="minorHAnsi" w:hAnsi="Times New Roman" w:cs="Times New Roman"/>
          <w:sz w:val="24"/>
          <w:szCs w:val="24"/>
        </w:rPr>
        <w:t>job</w:t>
      </w:r>
      <w:proofErr w:type="spellEnd"/>
      <w:r w:rsidR="00BA232C" w:rsidRPr="00B87327">
        <w:rPr>
          <w:rFonts w:ascii="Times New Roman" w:eastAsiaTheme="minorHAnsi" w:hAnsi="Times New Roman" w:cs="Times New Roman"/>
          <w:sz w:val="24"/>
          <w:szCs w:val="24"/>
        </w:rPr>
        <w:t xml:space="preserve"> </w:t>
      </w:r>
      <w:proofErr w:type="spellStart"/>
      <w:r w:rsidR="00BA232C" w:rsidRPr="00B87327">
        <w:rPr>
          <w:rFonts w:ascii="Times New Roman" w:eastAsiaTheme="minorHAnsi" w:hAnsi="Times New Roman" w:cs="Times New Roman"/>
          <w:sz w:val="24"/>
          <w:szCs w:val="24"/>
        </w:rPr>
        <w:t>shadowing</w:t>
      </w:r>
      <w:proofErr w:type="spellEnd"/>
      <w:r w:rsidR="00BA232C" w:rsidRPr="00B87327">
        <w:rPr>
          <w:rFonts w:ascii="Times New Roman" w:eastAsiaTheme="minorHAnsi" w:hAnsi="Times New Roman" w:cs="Times New Roman"/>
          <w:sz w:val="24"/>
          <w:szCs w:val="24"/>
        </w:rPr>
        <w:t xml:space="preserve"> šest hrvatskih </w:t>
      </w:r>
      <w:proofErr w:type="spellStart"/>
      <w:r w:rsidR="00BA232C" w:rsidRPr="00B87327">
        <w:rPr>
          <w:rFonts w:ascii="Times New Roman" w:eastAsiaTheme="minorHAnsi" w:hAnsi="Times New Roman" w:cs="Times New Roman"/>
          <w:sz w:val="24"/>
          <w:szCs w:val="24"/>
        </w:rPr>
        <w:t>probacijskih</w:t>
      </w:r>
      <w:proofErr w:type="spellEnd"/>
      <w:r w:rsidR="00BA232C" w:rsidRPr="00B87327">
        <w:rPr>
          <w:rFonts w:ascii="Times New Roman" w:eastAsiaTheme="minorHAnsi" w:hAnsi="Times New Roman" w:cs="Times New Roman"/>
          <w:sz w:val="24"/>
          <w:szCs w:val="24"/>
        </w:rPr>
        <w:t xml:space="preserve"> službenika u Sloveniji, uređenje </w:t>
      </w:r>
      <w:proofErr w:type="spellStart"/>
      <w:r w:rsidR="00BA232C" w:rsidRPr="00B87327">
        <w:rPr>
          <w:rFonts w:ascii="Times New Roman" w:eastAsiaTheme="minorHAnsi" w:hAnsi="Times New Roman" w:cs="Times New Roman"/>
          <w:sz w:val="24"/>
          <w:szCs w:val="24"/>
        </w:rPr>
        <w:t>Probacijskog</w:t>
      </w:r>
      <w:proofErr w:type="spellEnd"/>
      <w:r w:rsidR="00BA232C" w:rsidRPr="00B87327">
        <w:rPr>
          <w:rFonts w:ascii="Times New Roman" w:eastAsiaTheme="minorHAnsi" w:hAnsi="Times New Roman" w:cs="Times New Roman"/>
          <w:sz w:val="24"/>
          <w:szCs w:val="24"/>
        </w:rPr>
        <w:t xml:space="preserve"> ureda Zagreb II kako bi se osigurali adekvatniji radni uvjeti za službenike tog ureda, izrada sustava procijene za počinitelje kaznenih djela seksualne prirode i validacija Sustava procjene počinitelja kaznenih djela, te završna</w:t>
      </w:r>
      <w:r w:rsidR="00BA232C" w:rsidRPr="002F5428">
        <w:rPr>
          <w:rFonts w:ascii="Times New Roman" w:eastAsiaTheme="minorHAnsi" w:hAnsi="Times New Roman" w:cs="Times New Roman"/>
          <w:sz w:val="24"/>
          <w:szCs w:val="24"/>
        </w:rPr>
        <w:t xml:space="preserve"> konferencija na kojoj su prezentirani rezultati projekta. </w:t>
      </w:r>
    </w:p>
    <w:p w14:paraId="30D64969" w14:textId="30E484C1" w:rsidR="00BA232C" w:rsidRPr="002F5428" w:rsidRDefault="00BA232C" w:rsidP="00BA232C">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U okviru projekta pod nazivom</w:t>
      </w:r>
      <w:r w:rsidR="00E620E3">
        <w:rPr>
          <w:rFonts w:ascii="Times New Roman" w:eastAsiaTheme="minorHAnsi" w:hAnsi="Times New Roman" w:cs="Times New Roman"/>
          <w:sz w:val="24"/>
          <w:szCs w:val="24"/>
        </w:rPr>
        <w:t>:</w:t>
      </w:r>
      <w:r w:rsidRPr="002F5428">
        <w:rPr>
          <w:rFonts w:ascii="Times New Roman" w:eastAsiaTheme="minorHAnsi" w:hAnsi="Times New Roman" w:cs="Times New Roman"/>
          <w:sz w:val="24"/>
          <w:szCs w:val="24"/>
        </w:rPr>
        <w:t xml:space="preserve"> „Jačanje kapaciteta i vidljivosti zatvorskog sustava i </w:t>
      </w:r>
      <w:proofErr w:type="spellStart"/>
      <w:r w:rsidRPr="002F5428">
        <w:rPr>
          <w:rFonts w:ascii="Times New Roman" w:eastAsiaTheme="minorHAnsi" w:hAnsi="Times New Roman" w:cs="Times New Roman"/>
          <w:sz w:val="24"/>
          <w:szCs w:val="24"/>
        </w:rPr>
        <w:t>probacije</w:t>
      </w:r>
      <w:proofErr w:type="spellEnd"/>
      <w:r w:rsidRPr="002F5428">
        <w:rPr>
          <w:rFonts w:ascii="Times New Roman" w:eastAsiaTheme="minorHAnsi" w:hAnsi="Times New Roman" w:cs="Times New Roman"/>
          <w:sz w:val="24"/>
          <w:szCs w:val="24"/>
        </w:rPr>
        <w:t xml:space="preserve">“ </w:t>
      </w:r>
      <w:r w:rsidR="00B67D38" w:rsidRPr="002F5428">
        <w:rPr>
          <w:rFonts w:ascii="Times New Roman" w:eastAsiaTheme="minorHAnsi" w:hAnsi="Times New Roman" w:cs="Times New Roman"/>
          <w:sz w:val="24"/>
          <w:szCs w:val="24"/>
        </w:rPr>
        <w:t xml:space="preserve">u rujnu i studenom 2024. godine, u Trogiru i Zadru, </w:t>
      </w:r>
      <w:r w:rsidRPr="002F5428">
        <w:rPr>
          <w:rFonts w:ascii="Times New Roman" w:eastAsiaTheme="minorHAnsi" w:hAnsi="Times New Roman" w:cs="Times New Roman"/>
          <w:sz w:val="24"/>
          <w:szCs w:val="24"/>
        </w:rPr>
        <w:t>provede</w:t>
      </w:r>
      <w:r w:rsidR="00B67D38" w:rsidRPr="002F5428">
        <w:rPr>
          <w:rFonts w:ascii="Times New Roman" w:eastAsiaTheme="minorHAnsi" w:hAnsi="Times New Roman" w:cs="Times New Roman"/>
          <w:sz w:val="24"/>
          <w:szCs w:val="24"/>
        </w:rPr>
        <w:t>na</w:t>
      </w:r>
      <w:r w:rsidRPr="002F5428">
        <w:rPr>
          <w:rFonts w:ascii="Times New Roman" w:eastAsiaTheme="minorHAnsi" w:hAnsi="Times New Roman" w:cs="Times New Roman"/>
          <w:sz w:val="24"/>
          <w:szCs w:val="24"/>
        </w:rPr>
        <w:t xml:space="preserve"> je edukacija „Osnovne </w:t>
      </w:r>
      <w:proofErr w:type="spellStart"/>
      <w:r w:rsidRPr="002F5428">
        <w:rPr>
          <w:rFonts w:ascii="Times New Roman" w:eastAsiaTheme="minorHAnsi" w:hAnsi="Times New Roman" w:cs="Times New Roman"/>
          <w:sz w:val="24"/>
          <w:szCs w:val="24"/>
        </w:rPr>
        <w:t>tretmanske</w:t>
      </w:r>
      <w:proofErr w:type="spellEnd"/>
      <w:r w:rsidRPr="002F5428">
        <w:rPr>
          <w:rFonts w:ascii="Times New Roman" w:eastAsiaTheme="minorHAnsi" w:hAnsi="Times New Roman" w:cs="Times New Roman"/>
          <w:sz w:val="24"/>
          <w:szCs w:val="24"/>
        </w:rPr>
        <w:t xml:space="preserve"> vještine“ za </w:t>
      </w:r>
      <w:r w:rsidR="00B67D38" w:rsidRPr="002F5428">
        <w:rPr>
          <w:rFonts w:ascii="Times New Roman" w:eastAsiaTheme="minorHAnsi" w:hAnsi="Times New Roman" w:cs="Times New Roman"/>
          <w:sz w:val="24"/>
          <w:szCs w:val="24"/>
        </w:rPr>
        <w:t xml:space="preserve">ukupno </w:t>
      </w:r>
      <w:r w:rsidRPr="002F5428">
        <w:rPr>
          <w:rFonts w:ascii="Times New Roman" w:eastAsiaTheme="minorHAnsi" w:hAnsi="Times New Roman" w:cs="Times New Roman"/>
          <w:sz w:val="24"/>
          <w:szCs w:val="24"/>
        </w:rPr>
        <w:t xml:space="preserve">42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službenika</w:t>
      </w:r>
      <w:r w:rsidR="00B67D38" w:rsidRPr="002F5428">
        <w:rPr>
          <w:rFonts w:ascii="Times New Roman" w:eastAsiaTheme="minorHAnsi" w:hAnsi="Times New Roman" w:cs="Times New Roman"/>
          <w:sz w:val="24"/>
          <w:szCs w:val="24"/>
        </w:rPr>
        <w:t xml:space="preserve">, iz Hrvatske i Norveške. Edukacija je obuhvaćala niz tema prilagođenih profesionalnim potrebama </w:t>
      </w:r>
      <w:proofErr w:type="spellStart"/>
      <w:r w:rsidR="00B67D38" w:rsidRPr="002F5428">
        <w:rPr>
          <w:rFonts w:ascii="Times New Roman" w:eastAsiaTheme="minorHAnsi" w:hAnsi="Times New Roman" w:cs="Times New Roman"/>
          <w:sz w:val="24"/>
          <w:szCs w:val="24"/>
        </w:rPr>
        <w:t>probacijskih</w:t>
      </w:r>
      <w:proofErr w:type="spellEnd"/>
      <w:r w:rsidR="00B67D38" w:rsidRPr="002F5428">
        <w:rPr>
          <w:rFonts w:ascii="Times New Roman" w:eastAsiaTheme="minorHAnsi" w:hAnsi="Times New Roman" w:cs="Times New Roman"/>
          <w:sz w:val="24"/>
          <w:szCs w:val="24"/>
        </w:rPr>
        <w:t xml:space="preserve"> službenika: kognitivno-bihevioralne intervencije, motivacijsko intervjuiranje, </w:t>
      </w:r>
      <w:proofErr w:type="spellStart"/>
      <w:r w:rsidR="00B67D38" w:rsidRPr="002F5428">
        <w:rPr>
          <w:rFonts w:ascii="Times New Roman" w:eastAsiaTheme="minorHAnsi" w:hAnsi="Times New Roman" w:cs="Times New Roman"/>
          <w:sz w:val="24"/>
          <w:szCs w:val="24"/>
        </w:rPr>
        <w:t>prosocijalno</w:t>
      </w:r>
      <w:proofErr w:type="spellEnd"/>
      <w:r w:rsidR="00B67D38" w:rsidRPr="002F5428">
        <w:rPr>
          <w:rFonts w:ascii="Times New Roman" w:eastAsiaTheme="minorHAnsi" w:hAnsi="Times New Roman" w:cs="Times New Roman"/>
          <w:sz w:val="24"/>
          <w:szCs w:val="24"/>
        </w:rPr>
        <w:t xml:space="preserve"> modeliranje, rješavanje problema i izgradnju snažnog radnog saveza.</w:t>
      </w:r>
    </w:p>
    <w:p w14:paraId="1AECB09B" w14:textId="15D25A3B" w:rsidR="00BA232C" w:rsidRPr="002F5428" w:rsidRDefault="00BA232C" w:rsidP="00BA232C">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U okviru istog projekta Uprava za zatvorski sustav i </w:t>
      </w:r>
      <w:proofErr w:type="spellStart"/>
      <w:r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Ministarstva pravosuđa, uprave i digitalne transformacije</w:t>
      </w:r>
      <w:r w:rsidR="00E620E3">
        <w:rPr>
          <w:rFonts w:ascii="Times New Roman" w:eastAsiaTheme="minorHAnsi" w:hAnsi="Times New Roman" w:cs="Times New Roman"/>
          <w:sz w:val="24"/>
          <w:szCs w:val="24"/>
        </w:rPr>
        <w:t>,</w:t>
      </w:r>
      <w:r w:rsidRPr="002F5428">
        <w:rPr>
          <w:rFonts w:ascii="Times New Roman" w:eastAsiaTheme="minorHAnsi" w:hAnsi="Times New Roman" w:cs="Times New Roman"/>
          <w:sz w:val="24"/>
          <w:szCs w:val="24"/>
        </w:rPr>
        <w:t xml:space="preserve"> 20. rujna 2024. godine</w:t>
      </w:r>
      <w:r w:rsidR="00E620E3">
        <w:rPr>
          <w:rFonts w:ascii="Times New Roman" w:eastAsiaTheme="minorHAnsi" w:hAnsi="Times New Roman" w:cs="Times New Roman"/>
          <w:sz w:val="24"/>
          <w:szCs w:val="24"/>
        </w:rPr>
        <w:t>,</w:t>
      </w:r>
      <w:r w:rsidRPr="002F5428">
        <w:rPr>
          <w:rFonts w:ascii="Times New Roman" w:eastAsiaTheme="minorHAnsi" w:hAnsi="Times New Roman" w:cs="Times New Roman"/>
          <w:sz w:val="24"/>
          <w:szCs w:val="24"/>
        </w:rPr>
        <w:t xml:space="preserve"> organizirala je u Gospiću Utrku </w:t>
      </w:r>
      <w:proofErr w:type="spellStart"/>
      <w:r w:rsidRPr="002F5428">
        <w:rPr>
          <w:rFonts w:ascii="Times New Roman" w:eastAsiaTheme="minorHAnsi" w:hAnsi="Times New Roman" w:cs="Times New Roman"/>
          <w:sz w:val="24"/>
          <w:szCs w:val="24"/>
        </w:rPr>
        <w:t>Yellow</w:t>
      </w:r>
      <w:proofErr w:type="spellEnd"/>
      <w:r w:rsidRPr="002F5428">
        <w:rPr>
          <w:rFonts w:ascii="Times New Roman" w:eastAsiaTheme="minorHAnsi" w:hAnsi="Times New Roman" w:cs="Times New Roman"/>
          <w:sz w:val="24"/>
          <w:szCs w:val="24"/>
        </w:rPr>
        <w:t xml:space="preserve"> </w:t>
      </w:r>
      <w:proofErr w:type="spellStart"/>
      <w:r w:rsidRPr="002F5428">
        <w:rPr>
          <w:rFonts w:ascii="Times New Roman" w:eastAsiaTheme="minorHAnsi" w:hAnsi="Times New Roman" w:cs="Times New Roman"/>
          <w:sz w:val="24"/>
          <w:szCs w:val="24"/>
        </w:rPr>
        <w:t>Ribbon</w:t>
      </w:r>
      <w:proofErr w:type="spellEnd"/>
      <w:r w:rsidRPr="002F5428">
        <w:rPr>
          <w:rFonts w:ascii="Times New Roman" w:eastAsiaTheme="minorHAnsi" w:hAnsi="Times New Roman" w:cs="Times New Roman"/>
          <w:sz w:val="24"/>
          <w:szCs w:val="24"/>
        </w:rPr>
        <w:t xml:space="preserve"> </w:t>
      </w:r>
      <w:proofErr w:type="spellStart"/>
      <w:r w:rsidRPr="002F5428">
        <w:rPr>
          <w:rFonts w:ascii="Times New Roman" w:eastAsiaTheme="minorHAnsi" w:hAnsi="Times New Roman" w:cs="Times New Roman"/>
          <w:sz w:val="24"/>
          <w:szCs w:val="24"/>
        </w:rPr>
        <w:t>Run</w:t>
      </w:r>
      <w:proofErr w:type="spellEnd"/>
      <w:r w:rsidRPr="002F5428">
        <w:rPr>
          <w:rFonts w:ascii="Times New Roman" w:eastAsiaTheme="minorHAnsi" w:hAnsi="Times New Roman" w:cs="Times New Roman"/>
          <w:sz w:val="24"/>
          <w:szCs w:val="24"/>
        </w:rPr>
        <w:t xml:space="preserve"> pod nazivom: „Trčimo za društvo i učimo za slobodu“. Cilj ove utrke bio je osvijestiti važnost učinkovitije borbe protiv stereotipa i predrasuda koje postoje na svim razinama društva, ali i podići svijest o važnosti rehabilitacije zatvorenika, bivših zatvorenika i osuđenika uključenih u </w:t>
      </w:r>
      <w:proofErr w:type="spellStart"/>
      <w:r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Uz to, ovom utrkom, zatvorski i </w:t>
      </w: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sustav želio je dodatno skrenuti pozornost široj javnosti na značajan posao unaprjeđenja sigurnosti društva koji svakodnevno obavljaju službenici oba sustava. U utrci su sudjelovali zatvorenici, članovi njihovih obitelji, službenici zatvorskog sustava i </w:t>
      </w:r>
      <w:proofErr w:type="spellStart"/>
      <w:r w:rsidRPr="002F5428">
        <w:rPr>
          <w:rFonts w:ascii="Times New Roman" w:eastAsiaTheme="minorHAnsi" w:hAnsi="Times New Roman" w:cs="Times New Roman"/>
          <w:sz w:val="24"/>
          <w:szCs w:val="24"/>
        </w:rPr>
        <w:t>probacije</w:t>
      </w:r>
      <w:proofErr w:type="spellEnd"/>
      <w:r w:rsidRPr="002F5428">
        <w:rPr>
          <w:rFonts w:ascii="Times New Roman" w:eastAsiaTheme="minorHAnsi" w:hAnsi="Times New Roman" w:cs="Times New Roman"/>
          <w:sz w:val="24"/>
          <w:szCs w:val="24"/>
        </w:rPr>
        <w:t>, predstavnici pravosudnih institucija, policije, lokalne zajednice i socijalnih ustanova.</w:t>
      </w:r>
    </w:p>
    <w:p w14:paraId="0560F1DC" w14:textId="77777777" w:rsidR="008E2DD1" w:rsidRPr="002F5428" w:rsidRDefault="008E2DD1" w:rsidP="008E2DD1">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Tijekom 2024. godine Sektor za </w:t>
      </w:r>
      <w:proofErr w:type="spellStart"/>
      <w:r w:rsidRPr="002F5428">
        <w:rPr>
          <w:rFonts w:ascii="Times New Roman" w:eastAsiaTheme="minorHAnsi" w:hAnsi="Times New Roman" w:cs="Times New Roman"/>
          <w:sz w:val="24"/>
          <w:szCs w:val="24"/>
        </w:rPr>
        <w:t>probaciju</w:t>
      </w:r>
      <w:proofErr w:type="spellEnd"/>
      <w:r w:rsidRPr="002F5428">
        <w:rPr>
          <w:rFonts w:ascii="Times New Roman" w:eastAsiaTheme="minorHAnsi" w:hAnsi="Times New Roman" w:cs="Times New Roman"/>
          <w:sz w:val="24"/>
          <w:szCs w:val="24"/>
        </w:rPr>
        <w:t xml:space="preserve"> je zatražio i dobio potporu iz programa </w:t>
      </w:r>
      <w:proofErr w:type="spellStart"/>
      <w:r w:rsidRPr="002F5428">
        <w:rPr>
          <w:rFonts w:ascii="Times New Roman" w:eastAsiaTheme="minorHAnsi" w:hAnsi="Times New Roman" w:cs="Times New Roman"/>
          <w:sz w:val="24"/>
          <w:szCs w:val="24"/>
        </w:rPr>
        <w:t>Erasmus</w:t>
      </w:r>
      <w:proofErr w:type="spellEnd"/>
      <w:r w:rsidRPr="002F5428">
        <w:rPr>
          <w:rFonts w:ascii="Times New Roman" w:eastAsiaTheme="minorHAnsi" w:hAnsi="Times New Roman" w:cs="Times New Roman"/>
          <w:sz w:val="24"/>
          <w:szCs w:val="24"/>
        </w:rPr>
        <w:t xml:space="preserve">+ za provedbu dva projekta: </w:t>
      </w:r>
    </w:p>
    <w:p w14:paraId="07A411CA" w14:textId="3C977656" w:rsidR="008E2DD1" w:rsidRPr="00B87327" w:rsidRDefault="00E620E3" w:rsidP="00BA232C">
      <w:pPr>
        <w:pStyle w:val="ListParagraph"/>
        <w:numPr>
          <w:ilvl w:val="0"/>
          <w:numId w:val="8"/>
        </w:numPr>
        <w:spacing w:after="200" w:line="276" w:lineRule="auto"/>
        <w:jc w:val="both"/>
        <w:rPr>
          <w:rFonts w:ascii="Times New Roman" w:eastAsiaTheme="minorHAnsi" w:hAnsi="Times New Roman" w:cs="Times New Roman"/>
          <w:sz w:val="24"/>
          <w:szCs w:val="24"/>
        </w:rPr>
      </w:pPr>
      <w:r w:rsidRPr="00B87327">
        <w:rPr>
          <w:rFonts w:ascii="Times New Roman" w:eastAsiaTheme="minorHAnsi" w:hAnsi="Times New Roman" w:cs="Times New Roman"/>
          <w:sz w:val="24"/>
          <w:szCs w:val="24"/>
        </w:rPr>
        <w:t>p</w:t>
      </w:r>
      <w:r w:rsidR="008E2DD1" w:rsidRPr="00B87327">
        <w:rPr>
          <w:rFonts w:ascii="Times New Roman" w:eastAsiaTheme="minorHAnsi" w:hAnsi="Times New Roman" w:cs="Times New Roman"/>
          <w:sz w:val="24"/>
          <w:szCs w:val="24"/>
        </w:rPr>
        <w:t>rojekt</w:t>
      </w:r>
      <w:r w:rsidRPr="00B87327">
        <w:rPr>
          <w:rFonts w:ascii="Times New Roman" w:eastAsiaTheme="minorHAnsi" w:hAnsi="Times New Roman" w:cs="Times New Roman"/>
          <w:sz w:val="24"/>
          <w:szCs w:val="24"/>
        </w:rPr>
        <w:t>:</w:t>
      </w:r>
      <w:r w:rsidR="00BA232C" w:rsidRPr="00B87327">
        <w:rPr>
          <w:rFonts w:ascii="Times New Roman" w:eastAsiaTheme="minorHAnsi" w:hAnsi="Times New Roman" w:cs="Times New Roman"/>
          <w:sz w:val="24"/>
          <w:szCs w:val="24"/>
        </w:rPr>
        <w:t xml:space="preserve"> „Vidljivo rehabilitiran“ u okviru kojeg će se organizirati </w:t>
      </w:r>
      <w:proofErr w:type="spellStart"/>
      <w:r w:rsidR="00BA232C" w:rsidRPr="00B87327">
        <w:rPr>
          <w:rFonts w:ascii="Times New Roman" w:eastAsiaTheme="minorHAnsi" w:hAnsi="Times New Roman" w:cs="Times New Roman"/>
          <w:sz w:val="24"/>
          <w:szCs w:val="24"/>
        </w:rPr>
        <w:t>job</w:t>
      </w:r>
      <w:proofErr w:type="spellEnd"/>
      <w:r w:rsidR="00BA232C" w:rsidRPr="00B87327">
        <w:rPr>
          <w:rFonts w:ascii="Times New Roman" w:eastAsiaTheme="minorHAnsi" w:hAnsi="Times New Roman" w:cs="Times New Roman"/>
          <w:sz w:val="24"/>
          <w:szCs w:val="24"/>
        </w:rPr>
        <w:t xml:space="preserve"> </w:t>
      </w:r>
      <w:proofErr w:type="spellStart"/>
      <w:r w:rsidR="00BA232C" w:rsidRPr="00B87327">
        <w:rPr>
          <w:rFonts w:ascii="Times New Roman" w:eastAsiaTheme="minorHAnsi" w:hAnsi="Times New Roman" w:cs="Times New Roman"/>
          <w:sz w:val="24"/>
          <w:szCs w:val="24"/>
        </w:rPr>
        <w:t>shadowing</w:t>
      </w:r>
      <w:proofErr w:type="spellEnd"/>
      <w:r w:rsidR="00BA232C" w:rsidRPr="00B87327">
        <w:rPr>
          <w:rFonts w:ascii="Times New Roman" w:eastAsiaTheme="minorHAnsi" w:hAnsi="Times New Roman" w:cs="Times New Roman"/>
          <w:sz w:val="24"/>
          <w:szCs w:val="24"/>
        </w:rPr>
        <w:t xml:space="preserve"> </w:t>
      </w:r>
      <w:r w:rsidR="008E2DD1" w:rsidRPr="00B87327">
        <w:rPr>
          <w:rFonts w:ascii="Times New Roman" w:eastAsiaTheme="minorHAnsi" w:hAnsi="Times New Roman" w:cs="Times New Roman"/>
          <w:sz w:val="24"/>
          <w:szCs w:val="24"/>
        </w:rPr>
        <w:t xml:space="preserve">u Francuskoj i u Španjolskoj, za ukupno 10 </w:t>
      </w:r>
      <w:proofErr w:type="spellStart"/>
      <w:r w:rsidR="008E2DD1" w:rsidRPr="00B87327">
        <w:rPr>
          <w:rFonts w:ascii="Times New Roman" w:eastAsiaTheme="minorHAnsi" w:hAnsi="Times New Roman" w:cs="Times New Roman"/>
          <w:sz w:val="24"/>
          <w:szCs w:val="24"/>
        </w:rPr>
        <w:t>probacijskih</w:t>
      </w:r>
      <w:proofErr w:type="spellEnd"/>
      <w:r w:rsidR="008E2DD1" w:rsidRPr="00B87327">
        <w:rPr>
          <w:rFonts w:ascii="Times New Roman" w:eastAsiaTheme="minorHAnsi" w:hAnsi="Times New Roman" w:cs="Times New Roman"/>
          <w:sz w:val="24"/>
          <w:szCs w:val="24"/>
        </w:rPr>
        <w:t xml:space="preserve"> službenika</w:t>
      </w:r>
      <w:r w:rsidRPr="00B87327">
        <w:rPr>
          <w:rFonts w:ascii="Times New Roman" w:eastAsiaTheme="minorHAnsi" w:hAnsi="Times New Roman" w:cs="Times New Roman"/>
          <w:sz w:val="24"/>
          <w:szCs w:val="24"/>
        </w:rPr>
        <w:t>,</w:t>
      </w:r>
      <w:r w:rsidR="008E2DD1" w:rsidRPr="00B87327">
        <w:rPr>
          <w:rFonts w:ascii="Times New Roman" w:eastAsiaTheme="minorHAnsi" w:hAnsi="Times New Roman" w:cs="Times New Roman"/>
          <w:sz w:val="24"/>
          <w:szCs w:val="24"/>
        </w:rPr>
        <w:t xml:space="preserve"> </w:t>
      </w:r>
      <w:r w:rsidRPr="00B87327">
        <w:rPr>
          <w:rFonts w:ascii="Times New Roman" w:eastAsiaTheme="minorHAnsi" w:hAnsi="Times New Roman" w:cs="Times New Roman"/>
          <w:sz w:val="24"/>
          <w:szCs w:val="24"/>
        </w:rPr>
        <w:t>k</w:t>
      </w:r>
      <w:r w:rsidR="008E2DD1" w:rsidRPr="00B87327">
        <w:rPr>
          <w:rFonts w:ascii="Times New Roman" w:eastAsiaTheme="minorHAnsi" w:hAnsi="Times New Roman" w:cs="Times New Roman"/>
          <w:sz w:val="24"/>
          <w:szCs w:val="24"/>
        </w:rPr>
        <w:t xml:space="preserve">roz ove aktivnosti će se hrvatski </w:t>
      </w:r>
      <w:proofErr w:type="spellStart"/>
      <w:r w:rsidR="008E2DD1" w:rsidRPr="00B87327">
        <w:rPr>
          <w:rFonts w:ascii="Times New Roman" w:eastAsiaTheme="minorHAnsi" w:hAnsi="Times New Roman" w:cs="Times New Roman"/>
          <w:sz w:val="24"/>
          <w:szCs w:val="24"/>
        </w:rPr>
        <w:t>probacijski</w:t>
      </w:r>
      <w:proofErr w:type="spellEnd"/>
      <w:r w:rsidR="008E2DD1" w:rsidRPr="00B87327">
        <w:rPr>
          <w:rFonts w:ascii="Times New Roman" w:eastAsiaTheme="minorHAnsi" w:hAnsi="Times New Roman" w:cs="Times New Roman"/>
          <w:sz w:val="24"/>
          <w:szCs w:val="24"/>
        </w:rPr>
        <w:t xml:space="preserve"> službenici upoznati s </w:t>
      </w:r>
      <w:proofErr w:type="spellStart"/>
      <w:r w:rsidR="008E2DD1" w:rsidRPr="00B87327">
        <w:rPr>
          <w:rFonts w:ascii="Times New Roman" w:eastAsiaTheme="minorHAnsi" w:hAnsi="Times New Roman" w:cs="Times New Roman"/>
          <w:sz w:val="24"/>
          <w:szCs w:val="24"/>
        </w:rPr>
        <w:t>probacijskim</w:t>
      </w:r>
      <w:proofErr w:type="spellEnd"/>
      <w:r w:rsidR="008E2DD1" w:rsidRPr="00B87327">
        <w:rPr>
          <w:rFonts w:ascii="Times New Roman" w:eastAsiaTheme="minorHAnsi" w:hAnsi="Times New Roman" w:cs="Times New Roman"/>
          <w:sz w:val="24"/>
          <w:szCs w:val="24"/>
        </w:rPr>
        <w:t xml:space="preserve"> praksama u navedenim državama, a vezano uz rad s počiniteljima kaznenih djela seksualne prirode i s počiniteljima rodno uvjetovanog nasilja</w:t>
      </w:r>
    </w:p>
    <w:p w14:paraId="3EE17A29" w14:textId="2E8C543B" w:rsidR="00BA232C" w:rsidRPr="00B87327" w:rsidRDefault="00E620E3" w:rsidP="004A72A4">
      <w:pPr>
        <w:pStyle w:val="ListParagraph"/>
        <w:numPr>
          <w:ilvl w:val="0"/>
          <w:numId w:val="8"/>
        </w:numPr>
        <w:spacing w:after="200" w:line="276" w:lineRule="auto"/>
        <w:jc w:val="both"/>
        <w:rPr>
          <w:rFonts w:ascii="Times New Roman" w:eastAsiaTheme="minorHAnsi" w:hAnsi="Times New Roman" w:cs="Times New Roman"/>
          <w:sz w:val="24"/>
          <w:szCs w:val="24"/>
        </w:rPr>
      </w:pPr>
      <w:r w:rsidRPr="00B87327">
        <w:rPr>
          <w:rFonts w:ascii="Times New Roman" w:eastAsiaTheme="minorHAnsi" w:hAnsi="Times New Roman" w:cs="Times New Roman"/>
          <w:sz w:val="24"/>
          <w:szCs w:val="24"/>
        </w:rPr>
        <w:t>p</w:t>
      </w:r>
      <w:r w:rsidR="008E2DD1" w:rsidRPr="00B87327">
        <w:rPr>
          <w:rFonts w:ascii="Times New Roman" w:eastAsiaTheme="minorHAnsi" w:hAnsi="Times New Roman" w:cs="Times New Roman"/>
          <w:sz w:val="24"/>
          <w:szCs w:val="24"/>
        </w:rPr>
        <w:t>rojekt</w:t>
      </w:r>
      <w:r w:rsidRPr="00B87327">
        <w:rPr>
          <w:rFonts w:ascii="Times New Roman" w:eastAsiaTheme="minorHAnsi" w:hAnsi="Times New Roman" w:cs="Times New Roman"/>
          <w:sz w:val="24"/>
          <w:szCs w:val="24"/>
        </w:rPr>
        <w:t>:</w:t>
      </w:r>
      <w:r w:rsidR="00BA232C" w:rsidRPr="00B87327">
        <w:rPr>
          <w:rFonts w:ascii="Times New Roman" w:eastAsiaTheme="minorHAnsi" w:hAnsi="Times New Roman" w:cs="Times New Roman"/>
          <w:sz w:val="24"/>
          <w:szCs w:val="24"/>
        </w:rPr>
        <w:t xml:space="preserve"> „Virtualna realnost - alat u tretmanu počinitelja kaznenih djela i edukaciji </w:t>
      </w:r>
      <w:proofErr w:type="spellStart"/>
      <w:r w:rsidR="00BA232C" w:rsidRPr="00B87327">
        <w:rPr>
          <w:rFonts w:ascii="Times New Roman" w:eastAsiaTheme="minorHAnsi" w:hAnsi="Times New Roman" w:cs="Times New Roman"/>
          <w:sz w:val="24"/>
          <w:szCs w:val="24"/>
        </w:rPr>
        <w:t>probacijskih</w:t>
      </w:r>
      <w:proofErr w:type="spellEnd"/>
      <w:r w:rsidR="00BA232C" w:rsidRPr="00B87327">
        <w:rPr>
          <w:rFonts w:ascii="Times New Roman" w:eastAsiaTheme="minorHAnsi" w:hAnsi="Times New Roman" w:cs="Times New Roman"/>
          <w:sz w:val="24"/>
          <w:szCs w:val="24"/>
        </w:rPr>
        <w:t xml:space="preserve"> službenika“</w:t>
      </w:r>
      <w:r w:rsidRPr="00B87327">
        <w:rPr>
          <w:rFonts w:ascii="Times New Roman" w:eastAsiaTheme="minorHAnsi" w:hAnsi="Times New Roman" w:cs="Times New Roman"/>
          <w:sz w:val="24"/>
          <w:szCs w:val="24"/>
        </w:rPr>
        <w:t>,</w:t>
      </w:r>
      <w:r w:rsidR="008E2DD1" w:rsidRPr="00B87327">
        <w:rPr>
          <w:rFonts w:ascii="Times New Roman" w:eastAsiaTheme="minorHAnsi" w:hAnsi="Times New Roman" w:cs="Times New Roman"/>
          <w:sz w:val="24"/>
          <w:szCs w:val="24"/>
        </w:rPr>
        <w:t xml:space="preserve"> u okviru kojeg će se s </w:t>
      </w:r>
      <w:r w:rsidR="00BA232C" w:rsidRPr="00B87327">
        <w:rPr>
          <w:rFonts w:ascii="Times New Roman" w:eastAsiaTheme="minorHAnsi" w:hAnsi="Times New Roman" w:cs="Times New Roman"/>
          <w:sz w:val="24"/>
          <w:szCs w:val="24"/>
        </w:rPr>
        <w:t xml:space="preserve">Rumunjskim i Njemačkim partnerima </w:t>
      </w:r>
      <w:r w:rsidR="00DE5280" w:rsidRPr="00B87327">
        <w:rPr>
          <w:rFonts w:ascii="Times New Roman" w:eastAsiaTheme="minorHAnsi" w:hAnsi="Times New Roman" w:cs="Times New Roman"/>
          <w:sz w:val="24"/>
          <w:szCs w:val="24"/>
        </w:rPr>
        <w:t>osmišljavati</w:t>
      </w:r>
      <w:r w:rsidR="00BA232C" w:rsidRPr="00B87327">
        <w:rPr>
          <w:rFonts w:ascii="Times New Roman" w:eastAsiaTheme="minorHAnsi" w:hAnsi="Times New Roman" w:cs="Times New Roman"/>
          <w:sz w:val="24"/>
          <w:szCs w:val="24"/>
        </w:rPr>
        <w:t xml:space="preserve"> sadržaj</w:t>
      </w:r>
      <w:r w:rsidR="00DE5280" w:rsidRPr="00B87327">
        <w:rPr>
          <w:rFonts w:ascii="Times New Roman" w:eastAsiaTheme="minorHAnsi" w:hAnsi="Times New Roman" w:cs="Times New Roman"/>
          <w:sz w:val="24"/>
          <w:szCs w:val="24"/>
        </w:rPr>
        <w:t>i</w:t>
      </w:r>
      <w:r w:rsidR="008E2DD1" w:rsidRPr="00B87327">
        <w:rPr>
          <w:rFonts w:ascii="Times New Roman" w:eastAsiaTheme="minorHAnsi" w:hAnsi="Times New Roman" w:cs="Times New Roman"/>
          <w:sz w:val="24"/>
          <w:szCs w:val="24"/>
        </w:rPr>
        <w:t xml:space="preserve"> virtualne realnosti </w:t>
      </w:r>
      <w:r w:rsidR="00DE5280" w:rsidRPr="00B87327">
        <w:rPr>
          <w:rFonts w:ascii="Times New Roman" w:eastAsiaTheme="minorHAnsi" w:hAnsi="Times New Roman" w:cs="Times New Roman"/>
          <w:sz w:val="24"/>
          <w:szCs w:val="24"/>
        </w:rPr>
        <w:t>prikladni za</w:t>
      </w:r>
      <w:r w:rsidR="00BA232C" w:rsidRPr="00B87327">
        <w:rPr>
          <w:rFonts w:ascii="Times New Roman" w:eastAsiaTheme="minorHAnsi" w:hAnsi="Times New Roman" w:cs="Times New Roman"/>
          <w:sz w:val="24"/>
          <w:szCs w:val="24"/>
        </w:rPr>
        <w:t xml:space="preserve"> </w:t>
      </w:r>
      <w:proofErr w:type="spellStart"/>
      <w:r w:rsidR="00BA232C" w:rsidRPr="00B87327">
        <w:rPr>
          <w:rFonts w:ascii="Times New Roman" w:eastAsiaTheme="minorHAnsi" w:hAnsi="Times New Roman" w:cs="Times New Roman"/>
          <w:sz w:val="24"/>
          <w:szCs w:val="24"/>
        </w:rPr>
        <w:t>tretmanski</w:t>
      </w:r>
      <w:proofErr w:type="spellEnd"/>
      <w:r w:rsidR="00BA232C" w:rsidRPr="00B87327">
        <w:rPr>
          <w:rFonts w:ascii="Times New Roman" w:eastAsiaTheme="minorHAnsi" w:hAnsi="Times New Roman" w:cs="Times New Roman"/>
          <w:sz w:val="24"/>
          <w:szCs w:val="24"/>
        </w:rPr>
        <w:t xml:space="preserve"> rad s osuđenicima i edukaciju </w:t>
      </w:r>
      <w:proofErr w:type="spellStart"/>
      <w:r w:rsidR="00BA232C" w:rsidRPr="00B87327">
        <w:rPr>
          <w:rFonts w:ascii="Times New Roman" w:eastAsiaTheme="minorHAnsi" w:hAnsi="Times New Roman" w:cs="Times New Roman"/>
          <w:sz w:val="24"/>
          <w:szCs w:val="24"/>
        </w:rPr>
        <w:t>probacijskih</w:t>
      </w:r>
      <w:proofErr w:type="spellEnd"/>
      <w:r w:rsidR="00BA232C" w:rsidRPr="00B87327">
        <w:rPr>
          <w:rFonts w:ascii="Times New Roman" w:eastAsiaTheme="minorHAnsi" w:hAnsi="Times New Roman" w:cs="Times New Roman"/>
          <w:sz w:val="24"/>
          <w:szCs w:val="24"/>
        </w:rPr>
        <w:t xml:space="preserve"> službenika</w:t>
      </w:r>
      <w:r w:rsidR="008E2DD1" w:rsidRPr="00B87327">
        <w:rPr>
          <w:rFonts w:ascii="Times New Roman" w:eastAsiaTheme="minorHAnsi" w:hAnsi="Times New Roman" w:cs="Times New Roman"/>
          <w:sz w:val="24"/>
          <w:szCs w:val="24"/>
        </w:rPr>
        <w:t>.</w:t>
      </w:r>
      <w:r w:rsidR="00BA232C" w:rsidRPr="00B87327">
        <w:rPr>
          <w:rFonts w:ascii="Times New Roman" w:eastAsiaTheme="minorHAnsi" w:hAnsi="Times New Roman" w:cs="Times New Roman"/>
          <w:sz w:val="24"/>
          <w:szCs w:val="24"/>
        </w:rPr>
        <w:t xml:space="preserve"> </w:t>
      </w:r>
    </w:p>
    <w:p w14:paraId="5D0BE161" w14:textId="02DD5F84" w:rsidR="00E45E1D" w:rsidRPr="002F5428" w:rsidRDefault="00E45E1D" w:rsidP="00E45E1D">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lastRenderedPageBreak/>
        <w:t xml:space="preserve">Pilot-projekt: </w:t>
      </w:r>
      <w:r w:rsidR="00BA232C" w:rsidRPr="002F5428">
        <w:rPr>
          <w:rFonts w:ascii="Times New Roman" w:eastAsiaTheme="minorHAnsi" w:hAnsi="Times New Roman" w:cs="Times New Roman"/>
          <w:sz w:val="24"/>
          <w:szCs w:val="24"/>
        </w:rPr>
        <w:t>„</w:t>
      </w:r>
      <w:r w:rsidRPr="002F5428">
        <w:rPr>
          <w:rFonts w:ascii="Times New Roman" w:eastAsiaTheme="minorHAnsi" w:hAnsi="Times New Roman" w:cs="Times New Roman"/>
          <w:sz w:val="24"/>
          <w:szCs w:val="24"/>
        </w:rPr>
        <w:t xml:space="preserve">Priprema zatvorenika za uvjetni otpust u suradnji zatvorskog sustava i </w:t>
      </w:r>
      <w:proofErr w:type="spellStart"/>
      <w:r w:rsidRPr="002F5428">
        <w:rPr>
          <w:rFonts w:ascii="Times New Roman" w:eastAsiaTheme="minorHAnsi" w:hAnsi="Times New Roman" w:cs="Times New Roman"/>
          <w:sz w:val="24"/>
          <w:szCs w:val="24"/>
        </w:rPr>
        <w:t>probacijske</w:t>
      </w:r>
      <w:proofErr w:type="spellEnd"/>
      <w:r w:rsidRPr="002F5428">
        <w:rPr>
          <w:rFonts w:ascii="Times New Roman" w:eastAsiaTheme="minorHAnsi" w:hAnsi="Times New Roman" w:cs="Times New Roman"/>
          <w:sz w:val="24"/>
          <w:szCs w:val="24"/>
        </w:rPr>
        <w:t xml:space="preserve"> službe</w:t>
      </w:r>
      <w:r w:rsidR="00BA232C" w:rsidRPr="002F5428">
        <w:rPr>
          <w:rFonts w:ascii="Times New Roman" w:eastAsiaTheme="minorHAnsi" w:hAnsi="Times New Roman" w:cs="Times New Roman"/>
          <w:sz w:val="24"/>
          <w:szCs w:val="24"/>
        </w:rPr>
        <w:t>“</w:t>
      </w:r>
      <w:r w:rsidR="00E620E3">
        <w:rPr>
          <w:rFonts w:ascii="Times New Roman" w:eastAsiaTheme="minorHAnsi" w:hAnsi="Times New Roman" w:cs="Times New Roman"/>
          <w:sz w:val="24"/>
          <w:szCs w:val="24"/>
        </w:rPr>
        <w:t>,</w:t>
      </w:r>
      <w:r w:rsidR="00071359" w:rsidRPr="002F5428">
        <w:rPr>
          <w:rFonts w:ascii="Times New Roman" w:eastAsiaTheme="minorHAnsi" w:hAnsi="Times New Roman" w:cs="Times New Roman"/>
          <w:sz w:val="24"/>
          <w:szCs w:val="24"/>
        </w:rPr>
        <w:t xml:space="preserve"> koji uključuje zajedničke grupne i individualne pripreme zatvorenika za uvjetni otpust već nekoliko godina se provodi </w:t>
      </w:r>
      <w:r w:rsidRPr="002F5428">
        <w:rPr>
          <w:rFonts w:ascii="Times New Roman" w:eastAsiaTheme="minorHAnsi" w:hAnsi="Times New Roman" w:cs="Times New Roman"/>
          <w:sz w:val="24"/>
          <w:szCs w:val="24"/>
        </w:rPr>
        <w:t xml:space="preserve">u Kaznionici u Lepoglavi, te u Zatvorima u Zagrebu, Bjelovaru i Varaždinu, uz uključenost </w:t>
      </w:r>
      <w:proofErr w:type="spellStart"/>
      <w:r w:rsidRPr="002F5428">
        <w:rPr>
          <w:rFonts w:ascii="Times New Roman" w:eastAsiaTheme="minorHAnsi" w:hAnsi="Times New Roman" w:cs="Times New Roman"/>
          <w:sz w:val="24"/>
          <w:szCs w:val="24"/>
        </w:rPr>
        <w:t>Probacijskih</w:t>
      </w:r>
      <w:proofErr w:type="spellEnd"/>
      <w:r w:rsidRPr="002F5428">
        <w:rPr>
          <w:rFonts w:ascii="Times New Roman" w:eastAsiaTheme="minorHAnsi" w:hAnsi="Times New Roman" w:cs="Times New Roman"/>
          <w:sz w:val="24"/>
          <w:szCs w:val="24"/>
        </w:rPr>
        <w:t xml:space="preserve"> ureda Zagreb I, Zagreb II, Bjelovar i Varaždin</w:t>
      </w:r>
      <w:r w:rsidR="00071359" w:rsidRPr="002F5428">
        <w:rPr>
          <w:rFonts w:ascii="Times New Roman" w:eastAsiaTheme="minorHAnsi" w:hAnsi="Times New Roman" w:cs="Times New Roman"/>
          <w:sz w:val="24"/>
          <w:szCs w:val="24"/>
        </w:rPr>
        <w:t xml:space="preserve">, u listopadu 2024. proširio se na Kaznionicu u </w:t>
      </w:r>
      <w:proofErr w:type="spellStart"/>
      <w:r w:rsidR="00071359" w:rsidRPr="002F5428">
        <w:rPr>
          <w:rFonts w:ascii="Times New Roman" w:eastAsiaTheme="minorHAnsi" w:hAnsi="Times New Roman" w:cs="Times New Roman"/>
          <w:sz w:val="24"/>
          <w:szCs w:val="24"/>
        </w:rPr>
        <w:t>Lipovici-Popovači</w:t>
      </w:r>
      <w:proofErr w:type="spellEnd"/>
      <w:r w:rsidR="00071359" w:rsidRPr="002F5428">
        <w:rPr>
          <w:rFonts w:ascii="Times New Roman" w:eastAsiaTheme="minorHAnsi" w:hAnsi="Times New Roman" w:cs="Times New Roman"/>
          <w:sz w:val="24"/>
          <w:szCs w:val="24"/>
        </w:rPr>
        <w:t xml:space="preserve"> i </w:t>
      </w:r>
      <w:proofErr w:type="spellStart"/>
      <w:r w:rsidR="00071359" w:rsidRPr="002F5428">
        <w:rPr>
          <w:rFonts w:ascii="Times New Roman" w:eastAsiaTheme="minorHAnsi" w:hAnsi="Times New Roman" w:cs="Times New Roman"/>
          <w:sz w:val="24"/>
          <w:szCs w:val="24"/>
        </w:rPr>
        <w:t>Probacijski</w:t>
      </w:r>
      <w:proofErr w:type="spellEnd"/>
      <w:r w:rsidR="00071359" w:rsidRPr="002F5428">
        <w:rPr>
          <w:rFonts w:ascii="Times New Roman" w:eastAsiaTheme="minorHAnsi" w:hAnsi="Times New Roman" w:cs="Times New Roman"/>
          <w:sz w:val="24"/>
          <w:szCs w:val="24"/>
        </w:rPr>
        <w:t xml:space="preserve"> ured u Sisku. </w:t>
      </w:r>
    </w:p>
    <w:p w14:paraId="0708F6CD" w14:textId="438A665D" w:rsidR="00B07BA7" w:rsidRPr="00B87327" w:rsidRDefault="00E620E3" w:rsidP="00B07BA7">
      <w:pPr>
        <w:spacing w:after="200" w:line="276" w:lineRule="auto"/>
        <w:jc w:val="both"/>
        <w:rPr>
          <w:rFonts w:ascii="Times New Roman" w:eastAsiaTheme="minorHAnsi" w:hAnsi="Times New Roman" w:cs="Times New Roman"/>
          <w:sz w:val="24"/>
          <w:szCs w:val="24"/>
        </w:rPr>
      </w:pPr>
      <w:r w:rsidRPr="00B87327">
        <w:rPr>
          <w:rFonts w:ascii="Times New Roman" w:eastAsiaTheme="minorHAnsi" w:hAnsi="Times New Roman" w:cs="Times New Roman"/>
          <w:sz w:val="24"/>
          <w:szCs w:val="24"/>
        </w:rPr>
        <w:t>S o</w:t>
      </w:r>
      <w:r w:rsidR="00B07BA7" w:rsidRPr="00B87327">
        <w:rPr>
          <w:rFonts w:ascii="Times New Roman" w:eastAsiaTheme="minorHAnsi" w:hAnsi="Times New Roman" w:cs="Times New Roman"/>
          <w:sz w:val="24"/>
          <w:szCs w:val="24"/>
        </w:rPr>
        <w:t xml:space="preserve">bzirom </w:t>
      </w:r>
      <w:r w:rsidRPr="00B87327">
        <w:rPr>
          <w:rFonts w:ascii="Times New Roman" w:eastAsiaTheme="minorHAnsi" w:hAnsi="Times New Roman" w:cs="Times New Roman"/>
          <w:sz w:val="24"/>
          <w:szCs w:val="24"/>
        </w:rPr>
        <w:t xml:space="preserve">na to </w:t>
      </w:r>
      <w:r w:rsidR="00B07BA7" w:rsidRPr="00B87327">
        <w:rPr>
          <w:rFonts w:ascii="Times New Roman" w:eastAsiaTheme="minorHAnsi" w:hAnsi="Times New Roman" w:cs="Times New Roman"/>
          <w:sz w:val="24"/>
          <w:szCs w:val="24"/>
        </w:rPr>
        <w:t xml:space="preserve">da u </w:t>
      </w:r>
      <w:proofErr w:type="spellStart"/>
      <w:r w:rsidR="00B07BA7" w:rsidRPr="00B87327">
        <w:rPr>
          <w:rFonts w:ascii="Times New Roman" w:eastAsiaTheme="minorHAnsi" w:hAnsi="Times New Roman" w:cs="Times New Roman"/>
          <w:sz w:val="24"/>
          <w:szCs w:val="24"/>
        </w:rPr>
        <w:t>probacijskoj</w:t>
      </w:r>
      <w:proofErr w:type="spellEnd"/>
      <w:r w:rsidR="00B07BA7" w:rsidRPr="00B87327">
        <w:rPr>
          <w:rFonts w:ascii="Times New Roman" w:eastAsiaTheme="minorHAnsi" w:hAnsi="Times New Roman" w:cs="Times New Roman"/>
          <w:sz w:val="24"/>
          <w:szCs w:val="24"/>
        </w:rPr>
        <w:t xml:space="preserve"> praksi izvršavanja uvjetnih otpusta posljednjih godina dominiraju uvjetni otpusti s posebnom obvezom javljanja u </w:t>
      </w:r>
      <w:proofErr w:type="spellStart"/>
      <w:r w:rsidR="00B07BA7" w:rsidRPr="00B87327">
        <w:rPr>
          <w:rFonts w:ascii="Times New Roman" w:eastAsiaTheme="minorHAnsi" w:hAnsi="Times New Roman" w:cs="Times New Roman"/>
          <w:sz w:val="24"/>
          <w:szCs w:val="24"/>
        </w:rPr>
        <w:t>probacijski</w:t>
      </w:r>
      <w:proofErr w:type="spellEnd"/>
      <w:r w:rsidR="00B07BA7" w:rsidRPr="00B87327">
        <w:rPr>
          <w:rFonts w:ascii="Times New Roman" w:eastAsiaTheme="minorHAnsi" w:hAnsi="Times New Roman" w:cs="Times New Roman"/>
          <w:sz w:val="24"/>
          <w:szCs w:val="24"/>
        </w:rPr>
        <w:t xml:space="preserve"> ured kraćeg trajanja, pritom uzimajući u obzir i rezultate istraživanja koji pokazuju da je rizik za kriminalni povrat najveći tijekom prvih mjeseci otpusta iz zatvora</w:t>
      </w:r>
      <w:r w:rsidR="002C3BA5" w:rsidRPr="00B87327">
        <w:rPr>
          <w:rFonts w:ascii="Times New Roman" w:eastAsiaTheme="minorHAnsi" w:hAnsi="Times New Roman" w:cs="Times New Roman"/>
          <w:sz w:val="24"/>
          <w:szCs w:val="24"/>
        </w:rPr>
        <w:t>,</w:t>
      </w:r>
      <w:r w:rsidR="00B07BA7" w:rsidRPr="00B87327">
        <w:rPr>
          <w:rFonts w:ascii="Times New Roman" w:eastAsiaTheme="minorHAnsi" w:hAnsi="Times New Roman" w:cs="Times New Roman"/>
          <w:sz w:val="24"/>
          <w:szCs w:val="24"/>
        </w:rPr>
        <w:t xml:space="preserve"> tijekom 2024. godine osmišljen je program „Kratki uvjetni otpust </w:t>
      </w:r>
      <w:r w:rsidRPr="00B87327">
        <w:rPr>
          <w:rFonts w:ascii="Times New Roman" w:eastAsiaTheme="minorHAnsi" w:hAnsi="Times New Roman" w:cs="Times New Roman"/>
          <w:sz w:val="24"/>
          <w:szCs w:val="24"/>
        </w:rPr>
        <w:t>-</w:t>
      </w:r>
      <w:r w:rsidR="00B07BA7" w:rsidRPr="00B87327">
        <w:rPr>
          <w:rFonts w:ascii="Times New Roman" w:eastAsiaTheme="minorHAnsi" w:hAnsi="Times New Roman" w:cs="Times New Roman"/>
          <w:sz w:val="24"/>
          <w:szCs w:val="24"/>
        </w:rPr>
        <w:t xml:space="preserve"> KUO“</w:t>
      </w:r>
      <w:r w:rsidRPr="00B87327">
        <w:rPr>
          <w:rFonts w:ascii="Times New Roman" w:eastAsiaTheme="minorHAnsi" w:hAnsi="Times New Roman" w:cs="Times New Roman"/>
          <w:sz w:val="24"/>
          <w:szCs w:val="24"/>
        </w:rPr>
        <w:t>,</w:t>
      </w:r>
      <w:r w:rsidR="00B07BA7" w:rsidRPr="00B87327">
        <w:rPr>
          <w:rFonts w:ascii="Times New Roman" w:eastAsiaTheme="minorHAnsi" w:hAnsi="Times New Roman" w:cs="Times New Roman"/>
          <w:sz w:val="24"/>
          <w:szCs w:val="24"/>
        </w:rPr>
        <w:t xml:space="preserve"> prikladan </w:t>
      </w:r>
      <w:r w:rsidR="002C3BA5" w:rsidRPr="00B87327">
        <w:rPr>
          <w:rFonts w:ascii="Times New Roman" w:eastAsiaTheme="minorHAnsi" w:hAnsi="Times New Roman" w:cs="Times New Roman"/>
          <w:sz w:val="24"/>
          <w:szCs w:val="24"/>
        </w:rPr>
        <w:t xml:space="preserve">za </w:t>
      </w:r>
      <w:r w:rsidR="00B07BA7" w:rsidRPr="00B87327">
        <w:rPr>
          <w:rFonts w:ascii="Times New Roman" w:eastAsiaTheme="minorHAnsi" w:hAnsi="Times New Roman" w:cs="Times New Roman"/>
          <w:sz w:val="24"/>
          <w:szCs w:val="24"/>
        </w:rPr>
        <w:t xml:space="preserve">uvjetne otpuste do tri mjeseca. Radi se o programu koji odgovara na niz izazova u adaptaciji otpuštenih zatvorenika na život na slobodi. Navedeni program </w:t>
      </w:r>
      <w:proofErr w:type="spellStart"/>
      <w:r w:rsidR="00B07BA7" w:rsidRPr="00B87327">
        <w:rPr>
          <w:rFonts w:ascii="Times New Roman" w:eastAsiaTheme="minorHAnsi" w:hAnsi="Times New Roman" w:cs="Times New Roman"/>
          <w:sz w:val="24"/>
          <w:szCs w:val="24"/>
        </w:rPr>
        <w:t>probacijski</w:t>
      </w:r>
      <w:proofErr w:type="spellEnd"/>
      <w:r w:rsidR="00B07BA7" w:rsidRPr="00B87327">
        <w:rPr>
          <w:rFonts w:ascii="Times New Roman" w:eastAsiaTheme="minorHAnsi" w:hAnsi="Times New Roman" w:cs="Times New Roman"/>
          <w:sz w:val="24"/>
          <w:szCs w:val="24"/>
        </w:rPr>
        <w:t xml:space="preserve"> službenici počeli s</w:t>
      </w:r>
      <w:r w:rsidR="002C3BA5" w:rsidRPr="00B87327">
        <w:rPr>
          <w:rFonts w:ascii="Times New Roman" w:eastAsiaTheme="minorHAnsi" w:hAnsi="Times New Roman" w:cs="Times New Roman"/>
          <w:sz w:val="24"/>
          <w:szCs w:val="24"/>
        </w:rPr>
        <w:t>u</w:t>
      </w:r>
      <w:r w:rsidR="00B07BA7" w:rsidRPr="00B87327">
        <w:rPr>
          <w:rFonts w:ascii="Times New Roman" w:eastAsiaTheme="minorHAnsi" w:hAnsi="Times New Roman" w:cs="Times New Roman"/>
          <w:sz w:val="24"/>
          <w:szCs w:val="24"/>
        </w:rPr>
        <w:t xml:space="preserve"> primjenjivati od početka listopada 2024. godine. </w:t>
      </w:r>
    </w:p>
    <w:p w14:paraId="07D51E15" w14:textId="40BB9C22" w:rsidR="00C707B0" w:rsidRPr="00B87327" w:rsidRDefault="00C707B0" w:rsidP="00C707B0">
      <w:pPr>
        <w:spacing w:after="200" w:line="276" w:lineRule="auto"/>
        <w:jc w:val="both"/>
        <w:rPr>
          <w:rFonts w:ascii="Times New Roman" w:eastAsiaTheme="minorHAnsi" w:hAnsi="Times New Roman" w:cs="Times New Roman"/>
          <w:sz w:val="24"/>
          <w:szCs w:val="24"/>
        </w:rPr>
      </w:pPr>
      <w:r w:rsidRPr="00B87327">
        <w:rPr>
          <w:rFonts w:ascii="Times New Roman" w:eastAsiaTheme="minorHAnsi" w:hAnsi="Times New Roman" w:cs="Times New Roman"/>
          <w:sz w:val="24"/>
          <w:szCs w:val="24"/>
        </w:rPr>
        <w:t xml:space="preserve">U svrhu unaprijeđena izvršavanja rada za opće dobro, stjecanja dodatnih informacija o djelatnosti i poslovima pravnih osoba kroz neposredan uvid na terenu, nadzor postupanja i vođenja dokumentacije te jačanje suradnje, tijekom 2024. godine predstavnici Središnjeg ureda za </w:t>
      </w:r>
      <w:proofErr w:type="spellStart"/>
      <w:r w:rsidRPr="00B87327">
        <w:rPr>
          <w:rFonts w:ascii="Times New Roman" w:eastAsiaTheme="minorHAnsi" w:hAnsi="Times New Roman" w:cs="Times New Roman"/>
          <w:sz w:val="24"/>
          <w:szCs w:val="24"/>
        </w:rPr>
        <w:t>probaciju</w:t>
      </w:r>
      <w:proofErr w:type="spellEnd"/>
      <w:r w:rsidRPr="00B87327">
        <w:rPr>
          <w:rFonts w:ascii="Times New Roman" w:eastAsiaTheme="minorHAnsi" w:hAnsi="Times New Roman" w:cs="Times New Roman"/>
          <w:sz w:val="24"/>
          <w:szCs w:val="24"/>
        </w:rPr>
        <w:t xml:space="preserve"> </w:t>
      </w:r>
      <w:r w:rsidR="00330907" w:rsidRPr="00B87327">
        <w:rPr>
          <w:rFonts w:ascii="Times New Roman" w:eastAsiaTheme="minorHAnsi" w:hAnsi="Times New Roman" w:cs="Times New Roman"/>
          <w:sz w:val="24"/>
          <w:szCs w:val="24"/>
        </w:rPr>
        <w:t xml:space="preserve">započeli su novi ciklus nadzora </w:t>
      </w:r>
      <w:r w:rsidRPr="00B87327">
        <w:rPr>
          <w:rFonts w:ascii="Times New Roman" w:eastAsiaTheme="minorHAnsi" w:hAnsi="Times New Roman" w:cs="Times New Roman"/>
          <w:sz w:val="24"/>
          <w:szCs w:val="24"/>
        </w:rPr>
        <w:t xml:space="preserve">pravnih osoba s kojima </w:t>
      </w:r>
      <w:proofErr w:type="spellStart"/>
      <w:r w:rsidRPr="00B87327">
        <w:rPr>
          <w:rFonts w:ascii="Times New Roman" w:eastAsiaTheme="minorHAnsi" w:hAnsi="Times New Roman" w:cs="Times New Roman"/>
          <w:sz w:val="24"/>
          <w:szCs w:val="24"/>
        </w:rPr>
        <w:t>probacijska</w:t>
      </w:r>
      <w:proofErr w:type="spellEnd"/>
      <w:r w:rsidRPr="00B87327">
        <w:rPr>
          <w:rFonts w:ascii="Times New Roman" w:eastAsiaTheme="minorHAnsi" w:hAnsi="Times New Roman" w:cs="Times New Roman"/>
          <w:sz w:val="24"/>
          <w:szCs w:val="24"/>
        </w:rPr>
        <w:t xml:space="preserve"> služba surađuje u gradu Zagrebu, te Zagrebačkoj i Varaždinskoj županiji</w:t>
      </w:r>
      <w:r w:rsidR="00330907" w:rsidRPr="00B87327">
        <w:rPr>
          <w:rFonts w:ascii="Times New Roman" w:eastAsiaTheme="minorHAnsi" w:hAnsi="Times New Roman" w:cs="Times New Roman"/>
          <w:sz w:val="24"/>
          <w:szCs w:val="24"/>
        </w:rPr>
        <w:t xml:space="preserve">, a koji će se nastaviti i kroz 2025. godinu. </w:t>
      </w:r>
    </w:p>
    <w:p w14:paraId="3E8C3651" w14:textId="347DACB3" w:rsidR="0097016C" w:rsidRPr="002F5428" w:rsidRDefault="0097016C" w:rsidP="004B039E">
      <w:pPr>
        <w:spacing w:after="200" w:line="276" w:lineRule="auto"/>
        <w:jc w:val="both"/>
        <w:rPr>
          <w:rFonts w:ascii="Times New Roman" w:eastAsiaTheme="minorHAnsi" w:hAnsi="Times New Roman" w:cs="Times New Roman"/>
          <w:sz w:val="24"/>
          <w:szCs w:val="24"/>
        </w:rPr>
      </w:pPr>
      <w:r w:rsidRPr="00B87327">
        <w:rPr>
          <w:rFonts w:ascii="Times New Roman" w:eastAsiaTheme="minorHAnsi" w:hAnsi="Times New Roman" w:cs="Times New Roman"/>
          <w:sz w:val="24"/>
          <w:szCs w:val="24"/>
        </w:rPr>
        <w:t>U okviru suradnje sa Studijskim centrom socijalnog rada i</w:t>
      </w:r>
      <w:r w:rsidRPr="00B87327">
        <w:t xml:space="preserve"> </w:t>
      </w:r>
      <w:r w:rsidRPr="00B87327">
        <w:rPr>
          <w:rFonts w:ascii="Times New Roman" w:eastAsiaTheme="minorHAnsi" w:hAnsi="Times New Roman" w:cs="Times New Roman"/>
          <w:sz w:val="24"/>
          <w:szCs w:val="24"/>
        </w:rPr>
        <w:t>Edukacijsko-rehabilitacijskim fakultetom, Sveučilišta u Zagrebu, kao i prethodnih godina</w:t>
      </w:r>
      <w:r w:rsidR="00BA232C" w:rsidRPr="00B87327">
        <w:rPr>
          <w:rFonts w:ascii="Times New Roman" w:eastAsiaTheme="minorHAnsi" w:hAnsi="Times New Roman" w:cs="Times New Roman"/>
          <w:sz w:val="24"/>
          <w:szCs w:val="24"/>
        </w:rPr>
        <w:t>, tijekom 2024. godine</w:t>
      </w:r>
      <w:r w:rsidRPr="00B87327">
        <w:rPr>
          <w:rFonts w:ascii="Times New Roman" w:eastAsiaTheme="minorHAnsi" w:hAnsi="Times New Roman" w:cs="Times New Roman"/>
          <w:sz w:val="24"/>
          <w:szCs w:val="24"/>
        </w:rPr>
        <w:t xml:space="preserve"> realizirana je praksa studenata diplomskog studija socijalnog rada i diplomskog studija socijalne pedagogije, u </w:t>
      </w:r>
      <w:proofErr w:type="spellStart"/>
      <w:r w:rsidRPr="00B87327">
        <w:rPr>
          <w:rFonts w:ascii="Times New Roman" w:eastAsiaTheme="minorHAnsi" w:hAnsi="Times New Roman" w:cs="Times New Roman"/>
          <w:sz w:val="24"/>
          <w:szCs w:val="24"/>
        </w:rPr>
        <w:t>probacijskim</w:t>
      </w:r>
      <w:proofErr w:type="spellEnd"/>
      <w:r w:rsidRPr="00B87327">
        <w:rPr>
          <w:rFonts w:ascii="Times New Roman" w:eastAsiaTheme="minorHAnsi" w:hAnsi="Times New Roman" w:cs="Times New Roman"/>
          <w:sz w:val="24"/>
          <w:szCs w:val="24"/>
        </w:rPr>
        <w:t xml:space="preserve"> uredima.</w:t>
      </w:r>
      <w:r w:rsidR="00EF0D15" w:rsidRPr="002F5428">
        <w:rPr>
          <w:rFonts w:ascii="Times New Roman" w:eastAsiaTheme="minorHAnsi" w:hAnsi="Times New Roman" w:cs="Times New Roman"/>
          <w:sz w:val="24"/>
          <w:szCs w:val="24"/>
        </w:rPr>
        <w:t xml:space="preserve"> </w:t>
      </w:r>
    </w:p>
    <w:p w14:paraId="6EE493DA" w14:textId="77777777" w:rsidR="003C62AE" w:rsidRPr="002F5428" w:rsidRDefault="003C62AE">
      <w:pPr>
        <w:spacing w:after="200" w:line="276" w:lineRule="auto"/>
        <w:rPr>
          <w:rFonts w:ascii="Times New Roman" w:eastAsiaTheme="majorEastAsia" w:hAnsi="Times New Roman" w:cs="Times New Roman"/>
          <w:b/>
          <w:bCs/>
          <w:color w:val="365F91" w:themeColor="accent1" w:themeShade="BF"/>
          <w:sz w:val="28"/>
          <w:szCs w:val="28"/>
        </w:rPr>
      </w:pPr>
      <w:bookmarkStart w:id="22" w:name="_Hlk8045471"/>
      <w:bookmarkStart w:id="23" w:name="_Hlk8044220"/>
      <w:r w:rsidRPr="002F5428">
        <w:rPr>
          <w:rFonts w:ascii="Times New Roman" w:hAnsi="Times New Roman" w:cs="Times New Roman"/>
        </w:rPr>
        <w:br w:type="page"/>
      </w:r>
    </w:p>
    <w:p w14:paraId="2045814E" w14:textId="37B39181" w:rsidR="003C62AE" w:rsidRPr="002F5428" w:rsidRDefault="003C62AE" w:rsidP="003C62AE">
      <w:pPr>
        <w:pStyle w:val="Heading1"/>
        <w:rPr>
          <w:rFonts w:ascii="Times New Roman" w:hAnsi="Times New Roman" w:cs="Times New Roman"/>
        </w:rPr>
      </w:pPr>
      <w:bookmarkStart w:id="24" w:name="_Toc207206560"/>
      <w:r w:rsidRPr="002F5428">
        <w:rPr>
          <w:rFonts w:ascii="Times New Roman" w:hAnsi="Times New Roman" w:cs="Times New Roman"/>
        </w:rPr>
        <w:lastRenderedPageBreak/>
        <w:t xml:space="preserve">SURADNJA </w:t>
      </w:r>
      <w:r w:rsidR="00D51A84" w:rsidRPr="002F5428">
        <w:rPr>
          <w:rFonts w:ascii="Times New Roman" w:hAnsi="Times New Roman" w:cs="Times New Roman"/>
        </w:rPr>
        <w:t>S DIONICIMA PROBACIJSKE SLUŽBE</w:t>
      </w:r>
      <w:bookmarkEnd w:id="24"/>
    </w:p>
    <w:p w14:paraId="7EE1D4E1" w14:textId="40AFAB01" w:rsidR="00C05B77" w:rsidRPr="002F5428" w:rsidRDefault="00C05B77" w:rsidP="00C05B77"/>
    <w:p w14:paraId="2E402A85" w14:textId="77777777" w:rsidR="00B03DE5" w:rsidRPr="002F5428" w:rsidRDefault="00B03DE5" w:rsidP="00C05B77"/>
    <w:p w14:paraId="3797F520" w14:textId="77777777" w:rsidR="00C05B77" w:rsidRPr="002F5428" w:rsidRDefault="00C05B77" w:rsidP="00776DF4">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Kvalitetno i učinkovito obavljanje </w:t>
      </w:r>
      <w:proofErr w:type="spellStart"/>
      <w:r w:rsidRPr="002F5428">
        <w:rPr>
          <w:rFonts w:ascii="Times New Roman" w:eastAsiaTheme="minorHAnsi" w:hAnsi="Times New Roman" w:cs="Times New Roman"/>
          <w:sz w:val="24"/>
          <w:szCs w:val="24"/>
        </w:rPr>
        <w:t>probacijskih</w:t>
      </w:r>
      <w:proofErr w:type="spellEnd"/>
      <w:r w:rsidRPr="002F5428">
        <w:rPr>
          <w:rFonts w:ascii="Times New Roman" w:eastAsiaTheme="minorHAnsi" w:hAnsi="Times New Roman" w:cs="Times New Roman"/>
          <w:sz w:val="24"/>
          <w:szCs w:val="24"/>
        </w:rPr>
        <w:t xml:space="preserve"> poslova bilo bi nemoguće bez niza partnera s kojima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surađuje u zajednici.</w:t>
      </w:r>
    </w:p>
    <w:p w14:paraId="5BA39AC6" w14:textId="0EA4AF90" w:rsidR="00C05B77" w:rsidRPr="002F5428" w:rsidRDefault="00C05B77" w:rsidP="00776DF4">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b/>
          <w:bCs/>
          <w:sz w:val="24"/>
          <w:szCs w:val="24"/>
        </w:rPr>
        <w:t>Sudovi, državno odvjetništvo i suci izvršenja</w:t>
      </w:r>
      <w:r w:rsidRPr="002F5428">
        <w:rPr>
          <w:rFonts w:ascii="Times New Roman" w:eastAsiaTheme="minorHAnsi" w:hAnsi="Times New Roman" w:cs="Times New Roman"/>
          <w:sz w:val="24"/>
          <w:szCs w:val="24"/>
        </w:rPr>
        <w:t xml:space="preserve"> </w:t>
      </w:r>
      <w:proofErr w:type="spellStart"/>
      <w:r w:rsidRPr="002F5428">
        <w:rPr>
          <w:rFonts w:ascii="Times New Roman" w:eastAsiaTheme="minorHAnsi" w:hAnsi="Times New Roman" w:cs="Times New Roman"/>
          <w:sz w:val="24"/>
          <w:szCs w:val="24"/>
        </w:rPr>
        <w:t>probacijskoj</w:t>
      </w:r>
      <w:proofErr w:type="spellEnd"/>
      <w:r w:rsidRPr="002F5428">
        <w:rPr>
          <w:rFonts w:ascii="Times New Roman" w:eastAsiaTheme="minorHAnsi" w:hAnsi="Times New Roman" w:cs="Times New Roman"/>
          <w:sz w:val="24"/>
          <w:szCs w:val="24"/>
        </w:rPr>
        <w:t xml:space="preserve"> službi nalažu obavljanje poslova za koje je </w:t>
      </w:r>
      <w:proofErr w:type="spellStart"/>
      <w:r w:rsidRPr="002F5428">
        <w:rPr>
          <w:rFonts w:ascii="Times New Roman" w:eastAsiaTheme="minorHAnsi" w:hAnsi="Times New Roman" w:cs="Times New Roman"/>
          <w:sz w:val="24"/>
          <w:szCs w:val="24"/>
        </w:rPr>
        <w:t>probacijskoj</w:t>
      </w:r>
      <w:proofErr w:type="spellEnd"/>
      <w:r w:rsidRPr="002F5428">
        <w:rPr>
          <w:rFonts w:ascii="Times New Roman" w:eastAsiaTheme="minorHAnsi" w:hAnsi="Times New Roman" w:cs="Times New Roman"/>
          <w:sz w:val="24"/>
          <w:szCs w:val="24"/>
        </w:rPr>
        <w:t xml:space="preserve"> službi zakonskim propisima dana nadležnost. Ujedno prate način obavljanja </w:t>
      </w:r>
      <w:proofErr w:type="spellStart"/>
      <w:r w:rsidRPr="002F5428">
        <w:rPr>
          <w:rFonts w:ascii="Times New Roman" w:eastAsiaTheme="minorHAnsi" w:hAnsi="Times New Roman" w:cs="Times New Roman"/>
          <w:sz w:val="24"/>
          <w:szCs w:val="24"/>
        </w:rPr>
        <w:t>probacijskih</w:t>
      </w:r>
      <w:proofErr w:type="spellEnd"/>
      <w:r w:rsidRPr="002F5428">
        <w:rPr>
          <w:rFonts w:ascii="Times New Roman" w:eastAsiaTheme="minorHAnsi" w:hAnsi="Times New Roman" w:cs="Times New Roman"/>
          <w:sz w:val="24"/>
          <w:szCs w:val="24"/>
        </w:rPr>
        <w:t xml:space="preserve"> poslova.</w:t>
      </w:r>
    </w:p>
    <w:p w14:paraId="7587F2B2" w14:textId="0BA1F7DD" w:rsidR="000F606E" w:rsidRPr="002F5428" w:rsidRDefault="00C05B77" w:rsidP="00776DF4">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Važno je imati u vidu da je zadaća </w:t>
      </w:r>
      <w:proofErr w:type="spellStart"/>
      <w:r w:rsidRPr="002F5428">
        <w:rPr>
          <w:rFonts w:ascii="Times New Roman" w:eastAsiaTheme="minorHAnsi" w:hAnsi="Times New Roman" w:cs="Times New Roman"/>
          <w:sz w:val="24"/>
          <w:szCs w:val="24"/>
        </w:rPr>
        <w:t>probacijske</w:t>
      </w:r>
      <w:proofErr w:type="spellEnd"/>
      <w:r w:rsidRPr="002F5428">
        <w:rPr>
          <w:rFonts w:ascii="Times New Roman" w:eastAsiaTheme="minorHAnsi" w:hAnsi="Times New Roman" w:cs="Times New Roman"/>
          <w:sz w:val="24"/>
          <w:szCs w:val="24"/>
        </w:rPr>
        <w:t xml:space="preserve"> službe dvojaka </w:t>
      </w:r>
      <w:r w:rsidR="00D50A5B">
        <w:rPr>
          <w:rFonts w:ascii="Times New Roman" w:eastAsiaTheme="minorHAnsi" w:hAnsi="Times New Roman" w:cs="Times New Roman"/>
          <w:sz w:val="24"/>
          <w:szCs w:val="24"/>
        </w:rPr>
        <w:t>-</w:t>
      </w:r>
      <w:r w:rsidRPr="002F5428">
        <w:rPr>
          <w:rFonts w:ascii="Times New Roman" w:eastAsiaTheme="minorHAnsi" w:hAnsi="Times New Roman" w:cs="Times New Roman"/>
          <w:sz w:val="24"/>
          <w:szCs w:val="24"/>
        </w:rPr>
        <w:t xml:space="preserve"> s jedne strane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radi na rehabilitaciji i resocijalizaciji počinitelja kaznenih djela, dok s druge strane pomaže u zaštiti zajednice od kriminalnog ponašanja.</w:t>
      </w:r>
    </w:p>
    <w:p w14:paraId="26B031CC" w14:textId="77EEFC50" w:rsidR="001943A4" w:rsidRPr="002F5428" w:rsidRDefault="001943A4" w:rsidP="001943A4">
      <w:pPr>
        <w:spacing w:after="200" w:line="276" w:lineRule="auto"/>
        <w:jc w:val="both"/>
        <w:rPr>
          <w:rFonts w:ascii="Times New Roman" w:hAnsi="Times New Roman" w:cs="Times New Roman"/>
          <w:sz w:val="24"/>
          <w:szCs w:val="24"/>
        </w:rPr>
      </w:pPr>
      <w:r w:rsidRPr="00B87327">
        <w:rPr>
          <w:rFonts w:ascii="Times New Roman" w:hAnsi="Times New Roman" w:cs="Times New Roman"/>
          <w:sz w:val="24"/>
          <w:szCs w:val="24"/>
        </w:rPr>
        <w:t xml:space="preserve">U dijelu zaštite zajednice </w:t>
      </w:r>
      <w:proofErr w:type="spellStart"/>
      <w:r w:rsidRPr="00B87327">
        <w:rPr>
          <w:rFonts w:ascii="Times New Roman" w:hAnsi="Times New Roman" w:cs="Times New Roman"/>
          <w:sz w:val="24"/>
          <w:szCs w:val="24"/>
        </w:rPr>
        <w:t>probacijska</w:t>
      </w:r>
      <w:proofErr w:type="spellEnd"/>
      <w:r w:rsidRPr="00B87327">
        <w:rPr>
          <w:rFonts w:ascii="Times New Roman" w:hAnsi="Times New Roman" w:cs="Times New Roman"/>
          <w:sz w:val="24"/>
          <w:szCs w:val="24"/>
        </w:rPr>
        <w:t xml:space="preserve"> služba vrlo tijesno surađuje s policijskim službenicima </w:t>
      </w:r>
      <w:r w:rsidRPr="00B87327">
        <w:rPr>
          <w:rFonts w:ascii="Times New Roman" w:hAnsi="Times New Roman" w:cs="Times New Roman"/>
          <w:b/>
          <w:bCs/>
          <w:sz w:val="24"/>
          <w:szCs w:val="24"/>
        </w:rPr>
        <w:t>Ministarstva unutarnjih poslova</w:t>
      </w:r>
      <w:r w:rsidRPr="00B87327">
        <w:rPr>
          <w:rFonts w:ascii="Times New Roman" w:hAnsi="Times New Roman" w:cs="Times New Roman"/>
          <w:sz w:val="24"/>
          <w:szCs w:val="24"/>
        </w:rPr>
        <w:t xml:space="preserve">, prvenstveno pravovremenom razmjenom informacija, a potom i kroz druge oblike zajedničkog rada. Prevencija i suzbijanje kriminaliteta vrlo su zahtjevne zadaće, koje stoga podrazumijevaju i nužnost suradnje </w:t>
      </w:r>
      <w:proofErr w:type="spellStart"/>
      <w:r w:rsidRPr="00B87327">
        <w:rPr>
          <w:rFonts w:ascii="Times New Roman" w:hAnsi="Times New Roman" w:cs="Times New Roman"/>
          <w:sz w:val="24"/>
          <w:szCs w:val="24"/>
        </w:rPr>
        <w:t>probacijske</w:t>
      </w:r>
      <w:proofErr w:type="spellEnd"/>
      <w:r w:rsidRPr="00B87327">
        <w:rPr>
          <w:rFonts w:ascii="Times New Roman" w:hAnsi="Times New Roman" w:cs="Times New Roman"/>
          <w:sz w:val="24"/>
          <w:szCs w:val="24"/>
        </w:rPr>
        <w:t xml:space="preserve"> službe i policije, s obzirom </w:t>
      </w:r>
      <w:r w:rsidR="00D50A5B" w:rsidRPr="00B87327">
        <w:rPr>
          <w:rFonts w:ascii="Times New Roman" w:hAnsi="Times New Roman" w:cs="Times New Roman"/>
          <w:sz w:val="24"/>
          <w:szCs w:val="24"/>
        </w:rPr>
        <w:t xml:space="preserve">na to </w:t>
      </w:r>
      <w:r w:rsidRPr="00B87327">
        <w:rPr>
          <w:rFonts w:ascii="Times New Roman" w:hAnsi="Times New Roman" w:cs="Times New Roman"/>
          <w:sz w:val="24"/>
          <w:szCs w:val="24"/>
        </w:rPr>
        <w:t xml:space="preserve">da u određenoj mjeri ove dvije službe dijele odgovornost za sigurnost u zajednici. Ta suradnja u velikoj se mjeri temelji na Protokolu o suradnji Ministarstva pravosuđa, uprave i digitalne transformacije/Sektora za </w:t>
      </w:r>
      <w:proofErr w:type="spellStart"/>
      <w:r w:rsidRPr="00B87327">
        <w:rPr>
          <w:rFonts w:ascii="Times New Roman" w:hAnsi="Times New Roman" w:cs="Times New Roman"/>
          <w:sz w:val="24"/>
          <w:szCs w:val="24"/>
        </w:rPr>
        <w:t>probaciju</w:t>
      </w:r>
      <w:proofErr w:type="spellEnd"/>
      <w:r w:rsidRPr="00B87327">
        <w:rPr>
          <w:rFonts w:ascii="Times New Roman" w:hAnsi="Times New Roman" w:cs="Times New Roman"/>
          <w:sz w:val="24"/>
          <w:szCs w:val="24"/>
        </w:rPr>
        <w:t xml:space="preserve"> i Ministarstva unutarnjih poslova, a u okviru koje je ključna pravodobna razmjena informacija o visokorizičnim počiniteljima kaznenih djela, počiniteljima kod kojih postoji sumnja na počinjenje novog kaznenog djela, ili kada postoje podaci o mogućoj ugroženosti ranije žrtve kaznenog djela ili zajednice u cjelini. Također policija je upoznata s pojedinačnim programima postupanja kada se osoba uključuje u </w:t>
      </w:r>
      <w:proofErr w:type="spellStart"/>
      <w:r w:rsidRPr="00B87327">
        <w:rPr>
          <w:rFonts w:ascii="Times New Roman" w:hAnsi="Times New Roman" w:cs="Times New Roman"/>
          <w:sz w:val="24"/>
          <w:szCs w:val="24"/>
        </w:rPr>
        <w:t>probaciju</w:t>
      </w:r>
      <w:proofErr w:type="spellEnd"/>
      <w:r w:rsidRPr="00B87327">
        <w:rPr>
          <w:rFonts w:ascii="Times New Roman" w:hAnsi="Times New Roman" w:cs="Times New Roman"/>
          <w:sz w:val="24"/>
          <w:szCs w:val="24"/>
        </w:rPr>
        <w:t xml:space="preserve"> radi provođenja zaštitnog nadzora i posebnih obveza. Policija je ujedno jedan od ključnih partnera u okviru Pilot projekta „</w:t>
      </w:r>
      <w:proofErr w:type="spellStart"/>
      <w:r w:rsidRPr="00B87327">
        <w:rPr>
          <w:rFonts w:ascii="Times New Roman" w:hAnsi="Times New Roman" w:cs="Times New Roman"/>
          <w:sz w:val="24"/>
          <w:szCs w:val="24"/>
        </w:rPr>
        <w:t>Poslijepenalna</w:t>
      </w:r>
      <w:proofErr w:type="spellEnd"/>
      <w:r w:rsidRPr="00B87327">
        <w:rPr>
          <w:rFonts w:ascii="Times New Roman" w:hAnsi="Times New Roman" w:cs="Times New Roman"/>
          <w:sz w:val="24"/>
          <w:szCs w:val="24"/>
        </w:rPr>
        <w:t xml:space="preserve"> zaštita </w:t>
      </w:r>
      <w:r w:rsidR="00D50A5B" w:rsidRPr="00B87327">
        <w:rPr>
          <w:rFonts w:ascii="Times New Roman" w:hAnsi="Times New Roman" w:cs="Times New Roman"/>
          <w:sz w:val="24"/>
          <w:szCs w:val="24"/>
        </w:rPr>
        <w:t>-</w:t>
      </w:r>
      <w:r w:rsidRPr="00B87327">
        <w:rPr>
          <w:rFonts w:ascii="Times New Roman" w:hAnsi="Times New Roman" w:cs="Times New Roman"/>
          <w:sz w:val="24"/>
          <w:szCs w:val="24"/>
        </w:rPr>
        <w:t xml:space="preserve"> zaštita zatvorenika i zajednice“. Stoga je neupitna važnost stalne i dosljedne suradnje</w:t>
      </w:r>
      <w:r w:rsidR="00D50A5B" w:rsidRPr="00B87327">
        <w:rPr>
          <w:rFonts w:ascii="Times New Roman" w:hAnsi="Times New Roman" w:cs="Times New Roman"/>
          <w:sz w:val="24"/>
          <w:szCs w:val="24"/>
        </w:rPr>
        <w:t>,</w:t>
      </w:r>
      <w:r w:rsidRPr="00B87327">
        <w:rPr>
          <w:rFonts w:ascii="Times New Roman" w:hAnsi="Times New Roman" w:cs="Times New Roman"/>
          <w:sz w:val="24"/>
          <w:szCs w:val="24"/>
        </w:rPr>
        <w:t xml:space="preserve"> kao jedne od ključnih preduvjeta za učinkovitije postupanje unutar zakonom propisanih nadležnosti i ostvarenje zajedničkih ciljeva obje službe.</w:t>
      </w:r>
      <w:r w:rsidRPr="002F5428">
        <w:rPr>
          <w:rFonts w:ascii="Times New Roman" w:hAnsi="Times New Roman" w:cs="Times New Roman"/>
          <w:sz w:val="24"/>
          <w:szCs w:val="24"/>
        </w:rPr>
        <w:t xml:space="preserve"> </w:t>
      </w:r>
    </w:p>
    <w:p w14:paraId="50733520" w14:textId="77777777" w:rsidR="001943A4" w:rsidRPr="002F5428" w:rsidRDefault="001943A4" w:rsidP="001943A4">
      <w:pPr>
        <w:spacing w:after="200" w:line="276" w:lineRule="auto"/>
        <w:jc w:val="both"/>
        <w:rPr>
          <w:rFonts w:ascii="Times New Roman" w:hAnsi="Times New Roman" w:cs="Times New Roman"/>
          <w:sz w:val="24"/>
          <w:szCs w:val="24"/>
        </w:rPr>
      </w:pPr>
      <w:r w:rsidRPr="002F5428">
        <w:rPr>
          <w:rFonts w:ascii="Times New Roman" w:hAnsi="Times New Roman" w:cs="Times New Roman"/>
          <w:sz w:val="24"/>
          <w:szCs w:val="24"/>
        </w:rPr>
        <w:t xml:space="preserve">Suradnja </w:t>
      </w:r>
      <w:proofErr w:type="spellStart"/>
      <w:r w:rsidRPr="002F5428">
        <w:rPr>
          <w:rFonts w:ascii="Times New Roman" w:hAnsi="Times New Roman" w:cs="Times New Roman"/>
          <w:sz w:val="24"/>
          <w:szCs w:val="24"/>
        </w:rPr>
        <w:t>probacijske</w:t>
      </w:r>
      <w:proofErr w:type="spellEnd"/>
      <w:r w:rsidRPr="002F5428">
        <w:rPr>
          <w:rFonts w:ascii="Times New Roman" w:hAnsi="Times New Roman" w:cs="Times New Roman"/>
          <w:sz w:val="24"/>
          <w:szCs w:val="24"/>
        </w:rPr>
        <w:t xml:space="preserve"> službe i </w:t>
      </w:r>
      <w:r w:rsidRPr="002F5428">
        <w:rPr>
          <w:rFonts w:ascii="Times New Roman" w:hAnsi="Times New Roman" w:cs="Times New Roman"/>
          <w:b/>
          <w:bCs/>
          <w:sz w:val="24"/>
          <w:szCs w:val="24"/>
        </w:rPr>
        <w:t>zatvorskog sustava</w:t>
      </w:r>
      <w:r w:rsidRPr="002F5428">
        <w:rPr>
          <w:rFonts w:ascii="Times New Roman" w:hAnsi="Times New Roman" w:cs="Times New Roman"/>
          <w:sz w:val="24"/>
          <w:szCs w:val="24"/>
        </w:rPr>
        <w:t xml:space="preserve"> je izuzetno značajna, a naročito s obzirom na nadzor uvjetnog otpusta koji </w:t>
      </w:r>
      <w:proofErr w:type="spellStart"/>
      <w:r w:rsidRPr="002F5428">
        <w:rPr>
          <w:rFonts w:ascii="Times New Roman" w:hAnsi="Times New Roman" w:cs="Times New Roman"/>
          <w:sz w:val="24"/>
          <w:szCs w:val="24"/>
        </w:rPr>
        <w:t>probacijska</w:t>
      </w:r>
      <w:proofErr w:type="spellEnd"/>
      <w:r w:rsidRPr="002F5428">
        <w:rPr>
          <w:rFonts w:ascii="Times New Roman" w:hAnsi="Times New Roman" w:cs="Times New Roman"/>
          <w:sz w:val="24"/>
          <w:szCs w:val="24"/>
        </w:rPr>
        <w:t xml:space="preserve"> služba obavlja po izlasku zatvorenika iz kaznionice odnosno zatvora. Također, </w:t>
      </w:r>
      <w:proofErr w:type="spellStart"/>
      <w:r w:rsidRPr="002F5428">
        <w:rPr>
          <w:rFonts w:ascii="Times New Roman" w:hAnsi="Times New Roman" w:cs="Times New Roman"/>
          <w:sz w:val="24"/>
          <w:szCs w:val="24"/>
        </w:rPr>
        <w:t>probacijska</w:t>
      </w:r>
      <w:proofErr w:type="spellEnd"/>
      <w:r w:rsidRPr="002F5428">
        <w:rPr>
          <w:rFonts w:ascii="Times New Roman" w:hAnsi="Times New Roman" w:cs="Times New Roman"/>
          <w:sz w:val="24"/>
          <w:szCs w:val="24"/>
        </w:rPr>
        <w:t xml:space="preserve"> služba na zahtjev dostavlja izvješća zatvoru/kaznionici vezano uz donošenje odluka kod odobravanja pogodnosti izlaska zatvorenika.</w:t>
      </w:r>
    </w:p>
    <w:p w14:paraId="2E758914" w14:textId="45D969A2" w:rsidR="00C05B77" w:rsidRPr="002F5428" w:rsidRDefault="00C05B77" w:rsidP="00776DF4">
      <w:pPr>
        <w:spacing w:after="200" w:line="276" w:lineRule="auto"/>
        <w:jc w:val="both"/>
        <w:rPr>
          <w:rFonts w:ascii="Times New Roman" w:eastAsiaTheme="minorHAnsi" w:hAnsi="Times New Roman" w:cs="Times New Roman"/>
          <w:b/>
          <w:bCs/>
          <w:sz w:val="24"/>
          <w:szCs w:val="24"/>
        </w:rPr>
      </w:pPr>
      <w:r w:rsidRPr="002F5428">
        <w:rPr>
          <w:rFonts w:ascii="Times New Roman" w:eastAsiaTheme="minorHAnsi" w:hAnsi="Times New Roman" w:cs="Times New Roman"/>
          <w:sz w:val="24"/>
          <w:szCs w:val="24"/>
        </w:rPr>
        <w:t xml:space="preserve">Vezano uz reintegraciju i resocijalizaciju počinitelja kaznenih djela,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surađuje s cijelim nizom različitih vladinih i nevladinih organizacija koje mogu pomoći u prevladavanju poteškoća koje počinitelj kaznenog djela eventualno ima (psihički poremećaji, razni oblici ovisnosti, nasilničko ponašanje). Također, u svrhu prestanka činjenja kaznenih djela, počinitelje se uključuje i u obrazovne programe, programe prekvalifikacije i slično, te je u tom smjeru nužna suradnja i sa </w:t>
      </w:r>
      <w:r w:rsidR="00776DF4" w:rsidRPr="002F5428">
        <w:rPr>
          <w:rFonts w:ascii="Times New Roman" w:eastAsiaTheme="minorHAnsi" w:hAnsi="Times New Roman" w:cs="Times New Roman"/>
          <w:b/>
          <w:bCs/>
          <w:sz w:val="24"/>
          <w:szCs w:val="24"/>
        </w:rPr>
        <w:t>z</w:t>
      </w:r>
      <w:r w:rsidRPr="002F5428">
        <w:rPr>
          <w:rFonts w:ascii="Times New Roman" w:eastAsiaTheme="minorHAnsi" w:hAnsi="Times New Roman" w:cs="Times New Roman"/>
          <w:b/>
          <w:bCs/>
          <w:sz w:val="24"/>
          <w:szCs w:val="24"/>
        </w:rPr>
        <w:t>avodom za zapošljavanje</w:t>
      </w:r>
      <w:r w:rsidRPr="002F5428">
        <w:rPr>
          <w:rFonts w:ascii="Times New Roman" w:eastAsiaTheme="minorHAnsi" w:hAnsi="Times New Roman" w:cs="Times New Roman"/>
          <w:sz w:val="24"/>
          <w:szCs w:val="24"/>
        </w:rPr>
        <w:t xml:space="preserve"> i različitim </w:t>
      </w:r>
      <w:r w:rsidRPr="002F5428">
        <w:rPr>
          <w:rFonts w:ascii="Times New Roman" w:eastAsiaTheme="minorHAnsi" w:hAnsi="Times New Roman" w:cs="Times New Roman"/>
          <w:b/>
          <w:bCs/>
          <w:sz w:val="24"/>
          <w:szCs w:val="24"/>
        </w:rPr>
        <w:t>obrazovnim ustanovama.</w:t>
      </w:r>
    </w:p>
    <w:p w14:paraId="6E18945D" w14:textId="7856C91A" w:rsidR="00C05B77" w:rsidRPr="00B87327" w:rsidRDefault="00C05B77" w:rsidP="00776DF4">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U okviru obavljanja </w:t>
      </w:r>
      <w:proofErr w:type="spellStart"/>
      <w:r w:rsidRPr="002F5428">
        <w:rPr>
          <w:rFonts w:ascii="Times New Roman" w:eastAsiaTheme="minorHAnsi" w:hAnsi="Times New Roman" w:cs="Times New Roman"/>
          <w:sz w:val="24"/>
          <w:szCs w:val="24"/>
        </w:rPr>
        <w:t>probacijskih</w:t>
      </w:r>
      <w:proofErr w:type="spellEnd"/>
      <w:r w:rsidRPr="002F5428">
        <w:rPr>
          <w:rFonts w:ascii="Times New Roman" w:eastAsiaTheme="minorHAnsi" w:hAnsi="Times New Roman" w:cs="Times New Roman"/>
          <w:sz w:val="24"/>
          <w:szCs w:val="24"/>
        </w:rPr>
        <w:t xml:space="preserve"> poslova,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dolazi u dodir i sa žrtvama kaznenih djela, pri čemu se žrtvama pristupa vrlo pažljivo i obzirno. Radi osiguravanja </w:t>
      </w:r>
      <w:r w:rsidRPr="00B87327">
        <w:rPr>
          <w:rFonts w:ascii="Times New Roman" w:eastAsiaTheme="minorHAnsi" w:hAnsi="Times New Roman" w:cs="Times New Roman"/>
          <w:sz w:val="24"/>
          <w:szCs w:val="24"/>
        </w:rPr>
        <w:lastRenderedPageBreak/>
        <w:t xml:space="preserve">adekvatnog pristupa i poštivanja prava žrtava, </w:t>
      </w:r>
      <w:proofErr w:type="spellStart"/>
      <w:r w:rsidRPr="00B87327">
        <w:rPr>
          <w:rFonts w:ascii="Times New Roman" w:eastAsiaTheme="minorHAnsi" w:hAnsi="Times New Roman" w:cs="Times New Roman"/>
          <w:sz w:val="24"/>
          <w:szCs w:val="24"/>
        </w:rPr>
        <w:t>probacijska</w:t>
      </w:r>
      <w:proofErr w:type="spellEnd"/>
      <w:r w:rsidRPr="00B87327">
        <w:rPr>
          <w:rFonts w:ascii="Times New Roman" w:eastAsiaTheme="minorHAnsi" w:hAnsi="Times New Roman" w:cs="Times New Roman"/>
          <w:sz w:val="24"/>
          <w:szCs w:val="24"/>
        </w:rPr>
        <w:t xml:space="preserve"> služba ostvaruje kontinuiranu suradnju sa </w:t>
      </w:r>
      <w:r w:rsidR="00776DF4" w:rsidRPr="00B87327">
        <w:rPr>
          <w:rFonts w:ascii="Times New Roman" w:eastAsiaTheme="minorHAnsi" w:hAnsi="Times New Roman" w:cs="Times New Roman"/>
          <w:b/>
          <w:bCs/>
          <w:sz w:val="24"/>
          <w:szCs w:val="24"/>
        </w:rPr>
        <w:t>S</w:t>
      </w:r>
      <w:r w:rsidRPr="00B87327">
        <w:rPr>
          <w:rFonts w:ascii="Times New Roman" w:eastAsiaTheme="minorHAnsi" w:hAnsi="Times New Roman" w:cs="Times New Roman"/>
          <w:b/>
          <w:bCs/>
          <w:sz w:val="24"/>
          <w:szCs w:val="24"/>
        </w:rPr>
        <w:t>lužbom za podršku žrtvama i svjedocima</w:t>
      </w:r>
      <w:r w:rsidRPr="00B87327">
        <w:rPr>
          <w:rFonts w:ascii="Times New Roman" w:eastAsiaTheme="minorHAnsi" w:hAnsi="Times New Roman" w:cs="Times New Roman"/>
          <w:sz w:val="24"/>
          <w:szCs w:val="24"/>
        </w:rPr>
        <w:t>, kao i s</w:t>
      </w:r>
      <w:r w:rsidR="00BF2F0F" w:rsidRPr="00B87327">
        <w:rPr>
          <w:rFonts w:ascii="Times New Roman" w:eastAsiaTheme="minorHAnsi" w:hAnsi="Times New Roman" w:cs="Times New Roman"/>
          <w:sz w:val="24"/>
          <w:szCs w:val="24"/>
        </w:rPr>
        <w:t>a</w:t>
      </w:r>
      <w:r w:rsidRPr="00B87327">
        <w:rPr>
          <w:rFonts w:ascii="Times New Roman" w:eastAsiaTheme="minorHAnsi" w:hAnsi="Times New Roman" w:cs="Times New Roman"/>
          <w:sz w:val="24"/>
          <w:szCs w:val="24"/>
        </w:rPr>
        <w:t xml:space="preserve"> zavodima za socijalni rad, kada su žrtve kaznenih djela maloljetne. </w:t>
      </w:r>
      <w:r w:rsidRPr="00B87327">
        <w:rPr>
          <w:rFonts w:ascii="Times New Roman" w:eastAsiaTheme="minorHAnsi" w:hAnsi="Times New Roman" w:cs="Times New Roman"/>
          <w:b/>
          <w:bCs/>
          <w:sz w:val="24"/>
          <w:szCs w:val="24"/>
        </w:rPr>
        <w:t>Zavodi za socijalni rad</w:t>
      </w:r>
      <w:r w:rsidRPr="00B87327">
        <w:rPr>
          <w:rFonts w:ascii="Times New Roman" w:eastAsiaTheme="minorHAnsi" w:hAnsi="Times New Roman" w:cs="Times New Roman"/>
          <w:sz w:val="24"/>
          <w:szCs w:val="24"/>
        </w:rPr>
        <w:t xml:space="preserve"> nezaobilazan su partner </w:t>
      </w:r>
      <w:proofErr w:type="spellStart"/>
      <w:r w:rsidRPr="00B87327">
        <w:rPr>
          <w:rFonts w:ascii="Times New Roman" w:eastAsiaTheme="minorHAnsi" w:hAnsi="Times New Roman" w:cs="Times New Roman"/>
          <w:sz w:val="24"/>
          <w:szCs w:val="24"/>
        </w:rPr>
        <w:t>probacijske</w:t>
      </w:r>
      <w:proofErr w:type="spellEnd"/>
      <w:r w:rsidRPr="00B87327">
        <w:rPr>
          <w:rFonts w:ascii="Times New Roman" w:eastAsiaTheme="minorHAnsi" w:hAnsi="Times New Roman" w:cs="Times New Roman"/>
          <w:sz w:val="24"/>
          <w:szCs w:val="24"/>
        </w:rPr>
        <w:t xml:space="preserve"> službe u radu s počiniteljima kaznenih djela kod kojih su potrebne usluge iz domene sustava socijalne skrbi.</w:t>
      </w:r>
    </w:p>
    <w:p w14:paraId="4000944B" w14:textId="59B121B4" w:rsidR="00C05B77" w:rsidRPr="002F5428" w:rsidRDefault="00C05B77" w:rsidP="00776DF4">
      <w:pPr>
        <w:spacing w:after="200" w:line="276" w:lineRule="auto"/>
        <w:jc w:val="both"/>
        <w:rPr>
          <w:rFonts w:ascii="Times New Roman" w:eastAsiaTheme="minorHAnsi" w:hAnsi="Times New Roman" w:cs="Times New Roman"/>
          <w:sz w:val="24"/>
          <w:szCs w:val="24"/>
        </w:rPr>
      </w:pPr>
      <w:r w:rsidRPr="00B87327">
        <w:rPr>
          <w:rFonts w:ascii="Times New Roman" w:eastAsiaTheme="minorHAnsi" w:hAnsi="Times New Roman" w:cs="Times New Roman"/>
          <w:sz w:val="24"/>
          <w:szCs w:val="24"/>
        </w:rPr>
        <w:t xml:space="preserve">Jedan je od važnih poslova </w:t>
      </w:r>
      <w:proofErr w:type="spellStart"/>
      <w:r w:rsidRPr="00B87327">
        <w:rPr>
          <w:rFonts w:ascii="Times New Roman" w:eastAsiaTheme="minorHAnsi" w:hAnsi="Times New Roman" w:cs="Times New Roman"/>
          <w:sz w:val="24"/>
          <w:szCs w:val="24"/>
        </w:rPr>
        <w:t>probacijske</w:t>
      </w:r>
      <w:proofErr w:type="spellEnd"/>
      <w:r w:rsidRPr="00B87327">
        <w:rPr>
          <w:rFonts w:ascii="Times New Roman" w:eastAsiaTheme="minorHAnsi" w:hAnsi="Times New Roman" w:cs="Times New Roman"/>
          <w:sz w:val="24"/>
          <w:szCs w:val="24"/>
        </w:rPr>
        <w:t xml:space="preserve"> službe izvršavanje rada za opće dobro na slobodi, koji se dijelom izvršava u </w:t>
      </w:r>
      <w:r w:rsidRPr="00B87327">
        <w:rPr>
          <w:rFonts w:ascii="Times New Roman" w:eastAsiaTheme="minorHAnsi" w:hAnsi="Times New Roman" w:cs="Times New Roman"/>
          <w:b/>
          <w:bCs/>
          <w:sz w:val="24"/>
          <w:szCs w:val="24"/>
        </w:rPr>
        <w:t>državnim institucijama</w:t>
      </w:r>
      <w:r w:rsidRPr="00B87327">
        <w:rPr>
          <w:rFonts w:ascii="Times New Roman" w:eastAsiaTheme="minorHAnsi" w:hAnsi="Times New Roman" w:cs="Times New Roman"/>
          <w:sz w:val="24"/>
          <w:szCs w:val="24"/>
        </w:rPr>
        <w:t xml:space="preserve">, ali velikim dijelom i u okviru </w:t>
      </w:r>
      <w:r w:rsidRPr="00B87327">
        <w:rPr>
          <w:rFonts w:ascii="Times New Roman" w:eastAsiaTheme="minorHAnsi" w:hAnsi="Times New Roman" w:cs="Times New Roman"/>
          <w:b/>
          <w:bCs/>
          <w:sz w:val="24"/>
          <w:szCs w:val="24"/>
        </w:rPr>
        <w:t>nevladinih organizacija</w:t>
      </w:r>
      <w:r w:rsidRPr="00B87327">
        <w:rPr>
          <w:rFonts w:ascii="Times New Roman" w:eastAsiaTheme="minorHAnsi" w:hAnsi="Times New Roman" w:cs="Times New Roman"/>
          <w:sz w:val="24"/>
          <w:szCs w:val="24"/>
        </w:rPr>
        <w:t xml:space="preserve">. Aktualno na ovaj način </w:t>
      </w:r>
      <w:proofErr w:type="spellStart"/>
      <w:r w:rsidRPr="00B87327">
        <w:rPr>
          <w:rFonts w:ascii="Times New Roman" w:eastAsiaTheme="minorHAnsi" w:hAnsi="Times New Roman" w:cs="Times New Roman"/>
          <w:sz w:val="24"/>
          <w:szCs w:val="24"/>
        </w:rPr>
        <w:t>probacijska</w:t>
      </w:r>
      <w:proofErr w:type="spellEnd"/>
      <w:r w:rsidRPr="00B87327">
        <w:rPr>
          <w:rFonts w:ascii="Times New Roman" w:eastAsiaTheme="minorHAnsi" w:hAnsi="Times New Roman" w:cs="Times New Roman"/>
          <w:sz w:val="24"/>
          <w:szCs w:val="24"/>
        </w:rPr>
        <w:t xml:space="preserve"> služba surađuje s preko 1</w:t>
      </w:r>
      <w:r w:rsidR="00793CAD" w:rsidRPr="00B87327">
        <w:rPr>
          <w:rFonts w:ascii="Times New Roman" w:eastAsiaTheme="minorHAnsi" w:hAnsi="Times New Roman" w:cs="Times New Roman"/>
          <w:sz w:val="24"/>
          <w:szCs w:val="24"/>
        </w:rPr>
        <w:t>.</w:t>
      </w:r>
      <w:r w:rsidR="00776DF4" w:rsidRPr="00B87327">
        <w:rPr>
          <w:rFonts w:ascii="Times New Roman" w:eastAsiaTheme="minorHAnsi" w:hAnsi="Times New Roman" w:cs="Times New Roman"/>
          <w:sz w:val="24"/>
          <w:szCs w:val="24"/>
        </w:rPr>
        <w:t>4</w:t>
      </w:r>
      <w:r w:rsidRPr="00B87327">
        <w:rPr>
          <w:rFonts w:ascii="Times New Roman" w:eastAsiaTheme="minorHAnsi" w:hAnsi="Times New Roman" w:cs="Times New Roman"/>
          <w:sz w:val="24"/>
          <w:szCs w:val="24"/>
        </w:rPr>
        <w:t xml:space="preserve">40 pravnih osoba. Na taj način osigurava se višestruka korist </w:t>
      </w:r>
      <w:r w:rsidR="00793CAD" w:rsidRPr="00B87327">
        <w:rPr>
          <w:rFonts w:ascii="Times New Roman" w:eastAsiaTheme="minorHAnsi" w:hAnsi="Times New Roman" w:cs="Times New Roman"/>
          <w:sz w:val="24"/>
          <w:szCs w:val="24"/>
        </w:rPr>
        <w:t>-</w:t>
      </w:r>
      <w:r w:rsidRPr="00B87327">
        <w:rPr>
          <w:rFonts w:ascii="Times New Roman" w:eastAsiaTheme="minorHAnsi" w:hAnsi="Times New Roman" w:cs="Times New Roman"/>
          <w:sz w:val="24"/>
          <w:szCs w:val="24"/>
        </w:rPr>
        <w:t xml:space="preserve"> za počinitelja, za pravnu osobu, ali i za zajednicu u cjelini. Počinitelj stječe nove uvide, navike i vještine, a ponekad na ovaj način nađe i posao. Pravna osoba i društvena zajednica imaju neposrednu korist od njegovog besplatnog rada, a bez štetna i dodatnih troškova koji bi nastupili u slučaju zatvorske kazne.</w:t>
      </w:r>
    </w:p>
    <w:p w14:paraId="70A24D39" w14:textId="40B654AD" w:rsidR="00C05B77" w:rsidRPr="002F5428" w:rsidRDefault="00C05B77" w:rsidP="00776DF4">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U svrhu evaluacije i unaprjeđivanja obavljanja </w:t>
      </w:r>
      <w:proofErr w:type="spellStart"/>
      <w:r w:rsidRPr="002F5428">
        <w:rPr>
          <w:rFonts w:ascii="Times New Roman" w:eastAsiaTheme="minorHAnsi" w:hAnsi="Times New Roman" w:cs="Times New Roman"/>
          <w:sz w:val="24"/>
          <w:szCs w:val="24"/>
        </w:rPr>
        <w:t>probacijskih</w:t>
      </w:r>
      <w:proofErr w:type="spellEnd"/>
      <w:r w:rsidRPr="002F5428">
        <w:rPr>
          <w:rFonts w:ascii="Times New Roman" w:eastAsiaTheme="minorHAnsi" w:hAnsi="Times New Roman" w:cs="Times New Roman"/>
          <w:sz w:val="24"/>
          <w:szCs w:val="24"/>
        </w:rPr>
        <w:t xml:space="preserve"> poslova, </w:t>
      </w:r>
      <w:proofErr w:type="spellStart"/>
      <w:r w:rsidRPr="002F5428">
        <w:rPr>
          <w:rFonts w:ascii="Times New Roman" w:eastAsiaTheme="minorHAnsi" w:hAnsi="Times New Roman" w:cs="Times New Roman"/>
          <w:sz w:val="24"/>
          <w:szCs w:val="24"/>
        </w:rPr>
        <w:t>probacijska</w:t>
      </w:r>
      <w:proofErr w:type="spellEnd"/>
      <w:r w:rsidRPr="002F5428">
        <w:rPr>
          <w:rFonts w:ascii="Times New Roman" w:eastAsiaTheme="minorHAnsi" w:hAnsi="Times New Roman" w:cs="Times New Roman"/>
          <w:sz w:val="24"/>
          <w:szCs w:val="24"/>
        </w:rPr>
        <w:t xml:space="preserve"> služba surađuje i s </w:t>
      </w:r>
      <w:r w:rsidRPr="002F5428">
        <w:rPr>
          <w:rFonts w:ascii="Times New Roman" w:eastAsiaTheme="minorHAnsi" w:hAnsi="Times New Roman" w:cs="Times New Roman"/>
          <w:b/>
          <w:bCs/>
          <w:sz w:val="24"/>
          <w:szCs w:val="24"/>
        </w:rPr>
        <w:t>akademskom zajednicom</w:t>
      </w:r>
      <w:r w:rsidRPr="002F5428">
        <w:rPr>
          <w:rFonts w:ascii="Times New Roman" w:eastAsiaTheme="minorHAnsi" w:hAnsi="Times New Roman" w:cs="Times New Roman"/>
          <w:sz w:val="24"/>
          <w:szCs w:val="24"/>
        </w:rPr>
        <w:t xml:space="preserve">, naročito s Edukacijsko-rehabilitacijskim fakultetom i </w:t>
      </w:r>
      <w:r w:rsidR="00776DF4" w:rsidRPr="002F5428">
        <w:rPr>
          <w:rFonts w:ascii="Times New Roman" w:eastAsiaTheme="minorHAnsi" w:hAnsi="Times New Roman" w:cs="Times New Roman"/>
          <w:sz w:val="24"/>
          <w:szCs w:val="24"/>
        </w:rPr>
        <w:t>Studijskim centrom socijalnog rada</w:t>
      </w:r>
      <w:r w:rsidRPr="002F5428">
        <w:rPr>
          <w:rFonts w:ascii="Times New Roman" w:eastAsiaTheme="minorHAnsi" w:hAnsi="Times New Roman" w:cs="Times New Roman"/>
          <w:sz w:val="24"/>
          <w:szCs w:val="24"/>
        </w:rPr>
        <w:t xml:space="preserve">.  </w:t>
      </w:r>
    </w:p>
    <w:p w14:paraId="1FE43793" w14:textId="342F0B70" w:rsidR="003C62AE" w:rsidRPr="002F5428" w:rsidRDefault="003C62AE">
      <w:pPr>
        <w:spacing w:after="200" w:line="276" w:lineRule="auto"/>
        <w:rPr>
          <w:rFonts w:ascii="Times New Roman" w:eastAsiaTheme="majorEastAsia" w:hAnsi="Times New Roman" w:cs="Times New Roman"/>
          <w:b/>
          <w:bCs/>
          <w:color w:val="365F91" w:themeColor="accent1" w:themeShade="BF"/>
          <w:sz w:val="28"/>
          <w:szCs w:val="28"/>
        </w:rPr>
      </w:pPr>
    </w:p>
    <w:p w14:paraId="26DBA145" w14:textId="77777777" w:rsidR="008B052F" w:rsidRPr="002F5428" w:rsidRDefault="008B052F">
      <w:pPr>
        <w:spacing w:after="200" w:line="276" w:lineRule="auto"/>
        <w:rPr>
          <w:rFonts w:ascii="Times New Roman" w:eastAsiaTheme="majorEastAsia" w:hAnsi="Times New Roman" w:cs="Times New Roman"/>
          <w:b/>
          <w:bCs/>
          <w:color w:val="365F91" w:themeColor="accent1" w:themeShade="BF"/>
          <w:sz w:val="28"/>
          <w:szCs w:val="28"/>
        </w:rPr>
      </w:pPr>
      <w:r w:rsidRPr="002F5428">
        <w:rPr>
          <w:rFonts w:ascii="Times New Roman" w:hAnsi="Times New Roman" w:cs="Times New Roman"/>
        </w:rPr>
        <w:br w:type="page"/>
      </w:r>
    </w:p>
    <w:p w14:paraId="3A115255" w14:textId="0A241F91" w:rsidR="00F3256A" w:rsidRPr="002F5428" w:rsidRDefault="00F3256A" w:rsidP="002E4E1B">
      <w:pPr>
        <w:pStyle w:val="Heading1"/>
        <w:rPr>
          <w:rFonts w:ascii="Times New Roman" w:hAnsi="Times New Roman" w:cs="Times New Roman"/>
        </w:rPr>
      </w:pPr>
      <w:bookmarkStart w:id="25" w:name="_Toc207206561"/>
      <w:r w:rsidRPr="002F5428">
        <w:rPr>
          <w:rFonts w:ascii="Times New Roman" w:hAnsi="Times New Roman" w:cs="Times New Roman"/>
        </w:rPr>
        <w:lastRenderedPageBreak/>
        <w:t>FINANCIJSKI POKAZATELJI</w:t>
      </w:r>
      <w:bookmarkEnd w:id="25"/>
    </w:p>
    <w:p w14:paraId="7ACD2543" w14:textId="77777777" w:rsidR="004F6740" w:rsidRPr="002F5428" w:rsidRDefault="004F6740" w:rsidP="00B252CC">
      <w:pPr>
        <w:rPr>
          <w:rFonts w:ascii="Times New Roman" w:hAnsi="Times New Roman" w:cs="Times New Roman"/>
        </w:rPr>
      </w:pPr>
    </w:p>
    <w:p w14:paraId="3E79B15F" w14:textId="0EF3C653" w:rsidR="00EF3E67" w:rsidRPr="002F5428" w:rsidRDefault="00F3256A" w:rsidP="00225AB0">
      <w:pPr>
        <w:spacing w:after="200" w:line="276" w:lineRule="auto"/>
        <w:jc w:val="both"/>
        <w:rPr>
          <w:rFonts w:ascii="Times New Roman" w:eastAsiaTheme="minorHAnsi" w:hAnsi="Times New Roman" w:cs="Times New Roman"/>
          <w:sz w:val="24"/>
          <w:szCs w:val="24"/>
        </w:rPr>
      </w:pPr>
      <w:proofErr w:type="spellStart"/>
      <w:r w:rsidRPr="002F5428">
        <w:rPr>
          <w:rFonts w:ascii="Times New Roman" w:eastAsiaTheme="minorHAnsi" w:hAnsi="Times New Roman" w:cs="Times New Roman"/>
          <w:sz w:val="24"/>
          <w:szCs w:val="24"/>
        </w:rPr>
        <w:t>Probacijski</w:t>
      </w:r>
      <w:proofErr w:type="spellEnd"/>
      <w:r w:rsidRPr="002F5428">
        <w:rPr>
          <w:rFonts w:ascii="Times New Roman" w:eastAsiaTheme="minorHAnsi" w:hAnsi="Times New Roman" w:cs="Times New Roman"/>
          <w:sz w:val="24"/>
          <w:szCs w:val="24"/>
        </w:rPr>
        <w:t xml:space="preserve"> sustav </w:t>
      </w:r>
      <w:r w:rsidR="00512265" w:rsidRPr="002F5428">
        <w:rPr>
          <w:rFonts w:ascii="Times New Roman" w:eastAsiaTheme="minorHAnsi" w:hAnsi="Times New Roman" w:cs="Times New Roman"/>
          <w:sz w:val="24"/>
          <w:szCs w:val="24"/>
        </w:rPr>
        <w:t>financira</w:t>
      </w:r>
      <w:r w:rsidR="006630C1" w:rsidRPr="002F5428">
        <w:rPr>
          <w:rFonts w:ascii="Times New Roman" w:eastAsiaTheme="minorHAnsi" w:hAnsi="Times New Roman" w:cs="Times New Roman"/>
          <w:sz w:val="24"/>
          <w:szCs w:val="24"/>
        </w:rPr>
        <w:t xml:space="preserve">o </w:t>
      </w:r>
      <w:r w:rsidR="00512265" w:rsidRPr="002F5428">
        <w:rPr>
          <w:rFonts w:ascii="Times New Roman" w:eastAsiaTheme="minorHAnsi" w:hAnsi="Times New Roman" w:cs="Times New Roman"/>
          <w:sz w:val="24"/>
          <w:szCs w:val="24"/>
        </w:rPr>
        <w:t xml:space="preserve">se iz Državnog proračuna </w:t>
      </w:r>
      <w:r w:rsidR="0048665A" w:rsidRPr="00B87327">
        <w:rPr>
          <w:rFonts w:ascii="Times New Roman" w:eastAsiaTheme="minorHAnsi" w:hAnsi="Times New Roman" w:cs="Times New Roman"/>
          <w:sz w:val="24"/>
          <w:szCs w:val="24"/>
        </w:rPr>
        <w:t>Republike Hrvatske</w:t>
      </w:r>
      <w:r w:rsidR="0048665A">
        <w:rPr>
          <w:rFonts w:ascii="Times New Roman" w:eastAsiaTheme="minorHAnsi" w:hAnsi="Times New Roman" w:cs="Times New Roman"/>
          <w:sz w:val="24"/>
          <w:szCs w:val="24"/>
        </w:rPr>
        <w:t>,</w:t>
      </w:r>
      <w:r w:rsidR="00B87327">
        <w:rPr>
          <w:rFonts w:ascii="Times New Roman" w:eastAsiaTheme="minorHAnsi" w:hAnsi="Times New Roman" w:cs="Times New Roman"/>
          <w:sz w:val="24"/>
          <w:szCs w:val="24"/>
        </w:rPr>
        <w:t xml:space="preserve"> </w:t>
      </w:r>
      <w:r w:rsidR="00512265" w:rsidRPr="002F5428">
        <w:rPr>
          <w:rFonts w:ascii="Times New Roman" w:eastAsiaTheme="minorHAnsi" w:hAnsi="Times New Roman" w:cs="Times New Roman"/>
          <w:sz w:val="24"/>
          <w:szCs w:val="24"/>
        </w:rPr>
        <w:t>unutar financijsko</w:t>
      </w:r>
      <w:r w:rsidR="00D849BC" w:rsidRPr="002F5428">
        <w:rPr>
          <w:rFonts w:ascii="Times New Roman" w:eastAsiaTheme="minorHAnsi" w:hAnsi="Times New Roman" w:cs="Times New Roman"/>
          <w:sz w:val="24"/>
          <w:szCs w:val="24"/>
        </w:rPr>
        <w:t xml:space="preserve">g plana </w:t>
      </w:r>
      <w:r w:rsidR="006630C1" w:rsidRPr="002F5428">
        <w:rPr>
          <w:rFonts w:ascii="Times New Roman" w:eastAsiaTheme="minorHAnsi" w:hAnsi="Times New Roman" w:cs="Times New Roman"/>
          <w:sz w:val="24"/>
          <w:szCs w:val="24"/>
        </w:rPr>
        <w:t>Ministarstva pravosuđa</w:t>
      </w:r>
      <w:r w:rsidR="00447610" w:rsidRPr="002F5428">
        <w:rPr>
          <w:rFonts w:ascii="Times New Roman" w:eastAsiaTheme="minorHAnsi" w:hAnsi="Times New Roman" w:cs="Times New Roman"/>
          <w:sz w:val="24"/>
          <w:szCs w:val="24"/>
        </w:rPr>
        <w:t xml:space="preserve">, </w:t>
      </w:r>
      <w:r w:rsidR="006630C1" w:rsidRPr="002F5428">
        <w:rPr>
          <w:rFonts w:ascii="Times New Roman" w:eastAsiaTheme="minorHAnsi" w:hAnsi="Times New Roman" w:cs="Times New Roman"/>
          <w:sz w:val="24"/>
          <w:szCs w:val="24"/>
        </w:rPr>
        <w:t>uprave</w:t>
      </w:r>
      <w:r w:rsidR="00447610" w:rsidRPr="002F5428">
        <w:rPr>
          <w:rFonts w:ascii="Times New Roman" w:eastAsiaTheme="minorHAnsi" w:hAnsi="Times New Roman" w:cs="Times New Roman"/>
          <w:sz w:val="24"/>
          <w:szCs w:val="24"/>
        </w:rPr>
        <w:t xml:space="preserve"> i digitalne transformacije</w:t>
      </w:r>
      <w:r w:rsidR="006630C1" w:rsidRPr="002F5428">
        <w:rPr>
          <w:rFonts w:ascii="Times New Roman" w:eastAsiaTheme="minorHAnsi" w:hAnsi="Times New Roman" w:cs="Times New Roman"/>
          <w:sz w:val="24"/>
          <w:szCs w:val="24"/>
        </w:rPr>
        <w:t xml:space="preserve">. </w:t>
      </w:r>
    </w:p>
    <w:p w14:paraId="4D20986E" w14:textId="5D96509E" w:rsidR="00EA2891" w:rsidRPr="002F5428" w:rsidRDefault="00761D81" w:rsidP="00225AB0">
      <w:pPr>
        <w:spacing w:after="200" w:line="276" w:lineRule="auto"/>
        <w:jc w:val="both"/>
        <w:rPr>
          <w:rFonts w:ascii="Times New Roman" w:eastAsiaTheme="minorHAnsi" w:hAnsi="Times New Roman" w:cs="Times New Roman"/>
          <w:sz w:val="24"/>
          <w:szCs w:val="24"/>
        </w:rPr>
      </w:pPr>
      <w:r w:rsidRPr="002F5428">
        <w:rPr>
          <w:rFonts w:ascii="Times New Roman" w:eastAsiaTheme="minorHAnsi" w:hAnsi="Times New Roman" w:cs="Times New Roman"/>
          <w:sz w:val="24"/>
          <w:szCs w:val="24"/>
        </w:rPr>
        <w:t xml:space="preserve">Detaljni prikaz planiranih i utrošenih sredstava prikazan je u Tablici </w:t>
      </w:r>
      <w:r w:rsidR="000C6613" w:rsidRPr="002F5428">
        <w:rPr>
          <w:rFonts w:ascii="Times New Roman" w:eastAsiaTheme="minorHAnsi" w:hAnsi="Times New Roman" w:cs="Times New Roman"/>
          <w:sz w:val="24"/>
          <w:szCs w:val="24"/>
        </w:rPr>
        <w:t>1</w:t>
      </w:r>
      <w:r w:rsidR="00ED1752" w:rsidRPr="002F5428">
        <w:rPr>
          <w:rFonts w:ascii="Times New Roman" w:eastAsiaTheme="minorHAnsi" w:hAnsi="Times New Roman" w:cs="Times New Roman"/>
          <w:sz w:val="24"/>
          <w:szCs w:val="24"/>
        </w:rPr>
        <w:t>4</w:t>
      </w:r>
      <w:r w:rsidRPr="002F5428">
        <w:rPr>
          <w:rFonts w:ascii="Times New Roman" w:eastAsiaTheme="minorHAnsi" w:hAnsi="Times New Roman" w:cs="Times New Roman"/>
          <w:sz w:val="24"/>
          <w:szCs w:val="24"/>
        </w:rPr>
        <w:t>.</w:t>
      </w:r>
      <w:r w:rsidR="006630C1" w:rsidRPr="002F5428">
        <w:rPr>
          <w:rFonts w:ascii="Times New Roman" w:eastAsiaTheme="minorHAnsi" w:hAnsi="Times New Roman" w:cs="Times New Roman"/>
          <w:sz w:val="24"/>
          <w:szCs w:val="24"/>
        </w:rPr>
        <w:t xml:space="preserve"> </w:t>
      </w:r>
    </w:p>
    <w:p w14:paraId="774E39D7" w14:textId="023B2FEC" w:rsidR="002E4E1B" w:rsidRPr="002F5428" w:rsidRDefault="002E4E1B" w:rsidP="002E4E1B">
      <w:pPr>
        <w:jc w:val="center"/>
        <w:rPr>
          <w:rFonts w:ascii="Times New Roman" w:hAnsi="Times New Roman" w:cs="Times New Roman"/>
          <w:i/>
          <w:sz w:val="24"/>
          <w:szCs w:val="24"/>
        </w:rPr>
      </w:pPr>
      <w:r w:rsidRPr="002F5428">
        <w:rPr>
          <w:rFonts w:ascii="Times New Roman" w:hAnsi="Times New Roman" w:cs="Times New Roman"/>
          <w:b/>
          <w:i/>
          <w:sz w:val="24"/>
          <w:szCs w:val="24"/>
        </w:rPr>
        <w:t xml:space="preserve">Tablica 14. </w:t>
      </w:r>
      <w:r w:rsidRPr="002F5428">
        <w:rPr>
          <w:rFonts w:ascii="Times New Roman" w:hAnsi="Times New Roman" w:cs="Times New Roman"/>
          <w:i/>
          <w:sz w:val="24"/>
          <w:szCs w:val="24"/>
        </w:rPr>
        <w:t>Prikaz planiranih i utrošenih sredstava tijekom 2024. godine</w:t>
      </w:r>
    </w:p>
    <w:p w14:paraId="06E38751" w14:textId="4DDFB20F" w:rsidR="00EF3E67" w:rsidRPr="00291CF5" w:rsidRDefault="00EF3E67" w:rsidP="00C26333">
      <w:pPr>
        <w:jc w:val="center"/>
        <w:rPr>
          <w:rFonts w:ascii="Times New Roman" w:hAnsi="Times New Roman" w:cs="Times New Roman"/>
          <w:i/>
          <w:sz w:val="16"/>
          <w:szCs w:val="16"/>
        </w:rPr>
      </w:pPr>
      <w:bookmarkStart w:id="26" w:name="_GoBack"/>
      <w:bookmarkEnd w:id="26"/>
    </w:p>
    <w:tbl>
      <w:tblPr>
        <w:tblpPr w:leftFromText="180" w:rightFromText="180" w:vertAnchor="text" w:horzAnchor="margin" w:tblpX="-578" w:tblpY="143"/>
        <w:tblW w:w="9891" w:type="dxa"/>
        <w:tblLook w:val="04A0" w:firstRow="1" w:lastRow="0" w:firstColumn="1" w:lastColumn="0" w:noHBand="0" w:noVBand="1"/>
      </w:tblPr>
      <w:tblGrid>
        <w:gridCol w:w="1852"/>
        <w:gridCol w:w="4239"/>
        <w:gridCol w:w="736"/>
        <w:gridCol w:w="965"/>
        <w:gridCol w:w="1006"/>
        <w:gridCol w:w="1107"/>
      </w:tblGrid>
      <w:tr w:rsidR="003F7700" w:rsidRPr="002F5428" w14:paraId="5970D63C" w14:textId="77777777" w:rsidTr="003F7700">
        <w:trPr>
          <w:trHeight w:val="562"/>
        </w:trPr>
        <w:tc>
          <w:tcPr>
            <w:tcW w:w="6091" w:type="dxa"/>
            <w:gridSpan w:val="2"/>
            <w:tcBorders>
              <w:top w:val="single" w:sz="4" w:space="0" w:color="848484"/>
              <w:left w:val="single" w:sz="4" w:space="0" w:color="848484"/>
              <w:bottom w:val="single" w:sz="4" w:space="0" w:color="848484"/>
              <w:right w:val="single" w:sz="4" w:space="0" w:color="848484"/>
            </w:tcBorders>
            <w:shd w:val="clear" w:color="auto" w:fill="D9D9D9" w:themeFill="background1" w:themeFillShade="D9"/>
            <w:vAlign w:val="center"/>
          </w:tcPr>
          <w:p w14:paraId="4217A73F" w14:textId="4DFE218E" w:rsidR="003F7700" w:rsidRPr="003F7700" w:rsidRDefault="003F7700" w:rsidP="003F7700">
            <w:pPr>
              <w:ind w:firstLineChars="100" w:firstLine="160"/>
              <w:jc w:val="center"/>
              <w:rPr>
                <w:rFonts w:ascii="Times New Roman" w:eastAsia="Times New Roman" w:hAnsi="Times New Roman" w:cs="Times New Roman"/>
                <w:b/>
                <w:sz w:val="16"/>
                <w:szCs w:val="16"/>
                <w:lang w:eastAsia="hr-HR"/>
              </w:rPr>
            </w:pPr>
            <w:r w:rsidRPr="003F7700">
              <w:rPr>
                <w:rFonts w:ascii="Times New Roman" w:eastAsia="Times New Roman" w:hAnsi="Times New Roman" w:cs="Times New Roman"/>
                <w:b/>
                <w:sz w:val="16"/>
                <w:szCs w:val="16"/>
                <w:lang w:eastAsia="hr-HR"/>
              </w:rPr>
              <w:t>'MINISTARSTVO PRAVOSUĐA, UPRAVE I DIGITALNE TRANSFORMACIJE                                            01.01.2024. - 31.12.2024.</w:t>
            </w:r>
          </w:p>
        </w:tc>
        <w:tc>
          <w:tcPr>
            <w:tcW w:w="736" w:type="dxa"/>
            <w:tcBorders>
              <w:top w:val="single" w:sz="4" w:space="0" w:color="848484"/>
              <w:left w:val="nil"/>
              <w:bottom w:val="single" w:sz="4" w:space="0" w:color="848484"/>
              <w:right w:val="single" w:sz="4" w:space="0" w:color="848484"/>
            </w:tcBorders>
            <w:shd w:val="clear" w:color="auto" w:fill="D9D9D9" w:themeFill="background1" w:themeFillShade="D9"/>
            <w:noWrap/>
          </w:tcPr>
          <w:p w14:paraId="2077FCC5" w14:textId="562E2785" w:rsidR="003F7700" w:rsidRPr="003F7700" w:rsidRDefault="003F7700" w:rsidP="003F7700">
            <w:pPr>
              <w:jc w:val="center"/>
              <w:rPr>
                <w:rFonts w:ascii="Times New Roman" w:eastAsia="Times New Roman" w:hAnsi="Times New Roman" w:cs="Times New Roman"/>
                <w:b/>
                <w:sz w:val="16"/>
                <w:szCs w:val="16"/>
                <w:lang w:eastAsia="hr-HR"/>
              </w:rPr>
            </w:pPr>
            <w:r w:rsidRPr="003F7700">
              <w:rPr>
                <w:b/>
                <w:sz w:val="16"/>
              </w:rPr>
              <w:t>TEKUĆI PLAN 2024.</w:t>
            </w:r>
          </w:p>
        </w:tc>
        <w:tc>
          <w:tcPr>
            <w:tcW w:w="965" w:type="dxa"/>
            <w:tcBorders>
              <w:top w:val="single" w:sz="4" w:space="0" w:color="848484"/>
              <w:left w:val="nil"/>
              <w:bottom w:val="single" w:sz="4" w:space="0" w:color="848484"/>
              <w:right w:val="single" w:sz="4" w:space="0" w:color="848484"/>
            </w:tcBorders>
            <w:shd w:val="clear" w:color="auto" w:fill="D9D9D9" w:themeFill="background1" w:themeFillShade="D9"/>
            <w:noWrap/>
          </w:tcPr>
          <w:p w14:paraId="3628E616" w14:textId="5A49056C" w:rsidR="003F7700" w:rsidRPr="003F7700" w:rsidRDefault="003F7700" w:rsidP="003F7700">
            <w:pPr>
              <w:jc w:val="center"/>
              <w:rPr>
                <w:rFonts w:ascii="Times New Roman" w:eastAsia="Times New Roman" w:hAnsi="Times New Roman" w:cs="Times New Roman"/>
                <w:b/>
                <w:sz w:val="16"/>
                <w:szCs w:val="16"/>
                <w:lang w:eastAsia="hr-HR"/>
              </w:rPr>
            </w:pPr>
            <w:r w:rsidRPr="003F7700">
              <w:rPr>
                <w:b/>
                <w:sz w:val="16"/>
              </w:rPr>
              <w:t>IZVRŠENJE</w:t>
            </w:r>
          </w:p>
        </w:tc>
        <w:tc>
          <w:tcPr>
            <w:tcW w:w="992" w:type="dxa"/>
            <w:tcBorders>
              <w:top w:val="single" w:sz="4" w:space="0" w:color="848484"/>
              <w:left w:val="nil"/>
              <w:bottom w:val="single" w:sz="4" w:space="0" w:color="848484"/>
              <w:right w:val="single" w:sz="4" w:space="0" w:color="848484"/>
            </w:tcBorders>
            <w:shd w:val="clear" w:color="auto" w:fill="D9D9D9" w:themeFill="background1" w:themeFillShade="D9"/>
            <w:noWrap/>
          </w:tcPr>
          <w:p w14:paraId="5A0FAFA2" w14:textId="3E61E5B0" w:rsidR="003F7700" w:rsidRPr="003F7700" w:rsidRDefault="003F7700" w:rsidP="003F7700">
            <w:pPr>
              <w:jc w:val="center"/>
              <w:rPr>
                <w:rFonts w:ascii="Times New Roman" w:eastAsia="Times New Roman" w:hAnsi="Times New Roman" w:cs="Times New Roman"/>
                <w:b/>
                <w:sz w:val="16"/>
                <w:szCs w:val="16"/>
                <w:lang w:eastAsia="hr-HR"/>
              </w:rPr>
            </w:pPr>
            <w:r w:rsidRPr="003F7700">
              <w:rPr>
                <w:b/>
                <w:sz w:val="16"/>
              </w:rPr>
              <w:t>PREOSTALO</w:t>
            </w:r>
          </w:p>
        </w:tc>
        <w:tc>
          <w:tcPr>
            <w:tcW w:w="1107" w:type="dxa"/>
            <w:tcBorders>
              <w:top w:val="single" w:sz="4" w:space="0" w:color="848484"/>
              <w:left w:val="nil"/>
              <w:bottom w:val="single" w:sz="4" w:space="0" w:color="848484"/>
              <w:right w:val="single" w:sz="4" w:space="0" w:color="848484"/>
            </w:tcBorders>
            <w:shd w:val="clear" w:color="auto" w:fill="D9D9D9" w:themeFill="background1" w:themeFillShade="D9"/>
            <w:noWrap/>
          </w:tcPr>
          <w:p w14:paraId="26D1CB4B" w14:textId="4CB56887" w:rsidR="003F7700" w:rsidRPr="003F7700" w:rsidRDefault="003F7700" w:rsidP="003F7700">
            <w:pPr>
              <w:jc w:val="center"/>
              <w:rPr>
                <w:rFonts w:ascii="Times New Roman" w:eastAsia="Times New Roman" w:hAnsi="Times New Roman" w:cs="Times New Roman"/>
                <w:b/>
                <w:sz w:val="16"/>
                <w:szCs w:val="16"/>
                <w:lang w:eastAsia="hr-HR"/>
              </w:rPr>
            </w:pPr>
            <w:r w:rsidRPr="003F7700">
              <w:rPr>
                <w:b/>
                <w:sz w:val="16"/>
              </w:rPr>
              <w:t>% IZVRŠENJA</w:t>
            </w:r>
          </w:p>
        </w:tc>
      </w:tr>
      <w:tr w:rsidR="00B87327" w:rsidRPr="002F5428" w14:paraId="7D3F4309" w14:textId="77777777" w:rsidTr="003F7700">
        <w:trPr>
          <w:trHeight w:val="562"/>
        </w:trPr>
        <w:tc>
          <w:tcPr>
            <w:tcW w:w="1852" w:type="dxa"/>
            <w:tcBorders>
              <w:top w:val="single" w:sz="4" w:space="0" w:color="848484"/>
              <w:left w:val="single" w:sz="4" w:space="0" w:color="848484"/>
              <w:bottom w:val="single" w:sz="4" w:space="0" w:color="848484"/>
              <w:right w:val="single" w:sz="4" w:space="0" w:color="848484"/>
            </w:tcBorders>
            <w:shd w:val="clear" w:color="auto" w:fill="D9D9D9" w:themeFill="background1" w:themeFillShade="D9"/>
            <w:vAlign w:val="center"/>
          </w:tcPr>
          <w:p w14:paraId="5790EE9B" w14:textId="02FA40BF" w:rsidR="00B87327" w:rsidRPr="003F7700" w:rsidRDefault="00B87327" w:rsidP="00B87327">
            <w:pPr>
              <w:ind w:firstLineChars="400" w:firstLine="640"/>
              <w:rPr>
                <w:rFonts w:ascii="Times New Roman" w:eastAsia="Times New Roman" w:hAnsi="Times New Roman" w:cs="Times New Roman"/>
                <w:b/>
                <w:sz w:val="16"/>
                <w:szCs w:val="16"/>
                <w:lang w:eastAsia="hr-HR"/>
              </w:rPr>
            </w:pPr>
            <w:r w:rsidRPr="003F7700">
              <w:rPr>
                <w:rFonts w:ascii="Times New Roman" w:eastAsia="Times New Roman" w:hAnsi="Times New Roman" w:cs="Times New Roman"/>
                <w:b/>
                <w:sz w:val="16"/>
                <w:szCs w:val="16"/>
                <w:lang w:eastAsia="hr-HR"/>
              </w:rPr>
              <w:t>A630079</w:t>
            </w:r>
          </w:p>
        </w:tc>
        <w:tc>
          <w:tcPr>
            <w:tcW w:w="4239" w:type="dxa"/>
            <w:tcBorders>
              <w:top w:val="single" w:sz="4" w:space="0" w:color="848484"/>
              <w:left w:val="nil"/>
              <w:bottom w:val="single" w:sz="4" w:space="0" w:color="848484"/>
              <w:right w:val="single" w:sz="4" w:space="0" w:color="848484"/>
            </w:tcBorders>
            <w:shd w:val="clear" w:color="auto" w:fill="D9D9D9" w:themeFill="background1" w:themeFillShade="D9"/>
            <w:vAlign w:val="center"/>
          </w:tcPr>
          <w:p w14:paraId="6E1EA0D9" w14:textId="5592A36C" w:rsidR="00B87327" w:rsidRPr="003F7700" w:rsidRDefault="00B87327" w:rsidP="00B87327">
            <w:pPr>
              <w:ind w:firstLineChars="100" w:firstLine="160"/>
              <w:rPr>
                <w:rFonts w:ascii="Times New Roman" w:eastAsia="Times New Roman" w:hAnsi="Times New Roman" w:cs="Times New Roman"/>
                <w:b/>
                <w:sz w:val="16"/>
                <w:szCs w:val="16"/>
                <w:lang w:eastAsia="hr-HR"/>
              </w:rPr>
            </w:pPr>
            <w:r w:rsidRPr="003F7700">
              <w:rPr>
                <w:rFonts w:ascii="Times New Roman" w:eastAsia="Times New Roman" w:hAnsi="Times New Roman" w:cs="Times New Roman"/>
                <w:b/>
                <w:sz w:val="16"/>
                <w:szCs w:val="16"/>
                <w:lang w:eastAsia="hr-HR"/>
              </w:rPr>
              <w:t>SUSTAV ZA PROBACIJU U RH</w:t>
            </w:r>
          </w:p>
        </w:tc>
        <w:tc>
          <w:tcPr>
            <w:tcW w:w="736" w:type="dxa"/>
            <w:tcBorders>
              <w:top w:val="single" w:sz="4" w:space="0" w:color="848484"/>
              <w:left w:val="nil"/>
              <w:bottom w:val="single" w:sz="4" w:space="0" w:color="848484"/>
              <w:right w:val="single" w:sz="4" w:space="0" w:color="848484"/>
            </w:tcBorders>
            <w:shd w:val="clear" w:color="auto" w:fill="D9D9D9" w:themeFill="background1" w:themeFillShade="D9"/>
            <w:noWrap/>
            <w:vAlign w:val="center"/>
          </w:tcPr>
          <w:p w14:paraId="280D9E4B" w14:textId="75943D60" w:rsidR="00B87327" w:rsidRPr="003F7700" w:rsidRDefault="00B87327" w:rsidP="00B87327">
            <w:pPr>
              <w:jc w:val="right"/>
              <w:rPr>
                <w:rFonts w:ascii="Times New Roman" w:eastAsia="Times New Roman" w:hAnsi="Times New Roman" w:cs="Times New Roman"/>
                <w:b/>
                <w:sz w:val="16"/>
                <w:szCs w:val="16"/>
                <w:lang w:eastAsia="hr-HR"/>
              </w:rPr>
            </w:pPr>
            <w:r w:rsidRPr="003F7700">
              <w:rPr>
                <w:rFonts w:ascii="Times New Roman" w:eastAsia="Times New Roman" w:hAnsi="Times New Roman" w:cs="Times New Roman"/>
                <w:b/>
                <w:sz w:val="16"/>
                <w:szCs w:val="16"/>
                <w:lang w:eastAsia="hr-HR"/>
              </w:rPr>
              <w:t>595.230</w:t>
            </w:r>
          </w:p>
        </w:tc>
        <w:tc>
          <w:tcPr>
            <w:tcW w:w="965" w:type="dxa"/>
            <w:tcBorders>
              <w:top w:val="single" w:sz="4" w:space="0" w:color="848484"/>
              <w:left w:val="nil"/>
              <w:bottom w:val="single" w:sz="4" w:space="0" w:color="848484"/>
              <w:right w:val="single" w:sz="4" w:space="0" w:color="848484"/>
            </w:tcBorders>
            <w:shd w:val="clear" w:color="auto" w:fill="D9D9D9" w:themeFill="background1" w:themeFillShade="D9"/>
            <w:noWrap/>
            <w:vAlign w:val="center"/>
          </w:tcPr>
          <w:p w14:paraId="2D7E67A8" w14:textId="5303863B" w:rsidR="00B87327" w:rsidRPr="003F7700" w:rsidRDefault="00B87327" w:rsidP="00B87327">
            <w:pPr>
              <w:jc w:val="right"/>
              <w:rPr>
                <w:rFonts w:ascii="Times New Roman" w:eastAsia="Times New Roman" w:hAnsi="Times New Roman" w:cs="Times New Roman"/>
                <w:b/>
                <w:sz w:val="16"/>
                <w:szCs w:val="16"/>
                <w:lang w:eastAsia="hr-HR"/>
              </w:rPr>
            </w:pPr>
            <w:r w:rsidRPr="003F7700">
              <w:rPr>
                <w:rFonts w:ascii="Times New Roman" w:eastAsia="Times New Roman" w:hAnsi="Times New Roman" w:cs="Times New Roman"/>
                <w:b/>
                <w:sz w:val="16"/>
                <w:szCs w:val="16"/>
                <w:lang w:eastAsia="hr-HR"/>
              </w:rPr>
              <w:t>529.649,76</w:t>
            </w:r>
          </w:p>
        </w:tc>
        <w:tc>
          <w:tcPr>
            <w:tcW w:w="992" w:type="dxa"/>
            <w:tcBorders>
              <w:top w:val="single" w:sz="4" w:space="0" w:color="848484"/>
              <w:left w:val="nil"/>
              <w:bottom w:val="single" w:sz="4" w:space="0" w:color="848484"/>
              <w:right w:val="single" w:sz="4" w:space="0" w:color="848484"/>
            </w:tcBorders>
            <w:shd w:val="clear" w:color="auto" w:fill="D9D9D9" w:themeFill="background1" w:themeFillShade="D9"/>
            <w:noWrap/>
            <w:vAlign w:val="center"/>
          </w:tcPr>
          <w:p w14:paraId="655B6BA6" w14:textId="49417719" w:rsidR="00B87327" w:rsidRPr="003F7700" w:rsidRDefault="00B87327" w:rsidP="00B87327">
            <w:pPr>
              <w:jc w:val="right"/>
              <w:rPr>
                <w:rFonts w:ascii="Times New Roman" w:eastAsia="Times New Roman" w:hAnsi="Times New Roman" w:cs="Times New Roman"/>
                <w:b/>
                <w:sz w:val="16"/>
                <w:szCs w:val="16"/>
                <w:lang w:eastAsia="hr-HR"/>
              </w:rPr>
            </w:pPr>
            <w:r w:rsidRPr="003F7700">
              <w:rPr>
                <w:rFonts w:ascii="Times New Roman" w:eastAsia="Times New Roman" w:hAnsi="Times New Roman" w:cs="Times New Roman"/>
                <w:b/>
                <w:sz w:val="16"/>
                <w:szCs w:val="16"/>
                <w:lang w:eastAsia="hr-HR"/>
              </w:rPr>
              <w:t>65.580,24</w:t>
            </w:r>
          </w:p>
        </w:tc>
        <w:tc>
          <w:tcPr>
            <w:tcW w:w="1107" w:type="dxa"/>
            <w:tcBorders>
              <w:top w:val="single" w:sz="4" w:space="0" w:color="848484"/>
              <w:left w:val="nil"/>
              <w:bottom w:val="single" w:sz="4" w:space="0" w:color="848484"/>
              <w:right w:val="single" w:sz="4" w:space="0" w:color="848484"/>
            </w:tcBorders>
            <w:shd w:val="clear" w:color="auto" w:fill="D9D9D9" w:themeFill="background1" w:themeFillShade="D9"/>
            <w:noWrap/>
            <w:vAlign w:val="center"/>
          </w:tcPr>
          <w:p w14:paraId="7F3DB46A" w14:textId="6F82E8F9" w:rsidR="00B87327" w:rsidRPr="003F7700" w:rsidRDefault="00B87327" w:rsidP="00B87327">
            <w:pPr>
              <w:jc w:val="right"/>
              <w:rPr>
                <w:rFonts w:ascii="Times New Roman" w:eastAsia="Times New Roman" w:hAnsi="Times New Roman" w:cs="Times New Roman"/>
                <w:b/>
                <w:sz w:val="16"/>
                <w:szCs w:val="16"/>
                <w:lang w:eastAsia="hr-HR"/>
              </w:rPr>
            </w:pPr>
            <w:r w:rsidRPr="003F7700">
              <w:rPr>
                <w:rFonts w:ascii="Times New Roman" w:eastAsia="Times New Roman" w:hAnsi="Times New Roman" w:cs="Times New Roman"/>
                <w:b/>
                <w:sz w:val="16"/>
                <w:szCs w:val="16"/>
                <w:lang w:eastAsia="hr-HR"/>
              </w:rPr>
              <w:t>88,98</w:t>
            </w:r>
          </w:p>
        </w:tc>
      </w:tr>
      <w:tr w:rsidR="00B87327" w:rsidRPr="002F5428" w14:paraId="2961E10F"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58D79B67" w14:textId="77777777" w:rsidR="00B87327" w:rsidRPr="0048665A" w:rsidRDefault="00B87327" w:rsidP="00B87327">
            <w:pPr>
              <w:ind w:firstLineChars="500" w:firstLine="80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11</w:t>
            </w:r>
          </w:p>
        </w:tc>
        <w:tc>
          <w:tcPr>
            <w:tcW w:w="4239" w:type="dxa"/>
            <w:tcBorders>
              <w:top w:val="nil"/>
              <w:left w:val="nil"/>
              <w:bottom w:val="single" w:sz="4" w:space="0" w:color="848484"/>
              <w:right w:val="single" w:sz="4" w:space="0" w:color="848484"/>
            </w:tcBorders>
            <w:shd w:val="clear" w:color="000000" w:fill="D5E3F2"/>
            <w:noWrap/>
            <w:vAlign w:val="center"/>
            <w:hideMark/>
          </w:tcPr>
          <w:p w14:paraId="6271B5ED"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Opći prihodi i primici</w:t>
            </w:r>
          </w:p>
        </w:tc>
        <w:tc>
          <w:tcPr>
            <w:tcW w:w="736" w:type="dxa"/>
            <w:tcBorders>
              <w:top w:val="nil"/>
              <w:left w:val="nil"/>
              <w:bottom w:val="single" w:sz="4" w:space="0" w:color="848484"/>
              <w:right w:val="single" w:sz="4" w:space="0" w:color="848484"/>
            </w:tcBorders>
            <w:shd w:val="clear" w:color="000000" w:fill="FFFDC1"/>
            <w:noWrap/>
            <w:vAlign w:val="center"/>
            <w:hideMark/>
          </w:tcPr>
          <w:p w14:paraId="3F5D3A7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525.230</w:t>
            </w:r>
          </w:p>
        </w:tc>
        <w:tc>
          <w:tcPr>
            <w:tcW w:w="965" w:type="dxa"/>
            <w:tcBorders>
              <w:top w:val="nil"/>
              <w:left w:val="nil"/>
              <w:bottom w:val="single" w:sz="4" w:space="0" w:color="848484"/>
              <w:right w:val="single" w:sz="4" w:space="0" w:color="848484"/>
            </w:tcBorders>
            <w:shd w:val="clear" w:color="000000" w:fill="FFFDC1"/>
            <w:noWrap/>
            <w:vAlign w:val="center"/>
            <w:hideMark/>
          </w:tcPr>
          <w:p w14:paraId="76979F6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517.197,55</w:t>
            </w:r>
          </w:p>
        </w:tc>
        <w:tc>
          <w:tcPr>
            <w:tcW w:w="992" w:type="dxa"/>
            <w:tcBorders>
              <w:top w:val="nil"/>
              <w:left w:val="nil"/>
              <w:bottom w:val="single" w:sz="4" w:space="0" w:color="848484"/>
              <w:right w:val="single" w:sz="4" w:space="0" w:color="848484"/>
            </w:tcBorders>
            <w:shd w:val="clear" w:color="000000" w:fill="FFFDC1"/>
            <w:noWrap/>
            <w:vAlign w:val="center"/>
            <w:hideMark/>
          </w:tcPr>
          <w:p w14:paraId="31CAD53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8.032,45</w:t>
            </w:r>
          </w:p>
        </w:tc>
        <w:tc>
          <w:tcPr>
            <w:tcW w:w="1107" w:type="dxa"/>
            <w:tcBorders>
              <w:top w:val="nil"/>
              <w:left w:val="nil"/>
              <w:bottom w:val="single" w:sz="4" w:space="0" w:color="848484"/>
              <w:right w:val="single" w:sz="4" w:space="0" w:color="848484"/>
            </w:tcBorders>
            <w:shd w:val="clear" w:color="000000" w:fill="FFFDC1"/>
            <w:noWrap/>
            <w:vAlign w:val="center"/>
            <w:hideMark/>
          </w:tcPr>
          <w:p w14:paraId="4D6150B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98,47</w:t>
            </w:r>
          </w:p>
        </w:tc>
      </w:tr>
      <w:tr w:rsidR="00B87327" w:rsidRPr="002F5428" w14:paraId="03D06F7B"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2B03C3DC" w14:textId="77777777" w:rsidR="00B87327" w:rsidRPr="0048665A" w:rsidRDefault="00B87327" w:rsidP="00B87327">
            <w:pPr>
              <w:ind w:firstLineChars="600" w:firstLine="9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w:t>
            </w:r>
          </w:p>
        </w:tc>
        <w:tc>
          <w:tcPr>
            <w:tcW w:w="4239" w:type="dxa"/>
            <w:tcBorders>
              <w:top w:val="nil"/>
              <w:left w:val="nil"/>
              <w:bottom w:val="single" w:sz="4" w:space="0" w:color="848484"/>
              <w:right w:val="single" w:sz="4" w:space="0" w:color="848484"/>
            </w:tcBorders>
            <w:shd w:val="clear" w:color="000000" w:fill="D5E3F2"/>
            <w:noWrap/>
            <w:vAlign w:val="center"/>
            <w:hideMark/>
          </w:tcPr>
          <w:p w14:paraId="4A7D865E"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Materijalni rashodi</w:t>
            </w:r>
          </w:p>
        </w:tc>
        <w:tc>
          <w:tcPr>
            <w:tcW w:w="736" w:type="dxa"/>
            <w:tcBorders>
              <w:top w:val="nil"/>
              <w:left w:val="nil"/>
              <w:bottom w:val="single" w:sz="4" w:space="0" w:color="848484"/>
              <w:right w:val="single" w:sz="4" w:space="0" w:color="848484"/>
            </w:tcBorders>
            <w:shd w:val="clear" w:color="000000" w:fill="FFFDC1"/>
            <w:noWrap/>
            <w:vAlign w:val="center"/>
            <w:hideMark/>
          </w:tcPr>
          <w:p w14:paraId="4C98ADD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525.230</w:t>
            </w:r>
          </w:p>
        </w:tc>
        <w:tc>
          <w:tcPr>
            <w:tcW w:w="965" w:type="dxa"/>
            <w:tcBorders>
              <w:top w:val="nil"/>
              <w:left w:val="nil"/>
              <w:bottom w:val="single" w:sz="4" w:space="0" w:color="848484"/>
              <w:right w:val="single" w:sz="4" w:space="0" w:color="848484"/>
            </w:tcBorders>
            <w:shd w:val="clear" w:color="000000" w:fill="FFFDC1"/>
            <w:noWrap/>
            <w:vAlign w:val="center"/>
            <w:hideMark/>
          </w:tcPr>
          <w:p w14:paraId="1853292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517.197,55</w:t>
            </w:r>
          </w:p>
        </w:tc>
        <w:tc>
          <w:tcPr>
            <w:tcW w:w="992" w:type="dxa"/>
            <w:tcBorders>
              <w:top w:val="nil"/>
              <w:left w:val="nil"/>
              <w:bottom w:val="single" w:sz="4" w:space="0" w:color="848484"/>
              <w:right w:val="single" w:sz="4" w:space="0" w:color="848484"/>
            </w:tcBorders>
            <w:shd w:val="clear" w:color="000000" w:fill="FFFDC1"/>
            <w:noWrap/>
            <w:vAlign w:val="center"/>
            <w:hideMark/>
          </w:tcPr>
          <w:p w14:paraId="495F125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8.032,45</w:t>
            </w:r>
          </w:p>
        </w:tc>
        <w:tc>
          <w:tcPr>
            <w:tcW w:w="1107" w:type="dxa"/>
            <w:tcBorders>
              <w:top w:val="nil"/>
              <w:left w:val="nil"/>
              <w:bottom w:val="single" w:sz="4" w:space="0" w:color="848484"/>
              <w:right w:val="single" w:sz="4" w:space="0" w:color="848484"/>
            </w:tcBorders>
            <w:shd w:val="clear" w:color="000000" w:fill="FFFDC1"/>
            <w:noWrap/>
            <w:vAlign w:val="center"/>
            <w:hideMark/>
          </w:tcPr>
          <w:p w14:paraId="5F4F648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98,47</w:t>
            </w:r>
          </w:p>
        </w:tc>
      </w:tr>
      <w:tr w:rsidR="00B87327" w:rsidRPr="002F5428" w14:paraId="716ACEB2"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6E516C64"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321</w:t>
            </w:r>
          </w:p>
        </w:tc>
        <w:tc>
          <w:tcPr>
            <w:tcW w:w="4239" w:type="dxa"/>
            <w:tcBorders>
              <w:top w:val="nil"/>
              <w:left w:val="nil"/>
              <w:bottom w:val="single" w:sz="4" w:space="0" w:color="848484"/>
              <w:right w:val="single" w:sz="4" w:space="0" w:color="848484"/>
            </w:tcBorders>
            <w:shd w:val="clear" w:color="000000" w:fill="D5E3F2"/>
            <w:noWrap/>
            <w:vAlign w:val="center"/>
            <w:hideMark/>
          </w:tcPr>
          <w:p w14:paraId="44B826B3"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Naknade troškova zaposlenima</w:t>
            </w:r>
          </w:p>
        </w:tc>
        <w:tc>
          <w:tcPr>
            <w:tcW w:w="736" w:type="dxa"/>
            <w:tcBorders>
              <w:top w:val="nil"/>
              <w:left w:val="nil"/>
              <w:bottom w:val="single" w:sz="4" w:space="0" w:color="848484"/>
              <w:right w:val="single" w:sz="4" w:space="0" w:color="848484"/>
            </w:tcBorders>
            <w:shd w:val="clear" w:color="000000" w:fill="FFFDC1"/>
            <w:noWrap/>
            <w:vAlign w:val="center"/>
            <w:hideMark/>
          </w:tcPr>
          <w:p w14:paraId="67B169EE"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15.930</w:t>
            </w:r>
          </w:p>
        </w:tc>
        <w:tc>
          <w:tcPr>
            <w:tcW w:w="965" w:type="dxa"/>
            <w:tcBorders>
              <w:top w:val="nil"/>
              <w:left w:val="nil"/>
              <w:bottom w:val="single" w:sz="4" w:space="0" w:color="848484"/>
              <w:right w:val="single" w:sz="4" w:space="0" w:color="848484"/>
            </w:tcBorders>
            <w:shd w:val="clear" w:color="000000" w:fill="FFFDC1"/>
            <w:noWrap/>
            <w:vAlign w:val="center"/>
            <w:hideMark/>
          </w:tcPr>
          <w:p w14:paraId="1C39C58D"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13.023,01</w:t>
            </w:r>
          </w:p>
        </w:tc>
        <w:tc>
          <w:tcPr>
            <w:tcW w:w="992" w:type="dxa"/>
            <w:tcBorders>
              <w:top w:val="nil"/>
              <w:left w:val="nil"/>
              <w:bottom w:val="single" w:sz="4" w:space="0" w:color="848484"/>
              <w:right w:val="single" w:sz="4" w:space="0" w:color="848484"/>
            </w:tcBorders>
            <w:shd w:val="clear" w:color="000000" w:fill="FFFDC1"/>
            <w:noWrap/>
            <w:vAlign w:val="center"/>
            <w:hideMark/>
          </w:tcPr>
          <w:p w14:paraId="6F5C6FE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2.906,99</w:t>
            </w:r>
          </w:p>
        </w:tc>
        <w:tc>
          <w:tcPr>
            <w:tcW w:w="1107" w:type="dxa"/>
            <w:tcBorders>
              <w:top w:val="nil"/>
              <w:left w:val="nil"/>
              <w:bottom w:val="single" w:sz="4" w:space="0" w:color="848484"/>
              <w:right w:val="single" w:sz="4" w:space="0" w:color="848484"/>
            </w:tcBorders>
            <w:shd w:val="clear" w:color="000000" w:fill="FFFDC1"/>
            <w:noWrap/>
            <w:vAlign w:val="center"/>
            <w:hideMark/>
          </w:tcPr>
          <w:p w14:paraId="483D441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81,75</w:t>
            </w:r>
          </w:p>
        </w:tc>
      </w:tr>
      <w:tr w:rsidR="00B87327" w:rsidRPr="002F5428" w14:paraId="24D865E0"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29886B6A"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3211</w:t>
            </w:r>
          </w:p>
        </w:tc>
        <w:tc>
          <w:tcPr>
            <w:tcW w:w="4239" w:type="dxa"/>
            <w:tcBorders>
              <w:top w:val="nil"/>
              <w:left w:val="nil"/>
              <w:bottom w:val="single" w:sz="4" w:space="0" w:color="848484"/>
              <w:right w:val="single" w:sz="4" w:space="0" w:color="848484"/>
            </w:tcBorders>
            <w:shd w:val="clear" w:color="000000" w:fill="D5E3F2"/>
            <w:noWrap/>
            <w:vAlign w:val="center"/>
            <w:hideMark/>
          </w:tcPr>
          <w:p w14:paraId="718D98F2"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Službena putovanja</w:t>
            </w:r>
          </w:p>
        </w:tc>
        <w:tc>
          <w:tcPr>
            <w:tcW w:w="736" w:type="dxa"/>
            <w:tcBorders>
              <w:top w:val="nil"/>
              <w:left w:val="nil"/>
              <w:bottom w:val="single" w:sz="4" w:space="0" w:color="848484"/>
              <w:right w:val="single" w:sz="4" w:space="0" w:color="848484"/>
            </w:tcBorders>
            <w:shd w:val="clear" w:color="auto" w:fill="auto"/>
            <w:noWrap/>
            <w:vAlign w:val="center"/>
            <w:hideMark/>
          </w:tcPr>
          <w:p w14:paraId="60317B2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14.600</w:t>
            </w:r>
          </w:p>
        </w:tc>
        <w:tc>
          <w:tcPr>
            <w:tcW w:w="965" w:type="dxa"/>
            <w:tcBorders>
              <w:top w:val="nil"/>
              <w:left w:val="nil"/>
              <w:bottom w:val="single" w:sz="4" w:space="0" w:color="848484"/>
              <w:right w:val="single" w:sz="4" w:space="0" w:color="848484"/>
            </w:tcBorders>
            <w:shd w:val="clear" w:color="auto" w:fill="auto"/>
            <w:noWrap/>
            <w:vAlign w:val="center"/>
            <w:hideMark/>
          </w:tcPr>
          <w:p w14:paraId="654DFE6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11.057,16</w:t>
            </w:r>
          </w:p>
        </w:tc>
        <w:tc>
          <w:tcPr>
            <w:tcW w:w="992" w:type="dxa"/>
            <w:tcBorders>
              <w:top w:val="nil"/>
              <w:left w:val="nil"/>
              <w:bottom w:val="single" w:sz="4" w:space="0" w:color="848484"/>
              <w:right w:val="single" w:sz="4" w:space="0" w:color="848484"/>
            </w:tcBorders>
            <w:shd w:val="clear" w:color="auto" w:fill="auto"/>
            <w:noWrap/>
            <w:vAlign w:val="center"/>
            <w:hideMark/>
          </w:tcPr>
          <w:p w14:paraId="7C25859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3.542,84</w:t>
            </w:r>
          </w:p>
        </w:tc>
        <w:tc>
          <w:tcPr>
            <w:tcW w:w="1107" w:type="dxa"/>
            <w:tcBorders>
              <w:top w:val="nil"/>
              <w:left w:val="nil"/>
              <w:bottom w:val="single" w:sz="4" w:space="0" w:color="848484"/>
              <w:right w:val="single" w:sz="4" w:space="0" w:color="848484"/>
            </w:tcBorders>
            <w:shd w:val="clear" w:color="auto" w:fill="auto"/>
            <w:noWrap/>
            <w:vAlign w:val="center"/>
            <w:hideMark/>
          </w:tcPr>
          <w:p w14:paraId="4682D95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75,73</w:t>
            </w:r>
          </w:p>
        </w:tc>
      </w:tr>
      <w:tr w:rsidR="00B87327" w:rsidRPr="002F5428" w14:paraId="1E281B80"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1CC90D9B"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3213</w:t>
            </w:r>
          </w:p>
        </w:tc>
        <w:tc>
          <w:tcPr>
            <w:tcW w:w="4239" w:type="dxa"/>
            <w:tcBorders>
              <w:top w:val="nil"/>
              <w:left w:val="nil"/>
              <w:bottom w:val="single" w:sz="4" w:space="0" w:color="848484"/>
              <w:right w:val="single" w:sz="4" w:space="0" w:color="848484"/>
            </w:tcBorders>
            <w:shd w:val="clear" w:color="000000" w:fill="D5E3F2"/>
            <w:noWrap/>
            <w:vAlign w:val="center"/>
            <w:hideMark/>
          </w:tcPr>
          <w:p w14:paraId="681BB4DE"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Stručno usavršavanje zaposlenika</w:t>
            </w:r>
          </w:p>
        </w:tc>
        <w:tc>
          <w:tcPr>
            <w:tcW w:w="736" w:type="dxa"/>
            <w:tcBorders>
              <w:top w:val="nil"/>
              <w:left w:val="nil"/>
              <w:bottom w:val="single" w:sz="4" w:space="0" w:color="848484"/>
              <w:right w:val="single" w:sz="4" w:space="0" w:color="848484"/>
            </w:tcBorders>
            <w:shd w:val="clear" w:color="auto" w:fill="auto"/>
            <w:noWrap/>
            <w:vAlign w:val="center"/>
            <w:hideMark/>
          </w:tcPr>
          <w:p w14:paraId="09F6A66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1.330</w:t>
            </w:r>
          </w:p>
        </w:tc>
        <w:tc>
          <w:tcPr>
            <w:tcW w:w="965" w:type="dxa"/>
            <w:tcBorders>
              <w:top w:val="nil"/>
              <w:left w:val="nil"/>
              <w:bottom w:val="single" w:sz="4" w:space="0" w:color="848484"/>
              <w:right w:val="single" w:sz="4" w:space="0" w:color="848484"/>
            </w:tcBorders>
            <w:shd w:val="clear" w:color="auto" w:fill="auto"/>
            <w:noWrap/>
            <w:vAlign w:val="center"/>
            <w:hideMark/>
          </w:tcPr>
          <w:p w14:paraId="5659A92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1.965,85</w:t>
            </w:r>
          </w:p>
        </w:tc>
        <w:tc>
          <w:tcPr>
            <w:tcW w:w="992" w:type="dxa"/>
            <w:tcBorders>
              <w:top w:val="nil"/>
              <w:left w:val="nil"/>
              <w:bottom w:val="single" w:sz="4" w:space="0" w:color="848484"/>
              <w:right w:val="single" w:sz="4" w:space="0" w:color="848484"/>
            </w:tcBorders>
            <w:shd w:val="clear" w:color="auto" w:fill="auto"/>
            <w:noWrap/>
            <w:vAlign w:val="center"/>
            <w:hideMark/>
          </w:tcPr>
          <w:p w14:paraId="48BA6BA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-635,85</w:t>
            </w:r>
          </w:p>
        </w:tc>
        <w:tc>
          <w:tcPr>
            <w:tcW w:w="1107" w:type="dxa"/>
            <w:tcBorders>
              <w:top w:val="nil"/>
              <w:left w:val="nil"/>
              <w:bottom w:val="single" w:sz="4" w:space="0" w:color="848484"/>
              <w:right w:val="single" w:sz="4" w:space="0" w:color="848484"/>
            </w:tcBorders>
            <w:shd w:val="clear" w:color="auto" w:fill="auto"/>
            <w:noWrap/>
            <w:vAlign w:val="center"/>
            <w:hideMark/>
          </w:tcPr>
          <w:p w14:paraId="32C0812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147,81</w:t>
            </w:r>
          </w:p>
        </w:tc>
      </w:tr>
      <w:tr w:rsidR="00B87327" w:rsidRPr="002F5428" w14:paraId="7BACE12B"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03B3BEEB"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322</w:t>
            </w:r>
          </w:p>
        </w:tc>
        <w:tc>
          <w:tcPr>
            <w:tcW w:w="4239" w:type="dxa"/>
            <w:tcBorders>
              <w:top w:val="nil"/>
              <w:left w:val="nil"/>
              <w:bottom w:val="single" w:sz="4" w:space="0" w:color="848484"/>
              <w:right w:val="single" w:sz="4" w:space="0" w:color="848484"/>
            </w:tcBorders>
            <w:shd w:val="clear" w:color="000000" w:fill="D5E3F2"/>
            <w:noWrap/>
            <w:vAlign w:val="center"/>
            <w:hideMark/>
          </w:tcPr>
          <w:p w14:paraId="21AFE071"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Rashodi za materijal i energiju</w:t>
            </w:r>
          </w:p>
        </w:tc>
        <w:tc>
          <w:tcPr>
            <w:tcW w:w="736" w:type="dxa"/>
            <w:tcBorders>
              <w:top w:val="nil"/>
              <w:left w:val="nil"/>
              <w:bottom w:val="single" w:sz="4" w:space="0" w:color="848484"/>
              <w:right w:val="single" w:sz="4" w:space="0" w:color="848484"/>
            </w:tcBorders>
            <w:shd w:val="clear" w:color="000000" w:fill="FFFDC1"/>
            <w:noWrap/>
            <w:vAlign w:val="center"/>
            <w:hideMark/>
          </w:tcPr>
          <w:p w14:paraId="734202D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98.300</w:t>
            </w:r>
          </w:p>
        </w:tc>
        <w:tc>
          <w:tcPr>
            <w:tcW w:w="965" w:type="dxa"/>
            <w:tcBorders>
              <w:top w:val="nil"/>
              <w:left w:val="nil"/>
              <w:bottom w:val="single" w:sz="4" w:space="0" w:color="848484"/>
              <w:right w:val="single" w:sz="4" w:space="0" w:color="848484"/>
            </w:tcBorders>
            <w:shd w:val="clear" w:color="000000" w:fill="FFFDC1"/>
            <w:noWrap/>
            <w:vAlign w:val="center"/>
            <w:hideMark/>
          </w:tcPr>
          <w:p w14:paraId="4673463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74.849,95</w:t>
            </w:r>
          </w:p>
        </w:tc>
        <w:tc>
          <w:tcPr>
            <w:tcW w:w="992" w:type="dxa"/>
            <w:tcBorders>
              <w:top w:val="nil"/>
              <w:left w:val="nil"/>
              <w:bottom w:val="single" w:sz="4" w:space="0" w:color="848484"/>
              <w:right w:val="single" w:sz="4" w:space="0" w:color="848484"/>
            </w:tcBorders>
            <w:shd w:val="clear" w:color="000000" w:fill="FFFDC1"/>
            <w:noWrap/>
            <w:vAlign w:val="center"/>
            <w:hideMark/>
          </w:tcPr>
          <w:p w14:paraId="4F58DB9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23.450,05</w:t>
            </w:r>
          </w:p>
        </w:tc>
        <w:tc>
          <w:tcPr>
            <w:tcW w:w="1107" w:type="dxa"/>
            <w:tcBorders>
              <w:top w:val="nil"/>
              <w:left w:val="nil"/>
              <w:bottom w:val="single" w:sz="4" w:space="0" w:color="848484"/>
              <w:right w:val="single" w:sz="4" w:space="0" w:color="848484"/>
            </w:tcBorders>
            <w:shd w:val="clear" w:color="000000" w:fill="FFFDC1"/>
            <w:noWrap/>
            <w:vAlign w:val="center"/>
            <w:hideMark/>
          </w:tcPr>
          <w:p w14:paraId="1EECC0C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76,14</w:t>
            </w:r>
          </w:p>
        </w:tc>
      </w:tr>
      <w:tr w:rsidR="00B87327" w:rsidRPr="002F5428" w14:paraId="3BB1447D"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32471C04"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3221</w:t>
            </w:r>
          </w:p>
        </w:tc>
        <w:tc>
          <w:tcPr>
            <w:tcW w:w="4239" w:type="dxa"/>
            <w:tcBorders>
              <w:top w:val="nil"/>
              <w:left w:val="nil"/>
              <w:bottom w:val="single" w:sz="4" w:space="0" w:color="848484"/>
              <w:right w:val="single" w:sz="4" w:space="0" w:color="848484"/>
            </w:tcBorders>
            <w:shd w:val="clear" w:color="000000" w:fill="D5E3F2"/>
            <w:noWrap/>
            <w:vAlign w:val="center"/>
            <w:hideMark/>
          </w:tcPr>
          <w:p w14:paraId="6D0AA6C8"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Uredski materijal i ostali materijalni rashodi</w:t>
            </w:r>
          </w:p>
        </w:tc>
        <w:tc>
          <w:tcPr>
            <w:tcW w:w="736" w:type="dxa"/>
            <w:tcBorders>
              <w:top w:val="nil"/>
              <w:left w:val="nil"/>
              <w:bottom w:val="single" w:sz="4" w:space="0" w:color="848484"/>
              <w:right w:val="single" w:sz="4" w:space="0" w:color="848484"/>
            </w:tcBorders>
            <w:shd w:val="clear" w:color="auto" w:fill="auto"/>
            <w:noWrap/>
            <w:vAlign w:val="center"/>
            <w:hideMark/>
          </w:tcPr>
          <w:p w14:paraId="4CAD44F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15.000</w:t>
            </w:r>
          </w:p>
        </w:tc>
        <w:tc>
          <w:tcPr>
            <w:tcW w:w="965" w:type="dxa"/>
            <w:tcBorders>
              <w:top w:val="nil"/>
              <w:left w:val="nil"/>
              <w:bottom w:val="single" w:sz="4" w:space="0" w:color="848484"/>
              <w:right w:val="single" w:sz="4" w:space="0" w:color="848484"/>
            </w:tcBorders>
            <w:shd w:val="clear" w:color="auto" w:fill="auto"/>
            <w:noWrap/>
            <w:vAlign w:val="center"/>
            <w:hideMark/>
          </w:tcPr>
          <w:p w14:paraId="2E3C5AF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15.836,10</w:t>
            </w:r>
          </w:p>
        </w:tc>
        <w:tc>
          <w:tcPr>
            <w:tcW w:w="992" w:type="dxa"/>
            <w:tcBorders>
              <w:top w:val="nil"/>
              <w:left w:val="nil"/>
              <w:bottom w:val="single" w:sz="4" w:space="0" w:color="848484"/>
              <w:right w:val="single" w:sz="4" w:space="0" w:color="848484"/>
            </w:tcBorders>
            <w:shd w:val="clear" w:color="auto" w:fill="auto"/>
            <w:noWrap/>
            <w:vAlign w:val="center"/>
            <w:hideMark/>
          </w:tcPr>
          <w:p w14:paraId="5C7B041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-836,10</w:t>
            </w:r>
          </w:p>
        </w:tc>
        <w:tc>
          <w:tcPr>
            <w:tcW w:w="1107" w:type="dxa"/>
            <w:tcBorders>
              <w:top w:val="nil"/>
              <w:left w:val="nil"/>
              <w:bottom w:val="single" w:sz="4" w:space="0" w:color="848484"/>
              <w:right w:val="single" w:sz="4" w:space="0" w:color="848484"/>
            </w:tcBorders>
            <w:shd w:val="clear" w:color="auto" w:fill="auto"/>
            <w:noWrap/>
            <w:vAlign w:val="center"/>
            <w:hideMark/>
          </w:tcPr>
          <w:p w14:paraId="76587C9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105,57</w:t>
            </w:r>
          </w:p>
        </w:tc>
      </w:tr>
      <w:tr w:rsidR="00B87327" w:rsidRPr="002F5428" w14:paraId="4616263A"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1A9D44C2"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3223</w:t>
            </w:r>
          </w:p>
        </w:tc>
        <w:tc>
          <w:tcPr>
            <w:tcW w:w="4239" w:type="dxa"/>
            <w:tcBorders>
              <w:top w:val="nil"/>
              <w:left w:val="nil"/>
              <w:bottom w:val="single" w:sz="4" w:space="0" w:color="848484"/>
              <w:right w:val="single" w:sz="4" w:space="0" w:color="848484"/>
            </w:tcBorders>
            <w:shd w:val="clear" w:color="000000" w:fill="D5E3F2"/>
            <w:noWrap/>
            <w:vAlign w:val="center"/>
            <w:hideMark/>
          </w:tcPr>
          <w:p w14:paraId="1E6375AF"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Energija</w:t>
            </w:r>
          </w:p>
        </w:tc>
        <w:tc>
          <w:tcPr>
            <w:tcW w:w="736" w:type="dxa"/>
            <w:tcBorders>
              <w:top w:val="nil"/>
              <w:left w:val="nil"/>
              <w:bottom w:val="single" w:sz="4" w:space="0" w:color="848484"/>
              <w:right w:val="single" w:sz="4" w:space="0" w:color="848484"/>
            </w:tcBorders>
            <w:shd w:val="clear" w:color="auto" w:fill="auto"/>
            <w:noWrap/>
            <w:vAlign w:val="center"/>
            <w:hideMark/>
          </w:tcPr>
          <w:p w14:paraId="68A67EA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82.000</w:t>
            </w:r>
          </w:p>
        </w:tc>
        <w:tc>
          <w:tcPr>
            <w:tcW w:w="965" w:type="dxa"/>
            <w:tcBorders>
              <w:top w:val="nil"/>
              <w:left w:val="nil"/>
              <w:bottom w:val="single" w:sz="4" w:space="0" w:color="848484"/>
              <w:right w:val="single" w:sz="4" w:space="0" w:color="848484"/>
            </w:tcBorders>
            <w:shd w:val="clear" w:color="auto" w:fill="auto"/>
            <w:noWrap/>
            <w:vAlign w:val="center"/>
            <w:hideMark/>
          </w:tcPr>
          <w:p w14:paraId="5656DDA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53.418,59</w:t>
            </w:r>
          </w:p>
        </w:tc>
        <w:tc>
          <w:tcPr>
            <w:tcW w:w="992" w:type="dxa"/>
            <w:tcBorders>
              <w:top w:val="nil"/>
              <w:left w:val="nil"/>
              <w:bottom w:val="single" w:sz="4" w:space="0" w:color="848484"/>
              <w:right w:val="single" w:sz="4" w:space="0" w:color="848484"/>
            </w:tcBorders>
            <w:shd w:val="clear" w:color="auto" w:fill="auto"/>
            <w:noWrap/>
            <w:vAlign w:val="center"/>
            <w:hideMark/>
          </w:tcPr>
          <w:p w14:paraId="5D8361CE"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28.581,41</w:t>
            </w:r>
          </w:p>
        </w:tc>
        <w:tc>
          <w:tcPr>
            <w:tcW w:w="1107" w:type="dxa"/>
            <w:tcBorders>
              <w:top w:val="nil"/>
              <w:left w:val="nil"/>
              <w:bottom w:val="single" w:sz="4" w:space="0" w:color="848484"/>
              <w:right w:val="single" w:sz="4" w:space="0" w:color="848484"/>
            </w:tcBorders>
            <w:shd w:val="clear" w:color="auto" w:fill="auto"/>
            <w:noWrap/>
            <w:vAlign w:val="center"/>
            <w:hideMark/>
          </w:tcPr>
          <w:p w14:paraId="144C16D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65,14</w:t>
            </w:r>
          </w:p>
        </w:tc>
      </w:tr>
      <w:tr w:rsidR="00B87327" w:rsidRPr="002F5428" w14:paraId="3C47508E"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5AC56845"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3225</w:t>
            </w:r>
          </w:p>
        </w:tc>
        <w:tc>
          <w:tcPr>
            <w:tcW w:w="4239" w:type="dxa"/>
            <w:tcBorders>
              <w:top w:val="nil"/>
              <w:left w:val="nil"/>
              <w:bottom w:val="single" w:sz="4" w:space="0" w:color="848484"/>
              <w:right w:val="single" w:sz="4" w:space="0" w:color="848484"/>
            </w:tcBorders>
            <w:shd w:val="clear" w:color="000000" w:fill="D5E3F2"/>
            <w:noWrap/>
            <w:vAlign w:val="center"/>
            <w:hideMark/>
          </w:tcPr>
          <w:p w14:paraId="623DF9CE"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xml:space="preserve">Sitni inventar i </w:t>
            </w:r>
            <w:proofErr w:type="spellStart"/>
            <w:r w:rsidRPr="0048665A">
              <w:rPr>
                <w:rFonts w:ascii="Times New Roman" w:eastAsia="Times New Roman" w:hAnsi="Times New Roman" w:cs="Times New Roman"/>
                <w:sz w:val="16"/>
                <w:szCs w:val="16"/>
                <w:lang w:eastAsia="hr-HR"/>
              </w:rPr>
              <w:t>autogume</w:t>
            </w:r>
            <w:proofErr w:type="spellEnd"/>
          </w:p>
        </w:tc>
        <w:tc>
          <w:tcPr>
            <w:tcW w:w="736" w:type="dxa"/>
            <w:tcBorders>
              <w:top w:val="nil"/>
              <w:left w:val="nil"/>
              <w:bottom w:val="single" w:sz="4" w:space="0" w:color="848484"/>
              <w:right w:val="single" w:sz="4" w:space="0" w:color="848484"/>
            </w:tcBorders>
            <w:shd w:val="clear" w:color="auto" w:fill="auto"/>
            <w:noWrap/>
            <w:vAlign w:val="center"/>
            <w:hideMark/>
          </w:tcPr>
          <w:p w14:paraId="7EA52C6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1.300</w:t>
            </w:r>
          </w:p>
        </w:tc>
        <w:tc>
          <w:tcPr>
            <w:tcW w:w="965" w:type="dxa"/>
            <w:tcBorders>
              <w:top w:val="nil"/>
              <w:left w:val="nil"/>
              <w:bottom w:val="single" w:sz="4" w:space="0" w:color="848484"/>
              <w:right w:val="single" w:sz="4" w:space="0" w:color="848484"/>
            </w:tcBorders>
            <w:shd w:val="clear" w:color="auto" w:fill="auto"/>
            <w:noWrap/>
            <w:vAlign w:val="center"/>
            <w:hideMark/>
          </w:tcPr>
          <w:p w14:paraId="21A539B8"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5.595,26</w:t>
            </w:r>
          </w:p>
        </w:tc>
        <w:tc>
          <w:tcPr>
            <w:tcW w:w="992" w:type="dxa"/>
            <w:tcBorders>
              <w:top w:val="nil"/>
              <w:left w:val="nil"/>
              <w:bottom w:val="single" w:sz="4" w:space="0" w:color="848484"/>
              <w:right w:val="single" w:sz="4" w:space="0" w:color="848484"/>
            </w:tcBorders>
            <w:shd w:val="clear" w:color="auto" w:fill="auto"/>
            <w:noWrap/>
            <w:vAlign w:val="center"/>
            <w:hideMark/>
          </w:tcPr>
          <w:p w14:paraId="5AA41AA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-4.295,26</w:t>
            </w:r>
          </w:p>
        </w:tc>
        <w:tc>
          <w:tcPr>
            <w:tcW w:w="1107" w:type="dxa"/>
            <w:tcBorders>
              <w:top w:val="nil"/>
              <w:left w:val="nil"/>
              <w:bottom w:val="single" w:sz="4" w:space="0" w:color="848484"/>
              <w:right w:val="single" w:sz="4" w:space="0" w:color="848484"/>
            </w:tcBorders>
            <w:shd w:val="clear" w:color="auto" w:fill="auto"/>
            <w:noWrap/>
            <w:vAlign w:val="center"/>
            <w:hideMark/>
          </w:tcPr>
          <w:p w14:paraId="649ED46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430,40</w:t>
            </w:r>
          </w:p>
        </w:tc>
      </w:tr>
      <w:tr w:rsidR="00B87327" w:rsidRPr="002F5428" w14:paraId="66529A6F"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16EA28F6"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w:t>
            </w:r>
          </w:p>
        </w:tc>
        <w:tc>
          <w:tcPr>
            <w:tcW w:w="4239" w:type="dxa"/>
            <w:tcBorders>
              <w:top w:val="nil"/>
              <w:left w:val="nil"/>
              <w:bottom w:val="single" w:sz="4" w:space="0" w:color="848484"/>
              <w:right w:val="single" w:sz="4" w:space="0" w:color="848484"/>
            </w:tcBorders>
            <w:shd w:val="clear" w:color="000000" w:fill="D5E3F2"/>
            <w:noWrap/>
            <w:vAlign w:val="center"/>
            <w:hideMark/>
          </w:tcPr>
          <w:p w14:paraId="303222E2"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Rashodi za usluge</w:t>
            </w:r>
          </w:p>
        </w:tc>
        <w:tc>
          <w:tcPr>
            <w:tcW w:w="736" w:type="dxa"/>
            <w:tcBorders>
              <w:top w:val="nil"/>
              <w:left w:val="nil"/>
              <w:bottom w:val="single" w:sz="4" w:space="0" w:color="848484"/>
              <w:right w:val="single" w:sz="4" w:space="0" w:color="848484"/>
            </w:tcBorders>
            <w:shd w:val="clear" w:color="000000" w:fill="FFFDC1"/>
            <w:noWrap/>
            <w:vAlign w:val="center"/>
            <w:hideMark/>
          </w:tcPr>
          <w:p w14:paraId="0E7116D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410.000</w:t>
            </w:r>
          </w:p>
        </w:tc>
        <w:tc>
          <w:tcPr>
            <w:tcW w:w="965" w:type="dxa"/>
            <w:tcBorders>
              <w:top w:val="nil"/>
              <w:left w:val="nil"/>
              <w:bottom w:val="single" w:sz="4" w:space="0" w:color="848484"/>
              <w:right w:val="single" w:sz="4" w:space="0" w:color="848484"/>
            </w:tcBorders>
            <w:shd w:val="clear" w:color="000000" w:fill="FFFDC1"/>
            <w:noWrap/>
            <w:vAlign w:val="center"/>
            <w:hideMark/>
          </w:tcPr>
          <w:p w14:paraId="2384F3D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428.842,81</w:t>
            </w:r>
          </w:p>
        </w:tc>
        <w:tc>
          <w:tcPr>
            <w:tcW w:w="992" w:type="dxa"/>
            <w:tcBorders>
              <w:top w:val="nil"/>
              <w:left w:val="nil"/>
              <w:bottom w:val="single" w:sz="4" w:space="0" w:color="848484"/>
              <w:right w:val="single" w:sz="4" w:space="0" w:color="848484"/>
            </w:tcBorders>
            <w:shd w:val="clear" w:color="000000" w:fill="FFFDC1"/>
            <w:noWrap/>
            <w:vAlign w:val="center"/>
            <w:hideMark/>
          </w:tcPr>
          <w:p w14:paraId="3E8A72FD"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-18.842,81</w:t>
            </w:r>
          </w:p>
        </w:tc>
        <w:tc>
          <w:tcPr>
            <w:tcW w:w="1107" w:type="dxa"/>
            <w:tcBorders>
              <w:top w:val="nil"/>
              <w:left w:val="nil"/>
              <w:bottom w:val="single" w:sz="4" w:space="0" w:color="848484"/>
              <w:right w:val="single" w:sz="4" w:space="0" w:color="848484"/>
            </w:tcBorders>
            <w:shd w:val="clear" w:color="000000" w:fill="FFFDC1"/>
            <w:noWrap/>
            <w:vAlign w:val="center"/>
            <w:hideMark/>
          </w:tcPr>
          <w:p w14:paraId="606A3A7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104,60</w:t>
            </w:r>
          </w:p>
        </w:tc>
      </w:tr>
      <w:tr w:rsidR="00B87327" w:rsidRPr="002F5428" w14:paraId="7CDC23CD"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09FB8A0A"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3231</w:t>
            </w:r>
          </w:p>
        </w:tc>
        <w:tc>
          <w:tcPr>
            <w:tcW w:w="4239" w:type="dxa"/>
            <w:tcBorders>
              <w:top w:val="nil"/>
              <w:left w:val="nil"/>
              <w:bottom w:val="single" w:sz="4" w:space="0" w:color="848484"/>
              <w:right w:val="single" w:sz="4" w:space="0" w:color="848484"/>
            </w:tcBorders>
            <w:shd w:val="clear" w:color="000000" w:fill="D5E3F2"/>
            <w:noWrap/>
            <w:vAlign w:val="center"/>
            <w:hideMark/>
          </w:tcPr>
          <w:p w14:paraId="11EB62D3"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Usluge telefona, interneta, pošte i prijevoza</w:t>
            </w:r>
          </w:p>
        </w:tc>
        <w:tc>
          <w:tcPr>
            <w:tcW w:w="736" w:type="dxa"/>
            <w:tcBorders>
              <w:top w:val="nil"/>
              <w:left w:val="nil"/>
              <w:bottom w:val="single" w:sz="4" w:space="0" w:color="848484"/>
              <w:right w:val="single" w:sz="4" w:space="0" w:color="848484"/>
            </w:tcBorders>
            <w:shd w:val="clear" w:color="auto" w:fill="auto"/>
            <w:noWrap/>
            <w:vAlign w:val="center"/>
            <w:hideMark/>
          </w:tcPr>
          <w:p w14:paraId="0E3AED2E"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500</w:t>
            </w:r>
          </w:p>
        </w:tc>
        <w:tc>
          <w:tcPr>
            <w:tcW w:w="965" w:type="dxa"/>
            <w:tcBorders>
              <w:top w:val="nil"/>
              <w:left w:val="nil"/>
              <w:bottom w:val="single" w:sz="4" w:space="0" w:color="848484"/>
              <w:right w:val="single" w:sz="4" w:space="0" w:color="848484"/>
            </w:tcBorders>
            <w:shd w:val="clear" w:color="auto" w:fill="auto"/>
            <w:noWrap/>
            <w:vAlign w:val="center"/>
            <w:hideMark/>
          </w:tcPr>
          <w:p w14:paraId="05A9BDD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244,38</w:t>
            </w:r>
          </w:p>
        </w:tc>
        <w:tc>
          <w:tcPr>
            <w:tcW w:w="992" w:type="dxa"/>
            <w:tcBorders>
              <w:top w:val="nil"/>
              <w:left w:val="nil"/>
              <w:bottom w:val="single" w:sz="4" w:space="0" w:color="848484"/>
              <w:right w:val="single" w:sz="4" w:space="0" w:color="848484"/>
            </w:tcBorders>
            <w:shd w:val="clear" w:color="auto" w:fill="auto"/>
            <w:noWrap/>
            <w:vAlign w:val="center"/>
            <w:hideMark/>
          </w:tcPr>
          <w:p w14:paraId="5BE51A4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255,62</w:t>
            </w:r>
          </w:p>
        </w:tc>
        <w:tc>
          <w:tcPr>
            <w:tcW w:w="1107" w:type="dxa"/>
            <w:tcBorders>
              <w:top w:val="nil"/>
              <w:left w:val="nil"/>
              <w:bottom w:val="single" w:sz="4" w:space="0" w:color="848484"/>
              <w:right w:val="single" w:sz="4" w:space="0" w:color="848484"/>
            </w:tcBorders>
            <w:shd w:val="clear" w:color="auto" w:fill="auto"/>
            <w:noWrap/>
            <w:vAlign w:val="center"/>
            <w:hideMark/>
          </w:tcPr>
          <w:p w14:paraId="7F2D031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48,88</w:t>
            </w:r>
          </w:p>
        </w:tc>
      </w:tr>
      <w:tr w:rsidR="00B87327" w:rsidRPr="002F5428" w14:paraId="6B540C5D"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24567453"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3232</w:t>
            </w:r>
          </w:p>
        </w:tc>
        <w:tc>
          <w:tcPr>
            <w:tcW w:w="4239" w:type="dxa"/>
            <w:tcBorders>
              <w:top w:val="nil"/>
              <w:left w:val="nil"/>
              <w:bottom w:val="single" w:sz="4" w:space="0" w:color="848484"/>
              <w:right w:val="single" w:sz="4" w:space="0" w:color="848484"/>
            </w:tcBorders>
            <w:shd w:val="clear" w:color="000000" w:fill="D5E3F2"/>
            <w:noWrap/>
            <w:vAlign w:val="center"/>
            <w:hideMark/>
          </w:tcPr>
          <w:p w14:paraId="23B94994"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Usluge tekućeg i investicijskog  održavanja</w:t>
            </w:r>
          </w:p>
        </w:tc>
        <w:tc>
          <w:tcPr>
            <w:tcW w:w="736" w:type="dxa"/>
            <w:tcBorders>
              <w:top w:val="nil"/>
              <w:left w:val="nil"/>
              <w:bottom w:val="single" w:sz="4" w:space="0" w:color="848484"/>
              <w:right w:val="single" w:sz="4" w:space="0" w:color="848484"/>
            </w:tcBorders>
            <w:shd w:val="clear" w:color="auto" w:fill="auto"/>
            <w:noWrap/>
            <w:vAlign w:val="center"/>
            <w:hideMark/>
          </w:tcPr>
          <w:p w14:paraId="164879CD"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17.000</w:t>
            </w:r>
          </w:p>
        </w:tc>
        <w:tc>
          <w:tcPr>
            <w:tcW w:w="965" w:type="dxa"/>
            <w:tcBorders>
              <w:top w:val="nil"/>
              <w:left w:val="nil"/>
              <w:bottom w:val="single" w:sz="4" w:space="0" w:color="848484"/>
              <w:right w:val="single" w:sz="4" w:space="0" w:color="848484"/>
            </w:tcBorders>
            <w:shd w:val="clear" w:color="auto" w:fill="auto"/>
            <w:noWrap/>
            <w:vAlign w:val="center"/>
            <w:hideMark/>
          </w:tcPr>
          <w:p w14:paraId="7575687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12.850,33</w:t>
            </w:r>
          </w:p>
        </w:tc>
        <w:tc>
          <w:tcPr>
            <w:tcW w:w="992" w:type="dxa"/>
            <w:tcBorders>
              <w:top w:val="nil"/>
              <w:left w:val="nil"/>
              <w:bottom w:val="single" w:sz="4" w:space="0" w:color="848484"/>
              <w:right w:val="single" w:sz="4" w:space="0" w:color="848484"/>
            </w:tcBorders>
            <w:shd w:val="clear" w:color="auto" w:fill="auto"/>
            <w:noWrap/>
            <w:vAlign w:val="center"/>
            <w:hideMark/>
          </w:tcPr>
          <w:p w14:paraId="34348F0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4.149,67</w:t>
            </w:r>
          </w:p>
        </w:tc>
        <w:tc>
          <w:tcPr>
            <w:tcW w:w="1107" w:type="dxa"/>
            <w:tcBorders>
              <w:top w:val="nil"/>
              <w:left w:val="nil"/>
              <w:bottom w:val="single" w:sz="4" w:space="0" w:color="848484"/>
              <w:right w:val="single" w:sz="4" w:space="0" w:color="848484"/>
            </w:tcBorders>
            <w:shd w:val="clear" w:color="auto" w:fill="auto"/>
            <w:noWrap/>
            <w:vAlign w:val="center"/>
            <w:hideMark/>
          </w:tcPr>
          <w:p w14:paraId="5F5F6FE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75,59</w:t>
            </w:r>
          </w:p>
        </w:tc>
      </w:tr>
      <w:tr w:rsidR="00B87327" w:rsidRPr="002F5428" w14:paraId="034B4A71"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126B2EC5"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3233</w:t>
            </w:r>
          </w:p>
        </w:tc>
        <w:tc>
          <w:tcPr>
            <w:tcW w:w="4239" w:type="dxa"/>
            <w:tcBorders>
              <w:top w:val="nil"/>
              <w:left w:val="nil"/>
              <w:bottom w:val="single" w:sz="4" w:space="0" w:color="848484"/>
              <w:right w:val="single" w:sz="4" w:space="0" w:color="848484"/>
            </w:tcBorders>
            <w:shd w:val="clear" w:color="000000" w:fill="D5E3F2"/>
            <w:noWrap/>
            <w:vAlign w:val="center"/>
            <w:hideMark/>
          </w:tcPr>
          <w:p w14:paraId="34EDED18"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Usluge promidžbe i informiranja</w:t>
            </w:r>
          </w:p>
        </w:tc>
        <w:tc>
          <w:tcPr>
            <w:tcW w:w="736" w:type="dxa"/>
            <w:tcBorders>
              <w:top w:val="nil"/>
              <w:left w:val="nil"/>
              <w:bottom w:val="single" w:sz="4" w:space="0" w:color="848484"/>
              <w:right w:val="single" w:sz="4" w:space="0" w:color="848484"/>
            </w:tcBorders>
            <w:shd w:val="clear" w:color="auto" w:fill="auto"/>
            <w:noWrap/>
            <w:vAlign w:val="center"/>
            <w:hideMark/>
          </w:tcPr>
          <w:p w14:paraId="26AD8E08"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500</w:t>
            </w:r>
          </w:p>
        </w:tc>
        <w:tc>
          <w:tcPr>
            <w:tcW w:w="965" w:type="dxa"/>
            <w:tcBorders>
              <w:top w:val="nil"/>
              <w:left w:val="nil"/>
              <w:bottom w:val="single" w:sz="4" w:space="0" w:color="848484"/>
              <w:right w:val="single" w:sz="4" w:space="0" w:color="848484"/>
            </w:tcBorders>
            <w:shd w:val="clear" w:color="auto" w:fill="auto"/>
            <w:noWrap/>
            <w:vAlign w:val="center"/>
            <w:hideMark/>
          </w:tcPr>
          <w:p w14:paraId="6B2E9A5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848484"/>
              <w:right w:val="single" w:sz="4" w:space="0" w:color="848484"/>
            </w:tcBorders>
            <w:shd w:val="clear" w:color="auto" w:fill="auto"/>
            <w:noWrap/>
            <w:vAlign w:val="center"/>
            <w:hideMark/>
          </w:tcPr>
          <w:p w14:paraId="75E4598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500,00</w:t>
            </w:r>
          </w:p>
        </w:tc>
        <w:tc>
          <w:tcPr>
            <w:tcW w:w="1107" w:type="dxa"/>
            <w:tcBorders>
              <w:top w:val="nil"/>
              <w:left w:val="nil"/>
              <w:bottom w:val="single" w:sz="4" w:space="0" w:color="848484"/>
              <w:right w:val="single" w:sz="4" w:space="0" w:color="848484"/>
            </w:tcBorders>
            <w:shd w:val="clear" w:color="auto" w:fill="auto"/>
            <w:noWrap/>
            <w:vAlign w:val="center"/>
            <w:hideMark/>
          </w:tcPr>
          <w:p w14:paraId="544C043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tr w:rsidR="00B87327" w:rsidRPr="002F5428" w14:paraId="0C040D76"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7A737FF4"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3234</w:t>
            </w:r>
          </w:p>
        </w:tc>
        <w:tc>
          <w:tcPr>
            <w:tcW w:w="4239" w:type="dxa"/>
            <w:tcBorders>
              <w:top w:val="nil"/>
              <w:left w:val="nil"/>
              <w:bottom w:val="single" w:sz="4" w:space="0" w:color="848484"/>
              <w:right w:val="single" w:sz="4" w:space="0" w:color="848484"/>
            </w:tcBorders>
            <w:shd w:val="clear" w:color="000000" w:fill="D5E3F2"/>
            <w:noWrap/>
            <w:vAlign w:val="center"/>
            <w:hideMark/>
          </w:tcPr>
          <w:p w14:paraId="3C00A89B"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Komunalne usluge</w:t>
            </w:r>
          </w:p>
        </w:tc>
        <w:tc>
          <w:tcPr>
            <w:tcW w:w="736" w:type="dxa"/>
            <w:tcBorders>
              <w:top w:val="nil"/>
              <w:left w:val="nil"/>
              <w:bottom w:val="single" w:sz="4" w:space="0" w:color="848484"/>
              <w:right w:val="single" w:sz="4" w:space="0" w:color="848484"/>
            </w:tcBorders>
            <w:shd w:val="clear" w:color="auto" w:fill="auto"/>
            <w:noWrap/>
            <w:vAlign w:val="center"/>
            <w:hideMark/>
          </w:tcPr>
          <w:p w14:paraId="0051218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35.000</w:t>
            </w:r>
          </w:p>
        </w:tc>
        <w:tc>
          <w:tcPr>
            <w:tcW w:w="965" w:type="dxa"/>
            <w:tcBorders>
              <w:top w:val="nil"/>
              <w:left w:val="nil"/>
              <w:bottom w:val="single" w:sz="4" w:space="0" w:color="848484"/>
              <w:right w:val="single" w:sz="4" w:space="0" w:color="848484"/>
            </w:tcBorders>
            <w:shd w:val="clear" w:color="auto" w:fill="auto"/>
            <w:noWrap/>
            <w:vAlign w:val="center"/>
            <w:hideMark/>
          </w:tcPr>
          <w:p w14:paraId="4380A62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27.712,02</w:t>
            </w:r>
          </w:p>
        </w:tc>
        <w:tc>
          <w:tcPr>
            <w:tcW w:w="992" w:type="dxa"/>
            <w:tcBorders>
              <w:top w:val="nil"/>
              <w:left w:val="nil"/>
              <w:bottom w:val="single" w:sz="4" w:space="0" w:color="848484"/>
              <w:right w:val="single" w:sz="4" w:space="0" w:color="848484"/>
            </w:tcBorders>
            <w:shd w:val="clear" w:color="auto" w:fill="auto"/>
            <w:noWrap/>
            <w:vAlign w:val="center"/>
            <w:hideMark/>
          </w:tcPr>
          <w:p w14:paraId="39737CD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7.287,98</w:t>
            </w:r>
          </w:p>
        </w:tc>
        <w:tc>
          <w:tcPr>
            <w:tcW w:w="1107" w:type="dxa"/>
            <w:tcBorders>
              <w:top w:val="nil"/>
              <w:left w:val="nil"/>
              <w:bottom w:val="single" w:sz="4" w:space="0" w:color="848484"/>
              <w:right w:val="single" w:sz="4" w:space="0" w:color="848484"/>
            </w:tcBorders>
            <w:shd w:val="clear" w:color="auto" w:fill="auto"/>
            <w:noWrap/>
            <w:vAlign w:val="center"/>
            <w:hideMark/>
          </w:tcPr>
          <w:p w14:paraId="1E89155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79,18</w:t>
            </w:r>
          </w:p>
        </w:tc>
      </w:tr>
      <w:tr w:rsidR="00B87327" w:rsidRPr="002F5428" w14:paraId="18F18EDF"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12852875"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3235</w:t>
            </w:r>
          </w:p>
        </w:tc>
        <w:tc>
          <w:tcPr>
            <w:tcW w:w="4239" w:type="dxa"/>
            <w:tcBorders>
              <w:top w:val="nil"/>
              <w:left w:val="nil"/>
              <w:bottom w:val="single" w:sz="4" w:space="0" w:color="848484"/>
              <w:right w:val="single" w:sz="4" w:space="0" w:color="848484"/>
            </w:tcBorders>
            <w:shd w:val="clear" w:color="000000" w:fill="D5E3F2"/>
            <w:noWrap/>
            <w:vAlign w:val="center"/>
            <w:hideMark/>
          </w:tcPr>
          <w:p w14:paraId="196DDA03"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Zakupnine i najamnine</w:t>
            </w:r>
          </w:p>
        </w:tc>
        <w:tc>
          <w:tcPr>
            <w:tcW w:w="736" w:type="dxa"/>
            <w:tcBorders>
              <w:top w:val="nil"/>
              <w:left w:val="nil"/>
              <w:bottom w:val="single" w:sz="4" w:space="0" w:color="848484"/>
              <w:right w:val="single" w:sz="4" w:space="0" w:color="848484"/>
            </w:tcBorders>
            <w:shd w:val="clear" w:color="auto" w:fill="auto"/>
            <w:noWrap/>
            <w:vAlign w:val="center"/>
            <w:hideMark/>
          </w:tcPr>
          <w:p w14:paraId="26515FD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86.500</w:t>
            </w:r>
          </w:p>
        </w:tc>
        <w:tc>
          <w:tcPr>
            <w:tcW w:w="965" w:type="dxa"/>
            <w:tcBorders>
              <w:top w:val="nil"/>
              <w:left w:val="nil"/>
              <w:bottom w:val="single" w:sz="4" w:space="0" w:color="848484"/>
              <w:right w:val="single" w:sz="4" w:space="0" w:color="848484"/>
            </w:tcBorders>
            <w:shd w:val="clear" w:color="auto" w:fill="auto"/>
            <w:noWrap/>
            <w:vAlign w:val="center"/>
            <w:hideMark/>
          </w:tcPr>
          <w:p w14:paraId="1AD657CE"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91.836,56</w:t>
            </w:r>
          </w:p>
        </w:tc>
        <w:tc>
          <w:tcPr>
            <w:tcW w:w="992" w:type="dxa"/>
            <w:tcBorders>
              <w:top w:val="nil"/>
              <w:left w:val="nil"/>
              <w:bottom w:val="single" w:sz="4" w:space="0" w:color="848484"/>
              <w:right w:val="single" w:sz="4" w:space="0" w:color="848484"/>
            </w:tcBorders>
            <w:shd w:val="clear" w:color="auto" w:fill="auto"/>
            <w:noWrap/>
            <w:vAlign w:val="center"/>
            <w:hideMark/>
          </w:tcPr>
          <w:p w14:paraId="2BF3431E"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-5.336,56</w:t>
            </w:r>
          </w:p>
        </w:tc>
        <w:tc>
          <w:tcPr>
            <w:tcW w:w="1107" w:type="dxa"/>
            <w:tcBorders>
              <w:top w:val="nil"/>
              <w:left w:val="nil"/>
              <w:bottom w:val="single" w:sz="4" w:space="0" w:color="848484"/>
              <w:right w:val="single" w:sz="4" w:space="0" w:color="848484"/>
            </w:tcBorders>
            <w:shd w:val="clear" w:color="auto" w:fill="auto"/>
            <w:noWrap/>
            <w:vAlign w:val="center"/>
            <w:hideMark/>
          </w:tcPr>
          <w:p w14:paraId="2E62A21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106,17</w:t>
            </w:r>
          </w:p>
        </w:tc>
      </w:tr>
      <w:tr w:rsidR="00B87327" w:rsidRPr="002F5428" w14:paraId="080C6316"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0602C92C"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3239</w:t>
            </w:r>
          </w:p>
        </w:tc>
        <w:tc>
          <w:tcPr>
            <w:tcW w:w="4239" w:type="dxa"/>
            <w:tcBorders>
              <w:top w:val="nil"/>
              <w:left w:val="nil"/>
              <w:bottom w:val="single" w:sz="4" w:space="0" w:color="848484"/>
              <w:right w:val="single" w:sz="4" w:space="0" w:color="848484"/>
            </w:tcBorders>
            <w:shd w:val="clear" w:color="000000" w:fill="D5E3F2"/>
            <w:noWrap/>
            <w:vAlign w:val="center"/>
            <w:hideMark/>
          </w:tcPr>
          <w:p w14:paraId="33EC4D64"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Ostale usluge</w:t>
            </w:r>
          </w:p>
        </w:tc>
        <w:tc>
          <w:tcPr>
            <w:tcW w:w="736" w:type="dxa"/>
            <w:tcBorders>
              <w:top w:val="nil"/>
              <w:left w:val="nil"/>
              <w:bottom w:val="single" w:sz="4" w:space="0" w:color="848484"/>
              <w:right w:val="single" w:sz="4" w:space="0" w:color="848484"/>
            </w:tcBorders>
            <w:shd w:val="clear" w:color="auto" w:fill="auto"/>
            <w:noWrap/>
            <w:vAlign w:val="center"/>
            <w:hideMark/>
          </w:tcPr>
          <w:p w14:paraId="0B61B5D8"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270.500</w:t>
            </w:r>
          </w:p>
        </w:tc>
        <w:tc>
          <w:tcPr>
            <w:tcW w:w="965" w:type="dxa"/>
            <w:tcBorders>
              <w:top w:val="nil"/>
              <w:left w:val="nil"/>
              <w:bottom w:val="single" w:sz="4" w:space="0" w:color="848484"/>
              <w:right w:val="single" w:sz="4" w:space="0" w:color="848484"/>
            </w:tcBorders>
            <w:shd w:val="clear" w:color="auto" w:fill="auto"/>
            <w:noWrap/>
            <w:vAlign w:val="center"/>
            <w:hideMark/>
          </w:tcPr>
          <w:p w14:paraId="3E89E201"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296.199,52</w:t>
            </w:r>
          </w:p>
        </w:tc>
        <w:tc>
          <w:tcPr>
            <w:tcW w:w="992" w:type="dxa"/>
            <w:tcBorders>
              <w:top w:val="nil"/>
              <w:left w:val="nil"/>
              <w:bottom w:val="single" w:sz="4" w:space="0" w:color="848484"/>
              <w:right w:val="single" w:sz="4" w:space="0" w:color="848484"/>
            </w:tcBorders>
            <w:shd w:val="clear" w:color="auto" w:fill="auto"/>
            <w:noWrap/>
            <w:vAlign w:val="center"/>
            <w:hideMark/>
          </w:tcPr>
          <w:p w14:paraId="4AB0259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-25.699,52</w:t>
            </w:r>
          </w:p>
        </w:tc>
        <w:tc>
          <w:tcPr>
            <w:tcW w:w="1107" w:type="dxa"/>
            <w:tcBorders>
              <w:top w:val="nil"/>
              <w:left w:val="nil"/>
              <w:bottom w:val="single" w:sz="4" w:space="0" w:color="848484"/>
              <w:right w:val="single" w:sz="4" w:space="0" w:color="848484"/>
            </w:tcBorders>
            <w:shd w:val="clear" w:color="auto" w:fill="auto"/>
            <w:noWrap/>
            <w:vAlign w:val="center"/>
            <w:hideMark/>
          </w:tcPr>
          <w:p w14:paraId="629EFAE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109,50</w:t>
            </w:r>
          </w:p>
        </w:tc>
      </w:tr>
      <w:tr w:rsidR="00B87327" w:rsidRPr="002F5428" w14:paraId="5B676854"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5E41FD6F"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329</w:t>
            </w:r>
          </w:p>
        </w:tc>
        <w:tc>
          <w:tcPr>
            <w:tcW w:w="4239" w:type="dxa"/>
            <w:tcBorders>
              <w:top w:val="nil"/>
              <w:left w:val="nil"/>
              <w:bottom w:val="single" w:sz="4" w:space="0" w:color="848484"/>
              <w:right w:val="single" w:sz="4" w:space="0" w:color="848484"/>
            </w:tcBorders>
            <w:shd w:val="clear" w:color="000000" w:fill="D5E3F2"/>
            <w:noWrap/>
            <w:vAlign w:val="center"/>
            <w:hideMark/>
          </w:tcPr>
          <w:p w14:paraId="24A47F3E"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Ostali nespomenuti rashodi poslovanja</w:t>
            </w:r>
          </w:p>
        </w:tc>
        <w:tc>
          <w:tcPr>
            <w:tcW w:w="736" w:type="dxa"/>
            <w:tcBorders>
              <w:top w:val="nil"/>
              <w:left w:val="nil"/>
              <w:bottom w:val="single" w:sz="4" w:space="0" w:color="848484"/>
              <w:right w:val="single" w:sz="4" w:space="0" w:color="848484"/>
            </w:tcBorders>
            <w:shd w:val="clear" w:color="000000" w:fill="FFFDC1"/>
            <w:noWrap/>
            <w:vAlign w:val="center"/>
            <w:hideMark/>
          </w:tcPr>
          <w:p w14:paraId="55B220E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1.000</w:t>
            </w:r>
          </w:p>
        </w:tc>
        <w:tc>
          <w:tcPr>
            <w:tcW w:w="965" w:type="dxa"/>
            <w:tcBorders>
              <w:top w:val="nil"/>
              <w:left w:val="nil"/>
              <w:bottom w:val="single" w:sz="4" w:space="0" w:color="848484"/>
              <w:right w:val="single" w:sz="4" w:space="0" w:color="848484"/>
            </w:tcBorders>
            <w:shd w:val="clear" w:color="000000" w:fill="FFFDC1"/>
            <w:noWrap/>
            <w:vAlign w:val="center"/>
            <w:hideMark/>
          </w:tcPr>
          <w:p w14:paraId="2DA5EECD"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481,78</w:t>
            </w:r>
          </w:p>
        </w:tc>
        <w:tc>
          <w:tcPr>
            <w:tcW w:w="992" w:type="dxa"/>
            <w:tcBorders>
              <w:top w:val="nil"/>
              <w:left w:val="nil"/>
              <w:bottom w:val="single" w:sz="4" w:space="0" w:color="848484"/>
              <w:right w:val="single" w:sz="4" w:space="0" w:color="848484"/>
            </w:tcBorders>
            <w:shd w:val="clear" w:color="000000" w:fill="FFFDC1"/>
            <w:noWrap/>
            <w:vAlign w:val="center"/>
            <w:hideMark/>
          </w:tcPr>
          <w:p w14:paraId="51C70BF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518,22</w:t>
            </w:r>
          </w:p>
        </w:tc>
        <w:tc>
          <w:tcPr>
            <w:tcW w:w="1107" w:type="dxa"/>
            <w:tcBorders>
              <w:top w:val="nil"/>
              <w:left w:val="nil"/>
              <w:bottom w:val="single" w:sz="4" w:space="0" w:color="848484"/>
              <w:right w:val="single" w:sz="4" w:space="0" w:color="848484"/>
            </w:tcBorders>
            <w:shd w:val="clear" w:color="000000" w:fill="FFFDC1"/>
            <w:noWrap/>
            <w:vAlign w:val="center"/>
            <w:hideMark/>
          </w:tcPr>
          <w:p w14:paraId="5C23906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48,18</w:t>
            </w:r>
          </w:p>
        </w:tc>
      </w:tr>
      <w:tr w:rsidR="00B87327" w:rsidRPr="002F5428" w14:paraId="111116FB"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291A3F1A"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3292</w:t>
            </w:r>
          </w:p>
        </w:tc>
        <w:tc>
          <w:tcPr>
            <w:tcW w:w="4239" w:type="dxa"/>
            <w:tcBorders>
              <w:top w:val="nil"/>
              <w:left w:val="nil"/>
              <w:bottom w:val="single" w:sz="4" w:space="0" w:color="848484"/>
              <w:right w:val="single" w:sz="4" w:space="0" w:color="848484"/>
            </w:tcBorders>
            <w:shd w:val="clear" w:color="000000" w:fill="D5E3F2"/>
            <w:noWrap/>
            <w:vAlign w:val="center"/>
            <w:hideMark/>
          </w:tcPr>
          <w:p w14:paraId="6EF38117"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Premije osiguranja</w:t>
            </w:r>
          </w:p>
        </w:tc>
        <w:tc>
          <w:tcPr>
            <w:tcW w:w="736" w:type="dxa"/>
            <w:tcBorders>
              <w:top w:val="nil"/>
              <w:left w:val="nil"/>
              <w:bottom w:val="single" w:sz="4" w:space="0" w:color="848484"/>
              <w:right w:val="single" w:sz="4" w:space="0" w:color="848484"/>
            </w:tcBorders>
            <w:shd w:val="clear" w:color="auto" w:fill="auto"/>
            <w:noWrap/>
            <w:vAlign w:val="center"/>
            <w:hideMark/>
          </w:tcPr>
          <w:p w14:paraId="0EAC357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500</w:t>
            </w:r>
          </w:p>
        </w:tc>
        <w:tc>
          <w:tcPr>
            <w:tcW w:w="965" w:type="dxa"/>
            <w:tcBorders>
              <w:top w:val="nil"/>
              <w:left w:val="nil"/>
              <w:bottom w:val="single" w:sz="4" w:space="0" w:color="848484"/>
              <w:right w:val="single" w:sz="4" w:space="0" w:color="848484"/>
            </w:tcBorders>
            <w:shd w:val="clear" w:color="auto" w:fill="auto"/>
            <w:noWrap/>
            <w:vAlign w:val="center"/>
            <w:hideMark/>
          </w:tcPr>
          <w:p w14:paraId="7F8C9FB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298,27</w:t>
            </w:r>
          </w:p>
        </w:tc>
        <w:tc>
          <w:tcPr>
            <w:tcW w:w="992" w:type="dxa"/>
            <w:tcBorders>
              <w:top w:val="nil"/>
              <w:left w:val="nil"/>
              <w:bottom w:val="single" w:sz="4" w:space="0" w:color="848484"/>
              <w:right w:val="single" w:sz="4" w:space="0" w:color="848484"/>
            </w:tcBorders>
            <w:shd w:val="clear" w:color="auto" w:fill="auto"/>
            <w:noWrap/>
            <w:vAlign w:val="center"/>
            <w:hideMark/>
          </w:tcPr>
          <w:p w14:paraId="50D7851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201,73</w:t>
            </w:r>
          </w:p>
        </w:tc>
        <w:tc>
          <w:tcPr>
            <w:tcW w:w="1107" w:type="dxa"/>
            <w:tcBorders>
              <w:top w:val="nil"/>
              <w:left w:val="nil"/>
              <w:bottom w:val="single" w:sz="4" w:space="0" w:color="848484"/>
              <w:right w:val="single" w:sz="4" w:space="0" w:color="848484"/>
            </w:tcBorders>
            <w:shd w:val="clear" w:color="auto" w:fill="auto"/>
            <w:noWrap/>
            <w:vAlign w:val="center"/>
            <w:hideMark/>
          </w:tcPr>
          <w:p w14:paraId="7718E4DE"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59,65</w:t>
            </w:r>
          </w:p>
        </w:tc>
      </w:tr>
      <w:tr w:rsidR="00B87327" w:rsidRPr="002F5428" w14:paraId="7FA41AAB"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57AB5840"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3299</w:t>
            </w:r>
          </w:p>
        </w:tc>
        <w:tc>
          <w:tcPr>
            <w:tcW w:w="4239" w:type="dxa"/>
            <w:tcBorders>
              <w:top w:val="nil"/>
              <w:left w:val="nil"/>
              <w:bottom w:val="single" w:sz="4" w:space="0" w:color="848484"/>
              <w:right w:val="single" w:sz="4" w:space="0" w:color="848484"/>
            </w:tcBorders>
            <w:shd w:val="clear" w:color="000000" w:fill="D5E3F2"/>
            <w:noWrap/>
            <w:vAlign w:val="center"/>
            <w:hideMark/>
          </w:tcPr>
          <w:p w14:paraId="63656A83"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Ostali nespomenuti rashodi poslovanja</w:t>
            </w:r>
          </w:p>
        </w:tc>
        <w:tc>
          <w:tcPr>
            <w:tcW w:w="736" w:type="dxa"/>
            <w:tcBorders>
              <w:top w:val="nil"/>
              <w:left w:val="nil"/>
              <w:bottom w:val="single" w:sz="4" w:space="0" w:color="848484"/>
              <w:right w:val="single" w:sz="4" w:space="0" w:color="848484"/>
            </w:tcBorders>
            <w:shd w:val="clear" w:color="auto" w:fill="auto"/>
            <w:noWrap/>
            <w:vAlign w:val="center"/>
            <w:hideMark/>
          </w:tcPr>
          <w:p w14:paraId="44B4069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500</w:t>
            </w:r>
          </w:p>
        </w:tc>
        <w:tc>
          <w:tcPr>
            <w:tcW w:w="965" w:type="dxa"/>
            <w:tcBorders>
              <w:top w:val="nil"/>
              <w:left w:val="nil"/>
              <w:bottom w:val="single" w:sz="4" w:space="0" w:color="848484"/>
              <w:right w:val="single" w:sz="4" w:space="0" w:color="848484"/>
            </w:tcBorders>
            <w:shd w:val="clear" w:color="auto" w:fill="auto"/>
            <w:noWrap/>
            <w:vAlign w:val="center"/>
            <w:hideMark/>
          </w:tcPr>
          <w:p w14:paraId="496CE6D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183,51</w:t>
            </w:r>
          </w:p>
        </w:tc>
        <w:tc>
          <w:tcPr>
            <w:tcW w:w="992" w:type="dxa"/>
            <w:tcBorders>
              <w:top w:val="nil"/>
              <w:left w:val="nil"/>
              <w:bottom w:val="single" w:sz="4" w:space="0" w:color="848484"/>
              <w:right w:val="single" w:sz="4" w:space="0" w:color="848484"/>
            </w:tcBorders>
            <w:shd w:val="clear" w:color="auto" w:fill="auto"/>
            <w:noWrap/>
            <w:vAlign w:val="center"/>
            <w:hideMark/>
          </w:tcPr>
          <w:p w14:paraId="71E134E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316,49</w:t>
            </w:r>
          </w:p>
        </w:tc>
        <w:tc>
          <w:tcPr>
            <w:tcW w:w="1107" w:type="dxa"/>
            <w:tcBorders>
              <w:top w:val="nil"/>
              <w:left w:val="nil"/>
              <w:bottom w:val="single" w:sz="4" w:space="0" w:color="848484"/>
              <w:right w:val="single" w:sz="4" w:space="0" w:color="848484"/>
            </w:tcBorders>
            <w:shd w:val="clear" w:color="auto" w:fill="auto"/>
            <w:noWrap/>
            <w:vAlign w:val="center"/>
            <w:hideMark/>
          </w:tcPr>
          <w:p w14:paraId="67B7577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36,70</w:t>
            </w:r>
          </w:p>
        </w:tc>
      </w:tr>
      <w:tr w:rsidR="00B87327" w:rsidRPr="002F5428" w14:paraId="03143EC4"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559FFE2B" w14:textId="77777777" w:rsidR="00B87327" w:rsidRPr="0048665A" w:rsidRDefault="00B87327" w:rsidP="00B87327">
            <w:pPr>
              <w:ind w:firstLineChars="500" w:firstLine="80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52</w:t>
            </w:r>
          </w:p>
        </w:tc>
        <w:tc>
          <w:tcPr>
            <w:tcW w:w="4239" w:type="dxa"/>
            <w:tcBorders>
              <w:top w:val="nil"/>
              <w:left w:val="nil"/>
              <w:bottom w:val="single" w:sz="4" w:space="0" w:color="848484"/>
              <w:right w:val="single" w:sz="4" w:space="0" w:color="848484"/>
            </w:tcBorders>
            <w:shd w:val="clear" w:color="000000" w:fill="D5E3F2"/>
            <w:noWrap/>
            <w:vAlign w:val="center"/>
            <w:hideMark/>
          </w:tcPr>
          <w:p w14:paraId="75E68EC2" w14:textId="409DE830" w:rsidR="00B87327" w:rsidRPr="0048665A" w:rsidRDefault="00B87327" w:rsidP="00BE3B5F">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xml:space="preserve">Ostale </w:t>
            </w:r>
            <w:proofErr w:type="spellStart"/>
            <w:r w:rsidRPr="0048665A">
              <w:rPr>
                <w:rFonts w:ascii="Times New Roman" w:eastAsia="Times New Roman" w:hAnsi="Times New Roman" w:cs="Times New Roman"/>
                <w:sz w:val="16"/>
                <w:szCs w:val="16"/>
                <w:lang w:eastAsia="hr-HR"/>
              </w:rPr>
              <w:t>pomoć</w:t>
            </w:r>
            <w:r w:rsidR="00BE3B5F">
              <w:rPr>
                <w:rFonts w:ascii="Times New Roman" w:eastAsia="Times New Roman" w:hAnsi="Times New Roman" w:cs="Times New Roman"/>
                <w:sz w:val="16"/>
                <w:szCs w:val="16"/>
                <w:lang w:eastAsia="hr-HR"/>
              </w:rPr>
              <w:t>ei</w:t>
            </w:r>
            <w:proofErr w:type="spellEnd"/>
            <w:r w:rsidR="00BE3B5F">
              <w:rPr>
                <w:rFonts w:ascii="Times New Roman" w:eastAsia="Times New Roman" w:hAnsi="Times New Roman" w:cs="Times New Roman"/>
                <w:sz w:val="16"/>
                <w:szCs w:val="16"/>
                <w:lang w:eastAsia="hr-HR"/>
              </w:rPr>
              <w:t xml:space="preserve"> darovnica</w:t>
            </w:r>
          </w:p>
        </w:tc>
        <w:tc>
          <w:tcPr>
            <w:tcW w:w="736" w:type="dxa"/>
            <w:tcBorders>
              <w:top w:val="nil"/>
              <w:left w:val="nil"/>
              <w:bottom w:val="single" w:sz="4" w:space="0" w:color="848484"/>
              <w:right w:val="single" w:sz="4" w:space="0" w:color="848484"/>
            </w:tcBorders>
            <w:shd w:val="clear" w:color="000000" w:fill="FFFDC1"/>
            <w:noWrap/>
            <w:vAlign w:val="center"/>
            <w:hideMark/>
          </w:tcPr>
          <w:p w14:paraId="28FFB23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70.000</w:t>
            </w:r>
          </w:p>
        </w:tc>
        <w:tc>
          <w:tcPr>
            <w:tcW w:w="965" w:type="dxa"/>
            <w:tcBorders>
              <w:top w:val="nil"/>
              <w:left w:val="nil"/>
              <w:bottom w:val="single" w:sz="4" w:space="0" w:color="848484"/>
              <w:right w:val="single" w:sz="4" w:space="0" w:color="848484"/>
            </w:tcBorders>
            <w:shd w:val="clear" w:color="000000" w:fill="FFFDC1"/>
            <w:noWrap/>
            <w:vAlign w:val="center"/>
            <w:hideMark/>
          </w:tcPr>
          <w:p w14:paraId="7463FC9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12.452,21</w:t>
            </w:r>
          </w:p>
        </w:tc>
        <w:tc>
          <w:tcPr>
            <w:tcW w:w="992" w:type="dxa"/>
            <w:tcBorders>
              <w:top w:val="nil"/>
              <w:left w:val="nil"/>
              <w:bottom w:val="single" w:sz="4" w:space="0" w:color="848484"/>
              <w:right w:val="single" w:sz="4" w:space="0" w:color="848484"/>
            </w:tcBorders>
            <w:shd w:val="clear" w:color="000000" w:fill="FFFDC1"/>
            <w:noWrap/>
            <w:vAlign w:val="center"/>
            <w:hideMark/>
          </w:tcPr>
          <w:p w14:paraId="3ADEBB59"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57.547,79</w:t>
            </w:r>
          </w:p>
        </w:tc>
        <w:tc>
          <w:tcPr>
            <w:tcW w:w="1107" w:type="dxa"/>
            <w:tcBorders>
              <w:top w:val="nil"/>
              <w:left w:val="nil"/>
              <w:bottom w:val="single" w:sz="4" w:space="0" w:color="848484"/>
              <w:right w:val="single" w:sz="4" w:space="0" w:color="848484"/>
            </w:tcBorders>
            <w:shd w:val="clear" w:color="000000" w:fill="FFFDC1"/>
            <w:noWrap/>
            <w:vAlign w:val="center"/>
            <w:hideMark/>
          </w:tcPr>
          <w:p w14:paraId="0DC614A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17,79</w:t>
            </w:r>
          </w:p>
        </w:tc>
      </w:tr>
      <w:tr w:rsidR="00B87327" w:rsidRPr="002F5428" w14:paraId="0C5219AF"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3AB899BA" w14:textId="77777777" w:rsidR="00B87327" w:rsidRPr="0048665A" w:rsidRDefault="00B87327" w:rsidP="00B87327">
            <w:pPr>
              <w:ind w:firstLineChars="600" w:firstLine="9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w:t>
            </w:r>
          </w:p>
        </w:tc>
        <w:tc>
          <w:tcPr>
            <w:tcW w:w="4239" w:type="dxa"/>
            <w:tcBorders>
              <w:top w:val="nil"/>
              <w:left w:val="nil"/>
              <w:bottom w:val="single" w:sz="4" w:space="0" w:color="848484"/>
              <w:right w:val="single" w:sz="4" w:space="0" w:color="848484"/>
            </w:tcBorders>
            <w:shd w:val="clear" w:color="000000" w:fill="D5E3F2"/>
            <w:noWrap/>
            <w:vAlign w:val="center"/>
            <w:hideMark/>
          </w:tcPr>
          <w:p w14:paraId="56EE5B13"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Materijalni rashodi</w:t>
            </w:r>
          </w:p>
        </w:tc>
        <w:tc>
          <w:tcPr>
            <w:tcW w:w="736" w:type="dxa"/>
            <w:tcBorders>
              <w:top w:val="nil"/>
              <w:left w:val="nil"/>
              <w:bottom w:val="single" w:sz="4" w:space="0" w:color="848484"/>
              <w:right w:val="single" w:sz="4" w:space="0" w:color="848484"/>
            </w:tcBorders>
            <w:shd w:val="clear" w:color="000000" w:fill="FFFDC1"/>
            <w:noWrap/>
            <w:vAlign w:val="center"/>
            <w:hideMark/>
          </w:tcPr>
          <w:p w14:paraId="1128C4F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70.000</w:t>
            </w:r>
          </w:p>
        </w:tc>
        <w:tc>
          <w:tcPr>
            <w:tcW w:w="965" w:type="dxa"/>
            <w:tcBorders>
              <w:top w:val="nil"/>
              <w:left w:val="nil"/>
              <w:bottom w:val="single" w:sz="4" w:space="0" w:color="848484"/>
              <w:right w:val="single" w:sz="4" w:space="0" w:color="848484"/>
            </w:tcBorders>
            <w:shd w:val="clear" w:color="000000" w:fill="FFFDC1"/>
            <w:noWrap/>
            <w:vAlign w:val="center"/>
            <w:hideMark/>
          </w:tcPr>
          <w:p w14:paraId="6419022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12.452,21</w:t>
            </w:r>
          </w:p>
        </w:tc>
        <w:tc>
          <w:tcPr>
            <w:tcW w:w="992" w:type="dxa"/>
            <w:tcBorders>
              <w:top w:val="nil"/>
              <w:left w:val="nil"/>
              <w:bottom w:val="single" w:sz="4" w:space="0" w:color="848484"/>
              <w:right w:val="single" w:sz="4" w:space="0" w:color="848484"/>
            </w:tcBorders>
            <w:shd w:val="clear" w:color="000000" w:fill="FFFDC1"/>
            <w:noWrap/>
            <w:vAlign w:val="center"/>
            <w:hideMark/>
          </w:tcPr>
          <w:p w14:paraId="2E73BA5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57.547,79</w:t>
            </w:r>
          </w:p>
        </w:tc>
        <w:tc>
          <w:tcPr>
            <w:tcW w:w="1107" w:type="dxa"/>
            <w:tcBorders>
              <w:top w:val="nil"/>
              <w:left w:val="nil"/>
              <w:bottom w:val="single" w:sz="4" w:space="0" w:color="848484"/>
              <w:right w:val="single" w:sz="4" w:space="0" w:color="848484"/>
            </w:tcBorders>
            <w:shd w:val="clear" w:color="000000" w:fill="FFFDC1"/>
            <w:noWrap/>
            <w:vAlign w:val="center"/>
            <w:hideMark/>
          </w:tcPr>
          <w:p w14:paraId="28C0ED08"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17,79</w:t>
            </w:r>
          </w:p>
        </w:tc>
      </w:tr>
      <w:tr w:rsidR="00B87327" w:rsidRPr="002F5428" w14:paraId="77F77673"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44B016E1"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321</w:t>
            </w:r>
          </w:p>
        </w:tc>
        <w:tc>
          <w:tcPr>
            <w:tcW w:w="4239" w:type="dxa"/>
            <w:tcBorders>
              <w:top w:val="nil"/>
              <w:left w:val="nil"/>
              <w:bottom w:val="single" w:sz="4" w:space="0" w:color="848484"/>
              <w:right w:val="single" w:sz="4" w:space="0" w:color="848484"/>
            </w:tcBorders>
            <w:shd w:val="clear" w:color="000000" w:fill="D5E3F2"/>
            <w:noWrap/>
            <w:vAlign w:val="center"/>
            <w:hideMark/>
          </w:tcPr>
          <w:p w14:paraId="326A9A71"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Naknade troškova zaposlenima</w:t>
            </w:r>
          </w:p>
        </w:tc>
        <w:tc>
          <w:tcPr>
            <w:tcW w:w="736" w:type="dxa"/>
            <w:tcBorders>
              <w:top w:val="nil"/>
              <w:left w:val="nil"/>
              <w:bottom w:val="single" w:sz="4" w:space="0" w:color="848484"/>
              <w:right w:val="single" w:sz="4" w:space="0" w:color="848484"/>
            </w:tcBorders>
            <w:shd w:val="clear" w:color="000000" w:fill="FFFDC1"/>
            <w:noWrap/>
            <w:vAlign w:val="center"/>
            <w:hideMark/>
          </w:tcPr>
          <w:p w14:paraId="3EB3BFB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33.500</w:t>
            </w:r>
          </w:p>
        </w:tc>
        <w:tc>
          <w:tcPr>
            <w:tcW w:w="965" w:type="dxa"/>
            <w:tcBorders>
              <w:top w:val="nil"/>
              <w:left w:val="nil"/>
              <w:bottom w:val="single" w:sz="4" w:space="0" w:color="848484"/>
              <w:right w:val="single" w:sz="4" w:space="0" w:color="848484"/>
            </w:tcBorders>
            <w:shd w:val="clear" w:color="000000" w:fill="FFFDC1"/>
            <w:noWrap/>
            <w:vAlign w:val="center"/>
            <w:hideMark/>
          </w:tcPr>
          <w:p w14:paraId="10CD863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5.689,41</w:t>
            </w:r>
          </w:p>
        </w:tc>
        <w:tc>
          <w:tcPr>
            <w:tcW w:w="992" w:type="dxa"/>
            <w:tcBorders>
              <w:top w:val="nil"/>
              <w:left w:val="nil"/>
              <w:bottom w:val="single" w:sz="4" w:space="0" w:color="848484"/>
              <w:right w:val="single" w:sz="4" w:space="0" w:color="848484"/>
            </w:tcBorders>
            <w:shd w:val="clear" w:color="000000" w:fill="FFFDC1"/>
            <w:noWrap/>
            <w:vAlign w:val="center"/>
            <w:hideMark/>
          </w:tcPr>
          <w:p w14:paraId="37A316E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27.810,59</w:t>
            </w:r>
          </w:p>
        </w:tc>
        <w:tc>
          <w:tcPr>
            <w:tcW w:w="1107" w:type="dxa"/>
            <w:tcBorders>
              <w:top w:val="nil"/>
              <w:left w:val="nil"/>
              <w:bottom w:val="single" w:sz="4" w:space="0" w:color="848484"/>
              <w:right w:val="single" w:sz="4" w:space="0" w:color="848484"/>
            </w:tcBorders>
            <w:shd w:val="clear" w:color="000000" w:fill="FFFDC1"/>
            <w:noWrap/>
            <w:vAlign w:val="center"/>
            <w:hideMark/>
          </w:tcPr>
          <w:p w14:paraId="06B20F09"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16,98</w:t>
            </w:r>
          </w:p>
        </w:tc>
      </w:tr>
      <w:tr w:rsidR="00B87327" w:rsidRPr="002F5428" w14:paraId="43FF33CA"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6B882418"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3211</w:t>
            </w:r>
          </w:p>
        </w:tc>
        <w:tc>
          <w:tcPr>
            <w:tcW w:w="4239" w:type="dxa"/>
            <w:tcBorders>
              <w:top w:val="nil"/>
              <w:left w:val="nil"/>
              <w:bottom w:val="single" w:sz="4" w:space="0" w:color="848484"/>
              <w:right w:val="single" w:sz="4" w:space="0" w:color="848484"/>
            </w:tcBorders>
            <w:shd w:val="clear" w:color="000000" w:fill="D5E3F2"/>
            <w:noWrap/>
            <w:vAlign w:val="center"/>
            <w:hideMark/>
          </w:tcPr>
          <w:p w14:paraId="60DD928B"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Službena putovanja</w:t>
            </w:r>
          </w:p>
        </w:tc>
        <w:tc>
          <w:tcPr>
            <w:tcW w:w="736" w:type="dxa"/>
            <w:tcBorders>
              <w:top w:val="nil"/>
              <w:left w:val="nil"/>
              <w:bottom w:val="single" w:sz="4" w:space="0" w:color="848484"/>
              <w:right w:val="single" w:sz="4" w:space="0" w:color="848484"/>
            </w:tcBorders>
            <w:shd w:val="clear" w:color="auto" w:fill="auto"/>
            <w:noWrap/>
            <w:vAlign w:val="center"/>
            <w:hideMark/>
          </w:tcPr>
          <w:p w14:paraId="2F4BD901"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13.000</w:t>
            </w:r>
          </w:p>
        </w:tc>
        <w:tc>
          <w:tcPr>
            <w:tcW w:w="965" w:type="dxa"/>
            <w:tcBorders>
              <w:top w:val="nil"/>
              <w:left w:val="nil"/>
              <w:bottom w:val="single" w:sz="4" w:space="0" w:color="848484"/>
              <w:right w:val="single" w:sz="4" w:space="0" w:color="848484"/>
            </w:tcBorders>
            <w:shd w:val="clear" w:color="auto" w:fill="auto"/>
            <w:noWrap/>
            <w:vAlign w:val="center"/>
            <w:hideMark/>
          </w:tcPr>
          <w:p w14:paraId="0BD0D488"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3.689,41</w:t>
            </w:r>
          </w:p>
        </w:tc>
        <w:tc>
          <w:tcPr>
            <w:tcW w:w="992" w:type="dxa"/>
            <w:tcBorders>
              <w:top w:val="nil"/>
              <w:left w:val="nil"/>
              <w:bottom w:val="single" w:sz="4" w:space="0" w:color="848484"/>
              <w:right w:val="single" w:sz="4" w:space="0" w:color="848484"/>
            </w:tcBorders>
            <w:shd w:val="clear" w:color="auto" w:fill="auto"/>
            <w:noWrap/>
            <w:vAlign w:val="center"/>
            <w:hideMark/>
          </w:tcPr>
          <w:p w14:paraId="65761EB9"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9.310,59</w:t>
            </w:r>
          </w:p>
        </w:tc>
        <w:tc>
          <w:tcPr>
            <w:tcW w:w="1107" w:type="dxa"/>
            <w:tcBorders>
              <w:top w:val="nil"/>
              <w:left w:val="nil"/>
              <w:bottom w:val="single" w:sz="4" w:space="0" w:color="848484"/>
              <w:right w:val="single" w:sz="4" w:space="0" w:color="848484"/>
            </w:tcBorders>
            <w:shd w:val="clear" w:color="auto" w:fill="auto"/>
            <w:noWrap/>
            <w:vAlign w:val="center"/>
            <w:hideMark/>
          </w:tcPr>
          <w:p w14:paraId="7F859DA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28,38</w:t>
            </w:r>
          </w:p>
        </w:tc>
      </w:tr>
      <w:tr w:rsidR="00B87327" w:rsidRPr="002F5428" w14:paraId="4CD1B843"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3072B7E8"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3213</w:t>
            </w:r>
          </w:p>
        </w:tc>
        <w:tc>
          <w:tcPr>
            <w:tcW w:w="4239" w:type="dxa"/>
            <w:tcBorders>
              <w:top w:val="nil"/>
              <w:left w:val="nil"/>
              <w:bottom w:val="single" w:sz="4" w:space="0" w:color="848484"/>
              <w:right w:val="single" w:sz="4" w:space="0" w:color="848484"/>
            </w:tcBorders>
            <w:shd w:val="clear" w:color="000000" w:fill="D5E3F2"/>
            <w:noWrap/>
            <w:vAlign w:val="center"/>
            <w:hideMark/>
          </w:tcPr>
          <w:p w14:paraId="3C060BDC"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Stručno usavršavanje zaposlenika</w:t>
            </w:r>
          </w:p>
        </w:tc>
        <w:tc>
          <w:tcPr>
            <w:tcW w:w="736" w:type="dxa"/>
            <w:tcBorders>
              <w:top w:val="nil"/>
              <w:left w:val="nil"/>
              <w:bottom w:val="single" w:sz="4" w:space="0" w:color="848484"/>
              <w:right w:val="single" w:sz="4" w:space="0" w:color="848484"/>
            </w:tcBorders>
            <w:shd w:val="clear" w:color="auto" w:fill="auto"/>
            <w:noWrap/>
            <w:vAlign w:val="center"/>
            <w:hideMark/>
          </w:tcPr>
          <w:p w14:paraId="4F01C2D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20.500</w:t>
            </w:r>
          </w:p>
        </w:tc>
        <w:tc>
          <w:tcPr>
            <w:tcW w:w="965" w:type="dxa"/>
            <w:tcBorders>
              <w:top w:val="nil"/>
              <w:left w:val="nil"/>
              <w:bottom w:val="single" w:sz="4" w:space="0" w:color="848484"/>
              <w:right w:val="single" w:sz="4" w:space="0" w:color="848484"/>
            </w:tcBorders>
            <w:shd w:val="clear" w:color="auto" w:fill="auto"/>
            <w:noWrap/>
            <w:vAlign w:val="center"/>
            <w:hideMark/>
          </w:tcPr>
          <w:p w14:paraId="119BF29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2.000,00</w:t>
            </w:r>
          </w:p>
        </w:tc>
        <w:tc>
          <w:tcPr>
            <w:tcW w:w="992" w:type="dxa"/>
            <w:tcBorders>
              <w:top w:val="nil"/>
              <w:left w:val="nil"/>
              <w:bottom w:val="single" w:sz="4" w:space="0" w:color="848484"/>
              <w:right w:val="single" w:sz="4" w:space="0" w:color="848484"/>
            </w:tcBorders>
            <w:shd w:val="clear" w:color="auto" w:fill="auto"/>
            <w:noWrap/>
            <w:vAlign w:val="center"/>
            <w:hideMark/>
          </w:tcPr>
          <w:p w14:paraId="26B57D51"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18.500,00</w:t>
            </w:r>
          </w:p>
        </w:tc>
        <w:tc>
          <w:tcPr>
            <w:tcW w:w="1107" w:type="dxa"/>
            <w:tcBorders>
              <w:top w:val="nil"/>
              <w:left w:val="nil"/>
              <w:bottom w:val="single" w:sz="4" w:space="0" w:color="848484"/>
              <w:right w:val="single" w:sz="4" w:space="0" w:color="848484"/>
            </w:tcBorders>
            <w:shd w:val="clear" w:color="auto" w:fill="auto"/>
            <w:noWrap/>
            <w:vAlign w:val="center"/>
            <w:hideMark/>
          </w:tcPr>
          <w:p w14:paraId="1B9561B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9,76</w:t>
            </w:r>
          </w:p>
        </w:tc>
      </w:tr>
      <w:tr w:rsidR="00B87327" w:rsidRPr="002F5428" w14:paraId="3F111D6A"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2496D0F0"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w:t>
            </w:r>
          </w:p>
        </w:tc>
        <w:tc>
          <w:tcPr>
            <w:tcW w:w="4239" w:type="dxa"/>
            <w:tcBorders>
              <w:top w:val="nil"/>
              <w:left w:val="nil"/>
              <w:bottom w:val="single" w:sz="4" w:space="0" w:color="848484"/>
              <w:right w:val="single" w:sz="4" w:space="0" w:color="848484"/>
            </w:tcBorders>
            <w:shd w:val="clear" w:color="000000" w:fill="D5E3F2"/>
            <w:noWrap/>
            <w:vAlign w:val="center"/>
            <w:hideMark/>
          </w:tcPr>
          <w:p w14:paraId="48DA3E8F"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Rashodi za usluge</w:t>
            </w:r>
          </w:p>
        </w:tc>
        <w:tc>
          <w:tcPr>
            <w:tcW w:w="736" w:type="dxa"/>
            <w:tcBorders>
              <w:top w:val="nil"/>
              <w:left w:val="nil"/>
              <w:bottom w:val="single" w:sz="4" w:space="0" w:color="848484"/>
              <w:right w:val="single" w:sz="4" w:space="0" w:color="848484"/>
            </w:tcBorders>
            <w:shd w:val="clear" w:color="000000" w:fill="FFFDC1"/>
            <w:noWrap/>
            <w:vAlign w:val="center"/>
            <w:hideMark/>
          </w:tcPr>
          <w:p w14:paraId="779ED6B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25.000</w:t>
            </w:r>
          </w:p>
        </w:tc>
        <w:tc>
          <w:tcPr>
            <w:tcW w:w="965" w:type="dxa"/>
            <w:tcBorders>
              <w:top w:val="nil"/>
              <w:left w:val="nil"/>
              <w:bottom w:val="single" w:sz="4" w:space="0" w:color="848484"/>
              <w:right w:val="single" w:sz="4" w:space="0" w:color="848484"/>
            </w:tcBorders>
            <w:shd w:val="clear" w:color="000000" w:fill="FFFDC1"/>
            <w:noWrap/>
            <w:vAlign w:val="center"/>
            <w:hideMark/>
          </w:tcPr>
          <w:p w14:paraId="239FA0A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6.762,80</w:t>
            </w:r>
          </w:p>
        </w:tc>
        <w:tc>
          <w:tcPr>
            <w:tcW w:w="992" w:type="dxa"/>
            <w:tcBorders>
              <w:top w:val="nil"/>
              <w:left w:val="nil"/>
              <w:bottom w:val="single" w:sz="4" w:space="0" w:color="848484"/>
              <w:right w:val="single" w:sz="4" w:space="0" w:color="848484"/>
            </w:tcBorders>
            <w:shd w:val="clear" w:color="000000" w:fill="FFFDC1"/>
            <w:noWrap/>
            <w:vAlign w:val="center"/>
            <w:hideMark/>
          </w:tcPr>
          <w:p w14:paraId="3DE37B8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18.237,20</w:t>
            </w:r>
          </w:p>
        </w:tc>
        <w:tc>
          <w:tcPr>
            <w:tcW w:w="1107" w:type="dxa"/>
            <w:tcBorders>
              <w:top w:val="nil"/>
              <w:left w:val="nil"/>
              <w:bottom w:val="single" w:sz="4" w:space="0" w:color="848484"/>
              <w:right w:val="single" w:sz="4" w:space="0" w:color="848484"/>
            </w:tcBorders>
            <w:shd w:val="clear" w:color="000000" w:fill="FFFDC1"/>
            <w:noWrap/>
            <w:vAlign w:val="center"/>
            <w:hideMark/>
          </w:tcPr>
          <w:p w14:paraId="5B07388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27,05</w:t>
            </w:r>
          </w:p>
        </w:tc>
      </w:tr>
      <w:tr w:rsidR="00B87327" w:rsidRPr="002F5428" w14:paraId="266036EF"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0EA23B16"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3233</w:t>
            </w:r>
          </w:p>
        </w:tc>
        <w:tc>
          <w:tcPr>
            <w:tcW w:w="4239" w:type="dxa"/>
            <w:tcBorders>
              <w:top w:val="nil"/>
              <w:left w:val="nil"/>
              <w:bottom w:val="single" w:sz="4" w:space="0" w:color="848484"/>
              <w:right w:val="single" w:sz="4" w:space="0" w:color="848484"/>
            </w:tcBorders>
            <w:shd w:val="clear" w:color="000000" w:fill="D5E3F2"/>
            <w:noWrap/>
            <w:vAlign w:val="center"/>
            <w:hideMark/>
          </w:tcPr>
          <w:p w14:paraId="00C16ABA"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Usluge promidžbe i informiranja</w:t>
            </w:r>
          </w:p>
        </w:tc>
        <w:tc>
          <w:tcPr>
            <w:tcW w:w="736" w:type="dxa"/>
            <w:tcBorders>
              <w:top w:val="nil"/>
              <w:left w:val="nil"/>
              <w:bottom w:val="single" w:sz="4" w:space="0" w:color="848484"/>
              <w:right w:val="single" w:sz="4" w:space="0" w:color="848484"/>
            </w:tcBorders>
            <w:shd w:val="clear" w:color="auto" w:fill="auto"/>
            <w:noWrap/>
            <w:vAlign w:val="center"/>
            <w:hideMark/>
          </w:tcPr>
          <w:p w14:paraId="172809B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1.000</w:t>
            </w:r>
          </w:p>
        </w:tc>
        <w:tc>
          <w:tcPr>
            <w:tcW w:w="965" w:type="dxa"/>
            <w:tcBorders>
              <w:top w:val="nil"/>
              <w:left w:val="nil"/>
              <w:bottom w:val="single" w:sz="4" w:space="0" w:color="848484"/>
              <w:right w:val="single" w:sz="4" w:space="0" w:color="848484"/>
            </w:tcBorders>
            <w:shd w:val="clear" w:color="auto" w:fill="auto"/>
            <w:noWrap/>
            <w:vAlign w:val="center"/>
            <w:hideMark/>
          </w:tcPr>
          <w:p w14:paraId="760A328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848484"/>
              <w:right w:val="single" w:sz="4" w:space="0" w:color="848484"/>
            </w:tcBorders>
            <w:shd w:val="clear" w:color="auto" w:fill="auto"/>
            <w:noWrap/>
            <w:vAlign w:val="center"/>
            <w:hideMark/>
          </w:tcPr>
          <w:p w14:paraId="0042855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1.000,00</w:t>
            </w:r>
          </w:p>
        </w:tc>
        <w:tc>
          <w:tcPr>
            <w:tcW w:w="1107" w:type="dxa"/>
            <w:tcBorders>
              <w:top w:val="nil"/>
              <w:left w:val="nil"/>
              <w:bottom w:val="single" w:sz="4" w:space="0" w:color="848484"/>
              <w:right w:val="single" w:sz="4" w:space="0" w:color="848484"/>
            </w:tcBorders>
            <w:shd w:val="clear" w:color="auto" w:fill="auto"/>
            <w:noWrap/>
            <w:vAlign w:val="center"/>
            <w:hideMark/>
          </w:tcPr>
          <w:p w14:paraId="1300F268"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tr w:rsidR="00B87327" w:rsidRPr="002F5428" w14:paraId="438A5765"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542824AE"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3237</w:t>
            </w:r>
          </w:p>
        </w:tc>
        <w:tc>
          <w:tcPr>
            <w:tcW w:w="4239" w:type="dxa"/>
            <w:tcBorders>
              <w:top w:val="nil"/>
              <w:left w:val="nil"/>
              <w:bottom w:val="single" w:sz="4" w:space="0" w:color="848484"/>
              <w:right w:val="single" w:sz="4" w:space="0" w:color="848484"/>
            </w:tcBorders>
            <w:shd w:val="clear" w:color="000000" w:fill="D5E3F2"/>
            <w:noWrap/>
            <w:vAlign w:val="center"/>
            <w:hideMark/>
          </w:tcPr>
          <w:p w14:paraId="2313F98F"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Intelektualne i osobne usluge</w:t>
            </w:r>
          </w:p>
        </w:tc>
        <w:tc>
          <w:tcPr>
            <w:tcW w:w="736" w:type="dxa"/>
            <w:tcBorders>
              <w:top w:val="nil"/>
              <w:left w:val="nil"/>
              <w:bottom w:val="single" w:sz="4" w:space="0" w:color="848484"/>
              <w:right w:val="single" w:sz="4" w:space="0" w:color="848484"/>
            </w:tcBorders>
            <w:shd w:val="clear" w:color="auto" w:fill="auto"/>
            <w:noWrap/>
            <w:vAlign w:val="center"/>
            <w:hideMark/>
          </w:tcPr>
          <w:p w14:paraId="5059AE5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24.000</w:t>
            </w:r>
          </w:p>
        </w:tc>
        <w:tc>
          <w:tcPr>
            <w:tcW w:w="965" w:type="dxa"/>
            <w:tcBorders>
              <w:top w:val="nil"/>
              <w:left w:val="nil"/>
              <w:bottom w:val="single" w:sz="4" w:space="0" w:color="848484"/>
              <w:right w:val="single" w:sz="4" w:space="0" w:color="848484"/>
            </w:tcBorders>
            <w:shd w:val="clear" w:color="auto" w:fill="auto"/>
            <w:noWrap/>
            <w:vAlign w:val="center"/>
            <w:hideMark/>
          </w:tcPr>
          <w:p w14:paraId="1B819C0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6.762,80</w:t>
            </w:r>
          </w:p>
        </w:tc>
        <w:tc>
          <w:tcPr>
            <w:tcW w:w="992" w:type="dxa"/>
            <w:tcBorders>
              <w:top w:val="nil"/>
              <w:left w:val="nil"/>
              <w:bottom w:val="single" w:sz="4" w:space="0" w:color="848484"/>
              <w:right w:val="single" w:sz="4" w:space="0" w:color="848484"/>
            </w:tcBorders>
            <w:shd w:val="clear" w:color="auto" w:fill="auto"/>
            <w:noWrap/>
            <w:vAlign w:val="center"/>
            <w:hideMark/>
          </w:tcPr>
          <w:p w14:paraId="564B149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17.237,20</w:t>
            </w:r>
          </w:p>
        </w:tc>
        <w:tc>
          <w:tcPr>
            <w:tcW w:w="1107" w:type="dxa"/>
            <w:tcBorders>
              <w:top w:val="nil"/>
              <w:left w:val="nil"/>
              <w:bottom w:val="single" w:sz="4" w:space="0" w:color="848484"/>
              <w:right w:val="single" w:sz="4" w:space="0" w:color="848484"/>
            </w:tcBorders>
            <w:shd w:val="clear" w:color="auto" w:fill="auto"/>
            <w:noWrap/>
            <w:vAlign w:val="center"/>
            <w:hideMark/>
          </w:tcPr>
          <w:p w14:paraId="1961446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28,18</w:t>
            </w:r>
          </w:p>
        </w:tc>
      </w:tr>
      <w:tr w:rsidR="00B87327" w:rsidRPr="002F5428" w14:paraId="6712EC50"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2D47A312"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329</w:t>
            </w:r>
          </w:p>
        </w:tc>
        <w:tc>
          <w:tcPr>
            <w:tcW w:w="4239" w:type="dxa"/>
            <w:tcBorders>
              <w:top w:val="nil"/>
              <w:left w:val="nil"/>
              <w:bottom w:val="single" w:sz="4" w:space="0" w:color="848484"/>
              <w:right w:val="single" w:sz="4" w:space="0" w:color="848484"/>
            </w:tcBorders>
            <w:shd w:val="clear" w:color="000000" w:fill="D5E3F2"/>
            <w:noWrap/>
            <w:vAlign w:val="center"/>
            <w:hideMark/>
          </w:tcPr>
          <w:p w14:paraId="3047BA2A"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Ostali nespomenuti rashodi poslovanja</w:t>
            </w:r>
          </w:p>
        </w:tc>
        <w:tc>
          <w:tcPr>
            <w:tcW w:w="736" w:type="dxa"/>
            <w:tcBorders>
              <w:top w:val="nil"/>
              <w:left w:val="nil"/>
              <w:bottom w:val="single" w:sz="4" w:space="0" w:color="848484"/>
              <w:right w:val="single" w:sz="4" w:space="0" w:color="848484"/>
            </w:tcBorders>
            <w:shd w:val="clear" w:color="000000" w:fill="FFFDC1"/>
            <w:noWrap/>
            <w:vAlign w:val="center"/>
            <w:hideMark/>
          </w:tcPr>
          <w:p w14:paraId="4ABDA1D1"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11.500</w:t>
            </w:r>
          </w:p>
        </w:tc>
        <w:tc>
          <w:tcPr>
            <w:tcW w:w="965" w:type="dxa"/>
            <w:tcBorders>
              <w:top w:val="nil"/>
              <w:left w:val="nil"/>
              <w:bottom w:val="single" w:sz="4" w:space="0" w:color="848484"/>
              <w:right w:val="single" w:sz="4" w:space="0" w:color="848484"/>
            </w:tcBorders>
            <w:shd w:val="clear" w:color="000000" w:fill="FFFDC1"/>
            <w:noWrap/>
            <w:vAlign w:val="center"/>
            <w:hideMark/>
          </w:tcPr>
          <w:p w14:paraId="67F5B07B" w14:textId="77777777" w:rsidR="00B87327" w:rsidRPr="0048665A" w:rsidRDefault="00B87327" w:rsidP="00B87327">
            <w:pPr>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848484"/>
              <w:right w:val="single" w:sz="4" w:space="0" w:color="848484"/>
            </w:tcBorders>
            <w:shd w:val="clear" w:color="000000" w:fill="FFFDC1"/>
            <w:noWrap/>
            <w:vAlign w:val="center"/>
            <w:hideMark/>
          </w:tcPr>
          <w:p w14:paraId="57804B8E"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11.500,00</w:t>
            </w:r>
          </w:p>
        </w:tc>
        <w:tc>
          <w:tcPr>
            <w:tcW w:w="1107" w:type="dxa"/>
            <w:tcBorders>
              <w:top w:val="nil"/>
              <w:left w:val="nil"/>
              <w:bottom w:val="single" w:sz="4" w:space="0" w:color="848484"/>
              <w:right w:val="single" w:sz="4" w:space="0" w:color="848484"/>
            </w:tcBorders>
            <w:shd w:val="clear" w:color="000000" w:fill="FFFDC1"/>
            <w:noWrap/>
            <w:vAlign w:val="center"/>
            <w:hideMark/>
          </w:tcPr>
          <w:p w14:paraId="6FDF5D8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tr w:rsidR="00B87327" w:rsidRPr="002F5428" w14:paraId="40B51F04"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5C0099CB"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3293</w:t>
            </w:r>
          </w:p>
        </w:tc>
        <w:tc>
          <w:tcPr>
            <w:tcW w:w="4239" w:type="dxa"/>
            <w:tcBorders>
              <w:top w:val="nil"/>
              <w:left w:val="nil"/>
              <w:bottom w:val="single" w:sz="4" w:space="0" w:color="848484"/>
              <w:right w:val="single" w:sz="4" w:space="0" w:color="848484"/>
            </w:tcBorders>
            <w:shd w:val="clear" w:color="000000" w:fill="D5E3F2"/>
            <w:noWrap/>
            <w:vAlign w:val="center"/>
            <w:hideMark/>
          </w:tcPr>
          <w:p w14:paraId="1E18EDB2"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Reprezentacija</w:t>
            </w:r>
          </w:p>
        </w:tc>
        <w:tc>
          <w:tcPr>
            <w:tcW w:w="736" w:type="dxa"/>
            <w:tcBorders>
              <w:top w:val="nil"/>
              <w:left w:val="nil"/>
              <w:bottom w:val="single" w:sz="4" w:space="0" w:color="848484"/>
              <w:right w:val="single" w:sz="4" w:space="0" w:color="848484"/>
            </w:tcBorders>
            <w:shd w:val="clear" w:color="auto" w:fill="auto"/>
            <w:noWrap/>
            <w:vAlign w:val="center"/>
            <w:hideMark/>
          </w:tcPr>
          <w:p w14:paraId="3D637D3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500</w:t>
            </w:r>
          </w:p>
        </w:tc>
        <w:tc>
          <w:tcPr>
            <w:tcW w:w="965" w:type="dxa"/>
            <w:tcBorders>
              <w:top w:val="nil"/>
              <w:left w:val="nil"/>
              <w:bottom w:val="single" w:sz="4" w:space="0" w:color="848484"/>
              <w:right w:val="single" w:sz="4" w:space="0" w:color="848484"/>
            </w:tcBorders>
            <w:shd w:val="clear" w:color="auto" w:fill="auto"/>
            <w:noWrap/>
            <w:vAlign w:val="center"/>
            <w:hideMark/>
          </w:tcPr>
          <w:p w14:paraId="2CC664C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848484"/>
              <w:right w:val="single" w:sz="4" w:space="0" w:color="848484"/>
            </w:tcBorders>
            <w:shd w:val="clear" w:color="auto" w:fill="auto"/>
            <w:noWrap/>
            <w:vAlign w:val="center"/>
            <w:hideMark/>
          </w:tcPr>
          <w:p w14:paraId="5214943C"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500,00</w:t>
            </w:r>
          </w:p>
        </w:tc>
        <w:tc>
          <w:tcPr>
            <w:tcW w:w="1107" w:type="dxa"/>
            <w:tcBorders>
              <w:top w:val="nil"/>
              <w:left w:val="nil"/>
              <w:bottom w:val="single" w:sz="4" w:space="0" w:color="848484"/>
              <w:right w:val="single" w:sz="4" w:space="0" w:color="848484"/>
            </w:tcBorders>
            <w:shd w:val="clear" w:color="auto" w:fill="auto"/>
            <w:noWrap/>
            <w:vAlign w:val="center"/>
            <w:hideMark/>
          </w:tcPr>
          <w:p w14:paraId="7A87A44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tr w:rsidR="00B87327" w:rsidRPr="002F5428" w14:paraId="2E2028D8"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hideMark/>
          </w:tcPr>
          <w:p w14:paraId="7F73A85A"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3299</w:t>
            </w:r>
          </w:p>
        </w:tc>
        <w:tc>
          <w:tcPr>
            <w:tcW w:w="4239" w:type="dxa"/>
            <w:tcBorders>
              <w:top w:val="nil"/>
              <w:left w:val="nil"/>
              <w:bottom w:val="single" w:sz="4" w:space="0" w:color="848484"/>
              <w:right w:val="single" w:sz="4" w:space="0" w:color="848484"/>
            </w:tcBorders>
            <w:shd w:val="clear" w:color="000000" w:fill="D5E3F2"/>
            <w:noWrap/>
            <w:vAlign w:val="center"/>
            <w:hideMark/>
          </w:tcPr>
          <w:p w14:paraId="130E84FA"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Ostali nespomenuti rashodi poslovanja</w:t>
            </w:r>
          </w:p>
        </w:tc>
        <w:tc>
          <w:tcPr>
            <w:tcW w:w="736" w:type="dxa"/>
            <w:tcBorders>
              <w:top w:val="nil"/>
              <w:left w:val="nil"/>
              <w:bottom w:val="single" w:sz="4" w:space="0" w:color="848484"/>
              <w:right w:val="single" w:sz="4" w:space="0" w:color="848484"/>
            </w:tcBorders>
            <w:shd w:val="clear" w:color="auto" w:fill="auto"/>
            <w:noWrap/>
            <w:vAlign w:val="center"/>
            <w:hideMark/>
          </w:tcPr>
          <w:p w14:paraId="2F101D19"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11.000</w:t>
            </w:r>
          </w:p>
        </w:tc>
        <w:tc>
          <w:tcPr>
            <w:tcW w:w="965" w:type="dxa"/>
            <w:tcBorders>
              <w:top w:val="nil"/>
              <w:left w:val="nil"/>
              <w:bottom w:val="single" w:sz="4" w:space="0" w:color="848484"/>
              <w:right w:val="single" w:sz="4" w:space="0" w:color="848484"/>
            </w:tcBorders>
            <w:shd w:val="clear" w:color="auto" w:fill="auto"/>
            <w:noWrap/>
            <w:vAlign w:val="center"/>
            <w:hideMark/>
          </w:tcPr>
          <w:p w14:paraId="18391D5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848484"/>
              <w:right w:val="single" w:sz="4" w:space="0" w:color="848484"/>
            </w:tcBorders>
            <w:shd w:val="clear" w:color="auto" w:fill="auto"/>
            <w:noWrap/>
            <w:vAlign w:val="center"/>
            <w:hideMark/>
          </w:tcPr>
          <w:p w14:paraId="6227D44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11.000,00</w:t>
            </w:r>
          </w:p>
        </w:tc>
        <w:tc>
          <w:tcPr>
            <w:tcW w:w="1107" w:type="dxa"/>
            <w:tcBorders>
              <w:top w:val="nil"/>
              <w:left w:val="nil"/>
              <w:bottom w:val="single" w:sz="4" w:space="0" w:color="848484"/>
              <w:right w:val="single" w:sz="4" w:space="0" w:color="848484"/>
            </w:tcBorders>
            <w:shd w:val="clear" w:color="auto" w:fill="auto"/>
            <w:noWrap/>
            <w:vAlign w:val="center"/>
            <w:hideMark/>
          </w:tcPr>
          <w:p w14:paraId="2D082FD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tr w:rsidR="00B87327" w:rsidRPr="002F5428" w14:paraId="08290356" w14:textId="77777777" w:rsidTr="003F7700">
        <w:trPr>
          <w:trHeight w:val="204"/>
        </w:trPr>
        <w:tc>
          <w:tcPr>
            <w:tcW w:w="1852" w:type="dxa"/>
            <w:tcBorders>
              <w:top w:val="nil"/>
              <w:left w:val="single" w:sz="4" w:space="0" w:color="848484"/>
              <w:bottom w:val="single" w:sz="4" w:space="0" w:color="848484"/>
              <w:right w:val="single" w:sz="4" w:space="0" w:color="848484"/>
            </w:tcBorders>
            <w:shd w:val="clear" w:color="000000" w:fill="D5E3F2"/>
            <w:noWrap/>
            <w:vAlign w:val="center"/>
          </w:tcPr>
          <w:p w14:paraId="22CBA2DD"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p>
        </w:tc>
        <w:tc>
          <w:tcPr>
            <w:tcW w:w="4239" w:type="dxa"/>
            <w:tcBorders>
              <w:top w:val="nil"/>
              <w:left w:val="nil"/>
              <w:bottom w:val="single" w:sz="4" w:space="0" w:color="848484"/>
              <w:right w:val="single" w:sz="4" w:space="0" w:color="848484"/>
            </w:tcBorders>
            <w:shd w:val="clear" w:color="000000" w:fill="D5E3F2"/>
            <w:noWrap/>
            <w:vAlign w:val="center"/>
          </w:tcPr>
          <w:p w14:paraId="7933BB31"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p>
        </w:tc>
        <w:tc>
          <w:tcPr>
            <w:tcW w:w="736" w:type="dxa"/>
            <w:tcBorders>
              <w:top w:val="nil"/>
              <w:left w:val="nil"/>
              <w:bottom w:val="single" w:sz="4" w:space="0" w:color="848484"/>
              <w:right w:val="single" w:sz="4" w:space="0" w:color="848484"/>
            </w:tcBorders>
            <w:shd w:val="clear" w:color="auto" w:fill="auto"/>
            <w:noWrap/>
            <w:vAlign w:val="center"/>
          </w:tcPr>
          <w:p w14:paraId="50A14EDF" w14:textId="77777777" w:rsidR="00B87327" w:rsidRPr="0048665A" w:rsidRDefault="00B87327" w:rsidP="00B87327">
            <w:pPr>
              <w:jc w:val="right"/>
              <w:rPr>
                <w:rFonts w:ascii="Times New Roman" w:eastAsia="Times New Roman" w:hAnsi="Times New Roman" w:cs="Times New Roman"/>
                <w:sz w:val="16"/>
                <w:szCs w:val="16"/>
                <w:lang w:eastAsia="hr-HR"/>
              </w:rPr>
            </w:pPr>
          </w:p>
        </w:tc>
        <w:tc>
          <w:tcPr>
            <w:tcW w:w="965" w:type="dxa"/>
            <w:tcBorders>
              <w:top w:val="nil"/>
              <w:left w:val="nil"/>
              <w:bottom w:val="single" w:sz="4" w:space="0" w:color="848484"/>
              <w:right w:val="single" w:sz="4" w:space="0" w:color="848484"/>
            </w:tcBorders>
            <w:shd w:val="clear" w:color="auto" w:fill="auto"/>
            <w:noWrap/>
            <w:vAlign w:val="center"/>
          </w:tcPr>
          <w:p w14:paraId="575B9574" w14:textId="77777777" w:rsidR="00B87327" w:rsidRPr="0048665A" w:rsidRDefault="00B87327" w:rsidP="00B87327">
            <w:pPr>
              <w:jc w:val="right"/>
              <w:rPr>
                <w:rFonts w:ascii="Times New Roman" w:eastAsia="Times New Roman" w:hAnsi="Times New Roman" w:cs="Times New Roman"/>
                <w:sz w:val="16"/>
                <w:szCs w:val="16"/>
                <w:lang w:eastAsia="hr-HR"/>
              </w:rPr>
            </w:pPr>
          </w:p>
        </w:tc>
        <w:tc>
          <w:tcPr>
            <w:tcW w:w="992" w:type="dxa"/>
            <w:tcBorders>
              <w:top w:val="nil"/>
              <w:left w:val="nil"/>
              <w:bottom w:val="single" w:sz="4" w:space="0" w:color="848484"/>
              <w:right w:val="single" w:sz="4" w:space="0" w:color="848484"/>
            </w:tcBorders>
            <w:shd w:val="clear" w:color="auto" w:fill="auto"/>
            <w:noWrap/>
            <w:vAlign w:val="center"/>
          </w:tcPr>
          <w:p w14:paraId="6F81782D" w14:textId="77777777" w:rsidR="00B87327" w:rsidRPr="0048665A" w:rsidRDefault="00B87327" w:rsidP="00B87327">
            <w:pPr>
              <w:jc w:val="right"/>
              <w:rPr>
                <w:rFonts w:ascii="Times New Roman" w:eastAsia="Times New Roman" w:hAnsi="Times New Roman" w:cs="Times New Roman"/>
                <w:sz w:val="16"/>
                <w:szCs w:val="16"/>
                <w:lang w:eastAsia="hr-HR"/>
              </w:rPr>
            </w:pPr>
          </w:p>
        </w:tc>
        <w:tc>
          <w:tcPr>
            <w:tcW w:w="1107" w:type="dxa"/>
            <w:tcBorders>
              <w:top w:val="nil"/>
              <w:left w:val="nil"/>
              <w:bottom w:val="single" w:sz="4" w:space="0" w:color="848484"/>
              <w:right w:val="single" w:sz="4" w:space="0" w:color="848484"/>
            </w:tcBorders>
            <w:shd w:val="clear" w:color="auto" w:fill="auto"/>
            <w:noWrap/>
            <w:vAlign w:val="center"/>
          </w:tcPr>
          <w:p w14:paraId="54EC4BE9" w14:textId="77777777" w:rsidR="00B87327" w:rsidRPr="0048665A" w:rsidRDefault="00B87327" w:rsidP="00B87327">
            <w:pPr>
              <w:jc w:val="right"/>
              <w:rPr>
                <w:rFonts w:ascii="Times New Roman" w:eastAsia="Times New Roman" w:hAnsi="Times New Roman" w:cs="Times New Roman"/>
                <w:sz w:val="16"/>
                <w:szCs w:val="16"/>
                <w:lang w:eastAsia="hr-HR"/>
              </w:rPr>
            </w:pPr>
          </w:p>
        </w:tc>
      </w:tr>
      <w:tr w:rsidR="00B87327" w:rsidRPr="002F5428" w14:paraId="314160BC" w14:textId="77777777" w:rsidTr="003F7700">
        <w:trPr>
          <w:trHeight w:val="604"/>
        </w:trPr>
        <w:tc>
          <w:tcPr>
            <w:tcW w:w="1852" w:type="dxa"/>
            <w:tcBorders>
              <w:top w:val="nil"/>
              <w:left w:val="single" w:sz="4" w:space="0" w:color="000080"/>
              <w:bottom w:val="single" w:sz="4" w:space="0" w:color="000080"/>
              <w:right w:val="single" w:sz="4" w:space="0" w:color="000080"/>
            </w:tcBorders>
            <w:shd w:val="clear" w:color="000000" w:fill="E7E6E6"/>
            <w:vAlign w:val="center"/>
            <w:hideMark/>
          </w:tcPr>
          <w:p w14:paraId="2871BDFB" w14:textId="77777777" w:rsidR="00B87327" w:rsidRPr="0048665A" w:rsidRDefault="00B87327" w:rsidP="00B87327">
            <w:pPr>
              <w:ind w:firstLineChars="400" w:firstLine="64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K630068</w:t>
            </w:r>
          </w:p>
        </w:tc>
        <w:tc>
          <w:tcPr>
            <w:tcW w:w="4239" w:type="dxa"/>
            <w:tcBorders>
              <w:top w:val="nil"/>
              <w:left w:val="nil"/>
              <w:bottom w:val="single" w:sz="4" w:space="0" w:color="000080"/>
              <w:right w:val="single" w:sz="4" w:space="0" w:color="000080"/>
            </w:tcBorders>
            <w:shd w:val="clear" w:color="000000" w:fill="E7E6E6"/>
            <w:vAlign w:val="center"/>
            <w:hideMark/>
          </w:tcPr>
          <w:p w14:paraId="2E920174" w14:textId="77777777" w:rsidR="00B87327" w:rsidRPr="0048665A" w:rsidRDefault="00B87327" w:rsidP="00B87327">
            <w:pPr>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UREĐENJE I OPREMANJE UREDA ZA PROBACIJU</w:t>
            </w:r>
          </w:p>
        </w:tc>
        <w:tc>
          <w:tcPr>
            <w:tcW w:w="736" w:type="dxa"/>
            <w:tcBorders>
              <w:top w:val="nil"/>
              <w:left w:val="nil"/>
              <w:bottom w:val="single" w:sz="4" w:space="0" w:color="000080"/>
              <w:right w:val="single" w:sz="4" w:space="0" w:color="000080"/>
            </w:tcBorders>
            <w:shd w:val="clear" w:color="000000" w:fill="E7E6E6"/>
            <w:noWrap/>
            <w:vAlign w:val="center"/>
            <w:hideMark/>
          </w:tcPr>
          <w:p w14:paraId="324E8C9E"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3.700</w:t>
            </w:r>
          </w:p>
        </w:tc>
        <w:tc>
          <w:tcPr>
            <w:tcW w:w="965" w:type="dxa"/>
            <w:tcBorders>
              <w:top w:val="nil"/>
              <w:left w:val="nil"/>
              <w:bottom w:val="single" w:sz="4" w:space="0" w:color="000080"/>
              <w:right w:val="single" w:sz="4" w:space="0" w:color="000080"/>
            </w:tcBorders>
            <w:shd w:val="clear" w:color="000000" w:fill="E7E6E6"/>
            <w:noWrap/>
            <w:vAlign w:val="center"/>
            <w:hideMark/>
          </w:tcPr>
          <w:p w14:paraId="0A755C3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193,38</w:t>
            </w:r>
          </w:p>
        </w:tc>
        <w:tc>
          <w:tcPr>
            <w:tcW w:w="992" w:type="dxa"/>
            <w:tcBorders>
              <w:top w:val="nil"/>
              <w:left w:val="nil"/>
              <w:bottom w:val="single" w:sz="4" w:space="0" w:color="000080"/>
              <w:right w:val="single" w:sz="4" w:space="0" w:color="000080"/>
            </w:tcBorders>
            <w:shd w:val="clear" w:color="000000" w:fill="E7E6E6"/>
            <w:noWrap/>
            <w:vAlign w:val="center"/>
            <w:hideMark/>
          </w:tcPr>
          <w:p w14:paraId="535EB8FD"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3.506,62</w:t>
            </w:r>
          </w:p>
        </w:tc>
        <w:tc>
          <w:tcPr>
            <w:tcW w:w="1107" w:type="dxa"/>
            <w:tcBorders>
              <w:top w:val="nil"/>
              <w:left w:val="nil"/>
              <w:bottom w:val="single" w:sz="4" w:space="0" w:color="000080"/>
              <w:right w:val="single" w:sz="4" w:space="0" w:color="000080"/>
            </w:tcBorders>
            <w:shd w:val="clear" w:color="000000" w:fill="E7E6E6"/>
            <w:noWrap/>
            <w:vAlign w:val="center"/>
            <w:hideMark/>
          </w:tcPr>
          <w:p w14:paraId="73EB9F0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5,23</w:t>
            </w:r>
          </w:p>
        </w:tc>
      </w:tr>
      <w:tr w:rsidR="00B87327" w:rsidRPr="002F5428" w14:paraId="2C82B797" w14:textId="77777777" w:rsidTr="003F7700">
        <w:trPr>
          <w:trHeight w:val="204"/>
        </w:trPr>
        <w:tc>
          <w:tcPr>
            <w:tcW w:w="1852" w:type="dxa"/>
            <w:tcBorders>
              <w:top w:val="nil"/>
              <w:left w:val="single" w:sz="4" w:space="0" w:color="000080"/>
              <w:bottom w:val="single" w:sz="4" w:space="0" w:color="000080"/>
              <w:right w:val="single" w:sz="4" w:space="0" w:color="000080"/>
            </w:tcBorders>
            <w:shd w:val="clear" w:color="auto" w:fill="DBE5F1" w:themeFill="accent1" w:themeFillTint="33"/>
            <w:noWrap/>
            <w:vAlign w:val="center"/>
            <w:hideMark/>
          </w:tcPr>
          <w:p w14:paraId="3428C9F7" w14:textId="77777777" w:rsidR="00B87327" w:rsidRPr="0048665A" w:rsidRDefault="00B87327" w:rsidP="00B87327">
            <w:pPr>
              <w:ind w:firstLineChars="500" w:firstLine="80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11</w:t>
            </w:r>
          </w:p>
        </w:tc>
        <w:tc>
          <w:tcPr>
            <w:tcW w:w="4239" w:type="dxa"/>
            <w:tcBorders>
              <w:top w:val="nil"/>
              <w:left w:val="nil"/>
              <w:bottom w:val="single" w:sz="4" w:space="0" w:color="000080"/>
              <w:right w:val="single" w:sz="4" w:space="0" w:color="000080"/>
            </w:tcBorders>
            <w:shd w:val="clear" w:color="auto" w:fill="DBE5F1" w:themeFill="accent1" w:themeFillTint="33"/>
            <w:noWrap/>
            <w:vAlign w:val="center"/>
            <w:hideMark/>
          </w:tcPr>
          <w:p w14:paraId="1BD8CF04"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Opći prihodi i primici</w:t>
            </w:r>
          </w:p>
        </w:tc>
        <w:tc>
          <w:tcPr>
            <w:tcW w:w="736" w:type="dxa"/>
            <w:tcBorders>
              <w:top w:val="nil"/>
              <w:left w:val="nil"/>
              <w:bottom w:val="single" w:sz="4" w:space="0" w:color="000080"/>
              <w:right w:val="single" w:sz="4" w:space="0" w:color="000080"/>
            </w:tcBorders>
            <w:shd w:val="clear" w:color="auto" w:fill="FFFF99"/>
            <w:noWrap/>
            <w:vAlign w:val="center"/>
            <w:hideMark/>
          </w:tcPr>
          <w:p w14:paraId="678A8E7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3.700</w:t>
            </w:r>
          </w:p>
        </w:tc>
        <w:tc>
          <w:tcPr>
            <w:tcW w:w="965" w:type="dxa"/>
            <w:tcBorders>
              <w:top w:val="nil"/>
              <w:left w:val="nil"/>
              <w:bottom w:val="single" w:sz="4" w:space="0" w:color="000080"/>
              <w:right w:val="single" w:sz="4" w:space="0" w:color="000080"/>
            </w:tcBorders>
            <w:shd w:val="clear" w:color="auto" w:fill="FFFF99"/>
            <w:noWrap/>
            <w:vAlign w:val="center"/>
            <w:hideMark/>
          </w:tcPr>
          <w:p w14:paraId="4988460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193,38</w:t>
            </w:r>
          </w:p>
        </w:tc>
        <w:tc>
          <w:tcPr>
            <w:tcW w:w="992" w:type="dxa"/>
            <w:tcBorders>
              <w:top w:val="nil"/>
              <w:left w:val="nil"/>
              <w:bottom w:val="single" w:sz="4" w:space="0" w:color="000080"/>
              <w:right w:val="single" w:sz="4" w:space="0" w:color="000080"/>
            </w:tcBorders>
            <w:shd w:val="clear" w:color="auto" w:fill="FFFF99"/>
            <w:noWrap/>
            <w:vAlign w:val="center"/>
            <w:hideMark/>
          </w:tcPr>
          <w:p w14:paraId="0BF3F388"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3.506,62</w:t>
            </w:r>
          </w:p>
        </w:tc>
        <w:tc>
          <w:tcPr>
            <w:tcW w:w="1107" w:type="dxa"/>
            <w:tcBorders>
              <w:top w:val="nil"/>
              <w:left w:val="nil"/>
              <w:bottom w:val="single" w:sz="4" w:space="0" w:color="000080"/>
              <w:right w:val="single" w:sz="4" w:space="0" w:color="000080"/>
            </w:tcBorders>
            <w:shd w:val="clear" w:color="auto" w:fill="FFFF99"/>
            <w:noWrap/>
            <w:vAlign w:val="center"/>
            <w:hideMark/>
          </w:tcPr>
          <w:p w14:paraId="28D2729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5,23</w:t>
            </w:r>
          </w:p>
        </w:tc>
      </w:tr>
      <w:tr w:rsidR="00B87327" w:rsidRPr="002F5428" w14:paraId="3D633A4D" w14:textId="77777777" w:rsidTr="003F7700">
        <w:trPr>
          <w:trHeight w:val="278"/>
        </w:trPr>
        <w:tc>
          <w:tcPr>
            <w:tcW w:w="1852" w:type="dxa"/>
            <w:tcBorders>
              <w:top w:val="nil"/>
              <w:left w:val="single" w:sz="4" w:space="0" w:color="000080"/>
              <w:bottom w:val="single" w:sz="4" w:space="0" w:color="000080"/>
              <w:right w:val="single" w:sz="4" w:space="0" w:color="000080"/>
            </w:tcBorders>
            <w:shd w:val="clear" w:color="auto" w:fill="DBE5F1" w:themeFill="accent1" w:themeFillTint="33"/>
            <w:noWrap/>
            <w:vAlign w:val="center"/>
            <w:hideMark/>
          </w:tcPr>
          <w:p w14:paraId="2DC9E031" w14:textId="77777777" w:rsidR="00B87327" w:rsidRPr="0048665A" w:rsidRDefault="00B87327" w:rsidP="00B87327">
            <w:pPr>
              <w:ind w:firstLineChars="600" w:firstLine="9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42</w:t>
            </w:r>
          </w:p>
        </w:tc>
        <w:tc>
          <w:tcPr>
            <w:tcW w:w="4239" w:type="dxa"/>
            <w:tcBorders>
              <w:top w:val="nil"/>
              <w:left w:val="nil"/>
              <w:bottom w:val="single" w:sz="4" w:space="0" w:color="000080"/>
              <w:right w:val="single" w:sz="4" w:space="0" w:color="000080"/>
            </w:tcBorders>
            <w:shd w:val="clear" w:color="auto" w:fill="DBE5F1" w:themeFill="accent1" w:themeFillTint="33"/>
            <w:noWrap/>
            <w:vAlign w:val="center"/>
            <w:hideMark/>
          </w:tcPr>
          <w:p w14:paraId="34AA8474"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Rashodi za nabavu proizvedene dugotrajne imovine</w:t>
            </w:r>
          </w:p>
        </w:tc>
        <w:tc>
          <w:tcPr>
            <w:tcW w:w="736" w:type="dxa"/>
            <w:tcBorders>
              <w:top w:val="nil"/>
              <w:left w:val="nil"/>
              <w:bottom w:val="single" w:sz="4" w:space="0" w:color="000080"/>
              <w:right w:val="single" w:sz="4" w:space="0" w:color="000080"/>
            </w:tcBorders>
            <w:shd w:val="clear" w:color="auto" w:fill="FFFF99"/>
            <w:noWrap/>
            <w:vAlign w:val="center"/>
            <w:hideMark/>
          </w:tcPr>
          <w:p w14:paraId="0CA8290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2.200</w:t>
            </w:r>
          </w:p>
        </w:tc>
        <w:tc>
          <w:tcPr>
            <w:tcW w:w="965" w:type="dxa"/>
            <w:tcBorders>
              <w:top w:val="nil"/>
              <w:left w:val="nil"/>
              <w:bottom w:val="single" w:sz="4" w:space="0" w:color="000080"/>
              <w:right w:val="single" w:sz="4" w:space="0" w:color="000080"/>
            </w:tcBorders>
            <w:shd w:val="clear" w:color="auto" w:fill="FFFF99"/>
            <w:noWrap/>
            <w:vAlign w:val="center"/>
            <w:hideMark/>
          </w:tcPr>
          <w:p w14:paraId="2A3A2DE2"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193,38</w:t>
            </w:r>
          </w:p>
        </w:tc>
        <w:tc>
          <w:tcPr>
            <w:tcW w:w="992" w:type="dxa"/>
            <w:tcBorders>
              <w:top w:val="nil"/>
              <w:left w:val="nil"/>
              <w:bottom w:val="single" w:sz="4" w:space="0" w:color="000080"/>
              <w:right w:val="single" w:sz="4" w:space="0" w:color="000080"/>
            </w:tcBorders>
            <w:shd w:val="clear" w:color="auto" w:fill="FFFF99"/>
            <w:noWrap/>
            <w:vAlign w:val="center"/>
            <w:hideMark/>
          </w:tcPr>
          <w:p w14:paraId="14FF101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2.006,62</w:t>
            </w:r>
          </w:p>
        </w:tc>
        <w:tc>
          <w:tcPr>
            <w:tcW w:w="1107" w:type="dxa"/>
            <w:tcBorders>
              <w:top w:val="nil"/>
              <w:left w:val="nil"/>
              <w:bottom w:val="single" w:sz="4" w:space="0" w:color="000080"/>
              <w:right w:val="single" w:sz="4" w:space="0" w:color="000080"/>
            </w:tcBorders>
            <w:shd w:val="clear" w:color="auto" w:fill="FFFF99"/>
            <w:noWrap/>
            <w:vAlign w:val="center"/>
            <w:hideMark/>
          </w:tcPr>
          <w:p w14:paraId="181A20A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8,79</w:t>
            </w:r>
          </w:p>
        </w:tc>
      </w:tr>
      <w:tr w:rsidR="00B87327" w:rsidRPr="002F5428" w14:paraId="6E61E91F" w14:textId="77777777" w:rsidTr="003F7700">
        <w:trPr>
          <w:trHeight w:val="289"/>
        </w:trPr>
        <w:tc>
          <w:tcPr>
            <w:tcW w:w="1852" w:type="dxa"/>
            <w:tcBorders>
              <w:top w:val="nil"/>
              <w:left w:val="single" w:sz="4" w:space="0" w:color="000080"/>
              <w:bottom w:val="single" w:sz="4" w:space="0" w:color="000080"/>
              <w:right w:val="single" w:sz="4" w:space="0" w:color="000080"/>
            </w:tcBorders>
            <w:shd w:val="clear" w:color="auto" w:fill="DBE5F1" w:themeFill="accent1" w:themeFillTint="33"/>
            <w:noWrap/>
            <w:vAlign w:val="center"/>
            <w:hideMark/>
          </w:tcPr>
          <w:p w14:paraId="22C06614"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422</w:t>
            </w:r>
          </w:p>
        </w:tc>
        <w:tc>
          <w:tcPr>
            <w:tcW w:w="4239" w:type="dxa"/>
            <w:tcBorders>
              <w:top w:val="nil"/>
              <w:left w:val="nil"/>
              <w:bottom w:val="single" w:sz="4" w:space="0" w:color="000080"/>
              <w:right w:val="single" w:sz="4" w:space="0" w:color="000080"/>
            </w:tcBorders>
            <w:shd w:val="clear" w:color="auto" w:fill="DBE5F1" w:themeFill="accent1" w:themeFillTint="33"/>
            <w:noWrap/>
            <w:vAlign w:val="center"/>
            <w:hideMark/>
          </w:tcPr>
          <w:p w14:paraId="4A18D964"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Postrojenja i oprema</w:t>
            </w:r>
          </w:p>
        </w:tc>
        <w:tc>
          <w:tcPr>
            <w:tcW w:w="736" w:type="dxa"/>
            <w:tcBorders>
              <w:top w:val="nil"/>
              <w:left w:val="nil"/>
              <w:bottom w:val="single" w:sz="4" w:space="0" w:color="000080"/>
              <w:right w:val="single" w:sz="4" w:space="0" w:color="000080"/>
            </w:tcBorders>
            <w:shd w:val="clear" w:color="auto" w:fill="FFFF99"/>
            <w:noWrap/>
            <w:vAlign w:val="center"/>
            <w:hideMark/>
          </w:tcPr>
          <w:p w14:paraId="3658C02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2.200</w:t>
            </w:r>
          </w:p>
        </w:tc>
        <w:tc>
          <w:tcPr>
            <w:tcW w:w="965" w:type="dxa"/>
            <w:tcBorders>
              <w:top w:val="nil"/>
              <w:left w:val="nil"/>
              <w:bottom w:val="single" w:sz="4" w:space="0" w:color="000080"/>
              <w:right w:val="single" w:sz="4" w:space="0" w:color="000080"/>
            </w:tcBorders>
            <w:shd w:val="clear" w:color="auto" w:fill="FFFF99"/>
            <w:noWrap/>
            <w:vAlign w:val="center"/>
            <w:hideMark/>
          </w:tcPr>
          <w:p w14:paraId="05D03E1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193,38</w:t>
            </w:r>
          </w:p>
        </w:tc>
        <w:tc>
          <w:tcPr>
            <w:tcW w:w="992" w:type="dxa"/>
            <w:tcBorders>
              <w:top w:val="nil"/>
              <w:left w:val="nil"/>
              <w:bottom w:val="single" w:sz="4" w:space="0" w:color="000080"/>
              <w:right w:val="single" w:sz="4" w:space="0" w:color="000080"/>
            </w:tcBorders>
            <w:shd w:val="clear" w:color="auto" w:fill="FFFF99"/>
            <w:noWrap/>
            <w:vAlign w:val="center"/>
            <w:hideMark/>
          </w:tcPr>
          <w:p w14:paraId="20EA820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2.006,62</w:t>
            </w:r>
          </w:p>
        </w:tc>
        <w:tc>
          <w:tcPr>
            <w:tcW w:w="1107" w:type="dxa"/>
            <w:tcBorders>
              <w:top w:val="nil"/>
              <w:left w:val="nil"/>
              <w:bottom w:val="single" w:sz="4" w:space="0" w:color="000080"/>
              <w:right w:val="single" w:sz="4" w:space="0" w:color="000080"/>
            </w:tcBorders>
            <w:shd w:val="clear" w:color="auto" w:fill="FFFF99"/>
            <w:noWrap/>
            <w:vAlign w:val="center"/>
            <w:hideMark/>
          </w:tcPr>
          <w:p w14:paraId="5F8AE43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8,79</w:t>
            </w:r>
          </w:p>
        </w:tc>
      </w:tr>
      <w:tr w:rsidR="00B87327" w:rsidRPr="002F5428" w14:paraId="2D568837" w14:textId="77777777" w:rsidTr="003F7700">
        <w:trPr>
          <w:trHeight w:val="289"/>
        </w:trPr>
        <w:tc>
          <w:tcPr>
            <w:tcW w:w="1852" w:type="dxa"/>
            <w:tcBorders>
              <w:top w:val="nil"/>
              <w:left w:val="single" w:sz="4" w:space="0" w:color="000080"/>
              <w:bottom w:val="single" w:sz="4" w:space="0" w:color="000080"/>
              <w:right w:val="single" w:sz="4" w:space="0" w:color="000080"/>
            </w:tcBorders>
            <w:shd w:val="clear" w:color="auto" w:fill="DBE5F1" w:themeFill="accent1" w:themeFillTint="33"/>
            <w:noWrap/>
            <w:vAlign w:val="center"/>
            <w:hideMark/>
          </w:tcPr>
          <w:p w14:paraId="3D392D9E"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4221</w:t>
            </w:r>
          </w:p>
        </w:tc>
        <w:tc>
          <w:tcPr>
            <w:tcW w:w="4239" w:type="dxa"/>
            <w:tcBorders>
              <w:top w:val="nil"/>
              <w:left w:val="nil"/>
              <w:bottom w:val="single" w:sz="4" w:space="0" w:color="000080"/>
              <w:right w:val="single" w:sz="4" w:space="0" w:color="000080"/>
            </w:tcBorders>
            <w:shd w:val="clear" w:color="auto" w:fill="DBE5F1" w:themeFill="accent1" w:themeFillTint="33"/>
            <w:noWrap/>
            <w:vAlign w:val="center"/>
            <w:hideMark/>
          </w:tcPr>
          <w:p w14:paraId="5597DAD7"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Uredska oprema i namještaj</w:t>
            </w:r>
          </w:p>
        </w:tc>
        <w:tc>
          <w:tcPr>
            <w:tcW w:w="736" w:type="dxa"/>
            <w:tcBorders>
              <w:top w:val="nil"/>
              <w:left w:val="nil"/>
              <w:bottom w:val="single" w:sz="4" w:space="0" w:color="000080"/>
              <w:right w:val="single" w:sz="4" w:space="0" w:color="000080"/>
            </w:tcBorders>
            <w:shd w:val="clear" w:color="auto" w:fill="auto"/>
            <w:noWrap/>
            <w:vAlign w:val="center"/>
            <w:hideMark/>
          </w:tcPr>
          <w:p w14:paraId="3DB35F2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1.000</w:t>
            </w:r>
          </w:p>
        </w:tc>
        <w:tc>
          <w:tcPr>
            <w:tcW w:w="965" w:type="dxa"/>
            <w:tcBorders>
              <w:top w:val="nil"/>
              <w:left w:val="nil"/>
              <w:bottom w:val="single" w:sz="4" w:space="0" w:color="000080"/>
              <w:right w:val="single" w:sz="4" w:space="0" w:color="000080"/>
            </w:tcBorders>
            <w:shd w:val="clear" w:color="auto" w:fill="auto"/>
            <w:noWrap/>
            <w:vAlign w:val="center"/>
            <w:hideMark/>
          </w:tcPr>
          <w:p w14:paraId="2555DDA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0,00</w:t>
            </w:r>
          </w:p>
        </w:tc>
        <w:tc>
          <w:tcPr>
            <w:tcW w:w="992" w:type="dxa"/>
            <w:tcBorders>
              <w:top w:val="nil"/>
              <w:left w:val="nil"/>
              <w:bottom w:val="single" w:sz="4" w:space="0" w:color="000080"/>
              <w:right w:val="single" w:sz="4" w:space="0" w:color="000080"/>
            </w:tcBorders>
            <w:shd w:val="clear" w:color="auto" w:fill="auto"/>
            <w:noWrap/>
            <w:vAlign w:val="center"/>
            <w:hideMark/>
          </w:tcPr>
          <w:p w14:paraId="6A24B631"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1.000,00</w:t>
            </w:r>
          </w:p>
        </w:tc>
        <w:tc>
          <w:tcPr>
            <w:tcW w:w="1107" w:type="dxa"/>
            <w:tcBorders>
              <w:top w:val="nil"/>
              <w:left w:val="nil"/>
              <w:bottom w:val="single" w:sz="4" w:space="0" w:color="000080"/>
              <w:right w:val="single" w:sz="4" w:space="0" w:color="000080"/>
            </w:tcBorders>
            <w:shd w:val="clear" w:color="auto" w:fill="auto"/>
            <w:noWrap/>
            <w:vAlign w:val="center"/>
            <w:hideMark/>
          </w:tcPr>
          <w:p w14:paraId="1D6E58EF"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0,00</w:t>
            </w:r>
          </w:p>
        </w:tc>
      </w:tr>
      <w:tr w:rsidR="00B87327" w:rsidRPr="002F5428" w14:paraId="5CA3695D" w14:textId="77777777" w:rsidTr="003F7700">
        <w:trPr>
          <w:trHeight w:val="289"/>
        </w:trPr>
        <w:tc>
          <w:tcPr>
            <w:tcW w:w="1852" w:type="dxa"/>
            <w:tcBorders>
              <w:top w:val="nil"/>
              <w:left w:val="single" w:sz="4" w:space="0" w:color="000080"/>
              <w:bottom w:val="single" w:sz="4" w:space="0" w:color="000080"/>
              <w:right w:val="single" w:sz="4" w:space="0" w:color="000080"/>
            </w:tcBorders>
            <w:shd w:val="clear" w:color="auto" w:fill="DBE5F1" w:themeFill="accent1" w:themeFillTint="33"/>
            <w:noWrap/>
            <w:vAlign w:val="center"/>
            <w:hideMark/>
          </w:tcPr>
          <w:p w14:paraId="6BB47314"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4222</w:t>
            </w:r>
          </w:p>
        </w:tc>
        <w:tc>
          <w:tcPr>
            <w:tcW w:w="4239" w:type="dxa"/>
            <w:tcBorders>
              <w:top w:val="nil"/>
              <w:left w:val="nil"/>
              <w:bottom w:val="single" w:sz="4" w:space="0" w:color="000080"/>
              <w:right w:val="single" w:sz="4" w:space="0" w:color="000080"/>
            </w:tcBorders>
            <w:shd w:val="clear" w:color="auto" w:fill="DBE5F1" w:themeFill="accent1" w:themeFillTint="33"/>
            <w:noWrap/>
            <w:vAlign w:val="center"/>
            <w:hideMark/>
          </w:tcPr>
          <w:p w14:paraId="04AFC2F3"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Komunikacijska oprema</w:t>
            </w:r>
          </w:p>
        </w:tc>
        <w:tc>
          <w:tcPr>
            <w:tcW w:w="736" w:type="dxa"/>
            <w:tcBorders>
              <w:top w:val="nil"/>
              <w:left w:val="nil"/>
              <w:bottom w:val="single" w:sz="4" w:space="0" w:color="000080"/>
              <w:right w:val="single" w:sz="4" w:space="0" w:color="000080"/>
            </w:tcBorders>
            <w:shd w:val="clear" w:color="auto" w:fill="auto"/>
            <w:noWrap/>
            <w:vAlign w:val="center"/>
            <w:hideMark/>
          </w:tcPr>
          <w:p w14:paraId="65D6A158"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200</w:t>
            </w:r>
          </w:p>
        </w:tc>
        <w:tc>
          <w:tcPr>
            <w:tcW w:w="965" w:type="dxa"/>
            <w:tcBorders>
              <w:top w:val="nil"/>
              <w:left w:val="nil"/>
              <w:bottom w:val="single" w:sz="4" w:space="0" w:color="000080"/>
              <w:right w:val="single" w:sz="4" w:space="0" w:color="000080"/>
            </w:tcBorders>
            <w:shd w:val="clear" w:color="auto" w:fill="auto"/>
            <w:noWrap/>
            <w:vAlign w:val="center"/>
            <w:hideMark/>
          </w:tcPr>
          <w:p w14:paraId="75F8883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193,38</w:t>
            </w:r>
          </w:p>
        </w:tc>
        <w:tc>
          <w:tcPr>
            <w:tcW w:w="992" w:type="dxa"/>
            <w:tcBorders>
              <w:top w:val="nil"/>
              <w:left w:val="nil"/>
              <w:bottom w:val="single" w:sz="4" w:space="0" w:color="000080"/>
              <w:right w:val="single" w:sz="4" w:space="0" w:color="000080"/>
            </w:tcBorders>
            <w:shd w:val="clear" w:color="auto" w:fill="auto"/>
            <w:noWrap/>
            <w:vAlign w:val="center"/>
            <w:hideMark/>
          </w:tcPr>
          <w:p w14:paraId="5A8F226A"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6,62</w:t>
            </w:r>
          </w:p>
        </w:tc>
        <w:tc>
          <w:tcPr>
            <w:tcW w:w="1107" w:type="dxa"/>
            <w:tcBorders>
              <w:top w:val="nil"/>
              <w:left w:val="nil"/>
              <w:bottom w:val="single" w:sz="4" w:space="0" w:color="000080"/>
              <w:right w:val="single" w:sz="4" w:space="0" w:color="000080"/>
            </w:tcBorders>
            <w:shd w:val="clear" w:color="auto" w:fill="auto"/>
            <w:noWrap/>
            <w:vAlign w:val="center"/>
            <w:hideMark/>
          </w:tcPr>
          <w:p w14:paraId="40281466"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96,69</w:t>
            </w:r>
          </w:p>
        </w:tc>
      </w:tr>
      <w:tr w:rsidR="00B87327" w:rsidRPr="002F5428" w14:paraId="2C9D93A8" w14:textId="77777777" w:rsidTr="003F7700">
        <w:trPr>
          <w:trHeight w:val="289"/>
        </w:trPr>
        <w:tc>
          <w:tcPr>
            <w:tcW w:w="1852" w:type="dxa"/>
            <w:tcBorders>
              <w:top w:val="nil"/>
              <w:left w:val="single" w:sz="4" w:space="0" w:color="000080"/>
              <w:bottom w:val="single" w:sz="4" w:space="0" w:color="000080"/>
              <w:right w:val="single" w:sz="4" w:space="0" w:color="000080"/>
            </w:tcBorders>
            <w:shd w:val="clear" w:color="auto" w:fill="DBE5F1" w:themeFill="accent1" w:themeFillTint="33"/>
            <w:noWrap/>
            <w:vAlign w:val="center"/>
            <w:hideMark/>
          </w:tcPr>
          <w:p w14:paraId="040E0C99"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4223</w:t>
            </w:r>
          </w:p>
        </w:tc>
        <w:tc>
          <w:tcPr>
            <w:tcW w:w="4239" w:type="dxa"/>
            <w:tcBorders>
              <w:top w:val="nil"/>
              <w:left w:val="nil"/>
              <w:bottom w:val="single" w:sz="4" w:space="0" w:color="000080"/>
              <w:right w:val="single" w:sz="4" w:space="0" w:color="000080"/>
            </w:tcBorders>
            <w:shd w:val="clear" w:color="auto" w:fill="DBE5F1" w:themeFill="accent1" w:themeFillTint="33"/>
            <w:noWrap/>
            <w:vAlign w:val="center"/>
            <w:hideMark/>
          </w:tcPr>
          <w:p w14:paraId="2A060E11"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Oprema za održavanje i zaštitu</w:t>
            </w:r>
          </w:p>
        </w:tc>
        <w:tc>
          <w:tcPr>
            <w:tcW w:w="736" w:type="dxa"/>
            <w:tcBorders>
              <w:top w:val="nil"/>
              <w:left w:val="nil"/>
              <w:bottom w:val="single" w:sz="4" w:space="0" w:color="000080"/>
              <w:right w:val="single" w:sz="4" w:space="0" w:color="000080"/>
            </w:tcBorders>
            <w:shd w:val="clear" w:color="auto" w:fill="auto"/>
            <w:noWrap/>
            <w:vAlign w:val="center"/>
            <w:hideMark/>
          </w:tcPr>
          <w:p w14:paraId="45567CC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1.000</w:t>
            </w:r>
          </w:p>
        </w:tc>
        <w:tc>
          <w:tcPr>
            <w:tcW w:w="965" w:type="dxa"/>
            <w:tcBorders>
              <w:top w:val="nil"/>
              <w:left w:val="nil"/>
              <w:bottom w:val="single" w:sz="4" w:space="0" w:color="000080"/>
              <w:right w:val="single" w:sz="4" w:space="0" w:color="000080"/>
            </w:tcBorders>
            <w:shd w:val="clear" w:color="auto" w:fill="auto"/>
            <w:noWrap/>
            <w:vAlign w:val="center"/>
            <w:hideMark/>
          </w:tcPr>
          <w:p w14:paraId="21FD35D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000080"/>
              <w:right w:val="single" w:sz="4" w:space="0" w:color="000080"/>
            </w:tcBorders>
            <w:shd w:val="clear" w:color="auto" w:fill="auto"/>
            <w:noWrap/>
            <w:vAlign w:val="center"/>
            <w:hideMark/>
          </w:tcPr>
          <w:p w14:paraId="0A0702ED"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1.000,00</w:t>
            </w:r>
          </w:p>
        </w:tc>
        <w:tc>
          <w:tcPr>
            <w:tcW w:w="1107" w:type="dxa"/>
            <w:tcBorders>
              <w:top w:val="nil"/>
              <w:left w:val="nil"/>
              <w:bottom w:val="single" w:sz="4" w:space="0" w:color="000080"/>
              <w:right w:val="single" w:sz="4" w:space="0" w:color="000080"/>
            </w:tcBorders>
            <w:shd w:val="clear" w:color="auto" w:fill="auto"/>
            <w:noWrap/>
            <w:vAlign w:val="center"/>
            <w:hideMark/>
          </w:tcPr>
          <w:p w14:paraId="4A07E9B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tr w:rsidR="00B87327" w:rsidRPr="002F5428" w14:paraId="7BDE7919" w14:textId="77777777" w:rsidTr="003F7700">
        <w:trPr>
          <w:trHeight w:val="289"/>
        </w:trPr>
        <w:tc>
          <w:tcPr>
            <w:tcW w:w="1852" w:type="dxa"/>
            <w:tcBorders>
              <w:top w:val="nil"/>
              <w:left w:val="single" w:sz="4" w:space="0" w:color="000080"/>
              <w:bottom w:val="single" w:sz="4" w:space="0" w:color="000080"/>
              <w:right w:val="single" w:sz="4" w:space="0" w:color="000080"/>
            </w:tcBorders>
            <w:shd w:val="clear" w:color="auto" w:fill="DBE5F1" w:themeFill="accent1" w:themeFillTint="33"/>
            <w:noWrap/>
            <w:vAlign w:val="center"/>
            <w:hideMark/>
          </w:tcPr>
          <w:p w14:paraId="343651C6" w14:textId="77777777" w:rsidR="00B87327" w:rsidRPr="0048665A" w:rsidRDefault="00B87327" w:rsidP="00B87327">
            <w:pPr>
              <w:ind w:firstLineChars="600" w:firstLine="9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45</w:t>
            </w:r>
          </w:p>
        </w:tc>
        <w:tc>
          <w:tcPr>
            <w:tcW w:w="4239" w:type="dxa"/>
            <w:tcBorders>
              <w:top w:val="nil"/>
              <w:left w:val="nil"/>
              <w:bottom w:val="single" w:sz="4" w:space="0" w:color="000080"/>
              <w:right w:val="single" w:sz="4" w:space="0" w:color="000080"/>
            </w:tcBorders>
            <w:shd w:val="clear" w:color="auto" w:fill="DBE5F1" w:themeFill="accent1" w:themeFillTint="33"/>
            <w:noWrap/>
            <w:vAlign w:val="center"/>
            <w:hideMark/>
          </w:tcPr>
          <w:p w14:paraId="22EBE62F"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Rashodi za dodatna ulaganja na nefinancijskoj imovini</w:t>
            </w:r>
          </w:p>
        </w:tc>
        <w:tc>
          <w:tcPr>
            <w:tcW w:w="736" w:type="dxa"/>
            <w:tcBorders>
              <w:top w:val="nil"/>
              <w:left w:val="nil"/>
              <w:bottom w:val="single" w:sz="4" w:space="0" w:color="000080"/>
              <w:right w:val="single" w:sz="4" w:space="0" w:color="000080"/>
            </w:tcBorders>
            <w:shd w:val="clear" w:color="000000" w:fill="FFFF99"/>
            <w:noWrap/>
            <w:vAlign w:val="center"/>
            <w:hideMark/>
          </w:tcPr>
          <w:p w14:paraId="4EEA56F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1.500</w:t>
            </w:r>
          </w:p>
        </w:tc>
        <w:tc>
          <w:tcPr>
            <w:tcW w:w="965" w:type="dxa"/>
            <w:tcBorders>
              <w:top w:val="nil"/>
              <w:left w:val="nil"/>
              <w:bottom w:val="single" w:sz="4" w:space="0" w:color="000080"/>
              <w:right w:val="single" w:sz="4" w:space="0" w:color="000080"/>
            </w:tcBorders>
            <w:shd w:val="clear" w:color="000000" w:fill="FFFF99"/>
            <w:noWrap/>
            <w:vAlign w:val="center"/>
            <w:hideMark/>
          </w:tcPr>
          <w:p w14:paraId="0F171CEC" w14:textId="77777777" w:rsidR="00B87327" w:rsidRPr="0048665A" w:rsidRDefault="00B87327" w:rsidP="00B87327">
            <w:pPr>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000080"/>
              <w:right w:val="single" w:sz="4" w:space="0" w:color="000080"/>
            </w:tcBorders>
            <w:shd w:val="clear" w:color="000000" w:fill="FFFF99"/>
            <w:noWrap/>
            <w:vAlign w:val="center"/>
            <w:hideMark/>
          </w:tcPr>
          <w:p w14:paraId="04BD3F6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1.500,00</w:t>
            </w:r>
          </w:p>
        </w:tc>
        <w:tc>
          <w:tcPr>
            <w:tcW w:w="1107" w:type="dxa"/>
            <w:tcBorders>
              <w:top w:val="nil"/>
              <w:left w:val="nil"/>
              <w:bottom w:val="single" w:sz="4" w:space="0" w:color="000080"/>
              <w:right w:val="single" w:sz="4" w:space="0" w:color="000080"/>
            </w:tcBorders>
            <w:shd w:val="clear" w:color="000000" w:fill="FFFF99"/>
            <w:noWrap/>
            <w:vAlign w:val="center"/>
            <w:hideMark/>
          </w:tcPr>
          <w:p w14:paraId="6B356E89"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tr w:rsidR="00B87327" w:rsidRPr="002F5428" w14:paraId="3925351F" w14:textId="77777777" w:rsidTr="003F7700">
        <w:trPr>
          <w:trHeight w:val="289"/>
        </w:trPr>
        <w:tc>
          <w:tcPr>
            <w:tcW w:w="1852" w:type="dxa"/>
            <w:tcBorders>
              <w:top w:val="nil"/>
              <w:left w:val="single" w:sz="4" w:space="0" w:color="000080"/>
              <w:bottom w:val="single" w:sz="4" w:space="0" w:color="000080"/>
              <w:right w:val="single" w:sz="4" w:space="0" w:color="000080"/>
            </w:tcBorders>
            <w:shd w:val="clear" w:color="auto" w:fill="DBE5F1" w:themeFill="accent1" w:themeFillTint="33"/>
            <w:noWrap/>
            <w:vAlign w:val="center"/>
            <w:hideMark/>
          </w:tcPr>
          <w:p w14:paraId="20D8B3B0" w14:textId="77777777" w:rsidR="00B87327" w:rsidRPr="0048665A" w:rsidRDefault="00B87327" w:rsidP="00B87327">
            <w:pPr>
              <w:ind w:firstLineChars="700" w:firstLine="112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451</w:t>
            </w:r>
          </w:p>
        </w:tc>
        <w:tc>
          <w:tcPr>
            <w:tcW w:w="4239" w:type="dxa"/>
            <w:tcBorders>
              <w:top w:val="nil"/>
              <w:left w:val="nil"/>
              <w:bottom w:val="single" w:sz="4" w:space="0" w:color="000080"/>
              <w:right w:val="single" w:sz="4" w:space="0" w:color="000080"/>
            </w:tcBorders>
            <w:shd w:val="clear" w:color="auto" w:fill="DBE5F1" w:themeFill="accent1" w:themeFillTint="33"/>
            <w:noWrap/>
            <w:vAlign w:val="center"/>
            <w:hideMark/>
          </w:tcPr>
          <w:p w14:paraId="3472274D"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Dodatna ulaganja na građevinskim objektima</w:t>
            </w:r>
          </w:p>
        </w:tc>
        <w:tc>
          <w:tcPr>
            <w:tcW w:w="736" w:type="dxa"/>
            <w:tcBorders>
              <w:top w:val="nil"/>
              <w:left w:val="nil"/>
              <w:bottom w:val="single" w:sz="4" w:space="0" w:color="000080"/>
              <w:right w:val="single" w:sz="4" w:space="0" w:color="000080"/>
            </w:tcBorders>
            <w:shd w:val="clear" w:color="000000" w:fill="FFFF99"/>
            <w:noWrap/>
            <w:vAlign w:val="center"/>
            <w:hideMark/>
          </w:tcPr>
          <w:p w14:paraId="1A5A8FF0"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1.500</w:t>
            </w:r>
          </w:p>
        </w:tc>
        <w:tc>
          <w:tcPr>
            <w:tcW w:w="965" w:type="dxa"/>
            <w:tcBorders>
              <w:top w:val="nil"/>
              <w:left w:val="nil"/>
              <w:bottom w:val="single" w:sz="4" w:space="0" w:color="000080"/>
              <w:right w:val="single" w:sz="4" w:space="0" w:color="000080"/>
            </w:tcBorders>
            <w:shd w:val="clear" w:color="000000" w:fill="FFFF99"/>
            <w:noWrap/>
            <w:vAlign w:val="center"/>
            <w:hideMark/>
          </w:tcPr>
          <w:p w14:paraId="1F50B14C" w14:textId="77777777" w:rsidR="00B87327" w:rsidRPr="0048665A" w:rsidRDefault="00B87327" w:rsidP="00B87327">
            <w:pPr>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000080"/>
              <w:right w:val="single" w:sz="4" w:space="0" w:color="000080"/>
            </w:tcBorders>
            <w:shd w:val="clear" w:color="000000" w:fill="FFFF99"/>
            <w:noWrap/>
            <w:vAlign w:val="center"/>
            <w:hideMark/>
          </w:tcPr>
          <w:p w14:paraId="75AE728B"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1.500,00</w:t>
            </w:r>
          </w:p>
        </w:tc>
        <w:tc>
          <w:tcPr>
            <w:tcW w:w="1107" w:type="dxa"/>
            <w:tcBorders>
              <w:top w:val="nil"/>
              <w:left w:val="nil"/>
              <w:bottom w:val="single" w:sz="4" w:space="0" w:color="000080"/>
              <w:right w:val="single" w:sz="4" w:space="0" w:color="000080"/>
            </w:tcBorders>
            <w:shd w:val="clear" w:color="000000" w:fill="FFFF99"/>
            <w:noWrap/>
            <w:vAlign w:val="center"/>
            <w:hideMark/>
          </w:tcPr>
          <w:p w14:paraId="406D38B4"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tr w:rsidR="00B87327" w:rsidRPr="002F5428" w14:paraId="46E91818" w14:textId="77777777" w:rsidTr="003F7700">
        <w:trPr>
          <w:trHeight w:val="289"/>
        </w:trPr>
        <w:tc>
          <w:tcPr>
            <w:tcW w:w="1852" w:type="dxa"/>
            <w:tcBorders>
              <w:top w:val="nil"/>
              <w:left w:val="single" w:sz="4" w:space="0" w:color="000080"/>
              <w:bottom w:val="single" w:sz="4" w:space="0" w:color="auto"/>
              <w:right w:val="single" w:sz="4" w:space="0" w:color="000080"/>
            </w:tcBorders>
            <w:shd w:val="clear" w:color="auto" w:fill="DBE5F1" w:themeFill="accent1" w:themeFillTint="33"/>
            <w:noWrap/>
            <w:vAlign w:val="center"/>
            <w:hideMark/>
          </w:tcPr>
          <w:p w14:paraId="6373B708" w14:textId="77777777" w:rsidR="00B87327" w:rsidRPr="0048665A" w:rsidRDefault="00B87327" w:rsidP="00B87327">
            <w:pPr>
              <w:ind w:firstLineChars="800" w:firstLine="128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4511</w:t>
            </w:r>
          </w:p>
        </w:tc>
        <w:tc>
          <w:tcPr>
            <w:tcW w:w="4239" w:type="dxa"/>
            <w:tcBorders>
              <w:top w:val="nil"/>
              <w:left w:val="nil"/>
              <w:bottom w:val="single" w:sz="4" w:space="0" w:color="auto"/>
              <w:right w:val="single" w:sz="4" w:space="0" w:color="000080"/>
            </w:tcBorders>
            <w:shd w:val="clear" w:color="auto" w:fill="DBE5F1" w:themeFill="accent1" w:themeFillTint="33"/>
            <w:noWrap/>
            <w:vAlign w:val="center"/>
            <w:hideMark/>
          </w:tcPr>
          <w:p w14:paraId="6941A6C3" w14:textId="77777777" w:rsidR="00B87327" w:rsidRPr="0048665A" w:rsidRDefault="00B87327" w:rsidP="00B87327">
            <w:pPr>
              <w:ind w:firstLineChars="100" w:firstLine="160"/>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Dodatna ulaganja na građevinskim objektima</w:t>
            </w:r>
          </w:p>
        </w:tc>
        <w:tc>
          <w:tcPr>
            <w:tcW w:w="736" w:type="dxa"/>
            <w:tcBorders>
              <w:top w:val="nil"/>
              <w:left w:val="nil"/>
              <w:bottom w:val="single" w:sz="4" w:space="0" w:color="auto"/>
              <w:right w:val="single" w:sz="4" w:space="0" w:color="000080"/>
            </w:tcBorders>
            <w:shd w:val="clear" w:color="auto" w:fill="auto"/>
            <w:noWrap/>
            <w:vAlign w:val="center"/>
            <w:hideMark/>
          </w:tcPr>
          <w:p w14:paraId="16A7868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1.500</w:t>
            </w:r>
          </w:p>
        </w:tc>
        <w:tc>
          <w:tcPr>
            <w:tcW w:w="965" w:type="dxa"/>
            <w:tcBorders>
              <w:top w:val="nil"/>
              <w:left w:val="nil"/>
              <w:bottom w:val="single" w:sz="4" w:space="0" w:color="auto"/>
              <w:right w:val="single" w:sz="4" w:space="0" w:color="000080"/>
            </w:tcBorders>
            <w:shd w:val="clear" w:color="auto" w:fill="auto"/>
            <w:noWrap/>
            <w:vAlign w:val="center"/>
            <w:hideMark/>
          </w:tcPr>
          <w:p w14:paraId="33E06393"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 </w:t>
            </w:r>
          </w:p>
        </w:tc>
        <w:tc>
          <w:tcPr>
            <w:tcW w:w="992" w:type="dxa"/>
            <w:tcBorders>
              <w:top w:val="nil"/>
              <w:left w:val="nil"/>
              <w:bottom w:val="single" w:sz="4" w:space="0" w:color="auto"/>
              <w:right w:val="single" w:sz="4" w:space="0" w:color="000080"/>
            </w:tcBorders>
            <w:shd w:val="clear" w:color="auto" w:fill="auto"/>
            <w:noWrap/>
            <w:vAlign w:val="center"/>
            <w:hideMark/>
          </w:tcPr>
          <w:p w14:paraId="4258CE47"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1.500,00</w:t>
            </w:r>
          </w:p>
        </w:tc>
        <w:tc>
          <w:tcPr>
            <w:tcW w:w="1107" w:type="dxa"/>
            <w:tcBorders>
              <w:top w:val="nil"/>
              <w:left w:val="nil"/>
              <w:bottom w:val="single" w:sz="4" w:space="0" w:color="auto"/>
              <w:right w:val="single" w:sz="4" w:space="0" w:color="000080"/>
            </w:tcBorders>
            <w:shd w:val="clear" w:color="auto" w:fill="auto"/>
            <w:noWrap/>
            <w:vAlign w:val="center"/>
            <w:hideMark/>
          </w:tcPr>
          <w:p w14:paraId="63EE4565" w14:textId="77777777" w:rsidR="00B87327" w:rsidRPr="0048665A" w:rsidRDefault="00B87327" w:rsidP="00B87327">
            <w:pPr>
              <w:jc w:val="right"/>
              <w:rPr>
                <w:rFonts w:ascii="Times New Roman" w:eastAsia="Times New Roman" w:hAnsi="Times New Roman" w:cs="Times New Roman"/>
                <w:sz w:val="16"/>
                <w:szCs w:val="16"/>
                <w:lang w:eastAsia="hr-HR"/>
              </w:rPr>
            </w:pPr>
            <w:r w:rsidRPr="0048665A">
              <w:rPr>
                <w:rFonts w:ascii="Times New Roman" w:eastAsia="Times New Roman" w:hAnsi="Times New Roman" w:cs="Times New Roman"/>
                <w:sz w:val="16"/>
                <w:szCs w:val="16"/>
                <w:lang w:eastAsia="hr-HR"/>
              </w:rPr>
              <w:t>0</w:t>
            </w:r>
          </w:p>
        </w:tc>
      </w:tr>
      <w:bookmarkEnd w:id="22"/>
      <w:bookmarkEnd w:id="23"/>
    </w:tbl>
    <w:p w14:paraId="1D93BC13" w14:textId="724C84F3" w:rsidR="00A76C8A" w:rsidRPr="002F5428" w:rsidRDefault="00A76C8A" w:rsidP="00BE3B5F">
      <w:pPr>
        <w:rPr>
          <w:rFonts w:ascii="Times New Roman" w:hAnsi="Times New Roman" w:cs="Times New Roman"/>
          <w:iCs/>
          <w:sz w:val="24"/>
          <w:szCs w:val="24"/>
        </w:rPr>
      </w:pPr>
    </w:p>
    <w:sectPr w:rsidR="00A76C8A" w:rsidRPr="002F5428" w:rsidSect="0076460A">
      <w:headerReference w:type="default" r:id="rId24"/>
      <w:footerReference w:type="default" r:id="rId25"/>
      <w:pgSz w:w="11906" w:h="16838"/>
      <w:pgMar w:top="1417" w:right="1417" w:bottom="1417" w:left="1417" w:header="708"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AABB5" w14:textId="77777777" w:rsidR="00EC0DF6" w:rsidRDefault="00EC0DF6" w:rsidP="00B34D03">
      <w:r>
        <w:separator/>
      </w:r>
    </w:p>
  </w:endnote>
  <w:endnote w:type="continuationSeparator" w:id="0">
    <w:p w14:paraId="7B059492" w14:textId="77777777" w:rsidR="00EC0DF6" w:rsidRDefault="00EC0DF6" w:rsidP="00B3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FA79" w14:textId="77777777" w:rsidR="006F299B" w:rsidRPr="00B0249C" w:rsidRDefault="006F299B" w:rsidP="00B0249C">
    <w:pPr>
      <w:pStyle w:val="Footer"/>
      <w:pBdr>
        <w:top w:val="single" w:sz="4" w:space="1" w:color="404040"/>
      </w:pBdr>
      <w:jc w:val="center"/>
      <w:rPr>
        <w:rFonts w:ascii="Times New Roman" w:hAnsi="Times New Roman" w:cs="Times New Roman"/>
        <w:color w:val="404040"/>
        <w:spacing w:val="20"/>
        <w:sz w:val="20"/>
      </w:rPr>
    </w:pPr>
    <w:r w:rsidRPr="00B0249C">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7A1CE" w14:textId="77777777" w:rsidR="006F299B" w:rsidRPr="001F4D41" w:rsidRDefault="006F299B">
    <w:pPr>
      <w:pStyle w:val="Footer"/>
      <w:rPr>
        <w:color w:val="4F81BD" w:themeColor="accent1"/>
      </w:rPr>
    </w:pPr>
  </w:p>
  <w:p w14:paraId="0AB6FFF4" w14:textId="77777777" w:rsidR="006F299B" w:rsidRDefault="006F299B" w:rsidP="00C101DF">
    <w:pPr>
      <w:pStyle w:val="Footer"/>
    </w:pPr>
    <w:r>
      <w:rPr>
        <w:noProof/>
        <w:lang w:eastAsia="hr-HR"/>
      </w:rPr>
      <mc:AlternateContent>
        <mc:Choice Requires="wps">
          <w:drawing>
            <wp:anchor distT="0" distB="0" distL="114300" distR="114300" simplePos="0" relativeHeight="251659264" behindDoc="0" locked="0" layoutInCell="1" allowOverlap="1" wp14:anchorId="1520A5BC" wp14:editId="2082E12F">
              <wp:simplePos x="0" y="0"/>
              <wp:positionH relativeFrom="margin">
                <wp:align>right</wp:align>
              </wp:positionH>
              <wp:positionV relativeFrom="bottomMargin">
                <wp:align>top</wp:align>
              </wp:positionV>
              <wp:extent cx="1508760" cy="395605"/>
              <wp:effectExtent l="0" t="0" r="0" b="0"/>
              <wp:wrapNone/>
              <wp:docPr id="56" name="Tekstni okvir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D8AD69" w14:textId="37EB6421" w:rsidR="006F299B" w:rsidRPr="001F4D41" w:rsidRDefault="006F299B">
                          <w:pPr>
                            <w:pStyle w:val="Footer"/>
                            <w:jc w:val="right"/>
                            <w:rPr>
                              <w:rFonts w:asciiTheme="majorHAnsi" w:hAnsiTheme="majorHAnsi"/>
                              <w:color w:val="4F81BD" w:themeColor="accent1"/>
                              <w:sz w:val="40"/>
                              <w:szCs w:val="40"/>
                            </w:rPr>
                          </w:pPr>
                          <w:r w:rsidRPr="001F4D41">
                            <w:rPr>
                              <w:rFonts w:asciiTheme="majorHAnsi" w:hAnsiTheme="majorHAnsi"/>
                              <w:color w:val="4F81BD" w:themeColor="accent1"/>
                              <w:sz w:val="40"/>
                              <w:szCs w:val="40"/>
                            </w:rPr>
                            <w:fldChar w:fldCharType="begin"/>
                          </w:r>
                          <w:r w:rsidRPr="001F4D41">
                            <w:rPr>
                              <w:rFonts w:asciiTheme="majorHAnsi" w:hAnsiTheme="majorHAnsi"/>
                              <w:color w:val="4F81BD" w:themeColor="accent1"/>
                              <w:sz w:val="40"/>
                              <w:szCs w:val="40"/>
                            </w:rPr>
                            <w:instrText>PAGE  \* Arabic  \* MERGEFORMAT</w:instrText>
                          </w:r>
                          <w:r w:rsidRPr="001F4D41">
                            <w:rPr>
                              <w:rFonts w:asciiTheme="majorHAnsi" w:hAnsiTheme="majorHAnsi"/>
                              <w:color w:val="4F81BD" w:themeColor="accent1"/>
                              <w:sz w:val="40"/>
                              <w:szCs w:val="40"/>
                            </w:rPr>
                            <w:fldChar w:fldCharType="separate"/>
                          </w:r>
                          <w:r w:rsidR="00291CF5">
                            <w:rPr>
                              <w:rFonts w:asciiTheme="majorHAnsi" w:hAnsiTheme="majorHAnsi"/>
                              <w:noProof/>
                              <w:color w:val="4F81BD" w:themeColor="accent1"/>
                              <w:sz w:val="40"/>
                              <w:szCs w:val="40"/>
                            </w:rPr>
                            <w:t>28</w:t>
                          </w:r>
                          <w:r w:rsidRPr="001F4D41">
                            <w:rPr>
                              <w:rFonts w:asciiTheme="majorHAnsi" w:hAnsiTheme="majorHAnsi"/>
                              <w:color w:val="4F81BD" w:themeColor="accen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20A5BC" id="_x0000_t202" coordsize="21600,21600" o:spt="202" path="m,l,21600r21600,l21600,xe">
              <v:stroke joinstyle="miter"/>
              <v:path gradientshapeok="t" o:connecttype="rect"/>
            </v:shapetype>
            <v:shape id="Tekstni okvir 56" o:spid="_x0000_s1063"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" filled="f" stroked="f" strokeweight=".5pt">
              <v:textbox style="mso-fit-shape-to-text:t">
                <w:txbxContent>
                  <w:p w14:paraId="2BD8AD69" w14:textId="37EB6421" w:rsidR="006F299B" w:rsidRPr="001F4D41" w:rsidRDefault="006F299B">
                    <w:pPr>
                      <w:pStyle w:val="Footer"/>
                      <w:jc w:val="right"/>
                      <w:rPr>
                        <w:rFonts w:asciiTheme="majorHAnsi" w:hAnsiTheme="majorHAnsi"/>
                        <w:color w:val="4F81BD" w:themeColor="accent1"/>
                        <w:sz w:val="40"/>
                        <w:szCs w:val="40"/>
                      </w:rPr>
                    </w:pPr>
                    <w:r w:rsidRPr="001F4D41">
                      <w:rPr>
                        <w:rFonts w:asciiTheme="majorHAnsi" w:hAnsiTheme="majorHAnsi"/>
                        <w:color w:val="4F81BD" w:themeColor="accent1"/>
                        <w:sz w:val="40"/>
                        <w:szCs w:val="40"/>
                      </w:rPr>
                      <w:fldChar w:fldCharType="begin"/>
                    </w:r>
                    <w:r w:rsidRPr="001F4D41">
                      <w:rPr>
                        <w:rFonts w:asciiTheme="majorHAnsi" w:hAnsiTheme="majorHAnsi"/>
                        <w:color w:val="4F81BD" w:themeColor="accent1"/>
                        <w:sz w:val="40"/>
                        <w:szCs w:val="40"/>
                      </w:rPr>
                      <w:instrText>PAGE  \* Arabic  \* MERGEFORMAT</w:instrText>
                    </w:r>
                    <w:r w:rsidRPr="001F4D41">
                      <w:rPr>
                        <w:rFonts w:asciiTheme="majorHAnsi" w:hAnsiTheme="majorHAnsi"/>
                        <w:color w:val="4F81BD" w:themeColor="accent1"/>
                        <w:sz w:val="40"/>
                        <w:szCs w:val="40"/>
                      </w:rPr>
                      <w:fldChar w:fldCharType="separate"/>
                    </w:r>
                    <w:r w:rsidR="00291CF5">
                      <w:rPr>
                        <w:rFonts w:asciiTheme="majorHAnsi" w:hAnsiTheme="majorHAnsi"/>
                        <w:noProof/>
                        <w:color w:val="4F81BD" w:themeColor="accent1"/>
                        <w:sz w:val="40"/>
                        <w:szCs w:val="40"/>
                      </w:rPr>
                      <w:t>28</w:t>
                    </w:r>
                    <w:r w:rsidRPr="001F4D41">
                      <w:rPr>
                        <w:rFonts w:asciiTheme="majorHAnsi" w:hAnsiTheme="majorHAnsi"/>
                        <w:color w:val="4F81BD" w:themeColor="accent1"/>
                        <w:sz w:val="40"/>
                        <w:szCs w:val="40"/>
                      </w:rPr>
                      <w:fldChar w:fldCharType="end"/>
                    </w:r>
                  </w:p>
                </w:txbxContent>
              </v:textbox>
              <w10:wrap anchorx="margin" anchory="margin"/>
            </v:shape>
          </w:pict>
        </mc:Fallback>
      </mc:AlternateContent>
    </w:r>
    <w:r>
      <w:rPr>
        <w:noProof/>
        <w:color w:val="4F81BD" w:themeColor="accent1"/>
        <w:lang w:eastAsia="hr-HR"/>
      </w:rPr>
      <mc:AlternateContent>
        <mc:Choice Requires="wps">
          <w:drawing>
            <wp:anchor distT="91440" distB="91440" distL="114300" distR="114300" simplePos="0" relativeHeight="251660288" behindDoc="1" locked="0" layoutInCell="1" allowOverlap="1" wp14:anchorId="58059147" wp14:editId="68A33C63">
              <wp:simplePos x="0" y="0"/>
              <wp:positionH relativeFrom="margin">
                <wp:align>center</wp:align>
              </wp:positionH>
              <wp:positionV relativeFrom="bottomMargin">
                <wp:align>top</wp:align>
              </wp:positionV>
              <wp:extent cx="5943600" cy="36195"/>
              <wp:effectExtent l="0" t="0" r="0" b="0"/>
              <wp:wrapSquare wrapText="bothSides"/>
              <wp:docPr id="58" name="Pravokutni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217EA34" id="Pravokutnik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3441A" w14:textId="77777777" w:rsidR="00EC0DF6" w:rsidRDefault="00EC0DF6" w:rsidP="00B34D03">
      <w:r>
        <w:separator/>
      </w:r>
    </w:p>
  </w:footnote>
  <w:footnote w:type="continuationSeparator" w:id="0">
    <w:p w14:paraId="50B5AE7E" w14:textId="77777777" w:rsidR="00EC0DF6" w:rsidRDefault="00EC0DF6" w:rsidP="00B34D03">
      <w:r>
        <w:continuationSeparator/>
      </w:r>
    </w:p>
  </w:footnote>
  <w:footnote w:id="1">
    <w:p w14:paraId="3DD826D0" w14:textId="07EE87DF" w:rsidR="006F299B" w:rsidRDefault="006F299B">
      <w:pPr>
        <w:pStyle w:val="FootnoteText"/>
      </w:pPr>
      <w:r w:rsidRPr="006F299B">
        <w:rPr>
          <w:rStyle w:val="FootnoteReference"/>
        </w:rPr>
        <w:footnoteRef/>
      </w:r>
      <w:r w:rsidRPr="006F299B">
        <w:t xml:space="preserve"> </w:t>
      </w:r>
      <w:proofErr w:type="spellStart"/>
      <w:r w:rsidRPr="006F299B">
        <w:rPr>
          <w:rFonts w:ascii="Times New Roman" w:hAnsi="Times New Roman"/>
        </w:rPr>
        <w:t>Probacijski</w:t>
      </w:r>
      <w:proofErr w:type="spellEnd"/>
      <w:r w:rsidRPr="006F299B">
        <w:rPr>
          <w:rFonts w:ascii="Times New Roman" w:hAnsi="Times New Roman"/>
        </w:rPr>
        <w:t xml:space="preserve"> ured Šibenik formalno je ustrojen Uredbom o unutarnjem ustrojstvu Ministarstva pravosuđa, uprave i digitalne transformacije („Narodne novine“, broj 72/24.), međutim tijekom 2024. još nije započeo s radom, niti ima zaposlene službenike. Iz tog razloga, statistika tog ureda se ne prikazuje izdvojeno.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90883976"/>
      <w:docPartObj>
        <w:docPartGallery w:val="Page Numbers (Top of Page)"/>
        <w:docPartUnique/>
      </w:docPartObj>
    </w:sdtPr>
    <w:sdtEndPr/>
    <w:sdtContent>
      <w:p w14:paraId="2B8728B8" w14:textId="3AF9DC66" w:rsidR="006F299B" w:rsidRPr="002B5CEF" w:rsidRDefault="006F299B" w:rsidP="00B0249C">
        <w:pPr>
          <w:pStyle w:val="Header"/>
          <w:jc w:val="center"/>
          <w:rPr>
            <w:rFonts w:ascii="Times New Roman" w:hAnsi="Times New Roman" w:cs="Times New Roman"/>
            <w:sz w:val="24"/>
            <w:szCs w:val="24"/>
          </w:rPr>
        </w:pPr>
        <w:r w:rsidRPr="002B5CEF">
          <w:rPr>
            <w:rFonts w:ascii="Times New Roman" w:hAnsi="Times New Roman" w:cs="Times New Roman"/>
            <w:sz w:val="24"/>
            <w:szCs w:val="24"/>
          </w:rPr>
          <w:fldChar w:fldCharType="begin"/>
        </w:r>
        <w:r w:rsidRPr="002B5CEF">
          <w:rPr>
            <w:rFonts w:ascii="Times New Roman" w:hAnsi="Times New Roman" w:cs="Times New Roman"/>
            <w:sz w:val="24"/>
            <w:szCs w:val="24"/>
          </w:rPr>
          <w:instrText>PAGE   \* MERGEFORMAT</w:instrText>
        </w:r>
        <w:r w:rsidRPr="002B5CEF">
          <w:rPr>
            <w:rFonts w:ascii="Times New Roman" w:hAnsi="Times New Roman" w:cs="Times New Roman"/>
            <w:sz w:val="24"/>
            <w:szCs w:val="24"/>
          </w:rPr>
          <w:fldChar w:fldCharType="separate"/>
        </w:r>
        <w:r>
          <w:rPr>
            <w:rFonts w:ascii="Times New Roman" w:hAnsi="Times New Roman" w:cs="Times New Roman"/>
            <w:noProof/>
            <w:sz w:val="24"/>
            <w:szCs w:val="24"/>
          </w:rPr>
          <w:t>2</w:t>
        </w:r>
        <w:r w:rsidRPr="002B5CE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0FDE" w14:textId="77777777" w:rsidR="006F299B" w:rsidRPr="003A4529" w:rsidRDefault="006F299B" w:rsidP="00D11DE7">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331F"/>
    <w:multiLevelType w:val="hybridMultilevel"/>
    <w:tmpl w:val="51E664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562705"/>
    <w:multiLevelType w:val="hybridMultilevel"/>
    <w:tmpl w:val="C3F667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0678D9"/>
    <w:multiLevelType w:val="hybridMultilevel"/>
    <w:tmpl w:val="FC26C6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CD4188"/>
    <w:multiLevelType w:val="hybridMultilevel"/>
    <w:tmpl w:val="478C5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33068A7"/>
    <w:multiLevelType w:val="multilevel"/>
    <w:tmpl w:val="5BFE8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58296B"/>
    <w:multiLevelType w:val="multilevel"/>
    <w:tmpl w:val="3CEA2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044654"/>
    <w:multiLevelType w:val="hybridMultilevel"/>
    <w:tmpl w:val="AC967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11C6291"/>
    <w:multiLevelType w:val="hybridMultilevel"/>
    <w:tmpl w:val="49222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81C7938"/>
    <w:multiLevelType w:val="hybridMultilevel"/>
    <w:tmpl w:val="328A630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5"/>
  </w:num>
  <w:num w:numId="6">
    <w:abstractNumId w:val="2"/>
  </w:num>
  <w:num w:numId="7">
    <w:abstractNumId w:val="3"/>
  </w:num>
  <w:num w:numId="8">
    <w:abstractNumId w:val="0"/>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58"/>
    <w:rsid w:val="00000353"/>
    <w:rsid w:val="00001A60"/>
    <w:rsid w:val="0000240C"/>
    <w:rsid w:val="00003516"/>
    <w:rsid w:val="000048FD"/>
    <w:rsid w:val="00005231"/>
    <w:rsid w:val="0000586B"/>
    <w:rsid w:val="00005EB8"/>
    <w:rsid w:val="000074F5"/>
    <w:rsid w:val="00010920"/>
    <w:rsid w:val="00011FDD"/>
    <w:rsid w:val="00012692"/>
    <w:rsid w:val="000133E6"/>
    <w:rsid w:val="00015358"/>
    <w:rsid w:val="00015D71"/>
    <w:rsid w:val="00015FEA"/>
    <w:rsid w:val="00016159"/>
    <w:rsid w:val="000169B2"/>
    <w:rsid w:val="000174AD"/>
    <w:rsid w:val="000226D1"/>
    <w:rsid w:val="00023773"/>
    <w:rsid w:val="000246F7"/>
    <w:rsid w:val="00024D06"/>
    <w:rsid w:val="000250C2"/>
    <w:rsid w:val="0002639D"/>
    <w:rsid w:val="00026BC1"/>
    <w:rsid w:val="00027549"/>
    <w:rsid w:val="00030233"/>
    <w:rsid w:val="0003037B"/>
    <w:rsid w:val="00030A40"/>
    <w:rsid w:val="00031457"/>
    <w:rsid w:val="0003175C"/>
    <w:rsid w:val="000326F0"/>
    <w:rsid w:val="00033189"/>
    <w:rsid w:val="00033D75"/>
    <w:rsid w:val="000340C2"/>
    <w:rsid w:val="0003493B"/>
    <w:rsid w:val="000352E7"/>
    <w:rsid w:val="00036383"/>
    <w:rsid w:val="000364A6"/>
    <w:rsid w:val="00037728"/>
    <w:rsid w:val="00037A45"/>
    <w:rsid w:val="00037A53"/>
    <w:rsid w:val="00041F11"/>
    <w:rsid w:val="0004219C"/>
    <w:rsid w:val="00042C51"/>
    <w:rsid w:val="000430FA"/>
    <w:rsid w:val="00045136"/>
    <w:rsid w:val="000451F7"/>
    <w:rsid w:val="00045707"/>
    <w:rsid w:val="00045DA2"/>
    <w:rsid w:val="00047E70"/>
    <w:rsid w:val="00050CFF"/>
    <w:rsid w:val="00051DF2"/>
    <w:rsid w:val="00052D5B"/>
    <w:rsid w:val="000542B8"/>
    <w:rsid w:val="000546B6"/>
    <w:rsid w:val="00055176"/>
    <w:rsid w:val="00055AE7"/>
    <w:rsid w:val="00055B90"/>
    <w:rsid w:val="00055EE4"/>
    <w:rsid w:val="00057EAA"/>
    <w:rsid w:val="00061EC8"/>
    <w:rsid w:val="00062F6E"/>
    <w:rsid w:val="00063891"/>
    <w:rsid w:val="00064041"/>
    <w:rsid w:val="00064FC1"/>
    <w:rsid w:val="000664D3"/>
    <w:rsid w:val="00066922"/>
    <w:rsid w:val="00067950"/>
    <w:rsid w:val="00070007"/>
    <w:rsid w:val="00071359"/>
    <w:rsid w:val="0007204F"/>
    <w:rsid w:val="00072120"/>
    <w:rsid w:val="0007220C"/>
    <w:rsid w:val="0007256A"/>
    <w:rsid w:val="000726D3"/>
    <w:rsid w:val="00072CB7"/>
    <w:rsid w:val="000738ED"/>
    <w:rsid w:val="00073C4A"/>
    <w:rsid w:val="00075C19"/>
    <w:rsid w:val="000761DB"/>
    <w:rsid w:val="00076BD6"/>
    <w:rsid w:val="00076EA4"/>
    <w:rsid w:val="00080384"/>
    <w:rsid w:val="00080684"/>
    <w:rsid w:val="00080F64"/>
    <w:rsid w:val="00081179"/>
    <w:rsid w:val="00081DA4"/>
    <w:rsid w:val="00082002"/>
    <w:rsid w:val="000829F9"/>
    <w:rsid w:val="00083975"/>
    <w:rsid w:val="00083988"/>
    <w:rsid w:val="00083D2E"/>
    <w:rsid w:val="000843FD"/>
    <w:rsid w:val="00085D59"/>
    <w:rsid w:val="00085F87"/>
    <w:rsid w:val="00087E88"/>
    <w:rsid w:val="00091B13"/>
    <w:rsid w:val="0009412E"/>
    <w:rsid w:val="00095BF7"/>
    <w:rsid w:val="0009652B"/>
    <w:rsid w:val="00096CBD"/>
    <w:rsid w:val="000970C0"/>
    <w:rsid w:val="00097313"/>
    <w:rsid w:val="0009798B"/>
    <w:rsid w:val="00097C77"/>
    <w:rsid w:val="000A0F76"/>
    <w:rsid w:val="000A2454"/>
    <w:rsid w:val="000A2547"/>
    <w:rsid w:val="000A29A3"/>
    <w:rsid w:val="000A2B8C"/>
    <w:rsid w:val="000A2D3A"/>
    <w:rsid w:val="000A3AC1"/>
    <w:rsid w:val="000A4696"/>
    <w:rsid w:val="000A5571"/>
    <w:rsid w:val="000A5C23"/>
    <w:rsid w:val="000A6023"/>
    <w:rsid w:val="000A631B"/>
    <w:rsid w:val="000A6D77"/>
    <w:rsid w:val="000A714E"/>
    <w:rsid w:val="000A7EFF"/>
    <w:rsid w:val="000B0FCF"/>
    <w:rsid w:val="000B12AE"/>
    <w:rsid w:val="000B1E07"/>
    <w:rsid w:val="000B2268"/>
    <w:rsid w:val="000B254F"/>
    <w:rsid w:val="000B2B2E"/>
    <w:rsid w:val="000B307A"/>
    <w:rsid w:val="000B35D2"/>
    <w:rsid w:val="000B4FC3"/>
    <w:rsid w:val="000B5A99"/>
    <w:rsid w:val="000B66AA"/>
    <w:rsid w:val="000B6708"/>
    <w:rsid w:val="000B67DF"/>
    <w:rsid w:val="000C102B"/>
    <w:rsid w:val="000C1B97"/>
    <w:rsid w:val="000C3F69"/>
    <w:rsid w:val="000C4DD9"/>
    <w:rsid w:val="000C5EDB"/>
    <w:rsid w:val="000C6613"/>
    <w:rsid w:val="000C714E"/>
    <w:rsid w:val="000C7E89"/>
    <w:rsid w:val="000D0038"/>
    <w:rsid w:val="000D0920"/>
    <w:rsid w:val="000D1336"/>
    <w:rsid w:val="000D161B"/>
    <w:rsid w:val="000D22BF"/>
    <w:rsid w:val="000D27BE"/>
    <w:rsid w:val="000D2CEC"/>
    <w:rsid w:val="000D33EE"/>
    <w:rsid w:val="000D6EEB"/>
    <w:rsid w:val="000D6FEC"/>
    <w:rsid w:val="000E0094"/>
    <w:rsid w:val="000E06AF"/>
    <w:rsid w:val="000E076B"/>
    <w:rsid w:val="000E1060"/>
    <w:rsid w:val="000E1BE5"/>
    <w:rsid w:val="000E27E5"/>
    <w:rsid w:val="000E2C27"/>
    <w:rsid w:val="000E2C45"/>
    <w:rsid w:val="000E2DC4"/>
    <w:rsid w:val="000E3142"/>
    <w:rsid w:val="000E473E"/>
    <w:rsid w:val="000E6525"/>
    <w:rsid w:val="000F0099"/>
    <w:rsid w:val="000F0B05"/>
    <w:rsid w:val="000F16A8"/>
    <w:rsid w:val="000F1E71"/>
    <w:rsid w:val="000F2982"/>
    <w:rsid w:val="000F3888"/>
    <w:rsid w:val="000F3F9B"/>
    <w:rsid w:val="000F54A7"/>
    <w:rsid w:val="000F606E"/>
    <w:rsid w:val="000F6168"/>
    <w:rsid w:val="000F61E7"/>
    <w:rsid w:val="000F64AB"/>
    <w:rsid w:val="001008AE"/>
    <w:rsid w:val="00100916"/>
    <w:rsid w:val="00100FA7"/>
    <w:rsid w:val="00101B9A"/>
    <w:rsid w:val="00101DD8"/>
    <w:rsid w:val="00102481"/>
    <w:rsid w:val="001024CA"/>
    <w:rsid w:val="00102552"/>
    <w:rsid w:val="00102AC3"/>
    <w:rsid w:val="0010350D"/>
    <w:rsid w:val="001041A9"/>
    <w:rsid w:val="00104810"/>
    <w:rsid w:val="001053ED"/>
    <w:rsid w:val="00106CDA"/>
    <w:rsid w:val="001075EC"/>
    <w:rsid w:val="00111957"/>
    <w:rsid w:val="001127B2"/>
    <w:rsid w:val="00113118"/>
    <w:rsid w:val="00113223"/>
    <w:rsid w:val="00113B82"/>
    <w:rsid w:val="00113C7C"/>
    <w:rsid w:val="00114900"/>
    <w:rsid w:val="00115415"/>
    <w:rsid w:val="00117212"/>
    <w:rsid w:val="00117CA5"/>
    <w:rsid w:val="0012198C"/>
    <w:rsid w:val="0012492B"/>
    <w:rsid w:val="001256D2"/>
    <w:rsid w:val="00125831"/>
    <w:rsid w:val="00125EDF"/>
    <w:rsid w:val="00126B1C"/>
    <w:rsid w:val="0013085B"/>
    <w:rsid w:val="00131538"/>
    <w:rsid w:val="00131800"/>
    <w:rsid w:val="00132B6D"/>
    <w:rsid w:val="00133572"/>
    <w:rsid w:val="00134930"/>
    <w:rsid w:val="00134C6F"/>
    <w:rsid w:val="00136D25"/>
    <w:rsid w:val="00137AF4"/>
    <w:rsid w:val="00137C62"/>
    <w:rsid w:val="00140540"/>
    <w:rsid w:val="0014214B"/>
    <w:rsid w:val="00142CE3"/>
    <w:rsid w:val="00142F4D"/>
    <w:rsid w:val="00142FE5"/>
    <w:rsid w:val="001432BF"/>
    <w:rsid w:val="001434F9"/>
    <w:rsid w:val="00143983"/>
    <w:rsid w:val="00144E7C"/>
    <w:rsid w:val="001460A5"/>
    <w:rsid w:val="00146B15"/>
    <w:rsid w:val="00147194"/>
    <w:rsid w:val="00150779"/>
    <w:rsid w:val="0015105B"/>
    <w:rsid w:val="00151628"/>
    <w:rsid w:val="00152CF9"/>
    <w:rsid w:val="00154B5C"/>
    <w:rsid w:val="00154C72"/>
    <w:rsid w:val="00154DC5"/>
    <w:rsid w:val="001559B8"/>
    <w:rsid w:val="001559E0"/>
    <w:rsid w:val="001574CE"/>
    <w:rsid w:val="0016108F"/>
    <w:rsid w:val="00161231"/>
    <w:rsid w:val="00161252"/>
    <w:rsid w:val="00161AF3"/>
    <w:rsid w:val="00162F4A"/>
    <w:rsid w:val="00165395"/>
    <w:rsid w:val="001658B5"/>
    <w:rsid w:val="00165B9E"/>
    <w:rsid w:val="0016689D"/>
    <w:rsid w:val="001672B2"/>
    <w:rsid w:val="00170485"/>
    <w:rsid w:val="00172271"/>
    <w:rsid w:val="00172BDE"/>
    <w:rsid w:val="001745A0"/>
    <w:rsid w:val="00175475"/>
    <w:rsid w:val="00175B71"/>
    <w:rsid w:val="00177CD2"/>
    <w:rsid w:val="00181085"/>
    <w:rsid w:val="0018114C"/>
    <w:rsid w:val="001815A5"/>
    <w:rsid w:val="001828EA"/>
    <w:rsid w:val="00182EAD"/>
    <w:rsid w:val="00183783"/>
    <w:rsid w:val="00183ED8"/>
    <w:rsid w:val="001847E0"/>
    <w:rsid w:val="00185399"/>
    <w:rsid w:val="00186047"/>
    <w:rsid w:val="00186643"/>
    <w:rsid w:val="00186B29"/>
    <w:rsid w:val="001872E0"/>
    <w:rsid w:val="001876E5"/>
    <w:rsid w:val="0019043B"/>
    <w:rsid w:val="00192DE3"/>
    <w:rsid w:val="001932DE"/>
    <w:rsid w:val="00193DB6"/>
    <w:rsid w:val="001940EB"/>
    <w:rsid w:val="001943A4"/>
    <w:rsid w:val="00194D27"/>
    <w:rsid w:val="00195EEB"/>
    <w:rsid w:val="00196056"/>
    <w:rsid w:val="00196441"/>
    <w:rsid w:val="00196B41"/>
    <w:rsid w:val="00196E28"/>
    <w:rsid w:val="001A03A9"/>
    <w:rsid w:val="001A0E94"/>
    <w:rsid w:val="001A216B"/>
    <w:rsid w:val="001A228F"/>
    <w:rsid w:val="001A22B7"/>
    <w:rsid w:val="001A389A"/>
    <w:rsid w:val="001A3E40"/>
    <w:rsid w:val="001A44FE"/>
    <w:rsid w:val="001A4976"/>
    <w:rsid w:val="001A56B5"/>
    <w:rsid w:val="001A577A"/>
    <w:rsid w:val="001A5CA2"/>
    <w:rsid w:val="001A6475"/>
    <w:rsid w:val="001A6486"/>
    <w:rsid w:val="001A6AAB"/>
    <w:rsid w:val="001A6C79"/>
    <w:rsid w:val="001A6D5B"/>
    <w:rsid w:val="001A7B9A"/>
    <w:rsid w:val="001A7EC8"/>
    <w:rsid w:val="001B1443"/>
    <w:rsid w:val="001B157D"/>
    <w:rsid w:val="001B1897"/>
    <w:rsid w:val="001B1B36"/>
    <w:rsid w:val="001B3235"/>
    <w:rsid w:val="001B41CC"/>
    <w:rsid w:val="001B42AC"/>
    <w:rsid w:val="001B47AB"/>
    <w:rsid w:val="001B52BD"/>
    <w:rsid w:val="001B53C0"/>
    <w:rsid w:val="001B5BFB"/>
    <w:rsid w:val="001B5E3C"/>
    <w:rsid w:val="001B630D"/>
    <w:rsid w:val="001B6488"/>
    <w:rsid w:val="001B7003"/>
    <w:rsid w:val="001C2ACC"/>
    <w:rsid w:val="001C346B"/>
    <w:rsid w:val="001C7DF9"/>
    <w:rsid w:val="001D2133"/>
    <w:rsid w:val="001D3F16"/>
    <w:rsid w:val="001D4D71"/>
    <w:rsid w:val="001D4F51"/>
    <w:rsid w:val="001D57E7"/>
    <w:rsid w:val="001D5E7E"/>
    <w:rsid w:val="001D6F99"/>
    <w:rsid w:val="001D7220"/>
    <w:rsid w:val="001E29F7"/>
    <w:rsid w:val="001E3E24"/>
    <w:rsid w:val="001E48E6"/>
    <w:rsid w:val="001E6C41"/>
    <w:rsid w:val="001F03E1"/>
    <w:rsid w:val="001F05EC"/>
    <w:rsid w:val="001F14B2"/>
    <w:rsid w:val="001F1A60"/>
    <w:rsid w:val="001F1BDF"/>
    <w:rsid w:val="001F25E7"/>
    <w:rsid w:val="001F26D6"/>
    <w:rsid w:val="001F28CD"/>
    <w:rsid w:val="001F28F6"/>
    <w:rsid w:val="001F2932"/>
    <w:rsid w:val="001F2A5C"/>
    <w:rsid w:val="001F2E57"/>
    <w:rsid w:val="001F41FE"/>
    <w:rsid w:val="001F4613"/>
    <w:rsid w:val="001F4D41"/>
    <w:rsid w:val="001F71CE"/>
    <w:rsid w:val="001F7922"/>
    <w:rsid w:val="00200682"/>
    <w:rsid w:val="00201066"/>
    <w:rsid w:val="002010DD"/>
    <w:rsid w:val="002019AD"/>
    <w:rsid w:val="002019B3"/>
    <w:rsid w:val="00201D3A"/>
    <w:rsid w:val="002024F9"/>
    <w:rsid w:val="002026BE"/>
    <w:rsid w:val="002026F7"/>
    <w:rsid w:val="0020284B"/>
    <w:rsid w:val="002040BD"/>
    <w:rsid w:val="00207926"/>
    <w:rsid w:val="0021002D"/>
    <w:rsid w:val="00210299"/>
    <w:rsid w:val="002114D8"/>
    <w:rsid w:val="00211632"/>
    <w:rsid w:val="002120D5"/>
    <w:rsid w:val="00212282"/>
    <w:rsid w:val="0021254A"/>
    <w:rsid w:val="002125AE"/>
    <w:rsid w:val="0021263D"/>
    <w:rsid w:val="002146B2"/>
    <w:rsid w:val="00214BFE"/>
    <w:rsid w:val="00214D20"/>
    <w:rsid w:val="00214F0F"/>
    <w:rsid w:val="002156BF"/>
    <w:rsid w:val="0021717B"/>
    <w:rsid w:val="002178E5"/>
    <w:rsid w:val="002179C7"/>
    <w:rsid w:val="0022094E"/>
    <w:rsid w:val="002210AF"/>
    <w:rsid w:val="002221D9"/>
    <w:rsid w:val="00222A54"/>
    <w:rsid w:val="00223117"/>
    <w:rsid w:val="002232B8"/>
    <w:rsid w:val="00223523"/>
    <w:rsid w:val="00223EBE"/>
    <w:rsid w:val="00225019"/>
    <w:rsid w:val="00225AB0"/>
    <w:rsid w:val="002260E2"/>
    <w:rsid w:val="002310F9"/>
    <w:rsid w:val="002313EA"/>
    <w:rsid w:val="0023222E"/>
    <w:rsid w:val="002322D6"/>
    <w:rsid w:val="00232502"/>
    <w:rsid w:val="00232C45"/>
    <w:rsid w:val="00232DD4"/>
    <w:rsid w:val="00232E41"/>
    <w:rsid w:val="002347C9"/>
    <w:rsid w:val="00234933"/>
    <w:rsid w:val="002359EF"/>
    <w:rsid w:val="0023783E"/>
    <w:rsid w:val="00237C2B"/>
    <w:rsid w:val="00240367"/>
    <w:rsid w:val="00240608"/>
    <w:rsid w:val="002406C0"/>
    <w:rsid w:val="00242217"/>
    <w:rsid w:val="00242527"/>
    <w:rsid w:val="002426FB"/>
    <w:rsid w:val="002433C4"/>
    <w:rsid w:val="00244B8D"/>
    <w:rsid w:val="00247105"/>
    <w:rsid w:val="00247F9A"/>
    <w:rsid w:val="0025268E"/>
    <w:rsid w:val="002527CE"/>
    <w:rsid w:val="00252875"/>
    <w:rsid w:val="00252E76"/>
    <w:rsid w:val="00253277"/>
    <w:rsid w:val="00253A8C"/>
    <w:rsid w:val="00254141"/>
    <w:rsid w:val="002546D2"/>
    <w:rsid w:val="002563E0"/>
    <w:rsid w:val="002568B5"/>
    <w:rsid w:val="002575D5"/>
    <w:rsid w:val="0026038C"/>
    <w:rsid w:val="0026196C"/>
    <w:rsid w:val="00261DB5"/>
    <w:rsid w:val="0026232E"/>
    <w:rsid w:val="002623C2"/>
    <w:rsid w:val="00263696"/>
    <w:rsid w:val="002652A6"/>
    <w:rsid w:val="002653E2"/>
    <w:rsid w:val="00265FE9"/>
    <w:rsid w:val="002675D8"/>
    <w:rsid w:val="002708DF"/>
    <w:rsid w:val="00270A3C"/>
    <w:rsid w:val="00270A6C"/>
    <w:rsid w:val="00270E8D"/>
    <w:rsid w:val="0027168E"/>
    <w:rsid w:val="002730CC"/>
    <w:rsid w:val="00273711"/>
    <w:rsid w:val="00273931"/>
    <w:rsid w:val="00273EAF"/>
    <w:rsid w:val="00274571"/>
    <w:rsid w:val="00274649"/>
    <w:rsid w:val="0027471A"/>
    <w:rsid w:val="002757A5"/>
    <w:rsid w:val="00275CAD"/>
    <w:rsid w:val="002763FE"/>
    <w:rsid w:val="00277278"/>
    <w:rsid w:val="0028061E"/>
    <w:rsid w:val="00281030"/>
    <w:rsid w:val="00281D04"/>
    <w:rsid w:val="00282092"/>
    <w:rsid w:val="002824CE"/>
    <w:rsid w:val="0028262C"/>
    <w:rsid w:val="00283556"/>
    <w:rsid w:val="00283C9B"/>
    <w:rsid w:val="0028670D"/>
    <w:rsid w:val="00286D87"/>
    <w:rsid w:val="00287C0C"/>
    <w:rsid w:val="00287C6E"/>
    <w:rsid w:val="00287DDD"/>
    <w:rsid w:val="0029090E"/>
    <w:rsid w:val="00291B4E"/>
    <w:rsid w:val="00291CF5"/>
    <w:rsid w:val="00292A30"/>
    <w:rsid w:val="00292F94"/>
    <w:rsid w:val="00292FA9"/>
    <w:rsid w:val="002934A2"/>
    <w:rsid w:val="00294428"/>
    <w:rsid w:val="00296588"/>
    <w:rsid w:val="002968B4"/>
    <w:rsid w:val="00296D99"/>
    <w:rsid w:val="002A0132"/>
    <w:rsid w:val="002A019D"/>
    <w:rsid w:val="002A047C"/>
    <w:rsid w:val="002A0675"/>
    <w:rsid w:val="002A0FA6"/>
    <w:rsid w:val="002A1F22"/>
    <w:rsid w:val="002A2E7E"/>
    <w:rsid w:val="002A34E4"/>
    <w:rsid w:val="002A3E3B"/>
    <w:rsid w:val="002A558C"/>
    <w:rsid w:val="002A5CF2"/>
    <w:rsid w:val="002B0216"/>
    <w:rsid w:val="002B10F2"/>
    <w:rsid w:val="002B32DB"/>
    <w:rsid w:val="002B3468"/>
    <w:rsid w:val="002B3D69"/>
    <w:rsid w:val="002B62C0"/>
    <w:rsid w:val="002B638D"/>
    <w:rsid w:val="002B6DA5"/>
    <w:rsid w:val="002B7B34"/>
    <w:rsid w:val="002C054F"/>
    <w:rsid w:val="002C0D3E"/>
    <w:rsid w:val="002C1E62"/>
    <w:rsid w:val="002C1F5C"/>
    <w:rsid w:val="002C2E9C"/>
    <w:rsid w:val="002C3126"/>
    <w:rsid w:val="002C32DB"/>
    <w:rsid w:val="002C3898"/>
    <w:rsid w:val="002C3B08"/>
    <w:rsid w:val="002C3BA5"/>
    <w:rsid w:val="002C40A3"/>
    <w:rsid w:val="002C6B94"/>
    <w:rsid w:val="002C768F"/>
    <w:rsid w:val="002D0A8C"/>
    <w:rsid w:val="002D0B58"/>
    <w:rsid w:val="002D0ECF"/>
    <w:rsid w:val="002D1F7E"/>
    <w:rsid w:val="002D3420"/>
    <w:rsid w:val="002D34C7"/>
    <w:rsid w:val="002D3585"/>
    <w:rsid w:val="002D3AA8"/>
    <w:rsid w:val="002D3C05"/>
    <w:rsid w:val="002D69AC"/>
    <w:rsid w:val="002E2D02"/>
    <w:rsid w:val="002E3434"/>
    <w:rsid w:val="002E37C9"/>
    <w:rsid w:val="002E4E1B"/>
    <w:rsid w:val="002E5BA5"/>
    <w:rsid w:val="002E5E46"/>
    <w:rsid w:val="002E65B9"/>
    <w:rsid w:val="002E660A"/>
    <w:rsid w:val="002E6E6A"/>
    <w:rsid w:val="002E70B9"/>
    <w:rsid w:val="002E7550"/>
    <w:rsid w:val="002F0CAF"/>
    <w:rsid w:val="002F1529"/>
    <w:rsid w:val="002F1548"/>
    <w:rsid w:val="002F35DD"/>
    <w:rsid w:val="002F3660"/>
    <w:rsid w:val="002F3988"/>
    <w:rsid w:val="002F5428"/>
    <w:rsid w:val="002F5F32"/>
    <w:rsid w:val="002F6156"/>
    <w:rsid w:val="002F6325"/>
    <w:rsid w:val="002F64A7"/>
    <w:rsid w:val="003004ED"/>
    <w:rsid w:val="00300682"/>
    <w:rsid w:val="00300BF4"/>
    <w:rsid w:val="00300CA0"/>
    <w:rsid w:val="0030382E"/>
    <w:rsid w:val="00304CE3"/>
    <w:rsid w:val="0030508B"/>
    <w:rsid w:val="003053CE"/>
    <w:rsid w:val="00307293"/>
    <w:rsid w:val="00310E99"/>
    <w:rsid w:val="0031171B"/>
    <w:rsid w:val="0031176B"/>
    <w:rsid w:val="0031251D"/>
    <w:rsid w:val="00312B60"/>
    <w:rsid w:val="00312E47"/>
    <w:rsid w:val="003131D6"/>
    <w:rsid w:val="0031364A"/>
    <w:rsid w:val="00314437"/>
    <w:rsid w:val="0031480F"/>
    <w:rsid w:val="003150AB"/>
    <w:rsid w:val="00315CCA"/>
    <w:rsid w:val="0031628D"/>
    <w:rsid w:val="003167EC"/>
    <w:rsid w:val="00317162"/>
    <w:rsid w:val="0032009F"/>
    <w:rsid w:val="0032110D"/>
    <w:rsid w:val="003211EA"/>
    <w:rsid w:val="0032245C"/>
    <w:rsid w:val="0032290C"/>
    <w:rsid w:val="00322D26"/>
    <w:rsid w:val="003236CA"/>
    <w:rsid w:val="0032497A"/>
    <w:rsid w:val="00324ADB"/>
    <w:rsid w:val="00325E57"/>
    <w:rsid w:val="00326511"/>
    <w:rsid w:val="00330486"/>
    <w:rsid w:val="00330907"/>
    <w:rsid w:val="00330A91"/>
    <w:rsid w:val="00330B79"/>
    <w:rsid w:val="00330DBC"/>
    <w:rsid w:val="003315FF"/>
    <w:rsid w:val="00331A4F"/>
    <w:rsid w:val="00331CB8"/>
    <w:rsid w:val="0033225C"/>
    <w:rsid w:val="00332D2B"/>
    <w:rsid w:val="0033321D"/>
    <w:rsid w:val="00335474"/>
    <w:rsid w:val="0033588E"/>
    <w:rsid w:val="0033689B"/>
    <w:rsid w:val="0033715A"/>
    <w:rsid w:val="00337830"/>
    <w:rsid w:val="00337B19"/>
    <w:rsid w:val="00340BCF"/>
    <w:rsid w:val="00341154"/>
    <w:rsid w:val="003424FE"/>
    <w:rsid w:val="00342A6A"/>
    <w:rsid w:val="00343392"/>
    <w:rsid w:val="00343728"/>
    <w:rsid w:val="00343DDD"/>
    <w:rsid w:val="00343EAE"/>
    <w:rsid w:val="003452DD"/>
    <w:rsid w:val="00345F80"/>
    <w:rsid w:val="0034703C"/>
    <w:rsid w:val="00347043"/>
    <w:rsid w:val="00350C88"/>
    <w:rsid w:val="00351FE3"/>
    <w:rsid w:val="003534CD"/>
    <w:rsid w:val="0035488D"/>
    <w:rsid w:val="00354892"/>
    <w:rsid w:val="00354B6D"/>
    <w:rsid w:val="00355B64"/>
    <w:rsid w:val="00355E11"/>
    <w:rsid w:val="0035653B"/>
    <w:rsid w:val="00356C0C"/>
    <w:rsid w:val="003571D0"/>
    <w:rsid w:val="003576CC"/>
    <w:rsid w:val="0036102B"/>
    <w:rsid w:val="003624C4"/>
    <w:rsid w:val="00363902"/>
    <w:rsid w:val="00364E11"/>
    <w:rsid w:val="00365262"/>
    <w:rsid w:val="00366752"/>
    <w:rsid w:val="00366C35"/>
    <w:rsid w:val="00367BD5"/>
    <w:rsid w:val="00371B3A"/>
    <w:rsid w:val="00372444"/>
    <w:rsid w:val="00372470"/>
    <w:rsid w:val="00373096"/>
    <w:rsid w:val="003733BC"/>
    <w:rsid w:val="00373804"/>
    <w:rsid w:val="00374541"/>
    <w:rsid w:val="003748FE"/>
    <w:rsid w:val="00376534"/>
    <w:rsid w:val="003766EA"/>
    <w:rsid w:val="0037771A"/>
    <w:rsid w:val="00377AC5"/>
    <w:rsid w:val="00380068"/>
    <w:rsid w:val="00380080"/>
    <w:rsid w:val="0038205F"/>
    <w:rsid w:val="00382393"/>
    <w:rsid w:val="003827D7"/>
    <w:rsid w:val="00382F7B"/>
    <w:rsid w:val="003834B4"/>
    <w:rsid w:val="00383635"/>
    <w:rsid w:val="00383886"/>
    <w:rsid w:val="0038547C"/>
    <w:rsid w:val="00385605"/>
    <w:rsid w:val="0038592A"/>
    <w:rsid w:val="00385BEB"/>
    <w:rsid w:val="00387274"/>
    <w:rsid w:val="00387A14"/>
    <w:rsid w:val="00390964"/>
    <w:rsid w:val="00390ABB"/>
    <w:rsid w:val="00390E4B"/>
    <w:rsid w:val="003917CA"/>
    <w:rsid w:val="003922BC"/>
    <w:rsid w:val="00393157"/>
    <w:rsid w:val="00393436"/>
    <w:rsid w:val="0039361C"/>
    <w:rsid w:val="003940D9"/>
    <w:rsid w:val="00394ACF"/>
    <w:rsid w:val="00394C0E"/>
    <w:rsid w:val="00396BD1"/>
    <w:rsid w:val="00397125"/>
    <w:rsid w:val="00397999"/>
    <w:rsid w:val="003A0439"/>
    <w:rsid w:val="003A04D2"/>
    <w:rsid w:val="003A0CAE"/>
    <w:rsid w:val="003A11A0"/>
    <w:rsid w:val="003A1884"/>
    <w:rsid w:val="003A1C80"/>
    <w:rsid w:val="003A2262"/>
    <w:rsid w:val="003A4529"/>
    <w:rsid w:val="003A45ED"/>
    <w:rsid w:val="003A4DCF"/>
    <w:rsid w:val="003A5FB4"/>
    <w:rsid w:val="003A6BE1"/>
    <w:rsid w:val="003A6D2C"/>
    <w:rsid w:val="003A6EA5"/>
    <w:rsid w:val="003A6ED5"/>
    <w:rsid w:val="003A7595"/>
    <w:rsid w:val="003B0079"/>
    <w:rsid w:val="003B0159"/>
    <w:rsid w:val="003B02D5"/>
    <w:rsid w:val="003B0612"/>
    <w:rsid w:val="003B0E6F"/>
    <w:rsid w:val="003B1660"/>
    <w:rsid w:val="003B3132"/>
    <w:rsid w:val="003B4035"/>
    <w:rsid w:val="003B7C74"/>
    <w:rsid w:val="003C02E6"/>
    <w:rsid w:val="003C0CF9"/>
    <w:rsid w:val="003C10AF"/>
    <w:rsid w:val="003C2A78"/>
    <w:rsid w:val="003C35C2"/>
    <w:rsid w:val="003C39FC"/>
    <w:rsid w:val="003C5BA2"/>
    <w:rsid w:val="003C62AE"/>
    <w:rsid w:val="003C6719"/>
    <w:rsid w:val="003C73D2"/>
    <w:rsid w:val="003C7807"/>
    <w:rsid w:val="003D0279"/>
    <w:rsid w:val="003D02BB"/>
    <w:rsid w:val="003D0EBF"/>
    <w:rsid w:val="003D10D7"/>
    <w:rsid w:val="003D155C"/>
    <w:rsid w:val="003D1BC6"/>
    <w:rsid w:val="003D2908"/>
    <w:rsid w:val="003D37BD"/>
    <w:rsid w:val="003D3851"/>
    <w:rsid w:val="003D3F0E"/>
    <w:rsid w:val="003D4F11"/>
    <w:rsid w:val="003D6180"/>
    <w:rsid w:val="003D6E83"/>
    <w:rsid w:val="003D714E"/>
    <w:rsid w:val="003D72E7"/>
    <w:rsid w:val="003E0E5A"/>
    <w:rsid w:val="003E1A12"/>
    <w:rsid w:val="003E23D7"/>
    <w:rsid w:val="003E29A4"/>
    <w:rsid w:val="003E2A84"/>
    <w:rsid w:val="003E2EA5"/>
    <w:rsid w:val="003E30F6"/>
    <w:rsid w:val="003E56F7"/>
    <w:rsid w:val="003E6A3C"/>
    <w:rsid w:val="003E718B"/>
    <w:rsid w:val="003E7C44"/>
    <w:rsid w:val="003E7CB0"/>
    <w:rsid w:val="003F01D1"/>
    <w:rsid w:val="003F030B"/>
    <w:rsid w:val="003F07BE"/>
    <w:rsid w:val="003F0996"/>
    <w:rsid w:val="003F0FC5"/>
    <w:rsid w:val="003F1A94"/>
    <w:rsid w:val="003F3219"/>
    <w:rsid w:val="003F5956"/>
    <w:rsid w:val="003F5975"/>
    <w:rsid w:val="003F5C91"/>
    <w:rsid w:val="003F60B9"/>
    <w:rsid w:val="003F741E"/>
    <w:rsid w:val="003F7700"/>
    <w:rsid w:val="004000F1"/>
    <w:rsid w:val="004007DF"/>
    <w:rsid w:val="00400956"/>
    <w:rsid w:val="0040154B"/>
    <w:rsid w:val="00401FA7"/>
    <w:rsid w:val="004020BC"/>
    <w:rsid w:val="00402266"/>
    <w:rsid w:val="00403494"/>
    <w:rsid w:val="00404A5A"/>
    <w:rsid w:val="00405BB2"/>
    <w:rsid w:val="00406001"/>
    <w:rsid w:val="00412037"/>
    <w:rsid w:val="00412622"/>
    <w:rsid w:val="00412BC0"/>
    <w:rsid w:val="00414D6C"/>
    <w:rsid w:val="00415877"/>
    <w:rsid w:val="00415E3D"/>
    <w:rsid w:val="00415E87"/>
    <w:rsid w:val="004168B4"/>
    <w:rsid w:val="00416A42"/>
    <w:rsid w:val="0042132D"/>
    <w:rsid w:val="004220C9"/>
    <w:rsid w:val="004228A6"/>
    <w:rsid w:val="00423377"/>
    <w:rsid w:val="00425B01"/>
    <w:rsid w:val="004263CD"/>
    <w:rsid w:val="004279FC"/>
    <w:rsid w:val="0043048B"/>
    <w:rsid w:val="00430A84"/>
    <w:rsid w:val="00430DF8"/>
    <w:rsid w:val="00431403"/>
    <w:rsid w:val="0043200B"/>
    <w:rsid w:val="00432530"/>
    <w:rsid w:val="00432F77"/>
    <w:rsid w:val="004338E2"/>
    <w:rsid w:val="004349DA"/>
    <w:rsid w:val="00435869"/>
    <w:rsid w:val="004358E8"/>
    <w:rsid w:val="00436167"/>
    <w:rsid w:val="004365B6"/>
    <w:rsid w:val="00437E2D"/>
    <w:rsid w:val="004400E1"/>
    <w:rsid w:val="004410C6"/>
    <w:rsid w:val="00441E62"/>
    <w:rsid w:val="004421FF"/>
    <w:rsid w:val="004425CE"/>
    <w:rsid w:val="00442B76"/>
    <w:rsid w:val="00443A67"/>
    <w:rsid w:val="00445405"/>
    <w:rsid w:val="0044584D"/>
    <w:rsid w:val="00447251"/>
    <w:rsid w:val="00447610"/>
    <w:rsid w:val="00447E5F"/>
    <w:rsid w:val="00451853"/>
    <w:rsid w:val="004519E0"/>
    <w:rsid w:val="004523C6"/>
    <w:rsid w:val="004529CE"/>
    <w:rsid w:val="00453C81"/>
    <w:rsid w:val="004556D5"/>
    <w:rsid w:val="00455945"/>
    <w:rsid w:val="00455F00"/>
    <w:rsid w:val="00460965"/>
    <w:rsid w:val="00462009"/>
    <w:rsid w:val="00462D70"/>
    <w:rsid w:val="004673D3"/>
    <w:rsid w:val="00470B6A"/>
    <w:rsid w:val="004719CB"/>
    <w:rsid w:val="004744CB"/>
    <w:rsid w:val="00475B49"/>
    <w:rsid w:val="00476320"/>
    <w:rsid w:val="00476ACC"/>
    <w:rsid w:val="00476FC6"/>
    <w:rsid w:val="00477431"/>
    <w:rsid w:val="004820FC"/>
    <w:rsid w:val="00482F8F"/>
    <w:rsid w:val="00484397"/>
    <w:rsid w:val="00485220"/>
    <w:rsid w:val="00485784"/>
    <w:rsid w:val="00485E6E"/>
    <w:rsid w:val="0048665A"/>
    <w:rsid w:val="00486AAD"/>
    <w:rsid w:val="00487E0B"/>
    <w:rsid w:val="004905E2"/>
    <w:rsid w:val="004906D3"/>
    <w:rsid w:val="00490E83"/>
    <w:rsid w:val="00491AAF"/>
    <w:rsid w:val="00492066"/>
    <w:rsid w:val="0049304B"/>
    <w:rsid w:val="00493361"/>
    <w:rsid w:val="00495167"/>
    <w:rsid w:val="004A0D11"/>
    <w:rsid w:val="004A1B5D"/>
    <w:rsid w:val="004A231E"/>
    <w:rsid w:val="004A2D50"/>
    <w:rsid w:val="004A2F81"/>
    <w:rsid w:val="004A33B8"/>
    <w:rsid w:val="004A35C7"/>
    <w:rsid w:val="004A4DCF"/>
    <w:rsid w:val="004A4E09"/>
    <w:rsid w:val="004A4E1A"/>
    <w:rsid w:val="004A501E"/>
    <w:rsid w:val="004A50EF"/>
    <w:rsid w:val="004A62A9"/>
    <w:rsid w:val="004A72A4"/>
    <w:rsid w:val="004B039E"/>
    <w:rsid w:val="004B10DD"/>
    <w:rsid w:val="004B1453"/>
    <w:rsid w:val="004B170F"/>
    <w:rsid w:val="004B1CCE"/>
    <w:rsid w:val="004B1EDE"/>
    <w:rsid w:val="004B30E3"/>
    <w:rsid w:val="004B35BD"/>
    <w:rsid w:val="004B3674"/>
    <w:rsid w:val="004B37C9"/>
    <w:rsid w:val="004B475A"/>
    <w:rsid w:val="004B5660"/>
    <w:rsid w:val="004B5A7C"/>
    <w:rsid w:val="004B5E69"/>
    <w:rsid w:val="004B697B"/>
    <w:rsid w:val="004B6ABC"/>
    <w:rsid w:val="004B6C58"/>
    <w:rsid w:val="004B7C9B"/>
    <w:rsid w:val="004C0293"/>
    <w:rsid w:val="004C06B3"/>
    <w:rsid w:val="004C11B1"/>
    <w:rsid w:val="004C13E1"/>
    <w:rsid w:val="004C192C"/>
    <w:rsid w:val="004C30A3"/>
    <w:rsid w:val="004C3795"/>
    <w:rsid w:val="004C59AB"/>
    <w:rsid w:val="004C672B"/>
    <w:rsid w:val="004C7010"/>
    <w:rsid w:val="004C731E"/>
    <w:rsid w:val="004C7518"/>
    <w:rsid w:val="004D0482"/>
    <w:rsid w:val="004D081A"/>
    <w:rsid w:val="004D0C47"/>
    <w:rsid w:val="004D0F0F"/>
    <w:rsid w:val="004D177A"/>
    <w:rsid w:val="004D1BAD"/>
    <w:rsid w:val="004D2C04"/>
    <w:rsid w:val="004D36F0"/>
    <w:rsid w:val="004D3B1D"/>
    <w:rsid w:val="004D43DD"/>
    <w:rsid w:val="004D4F4C"/>
    <w:rsid w:val="004D51C4"/>
    <w:rsid w:val="004D6838"/>
    <w:rsid w:val="004D6C53"/>
    <w:rsid w:val="004D7292"/>
    <w:rsid w:val="004E01F3"/>
    <w:rsid w:val="004E0700"/>
    <w:rsid w:val="004E08D4"/>
    <w:rsid w:val="004E08F6"/>
    <w:rsid w:val="004E3102"/>
    <w:rsid w:val="004E40D6"/>
    <w:rsid w:val="004E44A6"/>
    <w:rsid w:val="004E4A3A"/>
    <w:rsid w:val="004E4EF5"/>
    <w:rsid w:val="004E6A42"/>
    <w:rsid w:val="004E7969"/>
    <w:rsid w:val="004F017C"/>
    <w:rsid w:val="004F3382"/>
    <w:rsid w:val="004F41EB"/>
    <w:rsid w:val="004F4703"/>
    <w:rsid w:val="004F6740"/>
    <w:rsid w:val="004F6886"/>
    <w:rsid w:val="004F7468"/>
    <w:rsid w:val="004F7D3E"/>
    <w:rsid w:val="004F7E86"/>
    <w:rsid w:val="0050188E"/>
    <w:rsid w:val="00501A3B"/>
    <w:rsid w:val="00504BCC"/>
    <w:rsid w:val="0050610C"/>
    <w:rsid w:val="00506668"/>
    <w:rsid w:val="005069AF"/>
    <w:rsid w:val="005105BE"/>
    <w:rsid w:val="00511270"/>
    <w:rsid w:val="0051193F"/>
    <w:rsid w:val="00511E1D"/>
    <w:rsid w:val="00512265"/>
    <w:rsid w:val="00512B28"/>
    <w:rsid w:val="005150BA"/>
    <w:rsid w:val="00515D2F"/>
    <w:rsid w:val="005160A8"/>
    <w:rsid w:val="00516783"/>
    <w:rsid w:val="00516A2F"/>
    <w:rsid w:val="00516C4B"/>
    <w:rsid w:val="005172AA"/>
    <w:rsid w:val="00517B00"/>
    <w:rsid w:val="00520DE2"/>
    <w:rsid w:val="00521933"/>
    <w:rsid w:val="00522680"/>
    <w:rsid w:val="00523C28"/>
    <w:rsid w:val="0052554F"/>
    <w:rsid w:val="005255CA"/>
    <w:rsid w:val="00526ADC"/>
    <w:rsid w:val="00530463"/>
    <w:rsid w:val="00533235"/>
    <w:rsid w:val="00534222"/>
    <w:rsid w:val="0053458D"/>
    <w:rsid w:val="00534635"/>
    <w:rsid w:val="0053467F"/>
    <w:rsid w:val="005350A1"/>
    <w:rsid w:val="005356CC"/>
    <w:rsid w:val="00535B59"/>
    <w:rsid w:val="0053612A"/>
    <w:rsid w:val="005362FB"/>
    <w:rsid w:val="00536A58"/>
    <w:rsid w:val="00537E5A"/>
    <w:rsid w:val="005437E5"/>
    <w:rsid w:val="0054390D"/>
    <w:rsid w:val="00543951"/>
    <w:rsid w:val="0054422D"/>
    <w:rsid w:val="00544D88"/>
    <w:rsid w:val="00545169"/>
    <w:rsid w:val="00545588"/>
    <w:rsid w:val="005467DD"/>
    <w:rsid w:val="00546B67"/>
    <w:rsid w:val="00547DAB"/>
    <w:rsid w:val="00550093"/>
    <w:rsid w:val="0055036C"/>
    <w:rsid w:val="00550E08"/>
    <w:rsid w:val="00551B8E"/>
    <w:rsid w:val="00552D82"/>
    <w:rsid w:val="00553BD0"/>
    <w:rsid w:val="005545B3"/>
    <w:rsid w:val="0055461B"/>
    <w:rsid w:val="0055574B"/>
    <w:rsid w:val="0055617E"/>
    <w:rsid w:val="005565C2"/>
    <w:rsid w:val="00556719"/>
    <w:rsid w:val="00561AB7"/>
    <w:rsid w:val="005635F0"/>
    <w:rsid w:val="00563733"/>
    <w:rsid w:val="00563EBC"/>
    <w:rsid w:val="0056549C"/>
    <w:rsid w:val="00565837"/>
    <w:rsid w:val="005672D0"/>
    <w:rsid w:val="005675DF"/>
    <w:rsid w:val="00567A99"/>
    <w:rsid w:val="005700A5"/>
    <w:rsid w:val="00570654"/>
    <w:rsid w:val="00570A8F"/>
    <w:rsid w:val="00570F25"/>
    <w:rsid w:val="0057260D"/>
    <w:rsid w:val="00572C87"/>
    <w:rsid w:val="00572EBA"/>
    <w:rsid w:val="00573081"/>
    <w:rsid w:val="00573791"/>
    <w:rsid w:val="00573DC8"/>
    <w:rsid w:val="00574080"/>
    <w:rsid w:val="00574214"/>
    <w:rsid w:val="00575217"/>
    <w:rsid w:val="00575B7B"/>
    <w:rsid w:val="00575C90"/>
    <w:rsid w:val="005761C5"/>
    <w:rsid w:val="005816D0"/>
    <w:rsid w:val="0058192A"/>
    <w:rsid w:val="00582139"/>
    <w:rsid w:val="00582352"/>
    <w:rsid w:val="0058299B"/>
    <w:rsid w:val="00582A6B"/>
    <w:rsid w:val="005844C4"/>
    <w:rsid w:val="00584E09"/>
    <w:rsid w:val="00584EC7"/>
    <w:rsid w:val="00585218"/>
    <w:rsid w:val="00585549"/>
    <w:rsid w:val="0058650E"/>
    <w:rsid w:val="00586B40"/>
    <w:rsid w:val="00590F04"/>
    <w:rsid w:val="00591089"/>
    <w:rsid w:val="00591A93"/>
    <w:rsid w:val="005923B1"/>
    <w:rsid w:val="00593CA2"/>
    <w:rsid w:val="005940E8"/>
    <w:rsid w:val="00594576"/>
    <w:rsid w:val="00595C47"/>
    <w:rsid w:val="005960D2"/>
    <w:rsid w:val="005962F4"/>
    <w:rsid w:val="005967BE"/>
    <w:rsid w:val="00596A6C"/>
    <w:rsid w:val="00597FC3"/>
    <w:rsid w:val="005A058C"/>
    <w:rsid w:val="005A0FD8"/>
    <w:rsid w:val="005A23CD"/>
    <w:rsid w:val="005A33F1"/>
    <w:rsid w:val="005A7050"/>
    <w:rsid w:val="005A7AE1"/>
    <w:rsid w:val="005B0521"/>
    <w:rsid w:val="005B1116"/>
    <w:rsid w:val="005B14AE"/>
    <w:rsid w:val="005B2A8D"/>
    <w:rsid w:val="005B32E9"/>
    <w:rsid w:val="005B3999"/>
    <w:rsid w:val="005B40BE"/>
    <w:rsid w:val="005B46EB"/>
    <w:rsid w:val="005B4940"/>
    <w:rsid w:val="005B4C3C"/>
    <w:rsid w:val="005B50AF"/>
    <w:rsid w:val="005B5323"/>
    <w:rsid w:val="005B5363"/>
    <w:rsid w:val="005B6EE0"/>
    <w:rsid w:val="005B71EA"/>
    <w:rsid w:val="005C1467"/>
    <w:rsid w:val="005C1FAB"/>
    <w:rsid w:val="005C3390"/>
    <w:rsid w:val="005C3F11"/>
    <w:rsid w:val="005C440C"/>
    <w:rsid w:val="005C45AB"/>
    <w:rsid w:val="005C49B8"/>
    <w:rsid w:val="005C64A5"/>
    <w:rsid w:val="005C690E"/>
    <w:rsid w:val="005C6CB4"/>
    <w:rsid w:val="005C724F"/>
    <w:rsid w:val="005C74CC"/>
    <w:rsid w:val="005D2903"/>
    <w:rsid w:val="005D2F51"/>
    <w:rsid w:val="005D3907"/>
    <w:rsid w:val="005D3C48"/>
    <w:rsid w:val="005D5869"/>
    <w:rsid w:val="005D602A"/>
    <w:rsid w:val="005D7C86"/>
    <w:rsid w:val="005E0651"/>
    <w:rsid w:val="005E0B2E"/>
    <w:rsid w:val="005E0F75"/>
    <w:rsid w:val="005E32F8"/>
    <w:rsid w:val="005E33CC"/>
    <w:rsid w:val="005E52D2"/>
    <w:rsid w:val="005E576C"/>
    <w:rsid w:val="005E6D6A"/>
    <w:rsid w:val="005E725A"/>
    <w:rsid w:val="005F187F"/>
    <w:rsid w:val="005F19F9"/>
    <w:rsid w:val="005F1CE2"/>
    <w:rsid w:val="005F24EB"/>
    <w:rsid w:val="005F367C"/>
    <w:rsid w:val="005F36F9"/>
    <w:rsid w:val="005F380B"/>
    <w:rsid w:val="005F394C"/>
    <w:rsid w:val="005F44E8"/>
    <w:rsid w:val="005F46C1"/>
    <w:rsid w:val="005F5066"/>
    <w:rsid w:val="005F670C"/>
    <w:rsid w:val="005F6C94"/>
    <w:rsid w:val="005F6F16"/>
    <w:rsid w:val="005F7921"/>
    <w:rsid w:val="005F7C05"/>
    <w:rsid w:val="0060131C"/>
    <w:rsid w:val="0060159E"/>
    <w:rsid w:val="00602BEA"/>
    <w:rsid w:val="0060365F"/>
    <w:rsid w:val="00604006"/>
    <w:rsid w:val="0060412B"/>
    <w:rsid w:val="00604161"/>
    <w:rsid w:val="00604829"/>
    <w:rsid w:val="00604926"/>
    <w:rsid w:val="0060680C"/>
    <w:rsid w:val="0060777C"/>
    <w:rsid w:val="00607A4D"/>
    <w:rsid w:val="006109AC"/>
    <w:rsid w:val="00610D32"/>
    <w:rsid w:val="00614278"/>
    <w:rsid w:val="00614CCE"/>
    <w:rsid w:val="00615EDE"/>
    <w:rsid w:val="006163BD"/>
    <w:rsid w:val="00617185"/>
    <w:rsid w:val="00617381"/>
    <w:rsid w:val="00617485"/>
    <w:rsid w:val="00617A60"/>
    <w:rsid w:val="00617F7A"/>
    <w:rsid w:val="00621B0B"/>
    <w:rsid w:val="0062242D"/>
    <w:rsid w:val="00623054"/>
    <w:rsid w:val="00623726"/>
    <w:rsid w:val="006263A1"/>
    <w:rsid w:val="00626432"/>
    <w:rsid w:val="00626510"/>
    <w:rsid w:val="00626CC8"/>
    <w:rsid w:val="00627235"/>
    <w:rsid w:val="00627C44"/>
    <w:rsid w:val="006303A2"/>
    <w:rsid w:val="0063299D"/>
    <w:rsid w:val="00632C15"/>
    <w:rsid w:val="00632E01"/>
    <w:rsid w:val="00633293"/>
    <w:rsid w:val="006338CD"/>
    <w:rsid w:val="0063432E"/>
    <w:rsid w:val="00635E18"/>
    <w:rsid w:val="006374F3"/>
    <w:rsid w:val="00641100"/>
    <w:rsid w:val="00641A9B"/>
    <w:rsid w:val="0064296E"/>
    <w:rsid w:val="00644F27"/>
    <w:rsid w:val="006456BA"/>
    <w:rsid w:val="00645CEC"/>
    <w:rsid w:val="00645E0A"/>
    <w:rsid w:val="006508E7"/>
    <w:rsid w:val="00651F55"/>
    <w:rsid w:val="00653434"/>
    <w:rsid w:val="00653622"/>
    <w:rsid w:val="00653DAF"/>
    <w:rsid w:val="00655C4A"/>
    <w:rsid w:val="0065611B"/>
    <w:rsid w:val="00656980"/>
    <w:rsid w:val="00657010"/>
    <w:rsid w:val="00662770"/>
    <w:rsid w:val="00662B9F"/>
    <w:rsid w:val="006630C1"/>
    <w:rsid w:val="006638B2"/>
    <w:rsid w:val="00664508"/>
    <w:rsid w:val="00665D55"/>
    <w:rsid w:val="00666947"/>
    <w:rsid w:val="0066717C"/>
    <w:rsid w:val="00667551"/>
    <w:rsid w:val="00667AD6"/>
    <w:rsid w:val="006701A2"/>
    <w:rsid w:val="00670496"/>
    <w:rsid w:val="006711D5"/>
    <w:rsid w:val="00671A8D"/>
    <w:rsid w:val="00671FDA"/>
    <w:rsid w:val="00671FF3"/>
    <w:rsid w:val="006726D9"/>
    <w:rsid w:val="006755E9"/>
    <w:rsid w:val="006761EF"/>
    <w:rsid w:val="0067680D"/>
    <w:rsid w:val="00677D25"/>
    <w:rsid w:val="00677D51"/>
    <w:rsid w:val="0068026C"/>
    <w:rsid w:val="00680D1B"/>
    <w:rsid w:val="00682822"/>
    <w:rsid w:val="00683648"/>
    <w:rsid w:val="00684295"/>
    <w:rsid w:val="0068492C"/>
    <w:rsid w:val="00684953"/>
    <w:rsid w:val="00684AA6"/>
    <w:rsid w:val="00684E26"/>
    <w:rsid w:val="00686A0B"/>
    <w:rsid w:val="00687096"/>
    <w:rsid w:val="006872B7"/>
    <w:rsid w:val="00687CA8"/>
    <w:rsid w:val="006917D4"/>
    <w:rsid w:val="00691A3C"/>
    <w:rsid w:val="00691D45"/>
    <w:rsid w:val="00692209"/>
    <w:rsid w:val="006924CE"/>
    <w:rsid w:val="00694090"/>
    <w:rsid w:val="006942EA"/>
    <w:rsid w:val="0069455B"/>
    <w:rsid w:val="006946AB"/>
    <w:rsid w:val="00694761"/>
    <w:rsid w:val="00694D60"/>
    <w:rsid w:val="006956ED"/>
    <w:rsid w:val="006959B0"/>
    <w:rsid w:val="00695B97"/>
    <w:rsid w:val="006A0597"/>
    <w:rsid w:val="006A2A92"/>
    <w:rsid w:val="006A398E"/>
    <w:rsid w:val="006A3B25"/>
    <w:rsid w:val="006A42BE"/>
    <w:rsid w:val="006A50F2"/>
    <w:rsid w:val="006A5358"/>
    <w:rsid w:val="006A589F"/>
    <w:rsid w:val="006A58CF"/>
    <w:rsid w:val="006A5A3C"/>
    <w:rsid w:val="006B0172"/>
    <w:rsid w:val="006B1A72"/>
    <w:rsid w:val="006B1B24"/>
    <w:rsid w:val="006B1F0D"/>
    <w:rsid w:val="006B47DF"/>
    <w:rsid w:val="006B521C"/>
    <w:rsid w:val="006B6397"/>
    <w:rsid w:val="006B7689"/>
    <w:rsid w:val="006B77BE"/>
    <w:rsid w:val="006C0AF6"/>
    <w:rsid w:val="006C1AFC"/>
    <w:rsid w:val="006C2A49"/>
    <w:rsid w:val="006C2D9B"/>
    <w:rsid w:val="006C2D9C"/>
    <w:rsid w:val="006C2EF3"/>
    <w:rsid w:val="006C349D"/>
    <w:rsid w:val="006C5470"/>
    <w:rsid w:val="006C629B"/>
    <w:rsid w:val="006C6721"/>
    <w:rsid w:val="006C7B11"/>
    <w:rsid w:val="006D22B9"/>
    <w:rsid w:val="006D22C9"/>
    <w:rsid w:val="006D251D"/>
    <w:rsid w:val="006D36DB"/>
    <w:rsid w:val="006D3C40"/>
    <w:rsid w:val="006D4E6F"/>
    <w:rsid w:val="006D5961"/>
    <w:rsid w:val="006D6CD6"/>
    <w:rsid w:val="006D789B"/>
    <w:rsid w:val="006D7984"/>
    <w:rsid w:val="006D7A0C"/>
    <w:rsid w:val="006E0056"/>
    <w:rsid w:val="006E1457"/>
    <w:rsid w:val="006E1F1B"/>
    <w:rsid w:val="006E30DB"/>
    <w:rsid w:val="006E670B"/>
    <w:rsid w:val="006F0861"/>
    <w:rsid w:val="006F1D4E"/>
    <w:rsid w:val="006F1EB4"/>
    <w:rsid w:val="006F20D3"/>
    <w:rsid w:val="006F299B"/>
    <w:rsid w:val="006F32E1"/>
    <w:rsid w:val="006F4114"/>
    <w:rsid w:val="006F48EC"/>
    <w:rsid w:val="006F596F"/>
    <w:rsid w:val="006F682D"/>
    <w:rsid w:val="006F6BA7"/>
    <w:rsid w:val="006F7EBB"/>
    <w:rsid w:val="0070034C"/>
    <w:rsid w:val="00700867"/>
    <w:rsid w:val="0070094B"/>
    <w:rsid w:val="00700F83"/>
    <w:rsid w:val="007018F7"/>
    <w:rsid w:val="007026ED"/>
    <w:rsid w:val="00703F84"/>
    <w:rsid w:val="00704FD0"/>
    <w:rsid w:val="00706673"/>
    <w:rsid w:val="00706789"/>
    <w:rsid w:val="00707448"/>
    <w:rsid w:val="0070754C"/>
    <w:rsid w:val="00707DF9"/>
    <w:rsid w:val="00710080"/>
    <w:rsid w:val="00711533"/>
    <w:rsid w:val="00711810"/>
    <w:rsid w:val="00711B76"/>
    <w:rsid w:val="0071288D"/>
    <w:rsid w:val="0071332A"/>
    <w:rsid w:val="00715DD1"/>
    <w:rsid w:val="00715F68"/>
    <w:rsid w:val="00715FE6"/>
    <w:rsid w:val="00716196"/>
    <w:rsid w:val="00717EC9"/>
    <w:rsid w:val="00720FA1"/>
    <w:rsid w:val="0072101C"/>
    <w:rsid w:val="007224DA"/>
    <w:rsid w:val="007226EE"/>
    <w:rsid w:val="00722BA3"/>
    <w:rsid w:val="00722F3A"/>
    <w:rsid w:val="00723B73"/>
    <w:rsid w:val="00724735"/>
    <w:rsid w:val="00725CC6"/>
    <w:rsid w:val="00726B16"/>
    <w:rsid w:val="00727D7C"/>
    <w:rsid w:val="00730C47"/>
    <w:rsid w:val="00731189"/>
    <w:rsid w:val="007311A6"/>
    <w:rsid w:val="00731B48"/>
    <w:rsid w:val="00732D1F"/>
    <w:rsid w:val="007331D4"/>
    <w:rsid w:val="0073372F"/>
    <w:rsid w:val="00734789"/>
    <w:rsid w:val="00734840"/>
    <w:rsid w:val="00734F38"/>
    <w:rsid w:val="00736429"/>
    <w:rsid w:val="00740416"/>
    <w:rsid w:val="00740FAD"/>
    <w:rsid w:val="0074202B"/>
    <w:rsid w:val="00742DB7"/>
    <w:rsid w:val="00743912"/>
    <w:rsid w:val="00743F41"/>
    <w:rsid w:val="007444C6"/>
    <w:rsid w:val="007445AE"/>
    <w:rsid w:val="00744BEB"/>
    <w:rsid w:val="007467CA"/>
    <w:rsid w:val="00746CFE"/>
    <w:rsid w:val="00746DE7"/>
    <w:rsid w:val="00747BD0"/>
    <w:rsid w:val="00750550"/>
    <w:rsid w:val="00750626"/>
    <w:rsid w:val="0075070D"/>
    <w:rsid w:val="00750A85"/>
    <w:rsid w:val="00750A87"/>
    <w:rsid w:val="00750B69"/>
    <w:rsid w:val="00752754"/>
    <w:rsid w:val="00752893"/>
    <w:rsid w:val="00753337"/>
    <w:rsid w:val="00753926"/>
    <w:rsid w:val="00753950"/>
    <w:rsid w:val="00754D09"/>
    <w:rsid w:val="00754FA4"/>
    <w:rsid w:val="00755186"/>
    <w:rsid w:val="00756026"/>
    <w:rsid w:val="00756095"/>
    <w:rsid w:val="0075622F"/>
    <w:rsid w:val="0075681C"/>
    <w:rsid w:val="007571B9"/>
    <w:rsid w:val="00757676"/>
    <w:rsid w:val="00757963"/>
    <w:rsid w:val="00757F97"/>
    <w:rsid w:val="00760005"/>
    <w:rsid w:val="00761D81"/>
    <w:rsid w:val="00763236"/>
    <w:rsid w:val="007639F9"/>
    <w:rsid w:val="00763A2B"/>
    <w:rsid w:val="00763E57"/>
    <w:rsid w:val="0076460A"/>
    <w:rsid w:val="0076483E"/>
    <w:rsid w:val="00765A16"/>
    <w:rsid w:val="0076642C"/>
    <w:rsid w:val="007678B5"/>
    <w:rsid w:val="00770A4E"/>
    <w:rsid w:val="007724D1"/>
    <w:rsid w:val="00772984"/>
    <w:rsid w:val="00773484"/>
    <w:rsid w:val="00774FCF"/>
    <w:rsid w:val="007765CB"/>
    <w:rsid w:val="00776DF4"/>
    <w:rsid w:val="00777058"/>
    <w:rsid w:val="00781C1E"/>
    <w:rsid w:val="007822C8"/>
    <w:rsid w:val="00782D2E"/>
    <w:rsid w:val="00782E40"/>
    <w:rsid w:val="00784EDC"/>
    <w:rsid w:val="0078500E"/>
    <w:rsid w:val="007870EE"/>
    <w:rsid w:val="0078721B"/>
    <w:rsid w:val="00791553"/>
    <w:rsid w:val="00792B29"/>
    <w:rsid w:val="00792C29"/>
    <w:rsid w:val="007935BC"/>
    <w:rsid w:val="00793CAD"/>
    <w:rsid w:val="0079491F"/>
    <w:rsid w:val="007951BE"/>
    <w:rsid w:val="007958C1"/>
    <w:rsid w:val="00795CF7"/>
    <w:rsid w:val="007961D7"/>
    <w:rsid w:val="007968D1"/>
    <w:rsid w:val="00797EB9"/>
    <w:rsid w:val="007A049F"/>
    <w:rsid w:val="007A0801"/>
    <w:rsid w:val="007A0E00"/>
    <w:rsid w:val="007A1622"/>
    <w:rsid w:val="007A1A86"/>
    <w:rsid w:val="007A1B60"/>
    <w:rsid w:val="007A2182"/>
    <w:rsid w:val="007A3432"/>
    <w:rsid w:val="007A3795"/>
    <w:rsid w:val="007A3992"/>
    <w:rsid w:val="007A48EF"/>
    <w:rsid w:val="007A55A2"/>
    <w:rsid w:val="007A6352"/>
    <w:rsid w:val="007A72AE"/>
    <w:rsid w:val="007B124A"/>
    <w:rsid w:val="007B1E79"/>
    <w:rsid w:val="007B2A71"/>
    <w:rsid w:val="007B50E5"/>
    <w:rsid w:val="007B5A7E"/>
    <w:rsid w:val="007B6DEF"/>
    <w:rsid w:val="007B7694"/>
    <w:rsid w:val="007C18F8"/>
    <w:rsid w:val="007C1936"/>
    <w:rsid w:val="007C5102"/>
    <w:rsid w:val="007C53BF"/>
    <w:rsid w:val="007C581E"/>
    <w:rsid w:val="007C5F95"/>
    <w:rsid w:val="007C6244"/>
    <w:rsid w:val="007C735F"/>
    <w:rsid w:val="007C744F"/>
    <w:rsid w:val="007D091C"/>
    <w:rsid w:val="007D276A"/>
    <w:rsid w:val="007D2DF9"/>
    <w:rsid w:val="007D3483"/>
    <w:rsid w:val="007D4489"/>
    <w:rsid w:val="007D4AC3"/>
    <w:rsid w:val="007D52FA"/>
    <w:rsid w:val="007D5369"/>
    <w:rsid w:val="007D5A3B"/>
    <w:rsid w:val="007D6026"/>
    <w:rsid w:val="007D71C3"/>
    <w:rsid w:val="007D72EB"/>
    <w:rsid w:val="007D751D"/>
    <w:rsid w:val="007D76BD"/>
    <w:rsid w:val="007D7AE6"/>
    <w:rsid w:val="007D7CC2"/>
    <w:rsid w:val="007D7E08"/>
    <w:rsid w:val="007E150E"/>
    <w:rsid w:val="007E1DB4"/>
    <w:rsid w:val="007E2396"/>
    <w:rsid w:val="007E2A99"/>
    <w:rsid w:val="007E3075"/>
    <w:rsid w:val="007E4AE4"/>
    <w:rsid w:val="007E5F21"/>
    <w:rsid w:val="007E7598"/>
    <w:rsid w:val="007F23F4"/>
    <w:rsid w:val="007F27B1"/>
    <w:rsid w:val="007F27D2"/>
    <w:rsid w:val="007F3960"/>
    <w:rsid w:val="007F4884"/>
    <w:rsid w:val="007F4AC6"/>
    <w:rsid w:val="007F5717"/>
    <w:rsid w:val="007F6031"/>
    <w:rsid w:val="007F6095"/>
    <w:rsid w:val="007F6714"/>
    <w:rsid w:val="007F7212"/>
    <w:rsid w:val="00800847"/>
    <w:rsid w:val="00800AFC"/>
    <w:rsid w:val="008016FC"/>
    <w:rsid w:val="0080192E"/>
    <w:rsid w:val="008026B6"/>
    <w:rsid w:val="00802AE2"/>
    <w:rsid w:val="00802B3C"/>
    <w:rsid w:val="00802E5E"/>
    <w:rsid w:val="00803832"/>
    <w:rsid w:val="00804621"/>
    <w:rsid w:val="00804B79"/>
    <w:rsid w:val="00804C8E"/>
    <w:rsid w:val="008050FB"/>
    <w:rsid w:val="00805252"/>
    <w:rsid w:val="00806DE7"/>
    <w:rsid w:val="008070B8"/>
    <w:rsid w:val="0080759E"/>
    <w:rsid w:val="008075CA"/>
    <w:rsid w:val="00807797"/>
    <w:rsid w:val="00807815"/>
    <w:rsid w:val="00807ABA"/>
    <w:rsid w:val="00807C85"/>
    <w:rsid w:val="00810064"/>
    <w:rsid w:val="008112C1"/>
    <w:rsid w:val="00811D6B"/>
    <w:rsid w:val="008134F8"/>
    <w:rsid w:val="008142EF"/>
    <w:rsid w:val="00814AE1"/>
    <w:rsid w:val="00815D86"/>
    <w:rsid w:val="0081661C"/>
    <w:rsid w:val="008173A6"/>
    <w:rsid w:val="0081770E"/>
    <w:rsid w:val="008206E1"/>
    <w:rsid w:val="00821F69"/>
    <w:rsid w:val="00822C58"/>
    <w:rsid w:val="00823087"/>
    <w:rsid w:val="00825328"/>
    <w:rsid w:val="00825726"/>
    <w:rsid w:val="00825EE3"/>
    <w:rsid w:val="0082683E"/>
    <w:rsid w:val="00826921"/>
    <w:rsid w:val="00826AF8"/>
    <w:rsid w:val="00826C58"/>
    <w:rsid w:val="00827D83"/>
    <w:rsid w:val="00832AE1"/>
    <w:rsid w:val="0083490A"/>
    <w:rsid w:val="00835F2A"/>
    <w:rsid w:val="00835FBA"/>
    <w:rsid w:val="00836349"/>
    <w:rsid w:val="0083687E"/>
    <w:rsid w:val="00836F23"/>
    <w:rsid w:val="008373F8"/>
    <w:rsid w:val="008401DA"/>
    <w:rsid w:val="00841277"/>
    <w:rsid w:val="00841323"/>
    <w:rsid w:val="00841C53"/>
    <w:rsid w:val="008420C0"/>
    <w:rsid w:val="0084340A"/>
    <w:rsid w:val="008439CE"/>
    <w:rsid w:val="00843A85"/>
    <w:rsid w:val="00843FEB"/>
    <w:rsid w:val="008440F5"/>
    <w:rsid w:val="008441AC"/>
    <w:rsid w:val="00844DC8"/>
    <w:rsid w:val="00845FB1"/>
    <w:rsid w:val="00846349"/>
    <w:rsid w:val="00847096"/>
    <w:rsid w:val="008471A6"/>
    <w:rsid w:val="0084738A"/>
    <w:rsid w:val="0085100E"/>
    <w:rsid w:val="0085147E"/>
    <w:rsid w:val="00851B77"/>
    <w:rsid w:val="00851CF5"/>
    <w:rsid w:val="00852578"/>
    <w:rsid w:val="008527FE"/>
    <w:rsid w:val="00853BA3"/>
    <w:rsid w:val="00855CC6"/>
    <w:rsid w:val="0085654B"/>
    <w:rsid w:val="00856F5D"/>
    <w:rsid w:val="008572EA"/>
    <w:rsid w:val="00857C0D"/>
    <w:rsid w:val="00860830"/>
    <w:rsid w:val="00860EF6"/>
    <w:rsid w:val="0086132C"/>
    <w:rsid w:val="00861AAF"/>
    <w:rsid w:val="00862FE2"/>
    <w:rsid w:val="008634D1"/>
    <w:rsid w:val="00865C73"/>
    <w:rsid w:val="0086656F"/>
    <w:rsid w:val="008668CC"/>
    <w:rsid w:val="00866B94"/>
    <w:rsid w:val="0086731B"/>
    <w:rsid w:val="008674DB"/>
    <w:rsid w:val="00870B9E"/>
    <w:rsid w:val="00871F53"/>
    <w:rsid w:val="008722A6"/>
    <w:rsid w:val="008734E5"/>
    <w:rsid w:val="00873857"/>
    <w:rsid w:val="0087387A"/>
    <w:rsid w:val="00873943"/>
    <w:rsid w:val="00873A1A"/>
    <w:rsid w:val="00873CD4"/>
    <w:rsid w:val="00873CF5"/>
    <w:rsid w:val="00873E61"/>
    <w:rsid w:val="00874716"/>
    <w:rsid w:val="00874BD5"/>
    <w:rsid w:val="0087502D"/>
    <w:rsid w:val="008752E6"/>
    <w:rsid w:val="00876482"/>
    <w:rsid w:val="00877BB0"/>
    <w:rsid w:val="008800B1"/>
    <w:rsid w:val="00881049"/>
    <w:rsid w:val="00881BC5"/>
    <w:rsid w:val="00882CFD"/>
    <w:rsid w:val="00884707"/>
    <w:rsid w:val="00884F90"/>
    <w:rsid w:val="00886235"/>
    <w:rsid w:val="0088726E"/>
    <w:rsid w:val="0089081E"/>
    <w:rsid w:val="008929EB"/>
    <w:rsid w:val="00893394"/>
    <w:rsid w:val="00893CC9"/>
    <w:rsid w:val="008950C2"/>
    <w:rsid w:val="008951AE"/>
    <w:rsid w:val="00895B67"/>
    <w:rsid w:val="008967F7"/>
    <w:rsid w:val="00897168"/>
    <w:rsid w:val="008973C0"/>
    <w:rsid w:val="008A0F98"/>
    <w:rsid w:val="008A1191"/>
    <w:rsid w:val="008A1235"/>
    <w:rsid w:val="008A1A38"/>
    <w:rsid w:val="008A2963"/>
    <w:rsid w:val="008A2FA9"/>
    <w:rsid w:val="008A32D5"/>
    <w:rsid w:val="008A3353"/>
    <w:rsid w:val="008A3A42"/>
    <w:rsid w:val="008A47CA"/>
    <w:rsid w:val="008A47DC"/>
    <w:rsid w:val="008A495F"/>
    <w:rsid w:val="008A5A3E"/>
    <w:rsid w:val="008A5A83"/>
    <w:rsid w:val="008A5FC2"/>
    <w:rsid w:val="008A699D"/>
    <w:rsid w:val="008A73CD"/>
    <w:rsid w:val="008A7973"/>
    <w:rsid w:val="008B0377"/>
    <w:rsid w:val="008B052F"/>
    <w:rsid w:val="008B0746"/>
    <w:rsid w:val="008B0975"/>
    <w:rsid w:val="008B09CD"/>
    <w:rsid w:val="008B2502"/>
    <w:rsid w:val="008B260B"/>
    <w:rsid w:val="008B3484"/>
    <w:rsid w:val="008B38AE"/>
    <w:rsid w:val="008B4E1A"/>
    <w:rsid w:val="008B5462"/>
    <w:rsid w:val="008B5F00"/>
    <w:rsid w:val="008B678B"/>
    <w:rsid w:val="008B7536"/>
    <w:rsid w:val="008C06AA"/>
    <w:rsid w:val="008C1A71"/>
    <w:rsid w:val="008C1E0E"/>
    <w:rsid w:val="008C1E30"/>
    <w:rsid w:val="008C2AEE"/>
    <w:rsid w:val="008C304F"/>
    <w:rsid w:val="008C6807"/>
    <w:rsid w:val="008C7F74"/>
    <w:rsid w:val="008D09DB"/>
    <w:rsid w:val="008D2674"/>
    <w:rsid w:val="008D2D82"/>
    <w:rsid w:val="008D307E"/>
    <w:rsid w:val="008D3DA3"/>
    <w:rsid w:val="008D3EA2"/>
    <w:rsid w:val="008D5B29"/>
    <w:rsid w:val="008D673D"/>
    <w:rsid w:val="008E08C9"/>
    <w:rsid w:val="008E0E33"/>
    <w:rsid w:val="008E2164"/>
    <w:rsid w:val="008E2621"/>
    <w:rsid w:val="008E281F"/>
    <w:rsid w:val="008E2DD1"/>
    <w:rsid w:val="008E3097"/>
    <w:rsid w:val="008E352A"/>
    <w:rsid w:val="008E4418"/>
    <w:rsid w:val="008E5E2A"/>
    <w:rsid w:val="008E610F"/>
    <w:rsid w:val="008E62BB"/>
    <w:rsid w:val="008E7878"/>
    <w:rsid w:val="008E7AF5"/>
    <w:rsid w:val="008E7C34"/>
    <w:rsid w:val="008F06BF"/>
    <w:rsid w:val="008F0A69"/>
    <w:rsid w:val="008F1142"/>
    <w:rsid w:val="008F1903"/>
    <w:rsid w:val="008F1ECE"/>
    <w:rsid w:val="008F2973"/>
    <w:rsid w:val="008F2A10"/>
    <w:rsid w:val="008F3C1C"/>
    <w:rsid w:val="008F42F1"/>
    <w:rsid w:val="008F490E"/>
    <w:rsid w:val="008F4D36"/>
    <w:rsid w:val="008F4E6E"/>
    <w:rsid w:val="008F534B"/>
    <w:rsid w:val="008F5747"/>
    <w:rsid w:val="008F7594"/>
    <w:rsid w:val="00900643"/>
    <w:rsid w:val="00900AA3"/>
    <w:rsid w:val="00901BE4"/>
    <w:rsid w:val="0090207A"/>
    <w:rsid w:val="00902AB2"/>
    <w:rsid w:val="00902C6F"/>
    <w:rsid w:val="00904B5B"/>
    <w:rsid w:val="00905D79"/>
    <w:rsid w:val="00905E4B"/>
    <w:rsid w:val="0090610D"/>
    <w:rsid w:val="009075BE"/>
    <w:rsid w:val="00910F2A"/>
    <w:rsid w:val="009117F1"/>
    <w:rsid w:val="009127AC"/>
    <w:rsid w:val="0091388E"/>
    <w:rsid w:val="009139FA"/>
    <w:rsid w:val="00914149"/>
    <w:rsid w:val="00914745"/>
    <w:rsid w:val="009147BB"/>
    <w:rsid w:val="00915468"/>
    <w:rsid w:val="00915F62"/>
    <w:rsid w:val="009165D0"/>
    <w:rsid w:val="00917421"/>
    <w:rsid w:val="009201C2"/>
    <w:rsid w:val="00920809"/>
    <w:rsid w:val="009233B7"/>
    <w:rsid w:val="009233E0"/>
    <w:rsid w:val="00930FEB"/>
    <w:rsid w:val="00932A03"/>
    <w:rsid w:val="00932B6E"/>
    <w:rsid w:val="00933D81"/>
    <w:rsid w:val="0093461D"/>
    <w:rsid w:val="009346AE"/>
    <w:rsid w:val="00935891"/>
    <w:rsid w:val="0093596E"/>
    <w:rsid w:val="0093643E"/>
    <w:rsid w:val="0093729F"/>
    <w:rsid w:val="00937E3E"/>
    <w:rsid w:val="0094008A"/>
    <w:rsid w:val="009406E4"/>
    <w:rsid w:val="00940AB6"/>
    <w:rsid w:val="00941218"/>
    <w:rsid w:val="00941278"/>
    <w:rsid w:val="009416FC"/>
    <w:rsid w:val="009417FB"/>
    <w:rsid w:val="00941F51"/>
    <w:rsid w:val="00942198"/>
    <w:rsid w:val="00943775"/>
    <w:rsid w:val="00944D2D"/>
    <w:rsid w:val="00945271"/>
    <w:rsid w:val="0094556C"/>
    <w:rsid w:val="00946198"/>
    <w:rsid w:val="00946F4E"/>
    <w:rsid w:val="0094714E"/>
    <w:rsid w:val="00947F75"/>
    <w:rsid w:val="0095022B"/>
    <w:rsid w:val="00950ED3"/>
    <w:rsid w:val="009513AD"/>
    <w:rsid w:val="009514BD"/>
    <w:rsid w:val="0095170A"/>
    <w:rsid w:val="00954913"/>
    <w:rsid w:val="00954CF2"/>
    <w:rsid w:val="00954FD6"/>
    <w:rsid w:val="0095590A"/>
    <w:rsid w:val="009568A5"/>
    <w:rsid w:val="009575A6"/>
    <w:rsid w:val="00960702"/>
    <w:rsid w:val="00960848"/>
    <w:rsid w:val="00960F00"/>
    <w:rsid w:val="0096169B"/>
    <w:rsid w:val="009619EA"/>
    <w:rsid w:val="00962AD4"/>
    <w:rsid w:val="00963AB3"/>
    <w:rsid w:val="00964852"/>
    <w:rsid w:val="00966D5E"/>
    <w:rsid w:val="0096792F"/>
    <w:rsid w:val="00967D1E"/>
    <w:rsid w:val="0097016C"/>
    <w:rsid w:val="009724EE"/>
    <w:rsid w:val="00973FC2"/>
    <w:rsid w:val="00974C9F"/>
    <w:rsid w:val="00975593"/>
    <w:rsid w:val="009756C9"/>
    <w:rsid w:val="009757B1"/>
    <w:rsid w:val="00975AEF"/>
    <w:rsid w:val="00976BE0"/>
    <w:rsid w:val="009775EA"/>
    <w:rsid w:val="00977D2E"/>
    <w:rsid w:val="009807D0"/>
    <w:rsid w:val="00981196"/>
    <w:rsid w:val="0098157F"/>
    <w:rsid w:val="00981B08"/>
    <w:rsid w:val="00981D67"/>
    <w:rsid w:val="0098225B"/>
    <w:rsid w:val="00983EE9"/>
    <w:rsid w:val="0098603E"/>
    <w:rsid w:val="00986B9B"/>
    <w:rsid w:val="00986BD3"/>
    <w:rsid w:val="00986C94"/>
    <w:rsid w:val="009872A0"/>
    <w:rsid w:val="00992867"/>
    <w:rsid w:val="00994E06"/>
    <w:rsid w:val="009950D9"/>
    <w:rsid w:val="009968BD"/>
    <w:rsid w:val="00996BFF"/>
    <w:rsid w:val="009973CB"/>
    <w:rsid w:val="0099764E"/>
    <w:rsid w:val="00997C79"/>
    <w:rsid w:val="009A1C57"/>
    <w:rsid w:val="009A2A21"/>
    <w:rsid w:val="009A31B8"/>
    <w:rsid w:val="009A42CB"/>
    <w:rsid w:val="009A5A3B"/>
    <w:rsid w:val="009B0D92"/>
    <w:rsid w:val="009B2022"/>
    <w:rsid w:val="009B4417"/>
    <w:rsid w:val="009B50A4"/>
    <w:rsid w:val="009B5106"/>
    <w:rsid w:val="009B6BEE"/>
    <w:rsid w:val="009B7F86"/>
    <w:rsid w:val="009C0965"/>
    <w:rsid w:val="009C0C60"/>
    <w:rsid w:val="009C0CD1"/>
    <w:rsid w:val="009C3158"/>
    <w:rsid w:val="009C3D75"/>
    <w:rsid w:val="009C4BE6"/>
    <w:rsid w:val="009C65DE"/>
    <w:rsid w:val="009C7B29"/>
    <w:rsid w:val="009C7CC9"/>
    <w:rsid w:val="009D13CB"/>
    <w:rsid w:val="009D156F"/>
    <w:rsid w:val="009D1844"/>
    <w:rsid w:val="009D2700"/>
    <w:rsid w:val="009D3BF4"/>
    <w:rsid w:val="009D518D"/>
    <w:rsid w:val="009D62E9"/>
    <w:rsid w:val="009D7928"/>
    <w:rsid w:val="009E069D"/>
    <w:rsid w:val="009E08F2"/>
    <w:rsid w:val="009E0CC6"/>
    <w:rsid w:val="009E13D8"/>
    <w:rsid w:val="009E23AA"/>
    <w:rsid w:val="009E2604"/>
    <w:rsid w:val="009E2E27"/>
    <w:rsid w:val="009E31E4"/>
    <w:rsid w:val="009E3F63"/>
    <w:rsid w:val="009E5415"/>
    <w:rsid w:val="009E7028"/>
    <w:rsid w:val="009E7DD0"/>
    <w:rsid w:val="009F116B"/>
    <w:rsid w:val="009F18BE"/>
    <w:rsid w:val="009F193A"/>
    <w:rsid w:val="009F1BD3"/>
    <w:rsid w:val="009F2869"/>
    <w:rsid w:val="009F2BAD"/>
    <w:rsid w:val="009F497C"/>
    <w:rsid w:val="009F59DE"/>
    <w:rsid w:val="009F5EE9"/>
    <w:rsid w:val="009F66D7"/>
    <w:rsid w:val="009F70CC"/>
    <w:rsid w:val="009F76BB"/>
    <w:rsid w:val="009F7B26"/>
    <w:rsid w:val="00A007BD"/>
    <w:rsid w:val="00A01746"/>
    <w:rsid w:val="00A01EDC"/>
    <w:rsid w:val="00A038B5"/>
    <w:rsid w:val="00A06AB9"/>
    <w:rsid w:val="00A06C0B"/>
    <w:rsid w:val="00A06C3C"/>
    <w:rsid w:val="00A07367"/>
    <w:rsid w:val="00A0798D"/>
    <w:rsid w:val="00A07A36"/>
    <w:rsid w:val="00A07AA1"/>
    <w:rsid w:val="00A10AD2"/>
    <w:rsid w:val="00A11312"/>
    <w:rsid w:val="00A11EFC"/>
    <w:rsid w:val="00A13AF8"/>
    <w:rsid w:val="00A13B0F"/>
    <w:rsid w:val="00A1423D"/>
    <w:rsid w:val="00A144FF"/>
    <w:rsid w:val="00A14C05"/>
    <w:rsid w:val="00A15AE0"/>
    <w:rsid w:val="00A164B2"/>
    <w:rsid w:val="00A16DE4"/>
    <w:rsid w:val="00A21B8F"/>
    <w:rsid w:val="00A235FB"/>
    <w:rsid w:val="00A23D1B"/>
    <w:rsid w:val="00A23F8C"/>
    <w:rsid w:val="00A25733"/>
    <w:rsid w:val="00A25A49"/>
    <w:rsid w:val="00A25B80"/>
    <w:rsid w:val="00A26FC0"/>
    <w:rsid w:val="00A26FF1"/>
    <w:rsid w:val="00A27348"/>
    <w:rsid w:val="00A27DDA"/>
    <w:rsid w:val="00A301F2"/>
    <w:rsid w:val="00A30A1D"/>
    <w:rsid w:val="00A3146D"/>
    <w:rsid w:val="00A31D1A"/>
    <w:rsid w:val="00A31E1E"/>
    <w:rsid w:val="00A320AC"/>
    <w:rsid w:val="00A320E6"/>
    <w:rsid w:val="00A323D1"/>
    <w:rsid w:val="00A32F64"/>
    <w:rsid w:val="00A33B83"/>
    <w:rsid w:val="00A352D9"/>
    <w:rsid w:val="00A37A23"/>
    <w:rsid w:val="00A401A8"/>
    <w:rsid w:val="00A403F3"/>
    <w:rsid w:val="00A40D96"/>
    <w:rsid w:val="00A410C2"/>
    <w:rsid w:val="00A4197B"/>
    <w:rsid w:val="00A42394"/>
    <w:rsid w:val="00A423FE"/>
    <w:rsid w:val="00A439A7"/>
    <w:rsid w:val="00A43D90"/>
    <w:rsid w:val="00A4440A"/>
    <w:rsid w:val="00A448CC"/>
    <w:rsid w:val="00A45332"/>
    <w:rsid w:val="00A45334"/>
    <w:rsid w:val="00A455E9"/>
    <w:rsid w:val="00A46547"/>
    <w:rsid w:val="00A47357"/>
    <w:rsid w:val="00A474E6"/>
    <w:rsid w:val="00A50743"/>
    <w:rsid w:val="00A50EE4"/>
    <w:rsid w:val="00A51AF9"/>
    <w:rsid w:val="00A52051"/>
    <w:rsid w:val="00A53BB0"/>
    <w:rsid w:val="00A557E8"/>
    <w:rsid w:val="00A560BF"/>
    <w:rsid w:val="00A56247"/>
    <w:rsid w:val="00A56CC1"/>
    <w:rsid w:val="00A577B8"/>
    <w:rsid w:val="00A57CF2"/>
    <w:rsid w:val="00A62A8A"/>
    <w:rsid w:val="00A62F0E"/>
    <w:rsid w:val="00A643E5"/>
    <w:rsid w:val="00A65781"/>
    <w:rsid w:val="00A6643A"/>
    <w:rsid w:val="00A66A65"/>
    <w:rsid w:val="00A66EA8"/>
    <w:rsid w:val="00A66EBC"/>
    <w:rsid w:val="00A674E5"/>
    <w:rsid w:val="00A675B8"/>
    <w:rsid w:val="00A679A2"/>
    <w:rsid w:val="00A7132E"/>
    <w:rsid w:val="00A71598"/>
    <w:rsid w:val="00A715C9"/>
    <w:rsid w:val="00A75344"/>
    <w:rsid w:val="00A75459"/>
    <w:rsid w:val="00A76055"/>
    <w:rsid w:val="00A76769"/>
    <w:rsid w:val="00A76C8A"/>
    <w:rsid w:val="00A76F1B"/>
    <w:rsid w:val="00A82A1F"/>
    <w:rsid w:val="00A83132"/>
    <w:rsid w:val="00A8333A"/>
    <w:rsid w:val="00A839BE"/>
    <w:rsid w:val="00A84284"/>
    <w:rsid w:val="00A84C3C"/>
    <w:rsid w:val="00A84CCE"/>
    <w:rsid w:val="00A85DE9"/>
    <w:rsid w:val="00A85F64"/>
    <w:rsid w:val="00A86147"/>
    <w:rsid w:val="00A87530"/>
    <w:rsid w:val="00A87C19"/>
    <w:rsid w:val="00A87E5C"/>
    <w:rsid w:val="00A91209"/>
    <w:rsid w:val="00A91301"/>
    <w:rsid w:val="00A91985"/>
    <w:rsid w:val="00A91E74"/>
    <w:rsid w:val="00A924D6"/>
    <w:rsid w:val="00A931D3"/>
    <w:rsid w:val="00A94506"/>
    <w:rsid w:val="00A9590B"/>
    <w:rsid w:val="00A95B9D"/>
    <w:rsid w:val="00A96894"/>
    <w:rsid w:val="00A971A2"/>
    <w:rsid w:val="00A9720C"/>
    <w:rsid w:val="00AA05D2"/>
    <w:rsid w:val="00AA0725"/>
    <w:rsid w:val="00AA2EB1"/>
    <w:rsid w:val="00AA3902"/>
    <w:rsid w:val="00AA3BF4"/>
    <w:rsid w:val="00AA549F"/>
    <w:rsid w:val="00AA70CA"/>
    <w:rsid w:val="00AA7AA6"/>
    <w:rsid w:val="00AB1839"/>
    <w:rsid w:val="00AB22FD"/>
    <w:rsid w:val="00AB5D31"/>
    <w:rsid w:val="00AB5DA3"/>
    <w:rsid w:val="00AC06A0"/>
    <w:rsid w:val="00AC133F"/>
    <w:rsid w:val="00AC1CA5"/>
    <w:rsid w:val="00AC4BFF"/>
    <w:rsid w:val="00AC51AA"/>
    <w:rsid w:val="00AC532A"/>
    <w:rsid w:val="00AC66E0"/>
    <w:rsid w:val="00AC7AFD"/>
    <w:rsid w:val="00AC7E8A"/>
    <w:rsid w:val="00AD096D"/>
    <w:rsid w:val="00AD0C03"/>
    <w:rsid w:val="00AD1032"/>
    <w:rsid w:val="00AD15E4"/>
    <w:rsid w:val="00AD17C1"/>
    <w:rsid w:val="00AD1804"/>
    <w:rsid w:val="00AD2254"/>
    <w:rsid w:val="00AD5286"/>
    <w:rsid w:val="00AD6014"/>
    <w:rsid w:val="00AD602B"/>
    <w:rsid w:val="00AD6280"/>
    <w:rsid w:val="00AD7C94"/>
    <w:rsid w:val="00AE0296"/>
    <w:rsid w:val="00AE0991"/>
    <w:rsid w:val="00AE1690"/>
    <w:rsid w:val="00AE19D3"/>
    <w:rsid w:val="00AE1BAC"/>
    <w:rsid w:val="00AE1E87"/>
    <w:rsid w:val="00AE2046"/>
    <w:rsid w:val="00AE225D"/>
    <w:rsid w:val="00AE2732"/>
    <w:rsid w:val="00AE2A1B"/>
    <w:rsid w:val="00AE3803"/>
    <w:rsid w:val="00AE3C27"/>
    <w:rsid w:val="00AE3FD9"/>
    <w:rsid w:val="00AE467E"/>
    <w:rsid w:val="00AE4778"/>
    <w:rsid w:val="00AE593C"/>
    <w:rsid w:val="00AE6796"/>
    <w:rsid w:val="00AE68B1"/>
    <w:rsid w:val="00AE77F2"/>
    <w:rsid w:val="00AE7EBF"/>
    <w:rsid w:val="00AF0326"/>
    <w:rsid w:val="00AF04B8"/>
    <w:rsid w:val="00AF0956"/>
    <w:rsid w:val="00AF09BD"/>
    <w:rsid w:val="00AF10DC"/>
    <w:rsid w:val="00AF1562"/>
    <w:rsid w:val="00AF25CD"/>
    <w:rsid w:val="00AF27F6"/>
    <w:rsid w:val="00AF294E"/>
    <w:rsid w:val="00AF414A"/>
    <w:rsid w:val="00AF4A77"/>
    <w:rsid w:val="00AF4B1D"/>
    <w:rsid w:val="00AF4E9E"/>
    <w:rsid w:val="00AF4F17"/>
    <w:rsid w:val="00AF56C4"/>
    <w:rsid w:val="00AF6292"/>
    <w:rsid w:val="00B00212"/>
    <w:rsid w:val="00B00693"/>
    <w:rsid w:val="00B0099E"/>
    <w:rsid w:val="00B0249C"/>
    <w:rsid w:val="00B035EB"/>
    <w:rsid w:val="00B03DE5"/>
    <w:rsid w:val="00B04C28"/>
    <w:rsid w:val="00B04CAE"/>
    <w:rsid w:val="00B06F2B"/>
    <w:rsid w:val="00B07382"/>
    <w:rsid w:val="00B07BA7"/>
    <w:rsid w:val="00B110D7"/>
    <w:rsid w:val="00B1155B"/>
    <w:rsid w:val="00B117B8"/>
    <w:rsid w:val="00B12DD9"/>
    <w:rsid w:val="00B13E20"/>
    <w:rsid w:val="00B14B00"/>
    <w:rsid w:val="00B15700"/>
    <w:rsid w:val="00B160FF"/>
    <w:rsid w:val="00B165B5"/>
    <w:rsid w:val="00B16DEB"/>
    <w:rsid w:val="00B17202"/>
    <w:rsid w:val="00B1727F"/>
    <w:rsid w:val="00B1779E"/>
    <w:rsid w:val="00B17FF8"/>
    <w:rsid w:val="00B206B6"/>
    <w:rsid w:val="00B216BA"/>
    <w:rsid w:val="00B21780"/>
    <w:rsid w:val="00B225F9"/>
    <w:rsid w:val="00B22AF9"/>
    <w:rsid w:val="00B2316A"/>
    <w:rsid w:val="00B247A6"/>
    <w:rsid w:val="00B24990"/>
    <w:rsid w:val="00B24ED4"/>
    <w:rsid w:val="00B252CC"/>
    <w:rsid w:val="00B259EA"/>
    <w:rsid w:val="00B26329"/>
    <w:rsid w:val="00B26789"/>
    <w:rsid w:val="00B27E7E"/>
    <w:rsid w:val="00B310B3"/>
    <w:rsid w:val="00B322EF"/>
    <w:rsid w:val="00B32AB8"/>
    <w:rsid w:val="00B34731"/>
    <w:rsid w:val="00B3476D"/>
    <w:rsid w:val="00B34D03"/>
    <w:rsid w:val="00B34DAE"/>
    <w:rsid w:val="00B364CD"/>
    <w:rsid w:val="00B36695"/>
    <w:rsid w:val="00B3753A"/>
    <w:rsid w:val="00B37C9A"/>
    <w:rsid w:val="00B4011F"/>
    <w:rsid w:val="00B40273"/>
    <w:rsid w:val="00B40347"/>
    <w:rsid w:val="00B40A7A"/>
    <w:rsid w:val="00B40D0B"/>
    <w:rsid w:val="00B41076"/>
    <w:rsid w:val="00B412EA"/>
    <w:rsid w:val="00B4133F"/>
    <w:rsid w:val="00B424FC"/>
    <w:rsid w:val="00B4329F"/>
    <w:rsid w:val="00B43720"/>
    <w:rsid w:val="00B4578E"/>
    <w:rsid w:val="00B45FAB"/>
    <w:rsid w:val="00B46276"/>
    <w:rsid w:val="00B47933"/>
    <w:rsid w:val="00B47B9D"/>
    <w:rsid w:val="00B50659"/>
    <w:rsid w:val="00B5092E"/>
    <w:rsid w:val="00B50B20"/>
    <w:rsid w:val="00B51005"/>
    <w:rsid w:val="00B52FBB"/>
    <w:rsid w:val="00B538AF"/>
    <w:rsid w:val="00B53CFB"/>
    <w:rsid w:val="00B53D62"/>
    <w:rsid w:val="00B5410F"/>
    <w:rsid w:val="00B54BD0"/>
    <w:rsid w:val="00B54BF1"/>
    <w:rsid w:val="00B5693E"/>
    <w:rsid w:val="00B5716F"/>
    <w:rsid w:val="00B571CE"/>
    <w:rsid w:val="00B61D3F"/>
    <w:rsid w:val="00B62C90"/>
    <w:rsid w:val="00B62C97"/>
    <w:rsid w:val="00B63401"/>
    <w:rsid w:val="00B657D4"/>
    <w:rsid w:val="00B65800"/>
    <w:rsid w:val="00B659B4"/>
    <w:rsid w:val="00B66446"/>
    <w:rsid w:val="00B669BE"/>
    <w:rsid w:val="00B66FFA"/>
    <w:rsid w:val="00B670DF"/>
    <w:rsid w:val="00B6722F"/>
    <w:rsid w:val="00B67A89"/>
    <w:rsid w:val="00B67D38"/>
    <w:rsid w:val="00B67EEB"/>
    <w:rsid w:val="00B7203B"/>
    <w:rsid w:val="00B727F4"/>
    <w:rsid w:val="00B72EF8"/>
    <w:rsid w:val="00B7414E"/>
    <w:rsid w:val="00B75705"/>
    <w:rsid w:val="00B76D8F"/>
    <w:rsid w:val="00B77FDB"/>
    <w:rsid w:val="00B806C5"/>
    <w:rsid w:val="00B80CE8"/>
    <w:rsid w:val="00B81B13"/>
    <w:rsid w:val="00B82E0F"/>
    <w:rsid w:val="00B8339B"/>
    <w:rsid w:val="00B83573"/>
    <w:rsid w:val="00B84ED9"/>
    <w:rsid w:val="00B85192"/>
    <w:rsid w:val="00B8527B"/>
    <w:rsid w:val="00B85DEE"/>
    <w:rsid w:val="00B87327"/>
    <w:rsid w:val="00B87330"/>
    <w:rsid w:val="00B87EEC"/>
    <w:rsid w:val="00B9001F"/>
    <w:rsid w:val="00B905F8"/>
    <w:rsid w:val="00B907A8"/>
    <w:rsid w:val="00B907C6"/>
    <w:rsid w:val="00B91FB5"/>
    <w:rsid w:val="00B94104"/>
    <w:rsid w:val="00B945AC"/>
    <w:rsid w:val="00B95FD4"/>
    <w:rsid w:val="00B96E85"/>
    <w:rsid w:val="00B97519"/>
    <w:rsid w:val="00B97857"/>
    <w:rsid w:val="00BA18D3"/>
    <w:rsid w:val="00BA1D06"/>
    <w:rsid w:val="00BA232C"/>
    <w:rsid w:val="00BA3FB1"/>
    <w:rsid w:val="00BA47A4"/>
    <w:rsid w:val="00BA4C53"/>
    <w:rsid w:val="00BA4EA6"/>
    <w:rsid w:val="00BA4F58"/>
    <w:rsid w:val="00BA5400"/>
    <w:rsid w:val="00BA6196"/>
    <w:rsid w:val="00BA6370"/>
    <w:rsid w:val="00BA6766"/>
    <w:rsid w:val="00BA6791"/>
    <w:rsid w:val="00BA7115"/>
    <w:rsid w:val="00BB0712"/>
    <w:rsid w:val="00BB0D3D"/>
    <w:rsid w:val="00BB0DDC"/>
    <w:rsid w:val="00BB130B"/>
    <w:rsid w:val="00BB1983"/>
    <w:rsid w:val="00BB255F"/>
    <w:rsid w:val="00BB2F13"/>
    <w:rsid w:val="00BB3295"/>
    <w:rsid w:val="00BB3963"/>
    <w:rsid w:val="00BB3982"/>
    <w:rsid w:val="00BB3E89"/>
    <w:rsid w:val="00BB3FBB"/>
    <w:rsid w:val="00BB4FA3"/>
    <w:rsid w:val="00BB5074"/>
    <w:rsid w:val="00BB7DF4"/>
    <w:rsid w:val="00BC0AED"/>
    <w:rsid w:val="00BC10E8"/>
    <w:rsid w:val="00BC1EF7"/>
    <w:rsid w:val="00BC23F3"/>
    <w:rsid w:val="00BC2464"/>
    <w:rsid w:val="00BC32D3"/>
    <w:rsid w:val="00BC3350"/>
    <w:rsid w:val="00BC3EDA"/>
    <w:rsid w:val="00BC7CAF"/>
    <w:rsid w:val="00BD4C0F"/>
    <w:rsid w:val="00BD4DFD"/>
    <w:rsid w:val="00BD4E3A"/>
    <w:rsid w:val="00BD4EB7"/>
    <w:rsid w:val="00BD54AC"/>
    <w:rsid w:val="00BD57B5"/>
    <w:rsid w:val="00BD5A05"/>
    <w:rsid w:val="00BD7724"/>
    <w:rsid w:val="00BE0516"/>
    <w:rsid w:val="00BE06C1"/>
    <w:rsid w:val="00BE0BD7"/>
    <w:rsid w:val="00BE0BF3"/>
    <w:rsid w:val="00BE177E"/>
    <w:rsid w:val="00BE1AE1"/>
    <w:rsid w:val="00BE1D1B"/>
    <w:rsid w:val="00BE2AC4"/>
    <w:rsid w:val="00BE324B"/>
    <w:rsid w:val="00BE338B"/>
    <w:rsid w:val="00BE3B04"/>
    <w:rsid w:val="00BE3B5F"/>
    <w:rsid w:val="00BE4D2B"/>
    <w:rsid w:val="00BE56DC"/>
    <w:rsid w:val="00BE5E82"/>
    <w:rsid w:val="00BE6720"/>
    <w:rsid w:val="00BE689D"/>
    <w:rsid w:val="00BE68FF"/>
    <w:rsid w:val="00BE72B5"/>
    <w:rsid w:val="00BF08E6"/>
    <w:rsid w:val="00BF0E6D"/>
    <w:rsid w:val="00BF14F7"/>
    <w:rsid w:val="00BF2BA4"/>
    <w:rsid w:val="00BF2F0F"/>
    <w:rsid w:val="00BF3522"/>
    <w:rsid w:val="00BF4424"/>
    <w:rsid w:val="00BF50BD"/>
    <w:rsid w:val="00BF5D74"/>
    <w:rsid w:val="00BF5EB3"/>
    <w:rsid w:val="00BF6334"/>
    <w:rsid w:val="00BF66AC"/>
    <w:rsid w:val="00BF7A33"/>
    <w:rsid w:val="00C00395"/>
    <w:rsid w:val="00C0084E"/>
    <w:rsid w:val="00C011A7"/>
    <w:rsid w:val="00C015D1"/>
    <w:rsid w:val="00C017A8"/>
    <w:rsid w:val="00C01B04"/>
    <w:rsid w:val="00C01E6F"/>
    <w:rsid w:val="00C0203B"/>
    <w:rsid w:val="00C02375"/>
    <w:rsid w:val="00C0307A"/>
    <w:rsid w:val="00C03751"/>
    <w:rsid w:val="00C03B9F"/>
    <w:rsid w:val="00C043EC"/>
    <w:rsid w:val="00C047EF"/>
    <w:rsid w:val="00C04B71"/>
    <w:rsid w:val="00C04EE6"/>
    <w:rsid w:val="00C05067"/>
    <w:rsid w:val="00C05B77"/>
    <w:rsid w:val="00C05DCF"/>
    <w:rsid w:val="00C07196"/>
    <w:rsid w:val="00C07F58"/>
    <w:rsid w:val="00C101DF"/>
    <w:rsid w:val="00C11FFA"/>
    <w:rsid w:val="00C12970"/>
    <w:rsid w:val="00C12EE7"/>
    <w:rsid w:val="00C130C7"/>
    <w:rsid w:val="00C1363E"/>
    <w:rsid w:val="00C13C51"/>
    <w:rsid w:val="00C14AD1"/>
    <w:rsid w:val="00C14EFA"/>
    <w:rsid w:val="00C152E8"/>
    <w:rsid w:val="00C1725C"/>
    <w:rsid w:val="00C1773B"/>
    <w:rsid w:val="00C20E18"/>
    <w:rsid w:val="00C2132E"/>
    <w:rsid w:val="00C21AA9"/>
    <w:rsid w:val="00C21F00"/>
    <w:rsid w:val="00C21FAE"/>
    <w:rsid w:val="00C22719"/>
    <w:rsid w:val="00C22F23"/>
    <w:rsid w:val="00C24215"/>
    <w:rsid w:val="00C24DA9"/>
    <w:rsid w:val="00C25A87"/>
    <w:rsid w:val="00C25F91"/>
    <w:rsid w:val="00C26333"/>
    <w:rsid w:val="00C263FE"/>
    <w:rsid w:val="00C276F5"/>
    <w:rsid w:val="00C31074"/>
    <w:rsid w:val="00C31B01"/>
    <w:rsid w:val="00C31EE3"/>
    <w:rsid w:val="00C33646"/>
    <w:rsid w:val="00C33FCD"/>
    <w:rsid w:val="00C34DCE"/>
    <w:rsid w:val="00C356E1"/>
    <w:rsid w:val="00C36FA4"/>
    <w:rsid w:val="00C3701D"/>
    <w:rsid w:val="00C377E6"/>
    <w:rsid w:val="00C37A67"/>
    <w:rsid w:val="00C37EC9"/>
    <w:rsid w:val="00C40EE4"/>
    <w:rsid w:val="00C42B13"/>
    <w:rsid w:val="00C42CBD"/>
    <w:rsid w:val="00C43721"/>
    <w:rsid w:val="00C43E01"/>
    <w:rsid w:val="00C43E8E"/>
    <w:rsid w:val="00C44151"/>
    <w:rsid w:val="00C44BD9"/>
    <w:rsid w:val="00C44C9D"/>
    <w:rsid w:val="00C44D1F"/>
    <w:rsid w:val="00C451B0"/>
    <w:rsid w:val="00C45761"/>
    <w:rsid w:val="00C4578B"/>
    <w:rsid w:val="00C46109"/>
    <w:rsid w:val="00C46805"/>
    <w:rsid w:val="00C46DD3"/>
    <w:rsid w:val="00C4796D"/>
    <w:rsid w:val="00C501C9"/>
    <w:rsid w:val="00C50475"/>
    <w:rsid w:val="00C5197B"/>
    <w:rsid w:val="00C53839"/>
    <w:rsid w:val="00C53AA7"/>
    <w:rsid w:val="00C541DE"/>
    <w:rsid w:val="00C55204"/>
    <w:rsid w:val="00C56A80"/>
    <w:rsid w:val="00C56F80"/>
    <w:rsid w:val="00C576F7"/>
    <w:rsid w:val="00C57C57"/>
    <w:rsid w:val="00C601DF"/>
    <w:rsid w:val="00C60573"/>
    <w:rsid w:val="00C609DF"/>
    <w:rsid w:val="00C62CAA"/>
    <w:rsid w:val="00C64206"/>
    <w:rsid w:val="00C646C0"/>
    <w:rsid w:val="00C66200"/>
    <w:rsid w:val="00C66B92"/>
    <w:rsid w:val="00C66DA5"/>
    <w:rsid w:val="00C7026F"/>
    <w:rsid w:val="00C707B0"/>
    <w:rsid w:val="00C71867"/>
    <w:rsid w:val="00C71EA1"/>
    <w:rsid w:val="00C72463"/>
    <w:rsid w:val="00C72515"/>
    <w:rsid w:val="00C72B3B"/>
    <w:rsid w:val="00C7361F"/>
    <w:rsid w:val="00C748B1"/>
    <w:rsid w:val="00C75F83"/>
    <w:rsid w:val="00C76409"/>
    <w:rsid w:val="00C7650C"/>
    <w:rsid w:val="00C76A35"/>
    <w:rsid w:val="00C76E56"/>
    <w:rsid w:val="00C80DF6"/>
    <w:rsid w:val="00C81406"/>
    <w:rsid w:val="00C86228"/>
    <w:rsid w:val="00C8626F"/>
    <w:rsid w:val="00C865ED"/>
    <w:rsid w:val="00C875BF"/>
    <w:rsid w:val="00C87CAA"/>
    <w:rsid w:val="00C9026F"/>
    <w:rsid w:val="00C908B6"/>
    <w:rsid w:val="00C91F6E"/>
    <w:rsid w:val="00C9227C"/>
    <w:rsid w:val="00C93037"/>
    <w:rsid w:val="00C939CE"/>
    <w:rsid w:val="00C9473E"/>
    <w:rsid w:val="00C94C05"/>
    <w:rsid w:val="00C94DA5"/>
    <w:rsid w:val="00C94EEA"/>
    <w:rsid w:val="00C9562A"/>
    <w:rsid w:val="00C95F5F"/>
    <w:rsid w:val="00C95FA4"/>
    <w:rsid w:val="00C961E2"/>
    <w:rsid w:val="00CA025A"/>
    <w:rsid w:val="00CA0746"/>
    <w:rsid w:val="00CA14E1"/>
    <w:rsid w:val="00CA2030"/>
    <w:rsid w:val="00CA3A28"/>
    <w:rsid w:val="00CA4E63"/>
    <w:rsid w:val="00CA7396"/>
    <w:rsid w:val="00CA763C"/>
    <w:rsid w:val="00CB0A4E"/>
    <w:rsid w:val="00CB0B9E"/>
    <w:rsid w:val="00CB1137"/>
    <w:rsid w:val="00CB1309"/>
    <w:rsid w:val="00CB17C0"/>
    <w:rsid w:val="00CB1B5C"/>
    <w:rsid w:val="00CB28BA"/>
    <w:rsid w:val="00CB48D5"/>
    <w:rsid w:val="00CB52F0"/>
    <w:rsid w:val="00CB54F3"/>
    <w:rsid w:val="00CB57DB"/>
    <w:rsid w:val="00CB6BC5"/>
    <w:rsid w:val="00CB7253"/>
    <w:rsid w:val="00CB7CBE"/>
    <w:rsid w:val="00CC018B"/>
    <w:rsid w:val="00CC126C"/>
    <w:rsid w:val="00CC1314"/>
    <w:rsid w:val="00CC1B35"/>
    <w:rsid w:val="00CC225D"/>
    <w:rsid w:val="00CC25EB"/>
    <w:rsid w:val="00CC3E42"/>
    <w:rsid w:val="00CC4489"/>
    <w:rsid w:val="00CC4D85"/>
    <w:rsid w:val="00CC63D1"/>
    <w:rsid w:val="00CC77B8"/>
    <w:rsid w:val="00CC7BBF"/>
    <w:rsid w:val="00CD18B5"/>
    <w:rsid w:val="00CD28D3"/>
    <w:rsid w:val="00CD2A1C"/>
    <w:rsid w:val="00CD2D43"/>
    <w:rsid w:val="00CD32A9"/>
    <w:rsid w:val="00CD352A"/>
    <w:rsid w:val="00CD40D8"/>
    <w:rsid w:val="00CD4738"/>
    <w:rsid w:val="00CD4A7A"/>
    <w:rsid w:val="00CD5C33"/>
    <w:rsid w:val="00CD6122"/>
    <w:rsid w:val="00CD6616"/>
    <w:rsid w:val="00CD7F1C"/>
    <w:rsid w:val="00CE05B4"/>
    <w:rsid w:val="00CE2359"/>
    <w:rsid w:val="00CE3155"/>
    <w:rsid w:val="00CE4791"/>
    <w:rsid w:val="00CE49ED"/>
    <w:rsid w:val="00CE4BD2"/>
    <w:rsid w:val="00CE5082"/>
    <w:rsid w:val="00CF043C"/>
    <w:rsid w:val="00CF0A14"/>
    <w:rsid w:val="00CF24BF"/>
    <w:rsid w:val="00CF5D27"/>
    <w:rsid w:val="00CF5E66"/>
    <w:rsid w:val="00CF661A"/>
    <w:rsid w:val="00CF6B15"/>
    <w:rsid w:val="00D00859"/>
    <w:rsid w:val="00D01054"/>
    <w:rsid w:val="00D01F2D"/>
    <w:rsid w:val="00D01F3B"/>
    <w:rsid w:val="00D035D1"/>
    <w:rsid w:val="00D04AFA"/>
    <w:rsid w:val="00D058C7"/>
    <w:rsid w:val="00D05B2A"/>
    <w:rsid w:val="00D068F3"/>
    <w:rsid w:val="00D07C11"/>
    <w:rsid w:val="00D102F1"/>
    <w:rsid w:val="00D10E73"/>
    <w:rsid w:val="00D1160E"/>
    <w:rsid w:val="00D118D0"/>
    <w:rsid w:val="00D11C5C"/>
    <w:rsid w:val="00D11DE7"/>
    <w:rsid w:val="00D123EB"/>
    <w:rsid w:val="00D12A31"/>
    <w:rsid w:val="00D12AB8"/>
    <w:rsid w:val="00D1301F"/>
    <w:rsid w:val="00D134DE"/>
    <w:rsid w:val="00D138E1"/>
    <w:rsid w:val="00D13DE0"/>
    <w:rsid w:val="00D15833"/>
    <w:rsid w:val="00D16095"/>
    <w:rsid w:val="00D16884"/>
    <w:rsid w:val="00D16F95"/>
    <w:rsid w:val="00D175ED"/>
    <w:rsid w:val="00D20486"/>
    <w:rsid w:val="00D2120F"/>
    <w:rsid w:val="00D222D7"/>
    <w:rsid w:val="00D22B7F"/>
    <w:rsid w:val="00D2436E"/>
    <w:rsid w:val="00D24587"/>
    <w:rsid w:val="00D24BAB"/>
    <w:rsid w:val="00D25573"/>
    <w:rsid w:val="00D2586D"/>
    <w:rsid w:val="00D2642E"/>
    <w:rsid w:val="00D26F42"/>
    <w:rsid w:val="00D3044B"/>
    <w:rsid w:val="00D32AF0"/>
    <w:rsid w:val="00D33AA9"/>
    <w:rsid w:val="00D33DCB"/>
    <w:rsid w:val="00D343F7"/>
    <w:rsid w:val="00D35318"/>
    <w:rsid w:val="00D3664F"/>
    <w:rsid w:val="00D36D05"/>
    <w:rsid w:val="00D40AAF"/>
    <w:rsid w:val="00D4103B"/>
    <w:rsid w:val="00D41478"/>
    <w:rsid w:val="00D41F7E"/>
    <w:rsid w:val="00D42FC8"/>
    <w:rsid w:val="00D43596"/>
    <w:rsid w:val="00D44471"/>
    <w:rsid w:val="00D455C8"/>
    <w:rsid w:val="00D45988"/>
    <w:rsid w:val="00D45D96"/>
    <w:rsid w:val="00D45EA1"/>
    <w:rsid w:val="00D46003"/>
    <w:rsid w:val="00D46612"/>
    <w:rsid w:val="00D47C2B"/>
    <w:rsid w:val="00D50291"/>
    <w:rsid w:val="00D503E5"/>
    <w:rsid w:val="00D5046F"/>
    <w:rsid w:val="00D50A5B"/>
    <w:rsid w:val="00D50AE6"/>
    <w:rsid w:val="00D51A84"/>
    <w:rsid w:val="00D51F67"/>
    <w:rsid w:val="00D51FEA"/>
    <w:rsid w:val="00D52DF5"/>
    <w:rsid w:val="00D531DD"/>
    <w:rsid w:val="00D53640"/>
    <w:rsid w:val="00D5422E"/>
    <w:rsid w:val="00D5423B"/>
    <w:rsid w:val="00D54585"/>
    <w:rsid w:val="00D54AC5"/>
    <w:rsid w:val="00D55170"/>
    <w:rsid w:val="00D55BBD"/>
    <w:rsid w:val="00D56698"/>
    <w:rsid w:val="00D56C0D"/>
    <w:rsid w:val="00D570E9"/>
    <w:rsid w:val="00D57635"/>
    <w:rsid w:val="00D6057D"/>
    <w:rsid w:val="00D6134C"/>
    <w:rsid w:val="00D615B0"/>
    <w:rsid w:val="00D6281E"/>
    <w:rsid w:val="00D62976"/>
    <w:rsid w:val="00D62C52"/>
    <w:rsid w:val="00D63004"/>
    <w:rsid w:val="00D63A5E"/>
    <w:rsid w:val="00D643BE"/>
    <w:rsid w:val="00D64B93"/>
    <w:rsid w:val="00D64D91"/>
    <w:rsid w:val="00D65109"/>
    <w:rsid w:val="00D65FFF"/>
    <w:rsid w:val="00D661BE"/>
    <w:rsid w:val="00D67033"/>
    <w:rsid w:val="00D6710F"/>
    <w:rsid w:val="00D70488"/>
    <w:rsid w:val="00D727E4"/>
    <w:rsid w:val="00D73EF5"/>
    <w:rsid w:val="00D74229"/>
    <w:rsid w:val="00D7550C"/>
    <w:rsid w:val="00D75ED7"/>
    <w:rsid w:val="00D77448"/>
    <w:rsid w:val="00D8157E"/>
    <w:rsid w:val="00D815F2"/>
    <w:rsid w:val="00D81FFE"/>
    <w:rsid w:val="00D828D3"/>
    <w:rsid w:val="00D83E18"/>
    <w:rsid w:val="00D841C1"/>
    <w:rsid w:val="00D849BC"/>
    <w:rsid w:val="00D84CDA"/>
    <w:rsid w:val="00D85529"/>
    <w:rsid w:val="00D85586"/>
    <w:rsid w:val="00D86497"/>
    <w:rsid w:val="00D870D3"/>
    <w:rsid w:val="00D87643"/>
    <w:rsid w:val="00D87DD1"/>
    <w:rsid w:val="00D87E4D"/>
    <w:rsid w:val="00D87F63"/>
    <w:rsid w:val="00D904FC"/>
    <w:rsid w:val="00D91B5F"/>
    <w:rsid w:val="00D9398E"/>
    <w:rsid w:val="00D954C2"/>
    <w:rsid w:val="00D96C05"/>
    <w:rsid w:val="00D96C2F"/>
    <w:rsid w:val="00D977D1"/>
    <w:rsid w:val="00DA1AF1"/>
    <w:rsid w:val="00DA1D4D"/>
    <w:rsid w:val="00DA2414"/>
    <w:rsid w:val="00DA36C9"/>
    <w:rsid w:val="00DA4325"/>
    <w:rsid w:val="00DA50E5"/>
    <w:rsid w:val="00DA5B7C"/>
    <w:rsid w:val="00DA5BBF"/>
    <w:rsid w:val="00DB0893"/>
    <w:rsid w:val="00DB1879"/>
    <w:rsid w:val="00DB2D06"/>
    <w:rsid w:val="00DB31FC"/>
    <w:rsid w:val="00DB3E30"/>
    <w:rsid w:val="00DB70C3"/>
    <w:rsid w:val="00DB7FC7"/>
    <w:rsid w:val="00DC0A62"/>
    <w:rsid w:val="00DC0DEC"/>
    <w:rsid w:val="00DC136C"/>
    <w:rsid w:val="00DC15ED"/>
    <w:rsid w:val="00DC1686"/>
    <w:rsid w:val="00DC243D"/>
    <w:rsid w:val="00DC2665"/>
    <w:rsid w:val="00DC3065"/>
    <w:rsid w:val="00DC3AD3"/>
    <w:rsid w:val="00DC3F1C"/>
    <w:rsid w:val="00DC6305"/>
    <w:rsid w:val="00DC7C45"/>
    <w:rsid w:val="00DC7EC3"/>
    <w:rsid w:val="00DD0782"/>
    <w:rsid w:val="00DD0C54"/>
    <w:rsid w:val="00DD1122"/>
    <w:rsid w:val="00DD1127"/>
    <w:rsid w:val="00DD277C"/>
    <w:rsid w:val="00DD2920"/>
    <w:rsid w:val="00DD2CC4"/>
    <w:rsid w:val="00DD57F1"/>
    <w:rsid w:val="00DD6BDE"/>
    <w:rsid w:val="00DE1DEF"/>
    <w:rsid w:val="00DE5280"/>
    <w:rsid w:val="00DE64F9"/>
    <w:rsid w:val="00DE69E4"/>
    <w:rsid w:val="00DE6B8F"/>
    <w:rsid w:val="00DE7119"/>
    <w:rsid w:val="00DE7DB6"/>
    <w:rsid w:val="00DF17B8"/>
    <w:rsid w:val="00DF26C1"/>
    <w:rsid w:val="00DF36CA"/>
    <w:rsid w:val="00DF3731"/>
    <w:rsid w:val="00DF3ACD"/>
    <w:rsid w:val="00DF3B91"/>
    <w:rsid w:val="00DF5B29"/>
    <w:rsid w:val="00DF66B2"/>
    <w:rsid w:val="00DF70B9"/>
    <w:rsid w:val="00DF79F3"/>
    <w:rsid w:val="00DF7B25"/>
    <w:rsid w:val="00DF7E06"/>
    <w:rsid w:val="00DF7F71"/>
    <w:rsid w:val="00E00AD1"/>
    <w:rsid w:val="00E01E85"/>
    <w:rsid w:val="00E01FC9"/>
    <w:rsid w:val="00E0269A"/>
    <w:rsid w:val="00E02D10"/>
    <w:rsid w:val="00E035F7"/>
    <w:rsid w:val="00E05276"/>
    <w:rsid w:val="00E058BC"/>
    <w:rsid w:val="00E065DE"/>
    <w:rsid w:val="00E06878"/>
    <w:rsid w:val="00E101A8"/>
    <w:rsid w:val="00E1069A"/>
    <w:rsid w:val="00E10EDE"/>
    <w:rsid w:val="00E11F56"/>
    <w:rsid w:val="00E1264E"/>
    <w:rsid w:val="00E13D56"/>
    <w:rsid w:val="00E149A1"/>
    <w:rsid w:val="00E14C3A"/>
    <w:rsid w:val="00E15243"/>
    <w:rsid w:val="00E174D4"/>
    <w:rsid w:val="00E17864"/>
    <w:rsid w:val="00E17F00"/>
    <w:rsid w:val="00E17F9B"/>
    <w:rsid w:val="00E2013F"/>
    <w:rsid w:val="00E219B0"/>
    <w:rsid w:val="00E21DE9"/>
    <w:rsid w:val="00E24F47"/>
    <w:rsid w:val="00E26823"/>
    <w:rsid w:val="00E26BED"/>
    <w:rsid w:val="00E30785"/>
    <w:rsid w:val="00E30E97"/>
    <w:rsid w:val="00E3134E"/>
    <w:rsid w:val="00E32EB4"/>
    <w:rsid w:val="00E343DC"/>
    <w:rsid w:val="00E34C8E"/>
    <w:rsid w:val="00E3556B"/>
    <w:rsid w:val="00E35575"/>
    <w:rsid w:val="00E370A8"/>
    <w:rsid w:val="00E379EE"/>
    <w:rsid w:val="00E37A59"/>
    <w:rsid w:val="00E37B3D"/>
    <w:rsid w:val="00E401EE"/>
    <w:rsid w:val="00E40E87"/>
    <w:rsid w:val="00E41123"/>
    <w:rsid w:val="00E41644"/>
    <w:rsid w:val="00E42A10"/>
    <w:rsid w:val="00E42BFD"/>
    <w:rsid w:val="00E44B6D"/>
    <w:rsid w:val="00E45E1D"/>
    <w:rsid w:val="00E4607A"/>
    <w:rsid w:val="00E46325"/>
    <w:rsid w:val="00E46429"/>
    <w:rsid w:val="00E506D5"/>
    <w:rsid w:val="00E514DD"/>
    <w:rsid w:val="00E51953"/>
    <w:rsid w:val="00E51F4D"/>
    <w:rsid w:val="00E51FF9"/>
    <w:rsid w:val="00E52018"/>
    <w:rsid w:val="00E5297E"/>
    <w:rsid w:val="00E53070"/>
    <w:rsid w:val="00E549F0"/>
    <w:rsid w:val="00E54DA8"/>
    <w:rsid w:val="00E55255"/>
    <w:rsid w:val="00E55C66"/>
    <w:rsid w:val="00E56FFE"/>
    <w:rsid w:val="00E576E6"/>
    <w:rsid w:val="00E577B2"/>
    <w:rsid w:val="00E6019E"/>
    <w:rsid w:val="00E6036B"/>
    <w:rsid w:val="00E6056F"/>
    <w:rsid w:val="00E60908"/>
    <w:rsid w:val="00E61588"/>
    <w:rsid w:val="00E61AE5"/>
    <w:rsid w:val="00E61C7D"/>
    <w:rsid w:val="00E620E3"/>
    <w:rsid w:val="00E62F44"/>
    <w:rsid w:val="00E630B3"/>
    <w:rsid w:val="00E6401E"/>
    <w:rsid w:val="00E642DA"/>
    <w:rsid w:val="00E64338"/>
    <w:rsid w:val="00E644F1"/>
    <w:rsid w:val="00E64802"/>
    <w:rsid w:val="00E64853"/>
    <w:rsid w:val="00E703CD"/>
    <w:rsid w:val="00E70B18"/>
    <w:rsid w:val="00E72301"/>
    <w:rsid w:val="00E73A19"/>
    <w:rsid w:val="00E747D4"/>
    <w:rsid w:val="00E762A5"/>
    <w:rsid w:val="00E76E0B"/>
    <w:rsid w:val="00E80783"/>
    <w:rsid w:val="00E81002"/>
    <w:rsid w:val="00E82A1A"/>
    <w:rsid w:val="00E82BA3"/>
    <w:rsid w:val="00E83651"/>
    <w:rsid w:val="00E840A2"/>
    <w:rsid w:val="00E86980"/>
    <w:rsid w:val="00E86B60"/>
    <w:rsid w:val="00E8713D"/>
    <w:rsid w:val="00E90C78"/>
    <w:rsid w:val="00E922B8"/>
    <w:rsid w:val="00E926D0"/>
    <w:rsid w:val="00E9496B"/>
    <w:rsid w:val="00E94D37"/>
    <w:rsid w:val="00E97BBD"/>
    <w:rsid w:val="00E97BE7"/>
    <w:rsid w:val="00EA0B1E"/>
    <w:rsid w:val="00EA15EA"/>
    <w:rsid w:val="00EA247D"/>
    <w:rsid w:val="00EA27AA"/>
    <w:rsid w:val="00EA2891"/>
    <w:rsid w:val="00EA2B8E"/>
    <w:rsid w:val="00EA3C7C"/>
    <w:rsid w:val="00EA4227"/>
    <w:rsid w:val="00EA55E9"/>
    <w:rsid w:val="00EA79E8"/>
    <w:rsid w:val="00EB1A56"/>
    <w:rsid w:val="00EB2562"/>
    <w:rsid w:val="00EB339D"/>
    <w:rsid w:val="00EB3CA1"/>
    <w:rsid w:val="00EB46D1"/>
    <w:rsid w:val="00EB4E00"/>
    <w:rsid w:val="00EB5508"/>
    <w:rsid w:val="00EB5D75"/>
    <w:rsid w:val="00EB6F02"/>
    <w:rsid w:val="00EB7B02"/>
    <w:rsid w:val="00EC0161"/>
    <w:rsid w:val="00EC0DF6"/>
    <w:rsid w:val="00EC11AD"/>
    <w:rsid w:val="00EC12C1"/>
    <w:rsid w:val="00EC22FF"/>
    <w:rsid w:val="00EC334F"/>
    <w:rsid w:val="00EC381F"/>
    <w:rsid w:val="00EC4404"/>
    <w:rsid w:val="00EC46B4"/>
    <w:rsid w:val="00EC47E9"/>
    <w:rsid w:val="00EC4CB2"/>
    <w:rsid w:val="00EC4D61"/>
    <w:rsid w:val="00EC50CD"/>
    <w:rsid w:val="00EC5645"/>
    <w:rsid w:val="00EC5D26"/>
    <w:rsid w:val="00EC5D89"/>
    <w:rsid w:val="00EC7124"/>
    <w:rsid w:val="00ED0AE6"/>
    <w:rsid w:val="00ED0EEA"/>
    <w:rsid w:val="00ED1752"/>
    <w:rsid w:val="00ED1FCD"/>
    <w:rsid w:val="00ED2043"/>
    <w:rsid w:val="00ED20D8"/>
    <w:rsid w:val="00ED22E8"/>
    <w:rsid w:val="00ED27BD"/>
    <w:rsid w:val="00ED2D41"/>
    <w:rsid w:val="00ED4E98"/>
    <w:rsid w:val="00ED5F8B"/>
    <w:rsid w:val="00ED65AD"/>
    <w:rsid w:val="00ED6B33"/>
    <w:rsid w:val="00ED6F8C"/>
    <w:rsid w:val="00ED6FDA"/>
    <w:rsid w:val="00ED72D1"/>
    <w:rsid w:val="00ED74B2"/>
    <w:rsid w:val="00ED7B44"/>
    <w:rsid w:val="00EE1247"/>
    <w:rsid w:val="00EE1BDE"/>
    <w:rsid w:val="00EE1E8C"/>
    <w:rsid w:val="00EE2285"/>
    <w:rsid w:val="00EE25A6"/>
    <w:rsid w:val="00EE2D12"/>
    <w:rsid w:val="00EE4B81"/>
    <w:rsid w:val="00EE7A4C"/>
    <w:rsid w:val="00EF061D"/>
    <w:rsid w:val="00EF0729"/>
    <w:rsid w:val="00EF0D15"/>
    <w:rsid w:val="00EF17DC"/>
    <w:rsid w:val="00EF1B2A"/>
    <w:rsid w:val="00EF1F8E"/>
    <w:rsid w:val="00EF29BD"/>
    <w:rsid w:val="00EF2C78"/>
    <w:rsid w:val="00EF3A68"/>
    <w:rsid w:val="00EF3A93"/>
    <w:rsid w:val="00EF3E67"/>
    <w:rsid w:val="00EF3FD2"/>
    <w:rsid w:val="00EF4074"/>
    <w:rsid w:val="00EF4952"/>
    <w:rsid w:val="00EF5BC1"/>
    <w:rsid w:val="00EF5E93"/>
    <w:rsid w:val="00EF7E95"/>
    <w:rsid w:val="00F00322"/>
    <w:rsid w:val="00F01533"/>
    <w:rsid w:val="00F042FD"/>
    <w:rsid w:val="00F044DB"/>
    <w:rsid w:val="00F05843"/>
    <w:rsid w:val="00F05B4C"/>
    <w:rsid w:val="00F063B9"/>
    <w:rsid w:val="00F10A20"/>
    <w:rsid w:val="00F124A4"/>
    <w:rsid w:val="00F13B0F"/>
    <w:rsid w:val="00F13E10"/>
    <w:rsid w:val="00F1422C"/>
    <w:rsid w:val="00F1468F"/>
    <w:rsid w:val="00F155DF"/>
    <w:rsid w:val="00F15D05"/>
    <w:rsid w:val="00F1620F"/>
    <w:rsid w:val="00F16791"/>
    <w:rsid w:val="00F17171"/>
    <w:rsid w:val="00F174C7"/>
    <w:rsid w:val="00F20B4B"/>
    <w:rsid w:val="00F20F1B"/>
    <w:rsid w:val="00F2172B"/>
    <w:rsid w:val="00F22C11"/>
    <w:rsid w:val="00F2449E"/>
    <w:rsid w:val="00F247F3"/>
    <w:rsid w:val="00F26299"/>
    <w:rsid w:val="00F2644E"/>
    <w:rsid w:val="00F26A2F"/>
    <w:rsid w:val="00F2777C"/>
    <w:rsid w:val="00F27C33"/>
    <w:rsid w:val="00F31087"/>
    <w:rsid w:val="00F3110F"/>
    <w:rsid w:val="00F31188"/>
    <w:rsid w:val="00F3256A"/>
    <w:rsid w:val="00F33736"/>
    <w:rsid w:val="00F33789"/>
    <w:rsid w:val="00F33C97"/>
    <w:rsid w:val="00F345A9"/>
    <w:rsid w:val="00F34F79"/>
    <w:rsid w:val="00F36E1F"/>
    <w:rsid w:val="00F37348"/>
    <w:rsid w:val="00F4028A"/>
    <w:rsid w:val="00F40318"/>
    <w:rsid w:val="00F40E1E"/>
    <w:rsid w:val="00F4264C"/>
    <w:rsid w:val="00F42E64"/>
    <w:rsid w:val="00F448C2"/>
    <w:rsid w:val="00F449DE"/>
    <w:rsid w:val="00F456A3"/>
    <w:rsid w:val="00F459C3"/>
    <w:rsid w:val="00F45F1F"/>
    <w:rsid w:val="00F52E6D"/>
    <w:rsid w:val="00F52F14"/>
    <w:rsid w:val="00F544D4"/>
    <w:rsid w:val="00F54F6B"/>
    <w:rsid w:val="00F5616C"/>
    <w:rsid w:val="00F56DBD"/>
    <w:rsid w:val="00F60287"/>
    <w:rsid w:val="00F60D29"/>
    <w:rsid w:val="00F614A1"/>
    <w:rsid w:val="00F61B49"/>
    <w:rsid w:val="00F61B92"/>
    <w:rsid w:val="00F62436"/>
    <w:rsid w:val="00F634A5"/>
    <w:rsid w:val="00F63969"/>
    <w:rsid w:val="00F63D45"/>
    <w:rsid w:val="00F64ECF"/>
    <w:rsid w:val="00F71008"/>
    <w:rsid w:val="00F71EED"/>
    <w:rsid w:val="00F72450"/>
    <w:rsid w:val="00F72C44"/>
    <w:rsid w:val="00F738DF"/>
    <w:rsid w:val="00F74E8E"/>
    <w:rsid w:val="00F74E94"/>
    <w:rsid w:val="00F769E6"/>
    <w:rsid w:val="00F77136"/>
    <w:rsid w:val="00F77409"/>
    <w:rsid w:val="00F77DCD"/>
    <w:rsid w:val="00F80386"/>
    <w:rsid w:val="00F804FB"/>
    <w:rsid w:val="00F805F8"/>
    <w:rsid w:val="00F808B4"/>
    <w:rsid w:val="00F81F4C"/>
    <w:rsid w:val="00F834E0"/>
    <w:rsid w:val="00F851E7"/>
    <w:rsid w:val="00F85214"/>
    <w:rsid w:val="00F852DE"/>
    <w:rsid w:val="00F85692"/>
    <w:rsid w:val="00F859B4"/>
    <w:rsid w:val="00F87335"/>
    <w:rsid w:val="00F87D73"/>
    <w:rsid w:val="00F907A6"/>
    <w:rsid w:val="00F90962"/>
    <w:rsid w:val="00F918B6"/>
    <w:rsid w:val="00F919E0"/>
    <w:rsid w:val="00F91AA7"/>
    <w:rsid w:val="00F91C38"/>
    <w:rsid w:val="00F928DD"/>
    <w:rsid w:val="00F9370C"/>
    <w:rsid w:val="00F93961"/>
    <w:rsid w:val="00F93A63"/>
    <w:rsid w:val="00F95297"/>
    <w:rsid w:val="00F95A1C"/>
    <w:rsid w:val="00F95E2F"/>
    <w:rsid w:val="00F9604C"/>
    <w:rsid w:val="00F97FAC"/>
    <w:rsid w:val="00FA0247"/>
    <w:rsid w:val="00FA050D"/>
    <w:rsid w:val="00FA179C"/>
    <w:rsid w:val="00FA1FB0"/>
    <w:rsid w:val="00FA2087"/>
    <w:rsid w:val="00FA21BB"/>
    <w:rsid w:val="00FA2490"/>
    <w:rsid w:val="00FA24DA"/>
    <w:rsid w:val="00FA4BCA"/>
    <w:rsid w:val="00FA591B"/>
    <w:rsid w:val="00FA632E"/>
    <w:rsid w:val="00FA6A75"/>
    <w:rsid w:val="00FA736D"/>
    <w:rsid w:val="00FA7B09"/>
    <w:rsid w:val="00FB03AB"/>
    <w:rsid w:val="00FB08E0"/>
    <w:rsid w:val="00FB11EB"/>
    <w:rsid w:val="00FB16B5"/>
    <w:rsid w:val="00FB21B0"/>
    <w:rsid w:val="00FB6D9F"/>
    <w:rsid w:val="00FB72FC"/>
    <w:rsid w:val="00FC2A3E"/>
    <w:rsid w:val="00FC2C93"/>
    <w:rsid w:val="00FC2CB1"/>
    <w:rsid w:val="00FC3EDA"/>
    <w:rsid w:val="00FC4213"/>
    <w:rsid w:val="00FC4B2F"/>
    <w:rsid w:val="00FC6D79"/>
    <w:rsid w:val="00FC72FB"/>
    <w:rsid w:val="00FC75CF"/>
    <w:rsid w:val="00FC7942"/>
    <w:rsid w:val="00FC7AE7"/>
    <w:rsid w:val="00FD0DD1"/>
    <w:rsid w:val="00FD0DE2"/>
    <w:rsid w:val="00FD18BB"/>
    <w:rsid w:val="00FD1E94"/>
    <w:rsid w:val="00FD225A"/>
    <w:rsid w:val="00FD2EF5"/>
    <w:rsid w:val="00FD4161"/>
    <w:rsid w:val="00FD7A43"/>
    <w:rsid w:val="00FE04AE"/>
    <w:rsid w:val="00FE135D"/>
    <w:rsid w:val="00FE2BA4"/>
    <w:rsid w:val="00FE31A1"/>
    <w:rsid w:val="00FE35C2"/>
    <w:rsid w:val="00FE3E87"/>
    <w:rsid w:val="00FE4DCC"/>
    <w:rsid w:val="00FE5016"/>
    <w:rsid w:val="00FE520F"/>
    <w:rsid w:val="00FE5875"/>
    <w:rsid w:val="00FE5E16"/>
    <w:rsid w:val="00FE7573"/>
    <w:rsid w:val="00FE768E"/>
    <w:rsid w:val="00FE7964"/>
    <w:rsid w:val="00FF017F"/>
    <w:rsid w:val="00FF05D3"/>
    <w:rsid w:val="00FF075E"/>
    <w:rsid w:val="00FF0B37"/>
    <w:rsid w:val="00FF14DD"/>
    <w:rsid w:val="00FF1951"/>
    <w:rsid w:val="00FF1BC1"/>
    <w:rsid w:val="00FF2593"/>
    <w:rsid w:val="00FF3C18"/>
    <w:rsid w:val="00FF4AB6"/>
    <w:rsid w:val="00FF4C7B"/>
    <w:rsid w:val="00FF4D1F"/>
    <w:rsid w:val="00FF4D9D"/>
    <w:rsid w:val="00FF4EED"/>
    <w:rsid w:val="00FF5626"/>
    <w:rsid w:val="00FF78ED"/>
    <w:rsid w:val="00FF7E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0264"/>
  <w15:docId w15:val="{7AC1811F-5AB5-4198-814C-B0A3F300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6F7"/>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C276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58"/>
    <w:pPr>
      <w:ind w:left="720"/>
    </w:pPr>
  </w:style>
  <w:style w:type="paragraph" w:customStyle="1" w:styleId="t-9-8">
    <w:name w:val="t-9-8"/>
    <w:basedOn w:val="Normal"/>
    <w:uiPriority w:val="99"/>
    <w:rsid w:val="00B412EA"/>
    <w:pPr>
      <w:spacing w:before="100" w:beforeAutospacing="1" w:after="100" w:afterAutospacing="1"/>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3571D0"/>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3571D0"/>
    <w:rPr>
      <w:rFonts w:eastAsiaTheme="minorEastAsia"/>
      <w:lang w:eastAsia="hr-HR"/>
    </w:rPr>
  </w:style>
  <w:style w:type="paragraph" w:styleId="BalloonText">
    <w:name w:val="Balloon Text"/>
    <w:basedOn w:val="Normal"/>
    <w:link w:val="BalloonTextChar"/>
    <w:uiPriority w:val="99"/>
    <w:semiHidden/>
    <w:unhideWhenUsed/>
    <w:rsid w:val="00486AAD"/>
    <w:rPr>
      <w:rFonts w:ascii="Tahoma" w:hAnsi="Tahoma" w:cs="Tahoma"/>
      <w:sz w:val="16"/>
      <w:szCs w:val="16"/>
    </w:rPr>
  </w:style>
  <w:style w:type="character" w:customStyle="1" w:styleId="BalloonTextChar">
    <w:name w:val="Balloon Text Char"/>
    <w:basedOn w:val="DefaultParagraphFont"/>
    <w:link w:val="BalloonText"/>
    <w:uiPriority w:val="99"/>
    <w:semiHidden/>
    <w:rsid w:val="00486AAD"/>
    <w:rPr>
      <w:rFonts w:ascii="Tahoma" w:eastAsia="Calibri" w:hAnsi="Tahoma" w:cs="Tahoma"/>
      <w:sz w:val="16"/>
      <w:szCs w:val="16"/>
    </w:rPr>
  </w:style>
  <w:style w:type="table" w:styleId="TableGrid">
    <w:name w:val="Table Grid"/>
    <w:basedOn w:val="TableNormal"/>
    <w:rsid w:val="0091414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D03"/>
    <w:pPr>
      <w:tabs>
        <w:tab w:val="center" w:pos="4536"/>
        <w:tab w:val="right" w:pos="9072"/>
      </w:tabs>
    </w:pPr>
  </w:style>
  <w:style w:type="character" w:customStyle="1" w:styleId="HeaderChar">
    <w:name w:val="Header Char"/>
    <w:basedOn w:val="DefaultParagraphFont"/>
    <w:link w:val="Header"/>
    <w:uiPriority w:val="99"/>
    <w:rsid w:val="00B34D03"/>
    <w:rPr>
      <w:rFonts w:ascii="Calibri" w:eastAsia="Calibri" w:hAnsi="Calibri" w:cs="Calibri"/>
    </w:rPr>
  </w:style>
  <w:style w:type="paragraph" w:styleId="Footer">
    <w:name w:val="footer"/>
    <w:basedOn w:val="Normal"/>
    <w:link w:val="FooterChar"/>
    <w:uiPriority w:val="99"/>
    <w:unhideWhenUsed/>
    <w:rsid w:val="00B34D03"/>
    <w:pPr>
      <w:tabs>
        <w:tab w:val="center" w:pos="4536"/>
        <w:tab w:val="right" w:pos="9072"/>
      </w:tabs>
    </w:pPr>
  </w:style>
  <w:style w:type="character" w:customStyle="1" w:styleId="FooterChar">
    <w:name w:val="Footer Char"/>
    <w:basedOn w:val="DefaultParagraphFont"/>
    <w:link w:val="Footer"/>
    <w:uiPriority w:val="99"/>
    <w:rsid w:val="00B34D03"/>
    <w:rPr>
      <w:rFonts w:ascii="Calibri" w:eastAsia="Calibri" w:hAnsi="Calibri" w:cs="Calibri"/>
    </w:rPr>
  </w:style>
  <w:style w:type="character" w:customStyle="1" w:styleId="Heading1Char">
    <w:name w:val="Heading 1 Char"/>
    <w:basedOn w:val="DefaultParagraphFont"/>
    <w:link w:val="Heading1"/>
    <w:uiPriority w:val="9"/>
    <w:rsid w:val="00C276F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310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074"/>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F15D05"/>
    <w:pPr>
      <w:spacing w:after="100"/>
    </w:pPr>
  </w:style>
  <w:style w:type="character" w:styleId="Hyperlink">
    <w:name w:val="Hyperlink"/>
    <w:basedOn w:val="DefaultParagraphFont"/>
    <w:uiPriority w:val="99"/>
    <w:unhideWhenUsed/>
    <w:rsid w:val="00F15D05"/>
    <w:rPr>
      <w:color w:val="0000FF" w:themeColor="hyperlink"/>
      <w:u w:val="single"/>
    </w:rPr>
  </w:style>
  <w:style w:type="paragraph" w:styleId="Subtitle">
    <w:name w:val="Subtitle"/>
    <w:basedOn w:val="Normal"/>
    <w:next w:val="Normal"/>
    <w:link w:val="SubtitleChar"/>
    <w:uiPriority w:val="11"/>
    <w:qFormat/>
    <w:rsid w:val="00F15D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5D05"/>
    <w:rPr>
      <w:rFonts w:asciiTheme="majorHAnsi" w:eastAsiaTheme="majorEastAsia" w:hAnsiTheme="majorHAnsi" w:cstheme="majorBidi"/>
      <w:i/>
      <w:iCs/>
      <w:color w:val="4F81BD" w:themeColor="accent1"/>
      <w:spacing w:val="15"/>
      <w:sz w:val="24"/>
      <w:szCs w:val="24"/>
    </w:rPr>
  </w:style>
  <w:style w:type="paragraph" w:customStyle="1" w:styleId="t-10-9-kurz-s">
    <w:name w:val="t-10-9-kurz-s"/>
    <w:basedOn w:val="Normal"/>
    <w:rsid w:val="0079491F"/>
    <w:pPr>
      <w:spacing w:before="100" w:beforeAutospacing="1" w:after="100" w:afterAutospacing="1"/>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79491F"/>
    <w:pPr>
      <w:spacing w:before="100" w:beforeAutospacing="1" w:after="100" w:afterAutospacing="1"/>
      <w:jc w:val="center"/>
    </w:pPr>
    <w:rPr>
      <w:rFonts w:ascii="Times New Roman" w:eastAsia="Times New Roman" w:hAnsi="Times New Roman" w:cs="Times New Roman"/>
      <w:sz w:val="26"/>
      <w:szCs w:val="26"/>
      <w:lang w:eastAsia="hr-HR"/>
    </w:rPr>
  </w:style>
  <w:style w:type="paragraph" w:customStyle="1" w:styleId="clanak">
    <w:name w:val="clanak"/>
    <w:basedOn w:val="Normal"/>
    <w:rsid w:val="0079491F"/>
    <w:pPr>
      <w:spacing w:before="100" w:beforeAutospacing="1" w:after="100" w:afterAutospacing="1"/>
      <w:jc w:val="center"/>
    </w:pPr>
    <w:rPr>
      <w:rFonts w:ascii="Times New Roman" w:eastAsia="Times New Roman" w:hAnsi="Times New Roman" w:cs="Times New Roman"/>
      <w:sz w:val="24"/>
      <w:szCs w:val="24"/>
      <w:lang w:eastAsia="hr-HR"/>
    </w:rPr>
  </w:style>
  <w:style w:type="table" w:styleId="LightList-Accent1">
    <w:name w:val="Light List Accent 1"/>
    <w:basedOn w:val="TableNormal"/>
    <w:uiPriority w:val="61"/>
    <w:rsid w:val="001F2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6F48EC"/>
    <w:rPr>
      <w:rFonts w:cs="Times New Roman"/>
      <w:sz w:val="20"/>
      <w:szCs w:val="20"/>
    </w:rPr>
  </w:style>
  <w:style w:type="character" w:customStyle="1" w:styleId="FootnoteTextChar">
    <w:name w:val="Footnote Text Char"/>
    <w:basedOn w:val="DefaultParagraphFont"/>
    <w:link w:val="FootnoteText"/>
    <w:uiPriority w:val="99"/>
    <w:semiHidden/>
    <w:rsid w:val="006F48E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F48EC"/>
    <w:rPr>
      <w:vertAlign w:val="superscript"/>
    </w:rPr>
  </w:style>
  <w:style w:type="paragraph" w:styleId="NormalWeb">
    <w:name w:val="Normal (Web)"/>
    <w:basedOn w:val="Normal"/>
    <w:uiPriority w:val="99"/>
    <w:semiHidden/>
    <w:unhideWhenUsed/>
    <w:rsid w:val="00FF4D9D"/>
    <w:rPr>
      <w:rFonts w:ascii="Times New Roman" w:hAnsi="Times New Roman" w:cs="Times New Roman"/>
      <w:sz w:val="24"/>
      <w:szCs w:val="24"/>
      <w:lang w:eastAsia="hr-HR"/>
    </w:rPr>
  </w:style>
  <w:style w:type="paragraph" w:customStyle="1" w:styleId="233E5CD5853943F4BD7E8C4B124C0E1D">
    <w:name w:val="233E5CD5853943F4BD7E8C4B124C0E1D"/>
    <w:rsid w:val="003A4529"/>
    <w:rPr>
      <w:rFonts w:eastAsiaTheme="minorEastAsia"/>
      <w:lang w:eastAsia="hr-HR"/>
    </w:rPr>
  </w:style>
  <w:style w:type="character" w:styleId="CommentReference">
    <w:name w:val="annotation reference"/>
    <w:basedOn w:val="DefaultParagraphFont"/>
    <w:uiPriority w:val="99"/>
    <w:semiHidden/>
    <w:unhideWhenUsed/>
    <w:rsid w:val="00113118"/>
    <w:rPr>
      <w:sz w:val="16"/>
      <w:szCs w:val="16"/>
    </w:rPr>
  </w:style>
  <w:style w:type="paragraph" w:styleId="CommentText">
    <w:name w:val="annotation text"/>
    <w:basedOn w:val="Normal"/>
    <w:link w:val="CommentTextChar"/>
    <w:uiPriority w:val="99"/>
    <w:semiHidden/>
    <w:unhideWhenUsed/>
    <w:rsid w:val="00113118"/>
    <w:rPr>
      <w:sz w:val="20"/>
      <w:szCs w:val="20"/>
    </w:rPr>
  </w:style>
  <w:style w:type="character" w:customStyle="1" w:styleId="CommentTextChar">
    <w:name w:val="Comment Text Char"/>
    <w:basedOn w:val="DefaultParagraphFont"/>
    <w:link w:val="CommentText"/>
    <w:uiPriority w:val="99"/>
    <w:semiHidden/>
    <w:rsid w:val="001131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3118"/>
    <w:rPr>
      <w:b/>
      <w:bCs/>
    </w:rPr>
  </w:style>
  <w:style w:type="character" w:customStyle="1" w:styleId="CommentSubjectChar">
    <w:name w:val="Comment Subject Char"/>
    <w:basedOn w:val="CommentTextChar"/>
    <w:link w:val="CommentSubject"/>
    <w:uiPriority w:val="99"/>
    <w:semiHidden/>
    <w:rsid w:val="00113118"/>
    <w:rPr>
      <w:rFonts w:ascii="Calibri" w:eastAsia="Calibri" w:hAnsi="Calibri" w:cs="Calibri"/>
      <w:b/>
      <w:bCs/>
      <w:sz w:val="20"/>
      <w:szCs w:val="20"/>
    </w:rPr>
  </w:style>
  <w:style w:type="character" w:styleId="Strong">
    <w:name w:val="Strong"/>
    <w:basedOn w:val="DefaultParagraphFont"/>
    <w:uiPriority w:val="22"/>
    <w:qFormat/>
    <w:rsid w:val="00194D27"/>
    <w:rPr>
      <w:b/>
      <w:bCs/>
    </w:rPr>
  </w:style>
  <w:style w:type="table" w:customStyle="1" w:styleId="TableGrid1">
    <w:name w:val="Table Grid1"/>
    <w:basedOn w:val="TableNormal"/>
    <w:next w:val="TableGrid"/>
    <w:rsid w:val="00B0249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998">
      <w:bodyDiv w:val="1"/>
      <w:marLeft w:val="0"/>
      <w:marRight w:val="0"/>
      <w:marTop w:val="0"/>
      <w:marBottom w:val="0"/>
      <w:divBdr>
        <w:top w:val="none" w:sz="0" w:space="0" w:color="auto"/>
        <w:left w:val="none" w:sz="0" w:space="0" w:color="auto"/>
        <w:bottom w:val="none" w:sz="0" w:space="0" w:color="auto"/>
        <w:right w:val="none" w:sz="0" w:space="0" w:color="auto"/>
      </w:divBdr>
    </w:div>
    <w:div w:id="16926067">
      <w:bodyDiv w:val="1"/>
      <w:marLeft w:val="0"/>
      <w:marRight w:val="0"/>
      <w:marTop w:val="0"/>
      <w:marBottom w:val="0"/>
      <w:divBdr>
        <w:top w:val="none" w:sz="0" w:space="0" w:color="auto"/>
        <w:left w:val="none" w:sz="0" w:space="0" w:color="auto"/>
        <w:bottom w:val="none" w:sz="0" w:space="0" w:color="auto"/>
        <w:right w:val="none" w:sz="0" w:space="0" w:color="auto"/>
      </w:divBdr>
    </w:div>
    <w:div w:id="24328558">
      <w:bodyDiv w:val="1"/>
      <w:marLeft w:val="0"/>
      <w:marRight w:val="0"/>
      <w:marTop w:val="0"/>
      <w:marBottom w:val="0"/>
      <w:divBdr>
        <w:top w:val="none" w:sz="0" w:space="0" w:color="auto"/>
        <w:left w:val="none" w:sz="0" w:space="0" w:color="auto"/>
        <w:bottom w:val="none" w:sz="0" w:space="0" w:color="auto"/>
        <w:right w:val="none" w:sz="0" w:space="0" w:color="auto"/>
      </w:divBdr>
    </w:div>
    <w:div w:id="24983055">
      <w:bodyDiv w:val="1"/>
      <w:marLeft w:val="0"/>
      <w:marRight w:val="0"/>
      <w:marTop w:val="0"/>
      <w:marBottom w:val="0"/>
      <w:divBdr>
        <w:top w:val="none" w:sz="0" w:space="0" w:color="auto"/>
        <w:left w:val="none" w:sz="0" w:space="0" w:color="auto"/>
        <w:bottom w:val="none" w:sz="0" w:space="0" w:color="auto"/>
        <w:right w:val="none" w:sz="0" w:space="0" w:color="auto"/>
      </w:divBdr>
    </w:div>
    <w:div w:id="31351641">
      <w:bodyDiv w:val="1"/>
      <w:marLeft w:val="0"/>
      <w:marRight w:val="0"/>
      <w:marTop w:val="0"/>
      <w:marBottom w:val="0"/>
      <w:divBdr>
        <w:top w:val="none" w:sz="0" w:space="0" w:color="auto"/>
        <w:left w:val="none" w:sz="0" w:space="0" w:color="auto"/>
        <w:bottom w:val="none" w:sz="0" w:space="0" w:color="auto"/>
        <w:right w:val="none" w:sz="0" w:space="0" w:color="auto"/>
      </w:divBdr>
    </w:div>
    <w:div w:id="47456903">
      <w:bodyDiv w:val="1"/>
      <w:marLeft w:val="0"/>
      <w:marRight w:val="0"/>
      <w:marTop w:val="0"/>
      <w:marBottom w:val="0"/>
      <w:divBdr>
        <w:top w:val="none" w:sz="0" w:space="0" w:color="auto"/>
        <w:left w:val="none" w:sz="0" w:space="0" w:color="auto"/>
        <w:bottom w:val="none" w:sz="0" w:space="0" w:color="auto"/>
        <w:right w:val="none" w:sz="0" w:space="0" w:color="auto"/>
      </w:divBdr>
    </w:div>
    <w:div w:id="66005059">
      <w:bodyDiv w:val="1"/>
      <w:marLeft w:val="0"/>
      <w:marRight w:val="0"/>
      <w:marTop w:val="0"/>
      <w:marBottom w:val="0"/>
      <w:divBdr>
        <w:top w:val="none" w:sz="0" w:space="0" w:color="auto"/>
        <w:left w:val="none" w:sz="0" w:space="0" w:color="auto"/>
        <w:bottom w:val="none" w:sz="0" w:space="0" w:color="auto"/>
        <w:right w:val="none" w:sz="0" w:space="0" w:color="auto"/>
      </w:divBdr>
    </w:div>
    <w:div w:id="67122015">
      <w:bodyDiv w:val="1"/>
      <w:marLeft w:val="0"/>
      <w:marRight w:val="0"/>
      <w:marTop w:val="0"/>
      <w:marBottom w:val="0"/>
      <w:divBdr>
        <w:top w:val="none" w:sz="0" w:space="0" w:color="auto"/>
        <w:left w:val="none" w:sz="0" w:space="0" w:color="auto"/>
        <w:bottom w:val="none" w:sz="0" w:space="0" w:color="auto"/>
        <w:right w:val="none" w:sz="0" w:space="0" w:color="auto"/>
      </w:divBdr>
    </w:div>
    <w:div w:id="69160756">
      <w:bodyDiv w:val="1"/>
      <w:marLeft w:val="0"/>
      <w:marRight w:val="0"/>
      <w:marTop w:val="0"/>
      <w:marBottom w:val="0"/>
      <w:divBdr>
        <w:top w:val="none" w:sz="0" w:space="0" w:color="auto"/>
        <w:left w:val="none" w:sz="0" w:space="0" w:color="auto"/>
        <w:bottom w:val="none" w:sz="0" w:space="0" w:color="auto"/>
        <w:right w:val="none" w:sz="0" w:space="0" w:color="auto"/>
      </w:divBdr>
    </w:div>
    <w:div w:id="83385491">
      <w:bodyDiv w:val="1"/>
      <w:marLeft w:val="0"/>
      <w:marRight w:val="0"/>
      <w:marTop w:val="0"/>
      <w:marBottom w:val="0"/>
      <w:divBdr>
        <w:top w:val="none" w:sz="0" w:space="0" w:color="auto"/>
        <w:left w:val="none" w:sz="0" w:space="0" w:color="auto"/>
        <w:bottom w:val="none" w:sz="0" w:space="0" w:color="auto"/>
        <w:right w:val="none" w:sz="0" w:space="0" w:color="auto"/>
      </w:divBdr>
    </w:div>
    <w:div w:id="84805633">
      <w:bodyDiv w:val="1"/>
      <w:marLeft w:val="0"/>
      <w:marRight w:val="0"/>
      <w:marTop w:val="0"/>
      <w:marBottom w:val="0"/>
      <w:divBdr>
        <w:top w:val="none" w:sz="0" w:space="0" w:color="auto"/>
        <w:left w:val="none" w:sz="0" w:space="0" w:color="auto"/>
        <w:bottom w:val="none" w:sz="0" w:space="0" w:color="auto"/>
        <w:right w:val="none" w:sz="0" w:space="0" w:color="auto"/>
      </w:divBdr>
    </w:div>
    <w:div w:id="90469115">
      <w:bodyDiv w:val="1"/>
      <w:marLeft w:val="0"/>
      <w:marRight w:val="0"/>
      <w:marTop w:val="0"/>
      <w:marBottom w:val="0"/>
      <w:divBdr>
        <w:top w:val="none" w:sz="0" w:space="0" w:color="auto"/>
        <w:left w:val="none" w:sz="0" w:space="0" w:color="auto"/>
        <w:bottom w:val="none" w:sz="0" w:space="0" w:color="auto"/>
        <w:right w:val="none" w:sz="0" w:space="0" w:color="auto"/>
      </w:divBdr>
    </w:div>
    <w:div w:id="102117998">
      <w:bodyDiv w:val="1"/>
      <w:marLeft w:val="0"/>
      <w:marRight w:val="0"/>
      <w:marTop w:val="0"/>
      <w:marBottom w:val="0"/>
      <w:divBdr>
        <w:top w:val="none" w:sz="0" w:space="0" w:color="auto"/>
        <w:left w:val="none" w:sz="0" w:space="0" w:color="auto"/>
        <w:bottom w:val="none" w:sz="0" w:space="0" w:color="auto"/>
        <w:right w:val="none" w:sz="0" w:space="0" w:color="auto"/>
      </w:divBdr>
    </w:div>
    <w:div w:id="102504395">
      <w:bodyDiv w:val="1"/>
      <w:marLeft w:val="0"/>
      <w:marRight w:val="0"/>
      <w:marTop w:val="0"/>
      <w:marBottom w:val="0"/>
      <w:divBdr>
        <w:top w:val="none" w:sz="0" w:space="0" w:color="auto"/>
        <w:left w:val="none" w:sz="0" w:space="0" w:color="auto"/>
        <w:bottom w:val="none" w:sz="0" w:space="0" w:color="auto"/>
        <w:right w:val="none" w:sz="0" w:space="0" w:color="auto"/>
      </w:divBdr>
    </w:div>
    <w:div w:id="104808330">
      <w:bodyDiv w:val="1"/>
      <w:marLeft w:val="0"/>
      <w:marRight w:val="0"/>
      <w:marTop w:val="0"/>
      <w:marBottom w:val="0"/>
      <w:divBdr>
        <w:top w:val="none" w:sz="0" w:space="0" w:color="auto"/>
        <w:left w:val="none" w:sz="0" w:space="0" w:color="auto"/>
        <w:bottom w:val="none" w:sz="0" w:space="0" w:color="auto"/>
        <w:right w:val="none" w:sz="0" w:space="0" w:color="auto"/>
      </w:divBdr>
    </w:div>
    <w:div w:id="113519735">
      <w:bodyDiv w:val="1"/>
      <w:marLeft w:val="0"/>
      <w:marRight w:val="0"/>
      <w:marTop w:val="0"/>
      <w:marBottom w:val="0"/>
      <w:divBdr>
        <w:top w:val="none" w:sz="0" w:space="0" w:color="auto"/>
        <w:left w:val="none" w:sz="0" w:space="0" w:color="auto"/>
        <w:bottom w:val="none" w:sz="0" w:space="0" w:color="auto"/>
        <w:right w:val="none" w:sz="0" w:space="0" w:color="auto"/>
      </w:divBdr>
    </w:div>
    <w:div w:id="118962825">
      <w:bodyDiv w:val="1"/>
      <w:marLeft w:val="0"/>
      <w:marRight w:val="0"/>
      <w:marTop w:val="0"/>
      <w:marBottom w:val="0"/>
      <w:divBdr>
        <w:top w:val="none" w:sz="0" w:space="0" w:color="auto"/>
        <w:left w:val="none" w:sz="0" w:space="0" w:color="auto"/>
        <w:bottom w:val="none" w:sz="0" w:space="0" w:color="auto"/>
        <w:right w:val="none" w:sz="0" w:space="0" w:color="auto"/>
      </w:divBdr>
    </w:div>
    <w:div w:id="119766633">
      <w:bodyDiv w:val="1"/>
      <w:marLeft w:val="0"/>
      <w:marRight w:val="0"/>
      <w:marTop w:val="0"/>
      <w:marBottom w:val="0"/>
      <w:divBdr>
        <w:top w:val="none" w:sz="0" w:space="0" w:color="auto"/>
        <w:left w:val="none" w:sz="0" w:space="0" w:color="auto"/>
        <w:bottom w:val="none" w:sz="0" w:space="0" w:color="auto"/>
        <w:right w:val="none" w:sz="0" w:space="0" w:color="auto"/>
      </w:divBdr>
    </w:div>
    <w:div w:id="122624494">
      <w:bodyDiv w:val="1"/>
      <w:marLeft w:val="0"/>
      <w:marRight w:val="0"/>
      <w:marTop w:val="0"/>
      <w:marBottom w:val="0"/>
      <w:divBdr>
        <w:top w:val="none" w:sz="0" w:space="0" w:color="auto"/>
        <w:left w:val="none" w:sz="0" w:space="0" w:color="auto"/>
        <w:bottom w:val="none" w:sz="0" w:space="0" w:color="auto"/>
        <w:right w:val="none" w:sz="0" w:space="0" w:color="auto"/>
      </w:divBdr>
    </w:div>
    <w:div w:id="123890865">
      <w:bodyDiv w:val="1"/>
      <w:marLeft w:val="0"/>
      <w:marRight w:val="0"/>
      <w:marTop w:val="0"/>
      <w:marBottom w:val="0"/>
      <w:divBdr>
        <w:top w:val="none" w:sz="0" w:space="0" w:color="auto"/>
        <w:left w:val="none" w:sz="0" w:space="0" w:color="auto"/>
        <w:bottom w:val="none" w:sz="0" w:space="0" w:color="auto"/>
        <w:right w:val="none" w:sz="0" w:space="0" w:color="auto"/>
      </w:divBdr>
    </w:div>
    <w:div w:id="146632812">
      <w:bodyDiv w:val="1"/>
      <w:marLeft w:val="0"/>
      <w:marRight w:val="0"/>
      <w:marTop w:val="0"/>
      <w:marBottom w:val="0"/>
      <w:divBdr>
        <w:top w:val="none" w:sz="0" w:space="0" w:color="auto"/>
        <w:left w:val="none" w:sz="0" w:space="0" w:color="auto"/>
        <w:bottom w:val="none" w:sz="0" w:space="0" w:color="auto"/>
        <w:right w:val="none" w:sz="0" w:space="0" w:color="auto"/>
      </w:divBdr>
    </w:div>
    <w:div w:id="172497368">
      <w:bodyDiv w:val="1"/>
      <w:marLeft w:val="0"/>
      <w:marRight w:val="0"/>
      <w:marTop w:val="0"/>
      <w:marBottom w:val="0"/>
      <w:divBdr>
        <w:top w:val="none" w:sz="0" w:space="0" w:color="auto"/>
        <w:left w:val="none" w:sz="0" w:space="0" w:color="auto"/>
        <w:bottom w:val="none" w:sz="0" w:space="0" w:color="auto"/>
        <w:right w:val="none" w:sz="0" w:space="0" w:color="auto"/>
      </w:divBdr>
    </w:div>
    <w:div w:id="173617481">
      <w:bodyDiv w:val="1"/>
      <w:marLeft w:val="0"/>
      <w:marRight w:val="0"/>
      <w:marTop w:val="0"/>
      <w:marBottom w:val="0"/>
      <w:divBdr>
        <w:top w:val="none" w:sz="0" w:space="0" w:color="auto"/>
        <w:left w:val="none" w:sz="0" w:space="0" w:color="auto"/>
        <w:bottom w:val="none" w:sz="0" w:space="0" w:color="auto"/>
        <w:right w:val="none" w:sz="0" w:space="0" w:color="auto"/>
      </w:divBdr>
    </w:div>
    <w:div w:id="177157094">
      <w:bodyDiv w:val="1"/>
      <w:marLeft w:val="0"/>
      <w:marRight w:val="0"/>
      <w:marTop w:val="0"/>
      <w:marBottom w:val="0"/>
      <w:divBdr>
        <w:top w:val="none" w:sz="0" w:space="0" w:color="auto"/>
        <w:left w:val="none" w:sz="0" w:space="0" w:color="auto"/>
        <w:bottom w:val="none" w:sz="0" w:space="0" w:color="auto"/>
        <w:right w:val="none" w:sz="0" w:space="0" w:color="auto"/>
      </w:divBdr>
    </w:div>
    <w:div w:id="186602711">
      <w:bodyDiv w:val="1"/>
      <w:marLeft w:val="0"/>
      <w:marRight w:val="0"/>
      <w:marTop w:val="0"/>
      <w:marBottom w:val="0"/>
      <w:divBdr>
        <w:top w:val="none" w:sz="0" w:space="0" w:color="auto"/>
        <w:left w:val="none" w:sz="0" w:space="0" w:color="auto"/>
        <w:bottom w:val="none" w:sz="0" w:space="0" w:color="auto"/>
        <w:right w:val="none" w:sz="0" w:space="0" w:color="auto"/>
      </w:divBdr>
    </w:div>
    <w:div w:id="204800657">
      <w:bodyDiv w:val="1"/>
      <w:marLeft w:val="0"/>
      <w:marRight w:val="0"/>
      <w:marTop w:val="0"/>
      <w:marBottom w:val="0"/>
      <w:divBdr>
        <w:top w:val="none" w:sz="0" w:space="0" w:color="auto"/>
        <w:left w:val="none" w:sz="0" w:space="0" w:color="auto"/>
        <w:bottom w:val="none" w:sz="0" w:space="0" w:color="auto"/>
        <w:right w:val="none" w:sz="0" w:space="0" w:color="auto"/>
      </w:divBdr>
    </w:div>
    <w:div w:id="205996822">
      <w:bodyDiv w:val="1"/>
      <w:marLeft w:val="0"/>
      <w:marRight w:val="0"/>
      <w:marTop w:val="0"/>
      <w:marBottom w:val="0"/>
      <w:divBdr>
        <w:top w:val="none" w:sz="0" w:space="0" w:color="auto"/>
        <w:left w:val="none" w:sz="0" w:space="0" w:color="auto"/>
        <w:bottom w:val="none" w:sz="0" w:space="0" w:color="auto"/>
        <w:right w:val="none" w:sz="0" w:space="0" w:color="auto"/>
      </w:divBdr>
    </w:div>
    <w:div w:id="206138800">
      <w:bodyDiv w:val="1"/>
      <w:marLeft w:val="0"/>
      <w:marRight w:val="0"/>
      <w:marTop w:val="0"/>
      <w:marBottom w:val="0"/>
      <w:divBdr>
        <w:top w:val="none" w:sz="0" w:space="0" w:color="auto"/>
        <w:left w:val="none" w:sz="0" w:space="0" w:color="auto"/>
        <w:bottom w:val="none" w:sz="0" w:space="0" w:color="auto"/>
        <w:right w:val="none" w:sz="0" w:space="0" w:color="auto"/>
      </w:divBdr>
    </w:div>
    <w:div w:id="209726663">
      <w:bodyDiv w:val="1"/>
      <w:marLeft w:val="0"/>
      <w:marRight w:val="0"/>
      <w:marTop w:val="0"/>
      <w:marBottom w:val="0"/>
      <w:divBdr>
        <w:top w:val="none" w:sz="0" w:space="0" w:color="auto"/>
        <w:left w:val="none" w:sz="0" w:space="0" w:color="auto"/>
        <w:bottom w:val="none" w:sz="0" w:space="0" w:color="auto"/>
        <w:right w:val="none" w:sz="0" w:space="0" w:color="auto"/>
      </w:divBdr>
    </w:div>
    <w:div w:id="220294551">
      <w:bodyDiv w:val="1"/>
      <w:marLeft w:val="0"/>
      <w:marRight w:val="0"/>
      <w:marTop w:val="0"/>
      <w:marBottom w:val="0"/>
      <w:divBdr>
        <w:top w:val="none" w:sz="0" w:space="0" w:color="auto"/>
        <w:left w:val="none" w:sz="0" w:space="0" w:color="auto"/>
        <w:bottom w:val="none" w:sz="0" w:space="0" w:color="auto"/>
        <w:right w:val="none" w:sz="0" w:space="0" w:color="auto"/>
      </w:divBdr>
    </w:div>
    <w:div w:id="229464843">
      <w:bodyDiv w:val="1"/>
      <w:marLeft w:val="0"/>
      <w:marRight w:val="0"/>
      <w:marTop w:val="0"/>
      <w:marBottom w:val="0"/>
      <w:divBdr>
        <w:top w:val="none" w:sz="0" w:space="0" w:color="auto"/>
        <w:left w:val="none" w:sz="0" w:space="0" w:color="auto"/>
        <w:bottom w:val="none" w:sz="0" w:space="0" w:color="auto"/>
        <w:right w:val="none" w:sz="0" w:space="0" w:color="auto"/>
      </w:divBdr>
    </w:div>
    <w:div w:id="239104730">
      <w:bodyDiv w:val="1"/>
      <w:marLeft w:val="0"/>
      <w:marRight w:val="0"/>
      <w:marTop w:val="0"/>
      <w:marBottom w:val="0"/>
      <w:divBdr>
        <w:top w:val="none" w:sz="0" w:space="0" w:color="auto"/>
        <w:left w:val="none" w:sz="0" w:space="0" w:color="auto"/>
        <w:bottom w:val="none" w:sz="0" w:space="0" w:color="auto"/>
        <w:right w:val="none" w:sz="0" w:space="0" w:color="auto"/>
      </w:divBdr>
    </w:div>
    <w:div w:id="239482734">
      <w:bodyDiv w:val="1"/>
      <w:marLeft w:val="0"/>
      <w:marRight w:val="0"/>
      <w:marTop w:val="0"/>
      <w:marBottom w:val="0"/>
      <w:divBdr>
        <w:top w:val="none" w:sz="0" w:space="0" w:color="auto"/>
        <w:left w:val="none" w:sz="0" w:space="0" w:color="auto"/>
        <w:bottom w:val="none" w:sz="0" w:space="0" w:color="auto"/>
        <w:right w:val="none" w:sz="0" w:space="0" w:color="auto"/>
      </w:divBdr>
    </w:div>
    <w:div w:id="241257653">
      <w:bodyDiv w:val="1"/>
      <w:marLeft w:val="0"/>
      <w:marRight w:val="0"/>
      <w:marTop w:val="0"/>
      <w:marBottom w:val="0"/>
      <w:divBdr>
        <w:top w:val="none" w:sz="0" w:space="0" w:color="auto"/>
        <w:left w:val="none" w:sz="0" w:space="0" w:color="auto"/>
        <w:bottom w:val="none" w:sz="0" w:space="0" w:color="auto"/>
        <w:right w:val="none" w:sz="0" w:space="0" w:color="auto"/>
      </w:divBdr>
    </w:div>
    <w:div w:id="251623201">
      <w:bodyDiv w:val="1"/>
      <w:marLeft w:val="0"/>
      <w:marRight w:val="0"/>
      <w:marTop w:val="0"/>
      <w:marBottom w:val="0"/>
      <w:divBdr>
        <w:top w:val="none" w:sz="0" w:space="0" w:color="auto"/>
        <w:left w:val="none" w:sz="0" w:space="0" w:color="auto"/>
        <w:bottom w:val="none" w:sz="0" w:space="0" w:color="auto"/>
        <w:right w:val="none" w:sz="0" w:space="0" w:color="auto"/>
      </w:divBdr>
    </w:div>
    <w:div w:id="258683439">
      <w:bodyDiv w:val="1"/>
      <w:marLeft w:val="0"/>
      <w:marRight w:val="0"/>
      <w:marTop w:val="0"/>
      <w:marBottom w:val="0"/>
      <w:divBdr>
        <w:top w:val="none" w:sz="0" w:space="0" w:color="auto"/>
        <w:left w:val="none" w:sz="0" w:space="0" w:color="auto"/>
        <w:bottom w:val="none" w:sz="0" w:space="0" w:color="auto"/>
        <w:right w:val="none" w:sz="0" w:space="0" w:color="auto"/>
      </w:divBdr>
    </w:div>
    <w:div w:id="266540965">
      <w:bodyDiv w:val="1"/>
      <w:marLeft w:val="0"/>
      <w:marRight w:val="0"/>
      <w:marTop w:val="0"/>
      <w:marBottom w:val="0"/>
      <w:divBdr>
        <w:top w:val="none" w:sz="0" w:space="0" w:color="auto"/>
        <w:left w:val="none" w:sz="0" w:space="0" w:color="auto"/>
        <w:bottom w:val="none" w:sz="0" w:space="0" w:color="auto"/>
        <w:right w:val="none" w:sz="0" w:space="0" w:color="auto"/>
      </w:divBdr>
    </w:div>
    <w:div w:id="279997269">
      <w:bodyDiv w:val="1"/>
      <w:marLeft w:val="0"/>
      <w:marRight w:val="0"/>
      <w:marTop w:val="0"/>
      <w:marBottom w:val="0"/>
      <w:divBdr>
        <w:top w:val="none" w:sz="0" w:space="0" w:color="auto"/>
        <w:left w:val="none" w:sz="0" w:space="0" w:color="auto"/>
        <w:bottom w:val="none" w:sz="0" w:space="0" w:color="auto"/>
        <w:right w:val="none" w:sz="0" w:space="0" w:color="auto"/>
      </w:divBdr>
    </w:div>
    <w:div w:id="281116504">
      <w:bodyDiv w:val="1"/>
      <w:marLeft w:val="0"/>
      <w:marRight w:val="0"/>
      <w:marTop w:val="0"/>
      <w:marBottom w:val="0"/>
      <w:divBdr>
        <w:top w:val="none" w:sz="0" w:space="0" w:color="auto"/>
        <w:left w:val="none" w:sz="0" w:space="0" w:color="auto"/>
        <w:bottom w:val="none" w:sz="0" w:space="0" w:color="auto"/>
        <w:right w:val="none" w:sz="0" w:space="0" w:color="auto"/>
      </w:divBdr>
    </w:div>
    <w:div w:id="282881165">
      <w:bodyDiv w:val="1"/>
      <w:marLeft w:val="0"/>
      <w:marRight w:val="0"/>
      <w:marTop w:val="0"/>
      <w:marBottom w:val="0"/>
      <w:divBdr>
        <w:top w:val="none" w:sz="0" w:space="0" w:color="auto"/>
        <w:left w:val="none" w:sz="0" w:space="0" w:color="auto"/>
        <w:bottom w:val="none" w:sz="0" w:space="0" w:color="auto"/>
        <w:right w:val="none" w:sz="0" w:space="0" w:color="auto"/>
      </w:divBdr>
    </w:div>
    <w:div w:id="289019870">
      <w:bodyDiv w:val="1"/>
      <w:marLeft w:val="0"/>
      <w:marRight w:val="0"/>
      <w:marTop w:val="0"/>
      <w:marBottom w:val="0"/>
      <w:divBdr>
        <w:top w:val="none" w:sz="0" w:space="0" w:color="auto"/>
        <w:left w:val="none" w:sz="0" w:space="0" w:color="auto"/>
        <w:bottom w:val="none" w:sz="0" w:space="0" w:color="auto"/>
        <w:right w:val="none" w:sz="0" w:space="0" w:color="auto"/>
      </w:divBdr>
    </w:div>
    <w:div w:id="289674263">
      <w:bodyDiv w:val="1"/>
      <w:marLeft w:val="0"/>
      <w:marRight w:val="0"/>
      <w:marTop w:val="0"/>
      <w:marBottom w:val="0"/>
      <w:divBdr>
        <w:top w:val="none" w:sz="0" w:space="0" w:color="auto"/>
        <w:left w:val="none" w:sz="0" w:space="0" w:color="auto"/>
        <w:bottom w:val="none" w:sz="0" w:space="0" w:color="auto"/>
        <w:right w:val="none" w:sz="0" w:space="0" w:color="auto"/>
      </w:divBdr>
    </w:div>
    <w:div w:id="300382946">
      <w:bodyDiv w:val="1"/>
      <w:marLeft w:val="0"/>
      <w:marRight w:val="0"/>
      <w:marTop w:val="0"/>
      <w:marBottom w:val="0"/>
      <w:divBdr>
        <w:top w:val="none" w:sz="0" w:space="0" w:color="auto"/>
        <w:left w:val="none" w:sz="0" w:space="0" w:color="auto"/>
        <w:bottom w:val="none" w:sz="0" w:space="0" w:color="auto"/>
        <w:right w:val="none" w:sz="0" w:space="0" w:color="auto"/>
      </w:divBdr>
    </w:div>
    <w:div w:id="310063502">
      <w:bodyDiv w:val="1"/>
      <w:marLeft w:val="0"/>
      <w:marRight w:val="0"/>
      <w:marTop w:val="0"/>
      <w:marBottom w:val="0"/>
      <w:divBdr>
        <w:top w:val="none" w:sz="0" w:space="0" w:color="auto"/>
        <w:left w:val="none" w:sz="0" w:space="0" w:color="auto"/>
        <w:bottom w:val="none" w:sz="0" w:space="0" w:color="auto"/>
        <w:right w:val="none" w:sz="0" w:space="0" w:color="auto"/>
      </w:divBdr>
    </w:div>
    <w:div w:id="324210895">
      <w:bodyDiv w:val="1"/>
      <w:marLeft w:val="0"/>
      <w:marRight w:val="0"/>
      <w:marTop w:val="0"/>
      <w:marBottom w:val="0"/>
      <w:divBdr>
        <w:top w:val="none" w:sz="0" w:space="0" w:color="auto"/>
        <w:left w:val="none" w:sz="0" w:space="0" w:color="auto"/>
        <w:bottom w:val="none" w:sz="0" w:space="0" w:color="auto"/>
        <w:right w:val="none" w:sz="0" w:space="0" w:color="auto"/>
      </w:divBdr>
    </w:div>
    <w:div w:id="331447153">
      <w:bodyDiv w:val="1"/>
      <w:marLeft w:val="0"/>
      <w:marRight w:val="0"/>
      <w:marTop w:val="0"/>
      <w:marBottom w:val="0"/>
      <w:divBdr>
        <w:top w:val="none" w:sz="0" w:space="0" w:color="auto"/>
        <w:left w:val="none" w:sz="0" w:space="0" w:color="auto"/>
        <w:bottom w:val="none" w:sz="0" w:space="0" w:color="auto"/>
        <w:right w:val="none" w:sz="0" w:space="0" w:color="auto"/>
      </w:divBdr>
    </w:div>
    <w:div w:id="340084617">
      <w:bodyDiv w:val="1"/>
      <w:marLeft w:val="0"/>
      <w:marRight w:val="0"/>
      <w:marTop w:val="0"/>
      <w:marBottom w:val="0"/>
      <w:divBdr>
        <w:top w:val="none" w:sz="0" w:space="0" w:color="auto"/>
        <w:left w:val="none" w:sz="0" w:space="0" w:color="auto"/>
        <w:bottom w:val="none" w:sz="0" w:space="0" w:color="auto"/>
        <w:right w:val="none" w:sz="0" w:space="0" w:color="auto"/>
      </w:divBdr>
    </w:div>
    <w:div w:id="353922232">
      <w:bodyDiv w:val="1"/>
      <w:marLeft w:val="0"/>
      <w:marRight w:val="0"/>
      <w:marTop w:val="0"/>
      <w:marBottom w:val="0"/>
      <w:divBdr>
        <w:top w:val="none" w:sz="0" w:space="0" w:color="auto"/>
        <w:left w:val="none" w:sz="0" w:space="0" w:color="auto"/>
        <w:bottom w:val="none" w:sz="0" w:space="0" w:color="auto"/>
        <w:right w:val="none" w:sz="0" w:space="0" w:color="auto"/>
      </w:divBdr>
    </w:div>
    <w:div w:id="365298847">
      <w:bodyDiv w:val="1"/>
      <w:marLeft w:val="0"/>
      <w:marRight w:val="0"/>
      <w:marTop w:val="0"/>
      <w:marBottom w:val="0"/>
      <w:divBdr>
        <w:top w:val="none" w:sz="0" w:space="0" w:color="auto"/>
        <w:left w:val="none" w:sz="0" w:space="0" w:color="auto"/>
        <w:bottom w:val="none" w:sz="0" w:space="0" w:color="auto"/>
        <w:right w:val="none" w:sz="0" w:space="0" w:color="auto"/>
      </w:divBdr>
    </w:div>
    <w:div w:id="382145930">
      <w:bodyDiv w:val="1"/>
      <w:marLeft w:val="0"/>
      <w:marRight w:val="0"/>
      <w:marTop w:val="0"/>
      <w:marBottom w:val="0"/>
      <w:divBdr>
        <w:top w:val="none" w:sz="0" w:space="0" w:color="auto"/>
        <w:left w:val="none" w:sz="0" w:space="0" w:color="auto"/>
        <w:bottom w:val="none" w:sz="0" w:space="0" w:color="auto"/>
        <w:right w:val="none" w:sz="0" w:space="0" w:color="auto"/>
      </w:divBdr>
    </w:div>
    <w:div w:id="385573513">
      <w:bodyDiv w:val="1"/>
      <w:marLeft w:val="0"/>
      <w:marRight w:val="0"/>
      <w:marTop w:val="0"/>
      <w:marBottom w:val="0"/>
      <w:divBdr>
        <w:top w:val="none" w:sz="0" w:space="0" w:color="auto"/>
        <w:left w:val="none" w:sz="0" w:space="0" w:color="auto"/>
        <w:bottom w:val="none" w:sz="0" w:space="0" w:color="auto"/>
        <w:right w:val="none" w:sz="0" w:space="0" w:color="auto"/>
      </w:divBdr>
    </w:div>
    <w:div w:id="390539895">
      <w:bodyDiv w:val="1"/>
      <w:marLeft w:val="0"/>
      <w:marRight w:val="0"/>
      <w:marTop w:val="0"/>
      <w:marBottom w:val="0"/>
      <w:divBdr>
        <w:top w:val="none" w:sz="0" w:space="0" w:color="auto"/>
        <w:left w:val="none" w:sz="0" w:space="0" w:color="auto"/>
        <w:bottom w:val="none" w:sz="0" w:space="0" w:color="auto"/>
        <w:right w:val="none" w:sz="0" w:space="0" w:color="auto"/>
      </w:divBdr>
    </w:div>
    <w:div w:id="401487940">
      <w:bodyDiv w:val="1"/>
      <w:marLeft w:val="0"/>
      <w:marRight w:val="0"/>
      <w:marTop w:val="0"/>
      <w:marBottom w:val="0"/>
      <w:divBdr>
        <w:top w:val="none" w:sz="0" w:space="0" w:color="auto"/>
        <w:left w:val="none" w:sz="0" w:space="0" w:color="auto"/>
        <w:bottom w:val="none" w:sz="0" w:space="0" w:color="auto"/>
        <w:right w:val="none" w:sz="0" w:space="0" w:color="auto"/>
      </w:divBdr>
    </w:div>
    <w:div w:id="405036565">
      <w:bodyDiv w:val="1"/>
      <w:marLeft w:val="0"/>
      <w:marRight w:val="0"/>
      <w:marTop w:val="0"/>
      <w:marBottom w:val="0"/>
      <w:divBdr>
        <w:top w:val="none" w:sz="0" w:space="0" w:color="auto"/>
        <w:left w:val="none" w:sz="0" w:space="0" w:color="auto"/>
        <w:bottom w:val="none" w:sz="0" w:space="0" w:color="auto"/>
        <w:right w:val="none" w:sz="0" w:space="0" w:color="auto"/>
      </w:divBdr>
    </w:div>
    <w:div w:id="414128471">
      <w:bodyDiv w:val="1"/>
      <w:marLeft w:val="0"/>
      <w:marRight w:val="0"/>
      <w:marTop w:val="0"/>
      <w:marBottom w:val="0"/>
      <w:divBdr>
        <w:top w:val="none" w:sz="0" w:space="0" w:color="auto"/>
        <w:left w:val="none" w:sz="0" w:space="0" w:color="auto"/>
        <w:bottom w:val="none" w:sz="0" w:space="0" w:color="auto"/>
        <w:right w:val="none" w:sz="0" w:space="0" w:color="auto"/>
      </w:divBdr>
    </w:div>
    <w:div w:id="414783842">
      <w:bodyDiv w:val="1"/>
      <w:marLeft w:val="0"/>
      <w:marRight w:val="0"/>
      <w:marTop w:val="0"/>
      <w:marBottom w:val="0"/>
      <w:divBdr>
        <w:top w:val="none" w:sz="0" w:space="0" w:color="auto"/>
        <w:left w:val="none" w:sz="0" w:space="0" w:color="auto"/>
        <w:bottom w:val="none" w:sz="0" w:space="0" w:color="auto"/>
        <w:right w:val="none" w:sz="0" w:space="0" w:color="auto"/>
      </w:divBdr>
    </w:div>
    <w:div w:id="425005160">
      <w:bodyDiv w:val="1"/>
      <w:marLeft w:val="0"/>
      <w:marRight w:val="0"/>
      <w:marTop w:val="0"/>
      <w:marBottom w:val="0"/>
      <w:divBdr>
        <w:top w:val="none" w:sz="0" w:space="0" w:color="auto"/>
        <w:left w:val="none" w:sz="0" w:space="0" w:color="auto"/>
        <w:bottom w:val="none" w:sz="0" w:space="0" w:color="auto"/>
        <w:right w:val="none" w:sz="0" w:space="0" w:color="auto"/>
      </w:divBdr>
    </w:div>
    <w:div w:id="426773908">
      <w:bodyDiv w:val="1"/>
      <w:marLeft w:val="0"/>
      <w:marRight w:val="0"/>
      <w:marTop w:val="0"/>
      <w:marBottom w:val="0"/>
      <w:divBdr>
        <w:top w:val="none" w:sz="0" w:space="0" w:color="auto"/>
        <w:left w:val="none" w:sz="0" w:space="0" w:color="auto"/>
        <w:bottom w:val="none" w:sz="0" w:space="0" w:color="auto"/>
        <w:right w:val="none" w:sz="0" w:space="0" w:color="auto"/>
      </w:divBdr>
    </w:div>
    <w:div w:id="440149627">
      <w:bodyDiv w:val="1"/>
      <w:marLeft w:val="0"/>
      <w:marRight w:val="0"/>
      <w:marTop w:val="0"/>
      <w:marBottom w:val="0"/>
      <w:divBdr>
        <w:top w:val="none" w:sz="0" w:space="0" w:color="auto"/>
        <w:left w:val="none" w:sz="0" w:space="0" w:color="auto"/>
        <w:bottom w:val="none" w:sz="0" w:space="0" w:color="auto"/>
        <w:right w:val="none" w:sz="0" w:space="0" w:color="auto"/>
      </w:divBdr>
    </w:div>
    <w:div w:id="444079743">
      <w:bodyDiv w:val="1"/>
      <w:marLeft w:val="0"/>
      <w:marRight w:val="0"/>
      <w:marTop w:val="0"/>
      <w:marBottom w:val="0"/>
      <w:divBdr>
        <w:top w:val="none" w:sz="0" w:space="0" w:color="auto"/>
        <w:left w:val="none" w:sz="0" w:space="0" w:color="auto"/>
        <w:bottom w:val="none" w:sz="0" w:space="0" w:color="auto"/>
        <w:right w:val="none" w:sz="0" w:space="0" w:color="auto"/>
      </w:divBdr>
    </w:div>
    <w:div w:id="445537465">
      <w:bodyDiv w:val="1"/>
      <w:marLeft w:val="0"/>
      <w:marRight w:val="0"/>
      <w:marTop w:val="0"/>
      <w:marBottom w:val="0"/>
      <w:divBdr>
        <w:top w:val="none" w:sz="0" w:space="0" w:color="auto"/>
        <w:left w:val="none" w:sz="0" w:space="0" w:color="auto"/>
        <w:bottom w:val="none" w:sz="0" w:space="0" w:color="auto"/>
        <w:right w:val="none" w:sz="0" w:space="0" w:color="auto"/>
      </w:divBdr>
    </w:div>
    <w:div w:id="447239331">
      <w:bodyDiv w:val="1"/>
      <w:marLeft w:val="0"/>
      <w:marRight w:val="0"/>
      <w:marTop w:val="0"/>
      <w:marBottom w:val="0"/>
      <w:divBdr>
        <w:top w:val="none" w:sz="0" w:space="0" w:color="auto"/>
        <w:left w:val="none" w:sz="0" w:space="0" w:color="auto"/>
        <w:bottom w:val="none" w:sz="0" w:space="0" w:color="auto"/>
        <w:right w:val="none" w:sz="0" w:space="0" w:color="auto"/>
      </w:divBdr>
    </w:div>
    <w:div w:id="449470752">
      <w:bodyDiv w:val="1"/>
      <w:marLeft w:val="0"/>
      <w:marRight w:val="0"/>
      <w:marTop w:val="0"/>
      <w:marBottom w:val="0"/>
      <w:divBdr>
        <w:top w:val="none" w:sz="0" w:space="0" w:color="auto"/>
        <w:left w:val="none" w:sz="0" w:space="0" w:color="auto"/>
        <w:bottom w:val="none" w:sz="0" w:space="0" w:color="auto"/>
        <w:right w:val="none" w:sz="0" w:space="0" w:color="auto"/>
      </w:divBdr>
    </w:div>
    <w:div w:id="457995400">
      <w:bodyDiv w:val="1"/>
      <w:marLeft w:val="0"/>
      <w:marRight w:val="0"/>
      <w:marTop w:val="0"/>
      <w:marBottom w:val="0"/>
      <w:divBdr>
        <w:top w:val="none" w:sz="0" w:space="0" w:color="auto"/>
        <w:left w:val="none" w:sz="0" w:space="0" w:color="auto"/>
        <w:bottom w:val="none" w:sz="0" w:space="0" w:color="auto"/>
        <w:right w:val="none" w:sz="0" w:space="0" w:color="auto"/>
      </w:divBdr>
    </w:div>
    <w:div w:id="468209909">
      <w:bodyDiv w:val="1"/>
      <w:marLeft w:val="0"/>
      <w:marRight w:val="0"/>
      <w:marTop w:val="0"/>
      <w:marBottom w:val="0"/>
      <w:divBdr>
        <w:top w:val="none" w:sz="0" w:space="0" w:color="auto"/>
        <w:left w:val="none" w:sz="0" w:space="0" w:color="auto"/>
        <w:bottom w:val="none" w:sz="0" w:space="0" w:color="auto"/>
        <w:right w:val="none" w:sz="0" w:space="0" w:color="auto"/>
      </w:divBdr>
    </w:div>
    <w:div w:id="480586703">
      <w:bodyDiv w:val="1"/>
      <w:marLeft w:val="0"/>
      <w:marRight w:val="0"/>
      <w:marTop w:val="0"/>
      <w:marBottom w:val="0"/>
      <w:divBdr>
        <w:top w:val="none" w:sz="0" w:space="0" w:color="auto"/>
        <w:left w:val="none" w:sz="0" w:space="0" w:color="auto"/>
        <w:bottom w:val="none" w:sz="0" w:space="0" w:color="auto"/>
        <w:right w:val="none" w:sz="0" w:space="0" w:color="auto"/>
      </w:divBdr>
    </w:div>
    <w:div w:id="496308737">
      <w:bodyDiv w:val="1"/>
      <w:marLeft w:val="0"/>
      <w:marRight w:val="0"/>
      <w:marTop w:val="0"/>
      <w:marBottom w:val="0"/>
      <w:divBdr>
        <w:top w:val="none" w:sz="0" w:space="0" w:color="auto"/>
        <w:left w:val="none" w:sz="0" w:space="0" w:color="auto"/>
        <w:bottom w:val="none" w:sz="0" w:space="0" w:color="auto"/>
        <w:right w:val="none" w:sz="0" w:space="0" w:color="auto"/>
      </w:divBdr>
    </w:div>
    <w:div w:id="500774936">
      <w:bodyDiv w:val="1"/>
      <w:marLeft w:val="0"/>
      <w:marRight w:val="0"/>
      <w:marTop w:val="0"/>
      <w:marBottom w:val="0"/>
      <w:divBdr>
        <w:top w:val="none" w:sz="0" w:space="0" w:color="auto"/>
        <w:left w:val="none" w:sz="0" w:space="0" w:color="auto"/>
        <w:bottom w:val="none" w:sz="0" w:space="0" w:color="auto"/>
        <w:right w:val="none" w:sz="0" w:space="0" w:color="auto"/>
      </w:divBdr>
    </w:div>
    <w:div w:id="501628810">
      <w:bodyDiv w:val="1"/>
      <w:marLeft w:val="0"/>
      <w:marRight w:val="0"/>
      <w:marTop w:val="0"/>
      <w:marBottom w:val="0"/>
      <w:divBdr>
        <w:top w:val="none" w:sz="0" w:space="0" w:color="auto"/>
        <w:left w:val="none" w:sz="0" w:space="0" w:color="auto"/>
        <w:bottom w:val="none" w:sz="0" w:space="0" w:color="auto"/>
        <w:right w:val="none" w:sz="0" w:space="0" w:color="auto"/>
      </w:divBdr>
    </w:div>
    <w:div w:id="516583024">
      <w:bodyDiv w:val="1"/>
      <w:marLeft w:val="0"/>
      <w:marRight w:val="0"/>
      <w:marTop w:val="0"/>
      <w:marBottom w:val="0"/>
      <w:divBdr>
        <w:top w:val="none" w:sz="0" w:space="0" w:color="auto"/>
        <w:left w:val="none" w:sz="0" w:space="0" w:color="auto"/>
        <w:bottom w:val="none" w:sz="0" w:space="0" w:color="auto"/>
        <w:right w:val="none" w:sz="0" w:space="0" w:color="auto"/>
      </w:divBdr>
    </w:div>
    <w:div w:id="524751917">
      <w:bodyDiv w:val="1"/>
      <w:marLeft w:val="0"/>
      <w:marRight w:val="0"/>
      <w:marTop w:val="0"/>
      <w:marBottom w:val="0"/>
      <w:divBdr>
        <w:top w:val="none" w:sz="0" w:space="0" w:color="auto"/>
        <w:left w:val="none" w:sz="0" w:space="0" w:color="auto"/>
        <w:bottom w:val="none" w:sz="0" w:space="0" w:color="auto"/>
        <w:right w:val="none" w:sz="0" w:space="0" w:color="auto"/>
      </w:divBdr>
    </w:div>
    <w:div w:id="537544086">
      <w:bodyDiv w:val="1"/>
      <w:marLeft w:val="0"/>
      <w:marRight w:val="0"/>
      <w:marTop w:val="0"/>
      <w:marBottom w:val="0"/>
      <w:divBdr>
        <w:top w:val="none" w:sz="0" w:space="0" w:color="auto"/>
        <w:left w:val="none" w:sz="0" w:space="0" w:color="auto"/>
        <w:bottom w:val="none" w:sz="0" w:space="0" w:color="auto"/>
        <w:right w:val="none" w:sz="0" w:space="0" w:color="auto"/>
      </w:divBdr>
    </w:div>
    <w:div w:id="543099452">
      <w:bodyDiv w:val="1"/>
      <w:marLeft w:val="0"/>
      <w:marRight w:val="0"/>
      <w:marTop w:val="0"/>
      <w:marBottom w:val="0"/>
      <w:divBdr>
        <w:top w:val="none" w:sz="0" w:space="0" w:color="auto"/>
        <w:left w:val="none" w:sz="0" w:space="0" w:color="auto"/>
        <w:bottom w:val="none" w:sz="0" w:space="0" w:color="auto"/>
        <w:right w:val="none" w:sz="0" w:space="0" w:color="auto"/>
      </w:divBdr>
    </w:div>
    <w:div w:id="555891589">
      <w:bodyDiv w:val="1"/>
      <w:marLeft w:val="0"/>
      <w:marRight w:val="0"/>
      <w:marTop w:val="0"/>
      <w:marBottom w:val="0"/>
      <w:divBdr>
        <w:top w:val="none" w:sz="0" w:space="0" w:color="auto"/>
        <w:left w:val="none" w:sz="0" w:space="0" w:color="auto"/>
        <w:bottom w:val="none" w:sz="0" w:space="0" w:color="auto"/>
        <w:right w:val="none" w:sz="0" w:space="0" w:color="auto"/>
      </w:divBdr>
    </w:div>
    <w:div w:id="569923440">
      <w:bodyDiv w:val="1"/>
      <w:marLeft w:val="0"/>
      <w:marRight w:val="0"/>
      <w:marTop w:val="0"/>
      <w:marBottom w:val="0"/>
      <w:divBdr>
        <w:top w:val="none" w:sz="0" w:space="0" w:color="auto"/>
        <w:left w:val="none" w:sz="0" w:space="0" w:color="auto"/>
        <w:bottom w:val="none" w:sz="0" w:space="0" w:color="auto"/>
        <w:right w:val="none" w:sz="0" w:space="0" w:color="auto"/>
      </w:divBdr>
    </w:div>
    <w:div w:id="578371382">
      <w:bodyDiv w:val="1"/>
      <w:marLeft w:val="0"/>
      <w:marRight w:val="0"/>
      <w:marTop w:val="0"/>
      <w:marBottom w:val="0"/>
      <w:divBdr>
        <w:top w:val="none" w:sz="0" w:space="0" w:color="auto"/>
        <w:left w:val="none" w:sz="0" w:space="0" w:color="auto"/>
        <w:bottom w:val="none" w:sz="0" w:space="0" w:color="auto"/>
        <w:right w:val="none" w:sz="0" w:space="0" w:color="auto"/>
      </w:divBdr>
    </w:div>
    <w:div w:id="578714962">
      <w:bodyDiv w:val="1"/>
      <w:marLeft w:val="0"/>
      <w:marRight w:val="0"/>
      <w:marTop w:val="0"/>
      <w:marBottom w:val="0"/>
      <w:divBdr>
        <w:top w:val="none" w:sz="0" w:space="0" w:color="auto"/>
        <w:left w:val="none" w:sz="0" w:space="0" w:color="auto"/>
        <w:bottom w:val="none" w:sz="0" w:space="0" w:color="auto"/>
        <w:right w:val="none" w:sz="0" w:space="0" w:color="auto"/>
      </w:divBdr>
    </w:div>
    <w:div w:id="580217568">
      <w:bodyDiv w:val="1"/>
      <w:marLeft w:val="0"/>
      <w:marRight w:val="0"/>
      <w:marTop w:val="0"/>
      <w:marBottom w:val="0"/>
      <w:divBdr>
        <w:top w:val="none" w:sz="0" w:space="0" w:color="auto"/>
        <w:left w:val="none" w:sz="0" w:space="0" w:color="auto"/>
        <w:bottom w:val="none" w:sz="0" w:space="0" w:color="auto"/>
        <w:right w:val="none" w:sz="0" w:space="0" w:color="auto"/>
      </w:divBdr>
    </w:div>
    <w:div w:id="586039212">
      <w:bodyDiv w:val="1"/>
      <w:marLeft w:val="0"/>
      <w:marRight w:val="0"/>
      <w:marTop w:val="0"/>
      <w:marBottom w:val="0"/>
      <w:divBdr>
        <w:top w:val="none" w:sz="0" w:space="0" w:color="auto"/>
        <w:left w:val="none" w:sz="0" w:space="0" w:color="auto"/>
        <w:bottom w:val="none" w:sz="0" w:space="0" w:color="auto"/>
        <w:right w:val="none" w:sz="0" w:space="0" w:color="auto"/>
      </w:divBdr>
    </w:div>
    <w:div w:id="599218777">
      <w:bodyDiv w:val="1"/>
      <w:marLeft w:val="0"/>
      <w:marRight w:val="0"/>
      <w:marTop w:val="0"/>
      <w:marBottom w:val="0"/>
      <w:divBdr>
        <w:top w:val="none" w:sz="0" w:space="0" w:color="auto"/>
        <w:left w:val="none" w:sz="0" w:space="0" w:color="auto"/>
        <w:bottom w:val="none" w:sz="0" w:space="0" w:color="auto"/>
        <w:right w:val="none" w:sz="0" w:space="0" w:color="auto"/>
      </w:divBdr>
    </w:div>
    <w:div w:id="600987583">
      <w:bodyDiv w:val="1"/>
      <w:marLeft w:val="0"/>
      <w:marRight w:val="0"/>
      <w:marTop w:val="0"/>
      <w:marBottom w:val="0"/>
      <w:divBdr>
        <w:top w:val="none" w:sz="0" w:space="0" w:color="auto"/>
        <w:left w:val="none" w:sz="0" w:space="0" w:color="auto"/>
        <w:bottom w:val="none" w:sz="0" w:space="0" w:color="auto"/>
        <w:right w:val="none" w:sz="0" w:space="0" w:color="auto"/>
      </w:divBdr>
    </w:div>
    <w:div w:id="604964254">
      <w:bodyDiv w:val="1"/>
      <w:marLeft w:val="0"/>
      <w:marRight w:val="0"/>
      <w:marTop w:val="0"/>
      <w:marBottom w:val="0"/>
      <w:divBdr>
        <w:top w:val="none" w:sz="0" w:space="0" w:color="auto"/>
        <w:left w:val="none" w:sz="0" w:space="0" w:color="auto"/>
        <w:bottom w:val="none" w:sz="0" w:space="0" w:color="auto"/>
        <w:right w:val="none" w:sz="0" w:space="0" w:color="auto"/>
      </w:divBdr>
    </w:div>
    <w:div w:id="608780006">
      <w:bodyDiv w:val="1"/>
      <w:marLeft w:val="0"/>
      <w:marRight w:val="0"/>
      <w:marTop w:val="0"/>
      <w:marBottom w:val="0"/>
      <w:divBdr>
        <w:top w:val="none" w:sz="0" w:space="0" w:color="auto"/>
        <w:left w:val="none" w:sz="0" w:space="0" w:color="auto"/>
        <w:bottom w:val="none" w:sz="0" w:space="0" w:color="auto"/>
        <w:right w:val="none" w:sz="0" w:space="0" w:color="auto"/>
      </w:divBdr>
    </w:div>
    <w:div w:id="619410552">
      <w:bodyDiv w:val="1"/>
      <w:marLeft w:val="0"/>
      <w:marRight w:val="0"/>
      <w:marTop w:val="0"/>
      <w:marBottom w:val="0"/>
      <w:divBdr>
        <w:top w:val="none" w:sz="0" w:space="0" w:color="auto"/>
        <w:left w:val="none" w:sz="0" w:space="0" w:color="auto"/>
        <w:bottom w:val="none" w:sz="0" w:space="0" w:color="auto"/>
        <w:right w:val="none" w:sz="0" w:space="0" w:color="auto"/>
      </w:divBdr>
    </w:div>
    <w:div w:id="621301979">
      <w:bodyDiv w:val="1"/>
      <w:marLeft w:val="0"/>
      <w:marRight w:val="0"/>
      <w:marTop w:val="0"/>
      <w:marBottom w:val="0"/>
      <w:divBdr>
        <w:top w:val="none" w:sz="0" w:space="0" w:color="auto"/>
        <w:left w:val="none" w:sz="0" w:space="0" w:color="auto"/>
        <w:bottom w:val="none" w:sz="0" w:space="0" w:color="auto"/>
        <w:right w:val="none" w:sz="0" w:space="0" w:color="auto"/>
      </w:divBdr>
    </w:div>
    <w:div w:id="624313980">
      <w:bodyDiv w:val="1"/>
      <w:marLeft w:val="0"/>
      <w:marRight w:val="0"/>
      <w:marTop w:val="0"/>
      <w:marBottom w:val="0"/>
      <w:divBdr>
        <w:top w:val="none" w:sz="0" w:space="0" w:color="auto"/>
        <w:left w:val="none" w:sz="0" w:space="0" w:color="auto"/>
        <w:bottom w:val="none" w:sz="0" w:space="0" w:color="auto"/>
        <w:right w:val="none" w:sz="0" w:space="0" w:color="auto"/>
      </w:divBdr>
    </w:div>
    <w:div w:id="630554318">
      <w:bodyDiv w:val="1"/>
      <w:marLeft w:val="0"/>
      <w:marRight w:val="0"/>
      <w:marTop w:val="0"/>
      <w:marBottom w:val="0"/>
      <w:divBdr>
        <w:top w:val="none" w:sz="0" w:space="0" w:color="auto"/>
        <w:left w:val="none" w:sz="0" w:space="0" w:color="auto"/>
        <w:bottom w:val="none" w:sz="0" w:space="0" w:color="auto"/>
        <w:right w:val="none" w:sz="0" w:space="0" w:color="auto"/>
      </w:divBdr>
    </w:div>
    <w:div w:id="631715710">
      <w:bodyDiv w:val="1"/>
      <w:marLeft w:val="0"/>
      <w:marRight w:val="0"/>
      <w:marTop w:val="0"/>
      <w:marBottom w:val="0"/>
      <w:divBdr>
        <w:top w:val="none" w:sz="0" w:space="0" w:color="auto"/>
        <w:left w:val="none" w:sz="0" w:space="0" w:color="auto"/>
        <w:bottom w:val="none" w:sz="0" w:space="0" w:color="auto"/>
        <w:right w:val="none" w:sz="0" w:space="0" w:color="auto"/>
      </w:divBdr>
    </w:div>
    <w:div w:id="637535475">
      <w:bodyDiv w:val="1"/>
      <w:marLeft w:val="0"/>
      <w:marRight w:val="0"/>
      <w:marTop w:val="0"/>
      <w:marBottom w:val="0"/>
      <w:divBdr>
        <w:top w:val="none" w:sz="0" w:space="0" w:color="auto"/>
        <w:left w:val="none" w:sz="0" w:space="0" w:color="auto"/>
        <w:bottom w:val="none" w:sz="0" w:space="0" w:color="auto"/>
        <w:right w:val="none" w:sz="0" w:space="0" w:color="auto"/>
      </w:divBdr>
    </w:div>
    <w:div w:id="647171141">
      <w:bodyDiv w:val="1"/>
      <w:marLeft w:val="0"/>
      <w:marRight w:val="0"/>
      <w:marTop w:val="0"/>
      <w:marBottom w:val="0"/>
      <w:divBdr>
        <w:top w:val="none" w:sz="0" w:space="0" w:color="auto"/>
        <w:left w:val="none" w:sz="0" w:space="0" w:color="auto"/>
        <w:bottom w:val="none" w:sz="0" w:space="0" w:color="auto"/>
        <w:right w:val="none" w:sz="0" w:space="0" w:color="auto"/>
      </w:divBdr>
    </w:div>
    <w:div w:id="653021819">
      <w:bodyDiv w:val="1"/>
      <w:marLeft w:val="0"/>
      <w:marRight w:val="0"/>
      <w:marTop w:val="0"/>
      <w:marBottom w:val="0"/>
      <w:divBdr>
        <w:top w:val="none" w:sz="0" w:space="0" w:color="auto"/>
        <w:left w:val="none" w:sz="0" w:space="0" w:color="auto"/>
        <w:bottom w:val="none" w:sz="0" w:space="0" w:color="auto"/>
        <w:right w:val="none" w:sz="0" w:space="0" w:color="auto"/>
      </w:divBdr>
    </w:div>
    <w:div w:id="669866372">
      <w:bodyDiv w:val="1"/>
      <w:marLeft w:val="0"/>
      <w:marRight w:val="0"/>
      <w:marTop w:val="0"/>
      <w:marBottom w:val="0"/>
      <w:divBdr>
        <w:top w:val="none" w:sz="0" w:space="0" w:color="auto"/>
        <w:left w:val="none" w:sz="0" w:space="0" w:color="auto"/>
        <w:bottom w:val="none" w:sz="0" w:space="0" w:color="auto"/>
        <w:right w:val="none" w:sz="0" w:space="0" w:color="auto"/>
      </w:divBdr>
    </w:div>
    <w:div w:id="674461062">
      <w:bodyDiv w:val="1"/>
      <w:marLeft w:val="0"/>
      <w:marRight w:val="0"/>
      <w:marTop w:val="0"/>
      <w:marBottom w:val="0"/>
      <w:divBdr>
        <w:top w:val="none" w:sz="0" w:space="0" w:color="auto"/>
        <w:left w:val="none" w:sz="0" w:space="0" w:color="auto"/>
        <w:bottom w:val="none" w:sz="0" w:space="0" w:color="auto"/>
        <w:right w:val="none" w:sz="0" w:space="0" w:color="auto"/>
      </w:divBdr>
    </w:div>
    <w:div w:id="678435222">
      <w:bodyDiv w:val="1"/>
      <w:marLeft w:val="0"/>
      <w:marRight w:val="0"/>
      <w:marTop w:val="0"/>
      <w:marBottom w:val="0"/>
      <w:divBdr>
        <w:top w:val="none" w:sz="0" w:space="0" w:color="auto"/>
        <w:left w:val="none" w:sz="0" w:space="0" w:color="auto"/>
        <w:bottom w:val="none" w:sz="0" w:space="0" w:color="auto"/>
        <w:right w:val="none" w:sz="0" w:space="0" w:color="auto"/>
      </w:divBdr>
      <w:divsChild>
        <w:div w:id="421024488">
          <w:marLeft w:val="0"/>
          <w:marRight w:val="0"/>
          <w:marTop w:val="0"/>
          <w:marBottom w:val="0"/>
          <w:divBdr>
            <w:top w:val="none" w:sz="0" w:space="0" w:color="auto"/>
            <w:left w:val="none" w:sz="0" w:space="0" w:color="auto"/>
            <w:bottom w:val="none" w:sz="0" w:space="0" w:color="auto"/>
            <w:right w:val="none" w:sz="0" w:space="0" w:color="auto"/>
          </w:divBdr>
          <w:divsChild>
            <w:div w:id="50516828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84787684">
      <w:bodyDiv w:val="1"/>
      <w:marLeft w:val="0"/>
      <w:marRight w:val="0"/>
      <w:marTop w:val="0"/>
      <w:marBottom w:val="0"/>
      <w:divBdr>
        <w:top w:val="none" w:sz="0" w:space="0" w:color="auto"/>
        <w:left w:val="none" w:sz="0" w:space="0" w:color="auto"/>
        <w:bottom w:val="none" w:sz="0" w:space="0" w:color="auto"/>
        <w:right w:val="none" w:sz="0" w:space="0" w:color="auto"/>
      </w:divBdr>
    </w:div>
    <w:div w:id="701170539">
      <w:bodyDiv w:val="1"/>
      <w:marLeft w:val="0"/>
      <w:marRight w:val="0"/>
      <w:marTop w:val="0"/>
      <w:marBottom w:val="0"/>
      <w:divBdr>
        <w:top w:val="none" w:sz="0" w:space="0" w:color="auto"/>
        <w:left w:val="none" w:sz="0" w:space="0" w:color="auto"/>
        <w:bottom w:val="none" w:sz="0" w:space="0" w:color="auto"/>
        <w:right w:val="none" w:sz="0" w:space="0" w:color="auto"/>
      </w:divBdr>
    </w:div>
    <w:div w:id="720328165">
      <w:bodyDiv w:val="1"/>
      <w:marLeft w:val="0"/>
      <w:marRight w:val="0"/>
      <w:marTop w:val="0"/>
      <w:marBottom w:val="0"/>
      <w:divBdr>
        <w:top w:val="none" w:sz="0" w:space="0" w:color="auto"/>
        <w:left w:val="none" w:sz="0" w:space="0" w:color="auto"/>
        <w:bottom w:val="none" w:sz="0" w:space="0" w:color="auto"/>
        <w:right w:val="none" w:sz="0" w:space="0" w:color="auto"/>
      </w:divBdr>
    </w:div>
    <w:div w:id="723409498">
      <w:bodyDiv w:val="1"/>
      <w:marLeft w:val="0"/>
      <w:marRight w:val="0"/>
      <w:marTop w:val="0"/>
      <w:marBottom w:val="0"/>
      <w:divBdr>
        <w:top w:val="none" w:sz="0" w:space="0" w:color="auto"/>
        <w:left w:val="none" w:sz="0" w:space="0" w:color="auto"/>
        <w:bottom w:val="none" w:sz="0" w:space="0" w:color="auto"/>
        <w:right w:val="none" w:sz="0" w:space="0" w:color="auto"/>
      </w:divBdr>
    </w:div>
    <w:div w:id="730007754">
      <w:bodyDiv w:val="1"/>
      <w:marLeft w:val="0"/>
      <w:marRight w:val="0"/>
      <w:marTop w:val="0"/>
      <w:marBottom w:val="0"/>
      <w:divBdr>
        <w:top w:val="none" w:sz="0" w:space="0" w:color="auto"/>
        <w:left w:val="none" w:sz="0" w:space="0" w:color="auto"/>
        <w:bottom w:val="none" w:sz="0" w:space="0" w:color="auto"/>
        <w:right w:val="none" w:sz="0" w:space="0" w:color="auto"/>
      </w:divBdr>
    </w:div>
    <w:div w:id="734199911">
      <w:bodyDiv w:val="1"/>
      <w:marLeft w:val="0"/>
      <w:marRight w:val="0"/>
      <w:marTop w:val="0"/>
      <w:marBottom w:val="0"/>
      <w:divBdr>
        <w:top w:val="none" w:sz="0" w:space="0" w:color="auto"/>
        <w:left w:val="none" w:sz="0" w:space="0" w:color="auto"/>
        <w:bottom w:val="none" w:sz="0" w:space="0" w:color="auto"/>
        <w:right w:val="none" w:sz="0" w:space="0" w:color="auto"/>
      </w:divBdr>
    </w:div>
    <w:div w:id="749473506">
      <w:bodyDiv w:val="1"/>
      <w:marLeft w:val="0"/>
      <w:marRight w:val="0"/>
      <w:marTop w:val="0"/>
      <w:marBottom w:val="0"/>
      <w:divBdr>
        <w:top w:val="none" w:sz="0" w:space="0" w:color="auto"/>
        <w:left w:val="none" w:sz="0" w:space="0" w:color="auto"/>
        <w:bottom w:val="none" w:sz="0" w:space="0" w:color="auto"/>
        <w:right w:val="none" w:sz="0" w:space="0" w:color="auto"/>
      </w:divBdr>
    </w:div>
    <w:div w:id="765081935">
      <w:bodyDiv w:val="1"/>
      <w:marLeft w:val="0"/>
      <w:marRight w:val="0"/>
      <w:marTop w:val="0"/>
      <w:marBottom w:val="0"/>
      <w:divBdr>
        <w:top w:val="none" w:sz="0" w:space="0" w:color="auto"/>
        <w:left w:val="none" w:sz="0" w:space="0" w:color="auto"/>
        <w:bottom w:val="none" w:sz="0" w:space="0" w:color="auto"/>
        <w:right w:val="none" w:sz="0" w:space="0" w:color="auto"/>
      </w:divBdr>
    </w:div>
    <w:div w:id="785781762">
      <w:bodyDiv w:val="1"/>
      <w:marLeft w:val="0"/>
      <w:marRight w:val="0"/>
      <w:marTop w:val="0"/>
      <w:marBottom w:val="0"/>
      <w:divBdr>
        <w:top w:val="none" w:sz="0" w:space="0" w:color="auto"/>
        <w:left w:val="none" w:sz="0" w:space="0" w:color="auto"/>
        <w:bottom w:val="none" w:sz="0" w:space="0" w:color="auto"/>
        <w:right w:val="none" w:sz="0" w:space="0" w:color="auto"/>
      </w:divBdr>
    </w:div>
    <w:div w:id="813259233">
      <w:bodyDiv w:val="1"/>
      <w:marLeft w:val="0"/>
      <w:marRight w:val="0"/>
      <w:marTop w:val="0"/>
      <w:marBottom w:val="0"/>
      <w:divBdr>
        <w:top w:val="none" w:sz="0" w:space="0" w:color="auto"/>
        <w:left w:val="none" w:sz="0" w:space="0" w:color="auto"/>
        <w:bottom w:val="none" w:sz="0" w:space="0" w:color="auto"/>
        <w:right w:val="none" w:sz="0" w:space="0" w:color="auto"/>
      </w:divBdr>
    </w:div>
    <w:div w:id="817573242">
      <w:bodyDiv w:val="1"/>
      <w:marLeft w:val="0"/>
      <w:marRight w:val="0"/>
      <w:marTop w:val="0"/>
      <w:marBottom w:val="0"/>
      <w:divBdr>
        <w:top w:val="none" w:sz="0" w:space="0" w:color="auto"/>
        <w:left w:val="none" w:sz="0" w:space="0" w:color="auto"/>
        <w:bottom w:val="none" w:sz="0" w:space="0" w:color="auto"/>
        <w:right w:val="none" w:sz="0" w:space="0" w:color="auto"/>
      </w:divBdr>
    </w:div>
    <w:div w:id="819081335">
      <w:bodyDiv w:val="1"/>
      <w:marLeft w:val="0"/>
      <w:marRight w:val="0"/>
      <w:marTop w:val="0"/>
      <w:marBottom w:val="0"/>
      <w:divBdr>
        <w:top w:val="none" w:sz="0" w:space="0" w:color="auto"/>
        <w:left w:val="none" w:sz="0" w:space="0" w:color="auto"/>
        <w:bottom w:val="none" w:sz="0" w:space="0" w:color="auto"/>
        <w:right w:val="none" w:sz="0" w:space="0" w:color="auto"/>
      </w:divBdr>
    </w:div>
    <w:div w:id="825511226">
      <w:bodyDiv w:val="1"/>
      <w:marLeft w:val="0"/>
      <w:marRight w:val="0"/>
      <w:marTop w:val="0"/>
      <w:marBottom w:val="0"/>
      <w:divBdr>
        <w:top w:val="none" w:sz="0" w:space="0" w:color="auto"/>
        <w:left w:val="none" w:sz="0" w:space="0" w:color="auto"/>
        <w:bottom w:val="none" w:sz="0" w:space="0" w:color="auto"/>
        <w:right w:val="none" w:sz="0" w:space="0" w:color="auto"/>
      </w:divBdr>
    </w:div>
    <w:div w:id="826476569">
      <w:bodyDiv w:val="1"/>
      <w:marLeft w:val="0"/>
      <w:marRight w:val="0"/>
      <w:marTop w:val="0"/>
      <w:marBottom w:val="0"/>
      <w:divBdr>
        <w:top w:val="none" w:sz="0" w:space="0" w:color="auto"/>
        <w:left w:val="none" w:sz="0" w:space="0" w:color="auto"/>
        <w:bottom w:val="none" w:sz="0" w:space="0" w:color="auto"/>
        <w:right w:val="none" w:sz="0" w:space="0" w:color="auto"/>
      </w:divBdr>
    </w:div>
    <w:div w:id="839007295">
      <w:bodyDiv w:val="1"/>
      <w:marLeft w:val="0"/>
      <w:marRight w:val="0"/>
      <w:marTop w:val="0"/>
      <w:marBottom w:val="0"/>
      <w:divBdr>
        <w:top w:val="none" w:sz="0" w:space="0" w:color="auto"/>
        <w:left w:val="none" w:sz="0" w:space="0" w:color="auto"/>
        <w:bottom w:val="none" w:sz="0" w:space="0" w:color="auto"/>
        <w:right w:val="none" w:sz="0" w:space="0" w:color="auto"/>
      </w:divBdr>
    </w:div>
    <w:div w:id="844981676">
      <w:bodyDiv w:val="1"/>
      <w:marLeft w:val="0"/>
      <w:marRight w:val="0"/>
      <w:marTop w:val="0"/>
      <w:marBottom w:val="0"/>
      <w:divBdr>
        <w:top w:val="none" w:sz="0" w:space="0" w:color="auto"/>
        <w:left w:val="none" w:sz="0" w:space="0" w:color="auto"/>
        <w:bottom w:val="none" w:sz="0" w:space="0" w:color="auto"/>
        <w:right w:val="none" w:sz="0" w:space="0" w:color="auto"/>
      </w:divBdr>
    </w:div>
    <w:div w:id="865950782">
      <w:bodyDiv w:val="1"/>
      <w:marLeft w:val="0"/>
      <w:marRight w:val="0"/>
      <w:marTop w:val="0"/>
      <w:marBottom w:val="0"/>
      <w:divBdr>
        <w:top w:val="none" w:sz="0" w:space="0" w:color="auto"/>
        <w:left w:val="none" w:sz="0" w:space="0" w:color="auto"/>
        <w:bottom w:val="none" w:sz="0" w:space="0" w:color="auto"/>
        <w:right w:val="none" w:sz="0" w:space="0" w:color="auto"/>
      </w:divBdr>
    </w:div>
    <w:div w:id="872961211">
      <w:bodyDiv w:val="1"/>
      <w:marLeft w:val="0"/>
      <w:marRight w:val="0"/>
      <w:marTop w:val="0"/>
      <w:marBottom w:val="0"/>
      <w:divBdr>
        <w:top w:val="none" w:sz="0" w:space="0" w:color="auto"/>
        <w:left w:val="none" w:sz="0" w:space="0" w:color="auto"/>
        <w:bottom w:val="none" w:sz="0" w:space="0" w:color="auto"/>
        <w:right w:val="none" w:sz="0" w:space="0" w:color="auto"/>
      </w:divBdr>
    </w:div>
    <w:div w:id="876432573">
      <w:bodyDiv w:val="1"/>
      <w:marLeft w:val="0"/>
      <w:marRight w:val="0"/>
      <w:marTop w:val="0"/>
      <w:marBottom w:val="0"/>
      <w:divBdr>
        <w:top w:val="none" w:sz="0" w:space="0" w:color="auto"/>
        <w:left w:val="none" w:sz="0" w:space="0" w:color="auto"/>
        <w:bottom w:val="none" w:sz="0" w:space="0" w:color="auto"/>
        <w:right w:val="none" w:sz="0" w:space="0" w:color="auto"/>
      </w:divBdr>
    </w:div>
    <w:div w:id="900485941">
      <w:bodyDiv w:val="1"/>
      <w:marLeft w:val="0"/>
      <w:marRight w:val="0"/>
      <w:marTop w:val="0"/>
      <w:marBottom w:val="0"/>
      <w:divBdr>
        <w:top w:val="none" w:sz="0" w:space="0" w:color="auto"/>
        <w:left w:val="none" w:sz="0" w:space="0" w:color="auto"/>
        <w:bottom w:val="none" w:sz="0" w:space="0" w:color="auto"/>
        <w:right w:val="none" w:sz="0" w:space="0" w:color="auto"/>
      </w:divBdr>
    </w:div>
    <w:div w:id="910384660">
      <w:bodyDiv w:val="1"/>
      <w:marLeft w:val="0"/>
      <w:marRight w:val="0"/>
      <w:marTop w:val="0"/>
      <w:marBottom w:val="0"/>
      <w:divBdr>
        <w:top w:val="none" w:sz="0" w:space="0" w:color="auto"/>
        <w:left w:val="none" w:sz="0" w:space="0" w:color="auto"/>
        <w:bottom w:val="none" w:sz="0" w:space="0" w:color="auto"/>
        <w:right w:val="none" w:sz="0" w:space="0" w:color="auto"/>
      </w:divBdr>
    </w:div>
    <w:div w:id="912815673">
      <w:bodyDiv w:val="1"/>
      <w:marLeft w:val="0"/>
      <w:marRight w:val="0"/>
      <w:marTop w:val="0"/>
      <w:marBottom w:val="0"/>
      <w:divBdr>
        <w:top w:val="none" w:sz="0" w:space="0" w:color="auto"/>
        <w:left w:val="none" w:sz="0" w:space="0" w:color="auto"/>
        <w:bottom w:val="none" w:sz="0" w:space="0" w:color="auto"/>
        <w:right w:val="none" w:sz="0" w:space="0" w:color="auto"/>
      </w:divBdr>
    </w:div>
    <w:div w:id="957175166">
      <w:bodyDiv w:val="1"/>
      <w:marLeft w:val="0"/>
      <w:marRight w:val="0"/>
      <w:marTop w:val="0"/>
      <w:marBottom w:val="0"/>
      <w:divBdr>
        <w:top w:val="none" w:sz="0" w:space="0" w:color="auto"/>
        <w:left w:val="none" w:sz="0" w:space="0" w:color="auto"/>
        <w:bottom w:val="none" w:sz="0" w:space="0" w:color="auto"/>
        <w:right w:val="none" w:sz="0" w:space="0" w:color="auto"/>
      </w:divBdr>
    </w:div>
    <w:div w:id="959143521">
      <w:bodyDiv w:val="1"/>
      <w:marLeft w:val="0"/>
      <w:marRight w:val="0"/>
      <w:marTop w:val="0"/>
      <w:marBottom w:val="0"/>
      <w:divBdr>
        <w:top w:val="none" w:sz="0" w:space="0" w:color="auto"/>
        <w:left w:val="none" w:sz="0" w:space="0" w:color="auto"/>
        <w:bottom w:val="none" w:sz="0" w:space="0" w:color="auto"/>
        <w:right w:val="none" w:sz="0" w:space="0" w:color="auto"/>
      </w:divBdr>
    </w:div>
    <w:div w:id="970405304">
      <w:bodyDiv w:val="1"/>
      <w:marLeft w:val="0"/>
      <w:marRight w:val="0"/>
      <w:marTop w:val="0"/>
      <w:marBottom w:val="0"/>
      <w:divBdr>
        <w:top w:val="none" w:sz="0" w:space="0" w:color="auto"/>
        <w:left w:val="none" w:sz="0" w:space="0" w:color="auto"/>
        <w:bottom w:val="none" w:sz="0" w:space="0" w:color="auto"/>
        <w:right w:val="none" w:sz="0" w:space="0" w:color="auto"/>
      </w:divBdr>
    </w:div>
    <w:div w:id="979043736">
      <w:bodyDiv w:val="1"/>
      <w:marLeft w:val="0"/>
      <w:marRight w:val="0"/>
      <w:marTop w:val="0"/>
      <w:marBottom w:val="0"/>
      <w:divBdr>
        <w:top w:val="none" w:sz="0" w:space="0" w:color="auto"/>
        <w:left w:val="none" w:sz="0" w:space="0" w:color="auto"/>
        <w:bottom w:val="none" w:sz="0" w:space="0" w:color="auto"/>
        <w:right w:val="none" w:sz="0" w:space="0" w:color="auto"/>
      </w:divBdr>
    </w:div>
    <w:div w:id="983856281">
      <w:bodyDiv w:val="1"/>
      <w:marLeft w:val="0"/>
      <w:marRight w:val="0"/>
      <w:marTop w:val="0"/>
      <w:marBottom w:val="0"/>
      <w:divBdr>
        <w:top w:val="none" w:sz="0" w:space="0" w:color="auto"/>
        <w:left w:val="none" w:sz="0" w:space="0" w:color="auto"/>
        <w:bottom w:val="none" w:sz="0" w:space="0" w:color="auto"/>
        <w:right w:val="none" w:sz="0" w:space="0" w:color="auto"/>
      </w:divBdr>
    </w:div>
    <w:div w:id="1000351707">
      <w:bodyDiv w:val="1"/>
      <w:marLeft w:val="0"/>
      <w:marRight w:val="0"/>
      <w:marTop w:val="0"/>
      <w:marBottom w:val="0"/>
      <w:divBdr>
        <w:top w:val="none" w:sz="0" w:space="0" w:color="auto"/>
        <w:left w:val="none" w:sz="0" w:space="0" w:color="auto"/>
        <w:bottom w:val="none" w:sz="0" w:space="0" w:color="auto"/>
        <w:right w:val="none" w:sz="0" w:space="0" w:color="auto"/>
      </w:divBdr>
    </w:div>
    <w:div w:id="1011252356">
      <w:bodyDiv w:val="1"/>
      <w:marLeft w:val="0"/>
      <w:marRight w:val="0"/>
      <w:marTop w:val="0"/>
      <w:marBottom w:val="0"/>
      <w:divBdr>
        <w:top w:val="none" w:sz="0" w:space="0" w:color="auto"/>
        <w:left w:val="none" w:sz="0" w:space="0" w:color="auto"/>
        <w:bottom w:val="none" w:sz="0" w:space="0" w:color="auto"/>
        <w:right w:val="none" w:sz="0" w:space="0" w:color="auto"/>
      </w:divBdr>
    </w:div>
    <w:div w:id="1011417469">
      <w:bodyDiv w:val="1"/>
      <w:marLeft w:val="0"/>
      <w:marRight w:val="0"/>
      <w:marTop w:val="0"/>
      <w:marBottom w:val="0"/>
      <w:divBdr>
        <w:top w:val="none" w:sz="0" w:space="0" w:color="auto"/>
        <w:left w:val="none" w:sz="0" w:space="0" w:color="auto"/>
        <w:bottom w:val="none" w:sz="0" w:space="0" w:color="auto"/>
        <w:right w:val="none" w:sz="0" w:space="0" w:color="auto"/>
      </w:divBdr>
    </w:div>
    <w:div w:id="1020817457">
      <w:bodyDiv w:val="1"/>
      <w:marLeft w:val="0"/>
      <w:marRight w:val="0"/>
      <w:marTop w:val="0"/>
      <w:marBottom w:val="0"/>
      <w:divBdr>
        <w:top w:val="none" w:sz="0" w:space="0" w:color="auto"/>
        <w:left w:val="none" w:sz="0" w:space="0" w:color="auto"/>
        <w:bottom w:val="none" w:sz="0" w:space="0" w:color="auto"/>
        <w:right w:val="none" w:sz="0" w:space="0" w:color="auto"/>
      </w:divBdr>
    </w:div>
    <w:div w:id="1020856730">
      <w:bodyDiv w:val="1"/>
      <w:marLeft w:val="0"/>
      <w:marRight w:val="0"/>
      <w:marTop w:val="0"/>
      <w:marBottom w:val="0"/>
      <w:divBdr>
        <w:top w:val="none" w:sz="0" w:space="0" w:color="auto"/>
        <w:left w:val="none" w:sz="0" w:space="0" w:color="auto"/>
        <w:bottom w:val="none" w:sz="0" w:space="0" w:color="auto"/>
        <w:right w:val="none" w:sz="0" w:space="0" w:color="auto"/>
      </w:divBdr>
    </w:div>
    <w:div w:id="1021201945">
      <w:bodyDiv w:val="1"/>
      <w:marLeft w:val="0"/>
      <w:marRight w:val="0"/>
      <w:marTop w:val="0"/>
      <w:marBottom w:val="0"/>
      <w:divBdr>
        <w:top w:val="none" w:sz="0" w:space="0" w:color="auto"/>
        <w:left w:val="none" w:sz="0" w:space="0" w:color="auto"/>
        <w:bottom w:val="none" w:sz="0" w:space="0" w:color="auto"/>
        <w:right w:val="none" w:sz="0" w:space="0" w:color="auto"/>
      </w:divBdr>
    </w:div>
    <w:div w:id="1046374666">
      <w:bodyDiv w:val="1"/>
      <w:marLeft w:val="0"/>
      <w:marRight w:val="0"/>
      <w:marTop w:val="0"/>
      <w:marBottom w:val="0"/>
      <w:divBdr>
        <w:top w:val="none" w:sz="0" w:space="0" w:color="auto"/>
        <w:left w:val="none" w:sz="0" w:space="0" w:color="auto"/>
        <w:bottom w:val="none" w:sz="0" w:space="0" w:color="auto"/>
        <w:right w:val="none" w:sz="0" w:space="0" w:color="auto"/>
      </w:divBdr>
    </w:div>
    <w:div w:id="1050812562">
      <w:bodyDiv w:val="1"/>
      <w:marLeft w:val="0"/>
      <w:marRight w:val="0"/>
      <w:marTop w:val="0"/>
      <w:marBottom w:val="0"/>
      <w:divBdr>
        <w:top w:val="none" w:sz="0" w:space="0" w:color="auto"/>
        <w:left w:val="none" w:sz="0" w:space="0" w:color="auto"/>
        <w:bottom w:val="none" w:sz="0" w:space="0" w:color="auto"/>
        <w:right w:val="none" w:sz="0" w:space="0" w:color="auto"/>
      </w:divBdr>
    </w:div>
    <w:div w:id="1059788167">
      <w:bodyDiv w:val="1"/>
      <w:marLeft w:val="0"/>
      <w:marRight w:val="0"/>
      <w:marTop w:val="0"/>
      <w:marBottom w:val="0"/>
      <w:divBdr>
        <w:top w:val="none" w:sz="0" w:space="0" w:color="auto"/>
        <w:left w:val="none" w:sz="0" w:space="0" w:color="auto"/>
        <w:bottom w:val="none" w:sz="0" w:space="0" w:color="auto"/>
        <w:right w:val="none" w:sz="0" w:space="0" w:color="auto"/>
      </w:divBdr>
    </w:div>
    <w:div w:id="1068843061">
      <w:bodyDiv w:val="1"/>
      <w:marLeft w:val="0"/>
      <w:marRight w:val="0"/>
      <w:marTop w:val="0"/>
      <w:marBottom w:val="0"/>
      <w:divBdr>
        <w:top w:val="none" w:sz="0" w:space="0" w:color="auto"/>
        <w:left w:val="none" w:sz="0" w:space="0" w:color="auto"/>
        <w:bottom w:val="none" w:sz="0" w:space="0" w:color="auto"/>
        <w:right w:val="none" w:sz="0" w:space="0" w:color="auto"/>
      </w:divBdr>
    </w:div>
    <w:div w:id="1077285372">
      <w:bodyDiv w:val="1"/>
      <w:marLeft w:val="0"/>
      <w:marRight w:val="0"/>
      <w:marTop w:val="0"/>
      <w:marBottom w:val="0"/>
      <w:divBdr>
        <w:top w:val="none" w:sz="0" w:space="0" w:color="auto"/>
        <w:left w:val="none" w:sz="0" w:space="0" w:color="auto"/>
        <w:bottom w:val="none" w:sz="0" w:space="0" w:color="auto"/>
        <w:right w:val="none" w:sz="0" w:space="0" w:color="auto"/>
      </w:divBdr>
    </w:div>
    <w:div w:id="1090277228">
      <w:bodyDiv w:val="1"/>
      <w:marLeft w:val="0"/>
      <w:marRight w:val="0"/>
      <w:marTop w:val="0"/>
      <w:marBottom w:val="0"/>
      <w:divBdr>
        <w:top w:val="none" w:sz="0" w:space="0" w:color="auto"/>
        <w:left w:val="none" w:sz="0" w:space="0" w:color="auto"/>
        <w:bottom w:val="none" w:sz="0" w:space="0" w:color="auto"/>
        <w:right w:val="none" w:sz="0" w:space="0" w:color="auto"/>
      </w:divBdr>
    </w:div>
    <w:div w:id="1109935334">
      <w:bodyDiv w:val="1"/>
      <w:marLeft w:val="0"/>
      <w:marRight w:val="0"/>
      <w:marTop w:val="0"/>
      <w:marBottom w:val="0"/>
      <w:divBdr>
        <w:top w:val="none" w:sz="0" w:space="0" w:color="auto"/>
        <w:left w:val="none" w:sz="0" w:space="0" w:color="auto"/>
        <w:bottom w:val="none" w:sz="0" w:space="0" w:color="auto"/>
        <w:right w:val="none" w:sz="0" w:space="0" w:color="auto"/>
      </w:divBdr>
    </w:div>
    <w:div w:id="1112357927">
      <w:bodyDiv w:val="1"/>
      <w:marLeft w:val="0"/>
      <w:marRight w:val="0"/>
      <w:marTop w:val="0"/>
      <w:marBottom w:val="0"/>
      <w:divBdr>
        <w:top w:val="none" w:sz="0" w:space="0" w:color="auto"/>
        <w:left w:val="none" w:sz="0" w:space="0" w:color="auto"/>
        <w:bottom w:val="none" w:sz="0" w:space="0" w:color="auto"/>
        <w:right w:val="none" w:sz="0" w:space="0" w:color="auto"/>
      </w:divBdr>
    </w:div>
    <w:div w:id="1113211342">
      <w:bodyDiv w:val="1"/>
      <w:marLeft w:val="0"/>
      <w:marRight w:val="0"/>
      <w:marTop w:val="0"/>
      <w:marBottom w:val="0"/>
      <w:divBdr>
        <w:top w:val="none" w:sz="0" w:space="0" w:color="auto"/>
        <w:left w:val="none" w:sz="0" w:space="0" w:color="auto"/>
        <w:bottom w:val="none" w:sz="0" w:space="0" w:color="auto"/>
        <w:right w:val="none" w:sz="0" w:space="0" w:color="auto"/>
      </w:divBdr>
    </w:div>
    <w:div w:id="1118834255">
      <w:bodyDiv w:val="1"/>
      <w:marLeft w:val="0"/>
      <w:marRight w:val="0"/>
      <w:marTop w:val="0"/>
      <w:marBottom w:val="0"/>
      <w:divBdr>
        <w:top w:val="none" w:sz="0" w:space="0" w:color="auto"/>
        <w:left w:val="none" w:sz="0" w:space="0" w:color="auto"/>
        <w:bottom w:val="none" w:sz="0" w:space="0" w:color="auto"/>
        <w:right w:val="none" w:sz="0" w:space="0" w:color="auto"/>
      </w:divBdr>
    </w:div>
    <w:div w:id="1119686771">
      <w:bodyDiv w:val="1"/>
      <w:marLeft w:val="0"/>
      <w:marRight w:val="0"/>
      <w:marTop w:val="0"/>
      <w:marBottom w:val="0"/>
      <w:divBdr>
        <w:top w:val="none" w:sz="0" w:space="0" w:color="auto"/>
        <w:left w:val="none" w:sz="0" w:space="0" w:color="auto"/>
        <w:bottom w:val="none" w:sz="0" w:space="0" w:color="auto"/>
        <w:right w:val="none" w:sz="0" w:space="0" w:color="auto"/>
      </w:divBdr>
    </w:div>
    <w:div w:id="1137256221">
      <w:bodyDiv w:val="1"/>
      <w:marLeft w:val="0"/>
      <w:marRight w:val="0"/>
      <w:marTop w:val="0"/>
      <w:marBottom w:val="0"/>
      <w:divBdr>
        <w:top w:val="none" w:sz="0" w:space="0" w:color="auto"/>
        <w:left w:val="none" w:sz="0" w:space="0" w:color="auto"/>
        <w:bottom w:val="none" w:sz="0" w:space="0" w:color="auto"/>
        <w:right w:val="none" w:sz="0" w:space="0" w:color="auto"/>
      </w:divBdr>
    </w:div>
    <w:div w:id="1154179965">
      <w:bodyDiv w:val="1"/>
      <w:marLeft w:val="0"/>
      <w:marRight w:val="0"/>
      <w:marTop w:val="0"/>
      <w:marBottom w:val="0"/>
      <w:divBdr>
        <w:top w:val="none" w:sz="0" w:space="0" w:color="auto"/>
        <w:left w:val="none" w:sz="0" w:space="0" w:color="auto"/>
        <w:bottom w:val="none" w:sz="0" w:space="0" w:color="auto"/>
        <w:right w:val="none" w:sz="0" w:space="0" w:color="auto"/>
      </w:divBdr>
    </w:div>
    <w:div w:id="1158613625">
      <w:bodyDiv w:val="1"/>
      <w:marLeft w:val="0"/>
      <w:marRight w:val="0"/>
      <w:marTop w:val="0"/>
      <w:marBottom w:val="0"/>
      <w:divBdr>
        <w:top w:val="none" w:sz="0" w:space="0" w:color="auto"/>
        <w:left w:val="none" w:sz="0" w:space="0" w:color="auto"/>
        <w:bottom w:val="none" w:sz="0" w:space="0" w:color="auto"/>
        <w:right w:val="none" w:sz="0" w:space="0" w:color="auto"/>
      </w:divBdr>
    </w:div>
    <w:div w:id="1161968827">
      <w:bodyDiv w:val="1"/>
      <w:marLeft w:val="0"/>
      <w:marRight w:val="0"/>
      <w:marTop w:val="0"/>
      <w:marBottom w:val="0"/>
      <w:divBdr>
        <w:top w:val="none" w:sz="0" w:space="0" w:color="auto"/>
        <w:left w:val="none" w:sz="0" w:space="0" w:color="auto"/>
        <w:bottom w:val="none" w:sz="0" w:space="0" w:color="auto"/>
        <w:right w:val="none" w:sz="0" w:space="0" w:color="auto"/>
      </w:divBdr>
      <w:divsChild>
        <w:div w:id="2105951152">
          <w:marLeft w:val="0"/>
          <w:marRight w:val="0"/>
          <w:marTop w:val="0"/>
          <w:marBottom w:val="0"/>
          <w:divBdr>
            <w:top w:val="none" w:sz="0" w:space="0" w:color="auto"/>
            <w:left w:val="none" w:sz="0" w:space="0" w:color="auto"/>
            <w:bottom w:val="none" w:sz="0" w:space="0" w:color="auto"/>
            <w:right w:val="none" w:sz="0" w:space="0" w:color="auto"/>
          </w:divBdr>
          <w:divsChild>
            <w:div w:id="119029200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67790537">
      <w:bodyDiv w:val="1"/>
      <w:marLeft w:val="0"/>
      <w:marRight w:val="0"/>
      <w:marTop w:val="0"/>
      <w:marBottom w:val="0"/>
      <w:divBdr>
        <w:top w:val="none" w:sz="0" w:space="0" w:color="auto"/>
        <w:left w:val="none" w:sz="0" w:space="0" w:color="auto"/>
        <w:bottom w:val="none" w:sz="0" w:space="0" w:color="auto"/>
        <w:right w:val="none" w:sz="0" w:space="0" w:color="auto"/>
      </w:divBdr>
    </w:div>
    <w:div w:id="1185091852">
      <w:bodyDiv w:val="1"/>
      <w:marLeft w:val="0"/>
      <w:marRight w:val="0"/>
      <w:marTop w:val="0"/>
      <w:marBottom w:val="0"/>
      <w:divBdr>
        <w:top w:val="none" w:sz="0" w:space="0" w:color="auto"/>
        <w:left w:val="none" w:sz="0" w:space="0" w:color="auto"/>
        <w:bottom w:val="none" w:sz="0" w:space="0" w:color="auto"/>
        <w:right w:val="none" w:sz="0" w:space="0" w:color="auto"/>
      </w:divBdr>
    </w:div>
    <w:div w:id="1187064236">
      <w:bodyDiv w:val="1"/>
      <w:marLeft w:val="0"/>
      <w:marRight w:val="0"/>
      <w:marTop w:val="0"/>
      <w:marBottom w:val="0"/>
      <w:divBdr>
        <w:top w:val="none" w:sz="0" w:space="0" w:color="auto"/>
        <w:left w:val="none" w:sz="0" w:space="0" w:color="auto"/>
        <w:bottom w:val="none" w:sz="0" w:space="0" w:color="auto"/>
        <w:right w:val="none" w:sz="0" w:space="0" w:color="auto"/>
      </w:divBdr>
      <w:divsChild>
        <w:div w:id="2026784244">
          <w:marLeft w:val="547"/>
          <w:marRight w:val="0"/>
          <w:marTop w:val="0"/>
          <w:marBottom w:val="0"/>
          <w:divBdr>
            <w:top w:val="none" w:sz="0" w:space="0" w:color="auto"/>
            <w:left w:val="none" w:sz="0" w:space="0" w:color="auto"/>
            <w:bottom w:val="none" w:sz="0" w:space="0" w:color="auto"/>
            <w:right w:val="none" w:sz="0" w:space="0" w:color="auto"/>
          </w:divBdr>
        </w:div>
      </w:divsChild>
    </w:div>
    <w:div w:id="1197545120">
      <w:bodyDiv w:val="1"/>
      <w:marLeft w:val="0"/>
      <w:marRight w:val="0"/>
      <w:marTop w:val="0"/>
      <w:marBottom w:val="0"/>
      <w:divBdr>
        <w:top w:val="none" w:sz="0" w:space="0" w:color="auto"/>
        <w:left w:val="none" w:sz="0" w:space="0" w:color="auto"/>
        <w:bottom w:val="none" w:sz="0" w:space="0" w:color="auto"/>
        <w:right w:val="none" w:sz="0" w:space="0" w:color="auto"/>
      </w:divBdr>
    </w:div>
    <w:div w:id="1198353558">
      <w:bodyDiv w:val="1"/>
      <w:marLeft w:val="0"/>
      <w:marRight w:val="0"/>
      <w:marTop w:val="0"/>
      <w:marBottom w:val="0"/>
      <w:divBdr>
        <w:top w:val="none" w:sz="0" w:space="0" w:color="auto"/>
        <w:left w:val="none" w:sz="0" w:space="0" w:color="auto"/>
        <w:bottom w:val="none" w:sz="0" w:space="0" w:color="auto"/>
        <w:right w:val="none" w:sz="0" w:space="0" w:color="auto"/>
      </w:divBdr>
    </w:div>
    <w:div w:id="1221986076">
      <w:bodyDiv w:val="1"/>
      <w:marLeft w:val="0"/>
      <w:marRight w:val="0"/>
      <w:marTop w:val="0"/>
      <w:marBottom w:val="0"/>
      <w:divBdr>
        <w:top w:val="none" w:sz="0" w:space="0" w:color="auto"/>
        <w:left w:val="none" w:sz="0" w:space="0" w:color="auto"/>
        <w:bottom w:val="none" w:sz="0" w:space="0" w:color="auto"/>
        <w:right w:val="none" w:sz="0" w:space="0" w:color="auto"/>
      </w:divBdr>
    </w:div>
    <w:div w:id="1222015483">
      <w:bodyDiv w:val="1"/>
      <w:marLeft w:val="0"/>
      <w:marRight w:val="0"/>
      <w:marTop w:val="0"/>
      <w:marBottom w:val="0"/>
      <w:divBdr>
        <w:top w:val="none" w:sz="0" w:space="0" w:color="auto"/>
        <w:left w:val="none" w:sz="0" w:space="0" w:color="auto"/>
        <w:bottom w:val="none" w:sz="0" w:space="0" w:color="auto"/>
        <w:right w:val="none" w:sz="0" w:space="0" w:color="auto"/>
      </w:divBdr>
    </w:div>
    <w:div w:id="1222715830">
      <w:bodyDiv w:val="1"/>
      <w:marLeft w:val="0"/>
      <w:marRight w:val="0"/>
      <w:marTop w:val="0"/>
      <w:marBottom w:val="0"/>
      <w:divBdr>
        <w:top w:val="none" w:sz="0" w:space="0" w:color="auto"/>
        <w:left w:val="none" w:sz="0" w:space="0" w:color="auto"/>
        <w:bottom w:val="none" w:sz="0" w:space="0" w:color="auto"/>
        <w:right w:val="none" w:sz="0" w:space="0" w:color="auto"/>
      </w:divBdr>
    </w:div>
    <w:div w:id="1230844253">
      <w:bodyDiv w:val="1"/>
      <w:marLeft w:val="0"/>
      <w:marRight w:val="0"/>
      <w:marTop w:val="0"/>
      <w:marBottom w:val="0"/>
      <w:divBdr>
        <w:top w:val="none" w:sz="0" w:space="0" w:color="auto"/>
        <w:left w:val="none" w:sz="0" w:space="0" w:color="auto"/>
        <w:bottom w:val="none" w:sz="0" w:space="0" w:color="auto"/>
        <w:right w:val="none" w:sz="0" w:space="0" w:color="auto"/>
      </w:divBdr>
    </w:div>
    <w:div w:id="1231696484">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1258518">
      <w:bodyDiv w:val="1"/>
      <w:marLeft w:val="0"/>
      <w:marRight w:val="0"/>
      <w:marTop w:val="0"/>
      <w:marBottom w:val="0"/>
      <w:divBdr>
        <w:top w:val="none" w:sz="0" w:space="0" w:color="auto"/>
        <w:left w:val="none" w:sz="0" w:space="0" w:color="auto"/>
        <w:bottom w:val="none" w:sz="0" w:space="0" w:color="auto"/>
        <w:right w:val="none" w:sz="0" w:space="0" w:color="auto"/>
      </w:divBdr>
    </w:div>
    <w:div w:id="1242175225">
      <w:bodyDiv w:val="1"/>
      <w:marLeft w:val="0"/>
      <w:marRight w:val="0"/>
      <w:marTop w:val="0"/>
      <w:marBottom w:val="0"/>
      <w:divBdr>
        <w:top w:val="none" w:sz="0" w:space="0" w:color="auto"/>
        <w:left w:val="none" w:sz="0" w:space="0" w:color="auto"/>
        <w:bottom w:val="none" w:sz="0" w:space="0" w:color="auto"/>
        <w:right w:val="none" w:sz="0" w:space="0" w:color="auto"/>
      </w:divBdr>
    </w:div>
    <w:div w:id="1247765529">
      <w:bodyDiv w:val="1"/>
      <w:marLeft w:val="0"/>
      <w:marRight w:val="0"/>
      <w:marTop w:val="0"/>
      <w:marBottom w:val="0"/>
      <w:divBdr>
        <w:top w:val="none" w:sz="0" w:space="0" w:color="auto"/>
        <w:left w:val="none" w:sz="0" w:space="0" w:color="auto"/>
        <w:bottom w:val="none" w:sz="0" w:space="0" w:color="auto"/>
        <w:right w:val="none" w:sz="0" w:space="0" w:color="auto"/>
      </w:divBdr>
    </w:div>
    <w:div w:id="1248612893">
      <w:bodyDiv w:val="1"/>
      <w:marLeft w:val="0"/>
      <w:marRight w:val="0"/>
      <w:marTop w:val="0"/>
      <w:marBottom w:val="0"/>
      <w:divBdr>
        <w:top w:val="none" w:sz="0" w:space="0" w:color="auto"/>
        <w:left w:val="none" w:sz="0" w:space="0" w:color="auto"/>
        <w:bottom w:val="none" w:sz="0" w:space="0" w:color="auto"/>
        <w:right w:val="none" w:sz="0" w:space="0" w:color="auto"/>
      </w:divBdr>
    </w:div>
    <w:div w:id="1254165427">
      <w:bodyDiv w:val="1"/>
      <w:marLeft w:val="0"/>
      <w:marRight w:val="0"/>
      <w:marTop w:val="0"/>
      <w:marBottom w:val="0"/>
      <w:divBdr>
        <w:top w:val="none" w:sz="0" w:space="0" w:color="auto"/>
        <w:left w:val="none" w:sz="0" w:space="0" w:color="auto"/>
        <w:bottom w:val="none" w:sz="0" w:space="0" w:color="auto"/>
        <w:right w:val="none" w:sz="0" w:space="0" w:color="auto"/>
      </w:divBdr>
    </w:div>
    <w:div w:id="1259943686">
      <w:bodyDiv w:val="1"/>
      <w:marLeft w:val="0"/>
      <w:marRight w:val="0"/>
      <w:marTop w:val="0"/>
      <w:marBottom w:val="0"/>
      <w:divBdr>
        <w:top w:val="none" w:sz="0" w:space="0" w:color="auto"/>
        <w:left w:val="none" w:sz="0" w:space="0" w:color="auto"/>
        <w:bottom w:val="none" w:sz="0" w:space="0" w:color="auto"/>
        <w:right w:val="none" w:sz="0" w:space="0" w:color="auto"/>
      </w:divBdr>
    </w:div>
    <w:div w:id="1262834212">
      <w:bodyDiv w:val="1"/>
      <w:marLeft w:val="0"/>
      <w:marRight w:val="0"/>
      <w:marTop w:val="0"/>
      <w:marBottom w:val="0"/>
      <w:divBdr>
        <w:top w:val="none" w:sz="0" w:space="0" w:color="auto"/>
        <w:left w:val="none" w:sz="0" w:space="0" w:color="auto"/>
        <w:bottom w:val="none" w:sz="0" w:space="0" w:color="auto"/>
        <w:right w:val="none" w:sz="0" w:space="0" w:color="auto"/>
      </w:divBdr>
    </w:div>
    <w:div w:id="1275212150">
      <w:bodyDiv w:val="1"/>
      <w:marLeft w:val="0"/>
      <w:marRight w:val="0"/>
      <w:marTop w:val="0"/>
      <w:marBottom w:val="0"/>
      <w:divBdr>
        <w:top w:val="none" w:sz="0" w:space="0" w:color="auto"/>
        <w:left w:val="none" w:sz="0" w:space="0" w:color="auto"/>
        <w:bottom w:val="none" w:sz="0" w:space="0" w:color="auto"/>
        <w:right w:val="none" w:sz="0" w:space="0" w:color="auto"/>
      </w:divBdr>
    </w:div>
    <w:div w:id="1277103700">
      <w:bodyDiv w:val="1"/>
      <w:marLeft w:val="0"/>
      <w:marRight w:val="0"/>
      <w:marTop w:val="0"/>
      <w:marBottom w:val="0"/>
      <w:divBdr>
        <w:top w:val="none" w:sz="0" w:space="0" w:color="auto"/>
        <w:left w:val="none" w:sz="0" w:space="0" w:color="auto"/>
        <w:bottom w:val="none" w:sz="0" w:space="0" w:color="auto"/>
        <w:right w:val="none" w:sz="0" w:space="0" w:color="auto"/>
      </w:divBdr>
    </w:div>
    <w:div w:id="1290359456">
      <w:bodyDiv w:val="1"/>
      <w:marLeft w:val="0"/>
      <w:marRight w:val="0"/>
      <w:marTop w:val="0"/>
      <w:marBottom w:val="0"/>
      <w:divBdr>
        <w:top w:val="none" w:sz="0" w:space="0" w:color="auto"/>
        <w:left w:val="none" w:sz="0" w:space="0" w:color="auto"/>
        <w:bottom w:val="none" w:sz="0" w:space="0" w:color="auto"/>
        <w:right w:val="none" w:sz="0" w:space="0" w:color="auto"/>
      </w:divBdr>
    </w:div>
    <w:div w:id="1314602303">
      <w:bodyDiv w:val="1"/>
      <w:marLeft w:val="0"/>
      <w:marRight w:val="0"/>
      <w:marTop w:val="0"/>
      <w:marBottom w:val="0"/>
      <w:divBdr>
        <w:top w:val="none" w:sz="0" w:space="0" w:color="auto"/>
        <w:left w:val="none" w:sz="0" w:space="0" w:color="auto"/>
        <w:bottom w:val="none" w:sz="0" w:space="0" w:color="auto"/>
        <w:right w:val="none" w:sz="0" w:space="0" w:color="auto"/>
      </w:divBdr>
    </w:div>
    <w:div w:id="1343631868">
      <w:bodyDiv w:val="1"/>
      <w:marLeft w:val="0"/>
      <w:marRight w:val="0"/>
      <w:marTop w:val="0"/>
      <w:marBottom w:val="0"/>
      <w:divBdr>
        <w:top w:val="none" w:sz="0" w:space="0" w:color="auto"/>
        <w:left w:val="none" w:sz="0" w:space="0" w:color="auto"/>
        <w:bottom w:val="none" w:sz="0" w:space="0" w:color="auto"/>
        <w:right w:val="none" w:sz="0" w:space="0" w:color="auto"/>
      </w:divBdr>
    </w:div>
    <w:div w:id="1346516943">
      <w:bodyDiv w:val="1"/>
      <w:marLeft w:val="0"/>
      <w:marRight w:val="0"/>
      <w:marTop w:val="0"/>
      <w:marBottom w:val="0"/>
      <w:divBdr>
        <w:top w:val="none" w:sz="0" w:space="0" w:color="auto"/>
        <w:left w:val="none" w:sz="0" w:space="0" w:color="auto"/>
        <w:bottom w:val="none" w:sz="0" w:space="0" w:color="auto"/>
        <w:right w:val="none" w:sz="0" w:space="0" w:color="auto"/>
      </w:divBdr>
    </w:div>
    <w:div w:id="1397976658">
      <w:bodyDiv w:val="1"/>
      <w:marLeft w:val="0"/>
      <w:marRight w:val="0"/>
      <w:marTop w:val="0"/>
      <w:marBottom w:val="0"/>
      <w:divBdr>
        <w:top w:val="none" w:sz="0" w:space="0" w:color="auto"/>
        <w:left w:val="none" w:sz="0" w:space="0" w:color="auto"/>
        <w:bottom w:val="none" w:sz="0" w:space="0" w:color="auto"/>
        <w:right w:val="none" w:sz="0" w:space="0" w:color="auto"/>
      </w:divBdr>
    </w:div>
    <w:div w:id="1398741831">
      <w:bodyDiv w:val="1"/>
      <w:marLeft w:val="0"/>
      <w:marRight w:val="0"/>
      <w:marTop w:val="0"/>
      <w:marBottom w:val="0"/>
      <w:divBdr>
        <w:top w:val="none" w:sz="0" w:space="0" w:color="auto"/>
        <w:left w:val="none" w:sz="0" w:space="0" w:color="auto"/>
        <w:bottom w:val="none" w:sz="0" w:space="0" w:color="auto"/>
        <w:right w:val="none" w:sz="0" w:space="0" w:color="auto"/>
      </w:divBdr>
    </w:div>
    <w:div w:id="1419402456">
      <w:bodyDiv w:val="1"/>
      <w:marLeft w:val="0"/>
      <w:marRight w:val="0"/>
      <w:marTop w:val="0"/>
      <w:marBottom w:val="0"/>
      <w:divBdr>
        <w:top w:val="none" w:sz="0" w:space="0" w:color="auto"/>
        <w:left w:val="none" w:sz="0" w:space="0" w:color="auto"/>
        <w:bottom w:val="none" w:sz="0" w:space="0" w:color="auto"/>
        <w:right w:val="none" w:sz="0" w:space="0" w:color="auto"/>
      </w:divBdr>
    </w:div>
    <w:div w:id="1427385764">
      <w:bodyDiv w:val="1"/>
      <w:marLeft w:val="0"/>
      <w:marRight w:val="0"/>
      <w:marTop w:val="0"/>
      <w:marBottom w:val="0"/>
      <w:divBdr>
        <w:top w:val="none" w:sz="0" w:space="0" w:color="auto"/>
        <w:left w:val="none" w:sz="0" w:space="0" w:color="auto"/>
        <w:bottom w:val="none" w:sz="0" w:space="0" w:color="auto"/>
        <w:right w:val="none" w:sz="0" w:space="0" w:color="auto"/>
      </w:divBdr>
    </w:div>
    <w:div w:id="1438864207">
      <w:bodyDiv w:val="1"/>
      <w:marLeft w:val="0"/>
      <w:marRight w:val="0"/>
      <w:marTop w:val="0"/>
      <w:marBottom w:val="0"/>
      <w:divBdr>
        <w:top w:val="none" w:sz="0" w:space="0" w:color="auto"/>
        <w:left w:val="none" w:sz="0" w:space="0" w:color="auto"/>
        <w:bottom w:val="none" w:sz="0" w:space="0" w:color="auto"/>
        <w:right w:val="none" w:sz="0" w:space="0" w:color="auto"/>
      </w:divBdr>
    </w:div>
    <w:div w:id="1451819849">
      <w:bodyDiv w:val="1"/>
      <w:marLeft w:val="0"/>
      <w:marRight w:val="0"/>
      <w:marTop w:val="0"/>
      <w:marBottom w:val="0"/>
      <w:divBdr>
        <w:top w:val="none" w:sz="0" w:space="0" w:color="auto"/>
        <w:left w:val="none" w:sz="0" w:space="0" w:color="auto"/>
        <w:bottom w:val="none" w:sz="0" w:space="0" w:color="auto"/>
        <w:right w:val="none" w:sz="0" w:space="0" w:color="auto"/>
      </w:divBdr>
    </w:div>
    <w:div w:id="1456101445">
      <w:bodyDiv w:val="1"/>
      <w:marLeft w:val="0"/>
      <w:marRight w:val="0"/>
      <w:marTop w:val="0"/>
      <w:marBottom w:val="0"/>
      <w:divBdr>
        <w:top w:val="none" w:sz="0" w:space="0" w:color="auto"/>
        <w:left w:val="none" w:sz="0" w:space="0" w:color="auto"/>
        <w:bottom w:val="none" w:sz="0" w:space="0" w:color="auto"/>
        <w:right w:val="none" w:sz="0" w:space="0" w:color="auto"/>
      </w:divBdr>
    </w:div>
    <w:div w:id="1457748202">
      <w:bodyDiv w:val="1"/>
      <w:marLeft w:val="0"/>
      <w:marRight w:val="0"/>
      <w:marTop w:val="0"/>
      <w:marBottom w:val="0"/>
      <w:divBdr>
        <w:top w:val="none" w:sz="0" w:space="0" w:color="auto"/>
        <w:left w:val="none" w:sz="0" w:space="0" w:color="auto"/>
        <w:bottom w:val="none" w:sz="0" w:space="0" w:color="auto"/>
        <w:right w:val="none" w:sz="0" w:space="0" w:color="auto"/>
      </w:divBdr>
    </w:div>
    <w:div w:id="1462453627">
      <w:bodyDiv w:val="1"/>
      <w:marLeft w:val="0"/>
      <w:marRight w:val="0"/>
      <w:marTop w:val="0"/>
      <w:marBottom w:val="0"/>
      <w:divBdr>
        <w:top w:val="none" w:sz="0" w:space="0" w:color="auto"/>
        <w:left w:val="none" w:sz="0" w:space="0" w:color="auto"/>
        <w:bottom w:val="none" w:sz="0" w:space="0" w:color="auto"/>
        <w:right w:val="none" w:sz="0" w:space="0" w:color="auto"/>
      </w:divBdr>
    </w:div>
    <w:div w:id="1473525741">
      <w:bodyDiv w:val="1"/>
      <w:marLeft w:val="0"/>
      <w:marRight w:val="0"/>
      <w:marTop w:val="0"/>
      <w:marBottom w:val="0"/>
      <w:divBdr>
        <w:top w:val="none" w:sz="0" w:space="0" w:color="auto"/>
        <w:left w:val="none" w:sz="0" w:space="0" w:color="auto"/>
        <w:bottom w:val="none" w:sz="0" w:space="0" w:color="auto"/>
        <w:right w:val="none" w:sz="0" w:space="0" w:color="auto"/>
      </w:divBdr>
    </w:div>
    <w:div w:id="1474298559">
      <w:bodyDiv w:val="1"/>
      <w:marLeft w:val="0"/>
      <w:marRight w:val="0"/>
      <w:marTop w:val="0"/>
      <w:marBottom w:val="0"/>
      <w:divBdr>
        <w:top w:val="none" w:sz="0" w:space="0" w:color="auto"/>
        <w:left w:val="none" w:sz="0" w:space="0" w:color="auto"/>
        <w:bottom w:val="none" w:sz="0" w:space="0" w:color="auto"/>
        <w:right w:val="none" w:sz="0" w:space="0" w:color="auto"/>
      </w:divBdr>
    </w:div>
    <w:div w:id="1475022783">
      <w:bodyDiv w:val="1"/>
      <w:marLeft w:val="0"/>
      <w:marRight w:val="0"/>
      <w:marTop w:val="0"/>
      <w:marBottom w:val="0"/>
      <w:divBdr>
        <w:top w:val="none" w:sz="0" w:space="0" w:color="auto"/>
        <w:left w:val="none" w:sz="0" w:space="0" w:color="auto"/>
        <w:bottom w:val="none" w:sz="0" w:space="0" w:color="auto"/>
        <w:right w:val="none" w:sz="0" w:space="0" w:color="auto"/>
      </w:divBdr>
    </w:div>
    <w:div w:id="1478305993">
      <w:bodyDiv w:val="1"/>
      <w:marLeft w:val="0"/>
      <w:marRight w:val="0"/>
      <w:marTop w:val="0"/>
      <w:marBottom w:val="0"/>
      <w:divBdr>
        <w:top w:val="none" w:sz="0" w:space="0" w:color="auto"/>
        <w:left w:val="none" w:sz="0" w:space="0" w:color="auto"/>
        <w:bottom w:val="none" w:sz="0" w:space="0" w:color="auto"/>
        <w:right w:val="none" w:sz="0" w:space="0" w:color="auto"/>
      </w:divBdr>
    </w:div>
    <w:div w:id="1491873382">
      <w:bodyDiv w:val="1"/>
      <w:marLeft w:val="0"/>
      <w:marRight w:val="0"/>
      <w:marTop w:val="0"/>
      <w:marBottom w:val="0"/>
      <w:divBdr>
        <w:top w:val="none" w:sz="0" w:space="0" w:color="auto"/>
        <w:left w:val="none" w:sz="0" w:space="0" w:color="auto"/>
        <w:bottom w:val="none" w:sz="0" w:space="0" w:color="auto"/>
        <w:right w:val="none" w:sz="0" w:space="0" w:color="auto"/>
      </w:divBdr>
    </w:div>
    <w:div w:id="1497762662">
      <w:bodyDiv w:val="1"/>
      <w:marLeft w:val="0"/>
      <w:marRight w:val="0"/>
      <w:marTop w:val="0"/>
      <w:marBottom w:val="0"/>
      <w:divBdr>
        <w:top w:val="none" w:sz="0" w:space="0" w:color="auto"/>
        <w:left w:val="none" w:sz="0" w:space="0" w:color="auto"/>
        <w:bottom w:val="none" w:sz="0" w:space="0" w:color="auto"/>
        <w:right w:val="none" w:sz="0" w:space="0" w:color="auto"/>
      </w:divBdr>
    </w:div>
    <w:div w:id="1502353114">
      <w:bodyDiv w:val="1"/>
      <w:marLeft w:val="0"/>
      <w:marRight w:val="0"/>
      <w:marTop w:val="0"/>
      <w:marBottom w:val="0"/>
      <w:divBdr>
        <w:top w:val="none" w:sz="0" w:space="0" w:color="auto"/>
        <w:left w:val="none" w:sz="0" w:space="0" w:color="auto"/>
        <w:bottom w:val="none" w:sz="0" w:space="0" w:color="auto"/>
        <w:right w:val="none" w:sz="0" w:space="0" w:color="auto"/>
      </w:divBdr>
    </w:div>
    <w:div w:id="1510874869">
      <w:bodyDiv w:val="1"/>
      <w:marLeft w:val="0"/>
      <w:marRight w:val="0"/>
      <w:marTop w:val="0"/>
      <w:marBottom w:val="0"/>
      <w:divBdr>
        <w:top w:val="none" w:sz="0" w:space="0" w:color="auto"/>
        <w:left w:val="none" w:sz="0" w:space="0" w:color="auto"/>
        <w:bottom w:val="none" w:sz="0" w:space="0" w:color="auto"/>
        <w:right w:val="none" w:sz="0" w:space="0" w:color="auto"/>
      </w:divBdr>
    </w:div>
    <w:div w:id="1524712730">
      <w:bodyDiv w:val="1"/>
      <w:marLeft w:val="0"/>
      <w:marRight w:val="0"/>
      <w:marTop w:val="0"/>
      <w:marBottom w:val="0"/>
      <w:divBdr>
        <w:top w:val="none" w:sz="0" w:space="0" w:color="auto"/>
        <w:left w:val="none" w:sz="0" w:space="0" w:color="auto"/>
        <w:bottom w:val="none" w:sz="0" w:space="0" w:color="auto"/>
        <w:right w:val="none" w:sz="0" w:space="0" w:color="auto"/>
      </w:divBdr>
    </w:div>
    <w:div w:id="1529836017">
      <w:bodyDiv w:val="1"/>
      <w:marLeft w:val="0"/>
      <w:marRight w:val="0"/>
      <w:marTop w:val="0"/>
      <w:marBottom w:val="0"/>
      <w:divBdr>
        <w:top w:val="none" w:sz="0" w:space="0" w:color="auto"/>
        <w:left w:val="none" w:sz="0" w:space="0" w:color="auto"/>
        <w:bottom w:val="none" w:sz="0" w:space="0" w:color="auto"/>
        <w:right w:val="none" w:sz="0" w:space="0" w:color="auto"/>
      </w:divBdr>
    </w:div>
    <w:div w:id="1536767755">
      <w:bodyDiv w:val="1"/>
      <w:marLeft w:val="0"/>
      <w:marRight w:val="0"/>
      <w:marTop w:val="0"/>
      <w:marBottom w:val="0"/>
      <w:divBdr>
        <w:top w:val="none" w:sz="0" w:space="0" w:color="auto"/>
        <w:left w:val="none" w:sz="0" w:space="0" w:color="auto"/>
        <w:bottom w:val="none" w:sz="0" w:space="0" w:color="auto"/>
        <w:right w:val="none" w:sz="0" w:space="0" w:color="auto"/>
      </w:divBdr>
    </w:div>
    <w:div w:id="1550876442">
      <w:bodyDiv w:val="1"/>
      <w:marLeft w:val="0"/>
      <w:marRight w:val="0"/>
      <w:marTop w:val="0"/>
      <w:marBottom w:val="0"/>
      <w:divBdr>
        <w:top w:val="none" w:sz="0" w:space="0" w:color="auto"/>
        <w:left w:val="none" w:sz="0" w:space="0" w:color="auto"/>
        <w:bottom w:val="none" w:sz="0" w:space="0" w:color="auto"/>
        <w:right w:val="none" w:sz="0" w:space="0" w:color="auto"/>
      </w:divBdr>
    </w:div>
    <w:div w:id="1560938451">
      <w:bodyDiv w:val="1"/>
      <w:marLeft w:val="0"/>
      <w:marRight w:val="0"/>
      <w:marTop w:val="0"/>
      <w:marBottom w:val="0"/>
      <w:divBdr>
        <w:top w:val="none" w:sz="0" w:space="0" w:color="auto"/>
        <w:left w:val="none" w:sz="0" w:space="0" w:color="auto"/>
        <w:bottom w:val="none" w:sz="0" w:space="0" w:color="auto"/>
        <w:right w:val="none" w:sz="0" w:space="0" w:color="auto"/>
      </w:divBdr>
    </w:div>
    <w:div w:id="1569068506">
      <w:bodyDiv w:val="1"/>
      <w:marLeft w:val="0"/>
      <w:marRight w:val="0"/>
      <w:marTop w:val="0"/>
      <w:marBottom w:val="0"/>
      <w:divBdr>
        <w:top w:val="none" w:sz="0" w:space="0" w:color="auto"/>
        <w:left w:val="none" w:sz="0" w:space="0" w:color="auto"/>
        <w:bottom w:val="none" w:sz="0" w:space="0" w:color="auto"/>
        <w:right w:val="none" w:sz="0" w:space="0" w:color="auto"/>
      </w:divBdr>
    </w:div>
    <w:div w:id="1606233956">
      <w:bodyDiv w:val="1"/>
      <w:marLeft w:val="0"/>
      <w:marRight w:val="0"/>
      <w:marTop w:val="0"/>
      <w:marBottom w:val="0"/>
      <w:divBdr>
        <w:top w:val="none" w:sz="0" w:space="0" w:color="auto"/>
        <w:left w:val="none" w:sz="0" w:space="0" w:color="auto"/>
        <w:bottom w:val="none" w:sz="0" w:space="0" w:color="auto"/>
        <w:right w:val="none" w:sz="0" w:space="0" w:color="auto"/>
      </w:divBdr>
    </w:div>
    <w:div w:id="1607540371">
      <w:bodyDiv w:val="1"/>
      <w:marLeft w:val="0"/>
      <w:marRight w:val="0"/>
      <w:marTop w:val="0"/>
      <w:marBottom w:val="0"/>
      <w:divBdr>
        <w:top w:val="none" w:sz="0" w:space="0" w:color="auto"/>
        <w:left w:val="none" w:sz="0" w:space="0" w:color="auto"/>
        <w:bottom w:val="none" w:sz="0" w:space="0" w:color="auto"/>
        <w:right w:val="none" w:sz="0" w:space="0" w:color="auto"/>
      </w:divBdr>
    </w:div>
    <w:div w:id="1609923030">
      <w:bodyDiv w:val="1"/>
      <w:marLeft w:val="0"/>
      <w:marRight w:val="0"/>
      <w:marTop w:val="0"/>
      <w:marBottom w:val="0"/>
      <w:divBdr>
        <w:top w:val="none" w:sz="0" w:space="0" w:color="auto"/>
        <w:left w:val="none" w:sz="0" w:space="0" w:color="auto"/>
        <w:bottom w:val="none" w:sz="0" w:space="0" w:color="auto"/>
        <w:right w:val="none" w:sz="0" w:space="0" w:color="auto"/>
      </w:divBdr>
    </w:div>
    <w:div w:id="1621761395">
      <w:bodyDiv w:val="1"/>
      <w:marLeft w:val="0"/>
      <w:marRight w:val="0"/>
      <w:marTop w:val="0"/>
      <w:marBottom w:val="0"/>
      <w:divBdr>
        <w:top w:val="none" w:sz="0" w:space="0" w:color="auto"/>
        <w:left w:val="none" w:sz="0" w:space="0" w:color="auto"/>
        <w:bottom w:val="none" w:sz="0" w:space="0" w:color="auto"/>
        <w:right w:val="none" w:sz="0" w:space="0" w:color="auto"/>
      </w:divBdr>
    </w:div>
    <w:div w:id="1632247141">
      <w:bodyDiv w:val="1"/>
      <w:marLeft w:val="0"/>
      <w:marRight w:val="0"/>
      <w:marTop w:val="0"/>
      <w:marBottom w:val="0"/>
      <w:divBdr>
        <w:top w:val="none" w:sz="0" w:space="0" w:color="auto"/>
        <w:left w:val="none" w:sz="0" w:space="0" w:color="auto"/>
        <w:bottom w:val="none" w:sz="0" w:space="0" w:color="auto"/>
        <w:right w:val="none" w:sz="0" w:space="0" w:color="auto"/>
      </w:divBdr>
    </w:div>
    <w:div w:id="1637179287">
      <w:bodyDiv w:val="1"/>
      <w:marLeft w:val="0"/>
      <w:marRight w:val="0"/>
      <w:marTop w:val="0"/>
      <w:marBottom w:val="0"/>
      <w:divBdr>
        <w:top w:val="none" w:sz="0" w:space="0" w:color="auto"/>
        <w:left w:val="none" w:sz="0" w:space="0" w:color="auto"/>
        <w:bottom w:val="none" w:sz="0" w:space="0" w:color="auto"/>
        <w:right w:val="none" w:sz="0" w:space="0" w:color="auto"/>
      </w:divBdr>
    </w:div>
    <w:div w:id="1647934255">
      <w:bodyDiv w:val="1"/>
      <w:marLeft w:val="0"/>
      <w:marRight w:val="0"/>
      <w:marTop w:val="0"/>
      <w:marBottom w:val="0"/>
      <w:divBdr>
        <w:top w:val="none" w:sz="0" w:space="0" w:color="auto"/>
        <w:left w:val="none" w:sz="0" w:space="0" w:color="auto"/>
        <w:bottom w:val="none" w:sz="0" w:space="0" w:color="auto"/>
        <w:right w:val="none" w:sz="0" w:space="0" w:color="auto"/>
      </w:divBdr>
    </w:div>
    <w:div w:id="1653607228">
      <w:bodyDiv w:val="1"/>
      <w:marLeft w:val="0"/>
      <w:marRight w:val="0"/>
      <w:marTop w:val="0"/>
      <w:marBottom w:val="0"/>
      <w:divBdr>
        <w:top w:val="none" w:sz="0" w:space="0" w:color="auto"/>
        <w:left w:val="none" w:sz="0" w:space="0" w:color="auto"/>
        <w:bottom w:val="none" w:sz="0" w:space="0" w:color="auto"/>
        <w:right w:val="none" w:sz="0" w:space="0" w:color="auto"/>
      </w:divBdr>
    </w:div>
    <w:div w:id="1659962503">
      <w:bodyDiv w:val="1"/>
      <w:marLeft w:val="0"/>
      <w:marRight w:val="0"/>
      <w:marTop w:val="0"/>
      <w:marBottom w:val="0"/>
      <w:divBdr>
        <w:top w:val="none" w:sz="0" w:space="0" w:color="auto"/>
        <w:left w:val="none" w:sz="0" w:space="0" w:color="auto"/>
        <w:bottom w:val="none" w:sz="0" w:space="0" w:color="auto"/>
        <w:right w:val="none" w:sz="0" w:space="0" w:color="auto"/>
      </w:divBdr>
    </w:div>
    <w:div w:id="1661539678">
      <w:bodyDiv w:val="1"/>
      <w:marLeft w:val="0"/>
      <w:marRight w:val="0"/>
      <w:marTop w:val="0"/>
      <w:marBottom w:val="0"/>
      <w:divBdr>
        <w:top w:val="none" w:sz="0" w:space="0" w:color="auto"/>
        <w:left w:val="none" w:sz="0" w:space="0" w:color="auto"/>
        <w:bottom w:val="none" w:sz="0" w:space="0" w:color="auto"/>
        <w:right w:val="none" w:sz="0" w:space="0" w:color="auto"/>
      </w:divBdr>
    </w:div>
    <w:div w:id="1670130460">
      <w:bodyDiv w:val="1"/>
      <w:marLeft w:val="0"/>
      <w:marRight w:val="0"/>
      <w:marTop w:val="0"/>
      <w:marBottom w:val="0"/>
      <w:divBdr>
        <w:top w:val="none" w:sz="0" w:space="0" w:color="auto"/>
        <w:left w:val="none" w:sz="0" w:space="0" w:color="auto"/>
        <w:bottom w:val="none" w:sz="0" w:space="0" w:color="auto"/>
        <w:right w:val="none" w:sz="0" w:space="0" w:color="auto"/>
      </w:divBdr>
    </w:div>
    <w:div w:id="1678383276">
      <w:bodyDiv w:val="1"/>
      <w:marLeft w:val="0"/>
      <w:marRight w:val="0"/>
      <w:marTop w:val="0"/>
      <w:marBottom w:val="0"/>
      <w:divBdr>
        <w:top w:val="none" w:sz="0" w:space="0" w:color="auto"/>
        <w:left w:val="none" w:sz="0" w:space="0" w:color="auto"/>
        <w:bottom w:val="none" w:sz="0" w:space="0" w:color="auto"/>
        <w:right w:val="none" w:sz="0" w:space="0" w:color="auto"/>
      </w:divBdr>
    </w:div>
    <w:div w:id="1702439182">
      <w:bodyDiv w:val="1"/>
      <w:marLeft w:val="0"/>
      <w:marRight w:val="0"/>
      <w:marTop w:val="0"/>
      <w:marBottom w:val="0"/>
      <w:divBdr>
        <w:top w:val="none" w:sz="0" w:space="0" w:color="auto"/>
        <w:left w:val="none" w:sz="0" w:space="0" w:color="auto"/>
        <w:bottom w:val="none" w:sz="0" w:space="0" w:color="auto"/>
        <w:right w:val="none" w:sz="0" w:space="0" w:color="auto"/>
      </w:divBdr>
    </w:div>
    <w:div w:id="1709600355">
      <w:bodyDiv w:val="1"/>
      <w:marLeft w:val="0"/>
      <w:marRight w:val="0"/>
      <w:marTop w:val="0"/>
      <w:marBottom w:val="0"/>
      <w:divBdr>
        <w:top w:val="none" w:sz="0" w:space="0" w:color="auto"/>
        <w:left w:val="none" w:sz="0" w:space="0" w:color="auto"/>
        <w:bottom w:val="none" w:sz="0" w:space="0" w:color="auto"/>
        <w:right w:val="none" w:sz="0" w:space="0" w:color="auto"/>
      </w:divBdr>
    </w:div>
    <w:div w:id="1714839887">
      <w:bodyDiv w:val="1"/>
      <w:marLeft w:val="0"/>
      <w:marRight w:val="0"/>
      <w:marTop w:val="0"/>
      <w:marBottom w:val="0"/>
      <w:divBdr>
        <w:top w:val="none" w:sz="0" w:space="0" w:color="auto"/>
        <w:left w:val="none" w:sz="0" w:space="0" w:color="auto"/>
        <w:bottom w:val="none" w:sz="0" w:space="0" w:color="auto"/>
        <w:right w:val="none" w:sz="0" w:space="0" w:color="auto"/>
      </w:divBdr>
    </w:div>
    <w:div w:id="1729181198">
      <w:bodyDiv w:val="1"/>
      <w:marLeft w:val="0"/>
      <w:marRight w:val="0"/>
      <w:marTop w:val="0"/>
      <w:marBottom w:val="0"/>
      <w:divBdr>
        <w:top w:val="none" w:sz="0" w:space="0" w:color="auto"/>
        <w:left w:val="none" w:sz="0" w:space="0" w:color="auto"/>
        <w:bottom w:val="none" w:sz="0" w:space="0" w:color="auto"/>
        <w:right w:val="none" w:sz="0" w:space="0" w:color="auto"/>
      </w:divBdr>
    </w:div>
    <w:div w:id="1754929312">
      <w:bodyDiv w:val="1"/>
      <w:marLeft w:val="0"/>
      <w:marRight w:val="0"/>
      <w:marTop w:val="0"/>
      <w:marBottom w:val="0"/>
      <w:divBdr>
        <w:top w:val="none" w:sz="0" w:space="0" w:color="auto"/>
        <w:left w:val="none" w:sz="0" w:space="0" w:color="auto"/>
        <w:bottom w:val="none" w:sz="0" w:space="0" w:color="auto"/>
        <w:right w:val="none" w:sz="0" w:space="0" w:color="auto"/>
      </w:divBdr>
    </w:div>
    <w:div w:id="1762026048">
      <w:bodyDiv w:val="1"/>
      <w:marLeft w:val="0"/>
      <w:marRight w:val="0"/>
      <w:marTop w:val="0"/>
      <w:marBottom w:val="0"/>
      <w:divBdr>
        <w:top w:val="none" w:sz="0" w:space="0" w:color="auto"/>
        <w:left w:val="none" w:sz="0" w:space="0" w:color="auto"/>
        <w:bottom w:val="none" w:sz="0" w:space="0" w:color="auto"/>
        <w:right w:val="none" w:sz="0" w:space="0" w:color="auto"/>
      </w:divBdr>
    </w:div>
    <w:div w:id="1762139040">
      <w:bodyDiv w:val="1"/>
      <w:marLeft w:val="0"/>
      <w:marRight w:val="0"/>
      <w:marTop w:val="0"/>
      <w:marBottom w:val="0"/>
      <w:divBdr>
        <w:top w:val="none" w:sz="0" w:space="0" w:color="auto"/>
        <w:left w:val="none" w:sz="0" w:space="0" w:color="auto"/>
        <w:bottom w:val="none" w:sz="0" w:space="0" w:color="auto"/>
        <w:right w:val="none" w:sz="0" w:space="0" w:color="auto"/>
      </w:divBdr>
    </w:div>
    <w:div w:id="1785030207">
      <w:bodyDiv w:val="1"/>
      <w:marLeft w:val="0"/>
      <w:marRight w:val="0"/>
      <w:marTop w:val="0"/>
      <w:marBottom w:val="0"/>
      <w:divBdr>
        <w:top w:val="none" w:sz="0" w:space="0" w:color="auto"/>
        <w:left w:val="none" w:sz="0" w:space="0" w:color="auto"/>
        <w:bottom w:val="none" w:sz="0" w:space="0" w:color="auto"/>
        <w:right w:val="none" w:sz="0" w:space="0" w:color="auto"/>
      </w:divBdr>
    </w:div>
    <w:div w:id="1789659632">
      <w:bodyDiv w:val="1"/>
      <w:marLeft w:val="0"/>
      <w:marRight w:val="0"/>
      <w:marTop w:val="0"/>
      <w:marBottom w:val="0"/>
      <w:divBdr>
        <w:top w:val="none" w:sz="0" w:space="0" w:color="auto"/>
        <w:left w:val="none" w:sz="0" w:space="0" w:color="auto"/>
        <w:bottom w:val="none" w:sz="0" w:space="0" w:color="auto"/>
        <w:right w:val="none" w:sz="0" w:space="0" w:color="auto"/>
      </w:divBdr>
    </w:div>
    <w:div w:id="1814322736">
      <w:bodyDiv w:val="1"/>
      <w:marLeft w:val="0"/>
      <w:marRight w:val="0"/>
      <w:marTop w:val="0"/>
      <w:marBottom w:val="0"/>
      <w:divBdr>
        <w:top w:val="none" w:sz="0" w:space="0" w:color="auto"/>
        <w:left w:val="none" w:sz="0" w:space="0" w:color="auto"/>
        <w:bottom w:val="none" w:sz="0" w:space="0" w:color="auto"/>
        <w:right w:val="none" w:sz="0" w:space="0" w:color="auto"/>
      </w:divBdr>
    </w:div>
    <w:div w:id="1825585959">
      <w:bodyDiv w:val="1"/>
      <w:marLeft w:val="0"/>
      <w:marRight w:val="0"/>
      <w:marTop w:val="0"/>
      <w:marBottom w:val="0"/>
      <w:divBdr>
        <w:top w:val="none" w:sz="0" w:space="0" w:color="auto"/>
        <w:left w:val="none" w:sz="0" w:space="0" w:color="auto"/>
        <w:bottom w:val="none" w:sz="0" w:space="0" w:color="auto"/>
        <w:right w:val="none" w:sz="0" w:space="0" w:color="auto"/>
      </w:divBdr>
    </w:div>
    <w:div w:id="1829709024">
      <w:bodyDiv w:val="1"/>
      <w:marLeft w:val="0"/>
      <w:marRight w:val="0"/>
      <w:marTop w:val="0"/>
      <w:marBottom w:val="0"/>
      <w:divBdr>
        <w:top w:val="none" w:sz="0" w:space="0" w:color="auto"/>
        <w:left w:val="none" w:sz="0" w:space="0" w:color="auto"/>
        <w:bottom w:val="none" w:sz="0" w:space="0" w:color="auto"/>
        <w:right w:val="none" w:sz="0" w:space="0" w:color="auto"/>
      </w:divBdr>
    </w:div>
    <w:div w:id="1850171269">
      <w:bodyDiv w:val="1"/>
      <w:marLeft w:val="0"/>
      <w:marRight w:val="0"/>
      <w:marTop w:val="0"/>
      <w:marBottom w:val="0"/>
      <w:divBdr>
        <w:top w:val="none" w:sz="0" w:space="0" w:color="auto"/>
        <w:left w:val="none" w:sz="0" w:space="0" w:color="auto"/>
        <w:bottom w:val="none" w:sz="0" w:space="0" w:color="auto"/>
        <w:right w:val="none" w:sz="0" w:space="0" w:color="auto"/>
      </w:divBdr>
    </w:div>
    <w:div w:id="1857692944">
      <w:bodyDiv w:val="1"/>
      <w:marLeft w:val="0"/>
      <w:marRight w:val="0"/>
      <w:marTop w:val="0"/>
      <w:marBottom w:val="0"/>
      <w:divBdr>
        <w:top w:val="none" w:sz="0" w:space="0" w:color="auto"/>
        <w:left w:val="none" w:sz="0" w:space="0" w:color="auto"/>
        <w:bottom w:val="none" w:sz="0" w:space="0" w:color="auto"/>
        <w:right w:val="none" w:sz="0" w:space="0" w:color="auto"/>
      </w:divBdr>
    </w:div>
    <w:div w:id="1858229705">
      <w:bodyDiv w:val="1"/>
      <w:marLeft w:val="0"/>
      <w:marRight w:val="0"/>
      <w:marTop w:val="0"/>
      <w:marBottom w:val="0"/>
      <w:divBdr>
        <w:top w:val="none" w:sz="0" w:space="0" w:color="auto"/>
        <w:left w:val="none" w:sz="0" w:space="0" w:color="auto"/>
        <w:bottom w:val="none" w:sz="0" w:space="0" w:color="auto"/>
        <w:right w:val="none" w:sz="0" w:space="0" w:color="auto"/>
      </w:divBdr>
    </w:div>
    <w:div w:id="1866675987">
      <w:bodyDiv w:val="1"/>
      <w:marLeft w:val="0"/>
      <w:marRight w:val="0"/>
      <w:marTop w:val="0"/>
      <w:marBottom w:val="0"/>
      <w:divBdr>
        <w:top w:val="none" w:sz="0" w:space="0" w:color="auto"/>
        <w:left w:val="none" w:sz="0" w:space="0" w:color="auto"/>
        <w:bottom w:val="none" w:sz="0" w:space="0" w:color="auto"/>
        <w:right w:val="none" w:sz="0" w:space="0" w:color="auto"/>
      </w:divBdr>
    </w:div>
    <w:div w:id="1871189735">
      <w:bodyDiv w:val="1"/>
      <w:marLeft w:val="0"/>
      <w:marRight w:val="0"/>
      <w:marTop w:val="0"/>
      <w:marBottom w:val="0"/>
      <w:divBdr>
        <w:top w:val="none" w:sz="0" w:space="0" w:color="auto"/>
        <w:left w:val="none" w:sz="0" w:space="0" w:color="auto"/>
        <w:bottom w:val="none" w:sz="0" w:space="0" w:color="auto"/>
        <w:right w:val="none" w:sz="0" w:space="0" w:color="auto"/>
      </w:divBdr>
    </w:div>
    <w:div w:id="1873224303">
      <w:bodyDiv w:val="1"/>
      <w:marLeft w:val="0"/>
      <w:marRight w:val="0"/>
      <w:marTop w:val="0"/>
      <w:marBottom w:val="0"/>
      <w:divBdr>
        <w:top w:val="none" w:sz="0" w:space="0" w:color="auto"/>
        <w:left w:val="none" w:sz="0" w:space="0" w:color="auto"/>
        <w:bottom w:val="none" w:sz="0" w:space="0" w:color="auto"/>
        <w:right w:val="none" w:sz="0" w:space="0" w:color="auto"/>
      </w:divBdr>
    </w:div>
    <w:div w:id="1876578157">
      <w:bodyDiv w:val="1"/>
      <w:marLeft w:val="0"/>
      <w:marRight w:val="0"/>
      <w:marTop w:val="0"/>
      <w:marBottom w:val="0"/>
      <w:divBdr>
        <w:top w:val="none" w:sz="0" w:space="0" w:color="auto"/>
        <w:left w:val="none" w:sz="0" w:space="0" w:color="auto"/>
        <w:bottom w:val="none" w:sz="0" w:space="0" w:color="auto"/>
        <w:right w:val="none" w:sz="0" w:space="0" w:color="auto"/>
      </w:divBdr>
    </w:div>
    <w:div w:id="1890148273">
      <w:bodyDiv w:val="1"/>
      <w:marLeft w:val="0"/>
      <w:marRight w:val="0"/>
      <w:marTop w:val="0"/>
      <w:marBottom w:val="0"/>
      <w:divBdr>
        <w:top w:val="none" w:sz="0" w:space="0" w:color="auto"/>
        <w:left w:val="none" w:sz="0" w:space="0" w:color="auto"/>
        <w:bottom w:val="none" w:sz="0" w:space="0" w:color="auto"/>
        <w:right w:val="none" w:sz="0" w:space="0" w:color="auto"/>
      </w:divBdr>
    </w:div>
    <w:div w:id="1898079787">
      <w:bodyDiv w:val="1"/>
      <w:marLeft w:val="0"/>
      <w:marRight w:val="0"/>
      <w:marTop w:val="0"/>
      <w:marBottom w:val="0"/>
      <w:divBdr>
        <w:top w:val="none" w:sz="0" w:space="0" w:color="auto"/>
        <w:left w:val="none" w:sz="0" w:space="0" w:color="auto"/>
        <w:bottom w:val="none" w:sz="0" w:space="0" w:color="auto"/>
        <w:right w:val="none" w:sz="0" w:space="0" w:color="auto"/>
      </w:divBdr>
    </w:div>
    <w:div w:id="1900050991">
      <w:bodyDiv w:val="1"/>
      <w:marLeft w:val="0"/>
      <w:marRight w:val="0"/>
      <w:marTop w:val="0"/>
      <w:marBottom w:val="0"/>
      <w:divBdr>
        <w:top w:val="none" w:sz="0" w:space="0" w:color="auto"/>
        <w:left w:val="none" w:sz="0" w:space="0" w:color="auto"/>
        <w:bottom w:val="none" w:sz="0" w:space="0" w:color="auto"/>
        <w:right w:val="none" w:sz="0" w:space="0" w:color="auto"/>
      </w:divBdr>
    </w:div>
    <w:div w:id="1901553348">
      <w:bodyDiv w:val="1"/>
      <w:marLeft w:val="0"/>
      <w:marRight w:val="0"/>
      <w:marTop w:val="0"/>
      <w:marBottom w:val="0"/>
      <w:divBdr>
        <w:top w:val="none" w:sz="0" w:space="0" w:color="auto"/>
        <w:left w:val="none" w:sz="0" w:space="0" w:color="auto"/>
        <w:bottom w:val="none" w:sz="0" w:space="0" w:color="auto"/>
        <w:right w:val="none" w:sz="0" w:space="0" w:color="auto"/>
      </w:divBdr>
    </w:div>
    <w:div w:id="1903053962">
      <w:bodyDiv w:val="1"/>
      <w:marLeft w:val="0"/>
      <w:marRight w:val="0"/>
      <w:marTop w:val="0"/>
      <w:marBottom w:val="0"/>
      <w:divBdr>
        <w:top w:val="none" w:sz="0" w:space="0" w:color="auto"/>
        <w:left w:val="none" w:sz="0" w:space="0" w:color="auto"/>
        <w:bottom w:val="none" w:sz="0" w:space="0" w:color="auto"/>
        <w:right w:val="none" w:sz="0" w:space="0" w:color="auto"/>
      </w:divBdr>
    </w:div>
    <w:div w:id="1908875761">
      <w:bodyDiv w:val="1"/>
      <w:marLeft w:val="0"/>
      <w:marRight w:val="0"/>
      <w:marTop w:val="0"/>
      <w:marBottom w:val="0"/>
      <w:divBdr>
        <w:top w:val="none" w:sz="0" w:space="0" w:color="auto"/>
        <w:left w:val="none" w:sz="0" w:space="0" w:color="auto"/>
        <w:bottom w:val="none" w:sz="0" w:space="0" w:color="auto"/>
        <w:right w:val="none" w:sz="0" w:space="0" w:color="auto"/>
      </w:divBdr>
    </w:div>
    <w:div w:id="1943292439">
      <w:bodyDiv w:val="1"/>
      <w:marLeft w:val="0"/>
      <w:marRight w:val="0"/>
      <w:marTop w:val="0"/>
      <w:marBottom w:val="0"/>
      <w:divBdr>
        <w:top w:val="none" w:sz="0" w:space="0" w:color="auto"/>
        <w:left w:val="none" w:sz="0" w:space="0" w:color="auto"/>
        <w:bottom w:val="none" w:sz="0" w:space="0" w:color="auto"/>
        <w:right w:val="none" w:sz="0" w:space="0" w:color="auto"/>
      </w:divBdr>
    </w:div>
    <w:div w:id="1992563089">
      <w:bodyDiv w:val="1"/>
      <w:marLeft w:val="0"/>
      <w:marRight w:val="0"/>
      <w:marTop w:val="0"/>
      <w:marBottom w:val="0"/>
      <w:divBdr>
        <w:top w:val="none" w:sz="0" w:space="0" w:color="auto"/>
        <w:left w:val="none" w:sz="0" w:space="0" w:color="auto"/>
        <w:bottom w:val="none" w:sz="0" w:space="0" w:color="auto"/>
        <w:right w:val="none" w:sz="0" w:space="0" w:color="auto"/>
      </w:divBdr>
    </w:div>
    <w:div w:id="2010401259">
      <w:bodyDiv w:val="1"/>
      <w:marLeft w:val="0"/>
      <w:marRight w:val="0"/>
      <w:marTop w:val="0"/>
      <w:marBottom w:val="0"/>
      <w:divBdr>
        <w:top w:val="none" w:sz="0" w:space="0" w:color="auto"/>
        <w:left w:val="none" w:sz="0" w:space="0" w:color="auto"/>
        <w:bottom w:val="none" w:sz="0" w:space="0" w:color="auto"/>
        <w:right w:val="none" w:sz="0" w:space="0" w:color="auto"/>
      </w:divBdr>
    </w:div>
    <w:div w:id="2012291077">
      <w:bodyDiv w:val="1"/>
      <w:marLeft w:val="0"/>
      <w:marRight w:val="0"/>
      <w:marTop w:val="0"/>
      <w:marBottom w:val="0"/>
      <w:divBdr>
        <w:top w:val="none" w:sz="0" w:space="0" w:color="auto"/>
        <w:left w:val="none" w:sz="0" w:space="0" w:color="auto"/>
        <w:bottom w:val="none" w:sz="0" w:space="0" w:color="auto"/>
        <w:right w:val="none" w:sz="0" w:space="0" w:color="auto"/>
      </w:divBdr>
    </w:div>
    <w:div w:id="2034916924">
      <w:bodyDiv w:val="1"/>
      <w:marLeft w:val="0"/>
      <w:marRight w:val="0"/>
      <w:marTop w:val="0"/>
      <w:marBottom w:val="0"/>
      <w:divBdr>
        <w:top w:val="none" w:sz="0" w:space="0" w:color="auto"/>
        <w:left w:val="none" w:sz="0" w:space="0" w:color="auto"/>
        <w:bottom w:val="none" w:sz="0" w:space="0" w:color="auto"/>
        <w:right w:val="none" w:sz="0" w:space="0" w:color="auto"/>
      </w:divBdr>
    </w:div>
    <w:div w:id="2043047526">
      <w:bodyDiv w:val="1"/>
      <w:marLeft w:val="0"/>
      <w:marRight w:val="0"/>
      <w:marTop w:val="0"/>
      <w:marBottom w:val="0"/>
      <w:divBdr>
        <w:top w:val="none" w:sz="0" w:space="0" w:color="auto"/>
        <w:left w:val="none" w:sz="0" w:space="0" w:color="auto"/>
        <w:bottom w:val="none" w:sz="0" w:space="0" w:color="auto"/>
        <w:right w:val="none" w:sz="0" w:space="0" w:color="auto"/>
      </w:divBdr>
    </w:div>
    <w:div w:id="2047564154">
      <w:bodyDiv w:val="1"/>
      <w:marLeft w:val="0"/>
      <w:marRight w:val="0"/>
      <w:marTop w:val="0"/>
      <w:marBottom w:val="0"/>
      <w:divBdr>
        <w:top w:val="none" w:sz="0" w:space="0" w:color="auto"/>
        <w:left w:val="none" w:sz="0" w:space="0" w:color="auto"/>
        <w:bottom w:val="none" w:sz="0" w:space="0" w:color="auto"/>
        <w:right w:val="none" w:sz="0" w:space="0" w:color="auto"/>
      </w:divBdr>
    </w:div>
    <w:div w:id="2052075871">
      <w:bodyDiv w:val="1"/>
      <w:marLeft w:val="0"/>
      <w:marRight w:val="0"/>
      <w:marTop w:val="0"/>
      <w:marBottom w:val="0"/>
      <w:divBdr>
        <w:top w:val="none" w:sz="0" w:space="0" w:color="auto"/>
        <w:left w:val="none" w:sz="0" w:space="0" w:color="auto"/>
        <w:bottom w:val="none" w:sz="0" w:space="0" w:color="auto"/>
        <w:right w:val="none" w:sz="0" w:space="0" w:color="auto"/>
      </w:divBdr>
    </w:div>
    <w:div w:id="2057973068">
      <w:bodyDiv w:val="1"/>
      <w:marLeft w:val="0"/>
      <w:marRight w:val="0"/>
      <w:marTop w:val="0"/>
      <w:marBottom w:val="0"/>
      <w:divBdr>
        <w:top w:val="none" w:sz="0" w:space="0" w:color="auto"/>
        <w:left w:val="none" w:sz="0" w:space="0" w:color="auto"/>
        <w:bottom w:val="none" w:sz="0" w:space="0" w:color="auto"/>
        <w:right w:val="none" w:sz="0" w:space="0" w:color="auto"/>
      </w:divBdr>
    </w:div>
    <w:div w:id="2063670648">
      <w:bodyDiv w:val="1"/>
      <w:marLeft w:val="0"/>
      <w:marRight w:val="0"/>
      <w:marTop w:val="0"/>
      <w:marBottom w:val="0"/>
      <w:divBdr>
        <w:top w:val="none" w:sz="0" w:space="0" w:color="auto"/>
        <w:left w:val="none" w:sz="0" w:space="0" w:color="auto"/>
        <w:bottom w:val="none" w:sz="0" w:space="0" w:color="auto"/>
        <w:right w:val="none" w:sz="0" w:space="0" w:color="auto"/>
      </w:divBdr>
    </w:div>
    <w:div w:id="2074966446">
      <w:bodyDiv w:val="1"/>
      <w:marLeft w:val="0"/>
      <w:marRight w:val="0"/>
      <w:marTop w:val="0"/>
      <w:marBottom w:val="0"/>
      <w:divBdr>
        <w:top w:val="none" w:sz="0" w:space="0" w:color="auto"/>
        <w:left w:val="none" w:sz="0" w:space="0" w:color="auto"/>
        <w:bottom w:val="none" w:sz="0" w:space="0" w:color="auto"/>
        <w:right w:val="none" w:sz="0" w:space="0" w:color="auto"/>
      </w:divBdr>
    </w:div>
    <w:div w:id="2080908426">
      <w:bodyDiv w:val="1"/>
      <w:marLeft w:val="0"/>
      <w:marRight w:val="0"/>
      <w:marTop w:val="0"/>
      <w:marBottom w:val="0"/>
      <w:divBdr>
        <w:top w:val="none" w:sz="0" w:space="0" w:color="auto"/>
        <w:left w:val="none" w:sz="0" w:space="0" w:color="auto"/>
        <w:bottom w:val="none" w:sz="0" w:space="0" w:color="auto"/>
        <w:right w:val="none" w:sz="0" w:space="0" w:color="auto"/>
      </w:divBdr>
    </w:div>
    <w:div w:id="2087992748">
      <w:bodyDiv w:val="1"/>
      <w:marLeft w:val="0"/>
      <w:marRight w:val="0"/>
      <w:marTop w:val="0"/>
      <w:marBottom w:val="0"/>
      <w:divBdr>
        <w:top w:val="none" w:sz="0" w:space="0" w:color="auto"/>
        <w:left w:val="none" w:sz="0" w:space="0" w:color="auto"/>
        <w:bottom w:val="none" w:sz="0" w:space="0" w:color="auto"/>
        <w:right w:val="none" w:sz="0" w:space="0" w:color="auto"/>
      </w:divBdr>
    </w:div>
    <w:div w:id="2109429137">
      <w:bodyDiv w:val="1"/>
      <w:marLeft w:val="0"/>
      <w:marRight w:val="0"/>
      <w:marTop w:val="0"/>
      <w:marBottom w:val="0"/>
      <w:divBdr>
        <w:top w:val="none" w:sz="0" w:space="0" w:color="auto"/>
        <w:left w:val="none" w:sz="0" w:space="0" w:color="auto"/>
        <w:bottom w:val="none" w:sz="0" w:space="0" w:color="auto"/>
        <w:right w:val="none" w:sz="0" w:space="0" w:color="auto"/>
      </w:divBdr>
    </w:div>
    <w:div w:id="2109503823">
      <w:bodyDiv w:val="1"/>
      <w:marLeft w:val="0"/>
      <w:marRight w:val="0"/>
      <w:marTop w:val="0"/>
      <w:marBottom w:val="0"/>
      <w:divBdr>
        <w:top w:val="none" w:sz="0" w:space="0" w:color="auto"/>
        <w:left w:val="none" w:sz="0" w:space="0" w:color="auto"/>
        <w:bottom w:val="none" w:sz="0" w:space="0" w:color="auto"/>
        <w:right w:val="none" w:sz="0" w:space="0" w:color="auto"/>
      </w:divBdr>
    </w:div>
    <w:div w:id="2110199826">
      <w:bodyDiv w:val="1"/>
      <w:marLeft w:val="0"/>
      <w:marRight w:val="0"/>
      <w:marTop w:val="0"/>
      <w:marBottom w:val="0"/>
      <w:divBdr>
        <w:top w:val="none" w:sz="0" w:space="0" w:color="auto"/>
        <w:left w:val="none" w:sz="0" w:space="0" w:color="auto"/>
        <w:bottom w:val="none" w:sz="0" w:space="0" w:color="auto"/>
        <w:right w:val="none" w:sz="0" w:space="0" w:color="auto"/>
      </w:divBdr>
    </w:div>
    <w:div w:id="2125806967">
      <w:bodyDiv w:val="1"/>
      <w:marLeft w:val="0"/>
      <w:marRight w:val="0"/>
      <w:marTop w:val="0"/>
      <w:marBottom w:val="0"/>
      <w:divBdr>
        <w:top w:val="none" w:sz="0" w:space="0" w:color="auto"/>
        <w:left w:val="none" w:sz="0" w:space="0" w:color="auto"/>
        <w:bottom w:val="none" w:sz="0" w:space="0" w:color="auto"/>
        <w:right w:val="none" w:sz="0" w:space="0" w:color="auto"/>
      </w:divBdr>
    </w:div>
    <w:div w:id="2138638053">
      <w:bodyDiv w:val="1"/>
      <w:marLeft w:val="0"/>
      <w:marRight w:val="0"/>
      <w:marTop w:val="0"/>
      <w:marBottom w:val="0"/>
      <w:divBdr>
        <w:top w:val="none" w:sz="0" w:space="0" w:color="auto"/>
        <w:left w:val="none" w:sz="0" w:space="0" w:color="auto"/>
        <w:bottom w:val="none" w:sz="0" w:space="0" w:color="auto"/>
        <w:right w:val="none" w:sz="0" w:space="0" w:color="auto"/>
      </w:divBdr>
    </w:div>
    <w:div w:id="214488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chart" Target="charts/chart8.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dtodosiev\Documents\GODI&#352;NJA%20IZVJE&#352;&#262;A\GI%202024\statistika%20za%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todosiev\Documents\GODI&#352;NJA%20IZVJE&#352;&#262;A\GI%202024\statistika%20za%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dtodosiev\Documents\GODI&#352;NJA%20IZVJE&#352;&#262;A\GI%202024\statistika%20za%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todosiev\Documents\GODI&#352;NJA%20IZVJE&#352;&#262;A\GI%202024\statistika%20za%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3" Type="http://schemas.openxmlformats.org/officeDocument/2006/relationships/oleObject" Target="file:///C:\Users\dtodosiev\Documents\GODI&#352;NJA%20IZVJE&#352;&#262;A\GI%202024\statistika%20za%202024.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'ROD broj sati'!$A$2:$A$9</c:f>
              <c:strCache>
                <c:ptCount val="8"/>
                <c:pt idx="0">
                  <c:v>1- 100</c:v>
                </c:pt>
                <c:pt idx="1">
                  <c:v>101 - 200</c:v>
                </c:pt>
                <c:pt idx="2">
                  <c:v>201 - 300</c:v>
                </c:pt>
                <c:pt idx="3">
                  <c:v>301 - 400</c:v>
                </c:pt>
                <c:pt idx="4">
                  <c:v>401-500</c:v>
                </c:pt>
                <c:pt idx="5">
                  <c:v>501 - 600</c:v>
                </c:pt>
                <c:pt idx="6">
                  <c:v>601 - 700</c:v>
                </c:pt>
                <c:pt idx="7">
                  <c:v>701 i više </c:v>
                </c:pt>
              </c:strCache>
            </c:strRef>
          </c:cat>
          <c:val>
            <c:numRef>
              <c:f>'ROD broj sati'!$B$2:$B$9</c:f>
            </c:numRef>
          </c:val>
          <c:extLst>
            <c:ext xmlns:c16="http://schemas.microsoft.com/office/drawing/2014/chart" uri="{C3380CC4-5D6E-409C-BE32-E72D297353CC}">
              <c16:uniqueId val="{00000000-5235-4C79-9A54-FBE0E21DD672}"/>
            </c:ext>
          </c:extLst>
        </c:ser>
        <c:ser>
          <c:idx val="1"/>
          <c:order val="1"/>
          <c:spPr>
            <a:solidFill>
              <a:schemeClr val="accent2"/>
            </a:solidFill>
            <a:ln>
              <a:solidFill>
                <a:srgbClr val="FFC000"/>
              </a:solidFill>
            </a:ln>
            <a:effectLst/>
          </c:spPr>
          <c:invertIfNegative val="0"/>
          <c:dPt>
            <c:idx val="0"/>
            <c:invertIfNegative val="0"/>
            <c:bubble3D val="0"/>
            <c:spPr>
              <a:solidFill>
                <a:srgbClr val="FFC000"/>
              </a:solidFill>
              <a:ln>
                <a:solidFill>
                  <a:srgbClr val="FFC000"/>
                </a:solidFill>
              </a:ln>
              <a:effectLst/>
            </c:spPr>
            <c:extLst>
              <c:ext xmlns:c16="http://schemas.microsoft.com/office/drawing/2014/chart" uri="{C3380CC4-5D6E-409C-BE32-E72D297353CC}">
                <c16:uniqueId val="{00000002-5235-4C79-9A54-FBE0E21DD672}"/>
              </c:ext>
            </c:extLst>
          </c:dPt>
          <c:dPt>
            <c:idx val="1"/>
            <c:invertIfNegative val="0"/>
            <c:bubble3D val="0"/>
            <c:spPr>
              <a:solidFill>
                <a:srgbClr val="FFC000"/>
              </a:solidFill>
              <a:ln>
                <a:solidFill>
                  <a:srgbClr val="FFC000"/>
                </a:solidFill>
              </a:ln>
              <a:effectLst/>
            </c:spPr>
            <c:extLst>
              <c:ext xmlns:c16="http://schemas.microsoft.com/office/drawing/2014/chart" uri="{C3380CC4-5D6E-409C-BE32-E72D297353CC}">
                <c16:uniqueId val="{00000004-5235-4C79-9A54-FBE0E21DD672}"/>
              </c:ext>
            </c:extLst>
          </c:dPt>
          <c:dPt>
            <c:idx val="2"/>
            <c:invertIfNegative val="0"/>
            <c:bubble3D val="0"/>
            <c:spPr>
              <a:solidFill>
                <a:srgbClr val="FFC000"/>
              </a:solidFill>
              <a:ln>
                <a:solidFill>
                  <a:srgbClr val="FFC000"/>
                </a:solidFill>
              </a:ln>
              <a:effectLst/>
            </c:spPr>
            <c:extLst>
              <c:ext xmlns:c16="http://schemas.microsoft.com/office/drawing/2014/chart" uri="{C3380CC4-5D6E-409C-BE32-E72D297353CC}">
                <c16:uniqueId val="{00000006-5235-4C79-9A54-FBE0E21DD672}"/>
              </c:ext>
            </c:extLst>
          </c:dPt>
          <c:dPt>
            <c:idx val="3"/>
            <c:invertIfNegative val="0"/>
            <c:bubble3D val="0"/>
            <c:spPr>
              <a:solidFill>
                <a:srgbClr val="FFC000"/>
              </a:solidFill>
              <a:ln>
                <a:solidFill>
                  <a:srgbClr val="FFC000"/>
                </a:solidFill>
              </a:ln>
              <a:effectLst/>
            </c:spPr>
            <c:extLst>
              <c:ext xmlns:c16="http://schemas.microsoft.com/office/drawing/2014/chart" uri="{C3380CC4-5D6E-409C-BE32-E72D297353CC}">
                <c16:uniqueId val="{00000008-5235-4C79-9A54-FBE0E21DD672}"/>
              </c:ext>
            </c:extLst>
          </c:dPt>
          <c:dPt>
            <c:idx val="4"/>
            <c:invertIfNegative val="0"/>
            <c:bubble3D val="0"/>
            <c:spPr>
              <a:solidFill>
                <a:srgbClr val="FFC000"/>
              </a:solidFill>
              <a:ln>
                <a:solidFill>
                  <a:srgbClr val="FFC000"/>
                </a:solidFill>
              </a:ln>
              <a:effectLst/>
            </c:spPr>
            <c:extLst>
              <c:ext xmlns:c16="http://schemas.microsoft.com/office/drawing/2014/chart" uri="{C3380CC4-5D6E-409C-BE32-E72D297353CC}">
                <c16:uniqueId val="{0000000A-5235-4C79-9A54-FBE0E21DD672}"/>
              </c:ext>
            </c:extLst>
          </c:dPt>
          <c:dPt>
            <c:idx val="5"/>
            <c:invertIfNegative val="0"/>
            <c:bubble3D val="0"/>
            <c:spPr>
              <a:solidFill>
                <a:srgbClr val="FFC000"/>
              </a:solidFill>
              <a:ln>
                <a:solidFill>
                  <a:srgbClr val="FFC000"/>
                </a:solidFill>
              </a:ln>
              <a:effectLst/>
            </c:spPr>
            <c:extLst>
              <c:ext xmlns:c16="http://schemas.microsoft.com/office/drawing/2014/chart" uri="{C3380CC4-5D6E-409C-BE32-E72D297353CC}">
                <c16:uniqueId val="{0000000C-5235-4C79-9A54-FBE0E21DD672}"/>
              </c:ext>
            </c:extLst>
          </c:dPt>
          <c:dPt>
            <c:idx val="6"/>
            <c:invertIfNegative val="0"/>
            <c:bubble3D val="0"/>
            <c:spPr>
              <a:solidFill>
                <a:schemeClr val="accent4"/>
              </a:solidFill>
              <a:ln>
                <a:solidFill>
                  <a:srgbClr val="FFC000"/>
                </a:solidFill>
              </a:ln>
              <a:effectLst/>
            </c:spPr>
            <c:extLst>
              <c:ext xmlns:c16="http://schemas.microsoft.com/office/drawing/2014/chart" uri="{C3380CC4-5D6E-409C-BE32-E72D297353CC}">
                <c16:uniqueId val="{0000000E-5235-4C79-9A54-FBE0E21DD672}"/>
              </c:ext>
            </c:extLst>
          </c:dPt>
          <c:dPt>
            <c:idx val="7"/>
            <c:invertIfNegative val="0"/>
            <c:bubble3D val="0"/>
            <c:spPr>
              <a:solidFill>
                <a:srgbClr val="FFC000"/>
              </a:solidFill>
              <a:ln>
                <a:solidFill>
                  <a:srgbClr val="FFC000"/>
                </a:solidFill>
              </a:ln>
              <a:effectLst/>
            </c:spPr>
            <c:extLst>
              <c:ext xmlns:c16="http://schemas.microsoft.com/office/drawing/2014/chart" uri="{C3380CC4-5D6E-409C-BE32-E72D297353CC}">
                <c16:uniqueId val="{00000010-5235-4C79-9A54-FBE0E21DD67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 broj sati'!$A$2:$A$9</c:f>
              <c:strCache>
                <c:ptCount val="8"/>
                <c:pt idx="0">
                  <c:v>1- 100</c:v>
                </c:pt>
                <c:pt idx="1">
                  <c:v>101 - 200</c:v>
                </c:pt>
                <c:pt idx="2">
                  <c:v>201 - 300</c:v>
                </c:pt>
                <c:pt idx="3">
                  <c:v>301 - 400</c:v>
                </c:pt>
                <c:pt idx="4">
                  <c:v>401-500</c:v>
                </c:pt>
                <c:pt idx="5">
                  <c:v>501 - 600</c:v>
                </c:pt>
                <c:pt idx="6">
                  <c:v>601 - 700</c:v>
                </c:pt>
                <c:pt idx="7">
                  <c:v>701 i više </c:v>
                </c:pt>
              </c:strCache>
            </c:strRef>
          </c:cat>
          <c:val>
            <c:numRef>
              <c:f>'ROD broj sati'!$C$2:$C$9</c:f>
              <c:numCache>
                <c:formatCode>0.0</c:formatCode>
                <c:ptCount val="8"/>
                <c:pt idx="0">
                  <c:v>2.6490066225165565</c:v>
                </c:pt>
                <c:pt idx="1">
                  <c:v>2.3178807947019866</c:v>
                </c:pt>
                <c:pt idx="2">
                  <c:v>2.814569536423841</c:v>
                </c:pt>
                <c:pt idx="3">
                  <c:v>9.4370860927152318</c:v>
                </c:pt>
                <c:pt idx="4">
                  <c:v>17.549668874172188</c:v>
                </c:pt>
                <c:pt idx="5">
                  <c:v>22.847682119205299</c:v>
                </c:pt>
                <c:pt idx="6">
                  <c:v>35.430463576158935</c:v>
                </c:pt>
                <c:pt idx="7">
                  <c:v>6.9536423841059598</c:v>
                </c:pt>
              </c:numCache>
            </c:numRef>
          </c:val>
          <c:extLst>
            <c:ext xmlns:c16="http://schemas.microsoft.com/office/drawing/2014/chart" uri="{C3380CC4-5D6E-409C-BE32-E72D297353CC}">
              <c16:uniqueId val="{00000011-5235-4C79-9A54-FBE0E21DD672}"/>
            </c:ext>
          </c:extLst>
        </c:ser>
        <c:dLbls>
          <c:showLegendKey val="0"/>
          <c:showVal val="0"/>
          <c:showCatName val="0"/>
          <c:showSerName val="0"/>
          <c:showPercent val="0"/>
          <c:showBubbleSize val="0"/>
        </c:dLbls>
        <c:gapWidth val="219"/>
        <c:overlap val="-27"/>
        <c:axId val="726672416"/>
        <c:axId val="726671760"/>
      </c:barChart>
      <c:catAx>
        <c:axId val="72667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26671760"/>
        <c:crosses val="autoZero"/>
        <c:auto val="1"/>
        <c:lblAlgn val="ctr"/>
        <c:lblOffset val="100"/>
        <c:noMultiLvlLbl val="0"/>
      </c:catAx>
      <c:valAx>
        <c:axId val="7266717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2667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'ROD kaznena djela GlavaKZ'!$B$50</c:f>
              <c:strCache>
                <c:ptCount val="1"/>
                <c:pt idx="0">
                  <c:v>%</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'ROD kaznena djela GlavaKZ'!$A$51:$A$69</c:f>
              <c:strCache>
                <c:ptCount val="19"/>
                <c:pt idx="0">
                  <c:v>KAZNENA DJELA PROTIV IMOVINE</c:v>
                </c:pt>
                <c:pt idx="1">
                  <c:v>KAZNENA DJELA PROTIV OSOBNE SLOBODE</c:v>
                </c:pt>
                <c:pt idx="2">
                  <c:v>KAZNENA DJELA PROTIV JAVNOG REDA</c:v>
                </c:pt>
                <c:pt idx="3">
                  <c:v>KAZNENA DJELA PROTIV ZDRAVLJA LJUDI</c:v>
                </c:pt>
                <c:pt idx="4">
                  <c:v>KAZNENA DJELA PROTIV GOSPODARSTVA</c:v>
                </c:pt>
                <c:pt idx="5">
                  <c:v>KAZNENA DJELA PROTIV ŽIVOTA I TIJELA</c:v>
                </c:pt>
                <c:pt idx="6">
                  <c:v>KAZNENA DJELA PROTIV SLUŽBENE DUŽNOSTI</c:v>
                </c:pt>
                <c:pt idx="7">
                  <c:v>KAZNENA DJELA KRIVOTVORENJA</c:v>
                </c:pt>
                <c:pt idx="8">
                  <c:v>KAZNENA DJELA PROTIV BRAKA, OBITELJI I DJECE</c:v>
                </c:pt>
                <c:pt idx="9">
                  <c:v>KAZNENA DJELA PROTIV SIGURNOSTI PROMETA</c:v>
                </c:pt>
                <c:pt idx="10">
                  <c:v>KAZNENA DJELA SPOLNOG ZLOSTAVLJANJA I ISKORIŠTAVANJA DJETETA</c:v>
                </c:pt>
                <c:pt idx="11">
                  <c:v>KAZNENA DJELA PROTIV OPĆE SIGURNOSTI</c:v>
                </c:pt>
                <c:pt idx="12">
                  <c:v>KAZNENA DJELA PROTIV PRAVOSUĐA</c:v>
                </c:pt>
                <c:pt idx="13">
                  <c:v>KAZNENA DJELA PROTIV PRIVATNOSTI</c:v>
                </c:pt>
                <c:pt idx="14">
                  <c:v>KAZNENA DJELA PROTIV RAČUNALNIH SUSTAVA, PROGRAMA I PODATAKA</c:v>
                </c:pt>
                <c:pt idx="15">
                  <c:v>KAZNENA DJELA PROTIV SPOLNE SLOBODE</c:v>
                </c:pt>
                <c:pt idx="16">
                  <c:v>KAZNENA DJELA PROTIV ČASTI I UGLEDA</c:v>
                </c:pt>
                <c:pt idx="17">
                  <c:v>KAZNENA DJELA PROTIV OKOLIŠA</c:v>
                </c:pt>
                <c:pt idx="18">
                  <c:v>KAZNENA DJELA PROTIV RADNIH ODNOSA I SOCIJALNOG OSIGURANJA</c:v>
                </c:pt>
              </c:strCache>
            </c:strRef>
          </c:cat>
          <c:val>
            <c:numRef>
              <c:f>'ROD kaznena djela GlavaKZ'!$B$51:$B$69</c:f>
              <c:numCache>
                <c:formatCode>0.0</c:formatCode>
                <c:ptCount val="19"/>
                <c:pt idx="0">
                  <c:v>23.734533183352081</c:v>
                </c:pt>
                <c:pt idx="1">
                  <c:v>12.598425196850393</c:v>
                </c:pt>
                <c:pt idx="2">
                  <c:v>12.598425196850393</c:v>
                </c:pt>
                <c:pt idx="3">
                  <c:v>11.586051743532058</c:v>
                </c:pt>
                <c:pt idx="4">
                  <c:v>7.8740157480314963</c:v>
                </c:pt>
                <c:pt idx="5">
                  <c:v>5.3993250843644542</c:v>
                </c:pt>
                <c:pt idx="6">
                  <c:v>5.1743532058492692</c:v>
                </c:pt>
                <c:pt idx="7">
                  <c:v>5.0618672665916762</c:v>
                </c:pt>
                <c:pt idx="8">
                  <c:v>4.3869516310461192</c:v>
                </c:pt>
                <c:pt idx="9">
                  <c:v>4.1619797525309341</c:v>
                </c:pt>
                <c:pt idx="10">
                  <c:v>2.0247469066366706</c:v>
                </c:pt>
                <c:pt idx="11">
                  <c:v>1.799775028121485</c:v>
                </c:pt>
                <c:pt idx="12">
                  <c:v>1.0123734533183353</c:v>
                </c:pt>
                <c:pt idx="13">
                  <c:v>0.78740157480314954</c:v>
                </c:pt>
                <c:pt idx="14">
                  <c:v>0.67491563554555678</c:v>
                </c:pt>
                <c:pt idx="15">
                  <c:v>0.44994375703037126</c:v>
                </c:pt>
                <c:pt idx="16">
                  <c:v>0.33745781777277839</c:v>
                </c:pt>
                <c:pt idx="17">
                  <c:v>0.22497187851518563</c:v>
                </c:pt>
                <c:pt idx="18">
                  <c:v>0.11248593925759282</c:v>
                </c:pt>
              </c:numCache>
            </c:numRef>
          </c:val>
          <c:extLst>
            <c:ext xmlns:c16="http://schemas.microsoft.com/office/drawing/2014/chart" uri="{C3380CC4-5D6E-409C-BE32-E72D297353CC}">
              <c16:uniqueId val="{00000000-F1A4-49FF-9143-4F99EC7CE309}"/>
            </c:ext>
          </c:extLst>
        </c:ser>
        <c:dLbls>
          <c:showLegendKey val="0"/>
          <c:showVal val="0"/>
          <c:showCatName val="0"/>
          <c:showSerName val="0"/>
          <c:showPercent val="0"/>
          <c:showBubbleSize val="0"/>
        </c:dLbls>
        <c:gapWidth val="100"/>
        <c:axId val="739649744"/>
        <c:axId val="739643184"/>
      </c:barChart>
      <c:catAx>
        <c:axId val="739649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739643184"/>
        <c:crosses val="autoZero"/>
        <c:auto val="1"/>
        <c:lblAlgn val="ctr"/>
        <c:lblOffset val="100"/>
        <c:noMultiLvlLbl val="0"/>
      </c:catAx>
      <c:valAx>
        <c:axId val="73964318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73964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'UOS KD Glava KZ-a'!$B$1</c:f>
              <c:strCache>
                <c:ptCount val="1"/>
                <c:pt idx="0">
                  <c:v>broj </c:v>
                </c:pt>
              </c:strCache>
            </c:strRef>
          </c:tx>
          <c:spPr>
            <a:solidFill>
              <a:schemeClr val="accent1"/>
            </a:solidFill>
            <a:ln>
              <a:noFill/>
            </a:ln>
            <a:effectLst/>
          </c:spPr>
          <c:invertIfNegative val="0"/>
          <c:cat>
            <c:strRef>
              <c:f>'UOS KD Glava KZ-a'!$A$2:$A$17</c:f>
              <c:strCache>
                <c:ptCount val="16"/>
                <c:pt idx="0">
                  <c:v>KAZNENA DJELA PROTIV BRAKA, OBITELJI I DJECE</c:v>
                </c:pt>
                <c:pt idx="1">
                  <c:v>KAZNENA DJELA PROTIV OSOBNE SLOBODE</c:v>
                </c:pt>
                <c:pt idx="2">
                  <c:v>KAZNENA DJELA PROTIV ŽIVOTA I TIJELA</c:v>
                </c:pt>
                <c:pt idx="3">
                  <c:v>KAZNENA DJELA PROTIV IMOVINE</c:v>
                </c:pt>
                <c:pt idx="4">
                  <c:v>KAZNENA DJELA PROTIV ZDRAVLJA LJUDI</c:v>
                </c:pt>
                <c:pt idx="5">
                  <c:v>KAZNENA DJELA PROTIV JAVNOG REDA</c:v>
                </c:pt>
                <c:pt idx="6">
                  <c:v>KAZNENA DJELA SPOLNOG ZLOSTAVLJANJA I ISKORIŠTAVANJA DJETETA</c:v>
                </c:pt>
                <c:pt idx="7">
                  <c:v>KAZNENA DJELA PROTIV PRAVOSUĐA</c:v>
                </c:pt>
                <c:pt idx="8">
                  <c:v>KAZNENA DJELA KRIVOTVORENJA</c:v>
                </c:pt>
                <c:pt idx="9">
                  <c:v>KAZNENA DJELA PROTIV SPOLNE SLOBODE</c:v>
                </c:pt>
                <c:pt idx="10">
                  <c:v>KAZNENA DJELA PROTIV SIGURNOSTI PROMETA</c:v>
                </c:pt>
                <c:pt idx="11">
                  <c:v>KAZNENA DJELA PROTIV OKOLIŠA</c:v>
                </c:pt>
                <c:pt idx="12">
                  <c:v>KAZNENA DJELA PROTIV OPĆE SIGURNOSTI</c:v>
                </c:pt>
                <c:pt idx="13">
                  <c:v>KAZNENA DJELA PROTIV PRIVATNOSTI</c:v>
                </c:pt>
                <c:pt idx="14">
                  <c:v>KAZNENA DJELA PROTIV RAČUNALNIH SUSTAVA, PROGRAMA I PODATAKA</c:v>
                </c:pt>
                <c:pt idx="15">
                  <c:v>KAZNENA DJELA PROTIV ČOVJEČNOSTI I LJUDSKOG DOSTOJANSTVA</c:v>
                </c:pt>
              </c:strCache>
            </c:strRef>
          </c:cat>
          <c:val>
            <c:numRef>
              <c:f>'UOS KD Glava KZ-a'!$B$2:$B$17</c:f>
            </c:numRef>
          </c:val>
          <c:extLst>
            <c:ext xmlns:c16="http://schemas.microsoft.com/office/drawing/2014/chart" uri="{C3380CC4-5D6E-409C-BE32-E72D297353CC}">
              <c16:uniqueId val="{00000000-DAF3-4111-9E18-5CFD9F51E805}"/>
            </c:ext>
          </c:extLst>
        </c:ser>
        <c:ser>
          <c:idx val="1"/>
          <c:order val="1"/>
          <c:tx>
            <c:strRef>
              <c:f>'UOS KD Glava KZ-a'!$C$1</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'UOS KD Glava KZ-a'!$A$2:$A$17</c:f>
              <c:strCache>
                <c:ptCount val="16"/>
                <c:pt idx="0">
                  <c:v>KAZNENA DJELA PROTIV BRAKA, OBITELJI I DJECE</c:v>
                </c:pt>
                <c:pt idx="1">
                  <c:v>KAZNENA DJELA PROTIV OSOBNE SLOBODE</c:v>
                </c:pt>
                <c:pt idx="2">
                  <c:v>KAZNENA DJELA PROTIV ŽIVOTA I TIJELA</c:v>
                </c:pt>
                <c:pt idx="3">
                  <c:v>KAZNENA DJELA PROTIV IMOVINE</c:v>
                </c:pt>
                <c:pt idx="4">
                  <c:v>KAZNENA DJELA PROTIV ZDRAVLJA LJUDI</c:v>
                </c:pt>
                <c:pt idx="5">
                  <c:v>KAZNENA DJELA PROTIV JAVNOG REDA</c:v>
                </c:pt>
                <c:pt idx="6">
                  <c:v>KAZNENA DJELA SPOLNOG ZLOSTAVLJANJA I ISKORIŠTAVANJA DJETETA</c:v>
                </c:pt>
                <c:pt idx="7">
                  <c:v>KAZNENA DJELA PROTIV PRAVOSUĐA</c:v>
                </c:pt>
                <c:pt idx="8">
                  <c:v>KAZNENA DJELA KRIVOTVORENJA</c:v>
                </c:pt>
                <c:pt idx="9">
                  <c:v>KAZNENA DJELA PROTIV SPOLNE SLOBODE</c:v>
                </c:pt>
                <c:pt idx="10">
                  <c:v>KAZNENA DJELA PROTIV SIGURNOSTI PROMETA</c:v>
                </c:pt>
                <c:pt idx="11">
                  <c:v>KAZNENA DJELA PROTIV OKOLIŠA</c:v>
                </c:pt>
                <c:pt idx="12">
                  <c:v>KAZNENA DJELA PROTIV OPĆE SIGURNOSTI</c:v>
                </c:pt>
                <c:pt idx="13">
                  <c:v>KAZNENA DJELA PROTIV PRIVATNOSTI</c:v>
                </c:pt>
                <c:pt idx="14">
                  <c:v>KAZNENA DJELA PROTIV RAČUNALNIH SUSTAVA, PROGRAMA I PODATAKA</c:v>
                </c:pt>
                <c:pt idx="15">
                  <c:v>KAZNENA DJELA PROTIV ČOVJEČNOSTI I LJUDSKOG DOSTOJANSTVA</c:v>
                </c:pt>
              </c:strCache>
            </c:strRef>
          </c:cat>
          <c:val>
            <c:numRef>
              <c:f>'UOS KD Glava KZ-a'!$C$2:$C$17</c:f>
              <c:numCache>
                <c:formatCode>0.0</c:formatCode>
                <c:ptCount val="16"/>
                <c:pt idx="0">
                  <c:v>50.395778364116097</c:v>
                </c:pt>
                <c:pt idx="1">
                  <c:v>25.197889182058049</c:v>
                </c:pt>
                <c:pt idx="2">
                  <c:v>9.2348284960422156</c:v>
                </c:pt>
                <c:pt idx="3">
                  <c:v>6.3324538258575203</c:v>
                </c:pt>
                <c:pt idx="4">
                  <c:v>2.2427440633245381</c:v>
                </c:pt>
                <c:pt idx="5">
                  <c:v>2.2427440633245381</c:v>
                </c:pt>
                <c:pt idx="6">
                  <c:v>1.4511873350923483</c:v>
                </c:pt>
                <c:pt idx="7">
                  <c:v>0.65963060686015829</c:v>
                </c:pt>
                <c:pt idx="8">
                  <c:v>0.52770448548812665</c:v>
                </c:pt>
                <c:pt idx="9">
                  <c:v>0.39577836411609502</c:v>
                </c:pt>
                <c:pt idx="10">
                  <c:v>0.39577836411609502</c:v>
                </c:pt>
                <c:pt idx="11">
                  <c:v>0.26385224274406333</c:v>
                </c:pt>
                <c:pt idx="12">
                  <c:v>0.26385224274406333</c:v>
                </c:pt>
                <c:pt idx="13">
                  <c:v>0.13192612137203166</c:v>
                </c:pt>
                <c:pt idx="14">
                  <c:v>0.13192612137203166</c:v>
                </c:pt>
                <c:pt idx="15">
                  <c:v>0.13192612137203166</c:v>
                </c:pt>
              </c:numCache>
            </c:numRef>
          </c:val>
          <c:extLst>
            <c:ext xmlns:c16="http://schemas.microsoft.com/office/drawing/2014/chart" uri="{C3380CC4-5D6E-409C-BE32-E72D297353CC}">
              <c16:uniqueId val="{00000001-DAF3-4111-9E18-5CFD9F51E805}"/>
            </c:ext>
          </c:extLst>
        </c:ser>
        <c:dLbls>
          <c:showLegendKey val="0"/>
          <c:showVal val="0"/>
          <c:showCatName val="0"/>
          <c:showSerName val="0"/>
          <c:showPercent val="0"/>
          <c:showBubbleSize val="0"/>
        </c:dLbls>
        <c:gapWidth val="182"/>
        <c:axId val="441595992"/>
        <c:axId val="441596320"/>
      </c:barChart>
      <c:catAx>
        <c:axId val="441595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1596320"/>
        <c:crosses val="autoZero"/>
        <c:auto val="1"/>
        <c:lblAlgn val="ctr"/>
        <c:lblOffset val="100"/>
        <c:noMultiLvlLbl val="0"/>
      </c:catAx>
      <c:valAx>
        <c:axId val="4415963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1595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'UO duljina zatvorske kazne'!$H$1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'UO duljina zatvorske kazne'!$G$2:$G$16</c:f>
              <c:strCache>
                <c:ptCount val="15"/>
                <c:pt idx="0">
                  <c:v>do 1 </c:v>
                </c:pt>
                <c:pt idx="1">
                  <c:v>1 do 2 </c:v>
                </c:pt>
                <c:pt idx="2">
                  <c:v>2 do 3</c:v>
                </c:pt>
                <c:pt idx="3">
                  <c:v>3 do 4</c:v>
                </c:pt>
                <c:pt idx="4">
                  <c:v>4 do 5 </c:v>
                </c:pt>
                <c:pt idx="5">
                  <c:v>5 do 6</c:v>
                </c:pt>
                <c:pt idx="6">
                  <c:v>6 do 7</c:v>
                </c:pt>
                <c:pt idx="7">
                  <c:v>7 do 8</c:v>
                </c:pt>
                <c:pt idx="8">
                  <c:v>8 do 9</c:v>
                </c:pt>
                <c:pt idx="9">
                  <c:v>9 do 10</c:v>
                </c:pt>
                <c:pt idx="10">
                  <c:v>10 do 11</c:v>
                </c:pt>
                <c:pt idx="11">
                  <c:v>11 do 12</c:v>
                </c:pt>
                <c:pt idx="12">
                  <c:v>13 do 14</c:v>
                </c:pt>
                <c:pt idx="13">
                  <c:v>14 do 15</c:v>
                </c:pt>
                <c:pt idx="14">
                  <c:v>15 i više </c:v>
                </c:pt>
              </c:strCache>
            </c:strRef>
          </c:cat>
          <c:val>
            <c:numRef>
              <c:f>'UO duljina zatvorske kazne'!$H$2:$H$16</c:f>
              <c:numCache>
                <c:formatCode>0.0</c:formatCode>
                <c:ptCount val="15"/>
                <c:pt idx="0">
                  <c:v>3.5031847133757963</c:v>
                </c:pt>
                <c:pt idx="1">
                  <c:v>35.35031847133758</c:v>
                </c:pt>
                <c:pt idx="2">
                  <c:v>24.203821656050955</c:v>
                </c:pt>
                <c:pt idx="3">
                  <c:v>12.420382165605096</c:v>
                </c:pt>
                <c:pt idx="4">
                  <c:v>6.369426751592357</c:v>
                </c:pt>
                <c:pt idx="5">
                  <c:v>3.8216560509554141</c:v>
                </c:pt>
                <c:pt idx="6">
                  <c:v>3.1847133757961785</c:v>
                </c:pt>
                <c:pt idx="7">
                  <c:v>2.547770700636943</c:v>
                </c:pt>
                <c:pt idx="8">
                  <c:v>1.2738853503184715</c:v>
                </c:pt>
                <c:pt idx="9">
                  <c:v>0.63694267515923575</c:v>
                </c:pt>
                <c:pt idx="10">
                  <c:v>0.95541401273885351</c:v>
                </c:pt>
                <c:pt idx="11">
                  <c:v>1.2738853503184715</c:v>
                </c:pt>
                <c:pt idx="12">
                  <c:v>0.95541401273885351</c:v>
                </c:pt>
                <c:pt idx="13">
                  <c:v>0.31847133757961787</c:v>
                </c:pt>
                <c:pt idx="14">
                  <c:v>3.1847133757961785</c:v>
                </c:pt>
              </c:numCache>
            </c:numRef>
          </c:val>
          <c:extLst>
            <c:ext xmlns:c16="http://schemas.microsoft.com/office/drawing/2014/chart" uri="{C3380CC4-5D6E-409C-BE32-E72D297353CC}">
              <c16:uniqueId val="{00000000-2256-42E8-A4B4-91CB11CCD242}"/>
            </c:ext>
          </c:extLst>
        </c:ser>
        <c:dLbls>
          <c:showLegendKey val="0"/>
          <c:showVal val="0"/>
          <c:showCatName val="0"/>
          <c:showSerName val="0"/>
          <c:showPercent val="0"/>
          <c:showBubbleSize val="0"/>
        </c:dLbls>
        <c:gapWidth val="182"/>
        <c:axId val="247925432"/>
        <c:axId val="247925104"/>
      </c:barChart>
      <c:catAx>
        <c:axId val="247925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47925104"/>
        <c:crosses val="autoZero"/>
        <c:auto val="1"/>
        <c:lblAlgn val="ctr"/>
        <c:lblOffset val="100"/>
        <c:noMultiLvlLbl val="0"/>
      </c:catAx>
      <c:valAx>
        <c:axId val="24792510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47925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'Trajanje UO'!$G$1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'Trajanje UO'!$F$2:$F$9</c:f>
              <c:strCache>
                <c:ptCount val="8"/>
                <c:pt idx="0">
                  <c:v>do 2 mjeseca </c:v>
                </c:pt>
                <c:pt idx="1">
                  <c:v>2 - 4 mjeseca </c:v>
                </c:pt>
                <c:pt idx="2">
                  <c:v>5 - 7 mjeseci </c:v>
                </c:pt>
                <c:pt idx="3">
                  <c:v>8 - 10 mjeseci </c:v>
                </c:pt>
                <c:pt idx="4">
                  <c:v>11 - 13 mjeseci </c:v>
                </c:pt>
                <c:pt idx="5">
                  <c:v>14 - 16 mjeseci </c:v>
                </c:pt>
                <c:pt idx="6">
                  <c:v>17 - 19 mjeseci </c:v>
                </c:pt>
                <c:pt idx="7">
                  <c:v>20 mjeseci i više </c:v>
                </c:pt>
              </c:strCache>
            </c:strRef>
          </c:cat>
          <c:val>
            <c:numRef>
              <c:f>'Trajanje UO'!$G$2:$G$9</c:f>
              <c:numCache>
                <c:formatCode>0.0</c:formatCode>
                <c:ptCount val="8"/>
                <c:pt idx="0">
                  <c:v>15.286624203821656</c:v>
                </c:pt>
                <c:pt idx="1">
                  <c:v>41.401273885350321</c:v>
                </c:pt>
                <c:pt idx="2">
                  <c:v>20.063694267515924</c:v>
                </c:pt>
                <c:pt idx="3">
                  <c:v>9.2356687898089174</c:v>
                </c:pt>
                <c:pt idx="4">
                  <c:v>4.7770700636942678</c:v>
                </c:pt>
                <c:pt idx="5">
                  <c:v>3.5031847133757963</c:v>
                </c:pt>
                <c:pt idx="6">
                  <c:v>2.2292993630573248</c:v>
                </c:pt>
                <c:pt idx="7">
                  <c:v>3.5031847133757963</c:v>
                </c:pt>
              </c:numCache>
            </c:numRef>
          </c:val>
          <c:extLst>
            <c:ext xmlns:c16="http://schemas.microsoft.com/office/drawing/2014/chart" uri="{C3380CC4-5D6E-409C-BE32-E72D297353CC}">
              <c16:uniqueId val="{00000000-96BE-4D97-B9AD-4BE9AE3163C0}"/>
            </c:ext>
          </c:extLst>
        </c:ser>
        <c:dLbls>
          <c:showLegendKey val="0"/>
          <c:showVal val="0"/>
          <c:showCatName val="0"/>
          <c:showSerName val="0"/>
          <c:showPercent val="0"/>
          <c:showBubbleSize val="0"/>
        </c:dLbls>
        <c:gapWidth val="182"/>
        <c:axId val="720177136"/>
        <c:axId val="720177464"/>
      </c:barChart>
      <c:catAx>
        <c:axId val="720177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20177464"/>
        <c:crosses val="autoZero"/>
        <c:auto val="1"/>
        <c:lblAlgn val="ctr"/>
        <c:lblOffset val="100"/>
        <c:noMultiLvlLbl val="0"/>
      </c:catAx>
      <c:valAx>
        <c:axId val="7201774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20177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'UO KD Glava KZ-a'!$A$24:$A$43</c:f>
              <c:strCache>
                <c:ptCount val="20"/>
                <c:pt idx="0">
                  <c:v>KAZNENA DJELA PROTIV IMOVINE</c:v>
                </c:pt>
                <c:pt idx="1">
                  <c:v>KAZNENA DJELA PROTIV ZDRAVLJA LJUDI</c:v>
                </c:pt>
                <c:pt idx="2">
                  <c:v>KAZNENA DJELA PROTIV ŽIVOTA I TIJELA</c:v>
                </c:pt>
                <c:pt idx="3">
                  <c:v>KAZNENA DJELA PROTIV JAVNOG REDA</c:v>
                </c:pt>
                <c:pt idx="4">
                  <c:v>KAZNENA DJELA PROTIV OSOBNE SLOBODE</c:v>
                </c:pt>
                <c:pt idx="5">
                  <c:v>KAZNENA DJELA PROTIV BRAKA, OBITELJI I DJECE</c:v>
                </c:pt>
                <c:pt idx="6">
                  <c:v>KAZNENA DJELA PROTIV GOSPODARSTVA</c:v>
                </c:pt>
                <c:pt idx="7">
                  <c:v>KAZNENA DJELA PROTIV SPOLNE SLOBODE</c:v>
                </c:pt>
                <c:pt idx="8">
                  <c:v>KAZNENA DJELA PROTIV SIGURNOSTI PROMETA</c:v>
                </c:pt>
                <c:pt idx="9">
                  <c:v>KAZNENA DJELA SPOLNOG ZLOSTAVLJANJA I ISKORIŠTAVANJA DJETETA</c:v>
                </c:pt>
                <c:pt idx="10">
                  <c:v>KAZNENA DJELA PROTIV OPĆE SIGURNOSTI</c:v>
                </c:pt>
                <c:pt idx="11">
                  <c:v>KAZNENA DJELA PROTIV SLUŽBENE DUŽNOSTI</c:v>
                </c:pt>
                <c:pt idx="12">
                  <c:v> KAZNENA DJELA KRIVOTVORENJA</c:v>
                </c:pt>
                <c:pt idx="13">
                  <c:v>KAZNENA DJELA PROTIV RAČUNALNIH SUSTAVA, PROGRAMA I PODATAKA</c:v>
                </c:pt>
                <c:pt idx="14">
                  <c:v>KAZNENA DJELA PROTIV ČOVJEČNOSTI I LJUDSKOG DOSTOJANSTVA</c:v>
                </c:pt>
                <c:pt idx="15">
                  <c:v>KAZNENA DJELA PROTIV PRIVATNOSTI</c:v>
                </c:pt>
                <c:pt idx="16">
                  <c:v>KAZNENA DJELA PROTIV PRAVOSUĐA</c:v>
                </c:pt>
                <c:pt idx="17">
                  <c:v>KAZNENA DJELA PROTIV OKOLIŠA</c:v>
                </c:pt>
                <c:pt idx="18">
                  <c:v>KAZNENA DJELA PROTIV INTELEKTUALNOG VLASNIŠTVA</c:v>
                </c:pt>
                <c:pt idx="19">
                  <c:v>KAZNENA DJELA PROTIV REPUBLIKE HRVATSKE</c:v>
                </c:pt>
              </c:strCache>
            </c:strRef>
          </c:cat>
          <c:val>
            <c:numRef>
              <c:f>'UO KD Glava KZ-a'!$C$24:$C$43</c:f>
              <c:numCache>
                <c:formatCode>0.0</c:formatCode>
                <c:ptCount val="20"/>
                <c:pt idx="0">
                  <c:v>23.578947368421051</c:v>
                </c:pt>
                <c:pt idx="1">
                  <c:v>12.842105263157894</c:v>
                </c:pt>
                <c:pt idx="2">
                  <c:v>11.578947368421053</c:v>
                </c:pt>
                <c:pt idx="3">
                  <c:v>9.6842105263157894</c:v>
                </c:pt>
                <c:pt idx="4">
                  <c:v>8.6315789473684212</c:v>
                </c:pt>
                <c:pt idx="5">
                  <c:v>5.8947368421052628</c:v>
                </c:pt>
                <c:pt idx="6">
                  <c:v>5.2631578947368416</c:v>
                </c:pt>
                <c:pt idx="7">
                  <c:v>5.0526315789473681</c:v>
                </c:pt>
                <c:pt idx="8">
                  <c:v>4.2105263157894735</c:v>
                </c:pt>
                <c:pt idx="9">
                  <c:v>3.7894736842105265</c:v>
                </c:pt>
                <c:pt idx="10">
                  <c:v>3.3684210526315788</c:v>
                </c:pt>
                <c:pt idx="11">
                  <c:v>1.6842105263157894</c:v>
                </c:pt>
                <c:pt idx="12">
                  <c:v>1.263157894736842</c:v>
                </c:pt>
                <c:pt idx="13">
                  <c:v>0.84210526315789469</c:v>
                </c:pt>
                <c:pt idx="14">
                  <c:v>0.63157894736842102</c:v>
                </c:pt>
                <c:pt idx="15">
                  <c:v>0.63157894736842102</c:v>
                </c:pt>
                <c:pt idx="16">
                  <c:v>0.42105263157894735</c:v>
                </c:pt>
                <c:pt idx="17">
                  <c:v>0.21052631578947367</c:v>
                </c:pt>
                <c:pt idx="18">
                  <c:v>0.21052631578947367</c:v>
                </c:pt>
                <c:pt idx="19">
                  <c:v>0.21052631578947367</c:v>
                </c:pt>
              </c:numCache>
            </c:numRef>
          </c:val>
          <c:extLst>
            <c:ext xmlns:c16="http://schemas.microsoft.com/office/drawing/2014/chart" uri="{C3380CC4-5D6E-409C-BE32-E72D297353CC}">
              <c16:uniqueId val="{00000000-5DF6-492C-ABAB-8F2814CA6F42}"/>
            </c:ext>
          </c:extLst>
        </c:ser>
        <c:dLbls>
          <c:showLegendKey val="0"/>
          <c:showVal val="0"/>
          <c:showCatName val="0"/>
          <c:showSerName val="0"/>
          <c:showPercent val="0"/>
          <c:showBubbleSize val="0"/>
        </c:dLbls>
        <c:gapWidth val="182"/>
        <c:axId val="446681912"/>
        <c:axId val="446679616"/>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'UO KD Glava KZ-a'!$A$24:$A$43</c15:sqref>
                        </c15:formulaRef>
                      </c:ext>
                    </c:extLst>
                    <c:strCache>
                      <c:ptCount val="20"/>
                      <c:pt idx="0">
                        <c:v>KAZNENA DJELA PROTIV IMOVINE</c:v>
                      </c:pt>
                      <c:pt idx="1">
                        <c:v>KAZNENA DJELA PROTIV ZDRAVLJA LJUDI</c:v>
                      </c:pt>
                      <c:pt idx="2">
                        <c:v>KAZNENA DJELA PROTIV ŽIVOTA I TIJELA</c:v>
                      </c:pt>
                      <c:pt idx="3">
                        <c:v>KAZNENA DJELA PROTIV JAVNOG REDA</c:v>
                      </c:pt>
                      <c:pt idx="4">
                        <c:v>KAZNENA DJELA PROTIV OSOBNE SLOBODE</c:v>
                      </c:pt>
                      <c:pt idx="5">
                        <c:v>KAZNENA DJELA PROTIV BRAKA, OBITELJI I DJECE</c:v>
                      </c:pt>
                      <c:pt idx="6">
                        <c:v>KAZNENA DJELA PROTIV GOSPODARSTVA</c:v>
                      </c:pt>
                      <c:pt idx="7">
                        <c:v>KAZNENA DJELA PROTIV SPOLNE SLOBODE</c:v>
                      </c:pt>
                      <c:pt idx="8">
                        <c:v>KAZNENA DJELA PROTIV SIGURNOSTI PROMETA</c:v>
                      </c:pt>
                      <c:pt idx="9">
                        <c:v>KAZNENA DJELA SPOLNOG ZLOSTAVLJANJA I ISKORIŠTAVANJA DJETETA</c:v>
                      </c:pt>
                      <c:pt idx="10">
                        <c:v>KAZNENA DJELA PROTIV OPĆE SIGURNOSTI</c:v>
                      </c:pt>
                      <c:pt idx="11">
                        <c:v>KAZNENA DJELA PROTIV SLUŽBENE DUŽNOSTI</c:v>
                      </c:pt>
                      <c:pt idx="12">
                        <c:v> KAZNENA DJELA KRIVOTVORENJA</c:v>
                      </c:pt>
                      <c:pt idx="13">
                        <c:v>KAZNENA DJELA PROTIV RAČUNALNIH SUSTAVA, PROGRAMA I PODATAKA</c:v>
                      </c:pt>
                      <c:pt idx="14">
                        <c:v>KAZNENA DJELA PROTIV ČOVJEČNOSTI I LJUDSKOG DOSTOJANSTVA</c:v>
                      </c:pt>
                      <c:pt idx="15">
                        <c:v>KAZNENA DJELA PROTIV PRIVATNOSTI</c:v>
                      </c:pt>
                      <c:pt idx="16">
                        <c:v>KAZNENA DJELA PROTIV PRAVOSUĐA</c:v>
                      </c:pt>
                      <c:pt idx="17">
                        <c:v>KAZNENA DJELA PROTIV OKOLIŠA</c:v>
                      </c:pt>
                      <c:pt idx="18">
                        <c:v>KAZNENA DJELA PROTIV INTELEKTUALNOG VLASNIŠTVA</c:v>
                      </c:pt>
                      <c:pt idx="19">
                        <c:v>KAZNENA DJELA PROTIV REPUBLIKE HRVATSKE</c:v>
                      </c:pt>
                    </c:strCache>
                  </c:strRef>
                </c:cat>
                <c:val>
                  <c:numRef>
                    <c:extLst>
                      <c:ext uri="{02D57815-91ED-43cb-92C2-25804820EDAC}">
                        <c15:formulaRef>
                          <c15:sqref>'UO KD Glava KZ-a'!$B$24:$B$43</c15:sqref>
                        </c15:formulaRef>
                      </c:ext>
                    </c:extLst>
                    <c:numCache>
                      <c:formatCode>General</c:formatCode>
                      <c:ptCount val="20"/>
                    </c:numCache>
                  </c:numRef>
                </c:val>
                <c:extLst>
                  <c:ext xmlns:c16="http://schemas.microsoft.com/office/drawing/2014/chart" uri="{C3380CC4-5D6E-409C-BE32-E72D297353CC}">
                    <c16:uniqueId val="{00000001-5DF6-492C-ABAB-8F2814CA6F42}"/>
                  </c:ext>
                </c:extLst>
              </c15:ser>
            </c15:filteredBarSeries>
          </c:ext>
        </c:extLst>
      </c:barChart>
      <c:catAx>
        <c:axId val="446681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679616"/>
        <c:crosses val="autoZero"/>
        <c:auto val="1"/>
        <c:lblAlgn val="ctr"/>
        <c:lblOffset val="100"/>
        <c:noMultiLvlLbl val="0"/>
      </c:catAx>
      <c:valAx>
        <c:axId val="44667961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681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'DUOS KD Glava KZ-a'!$E$2:$E$12</c:f>
              <c:strCache>
                <c:ptCount val="11"/>
                <c:pt idx="0">
                  <c:v>KAZNENA DJELA PROTIV BRAKA, OBITELJI I DJECE</c:v>
                </c:pt>
                <c:pt idx="1">
                  <c:v>KAZNENA DJELA PROTIV OSOBNE SLOBODE</c:v>
                </c:pt>
                <c:pt idx="2">
                  <c:v>KAZNENA DJELA PROTIV ŽIVOTA I TIJELA</c:v>
                </c:pt>
                <c:pt idx="3">
                  <c:v>KAZNENA DJELA PROTIV IMOVINE</c:v>
                </c:pt>
                <c:pt idx="4">
                  <c:v>KAZNENA DJELA PROTIV JAVNOG REDA</c:v>
                </c:pt>
                <c:pt idx="5">
                  <c:v>KAZNENA DJELA PROTIV ZDRAVLJA LJUDI</c:v>
                </c:pt>
                <c:pt idx="6">
                  <c:v>KAZNENA DJELA PROTIV PRAVOSUĐA</c:v>
                </c:pt>
                <c:pt idx="7">
                  <c:v>KAZNENA DJELA PROTIV OPĆE SIGURNOSTI</c:v>
                </c:pt>
                <c:pt idx="8">
                  <c:v>KAZNENA DJELA SPOLNOG ZLOSTAVLJANJA I ISKORIŠTAVANJA DJETETA</c:v>
                </c:pt>
                <c:pt idx="9">
                  <c:v>KAZNENA DJELA PROTIV PRIVATNOSTI</c:v>
                </c:pt>
                <c:pt idx="10">
                  <c:v>KAZNENA DJELA PROTIV SIGURNOSTI PROMETA</c:v>
                </c:pt>
              </c:strCache>
            </c:strRef>
          </c:cat>
          <c:val>
            <c:numRef>
              <c:f>'DUOS KD Glava KZ-a'!$F$2:$F$12</c:f>
              <c:numCache>
                <c:formatCode>0.0</c:formatCode>
                <c:ptCount val="11"/>
                <c:pt idx="0">
                  <c:v>39.393939393939391</c:v>
                </c:pt>
                <c:pt idx="1">
                  <c:v>29.201101928374655</c:v>
                </c:pt>
                <c:pt idx="2">
                  <c:v>14.600550964187327</c:v>
                </c:pt>
                <c:pt idx="3">
                  <c:v>7.1625344352617084</c:v>
                </c:pt>
                <c:pt idx="4">
                  <c:v>3.8567493112947657</c:v>
                </c:pt>
                <c:pt idx="5">
                  <c:v>2.2038567493112948</c:v>
                </c:pt>
                <c:pt idx="6">
                  <c:v>1.6528925619834711</c:v>
                </c:pt>
                <c:pt idx="7">
                  <c:v>0.82644628099173556</c:v>
                </c:pt>
                <c:pt idx="8">
                  <c:v>0.55096418732782371</c:v>
                </c:pt>
                <c:pt idx="9">
                  <c:v>0.27548209366391185</c:v>
                </c:pt>
                <c:pt idx="10">
                  <c:v>0.27548209366391185</c:v>
                </c:pt>
              </c:numCache>
            </c:numRef>
          </c:val>
          <c:extLst>
            <c:ext xmlns:c16="http://schemas.microsoft.com/office/drawing/2014/chart" uri="{C3380CC4-5D6E-409C-BE32-E72D297353CC}">
              <c16:uniqueId val="{00000000-B98A-466D-8F46-53B47995FB27}"/>
            </c:ext>
          </c:extLst>
        </c:ser>
        <c:dLbls>
          <c:showLegendKey val="0"/>
          <c:showVal val="0"/>
          <c:showCatName val="0"/>
          <c:showSerName val="0"/>
          <c:showPercent val="0"/>
          <c:showBubbleSize val="0"/>
        </c:dLbls>
        <c:gapWidth val="182"/>
        <c:axId val="766441808"/>
        <c:axId val="766443776"/>
      </c:barChart>
      <c:catAx>
        <c:axId val="766441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66443776"/>
        <c:crosses val="autoZero"/>
        <c:auto val="1"/>
        <c:lblAlgn val="ctr"/>
        <c:lblOffset val="100"/>
        <c:noMultiLvlLbl val="0"/>
      </c:catAx>
      <c:valAx>
        <c:axId val="76644377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66441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'OBDO KD GlavaKZ'!$A$14:$A$20</c:f>
              <c:strCache>
                <c:ptCount val="7"/>
                <c:pt idx="0">
                  <c:v>KAZNENA DJELA PROTIV BRAKA, OBITELJI I DJECE</c:v>
                </c:pt>
                <c:pt idx="1">
                  <c:v>KAZNENA DJELA PROTIV OSOBNE SLOBODE</c:v>
                </c:pt>
                <c:pt idx="2">
                  <c:v>KAZNENA DJELA PROTIV ŽIVOTA I TIJELA</c:v>
                </c:pt>
                <c:pt idx="3">
                  <c:v>KAZNENA DJELA PROTIV IMOVINE</c:v>
                </c:pt>
                <c:pt idx="4">
                  <c:v>KAZNENA DJELA KRIVOTVORENJA</c:v>
                </c:pt>
                <c:pt idx="5">
                  <c:v>KAZNENA DJELA PROTIV JAVNOG REDA</c:v>
                </c:pt>
                <c:pt idx="6">
                  <c:v>KAZNENA DJELA PROTIV SIGURNOSTI PROMETA</c:v>
                </c:pt>
              </c:strCache>
            </c:strRef>
          </c:cat>
          <c:val>
            <c:numRef>
              <c:f>'OBDO KD GlavaKZ'!$C$14:$C$20</c:f>
              <c:numCache>
                <c:formatCode>0.0</c:formatCode>
                <c:ptCount val="7"/>
                <c:pt idx="0">
                  <c:v>62.121212121212125</c:v>
                </c:pt>
                <c:pt idx="1">
                  <c:v>15.151515151515152</c:v>
                </c:pt>
                <c:pt idx="2">
                  <c:v>13.636363636363635</c:v>
                </c:pt>
                <c:pt idx="3">
                  <c:v>4.5454545454545459</c:v>
                </c:pt>
                <c:pt idx="4">
                  <c:v>2.2727272727272729</c:v>
                </c:pt>
                <c:pt idx="5">
                  <c:v>1.5151515151515151</c:v>
                </c:pt>
                <c:pt idx="6">
                  <c:v>0.75757575757575757</c:v>
                </c:pt>
              </c:numCache>
            </c:numRef>
          </c:val>
          <c:extLst>
            <c:ext xmlns:c16="http://schemas.microsoft.com/office/drawing/2014/chart" uri="{C3380CC4-5D6E-409C-BE32-E72D297353CC}">
              <c16:uniqueId val="{00000000-6643-454A-9575-284FBDCEBDCC}"/>
            </c:ext>
          </c:extLst>
        </c:ser>
        <c:dLbls>
          <c:showLegendKey val="0"/>
          <c:showVal val="0"/>
          <c:showCatName val="0"/>
          <c:showSerName val="0"/>
          <c:showPercent val="0"/>
          <c:showBubbleSize val="0"/>
        </c:dLbls>
        <c:gapWidth val="182"/>
        <c:axId val="774912400"/>
        <c:axId val="774913056"/>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'OBDO KD GlavaKZ'!$A$14:$A$20</c15:sqref>
                        </c15:formulaRef>
                      </c:ext>
                    </c:extLst>
                    <c:strCache>
                      <c:ptCount val="7"/>
                      <c:pt idx="0">
                        <c:v>KAZNENA DJELA PROTIV BRAKA, OBITELJI I DJECE</c:v>
                      </c:pt>
                      <c:pt idx="1">
                        <c:v>KAZNENA DJELA PROTIV OSOBNE SLOBODE</c:v>
                      </c:pt>
                      <c:pt idx="2">
                        <c:v>KAZNENA DJELA PROTIV ŽIVOTA I TIJELA</c:v>
                      </c:pt>
                      <c:pt idx="3">
                        <c:v>KAZNENA DJELA PROTIV IMOVINE</c:v>
                      </c:pt>
                      <c:pt idx="4">
                        <c:v>KAZNENA DJELA KRIVOTVORENJA</c:v>
                      </c:pt>
                      <c:pt idx="5">
                        <c:v>KAZNENA DJELA PROTIV JAVNOG REDA</c:v>
                      </c:pt>
                      <c:pt idx="6">
                        <c:v>KAZNENA DJELA PROTIV SIGURNOSTI PROMETA</c:v>
                      </c:pt>
                    </c:strCache>
                  </c:strRef>
                </c:cat>
                <c:val>
                  <c:numRef>
                    <c:extLst>
                      <c:ext uri="{02D57815-91ED-43cb-92C2-25804820EDAC}">
                        <c15:formulaRef>
                          <c15:sqref>'OBDO KD GlavaKZ'!$B$14:$B$20</c15:sqref>
                        </c15:formulaRef>
                      </c:ext>
                    </c:extLst>
                    <c:numCache>
                      <c:formatCode>General</c:formatCode>
                      <c:ptCount val="7"/>
                    </c:numCache>
                  </c:numRef>
                </c:val>
                <c:extLst>
                  <c:ext xmlns:c16="http://schemas.microsoft.com/office/drawing/2014/chart" uri="{C3380CC4-5D6E-409C-BE32-E72D297353CC}">
                    <c16:uniqueId val="{00000001-6643-454A-9575-284FBDCEBDCC}"/>
                  </c:ext>
                </c:extLst>
              </c15:ser>
            </c15:filteredBarSeries>
          </c:ext>
        </c:extLst>
      </c:barChart>
      <c:catAx>
        <c:axId val="774912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74913056"/>
        <c:crosses val="autoZero"/>
        <c:auto val="1"/>
        <c:lblAlgn val="ctr"/>
        <c:lblOffset val="100"/>
        <c:noMultiLvlLbl val="0"/>
      </c:catAx>
      <c:valAx>
        <c:axId val="77491305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74912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AZJMDCZ6QSYZ-886166611-10042</_dlc_DocId>
    <_dlc_DocIdUrl xmlns="a494813a-d0d8-4dad-94cb-0d196f36ba15">
      <Url>https://ekoordinacije.vlada.hr/unutarnja-ljudska/_layouts/15/DocIdRedir.aspx?ID=AZJMDCZ6QSYZ-886166611-10042</Url>
      <Description>AZJMDCZ6QSYZ-886166611-10042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E9A00A-2C66-4909-85BC-A01D3E1E1562}">
  <ds:schemaRefs>
    <ds:schemaRef ds:uri="http://schemas.microsoft.com/office/2006/metadata/properties"/>
    <ds:schemaRef ds:uri="http://schemas.microsoft.com/office/infopath/2007/PartnerControls"/>
    <ds:schemaRef ds:uri="14288cbc-62ff-49e8-8d57-5591275a1d5c"/>
  </ds:schemaRefs>
</ds:datastoreItem>
</file>

<file path=customXml/itemProps2.xml><?xml version="1.0" encoding="utf-8"?>
<ds:datastoreItem xmlns:ds="http://schemas.openxmlformats.org/officeDocument/2006/customXml" ds:itemID="{B620F1C7-453E-4799-9B60-295BB2D60F11}"/>
</file>

<file path=customXml/itemProps3.xml><?xml version="1.0" encoding="utf-8"?>
<ds:datastoreItem xmlns:ds="http://schemas.openxmlformats.org/officeDocument/2006/customXml" ds:itemID="{E8A441DD-C2AA-4775-9573-581A8AFD0D52}">
  <ds:schemaRefs>
    <ds:schemaRef ds:uri="http://schemas.microsoft.com/sharepoint/v3/contenttype/forms"/>
  </ds:schemaRefs>
</ds:datastoreItem>
</file>

<file path=customXml/itemProps4.xml><?xml version="1.0" encoding="utf-8"?>
<ds:datastoreItem xmlns:ds="http://schemas.openxmlformats.org/officeDocument/2006/customXml" ds:itemID="{5FDE7416-0628-48DB-AA39-681A0D9C8F99}">
  <ds:schemaRefs>
    <ds:schemaRef ds:uri="http://schemas.openxmlformats.org/officeDocument/2006/bibliography"/>
  </ds:schemaRefs>
</ds:datastoreItem>
</file>

<file path=customXml/itemProps5.xml><?xml version="1.0" encoding="utf-8"?>
<ds:datastoreItem xmlns:ds="http://schemas.openxmlformats.org/officeDocument/2006/customXml" ds:itemID="{49981ED0-BD45-4E0B-9281-B2B69DA3DE67}"/>
</file>

<file path=docProps/app.xml><?xml version="1.0" encoding="utf-8"?>
<Properties xmlns="http://schemas.openxmlformats.org/officeDocument/2006/extended-properties" xmlns:vt="http://schemas.openxmlformats.org/officeDocument/2006/docPropsVTypes">
  <Template>Normal.dotm</Template>
  <TotalTime>1</TotalTime>
  <Pages>31</Pages>
  <Words>7205</Words>
  <Characters>41075</Characters>
  <Application>Microsoft Office Word</Application>
  <DocSecurity>0</DocSecurity>
  <Lines>342</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Zovko Mandić</dc:creator>
  <cp:lastModifiedBy>Marija Pišonić</cp:lastModifiedBy>
  <cp:revision>3</cp:revision>
  <cp:lastPrinted>2025-08-27T15:02:00Z</cp:lastPrinted>
  <dcterms:created xsi:type="dcterms:W3CDTF">2025-08-28T06:32:00Z</dcterms:created>
  <dcterms:modified xsi:type="dcterms:W3CDTF">2025-08-28T07:17:00Z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35ba2f96-4f5b-4efa-b2cb-b8ab5413b1c5</vt:lpwstr>
  </property>
</Properties>
</file>