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E083" w14:textId="77777777" w:rsidR="00EF1DE2" w:rsidRPr="00D011C1" w:rsidRDefault="00EF1DE2" w:rsidP="00EF1DE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11C1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B04E2C6" wp14:editId="3B04E2C7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INCLUDEPICTURE "http://www.inet.hr/~box/images/grb-rh.gif" \* MERGEFORMATINET </w:instrText>
      </w: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ldChar w:fldCharType="end"/>
      </w:r>
    </w:p>
    <w:p w14:paraId="3B04E084" w14:textId="77777777" w:rsidR="00EF1DE2" w:rsidRPr="00D011C1" w:rsidRDefault="00EF1DE2" w:rsidP="00EF1DE2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D011C1">
        <w:rPr>
          <w:rFonts w:ascii="Times New Roman" w:eastAsia="Calibri" w:hAnsi="Times New Roman" w:cs="Times New Roman"/>
          <w:kern w:val="0"/>
          <w:sz w:val="28"/>
          <w14:ligatures w14:val="none"/>
        </w:rPr>
        <w:t>VLADA REPUBLIKE HRVATSKE</w:t>
      </w:r>
    </w:p>
    <w:p w14:paraId="3B04E085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86" w14:textId="35C14D26" w:rsidR="00EF1DE2" w:rsidRPr="00D011C1" w:rsidRDefault="00EF1DE2" w:rsidP="00EF1DE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9069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rujna</w:t>
      </w:r>
      <w:r w:rsidR="00450753"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2025.</w:t>
      </w:r>
    </w:p>
    <w:p w14:paraId="3B04E087" w14:textId="77777777" w:rsidR="00EF1DE2" w:rsidRPr="00D011C1" w:rsidRDefault="00EF1DE2" w:rsidP="00D011C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88" w14:textId="77777777" w:rsidR="00EF1DE2" w:rsidRPr="00D011C1" w:rsidRDefault="00EF1DE2" w:rsidP="00D011C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89" w14:textId="77777777" w:rsidR="00EF1DE2" w:rsidRPr="00D011C1" w:rsidRDefault="00EF1DE2" w:rsidP="00D011C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8A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011C1" w:rsidRPr="00D011C1" w14:paraId="3B04E08D" w14:textId="77777777" w:rsidTr="00D011C1">
        <w:tc>
          <w:tcPr>
            <w:tcW w:w="1951" w:type="dxa"/>
          </w:tcPr>
          <w:p w14:paraId="3B04E08B" w14:textId="77777777" w:rsidR="00EF1DE2" w:rsidRPr="00D011C1" w:rsidRDefault="00EF1DE2" w:rsidP="00D011C1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D011C1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D011C1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04E08C" w14:textId="77777777" w:rsidR="00EF1DE2" w:rsidRPr="00D011C1" w:rsidRDefault="00EF1DE2" w:rsidP="00BD199A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011C1">
              <w:rPr>
                <w:rFonts w:eastAsia="Calibri"/>
                <w:sz w:val="24"/>
                <w:szCs w:val="24"/>
              </w:rPr>
              <w:t>Ministarstvo poljoprivrede, šumarstva i ribarstva</w:t>
            </w:r>
          </w:p>
        </w:tc>
      </w:tr>
    </w:tbl>
    <w:p w14:paraId="3B04E08E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011C1" w:rsidRPr="00D011C1" w14:paraId="3B04E091" w14:textId="77777777" w:rsidTr="00D011C1">
        <w:tc>
          <w:tcPr>
            <w:tcW w:w="1951" w:type="dxa"/>
          </w:tcPr>
          <w:p w14:paraId="3B04E08F" w14:textId="77777777" w:rsidR="00EF1DE2" w:rsidRPr="00D011C1" w:rsidRDefault="00EF1DE2" w:rsidP="00D011C1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D011C1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D011C1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04E090" w14:textId="77777777" w:rsidR="00EF1DE2" w:rsidRPr="00D011C1" w:rsidRDefault="00EF1DE2" w:rsidP="00BD199A">
            <w:pPr>
              <w:jc w:val="both"/>
              <w:rPr>
                <w:sz w:val="24"/>
                <w:szCs w:val="24"/>
              </w:rPr>
            </w:pPr>
            <w:r w:rsidRPr="00D011C1">
              <w:rPr>
                <w:rFonts w:eastAsia="Calibri"/>
                <w:sz w:val="24"/>
                <w:szCs w:val="24"/>
              </w:rPr>
              <w:t>Prijedlog odluke</w:t>
            </w:r>
            <w:r w:rsidR="00D011C1" w:rsidRPr="00D011C1">
              <w:rPr>
                <w:rFonts w:eastAsia="Calibri"/>
                <w:sz w:val="24"/>
                <w:szCs w:val="24"/>
              </w:rPr>
              <w:t xml:space="preserve"> o pomoći za ublažavanje i djelomično uklanjanje posljedica prirodne nepogode suše na prinosima za 2024. godinu</w:t>
            </w:r>
          </w:p>
        </w:tc>
      </w:tr>
    </w:tbl>
    <w:p w14:paraId="3B04E092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1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B04E093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4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5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6" w14:textId="77777777" w:rsidR="00EF1DE2" w:rsidRPr="00D011C1" w:rsidRDefault="00EF1DE2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7" w14:textId="77777777" w:rsidR="00D011C1" w:rsidRPr="00D011C1" w:rsidRDefault="00D011C1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8" w14:textId="77777777" w:rsidR="00D011C1" w:rsidRPr="00D011C1" w:rsidRDefault="00D011C1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9" w14:textId="77777777" w:rsidR="00D011C1" w:rsidRPr="00D011C1" w:rsidRDefault="00D011C1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A" w14:textId="77777777" w:rsidR="00D011C1" w:rsidRPr="00D011C1" w:rsidRDefault="00D011C1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B" w14:textId="77777777" w:rsidR="00D011C1" w:rsidRPr="00D011C1" w:rsidRDefault="00D011C1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C" w14:textId="77777777" w:rsidR="00D011C1" w:rsidRPr="00D011C1" w:rsidRDefault="00D011C1" w:rsidP="00EF1DE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04E09D" w14:textId="77777777" w:rsidR="00EF1DE2" w:rsidRPr="00D011C1" w:rsidRDefault="00EF1DE2" w:rsidP="00EF1DE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</w:pPr>
      <w:r w:rsidRPr="00D011C1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 xml:space="preserve">Banski dvori | Trg </w:t>
      </w:r>
      <w:r w:rsidR="00D011C1" w:rsidRPr="00D011C1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>s</w:t>
      </w:r>
      <w:r w:rsidRPr="00D011C1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>v. Marka 2</w:t>
      </w:r>
      <w:r w:rsidR="00D011C1" w:rsidRPr="00D011C1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 xml:space="preserve"> </w:t>
      </w:r>
      <w:r w:rsidRPr="00D011C1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>| 10000 Zagreb | tel. 01 4569 222 | vlada.gov.hr</w:t>
      </w:r>
    </w:p>
    <w:p w14:paraId="3B04E09E" w14:textId="77777777" w:rsidR="00D011C1" w:rsidRPr="00BD199A" w:rsidRDefault="00D011C1" w:rsidP="004B4CD4">
      <w:pPr>
        <w:pStyle w:val="ListParagraph"/>
        <w:spacing w:before="120"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199A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3B04E09F" w14:textId="77777777" w:rsidR="00D011C1" w:rsidRPr="00BD199A" w:rsidRDefault="00D011C1" w:rsidP="004B4C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4E0A0" w14:textId="4D3B5034" w:rsidR="00D011C1" w:rsidRPr="00BD199A" w:rsidRDefault="00A27D4A" w:rsidP="004B4CD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11C1" w:rsidRPr="00BD199A">
        <w:rPr>
          <w:rFonts w:ascii="Times New Roman" w:hAnsi="Times New Roman" w:cs="Times New Roman"/>
          <w:sz w:val="24"/>
          <w:szCs w:val="24"/>
        </w:rPr>
        <w:t>Na temelju članka 7. točke 4. Zakona o ublažavanju i uklanjanju posljedica prirodnih nepogoda („Narodne novine“, br. 16/19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) i članka 31. stavka 2. Zakona o Vladi Republike Hrvatske </w:t>
      </w:r>
      <w:bookmarkStart w:id="0" w:name="_Hlk207288071"/>
      <w:r w:rsidR="00D011C1" w:rsidRPr="00BD199A">
        <w:rPr>
          <w:rFonts w:ascii="Times New Roman" w:hAnsi="Times New Roman" w:cs="Times New Roman"/>
          <w:sz w:val="24"/>
          <w:szCs w:val="24"/>
        </w:rPr>
        <w:t>(„Narodne novine“, br. 150/11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>, 119/14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>, 93/16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>, 116/18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>, 8</w:t>
      </w:r>
      <w:r w:rsidR="00535084">
        <w:rPr>
          <w:rFonts w:ascii="Times New Roman" w:hAnsi="Times New Roman" w:cs="Times New Roman"/>
          <w:sz w:val="24"/>
          <w:szCs w:val="24"/>
        </w:rPr>
        <w:t>0</w:t>
      </w:r>
      <w:r w:rsidR="00D011C1" w:rsidRPr="00BD199A">
        <w:rPr>
          <w:rFonts w:ascii="Times New Roman" w:hAnsi="Times New Roman" w:cs="Times New Roman"/>
          <w:sz w:val="24"/>
          <w:szCs w:val="24"/>
        </w:rPr>
        <w:t>/22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i 78/24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D011C1" w:rsidRPr="00BD199A">
        <w:rPr>
          <w:rFonts w:ascii="Times New Roman" w:hAnsi="Times New Roman" w:cs="Times New Roman"/>
          <w:sz w:val="24"/>
          <w:szCs w:val="24"/>
        </w:rPr>
        <w:t>Vlada Republike Hrvatske je na sjednici održanoj _______ 2025. donijela</w:t>
      </w:r>
    </w:p>
    <w:p w14:paraId="3B04E0A1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A2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5403610"/>
      <w:r w:rsidRPr="00BD199A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3B04E0A3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t xml:space="preserve">o pomoći </w:t>
      </w:r>
      <w:bookmarkStart w:id="2" w:name="_Hlk202262807"/>
      <w:r w:rsidRPr="00BD199A">
        <w:rPr>
          <w:rFonts w:ascii="Times New Roman" w:hAnsi="Times New Roman" w:cs="Times New Roman"/>
          <w:b/>
          <w:sz w:val="24"/>
          <w:szCs w:val="24"/>
        </w:rPr>
        <w:t>za ublažavanje i djelomično uklanjanje posljedica prirodne nepogode suše na prinosima za 2024. godinu</w:t>
      </w:r>
      <w:bookmarkEnd w:id="2"/>
    </w:p>
    <w:bookmarkEnd w:id="1"/>
    <w:p w14:paraId="3B04E0A4" w14:textId="77777777" w:rsidR="00D011C1" w:rsidRPr="00BD199A" w:rsidRDefault="00D011C1" w:rsidP="004B4C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4E0A5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99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B04E0A6" w14:textId="0CBBB70B" w:rsidR="00D011C1" w:rsidRPr="00BD199A" w:rsidRDefault="00A27D4A" w:rsidP="00A27D4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566659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Ovom Odlukom o</w:t>
      </w:r>
      <w:r w:rsidR="00D011C1" w:rsidRPr="00BD199A">
        <w:rPr>
          <w:rFonts w:ascii="Times New Roman" w:hAnsi="Times New Roman" w:cs="Times New Roman"/>
          <w:sz w:val="24"/>
          <w:szCs w:val="24"/>
        </w:rPr>
        <w:t>dobrava se pomoć u ukupnom iznosu od 5.000.000,00 eura za štete uzrokovane prirodnom nepogodom sušom na prinosima poljoprivrednih kultura u 2024. godini nastale na područjima jedinica lokalne samouprave iz Priloga I. ove Odluke</w:t>
      </w:r>
      <w:r w:rsidR="00AB7625">
        <w:rPr>
          <w:rFonts w:ascii="Times New Roman" w:hAnsi="Times New Roman" w:cs="Times New Roman"/>
          <w:sz w:val="24"/>
          <w:szCs w:val="24"/>
        </w:rPr>
        <w:t xml:space="preserve"> koji čini njezin sastavni dio</w:t>
      </w:r>
      <w:r w:rsidR="00D011C1" w:rsidRPr="00BD199A">
        <w:rPr>
          <w:rFonts w:ascii="Times New Roman" w:hAnsi="Times New Roman" w:cs="Times New Roman"/>
          <w:sz w:val="24"/>
          <w:szCs w:val="24"/>
        </w:rPr>
        <w:t>, za koje je u 2024. godini proglašena prirodna nepogoda suša na temelju Zakona o ublažavanju i otklanjanju posljedica prirodnih nepogoda („Narodne novine“, br</w:t>
      </w:r>
      <w:r>
        <w:rPr>
          <w:rFonts w:ascii="Times New Roman" w:hAnsi="Times New Roman" w:cs="Times New Roman"/>
          <w:sz w:val="24"/>
          <w:szCs w:val="24"/>
        </w:rPr>
        <w:t>oj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16/19</w:t>
      </w:r>
      <w:r w:rsidR="00F7185C">
        <w:rPr>
          <w:rFonts w:ascii="Times New Roman" w:hAnsi="Times New Roman" w:cs="Times New Roman"/>
          <w:sz w:val="24"/>
          <w:szCs w:val="24"/>
        </w:rPr>
        <w:t>)</w:t>
      </w:r>
      <w:r w:rsidR="00D011C1" w:rsidRPr="00BD199A">
        <w:rPr>
          <w:rFonts w:ascii="Times New Roman" w:hAnsi="Times New Roman" w:cs="Times New Roman"/>
          <w:sz w:val="24"/>
          <w:szCs w:val="24"/>
        </w:rPr>
        <w:t>.</w:t>
      </w:r>
    </w:p>
    <w:p w14:paraId="3B04E0A7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A8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t>II.</w:t>
      </w:r>
    </w:p>
    <w:p w14:paraId="3B04E0A9" w14:textId="1F6290D5" w:rsidR="00D011C1" w:rsidRPr="00BD199A" w:rsidRDefault="00A27D4A" w:rsidP="00A27D4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Financijska sredstva za dodjelu pomoći </w:t>
      </w:r>
      <w:r w:rsidRPr="00A27D4A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osigurana su u Državnom proračunu Republike Hrvatske za 2025. godinu i projekcijama za 2026. i 2027. godinu unutar financijskog plana </w:t>
      </w:r>
      <w:r>
        <w:rPr>
          <w:rFonts w:ascii="Times New Roman" w:hAnsi="Times New Roman" w:cs="Times New Roman"/>
          <w:sz w:val="24"/>
          <w:szCs w:val="24"/>
        </w:rPr>
        <w:t xml:space="preserve">razdjela 060 </w:t>
      </w:r>
      <w:r w:rsidR="00D011C1" w:rsidRPr="00BD199A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poljoprivrede, šumarstva i ribarstva na aktivnost K821074 Programi državnih i </w:t>
      </w:r>
      <w:r w:rsidR="00D011C1" w:rsidRPr="00A27D4A">
        <w:rPr>
          <w:rFonts w:ascii="Times New Roman" w:hAnsi="Times New Roman" w:cs="Times New Roman"/>
          <w:sz w:val="24"/>
          <w:szCs w:val="24"/>
        </w:rPr>
        <w:t>de minimis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potpora i sufinanciranje infrast</w:t>
      </w:r>
      <w:r>
        <w:rPr>
          <w:rFonts w:ascii="Times New Roman" w:hAnsi="Times New Roman" w:cs="Times New Roman"/>
          <w:sz w:val="24"/>
          <w:szCs w:val="24"/>
        </w:rPr>
        <w:t>rukture za razvoj poljoprivrede</w:t>
      </w:r>
      <w:bookmarkStart w:id="4" w:name="_GoBack"/>
      <w:bookmarkEnd w:id="4"/>
      <w:r w:rsidR="008D5FA6" w:rsidRPr="008D5FA6">
        <w:rPr>
          <w:rFonts w:ascii="Times New Roman" w:hAnsi="Times New Roman" w:cs="Times New Roman"/>
          <w:sz w:val="24"/>
          <w:szCs w:val="24"/>
        </w:rPr>
        <w:t xml:space="preserve"> </w:t>
      </w:r>
      <w:r w:rsidR="008D5FA6" w:rsidRPr="00A27D4A">
        <w:rPr>
          <w:rFonts w:ascii="Times New Roman" w:hAnsi="Times New Roman" w:cs="Times New Roman"/>
          <w:sz w:val="24"/>
          <w:szCs w:val="24"/>
        </w:rPr>
        <w:t>u iznosu od 5.000.000,00 eura</w:t>
      </w:r>
      <w:r w:rsidR="008D5FA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3B04E0AA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04E0AB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99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B04E0AC" w14:textId="16274705" w:rsidR="00D011C1" w:rsidRPr="00BD199A" w:rsidRDefault="00A27D4A" w:rsidP="00A27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B00D0">
        <w:rPr>
          <w:rFonts w:ascii="Times New Roman" w:hAnsi="Times New Roman" w:cs="Times New Roman"/>
          <w:sz w:val="24"/>
          <w:szCs w:val="24"/>
        </w:rPr>
        <w:t xml:space="preserve">Jedinice lokalne samouprave 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 w:rsidR="000C0062">
        <w:rPr>
          <w:rFonts w:ascii="Times New Roman" w:hAnsi="Times New Roman" w:cs="Times New Roman"/>
          <w:sz w:val="24"/>
          <w:szCs w:val="24"/>
        </w:rPr>
        <w:t xml:space="preserve">dužne su </w:t>
      </w:r>
      <w:r w:rsidR="00D011C1" w:rsidRPr="00BD199A">
        <w:rPr>
          <w:rFonts w:ascii="Times New Roman" w:hAnsi="Times New Roman" w:cs="Times New Roman"/>
          <w:sz w:val="24"/>
          <w:szCs w:val="24"/>
        </w:rPr>
        <w:t>u suradnji i koordinaciji s Ministarstvom poljoprivrede, šumarstva i ribarstva</w:t>
      </w:r>
      <w:r w:rsidR="000C0062" w:rsidRPr="000C0062">
        <w:rPr>
          <w:rFonts w:ascii="Times New Roman" w:hAnsi="Times New Roman" w:cs="Times New Roman"/>
          <w:sz w:val="24"/>
          <w:szCs w:val="24"/>
        </w:rPr>
        <w:t xml:space="preserve"> </w:t>
      </w:r>
      <w:r w:rsidR="000C0062" w:rsidRPr="00BD199A">
        <w:rPr>
          <w:rFonts w:ascii="Times New Roman" w:hAnsi="Times New Roman" w:cs="Times New Roman"/>
          <w:sz w:val="24"/>
          <w:szCs w:val="24"/>
        </w:rPr>
        <w:t>izrad</w:t>
      </w:r>
      <w:r w:rsidR="000C0062">
        <w:rPr>
          <w:rFonts w:ascii="Times New Roman" w:hAnsi="Times New Roman" w:cs="Times New Roman"/>
          <w:sz w:val="24"/>
          <w:szCs w:val="24"/>
        </w:rPr>
        <w:t>iti</w:t>
      </w:r>
      <w:r w:rsidR="000C0062" w:rsidRPr="00BD199A">
        <w:rPr>
          <w:rFonts w:ascii="Times New Roman" w:hAnsi="Times New Roman" w:cs="Times New Roman"/>
          <w:sz w:val="24"/>
          <w:szCs w:val="24"/>
        </w:rPr>
        <w:t xml:space="preserve"> programe potpore male vrijednosti (</w:t>
      </w:r>
      <w:r w:rsidR="000C0062" w:rsidRPr="00BD199A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0C0062" w:rsidRPr="00BD199A">
        <w:rPr>
          <w:rFonts w:ascii="Times New Roman" w:hAnsi="Times New Roman" w:cs="Times New Roman"/>
          <w:sz w:val="24"/>
          <w:szCs w:val="24"/>
        </w:rPr>
        <w:t>) za ublažavanje i djelomično uklanjanje posljedica prirodne nepogode suše iz 2024. godine na poljoprivrednim gospodarstvima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r w:rsidR="000C0062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D011C1" w:rsidRPr="00BD199A">
        <w:rPr>
          <w:rFonts w:ascii="Times New Roman" w:hAnsi="Times New Roman" w:cs="Times New Roman"/>
          <w:sz w:val="24"/>
          <w:szCs w:val="24"/>
        </w:rPr>
        <w:t>inicijaln</w:t>
      </w:r>
      <w:r w:rsidR="000C0062">
        <w:rPr>
          <w:rFonts w:ascii="Times New Roman" w:hAnsi="Times New Roman" w:cs="Times New Roman"/>
          <w:sz w:val="24"/>
          <w:szCs w:val="24"/>
        </w:rPr>
        <w:t>im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list</w:t>
      </w:r>
      <w:r w:rsidR="000C0062">
        <w:rPr>
          <w:rFonts w:ascii="Times New Roman" w:hAnsi="Times New Roman" w:cs="Times New Roman"/>
          <w:sz w:val="24"/>
          <w:szCs w:val="24"/>
        </w:rPr>
        <w:t>ama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poljoprivrednih gospodarstava i vrijednosti njihovih šteta po poljoprivrednim kulturama i površinama uzrokovanih prirodnom nepogodom sušom na prinosima u 2024. godini </w:t>
      </w:r>
      <w:r w:rsidR="000C0062">
        <w:rPr>
          <w:rFonts w:ascii="Times New Roman" w:hAnsi="Times New Roman" w:cs="Times New Roman"/>
          <w:sz w:val="24"/>
          <w:szCs w:val="24"/>
        </w:rPr>
        <w:t xml:space="preserve">koje su dostavile </w:t>
      </w:r>
      <w:r w:rsidR="000C0062" w:rsidRPr="00BD199A">
        <w:rPr>
          <w:rFonts w:ascii="Times New Roman" w:hAnsi="Times New Roman" w:cs="Times New Roman"/>
          <w:sz w:val="24"/>
          <w:szCs w:val="24"/>
        </w:rPr>
        <w:t>Ministarstv</w:t>
      </w:r>
      <w:r w:rsidR="000C0062">
        <w:rPr>
          <w:rFonts w:ascii="Times New Roman" w:hAnsi="Times New Roman" w:cs="Times New Roman"/>
          <w:sz w:val="24"/>
          <w:szCs w:val="24"/>
        </w:rPr>
        <w:t>u</w:t>
      </w:r>
      <w:r w:rsidR="000C0062" w:rsidRPr="00BD199A">
        <w:rPr>
          <w:rFonts w:ascii="Times New Roman" w:hAnsi="Times New Roman" w:cs="Times New Roman"/>
          <w:sz w:val="24"/>
          <w:szCs w:val="24"/>
        </w:rPr>
        <w:t xml:space="preserve"> poljoprivrede, šumarstva i ribarstva</w:t>
      </w:r>
      <w:r w:rsidR="00D011C1" w:rsidRPr="00BD199A">
        <w:rPr>
          <w:rFonts w:ascii="Times New Roman" w:hAnsi="Times New Roman" w:cs="Times New Roman"/>
          <w:sz w:val="24"/>
          <w:szCs w:val="24"/>
        </w:rPr>
        <w:t>.</w:t>
      </w:r>
    </w:p>
    <w:p w14:paraId="4D7C3BD4" w14:textId="77777777" w:rsidR="00A27D4A" w:rsidRDefault="00A27D4A" w:rsidP="00A27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AD" w14:textId="3CB00C5B" w:rsidR="00C12951" w:rsidRDefault="00A27D4A" w:rsidP="00A27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11C1" w:rsidRPr="00BD199A">
        <w:rPr>
          <w:rFonts w:ascii="Times New Roman" w:hAnsi="Times New Roman" w:cs="Times New Roman"/>
          <w:sz w:val="24"/>
          <w:szCs w:val="24"/>
        </w:rPr>
        <w:t>Ministarstvo</w:t>
      </w:r>
      <w:r w:rsidR="005B16D4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6490931"/>
      <w:r w:rsidR="005B16D4">
        <w:rPr>
          <w:rFonts w:ascii="Times New Roman" w:hAnsi="Times New Roman" w:cs="Times New Roman"/>
          <w:sz w:val="24"/>
          <w:szCs w:val="24"/>
        </w:rPr>
        <w:t>poljoprivrede, šumarstva i ribarstva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0C0062">
        <w:rPr>
          <w:rFonts w:ascii="Times New Roman" w:hAnsi="Times New Roman" w:cs="Times New Roman"/>
          <w:sz w:val="24"/>
          <w:szCs w:val="24"/>
        </w:rPr>
        <w:t xml:space="preserve">će </w:t>
      </w:r>
      <w:r w:rsidR="00D011C1" w:rsidRPr="00BD199A">
        <w:rPr>
          <w:rFonts w:ascii="Times New Roman" w:hAnsi="Times New Roman" w:cs="Times New Roman"/>
          <w:sz w:val="24"/>
          <w:szCs w:val="24"/>
        </w:rPr>
        <w:t>prema dostavljenim inicijalnim listama iz stavka 1. ove točke napravi</w:t>
      </w:r>
      <w:r w:rsidR="000C0062">
        <w:rPr>
          <w:rFonts w:ascii="Times New Roman" w:hAnsi="Times New Roman" w:cs="Times New Roman"/>
          <w:sz w:val="24"/>
          <w:szCs w:val="24"/>
        </w:rPr>
        <w:t>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provjeru uvjeta </w:t>
      </w:r>
      <w:r w:rsidR="00CF06FB">
        <w:rPr>
          <w:rFonts w:ascii="Times New Roman" w:hAnsi="Times New Roman" w:cs="Times New Roman"/>
          <w:sz w:val="24"/>
          <w:szCs w:val="24"/>
        </w:rPr>
        <w:t xml:space="preserve">prihvatljivosti korisnika potpore </w:t>
      </w:r>
      <w:r w:rsidR="000C0062">
        <w:rPr>
          <w:rFonts w:ascii="Times New Roman" w:hAnsi="Times New Roman" w:cs="Times New Roman"/>
          <w:sz w:val="24"/>
          <w:szCs w:val="24"/>
        </w:rPr>
        <w:t xml:space="preserve">i izračun </w:t>
      </w:r>
      <w:r w:rsidR="00CF06FB">
        <w:rPr>
          <w:rFonts w:ascii="Times New Roman" w:hAnsi="Times New Roman" w:cs="Times New Roman"/>
          <w:sz w:val="24"/>
          <w:szCs w:val="24"/>
        </w:rPr>
        <w:t xml:space="preserve">visine </w:t>
      </w:r>
      <w:r w:rsidR="000C0062">
        <w:rPr>
          <w:rFonts w:ascii="Times New Roman" w:hAnsi="Times New Roman" w:cs="Times New Roman"/>
          <w:sz w:val="24"/>
          <w:szCs w:val="24"/>
        </w:rPr>
        <w:t>potpore usklađen s Mjerom 23</w:t>
      </w:r>
      <w:r w:rsidR="008B5611">
        <w:rPr>
          <w:rFonts w:ascii="Times New Roman" w:hAnsi="Times New Roman" w:cs="Times New Roman"/>
          <w:sz w:val="24"/>
          <w:szCs w:val="24"/>
        </w:rPr>
        <w:t xml:space="preserve"> „</w:t>
      </w:r>
      <w:r w:rsidR="008B5611" w:rsidRPr="008B5611">
        <w:rPr>
          <w:rFonts w:ascii="Times New Roman" w:hAnsi="Times New Roman" w:cs="Times New Roman"/>
          <w:sz w:val="24"/>
          <w:szCs w:val="24"/>
        </w:rPr>
        <w:t>Izvanredna privremena potpora poljoprivrednicima koji su posebno pogođeni prirodnim nepogodama“</w:t>
      </w:r>
      <w:r w:rsidR="008B5611">
        <w:rPr>
          <w:rFonts w:ascii="Times New Roman" w:hAnsi="Times New Roman" w:cs="Times New Roman"/>
          <w:sz w:val="24"/>
          <w:szCs w:val="24"/>
        </w:rPr>
        <w:t xml:space="preserve"> iz Programa ruralnog razvoja Republike Hrvatske za razdoblje 2014.-2020.</w:t>
      </w:r>
      <w:r w:rsidR="00C12951">
        <w:rPr>
          <w:rFonts w:ascii="Times New Roman" w:hAnsi="Times New Roman" w:cs="Times New Roman"/>
          <w:sz w:val="24"/>
          <w:szCs w:val="24"/>
        </w:rPr>
        <w:t xml:space="preserve">, </w:t>
      </w:r>
      <w:r w:rsidR="00D011C1" w:rsidRPr="00BD199A">
        <w:rPr>
          <w:rFonts w:ascii="Times New Roman" w:hAnsi="Times New Roman" w:cs="Times New Roman"/>
          <w:sz w:val="24"/>
          <w:szCs w:val="24"/>
        </w:rPr>
        <w:t>kako bi svi poljoprivrednici bili u istom položaju i ostvarili pravo na ujednačene iznose potpore</w:t>
      </w:r>
      <w:r w:rsidR="00C12951">
        <w:rPr>
          <w:rFonts w:ascii="Times New Roman" w:hAnsi="Times New Roman" w:cs="Times New Roman"/>
          <w:sz w:val="24"/>
          <w:szCs w:val="24"/>
        </w:rPr>
        <w:t xml:space="preserve">, pri čemu </w:t>
      </w:r>
      <w:r w:rsidR="00D011C1" w:rsidRPr="00BD199A">
        <w:rPr>
          <w:rFonts w:ascii="Times New Roman" w:hAnsi="Times New Roman" w:cs="Times New Roman"/>
          <w:sz w:val="24"/>
          <w:szCs w:val="24"/>
        </w:rPr>
        <w:t>visina potpore po korisniku može iznositi do 36,342 % visine štete, ali ne više od 42.000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eura</w:t>
      </w:r>
      <w:r w:rsidR="00C12951">
        <w:rPr>
          <w:rFonts w:ascii="Times New Roman" w:hAnsi="Times New Roman" w:cs="Times New Roman"/>
          <w:sz w:val="24"/>
          <w:szCs w:val="24"/>
        </w:rPr>
        <w:t>.</w:t>
      </w:r>
    </w:p>
    <w:p w14:paraId="3B04E0AE" w14:textId="54707364" w:rsidR="00D011C1" w:rsidRPr="00BD199A" w:rsidRDefault="00A27D4A" w:rsidP="00A27D4A">
      <w:pPr>
        <w:spacing w:before="120"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12951">
        <w:rPr>
          <w:rFonts w:ascii="Times New Roman" w:hAnsi="Times New Roman" w:cs="Times New Roman"/>
          <w:sz w:val="24"/>
          <w:szCs w:val="24"/>
        </w:rPr>
        <w:t>Ministarstvo poljoprivrede, šumarstva i ribarstva će inicijalne liste s provjerenim uvjetima i izračunom potpore, iz stavka 2. ove točke, d</w:t>
      </w:r>
      <w:r w:rsidR="00D011C1" w:rsidRPr="00BD199A">
        <w:rPr>
          <w:rFonts w:ascii="Times New Roman" w:hAnsi="Times New Roman" w:cs="Times New Roman"/>
          <w:sz w:val="24"/>
          <w:szCs w:val="24"/>
        </w:rPr>
        <w:t>ostavi</w:t>
      </w:r>
      <w:r w:rsidR="00C12951">
        <w:rPr>
          <w:rFonts w:ascii="Times New Roman" w:hAnsi="Times New Roman" w:cs="Times New Roman"/>
          <w:sz w:val="24"/>
          <w:szCs w:val="24"/>
        </w:rPr>
        <w:t>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r w:rsidR="00C12951">
        <w:rPr>
          <w:rFonts w:ascii="Times New Roman" w:hAnsi="Times New Roman" w:cs="Times New Roman"/>
          <w:sz w:val="24"/>
          <w:szCs w:val="24"/>
        </w:rPr>
        <w:t>jedinicama lokalne samouprave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iz točke I. ove Odluke radi provedbe programa potpore male vrijednosti iz stavka 1. ove točke</w:t>
      </w:r>
      <w:r w:rsidR="00D011C1" w:rsidRPr="00BD19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B04E0AF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B0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t>IV.</w:t>
      </w:r>
    </w:p>
    <w:p w14:paraId="3B04E0B1" w14:textId="5ABBBF22" w:rsidR="00D011C1" w:rsidRPr="00BD199A" w:rsidRDefault="00A27D4A" w:rsidP="00A27D4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12951">
        <w:rPr>
          <w:rFonts w:ascii="Times New Roman" w:hAnsi="Times New Roman" w:cs="Times New Roman"/>
          <w:sz w:val="24"/>
          <w:szCs w:val="24"/>
        </w:rPr>
        <w:t>Jedinice lokalne samouprave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r w:rsidR="00C12951">
        <w:rPr>
          <w:rFonts w:ascii="Times New Roman" w:hAnsi="Times New Roman" w:cs="Times New Roman"/>
          <w:sz w:val="24"/>
          <w:szCs w:val="24"/>
        </w:rPr>
        <w:t>dužne su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slijedom provedbe programa iz točke III. stavka 1. ove Odluke utvrd</w:t>
      </w:r>
      <w:r w:rsidR="00C12951">
        <w:rPr>
          <w:rFonts w:ascii="Times New Roman" w:hAnsi="Times New Roman" w:cs="Times New Roman"/>
          <w:sz w:val="24"/>
          <w:szCs w:val="24"/>
        </w:rPr>
        <w:t>iti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konačan popis korisnika s inicijalne liste i pripadajući utvrđeni iznos potpore iz točke III. stavka 3. </w:t>
      </w:r>
      <w:r w:rsidR="00D011C1" w:rsidRPr="00BD199A">
        <w:rPr>
          <w:rFonts w:ascii="Times New Roman" w:hAnsi="Times New Roman" w:cs="Times New Roman"/>
          <w:sz w:val="24"/>
          <w:szCs w:val="24"/>
        </w:rPr>
        <w:lastRenderedPageBreak/>
        <w:t>ove Odluke te ga dostav</w:t>
      </w:r>
      <w:r w:rsidR="00C12951">
        <w:rPr>
          <w:rFonts w:ascii="Times New Roman" w:hAnsi="Times New Roman" w:cs="Times New Roman"/>
          <w:sz w:val="24"/>
          <w:szCs w:val="24"/>
        </w:rPr>
        <w:t>iti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Ministarstvu</w:t>
      </w:r>
      <w:r w:rsidR="005B16D4">
        <w:rPr>
          <w:rFonts w:ascii="Times New Roman" w:hAnsi="Times New Roman" w:cs="Times New Roman"/>
          <w:sz w:val="24"/>
          <w:szCs w:val="24"/>
        </w:rPr>
        <w:t xml:space="preserve"> </w:t>
      </w:r>
      <w:r w:rsidR="005B16D4" w:rsidRPr="005B16D4">
        <w:rPr>
          <w:rFonts w:ascii="Times New Roman" w:hAnsi="Times New Roman" w:cs="Times New Roman"/>
          <w:sz w:val="24"/>
          <w:szCs w:val="24"/>
        </w:rPr>
        <w:t>poljoprivrede, šumarstva i ribarstva</w:t>
      </w:r>
      <w:r w:rsidR="00450753">
        <w:rPr>
          <w:rFonts w:ascii="Times New Roman" w:hAnsi="Times New Roman" w:cs="Times New Roman"/>
          <w:sz w:val="24"/>
          <w:szCs w:val="24"/>
        </w:rPr>
        <w:t xml:space="preserve"> 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s krajnjim rokom do uključujući </w:t>
      </w:r>
      <w:r w:rsidR="00C12951">
        <w:rPr>
          <w:rFonts w:ascii="Times New Roman" w:hAnsi="Times New Roman" w:cs="Times New Roman"/>
          <w:sz w:val="24"/>
          <w:szCs w:val="24"/>
        </w:rPr>
        <w:t>21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. </w:t>
      </w:r>
      <w:r w:rsidR="00C12951">
        <w:rPr>
          <w:rFonts w:ascii="Times New Roman" w:hAnsi="Times New Roman" w:cs="Times New Roman"/>
          <w:sz w:val="24"/>
          <w:szCs w:val="24"/>
        </w:rPr>
        <w:t>studenog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2025. godine radi isplate sredstava pomoći iz točke I. ove Odluke.</w:t>
      </w:r>
    </w:p>
    <w:p w14:paraId="3B04E0B2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04E0B3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99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B04E0B4" w14:textId="76032AC4" w:rsidR="00D011C1" w:rsidRPr="00BD199A" w:rsidRDefault="00A27D4A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11C1" w:rsidRPr="00BD199A">
        <w:rPr>
          <w:rFonts w:ascii="Times New Roman" w:hAnsi="Times New Roman" w:cs="Times New Roman"/>
          <w:sz w:val="24"/>
          <w:szCs w:val="24"/>
        </w:rPr>
        <w:t>Ministarstvo</w:t>
      </w:r>
      <w:r w:rsidR="005B16D4">
        <w:rPr>
          <w:rFonts w:ascii="Times New Roman" w:hAnsi="Times New Roman" w:cs="Times New Roman"/>
          <w:sz w:val="24"/>
          <w:szCs w:val="24"/>
        </w:rPr>
        <w:t xml:space="preserve"> </w:t>
      </w:r>
      <w:r w:rsidR="005B16D4" w:rsidRPr="005B16D4">
        <w:rPr>
          <w:rFonts w:ascii="Times New Roman" w:hAnsi="Times New Roman" w:cs="Times New Roman"/>
          <w:sz w:val="24"/>
          <w:szCs w:val="24"/>
        </w:rPr>
        <w:t>poljoprivrede, šumarstva i ribarstva</w:t>
      </w:r>
      <w:r w:rsidR="00450753">
        <w:rPr>
          <w:rFonts w:ascii="Times New Roman" w:hAnsi="Times New Roman" w:cs="Times New Roman"/>
          <w:sz w:val="24"/>
          <w:szCs w:val="24"/>
        </w:rPr>
        <w:t xml:space="preserve"> </w:t>
      </w:r>
      <w:r w:rsidR="00C12951">
        <w:rPr>
          <w:rFonts w:ascii="Times New Roman" w:hAnsi="Times New Roman" w:cs="Times New Roman"/>
          <w:sz w:val="24"/>
          <w:szCs w:val="24"/>
        </w:rPr>
        <w:t>će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sredstva pomoći iz točke I. ove Odluke raspod</w:t>
      </w:r>
      <w:r w:rsidR="00C12951">
        <w:rPr>
          <w:rFonts w:ascii="Times New Roman" w:hAnsi="Times New Roman" w:cs="Times New Roman"/>
          <w:sz w:val="24"/>
          <w:szCs w:val="24"/>
        </w:rPr>
        <w:t>i</w:t>
      </w:r>
      <w:r w:rsidR="00D011C1" w:rsidRPr="00BD199A">
        <w:rPr>
          <w:rFonts w:ascii="Times New Roman" w:hAnsi="Times New Roman" w:cs="Times New Roman"/>
          <w:sz w:val="24"/>
          <w:szCs w:val="24"/>
        </w:rPr>
        <w:t>jeli</w:t>
      </w:r>
      <w:r w:rsidR="00C12951">
        <w:rPr>
          <w:rFonts w:ascii="Times New Roman" w:hAnsi="Times New Roman" w:cs="Times New Roman"/>
          <w:sz w:val="24"/>
          <w:szCs w:val="24"/>
        </w:rPr>
        <w:t>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r w:rsidR="00C12951">
        <w:rPr>
          <w:rFonts w:ascii="Times New Roman" w:hAnsi="Times New Roman" w:cs="Times New Roman"/>
          <w:sz w:val="24"/>
          <w:szCs w:val="24"/>
        </w:rPr>
        <w:t>jedinicama lokalne samouprave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proporcionalno udjelu iznosa pomoći za štete uzrokovane prirodnom nepogodom sušom na prinosima poljoprivrednih kultura u 2024. godini iz točke IV. ove Odluke na razini pojedin</w:t>
      </w:r>
      <w:r w:rsidR="00FC15C4">
        <w:rPr>
          <w:rFonts w:ascii="Times New Roman" w:hAnsi="Times New Roman" w:cs="Times New Roman"/>
          <w:sz w:val="24"/>
          <w:szCs w:val="24"/>
        </w:rPr>
        <w:t>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r w:rsidR="00FC15C4">
        <w:rPr>
          <w:rFonts w:ascii="Times New Roman" w:hAnsi="Times New Roman" w:cs="Times New Roman"/>
          <w:sz w:val="24"/>
          <w:szCs w:val="24"/>
        </w:rPr>
        <w:t>jedinice lokalne samouprave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te ih doznači</w:t>
      </w:r>
      <w:r w:rsidR="00FC15C4">
        <w:rPr>
          <w:rFonts w:ascii="Times New Roman" w:hAnsi="Times New Roman" w:cs="Times New Roman"/>
          <w:sz w:val="24"/>
          <w:szCs w:val="24"/>
        </w:rPr>
        <w:t>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izravno na </w:t>
      </w:r>
      <w:r w:rsidR="00FC15C4">
        <w:rPr>
          <w:rFonts w:ascii="Times New Roman" w:hAnsi="Times New Roman" w:cs="Times New Roman"/>
          <w:sz w:val="24"/>
          <w:szCs w:val="24"/>
        </w:rPr>
        <w:t xml:space="preserve">njihove </w:t>
      </w:r>
      <w:r w:rsidR="00D011C1" w:rsidRPr="00BD199A">
        <w:rPr>
          <w:rFonts w:ascii="Times New Roman" w:hAnsi="Times New Roman" w:cs="Times New Roman"/>
          <w:sz w:val="24"/>
          <w:szCs w:val="24"/>
        </w:rPr>
        <w:t>račune.</w:t>
      </w:r>
    </w:p>
    <w:p w14:paraId="3B04E0B5" w14:textId="39953BC4" w:rsidR="00D011C1" w:rsidRPr="00BD199A" w:rsidRDefault="00A27D4A" w:rsidP="00A27D4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C15C4">
        <w:rPr>
          <w:rFonts w:ascii="Times New Roman" w:hAnsi="Times New Roman" w:cs="Times New Roman"/>
          <w:sz w:val="24"/>
          <w:szCs w:val="24"/>
        </w:rPr>
        <w:t>Jedinice lokalne samouprave će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dodijeljena sredstva pomoći isplat</w:t>
      </w:r>
      <w:r w:rsidR="00FC15C4">
        <w:rPr>
          <w:rFonts w:ascii="Times New Roman" w:hAnsi="Times New Roman" w:cs="Times New Roman"/>
          <w:sz w:val="24"/>
          <w:szCs w:val="24"/>
        </w:rPr>
        <w:t>iti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prihvatljivim korisnicima do 31. prosinca 2025. godine.</w:t>
      </w:r>
    </w:p>
    <w:p w14:paraId="3B04E0B6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B7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t>VI.</w:t>
      </w:r>
    </w:p>
    <w:p w14:paraId="3B04E0B8" w14:textId="4E36D87C" w:rsidR="00D011C1" w:rsidRPr="00BD199A" w:rsidRDefault="00A27D4A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15C4">
        <w:rPr>
          <w:rFonts w:ascii="Times New Roman" w:hAnsi="Times New Roman" w:cs="Times New Roman"/>
          <w:sz w:val="24"/>
          <w:szCs w:val="24"/>
        </w:rPr>
        <w:t>Jedinice lokalne samouprave dužne su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Ministarstvu</w:t>
      </w:r>
      <w:r w:rsidR="005B16D4">
        <w:rPr>
          <w:rFonts w:ascii="Times New Roman" w:hAnsi="Times New Roman" w:cs="Times New Roman"/>
          <w:sz w:val="24"/>
          <w:szCs w:val="24"/>
        </w:rPr>
        <w:t xml:space="preserve"> </w:t>
      </w:r>
      <w:r w:rsidR="005B16D4" w:rsidRPr="005B16D4">
        <w:rPr>
          <w:rFonts w:ascii="Times New Roman" w:hAnsi="Times New Roman" w:cs="Times New Roman"/>
          <w:sz w:val="24"/>
          <w:szCs w:val="24"/>
        </w:rPr>
        <w:t>poljoprivrede, šumarstva i ribarstva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</w:t>
      </w:r>
      <w:r w:rsidR="00FC15C4" w:rsidRPr="00BD199A">
        <w:rPr>
          <w:rFonts w:ascii="Times New Roman" w:hAnsi="Times New Roman" w:cs="Times New Roman"/>
          <w:sz w:val="24"/>
          <w:szCs w:val="24"/>
        </w:rPr>
        <w:t>dostav</w:t>
      </w:r>
      <w:r w:rsidR="00FC15C4">
        <w:rPr>
          <w:rFonts w:ascii="Times New Roman" w:hAnsi="Times New Roman" w:cs="Times New Roman"/>
          <w:sz w:val="24"/>
          <w:szCs w:val="24"/>
        </w:rPr>
        <w:t>iti</w:t>
      </w:r>
      <w:r w:rsidR="00FC15C4" w:rsidRPr="00BD199A">
        <w:rPr>
          <w:rFonts w:ascii="Times New Roman" w:hAnsi="Times New Roman" w:cs="Times New Roman"/>
          <w:sz w:val="24"/>
          <w:szCs w:val="24"/>
        </w:rPr>
        <w:t xml:space="preserve"> izvješća o provedbi programa potpore male vrijednosti iz točke III. stavka 1. ove Odluke </w:t>
      </w:r>
      <w:r w:rsidR="00D011C1" w:rsidRPr="00BD199A">
        <w:rPr>
          <w:rFonts w:ascii="Times New Roman" w:hAnsi="Times New Roman" w:cs="Times New Roman"/>
          <w:sz w:val="24"/>
          <w:szCs w:val="24"/>
        </w:rPr>
        <w:t>u roku od 60 dana od dana isplate sredstava potpore korisnicima.</w:t>
      </w:r>
    </w:p>
    <w:p w14:paraId="3B04E0B9" w14:textId="77777777" w:rsidR="00D011C1" w:rsidRPr="00BD199A" w:rsidRDefault="00D011C1" w:rsidP="004B4CD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BA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t>VII.</w:t>
      </w:r>
    </w:p>
    <w:p w14:paraId="3B04E0BB" w14:textId="42CD682B" w:rsidR="00D011C1" w:rsidRPr="00BD199A" w:rsidRDefault="00A27D4A" w:rsidP="00A27D4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="00FC15C4">
        <w:rPr>
          <w:rFonts w:ascii="Times New Roman" w:hAnsi="Times New Roman" w:cs="Times New Roman"/>
          <w:sz w:val="24"/>
          <w:szCs w:val="24"/>
        </w:rPr>
        <w:t xml:space="preserve">eutrošena sredstva pomoći jedinice lokalne samouprave dužne su vratiti u Državni proračun </w:t>
      </w:r>
      <w:r w:rsidR="00D011C1" w:rsidRPr="00BD199A">
        <w:rPr>
          <w:rFonts w:ascii="Times New Roman" w:hAnsi="Times New Roman" w:cs="Times New Roman"/>
          <w:sz w:val="24"/>
          <w:szCs w:val="24"/>
        </w:rPr>
        <w:t>u roku od 15 dana od dana dostave izvješća o provedbi programa potpore male vrijednosti iz točke VI. ove Odluke, a o čemu će Ministarstvo</w:t>
      </w:r>
      <w:r w:rsidR="005B16D4">
        <w:rPr>
          <w:rFonts w:ascii="Times New Roman" w:hAnsi="Times New Roman" w:cs="Times New Roman"/>
          <w:sz w:val="24"/>
          <w:szCs w:val="24"/>
        </w:rPr>
        <w:t xml:space="preserve"> </w:t>
      </w:r>
      <w:r w:rsidR="005B16D4" w:rsidRPr="005B16D4">
        <w:rPr>
          <w:rFonts w:ascii="Times New Roman" w:hAnsi="Times New Roman" w:cs="Times New Roman"/>
          <w:sz w:val="24"/>
          <w:szCs w:val="24"/>
        </w:rPr>
        <w:t>poljoprivrede, šumarstva i ribarstva</w:t>
      </w:r>
      <w:r w:rsidR="00D011C1" w:rsidRPr="00BD199A">
        <w:rPr>
          <w:rFonts w:ascii="Times New Roman" w:hAnsi="Times New Roman" w:cs="Times New Roman"/>
          <w:sz w:val="24"/>
          <w:szCs w:val="24"/>
        </w:rPr>
        <w:t xml:space="preserve"> donijeti Odluku o povratu sredstava.</w:t>
      </w:r>
    </w:p>
    <w:p w14:paraId="3B04E0BC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BD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3B04E0BE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BF" w14:textId="77777777" w:rsidR="00D011C1" w:rsidRPr="00BD199A" w:rsidRDefault="00D011C1" w:rsidP="00A27D4A">
      <w:pPr>
        <w:spacing w:before="120"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B04E0C0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C1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C2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lastRenderedPageBreak/>
        <w:t>KLASA:</w:t>
      </w:r>
    </w:p>
    <w:p w14:paraId="3B04E0C3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URBROJ:</w:t>
      </w:r>
    </w:p>
    <w:p w14:paraId="3B04E0C4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Zagreb, x.</w:t>
      </w:r>
      <w:r w:rsidR="00106CA9">
        <w:rPr>
          <w:rFonts w:ascii="Times New Roman" w:hAnsi="Times New Roman" w:cs="Times New Roman"/>
          <w:sz w:val="24"/>
          <w:szCs w:val="24"/>
        </w:rPr>
        <w:t xml:space="preserve"> </w:t>
      </w:r>
      <w:r w:rsidRPr="00BD199A">
        <w:rPr>
          <w:rFonts w:ascii="Times New Roman" w:hAnsi="Times New Roman" w:cs="Times New Roman"/>
          <w:sz w:val="24"/>
          <w:szCs w:val="24"/>
        </w:rPr>
        <w:t>x. 2025.</w:t>
      </w:r>
    </w:p>
    <w:p w14:paraId="3B04E0C5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</w:tblGrid>
      <w:tr w:rsidR="00D011C1" w:rsidRPr="00BD199A" w14:paraId="3B04E0C8" w14:textId="77777777" w:rsidTr="004B4CD4">
        <w:tc>
          <w:tcPr>
            <w:tcW w:w="0" w:type="auto"/>
            <w:vAlign w:val="center"/>
          </w:tcPr>
          <w:p w14:paraId="3B04E0C6" w14:textId="77777777" w:rsidR="00D011C1" w:rsidRPr="00BD199A" w:rsidRDefault="00D011C1" w:rsidP="004B4CD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9A">
              <w:rPr>
                <w:rFonts w:ascii="Times New Roman" w:hAnsi="Times New Roman" w:cs="Times New Roman"/>
                <w:b/>
                <w:sz w:val="24"/>
                <w:szCs w:val="24"/>
              </w:rPr>
              <w:t>PREDSJEDNIK</w:t>
            </w:r>
          </w:p>
          <w:p w14:paraId="3B04E0C7" w14:textId="77777777" w:rsidR="00D011C1" w:rsidRPr="00BD199A" w:rsidRDefault="00D011C1" w:rsidP="004B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9A">
              <w:rPr>
                <w:rFonts w:ascii="Times New Roman" w:hAnsi="Times New Roman" w:cs="Times New Roman"/>
                <w:b/>
                <w:sz w:val="24"/>
                <w:szCs w:val="24"/>
              </w:rPr>
              <w:t>mr. sc. Andrej Plenković</w:t>
            </w:r>
          </w:p>
        </w:tc>
      </w:tr>
    </w:tbl>
    <w:p w14:paraId="3B04E0C9" w14:textId="77777777" w:rsidR="00D011C1" w:rsidRDefault="00D011C1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br w:type="page"/>
      </w:r>
      <w:r w:rsidRPr="00BD19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</w:t>
      </w:r>
      <w:r w:rsidR="00106CA9">
        <w:rPr>
          <w:rFonts w:ascii="Times New Roman" w:hAnsi="Times New Roman" w:cs="Times New Roman"/>
          <w:b/>
          <w:sz w:val="24"/>
          <w:szCs w:val="24"/>
        </w:rPr>
        <w:t>I</w:t>
      </w:r>
      <w:r w:rsidRPr="00BD199A">
        <w:rPr>
          <w:rFonts w:ascii="Times New Roman" w:hAnsi="Times New Roman" w:cs="Times New Roman"/>
          <w:b/>
          <w:sz w:val="24"/>
          <w:szCs w:val="24"/>
        </w:rPr>
        <w:t>.</w:t>
      </w:r>
      <w:r w:rsidR="00AB7625">
        <w:rPr>
          <w:rFonts w:ascii="Times New Roman" w:hAnsi="Times New Roman" w:cs="Times New Roman"/>
          <w:b/>
          <w:sz w:val="24"/>
          <w:szCs w:val="24"/>
        </w:rPr>
        <w:t xml:space="preserve"> Popis jedinica lokalne samouprave koje su 2024. proglasile prirodnu nepogodu sušu</w:t>
      </w:r>
    </w:p>
    <w:p w14:paraId="3B04E0CA" w14:textId="77777777" w:rsidR="00AB7625" w:rsidRDefault="00AB7625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04E0CB" w14:textId="77777777" w:rsidR="00AB7625" w:rsidRDefault="00AB7625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2"/>
        <w:gridCol w:w="3043"/>
      </w:tblGrid>
      <w:tr w:rsidR="00AB7625" w:rsidRPr="00AB7625" w14:paraId="3B04E0CE" w14:textId="77777777" w:rsidTr="00AB7625">
        <w:tc>
          <w:tcPr>
            <w:tcW w:w="0" w:type="auto"/>
          </w:tcPr>
          <w:p w14:paraId="3B04E0CC" w14:textId="77777777" w:rsidR="00AB7625" w:rsidRPr="00AB7625" w:rsidRDefault="00AB762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Županija</w:t>
            </w:r>
          </w:p>
        </w:tc>
        <w:tc>
          <w:tcPr>
            <w:tcW w:w="0" w:type="auto"/>
          </w:tcPr>
          <w:p w14:paraId="3B04E0CD" w14:textId="77777777" w:rsidR="00AB7625" w:rsidRPr="00AB7625" w:rsidRDefault="00AB762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Jedinica lokalne samouprave</w:t>
            </w:r>
          </w:p>
        </w:tc>
      </w:tr>
      <w:tr w:rsidR="00AB7625" w:rsidRPr="00AB7625" w14:paraId="3B04E0D1" w14:textId="77777777" w:rsidTr="00AB7625">
        <w:tc>
          <w:tcPr>
            <w:tcW w:w="0" w:type="auto"/>
          </w:tcPr>
          <w:p w14:paraId="3B04E0CF" w14:textId="77777777" w:rsidR="00AB7625" w:rsidRPr="00AB7625" w:rsidRDefault="00AB762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Bjelovarsko-bilogorska županija</w:t>
            </w:r>
          </w:p>
        </w:tc>
        <w:tc>
          <w:tcPr>
            <w:tcW w:w="0" w:type="auto"/>
          </w:tcPr>
          <w:p w14:paraId="3B04E0D0" w14:textId="24C82586" w:rsidR="00AB7625" w:rsidRPr="00AB7625" w:rsidRDefault="00404FCA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="00AB7625">
              <w:rPr>
                <w:rFonts w:ascii="Times New Roman" w:hAnsi="Times New Roman" w:cs="Times New Roman"/>
                <w:sz w:val="24"/>
                <w:szCs w:val="24"/>
              </w:rPr>
              <w:t xml:space="preserve"> Garešnica</w:t>
            </w:r>
          </w:p>
        </w:tc>
      </w:tr>
      <w:tr w:rsidR="00AB7625" w14:paraId="3B04E0D4" w14:textId="77777777" w:rsidTr="00AB7625">
        <w:tc>
          <w:tcPr>
            <w:tcW w:w="0" w:type="auto"/>
          </w:tcPr>
          <w:p w14:paraId="3B04E0D2" w14:textId="77777777" w:rsidR="00AB7625" w:rsidRPr="00AB7625" w:rsidRDefault="00AB762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D3" w14:textId="77777777" w:rsidR="00AB7625" w:rsidRPr="00AB7625" w:rsidRDefault="00AB762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Bebrina</w:t>
            </w:r>
          </w:p>
        </w:tc>
      </w:tr>
      <w:tr w:rsidR="00940793" w14:paraId="3B04E0D7" w14:textId="77777777" w:rsidTr="00AB7625">
        <w:tc>
          <w:tcPr>
            <w:tcW w:w="0" w:type="auto"/>
          </w:tcPr>
          <w:p w14:paraId="3B04E0D5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D6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Brodski Stupnik</w:t>
            </w:r>
          </w:p>
        </w:tc>
      </w:tr>
      <w:tr w:rsidR="00940793" w14:paraId="3B04E0DA" w14:textId="77777777" w:rsidTr="00AB7625">
        <w:tc>
          <w:tcPr>
            <w:tcW w:w="0" w:type="auto"/>
          </w:tcPr>
          <w:p w14:paraId="3B04E0D8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D9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Bukovlje</w:t>
            </w:r>
          </w:p>
        </w:tc>
      </w:tr>
      <w:tr w:rsidR="00940793" w14:paraId="3B04E0DD" w14:textId="77777777" w:rsidTr="00AB7625">
        <w:tc>
          <w:tcPr>
            <w:tcW w:w="0" w:type="auto"/>
          </w:tcPr>
          <w:p w14:paraId="3B04E0DB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DC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Cernik</w:t>
            </w:r>
          </w:p>
        </w:tc>
      </w:tr>
      <w:tr w:rsidR="00940793" w14:paraId="3B04E0E0" w14:textId="77777777" w:rsidTr="00AB7625">
        <w:tc>
          <w:tcPr>
            <w:tcW w:w="0" w:type="auto"/>
          </w:tcPr>
          <w:p w14:paraId="3B04E0DE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DF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Davor</w:t>
            </w:r>
          </w:p>
        </w:tc>
      </w:tr>
      <w:tr w:rsidR="00940793" w14:paraId="3B04E0E3" w14:textId="77777777" w:rsidTr="00AB7625">
        <w:tc>
          <w:tcPr>
            <w:tcW w:w="0" w:type="auto"/>
          </w:tcPr>
          <w:p w14:paraId="3B04E0E1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E2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Donji Andrijevci</w:t>
            </w:r>
          </w:p>
        </w:tc>
      </w:tr>
      <w:tr w:rsidR="00940793" w14:paraId="3B04E0E6" w14:textId="77777777" w:rsidTr="00AB7625">
        <w:tc>
          <w:tcPr>
            <w:tcW w:w="0" w:type="auto"/>
          </w:tcPr>
          <w:p w14:paraId="3B04E0E4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E5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Dragalić</w:t>
            </w:r>
          </w:p>
        </w:tc>
      </w:tr>
      <w:tr w:rsidR="00940793" w14:paraId="3B04E0E9" w14:textId="77777777" w:rsidTr="00AB7625">
        <w:tc>
          <w:tcPr>
            <w:tcW w:w="0" w:type="auto"/>
          </w:tcPr>
          <w:p w14:paraId="3B04E0E7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E8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Garčin</w:t>
            </w:r>
          </w:p>
        </w:tc>
      </w:tr>
      <w:tr w:rsidR="00940793" w14:paraId="3B04E0EC" w14:textId="77777777" w:rsidTr="00AB7625">
        <w:tc>
          <w:tcPr>
            <w:tcW w:w="0" w:type="auto"/>
          </w:tcPr>
          <w:p w14:paraId="3B04E0EA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EB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Gornja Vrba</w:t>
            </w:r>
          </w:p>
        </w:tc>
      </w:tr>
      <w:tr w:rsidR="00940793" w14:paraId="3B04E0EF" w14:textId="77777777" w:rsidTr="00AB7625">
        <w:tc>
          <w:tcPr>
            <w:tcW w:w="0" w:type="auto"/>
          </w:tcPr>
          <w:p w14:paraId="3B04E0ED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EE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Gornji Bogićevci</w:t>
            </w:r>
          </w:p>
        </w:tc>
      </w:tr>
      <w:tr w:rsidR="00940793" w14:paraId="3B04E0F2" w14:textId="77777777" w:rsidTr="00AB7625">
        <w:tc>
          <w:tcPr>
            <w:tcW w:w="0" w:type="auto"/>
          </w:tcPr>
          <w:p w14:paraId="3B04E0F0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F1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Gundinci</w:t>
            </w:r>
          </w:p>
        </w:tc>
      </w:tr>
      <w:tr w:rsidR="00940793" w14:paraId="3B04E0F5" w14:textId="77777777" w:rsidTr="00AB7625">
        <w:tc>
          <w:tcPr>
            <w:tcW w:w="0" w:type="auto"/>
          </w:tcPr>
          <w:p w14:paraId="3B04E0F3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F4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Klakar</w:t>
            </w:r>
          </w:p>
        </w:tc>
      </w:tr>
      <w:tr w:rsidR="00940793" w14:paraId="3B04E0F8" w14:textId="77777777" w:rsidTr="00AB7625">
        <w:tc>
          <w:tcPr>
            <w:tcW w:w="0" w:type="auto"/>
          </w:tcPr>
          <w:p w14:paraId="3B04E0F6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F7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Nova Gradiška</w:t>
            </w:r>
          </w:p>
        </w:tc>
      </w:tr>
      <w:tr w:rsidR="00940793" w14:paraId="3B04E0FB" w14:textId="77777777" w:rsidTr="00AB7625">
        <w:tc>
          <w:tcPr>
            <w:tcW w:w="0" w:type="auto"/>
          </w:tcPr>
          <w:p w14:paraId="3B04E0F9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FA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Nova Kapela</w:t>
            </w:r>
          </w:p>
        </w:tc>
      </w:tr>
      <w:tr w:rsidR="00940793" w14:paraId="3B04E0FE" w14:textId="77777777" w:rsidTr="00AB7625">
        <w:tc>
          <w:tcPr>
            <w:tcW w:w="0" w:type="auto"/>
          </w:tcPr>
          <w:p w14:paraId="3B04E0FC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0FD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Okučani</w:t>
            </w:r>
          </w:p>
        </w:tc>
      </w:tr>
      <w:tr w:rsidR="00940793" w14:paraId="3B04E101" w14:textId="77777777" w:rsidTr="00AB7625">
        <w:tc>
          <w:tcPr>
            <w:tcW w:w="0" w:type="auto"/>
          </w:tcPr>
          <w:p w14:paraId="3B04E0FF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00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Oprisavci</w:t>
            </w:r>
          </w:p>
        </w:tc>
      </w:tr>
      <w:tr w:rsidR="00940793" w14:paraId="3B04E104" w14:textId="77777777" w:rsidTr="00AB7625">
        <w:tc>
          <w:tcPr>
            <w:tcW w:w="0" w:type="auto"/>
          </w:tcPr>
          <w:p w14:paraId="3B04E102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03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Oriovac</w:t>
            </w:r>
          </w:p>
        </w:tc>
      </w:tr>
      <w:tr w:rsidR="00940793" w14:paraId="3B04E107" w14:textId="77777777" w:rsidTr="00AB7625">
        <w:tc>
          <w:tcPr>
            <w:tcW w:w="0" w:type="auto"/>
          </w:tcPr>
          <w:p w14:paraId="3B04E105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06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Podcrkavlje</w:t>
            </w:r>
          </w:p>
        </w:tc>
      </w:tr>
      <w:tr w:rsidR="00940793" w14:paraId="3B04E10A" w14:textId="77777777" w:rsidTr="00AB7625">
        <w:tc>
          <w:tcPr>
            <w:tcW w:w="0" w:type="auto"/>
          </w:tcPr>
          <w:p w14:paraId="3B04E108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09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Rešetari</w:t>
            </w:r>
          </w:p>
        </w:tc>
      </w:tr>
      <w:tr w:rsidR="00940793" w14:paraId="3B04E10D" w14:textId="77777777" w:rsidTr="00AB7625">
        <w:tc>
          <w:tcPr>
            <w:tcW w:w="0" w:type="auto"/>
          </w:tcPr>
          <w:p w14:paraId="3B04E10B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0C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Sibinj</w:t>
            </w:r>
          </w:p>
        </w:tc>
      </w:tr>
      <w:tr w:rsidR="00940793" w14:paraId="3B04E110" w14:textId="77777777" w:rsidTr="00AB7625">
        <w:tc>
          <w:tcPr>
            <w:tcW w:w="0" w:type="auto"/>
          </w:tcPr>
          <w:p w14:paraId="3B04E10E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0F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Sikirevci</w:t>
            </w:r>
          </w:p>
        </w:tc>
      </w:tr>
      <w:tr w:rsidR="00940793" w14:paraId="3B04E113" w14:textId="77777777" w:rsidTr="00AB7625">
        <w:tc>
          <w:tcPr>
            <w:tcW w:w="0" w:type="auto"/>
          </w:tcPr>
          <w:p w14:paraId="3B04E111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12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Slavonski Brod</w:t>
            </w:r>
          </w:p>
        </w:tc>
      </w:tr>
      <w:tr w:rsidR="00940793" w14:paraId="3B04E116" w14:textId="77777777" w:rsidTr="00AB7625">
        <w:tc>
          <w:tcPr>
            <w:tcW w:w="0" w:type="auto"/>
          </w:tcPr>
          <w:p w14:paraId="3B04E114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15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Slavonski Šamac</w:t>
            </w:r>
          </w:p>
        </w:tc>
      </w:tr>
      <w:tr w:rsidR="00940793" w14:paraId="3B04E119" w14:textId="77777777" w:rsidTr="00AB7625">
        <w:tc>
          <w:tcPr>
            <w:tcW w:w="0" w:type="auto"/>
          </w:tcPr>
          <w:p w14:paraId="3B04E117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18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Stara Gradiška</w:t>
            </w:r>
          </w:p>
        </w:tc>
      </w:tr>
      <w:tr w:rsidR="00940793" w14:paraId="3B04E11C" w14:textId="77777777" w:rsidTr="00AB7625">
        <w:tc>
          <w:tcPr>
            <w:tcW w:w="0" w:type="auto"/>
          </w:tcPr>
          <w:p w14:paraId="3B04E11A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1B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Staro Petrovo Selo</w:t>
            </w:r>
          </w:p>
        </w:tc>
      </w:tr>
      <w:tr w:rsidR="00940793" w14:paraId="3B04E11F" w14:textId="77777777" w:rsidTr="00AB7625">
        <w:tc>
          <w:tcPr>
            <w:tcW w:w="0" w:type="auto"/>
          </w:tcPr>
          <w:p w14:paraId="3B04E11D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1E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Velika Kopanica</w:t>
            </w:r>
          </w:p>
        </w:tc>
      </w:tr>
      <w:tr w:rsidR="00940793" w14:paraId="3B04E122" w14:textId="77777777" w:rsidTr="00AB7625">
        <w:tc>
          <w:tcPr>
            <w:tcW w:w="0" w:type="auto"/>
          </w:tcPr>
          <w:p w14:paraId="3B04E120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21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Vrbje</w:t>
            </w:r>
          </w:p>
        </w:tc>
      </w:tr>
      <w:tr w:rsidR="00940793" w14:paraId="3B04E125" w14:textId="77777777" w:rsidTr="00AB7625">
        <w:tc>
          <w:tcPr>
            <w:tcW w:w="0" w:type="auto"/>
          </w:tcPr>
          <w:p w14:paraId="3B04E123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7625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  <w:tc>
          <w:tcPr>
            <w:tcW w:w="0" w:type="auto"/>
          </w:tcPr>
          <w:p w14:paraId="3B04E124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Vrpolje</w:t>
            </w:r>
          </w:p>
        </w:tc>
      </w:tr>
      <w:tr w:rsidR="00AB7625" w14:paraId="3B04E128" w14:textId="77777777" w:rsidTr="00AB7625">
        <w:tc>
          <w:tcPr>
            <w:tcW w:w="0" w:type="auto"/>
          </w:tcPr>
          <w:p w14:paraId="3B04E126" w14:textId="77777777" w:rsidR="00AB7625" w:rsidRPr="00AB7625" w:rsidRDefault="008E7FA3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27" w14:textId="77777777" w:rsidR="00AB7625" w:rsidRPr="00AB7625" w:rsidRDefault="008E7FA3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</w:t>
            </w:r>
          </w:p>
        </w:tc>
      </w:tr>
      <w:tr w:rsidR="00940793" w14:paraId="3B04E12B" w14:textId="77777777" w:rsidTr="00AB7625">
        <w:tc>
          <w:tcPr>
            <w:tcW w:w="0" w:type="auto"/>
          </w:tcPr>
          <w:p w14:paraId="3B04E129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2A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Đelekovec</w:t>
            </w:r>
          </w:p>
        </w:tc>
      </w:tr>
      <w:tr w:rsidR="00940793" w14:paraId="3B04E12E" w14:textId="77777777" w:rsidTr="00AB7625">
        <w:tc>
          <w:tcPr>
            <w:tcW w:w="0" w:type="auto"/>
          </w:tcPr>
          <w:p w14:paraId="3B04E12C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2D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Đurđevac</w:t>
            </w:r>
          </w:p>
        </w:tc>
      </w:tr>
      <w:tr w:rsidR="00940793" w14:paraId="3B04E131" w14:textId="77777777" w:rsidTr="00AB7625">
        <w:tc>
          <w:tcPr>
            <w:tcW w:w="0" w:type="auto"/>
          </w:tcPr>
          <w:p w14:paraId="3B04E12F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30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Ferdinandovac</w:t>
            </w:r>
          </w:p>
        </w:tc>
      </w:tr>
      <w:tr w:rsidR="00940793" w14:paraId="3B04E134" w14:textId="77777777" w:rsidTr="00AB7625">
        <w:tc>
          <w:tcPr>
            <w:tcW w:w="0" w:type="auto"/>
          </w:tcPr>
          <w:p w14:paraId="3B04E132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33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Gola</w:t>
            </w:r>
          </w:p>
        </w:tc>
      </w:tr>
      <w:tr w:rsidR="00940793" w14:paraId="3B04E137" w14:textId="77777777" w:rsidTr="00AB7625">
        <w:tc>
          <w:tcPr>
            <w:tcW w:w="0" w:type="auto"/>
          </w:tcPr>
          <w:p w14:paraId="3B04E135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36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Hlebine</w:t>
            </w:r>
          </w:p>
        </w:tc>
      </w:tr>
      <w:tr w:rsidR="00940793" w14:paraId="3B04E13A" w14:textId="77777777" w:rsidTr="00AB7625">
        <w:tc>
          <w:tcPr>
            <w:tcW w:w="0" w:type="auto"/>
          </w:tcPr>
          <w:p w14:paraId="3B04E138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39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Kalinovac</w:t>
            </w:r>
          </w:p>
        </w:tc>
      </w:tr>
      <w:tr w:rsidR="00940793" w14:paraId="3B04E13D" w14:textId="77777777" w:rsidTr="00AB7625">
        <w:tc>
          <w:tcPr>
            <w:tcW w:w="0" w:type="auto"/>
          </w:tcPr>
          <w:p w14:paraId="3B04E13B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3C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Kalnik</w:t>
            </w:r>
          </w:p>
        </w:tc>
      </w:tr>
      <w:tr w:rsidR="00940793" w14:paraId="3B04E140" w14:textId="77777777" w:rsidTr="00AB7625">
        <w:tc>
          <w:tcPr>
            <w:tcW w:w="0" w:type="auto"/>
          </w:tcPr>
          <w:p w14:paraId="3B04E13E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3F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Kloštar Podravski</w:t>
            </w:r>
          </w:p>
        </w:tc>
      </w:tr>
      <w:tr w:rsidR="00940793" w14:paraId="3B04E143" w14:textId="77777777" w:rsidTr="00AB7625">
        <w:tc>
          <w:tcPr>
            <w:tcW w:w="0" w:type="auto"/>
          </w:tcPr>
          <w:p w14:paraId="3B04E141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Koprivničko-križevačka županija</w:t>
            </w:r>
          </w:p>
        </w:tc>
        <w:tc>
          <w:tcPr>
            <w:tcW w:w="0" w:type="auto"/>
          </w:tcPr>
          <w:p w14:paraId="3B04E142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Koprivnica</w:t>
            </w:r>
          </w:p>
        </w:tc>
      </w:tr>
      <w:tr w:rsidR="00940793" w14:paraId="3B04E146" w14:textId="77777777" w:rsidTr="00AB7625">
        <w:tc>
          <w:tcPr>
            <w:tcW w:w="0" w:type="auto"/>
          </w:tcPr>
          <w:p w14:paraId="3B04E144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45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Koprivnički Bregi</w:t>
            </w:r>
          </w:p>
        </w:tc>
      </w:tr>
      <w:tr w:rsidR="00940793" w14:paraId="3B04E149" w14:textId="77777777" w:rsidTr="00AB7625">
        <w:tc>
          <w:tcPr>
            <w:tcW w:w="0" w:type="auto"/>
          </w:tcPr>
          <w:p w14:paraId="3B04E147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48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Koprivnički Ivanec</w:t>
            </w:r>
          </w:p>
        </w:tc>
      </w:tr>
      <w:tr w:rsidR="00940793" w14:paraId="3B04E14C" w14:textId="77777777" w:rsidTr="00AB7625">
        <w:tc>
          <w:tcPr>
            <w:tcW w:w="0" w:type="auto"/>
          </w:tcPr>
          <w:p w14:paraId="3B04E14A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4B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Legrad</w:t>
            </w:r>
          </w:p>
        </w:tc>
      </w:tr>
      <w:tr w:rsidR="00940793" w14:paraId="3B04E14F" w14:textId="77777777" w:rsidTr="00AB7625">
        <w:tc>
          <w:tcPr>
            <w:tcW w:w="0" w:type="auto"/>
          </w:tcPr>
          <w:p w14:paraId="3B04E14D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4E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Molve</w:t>
            </w:r>
          </w:p>
        </w:tc>
      </w:tr>
      <w:tr w:rsidR="00940793" w14:paraId="3B04E152" w14:textId="77777777" w:rsidTr="00AB7625">
        <w:tc>
          <w:tcPr>
            <w:tcW w:w="0" w:type="auto"/>
          </w:tcPr>
          <w:p w14:paraId="3B04E150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51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Novigrad Podravski</w:t>
            </w:r>
          </w:p>
        </w:tc>
      </w:tr>
      <w:tr w:rsidR="00940793" w14:paraId="3B04E155" w14:textId="77777777" w:rsidTr="00AB7625">
        <w:tc>
          <w:tcPr>
            <w:tcW w:w="0" w:type="auto"/>
          </w:tcPr>
          <w:p w14:paraId="3B04E153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54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Novo Virje</w:t>
            </w:r>
          </w:p>
        </w:tc>
      </w:tr>
      <w:tr w:rsidR="00940793" w14:paraId="3B04E158" w14:textId="77777777" w:rsidTr="00AB7625">
        <w:tc>
          <w:tcPr>
            <w:tcW w:w="0" w:type="auto"/>
          </w:tcPr>
          <w:p w14:paraId="3B04E156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57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Peteranec</w:t>
            </w:r>
          </w:p>
        </w:tc>
      </w:tr>
      <w:tr w:rsidR="00940793" w14:paraId="3B04E15B" w14:textId="77777777" w:rsidTr="00AB7625">
        <w:tc>
          <w:tcPr>
            <w:tcW w:w="0" w:type="auto"/>
          </w:tcPr>
          <w:p w14:paraId="3B04E159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5A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Podravske Sesvete</w:t>
            </w:r>
          </w:p>
        </w:tc>
      </w:tr>
      <w:tr w:rsidR="00940793" w14:paraId="3B04E15E" w14:textId="77777777" w:rsidTr="00AB7625">
        <w:tc>
          <w:tcPr>
            <w:tcW w:w="0" w:type="auto"/>
          </w:tcPr>
          <w:p w14:paraId="3B04E15C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</w:p>
        </w:tc>
        <w:tc>
          <w:tcPr>
            <w:tcW w:w="0" w:type="auto"/>
          </w:tcPr>
          <w:p w14:paraId="3B04E15D" w14:textId="77777777" w:rsidR="00940793" w:rsidRPr="00AB7625" w:rsidRDefault="00940793" w:rsidP="009407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Virje</w:t>
            </w:r>
          </w:p>
        </w:tc>
      </w:tr>
      <w:tr w:rsidR="00AB7625" w14:paraId="3B04E161" w14:textId="77777777" w:rsidTr="00AB7625">
        <w:tc>
          <w:tcPr>
            <w:tcW w:w="0" w:type="auto"/>
          </w:tcPr>
          <w:p w14:paraId="3B04E15F" w14:textId="77777777" w:rsidR="00AB7625" w:rsidRPr="00AB7625" w:rsidRDefault="008E7FA3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60" w14:textId="77777777" w:rsidR="00AB7625" w:rsidRPr="00AB7625" w:rsidRDefault="00B82CC6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Belica</w:t>
            </w:r>
          </w:p>
        </w:tc>
      </w:tr>
      <w:tr w:rsidR="00B82CC6" w14:paraId="3B04E164" w14:textId="77777777" w:rsidTr="00AB7625">
        <w:tc>
          <w:tcPr>
            <w:tcW w:w="0" w:type="auto"/>
          </w:tcPr>
          <w:p w14:paraId="3B04E162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63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Čakovec</w:t>
            </w:r>
          </w:p>
        </w:tc>
      </w:tr>
      <w:tr w:rsidR="00B82CC6" w14:paraId="3B04E167" w14:textId="77777777" w:rsidTr="00AB7625">
        <w:tc>
          <w:tcPr>
            <w:tcW w:w="0" w:type="auto"/>
          </w:tcPr>
          <w:p w14:paraId="3B04E165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66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Domašinec</w:t>
            </w:r>
          </w:p>
        </w:tc>
      </w:tr>
      <w:tr w:rsidR="00B82CC6" w14:paraId="3B04E16A" w14:textId="77777777" w:rsidTr="00AB7625">
        <w:tc>
          <w:tcPr>
            <w:tcW w:w="0" w:type="auto"/>
          </w:tcPr>
          <w:p w14:paraId="3B04E168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69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Donji Kraljevec</w:t>
            </w:r>
          </w:p>
        </w:tc>
      </w:tr>
      <w:tr w:rsidR="00B82CC6" w14:paraId="3B04E16D" w14:textId="77777777" w:rsidTr="00AB7625">
        <w:tc>
          <w:tcPr>
            <w:tcW w:w="0" w:type="auto"/>
          </w:tcPr>
          <w:p w14:paraId="3B04E16B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6C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Goričan</w:t>
            </w:r>
          </w:p>
        </w:tc>
      </w:tr>
      <w:tr w:rsidR="00B82CC6" w14:paraId="3B04E170" w14:textId="77777777" w:rsidTr="00AB7625">
        <w:tc>
          <w:tcPr>
            <w:tcW w:w="0" w:type="auto"/>
          </w:tcPr>
          <w:p w14:paraId="3B04E16E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6F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Kotoriba</w:t>
            </w:r>
          </w:p>
        </w:tc>
      </w:tr>
      <w:tr w:rsidR="00B82CC6" w14:paraId="3B04E173" w14:textId="77777777" w:rsidTr="00AB7625">
        <w:tc>
          <w:tcPr>
            <w:tcW w:w="0" w:type="auto"/>
          </w:tcPr>
          <w:p w14:paraId="3B04E171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72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Mala Subotica</w:t>
            </w:r>
          </w:p>
        </w:tc>
      </w:tr>
      <w:tr w:rsidR="00B82CC6" w14:paraId="3B04E176" w14:textId="77777777" w:rsidTr="00AB7625">
        <w:tc>
          <w:tcPr>
            <w:tcW w:w="0" w:type="auto"/>
          </w:tcPr>
          <w:p w14:paraId="3B04E174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75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Mursko Središće</w:t>
            </w:r>
          </w:p>
        </w:tc>
      </w:tr>
      <w:tr w:rsidR="00B82CC6" w14:paraId="3B04E179" w14:textId="77777777" w:rsidTr="00AB7625">
        <w:tc>
          <w:tcPr>
            <w:tcW w:w="0" w:type="auto"/>
          </w:tcPr>
          <w:p w14:paraId="3B04E177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78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Nedelišće</w:t>
            </w:r>
          </w:p>
        </w:tc>
      </w:tr>
      <w:tr w:rsidR="00B82CC6" w14:paraId="3B04E17C" w14:textId="77777777" w:rsidTr="00AB7625">
        <w:tc>
          <w:tcPr>
            <w:tcW w:w="0" w:type="auto"/>
          </w:tcPr>
          <w:p w14:paraId="3B04E17A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7B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Orehovica</w:t>
            </w:r>
          </w:p>
        </w:tc>
      </w:tr>
      <w:tr w:rsidR="00B82CC6" w14:paraId="3B04E17F" w14:textId="77777777" w:rsidTr="00AB7625">
        <w:tc>
          <w:tcPr>
            <w:tcW w:w="0" w:type="auto"/>
          </w:tcPr>
          <w:p w14:paraId="3B04E17D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7E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Prelog</w:t>
            </w:r>
          </w:p>
        </w:tc>
      </w:tr>
      <w:tr w:rsidR="00B82CC6" w14:paraId="3B04E182" w14:textId="77777777" w:rsidTr="00AB7625">
        <w:tc>
          <w:tcPr>
            <w:tcW w:w="0" w:type="auto"/>
          </w:tcPr>
          <w:p w14:paraId="3B04E180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81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Selnica</w:t>
            </w:r>
          </w:p>
        </w:tc>
      </w:tr>
      <w:tr w:rsidR="00B82CC6" w14:paraId="3B04E185" w14:textId="77777777" w:rsidTr="00AB7625">
        <w:tc>
          <w:tcPr>
            <w:tcW w:w="0" w:type="auto"/>
          </w:tcPr>
          <w:p w14:paraId="3B04E183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84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Sveta Marija</w:t>
            </w:r>
          </w:p>
        </w:tc>
      </w:tr>
      <w:tr w:rsidR="00B82CC6" w14:paraId="3B04E188" w14:textId="77777777" w:rsidTr="00AB7625">
        <w:tc>
          <w:tcPr>
            <w:tcW w:w="0" w:type="auto"/>
          </w:tcPr>
          <w:p w14:paraId="3B04E186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87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Sveti Martin na Muri</w:t>
            </w:r>
          </w:p>
        </w:tc>
      </w:tr>
      <w:tr w:rsidR="00B82CC6" w14:paraId="3B04E18B" w14:textId="77777777" w:rsidTr="00AB7625">
        <w:tc>
          <w:tcPr>
            <w:tcW w:w="0" w:type="auto"/>
          </w:tcPr>
          <w:p w14:paraId="3B04E189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8A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Štrigova</w:t>
            </w:r>
          </w:p>
        </w:tc>
      </w:tr>
      <w:tr w:rsidR="00B82CC6" w14:paraId="3B04E18E" w14:textId="77777777" w:rsidTr="00AB7625">
        <w:tc>
          <w:tcPr>
            <w:tcW w:w="0" w:type="auto"/>
          </w:tcPr>
          <w:p w14:paraId="3B04E18C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0" w:type="auto"/>
          </w:tcPr>
          <w:p w14:paraId="3B04E18D" w14:textId="77777777" w:rsidR="00B82CC6" w:rsidRPr="00AB7625" w:rsidRDefault="00B82CC6" w:rsidP="00B82C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Vratišinec</w:t>
            </w:r>
          </w:p>
        </w:tc>
      </w:tr>
      <w:tr w:rsidR="00AB7625" w14:paraId="3B04E191" w14:textId="77777777" w:rsidTr="00AB7625">
        <w:tc>
          <w:tcPr>
            <w:tcW w:w="0" w:type="auto"/>
          </w:tcPr>
          <w:p w14:paraId="3B04E18F" w14:textId="77777777" w:rsidR="00AB7625" w:rsidRPr="00AB7625" w:rsidRDefault="00B82CC6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90" w14:textId="77777777" w:rsidR="00AB7625" w:rsidRPr="00AB7625" w:rsidRDefault="00B82CC6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Beli Manastir</w:t>
            </w:r>
          </w:p>
        </w:tc>
      </w:tr>
      <w:tr w:rsidR="000B2025" w14:paraId="3B04E194" w14:textId="77777777" w:rsidTr="00AB7625">
        <w:tc>
          <w:tcPr>
            <w:tcW w:w="0" w:type="auto"/>
          </w:tcPr>
          <w:p w14:paraId="3B04E19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9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Belišće</w:t>
            </w:r>
          </w:p>
        </w:tc>
      </w:tr>
      <w:tr w:rsidR="000B2025" w14:paraId="3B04E197" w14:textId="77777777" w:rsidTr="00AB7625">
        <w:tc>
          <w:tcPr>
            <w:tcW w:w="0" w:type="auto"/>
          </w:tcPr>
          <w:p w14:paraId="3B04E19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9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Bilje</w:t>
            </w:r>
          </w:p>
        </w:tc>
      </w:tr>
      <w:tr w:rsidR="000B2025" w14:paraId="3B04E19A" w14:textId="77777777" w:rsidTr="00AB7625">
        <w:tc>
          <w:tcPr>
            <w:tcW w:w="0" w:type="auto"/>
          </w:tcPr>
          <w:p w14:paraId="3B04E19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9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Bizovac</w:t>
            </w:r>
          </w:p>
        </w:tc>
      </w:tr>
      <w:tr w:rsidR="000B2025" w14:paraId="3B04E19D" w14:textId="77777777" w:rsidTr="00AB7625">
        <w:tc>
          <w:tcPr>
            <w:tcW w:w="0" w:type="auto"/>
          </w:tcPr>
          <w:p w14:paraId="3B04E19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9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Čeminac</w:t>
            </w:r>
          </w:p>
        </w:tc>
      </w:tr>
      <w:tr w:rsidR="000B2025" w14:paraId="3B04E1A0" w14:textId="77777777" w:rsidTr="00AB7625">
        <w:tc>
          <w:tcPr>
            <w:tcW w:w="0" w:type="auto"/>
          </w:tcPr>
          <w:p w14:paraId="3B04E19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9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Čepin</w:t>
            </w:r>
          </w:p>
        </w:tc>
      </w:tr>
      <w:tr w:rsidR="000B2025" w14:paraId="3B04E1A3" w14:textId="77777777" w:rsidTr="00AB7625">
        <w:tc>
          <w:tcPr>
            <w:tcW w:w="0" w:type="auto"/>
          </w:tcPr>
          <w:p w14:paraId="3B04E1A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A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Darda</w:t>
            </w:r>
          </w:p>
        </w:tc>
      </w:tr>
      <w:tr w:rsidR="000B2025" w14:paraId="3B04E1A6" w14:textId="77777777" w:rsidTr="00AB7625">
        <w:tc>
          <w:tcPr>
            <w:tcW w:w="0" w:type="auto"/>
          </w:tcPr>
          <w:p w14:paraId="3B04E1A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A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Donja Motičina</w:t>
            </w:r>
          </w:p>
        </w:tc>
      </w:tr>
      <w:tr w:rsidR="000B2025" w14:paraId="3B04E1A9" w14:textId="77777777" w:rsidTr="00AB7625">
        <w:tc>
          <w:tcPr>
            <w:tcW w:w="0" w:type="auto"/>
          </w:tcPr>
          <w:p w14:paraId="3B04E1A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A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Donji Miholjac</w:t>
            </w:r>
          </w:p>
        </w:tc>
      </w:tr>
      <w:tr w:rsidR="000B2025" w14:paraId="3B04E1AC" w14:textId="77777777" w:rsidTr="00AB7625">
        <w:tc>
          <w:tcPr>
            <w:tcW w:w="0" w:type="auto"/>
          </w:tcPr>
          <w:p w14:paraId="3B04E1A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A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Draž</w:t>
            </w:r>
          </w:p>
        </w:tc>
      </w:tr>
      <w:tr w:rsidR="000B2025" w14:paraId="3B04E1AF" w14:textId="77777777" w:rsidTr="00AB7625">
        <w:tc>
          <w:tcPr>
            <w:tcW w:w="0" w:type="auto"/>
          </w:tcPr>
          <w:p w14:paraId="3B04E1A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A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Drenje</w:t>
            </w:r>
          </w:p>
        </w:tc>
      </w:tr>
      <w:tr w:rsidR="000B2025" w14:paraId="3B04E1B2" w14:textId="77777777" w:rsidTr="00AB7625">
        <w:tc>
          <w:tcPr>
            <w:tcW w:w="0" w:type="auto"/>
          </w:tcPr>
          <w:p w14:paraId="3B04E1B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B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Đakovo</w:t>
            </w:r>
          </w:p>
        </w:tc>
      </w:tr>
      <w:tr w:rsidR="000B2025" w14:paraId="3B04E1B5" w14:textId="77777777" w:rsidTr="00AB7625">
        <w:tc>
          <w:tcPr>
            <w:tcW w:w="0" w:type="auto"/>
          </w:tcPr>
          <w:p w14:paraId="3B04E1B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B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Đurđenovac</w:t>
            </w:r>
          </w:p>
        </w:tc>
      </w:tr>
      <w:tr w:rsidR="000B2025" w14:paraId="3B04E1B8" w14:textId="77777777" w:rsidTr="00AB7625">
        <w:tc>
          <w:tcPr>
            <w:tcW w:w="0" w:type="auto"/>
          </w:tcPr>
          <w:p w14:paraId="3B04E1B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B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Erdut</w:t>
            </w:r>
          </w:p>
        </w:tc>
      </w:tr>
      <w:tr w:rsidR="000B2025" w14:paraId="3B04E1BB" w14:textId="77777777" w:rsidTr="00AB7625">
        <w:tc>
          <w:tcPr>
            <w:tcW w:w="0" w:type="auto"/>
          </w:tcPr>
          <w:p w14:paraId="3B04E1B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B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Ernestinovo</w:t>
            </w:r>
          </w:p>
        </w:tc>
      </w:tr>
      <w:tr w:rsidR="000B2025" w14:paraId="3B04E1BE" w14:textId="77777777" w:rsidTr="00AB7625">
        <w:tc>
          <w:tcPr>
            <w:tcW w:w="0" w:type="auto"/>
          </w:tcPr>
          <w:p w14:paraId="3B04E1B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B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Feričanci</w:t>
            </w:r>
          </w:p>
        </w:tc>
      </w:tr>
      <w:tr w:rsidR="000B2025" w14:paraId="3B04E1C1" w14:textId="77777777" w:rsidTr="00AB7625">
        <w:tc>
          <w:tcPr>
            <w:tcW w:w="0" w:type="auto"/>
          </w:tcPr>
          <w:p w14:paraId="3B04E1B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C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Gorjani</w:t>
            </w:r>
          </w:p>
        </w:tc>
      </w:tr>
      <w:tr w:rsidR="000B2025" w14:paraId="3B04E1C4" w14:textId="77777777" w:rsidTr="00AB7625">
        <w:tc>
          <w:tcPr>
            <w:tcW w:w="0" w:type="auto"/>
          </w:tcPr>
          <w:p w14:paraId="3B04E1C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C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Jagodnjak</w:t>
            </w:r>
          </w:p>
        </w:tc>
      </w:tr>
      <w:tr w:rsidR="000B2025" w14:paraId="3B04E1C7" w14:textId="77777777" w:rsidTr="00AB7625">
        <w:tc>
          <w:tcPr>
            <w:tcW w:w="0" w:type="auto"/>
          </w:tcPr>
          <w:p w14:paraId="3B04E1C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C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Kneževi Vinogradi</w:t>
            </w:r>
          </w:p>
        </w:tc>
      </w:tr>
      <w:tr w:rsidR="000B2025" w14:paraId="3B04E1CA" w14:textId="77777777" w:rsidTr="00AB7625">
        <w:tc>
          <w:tcPr>
            <w:tcW w:w="0" w:type="auto"/>
          </w:tcPr>
          <w:p w14:paraId="3B04E1C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Osječko-baranjska županija</w:t>
            </w:r>
          </w:p>
        </w:tc>
        <w:tc>
          <w:tcPr>
            <w:tcW w:w="0" w:type="auto"/>
          </w:tcPr>
          <w:p w14:paraId="3B04E1C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Koška</w:t>
            </w:r>
          </w:p>
        </w:tc>
      </w:tr>
      <w:tr w:rsidR="000B2025" w14:paraId="3B04E1CD" w14:textId="77777777" w:rsidTr="00AB7625">
        <w:tc>
          <w:tcPr>
            <w:tcW w:w="0" w:type="auto"/>
          </w:tcPr>
          <w:p w14:paraId="3B04E1C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C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Levanjska Varoš</w:t>
            </w:r>
          </w:p>
        </w:tc>
      </w:tr>
      <w:tr w:rsidR="000B2025" w14:paraId="3B04E1D0" w14:textId="77777777" w:rsidTr="00AB7625">
        <w:tc>
          <w:tcPr>
            <w:tcW w:w="0" w:type="auto"/>
          </w:tcPr>
          <w:p w14:paraId="3B04E1C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C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Magadenovac</w:t>
            </w:r>
          </w:p>
        </w:tc>
      </w:tr>
      <w:tr w:rsidR="000B2025" w14:paraId="3B04E1D3" w14:textId="77777777" w:rsidTr="00AB7625">
        <w:tc>
          <w:tcPr>
            <w:tcW w:w="0" w:type="auto"/>
          </w:tcPr>
          <w:p w14:paraId="3B04E1D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D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Marijanci</w:t>
            </w:r>
          </w:p>
        </w:tc>
      </w:tr>
      <w:tr w:rsidR="000B2025" w14:paraId="3B04E1D6" w14:textId="77777777" w:rsidTr="00AB7625">
        <w:tc>
          <w:tcPr>
            <w:tcW w:w="0" w:type="auto"/>
          </w:tcPr>
          <w:p w14:paraId="3B04E1D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D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Našice</w:t>
            </w:r>
          </w:p>
        </w:tc>
      </w:tr>
      <w:tr w:rsidR="000B2025" w14:paraId="3B04E1D9" w14:textId="77777777" w:rsidTr="00AB7625">
        <w:tc>
          <w:tcPr>
            <w:tcW w:w="0" w:type="auto"/>
          </w:tcPr>
          <w:p w14:paraId="3B04E1D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D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Osijek</w:t>
            </w:r>
          </w:p>
        </w:tc>
      </w:tr>
      <w:tr w:rsidR="000B2025" w14:paraId="3B04E1DC" w14:textId="77777777" w:rsidTr="00AB7625">
        <w:tc>
          <w:tcPr>
            <w:tcW w:w="0" w:type="auto"/>
          </w:tcPr>
          <w:p w14:paraId="3B04E1D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D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Petlovac</w:t>
            </w:r>
          </w:p>
        </w:tc>
      </w:tr>
      <w:tr w:rsidR="000B2025" w14:paraId="3B04E1DF" w14:textId="77777777" w:rsidTr="00AB7625">
        <w:tc>
          <w:tcPr>
            <w:tcW w:w="0" w:type="auto"/>
          </w:tcPr>
          <w:p w14:paraId="3B04E1D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D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Petrijevci</w:t>
            </w:r>
          </w:p>
        </w:tc>
      </w:tr>
      <w:tr w:rsidR="000B2025" w14:paraId="3B04E1E2" w14:textId="77777777" w:rsidTr="00AB7625">
        <w:tc>
          <w:tcPr>
            <w:tcW w:w="0" w:type="auto"/>
          </w:tcPr>
          <w:p w14:paraId="3B04E1E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E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Podgorač</w:t>
            </w:r>
          </w:p>
        </w:tc>
      </w:tr>
      <w:tr w:rsidR="000B2025" w14:paraId="3B04E1E5" w14:textId="77777777" w:rsidTr="00AB7625">
        <w:tc>
          <w:tcPr>
            <w:tcW w:w="0" w:type="auto"/>
          </w:tcPr>
          <w:p w14:paraId="3B04E1E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E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Podravska Moslavina</w:t>
            </w:r>
          </w:p>
        </w:tc>
      </w:tr>
      <w:tr w:rsidR="000B2025" w14:paraId="3B04E1E8" w14:textId="77777777" w:rsidTr="00AB7625">
        <w:tc>
          <w:tcPr>
            <w:tcW w:w="0" w:type="auto"/>
          </w:tcPr>
          <w:p w14:paraId="3B04E1E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E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Popovac</w:t>
            </w:r>
          </w:p>
        </w:tc>
      </w:tr>
      <w:tr w:rsidR="000B2025" w14:paraId="3B04E1EB" w14:textId="77777777" w:rsidTr="00AB7625">
        <w:tc>
          <w:tcPr>
            <w:tcW w:w="0" w:type="auto"/>
          </w:tcPr>
          <w:p w14:paraId="3B04E1E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E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Punitovci</w:t>
            </w:r>
          </w:p>
        </w:tc>
      </w:tr>
      <w:tr w:rsidR="000B2025" w14:paraId="3B04E1EE" w14:textId="77777777" w:rsidTr="00AB7625">
        <w:tc>
          <w:tcPr>
            <w:tcW w:w="0" w:type="auto"/>
          </w:tcPr>
          <w:p w14:paraId="3B04E1E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E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Satnica Đakovačka</w:t>
            </w:r>
          </w:p>
        </w:tc>
      </w:tr>
      <w:tr w:rsidR="000B2025" w14:paraId="3B04E1F1" w14:textId="77777777" w:rsidTr="00AB7625">
        <w:tc>
          <w:tcPr>
            <w:tcW w:w="0" w:type="auto"/>
          </w:tcPr>
          <w:p w14:paraId="3B04E1E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F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Semeljci</w:t>
            </w:r>
          </w:p>
        </w:tc>
      </w:tr>
      <w:tr w:rsidR="000B2025" w14:paraId="3B04E1F4" w14:textId="77777777" w:rsidTr="00AB7625">
        <w:tc>
          <w:tcPr>
            <w:tcW w:w="0" w:type="auto"/>
          </w:tcPr>
          <w:p w14:paraId="3B04E1F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F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Strizivojna</w:t>
            </w:r>
          </w:p>
        </w:tc>
      </w:tr>
      <w:tr w:rsidR="000B2025" w14:paraId="3B04E1F7" w14:textId="77777777" w:rsidTr="00AB7625">
        <w:tc>
          <w:tcPr>
            <w:tcW w:w="0" w:type="auto"/>
          </w:tcPr>
          <w:p w14:paraId="3B04E1F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F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Šodolovci</w:t>
            </w:r>
          </w:p>
        </w:tc>
      </w:tr>
      <w:tr w:rsidR="000B2025" w14:paraId="3B04E1FA" w14:textId="77777777" w:rsidTr="00AB7625">
        <w:tc>
          <w:tcPr>
            <w:tcW w:w="0" w:type="auto"/>
          </w:tcPr>
          <w:p w14:paraId="3B04E1F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F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Valpovo</w:t>
            </w:r>
          </w:p>
        </w:tc>
      </w:tr>
      <w:tr w:rsidR="000B2025" w14:paraId="3B04E1FD" w14:textId="77777777" w:rsidTr="00AB7625">
        <w:tc>
          <w:tcPr>
            <w:tcW w:w="0" w:type="auto"/>
          </w:tcPr>
          <w:p w14:paraId="3B04E1F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F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Viljevo</w:t>
            </w:r>
          </w:p>
        </w:tc>
      </w:tr>
      <w:tr w:rsidR="000B2025" w14:paraId="3B04E200" w14:textId="77777777" w:rsidTr="00AB7625">
        <w:tc>
          <w:tcPr>
            <w:tcW w:w="0" w:type="auto"/>
          </w:tcPr>
          <w:p w14:paraId="3B04E1F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1F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Viškovci</w:t>
            </w:r>
          </w:p>
        </w:tc>
      </w:tr>
      <w:tr w:rsidR="000B2025" w14:paraId="3B04E203" w14:textId="77777777" w:rsidTr="00AB7625">
        <w:tc>
          <w:tcPr>
            <w:tcW w:w="0" w:type="auto"/>
          </w:tcPr>
          <w:p w14:paraId="3B04E20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20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Vladislavci</w:t>
            </w:r>
          </w:p>
        </w:tc>
      </w:tr>
      <w:tr w:rsidR="000B2025" w14:paraId="3B04E206" w14:textId="77777777" w:rsidTr="00AB7625">
        <w:tc>
          <w:tcPr>
            <w:tcW w:w="0" w:type="auto"/>
          </w:tcPr>
          <w:p w14:paraId="3B04E20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Osječko-baranjska županija</w:t>
            </w:r>
          </w:p>
        </w:tc>
        <w:tc>
          <w:tcPr>
            <w:tcW w:w="0" w:type="auto"/>
          </w:tcPr>
          <w:p w14:paraId="3B04E20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Vuka</w:t>
            </w:r>
          </w:p>
        </w:tc>
      </w:tr>
      <w:tr w:rsidR="00AB7625" w14:paraId="3B04E209" w14:textId="77777777" w:rsidTr="00AB7625">
        <w:tc>
          <w:tcPr>
            <w:tcW w:w="0" w:type="auto"/>
          </w:tcPr>
          <w:p w14:paraId="3B04E207" w14:textId="77777777" w:rsidR="00AB7625" w:rsidRPr="00AB7625" w:rsidRDefault="00D774F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08" w14:textId="77777777" w:rsidR="00AB7625" w:rsidRPr="00AB7625" w:rsidRDefault="00D774F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Brestovac</w:t>
            </w:r>
          </w:p>
        </w:tc>
      </w:tr>
      <w:tr w:rsidR="000B2025" w14:paraId="3B04E20C" w14:textId="77777777" w:rsidTr="00AB7625">
        <w:tc>
          <w:tcPr>
            <w:tcW w:w="0" w:type="auto"/>
          </w:tcPr>
          <w:p w14:paraId="3B04E20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0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Čaglin</w:t>
            </w:r>
          </w:p>
        </w:tc>
      </w:tr>
      <w:tr w:rsidR="000B2025" w14:paraId="3B04E20F" w14:textId="77777777" w:rsidTr="00AB7625">
        <w:tc>
          <w:tcPr>
            <w:tcW w:w="0" w:type="auto"/>
          </w:tcPr>
          <w:p w14:paraId="3B04E20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0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Jakšić</w:t>
            </w:r>
          </w:p>
        </w:tc>
      </w:tr>
      <w:tr w:rsidR="000B2025" w14:paraId="3B04E212" w14:textId="77777777" w:rsidTr="00AB7625">
        <w:tc>
          <w:tcPr>
            <w:tcW w:w="0" w:type="auto"/>
          </w:tcPr>
          <w:p w14:paraId="3B04E21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1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Kaptol</w:t>
            </w:r>
          </w:p>
        </w:tc>
      </w:tr>
      <w:tr w:rsidR="000B2025" w14:paraId="3B04E215" w14:textId="77777777" w:rsidTr="00AB7625">
        <w:tc>
          <w:tcPr>
            <w:tcW w:w="0" w:type="auto"/>
          </w:tcPr>
          <w:p w14:paraId="3B04E21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1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Kutjevo</w:t>
            </w:r>
          </w:p>
        </w:tc>
      </w:tr>
      <w:tr w:rsidR="000B2025" w14:paraId="3B04E218" w14:textId="77777777" w:rsidTr="00AB7625">
        <w:tc>
          <w:tcPr>
            <w:tcW w:w="0" w:type="auto"/>
          </w:tcPr>
          <w:p w14:paraId="3B04E21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1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Lipik</w:t>
            </w:r>
          </w:p>
        </w:tc>
      </w:tr>
      <w:tr w:rsidR="000B2025" w14:paraId="3B04E21B" w14:textId="77777777" w:rsidTr="00AB7625">
        <w:tc>
          <w:tcPr>
            <w:tcW w:w="0" w:type="auto"/>
          </w:tcPr>
          <w:p w14:paraId="3B04E21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1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Pakrac</w:t>
            </w:r>
          </w:p>
        </w:tc>
      </w:tr>
      <w:tr w:rsidR="000B2025" w14:paraId="3B04E21E" w14:textId="77777777" w:rsidTr="00AB7625">
        <w:tc>
          <w:tcPr>
            <w:tcW w:w="0" w:type="auto"/>
          </w:tcPr>
          <w:p w14:paraId="3B04E21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1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Pleternica</w:t>
            </w:r>
          </w:p>
        </w:tc>
      </w:tr>
      <w:tr w:rsidR="000B2025" w14:paraId="3B04E221" w14:textId="77777777" w:rsidTr="00AB7625">
        <w:tc>
          <w:tcPr>
            <w:tcW w:w="0" w:type="auto"/>
          </w:tcPr>
          <w:p w14:paraId="3B04E21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2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Požega</w:t>
            </w:r>
          </w:p>
        </w:tc>
      </w:tr>
      <w:tr w:rsidR="000B2025" w14:paraId="3B04E224" w14:textId="77777777" w:rsidTr="00AB7625">
        <w:tc>
          <w:tcPr>
            <w:tcW w:w="0" w:type="auto"/>
          </w:tcPr>
          <w:p w14:paraId="3B04E22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Požeško-slavonska županija</w:t>
            </w:r>
          </w:p>
        </w:tc>
        <w:tc>
          <w:tcPr>
            <w:tcW w:w="0" w:type="auto"/>
          </w:tcPr>
          <w:p w14:paraId="3B04E22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Velika</w:t>
            </w:r>
          </w:p>
        </w:tc>
      </w:tr>
      <w:tr w:rsidR="00AB7625" w14:paraId="3B04E227" w14:textId="77777777" w:rsidTr="00AB7625">
        <w:tc>
          <w:tcPr>
            <w:tcW w:w="0" w:type="auto"/>
          </w:tcPr>
          <w:p w14:paraId="3B04E225" w14:textId="77777777" w:rsidR="00AB7625" w:rsidRPr="00AB7625" w:rsidRDefault="00D774F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26" w14:textId="77777777" w:rsidR="00AB7625" w:rsidRPr="00AB7625" w:rsidRDefault="00D774F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Crnac</w:t>
            </w:r>
          </w:p>
        </w:tc>
      </w:tr>
      <w:tr w:rsidR="000B2025" w14:paraId="3B04E22A" w14:textId="77777777" w:rsidTr="00AB7625">
        <w:tc>
          <w:tcPr>
            <w:tcW w:w="0" w:type="auto"/>
          </w:tcPr>
          <w:p w14:paraId="3B04E22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2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Čačinci</w:t>
            </w:r>
          </w:p>
        </w:tc>
      </w:tr>
      <w:tr w:rsidR="000B2025" w14:paraId="3B04E22D" w14:textId="77777777" w:rsidTr="00AB7625">
        <w:tc>
          <w:tcPr>
            <w:tcW w:w="0" w:type="auto"/>
          </w:tcPr>
          <w:p w14:paraId="3B04E22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2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Čađavica</w:t>
            </w:r>
          </w:p>
        </w:tc>
      </w:tr>
      <w:tr w:rsidR="000B2025" w14:paraId="3B04E230" w14:textId="77777777" w:rsidTr="00AB7625">
        <w:tc>
          <w:tcPr>
            <w:tcW w:w="0" w:type="auto"/>
          </w:tcPr>
          <w:p w14:paraId="3B04E22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2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Gradina</w:t>
            </w:r>
          </w:p>
        </w:tc>
      </w:tr>
      <w:tr w:rsidR="000B2025" w14:paraId="3B04E233" w14:textId="77777777" w:rsidTr="00AB7625">
        <w:tc>
          <w:tcPr>
            <w:tcW w:w="0" w:type="auto"/>
          </w:tcPr>
          <w:p w14:paraId="3B04E23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3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Lukač</w:t>
            </w:r>
          </w:p>
        </w:tc>
      </w:tr>
      <w:tr w:rsidR="000B2025" w14:paraId="3B04E236" w14:textId="77777777" w:rsidTr="00AB7625">
        <w:tc>
          <w:tcPr>
            <w:tcW w:w="0" w:type="auto"/>
          </w:tcPr>
          <w:p w14:paraId="3B04E23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3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Mikleuš</w:t>
            </w:r>
          </w:p>
        </w:tc>
      </w:tr>
      <w:tr w:rsidR="000B2025" w14:paraId="3B04E239" w14:textId="77777777" w:rsidTr="00AB7625">
        <w:tc>
          <w:tcPr>
            <w:tcW w:w="0" w:type="auto"/>
          </w:tcPr>
          <w:p w14:paraId="3B04E23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3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Nova Bukovica</w:t>
            </w:r>
          </w:p>
        </w:tc>
      </w:tr>
      <w:tr w:rsidR="000B2025" w14:paraId="3B04E23C" w14:textId="77777777" w:rsidTr="00AB7625">
        <w:tc>
          <w:tcPr>
            <w:tcW w:w="0" w:type="auto"/>
          </w:tcPr>
          <w:p w14:paraId="3B04E23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3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Orahovica</w:t>
            </w:r>
          </w:p>
        </w:tc>
      </w:tr>
      <w:tr w:rsidR="000B2025" w14:paraId="3B04E23F" w14:textId="77777777" w:rsidTr="00AB7625">
        <w:tc>
          <w:tcPr>
            <w:tcW w:w="0" w:type="auto"/>
          </w:tcPr>
          <w:p w14:paraId="3B04E23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3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Pitomača</w:t>
            </w:r>
          </w:p>
        </w:tc>
      </w:tr>
      <w:tr w:rsidR="000B2025" w14:paraId="3B04E242" w14:textId="77777777" w:rsidTr="00AB7625">
        <w:tc>
          <w:tcPr>
            <w:tcW w:w="0" w:type="auto"/>
          </w:tcPr>
          <w:p w14:paraId="3B04E24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4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Slatina</w:t>
            </w:r>
          </w:p>
        </w:tc>
      </w:tr>
      <w:tr w:rsidR="000B2025" w14:paraId="3B04E245" w14:textId="77777777" w:rsidTr="00AB7625">
        <w:tc>
          <w:tcPr>
            <w:tcW w:w="0" w:type="auto"/>
          </w:tcPr>
          <w:p w14:paraId="3B04E24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4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Sopje</w:t>
            </w:r>
          </w:p>
        </w:tc>
      </w:tr>
      <w:tr w:rsidR="000B2025" w14:paraId="3B04E248" w14:textId="77777777" w:rsidTr="00AB7625">
        <w:tc>
          <w:tcPr>
            <w:tcW w:w="0" w:type="auto"/>
          </w:tcPr>
          <w:p w14:paraId="3B04E24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4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Suhopolje</w:t>
            </w:r>
          </w:p>
        </w:tc>
      </w:tr>
      <w:tr w:rsidR="000B2025" w14:paraId="3B04E24B" w14:textId="77777777" w:rsidTr="00AB7625">
        <w:tc>
          <w:tcPr>
            <w:tcW w:w="0" w:type="auto"/>
          </w:tcPr>
          <w:p w14:paraId="3B04E24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4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Špišić Bukovica</w:t>
            </w:r>
          </w:p>
        </w:tc>
      </w:tr>
      <w:tr w:rsidR="000B2025" w14:paraId="3B04E24E" w14:textId="77777777" w:rsidTr="00AB7625">
        <w:tc>
          <w:tcPr>
            <w:tcW w:w="0" w:type="auto"/>
          </w:tcPr>
          <w:p w14:paraId="3B04E24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4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Virovitica</w:t>
            </w:r>
          </w:p>
        </w:tc>
      </w:tr>
      <w:tr w:rsidR="000B2025" w14:paraId="3B04E251" w14:textId="77777777" w:rsidTr="00AB7625">
        <w:tc>
          <w:tcPr>
            <w:tcW w:w="0" w:type="auto"/>
          </w:tcPr>
          <w:p w14:paraId="3B04E24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Virovitičko-podravska županija</w:t>
            </w:r>
          </w:p>
        </w:tc>
        <w:tc>
          <w:tcPr>
            <w:tcW w:w="0" w:type="auto"/>
          </w:tcPr>
          <w:p w14:paraId="3B04E25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Voćin</w:t>
            </w:r>
          </w:p>
        </w:tc>
      </w:tr>
      <w:tr w:rsidR="000B2025" w14:paraId="3B04E254" w14:textId="77777777" w:rsidTr="00AB7625">
        <w:tc>
          <w:tcPr>
            <w:tcW w:w="0" w:type="auto"/>
          </w:tcPr>
          <w:p w14:paraId="3B04E25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</w:p>
        </w:tc>
        <w:tc>
          <w:tcPr>
            <w:tcW w:w="0" w:type="auto"/>
          </w:tcPr>
          <w:p w14:paraId="3B04E25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Zdenci</w:t>
            </w:r>
          </w:p>
        </w:tc>
      </w:tr>
      <w:tr w:rsidR="00AB7625" w14:paraId="3B04E257" w14:textId="77777777" w:rsidTr="00AB7625">
        <w:tc>
          <w:tcPr>
            <w:tcW w:w="0" w:type="auto"/>
          </w:tcPr>
          <w:p w14:paraId="3B04E255" w14:textId="77777777" w:rsidR="00AB7625" w:rsidRPr="00AB7625" w:rsidRDefault="00D774F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56" w14:textId="77777777" w:rsidR="00AB7625" w:rsidRPr="00AB7625" w:rsidRDefault="00D774F5" w:rsidP="004B4CD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Andrijaševci</w:t>
            </w:r>
          </w:p>
        </w:tc>
      </w:tr>
      <w:tr w:rsidR="000B2025" w14:paraId="3B04E25A" w14:textId="77777777" w:rsidTr="00AB7625">
        <w:tc>
          <w:tcPr>
            <w:tcW w:w="0" w:type="auto"/>
          </w:tcPr>
          <w:p w14:paraId="3B04E25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5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Babina Greda</w:t>
            </w:r>
          </w:p>
        </w:tc>
      </w:tr>
      <w:tr w:rsidR="000B2025" w14:paraId="3B04E25D" w14:textId="77777777" w:rsidTr="00AB7625">
        <w:tc>
          <w:tcPr>
            <w:tcW w:w="0" w:type="auto"/>
          </w:tcPr>
          <w:p w14:paraId="3B04E25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5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Bogdanovci</w:t>
            </w:r>
          </w:p>
        </w:tc>
      </w:tr>
      <w:tr w:rsidR="000B2025" w14:paraId="3B04E260" w14:textId="77777777" w:rsidTr="00AB7625">
        <w:tc>
          <w:tcPr>
            <w:tcW w:w="0" w:type="auto"/>
          </w:tcPr>
          <w:p w14:paraId="3B04E25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5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Borovo</w:t>
            </w:r>
          </w:p>
        </w:tc>
      </w:tr>
      <w:tr w:rsidR="000B2025" w14:paraId="3B04E263" w14:textId="77777777" w:rsidTr="00AB7625">
        <w:tc>
          <w:tcPr>
            <w:tcW w:w="0" w:type="auto"/>
          </w:tcPr>
          <w:p w14:paraId="3B04E26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6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Cerna</w:t>
            </w:r>
          </w:p>
        </w:tc>
      </w:tr>
      <w:tr w:rsidR="000B2025" w14:paraId="3B04E266" w14:textId="77777777" w:rsidTr="00AB7625">
        <w:tc>
          <w:tcPr>
            <w:tcW w:w="0" w:type="auto"/>
          </w:tcPr>
          <w:p w14:paraId="3B04E26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6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Drenovci</w:t>
            </w:r>
          </w:p>
        </w:tc>
      </w:tr>
      <w:tr w:rsidR="000B2025" w14:paraId="3B04E269" w14:textId="77777777" w:rsidTr="00AB7625">
        <w:tc>
          <w:tcPr>
            <w:tcW w:w="0" w:type="auto"/>
          </w:tcPr>
          <w:p w14:paraId="3B04E26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6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Gradište</w:t>
            </w:r>
          </w:p>
        </w:tc>
      </w:tr>
      <w:tr w:rsidR="000B2025" w14:paraId="3B04E26C" w14:textId="77777777" w:rsidTr="00AB7625">
        <w:tc>
          <w:tcPr>
            <w:tcW w:w="0" w:type="auto"/>
          </w:tcPr>
          <w:p w14:paraId="3B04E26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6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Gunja</w:t>
            </w:r>
          </w:p>
        </w:tc>
      </w:tr>
      <w:tr w:rsidR="000B2025" w14:paraId="3B04E26F" w14:textId="77777777" w:rsidTr="00AB7625">
        <w:tc>
          <w:tcPr>
            <w:tcW w:w="0" w:type="auto"/>
          </w:tcPr>
          <w:p w14:paraId="3B04E26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6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Ilok</w:t>
            </w:r>
          </w:p>
        </w:tc>
      </w:tr>
      <w:tr w:rsidR="000B2025" w14:paraId="3B04E272" w14:textId="77777777" w:rsidTr="00AB7625">
        <w:tc>
          <w:tcPr>
            <w:tcW w:w="0" w:type="auto"/>
          </w:tcPr>
          <w:p w14:paraId="3B04E27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7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Ivankovo</w:t>
            </w:r>
          </w:p>
        </w:tc>
      </w:tr>
      <w:tr w:rsidR="000B2025" w14:paraId="3B04E275" w14:textId="77777777" w:rsidTr="00AB7625">
        <w:tc>
          <w:tcPr>
            <w:tcW w:w="0" w:type="auto"/>
          </w:tcPr>
          <w:p w14:paraId="3B04E27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7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Jarmina</w:t>
            </w:r>
          </w:p>
        </w:tc>
      </w:tr>
      <w:tr w:rsidR="000B2025" w14:paraId="3B04E278" w14:textId="77777777" w:rsidTr="00AB7625">
        <w:tc>
          <w:tcPr>
            <w:tcW w:w="0" w:type="auto"/>
          </w:tcPr>
          <w:p w14:paraId="3B04E27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7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Lovas</w:t>
            </w:r>
          </w:p>
        </w:tc>
      </w:tr>
      <w:tr w:rsidR="000B2025" w14:paraId="3B04E27B" w14:textId="77777777" w:rsidTr="00AB7625">
        <w:tc>
          <w:tcPr>
            <w:tcW w:w="0" w:type="auto"/>
          </w:tcPr>
          <w:p w14:paraId="3B04E27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7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Markušica</w:t>
            </w:r>
          </w:p>
        </w:tc>
      </w:tr>
      <w:tr w:rsidR="000B2025" w14:paraId="3B04E27E" w14:textId="77777777" w:rsidTr="00AB7625">
        <w:tc>
          <w:tcPr>
            <w:tcW w:w="0" w:type="auto"/>
          </w:tcPr>
          <w:p w14:paraId="3B04E27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7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Negoslavci</w:t>
            </w:r>
          </w:p>
        </w:tc>
      </w:tr>
      <w:tr w:rsidR="000B2025" w14:paraId="3B04E281" w14:textId="77777777" w:rsidTr="00AB7625">
        <w:tc>
          <w:tcPr>
            <w:tcW w:w="0" w:type="auto"/>
          </w:tcPr>
          <w:p w14:paraId="3B04E27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8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Nijemci</w:t>
            </w:r>
          </w:p>
        </w:tc>
      </w:tr>
      <w:tr w:rsidR="000B2025" w14:paraId="3B04E284" w14:textId="77777777" w:rsidTr="00AB7625">
        <w:tc>
          <w:tcPr>
            <w:tcW w:w="0" w:type="auto"/>
          </w:tcPr>
          <w:p w14:paraId="3B04E28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8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Nuštar</w:t>
            </w:r>
          </w:p>
        </w:tc>
      </w:tr>
      <w:tr w:rsidR="000B2025" w14:paraId="3B04E287" w14:textId="77777777" w:rsidTr="00AB7625">
        <w:tc>
          <w:tcPr>
            <w:tcW w:w="0" w:type="auto"/>
          </w:tcPr>
          <w:p w14:paraId="3B04E28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8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Otok</w:t>
            </w:r>
          </w:p>
        </w:tc>
      </w:tr>
      <w:tr w:rsidR="000B2025" w14:paraId="3B04E28A" w14:textId="77777777" w:rsidTr="00AB7625">
        <w:tc>
          <w:tcPr>
            <w:tcW w:w="0" w:type="auto"/>
          </w:tcPr>
          <w:p w14:paraId="3B04E28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8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Privlaka</w:t>
            </w:r>
          </w:p>
        </w:tc>
      </w:tr>
      <w:tr w:rsidR="000B2025" w14:paraId="3B04E28D" w14:textId="77777777" w:rsidTr="00AB7625">
        <w:tc>
          <w:tcPr>
            <w:tcW w:w="0" w:type="auto"/>
          </w:tcPr>
          <w:p w14:paraId="3B04E28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8C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Stari Jankovci</w:t>
            </w:r>
          </w:p>
        </w:tc>
      </w:tr>
      <w:tr w:rsidR="000B2025" w14:paraId="3B04E290" w14:textId="77777777" w:rsidTr="00AB7625">
        <w:tc>
          <w:tcPr>
            <w:tcW w:w="0" w:type="auto"/>
          </w:tcPr>
          <w:p w14:paraId="3B04E28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8F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Stari Mikanovci</w:t>
            </w:r>
          </w:p>
        </w:tc>
      </w:tr>
      <w:tr w:rsidR="000B2025" w14:paraId="3B04E293" w14:textId="77777777" w:rsidTr="00AB7625">
        <w:tc>
          <w:tcPr>
            <w:tcW w:w="0" w:type="auto"/>
          </w:tcPr>
          <w:p w14:paraId="3B04E291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92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Štitar</w:t>
            </w:r>
          </w:p>
        </w:tc>
      </w:tr>
      <w:tr w:rsidR="000B2025" w14:paraId="3B04E296" w14:textId="77777777" w:rsidTr="00AB7625">
        <w:tc>
          <w:tcPr>
            <w:tcW w:w="0" w:type="auto"/>
          </w:tcPr>
          <w:p w14:paraId="3B04E294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95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Tompojevci</w:t>
            </w:r>
          </w:p>
        </w:tc>
      </w:tr>
      <w:tr w:rsidR="000B2025" w14:paraId="3B04E299" w14:textId="77777777" w:rsidTr="00AB7625">
        <w:tc>
          <w:tcPr>
            <w:tcW w:w="0" w:type="auto"/>
          </w:tcPr>
          <w:p w14:paraId="3B04E297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98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Tordinci</w:t>
            </w:r>
          </w:p>
        </w:tc>
      </w:tr>
      <w:tr w:rsidR="000B2025" w14:paraId="3B04E29C" w14:textId="77777777" w:rsidTr="00AB7625">
        <w:tc>
          <w:tcPr>
            <w:tcW w:w="0" w:type="auto"/>
          </w:tcPr>
          <w:p w14:paraId="3B04E29A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9B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Tovarnik</w:t>
            </w:r>
          </w:p>
        </w:tc>
      </w:tr>
      <w:tr w:rsidR="000B2025" w14:paraId="3B04E29F" w14:textId="77777777" w:rsidTr="00AB7625">
        <w:tc>
          <w:tcPr>
            <w:tcW w:w="0" w:type="auto"/>
          </w:tcPr>
          <w:p w14:paraId="3B04E29D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9E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Trpinja</w:t>
            </w:r>
          </w:p>
        </w:tc>
      </w:tr>
      <w:tr w:rsidR="000B2025" w14:paraId="3B04E2A2" w14:textId="77777777" w:rsidTr="00AB7625">
        <w:tc>
          <w:tcPr>
            <w:tcW w:w="0" w:type="auto"/>
          </w:tcPr>
          <w:p w14:paraId="3B04E2A0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A1" w14:textId="77777777" w:rsidR="000B20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Vinkovci</w:t>
            </w:r>
          </w:p>
        </w:tc>
      </w:tr>
      <w:tr w:rsidR="000B2025" w14:paraId="3B04E2A5" w14:textId="77777777" w:rsidTr="00AB7625">
        <w:tc>
          <w:tcPr>
            <w:tcW w:w="0" w:type="auto"/>
          </w:tcPr>
          <w:p w14:paraId="3B04E2A3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A4" w14:textId="77777777" w:rsidR="000B20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Vođinci</w:t>
            </w:r>
          </w:p>
        </w:tc>
      </w:tr>
      <w:tr w:rsidR="000B2025" w14:paraId="3B04E2A8" w14:textId="77777777" w:rsidTr="00AB7625">
        <w:tc>
          <w:tcPr>
            <w:tcW w:w="0" w:type="auto"/>
          </w:tcPr>
          <w:p w14:paraId="3B04E2A6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A7" w14:textId="77777777" w:rsidR="000B20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Vrbanja</w:t>
            </w:r>
          </w:p>
        </w:tc>
      </w:tr>
      <w:tr w:rsidR="000B2025" w14:paraId="3B04E2AB" w14:textId="77777777" w:rsidTr="00AB7625">
        <w:tc>
          <w:tcPr>
            <w:tcW w:w="0" w:type="auto"/>
          </w:tcPr>
          <w:p w14:paraId="3B04E2A9" w14:textId="77777777" w:rsidR="000B2025" w:rsidRPr="00AB76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Vukovarsko-srijemska županija</w:t>
            </w:r>
          </w:p>
        </w:tc>
        <w:tc>
          <w:tcPr>
            <w:tcW w:w="0" w:type="auto"/>
          </w:tcPr>
          <w:p w14:paraId="3B04E2AA" w14:textId="77777777" w:rsidR="000B2025" w:rsidRDefault="000B2025" w:rsidP="000B202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Vukovar</w:t>
            </w:r>
          </w:p>
        </w:tc>
      </w:tr>
    </w:tbl>
    <w:p w14:paraId="3B04E2AC" w14:textId="77777777" w:rsidR="00AB7625" w:rsidRDefault="00AB7625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04E2AD" w14:textId="77777777" w:rsidR="00AB7625" w:rsidRDefault="00AB7625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04E2AE" w14:textId="77777777" w:rsidR="00AB7625" w:rsidRDefault="00AB7625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04E2AF" w14:textId="77777777" w:rsidR="00AB7625" w:rsidRDefault="00AB7625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04E2B0" w14:textId="77777777" w:rsidR="00D011C1" w:rsidRPr="00BD199A" w:rsidRDefault="00D011C1" w:rsidP="004B4CD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04E2B1" w14:textId="77777777" w:rsidR="00D011C1" w:rsidRPr="00BD199A" w:rsidRDefault="00D011C1" w:rsidP="004B4C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9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B04E2B2" w14:textId="77777777" w:rsidR="00D011C1" w:rsidRPr="00BD199A" w:rsidRDefault="00D011C1" w:rsidP="004B4C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4E2B3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U skladu s odredbom članka 31. stavka 2. Zakona o Vladi Republike Hrvatske</w:t>
      </w:r>
      <w:r w:rsidR="00355628">
        <w:rPr>
          <w:rFonts w:ascii="Times New Roman" w:hAnsi="Times New Roman" w:cs="Times New Roman"/>
          <w:sz w:val="24"/>
          <w:szCs w:val="24"/>
        </w:rPr>
        <w:t xml:space="preserve"> </w:t>
      </w:r>
      <w:r w:rsidR="00355628" w:rsidRPr="00BD199A">
        <w:rPr>
          <w:rFonts w:ascii="Times New Roman" w:hAnsi="Times New Roman" w:cs="Times New Roman"/>
          <w:sz w:val="24"/>
          <w:szCs w:val="24"/>
        </w:rPr>
        <w:t>(„Narodne novine“, br. 150/11, 119/14, 93/16, 116/18, 8</w:t>
      </w:r>
      <w:r w:rsidR="00355628">
        <w:rPr>
          <w:rFonts w:ascii="Times New Roman" w:hAnsi="Times New Roman" w:cs="Times New Roman"/>
          <w:sz w:val="24"/>
          <w:szCs w:val="24"/>
        </w:rPr>
        <w:t>0</w:t>
      </w:r>
      <w:r w:rsidR="00355628" w:rsidRPr="00BD199A">
        <w:rPr>
          <w:rFonts w:ascii="Times New Roman" w:hAnsi="Times New Roman" w:cs="Times New Roman"/>
          <w:sz w:val="24"/>
          <w:szCs w:val="24"/>
        </w:rPr>
        <w:t>/22 i 78/24)</w:t>
      </w:r>
      <w:r w:rsidRPr="00BD199A">
        <w:rPr>
          <w:rFonts w:ascii="Times New Roman" w:hAnsi="Times New Roman" w:cs="Times New Roman"/>
          <w:sz w:val="24"/>
          <w:szCs w:val="24"/>
        </w:rPr>
        <w:t>, odlukom se uređuju pojedina pitanja iz nadležnosti Vlade ili određuju mjere, daje suglasnost ili potvrđuju akti drugih tijela i pravnih osoba te odlučuje o drugim pitanjima o kojima se ne donosi propis.</w:t>
      </w:r>
    </w:p>
    <w:p w14:paraId="3B04E2B4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U skladu s odredbom članka 7. stavka 4. Zakona o ublažavanju i uklanjanju posljedica prirodnih nepogoda („Narodne novine“, br. 16/19), Vlada Republike Hrvatske odlučuje o različitim mjerama i programima za djelomično ublažavanje i otklanjanje posljedica šteta od prirodnih nepogoda.</w:t>
      </w:r>
    </w:p>
    <w:p w14:paraId="3B04E2B5" w14:textId="77777777" w:rsidR="00D011C1" w:rsidRPr="00BD199A" w:rsidRDefault="00D011C1" w:rsidP="004B4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Područja jedinica lokalne samouprave iz Priloga I. Odluke je u 2024. godini zahvatila prirodna nepogoda suša koja je uzrokovala značajne štete u poljoprivredi.</w:t>
      </w:r>
    </w:p>
    <w:p w14:paraId="3B04E2B6" w14:textId="77777777" w:rsidR="00D011C1" w:rsidRPr="00BD199A" w:rsidRDefault="00D011C1" w:rsidP="004B4CD4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</w:rPr>
      </w:pPr>
      <w:r w:rsidRPr="00BD199A">
        <w:rPr>
          <w:rStyle w:val="normaltextrun"/>
        </w:rPr>
        <w:t>Štete na prinosima poljoprivrednih kultura uzrokovane prirodnim nepogodama uzrokuju smanjenje ili gubitak očekivanih prihoda u proizvodnoj godini, utječu na nesigurnost proizvodnih procesa, a mogu uzrokovati i odustajanje proizvođača od poljoprivredne proizvodnje. Ukupna financijska vrijednost procijenjene štete od suše u 2024. godini iznosila je 196 milijuna eura što čini čak 85 % ukupne vrijednosti šteta od svih prirodnih nepogoda.</w:t>
      </w:r>
    </w:p>
    <w:p w14:paraId="3B04E2B7" w14:textId="77777777" w:rsidR="00D011C1" w:rsidRPr="00BD199A" w:rsidRDefault="00D011C1" w:rsidP="004B4CD4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</w:rPr>
      </w:pPr>
      <w:r w:rsidRPr="00BD199A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6" w:name="_Hlk198802898"/>
      <w:r w:rsidRPr="00BD199A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 pomoći koji su se provodili na razini JLS-ova.</w:t>
      </w:r>
    </w:p>
    <w:bookmarkEnd w:id="6"/>
    <w:p w14:paraId="3B04E2B8" w14:textId="77777777" w:rsidR="00D371C7" w:rsidRPr="00BD199A" w:rsidRDefault="00D011C1" w:rsidP="004B4CD4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</w:rPr>
      </w:pPr>
      <w:r w:rsidRPr="00BD199A">
        <w:rPr>
          <w:rStyle w:val="normaltextrun"/>
        </w:rPr>
        <w:t>Prethodno naveden</w:t>
      </w:r>
      <w:r w:rsidR="00D371C7">
        <w:rPr>
          <w:rStyle w:val="normaltextrun"/>
        </w:rPr>
        <w:t>e jedinice lokalne samouprave</w:t>
      </w:r>
      <w:bookmarkStart w:id="7" w:name="_Hlk202425740"/>
      <w:r w:rsidRPr="00BD199A">
        <w:rPr>
          <w:rStyle w:val="normaltextrun"/>
        </w:rPr>
        <w:t xml:space="preserve">, na čijem području je proglašena prirodna nepogoda od suše u 2024. godini, obratili su se Ministarstvu poljoprivrede, šumarstva i ribarstva sa zahtjevom za dodjelom pomoći za ublažavanje i djelomično uklanjanje posljedica prirodne nepogode </w:t>
      </w:r>
      <w:r w:rsidRPr="00BD199A">
        <w:rPr>
          <w:rStyle w:val="normaltextrun"/>
        </w:rPr>
        <w:lastRenderedPageBreak/>
        <w:t xml:space="preserve">suše kako bi se dodijelila potpora poljoprivrednim gospodarstvima koja </w:t>
      </w:r>
      <w:bookmarkStart w:id="8" w:name="_Hlk201748256"/>
      <w:r w:rsidRPr="00BD199A">
        <w:rPr>
          <w:rStyle w:val="normaltextrun"/>
        </w:rPr>
        <w:t xml:space="preserve">nisu </w:t>
      </w:r>
      <w:r w:rsidR="00EB520B">
        <w:rPr>
          <w:rStyle w:val="normaltextrun"/>
        </w:rPr>
        <w:t>u propisanim rokovima upisa</w:t>
      </w:r>
      <w:r w:rsidR="00E62524">
        <w:rPr>
          <w:rStyle w:val="normaltextrun"/>
        </w:rPr>
        <w:t>na</w:t>
      </w:r>
      <w:r w:rsidRPr="00BD199A">
        <w:rPr>
          <w:rStyle w:val="normaltextrun"/>
        </w:rPr>
        <w:t xml:space="preserve"> u Registar šteta </w:t>
      </w:r>
      <w:bookmarkEnd w:id="8"/>
      <w:r w:rsidRPr="00BD199A">
        <w:rPr>
          <w:rStyle w:val="normaltextrun"/>
        </w:rPr>
        <w:t xml:space="preserve">u skladu sa Zakonom </w:t>
      </w:r>
      <w:r w:rsidR="00EB520B" w:rsidRPr="00EB520B">
        <w:t xml:space="preserve">te su za iste poljoprivrednike </w:t>
      </w:r>
      <w:r w:rsidR="00EB520B">
        <w:t>jedinice lokalne samouprave</w:t>
      </w:r>
      <w:r w:rsidR="00EB520B" w:rsidRPr="00EB520B">
        <w:t xml:space="preserve"> u inicijalnoj listi iz stavka 1. ove točke procijenil</w:t>
      </w:r>
      <w:r w:rsidR="00E62524">
        <w:t>e</w:t>
      </w:r>
      <w:r w:rsidR="00EB520B" w:rsidRPr="00EB520B">
        <w:t xml:space="preserve"> štetu od najmanje 30 % na prinosima u 2024. godini</w:t>
      </w:r>
      <w:r w:rsidR="00EB520B">
        <w:t xml:space="preserve"> </w:t>
      </w:r>
      <w:r w:rsidRPr="00BD199A">
        <w:rPr>
          <w:rStyle w:val="normaltextrun"/>
        </w:rPr>
        <w:t xml:space="preserve">kao i za poljoprivredna gospodarstva koja zbog administrativnih ili tehničkih </w:t>
      </w:r>
      <w:r w:rsidR="00E62524">
        <w:rPr>
          <w:rStyle w:val="normaltextrun"/>
        </w:rPr>
        <w:t>razloga</w:t>
      </w:r>
      <w:r w:rsidR="00E62524" w:rsidRPr="00BD199A">
        <w:rPr>
          <w:rStyle w:val="normaltextrun"/>
        </w:rPr>
        <w:t xml:space="preserve"> </w:t>
      </w:r>
      <w:r w:rsidRPr="00BD199A">
        <w:rPr>
          <w:rStyle w:val="normaltextrun"/>
        </w:rPr>
        <w:t>nisu završila podnošenje zahtjeva za Mjeru 23</w:t>
      </w:r>
      <w:r w:rsidR="00CF06FB">
        <w:rPr>
          <w:rStyle w:val="normaltextrun"/>
        </w:rPr>
        <w:t xml:space="preserve"> </w:t>
      </w:r>
      <w:r w:rsidR="00CF06FB" w:rsidRPr="00BD199A">
        <w:rPr>
          <w:rStyle w:val="normaltextrun"/>
        </w:rPr>
        <w:t>„Izvanredna privremena potpora poljoprivrednicima koji su posebno pogođeni prirodnim nepogodama“ iz Programa ruralnog razvoja Republike Hrvatske za razdoblje 2014. – 2020.</w:t>
      </w:r>
      <w:r w:rsidRPr="00BD199A">
        <w:rPr>
          <w:rStyle w:val="normaltextrun"/>
        </w:rPr>
        <w:t xml:space="preserve"> u okviru koje se potpora dodjeljivala poljoprivrednim gospodarstvima koja su u Registru šteta imali prijavljenu štetu od suše na prinosima u 2024. godini.</w:t>
      </w:r>
    </w:p>
    <w:p w14:paraId="3B04E2B9" w14:textId="77777777" w:rsidR="00D011C1" w:rsidRPr="00BD199A" w:rsidRDefault="00EB520B" w:rsidP="004B4CD4">
      <w:pPr>
        <w:pStyle w:val="paragraph"/>
        <w:spacing w:before="120" w:beforeAutospacing="0" w:after="0" w:afterAutospacing="0"/>
        <w:jc w:val="both"/>
        <w:textAlignment w:val="baseline"/>
      </w:pPr>
      <w:r>
        <w:rPr>
          <w:rStyle w:val="normaltextrun"/>
        </w:rPr>
        <w:t>Jedinice lokalne samouprave</w:t>
      </w:r>
      <w:r w:rsidR="00D011C1" w:rsidRPr="00BD199A">
        <w:rPr>
          <w:rStyle w:val="normaltextrun"/>
        </w:rPr>
        <w:t xml:space="preserve"> nemaju financijske mogućnosti isplatiti potporu takvim poljoprivrednim gospodarstvima</w:t>
      </w:r>
      <w:r w:rsidR="00D011C1" w:rsidRPr="00BD199A">
        <w:t>. Ministarstvo</w:t>
      </w:r>
      <w:r w:rsidR="00EB026A">
        <w:t xml:space="preserve"> </w:t>
      </w:r>
      <w:r w:rsidR="00D011C1" w:rsidRPr="00BD199A">
        <w:t xml:space="preserve"> </w:t>
      </w:r>
      <w:r w:rsidR="00EB026A" w:rsidRPr="00EB026A">
        <w:t xml:space="preserve">poljoprivrede, šumarstva i ribarstva </w:t>
      </w:r>
      <w:r w:rsidR="00D011C1" w:rsidRPr="00BD199A">
        <w:t xml:space="preserve">je kontaktiralo sve </w:t>
      </w:r>
      <w:r>
        <w:t xml:space="preserve">jedinice lokalne samouprave </w:t>
      </w:r>
      <w:r w:rsidR="00D011C1" w:rsidRPr="00BD199A">
        <w:t xml:space="preserve"> na čijem je području proglašena prirodna nepogoda suša u 2024. godini i zatražilo da  naprave inicijalnu listu poljoprivrednih gospodarstava koja nisu </w:t>
      </w:r>
      <w:r>
        <w:t xml:space="preserve">uspjela u propisanim rokovima </w:t>
      </w:r>
      <w:r w:rsidR="00D011C1" w:rsidRPr="00BD199A">
        <w:t>upisa</w:t>
      </w:r>
      <w:r>
        <w:t>ti</w:t>
      </w:r>
      <w:r w:rsidR="00F7185C">
        <w:t xml:space="preserve"> </w:t>
      </w:r>
      <w:r>
        <w:t>štetu</w:t>
      </w:r>
      <w:r w:rsidR="00D011C1" w:rsidRPr="00BD199A">
        <w:t xml:space="preserve"> u Registar šteta te procjen</w:t>
      </w:r>
      <w:r w:rsidR="00E62524">
        <w:t>u</w:t>
      </w:r>
      <w:r w:rsidR="00D011C1" w:rsidRPr="00BD199A">
        <w:t xml:space="preserve"> vrijednosti njihovih šteta po površini i poljoprivrednim kulturama.</w:t>
      </w:r>
    </w:p>
    <w:bookmarkEnd w:id="7"/>
    <w:p w14:paraId="3B04E2BA" w14:textId="77777777" w:rsidR="00D011C1" w:rsidRDefault="00D011C1" w:rsidP="004B4CD4">
      <w:pPr>
        <w:pStyle w:val="paragraph"/>
        <w:spacing w:before="120" w:beforeAutospacing="0" w:after="0" w:afterAutospacing="0"/>
        <w:jc w:val="both"/>
      </w:pPr>
      <w:r w:rsidRPr="00BD199A">
        <w:t>Ministarstvo</w:t>
      </w:r>
      <w:r w:rsidR="00EB026A" w:rsidRPr="00EB026A">
        <w:t xml:space="preserve"> poljoprivrede, šumarstva i ribarstva</w:t>
      </w:r>
      <w:r w:rsidR="00EB026A">
        <w:t xml:space="preserve"> </w:t>
      </w:r>
      <w:r w:rsidRPr="00BD199A">
        <w:t>će prema dostavljenim inicijalnim listama napraviti provjeru uvjeta prihvatljivosti korisnika potpore</w:t>
      </w:r>
      <w:r w:rsidRPr="00BD199A">
        <w:rPr>
          <w:rStyle w:val="normaltextrun"/>
        </w:rPr>
        <w:t xml:space="preserve">, </w:t>
      </w:r>
      <w:r w:rsidR="0035528D">
        <w:rPr>
          <w:rStyle w:val="normaltextrun"/>
        </w:rPr>
        <w:t>usklađen</w:t>
      </w:r>
      <w:r w:rsidR="00E62524">
        <w:rPr>
          <w:rStyle w:val="normaltextrun"/>
        </w:rPr>
        <w:t>ih</w:t>
      </w:r>
      <w:r w:rsidR="0035528D">
        <w:rPr>
          <w:rStyle w:val="normaltextrun"/>
        </w:rPr>
        <w:t xml:space="preserve"> s Mjerom 23 </w:t>
      </w:r>
      <w:r w:rsidR="0035528D" w:rsidRPr="00BD199A">
        <w:rPr>
          <w:rStyle w:val="normaltextrun"/>
        </w:rPr>
        <w:t>„Izvanredna privremena potpora poljoprivrednicima koji su posebno pogođeni prirodnim nepogodama“ iz Programa ruralnog razvoja Republike Hrvatske za razdoblje 2014. – 2020.</w:t>
      </w:r>
      <w:r w:rsidR="0035528D">
        <w:rPr>
          <w:rStyle w:val="normaltextrun"/>
        </w:rPr>
        <w:t xml:space="preserve">, </w:t>
      </w:r>
      <w:r w:rsidRPr="00BD199A">
        <w:t xml:space="preserve"> kako bi svi poljoprivrednici bili u istom položaju i ostvarili pravo na ujednačene iznose potpore, </w:t>
      </w:r>
      <w:r w:rsidR="00EB520B">
        <w:t xml:space="preserve">, pri čemu visina potpore po korisniku </w:t>
      </w:r>
      <w:r w:rsidR="00CF06FB">
        <w:t>može iznositi do 36,342 % visine štete, ali ne više od 42.000 eura.</w:t>
      </w:r>
    </w:p>
    <w:p w14:paraId="3B04E2BB" w14:textId="77777777" w:rsidR="002353FC" w:rsidRPr="00BD199A" w:rsidRDefault="002353FC" w:rsidP="002353F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 xml:space="preserve">Korisnici potpore male vrijednosti u okviru programa </w:t>
      </w:r>
      <w:r>
        <w:rPr>
          <w:rFonts w:ascii="Times New Roman" w:hAnsi="Times New Roman" w:cs="Times New Roman"/>
          <w:sz w:val="24"/>
          <w:szCs w:val="24"/>
        </w:rPr>
        <w:t>iz točke III. Odluke,</w:t>
      </w:r>
      <w:r w:rsidRPr="00BD199A">
        <w:rPr>
          <w:rFonts w:ascii="Times New Roman" w:hAnsi="Times New Roman" w:cs="Times New Roman"/>
          <w:sz w:val="24"/>
          <w:szCs w:val="24"/>
        </w:rPr>
        <w:t xml:space="preserve"> moraju zadovoljiti sljedeće uvjete:</w:t>
      </w:r>
    </w:p>
    <w:p w14:paraId="3B04E2BC" w14:textId="77777777" w:rsidR="002353FC" w:rsidRPr="00BD199A" w:rsidRDefault="002353FC" w:rsidP="002353F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99A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199A">
        <w:rPr>
          <w:rFonts w:ascii="Times New Roman" w:eastAsia="Times New Roman" w:hAnsi="Times New Roman" w:cs="Times New Roman"/>
          <w:sz w:val="24"/>
          <w:szCs w:val="24"/>
        </w:rPr>
        <w:t xml:space="preserve"> štetu od suše na prinosima poljoprivrednih kultura u 2024. godini s najmanje 30 % gubitka poljoprivredne proizvodnje</w:t>
      </w:r>
    </w:p>
    <w:p w14:paraId="3B04E2BD" w14:textId="77777777" w:rsidR="002353FC" w:rsidRPr="00BD199A" w:rsidRDefault="002353FC" w:rsidP="002353F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99A">
        <w:rPr>
          <w:rFonts w:ascii="Times New Roman" w:eastAsia="Times New Roman" w:hAnsi="Times New Roman" w:cs="Times New Roman"/>
          <w:sz w:val="24"/>
          <w:szCs w:val="24"/>
        </w:rPr>
        <w:t xml:space="preserve"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</w:t>
      </w:r>
      <w:r w:rsidRPr="00BD199A">
        <w:rPr>
          <w:rFonts w:ascii="Times New Roman" w:eastAsia="Times New Roman" w:hAnsi="Times New Roman" w:cs="Times New Roman"/>
          <w:sz w:val="24"/>
          <w:szCs w:val="24"/>
        </w:rPr>
        <w:lastRenderedPageBreak/>
        <w:t>nepogodama“ iz Programa ruralnog razvoja Republike Hrvatske za razdoblje 2014. – 2020. (u daljnjem tekstu: Mjera 23), ali zbog administrativnih ili tehničkih pogrešaka nisu dovršili podnošenje zahtjeva</w:t>
      </w:r>
    </w:p>
    <w:p w14:paraId="3B04E2BE" w14:textId="77777777" w:rsidR="002353FC" w:rsidRPr="00BD199A" w:rsidRDefault="002353FC" w:rsidP="002353F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99A">
        <w:rPr>
          <w:rFonts w:ascii="Times New Roman" w:eastAsia="Times New Roman" w:hAnsi="Times New Roman" w:cs="Times New Roman"/>
          <w:sz w:val="24"/>
          <w:szCs w:val="24"/>
        </w:rPr>
        <w:t xml:space="preserve">prijavili su štetu od prirodne nepogode suše na prinosima u 2024. godini, </w:t>
      </w:r>
      <w:r w:rsidRPr="00F417C8">
        <w:rPr>
          <w:rFonts w:ascii="Times New Roman" w:eastAsia="Times New Roman" w:hAnsi="Times New Roman" w:cs="Times New Roman"/>
          <w:sz w:val="24"/>
          <w:szCs w:val="24"/>
        </w:rPr>
        <w:t xml:space="preserve">ali ih JLS </w:t>
      </w:r>
      <w:r w:rsidRPr="00BD199A">
        <w:rPr>
          <w:rFonts w:ascii="Times New Roman" w:eastAsia="Times New Roman" w:hAnsi="Times New Roman" w:cs="Times New Roman"/>
          <w:sz w:val="24"/>
          <w:szCs w:val="24"/>
        </w:rPr>
        <w:t xml:space="preserve">nisu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uspjeli u propisanim rokovima </w:t>
      </w:r>
      <w:r w:rsidRPr="00BD199A">
        <w:rPr>
          <w:rFonts w:ascii="Times New Roman" w:eastAsia="Times New Roman" w:hAnsi="Times New Roman" w:cs="Times New Roman"/>
          <w:sz w:val="24"/>
          <w:szCs w:val="24"/>
        </w:rPr>
        <w:t>upisa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199A">
        <w:rPr>
          <w:rFonts w:ascii="Times New Roman" w:eastAsia="Times New Roman" w:hAnsi="Times New Roman" w:cs="Times New Roman"/>
          <w:sz w:val="24"/>
          <w:szCs w:val="24"/>
        </w:rPr>
        <w:t>i u Registar šteta u skladu sa Zakonom te su za iste poljoprivrednike JLS-ovi u inicijalnoj listi iz stavka 1. ove točke procijenili štetu od najmanje 30 % na prinosima u 2024. godini</w:t>
      </w:r>
    </w:p>
    <w:p w14:paraId="3B04E2BF" w14:textId="77777777" w:rsidR="002353FC" w:rsidRPr="00BD199A" w:rsidRDefault="002353FC" w:rsidP="002353F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99A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3B04E2C0" w14:textId="77777777" w:rsidR="002353FC" w:rsidRPr="00BD199A" w:rsidRDefault="002353FC" w:rsidP="002353F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9A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3B04E2C1" w14:textId="77777777" w:rsidR="002353FC" w:rsidRPr="00BD199A" w:rsidRDefault="002353FC" w:rsidP="002353FC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Style w:val="normaltextrun"/>
        </w:rPr>
        <w:t xml:space="preserve">a) </w:t>
      </w:r>
      <w:r w:rsidRPr="00BD199A">
        <w:rPr>
          <w:rStyle w:val="normaltextrun"/>
        </w:rPr>
        <w:t>Programa potpore za nadoknadu štete koju su pretrpjeli proizvođači šećerne repe u 2024. godini</w:t>
      </w:r>
    </w:p>
    <w:p w14:paraId="3B04E2C2" w14:textId="77777777" w:rsidR="002353FC" w:rsidRPr="00BD199A" w:rsidRDefault="002353FC" w:rsidP="002353FC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b) </w:t>
      </w:r>
      <w:r w:rsidRPr="00BD199A">
        <w:rPr>
          <w:rStyle w:val="normaltextrun"/>
        </w:rPr>
        <w:t>Programa potpore za poljoprivredne sektore pogođene nepovoljnim klimatskim prilikama i prirodnim nepogodama u 2024. godini</w:t>
      </w:r>
    </w:p>
    <w:p w14:paraId="3B04E2C3" w14:textId="77777777" w:rsidR="002353FC" w:rsidRPr="00BD199A" w:rsidRDefault="002353FC" w:rsidP="00F7185C">
      <w:pPr>
        <w:pStyle w:val="paragraph"/>
        <w:spacing w:before="120" w:beforeAutospacing="0" w:after="0" w:afterAutospacing="0"/>
        <w:ind w:left="1080"/>
        <w:jc w:val="both"/>
        <w:textAlignment w:val="baseline"/>
      </w:pPr>
      <w:r>
        <w:rPr>
          <w:rStyle w:val="normaltextrun"/>
        </w:rPr>
        <w:t xml:space="preserve">c) </w:t>
      </w:r>
      <w:r w:rsidRPr="00BD199A">
        <w:rPr>
          <w:rStyle w:val="normaltextrun"/>
        </w:rPr>
        <w:t>Mjere 23.</w:t>
      </w:r>
    </w:p>
    <w:p w14:paraId="3B04E2C4" w14:textId="77777777" w:rsidR="00D011C1" w:rsidRPr="00BD199A" w:rsidRDefault="00CF06FB" w:rsidP="004B4CD4">
      <w:pPr>
        <w:pStyle w:val="paragraph"/>
        <w:spacing w:before="120" w:beforeAutospacing="0" w:after="0" w:afterAutospacing="0"/>
        <w:jc w:val="both"/>
        <w:rPr>
          <w:rStyle w:val="normaltextrun"/>
        </w:rPr>
      </w:pPr>
      <w:r>
        <w:rPr>
          <w:rStyle w:val="normaltextrun"/>
        </w:rPr>
        <w:t>Jedinice lokalne samouprave</w:t>
      </w:r>
      <w:r w:rsidR="00D011C1" w:rsidRPr="00BD199A">
        <w:rPr>
          <w:rStyle w:val="normaltextrun"/>
        </w:rPr>
        <w:t xml:space="preserve"> će u suradnji i koordinaciji s Ministarstvom</w:t>
      </w:r>
      <w:r w:rsidR="00EB026A">
        <w:rPr>
          <w:rStyle w:val="normaltextrun"/>
        </w:rPr>
        <w:t xml:space="preserve"> </w:t>
      </w:r>
      <w:r w:rsidR="00D011C1" w:rsidRPr="00BD199A">
        <w:rPr>
          <w:rStyle w:val="normaltextrun"/>
        </w:rPr>
        <w:t xml:space="preserve"> </w:t>
      </w:r>
      <w:r w:rsidR="00EB026A" w:rsidRPr="00EB026A">
        <w:rPr>
          <w:rStyle w:val="normaltextrun"/>
        </w:rPr>
        <w:t xml:space="preserve">poljoprivrede, šumarstva i ribarstva </w:t>
      </w:r>
      <w:r w:rsidR="00D011C1" w:rsidRPr="00BD199A">
        <w:rPr>
          <w:rStyle w:val="normaltextrun"/>
        </w:rPr>
        <w:t xml:space="preserve">izraditi programe potpore male vrijednosti </w:t>
      </w:r>
      <w:r w:rsidR="00D011C1" w:rsidRPr="00BD199A">
        <w:t>(</w:t>
      </w:r>
      <w:r w:rsidR="00D011C1" w:rsidRPr="00BD199A">
        <w:rPr>
          <w:i/>
          <w:iCs/>
        </w:rPr>
        <w:t>de minimis</w:t>
      </w:r>
      <w:r w:rsidR="00D011C1" w:rsidRPr="00BD199A">
        <w:t>) za ublažavanje i djelomično uklanjanje posljedica prirodne nepogode suše iz 2024. godine na poljoprivrednim gospodarstvima</w:t>
      </w:r>
      <w:r w:rsidR="00D011C1" w:rsidRPr="00BD199A">
        <w:rPr>
          <w:rStyle w:val="normaltextrun"/>
        </w:rPr>
        <w:t xml:space="preserve"> te slijedom provedbe programa utvrditi konačan popis korisnika s utvrđenim pripadajućim iznosom potpore kojeg trebaju dostaviti Ministarstvu</w:t>
      </w:r>
      <w:r w:rsidR="00EB026A" w:rsidRPr="00EB026A">
        <w:t xml:space="preserve"> </w:t>
      </w:r>
      <w:r w:rsidR="00EB026A" w:rsidRPr="00EB026A">
        <w:rPr>
          <w:rStyle w:val="normaltextrun"/>
        </w:rPr>
        <w:t>poljoprivrede, šumarstva i ribarstva</w:t>
      </w:r>
      <w:r w:rsidR="00D011C1" w:rsidRPr="00BD199A">
        <w:rPr>
          <w:rStyle w:val="normaltextrun"/>
        </w:rPr>
        <w:t xml:space="preserve"> najkasnije do uključujući </w:t>
      </w:r>
      <w:r>
        <w:rPr>
          <w:rStyle w:val="normaltextrun"/>
        </w:rPr>
        <w:t>21</w:t>
      </w:r>
      <w:r w:rsidR="00D011C1" w:rsidRPr="00BD199A">
        <w:rPr>
          <w:rStyle w:val="normaltextrun"/>
        </w:rPr>
        <w:t xml:space="preserve">. </w:t>
      </w:r>
      <w:r>
        <w:rPr>
          <w:rStyle w:val="normaltextrun"/>
        </w:rPr>
        <w:t>studenog</w:t>
      </w:r>
      <w:r w:rsidR="00D011C1" w:rsidRPr="00BD199A">
        <w:rPr>
          <w:rStyle w:val="normaltextrun"/>
        </w:rPr>
        <w:t xml:space="preserve"> 2025. godine. Na temelju konačnog popisa korisnika s utvrđenim pripadajućim iznosom potpore Ministarstvo </w:t>
      </w:r>
      <w:r w:rsidR="00EB026A" w:rsidRPr="00BD199A">
        <w:rPr>
          <w:rStyle w:val="normaltextrun"/>
        </w:rPr>
        <w:t xml:space="preserve">poljoprivrede, šumarstva i ribarstva </w:t>
      </w:r>
      <w:r w:rsidR="00D011C1" w:rsidRPr="00BD199A">
        <w:rPr>
          <w:rStyle w:val="normaltextrun"/>
        </w:rPr>
        <w:t xml:space="preserve">će sredstva pomoći u iznosu od 5.000.000,00 eura raspodijeliti proporcionalno udjelu iznosa pomoći na razini </w:t>
      </w:r>
      <w:r>
        <w:rPr>
          <w:rStyle w:val="normaltextrun"/>
        </w:rPr>
        <w:t>jedinica lokalne samouprave</w:t>
      </w:r>
      <w:r w:rsidR="00D011C1" w:rsidRPr="00BD199A">
        <w:rPr>
          <w:rStyle w:val="normaltextrun"/>
        </w:rPr>
        <w:t xml:space="preserve"> i </w:t>
      </w:r>
      <w:r w:rsidR="00D011C1" w:rsidRPr="00BD199A">
        <w:t xml:space="preserve">doznačiti </w:t>
      </w:r>
      <w:r>
        <w:t xml:space="preserve">ih </w:t>
      </w:r>
      <w:r w:rsidR="00D011C1" w:rsidRPr="00BD199A">
        <w:t xml:space="preserve">izravno na </w:t>
      </w:r>
      <w:r>
        <w:t xml:space="preserve">njihove </w:t>
      </w:r>
      <w:r w:rsidR="00D011C1" w:rsidRPr="00BD199A">
        <w:t>račune</w:t>
      </w:r>
      <w:r>
        <w:t>.</w:t>
      </w:r>
    </w:p>
    <w:p w14:paraId="3B04E2C5" w14:textId="77777777" w:rsidR="00EF1DE2" w:rsidRPr="00BD199A" w:rsidRDefault="00D011C1" w:rsidP="004B4CD4">
      <w:pPr>
        <w:pStyle w:val="paragraph"/>
        <w:spacing w:before="120" w:beforeAutospacing="0" w:after="0" w:afterAutospacing="0"/>
        <w:jc w:val="both"/>
        <w:rPr>
          <w:b/>
          <w:bCs/>
        </w:rPr>
      </w:pPr>
      <w:r w:rsidRPr="00BD199A">
        <w:rPr>
          <w:rStyle w:val="normaltextrun"/>
        </w:rPr>
        <w:t xml:space="preserve">Kako bi se navedenim poljoprivrednim gospodarstvima osiguralo djelomično obeštećenje šteta od prirodnih nepogoda, predlažemo Vladi Republike Hrvatske donošenje Odluke o dodjeli pomoći za ublažavanje i djelomično uklanjanje posljedica prirodne nepogode suše na prinosima za 2024. godinu u iznosu </w:t>
      </w:r>
      <w:r w:rsidRPr="00BD199A">
        <w:t>od 5.000.000,00 eura.</w:t>
      </w:r>
    </w:p>
    <w:sectPr w:rsidR="00EF1DE2" w:rsidRPr="00BD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4E2CA" w14:textId="77777777" w:rsidR="0081264B" w:rsidRDefault="0081264B" w:rsidP="004B4CD4">
      <w:pPr>
        <w:spacing w:after="0" w:line="240" w:lineRule="auto"/>
      </w:pPr>
      <w:r>
        <w:separator/>
      </w:r>
    </w:p>
  </w:endnote>
  <w:endnote w:type="continuationSeparator" w:id="0">
    <w:p w14:paraId="3B04E2CB" w14:textId="77777777" w:rsidR="0081264B" w:rsidRDefault="0081264B" w:rsidP="004B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E2C8" w14:textId="77777777" w:rsidR="0081264B" w:rsidRDefault="0081264B" w:rsidP="004B4CD4">
      <w:pPr>
        <w:spacing w:after="0" w:line="240" w:lineRule="auto"/>
      </w:pPr>
      <w:r>
        <w:separator/>
      </w:r>
    </w:p>
  </w:footnote>
  <w:footnote w:type="continuationSeparator" w:id="0">
    <w:p w14:paraId="3B04E2C9" w14:textId="77777777" w:rsidR="0081264B" w:rsidRDefault="0081264B" w:rsidP="004B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3BBA"/>
    <w:multiLevelType w:val="hybridMultilevel"/>
    <w:tmpl w:val="29202A34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AFC5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F"/>
    <w:rsid w:val="00000099"/>
    <w:rsid w:val="000B2025"/>
    <w:rsid w:val="000C0062"/>
    <w:rsid w:val="00106CA9"/>
    <w:rsid w:val="0012111C"/>
    <w:rsid w:val="00131353"/>
    <w:rsid w:val="00196187"/>
    <w:rsid w:val="001A5AEC"/>
    <w:rsid w:val="00201F20"/>
    <w:rsid w:val="00230D8B"/>
    <w:rsid w:val="002353FC"/>
    <w:rsid w:val="002B2F5E"/>
    <w:rsid w:val="002D47A3"/>
    <w:rsid w:val="002E2161"/>
    <w:rsid w:val="002E4881"/>
    <w:rsid w:val="00341CA1"/>
    <w:rsid w:val="0035528D"/>
    <w:rsid w:val="00355628"/>
    <w:rsid w:val="00370D2E"/>
    <w:rsid w:val="00397202"/>
    <w:rsid w:val="003E620F"/>
    <w:rsid w:val="00404FCA"/>
    <w:rsid w:val="0041794B"/>
    <w:rsid w:val="00450753"/>
    <w:rsid w:val="0048366C"/>
    <w:rsid w:val="00491C7B"/>
    <w:rsid w:val="00491F0D"/>
    <w:rsid w:val="004B4CD4"/>
    <w:rsid w:val="004B786F"/>
    <w:rsid w:val="004E7F0C"/>
    <w:rsid w:val="00535084"/>
    <w:rsid w:val="005537A6"/>
    <w:rsid w:val="00592ABC"/>
    <w:rsid w:val="005A6D7E"/>
    <w:rsid w:val="005B16D4"/>
    <w:rsid w:val="005C3779"/>
    <w:rsid w:val="005C45B5"/>
    <w:rsid w:val="005D6EB8"/>
    <w:rsid w:val="006233B6"/>
    <w:rsid w:val="006268D2"/>
    <w:rsid w:val="00652F7D"/>
    <w:rsid w:val="006A05C5"/>
    <w:rsid w:val="006F2541"/>
    <w:rsid w:val="00714FCC"/>
    <w:rsid w:val="00793C23"/>
    <w:rsid w:val="007E2C04"/>
    <w:rsid w:val="0081264B"/>
    <w:rsid w:val="00822B1A"/>
    <w:rsid w:val="008703B8"/>
    <w:rsid w:val="008755EF"/>
    <w:rsid w:val="008B1477"/>
    <w:rsid w:val="008B5611"/>
    <w:rsid w:val="008D5FA6"/>
    <w:rsid w:val="008E647C"/>
    <w:rsid w:val="008E7FA3"/>
    <w:rsid w:val="00906988"/>
    <w:rsid w:val="00911538"/>
    <w:rsid w:val="00940793"/>
    <w:rsid w:val="00964ADD"/>
    <w:rsid w:val="00A27D4A"/>
    <w:rsid w:val="00A33EDF"/>
    <w:rsid w:val="00A934C7"/>
    <w:rsid w:val="00AB7625"/>
    <w:rsid w:val="00AD4E45"/>
    <w:rsid w:val="00AD7743"/>
    <w:rsid w:val="00B01564"/>
    <w:rsid w:val="00B437B4"/>
    <w:rsid w:val="00B4555D"/>
    <w:rsid w:val="00B62B78"/>
    <w:rsid w:val="00B645AB"/>
    <w:rsid w:val="00B82CC6"/>
    <w:rsid w:val="00B8578C"/>
    <w:rsid w:val="00B9383D"/>
    <w:rsid w:val="00BD199A"/>
    <w:rsid w:val="00BF471B"/>
    <w:rsid w:val="00C12951"/>
    <w:rsid w:val="00C7141B"/>
    <w:rsid w:val="00C82EAA"/>
    <w:rsid w:val="00C94B63"/>
    <w:rsid w:val="00C95B49"/>
    <w:rsid w:val="00CB006F"/>
    <w:rsid w:val="00CE16AC"/>
    <w:rsid w:val="00CF06FB"/>
    <w:rsid w:val="00D011C1"/>
    <w:rsid w:val="00D371C7"/>
    <w:rsid w:val="00D774F5"/>
    <w:rsid w:val="00DB635F"/>
    <w:rsid w:val="00DF34E9"/>
    <w:rsid w:val="00E067E6"/>
    <w:rsid w:val="00E14818"/>
    <w:rsid w:val="00E1707C"/>
    <w:rsid w:val="00E62524"/>
    <w:rsid w:val="00E9019E"/>
    <w:rsid w:val="00EB00D0"/>
    <w:rsid w:val="00EB026A"/>
    <w:rsid w:val="00EB520B"/>
    <w:rsid w:val="00EF1DE2"/>
    <w:rsid w:val="00F133F0"/>
    <w:rsid w:val="00F417C8"/>
    <w:rsid w:val="00F700F3"/>
    <w:rsid w:val="00F7185C"/>
    <w:rsid w:val="00F74025"/>
    <w:rsid w:val="00FC15C4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E083"/>
  <w15:chartTrackingRefBased/>
  <w15:docId w15:val="{1EC0C25A-D11F-4CB7-96EE-3C42AEEF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86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6187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rsid w:val="00EF1D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F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0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DefaultParagraphFont"/>
    <w:rsid w:val="00D011C1"/>
  </w:style>
  <w:style w:type="paragraph" w:styleId="Header">
    <w:name w:val="header"/>
    <w:basedOn w:val="Normal"/>
    <w:link w:val="HeaderChar"/>
    <w:uiPriority w:val="99"/>
    <w:unhideWhenUsed/>
    <w:rsid w:val="004B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D4"/>
  </w:style>
  <w:style w:type="paragraph" w:styleId="Footer">
    <w:name w:val="footer"/>
    <w:basedOn w:val="Normal"/>
    <w:link w:val="FooterChar"/>
    <w:uiPriority w:val="99"/>
    <w:unhideWhenUsed/>
    <w:rsid w:val="004B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D4"/>
  </w:style>
  <w:style w:type="paragraph" w:styleId="BalloonText">
    <w:name w:val="Balloon Text"/>
    <w:basedOn w:val="Normal"/>
    <w:link w:val="BalloonTextChar"/>
    <w:uiPriority w:val="99"/>
    <w:semiHidden/>
    <w:unhideWhenUsed/>
    <w:rsid w:val="0010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A05F0-8235-442C-9612-4F140963E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F9FBC-8F40-43A9-8B29-BAD43FF62015}">
  <ds:schemaRefs>
    <ds:schemaRef ds:uri="http://schemas.microsoft.com/office/2006/documentManagement/types"/>
    <ds:schemaRef ds:uri="http://purl.org/dc/terms/"/>
    <ds:schemaRef ds:uri="f89d98c5-f6ba-4343-abab-cc4369766b2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03bdf2e-387e-4658-b767-86d2850ae91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209EDA-B467-4207-8FF6-5FADDFFBF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2876</Words>
  <Characters>16394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Karatović Skrba</dc:creator>
  <cp:keywords/>
  <dc:description/>
  <cp:lastModifiedBy>Marina Tatalović</cp:lastModifiedBy>
  <cp:revision>6</cp:revision>
  <cp:lastPrinted>2025-08-29T05:54:00Z</cp:lastPrinted>
  <dcterms:created xsi:type="dcterms:W3CDTF">2025-09-01T10:26:00Z</dcterms:created>
  <dcterms:modified xsi:type="dcterms:W3CDTF">2025-09-03T08:34:00Z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