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0ADB3" w14:textId="77777777" w:rsidR="00316045" w:rsidRPr="00983D7E" w:rsidRDefault="00316045" w:rsidP="00316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D7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F96F49" wp14:editId="2F2F1891">
            <wp:extent cx="510540" cy="688975"/>
            <wp:effectExtent l="0" t="0" r="381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46520" w14:textId="77777777" w:rsidR="00316045" w:rsidRPr="00983D7E" w:rsidRDefault="00316045" w:rsidP="0031604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D7E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51183FD6" w14:textId="77777777" w:rsidR="00316045" w:rsidRPr="00983D7E" w:rsidRDefault="00316045" w:rsidP="00316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5D776" w14:textId="77777777" w:rsidR="00316045" w:rsidRPr="00983D7E" w:rsidRDefault="00316045" w:rsidP="00316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11. rujna </w:t>
      </w:r>
      <w:r w:rsidRPr="00983D7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3D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379C70" w14:textId="77777777" w:rsidR="00316045" w:rsidRPr="00983D7E" w:rsidRDefault="00316045" w:rsidP="00316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7954F9" w14:textId="77777777" w:rsidR="00316045" w:rsidRPr="00983D7E" w:rsidRDefault="00316045" w:rsidP="00316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BD9799" w14:textId="77777777" w:rsidR="00316045" w:rsidRPr="00983D7E" w:rsidRDefault="00316045" w:rsidP="00316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6D7279" w14:textId="77777777" w:rsidR="00316045" w:rsidRPr="00983D7E" w:rsidRDefault="00316045" w:rsidP="00316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D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16045" w:rsidRPr="00983D7E" w14:paraId="308408F1" w14:textId="77777777" w:rsidTr="00760383">
        <w:tc>
          <w:tcPr>
            <w:tcW w:w="1951" w:type="dxa"/>
          </w:tcPr>
          <w:p w14:paraId="50CD44AB" w14:textId="77777777" w:rsidR="00316045" w:rsidRPr="00983D7E" w:rsidRDefault="00316045" w:rsidP="00760383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6DD031F7" w14:textId="77777777" w:rsidR="00316045" w:rsidRPr="00983D7E" w:rsidRDefault="00316045" w:rsidP="00760383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D7E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83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719D128" w14:textId="77777777" w:rsidR="00316045" w:rsidRPr="00983D7E" w:rsidRDefault="00316045" w:rsidP="00760383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79D242" w14:textId="77777777" w:rsidR="00316045" w:rsidRPr="00983D7E" w:rsidRDefault="00316045" w:rsidP="00760383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Ministarstvo vanjskih i europskih poslova  </w:t>
            </w:r>
          </w:p>
        </w:tc>
      </w:tr>
    </w:tbl>
    <w:p w14:paraId="5457CCA8" w14:textId="77777777" w:rsidR="00316045" w:rsidRPr="00983D7E" w:rsidRDefault="00316045" w:rsidP="00316045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D7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16045" w:rsidRPr="00983D7E" w14:paraId="5A997265" w14:textId="77777777" w:rsidTr="00760383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33155" w14:textId="77777777" w:rsidR="00316045" w:rsidRPr="00983D7E" w:rsidRDefault="00316045" w:rsidP="00760383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5D985DB9" w14:textId="77777777" w:rsidR="00316045" w:rsidRPr="00983D7E" w:rsidRDefault="00316045" w:rsidP="00760383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D7E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83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065DD" w14:textId="77777777" w:rsidR="00316045" w:rsidRPr="00983D7E" w:rsidRDefault="00316045" w:rsidP="00760383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609917" w14:textId="77777777" w:rsidR="00316045" w:rsidRDefault="00316045" w:rsidP="00760383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odluke o pokretanju postupka za sklapanje Sporazuma između Vlade Republike Hrvatske i Vlade Republike Uzbekistana o ukidanju viza za nositelje diplomatskih putovnica</w:t>
            </w:r>
          </w:p>
          <w:p w14:paraId="00DDDDFA" w14:textId="77777777" w:rsidR="00316045" w:rsidRPr="00983D7E" w:rsidRDefault="00316045" w:rsidP="00760383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C67DD5" w14:textId="77777777" w:rsidR="00316045" w:rsidRPr="00983D7E" w:rsidRDefault="00316045" w:rsidP="00316045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64453" w14:textId="77777777" w:rsidR="00316045" w:rsidRPr="00983D7E" w:rsidRDefault="00316045" w:rsidP="00316045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7E5DD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A3497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04E83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0C045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CF840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C7948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58452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1E401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4C643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6F89D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C9E0B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7BAFA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CDE64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C6670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B4CC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ED558" w14:textId="77777777" w:rsidR="00316045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B65A3" w14:textId="77777777" w:rsidR="00316045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701CB" w14:textId="77777777" w:rsidR="00316045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CB1F2" w14:textId="77777777" w:rsidR="00316045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36BA7" w14:textId="77777777" w:rsidR="00316045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5BE3B" w14:textId="77777777" w:rsidR="00316045" w:rsidRPr="00983D7E" w:rsidRDefault="00316045" w:rsidP="0031604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FD219" w14:textId="77777777" w:rsidR="00316045" w:rsidRPr="00983D7E" w:rsidRDefault="00316045" w:rsidP="0031604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8BDBE1" w14:textId="77777777" w:rsidR="00316045" w:rsidRPr="00983D7E" w:rsidRDefault="00316045" w:rsidP="0031604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sectPr w:rsidR="00316045" w:rsidRPr="00983D7E">
          <w:pgSz w:w="11906" w:h="16838"/>
          <w:pgMar w:top="1417" w:right="1417" w:bottom="1417" w:left="1417" w:header="708" w:footer="708" w:gutter="0"/>
          <w:cols w:space="720"/>
        </w:sectPr>
      </w:pPr>
      <w:r w:rsidRPr="00983D7E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Banski dvori | Trg Sv. Marka 2  | 10000 Zagre</w:t>
      </w:r>
      <w:r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 | tel. 01 4569 222 | vlada.gov</w:t>
      </w:r>
    </w:p>
    <w:p w14:paraId="097F1591" w14:textId="77777777" w:rsidR="00316045" w:rsidRPr="00D20132" w:rsidRDefault="00316045" w:rsidP="00316045">
      <w:pPr>
        <w:spacing w:after="0" w:line="240" w:lineRule="auto"/>
        <w:ind w:left="7068" w:right="530" w:firstLine="1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20132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PRIJEDLOG</w:t>
      </w:r>
    </w:p>
    <w:p w14:paraId="6B6B1272" w14:textId="77777777" w:rsidR="00316045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05AF9727" w14:textId="77777777" w:rsidR="00316045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3C4670D6" w14:textId="13B0B443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>Na teme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lju članka 7. Zakona o sklapanju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</w:t>
      </w:r>
      <w:r w:rsidR="00CA7693">
        <w:rPr>
          <w:rFonts w:ascii="Times New Roman" w:eastAsia="Times New Roman" w:hAnsi="Times New Roman" w:cs="Times New Roman"/>
          <w:sz w:val="24"/>
          <w:szCs w:val="20"/>
          <w:lang w:eastAsia="x-none"/>
        </w:rPr>
        <w:t>i izvršavanju međunarodnih ugovo</w:t>
      </w:r>
      <w:bookmarkStart w:id="0" w:name="_GoBack"/>
      <w:bookmarkEnd w:id="0"/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>ra („Narodne novine“, broj 28/96.), Vlada Republike Hrvatske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je 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na sjednici održanoj __________________ 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2025. donijela </w:t>
      </w:r>
    </w:p>
    <w:p w14:paraId="75638806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0666368F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1A47C07A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4DAFC875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U</w:t>
      </w:r>
    </w:p>
    <w:p w14:paraId="6BAA1CEC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14:paraId="78248391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o pokretanju postupka za sklapanje Sporazuma</w:t>
      </w:r>
    </w:p>
    <w:p w14:paraId="2BD83901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između Vlade Republike Hrvatske i Vlade Republike Uzbekistana</w:t>
      </w:r>
    </w:p>
    <w:p w14:paraId="210FA16C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o ukidanju viza za nositelje diplomatskih putovnica</w:t>
      </w:r>
    </w:p>
    <w:p w14:paraId="6FB07FB4" w14:textId="77777777" w:rsidR="00316045" w:rsidRPr="00D653B6" w:rsidRDefault="00316045" w:rsidP="00316045">
      <w:pPr>
        <w:spacing w:after="0" w:line="240" w:lineRule="auto"/>
        <w:ind w:right="530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61200391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2435B02A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3AB3F09B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I.</w:t>
      </w:r>
    </w:p>
    <w:p w14:paraId="242250BD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14:paraId="538021C0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4"/>
          <w:lang w:eastAsia="x-none"/>
        </w:rPr>
        <w:t>Na temelju članka 139. Ustava Republike Hrvatske („Narodne novine“, br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85/10. – pročišćeni tekst i 5/14. – Odluka Usta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vnoga suda Republike Hrvatske) 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x-none"/>
        </w:rPr>
        <w:t>pokreće se postupak za sklapanje Sporazuma između Vlade Republike Hrvatske i Vlade Republike Uzbekistana o ukidanju viza za nositelje diplomatskih putovnica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(u daljnjem tekstu: Sporazum)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759B9A57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6D7CE268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II.</w:t>
      </w:r>
    </w:p>
    <w:p w14:paraId="6B0691B6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14:paraId="7610DC8A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 odnosima Republike Hrvatske i Republike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Uzbekistana 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x-none"/>
        </w:rPr>
        <w:t>na snazi je obostrano zahtijevanje viza za nositelje diplomatskih putovnica.</w:t>
      </w:r>
    </w:p>
    <w:p w14:paraId="7FE989D9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D5A4371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U sklopu nastojanja za unaprjeđenje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m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dvostranih odnosa iskazan je interes i potvrđena spremnost da se pristupi sklapanju dvostranog međunarodnog ugovora kojim će se na odgovarajući način, uzimajući ujedno u obzir i obveze koje za Republiku Hrvatsku proizlaze iz članstva u Europskoj uniji, urediti olakšani uvjeti putovanja državljana Republike Hrvatske i Republike Uzbekistana koji su nositelji diplomatskih putovnica.</w:t>
      </w:r>
    </w:p>
    <w:p w14:paraId="4ADA1866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2BE6CC6F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III.</w:t>
      </w:r>
    </w:p>
    <w:p w14:paraId="503D8DD3" w14:textId="77777777" w:rsidR="00316045" w:rsidRPr="00D653B6" w:rsidRDefault="00316045" w:rsidP="00316045">
      <w:pPr>
        <w:spacing w:after="0" w:line="240" w:lineRule="auto"/>
        <w:ind w:right="530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14:paraId="6476A6C6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>Sklapanje Sporazuma predlaže se kako bi se u odnosima Republike Hrvatske i Republike Uzbekistana uspostavio odgovarajući međunarodnopravni okvir kojim se pojednostavljuju uvjeti putovanja državljana Republike Hrvatske i državljana Republike Uzbekistana koji su nositelji diplomatskih putovnica te tako pridonijelo daljnjem jačanju dvostranih odnosa, gospodarske, kulturne i druge suradnje.</w:t>
      </w:r>
    </w:p>
    <w:p w14:paraId="36E8F2F1" w14:textId="77777777" w:rsidR="00316045" w:rsidRDefault="00316045" w:rsidP="00316045">
      <w:pPr>
        <w:spacing w:after="0" w:line="240" w:lineRule="auto"/>
        <w:ind w:right="530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14:paraId="21BCC871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14:paraId="62625610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IV.</w:t>
      </w:r>
    </w:p>
    <w:p w14:paraId="718C9ACC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3A1B6F08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207EF2">
        <w:rPr>
          <w:rFonts w:ascii="Times New Roman" w:eastAsia="Times New Roman" w:hAnsi="Times New Roman" w:cs="Times New Roman"/>
          <w:sz w:val="24"/>
          <w:szCs w:val="20"/>
          <w:lang w:eastAsia="x-none"/>
        </w:rPr>
        <w:t>Prihvaća se Nacrt sporazuma kao osnova za vođenje pregovora.</w:t>
      </w:r>
    </w:p>
    <w:p w14:paraId="497F678A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37B3E69C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>Nacrt sporazuma sastavni je dio ove Odluke.</w:t>
      </w:r>
    </w:p>
    <w:p w14:paraId="0BA2C179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7DE4E76A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V.</w:t>
      </w:r>
    </w:p>
    <w:p w14:paraId="518ED102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6EF50B2C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Pregovori za sklapanje Sporazuma vodit će se diplomatskim putem te u tu svrhu nije potrebno osigurati dodatna sredstava iz 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d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>ržavnog proračuna Republike Hrvatske.</w:t>
      </w:r>
    </w:p>
    <w:p w14:paraId="49BA81D5" w14:textId="77777777" w:rsidR="00316045" w:rsidRPr="00D653B6" w:rsidRDefault="00316045" w:rsidP="00316045">
      <w:pPr>
        <w:spacing w:after="0" w:line="240" w:lineRule="auto"/>
        <w:ind w:right="530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1313A31F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VI.</w:t>
      </w:r>
    </w:p>
    <w:p w14:paraId="73658E76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1A173988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8E6DEF">
        <w:rPr>
          <w:rFonts w:ascii="Times New Roman" w:eastAsia="Times New Roman" w:hAnsi="Times New Roman" w:cs="Times New Roman"/>
          <w:sz w:val="24"/>
          <w:szCs w:val="20"/>
          <w:lang w:eastAsia="x-none"/>
        </w:rPr>
        <w:t>Sporazum</w:t>
      </w:r>
      <w:r w:rsidRPr="008E6DEF">
        <w:t xml:space="preserve"> </w:t>
      </w:r>
      <w:r w:rsidRPr="008E6DEF">
        <w:rPr>
          <w:rFonts w:ascii="Times New Roman" w:eastAsia="Times New Roman" w:hAnsi="Times New Roman" w:cs="Times New Roman"/>
          <w:sz w:val="24"/>
          <w:szCs w:val="20"/>
          <w:lang w:eastAsia="x-none"/>
        </w:rPr>
        <w:t>će potpisati, u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ime Vlade Republike Hrvatske, ministar vanjskih i europskih poslova.</w:t>
      </w:r>
    </w:p>
    <w:p w14:paraId="0806E935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0C2D3EB8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VII.</w:t>
      </w:r>
    </w:p>
    <w:p w14:paraId="3ECBCF9E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2BE8B1C6" w14:textId="77777777" w:rsidR="00316045" w:rsidRPr="00D653B6" w:rsidRDefault="00316045" w:rsidP="00316045">
      <w:pPr>
        <w:spacing w:after="0" w:line="240" w:lineRule="auto"/>
        <w:ind w:right="53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Izvršavanje Sporazuma neće zahtijevati dodatna financijska sredstva iz 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d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>ržavnoga proračuna Republike Hrvatske.</w:t>
      </w:r>
    </w:p>
    <w:p w14:paraId="18F8B673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187C1220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VIII.</w:t>
      </w:r>
    </w:p>
    <w:p w14:paraId="6AD01FE0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4D63D4CD" w14:textId="77777777" w:rsidR="00316045" w:rsidRPr="00D653B6" w:rsidRDefault="00316045" w:rsidP="00316045">
      <w:pPr>
        <w:spacing w:after="0" w:line="240" w:lineRule="auto"/>
        <w:ind w:right="527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Sporazum ne zahtijeva donošenje novih ili izmjenu </w:t>
      </w:r>
      <w:r w:rsidRPr="00FF71B7">
        <w:rPr>
          <w:rFonts w:ascii="Times New Roman" w:eastAsia="Times New Roman" w:hAnsi="Times New Roman" w:cs="Times New Roman"/>
          <w:sz w:val="24"/>
          <w:szCs w:val="20"/>
          <w:lang w:eastAsia="x-none"/>
        </w:rPr>
        <w:t>postojećih zakona te ne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podliježe potvrđivanju po članku 18. Zakona o sklapanju i izvršavanju međunarodnih ugovora.</w:t>
      </w:r>
    </w:p>
    <w:p w14:paraId="09E7A334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166CB67E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63A1C6E1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50578E0A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>KLASA:</w:t>
      </w:r>
    </w:p>
    <w:p w14:paraId="49F0E97A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>URBROJ: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ab/>
      </w:r>
    </w:p>
    <w:p w14:paraId="3A39D0FA" w14:textId="77777777" w:rsidR="00316045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5712D0A0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653B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Zagreb, </w:t>
      </w:r>
    </w:p>
    <w:p w14:paraId="07DA60BF" w14:textId="77777777" w:rsidR="00316045" w:rsidRPr="00D653B6" w:rsidRDefault="00316045" w:rsidP="00316045">
      <w:pPr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5FBE31F6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  <w:r w:rsidRPr="00153C76">
        <w:rPr>
          <w:noProof/>
          <w:lang w:eastAsia="hr-HR"/>
        </w:rPr>
        <w:drawing>
          <wp:inline distT="0" distB="0" distL="0" distR="0" wp14:anchorId="3CCE2C5F" wp14:editId="4C890D1B">
            <wp:extent cx="5760720" cy="496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F9B83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064DAEB6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6D341F7B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03A8A7B3" w14:textId="77777777" w:rsidR="00316045" w:rsidRDefault="00316045" w:rsidP="00316045">
      <w:pPr>
        <w:tabs>
          <w:tab w:val="left" w:pos="7716"/>
        </w:tabs>
        <w:spacing w:after="0" w:line="240" w:lineRule="auto"/>
        <w:ind w:right="530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  <w:r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  <w:tab/>
      </w:r>
    </w:p>
    <w:p w14:paraId="783634CC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52946DD8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2346DB80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705F83C8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1B4F7809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52BCA5CB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2A314340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3EEDB44F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402B0E2B" w14:textId="77777777" w:rsidR="00316045" w:rsidRPr="00D653B6" w:rsidRDefault="00316045" w:rsidP="00316045">
      <w:pPr>
        <w:spacing w:after="0" w:line="240" w:lineRule="auto"/>
        <w:ind w:right="530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4ECB6ECC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6D666684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0C77D110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6B9C1712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5E2DF996" w14:textId="77777777" w:rsidR="00316045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</w:p>
    <w:p w14:paraId="24CCC6A3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</w:pPr>
      <w:r w:rsidRPr="00D653B6">
        <w:rPr>
          <w:rFonts w:ascii="Times New Roman Bold" w:eastAsia="Times New Roman" w:hAnsi="Times New Roman Bold" w:cs="Times New Roman"/>
          <w:b/>
          <w:spacing w:val="60"/>
          <w:sz w:val="24"/>
          <w:szCs w:val="20"/>
          <w:lang w:eastAsia="x-none"/>
        </w:rPr>
        <w:t>OBRAZLOŽENJE</w:t>
      </w:r>
    </w:p>
    <w:p w14:paraId="5EED1834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14:paraId="48C67D8C" w14:textId="77777777" w:rsidR="00316045" w:rsidRPr="00D653B6" w:rsidRDefault="00316045" w:rsidP="00316045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01CB4AF7" w14:textId="77777777" w:rsidR="00316045" w:rsidRDefault="00316045" w:rsidP="00316045">
      <w:pPr>
        <w:spacing w:after="6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2140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nastojanja za unaprjeđenje odnosa između Republike Hrvatske i Republike Uzbekistana iskazan je interes i potvrđena spremnost da se pristup sklapanju Sporazuma između Vlade Republike Hrvatske i Vlade Republike Uzbekistana o ukidanju viza za nositelje diplomatskih putovnica (u daljnjem tekstu „Sporazum“). S ciljem stvaranja formalno-pravnih pretpostavki za vođenje pregovora i sklapanje Sporazuma, Ministarstvo vanjskih i europskih poslova predlaže Vladi Republike Hrvatske donošenje Odluke o pokretanju postupka za sklapanje Sporazuma.</w:t>
      </w:r>
    </w:p>
    <w:p w14:paraId="6F0796CE" w14:textId="77777777" w:rsidR="00316045" w:rsidRDefault="00316045" w:rsidP="00316045">
      <w:pPr>
        <w:tabs>
          <w:tab w:val="left" w:pos="1560"/>
          <w:tab w:val="left" w:pos="8789"/>
          <w:tab w:val="left" w:pos="8820"/>
          <w:tab w:val="left" w:pos="9356"/>
          <w:tab w:val="left" w:pos="9498"/>
        </w:tabs>
        <w:spacing w:after="6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2140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 će, po svom stupanju na snagu, pojednostaviti uvjete putovanja državljana dviju država koji su nositelji valjanih diplomatskih putovnica.</w:t>
      </w:r>
    </w:p>
    <w:p w14:paraId="11315C12" w14:textId="77777777" w:rsidR="00316045" w:rsidRPr="00D653B6" w:rsidRDefault="00316045" w:rsidP="00316045">
      <w:pPr>
        <w:tabs>
          <w:tab w:val="left" w:pos="1560"/>
          <w:tab w:val="left" w:pos="8789"/>
          <w:tab w:val="left" w:pos="8820"/>
          <w:tab w:val="left" w:pos="9356"/>
          <w:tab w:val="left" w:pos="9498"/>
        </w:tabs>
        <w:spacing w:after="60" w:line="240" w:lineRule="auto"/>
        <w:ind w:right="52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53B6">
        <w:rPr>
          <w:rFonts w:ascii="Times New Roman" w:eastAsia="Times New Roman" w:hAnsi="Times New Roman" w:cs="Times New Roman"/>
          <w:sz w:val="24"/>
          <w:szCs w:val="24"/>
          <w:lang w:eastAsia="hr-HR"/>
        </w:rPr>
        <w:t>Nezahtijevanje viza za državljane Republike Uzbekistana, nositelje diplomatskih putovnica u skladu je s viznom politikom Europske unije s obzirom da je uređenje ulaska te kategorije osoba u nadležnosti samih država članica, sukladno članku 6. stavku 1. Uredbe (EU) 2018/1806</w:t>
      </w:r>
      <w:r w:rsidRPr="00D653B6"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  <w:t xml:space="preserve"> 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Europskog parlamenta i Vijeća od 14. studenoga 2018. o popisu trećih zemalja čiji državljani moraju imati vizu pri prelasku vanjskih granica i zemalja čiji su državljani izuzeti od tog zahtjeva (SL L 303, 28.11.2018, p. 39–58), sa svim njezinim izmjenama i dopunama.</w:t>
      </w:r>
    </w:p>
    <w:p w14:paraId="2DA5D311" w14:textId="77777777" w:rsidR="00316045" w:rsidRPr="00D653B6" w:rsidRDefault="00316045" w:rsidP="00316045">
      <w:pPr>
        <w:spacing w:after="0" w:line="240" w:lineRule="auto"/>
        <w:ind w:right="527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14:paraId="4D9EF350" w14:textId="77777777" w:rsidR="00316045" w:rsidRPr="00D653B6" w:rsidRDefault="00316045" w:rsidP="00316045">
      <w:pPr>
        <w:spacing w:after="140" w:line="240" w:lineRule="auto"/>
        <w:ind w:right="52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53B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Točkom I.</w:t>
      </w:r>
      <w:r w:rsidRPr="00D653B6">
        <w:rPr>
          <w:rFonts w:ascii="Times New Roman" w:eastAsia="Arial Unicode MS" w:hAnsi="Times New Roman" w:cs="Times New Roman"/>
          <w:sz w:val="24"/>
          <w:szCs w:val="24"/>
        </w:rPr>
        <w:t xml:space="preserve"> Odluke uređuje se ustavna osnova za pokretanje postupka za sklapanje Sporazuma.</w:t>
      </w:r>
    </w:p>
    <w:p w14:paraId="65E9307B" w14:textId="77777777" w:rsidR="00316045" w:rsidRPr="00D653B6" w:rsidRDefault="00316045" w:rsidP="00316045">
      <w:pPr>
        <w:spacing w:after="140" w:line="240" w:lineRule="auto"/>
        <w:ind w:right="52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53B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Točkom II.</w:t>
      </w:r>
      <w:r w:rsidRPr="00D653B6">
        <w:rPr>
          <w:rFonts w:ascii="Times New Roman" w:eastAsia="Arial Unicode MS" w:hAnsi="Times New Roman" w:cs="Times New Roman"/>
          <w:sz w:val="24"/>
          <w:szCs w:val="24"/>
        </w:rPr>
        <w:t xml:space="preserve"> Odluke navodi se aktualni režim uzajamnih putovanja državljana dviju </w:t>
      </w:r>
      <w:r>
        <w:rPr>
          <w:rFonts w:ascii="Times New Roman" w:eastAsia="Arial Unicode MS" w:hAnsi="Times New Roman" w:cs="Times New Roman"/>
          <w:sz w:val="24"/>
          <w:szCs w:val="24"/>
        </w:rPr>
        <w:t>država</w:t>
      </w:r>
      <w:r w:rsidRPr="00D653B6">
        <w:rPr>
          <w:rFonts w:ascii="Times New Roman" w:eastAsia="Arial Unicode MS" w:hAnsi="Times New Roman" w:cs="Times New Roman"/>
          <w:sz w:val="24"/>
          <w:szCs w:val="24"/>
        </w:rPr>
        <w:t xml:space="preserve">, koji su nositelji diplomatskih putovnica te se utvrđuju interes i spremnost dviju </w:t>
      </w:r>
      <w:r>
        <w:rPr>
          <w:rFonts w:ascii="Times New Roman" w:eastAsia="Arial Unicode MS" w:hAnsi="Times New Roman" w:cs="Times New Roman"/>
          <w:sz w:val="24"/>
          <w:szCs w:val="24"/>
        </w:rPr>
        <w:t>država da pristupe sklapanju S</w:t>
      </w:r>
      <w:r w:rsidRPr="00D653B6">
        <w:rPr>
          <w:rFonts w:ascii="Times New Roman" w:eastAsia="Arial Unicode MS" w:hAnsi="Times New Roman" w:cs="Times New Roman"/>
          <w:sz w:val="24"/>
          <w:szCs w:val="24"/>
        </w:rPr>
        <w:t xml:space="preserve">porazuma kojim će se urediti olakšani uvjeti putovanja njihovih državljana koji su nositelji diplomatskih putovnica Republike Hrvatske i Republike Uzbekistana. </w:t>
      </w:r>
    </w:p>
    <w:p w14:paraId="3DF5D884" w14:textId="77777777" w:rsidR="00316045" w:rsidRPr="00D653B6" w:rsidRDefault="00316045" w:rsidP="00316045">
      <w:pPr>
        <w:spacing w:after="140" w:line="240" w:lineRule="auto"/>
        <w:ind w:right="52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53B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Točkom III</w:t>
      </w:r>
      <w:r w:rsidRPr="00D653B6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D653B6">
        <w:rPr>
          <w:rFonts w:ascii="Times New Roman" w:eastAsia="Arial Unicode MS" w:hAnsi="Times New Roman" w:cs="Times New Roman"/>
          <w:sz w:val="24"/>
          <w:szCs w:val="24"/>
        </w:rPr>
        <w:t xml:space="preserve"> Odluke navode se razlozi zbog kojih se predlaže sklapanje Sporazuma.</w:t>
      </w:r>
    </w:p>
    <w:p w14:paraId="1B802722" w14:textId="77777777" w:rsidR="00316045" w:rsidRPr="00D653B6" w:rsidRDefault="00316045" w:rsidP="00316045">
      <w:pPr>
        <w:spacing w:after="140" w:line="240" w:lineRule="auto"/>
        <w:ind w:right="52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53B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Točkom IV.</w:t>
      </w:r>
      <w:r w:rsidRPr="00D653B6">
        <w:rPr>
          <w:rFonts w:ascii="Times New Roman" w:eastAsia="Arial Unicode MS" w:hAnsi="Times New Roman" w:cs="Times New Roman"/>
          <w:sz w:val="24"/>
          <w:szCs w:val="24"/>
        </w:rPr>
        <w:t xml:space="preserve"> Odluke prihvaća se Nacrt sporazuma, te se utvrđuje da je on njezin sastavni dio. </w:t>
      </w:r>
    </w:p>
    <w:p w14:paraId="1E69FB66" w14:textId="77777777" w:rsidR="00316045" w:rsidRPr="00D653B6" w:rsidRDefault="00316045" w:rsidP="00316045">
      <w:pPr>
        <w:spacing w:after="140" w:line="240" w:lineRule="auto"/>
        <w:ind w:right="52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3B6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Točkom V.</w:t>
      </w:r>
      <w:r w:rsidRPr="00D653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53B6">
        <w:rPr>
          <w:rFonts w:ascii="Times New Roman" w:eastAsia="Calibri" w:hAnsi="Times New Roman" w:cs="Times New Roman"/>
          <w:bCs/>
          <w:sz w:val="24"/>
          <w:szCs w:val="24"/>
        </w:rPr>
        <w:t xml:space="preserve">Odluke utvrđuje se da će se pregovori za sklapanje Sporazuma voditi diplomatskim putem 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te da u tu svrhu nije potrebno osigurati dodatna sredstava iz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</w:t>
      </w:r>
      <w:r w:rsidRPr="00D653B6">
        <w:rPr>
          <w:rFonts w:ascii="Times New Roman" w:eastAsia="Times New Roman" w:hAnsi="Times New Roman" w:cs="Times New Roman"/>
          <w:sz w:val="24"/>
          <w:szCs w:val="20"/>
          <w:lang w:eastAsia="hr-HR"/>
        </w:rPr>
        <w:t>ržavnog proračuna Republike Hrvatske</w:t>
      </w:r>
    </w:p>
    <w:p w14:paraId="62DE4CCC" w14:textId="77777777" w:rsidR="00316045" w:rsidRPr="00D653B6" w:rsidRDefault="00316045" w:rsidP="00316045">
      <w:pPr>
        <w:spacing w:after="140" w:line="240" w:lineRule="auto"/>
        <w:ind w:right="5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3B6">
        <w:rPr>
          <w:rFonts w:ascii="Times New Roman" w:eastAsia="Calibri" w:hAnsi="Times New Roman" w:cs="Times New Roman"/>
          <w:b/>
          <w:sz w:val="24"/>
          <w:szCs w:val="24"/>
          <w:u w:val="single"/>
        </w:rPr>
        <w:t>Točkom VI.</w:t>
      </w:r>
      <w:r w:rsidRPr="00D653B6">
        <w:rPr>
          <w:rFonts w:ascii="Times New Roman" w:eastAsia="Calibri" w:hAnsi="Times New Roman" w:cs="Times New Roman"/>
          <w:sz w:val="24"/>
          <w:szCs w:val="24"/>
        </w:rPr>
        <w:t xml:space="preserve"> Odluke utvrđuje se kako će Sporazum, u ime Vlade Republike Hrvatske, potpisati ministar vanjskih i europskih poslova.</w:t>
      </w:r>
    </w:p>
    <w:p w14:paraId="053518A9" w14:textId="77777777" w:rsidR="00316045" w:rsidRDefault="00316045" w:rsidP="00316045">
      <w:pPr>
        <w:spacing w:after="140" w:line="240" w:lineRule="auto"/>
        <w:ind w:right="52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53B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Točkom VII.</w:t>
      </w:r>
      <w:r w:rsidRPr="00D653B6">
        <w:rPr>
          <w:rFonts w:ascii="Times New Roman" w:eastAsia="Arial Unicode MS" w:hAnsi="Times New Roman" w:cs="Times New Roman"/>
          <w:sz w:val="24"/>
          <w:szCs w:val="24"/>
        </w:rPr>
        <w:t xml:space="preserve"> Odluke utvrđuje da izvršavanje Sporazuma neće zahtijevati dodatna financijska sredstva iz </w:t>
      </w:r>
      <w:r>
        <w:rPr>
          <w:rFonts w:ascii="Times New Roman" w:eastAsia="Arial Unicode MS" w:hAnsi="Times New Roman" w:cs="Times New Roman"/>
          <w:sz w:val="24"/>
          <w:szCs w:val="24"/>
        </w:rPr>
        <w:t>d</w:t>
      </w:r>
      <w:r w:rsidRPr="00D653B6">
        <w:rPr>
          <w:rFonts w:ascii="Times New Roman" w:eastAsia="Arial Unicode MS" w:hAnsi="Times New Roman" w:cs="Times New Roman"/>
          <w:sz w:val="24"/>
          <w:szCs w:val="24"/>
        </w:rPr>
        <w:t xml:space="preserve">ržavnog proračuna Republike Hrvatske. </w:t>
      </w:r>
    </w:p>
    <w:p w14:paraId="60FFCA1C" w14:textId="77777777" w:rsidR="00316045" w:rsidRPr="00E1419E" w:rsidRDefault="00316045" w:rsidP="00316045">
      <w:pPr>
        <w:spacing w:after="140" w:line="240" w:lineRule="auto"/>
        <w:ind w:right="52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53B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Točkom VIII.</w:t>
      </w:r>
      <w:r w:rsidRPr="00D653B6">
        <w:rPr>
          <w:rFonts w:ascii="Times New Roman" w:eastAsia="Calibri" w:hAnsi="Times New Roman" w:cs="Times New Roman"/>
          <w:bCs/>
          <w:sz w:val="24"/>
          <w:szCs w:val="24"/>
        </w:rPr>
        <w:t xml:space="preserve"> Odluke utvrđuje se da Sporazum </w:t>
      </w:r>
      <w:r w:rsidRPr="0029214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ne zahtijeva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653B6">
        <w:rPr>
          <w:rFonts w:ascii="Times New Roman" w:eastAsia="Calibri" w:hAnsi="Times New Roman" w:cs="Times New Roman"/>
          <w:bCs/>
          <w:sz w:val="24"/>
          <w:szCs w:val="24"/>
        </w:rPr>
        <w:t xml:space="preserve">izmjenu i dopunu postojećih zakona, te ustvrđuje da isti </w:t>
      </w:r>
      <w:r w:rsidRPr="00D653B6">
        <w:rPr>
          <w:rFonts w:ascii="Times New Roman" w:eastAsia="Calibri" w:hAnsi="Times New Roman" w:cs="Times New Roman"/>
          <w:bCs/>
          <w:iCs/>
          <w:sz w:val="24"/>
          <w:szCs w:val="24"/>
        </w:rPr>
        <w:t>ne podliježe</w:t>
      </w:r>
      <w:r w:rsidRPr="00D653B6">
        <w:rPr>
          <w:rFonts w:ascii="Times New Roman" w:eastAsia="Calibri" w:hAnsi="Times New Roman" w:cs="Times New Roman"/>
          <w:bCs/>
          <w:sz w:val="24"/>
          <w:szCs w:val="24"/>
        </w:rPr>
        <w:t xml:space="preserve"> potvrđivanju u skladu s člankom 140. stavkom 1. Ustava Republike Hrvatske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85/10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pročišćeni tekst i 5/14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65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Odluka Ustavnog suda Republike Hrvatske)</w:t>
      </w:r>
      <w:r w:rsidRPr="00D653B6">
        <w:rPr>
          <w:rFonts w:ascii="Times New Roman" w:eastAsia="Calibri" w:hAnsi="Times New Roman" w:cs="Times New Roman"/>
          <w:bCs/>
          <w:sz w:val="24"/>
          <w:szCs w:val="24"/>
        </w:rPr>
        <w:t xml:space="preserve"> i člankom 18. Zakona o sklapanju i izvršavanju međunarodnih ugovora </w:t>
      </w:r>
      <w:r w:rsidRPr="00E1419E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E1419E">
        <w:rPr>
          <w:rFonts w:ascii="Times New Roman" w:eastAsia="Calibri" w:hAnsi="Times New Roman" w:cs="Times New Roman"/>
          <w:bCs/>
          <w:sz w:val="24"/>
          <w:szCs w:val="24"/>
        </w:rPr>
        <w:t>Narodne novine</w:t>
      </w:r>
      <w:r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Pr="00E1419E">
        <w:rPr>
          <w:rFonts w:ascii="Times New Roman" w:eastAsia="Calibri" w:hAnsi="Times New Roman" w:cs="Times New Roman"/>
          <w:bCs/>
          <w:sz w:val="24"/>
          <w:szCs w:val="24"/>
        </w:rPr>
        <w:t>, broj 28/96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1419E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00E3457D" w14:textId="0F122F86" w:rsidR="004D01A5" w:rsidRPr="00316045" w:rsidRDefault="004D01A5" w:rsidP="00316045"/>
    <w:sectPr w:rsidR="004D01A5" w:rsidRPr="0031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B"/>
    <w:rsid w:val="00010E35"/>
    <w:rsid w:val="000E4EED"/>
    <w:rsid w:val="000E514A"/>
    <w:rsid w:val="0010618B"/>
    <w:rsid w:val="0013008C"/>
    <w:rsid w:val="00153C76"/>
    <w:rsid w:val="001615E3"/>
    <w:rsid w:val="00180E76"/>
    <w:rsid w:val="001A356E"/>
    <w:rsid w:val="002034CE"/>
    <w:rsid w:val="002662CE"/>
    <w:rsid w:val="00272D54"/>
    <w:rsid w:val="00292140"/>
    <w:rsid w:val="003021EB"/>
    <w:rsid w:val="00310D86"/>
    <w:rsid w:val="00316045"/>
    <w:rsid w:val="00362DD8"/>
    <w:rsid w:val="003A6C17"/>
    <w:rsid w:val="003B29EE"/>
    <w:rsid w:val="003B373D"/>
    <w:rsid w:val="003B6684"/>
    <w:rsid w:val="003C54A9"/>
    <w:rsid w:val="003D5831"/>
    <w:rsid w:val="004D01A5"/>
    <w:rsid w:val="004D364D"/>
    <w:rsid w:val="004E66E0"/>
    <w:rsid w:val="005023C8"/>
    <w:rsid w:val="00556AB9"/>
    <w:rsid w:val="005572D5"/>
    <w:rsid w:val="00574C2D"/>
    <w:rsid w:val="005C06EA"/>
    <w:rsid w:val="005C20F6"/>
    <w:rsid w:val="006217A4"/>
    <w:rsid w:val="00656955"/>
    <w:rsid w:val="006E461B"/>
    <w:rsid w:val="00745E53"/>
    <w:rsid w:val="007478A6"/>
    <w:rsid w:val="00767AE8"/>
    <w:rsid w:val="007878BB"/>
    <w:rsid w:val="007A0211"/>
    <w:rsid w:val="0081281E"/>
    <w:rsid w:val="00821A4A"/>
    <w:rsid w:val="008614D7"/>
    <w:rsid w:val="008719E0"/>
    <w:rsid w:val="00880BF2"/>
    <w:rsid w:val="008C3285"/>
    <w:rsid w:val="00931C70"/>
    <w:rsid w:val="00950C29"/>
    <w:rsid w:val="009741F5"/>
    <w:rsid w:val="00975EB0"/>
    <w:rsid w:val="00983D7E"/>
    <w:rsid w:val="009A5924"/>
    <w:rsid w:val="009E78D0"/>
    <w:rsid w:val="00A139CA"/>
    <w:rsid w:val="00A51E7E"/>
    <w:rsid w:val="00AA19EF"/>
    <w:rsid w:val="00AA51C1"/>
    <w:rsid w:val="00AD1F1E"/>
    <w:rsid w:val="00B05493"/>
    <w:rsid w:val="00B151D1"/>
    <w:rsid w:val="00B41E84"/>
    <w:rsid w:val="00B43841"/>
    <w:rsid w:val="00BD7E60"/>
    <w:rsid w:val="00C913E8"/>
    <w:rsid w:val="00CA5079"/>
    <w:rsid w:val="00CA7693"/>
    <w:rsid w:val="00D31A17"/>
    <w:rsid w:val="00D653B6"/>
    <w:rsid w:val="00D7181E"/>
    <w:rsid w:val="00D8529B"/>
    <w:rsid w:val="00DF5B09"/>
    <w:rsid w:val="00DF6EC2"/>
    <w:rsid w:val="00E1419E"/>
    <w:rsid w:val="00E70D15"/>
    <w:rsid w:val="00EE0EA3"/>
    <w:rsid w:val="00EF6CBE"/>
    <w:rsid w:val="00F022AD"/>
    <w:rsid w:val="00F04063"/>
    <w:rsid w:val="00F23119"/>
    <w:rsid w:val="00F3344F"/>
    <w:rsid w:val="00F343B7"/>
    <w:rsid w:val="00F7650C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EDEE"/>
  <w15:chartTrackingRefBased/>
  <w15:docId w15:val="{CF1DBCE4-DA5D-4346-AA68-2A9C70A6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AZJMDCZ6QSYZ-15-4554</_dlc_DocId>
    <_dlc_DocIdUrl xmlns="a494813a-d0d8-4dad-94cb-0d196f36ba15">
      <Url>https://ekoordinacije.vlada.hr/sjednicevanjska/_layouts/15/DocIdRedir.aspx?ID=AZJMDCZ6QSYZ-15-4554</Url>
      <Description>AZJMDCZ6QSYZ-15-4554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C7E9-ADDB-4635-96A5-1D04BEBD8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69397-C558-44E4-849F-ED811B3C9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55292-5E8C-4041-B456-9F638A4CE2A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D376FE-1339-40D9-9682-5F4FF77F11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CD3033-6C01-4C3E-BCDF-BCB6DDEF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Golemac</dc:creator>
  <cp:keywords/>
  <dc:description/>
  <cp:lastModifiedBy>Sanja Duspara</cp:lastModifiedBy>
  <cp:revision>4</cp:revision>
  <cp:lastPrinted>2025-07-22T09:06:00Z</cp:lastPrinted>
  <dcterms:created xsi:type="dcterms:W3CDTF">2025-02-28T08:05:00Z</dcterms:created>
  <dcterms:modified xsi:type="dcterms:W3CDTF">2025-09-08T07:58:00Z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07e106a1-9119-4ebf-b291-3e1ab8314dc8</vt:lpwstr>
  </property>
</Properties>
</file>