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9497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B4331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D7C93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0566EB5F" wp14:editId="58603CC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C10212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C79513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352E9629" w14:textId="71BFED07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>Zagreb,</w:t>
      </w:r>
      <w:r w:rsidR="0042754A">
        <w:rPr>
          <w:rFonts w:ascii="Times New Roman" w:hAnsi="Times New Roman" w:cs="Times New Roman"/>
          <w:sz w:val="24"/>
          <w:szCs w:val="24"/>
        </w:rPr>
        <w:t xml:space="preserve"> 11</w:t>
      </w:r>
      <w:r w:rsidR="00AC7FCC">
        <w:rPr>
          <w:rFonts w:ascii="Times New Roman" w:hAnsi="Times New Roman" w:cs="Times New Roman"/>
          <w:sz w:val="24"/>
          <w:szCs w:val="24"/>
        </w:rPr>
        <w:t xml:space="preserve">. rujna </w:t>
      </w:r>
      <w:r w:rsidR="00560748" w:rsidRPr="00F23A41">
        <w:rPr>
          <w:rFonts w:ascii="Times New Roman" w:hAnsi="Times New Roman" w:cs="Times New Roman"/>
          <w:sz w:val="24"/>
          <w:szCs w:val="24"/>
        </w:rPr>
        <w:t>202</w:t>
      </w:r>
      <w:r w:rsidR="00231FF0">
        <w:rPr>
          <w:rFonts w:ascii="Times New Roman" w:hAnsi="Times New Roman" w:cs="Times New Roman"/>
          <w:sz w:val="24"/>
          <w:szCs w:val="24"/>
        </w:rPr>
        <w:t>5</w:t>
      </w:r>
      <w:r w:rsidR="00560748" w:rsidRPr="00F23A41">
        <w:rPr>
          <w:rFonts w:ascii="Times New Roman" w:hAnsi="Times New Roman" w:cs="Times New Roman"/>
          <w:sz w:val="24"/>
          <w:szCs w:val="24"/>
        </w:rPr>
        <w:t>.</w:t>
      </w:r>
    </w:p>
    <w:p w14:paraId="5743662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B3D0E5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177354">
          <w:footerReference w:type="default" r:id="rId13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FFF8E1D" w14:textId="77777777" w:rsidTr="00177354">
        <w:tc>
          <w:tcPr>
            <w:tcW w:w="1942" w:type="dxa"/>
          </w:tcPr>
          <w:p w14:paraId="4061C765" w14:textId="77777777" w:rsidR="00560748" w:rsidRPr="00E14F24" w:rsidRDefault="00560748" w:rsidP="0017735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22B3E3E" w14:textId="0C9C973D" w:rsidR="00560748" w:rsidRPr="00E14F24" w:rsidRDefault="00924A51" w:rsidP="00177354">
            <w:pPr>
              <w:spacing w:line="360" w:lineRule="auto"/>
              <w:rPr>
                <w:sz w:val="24"/>
                <w:szCs w:val="24"/>
              </w:rPr>
            </w:pPr>
            <w:r w:rsidRPr="00924A51">
              <w:rPr>
                <w:sz w:val="24"/>
                <w:szCs w:val="24"/>
              </w:rPr>
              <w:t xml:space="preserve">Ministarstvo </w:t>
            </w:r>
            <w:r w:rsidR="00B55753">
              <w:rPr>
                <w:sz w:val="24"/>
                <w:szCs w:val="24"/>
              </w:rPr>
              <w:t>demografije</w:t>
            </w:r>
            <w:r w:rsidR="00C66DA5">
              <w:rPr>
                <w:sz w:val="24"/>
                <w:szCs w:val="24"/>
              </w:rPr>
              <w:t xml:space="preserve"> i useljeništva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7B4DA218" w14:textId="77777777" w:rsidTr="00177354">
        <w:tc>
          <w:tcPr>
            <w:tcW w:w="1937" w:type="dxa"/>
          </w:tcPr>
          <w:p w14:paraId="19FBD438" w14:textId="77777777" w:rsidR="00560748" w:rsidRPr="00E14F24" w:rsidRDefault="00560748" w:rsidP="0017735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6D091F1D" w14:textId="7C1744B2" w:rsidR="00CC06B8" w:rsidRPr="00CC06B8" w:rsidRDefault="00560748" w:rsidP="00CC06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71ABB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</w:t>
            </w:r>
            <w:r w:rsidR="00DE650E">
              <w:rPr>
                <w:sz w:val="24"/>
                <w:szCs w:val="24"/>
              </w:rPr>
              <w:t>donošenju</w:t>
            </w:r>
            <w:r w:rsidR="00CC06B8" w:rsidRPr="00CC06B8">
              <w:rPr>
                <w:sz w:val="24"/>
                <w:szCs w:val="24"/>
              </w:rPr>
              <w:t xml:space="preserve"> </w:t>
            </w:r>
            <w:r w:rsidR="00EC6E5C">
              <w:t xml:space="preserve"> </w:t>
            </w:r>
            <w:r w:rsidR="00EC6E5C" w:rsidRPr="00EC6E5C">
              <w:rPr>
                <w:sz w:val="24"/>
                <w:szCs w:val="24"/>
              </w:rPr>
              <w:t>Program</w:t>
            </w:r>
            <w:r w:rsidR="00924A51">
              <w:rPr>
                <w:sz w:val="24"/>
                <w:szCs w:val="24"/>
              </w:rPr>
              <w:t xml:space="preserve">a </w:t>
            </w:r>
            <w:r w:rsidR="00A32ADC">
              <w:rPr>
                <w:sz w:val="24"/>
                <w:szCs w:val="24"/>
              </w:rPr>
              <w:t>p</w:t>
            </w:r>
            <w:r w:rsidR="002203F0" w:rsidRPr="002203F0">
              <w:rPr>
                <w:sz w:val="24"/>
                <w:szCs w:val="24"/>
              </w:rPr>
              <w:t>rovedb</w:t>
            </w:r>
            <w:r w:rsidR="00A32ADC">
              <w:rPr>
                <w:sz w:val="24"/>
                <w:szCs w:val="24"/>
              </w:rPr>
              <w:t>e</w:t>
            </w:r>
            <w:r w:rsidR="002203F0" w:rsidRPr="002203F0">
              <w:rPr>
                <w:sz w:val="24"/>
                <w:szCs w:val="24"/>
              </w:rPr>
              <w:t xml:space="preserve"> edukativnih, kulturnih i sportskih aktivnosti za predškolsku djecu te djecu od 1. do 4. razreda </w:t>
            </w:r>
            <w:r w:rsidR="005C6B63">
              <w:rPr>
                <w:sz w:val="24"/>
                <w:szCs w:val="24"/>
              </w:rPr>
              <w:t>osnovne škole</w:t>
            </w:r>
            <w:r w:rsidR="002203F0" w:rsidRPr="002203F0">
              <w:rPr>
                <w:sz w:val="24"/>
                <w:szCs w:val="24"/>
              </w:rPr>
              <w:t xml:space="preserve">  u lokalnim zajednicama</w:t>
            </w:r>
          </w:p>
          <w:p w14:paraId="11FB9346" w14:textId="77777777" w:rsidR="00560748" w:rsidRPr="00E14F24" w:rsidRDefault="00560748" w:rsidP="00CB44D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C505F5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177354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2675B4F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177354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6CE86" w14:textId="77777777" w:rsidR="00CB44D7" w:rsidRDefault="00CC06B8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15CDC8F1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28C5C" w14:textId="6FA84760" w:rsidR="00CC06B8" w:rsidRPr="00C34B22" w:rsidRDefault="00CC06B8" w:rsidP="00C34B22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C34B22"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9232A"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1. stavka 2. </w:t>
      </w:r>
      <w:r w:rsidR="00C34B22"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31. stavka 2. </w:t>
      </w:r>
      <w:r w:rsidR="00C9232A"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Vladi Republike Hrvatske (Narodne novine, br. 150/11, 119/14, 93/16, 116/18, 80/22 i 78/24)</w:t>
      </w:r>
      <w:r w:rsidR="00C34B22"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je na sjednici održanoj __________ </w:t>
      </w:r>
      <w:r w:rsidR="00976C0E"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31FF0"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76C0E"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34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donijela </w:t>
      </w:r>
    </w:p>
    <w:p w14:paraId="00EF71DA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7628" w14:textId="423D728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F785D" w14:textId="77777777" w:rsidR="00873D9C" w:rsidRDefault="00873D9C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94E50E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30240727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D1C971" w14:textId="5197B0F1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DE65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donošenju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5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  <w:r w:rsidR="00924A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85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32A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="002203F0" w:rsidRPr="002203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rovedb</w:t>
      </w:r>
      <w:r w:rsidR="00A32A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2203F0" w:rsidRPr="002203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edukativnih, kulturnih i sportskih aktivnosti za predškolsku djecu te djecu od 1. do 4. razreda </w:t>
      </w:r>
      <w:r w:rsidR="005C6B63" w:rsidRPr="005C6B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osnovne škole</w:t>
      </w:r>
      <w:r w:rsidR="002203F0" w:rsidRPr="002203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lokalnim zajednicama</w:t>
      </w:r>
    </w:p>
    <w:p w14:paraId="3329D05D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2B513B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6D82F48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9AB7BE" w14:textId="2D70ACC8" w:rsidR="00CC06B8" w:rsidRPr="00AD6001" w:rsidRDefault="00DE65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r w:rsidR="00CC06B8" w:rsidRPr="00AD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666D03">
        <w:rPr>
          <w:rFonts w:ascii="Times New Roman" w:hAnsi="Times New Roman" w:cs="Times New Roman"/>
          <w:sz w:val="24"/>
          <w:szCs w:val="24"/>
        </w:rPr>
        <w:t>P</w:t>
      </w:r>
      <w:r w:rsidR="001A1828" w:rsidRPr="00AD6001">
        <w:rPr>
          <w:rFonts w:ascii="Times New Roman" w:hAnsi="Times New Roman" w:cs="Times New Roman"/>
          <w:sz w:val="24"/>
          <w:szCs w:val="24"/>
        </w:rPr>
        <w:t>rogram</w:t>
      </w:r>
      <w:r w:rsidR="00850085" w:rsidRPr="00AD6001">
        <w:rPr>
          <w:rFonts w:ascii="Times New Roman" w:hAnsi="Times New Roman" w:cs="Times New Roman"/>
          <w:sz w:val="24"/>
          <w:szCs w:val="24"/>
        </w:rPr>
        <w:t xml:space="preserve"> </w:t>
      </w:r>
      <w:r w:rsidR="00A32ADC">
        <w:rPr>
          <w:rFonts w:ascii="Times New Roman" w:hAnsi="Times New Roman" w:cs="Times New Roman"/>
          <w:sz w:val="24"/>
          <w:szCs w:val="24"/>
        </w:rPr>
        <w:t>p</w:t>
      </w:r>
      <w:r w:rsidR="002203F0" w:rsidRPr="002203F0">
        <w:rPr>
          <w:rFonts w:ascii="Times New Roman" w:hAnsi="Times New Roman" w:cs="Times New Roman"/>
          <w:sz w:val="24"/>
          <w:szCs w:val="24"/>
        </w:rPr>
        <w:t>rovedb</w:t>
      </w:r>
      <w:r w:rsidR="00A32ADC">
        <w:rPr>
          <w:rFonts w:ascii="Times New Roman" w:hAnsi="Times New Roman" w:cs="Times New Roman"/>
          <w:sz w:val="24"/>
          <w:szCs w:val="24"/>
        </w:rPr>
        <w:t>e</w:t>
      </w:r>
      <w:r w:rsidR="002203F0" w:rsidRPr="002203F0">
        <w:rPr>
          <w:rFonts w:ascii="Times New Roman" w:hAnsi="Times New Roman" w:cs="Times New Roman"/>
          <w:sz w:val="24"/>
          <w:szCs w:val="24"/>
        </w:rPr>
        <w:t xml:space="preserve"> edukativnih, kulturnih i sportskih aktivnosti za predškolsku djecu te djecu od 1. do 4. razreda </w:t>
      </w:r>
      <w:r w:rsidR="005C6B63" w:rsidRPr="005C6B63">
        <w:rPr>
          <w:rFonts w:ascii="Times New Roman" w:hAnsi="Times New Roman" w:cs="Times New Roman"/>
          <w:sz w:val="24"/>
          <w:szCs w:val="24"/>
        </w:rPr>
        <w:t>osnovne škole</w:t>
      </w:r>
      <w:r w:rsidR="002203F0" w:rsidRPr="002203F0">
        <w:rPr>
          <w:rFonts w:ascii="Times New Roman" w:hAnsi="Times New Roman" w:cs="Times New Roman"/>
          <w:sz w:val="24"/>
          <w:szCs w:val="24"/>
        </w:rPr>
        <w:t xml:space="preserve"> u lokalnim zajednicama</w:t>
      </w:r>
      <w:r w:rsidR="00856E5A">
        <w:rPr>
          <w:rFonts w:ascii="Times New Roman" w:hAnsi="Times New Roman" w:cs="Times New Roman"/>
          <w:sz w:val="24"/>
          <w:szCs w:val="24"/>
        </w:rPr>
        <w:t>.</w:t>
      </w:r>
    </w:p>
    <w:p w14:paraId="2087E504" w14:textId="77777777" w:rsidR="00CC06B8" w:rsidRDefault="00CC06B8" w:rsidP="00CC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9A0FF" w14:textId="20D103FB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iz stavka 1. ove točke sastavni </w:t>
      </w:r>
      <w:r w:rsidR="004F6F0E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14:paraId="43C21613" w14:textId="77777777" w:rsidR="00D212D2" w:rsidRDefault="00D212D2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CB793" w14:textId="7B86591C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BA13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BC338F8" w14:textId="77777777" w:rsidR="00CC06B8" w:rsidRDefault="00CC06B8" w:rsidP="009345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6D7C74" w14:textId="14CC7C9C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="0069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objavit će se u Narodnim novinama.</w:t>
      </w:r>
    </w:p>
    <w:p w14:paraId="724C397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4492F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6212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1F2F43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090B9F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4F731B10" w14:textId="0DE20943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9F7A7" w14:textId="4EEE90DE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86E44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F4A690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0A6A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53FAF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64CF5BF3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7560B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AF75798" w14:textId="77777777" w:rsidR="00424196" w:rsidRDefault="00424196" w:rsidP="00297B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7EB18" w14:textId="77777777" w:rsidR="00165D80" w:rsidRDefault="00165D80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C658083" w14:textId="32A10775" w:rsidR="004F6F0E" w:rsidRDefault="00AD6001" w:rsidP="00424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 </w:t>
      </w:r>
      <w:r w:rsidR="00A32A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="005C6B63" w:rsidRPr="002203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rovedb</w:t>
      </w:r>
      <w:r w:rsidR="00A32A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5C6B63" w:rsidRPr="002203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edukativnih, kulturnih i sportskih aktivnosti za predškolsku djecu te djecu od 1. do 4. razreda </w:t>
      </w:r>
      <w:r w:rsidR="005C6B63" w:rsidRPr="005C6B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osnovne škole</w:t>
      </w:r>
      <w:r w:rsidR="005C6B63" w:rsidRPr="002203F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lokalnim zajednicama</w:t>
      </w:r>
    </w:p>
    <w:p w14:paraId="5E2D907D" w14:textId="77777777" w:rsidR="00424196" w:rsidRPr="00F9101D" w:rsidRDefault="00424196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16B686" w14:textId="479DAC25" w:rsidR="00CC06B8" w:rsidRPr="00F9101D" w:rsidRDefault="00AD6001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D6001">
        <w:rPr>
          <w:rFonts w:ascii="Times New Roman" w:hAnsi="Times New Roman" w:cs="Times New Roman"/>
          <w:sz w:val="24"/>
          <w:szCs w:val="24"/>
        </w:rPr>
        <w:t xml:space="preserve">Program </w:t>
      </w:r>
      <w:r w:rsidR="00024EE8">
        <w:rPr>
          <w:rFonts w:ascii="Times New Roman" w:hAnsi="Times New Roman" w:cs="Times New Roman"/>
          <w:sz w:val="24"/>
          <w:szCs w:val="24"/>
        </w:rPr>
        <w:t>p</w:t>
      </w:r>
      <w:r w:rsidR="005C6B63" w:rsidRPr="005C6B63">
        <w:rPr>
          <w:rFonts w:ascii="Times New Roman" w:hAnsi="Times New Roman" w:cs="Times New Roman"/>
          <w:sz w:val="24"/>
          <w:szCs w:val="24"/>
        </w:rPr>
        <w:t>rovedb</w:t>
      </w:r>
      <w:r w:rsidR="00024EE8">
        <w:rPr>
          <w:rFonts w:ascii="Times New Roman" w:hAnsi="Times New Roman" w:cs="Times New Roman"/>
          <w:sz w:val="24"/>
          <w:szCs w:val="24"/>
        </w:rPr>
        <w:t>e</w:t>
      </w:r>
      <w:r w:rsidR="005C6B63" w:rsidRPr="005C6B63">
        <w:rPr>
          <w:rFonts w:ascii="Times New Roman" w:hAnsi="Times New Roman" w:cs="Times New Roman"/>
          <w:sz w:val="24"/>
          <w:szCs w:val="24"/>
        </w:rPr>
        <w:t xml:space="preserve"> edukativnih, kulturnih i sportskih aktivnosti za predškolsku djecu te djecu od 1. do 4. razreda osnovne škole u lokalnim zajednicama</w:t>
      </w:r>
      <w:r w:rsidR="00DE650E">
        <w:rPr>
          <w:rFonts w:ascii="Times New Roman" w:hAnsi="Times New Roman" w:cs="Times New Roman"/>
          <w:sz w:val="24"/>
          <w:szCs w:val="24"/>
        </w:rPr>
        <w:t xml:space="preserve"> </w:t>
      </w:r>
      <w:r w:rsidR="00856E5A">
        <w:rPr>
          <w:rFonts w:ascii="Times New Roman" w:hAnsi="Times New Roman" w:cs="Times New Roman"/>
          <w:sz w:val="24"/>
          <w:szCs w:val="24"/>
        </w:rPr>
        <w:t xml:space="preserve">(dalje u tekstu: Program) </w:t>
      </w:r>
      <w:r w:rsidR="00BA7265" w:rsidRPr="00AD6001">
        <w:rPr>
          <w:rFonts w:ascii="Times New Roman" w:hAnsi="Times New Roman" w:cs="Times New Roman"/>
          <w:sz w:val="24"/>
          <w:szCs w:val="24"/>
        </w:rPr>
        <w:t xml:space="preserve">namijenjen </w:t>
      </w:r>
      <w:r w:rsidRPr="00AD6001">
        <w:rPr>
          <w:rFonts w:ascii="Times New Roman" w:hAnsi="Times New Roman" w:cs="Times New Roman"/>
          <w:sz w:val="24"/>
          <w:szCs w:val="24"/>
        </w:rPr>
        <w:t>je</w:t>
      </w:r>
      <w:r w:rsidR="006D0010">
        <w:rPr>
          <w:rFonts w:ascii="Times New Roman" w:hAnsi="Times New Roman" w:cs="Times New Roman"/>
          <w:sz w:val="24"/>
          <w:szCs w:val="24"/>
        </w:rPr>
        <w:t xml:space="preserve"> </w:t>
      </w:r>
      <w:r w:rsidR="005C6B63">
        <w:rPr>
          <w:rFonts w:ascii="Times New Roman" w:hAnsi="Times New Roman" w:cs="Times New Roman"/>
          <w:sz w:val="24"/>
          <w:szCs w:val="24"/>
        </w:rPr>
        <w:t xml:space="preserve">predškolskoj djeci i djeci od  </w:t>
      </w:r>
      <w:r w:rsidR="005C6B63" w:rsidRPr="005C6B63">
        <w:rPr>
          <w:rFonts w:ascii="Times New Roman" w:hAnsi="Times New Roman" w:cs="Times New Roman"/>
          <w:sz w:val="24"/>
          <w:szCs w:val="24"/>
        </w:rPr>
        <w:t>1. do 4. razreda osnovne škole</w:t>
      </w:r>
      <w:r w:rsidR="005C6B63">
        <w:rPr>
          <w:rFonts w:ascii="Times New Roman" w:hAnsi="Times New Roman" w:cs="Times New Roman"/>
          <w:sz w:val="24"/>
          <w:szCs w:val="24"/>
        </w:rPr>
        <w:t>,</w:t>
      </w:r>
      <w:r w:rsidRPr="00AD6001">
        <w:rPr>
          <w:rFonts w:ascii="Times New Roman" w:hAnsi="Times New Roman" w:cs="Times New Roman"/>
          <w:sz w:val="24"/>
          <w:szCs w:val="24"/>
        </w:rPr>
        <w:t xml:space="preserve"> a </w:t>
      </w:r>
      <w:r w:rsidR="00BA7265">
        <w:rPr>
          <w:rFonts w:ascii="Times New Roman" w:hAnsi="Times New Roman" w:cs="Times New Roman"/>
          <w:sz w:val="24"/>
          <w:szCs w:val="24"/>
        </w:rPr>
        <w:t>fi</w:t>
      </w:r>
      <w:r w:rsidR="00BA7265" w:rsidRPr="00AD6001">
        <w:rPr>
          <w:rFonts w:ascii="Times New Roman" w:hAnsi="Times New Roman" w:cs="Times New Roman"/>
          <w:sz w:val="24"/>
          <w:szCs w:val="24"/>
        </w:rPr>
        <w:t xml:space="preserve">nancira </w:t>
      </w:r>
      <w:r w:rsidRPr="00AD6001">
        <w:rPr>
          <w:rFonts w:ascii="Times New Roman" w:hAnsi="Times New Roman" w:cs="Times New Roman"/>
          <w:sz w:val="24"/>
          <w:szCs w:val="24"/>
        </w:rPr>
        <w:t xml:space="preserve">se </w:t>
      </w:r>
      <w:r w:rsidR="006D0010" w:rsidRPr="006D0010">
        <w:rPr>
          <w:rFonts w:ascii="Times New Roman" w:hAnsi="Times New Roman" w:cs="Times New Roman"/>
          <w:sz w:val="24"/>
          <w:szCs w:val="24"/>
        </w:rPr>
        <w:t>iz sredstava Državnog proračuna Republike Hrvatske</w:t>
      </w:r>
      <w:r w:rsidRPr="00AD6001">
        <w:rPr>
          <w:rFonts w:ascii="Times New Roman" w:hAnsi="Times New Roman" w:cs="Times New Roman"/>
          <w:sz w:val="24"/>
          <w:szCs w:val="24"/>
        </w:rPr>
        <w:t>. Na temelju navedenog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001">
        <w:rPr>
          <w:rFonts w:ascii="Times New Roman" w:hAnsi="Times New Roman" w:cs="Times New Roman"/>
          <w:sz w:val="24"/>
          <w:szCs w:val="24"/>
        </w:rPr>
        <w:t>Programa</w:t>
      </w:r>
      <w:r w:rsidR="00934541">
        <w:rPr>
          <w:rFonts w:ascii="Times New Roman" w:hAnsi="Times New Roman" w:cs="Times New Roman"/>
          <w:sz w:val="24"/>
          <w:szCs w:val="24"/>
        </w:rPr>
        <w:t xml:space="preserve"> </w:t>
      </w:r>
      <w:r w:rsidR="00133EBE">
        <w:rPr>
          <w:rFonts w:ascii="Times New Roman" w:hAnsi="Times New Roman" w:cs="Times New Roman"/>
          <w:sz w:val="24"/>
          <w:szCs w:val="24"/>
        </w:rPr>
        <w:t>raspisat</w:t>
      </w:r>
      <w:r w:rsidR="005C6B63">
        <w:rPr>
          <w:rFonts w:ascii="Times New Roman" w:hAnsi="Times New Roman" w:cs="Times New Roman"/>
          <w:sz w:val="24"/>
          <w:szCs w:val="24"/>
        </w:rPr>
        <w:t xml:space="preserve"> će se javni poziv za dodjelu bespovratnih sredstava </w:t>
      </w:r>
      <w:r w:rsidR="00133EBE">
        <w:rPr>
          <w:rFonts w:ascii="Times New Roman" w:hAnsi="Times New Roman" w:cs="Times New Roman"/>
          <w:sz w:val="24"/>
          <w:szCs w:val="24"/>
        </w:rPr>
        <w:t>za projektne prijedloge prihvatljivih prijavitelja</w:t>
      </w:r>
      <w:r w:rsidR="00AA7B85">
        <w:rPr>
          <w:rFonts w:ascii="Times New Roman" w:hAnsi="Times New Roman" w:cs="Times New Roman"/>
          <w:sz w:val="24"/>
          <w:szCs w:val="24"/>
        </w:rPr>
        <w:t>,</w:t>
      </w:r>
      <w:r w:rsidR="006D0010">
        <w:rPr>
          <w:rFonts w:ascii="Times New Roman" w:hAnsi="Times New Roman" w:cs="Times New Roman"/>
          <w:sz w:val="24"/>
          <w:szCs w:val="24"/>
        </w:rPr>
        <w:t xml:space="preserve"> a sukladno uvjetima definiranim Programom</w:t>
      </w:r>
      <w:r w:rsidRPr="00AD6001">
        <w:rPr>
          <w:rFonts w:ascii="Times New Roman" w:hAnsi="Times New Roman" w:cs="Times New Roman"/>
          <w:sz w:val="24"/>
          <w:szCs w:val="24"/>
        </w:rPr>
        <w:t>.</w:t>
      </w:r>
    </w:p>
    <w:p w14:paraId="5867E19B" w14:textId="77777777" w:rsidR="00DA5A38" w:rsidRDefault="00DA5A38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3FAB90" w14:textId="77777777" w:rsidR="00DA5A38" w:rsidRDefault="00DA5A38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6CBA15" w14:textId="5919B4E5" w:rsidR="004F6F0E" w:rsidRPr="00DA5A38" w:rsidRDefault="004F6F0E" w:rsidP="00DA5A38">
      <w:pPr>
        <w:pStyle w:val="ListParagraph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A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CILJ PROGRAMA</w:t>
      </w:r>
    </w:p>
    <w:p w14:paraId="271B3053" w14:textId="77777777" w:rsidR="00DA5A38" w:rsidRPr="002D220E" w:rsidRDefault="00DA5A38" w:rsidP="00DA5A3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C2B40B5" w14:textId="54B5E62C" w:rsidR="00334CDE" w:rsidRPr="002D220E" w:rsidRDefault="00334CDE" w:rsidP="0004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20E">
        <w:rPr>
          <w:rFonts w:ascii="Times New Roman" w:hAnsi="Times New Roman" w:cs="Times New Roman"/>
          <w:sz w:val="24"/>
          <w:szCs w:val="24"/>
        </w:rPr>
        <w:t xml:space="preserve">Cilj ovoga </w:t>
      </w:r>
      <w:r w:rsidR="00371A31" w:rsidRPr="002D220E">
        <w:rPr>
          <w:rFonts w:ascii="Times New Roman" w:hAnsi="Times New Roman" w:cs="Times New Roman"/>
          <w:sz w:val="24"/>
          <w:szCs w:val="24"/>
        </w:rPr>
        <w:t>P</w:t>
      </w:r>
      <w:r w:rsidRPr="002D220E">
        <w:rPr>
          <w:rFonts w:ascii="Times New Roman" w:hAnsi="Times New Roman" w:cs="Times New Roman"/>
          <w:sz w:val="24"/>
          <w:szCs w:val="24"/>
        </w:rPr>
        <w:t>rograma je organizacijom kvalitetnih sportskih, edukativnih i kulturnih aktivnosti i programa za djecu predškolske dobi i djece od 1. do 4. razreda osnovne škole, pružiti kvalitetniju podršku roditeljima u odgoju i skrbi za djecu i usklađivanju poslovnih i privatnih obveza kroz</w:t>
      </w:r>
      <w:r w:rsidR="00E37D6E" w:rsidRPr="002D220E">
        <w:rPr>
          <w:rFonts w:ascii="Times New Roman" w:hAnsi="Times New Roman" w:cs="Times New Roman"/>
          <w:sz w:val="24"/>
          <w:szCs w:val="24"/>
        </w:rPr>
        <w:t xml:space="preserve"> osiguranje sadržaja za slobodne aktivnosti djece tijekom </w:t>
      </w:r>
      <w:r w:rsidR="00EC08D2" w:rsidRPr="002D220E">
        <w:rPr>
          <w:rFonts w:ascii="Times New Roman" w:hAnsi="Times New Roman" w:cs="Times New Roman"/>
          <w:sz w:val="24"/>
          <w:szCs w:val="24"/>
        </w:rPr>
        <w:t xml:space="preserve">cijele </w:t>
      </w:r>
      <w:r w:rsidR="00E37D6E" w:rsidRPr="002D220E">
        <w:rPr>
          <w:rFonts w:ascii="Times New Roman" w:hAnsi="Times New Roman" w:cs="Times New Roman"/>
          <w:sz w:val="24"/>
          <w:szCs w:val="24"/>
        </w:rPr>
        <w:t xml:space="preserve">školske godine, a posebno tijekom odmora za učenike. </w:t>
      </w:r>
      <w:r w:rsidR="00EC08D2" w:rsidRPr="002D220E">
        <w:rPr>
          <w:rFonts w:ascii="Times New Roman" w:hAnsi="Times New Roman" w:cs="Times New Roman"/>
          <w:sz w:val="24"/>
          <w:szCs w:val="24"/>
        </w:rPr>
        <w:t xml:space="preserve">Program izravno doprinosi stvaranju poticajnog okruženja za obitelji s djecom u lokalnim zajednicama – kroz jačanje potpore obiteljima s djecom, osiguranje kvalitetnih programa i usluga za djecu, naročito u ruralnim sredinama u kojima je pristup takvim sadržajima ograničen. </w:t>
      </w:r>
      <w:r w:rsidR="00E37D6E" w:rsidRPr="002D220E">
        <w:rPr>
          <w:rFonts w:ascii="Times New Roman" w:hAnsi="Times New Roman" w:cs="Times New Roman"/>
          <w:sz w:val="24"/>
          <w:szCs w:val="24"/>
        </w:rPr>
        <w:t xml:space="preserve">Posebna pažnja u Programu posvećena je djeci iz obitelji u ranjivom položaju, obiteljima s nižim socioekonomskim statusom, obiteljima s više djece, kao i djeci povratnika iz obitelji hrvatskih iseljenika. </w:t>
      </w:r>
    </w:p>
    <w:p w14:paraId="236817F4" w14:textId="77777777" w:rsidR="00EC08D2" w:rsidRPr="002D220E" w:rsidRDefault="00EC08D2" w:rsidP="0004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47B1D03" w14:textId="3BA103C1" w:rsidR="00BB3E69" w:rsidRPr="002D220E" w:rsidRDefault="008E4B5B" w:rsidP="00045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20E">
        <w:rPr>
          <w:rFonts w:ascii="Times New Roman" w:hAnsi="Times New Roman" w:cs="Times New Roman"/>
          <w:sz w:val="24"/>
          <w:szCs w:val="24"/>
        </w:rPr>
        <w:t>Opći c</w:t>
      </w:r>
      <w:r w:rsidR="00924A51" w:rsidRPr="002D220E">
        <w:rPr>
          <w:rFonts w:ascii="Times New Roman" w:hAnsi="Times New Roman" w:cs="Times New Roman"/>
          <w:sz w:val="24"/>
          <w:szCs w:val="24"/>
        </w:rPr>
        <w:t xml:space="preserve">ilj Programa je </w:t>
      </w:r>
      <w:r w:rsidRPr="002D220E">
        <w:rPr>
          <w:rFonts w:ascii="Times New Roman" w:hAnsi="Times New Roman" w:cs="Times New Roman"/>
          <w:sz w:val="24"/>
          <w:szCs w:val="24"/>
        </w:rPr>
        <w:t>unaprjeđenje okruženja za život obitelji s djecom kroz osiguravanje dostupnih, sigurnih i kvalitetnih edukativnih, kulturnih i sportskih, sadržaja u lokalnim zajednicama. Specifični ciljevi Programa su osiguravanje kontinuirane podrške roditeljima u skrbi o djeci potičući ravnotežu obiteljskog i profesionalnog života roditelja, tjelesni, intelektualni i emocionalni razvoj djece te osiguravanje široke dostupnosti programa za slobodne aktivnosti djece tijekom školske godine i praznika, posebno u područjima s razvojnim posebnostima.</w:t>
      </w:r>
    </w:p>
    <w:p w14:paraId="01856BA2" w14:textId="77777777" w:rsidR="00DA5A38" w:rsidRPr="002D220E" w:rsidRDefault="00DA5A38" w:rsidP="0037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D4B714" w14:textId="77777777" w:rsidR="004C7BE1" w:rsidRDefault="004C7BE1" w:rsidP="00371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082C60" w14:textId="3AAB5A7F" w:rsidR="00CC06B8" w:rsidRDefault="00345F2F" w:rsidP="00345F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A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  <w:r w:rsidR="00177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="00CC06B8" w:rsidRPr="00DA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UVJETI DEFINIRANI PROGRAMOM</w:t>
      </w:r>
    </w:p>
    <w:p w14:paraId="3C0F0E5C" w14:textId="77777777" w:rsidR="00DA5A38" w:rsidRDefault="00DA5A38" w:rsidP="00345F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0CD3D9D" w14:textId="77777777" w:rsidR="00DA5A38" w:rsidRPr="00DA5A38" w:rsidRDefault="00DA5A38" w:rsidP="00345F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W w:w="5097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7619"/>
      </w:tblGrid>
      <w:tr w:rsidR="00924A51" w14:paraId="77F0C648" w14:textId="77777777" w:rsidTr="003E1842"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12C7" w14:textId="71986159" w:rsidR="00924A51" w:rsidRPr="00626931" w:rsidRDefault="00856E5A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Program</w:t>
            </w:r>
          </w:p>
        </w:tc>
        <w:tc>
          <w:tcPr>
            <w:tcW w:w="4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7694" w14:textId="2BE78471" w:rsidR="00924A51" w:rsidRPr="00626931" w:rsidRDefault="00024EE8" w:rsidP="004C7BE1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Program p</w:t>
            </w:r>
            <w:r w:rsidR="00797EE3" w:rsidRPr="00797E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rovedb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e</w:t>
            </w:r>
            <w:r w:rsidR="00797EE3" w:rsidRPr="00797E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edukativnih, kulturnih i sportskih aktivnosti za predškolsku djecu te djecu od 1. do 4. razreda osnovne škole u lokalnim zajednicama</w:t>
            </w:r>
          </w:p>
        </w:tc>
      </w:tr>
      <w:tr w:rsidR="00924A51" w14:paraId="2EA456DF" w14:textId="77777777" w:rsidTr="003E1842">
        <w:trPr>
          <w:trHeight w:val="985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B309" w14:textId="755AA8C3" w:rsidR="00924A51" w:rsidRPr="00320185" w:rsidRDefault="00924A51" w:rsidP="00626931">
            <w:pPr>
              <w:pStyle w:val="NoSpacing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201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Prihvatljivi </w:t>
            </w:r>
            <w:r w:rsidR="00797EE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prijavitelji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8FF1" w14:textId="77777777" w:rsidR="00320185" w:rsidRDefault="00320185" w:rsidP="00320185">
            <w:pPr>
              <w:pStyle w:val="NoSpacing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BEBF256" w14:textId="4E2B97AB" w:rsidR="00320185" w:rsidRDefault="00797EE3" w:rsidP="00B17B7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197685542"/>
            <w:r>
              <w:rPr>
                <w:rFonts w:ascii="Times New Roman" w:hAnsi="Times New Roman" w:cs="Times New Roman"/>
                <w:sz w:val="23"/>
                <w:szCs w:val="23"/>
              </w:rPr>
              <w:t>Jedinice lokalne</w:t>
            </w:r>
            <w:r w:rsidR="003E1842">
              <w:rPr>
                <w:rFonts w:ascii="Times New Roman" w:hAnsi="Times New Roman" w:cs="Times New Roman"/>
                <w:sz w:val="23"/>
                <w:szCs w:val="23"/>
              </w:rPr>
              <w:t xml:space="preserve"> i područne (regionalne)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samouprave</w:t>
            </w:r>
          </w:p>
          <w:p w14:paraId="098638A9" w14:textId="7D2C5412" w:rsidR="003E1842" w:rsidRPr="00320185" w:rsidRDefault="00B21214" w:rsidP="00B17B7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21214">
              <w:rPr>
                <w:rFonts w:ascii="Times New Roman" w:hAnsi="Times New Roman" w:cs="Times New Roman"/>
                <w:sz w:val="23"/>
                <w:szCs w:val="23"/>
              </w:rPr>
              <w:t xml:space="preserve">Prihvatljivi prijavitelji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mogu provoditi projekte u partnerstvu</w:t>
            </w:r>
          </w:p>
          <w:bookmarkEnd w:id="0"/>
          <w:p w14:paraId="0168DAF3" w14:textId="4F44AB9E" w:rsidR="00924A51" w:rsidRPr="00241BB6" w:rsidRDefault="00924A51" w:rsidP="00B438C8">
            <w:pPr>
              <w:pStyle w:val="NoSpacing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A6E" w14:paraId="3485D95B" w14:textId="77777777" w:rsidTr="003E1842">
        <w:trPr>
          <w:trHeight w:val="985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735C" w14:textId="7C3F3B25" w:rsidR="00BB0A6E" w:rsidRPr="00626931" w:rsidRDefault="00133EBE" w:rsidP="00BB0A6E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Vrijednost Programa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6CF6" w14:textId="1814A4B2" w:rsidR="00BB0A6E" w:rsidRPr="00BA01B3" w:rsidRDefault="00133EBE" w:rsidP="00BB0A6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5.000.000,00</w:t>
            </w:r>
            <w:r w:rsidR="00BB0A6E" w:rsidRPr="00BB3E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17B7E">
              <w:rPr>
                <w:rFonts w:ascii="Times New Roman" w:hAnsi="Times New Roman" w:cs="Times New Roman"/>
                <w:sz w:val="23"/>
                <w:szCs w:val="23"/>
              </w:rPr>
              <w:t>eura</w:t>
            </w:r>
          </w:p>
        </w:tc>
      </w:tr>
      <w:tr w:rsidR="00133EBE" w14:paraId="06207EC6" w14:textId="77777777" w:rsidTr="003E1842">
        <w:trPr>
          <w:trHeight w:val="985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225E" w14:textId="75296417" w:rsidR="00133EBE" w:rsidRPr="00320185" w:rsidRDefault="00133EBE" w:rsidP="00133EBE">
            <w:pPr>
              <w:pStyle w:val="NoSpacing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201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Izvor sredstava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C31C" w14:textId="77777777" w:rsidR="00133EBE" w:rsidRDefault="00133EBE" w:rsidP="00133EBE">
            <w:pPr>
              <w:pStyle w:val="NoSpacing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8D6F3A6" w14:textId="77777777" w:rsidR="00133EBE" w:rsidRDefault="00133EBE" w:rsidP="00133EB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B438C8">
              <w:rPr>
                <w:rFonts w:ascii="Times New Roman" w:hAnsi="Times New Roman" w:cs="Times New Roman"/>
                <w:sz w:val="23"/>
                <w:szCs w:val="23"/>
              </w:rPr>
              <w:t>Državni proračun Republike Hrvatske za 2025. godinu i projekcija za 2026. i 2027. godinu (Narodne novine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br.</w:t>
            </w:r>
            <w:r w:rsidRPr="00B438C8">
              <w:rPr>
                <w:rFonts w:ascii="Times New Roman" w:hAnsi="Times New Roman" w:cs="Times New Roman"/>
                <w:sz w:val="23"/>
                <w:szCs w:val="23"/>
              </w:rPr>
              <w:t xml:space="preserve"> 149/24), razdjel 087 Ministarstvo demografije i useljeništva, glava 05, </w:t>
            </w:r>
            <w:r w:rsidRPr="00133EBE">
              <w:rPr>
                <w:rFonts w:ascii="Times New Roman" w:hAnsi="Times New Roman" w:cs="Times New Roman"/>
                <w:sz w:val="23"/>
                <w:szCs w:val="23"/>
              </w:rPr>
              <w:t xml:space="preserve">4016 Demografska </w:t>
            </w:r>
            <w:r w:rsidRPr="00133E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revitalizacija i poticanje useljeništva, aktivnost A934006 Programi i projekti za izgradnju poticajnog okruženja za obitelj i djecu</w:t>
            </w:r>
          </w:p>
          <w:p w14:paraId="17D94B0A" w14:textId="77777777" w:rsidR="00133EBE" w:rsidRDefault="00133EBE" w:rsidP="00133EBE">
            <w:pPr>
              <w:pStyle w:val="NoSpacing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33EBE" w14:paraId="24DC4BA6" w14:textId="77777777" w:rsidTr="003E1842">
        <w:trPr>
          <w:trHeight w:val="985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52C8" w14:textId="02B0293F" w:rsidR="00133EBE" w:rsidRDefault="00133EBE" w:rsidP="00133EBE">
            <w:pPr>
              <w:pStyle w:val="NoSpacing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201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Tijelo koje provodi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Program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7408" w14:textId="3B2AFC07" w:rsidR="00133EBE" w:rsidRDefault="00133EBE" w:rsidP="00133EBE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Ministarstvo demografije i useljeništva</w:t>
            </w:r>
          </w:p>
        </w:tc>
      </w:tr>
      <w:tr w:rsidR="00AA7B85" w14:paraId="6D688FE7" w14:textId="77777777" w:rsidTr="00E40557">
        <w:trPr>
          <w:trHeight w:val="985"/>
        </w:trPr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6E87" w14:textId="7A339C2D" w:rsidR="00AA7B85" w:rsidRPr="00320185" w:rsidRDefault="00AA7B85" w:rsidP="00BB0A6E">
            <w:pPr>
              <w:pStyle w:val="NoSpacing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Razdoblje provedbe projekata u okviru Programa</w:t>
            </w:r>
          </w:p>
        </w:tc>
        <w:tc>
          <w:tcPr>
            <w:tcW w:w="41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F96D" w14:textId="1F5CDC76" w:rsidR="00AA7B85" w:rsidRPr="00AA7B85" w:rsidRDefault="00AA7B85" w:rsidP="00AA7B8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Od početka školske godine 2025./2026. do početka školske godine 2026./2027.</w:t>
            </w:r>
          </w:p>
        </w:tc>
      </w:tr>
      <w:tr w:rsidR="00E40557" w14:paraId="4F1E1E3E" w14:textId="77777777" w:rsidTr="00E40557">
        <w:trPr>
          <w:trHeight w:val="985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A5D4" w14:textId="3DB429FC" w:rsidR="00E40557" w:rsidRPr="00320185" w:rsidRDefault="00E40557" w:rsidP="00BB0A6E">
            <w:pPr>
              <w:pStyle w:val="NoSpacing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Modalitet provedbe Programa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4AE8" w14:textId="77777777" w:rsidR="00E40557" w:rsidRPr="00937ADC" w:rsidRDefault="00E40557" w:rsidP="00937ADC">
            <w:pPr>
              <w:pStyle w:val="List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9B9796D" w14:textId="1509DE16" w:rsidR="00E40557" w:rsidRDefault="00E40557" w:rsidP="00133EB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Otvoreni (privremeni) poziv za dodjelu bespovratnih sredstava</w:t>
            </w:r>
          </w:p>
          <w:p w14:paraId="202999AC" w14:textId="0E3FDFAE" w:rsidR="00E40557" w:rsidRPr="00133EBE" w:rsidRDefault="00E40557" w:rsidP="00133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557" w14:paraId="04602E6C" w14:textId="77777777" w:rsidTr="00356F43">
        <w:trPr>
          <w:trHeight w:val="985"/>
        </w:trPr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0AEA" w14:textId="3FEBBEE3" w:rsidR="00E40557" w:rsidRDefault="00E40557" w:rsidP="00BB0A6E">
            <w:pPr>
              <w:pStyle w:val="NoSpacing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Kriteriji za odabir projektnih prijedloga u okviru Programa</w:t>
            </w:r>
          </w:p>
        </w:tc>
        <w:tc>
          <w:tcPr>
            <w:tcW w:w="4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E0D4" w14:textId="77777777" w:rsidR="00E40557" w:rsidRDefault="00E40557" w:rsidP="00EF40CE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FED45EA" w14:textId="23FEC67D" w:rsidR="00E40557" w:rsidRPr="001C2B5D" w:rsidRDefault="001C2B5D" w:rsidP="00582C4B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C2B5D">
              <w:rPr>
                <w:rFonts w:ascii="Times New Roman" w:hAnsi="Times New Roman" w:cs="Times New Roman"/>
                <w:sz w:val="23"/>
                <w:szCs w:val="23"/>
              </w:rPr>
              <w:t>U postupku odabira projektnih prijedloga koji će se financirati u okviru Programa provjeravati će se usklađenost</w:t>
            </w:r>
            <w:r w:rsidR="00172052" w:rsidRPr="001C2B5D">
              <w:rPr>
                <w:rFonts w:ascii="Times New Roman" w:hAnsi="Times New Roman" w:cs="Times New Roman"/>
                <w:sz w:val="23"/>
                <w:szCs w:val="23"/>
              </w:rPr>
              <w:t xml:space="preserve"> s propisanim uvjetima </w:t>
            </w:r>
            <w:r w:rsidRPr="001C2B5D">
              <w:rPr>
                <w:rFonts w:ascii="Times New Roman" w:hAnsi="Times New Roman" w:cs="Times New Roman"/>
                <w:sz w:val="23"/>
                <w:szCs w:val="23"/>
              </w:rPr>
              <w:t>Programa</w:t>
            </w:r>
            <w:r w:rsidR="00E40557" w:rsidRPr="001C2B5D">
              <w:rPr>
                <w:rFonts w:ascii="Times New Roman" w:hAnsi="Times New Roman" w:cs="Times New Roman"/>
                <w:sz w:val="23"/>
                <w:szCs w:val="23"/>
              </w:rPr>
              <w:t xml:space="preserve"> i kvalitet</w:t>
            </w:r>
            <w:r w:rsidRPr="001C2B5D">
              <w:rPr>
                <w:rFonts w:ascii="Times New Roman" w:hAnsi="Times New Roman" w:cs="Times New Roman"/>
                <w:sz w:val="23"/>
                <w:szCs w:val="23"/>
              </w:rPr>
              <w:t>a projektnih prijedloga</w:t>
            </w:r>
          </w:p>
          <w:p w14:paraId="00CC7DCE" w14:textId="77777777" w:rsidR="00CE732C" w:rsidRDefault="00CE732C" w:rsidP="00CE732C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</w:t>
            </w:r>
            <w:r w:rsidR="00E40557" w:rsidRPr="00CE732C">
              <w:rPr>
                <w:rFonts w:ascii="Times New Roman" w:hAnsi="Times New Roman" w:cs="Times New Roman"/>
                <w:sz w:val="23"/>
                <w:szCs w:val="23"/>
              </w:rPr>
              <w:t xml:space="preserve">riteriji za procjenu kvalitete: </w:t>
            </w:r>
          </w:p>
          <w:p w14:paraId="50BC9476" w14:textId="741ABA22" w:rsidR="001C2B5D" w:rsidRPr="001C2B5D" w:rsidRDefault="001C2B5D" w:rsidP="00582C4B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Projektni prijedlozi koji doprinose ispunjenju ciljeva Programa; osiguravaju veću dostupnost kvalitetnih </w:t>
            </w:r>
            <w:r w:rsidRPr="001C2B5D">
              <w:rPr>
                <w:rFonts w:ascii="Times New Roman" w:hAnsi="Times New Roman" w:cs="Times New Roman"/>
                <w:sz w:val="24"/>
                <w:szCs w:val="24"/>
              </w:rPr>
              <w:t>edukativnih, kulturnih i sportskih sadržaja u lokalnim zajednicama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sustavnu podršku roditeljima te u bitnome doprinose </w:t>
            </w:r>
            <w:r w:rsidRPr="001C2B5D">
              <w:rPr>
                <w:rFonts w:ascii="Times New Roman" w:hAnsi="Times New Roman" w:cs="Times New Roman"/>
                <w:sz w:val="24"/>
                <w:szCs w:val="24"/>
              </w:rPr>
              <w:t>tjelesn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1C2B5D">
              <w:rPr>
                <w:rFonts w:ascii="Times New Roman" w:hAnsi="Times New Roman" w:cs="Times New Roman"/>
                <w:sz w:val="24"/>
                <w:szCs w:val="24"/>
              </w:rPr>
              <w:t>, intelektualn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1C2B5D">
              <w:rPr>
                <w:rFonts w:ascii="Times New Roman" w:hAnsi="Times New Roman" w:cs="Times New Roman"/>
                <w:sz w:val="24"/>
                <w:szCs w:val="24"/>
              </w:rPr>
              <w:t xml:space="preserve"> i emocionaln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1C2B5D">
              <w:rPr>
                <w:rFonts w:ascii="Times New Roman" w:hAnsi="Times New Roman" w:cs="Times New Roman"/>
                <w:sz w:val="24"/>
                <w:szCs w:val="24"/>
              </w:rPr>
              <w:t xml:space="preserve"> razvoj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djece, posebice na </w:t>
            </w:r>
            <w:r w:rsidRPr="001C2B5D">
              <w:rPr>
                <w:rFonts w:ascii="Times New Roman" w:hAnsi="Times New Roman" w:cs="Times New Roman"/>
                <w:sz w:val="24"/>
                <w:szCs w:val="24"/>
              </w:rPr>
              <w:t>područjima s razvojnim posebnostima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5046E6" w14:textId="77777777" w:rsidR="001C2B5D" w:rsidRDefault="001C2B5D" w:rsidP="001C2B5D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1394634" w14:textId="37011723" w:rsidR="00CE732C" w:rsidRDefault="00416A3C" w:rsidP="00582C4B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Projektni prijedlozi koji se uključuju veći broj obitelji s djecom u odnosu na ukupan </w:t>
            </w:r>
            <w:r w:rsidRPr="00CE732C">
              <w:rPr>
                <w:rFonts w:ascii="Times New Roman" w:hAnsi="Times New Roman" w:cs="Times New Roman"/>
                <w:sz w:val="23"/>
                <w:szCs w:val="23"/>
              </w:rPr>
              <w:t>broj obitelji na području jedinice lokalne samouprave gdje se projekt provodi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14:paraId="064C302B" w14:textId="77777777" w:rsidR="00416A3C" w:rsidRDefault="00416A3C" w:rsidP="00416A3C">
            <w:pPr>
              <w:pStyle w:val="NoSpacing"/>
              <w:ind w:left="72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04D39DC" w14:textId="473603FC" w:rsidR="00CE732C" w:rsidRPr="00CE732C" w:rsidRDefault="00E40557" w:rsidP="00582C4B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E732C">
              <w:rPr>
                <w:rFonts w:ascii="Times New Roman" w:hAnsi="Times New Roman" w:cs="Times New Roman"/>
                <w:sz w:val="23"/>
                <w:szCs w:val="23"/>
              </w:rPr>
              <w:t xml:space="preserve">3. 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 xml:space="preserve">Projektni prijedlozi koji se 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 xml:space="preserve">provode 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 xml:space="preserve">u potpomognutim područjima, brdsko- planinskim područjima i otocima čime se doprinosi ravnomjernom regionalnom razvoju temeljem 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>Odluk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 xml:space="preserve"> o razvrstavanju jedinica lokalne i područne 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 xml:space="preserve">(regionalne) 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>samouprave prema stupnju razvijenosti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CE732C" w:rsidRPr="00CE73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Narodne novine, br.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 xml:space="preserve"> 3/24.)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>Odluk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 xml:space="preserve"> o obuhvatu i razvrstavanju jedinica lokalne samouprave koje stječu status brdsko-planinskog područja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416A3C" w:rsidRPr="00CE73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Narodne novine, br.</w:t>
            </w:r>
            <w:r w:rsidR="00416A3C" w:rsidRPr="00CE732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>24/19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 xml:space="preserve">) i u skladu sa 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>Zakon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>om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 xml:space="preserve"> o otocima</w:t>
            </w:r>
            <w:r w:rsidR="00416A3C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416A3C" w:rsidRPr="00CE732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Narodne novine, br.</w:t>
            </w:r>
            <w:r w:rsidR="00CE732C" w:rsidRPr="00CE732C">
              <w:rPr>
                <w:rFonts w:ascii="Times New Roman" w:hAnsi="Times New Roman" w:cs="Times New Roman"/>
                <w:sz w:val="23"/>
                <w:szCs w:val="23"/>
              </w:rPr>
              <w:t xml:space="preserve"> 116/18,73/20,70/21)</w:t>
            </w:r>
            <w:r w:rsidR="00CE732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E43A99E" w14:textId="0DB19F31" w:rsidR="00E40557" w:rsidRPr="00A36679" w:rsidRDefault="00E40557" w:rsidP="00CE732C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56F43" w14:paraId="08AB173E" w14:textId="77777777" w:rsidTr="00E40557">
        <w:trPr>
          <w:trHeight w:val="985"/>
        </w:trPr>
        <w:tc>
          <w:tcPr>
            <w:tcW w:w="8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CACA" w14:textId="0ADE5027" w:rsidR="00356F43" w:rsidRDefault="00356F43" w:rsidP="00BB0A6E">
            <w:pPr>
              <w:pStyle w:val="NoSpacing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56F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Pokazatelji</w:t>
            </w:r>
            <w:r w:rsidR="00CE732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045F4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učinka</w:t>
            </w:r>
            <w:r w:rsidR="00CE732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Programa</w:t>
            </w:r>
          </w:p>
        </w:tc>
        <w:tc>
          <w:tcPr>
            <w:tcW w:w="41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626C" w14:textId="77777777" w:rsidR="00356F43" w:rsidRDefault="00356F43" w:rsidP="00356F43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B561A5" w14:textId="1BCA4562" w:rsidR="00356F43" w:rsidRDefault="00356F43" w:rsidP="00A50AE5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Broj jedinica lokalne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 područne (regionalne) </w:t>
            </w: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samouprave koje su pružile edukativne, kulturne i sportske aktivnosti i programe za djecu predškolske dobi i djece od </w:t>
            </w:r>
            <w:r w:rsidR="00413A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. do </w:t>
            </w:r>
            <w:r w:rsidR="00413A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>. razreda osnovne škole</w:t>
            </w:r>
            <w:r w:rsidR="00CE732C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4FCE497" w14:textId="39D48B15" w:rsidR="00356F43" w:rsidRDefault="00356F43" w:rsidP="00582C4B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Broj organiziranih programa edukativnih, kulturnih i sportskih aktivnosti za djecu predškolske dobi i djece od </w:t>
            </w:r>
            <w:r w:rsidR="006061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. do </w:t>
            </w:r>
            <w:r w:rsidR="006061B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>. razreda osnovne škole</w:t>
            </w:r>
            <w:r w:rsidR="00CE732C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59DC612" w14:textId="77777777" w:rsidR="00CE732C" w:rsidRDefault="00356F43" w:rsidP="00CE732C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Broj djece koja su sudjelovala u organiziranim programima edukativnih, kulturnih i sportskih aktivnosti za djecu predškolske dobi i djece od </w:t>
            </w:r>
            <w:r w:rsidR="006061B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. do </w:t>
            </w:r>
            <w:r w:rsidR="006061B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56F43">
              <w:rPr>
                <w:rFonts w:ascii="Times New Roman" w:hAnsi="Times New Roman" w:cs="Times New Roman"/>
                <w:sz w:val="23"/>
                <w:szCs w:val="23"/>
              </w:rPr>
              <w:t xml:space="preserve">. razreda osnovne škole </w:t>
            </w:r>
            <w:r w:rsidR="00CE732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BD29500" w14:textId="2CA20882" w:rsidR="00CE732C" w:rsidRPr="00CE732C" w:rsidRDefault="00CE732C" w:rsidP="00CE732C">
            <w:pPr>
              <w:pStyle w:val="ListParagraph"/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EE5249F" w14:textId="77777777" w:rsidR="00666D03" w:rsidRDefault="00666D03" w:rsidP="00231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26AA94" w14:textId="7DED7EAC" w:rsidR="00AA7B85" w:rsidRDefault="00AA7B85" w:rsidP="00231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 temelju uvjeta definiranih Programom, Ministarstvo demografije i useljeništva priprema dokumentaciju za objavu poziva, provodi postupak odabira projektnih prijedloga na temelju raspisanog javnog poziva te prati provedbu projekata s ciljem provjere namjenskog korištenja sredstava u okviru Programa.</w:t>
      </w:r>
    </w:p>
    <w:p w14:paraId="62F8FC74" w14:textId="77777777" w:rsidR="00011142" w:rsidRDefault="00011142" w:rsidP="00231FF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636EBC" w14:textId="77777777" w:rsidR="00967AF9" w:rsidRDefault="00967AF9" w:rsidP="00231FF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0C1105" w14:textId="28B92CD0" w:rsidR="00345F2F" w:rsidRDefault="007D29CA" w:rsidP="007D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A5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 ROK VAŽENJA PROGRAMA</w:t>
      </w:r>
    </w:p>
    <w:p w14:paraId="7B9DBA99" w14:textId="77777777" w:rsidR="00DA5A38" w:rsidRPr="00DA5A38" w:rsidRDefault="00DA5A38" w:rsidP="007D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20B5A1" w14:textId="1CB5EA4D" w:rsidR="00CC06B8" w:rsidRDefault="00CC06B8" w:rsidP="004735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Program stupa na snagu </w:t>
      </w:r>
      <w:r w:rsidR="008500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važi do iskorištenja sredstava</w:t>
      </w:r>
      <w:r w:rsidR="003E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najkasnije do</w:t>
      </w:r>
      <w:r w:rsidR="003E79E9" w:rsidRPr="00A16330">
        <w:rPr>
          <w:rFonts w:ascii="Times New Roman" w:hAnsi="Times New Roman" w:cs="Times New Roman"/>
          <w:sz w:val="24"/>
          <w:szCs w:val="24"/>
        </w:rPr>
        <w:t xml:space="preserve"> </w:t>
      </w:r>
      <w:r w:rsidR="003E79E9" w:rsidRPr="00B17B7E">
        <w:rPr>
          <w:rFonts w:ascii="Times New Roman" w:hAnsi="Times New Roman" w:cs="Times New Roman"/>
          <w:sz w:val="24"/>
          <w:szCs w:val="24"/>
        </w:rPr>
        <w:t>31. prosinca 202</w:t>
      </w:r>
      <w:r w:rsidR="00133EBE">
        <w:rPr>
          <w:rFonts w:ascii="Times New Roman" w:hAnsi="Times New Roman" w:cs="Times New Roman"/>
          <w:sz w:val="24"/>
          <w:szCs w:val="24"/>
        </w:rPr>
        <w:t>6</w:t>
      </w:r>
      <w:r w:rsidR="003E79E9" w:rsidRPr="00B17B7E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3BE49723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0BA5D8" w14:textId="77777777" w:rsidR="00231FF0" w:rsidRDefault="00231FF0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1676AD" w14:textId="77777777" w:rsidR="009C7B07" w:rsidRDefault="009C7B07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 w:type="page"/>
      </w:r>
    </w:p>
    <w:p w14:paraId="5E3B6052" w14:textId="5F772D6C" w:rsidR="00CC06B8" w:rsidRDefault="00231FF0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O</w:t>
      </w:r>
      <w:r w:rsidR="00CC06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BRAZLOŽENJE</w:t>
      </w:r>
    </w:p>
    <w:p w14:paraId="26EB14F0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2528DF5" w14:textId="6D1612A2" w:rsidR="00DE650E" w:rsidRDefault="00E93610" w:rsidP="00905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36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Ministarstvo demografije i useljeništva predlaže ovaj Program na temelju Strategije demografske revitalizacije Republike Hrvatske do 203</w:t>
      </w:r>
      <w:r w:rsidR="001773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godine (»Narodne novine«, broj </w:t>
      </w:r>
      <w:r w:rsidRPr="00E936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36/2024</w:t>
      </w:r>
      <w:r w:rsidR="001773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936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42419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ciljeva 1.2. i 2.3. Programa Vlade Republike Hrvatske od 2024. do 2028. godine</w:t>
      </w:r>
      <w:r w:rsidR="00856E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0527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3D27A2D" w14:textId="77777777" w:rsidR="007E68C0" w:rsidRDefault="00DE650E" w:rsidP="00905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 je razmotren u okviru prvog paketa demografskih mjera u mandatu Vlade Republike Hrvatske od 2024. do 2028. godine na 9. sjednici Vijeća za demografsku revitalizaciju </w:t>
      </w:r>
      <w:r w:rsidRPr="002059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Republike Hrvatske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059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2059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12. prosinca 2024. godine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531ED30D" w14:textId="77777777" w:rsidR="00D0101E" w:rsidRPr="002D220E" w:rsidRDefault="00D0101E" w:rsidP="00905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CBC66" w14:textId="131C69BE" w:rsidR="00D0101E" w:rsidRPr="002D220E" w:rsidRDefault="00D0101E" w:rsidP="00905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22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okviru predloženog programa financirat će se aktivnosti koje izravno doprinose podizanju kvaliteti života,  kvalitetnoj podršci roditeljstvu i ravnoteži između privatnog i poslovnog života te dostupnosti usluga i programa za djecu, posebice u ruralnim i slabije razvijenim područjima. Provedba projekata imat će pozitivne učine na ravnomjerni regionalni razvoj i demografsku revitalizaciju lokalni zajednica te unaprjeđenje </w:t>
      </w:r>
      <w:r w:rsidR="00EA785A" w:rsidRPr="002D22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sustava podrške obitelji i djece. </w:t>
      </w:r>
    </w:p>
    <w:p w14:paraId="415D1CB4" w14:textId="77777777" w:rsidR="00D0101E" w:rsidRDefault="00D0101E" w:rsidP="00905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5E365A7" w14:textId="698D67F6" w:rsidR="00555E76" w:rsidRDefault="00555E76" w:rsidP="00905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936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Slijedom navedenog, predlaže se donošenje Odluke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donošenju </w:t>
      </w:r>
      <w:r w:rsidRPr="00555E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Programa provedbe edukativnih, kulturnih i sportskih aktivnosti za predškolsku djecu te djecu od 1. do 4. razreda osnovne škole u lokalnim zajednicama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53A8826" w14:textId="77777777" w:rsidR="00DE650E" w:rsidRPr="00905278" w:rsidRDefault="00DE650E" w:rsidP="00905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DE650E" w:rsidRPr="00905278" w:rsidSect="002D76FF">
      <w:pgSz w:w="11906" w:h="16838"/>
      <w:pgMar w:top="851" w:right="1417" w:bottom="993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49017" w14:textId="77777777" w:rsidR="00177354" w:rsidRDefault="00177354" w:rsidP="00F23A41">
      <w:pPr>
        <w:spacing w:after="0" w:line="240" w:lineRule="auto"/>
      </w:pPr>
      <w:r>
        <w:separator/>
      </w:r>
    </w:p>
  </w:endnote>
  <w:endnote w:type="continuationSeparator" w:id="0">
    <w:p w14:paraId="64AD8EEB" w14:textId="77777777" w:rsidR="00177354" w:rsidRDefault="00177354" w:rsidP="00F23A41">
      <w:pPr>
        <w:spacing w:after="0" w:line="240" w:lineRule="auto"/>
      </w:pPr>
      <w:r>
        <w:continuationSeparator/>
      </w:r>
    </w:p>
  </w:endnote>
  <w:endnote w:type="continuationNotice" w:id="1">
    <w:p w14:paraId="08EA5DEC" w14:textId="77777777" w:rsidR="004F4095" w:rsidRDefault="004F4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86FE" w14:textId="77777777" w:rsidR="00177354" w:rsidRPr="00CE78D1" w:rsidRDefault="00177354" w:rsidP="0017735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8B7B4F6" w14:textId="77777777" w:rsidR="00177354" w:rsidRPr="00E14F24" w:rsidRDefault="00177354" w:rsidP="00177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ECBD7" w14:textId="77777777" w:rsidR="00177354" w:rsidRDefault="00177354" w:rsidP="00F23A41">
      <w:pPr>
        <w:spacing w:after="0" w:line="240" w:lineRule="auto"/>
      </w:pPr>
      <w:r>
        <w:separator/>
      </w:r>
    </w:p>
  </w:footnote>
  <w:footnote w:type="continuationSeparator" w:id="0">
    <w:p w14:paraId="53D99A26" w14:textId="77777777" w:rsidR="00177354" w:rsidRDefault="00177354" w:rsidP="00F23A41">
      <w:pPr>
        <w:spacing w:after="0" w:line="240" w:lineRule="auto"/>
      </w:pPr>
      <w:r>
        <w:continuationSeparator/>
      </w:r>
    </w:p>
  </w:footnote>
  <w:footnote w:type="continuationNotice" w:id="1">
    <w:p w14:paraId="3B9577EB" w14:textId="77777777" w:rsidR="004F4095" w:rsidRDefault="004F40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DD8"/>
    <w:multiLevelType w:val="hybridMultilevel"/>
    <w:tmpl w:val="CFBE2194"/>
    <w:lvl w:ilvl="0" w:tplc="D22095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7FC9"/>
    <w:multiLevelType w:val="hybridMultilevel"/>
    <w:tmpl w:val="94644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A98"/>
    <w:multiLevelType w:val="hybridMultilevel"/>
    <w:tmpl w:val="589A5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06E9C"/>
    <w:multiLevelType w:val="hybridMultilevel"/>
    <w:tmpl w:val="4B5220D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47151"/>
    <w:multiLevelType w:val="hybridMultilevel"/>
    <w:tmpl w:val="FE04730C"/>
    <w:lvl w:ilvl="0" w:tplc="1C7881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F42D0"/>
    <w:multiLevelType w:val="hybridMultilevel"/>
    <w:tmpl w:val="0930FB82"/>
    <w:lvl w:ilvl="0" w:tplc="94EC8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087E"/>
    <w:multiLevelType w:val="hybridMultilevel"/>
    <w:tmpl w:val="1318BCD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BB4117"/>
    <w:multiLevelType w:val="hybridMultilevel"/>
    <w:tmpl w:val="83EC9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04032"/>
    <w:multiLevelType w:val="hybridMultilevel"/>
    <w:tmpl w:val="1B92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0255F"/>
    <w:multiLevelType w:val="hybridMultilevel"/>
    <w:tmpl w:val="45B6E722"/>
    <w:lvl w:ilvl="0" w:tplc="30BC0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10"/>
  </w:num>
  <w:num w:numId="8">
    <w:abstractNumId w:val="13"/>
  </w:num>
  <w:num w:numId="9">
    <w:abstractNumId w:val="1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88D"/>
    <w:rsid w:val="00001E25"/>
    <w:rsid w:val="00006B76"/>
    <w:rsid w:val="00011142"/>
    <w:rsid w:val="000135E1"/>
    <w:rsid w:val="000247A8"/>
    <w:rsid w:val="00024EE8"/>
    <w:rsid w:val="00045F44"/>
    <w:rsid w:val="00046B4D"/>
    <w:rsid w:val="00077C31"/>
    <w:rsid w:val="00086902"/>
    <w:rsid w:val="0008777C"/>
    <w:rsid w:val="00090916"/>
    <w:rsid w:val="00092298"/>
    <w:rsid w:val="00095787"/>
    <w:rsid w:val="00095826"/>
    <w:rsid w:val="000B3C44"/>
    <w:rsid w:val="000C7475"/>
    <w:rsid w:val="000E5F05"/>
    <w:rsid w:val="000E7664"/>
    <w:rsid w:val="000F5513"/>
    <w:rsid w:val="000F689F"/>
    <w:rsid w:val="00101C4D"/>
    <w:rsid w:val="00104A89"/>
    <w:rsid w:val="00111C78"/>
    <w:rsid w:val="00112D45"/>
    <w:rsid w:val="00115A22"/>
    <w:rsid w:val="00133EBE"/>
    <w:rsid w:val="001358F6"/>
    <w:rsid w:val="00147C32"/>
    <w:rsid w:val="00165D80"/>
    <w:rsid w:val="001712A7"/>
    <w:rsid w:val="00172052"/>
    <w:rsid w:val="00177354"/>
    <w:rsid w:val="001A1828"/>
    <w:rsid w:val="001C2B5D"/>
    <w:rsid w:val="001D1796"/>
    <w:rsid w:val="001D44CD"/>
    <w:rsid w:val="001E4B29"/>
    <w:rsid w:val="002203F0"/>
    <w:rsid w:val="00222655"/>
    <w:rsid w:val="00231FF0"/>
    <w:rsid w:val="00241BB6"/>
    <w:rsid w:val="00271ABB"/>
    <w:rsid w:val="0027360F"/>
    <w:rsid w:val="00284FBA"/>
    <w:rsid w:val="00297BC8"/>
    <w:rsid w:val="002B1F65"/>
    <w:rsid w:val="002D0A6F"/>
    <w:rsid w:val="002D220E"/>
    <w:rsid w:val="002D76FF"/>
    <w:rsid w:val="002E2A36"/>
    <w:rsid w:val="002F04B2"/>
    <w:rsid w:val="003028EA"/>
    <w:rsid w:val="00304833"/>
    <w:rsid w:val="0030527A"/>
    <w:rsid w:val="00320185"/>
    <w:rsid w:val="00334CDE"/>
    <w:rsid w:val="00345F2F"/>
    <w:rsid w:val="00353FD8"/>
    <w:rsid w:val="00356F43"/>
    <w:rsid w:val="00371A31"/>
    <w:rsid w:val="00371D27"/>
    <w:rsid w:val="0037430A"/>
    <w:rsid w:val="00383F00"/>
    <w:rsid w:val="0038592A"/>
    <w:rsid w:val="00386031"/>
    <w:rsid w:val="003A0DA1"/>
    <w:rsid w:val="003A2081"/>
    <w:rsid w:val="003A29A7"/>
    <w:rsid w:val="003A5D4C"/>
    <w:rsid w:val="003A7920"/>
    <w:rsid w:val="003B2E9B"/>
    <w:rsid w:val="003D029B"/>
    <w:rsid w:val="003D3F0A"/>
    <w:rsid w:val="003D682C"/>
    <w:rsid w:val="003E1842"/>
    <w:rsid w:val="003E79E9"/>
    <w:rsid w:val="00413A12"/>
    <w:rsid w:val="00416A3C"/>
    <w:rsid w:val="00424196"/>
    <w:rsid w:val="0042754A"/>
    <w:rsid w:val="00430383"/>
    <w:rsid w:val="00440AD5"/>
    <w:rsid w:val="0044737F"/>
    <w:rsid w:val="004735B2"/>
    <w:rsid w:val="004A56FC"/>
    <w:rsid w:val="004C7BE1"/>
    <w:rsid w:val="004D78F8"/>
    <w:rsid w:val="004E4868"/>
    <w:rsid w:val="004F4095"/>
    <w:rsid w:val="004F6F0E"/>
    <w:rsid w:val="00503DBA"/>
    <w:rsid w:val="00555E76"/>
    <w:rsid w:val="00560748"/>
    <w:rsid w:val="00582C4B"/>
    <w:rsid w:val="005C6B63"/>
    <w:rsid w:val="006061B7"/>
    <w:rsid w:val="0062537B"/>
    <w:rsid w:val="00625BDC"/>
    <w:rsid w:val="00626931"/>
    <w:rsid w:val="00636836"/>
    <w:rsid w:val="00666D03"/>
    <w:rsid w:val="00670D29"/>
    <w:rsid w:val="006855BE"/>
    <w:rsid w:val="0069188E"/>
    <w:rsid w:val="006948D6"/>
    <w:rsid w:val="006953A2"/>
    <w:rsid w:val="006B7509"/>
    <w:rsid w:val="006D0010"/>
    <w:rsid w:val="006D21D3"/>
    <w:rsid w:val="007001F8"/>
    <w:rsid w:val="0070717C"/>
    <w:rsid w:val="007318CC"/>
    <w:rsid w:val="0075238A"/>
    <w:rsid w:val="00753B9D"/>
    <w:rsid w:val="00771371"/>
    <w:rsid w:val="00777894"/>
    <w:rsid w:val="00785C5A"/>
    <w:rsid w:val="00797EE3"/>
    <w:rsid w:val="007A19A7"/>
    <w:rsid w:val="007B7D73"/>
    <w:rsid w:val="007D29CA"/>
    <w:rsid w:val="007D70D6"/>
    <w:rsid w:val="007E68C0"/>
    <w:rsid w:val="007F0E9E"/>
    <w:rsid w:val="007F23A0"/>
    <w:rsid w:val="008025E8"/>
    <w:rsid w:val="00805C8A"/>
    <w:rsid w:val="0081289A"/>
    <w:rsid w:val="00820BA6"/>
    <w:rsid w:val="0082102A"/>
    <w:rsid w:val="00821B59"/>
    <w:rsid w:val="0083006A"/>
    <w:rsid w:val="00834932"/>
    <w:rsid w:val="00850085"/>
    <w:rsid w:val="00856E5A"/>
    <w:rsid w:val="00863E2B"/>
    <w:rsid w:val="00866938"/>
    <w:rsid w:val="00873D9C"/>
    <w:rsid w:val="008867AA"/>
    <w:rsid w:val="008A32D1"/>
    <w:rsid w:val="008A505C"/>
    <w:rsid w:val="008B3CB1"/>
    <w:rsid w:val="008C01E3"/>
    <w:rsid w:val="008E1E67"/>
    <w:rsid w:val="008E4B5B"/>
    <w:rsid w:val="008F1D64"/>
    <w:rsid w:val="008F3953"/>
    <w:rsid w:val="008F7CE1"/>
    <w:rsid w:val="00905278"/>
    <w:rsid w:val="00924A51"/>
    <w:rsid w:val="00931E36"/>
    <w:rsid w:val="00934541"/>
    <w:rsid w:val="00934FB2"/>
    <w:rsid w:val="00937ADC"/>
    <w:rsid w:val="009404F6"/>
    <w:rsid w:val="0095147D"/>
    <w:rsid w:val="00967AF9"/>
    <w:rsid w:val="00976C0E"/>
    <w:rsid w:val="009A0DC0"/>
    <w:rsid w:val="009B19D9"/>
    <w:rsid w:val="009B30B6"/>
    <w:rsid w:val="009C4C55"/>
    <w:rsid w:val="009C7B07"/>
    <w:rsid w:val="009F3528"/>
    <w:rsid w:val="009F59C2"/>
    <w:rsid w:val="00A160B8"/>
    <w:rsid w:val="00A32ADC"/>
    <w:rsid w:val="00A36679"/>
    <w:rsid w:val="00A50AE5"/>
    <w:rsid w:val="00A54CA4"/>
    <w:rsid w:val="00A5553E"/>
    <w:rsid w:val="00A56FAC"/>
    <w:rsid w:val="00A67975"/>
    <w:rsid w:val="00AA38AF"/>
    <w:rsid w:val="00AA6139"/>
    <w:rsid w:val="00AA7B85"/>
    <w:rsid w:val="00AB033F"/>
    <w:rsid w:val="00AC7915"/>
    <w:rsid w:val="00AC7FCC"/>
    <w:rsid w:val="00AD6001"/>
    <w:rsid w:val="00AF11EF"/>
    <w:rsid w:val="00AF6BCE"/>
    <w:rsid w:val="00AF79C8"/>
    <w:rsid w:val="00B17B7E"/>
    <w:rsid w:val="00B21214"/>
    <w:rsid w:val="00B40CAD"/>
    <w:rsid w:val="00B438C8"/>
    <w:rsid w:val="00B43EFD"/>
    <w:rsid w:val="00B55753"/>
    <w:rsid w:val="00B578A9"/>
    <w:rsid w:val="00B71FDB"/>
    <w:rsid w:val="00B936CB"/>
    <w:rsid w:val="00BA01B3"/>
    <w:rsid w:val="00BA1357"/>
    <w:rsid w:val="00BA4E22"/>
    <w:rsid w:val="00BA7265"/>
    <w:rsid w:val="00BB0A6E"/>
    <w:rsid w:val="00BB3E69"/>
    <w:rsid w:val="00BD1235"/>
    <w:rsid w:val="00BE2A99"/>
    <w:rsid w:val="00C03B29"/>
    <w:rsid w:val="00C13242"/>
    <w:rsid w:val="00C30EB3"/>
    <w:rsid w:val="00C34B22"/>
    <w:rsid w:val="00C472FE"/>
    <w:rsid w:val="00C51959"/>
    <w:rsid w:val="00C66DA5"/>
    <w:rsid w:val="00C76430"/>
    <w:rsid w:val="00C861E9"/>
    <w:rsid w:val="00C90105"/>
    <w:rsid w:val="00C9232A"/>
    <w:rsid w:val="00CA3201"/>
    <w:rsid w:val="00CB0011"/>
    <w:rsid w:val="00CB1BD4"/>
    <w:rsid w:val="00CB44D7"/>
    <w:rsid w:val="00CB78D5"/>
    <w:rsid w:val="00CC06B8"/>
    <w:rsid w:val="00CD0F74"/>
    <w:rsid w:val="00CD1F24"/>
    <w:rsid w:val="00CE732C"/>
    <w:rsid w:val="00CF0459"/>
    <w:rsid w:val="00CF70E3"/>
    <w:rsid w:val="00D0101E"/>
    <w:rsid w:val="00D0151C"/>
    <w:rsid w:val="00D03138"/>
    <w:rsid w:val="00D13627"/>
    <w:rsid w:val="00D14853"/>
    <w:rsid w:val="00D212D2"/>
    <w:rsid w:val="00D260EB"/>
    <w:rsid w:val="00D50C92"/>
    <w:rsid w:val="00D53803"/>
    <w:rsid w:val="00D66ED9"/>
    <w:rsid w:val="00D948AF"/>
    <w:rsid w:val="00DA5A38"/>
    <w:rsid w:val="00DB1FC3"/>
    <w:rsid w:val="00DC261E"/>
    <w:rsid w:val="00DC3501"/>
    <w:rsid w:val="00DD1D12"/>
    <w:rsid w:val="00DD638F"/>
    <w:rsid w:val="00DD6A83"/>
    <w:rsid w:val="00DE5126"/>
    <w:rsid w:val="00DE57C7"/>
    <w:rsid w:val="00DE650E"/>
    <w:rsid w:val="00E10269"/>
    <w:rsid w:val="00E14CE5"/>
    <w:rsid w:val="00E16A25"/>
    <w:rsid w:val="00E17A2D"/>
    <w:rsid w:val="00E24F21"/>
    <w:rsid w:val="00E37D6E"/>
    <w:rsid w:val="00E40557"/>
    <w:rsid w:val="00E44A60"/>
    <w:rsid w:val="00E54D90"/>
    <w:rsid w:val="00E71A8A"/>
    <w:rsid w:val="00E8666E"/>
    <w:rsid w:val="00E93379"/>
    <w:rsid w:val="00E93610"/>
    <w:rsid w:val="00E94A96"/>
    <w:rsid w:val="00EA5787"/>
    <w:rsid w:val="00EA785A"/>
    <w:rsid w:val="00EC08D2"/>
    <w:rsid w:val="00EC6535"/>
    <w:rsid w:val="00EC6E5C"/>
    <w:rsid w:val="00ED2485"/>
    <w:rsid w:val="00EE674F"/>
    <w:rsid w:val="00EF40CE"/>
    <w:rsid w:val="00F012CF"/>
    <w:rsid w:val="00F20466"/>
    <w:rsid w:val="00F2206E"/>
    <w:rsid w:val="00F23A41"/>
    <w:rsid w:val="00F25A1C"/>
    <w:rsid w:val="00F31F03"/>
    <w:rsid w:val="00F42493"/>
    <w:rsid w:val="00F4511F"/>
    <w:rsid w:val="00F51FA8"/>
    <w:rsid w:val="00F647AC"/>
    <w:rsid w:val="00F80451"/>
    <w:rsid w:val="00F816EA"/>
    <w:rsid w:val="00F81C72"/>
    <w:rsid w:val="00F9101D"/>
    <w:rsid w:val="00F9242E"/>
    <w:rsid w:val="00F963C5"/>
    <w:rsid w:val="00FA0B51"/>
    <w:rsid w:val="00FA7783"/>
    <w:rsid w:val="00FD0018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6F0E6F"/>
  <w15:docId w15:val="{6FC39BF3-32D6-4167-A31D-D1BC5011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aliases w:val="Table of contents numbered,List Paragraph_bulleted,Elenco num ARGEA,body,Odsek zoznamu2,List Paragraph1,Γράφημα,Bullet2,bl1,Bullet21,Bullet22,Bullet23,Bullet211,Bullet24,Bullet25,Bullet26,Bullet27,bl11,Bullet212,Bullet28,bl12,Bullet213"/>
    <w:basedOn w:val="Normal"/>
    <w:link w:val="ListParagraphChar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3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aliases w:val="Footnote,Footnote Text Char Char Char Char Char Char,fn,single space,FOOTNOTES,Footnote Text Char Char,Fußnote,Testo_note,Testo_note1,Testo_note2,Footnote Text Char3 Char,Footnotes,Footnote ak,footnote text Char,Footnotes Char,ft,fn cafc,o"/>
    <w:basedOn w:val="Normal"/>
    <w:link w:val="FootnoteTextChar"/>
    <w:uiPriority w:val="99"/>
    <w:unhideWhenUsed/>
    <w:qFormat/>
    <w:rsid w:val="006948D6"/>
    <w:pPr>
      <w:spacing w:after="0" w:line="240" w:lineRule="auto"/>
    </w:pPr>
    <w:rPr>
      <w:rFonts w:ascii="Calibri" w:hAnsi="Calibri" w:cs="Calibri"/>
      <w:sz w:val="20"/>
      <w:szCs w:val="20"/>
      <w:lang w:eastAsia="hr-HR"/>
    </w:rPr>
  </w:style>
  <w:style w:type="character" w:customStyle="1" w:styleId="FootnoteTextChar">
    <w:name w:val="Footnote Text Char"/>
    <w:aliases w:val="Footnote Char,Footnote Text Char Char Char Char Char Char Char,fn Char,single space Char,FOOTNOTES Char,Footnote Text Char Char Char,Fußnote Char,Testo_note Char,Testo_note1 Char,Testo_note2 Char,Footnote Text Char3 Char Char,ft Char"/>
    <w:basedOn w:val="DefaultParagraphFont"/>
    <w:link w:val="FootnoteText"/>
    <w:uiPriority w:val="99"/>
    <w:rsid w:val="006948D6"/>
    <w:rPr>
      <w:rFonts w:ascii="Calibri" w:hAnsi="Calibri" w:cs="Calibri"/>
      <w:sz w:val="20"/>
      <w:szCs w:val="20"/>
      <w:lang w:eastAsia="hr-HR"/>
    </w:rPr>
  </w:style>
  <w:style w:type="character" w:styleId="FootnoteReference">
    <w:name w:val="footnote reference"/>
    <w:aliases w:val="ESPON Footnote No,16 Point,Superscript 6 Point,Footnote Reference Number,Footnote Reference_LVL6,Footnote Reference_LVL61,Footnote Reference_LVL62,Footnote Reference_LVL63,Footnote Reference_LVL64,fr,Ref,de nota al pie,Ref1,Ref2,Ref11"/>
    <w:basedOn w:val="DefaultParagraphFont"/>
    <w:link w:val="SUPERSCharCharCharCharCharCharCharChar"/>
    <w:uiPriority w:val="99"/>
    <w:unhideWhenUsed/>
    <w:qFormat/>
    <w:rsid w:val="006948D6"/>
    <w:rPr>
      <w:vertAlign w:val="superscript"/>
    </w:rPr>
  </w:style>
  <w:style w:type="character" w:customStyle="1" w:styleId="fontstyle01">
    <w:name w:val="fontstyle01"/>
    <w:basedOn w:val="DefaultParagraphFont"/>
    <w:rsid w:val="00AD6001"/>
    <w:rPr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24A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6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FAC"/>
    <w:rPr>
      <w:b/>
      <w:bCs/>
      <w:sz w:val="20"/>
      <w:szCs w:val="20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FootnoteReference"/>
    <w:uiPriority w:val="99"/>
    <w:semiHidden/>
    <w:rsid w:val="00BB0A6E"/>
    <w:pPr>
      <w:spacing w:before="60" w:after="160" w:line="240" w:lineRule="exact"/>
      <w:jc w:val="both"/>
    </w:pPr>
    <w:rPr>
      <w:vertAlign w:val="superscript"/>
    </w:rPr>
  </w:style>
  <w:style w:type="character" w:customStyle="1" w:styleId="ListParagraphChar">
    <w:name w:val="List Paragraph Char"/>
    <w:aliases w:val="Table of contents numbered Char,List Paragraph_bulleted Char,Elenco num ARGEA Char,body Char,Odsek zoznamu2 Char,List Paragraph1 Char,Γράφημα Char,Bullet2 Char,bl1 Char,Bullet21 Char,Bullet22 Char,Bullet23 Char,Bullet211 Char"/>
    <w:basedOn w:val="DefaultParagraphFont"/>
    <w:link w:val="ListParagraph"/>
    <w:uiPriority w:val="34"/>
    <w:qFormat/>
    <w:locked/>
    <w:rsid w:val="00BB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746BB7512D24783F4CB99A2E0E784" ma:contentTypeVersion="0" ma:contentTypeDescription="Stvaranje novog dokumenta." ma:contentTypeScope="" ma:versionID="473684d65871147803cd3c5b525d2cc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AZJMDCZ6QSYZ-1113639375-3495</_dlc_DocId>
    <_dlc_DocIdUrl xmlns="a494813a-d0d8-4dad-94cb-0d196f36ba15">
      <Url>https://ekoordinacije.vlada.hr/demografija/_layouts/15/DocIdRedir.aspx?ID=AZJMDCZ6QSYZ-1113639375-3495</Url>
      <Description>AZJMDCZ6QSYZ-1113639375-3495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4EF6-EB37-4E4E-B5F0-A49069F16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AF3C0-E431-4057-A65E-D9E15BF7C7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89D444-400E-4581-A9F9-04DD94002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3307C-91B5-4FF5-931E-E4B444CA94DA}">
  <ds:schemaRefs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42C4243-3E5C-4F69-A6D7-FBC7AD87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1198</Words>
  <Characters>6831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Senada Džafović</cp:lastModifiedBy>
  <cp:revision>6</cp:revision>
  <cp:lastPrinted>2020-03-16T14:35:00Z</cp:lastPrinted>
  <dcterms:created xsi:type="dcterms:W3CDTF">2025-09-02T10:46:00Z</dcterms:created>
  <dcterms:modified xsi:type="dcterms:W3CDTF">2025-09-09T14:13:00Z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0x010100F6E746BB7512D24783F4CB99A2E0E784</vt:lpwstr>
  </property>
  <property fmtid="{D5CDD505-2E9C-101B-9397-08002B2CF9AE}" pid="3" name="_dlc_DocIdItemGuid">
    <vt:lpwstr>a53ac404-c273-4938-a8c3-d9d8894654f1</vt:lpwstr>
  </property>
</Properties>
</file>