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823D" w14:textId="77777777" w:rsidR="00896B72" w:rsidRPr="00896B72" w:rsidRDefault="00896B72" w:rsidP="00896B7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896B7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EDF39EA" wp14:editId="44BDA192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B72">
        <w:rPr>
          <w:rFonts w:ascii="Calibri" w:eastAsia="Calibri" w:hAnsi="Calibri" w:cs="Times New Roman"/>
        </w:rPr>
        <w:fldChar w:fldCharType="begin"/>
      </w:r>
      <w:r w:rsidRPr="00896B72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896B72">
        <w:rPr>
          <w:rFonts w:ascii="Calibri" w:eastAsia="Calibri" w:hAnsi="Calibri" w:cs="Times New Roman"/>
        </w:rPr>
        <w:fldChar w:fldCharType="end"/>
      </w:r>
    </w:p>
    <w:p w14:paraId="75B34688" w14:textId="77777777" w:rsidR="00896B72" w:rsidRPr="00896B72" w:rsidRDefault="00896B72" w:rsidP="00896B72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96B72">
        <w:rPr>
          <w:rFonts w:ascii="Times New Roman" w:eastAsia="Calibri" w:hAnsi="Times New Roman" w:cs="Times New Roman"/>
          <w:sz w:val="28"/>
        </w:rPr>
        <w:t>VLADA REPUBLIKE HRVATSKE</w:t>
      </w:r>
    </w:p>
    <w:p w14:paraId="79A5D0A8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2A39B" w14:textId="20CAA6E7" w:rsidR="00896B72" w:rsidRPr="00896B72" w:rsidRDefault="00896B72" w:rsidP="00896B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6B7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E53ABA">
        <w:rPr>
          <w:rFonts w:ascii="Times New Roman" w:eastAsia="Calibri" w:hAnsi="Times New Roman" w:cs="Times New Roman"/>
          <w:sz w:val="24"/>
          <w:szCs w:val="24"/>
        </w:rPr>
        <w:t>16</w:t>
      </w:r>
      <w:bookmarkStart w:id="0" w:name="_GoBack"/>
      <w:bookmarkEnd w:id="0"/>
      <w:r w:rsidR="00940EE4">
        <w:rPr>
          <w:rFonts w:ascii="Times New Roman" w:eastAsia="Calibri" w:hAnsi="Times New Roman" w:cs="Times New Roman"/>
          <w:sz w:val="24"/>
          <w:szCs w:val="24"/>
        </w:rPr>
        <w:t>. rujna</w:t>
      </w:r>
      <w:r w:rsidRPr="00896B7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94795">
        <w:rPr>
          <w:rFonts w:ascii="Times New Roman" w:eastAsia="Calibri" w:hAnsi="Times New Roman" w:cs="Times New Roman"/>
          <w:sz w:val="24"/>
          <w:szCs w:val="24"/>
        </w:rPr>
        <w:t>5</w:t>
      </w:r>
      <w:r w:rsidRPr="00896B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8B64C6" w14:textId="77777777" w:rsidR="00896B72" w:rsidRPr="00896B72" w:rsidRDefault="00896B72" w:rsidP="00896B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A5D63F" w14:textId="77777777" w:rsidR="00896B72" w:rsidRPr="00896B72" w:rsidRDefault="00896B72" w:rsidP="00896B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191251" w14:textId="77777777" w:rsidR="00896B72" w:rsidRPr="00896B72" w:rsidRDefault="00896B72" w:rsidP="00896B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E088AF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B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96B72" w:rsidRPr="00896B72" w14:paraId="02F5D3BB" w14:textId="77777777" w:rsidTr="00273EA6">
        <w:tc>
          <w:tcPr>
            <w:tcW w:w="1951" w:type="dxa"/>
          </w:tcPr>
          <w:p w14:paraId="7BE8AAEA" w14:textId="7D72CFB2" w:rsidR="00896B72" w:rsidRPr="00896B72" w:rsidRDefault="00896B72" w:rsidP="00F13F23">
            <w:pPr>
              <w:spacing w:after="200" w:line="360" w:lineRule="auto"/>
              <w:rPr>
                <w:sz w:val="24"/>
                <w:szCs w:val="24"/>
              </w:rPr>
            </w:pPr>
            <w:r w:rsidRPr="00896B72">
              <w:rPr>
                <w:b/>
                <w:smallCaps/>
                <w:sz w:val="24"/>
                <w:szCs w:val="24"/>
              </w:rPr>
              <w:t>Predlagatelj</w:t>
            </w:r>
            <w:r w:rsidRPr="00896B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F1D144" w14:textId="77777777" w:rsidR="00896B72" w:rsidRPr="00F13F23" w:rsidRDefault="00896B72" w:rsidP="00896B72">
            <w:pPr>
              <w:spacing w:after="200" w:line="360" w:lineRule="auto"/>
              <w:rPr>
                <w:b/>
                <w:bCs/>
                <w:sz w:val="24"/>
                <w:szCs w:val="24"/>
              </w:rPr>
            </w:pPr>
            <w:r w:rsidRPr="00F13F23">
              <w:rPr>
                <w:b/>
                <w:bCs/>
                <w:sz w:val="24"/>
                <w:szCs w:val="24"/>
              </w:rPr>
              <w:t>Ministarstvo zaštite okoliša i zelene tranzicije</w:t>
            </w:r>
          </w:p>
        </w:tc>
      </w:tr>
    </w:tbl>
    <w:p w14:paraId="2BC85EFD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B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96B72" w:rsidRPr="00896B72" w14:paraId="63BCAA18" w14:textId="77777777" w:rsidTr="00273EA6">
        <w:tc>
          <w:tcPr>
            <w:tcW w:w="1951" w:type="dxa"/>
          </w:tcPr>
          <w:p w14:paraId="40F0D047" w14:textId="77777777" w:rsidR="00896B72" w:rsidRPr="00896B72" w:rsidRDefault="00896B72" w:rsidP="00F13F23">
            <w:pPr>
              <w:spacing w:after="200" w:line="360" w:lineRule="auto"/>
              <w:rPr>
                <w:sz w:val="24"/>
                <w:szCs w:val="24"/>
              </w:rPr>
            </w:pPr>
            <w:r w:rsidRPr="00896B72">
              <w:rPr>
                <w:b/>
                <w:smallCaps/>
                <w:sz w:val="24"/>
                <w:szCs w:val="24"/>
              </w:rPr>
              <w:t>Predmet</w:t>
            </w:r>
            <w:r w:rsidRPr="00896B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172FF65" w14:textId="68258D5C" w:rsidR="00896B72" w:rsidRPr="00F13F23" w:rsidRDefault="00F13F23" w:rsidP="00896B72">
            <w:pPr>
              <w:spacing w:after="20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13F23">
              <w:rPr>
                <w:b/>
                <w:bCs/>
                <w:sz w:val="24"/>
                <w:szCs w:val="24"/>
              </w:rPr>
              <w:t>PRIJEDLOG ODLUKE O ODREĐIVANJU REFERENTNOG CENTRA ZA MORE</w:t>
            </w:r>
          </w:p>
        </w:tc>
      </w:tr>
    </w:tbl>
    <w:p w14:paraId="57D643D8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B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51F5893D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EC5D8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8E3C3" w14:textId="77777777" w:rsidR="00896B72" w:rsidRPr="00896B72" w:rsidRDefault="00896B72" w:rsidP="00896B7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583BD" w14:textId="2400ECD0" w:rsidR="00896B72" w:rsidRDefault="00896B7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ED9A175" w14:textId="77777777" w:rsidR="00896B72" w:rsidRDefault="00896B72" w:rsidP="00896B7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  <w:sectPr w:rsidR="00896B7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571F26" w14:textId="7478C9B9" w:rsidR="00896B72" w:rsidRDefault="00896B72" w:rsidP="00896B72">
      <w:pPr>
        <w:pStyle w:val="tb-na18"/>
        <w:spacing w:before="0" w:beforeAutospacing="0" w:after="204" w:afterAutospacing="0"/>
        <w:textAlignment w:val="baseline"/>
        <w:rPr>
          <w:rFonts w:eastAsia="Calibri"/>
          <w:lang w:eastAsia="en-US"/>
        </w:rPr>
      </w:pPr>
    </w:p>
    <w:p w14:paraId="5BFAA1E9" w14:textId="77777777" w:rsidR="0019370F" w:rsidRPr="0019370F" w:rsidRDefault="0019370F" w:rsidP="0019370F">
      <w:pPr>
        <w:pStyle w:val="broj-d"/>
        <w:spacing w:after="204"/>
        <w:jc w:val="right"/>
        <w:textAlignment w:val="baseline"/>
        <w:rPr>
          <w:bCs/>
          <w:u w:val="single"/>
        </w:rPr>
      </w:pPr>
      <w:r w:rsidRPr="0019370F">
        <w:rPr>
          <w:bCs/>
          <w:u w:val="single"/>
        </w:rPr>
        <w:t>PRIJEDLOG</w:t>
      </w:r>
    </w:p>
    <w:p w14:paraId="2B40E535" w14:textId="77777777" w:rsidR="007A241E" w:rsidRDefault="007A241E" w:rsidP="007A241E">
      <w:pPr>
        <w:pStyle w:val="broj-d"/>
        <w:spacing w:before="0" w:beforeAutospacing="0" w:after="204" w:afterAutospacing="0"/>
        <w:jc w:val="right"/>
        <w:textAlignment w:val="baseline"/>
        <w:rPr>
          <w:bCs/>
          <w:lang w:eastAsia="en-US"/>
        </w:rPr>
      </w:pPr>
    </w:p>
    <w:p w14:paraId="73A5DAB6" w14:textId="0D11DCAC" w:rsidR="007A241E" w:rsidRDefault="007A241E" w:rsidP="0019370F">
      <w:pPr>
        <w:pStyle w:val="t-9-8"/>
        <w:spacing w:before="0" w:beforeAutospacing="0" w:after="204" w:afterAutospacing="0"/>
        <w:ind w:firstLine="1418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 xml:space="preserve">Na temelju članka 145. stavka 1. </w:t>
      </w:r>
      <w:r>
        <w:rPr>
          <w:bCs/>
        </w:rPr>
        <w:t>Zakona o zaštiti okoliša (</w:t>
      </w:r>
      <w:bookmarkStart w:id="1" w:name="_Hlk204843394"/>
      <w:r w:rsidR="003C042F">
        <w:rPr>
          <w:bCs/>
        </w:rPr>
        <w:t>„</w:t>
      </w:r>
      <w:bookmarkEnd w:id="1"/>
      <w:r w:rsidR="00992D23" w:rsidRPr="00992D23">
        <w:rPr>
          <w:bCs/>
        </w:rPr>
        <w:t>Narodne novine</w:t>
      </w:r>
      <w:r w:rsidR="003C042F">
        <w:rPr>
          <w:bCs/>
        </w:rPr>
        <w:t>“</w:t>
      </w:r>
      <w:r w:rsidR="00992D23" w:rsidRPr="00992D23">
        <w:rPr>
          <w:bCs/>
        </w:rPr>
        <w:t xml:space="preserve">, br. 80/13., </w:t>
      </w:r>
      <w:r w:rsidR="00992D23" w:rsidRPr="00D93BF2">
        <w:rPr>
          <w:bCs/>
        </w:rPr>
        <w:t>153/13., 78/15</w:t>
      </w:r>
      <w:r w:rsidR="003905DE" w:rsidRPr="00D93BF2">
        <w:rPr>
          <w:bCs/>
        </w:rPr>
        <w:t>.</w:t>
      </w:r>
      <w:r w:rsidR="00E00C2C" w:rsidRPr="00D93BF2">
        <w:rPr>
          <w:bCs/>
        </w:rPr>
        <w:t>,</w:t>
      </w:r>
      <w:r w:rsidR="00927A9B">
        <w:rPr>
          <w:bCs/>
        </w:rPr>
        <w:t xml:space="preserve"> </w:t>
      </w:r>
      <w:r w:rsidR="00992D23" w:rsidRPr="00D93BF2">
        <w:rPr>
          <w:bCs/>
        </w:rPr>
        <w:t>12/18</w:t>
      </w:r>
      <w:r w:rsidR="003905DE">
        <w:rPr>
          <w:bCs/>
        </w:rPr>
        <w:t>.</w:t>
      </w:r>
      <w:r w:rsidR="00E00C2C">
        <w:rPr>
          <w:bCs/>
        </w:rPr>
        <w:t xml:space="preserve"> i 118/18</w:t>
      </w:r>
      <w:r w:rsidR="003905DE">
        <w:rPr>
          <w:bCs/>
        </w:rPr>
        <w:t>.</w:t>
      </w:r>
      <w:r>
        <w:rPr>
          <w:bCs/>
        </w:rPr>
        <w:t>)</w:t>
      </w:r>
      <w:r>
        <w:rPr>
          <w:bCs/>
          <w:lang w:eastAsia="en-US"/>
        </w:rPr>
        <w:t xml:space="preserve">, Vlada Republike Hrvatske je na sjednici održanoj </w:t>
      </w:r>
      <w:r w:rsidR="00CE6D86">
        <w:rPr>
          <w:bCs/>
          <w:lang w:eastAsia="en-US"/>
        </w:rPr>
        <w:t>________</w:t>
      </w:r>
      <w:r w:rsidR="00F13F23">
        <w:rPr>
          <w:bCs/>
          <w:lang w:eastAsia="en-US"/>
        </w:rPr>
        <w:t>2025.</w:t>
      </w:r>
      <w:r>
        <w:rPr>
          <w:bCs/>
          <w:lang w:eastAsia="en-US"/>
        </w:rPr>
        <w:t xml:space="preserve"> donijela</w:t>
      </w:r>
    </w:p>
    <w:p w14:paraId="3CC46001" w14:textId="68840223" w:rsidR="007A241E" w:rsidRPr="008C2C6E" w:rsidRDefault="00F13F23" w:rsidP="008C2C6E">
      <w:pPr>
        <w:pStyle w:val="tb-na16"/>
        <w:tabs>
          <w:tab w:val="left" w:pos="3930"/>
        </w:tabs>
        <w:spacing w:before="0" w:beforeAutospacing="0" w:after="0" w:afterAutospacing="0"/>
        <w:textAlignment w:val="baseline"/>
        <w:rPr>
          <w:bCs/>
          <w:lang w:eastAsia="en-US"/>
        </w:rPr>
      </w:pPr>
      <w:r>
        <w:rPr>
          <w:bCs/>
          <w:lang w:eastAsia="en-US"/>
        </w:rPr>
        <w:tab/>
      </w:r>
    </w:p>
    <w:p w14:paraId="756CD3DF" w14:textId="54450107" w:rsidR="00142FB1" w:rsidRDefault="008C2C6E" w:rsidP="008C2C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</w:p>
    <w:p w14:paraId="76454241" w14:textId="77777777" w:rsidR="008630DD" w:rsidRPr="008C2C6E" w:rsidRDefault="008630DD" w:rsidP="008C2C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FDCA58B" w14:textId="272868B0" w:rsidR="007A241E" w:rsidRPr="00867710" w:rsidRDefault="008C2C6E" w:rsidP="008677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</w:t>
      </w:r>
      <w:r w:rsidR="008630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određivanju R</w:t>
      </w:r>
      <w:r w:rsidRPr="008C2C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eferentnog centra </w:t>
      </w:r>
      <w:r w:rsidRPr="0086771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more</w:t>
      </w:r>
    </w:p>
    <w:p w14:paraId="06A6B3D5" w14:textId="77777777" w:rsidR="008C2C6E" w:rsidRPr="008C2C6E" w:rsidRDefault="008C2C6E" w:rsidP="008C2C6E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3EC79A3E" w14:textId="444DB91C" w:rsidR="007A241E" w:rsidRDefault="007A241E" w:rsidP="008C2C6E">
      <w:pPr>
        <w:pStyle w:val="clanak-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>I.</w:t>
      </w:r>
    </w:p>
    <w:p w14:paraId="74C352FE" w14:textId="77777777" w:rsidR="008C2C6E" w:rsidRDefault="008C2C6E" w:rsidP="008C2C6E">
      <w:pPr>
        <w:pStyle w:val="clanak-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0A7500B6" w14:textId="0453C2BA" w:rsidR="007A241E" w:rsidRDefault="007A241E" w:rsidP="00867710">
      <w:pPr>
        <w:spacing w:after="0" w:line="240" w:lineRule="auto"/>
        <w:ind w:right="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Referentnim centrom za more određuje se Institut za oceanografiju i ribarstvo, </w:t>
      </w:r>
      <w:r w:rsidR="00112F4A">
        <w:rPr>
          <w:rFonts w:ascii="Times New Roman" w:hAnsi="Times New Roman" w:cs="Times New Roman"/>
          <w:bCs/>
          <w:sz w:val="24"/>
          <w:szCs w:val="24"/>
        </w:rPr>
        <w:t xml:space="preserve">Split, </w:t>
      </w:r>
      <w:r>
        <w:rPr>
          <w:rFonts w:ascii="Times New Roman" w:hAnsi="Times New Roman" w:cs="Times New Roman"/>
          <w:bCs/>
          <w:sz w:val="24"/>
          <w:szCs w:val="24"/>
        </w:rPr>
        <w:t xml:space="preserve">Šetalište Ivana Meštrovića 63, </w:t>
      </w:r>
      <w:r w:rsidR="00402946">
        <w:rPr>
          <w:rFonts w:ascii="Times New Roman" w:hAnsi="Times New Roman" w:cs="Times New Roman"/>
          <w:bCs/>
          <w:sz w:val="24"/>
          <w:szCs w:val="24"/>
        </w:rPr>
        <w:t>kao n</w:t>
      </w:r>
      <w:r>
        <w:rPr>
          <w:rFonts w:ascii="Times New Roman" w:hAnsi="Times New Roman" w:cs="Times New Roman"/>
          <w:bCs/>
          <w:sz w:val="24"/>
          <w:szCs w:val="24"/>
        </w:rPr>
        <w:t>ositelj u zajednici s Institutom Ruđer Bošković,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2F4A">
        <w:rPr>
          <w:rFonts w:ascii="Times New Roman" w:hAnsi="Times New Roman" w:cs="Times New Roman"/>
          <w:bCs/>
          <w:sz w:val="24"/>
          <w:szCs w:val="24"/>
        </w:rPr>
        <w:t>Zagreb,</w:t>
      </w:r>
      <w:r w:rsidR="00112F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Bijenička cesta 54, </w:t>
      </w:r>
      <w:r w:rsidR="00112F4A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4E433A">
        <w:rPr>
          <w:rFonts w:ascii="Times New Roman" w:hAnsi="Times New Roman" w:cs="Times New Roman"/>
          <w:bCs/>
          <w:sz w:val="24"/>
          <w:szCs w:val="24"/>
        </w:rPr>
        <w:t>ao p</w:t>
      </w:r>
      <w:r>
        <w:rPr>
          <w:rFonts w:ascii="Times New Roman" w:hAnsi="Times New Roman" w:cs="Times New Roman"/>
          <w:bCs/>
          <w:sz w:val="24"/>
          <w:szCs w:val="24"/>
        </w:rPr>
        <w:t>artner</w:t>
      </w:r>
      <w:r w:rsidR="004E433A">
        <w:rPr>
          <w:rFonts w:ascii="Times New Roman" w:hAnsi="Times New Roman" w:cs="Times New Roman"/>
          <w:bCs/>
          <w:sz w:val="24"/>
          <w:szCs w:val="24"/>
        </w:rPr>
        <w:t>om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C621524" w14:textId="77777777" w:rsidR="008C2C6E" w:rsidRDefault="008C2C6E" w:rsidP="008C2C6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A904D5" w14:textId="79D1C910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>II.</w:t>
      </w:r>
    </w:p>
    <w:p w14:paraId="001B537E" w14:textId="77777777" w:rsidR="008C2C6E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002B3A7F" w14:textId="46F7A47E" w:rsidR="007A241E" w:rsidRDefault="007A241E" w:rsidP="00867710">
      <w:pPr>
        <w:pStyle w:val="clanak-"/>
        <w:spacing w:before="0" w:beforeAutospacing="0" w:after="0" w:afterAutospacing="0"/>
        <w:ind w:firstLine="1418"/>
        <w:jc w:val="both"/>
        <w:textAlignment w:val="baseline"/>
        <w:rPr>
          <w:bCs/>
        </w:rPr>
      </w:pPr>
      <w:r>
        <w:rPr>
          <w:bCs/>
          <w:lang w:eastAsia="en-US"/>
        </w:rPr>
        <w:t xml:space="preserve">Referentni centar za more ispunjava uvjete propisane </w:t>
      </w:r>
      <w:r>
        <w:rPr>
          <w:bCs/>
        </w:rPr>
        <w:t>Pravilnikom o Referentnom centru za more (</w:t>
      </w:r>
      <w:r w:rsidR="00867710">
        <w:rPr>
          <w:bCs/>
        </w:rPr>
        <w:t>„</w:t>
      </w:r>
      <w:r>
        <w:rPr>
          <w:bCs/>
        </w:rPr>
        <w:t>Narodne novine</w:t>
      </w:r>
      <w:r w:rsidR="00867710">
        <w:rPr>
          <w:bCs/>
        </w:rPr>
        <w:t>“</w:t>
      </w:r>
      <w:r>
        <w:rPr>
          <w:bCs/>
        </w:rPr>
        <w:t xml:space="preserve"> br. 76/17</w:t>
      </w:r>
      <w:r w:rsidR="003C1877">
        <w:rPr>
          <w:bCs/>
        </w:rPr>
        <w:t>.</w:t>
      </w:r>
      <w:r w:rsidR="00017FE2">
        <w:rPr>
          <w:bCs/>
        </w:rPr>
        <w:t xml:space="preserve"> i 75/25</w:t>
      </w:r>
      <w:r w:rsidR="003C1877">
        <w:rPr>
          <w:bCs/>
        </w:rPr>
        <w:t>.</w:t>
      </w:r>
      <w:r w:rsidR="004E433A">
        <w:rPr>
          <w:bCs/>
        </w:rPr>
        <w:t>,</w:t>
      </w:r>
      <w:r w:rsidR="009022A6">
        <w:rPr>
          <w:bCs/>
        </w:rPr>
        <w:t xml:space="preserve"> </w:t>
      </w:r>
      <w:r>
        <w:rPr>
          <w:bCs/>
        </w:rPr>
        <w:t>u daljnjem tekstu: Pravilnik) i iste j</w:t>
      </w:r>
      <w:r w:rsidR="008C2C6E">
        <w:rPr>
          <w:bCs/>
        </w:rPr>
        <w:t>e dužan kontinuirano održavati.</w:t>
      </w:r>
    </w:p>
    <w:p w14:paraId="65715678" w14:textId="77777777" w:rsidR="008C2C6E" w:rsidRDefault="008C2C6E" w:rsidP="008C2C6E">
      <w:pPr>
        <w:pStyle w:val="clanak-"/>
        <w:spacing w:before="0" w:beforeAutospacing="0" w:after="0" w:afterAutospacing="0"/>
        <w:jc w:val="both"/>
        <w:textAlignment w:val="baseline"/>
        <w:rPr>
          <w:bCs/>
          <w:lang w:eastAsia="en-US"/>
        </w:rPr>
      </w:pPr>
    </w:p>
    <w:p w14:paraId="156FC8D2" w14:textId="480F2976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 w:rsidRPr="00D93BF2">
        <w:rPr>
          <w:b/>
          <w:bCs/>
          <w:lang w:eastAsia="en-US"/>
        </w:rPr>
        <w:t>III.</w:t>
      </w:r>
    </w:p>
    <w:p w14:paraId="08B674FA" w14:textId="77777777" w:rsidR="008C2C6E" w:rsidRPr="00D93BF2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7C77D9FB" w14:textId="5AB25DE1" w:rsidR="007A241E" w:rsidRDefault="007A241E" w:rsidP="008630DD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  <w:r w:rsidRPr="00D93BF2">
        <w:rPr>
          <w:bCs/>
          <w:lang w:eastAsia="en-US"/>
        </w:rPr>
        <w:t xml:space="preserve">Referentni centar za more obavlja za </w:t>
      </w:r>
      <w:r w:rsidR="00776CAF" w:rsidRPr="00D93BF2">
        <w:rPr>
          <w:bCs/>
          <w:lang w:eastAsia="en-US"/>
        </w:rPr>
        <w:t>Ministarstvo</w:t>
      </w:r>
      <w:r w:rsidR="00017FE2" w:rsidRPr="00D93BF2">
        <w:rPr>
          <w:bCs/>
          <w:lang w:eastAsia="en-US"/>
        </w:rPr>
        <w:t xml:space="preserve"> zaštite okoliša i zelene tranzicije</w:t>
      </w:r>
      <w:r w:rsidR="0048188E" w:rsidRPr="00D93BF2">
        <w:rPr>
          <w:bCs/>
          <w:lang w:eastAsia="en-US"/>
        </w:rPr>
        <w:t xml:space="preserve"> (u </w:t>
      </w:r>
      <w:r w:rsidR="00477E38" w:rsidRPr="00D93BF2">
        <w:rPr>
          <w:bCs/>
          <w:lang w:eastAsia="en-US"/>
        </w:rPr>
        <w:t>daljnjem</w:t>
      </w:r>
      <w:r w:rsidR="0048188E" w:rsidRPr="00D93BF2">
        <w:rPr>
          <w:bCs/>
          <w:lang w:eastAsia="en-US"/>
        </w:rPr>
        <w:t xml:space="preserve"> tekstu</w:t>
      </w:r>
      <w:r w:rsidR="00FE30C4">
        <w:rPr>
          <w:bCs/>
          <w:lang w:eastAsia="en-US"/>
        </w:rPr>
        <w:t>:</w:t>
      </w:r>
      <w:r w:rsidR="0048188E" w:rsidRPr="00D93BF2">
        <w:rPr>
          <w:bCs/>
          <w:lang w:eastAsia="en-US"/>
        </w:rPr>
        <w:t xml:space="preserve"> </w:t>
      </w:r>
      <w:r w:rsidR="00477E38" w:rsidRPr="00D93BF2">
        <w:rPr>
          <w:bCs/>
          <w:lang w:eastAsia="en-US"/>
        </w:rPr>
        <w:t>Ministarstvo</w:t>
      </w:r>
      <w:r w:rsidR="0048188E" w:rsidRPr="00D93BF2">
        <w:rPr>
          <w:bCs/>
          <w:lang w:eastAsia="en-US"/>
        </w:rPr>
        <w:t>)</w:t>
      </w:r>
      <w:r w:rsidRPr="00D93BF2">
        <w:rPr>
          <w:bCs/>
          <w:lang w:eastAsia="en-US"/>
        </w:rPr>
        <w:t xml:space="preserve"> poslove iz nadležnosti </w:t>
      </w:r>
      <w:r w:rsidR="003B78BC" w:rsidRPr="00D93BF2">
        <w:rPr>
          <w:bCs/>
          <w:lang w:eastAsia="en-US"/>
        </w:rPr>
        <w:t>u skladu sa zakonom kojim se uređuje zaštita okoliša i sukladno Pravilniku, na propisani način i u propisanim rokovima</w:t>
      </w:r>
      <w:r w:rsidR="00A91FA3" w:rsidRPr="00D93BF2">
        <w:rPr>
          <w:bCs/>
          <w:lang w:eastAsia="en-US"/>
        </w:rPr>
        <w:t>.</w:t>
      </w:r>
    </w:p>
    <w:p w14:paraId="07C87063" w14:textId="77777777" w:rsidR="008C2C6E" w:rsidRPr="00D93BF2" w:rsidRDefault="008C2C6E" w:rsidP="008630DD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</w:p>
    <w:p w14:paraId="1CF27B83" w14:textId="2F8C2BCE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 w:rsidRPr="00D93BF2">
        <w:rPr>
          <w:b/>
          <w:bCs/>
          <w:lang w:eastAsia="en-US"/>
        </w:rPr>
        <w:t>IV.</w:t>
      </w:r>
    </w:p>
    <w:p w14:paraId="2F794D43" w14:textId="77777777" w:rsidR="008C2C6E" w:rsidRPr="00D93BF2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1D7909EA" w14:textId="25328DCC" w:rsidR="007A241E" w:rsidRDefault="007A241E" w:rsidP="008630DD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  <w:r w:rsidRPr="00D93BF2">
        <w:rPr>
          <w:bCs/>
          <w:lang w:eastAsia="en-US"/>
        </w:rPr>
        <w:t xml:space="preserve">Referentni centar za more provodi godišnji program </w:t>
      </w:r>
      <w:r w:rsidR="00E044D5" w:rsidRPr="00D93BF2">
        <w:rPr>
          <w:bCs/>
          <w:lang w:eastAsia="en-US"/>
        </w:rPr>
        <w:t xml:space="preserve">rada </w:t>
      </w:r>
      <w:r w:rsidR="00A91FA3" w:rsidRPr="00D93BF2">
        <w:rPr>
          <w:bCs/>
          <w:lang w:eastAsia="en-US"/>
        </w:rPr>
        <w:t>sukladno Pravilniku</w:t>
      </w:r>
      <w:r w:rsidR="00776CAF" w:rsidRPr="00D93BF2">
        <w:rPr>
          <w:bCs/>
          <w:lang w:eastAsia="en-US"/>
        </w:rPr>
        <w:t>.</w:t>
      </w:r>
    </w:p>
    <w:p w14:paraId="1F768DA6" w14:textId="77777777" w:rsidR="008C2C6E" w:rsidRPr="00D93BF2" w:rsidRDefault="008C2C6E" w:rsidP="008C2C6E">
      <w:pPr>
        <w:pStyle w:val="t-9-8"/>
        <w:spacing w:before="0" w:beforeAutospacing="0" w:after="0" w:afterAutospacing="0"/>
        <w:jc w:val="both"/>
        <w:textAlignment w:val="baseline"/>
        <w:rPr>
          <w:bCs/>
          <w:lang w:eastAsia="en-US"/>
        </w:rPr>
      </w:pPr>
    </w:p>
    <w:p w14:paraId="477E07C3" w14:textId="2224D82C" w:rsidR="007A241E" w:rsidRDefault="007A241E" w:rsidP="008C2C6E">
      <w:pPr>
        <w:pStyle w:val="t-9-8"/>
        <w:spacing w:before="0" w:beforeAutospacing="0" w:after="0" w:afterAutospacing="0"/>
        <w:jc w:val="center"/>
        <w:textAlignment w:val="baseline"/>
        <w:rPr>
          <w:bCs/>
          <w:lang w:eastAsia="en-US"/>
        </w:rPr>
      </w:pPr>
      <w:r w:rsidRPr="004F4165">
        <w:rPr>
          <w:b/>
          <w:bCs/>
          <w:lang w:eastAsia="en-US"/>
        </w:rPr>
        <w:t>V</w:t>
      </w:r>
      <w:r w:rsidRPr="004F4165">
        <w:rPr>
          <w:bCs/>
          <w:lang w:eastAsia="en-US"/>
        </w:rPr>
        <w:t>.</w:t>
      </w:r>
    </w:p>
    <w:p w14:paraId="7A85D2AB" w14:textId="77777777" w:rsidR="008C2C6E" w:rsidRPr="004F4165" w:rsidRDefault="008C2C6E" w:rsidP="008C2C6E">
      <w:pPr>
        <w:pStyle w:val="t-9-8"/>
        <w:spacing w:before="0" w:beforeAutospacing="0" w:after="0" w:afterAutospacing="0"/>
        <w:jc w:val="center"/>
        <w:textAlignment w:val="baseline"/>
        <w:rPr>
          <w:bCs/>
          <w:lang w:eastAsia="en-US"/>
        </w:rPr>
      </w:pPr>
    </w:p>
    <w:p w14:paraId="48FC8EB1" w14:textId="7B46B602" w:rsidR="007A241E" w:rsidRDefault="00757DA5" w:rsidP="00E50E26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  <w:r w:rsidRPr="004F4165">
        <w:rPr>
          <w:bCs/>
          <w:lang w:eastAsia="en-US"/>
        </w:rPr>
        <w:t>Financijska sredstva za rad Referentnog centra za more osiguravaju se u državnom proračunu Republike Hrvatske na</w:t>
      </w:r>
      <w:r w:rsidR="006D46C2" w:rsidRPr="004F4165">
        <w:rPr>
          <w:bCs/>
          <w:lang w:eastAsia="en-US"/>
        </w:rPr>
        <w:t xml:space="preserve"> </w:t>
      </w:r>
      <w:r w:rsidRPr="004F4165">
        <w:rPr>
          <w:bCs/>
          <w:lang w:eastAsia="en-US"/>
        </w:rPr>
        <w:t>razdjelu Ministarstva.</w:t>
      </w:r>
    </w:p>
    <w:p w14:paraId="62C16DB3" w14:textId="77777777" w:rsidR="008C2C6E" w:rsidRPr="00D93BF2" w:rsidRDefault="008C2C6E" w:rsidP="008C2C6E">
      <w:pPr>
        <w:pStyle w:val="t-9-8"/>
        <w:spacing w:before="0" w:beforeAutospacing="0" w:after="0" w:afterAutospacing="0"/>
        <w:jc w:val="both"/>
        <w:textAlignment w:val="baseline"/>
        <w:rPr>
          <w:bCs/>
          <w:lang w:eastAsia="en-US"/>
        </w:rPr>
      </w:pPr>
    </w:p>
    <w:p w14:paraId="1BFB07C0" w14:textId="319A5959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Cs/>
          <w:lang w:eastAsia="en-US"/>
        </w:rPr>
      </w:pPr>
      <w:r w:rsidRPr="00D93BF2">
        <w:rPr>
          <w:b/>
          <w:bCs/>
          <w:lang w:eastAsia="en-US"/>
        </w:rPr>
        <w:t>VI</w:t>
      </w:r>
      <w:r w:rsidRPr="00D93BF2">
        <w:rPr>
          <w:bCs/>
          <w:lang w:eastAsia="en-US"/>
        </w:rPr>
        <w:t>.</w:t>
      </w:r>
    </w:p>
    <w:p w14:paraId="096285B3" w14:textId="77777777" w:rsidR="008C2C6E" w:rsidRPr="00D93BF2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Cs/>
          <w:lang w:eastAsia="en-US"/>
        </w:rPr>
      </w:pPr>
    </w:p>
    <w:p w14:paraId="29179772" w14:textId="23AFD9C1" w:rsidR="007A241E" w:rsidRDefault="007C20F0" w:rsidP="00E50E26">
      <w:pPr>
        <w:pStyle w:val="clanak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  <w:r w:rsidRPr="00D93BF2">
        <w:rPr>
          <w:bCs/>
          <w:lang w:eastAsia="en-US"/>
        </w:rPr>
        <w:t>Referentni centar za more obvezan je sve podatke koji se odnose na praćenje stanja tematskog područja, pokazatelje i rezultate analiza ažurno dostavljati Ministarstvu te u tu svrhu osigurava tehničke, kadrovske, materijalne i druge potrebne uvjete.</w:t>
      </w:r>
    </w:p>
    <w:p w14:paraId="2C417DA8" w14:textId="77777777" w:rsidR="008C2C6E" w:rsidRDefault="008C2C6E" w:rsidP="008C2C6E">
      <w:pPr>
        <w:pStyle w:val="clanak"/>
        <w:spacing w:before="0" w:beforeAutospacing="0" w:after="0" w:afterAutospacing="0"/>
        <w:jc w:val="both"/>
        <w:textAlignment w:val="baseline"/>
        <w:rPr>
          <w:b/>
          <w:bCs/>
          <w:lang w:eastAsia="en-US"/>
        </w:rPr>
      </w:pPr>
    </w:p>
    <w:p w14:paraId="35C2C3E1" w14:textId="77777777" w:rsidR="00E50E26" w:rsidRDefault="00E50E26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5DAA3326" w14:textId="77777777" w:rsidR="00E50E26" w:rsidRDefault="00E50E26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728201F4" w14:textId="77777777" w:rsidR="00E50E26" w:rsidRDefault="00E50E26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3D6571CE" w14:textId="65791E08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>VII.</w:t>
      </w:r>
    </w:p>
    <w:p w14:paraId="773D9F33" w14:textId="77777777" w:rsidR="008C2C6E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77CBAF58" w14:textId="12116316" w:rsidR="007A241E" w:rsidRDefault="007A241E" w:rsidP="00E50E26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 xml:space="preserve">Referentni centar za more određuje se na rok od </w:t>
      </w:r>
      <w:r w:rsidR="00927A9B">
        <w:rPr>
          <w:bCs/>
          <w:lang w:eastAsia="en-US"/>
        </w:rPr>
        <w:t>šest</w:t>
      </w:r>
      <w:r>
        <w:rPr>
          <w:bCs/>
          <w:lang w:eastAsia="en-US"/>
        </w:rPr>
        <w:t xml:space="preserve"> godina</w:t>
      </w:r>
      <w:r w:rsidR="00F3035F">
        <w:rPr>
          <w:bCs/>
          <w:lang w:eastAsia="en-US"/>
        </w:rPr>
        <w:t xml:space="preserve"> od dana stupanja na snagu ove Odluke.</w:t>
      </w:r>
    </w:p>
    <w:p w14:paraId="40130AB3" w14:textId="77777777" w:rsidR="008C2C6E" w:rsidRDefault="008C2C6E" w:rsidP="008C2C6E">
      <w:pPr>
        <w:pStyle w:val="t-9-8"/>
        <w:spacing w:before="0" w:beforeAutospacing="0" w:after="0" w:afterAutospacing="0"/>
        <w:jc w:val="both"/>
        <w:textAlignment w:val="baseline"/>
        <w:rPr>
          <w:bCs/>
          <w:lang w:eastAsia="en-US"/>
        </w:rPr>
      </w:pPr>
    </w:p>
    <w:p w14:paraId="5C12B60F" w14:textId="358E4859" w:rsidR="007A241E" w:rsidRDefault="007A241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>VIII.</w:t>
      </w:r>
    </w:p>
    <w:p w14:paraId="2E7A5793" w14:textId="77777777" w:rsidR="008C2C6E" w:rsidRDefault="008C2C6E" w:rsidP="008C2C6E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lang w:eastAsia="en-US"/>
        </w:rPr>
      </w:pPr>
    </w:p>
    <w:p w14:paraId="1258E38F" w14:textId="148F3010" w:rsidR="007A241E" w:rsidRDefault="007A241E" w:rsidP="00E50E26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b/>
        </w:rPr>
      </w:pPr>
      <w:r>
        <w:rPr>
          <w:bCs/>
          <w:lang w:eastAsia="en-US"/>
        </w:rPr>
        <w:t xml:space="preserve">Ova Odluka stupa na snagu </w:t>
      </w:r>
      <w:r w:rsidR="004E623A" w:rsidRPr="004E623A">
        <w:rPr>
          <w:bCs/>
          <w:lang w:eastAsia="en-US"/>
        </w:rPr>
        <w:t xml:space="preserve">danom donošenja, a objavit će se u </w:t>
      </w:r>
      <w:r w:rsidR="00E50E26">
        <w:rPr>
          <w:bCs/>
          <w:lang w:eastAsia="en-US"/>
        </w:rPr>
        <w:t>„</w:t>
      </w:r>
      <w:r w:rsidR="004E623A" w:rsidRPr="004E623A">
        <w:rPr>
          <w:bCs/>
          <w:lang w:eastAsia="en-US"/>
        </w:rPr>
        <w:t>Narodnim novinama</w:t>
      </w:r>
      <w:r w:rsidR="00E50E26">
        <w:rPr>
          <w:bCs/>
          <w:lang w:eastAsia="en-US"/>
        </w:rPr>
        <w:t>“</w:t>
      </w:r>
      <w:r w:rsidR="004E623A" w:rsidRPr="004E623A">
        <w:rPr>
          <w:bCs/>
          <w:lang w:eastAsia="en-US"/>
        </w:rPr>
        <w:t>.</w:t>
      </w:r>
    </w:p>
    <w:p w14:paraId="2070AAB9" w14:textId="77777777" w:rsidR="00694795" w:rsidRPr="00694795" w:rsidRDefault="00694795" w:rsidP="008C2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1E97F9" w14:textId="03ACF644" w:rsidR="007A241E" w:rsidRPr="00694795" w:rsidRDefault="007A241E" w:rsidP="007A241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795">
        <w:rPr>
          <w:rFonts w:ascii="Times New Roman" w:hAnsi="Times New Roman" w:cs="Times New Roman"/>
          <w:bCs/>
          <w:sz w:val="24"/>
          <w:szCs w:val="24"/>
        </w:rPr>
        <w:t>KLASA:</w:t>
      </w:r>
      <w:r w:rsidRPr="00694795">
        <w:rPr>
          <w:rFonts w:ascii="Times New Roman" w:hAnsi="Times New Roman" w:cs="Times New Roman"/>
          <w:bCs/>
          <w:sz w:val="24"/>
          <w:szCs w:val="24"/>
        </w:rPr>
        <w:br/>
        <w:t>URBROJ:</w:t>
      </w:r>
      <w:r w:rsidRPr="00694795">
        <w:rPr>
          <w:rFonts w:ascii="Times New Roman" w:hAnsi="Times New Roman" w:cs="Times New Roman"/>
          <w:bCs/>
          <w:sz w:val="24"/>
          <w:szCs w:val="24"/>
        </w:rPr>
        <w:br/>
        <w:t>Zagreb</w:t>
      </w:r>
      <w:r w:rsidR="00F13F23">
        <w:rPr>
          <w:rFonts w:ascii="Times New Roman" w:hAnsi="Times New Roman" w:cs="Times New Roman"/>
          <w:bCs/>
          <w:sz w:val="24"/>
          <w:szCs w:val="24"/>
        </w:rPr>
        <w:t>,</w:t>
      </w:r>
      <w:r w:rsidRPr="00694795">
        <w:rPr>
          <w:rFonts w:ascii="Times New Roman" w:hAnsi="Times New Roman" w:cs="Times New Roman"/>
          <w:bCs/>
          <w:sz w:val="24"/>
          <w:szCs w:val="24"/>
        </w:rPr>
        <w:t xml:space="preserve"> _________ </w:t>
      </w:r>
    </w:p>
    <w:p w14:paraId="6BB9200B" w14:textId="77777777" w:rsidR="007A241E" w:rsidRPr="00694795" w:rsidRDefault="007A241E" w:rsidP="007A241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0F381D" w14:textId="77777777" w:rsidR="007A241E" w:rsidRPr="00694795" w:rsidRDefault="007A241E" w:rsidP="007A241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94795">
        <w:rPr>
          <w:rFonts w:ascii="Times New Roman" w:hAnsi="Times New Roman" w:cs="Times New Roman"/>
          <w:bCs/>
          <w:sz w:val="24"/>
          <w:szCs w:val="24"/>
        </w:rPr>
        <w:tab/>
      </w:r>
      <w:r w:rsidRPr="00694795">
        <w:rPr>
          <w:rFonts w:ascii="Times New Roman" w:hAnsi="Times New Roman" w:cs="Times New Roman"/>
          <w:bCs/>
          <w:sz w:val="24"/>
          <w:szCs w:val="24"/>
        </w:rPr>
        <w:tab/>
        <w:t>PREDSJEDNIK</w:t>
      </w:r>
    </w:p>
    <w:p w14:paraId="3AE87C97" w14:textId="77777777" w:rsidR="007A241E" w:rsidRDefault="007A241E" w:rsidP="007A24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06E59" w14:textId="479140E5" w:rsidR="007A241E" w:rsidRPr="00694795" w:rsidRDefault="007A241E" w:rsidP="007A241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mr. sc. Andrej Plenković</w:t>
      </w:r>
    </w:p>
    <w:p w14:paraId="1F95F65E" w14:textId="77777777" w:rsidR="007A241E" w:rsidRDefault="007A241E" w:rsidP="007A24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CDACE" w14:textId="575AC4B9" w:rsidR="001E71BF" w:rsidRDefault="001E71BF">
      <w:pPr>
        <w:spacing w:line="259" w:lineRule="auto"/>
      </w:pPr>
      <w:r>
        <w:br w:type="page"/>
      </w:r>
    </w:p>
    <w:p w14:paraId="72623B47" w14:textId="353A264D" w:rsidR="001E71BF" w:rsidRDefault="00F13F23" w:rsidP="001E7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2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2DC18A4" w14:textId="77777777" w:rsidR="004459B9" w:rsidRPr="00F13F23" w:rsidRDefault="004459B9" w:rsidP="001E7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B6C0A" w14:textId="77777777" w:rsidR="004459B9" w:rsidRDefault="004459B9" w:rsidP="00445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Temeljem članka 145. Zakona o zaštiti okoliša </w:t>
      </w:r>
      <w:r w:rsidRPr="00900566">
        <w:rPr>
          <w:rFonts w:ascii="Times New Roman" w:eastAsia="Times New Roman" w:hAnsi="Times New Roman" w:cs="Times New Roman"/>
          <w:bCs/>
          <w:sz w:val="24"/>
          <w:szCs w:val="24"/>
        </w:rPr>
        <w:t>(»Narodne novine«, br. 80/13., 153/13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00566">
        <w:rPr>
          <w:rFonts w:ascii="Times New Roman" w:eastAsia="Times New Roman" w:hAnsi="Times New Roman" w:cs="Times New Roman"/>
          <w:bCs/>
          <w:sz w:val="24"/>
          <w:szCs w:val="24"/>
        </w:rPr>
        <w:t>, 78/15.,  12/18. i 118/18.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u daljnjem tekstu: Zakon) Vlada Republike Hrvatske posebnom odlukom određuje referentne centre.</w:t>
      </w:r>
    </w:p>
    <w:p w14:paraId="31FC9459" w14:textId="77777777" w:rsidR="004459B9" w:rsidRDefault="004459B9" w:rsidP="004459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0BAD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 xml:space="preserve">om </w:t>
      </w:r>
      <w:r w:rsidRPr="002B0BAD">
        <w:rPr>
          <w:rFonts w:ascii="Times New Roman" w:hAnsi="Times New Roman"/>
          <w:sz w:val="24"/>
          <w:szCs w:val="24"/>
        </w:rPr>
        <w:t>o određivanju Referentnog centra za more (</w:t>
      </w:r>
      <w:r>
        <w:rPr>
          <w:rFonts w:ascii="Times New Roman" w:hAnsi="Times New Roman"/>
          <w:sz w:val="24"/>
          <w:szCs w:val="24"/>
        </w:rPr>
        <w:t>„</w:t>
      </w:r>
      <w:r w:rsidRPr="002B0BA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novine“ 9</w:t>
      </w:r>
      <w:r w:rsidRPr="002B0BAD">
        <w:rPr>
          <w:rFonts w:ascii="Times New Roman" w:hAnsi="Times New Roman"/>
          <w:sz w:val="24"/>
          <w:szCs w:val="24"/>
        </w:rPr>
        <w:t>1/18</w:t>
      </w:r>
      <w:r>
        <w:rPr>
          <w:rFonts w:ascii="Times New Roman" w:hAnsi="Times New Roman"/>
          <w:sz w:val="24"/>
          <w:szCs w:val="24"/>
        </w:rPr>
        <w:t>.</w:t>
      </w:r>
      <w:r w:rsidRPr="002B0BA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AD">
        <w:rPr>
          <w:rFonts w:ascii="Times New Roman" w:hAnsi="Times New Roman"/>
          <w:sz w:val="24"/>
          <w:szCs w:val="24"/>
        </w:rPr>
        <w:t>određen je Referentni centar za more</w:t>
      </w:r>
      <w:r>
        <w:rPr>
          <w:rFonts w:ascii="Times New Roman" w:hAnsi="Times New Roman"/>
          <w:sz w:val="24"/>
          <w:szCs w:val="24"/>
        </w:rPr>
        <w:t xml:space="preserve">, koji su </w:t>
      </w:r>
      <w:r w:rsidRPr="002B0BAD">
        <w:rPr>
          <w:rFonts w:ascii="Times New Roman" w:hAnsi="Times New Roman"/>
          <w:sz w:val="24"/>
          <w:szCs w:val="24"/>
        </w:rPr>
        <w:t xml:space="preserve">činili, kao zajednica ponuditelja, Institut za oceanografiju i ribarstvo, Split i Institut Ruđer Bošković, Zagreb.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Obzirom da je temeljem točke VII. navedene Odluke istekao mandat Referentnog centra za more, Ministarstvo zaštite okoliša i zelene tranzicije (u daljnjem tekstu Ministarstvo) predlaže Vladi donošenje nove Odluke o određivanju Referentnog centra za more.</w:t>
      </w:r>
    </w:p>
    <w:p w14:paraId="41D3F692" w14:textId="77777777" w:rsidR="004459B9" w:rsidRDefault="004459B9" w:rsidP="004459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Referentni centri se sukladno čl. 145. Zakona osnivaju u svrhu praćenja stanja okoliša te za potrebe informacijskog sustava zaštite okoliša i izvješćivanja, kao i razmjene podataka i informacija u sklopu EIONET mreže i sudjelovanje u radu tematskih skupina Europske agencije za okoliš. Sukladno čl. 149. Zakona, referentni centri čine dio distributivnog informacijskog sustava zaštite okoliša. Temeljem čl. 145. st. 3. Zakona i čl. 9. st. 1. Pravilnika o Referentnom centru za more (»Narodne novine«, broj 76/17. i 75/25.) sredstva za rad Referentnog centra za more osiguravaju se u Državnom proračunu na razdjelu Ministarstva. Navedenim Pravilnikom propisani su uvjeti koje mora ispunjavati Referentni centar za more, opseg poslova, način obavljanja poslova koji su mu određeni u nadležnost, postupak određivanja Referentnog centra za </w:t>
      </w:r>
      <w:r w:rsidRPr="004F4165">
        <w:rPr>
          <w:rFonts w:ascii="Times New Roman" w:eastAsia="Times New Roman" w:hAnsi="Times New Roman" w:cs="Times New Roman"/>
          <w:bCs/>
          <w:sz w:val="24"/>
          <w:szCs w:val="24"/>
        </w:rPr>
        <w:t>more, način financiranja, rok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 koji se određuje te druga pitanja od značaja za njegov rad. Za područje rada i nadležnosti Referentnog centra za more primjenjuju se definicije morskog okoliša i morskih voda kako su propisane posebnim propisom o upravljanju morskim okolišem i obalnim područjem. </w:t>
      </w:r>
    </w:p>
    <w:p w14:paraId="7BA70984" w14:textId="77777777" w:rsidR="004459B9" w:rsidRDefault="004459B9" w:rsidP="004459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Ministarstvo je po objavi Poziva za iskaz interesa za obavljanje poslova Referentnog centra za more upućenog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nadležnim tijelima u skladu s prilogom VII Uredbe o izradi i provedbi dokumenata Strategije upravljanja morskim okolišem i obalnim područjem (»Narodne novine«, br. 112/14., 39/17. i 112/18.)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odnosno tijelima koja imaju potrebne reference za obavljanje poslova potrebnih za provedbu Sustava praćenja i promatranja te procjenu stanja morskog okoliša, ribarstva i marikulture, a </w:t>
      </w:r>
      <w:r>
        <w:rPr>
          <w:rFonts w:ascii="Times New Roman" w:eastAsia="Calibri" w:hAnsi="Times New Roman" w:cs="Times New Roman"/>
          <w:sz w:val="24"/>
          <w:szCs w:val="24"/>
        </w:rPr>
        <w:t>s ciljem pripreme Nacrta prijedloga odluke o određivanju Referentnog centra za more, putem osnovanog Povjerenstva za provedbu postupka određivanja Referentnog centra za more (KLASA: 321-01/24-01/222URBROJ: 517-05-1-2-1-25-3 od 14. srpnja 2025. godine), 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temelju pristiglih iskaza interesa izradilo Nacrt prijedloga odluke o određivanju Referentnog centra u kojem predlaže pravnu osobu koja je u svom iskazu interesa i ponudi dostavila dokaze iz kojih proizlazi da ispunjava uvjete za obavljanje poslova Referentnog centra za more. </w:t>
      </w:r>
    </w:p>
    <w:p w14:paraId="5224FBEC" w14:textId="77777777" w:rsidR="004459B9" w:rsidRDefault="004459B9" w:rsidP="004459B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Referentni centar za more predlaže se prihvatiti zajednički iskaz interesa koji je dostavio Institut za oceanografiju i ribarstvo, Šetalište Ivana Meštrovića 63, 21000 Split, kao nositelj, u zajednici s Institutom Ruđer Bošković, Bijenička cesta 54, 10000 Zagreb, kao partnerom, temeljem Zapisnika o otvaranju, pregledu i ocjeni iskaza interesa za obavljanje poslova Referentnog centra za more (</w:t>
      </w:r>
      <w:r>
        <w:rPr>
          <w:rFonts w:ascii="Times New Roman" w:hAnsi="Times New Roman" w:cs="Times New Roman"/>
          <w:sz w:val="24"/>
          <w:szCs w:val="24"/>
        </w:rPr>
        <w:t>KLASA: 325-01/24-01/222, URBROJ: 517-05-1-2-1-25-6 od 24. srpnja 2025.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FE16705" w14:textId="77777777" w:rsidR="004459B9" w:rsidRDefault="004459B9" w:rsidP="004459B9"/>
    <w:p w14:paraId="3D890B5A" w14:textId="77777777" w:rsidR="001E71BF" w:rsidRDefault="001E71BF" w:rsidP="001E71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E71B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4EA2" w14:textId="77777777" w:rsidR="00520E9B" w:rsidRDefault="00520E9B" w:rsidP="00896B72">
      <w:pPr>
        <w:spacing w:after="0" w:line="240" w:lineRule="auto"/>
      </w:pPr>
      <w:r>
        <w:separator/>
      </w:r>
    </w:p>
  </w:endnote>
  <w:endnote w:type="continuationSeparator" w:id="0">
    <w:p w14:paraId="1BCFFDFE" w14:textId="77777777" w:rsidR="00520E9B" w:rsidRDefault="00520E9B" w:rsidP="0089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6A79" w14:textId="77777777" w:rsidR="00D62F3B" w:rsidRPr="00896B72" w:rsidRDefault="00D62F3B" w:rsidP="00896B72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96B72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8B48" w14:textId="6BD07999" w:rsidR="00896B72" w:rsidRPr="00896B72" w:rsidRDefault="00896B72" w:rsidP="00896B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6618" w14:textId="77777777" w:rsidR="00520E9B" w:rsidRDefault="00520E9B" w:rsidP="00896B72">
      <w:pPr>
        <w:spacing w:after="0" w:line="240" w:lineRule="auto"/>
      </w:pPr>
      <w:r>
        <w:separator/>
      </w:r>
    </w:p>
  </w:footnote>
  <w:footnote w:type="continuationSeparator" w:id="0">
    <w:p w14:paraId="24234330" w14:textId="77777777" w:rsidR="00520E9B" w:rsidRDefault="00520E9B" w:rsidP="0089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EA56" w14:textId="77777777" w:rsidR="00D62F3B" w:rsidRDefault="00D62F3B">
    <w:pPr>
      <w:pStyle w:val="Zaglavlje"/>
      <w:jc w:val="center"/>
    </w:pPr>
  </w:p>
  <w:p w14:paraId="6B00A454" w14:textId="77777777" w:rsidR="00D62F3B" w:rsidRDefault="00D62F3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00"/>
    <w:rsid w:val="0000189B"/>
    <w:rsid w:val="00002EE5"/>
    <w:rsid w:val="0001661C"/>
    <w:rsid w:val="00017FE2"/>
    <w:rsid w:val="00032121"/>
    <w:rsid w:val="00074A8A"/>
    <w:rsid w:val="000C54AB"/>
    <w:rsid w:val="000D4557"/>
    <w:rsid w:val="00112F4A"/>
    <w:rsid w:val="00142FB1"/>
    <w:rsid w:val="0017549B"/>
    <w:rsid w:val="0019370F"/>
    <w:rsid w:val="001B362F"/>
    <w:rsid w:val="001D64C2"/>
    <w:rsid w:val="001E71BF"/>
    <w:rsid w:val="001F4678"/>
    <w:rsid w:val="00223A06"/>
    <w:rsid w:val="002248F0"/>
    <w:rsid w:val="002B7CB9"/>
    <w:rsid w:val="002D4B50"/>
    <w:rsid w:val="002D5DB8"/>
    <w:rsid w:val="0032231C"/>
    <w:rsid w:val="00332C0A"/>
    <w:rsid w:val="003341F8"/>
    <w:rsid w:val="00350DD4"/>
    <w:rsid w:val="003709D9"/>
    <w:rsid w:val="003905DE"/>
    <w:rsid w:val="0039117A"/>
    <w:rsid w:val="003A04FE"/>
    <w:rsid w:val="003B78BC"/>
    <w:rsid w:val="003C042F"/>
    <w:rsid w:val="003C1877"/>
    <w:rsid w:val="003E4B13"/>
    <w:rsid w:val="00402946"/>
    <w:rsid w:val="00405BF0"/>
    <w:rsid w:val="004459B9"/>
    <w:rsid w:val="0046033C"/>
    <w:rsid w:val="00461B95"/>
    <w:rsid w:val="00473C54"/>
    <w:rsid w:val="00477E38"/>
    <w:rsid w:val="0048188E"/>
    <w:rsid w:val="004D5ABB"/>
    <w:rsid w:val="004E433A"/>
    <w:rsid w:val="004E623A"/>
    <w:rsid w:val="004F1581"/>
    <w:rsid w:val="004F4165"/>
    <w:rsid w:val="00520E9B"/>
    <w:rsid w:val="00527CEF"/>
    <w:rsid w:val="00552003"/>
    <w:rsid w:val="00554C88"/>
    <w:rsid w:val="005564AA"/>
    <w:rsid w:val="00593C81"/>
    <w:rsid w:val="005B3F25"/>
    <w:rsid w:val="005B751D"/>
    <w:rsid w:val="00600DC4"/>
    <w:rsid w:val="00627BC0"/>
    <w:rsid w:val="00630477"/>
    <w:rsid w:val="00652F17"/>
    <w:rsid w:val="0065328F"/>
    <w:rsid w:val="006857AF"/>
    <w:rsid w:val="00694795"/>
    <w:rsid w:val="006B057D"/>
    <w:rsid w:val="006B7B8F"/>
    <w:rsid w:val="006D46C2"/>
    <w:rsid w:val="00726758"/>
    <w:rsid w:val="007378FA"/>
    <w:rsid w:val="0075009C"/>
    <w:rsid w:val="00757DA5"/>
    <w:rsid w:val="00766E65"/>
    <w:rsid w:val="00776CAF"/>
    <w:rsid w:val="00783963"/>
    <w:rsid w:val="00784073"/>
    <w:rsid w:val="00787E0E"/>
    <w:rsid w:val="007A241E"/>
    <w:rsid w:val="007C20F0"/>
    <w:rsid w:val="007C75A2"/>
    <w:rsid w:val="008111DD"/>
    <w:rsid w:val="008306AD"/>
    <w:rsid w:val="00831DC9"/>
    <w:rsid w:val="008630DD"/>
    <w:rsid w:val="00867710"/>
    <w:rsid w:val="00896B72"/>
    <w:rsid w:val="008A436A"/>
    <w:rsid w:val="008C2C6E"/>
    <w:rsid w:val="008D6808"/>
    <w:rsid w:val="00900566"/>
    <w:rsid w:val="009022A6"/>
    <w:rsid w:val="0092546F"/>
    <w:rsid w:val="00927A9B"/>
    <w:rsid w:val="00940EE4"/>
    <w:rsid w:val="00942CDF"/>
    <w:rsid w:val="009837C1"/>
    <w:rsid w:val="00992D23"/>
    <w:rsid w:val="009C4181"/>
    <w:rsid w:val="009E74C6"/>
    <w:rsid w:val="00A066C7"/>
    <w:rsid w:val="00A10C32"/>
    <w:rsid w:val="00A40FA5"/>
    <w:rsid w:val="00A665F5"/>
    <w:rsid w:val="00A86CC4"/>
    <w:rsid w:val="00A91FA3"/>
    <w:rsid w:val="00A969E8"/>
    <w:rsid w:val="00AB0BE2"/>
    <w:rsid w:val="00AB169B"/>
    <w:rsid w:val="00AD78B0"/>
    <w:rsid w:val="00B04486"/>
    <w:rsid w:val="00B34E66"/>
    <w:rsid w:val="00B5651B"/>
    <w:rsid w:val="00B61D84"/>
    <w:rsid w:val="00B808AA"/>
    <w:rsid w:val="00B87650"/>
    <w:rsid w:val="00BB56C6"/>
    <w:rsid w:val="00BC0993"/>
    <w:rsid w:val="00C017DA"/>
    <w:rsid w:val="00C2332D"/>
    <w:rsid w:val="00C626D4"/>
    <w:rsid w:val="00CA5217"/>
    <w:rsid w:val="00CD516B"/>
    <w:rsid w:val="00CE0D58"/>
    <w:rsid w:val="00CE5A71"/>
    <w:rsid w:val="00CE6D86"/>
    <w:rsid w:val="00CF17F3"/>
    <w:rsid w:val="00D238F7"/>
    <w:rsid w:val="00D56359"/>
    <w:rsid w:val="00D62F3B"/>
    <w:rsid w:val="00D93BF2"/>
    <w:rsid w:val="00DA6673"/>
    <w:rsid w:val="00E00B00"/>
    <w:rsid w:val="00E00C2C"/>
    <w:rsid w:val="00E044D5"/>
    <w:rsid w:val="00E50E26"/>
    <w:rsid w:val="00E53ABA"/>
    <w:rsid w:val="00EE2CF9"/>
    <w:rsid w:val="00F13F23"/>
    <w:rsid w:val="00F201A0"/>
    <w:rsid w:val="00F3035F"/>
    <w:rsid w:val="00F32B0F"/>
    <w:rsid w:val="00F544D8"/>
    <w:rsid w:val="00FB1AF0"/>
    <w:rsid w:val="00FB28B8"/>
    <w:rsid w:val="00FB31FD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4108"/>
  <w15:chartTrackingRefBased/>
  <w15:docId w15:val="{C5A22B4E-9BB4-4128-B143-76458E0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41E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0B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0B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0B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0B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0B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0B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0B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0B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0B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B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0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0B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0B0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0B0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0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0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0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0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0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0B0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0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B0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00B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0B0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00B0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0B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0B0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0B00"/>
    <w:rPr>
      <w:b/>
      <w:bCs/>
      <w:smallCaps/>
      <w:color w:val="2E74B5" w:themeColor="accent1" w:themeShade="BF"/>
      <w:spacing w:val="5"/>
    </w:rPr>
  </w:style>
  <w:style w:type="paragraph" w:customStyle="1" w:styleId="tb-na18">
    <w:name w:val="tb-na18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A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896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96B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896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96B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rsid w:val="00896B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840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AZJMDCZ6QSYZ-1849078857-49075</_dlc_DocId>
    <_dlc_DocIdUrl xmlns="a494813a-d0d8-4dad-94cb-0d196f36ba15">
      <Url>https://ekoordinacije.vlada.hr/koordinacija-gospodarstvo/_layouts/15/DocIdRedir.aspx?ID=AZJMDCZ6QSYZ-1849078857-49075</Url>
      <Description>AZJMDCZ6QSYZ-1849078857-49075</Description>
    </_dlc_DocIdUrl>
  </documentManagement>
</p:properties>
</file>

<file path=customXml/itemProps1.xml><?xml version="1.0" encoding="utf-8"?>
<ds:datastoreItem xmlns:ds="http://schemas.openxmlformats.org/officeDocument/2006/customXml" ds:itemID="{F0085B89-604E-4D5D-BCD6-B343543E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B9BFC-A8A8-4AFE-BCCD-D65583D651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FA5108-8D29-4D6B-9D44-617D34340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29C83-B012-4D69-BB8A-7DA47F11EA0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Dominković Alavanja</dc:creator>
  <cp:keywords/>
  <dc:description/>
  <cp:lastModifiedBy>Silvija Bartolec</cp:lastModifiedBy>
  <cp:revision>13</cp:revision>
  <cp:lastPrinted>2025-08-12T08:36:00Z</cp:lastPrinted>
  <dcterms:created xsi:type="dcterms:W3CDTF">2025-09-03T13:58:00Z</dcterms:created>
  <dcterms:modified xsi:type="dcterms:W3CDTF">2025-09-12T13:10:00Z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58b58878-afa5-4ec7-a0d4-dd961f76b177</vt:lpwstr>
  </property>
</Properties>
</file>