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E7127" w14:textId="77777777" w:rsidR="003372B3" w:rsidRPr="00AD6292" w:rsidRDefault="003372B3" w:rsidP="003372B3">
      <w:pPr>
        <w:jc w:val="center"/>
      </w:pPr>
      <w:r w:rsidRPr="00AD6292">
        <w:rPr>
          <w:noProof/>
        </w:rPr>
        <w:drawing>
          <wp:inline distT="0" distB="0" distL="0" distR="0" wp14:anchorId="18A29F5A" wp14:editId="31C7F98B">
            <wp:extent cx="502942" cy="684000"/>
            <wp:effectExtent l="0" t="0" r="0" b="1905"/>
            <wp:docPr id="1" name="Picture 1" descr="Slika na kojoj se prikazuje simbol, emblem, crveno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lika na kojoj se prikazuje simbol, emblem, crveno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292">
        <w:fldChar w:fldCharType="begin"/>
      </w:r>
      <w:r w:rsidRPr="00AD6292">
        <w:instrText xml:space="preserve"> INCLUDEPICTURE "http://www.inet.hr/~box/images/grb-rh.gif" \* MERGEFORMATINET </w:instrText>
      </w:r>
      <w:r w:rsidRPr="00AD6292">
        <w:fldChar w:fldCharType="end"/>
      </w:r>
    </w:p>
    <w:p w14:paraId="5AE7E42C" w14:textId="77777777" w:rsidR="003372B3" w:rsidRPr="00843F46" w:rsidRDefault="003372B3" w:rsidP="003372B3">
      <w:pPr>
        <w:spacing w:before="60" w:after="1680"/>
        <w:jc w:val="center"/>
        <w:rPr>
          <w:sz w:val="28"/>
        </w:rPr>
      </w:pPr>
      <w:r w:rsidRPr="00843F46">
        <w:rPr>
          <w:sz w:val="28"/>
        </w:rPr>
        <w:t>VLADA REPUBLIKE HRVATSKE</w:t>
      </w:r>
    </w:p>
    <w:p w14:paraId="0D294155" w14:textId="77777777" w:rsidR="003372B3" w:rsidRPr="00AD6292" w:rsidRDefault="003372B3" w:rsidP="003372B3"/>
    <w:p w14:paraId="02BC0916" w14:textId="60E36DCC" w:rsidR="003372B3" w:rsidRPr="00843F46" w:rsidRDefault="003372B3" w:rsidP="003372B3">
      <w:pPr>
        <w:spacing w:after="2400"/>
        <w:jc w:val="right"/>
      </w:pPr>
      <w:r w:rsidRPr="00843F46">
        <w:t>Zagreb,</w:t>
      </w:r>
      <w:r w:rsidR="009545E9">
        <w:t xml:space="preserve"> </w:t>
      </w:r>
      <w:r w:rsidR="003C4BC3">
        <w:t>2. siječnja 2025.</w:t>
      </w:r>
    </w:p>
    <w:p w14:paraId="018EA490" w14:textId="72581C32" w:rsidR="003372B3" w:rsidRPr="003372B3" w:rsidRDefault="003372B3" w:rsidP="003372B3">
      <w:pPr>
        <w:spacing w:line="360" w:lineRule="auto"/>
        <w:sectPr w:rsidR="003372B3" w:rsidRPr="003372B3" w:rsidSect="003372B3">
          <w:footerReference w:type="default" r:id="rId13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  <w:r w:rsidRPr="00AD6292">
        <w:t>_________________________________________________________________________</w:t>
      </w:r>
      <w:r>
        <w:t>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3372B3" w:rsidRPr="00843F46" w14:paraId="46E4E1E8" w14:textId="77777777" w:rsidTr="00264847">
        <w:tc>
          <w:tcPr>
            <w:tcW w:w="1951" w:type="dxa"/>
          </w:tcPr>
          <w:p w14:paraId="584BD1D1" w14:textId="77777777" w:rsidR="003372B3" w:rsidRPr="00843F46" w:rsidRDefault="003372B3" w:rsidP="00264847">
            <w:pPr>
              <w:spacing w:line="360" w:lineRule="auto"/>
              <w:jc w:val="right"/>
            </w:pPr>
            <w:r w:rsidRPr="00843F46">
              <w:rPr>
                <w:b/>
                <w:smallCaps/>
              </w:rPr>
              <w:t>Predlagatelj</w:t>
            </w:r>
            <w:r w:rsidRPr="00843F46">
              <w:rPr>
                <w:b/>
              </w:rPr>
              <w:t>:</w:t>
            </w:r>
          </w:p>
        </w:tc>
        <w:tc>
          <w:tcPr>
            <w:tcW w:w="7229" w:type="dxa"/>
          </w:tcPr>
          <w:p w14:paraId="6FBD2943" w14:textId="77777777" w:rsidR="003372B3" w:rsidRPr="00843F46" w:rsidRDefault="003372B3" w:rsidP="00264847">
            <w:pPr>
              <w:spacing w:line="360" w:lineRule="auto"/>
            </w:pPr>
            <w:r w:rsidRPr="00843F46">
              <w:t>Ministarstvo pravosuđa, uprave i digitalne transformacije</w:t>
            </w:r>
          </w:p>
        </w:tc>
      </w:tr>
    </w:tbl>
    <w:p w14:paraId="55BB50C7" w14:textId="7D82EF98" w:rsidR="003372B3" w:rsidRPr="00843F46" w:rsidRDefault="003372B3" w:rsidP="003372B3">
      <w:pPr>
        <w:spacing w:line="360" w:lineRule="auto"/>
      </w:pPr>
      <w:r w:rsidRPr="00843F46">
        <w:t>____________________________________________________________________</w:t>
      </w:r>
      <w:r>
        <w:t>_______</w:t>
      </w:r>
    </w:p>
    <w:p w14:paraId="0E16D7C9" w14:textId="77777777" w:rsidR="003372B3" w:rsidRPr="00843F46" w:rsidRDefault="003372B3" w:rsidP="003372B3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3372B3" w:rsidRPr="00843F46" w:rsidSect="003372B3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3372B3" w:rsidRPr="00843F46" w14:paraId="489F1316" w14:textId="77777777" w:rsidTr="00264847">
        <w:tc>
          <w:tcPr>
            <w:tcW w:w="1951" w:type="dxa"/>
          </w:tcPr>
          <w:p w14:paraId="1D60E64E" w14:textId="77777777" w:rsidR="003372B3" w:rsidRPr="00843F46" w:rsidRDefault="003372B3" w:rsidP="00264847">
            <w:pPr>
              <w:spacing w:line="360" w:lineRule="auto"/>
            </w:pPr>
            <w:r w:rsidRPr="00843F46">
              <w:rPr>
                <w:b/>
                <w:smallCaps/>
              </w:rPr>
              <w:t>Predmet</w:t>
            </w:r>
            <w:r w:rsidRPr="00843F46">
              <w:rPr>
                <w:b/>
              </w:rPr>
              <w:t>:</w:t>
            </w:r>
          </w:p>
        </w:tc>
        <w:tc>
          <w:tcPr>
            <w:tcW w:w="7229" w:type="dxa"/>
          </w:tcPr>
          <w:p w14:paraId="296FFF3A" w14:textId="2422BB75" w:rsidR="003372B3" w:rsidRPr="00843F46" w:rsidRDefault="003372B3" w:rsidP="00264847">
            <w:pPr>
              <w:jc w:val="both"/>
            </w:pPr>
            <w:r w:rsidRPr="00843F46">
              <w:t xml:space="preserve">Prijedlog </w:t>
            </w:r>
            <w:r w:rsidR="00635F21">
              <w:t>o</w:t>
            </w:r>
            <w:r w:rsidRPr="00843F46">
              <w:t xml:space="preserve">dluke o </w:t>
            </w:r>
            <w:r w:rsidR="003A6636">
              <w:t xml:space="preserve">određivanju </w:t>
            </w:r>
            <w:r w:rsidRPr="00843F46">
              <w:t>nacionalnog nadležnog tijela i jedinstvene kontaktne točke za interoperabilnost</w:t>
            </w:r>
            <w:r w:rsidR="009C1D20">
              <w:t xml:space="preserve"> javne uprave</w:t>
            </w:r>
            <w:r w:rsidR="005C7BDA">
              <w:t xml:space="preserve"> (EU)</w:t>
            </w:r>
          </w:p>
        </w:tc>
      </w:tr>
    </w:tbl>
    <w:p w14:paraId="19AC039E" w14:textId="1405C38F" w:rsidR="003372B3" w:rsidRPr="00AD6292" w:rsidRDefault="003372B3" w:rsidP="003372B3">
      <w:pPr>
        <w:tabs>
          <w:tab w:val="left" w:pos="1843"/>
        </w:tabs>
        <w:spacing w:line="360" w:lineRule="auto"/>
        <w:ind w:left="1843" w:hanging="1843"/>
      </w:pPr>
      <w:r w:rsidRPr="00AD6292">
        <w:t>_________________________________________________________________________</w:t>
      </w:r>
      <w:r>
        <w:t>__</w:t>
      </w:r>
    </w:p>
    <w:p w14:paraId="771388F4" w14:textId="77777777" w:rsidR="003372B3" w:rsidRPr="00AD6292" w:rsidRDefault="003372B3" w:rsidP="003372B3"/>
    <w:p w14:paraId="437A0090" w14:textId="77777777" w:rsidR="003372B3" w:rsidRPr="00AD6292" w:rsidRDefault="003372B3" w:rsidP="003372B3"/>
    <w:p w14:paraId="3A745AF8" w14:textId="77777777" w:rsidR="003372B3" w:rsidRPr="00AD6292" w:rsidRDefault="003372B3" w:rsidP="003372B3"/>
    <w:p w14:paraId="1CD2C0F3" w14:textId="77777777" w:rsidR="003372B3" w:rsidRPr="00AD6292" w:rsidRDefault="003372B3" w:rsidP="003372B3"/>
    <w:p w14:paraId="5C40F07C" w14:textId="77777777" w:rsidR="003372B3" w:rsidRPr="00AD6292" w:rsidRDefault="003372B3" w:rsidP="003372B3"/>
    <w:p w14:paraId="4256A674" w14:textId="77777777" w:rsidR="003372B3" w:rsidRPr="00AD6292" w:rsidRDefault="003372B3" w:rsidP="003372B3"/>
    <w:p w14:paraId="113C8F14" w14:textId="77777777" w:rsidR="003372B3" w:rsidRPr="00AD6292" w:rsidRDefault="003372B3" w:rsidP="003372B3"/>
    <w:p w14:paraId="5B49AB0F" w14:textId="77777777" w:rsidR="003372B3" w:rsidRPr="00AD6292" w:rsidRDefault="003372B3" w:rsidP="003372B3"/>
    <w:p w14:paraId="34345284" w14:textId="77777777" w:rsidR="003372B3" w:rsidRPr="00AD6292" w:rsidRDefault="003372B3" w:rsidP="003372B3"/>
    <w:p w14:paraId="564E534A" w14:textId="77777777" w:rsidR="003372B3" w:rsidRPr="00AD6292" w:rsidRDefault="003372B3" w:rsidP="003372B3"/>
    <w:p w14:paraId="15DE26B6" w14:textId="77777777" w:rsidR="003372B3" w:rsidRPr="00AD6292" w:rsidRDefault="003372B3" w:rsidP="003372B3"/>
    <w:p w14:paraId="067FCC04" w14:textId="77777777" w:rsidR="003372B3" w:rsidRPr="00AD6292" w:rsidRDefault="003372B3" w:rsidP="003372B3"/>
    <w:p w14:paraId="6FC27C42" w14:textId="77777777" w:rsidR="003372B3" w:rsidRPr="00AD6292" w:rsidRDefault="003372B3" w:rsidP="003372B3">
      <w:pPr>
        <w:tabs>
          <w:tab w:val="left" w:pos="0"/>
          <w:tab w:val="left" w:pos="142"/>
          <w:tab w:val="right" w:pos="1701"/>
          <w:tab w:val="left" w:pos="1843"/>
        </w:tabs>
        <w:spacing w:line="360" w:lineRule="auto"/>
        <w:rPr>
          <w:b/>
          <w:smallCaps/>
        </w:rPr>
        <w:sectPr w:rsidR="003372B3" w:rsidRPr="00AD6292" w:rsidSect="003372B3">
          <w:footerReference w:type="default" r:id="rId14"/>
          <w:footerReference w:type="first" r:id="rId15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1325E2C5" w14:textId="32D8BD27" w:rsidR="003372B3" w:rsidRDefault="00635F21" w:rsidP="00635F21">
      <w:pPr>
        <w:ind w:left="7080"/>
        <w:jc w:val="both"/>
      </w:pPr>
      <w:r>
        <w:lastRenderedPageBreak/>
        <w:t xml:space="preserve"> P R I J E D L O G</w:t>
      </w:r>
    </w:p>
    <w:p w14:paraId="3FDD3E03" w14:textId="77777777" w:rsidR="00635F21" w:rsidRDefault="00635F21" w:rsidP="00635F21">
      <w:pPr>
        <w:ind w:left="7080"/>
        <w:jc w:val="both"/>
      </w:pPr>
    </w:p>
    <w:p w14:paraId="2F795D89" w14:textId="14BD5649" w:rsidR="003372B3" w:rsidRDefault="003372B3" w:rsidP="00635F21">
      <w:pPr>
        <w:ind w:firstLine="708"/>
        <w:jc w:val="both"/>
      </w:pPr>
      <w:r w:rsidRPr="00687F25">
        <w:t>Na temelju članka 3</w:t>
      </w:r>
      <w:r w:rsidR="00F814E3">
        <w:t>0</w:t>
      </w:r>
      <w:r w:rsidRPr="00687F25">
        <w:t xml:space="preserve">. stavka </w:t>
      </w:r>
      <w:r w:rsidR="00F814E3">
        <w:t>3</w:t>
      </w:r>
      <w:r w:rsidRPr="00687F25">
        <w:t>. Zakona o Vladi Republike Hrvatske („Narodn</w:t>
      </w:r>
      <w:r w:rsidR="00075E50">
        <w:t>e</w:t>
      </w:r>
      <w:r w:rsidRPr="00687F25">
        <w:t xml:space="preserve"> novine“, broj 150/11, 119/14, 93/16, 116/18, 80/22</w:t>
      </w:r>
      <w:r w:rsidR="00F814E3">
        <w:t xml:space="preserve"> i 78/24</w:t>
      </w:r>
      <w:r w:rsidRPr="00687F25">
        <w:t>), a u vezi s člankom</w:t>
      </w:r>
      <w:r>
        <w:t xml:space="preserve"> 17.</w:t>
      </w:r>
      <w:r w:rsidRPr="00687F25">
        <w:t xml:space="preserve"> Uredbe (EU) </w:t>
      </w:r>
      <w:r>
        <w:t xml:space="preserve">2024/903 Europskog parlamenta i Vijeća od 13. ožujka 2024. o </w:t>
      </w:r>
      <w:r w:rsidRPr="00154953">
        <w:t>utvrđivanju mjera za visoku razinu interoperabilnosti javnog sektora u Uniji (Akt o</w:t>
      </w:r>
      <w:r>
        <w:t xml:space="preserve"> </w:t>
      </w:r>
      <w:r w:rsidRPr="00154953">
        <w:t>interoperabilnoj Europi)</w:t>
      </w:r>
      <w:r w:rsidR="0058401D">
        <w:t xml:space="preserve"> </w:t>
      </w:r>
      <w:r w:rsidR="0058401D" w:rsidRPr="0058401D">
        <w:t>(SL L, 2024/903, 22.3.2024</w:t>
      </w:r>
      <w:r w:rsidR="0058401D">
        <w:t>.</w:t>
      </w:r>
      <w:r w:rsidR="0058401D" w:rsidRPr="0058401D">
        <w:t>)</w:t>
      </w:r>
      <w:r w:rsidRPr="0058401D">
        <w:t xml:space="preserve">, </w:t>
      </w:r>
      <w:r w:rsidRPr="00687F25">
        <w:t>Vlada Republike Hrvatske je na sjednici održanoj ______</w:t>
      </w:r>
      <w:r w:rsidR="003C4BC3">
        <w:t xml:space="preserve"> </w:t>
      </w:r>
      <w:r w:rsidRPr="00687F25">
        <w:t>20</w:t>
      </w:r>
      <w:r w:rsidR="003C4BC3">
        <w:t>25</w:t>
      </w:r>
      <w:r w:rsidRPr="00687F25">
        <w:t xml:space="preserve">., donijela </w:t>
      </w:r>
    </w:p>
    <w:p w14:paraId="7F676DF0" w14:textId="77777777" w:rsidR="003372B3" w:rsidRDefault="003372B3" w:rsidP="003372B3">
      <w:pPr>
        <w:jc w:val="both"/>
      </w:pPr>
    </w:p>
    <w:p w14:paraId="74E738F9" w14:textId="77777777" w:rsidR="003372B3" w:rsidRPr="00687F25" w:rsidRDefault="003372B3" w:rsidP="003372B3">
      <w:pPr>
        <w:jc w:val="both"/>
      </w:pPr>
    </w:p>
    <w:p w14:paraId="291CC835" w14:textId="47AB77A8" w:rsidR="003372B3" w:rsidRDefault="003372B3" w:rsidP="003372B3">
      <w:pPr>
        <w:jc w:val="center"/>
        <w:rPr>
          <w:b/>
          <w:bCs/>
        </w:rPr>
      </w:pPr>
      <w:r w:rsidRPr="00E03C84">
        <w:rPr>
          <w:b/>
          <w:bCs/>
        </w:rPr>
        <w:t>O</w:t>
      </w:r>
      <w:r w:rsidR="003C4BC3">
        <w:rPr>
          <w:b/>
          <w:bCs/>
        </w:rPr>
        <w:t xml:space="preserve"> </w:t>
      </w:r>
      <w:r w:rsidRPr="00E03C84">
        <w:rPr>
          <w:b/>
          <w:bCs/>
        </w:rPr>
        <w:t>D</w:t>
      </w:r>
      <w:r w:rsidR="003C4BC3">
        <w:rPr>
          <w:b/>
          <w:bCs/>
        </w:rPr>
        <w:t xml:space="preserve"> </w:t>
      </w:r>
      <w:r w:rsidRPr="00E03C84">
        <w:rPr>
          <w:b/>
          <w:bCs/>
        </w:rPr>
        <w:t>L</w:t>
      </w:r>
      <w:r w:rsidR="003C4BC3">
        <w:rPr>
          <w:b/>
          <w:bCs/>
        </w:rPr>
        <w:t xml:space="preserve"> </w:t>
      </w:r>
      <w:r w:rsidRPr="00E03C84">
        <w:rPr>
          <w:b/>
          <w:bCs/>
        </w:rPr>
        <w:t>U</w:t>
      </w:r>
      <w:r w:rsidR="003C4BC3">
        <w:rPr>
          <w:b/>
          <w:bCs/>
        </w:rPr>
        <w:t xml:space="preserve"> </w:t>
      </w:r>
      <w:r w:rsidRPr="00E03C84">
        <w:rPr>
          <w:b/>
          <w:bCs/>
        </w:rPr>
        <w:t>KU</w:t>
      </w:r>
      <w:r w:rsidR="003C4BC3">
        <w:rPr>
          <w:b/>
          <w:bCs/>
        </w:rPr>
        <w:t xml:space="preserve">  </w:t>
      </w:r>
    </w:p>
    <w:p w14:paraId="3D469D62" w14:textId="77777777" w:rsidR="003C4BC3" w:rsidRPr="00E03C84" w:rsidRDefault="003C4BC3" w:rsidP="003372B3">
      <w:pPr>
        <w:jc w:val="center"/>
        <w:rPr>
          <w:b/>
          <w:bCs/>
        </w:rPr>
      </w:pPr>
    </w:p>
    <w:p w14:paraId="51CCB342" w14:textId="77777777" w:rsidR="003C4BC3" w:rsidRDefault="003C4BC3" w:rsidP="003372B3">
      <w:pPr>
        <w:jc w:val="center"/>
        <w:rPr>
          <w:b/>
          <w:bCs/>
        </w:rPr>
      </w:pPr>
      <w:r w:rsidRPr="00E03C84">
        <w:rPr>
          <w:b/>
          <w:bCs/>
        </w:rPr>
        <w:t xml:space="preserve">o </w:t>
      </w:r>
      <w:r>
        <w:rPr>
          <w:b/>
          <w:bCs/>
        </w:rPr>
        <w:t xml:space="preserve">određivanju </w:t>
      </w:r>
      <w:r w:rsidRPr="00E03C84">
        <w:rPr>
          <w:b/>
          <w:bCs/>
        </w:rPr>
        <w:t xml:space="preserve">nacionalnog nadležnog tijela i jedinstvene kontaktne točke </w:t>
      </w:r>
    </w:p>
    <w:p w14:paraId="50394F34" w14:textId="3D212266" w:rsidR="003372B3" w:rsidRPr="00E03C84" w:rsidRDefault="003C4BC3" w:rsidP="003372B3">
      <w:pPr>
        <w:jc w:val="center"/>
        <w:rPr>
          <w:b/>
          <w:bCs/>
        </w:rPr>
      </w:pPr>
      <w:r w:rsidRPr="00E03C84">
        <w:rPr>
          <w:b/>
          <w:bCs/>
        </w:rPr>
        <w:t xml:space="preserve">za interoperabilnost </w:t>
      </w:r>
      <w:r>
        <w:rPr>
          <w:b/>
          <w:bCs/>
        </w:rPr>
        <w:t>javne uprave</w:t>
      </w:r>
      <w:r w:rsidR="00B35F90">
        <w:rPr>
          <w:b/>
          <w:bCs/>
        </w:rPr>
        <w:t xml:space="preserve"> (EU)</w:t>
      </w:r>
      <w:bookmarkStart w:id="0" w:name="_GoBack"/>
      <w:bookmarkEnd w:id="0"/>
    </w:p>
    <w:p w14:paraId="37646D6B" w14:textId="77777777" w:rsidR="003372B3" w:rsidRPr="00E03C84" w:rsidRDefault="003372B3" w:rsidP="003372B3">
      <w:pPr>
        <w:jc w:val="center"/>
        <w:rPr>
          <w:b/>
          <w:bCs/>
        </w:rPr>
      </w:pPr>
    </w:p>
    <w:p w14:paraId="3E108117" w14:textId="0A6A6156" w:rsidR="003372B3" w:rsidRPr="00E03C84" w:rsidRDefault="003372B3" w:rsidP="00F814E3">
      <w:pPr>
        <w:rPr>
          <w:b/>
          <w:bCs/>
        </w:rPr>
      </w:pPr>
    </w:p>
    <w:p w14:paraId="4F34A7ED" w14:textId="01296D31" w:rsidR="00F814E3" w:rsidRDefault="00C7611C" w:rsidP="00E03C84">
      <w:pPr>
        <w:pStyle w:val="Heading2"/>
        <w:spacing w:before="0" w:after="0" w:line="240" w:lineRule="auto"/>
      </w:pPr>
      <w:r>
        <w:t>I.</w:t>
      </w:r>
    </w:p>
    <w:p w14:paraId="2D4E984A" w14:textId="77777777" w:rsidR="004E7916" w:rsidRPr="004E7916" w:rsidRDefault="004E7916" w:rsidP="004E7916">
      <w:pPr>
        <w:rPr>
          <w:lang w:eastAsia="en-US"/>
        </w:rPr>
      </w:pPr>
    </w:p>
    <w:p w14:paraId="1A3529F2" w14:textId="64D29FF1" w:rsidR="003372B3" w:rsidRDefault="00F814E3" w:rsidP="00F814E3">
      <w:pPr>
        <w:ind w:firstLine="708"/>
        <w:jc w:val="both"/>
      </w:pPr>
      <w:r w:rsidRPr="00E716BF">
        <w:t xml:space="preserve">Ovom Odlukom </w:t>
      </w:r>
      <w:r w:rsidR="00075E50">
        <w:t xml:space="preserve">se </w:t>
      </w:r>
      <w:r w:rsidR="003372B3">
        <w:t xml:space="preserve">Ministarstvo pravosuđa, uprave i digitalne transformacije </w:t>
      </w:r>
      <w:r w:rsidR="003A6636">
        <w:t xml:space="preserve">određuje </w:t>
      </w:r>
      <w:r w:rsidR="003372B3">
        <w:t>nacionalnim nadležnim tijelom i jedinstvenom kontaktnom točkom za interoperabilnost</w:t>
      </w:r>
      <w:r w:rsidR="00474CC5">
        <w:t xml:space="preserve"> javne uprave</w:t>
      </w:r>
      <w:r w:rsidR="003372B3">
        <w:t xml:space="preserve">. </w:t>
      </w:r>
    </w:p>
    <w:p w14:paraId="7C1CDBE9" w14:textId="77777777" w:rsidR="00C7611C" w:rsidRDefault="00C7611C" w:rsidP="00F814E3">
      <w:pPr>
        <w:ind w:firstLine="708"/>
        <w:jc w:val="both"/>
      </w:pPr>
    </w:p>
    <w:p w14:paraId="3B97DE9E" w14:textId="3B351E29" w:rsidR="00F814E3" w:rsidRDefault="00C7611C" w:rsidP="00E03C84">
      <w:pPr>
        <w:pStyle w:val="Heading2"/>
        <w:spacing w:before="0" w:after="0" w:line="240" w:lineRule="auto"/>
      </w:pPr>
      <w:r>
        <w:t>II.</w:t>
      </w:r>
    </w:p>
    <w:p w14:paraId="7FD2D09D" w14:textId="77777777" w:rsidR="004E7916" w:rsidRPr="004E7916" w:rsidRDefault="004E7916" w:rsidP="004E7916">
      <w:pPr>
        <w:rPr>
          <w:lang w:eastAsia="en-US"/>
        </w:rPr>
      </w:pPr>
    </w:p>
    <w:p w14:paraId="7AEB9AA0" w14:textId="7581EB2A" w:rsidR="00F814E3" w:rsidRDefault="00F814E3" w:rsidP="00F814E3">
      <w:pPr>
        <w:ind w:firstLine="708"/>
        <w:jc w:val="both"/>
      </w:pPr>
      <w:r w:rsidRPr="00921EAF">
        <w:t>Ovom se Odlukom</w:t>
      </w:r>
      <w:r>
        <w:t xml:space="preserve"> </w:t>
      </w:r>
      <w:r w:rsidRPr="00921EAF">
        <w:t>osigurava provedba Uredbe</w:t>
      </w:r>
      <w:r w:rsidRPr="00F814E3">
        <w:t>(EU) 2024/903 Europskog parlamenta i Vijeća od 13. ožujka 2024. o utvrđivanju mjera za visoku razinu interoperabilnosti javnog sektora u Uniji (Akt o interoperabilnoj Europi</w:t>
      </w:r>
      <w:r w:rsidR="003A6636">
        <w:t>;</w:t>
      </w:r>
      <w:r w:rsidR="00075E50">
        <w:t xml:space="preserve"> u daljnjem tekstu Uredba (EU) 2024/903</w:t>
      </w:r>
      <w:r w:rsidRPr="00F814E3">
        <w:t>)</w:t>
      </w:r>
      <w:r>
        <w:t>.</w:t>
      </w:r>
    </w:p>
    <w:p w14:paraId="33CA585A" w14:textId="77777777" w:rsidR="003B4007" w:rsidRDefault="003B4007" w:rsidP="00F814E3">
      <w:pPr>
        <w:ind w:firstLine="708"/>
        <w:jc w:val="both"/>
      </w:pPr>
    </w:p>
    <w:p w14:paraId="6891A5CE" w14:textId="559A04BB" w:rsidR="00C7611C" w:rsidRDefault="00C7611C" w:rsidP="00E03C84">
      <w:pPr>
        <w:pStyle w:val="Heading2"/>
        <w:spacing w:before="0" w:after="0" w:line="240" w:lineRule="auto"/>
      </w:pPr>
      <w:r>
        <w:t>III.</w:t>
      </w:r>
    </w:p>
    <w:p w14:paraId="10B450C7" w14:textId="77777777" w:rsidR="004E7916" w:rsidRPr="004E7916" w:rsidRDefault="004E7916" w:rsidP="004E7916">
      <w:pPr>
        <w:rPr>
          <w:lang w:eastAsia="en-US"/>
        </w:rPr>
      </w:pPr>
    </w:p>
    <w:p w14:paraId="223C05A7" w14:textId="5239BC91" w:rsidR="00C7611C" w:rsidRDefault="00A9480C" w:rsidP="00C7611C">
      <w:pPr>
        <w:ind w:firstLine="708"/>
        <w:jc w:val="both"/>
      </w:pPr>
      <w:r>
        <w:t>Z</w:t>
      </w:r>
      <w:r w:rsidR="00C7611C" w:rsidRPr="00687F25">
        <w:t xml:space="preserve">adužuje se </w:t>
      </w:r>
      <w:r w:rsidR="00C7611C" w:rsidRPr="006E3D0F">
        <w:t xml:space="preserve">Ministarstvo pravosuđa, uprave i digitalne transformacije </w:t>
      </w:r>
      <w:r w:rsidR="00C7611C" w:rsidRPr="00687F25">
        <w:t xml:space="preserve">da o </w:t>
      </w:r>
      <w:r w:rsidR="003A6636">
        <w:t xml:space="preserve">ovoj Odluci </w:t>
      </w:r>
      <w:r w:rsidR="00C7611C" w:rsidRPr="00687F25">
        <w:t xml:space="preserve">obavijesti Europsku komisiju. </w:t>
      </w:r>
    </w:p>
    <w:p w14:paraId="498F3005" w14:textId="77777777" w:rsidR="00C7611C" w:rsidRDefault="00C7611C" w:rsidP="00C7611C">
      <w:pPr>
        <w:ind w:firstLine="708"/>
        <w:jc w:val="both"/>
      </w:pPr>
    </w:p>
    <w:p w14:paraId="73B1939C" w14:textId="708BA9C6" w:rsidR="00C7611C" w:rsidRDefault="003A6636" w:rsidP="00E03C84">
      <w:pPr>
        <w:pStyle w:val="Heading2"/>
        <w:spacing w:before="0" w:after="0" w:line="240" w:lineRule="auto"/>
      </w:pPr>
      <w:r>
        <w:t>I</w:t>
      </w:r>
      <w:r w:rsidR="00C7611C">
        <w:t>V.</w:t>
      </w:r>
    </w:p>
    <w:p w14:paraId="38FCF5B6" w14:textId="77777777" w:rsidR="004E7916" w:rsidRPr="004E7916" w:rsidRDefault="004E7916" w:rsidP="004E7916">
      <w:pPr>
        <w:rPr>
          <w:lang w:eastAsia="en-US"/>
        </w:rPr>
      </w:pPr>
    </w:p>
    <w:p w14:paraId="2D8B222F" w14:textId="77777777" w:rsidR="00C7611C" w:rsidRPr="00687F25" w:rsidRDefault="00C7611C" w:rsidP="00C7611C">
      <w:pPr>
        <w:ind w:firstLine="708"/>
        <w:jc w:val="both"/>
      </w:pPr>
      <w:r w:rsidRPr="00687F25">
        <w:t xml:space="preserve">Ova Odluka stupa na snagu danom donošenja, a objavit će se u „Narodnim </w:t>
      </w:r>
      <w:r>
        <w:t>n</w:t>
      </w:r>
      <w:r w:rsidRPr="00687F25">
        <w:t>ovinama“.</w:t>
      </w:r>
    </w:p>
    <w:p w14:paraId="4BCD11C6" w14:textId="77777777" w:rsidR="00C7611C" w:rsidRDefault="00C7611C" w:rsidP="00C7611C">
      <w:pPr>
        <w:jc w:val="center"/>
      </w:pPr>
    </w:p>
    <w:p w14:paraId="152FC13C" w14:textId="77777777" w:rsidR="00C7611C" w:rsidRDefault="00C7611C" w:rsidP="00C7611C">
      <w:pPr>
        <w:jc w:val="center"/>
      </w:pPr>
    </w:p>
    <w:p w14:paraId="6414C847" w14:textId="77777777" w:rsidR="00C7611C" w:rsidRPr="00687F25" w:rsidRDefault="00C7611C" w:rsidP="00C7611C">
      <w:pPr>
        <w:jc w:val="center"/>
      </w:pPr>
    </w:p>
    <w:p w14:paraId="0C542F73" w14:textId="77777777" w:rsidR="00C7611C" w:rsidRPr="00687F25" w:rsidRDefault="00C7611C" w:rsidP="00C761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7F25"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14AD1896" w14:textId="3EA3D7F5" w:rsidR="00C7611C" w:rsidRDefault="00C7611C" w:rsidP="00C761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7F25">
        <w:rPr>
          <w:rFonts w:ascii="Times New Roman" w:hAnsi="Times New Roman" w:cs="Times New Roman"/>
          <w:sz w:val="24"/>
          <w:szCs w:val="24"/>
        </w:rPr>
        <w:t>URBROJ:</w:t>
      </w:r>
    </w:p>
    <w:p w14:paraId="2EA096A4" w14:textId="77777777" w:rsidR="003C4BC3" w:rsidRPr="00687F25" w:rsidRDefault="003C4BC3" w:rsidP="00C761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94E2BF" w14:textId="172AE26A" w:rsidR="00C7611C" w:rsidRPr="00687F25" w:rsidRDefault="00C7611C" w:rsidP="00C7611C">
      <w:r w:rsidRPr="00687F25">
        <w:t>Zagreb,</w:t>
      </w:r>
      <w:r w:rsidR="00C63377">
        <w:t xml:space="preserve"> </w:t>
      </w:r>
      <w:r w:rsidRPr="00687F25">
        <w:t>_____</w:t>
      </w:r>
      <w:r w:rsidR="004E7916">
        <w:t xml:space="preserve">__ </w:t>
      </w:r>
      <w:r w:rsidRPr="00687F25">
        <w:t>202</w:t>
      </w:r>
      <w:r w:rsidR="003C4BC3">
        <w:t>5</w:t>
      </w:r>
      <w:r w:rsidRPr="00687F25">
        <w:t>.</w:t>
      </w:r>
    </w:p>
    <w:p w14:paraId="0B71A9A1" w14:textId="712672D3" w:rsidR="003A6636" w:rsidRDefault="003A6636" w:rsidP="00E03C84">
      <w:pPr>
        <w:ind w:left="4536"/>
        <w:jc w:val="center"/>
      </w:pPr>
    </w:p>
    <w:p w14:paraId="6B1005C8" w14:textId="77777777" w:rsidR="004E7916" w:rsidRPr="00687F25" w:rsidRDefault="004E7916" w:rsidP="00E03C84">
      <w:pPr>
        <w:ind w:left="4536"/>
        <w:jc w:val="center"/>
      </w:pPr>
    </w:p>
    <w:p w14:paraId="41A744F0" w14:textId="5412D29B" w:rsidR="003A6636" w:rsidRDefault="003A6636" w:rsidP="004E7916">
      <w:pPr>
        <w:ind w:left="4536"/>
        <w:jc w:val="center"/>
      </w:pPr>
      <w:r w:rsidRPr="00687F25">
        <w:t>PREDSJEDNIK</w:t>
      </w:r>
    </w:p>
    <w:p w14:paraId="2DDB2A0A" w14:textId="77777777" w:rsidR="003A6636" w:rsidRDefault="003A6636" w:rsidP="003A6636">
      <w:pPr>
        <w:ind w:left="4536"/>
        <w:jc w:val="center"/>
      </w:pPr>
    </w:p>
    <w:p w14:paraId="555600B9" w14:textId="43945DB1" w:rsidR="00C7611C" w:rsidRDefault="00C7611C" w:rsidP="00E03C84">
      <w:pPr>
        <w:ind w:left="4536"/>
        <w:jc w:val="center"/>
      </w:pPr>
      <w:r w:rsidRPr="00687F25">
        <w:t>mr.sc. Andrej Plenković</w:t>
      </w:r>
    </w:p>
    <w:p w14:paraId="5F66A94C" w14:textId="6CA0A0FA" w:rsidR="003A6636" w:rsidRDefault="003A6636">
      <w:r>
        <w:br w:type="page"/>
      </w:r>
    </w:p>
    <w:p w14:paraId="39135C8A" w14:textId="77777777" w:rsidR="000D4593" w:rsidRDefault="000D4593" w:rsidP="000D4593">
      <w:pPr>
        <w:jc w:val="center"/>
      </w:pPr>
      <w:r>
        <w:lastRenderedPageBreak/>
        <w:t xml:space="preserve">OBRAZLOŽENJE </w:t>
      </w:r>
    </w:p>
    <w:p w14:paraId="76DDB526" w14:textId="77777777" w:rsidR="00DE7BD7" w:rsidRDefault="00DE7BD7" w:rsidP="000D4593">
      <w:pPr>
        <w:ind w:firstLine="708"/>
        <w:jc w:val="both"/>
      </w:pPr>
    </w:p>
    <w:p w14:paraId="2F24CDA8" w14:textId="72E1429F" w:rsidR="000D4593" w:rsidRDefault="003A6636" w:rsidP="000D4593">
      <w:pPr>
        <w:ind w:firstLine="708"/>
        <w:jc w:val="both"/>
      </w:pPr>
      <w:r>
        <w:t xml:space="preserve">Člankom 17. </w:t>
      </w:r>
      <w:r w:rsidR="00CE479B" w:rsidRPr="00CE479B">
        <w:t xml:space="preserve">stavkom 1. </w:t>
      </w:r>
      <w:r w:rsidR="000D4593">
        <w:t>Uredb</w:t>
      </w:r>
      <w:r>
        <w:t>e</w:t>
      </w:r>
      <w:r w:rsidR="000D4593">
        <w:t xml:space="preserve"> (EU) 2024/903 Europskog parlamenta i Vijeća od 13. ožujka 2024. o utvrđivanju mjera za visoku razinu interoperabilnosti javnog sektora u Uniji (Akt o interoperabilnoj Europi</w:t>
      </w:r>
      <w:r>
        <w:t xml:space="preserve">; </w:t>
      </w:r>
      <w:r w:rsidR="000D4593">
        <w:t xml:space="preserve">u daljnjem tekstu: </w:t>
      </w:r>
      <w:r>
        <w:t>Uredba</w:t>
      </w:r>
      <w:r w:rsidR="000D4593">
        <w:t xml:space="preserve">) nalaže se svakoj državi članici da odredi jedno ili više nadležnih tijela za primjenu Uredbe. </w:t>
      </w:r>
    </w:p>
    <w:p w14:paraId="31F27635" w14:textId="77777777" w:rsidR="000D4593" w:rsidRDefault="000D4593" w:rsidP="000D4593">
      <w:pPr>
        <w:ind w:firstLine="708"/>
        <w:jc w:val="both"/>
      </w:pPr>
    </w:p>
    <w:p w14:paraId="3DAD905E" w14:textId="7FCBA970" w:rsidR="000D4593" w:rsidRDefault="000D4593" w:rsidP="000D4593">
      <w:pPr>
        <w:ind w:firstLine="708"/>
        <w:jc w:val="both"/>
      </w:pPr>
      <w:r>
        <w:t xml:space="preserve">S obzirom </w:t>
      </w:r>
      <w:r w:rsidR="003A6636">
        <w:t xml:space="preserve">da </w:t>
      </w:r>
      <w:r>
        <w:t>Ministarstvo pravosuđa, uprave i digitalne transformacije (u daljnjem tekstu: M</w:t>
      </w:r>
      <w:r w:rsidR="003A6636">
        <w:t>inistarstvo</w:t>
      </w:r>
      <w:r>
        <w:t xml:space="preserve">) već ima ključnu ulogu u razvoju i provedbi digitalnih strategija i politika u Republici Hrvatskoj, te posjeduje stručnost i kapacitete potrebne za koordinaciju aktivnosti vezanih uz interoperabilnost, ovom Odlukom </w:t>
      </w:r>
      <w:r w:rsidR="003A6636">
        <w:t xml:space="preserve">se Ministarstvo </w:t>
      </w:r>
      <w:r>
        <w:t>određuje kao nacionalno nadležno tijelo i jedinstvena kontaktna točka za interoperabilnost</w:t>
      </w:r>
      <w:r w:rsidR="00474CC5">
        <w:t xml:space="preserve"> javne uprave</w:t>
      </w:r>
      <w:r>
        <w:t>.</w:t>
      </w:r>
    </w:p>
    <w:p w14:paraId="46883A11" w14:textId="77777777" w:rsidR="000D4593" w:rsidRDefault="000D4593" w:rsidP="000D4593">
      <w:pPr>
        <w:ind w:firstLine="708"/>
        <w:jc w:val="both"/>
      </w:pPr>
    </w:p>
    <w:p w14:paraId="732888CC" w14:textId="699D0F11" w:rsidR="000D4593" w:rsidRDefault="003A6636" w:rsidP="000D4593">
      <w:pPr>
        <w:ind w:firstLine="708"/>
        <w:jc w:val="both"/>
      </w:pPr>
      <w:r>
        <w:t xml:space="preserve">Kao nacionalno nadležno tijelo za interoperabilnost, Ministarstvo </w:t>
      </w:r>
      <w:r w:rsidR="000D4593">
        <w:t xml:space="preserve">je odgovorno za praćenje provedbe </w:t>
      </w:r>
      <w:r>
        <w:t>Uredbe</w:t>
      </w:r>
      <w:r w:rsidR="000D4593">
        <w:t>, koordinaciju s drugim tijelima javne vlasti, te suradnju s Europskom komisijom i drugim državama članicama na području interoperabilnosti.</w:t>
      </w:r>
    </w:p>
    <w:p w14:paraId="7514E627" w14:textId="77777777" w:rsidR="000D4593" w:rsidRDefault="000D4593" w:rsidP="000D4593">
      <w:pPr>
        <w:ind w:firstLine="708"/>
        <w:jc w:val="both"/>
      </w:pPr>
    </w:p>
    <w:p w14:paraId="3DCE63AC" w14:textId="52328750" w:rsidR="000D4593" w:rsidRDefault="003A6636" w:rsidP="000D4593">
      <w:pPr>
        <w:ind w:firstLine="708"/>
        <w:jc w:val="both"/>
      </w:pPr>
      <w:r>
        <w:t xml:space="preserve">Određivanjem Ministarstva </w:t>
      </w:r>
      <w:r w:rsidR="000D4593">
        <w:t xml:space="preserve">kao </w:t>
      </w:r>
      <w:r>
        <w:t xml:space="preserve">nacionalnog </w:t>
      </w:r>
      <w:r w:rsidR="000D4593">
        <w:t>nadležnog tijela</w:t>
      </w:r>
      <w:r w:rsidRPr="003A6636">
        <w:t xml:space="preserve"> </w:t>
      </w:r>
      <w:r>
        <w:t>za interoperabilnost</w:t>
      </w:r>
      <w:r w:rsidR="008674F9">
        <w:t xml:space="preserve"> javne uprave</w:t>
      </w:r>
      <w:r w:rsidR="000D4593">
        <w:t xml:space="preserve">, osigurava se učinkovita provedba </w:t>
      </w:r>
      <w:r>
        <w:t xml:space="preserve">Uredbe </w:t>
      </w:r>
      <w:r w:rsidR="000D4593">
        <w:t>u Republici Hrvatskoj, jačanje interoperabilnosti javnih usluga, te stvaranje preduvjeta za digitalnu transformaciju javne uprave.</w:t>
      </w:r>
    </w:p>
    <w:p w14:paraId="31D2A0EA" w14:textId="77777777" w:rsidR="000D4593" w:rsidRDefault="000D4593" w:rsidP="000D4593">
      <w:pPr>
        <w:ind w:firstLine="708"/>
        <w:jc w:val="both"/>
      </w:pPr>
    </w:p>
    <w:p w14:paraId="6F479F2F" w14:textId="488768BF" w:rsidR="00E11F62" w:rsidRDefault="000D4593" w:rsidP="000D4593">
      <w:pPr>
        <w:ind w:firstLine="708"/>
        <w:jc w:val="both"/>
      </w:pPr>
      <w:r>
        <w:t>Sukladno članku 17. stavku 5. Uredbe</w:t>
      </w:r>
      <w:r w:rsidR="00E11F62">
        <w:t>,</w:t>
      </w:r>
      <w:r>
        <w:t xml:space="preserve"> s</w:t>
      </w:r>
      <w:r w:rsidRPr="00843F46">
        <w:t xml:space="preserve">vaka država članica bez nepotrebne odgode obavješćuje </w:t>
      </w:r>
      <w:r w:rsidR="00E11F62">
        <w:t>Europsku k</w:t>
      </w:r>
      <w:r w:rsidRPr="00843F46">
        <w:t>omisiju o određivanju svoje jedinstvene kontaktne točke i</w:t>
      </w:r>
      <w:r>
        <w:t xml:space="preserve"> </w:t>
      </w:r>
      <w:r w:rsidRPr="00843F46">
        <w:t>svim naknadnim promjenama u vezi s time</w:t>
      </w:r>
      <w:r>
        <w:t xml:space="preserve">. </w:t>
      </w:r>
    </w:p>
    <w:p w14:paraId="469EB39F" w14:textId="77777777" w:rsidR="00E11F62" w:rsidRDefault="00E11F62" w:rsidP="000D4593">
      <w:pPr>
        <w:ind w:firstLine="708"/>
        <w:jc w:val="both"/>
      </w:pPr>
    </w:p>
    <w:p w14:paraId="501B2E86" w14:textId="78935131" w:rsidR="009B0A87" w:rsidRDefault="000D4593" w:rsidP="000D4593">
      <w:pPr>
        <w:ind w:firstLine="708"/>
        <w:jc w:val="both"/>
      </w:pPr>
      <w:r>
        <w:t>S obzirom da se citirani članak 17. primjenjuje od 12. siječnja 2025. godine potrebno je odrediti nacionalno nadležno tijelo i jedinstvenu kontaktnu točku.</w:t>
      </w:r>
    </w:p>
    <w:p w14:paraId="157E3615" w14:textId="77777777" w:rsidR="00E94834" w:rsidRDefault="00E94834" w:rsidP="000D4593">
      <w:pPr>
        <w:ind w:firstLine="708"/>
        <w:jc w:val="both"/>
      </w:pPr>
    </w:p>
    <w:p w14:paraId="37712A27" w14:textId="22776848" w:rsidR="009B0A87" w:rsidRDefault="009B0A87" w:rsidP="003372B3">
      <w:pPr>
        <w:ind w:firstLine="708"/>
        <w:jc w:val="both"/>
      </w:pPr>
      <w:r w:rsidRPr="009B0A87">
        <w:t>Sredstva potrebna za provedbu ove Odluke su osigurana u okviru redovnog poslovanja Ministarstv</w:t>
      </w:r>
      <w:r w:rsidR="00E11F62">
        <w:t>a</w:t>
      </w:r>
      <w:r w:rsidRPr="009B0A87">
        <w:t xml:space="preserve"> pravosuđa, uprave i digitalne transformacije i nije potrebno osigurati dodatna sredstva.</w:t>
      </w:r>
    </w:p>
    <w:sectPr w:rsidR="009B0A87" w:rsidSect="007C1FE2">
      <w:footerReference w:type="default" r:id="rId16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0F756" w14:textId="77777777" w:rsidR="00B31EB1" w:rsidRDefault="00B31EB1">
      <w:r>
        <w:separator/>
      </w:r>
    </w:p>
  </w:endnote>
  <w:endnote w:type="continuationSeparator" w:id="0">
    <w:p w14:paraId="13CA9FEA" w14:textId="77777777" w:rsidR="00B31EB1" w:rsidRDefault="00B3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05A9" w14:textId="77777777" w:rsidR="003372B3" w:rsidRPr="00CE78D1" w:rsidRDefault="003372B3" w:rsidP="006977AD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 xml:space="preserve">Banski dvori | Trg Sv. Marka 2  | 10000 Zagreb | tel. 01 4569 </w:t>
    </w:r>
    <w:r>
      <w:rPr>
        <w:color w:val="404040" w:themeColor="text1" w:themeTint="BF"/>
        <w:spacing w:val="20"/>
        <w:sz w:val="20"/>
      </w:rPr>
      <w:t>222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9FCB3" w14:textId="77777777" w:rsidR="003372B3" w:rsidRDefault="003372B3">
    <w:pPr>
      <w:pStyle w:val="Footer"/>
    </w:pPr>
  </w:p>
  <w:p w14:paraId="06500C10" w14:textId="77777777" w:rsidR="003372B3" w:rsidRDefault="003372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3BE90" w14:textId="77777777" w:rsidR="003372B3" w:rsidRPr="00CE78D1" w:rsidRDefault="003372B3" w:rsidP="000C467A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</w:t>
    </w:r>
    <w:r>
      <w:rPr>
        <w:color w:val="404040" w:themeColor="text1" w:themeTint="BF"/>
        <w:spacing w:val="20"/>
        <w:sz w:val="20"/>
      </w:rPr>
      <w:t>anski dvori | Trg Sv. Marka 2</w:t>
    </w:r>
    <w:r w:rsidRPr="00CE78D1">
      <w:rPr>
        <w:color w:val="404040" w:themeColor="text1" w:themeTint="BF"/>
        <w:spacing w:val="20"/>
        <w:sz w:val="20"/>
      </w:rPr>
      <w:t xml:space="preserve"> | 10000 Zagreb | tel. 01 4569 </w:t>
    </w:r>
    <w:r>
      <w:rPr>
        <w:color w:val="404040" w:themeColor="text1" w:themeTint="BF"/>
        <w:spacing w:val="20"/>
        <w:sz w:val="20"/>
      </w:rPr>
      <w:t>222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  <w:p w14:paraId="34E26EAF" w14:textId="77777777" w:rsidR="003372B3" w:rsidRDefault="003372B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88DFF" w14:textId="5B20A713" w:rsidR="00B32CF4" w:rsidRDefault="003372B3">
    <w:pPr>
      <w:pStyle w:val="Footer"/>
      <w:rPr>
        <w:lang w:val="hr-HR"/>
      </w:rPr>
    </w:pPr>
    <w:r>
      <w:rPr>
        <w:noProof/>
      </w:rPr>
      <w:drawing>
        <wp:inline distT="0" distB="0" distL="0" distR="0" wp14:anchorId="7320B957" wp14:editId="6D9A7FAB">
          <wp:extent cx="1695450" cy="285750"/>
          <wp:effectExtent l="0" t="0" r="0" b="0"/>
          <wp:docPr id="76893918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FC42F5" w14:textId="77777777" w:rsidR="00B32CF4" w:rsidRDefault="00953B23">
    <w:pPr>
      <w:pStyle w:val="Footer"/>
    </w:pPr>
    <w:r w:rsidRPr="00DB08AF">
      <w:rPr>
        <w:lang w:val="hr-HR"/>
      </w:rPr>
      <w:t>514|01104240105|1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AD268" w14:textId="77777777" w:rsidR="00B31EB1" w:rsidRDefault="00B31EB1">
      <w:r>
        <w:separator/>
      </w:r>
    </w:p>
  </w:footnote>
  <w:footnote w:type="continuationSeparator" w:id="0">
    <w:p w14:paraId="1C8C8253" w14:textId="77777777" w:rsidR="00B31EB1" w:rsidRDefault="00B31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75153"/>
    <w:multiLevelType w:val="multilevel"/>
    <w:tmpl w:val="5A641C0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286B426E"/>
    <w:multiLevelType w:val="multilevel"/>
    <w:tmpl w:val="623CF2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C531B31"/>
    <w:multiLevelType w:val="multilevel"/>
    <w:tmpl w:val="C12C59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6A064716"/>
    <w:multiLevelType w:val="hybridMultilevel"/>
    <w:tmpl w:val="ABDA4BC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62A2C"/>
    <w:multiLevelType w:val="multilevel"/>
    <w:tmpl w:val="1E60A35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7FAA0355"/>
    <w:multiLevelType w:val="hybridMultilevel"/>
    <w:tmpl w:val="F418D9FA"/>
    <w:lvl w:ilvl="0" w:tplc="FD66B57E">
      <w:start w:val="1"/>
      <w:numFmt w:val="decimal"/>
      <w:lvlText w:val="%1."/>
      <w:lvlJc w:val="left"/>
      <w:pPr>
        <w:ind w:left="720" w:hanging="360"/>
      </w:pPr>
    </w:lvl>
    <w:lvl w:ilvl="1" w:tplc="3A1A7DF8">
      <w:start w:val="1"/>
      <w:numFmt w:val="lowerLetter"/>
      <w:lvlText w:val="%2."/>
      <w:lvlJc w:val="left"/>
      <w:pPr>
        <w:ind w:left="1440" w:hanging="360"/>
      </w:pPr>
    </w:lvl>
    <w:lvl w:ilvl="2" w:tplc="F2C4FE68">
      <w:start w:val="1"/>
      <w:numFmt w:val="lowerRoman"/>
      <w:lvlText w:val="%3."/>
      <w:lvlJc w:val="right"/>
      <w:pPr>
        <w:ind w:left="2160" w:hanging="180"/>
      </w:pPr>
    </w:lvl>
    <w:lvl w:ilvl="3" w:tplc="706ECCFA">
      <w:start w:val="1"/>
      <w:numFmt w:val="decimal"/>
      <w:lvlText w:val="%4."/>
      <w:lvlJc w:val="left"/>
      <w:pPr>
        <w:ind w:left="2880" w:hanging="360"/>
      </w:pPr>
    </w:lvl>
    <w:lvl w:ilvl="4" w:tplc="25F47320">
      <w:start w:val="1"/>
      <w:numFmt w:val="lowerLetter"/>
      <w:lvlText w:val="%5."/>
      <w:lvlJc w:val="left"/>
      <w:pPr>
        <w:ind w:left="3600" w:hanging="360"/>
      </w:pPr>
    </w:lvl>
    <w:lvl w:ilvl="5" w:tplc="289AF1EE">
      <w:start w:val="1"/>
      <w:numFmt w:val="lowerRoman"/>
      <w:lvlText w:val="%6."/>
      <w:lvlJc w:val="right"/>
      <w:pPr>
        <w:ind w:left="4320" w:hanging="180"/>
      </w:pPr>
    </w:lvl>
    <w:lvl w:ilvl="6" w:tplc="D5968394">
      <w:start w:val="1"/>
      <w:numFmt w:val="decimal"/>
      <w:lvlText w:val="%7."/>
      <w:lvlJc w:val="left"/>
      <w:pPr>
        <w:ind w:left="5040" w:hanging="360"/>
      </w:pPr>
    </w:lvl>
    <w:lvl w:ilvl="7" w:tplc="4B28C30E">
      <w:start w:val="1"/>
      <w:numFmt w:val="lowerLetter"/>
      <w:lvlText w:val="%8."/>
      <w:lvlJc w:val="left"/>
      <w:pPr>
        <w:ind w:left="5760" w:hanging="360"/>
      </w:pPr>
    </w:lvl>
    <w:lvl w:ilvl="8" w:tplc="61705D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CF4"/>
    <w:rsid w:val="0001725B"/>
    <w:rsid w:val="000748B7"/>
    <w:rsid w:val="00075E50"/>
    <w:rsid w:val="000D4593"/>
    <w:rsid w:val="00122E50"/>
    <w:rsid w:val="00174D12"/>
    <w:rsid w:val="002343CC"/>
    <w:rsid w:val="00250D2D"/>
    <w:rsid w:val="002E14E7"/>
    <w:rsid w:val="003372B3"/>
    <w:rsid w:val="00372469"/>
    <w:rsid w:val="003A6636"/>
    <w:rsid w:val="003B3FDC"/>
    <w:rsid w:val="003B4007"/>
    <w:rsid w:val="003C4BC3"/>
    <w:rsid w:val="003E39AA"/>
    <w:rsid w:val="004724E2"/>
    <w:rsid w:val="00474CC5"/>
    <w:rsid w:val="004E70DC"/>
    <w:rsid w:val="004E7916"/>
    <w:rsid w:val="0050394E"/>
    <w:rsid w:val="00543AFC"/>
    <w:rsid w:val="0057726C"/>
    <w:rsid w:val="0058401D"/>
    <w:rsid w:val="005C7BDA"/>
    <w:rsid w:val="005D2EAA"/>
    <w:rsid w:val="005F276A"/>
    <w:rsid w:val="00603FD2"/>
    <w:rsid w:val="006277AE"/>
    <w:rsid w:val="00635F21"/>
    <w:rsid w:val="00681503"/>
    <w:rsid w:val="006A2F19"/>
    <w:rsid w:val="00722C2D"/>
    <w:rsid w:val="00786539"/>
    <w:rsid w:val="008674F9"/>
    <w:rsid w:val="00882767"/>
    <w:rsid w:val="00953B23"/>
    <w:rsid w:val="009545E9"/>
    <w:rsid w:val="009876E8"/>
    <w:rsid w:val="009B0A87"/>
    <w:rsid w:val="009C1D20"/>
    <w:rsid w:val="009E473E"/>
    <w:rsid w:val="009F5068"/>
    <w:rsid w:val="00A639F3"/>
    <w:rsid w:val="00A9480C"/>
    <w:rsid w:val="00B05CEB"/>
    <w:rsid w:val="00B31EB1"/>
    <w:rsid w:val="00B32CF4"/>
    <w:rsid w:val="00B35F90"/>
    <w:rsid w:val="00B63D09"/>
    <w:rsid w:val="00BC2DE0"/>
    <w:rsid w:val="00C2084B"/>
    <w:rsid w:val="00C61A4B"/>
    <w:rsid w:val="00C63377"/>
    <w:rsid w:val="00C7611C"/>
    <w:rsid w:val="00CA5D66"/>
    <w:rsid w:val="00CE479B"/>
    <w:rsid w:val="00DA426F"/>
    <w:rsid w:val="00DC0043"/>
    <w:rsid w:val="00DE05B9"/>
    <w:rsid w:val="00DE7BD7"/>
    <w:rsid w:val="00E03C84"/>
    <w:rsid w:val="00E11F62"/>
    <w:rsid w:val="00E94834"/>
    <w:rsid w:val="00EE2DAC"/>
    <w:rsid w:val="00EF0013"/>
    <w:rsid w:val="00F814E3"/>
    <w:rsid w:val="00F8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0CD616"/>
  <w15:docId w15:val="{D322EFE0-1607-4E71-A86C-BDFF56C6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FE2"/>
    <w:rPr>
      <w:sz w:val="24"/>
      <w:szCs w:val="24"/>
      <w:lang w:val="hr-HR"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F814E3"/>
    <w:pPr>
      <w:spacing w:before="240" w:after="160" w:line="259" w:lineRule="auto"/>
      <w:jc w:val="center"/>
      <w:outlineLvl w:val="1"/>
    </w:pPr>
    <w:rPr>
      <w:rFonts w:eastAsiaTheme="minorHAnsi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iPriority w:val="99"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uiPriority w:val="99"/>
    <w:locked/>
    <w:rsid w:val="00C95074"/>
    <w:rPr>
      <w:rFonts w:cs="Times New Roman"/>
      <w:sz w:val="24"/>
    </w:rPr>
  </w:style>
  <w:style w:type="paragraph" w:styleId="Footer">
    <w:name w:val="footer"/>
    <w:basedOn w:val="Normal"/>
    <w:link w:val="FooterChar1"/>
    <w:uiPriority w:val="99"/>
    <w:qFormat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uiPriority w:val="99"/>
    <w:locked/>
    <w:rsid w:val="00C95074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4B4568"/>
    <w:rPr>
      <w:rFonts w:cs="Times New Roman"/>
      <w:sz w:val="16"/>
    </w:rPr>
  </w:style>
  <w:style w:type="paragraph" w:styleId="CommentText">
    <w:name w:val="annotation text"/>
    <w:basedOn w:val="Normal"/>
    <w:uiPriority w:val="99"/>
    <w:semiHidden/>
    <w:rsid w:val="004B4568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rFonts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uiPriority w:val="99"/>
    <w:semiHidden/>
    <w:rsid w:val="004B4568"/>
    <w:rPr>
      <w:b/>
      <w:bCs/>
    </w:rPr>
  </w:style>
  <w:style w:type="character" w:customStyle="1" w:styleId="CommentSubjectChar">
    <w:name w:val="Comment Subject Char"/>
    <w:uiPriority w:val="99"/>
    <w:semiHidden/>
    <w:locked/>
    <w:rPr>
      <w:rFonts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uiPriority w:val="99"/>
    <w:semiHidden/>
    <w:rsid w:val="004B4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  <w:lang w:val="hr-HR" w:eastAsia="hr-HR"/>
    </w:rPr>
  </w:style>
  <w:style w:type="paragraph" w:styleId="NoSpacing">
    <w:name w:val="No Spacing"/>
    <w:uiPriority w:val="1"/>
    <w:qFormat/>
    <w:rsid w:val="003372B3"/>
    <w:rPr>
      <w:rFonts w:asciiTheme="minorHAnsi" w:eastAsiaTheme="minorHAnsi" w:hAnsiTheme="minorHAnsi" w:cstheme="minorBidi"/>
      <w:kern w:val="2"/>
      <w:sz w:val="22"/>
      <w:szCs w:val="22"/>
      <w:lang w:val="hr-HR"/>
      <w14:ligatures w14:val="standardContextual"/>
    </w:rPr>
  </w:style>
  <w:style w:type="character" w:customStyle="1" w:styleId="FooterChar1">
    <w:name w:val="Footer Char1"/>
    <w:basedOn w:val="DefaultParagraphFont"/>
    <w:link w:val="Footer"/>
    <w:uiPriority w:val="99"/>
    <w:rsid w:val="003372B3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814E3"/>
    <w:rPr>
      <w:rFonts w:eastAsiaTheme="minorHAnsi"/>
      <w:b/>
      <w:bCs/>
      <w:sz w:val="24"/>
      <w:szCs w:val="24"/>
      <w:lang w:val="hr-HR"/>
    </w:rPr>
  </w:style>
  <w:style w:type="paragraph" w:customStyle="1" w:styleId="Para00">
    <w:name w:val="Para_00"/>
    <w:basedOn w:val="Normal"/>
    <w:link w:val="Para00Char"/>
    <w:qFormat/>
    <w:rsid w:val="00F814E3"/>
    <w:pPr>
      <w:spacing w:after="160" w:line="259" w:lineRule="auto"/>
      <w:ind w:firstLine="567"/>
      <w:jc w:val="both"/>
    </w:pPr>
  </w:style>
  <w:style w:type="character" w:customStyle="1" w:styleId="Para00Char">
    <w:name w:val="Para_00 Char"/>
    <w:basedOn w:val="DefaultParagraphFont"/>
    <w:link w:val="Para00"/>
    <w:rsid w:val="00F814E3"/>
    <w:rPr>
      <w:sz w:val="24"/>
      <w:szCs w:val="24"/>
      <w:lang w:val="hr-HR" w:eastAsia="hr-HR"/>
    </w:rPr>
  </w:style>
  <w:style w:type="character" w:customStyle="1" w:styleId="citation-0">
    <w:name w:val="citation-0"/>
    <w:basedOn w:val="DefaultParagraphFont"/>
    <w:rsid w:val="00F814E3"/>
  </w:style>
  <w:style w:type="paragraph" w:styleId="ListParagraph">
    <w:name w:val="List Paragraph"/>
    <w:basedOn w:val="Normal"/>
    <w:uiPriority w:val="34"/>
    <w:qFormat/>
    <w:rsid w:val="00C7611C"/>
    <w:pPr>
      <w:ind w:left="720"/>
      <w:contextualSpacing/>
    </w:pPr>
  </w:style>
  <w:style w:type="paragraph" w:styleId="Revision">
    <w:name w:val="Revision"/>
    <w:hidden/>
    <w:uiPriority w:val="99"/>
    <w:semiHidden/>
    <w:rsid w:val="00075E50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AZJMDCZ6QSYZ-886166611-6024</_dlc_DocId>
    <_dlc_DocIdUrl xmlns="a494813a-d0d8-4dad-94cb-0d196f36ba15">
      <Url>https://ekoordinacije.vlada.hr/unutarnja-ljudska/_layouts/15/DocIdRedir.aspx?ID=AZJMDCZ6QSYZ-886166611-6024</Url>
      <Description>AZJMDCZ6QSYZ-886166611-6024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3640-944A-4B2A-AED5-96EF0E6C9E5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397BFE-7C8E-4C1B-8261-14774F103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B91FB-4FDA-4CFF-8540-349F0F699792}">
  <ds:schemaRefs>
    <ds:schemaRef ds:uri="http://purl.org/dc/terms/"/>
    <ds:schemaRef ds:uri="a494813a-d0d8-4dad-94cb-0d196f36ba15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D27AB1-C9F5-45F1-886B-8C680DB3B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CAE7931-A840-48C3-B3EC-109C68C8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TAJNIŠTVO MINISTARSTVA</vt:lpstr>
      <vt:lpstr>TAJNIŠTVO MINISTARSTVA</vt:lpstr>
    </vt:vector>
  </TitlesOfParts>
  <Company>RH - TDU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Mladen Duvnjak</cp:lastModifiedBy>
  <cp:revision>15</cp:revision>
  <cp:lastPrinted>2024-12-09T06:49:00Z</cp:lastPrinted>
  <dcterms:created xsi:type="dcterms:W3CDTF">2024-12-23T07:55:00Z</dcterms:created>
  <dcterms:modified xsi:type="dcterms:W3CDTF">2024-12-30T11:49:00Z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0x010100EC536D414ADA374EBBDDC70C85268AB8</vt:lpwstr>
  </property>
  <property fmtid="{D5CDD505-2E9C-101B-9397-08002B2CF9AE}" pid="3" name="_dlc_DocIdItemGuid">
    <vt:lpwstr>b480a014-c323-4cfb-ac10-ae6500fdcf2c</vt:lpwstr>
  </property>
</Properties>
</file>