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91CBA" w14:textId="77777777" w:rsidR="00F021FD" w:rsidRPr="00C208B8" w:rsidRDefault="00F021FD" w:rsidP="00F021FD">
      <w:pPr>
        <w:jc w:val="center"/>
      </w:pPr>
      <w:r>
        <w:rPr>
          <w:noProof/>
        </w:rPr>
        <w:drawing>
          <wp:inline distT="0" distB="0" distL="0" distR="0" wp14:anchorId="1401F8F7" wp14:editId="2AB8E2EA">
            <wp:extent cx="502942" cy="684000"/>
            <wp:effectExtent l="0" t="0" r="0" b="1905"/>
            <wp:docPr id="1" name="Picture 1" descr="A red and white checkered shield with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checkered shield with blue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39EFBCB9" w14:textId="77777777" w:rsidR="00F021FD" w:rsidRPr="00A21C6D" w:rsidRDefault="00F021FD" w:rsidP="00F021FD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A21C6D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3D27E50A" w14:textId="77777777" w:rsidR="00F021FD" w:rsidRDefault="00F021FD" w:rsidP="00F021FD"/>
    <w:p w14:paraId="3E8A96B0" w14:textId="034943D7" w:rsidR="00F021FD" w:rsidRPr="00A21C6D" w:rsidRDefault="00F021FD" w:rsidP="00F021FD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A21C6D">
        <w:rPr>
          <w:rFonts w:ascii="Times New Roman" w:hAnsi="Times New Roman" w:cs="Times New Roman"/>
          <w:sz w:val="24"/>
          <w:szCs w:val="24"/>
        </w:rPr>
        <w:t xml:space="preserve">Zagreb, </w:t>
      </w:r>
      <w:r w:rsidR="00FF6EEF">
        <w:rPr>
          <w:rFonts w:ascii="Times New Roman" w:hAnsi="Times New Roman" w:cs="Times New Roman"/>
          <w:sz w:val="24"/>
          <w:szCs w:val="24"/>
        </w:rPr>
        <w:t>2. siječnja 2025</w:t>
      </w:r>
      <w:r w:rsidRPr="00A21C6D">
        <w:rPr>
          <w:rFonts w:ascii="Times New Roman" w:hAnsi="Times New Roman" w:cs="Times New Roman"/>
          <w:sz w:val="24"/>
          <w:szCs w:val="24"/>
        </w:rPr>
        <w:t>.</w:t>
      </w:r>
    </w:p>
    <w:p w14:paraId="65C3A08C" w14:textId="77777777" w:rsidR="00F021FD" w:rsidRPr="002179F8" w:rsidRDefault="00F021FD" w:rsidP="00F021FD">
      <w:pPr>
        <w:spacing w:line="360" w:lineRule="auto"/>
      </w:pPr>
      <w:r w:rsidRPr="002179F8">
        <w:t>__________________________________________________________________________</w:t>
      </w:r>
    </w:p>
    <w:p w14:paraId="1CF3070F" w14:textId="77777777" w:rsidR="00F021FD" w:rsidRDefault="00F021FD" w:rsidP="00F021F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021FD" w:rsidSect="00F021FD"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021FD" w14:paraId="71A99CC5" w14:textId="77777777" w:rsidTr="00613A99">
        <w:tc>
          <w:tcPr>
            <w:tcW w:w="1951" w:type="dxa"/>
          </w:tcPr>
          <w:p w14:paraId="32628904" w14:textId="77777777" w:rsidR="00F021FD" w:rsidRPr="00A21C6D" w:rsidRDefault="00F021FD" w:rsidP="00613A9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A21C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92F2BA2" w14:textId="77777777" w:rsidR="00F021FD" w:rsidRPr="00A21C6D" w:rsidRDefault="00F021FD" w:rsidP="00613A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D">
              <w:rPr>
                <w:rFonts w:ascii="Times New Roman" w:hAnsi="Times New Roman" w:cs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gospodarstva</w:t>
            </w:r>
          </w:p>
        </w:tc>
      </w:tr>
    </w:tbl>
    <w:p w14:paraId="12F0373E" w14:textId="77777777" w:rsidR="00F021FD" w:rsidRPr="002179F8" w:rsidRDefault="00F021FD" w:rsidP="00F021FD">
      <w:pPr>
        <w:spacing w:line="360" w:lineRule="auto"/>
      </w:pPr>
      <w:r w:rsidRPr="002179F8">
        <w:t>__________________________________________________________________________</w:t>
      </w:r>
    </w:p>
    <w:p w14:paraId="2483FACD" w14:textId="77777777" w:rsidR="00F021FD" w:rsidRDefault="00F021FD" w:rsidP="00F021F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021FD" w:rsidSect="00F021FD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021FD" w14:paraId="31709D8B" w14:textId="77777777" w:rsidTr="00613A99">
        <w:tc>
          <w:tcPr>
            <w:tcW w:w="1951" w:type="dxa"/>
          </w:tcPr>
          <w:p w14:paraId="76394391" w14:textId="77777777" w:rsidR="00F021FD" w:rsidRPr="00A21C6D" w:rsidRDefault="00F021FD" w:rsidP="00613A9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A21C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DE1FB41" w14:textId="44211207" w:rsidR="00F021FD" w:rsidRPr="00A21C6D" w:rsidRDefault="00F021FD" w:rsidP="00684A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972858"/>
            <w:r w:rsidRPr="00F021FD">
              <w:rPr>
                <w:rFonts w:ascii="Times New Roman" w:hAnsi="Times New Roman" w:cs="Times New Roman"/>
                <w:sz w:val="24"/>
                <w:szCs w:val="24"/>
              </w:rPr>
              <w:t xml:space="preserve">Prijedlog odluke o </w:t>
            </w:r>
            <w:r w:rsidR="00511F88">
              <w:rPr>
                <w:rFonts w:ascii="Times New Roman" w:hAnsi="Times New Roman" w:cs="Times New Roman"/>
                <w:sz w:val="24"/>
                <w:szCs w:val="24"/>
              </w:rPr>
              <w:t xml:space="preserve">provedbi </w:t>
            </w:r>
            <w:r w:rsidRPr="00F021FD">
              <w:rPr>
                <w:rFonts w:ascii="Times New Roman" w:hAnsi="Times New Roman" w:cs="Times New Roman"/>
                <w:sz w:val="24"/>
                <w:szCs w:val="24"/>
              </w:rPr>
              <w:t>Uredbe (EU) 2024/1735</w:t>
            </w:r>
            <w:r w:rsidR="009E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0B4" w:rsidRPr="009E10B4">
              <w:rPr>
                <w:rFonts w:ascii="Times New Roman" w:hAnsi="Times New Roman" w:cs="Times New Roman"/>
                <w:sz w:val="24"/>
                <w:szCs w:val="24"/>
              </w:rPr>
              <w:t xml:space="preserve">Europskog parlamenta i Vijeća od 13. lipnja 2024. o uspostavi okvira mjera za jačanje europskog ekosustava za proizvodnju tehnologija s nultom </w:t>
            </w:r>
            <w:r w:rsidR="00AD5FBE">
              <w:rPr>
                <w:rFonts w:ascii="Times New Roman" w:hAnsi="Times New Roman" w:cs="Times New Roman"/>
                <w:sz w:val="24"/>
                <w:szCs w:val="24"/>
              </w:rPr>
              <w:t xml:space="preserve">neto </w:t>
            </w:r>
            <w:r w:rsidR="009E10B4" w:rsidRPr="009E10B4">
              <w:rPr>
                <w:rFonts w:ascii="Times New Roman" w:hAnsi="Times New Roman" w:cs="Times New Roman"/>
                <w:sz w:val="24"/>
                <w:szCs w:val="24"/>
              </w:rPr>
              <w:t xml:space="preserve">stopom emisija i izmjeni Uredbe (EU) 2018/1724 </w:t>
            </w:r>
            <w:bookmarkEnd w:id="0"/>
          </w:p>
        </w:tc>
      </w:tr>
    </w:tbl>
    <w:p w14:paraId="4858A86D" w14:textId="77777777" w:rsidR="00F021FD" w:rsidRPr="002179F8" w:rsidRDefault="00F021FD" w:rsidP="00F021FD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C4229A7" w14:textId="77777777" w:rsidR="00F021FD" w:rsidRDefault="00F021FD" w:rsidP="00F021FD"/>
    <w:p w14:paraId="6144AD27" w14:textId="77777777" w:rsidR="00F021FD" w:rsidRPr="00CE78D1" w:rsidRDefault="00F021FD" w:rsidP="00F021FD"/>
    <w:p w14:paraId="22B3A7EE" w14:textId="77777777" w:rsidR="00F021FD" w:rsidRPr="00CE78D1" w:rsidRDefault="00F021FD" w:rsidP="00F021FD"/>
    <w:p w14:paraId="613E2B7A" w14:textId="77777777" w:rsidR="00F021FD" w:rsidRPr="00CE78D1" w:rsidRDefault="00F021FD" w:rsidP="00F021FD"/>
    <w:p w14:paraId="2916D53E" w14:textId="77777777" w:rsidR="00F021FD" w:rsidRPr="00CE78D1" w:rsidRDefault="00F021FD" w:rsidP="00F021FD"/>
    <w:p w14:paraId="6BFF70E8" w14:textId="77777777" w:rsidR="00F021FD" w:rsidRDefault="00F021FD" w:rsidP="00F021FD"/>
    <w:p w14:paraId="419B55C3" w14:textId="77777777" w:rsidR="00F021FD" w:rsidRDefault="00F021FD" w:rsidP="00F021FD"/>
    <w:p w14:paraId="7F35FFD0" w14:textId="77777777" w:rsidR="00F021FD" w:rsidRDefault="00F021FD" w:rsidP="00F021FD"/>
    <w:p w14:paraId="55A3D6EE" w14:textId="77777777" w:rsidR="00F021FD" w:rsidRDefault="00F021FD" w:rsidP="00F021FD"/>
    <w:p w14:paraId="097958C8" w14:textId="77777777" w:rsidR="00F021FD" w:rsidRDefault="00F021FD" w:rsidP="00F021FD"/>
    <w:p w14:paraId="0F4FAEDA" w14:textId="77777777" w:rsidR="00F021FD" w:rsidRDefault="00F021FD" w:rsidP="00F021FD"/>
    <w:p w14:paraId="7EF38B87" w14:textId="77777777" w:rsidR="00F021FD" w:rsidRDefault="00F021FD" w:rsidP="00F021FD"/>
    <w:p w14:paraId="603CABEF" w14:textId="77777777" w:rsidR="00F021FD" w:rsidRDefault="00F021FD" w:rsidP="00F021FD"/>
    <w:p w14:paraId="129CCD43" w14:textId="77777777" w:rsidR="00F021FD" w:rsidRDefault="00F021FD" w:rsidP="00F021FD"/>
    <w:p w14:paraId="247B4A39" w14:textId="77777777" w:rsidR="00F021FD" w:rsidRDefault="00F021FD" w:rsidP="00F021FD"/>
    <w:p w14:paraId="2B4F926E" w14:textId="77777777" w:rsidR="00526C15" w:rsidRDefault="00526C15" w:rsidP="00F021FD"/>
    <w:p w14:paraId="28DB401B" w14:textId="77777777" w:rsidR="00F021FD" w:rsidRDefault="00F021FD" w:rsidP="00F021FD"/>
    <w:p w14:paraId="7E3705A6" w14:textId="77777777" w:rsidR="00F021FD" w:rsidRDefault="00F021FD" w:rsidP="00F021FD"/>
    <w:p w14:paraId="1FE0BA33" w14:textId="77777777" w:rsidR="00F021FD" w:rsidRPr="00CE78D1" w:rsidRDefault="00F021FD" w:rsidP="00F021FD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14:paraId="533F048D" w14:textId="77777777" w:rsidR="00F021FD" w:rsidRDefault="00F021FD" w:rsidP="00F021FD">
      <w:pPr>
        <w:sectPr w:rsidR="00F021FD" w:rsidSect="00F021FD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339E6ED7" w14:textId="77777777" w:rsidR="00F021FD" w:rsidRPr="00944B97" w:rsidRDefault="00F021FD" w:rsidP="00F021F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4B97">
        <w:rPr>
          <w:rFonts w:ascii="Times New Roman" w:hAnsi="Times New Roman" w:cs="Times New Roman"/>
          <w:i/>
          <w:iCs/>
          <w:sz w:val="24"/>
          <w:szCs w:val="24"/>
        </w:rPr>
        <w:t>PRIJEDLOG</w:t>
      </w:r>
    </w:p>
    <w:p w14:paraId="600EEADF" w14:textId="77777777" w:rsidR="00F021FD" w:rsidRPr="00562D51" w:rsidRDefault="00F021FD" w:rsidP="00F021FD">
      <w:pPr>
        <w:rPr>
          <w:rFonts w:ascii="Times New Roman" w:hAnsi="Times New Roman" w:cs="Times New Roman"/>
          <w:sz w:val="24"/>
          <w:szCs w:val="24"/>
        </w:rPr>
      </w:pPr>
    </w:p>
    <w:p w14:paraId="0F1027A0" w14:textId="77777777" w:rsidR="006E6D42" w:rsidRDefault="006E6D42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41C3E772" w14:textId="77777777" w:rsidR="006E6D42" w:rsidRDefault="006E6D42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632955A" w14:textId="4FF0E1AB" w:rsidR="00F021FD" w:rsidRP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562D5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Na temelju</w:t>
      </w: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članka 3</w:t>
      </w:r>
      <w:r w:rsidR="00E160F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0</w:t>
      </w: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stav</w:t>
      </w:r>
      <w:r w:rsidR="00663E8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</w:t>
      </w: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ka 2. </w:t>
      </w:r>
      <w:r w:rsidR="00CF05E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i 3. </w:t>
      </w: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Zakona o Vladi Republike Hrvatske („Narodne novine“, br. 150/11., 119/14., 93/16., 116/18., 80/22. i 78/24), Vlada Republike Hrvatske je na sjednici održanoj ________ 202</w:t>
      </w:r>
      <w:r w:rsidR="00FF6E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</w:t>
      </w: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donijela </w:t>
      </w:r>
    </w:p>
    <w:p w14:paraId="0E1D29B6" w14:textId="77777777" w:rsid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2AED87F" w14:textId="77777777" w:rsidR="006E6D42" w:rsidRDefault="006E6D42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6F2DFC4" w14:textId="77777777" w:rsidR="006E6D42" w:rsidRDefault="006E6D42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72882605" w14:textId="77777777" w:rsidR="00226C11" w:rsidRPr="00F021FD" w:rsidRDefault="00226C11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FD5E172" w14:textId="681678E0" w:rsidR="00F021FD" w:rsidRPr="00E27557" w:rsidRDefault="00F021FD" w:rsidP="00E27557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2755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O D L U K U</w:t>
      </w:r>
    </w:p>
    <w:p w14:paraId="1B3679FB" w14:textId="77777777" w:rsidR="00F021FD" w:rsidRPr="00E27557" w:rsidRDefault="00F021FD" w:rsidP="00E27557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3F24211" w14:textId="45D76396" w:rsidR="00F021FD" w:rsidRPr="00E27557" w:rsidRDefault="00F021FD" w:rsidP="00740A19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2755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o </w:t>
      </w:r>
      <w:r w:rsidR="009E10B4" w:rsidRPr="009E10B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provedbi Uredbe (EU) 2024/1735 Europskog parlamenta i Vijeća od 13. lipnja 2024. o uspostavi okvira mjera za jačanje europskog ekosustava za proizvodnju tehnologija s nultom </w:t>
      </w:r>
      <w:r w:rsidR="009573A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neto </w:t>
      </w:r>
      <w:r w:rsidR="009E10B4" w:rsidRPr="009E10B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stopom emisija i izmjeni Uredbe (EU) 2018/1724 </w:t>
      </w:r>
    </w:p>
    <w:p w14:paraId="4FDD3C46" w14:textId="77777777" w:rsidR="00F021FD" w:rsidRP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755E28CF" w14:textId="77777777" w:rsid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43217757" w14:textId="77777777" w:rsidR="00226C11" w:rsidRPr="00F021FD" w:rsidRDefault="00226C11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850962B" w14:textId="77777777" w:rsidR="00F021FD" w:rsidRPr="00E27557" w:rsidRDefault="00F021FD" w:rsidP="00E27557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2755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I.</w:t>
      </w:r>
    </w:p>
    <w:p w14:paraId="069DCAF6" w14:textId="77777777" w:rsidR="00F021FD" w:rsidRP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E8002F3" w14:textId="69FB476A" w:rsidR="00F021FD" w:rsidRPr="00F021FD" w:rsidRDefault="0009476B" w:rsidP="00ED6D82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Ovom Odlukom osigurava se provedba Uredbe (EU) 2024/1735 Europskog parlamenta i Vijeća od 13. lipnja 2024. o uspostavi okvira mjera za jačanje europskog ekosustava za proizvodnju tehnologija s nultom </w:t>
      </w:r>
      <w:r w:rsidR="009573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neto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stopom emisija i izmjeni Uredbe (EU) 2018/1724.</w:t>
      </w:r>
    </w:p>
    <w:p w14:paraId="3FFE1E56" w14:textId="77777777" w:rsid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29507162" w14:textId="77777777" w:rsidR="00F621E8" w:rsidRDefault="00F621E8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777F8982" w14:textId="77777777" w:rsidR="00F621E8" w:rsidRPr="00E27557" w:rsidRDefault="00F621E8" w:rsidP="00F621E8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2755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II.</w:t>
      </w:r>
    </w:p>
    <w:p w14:paraId="2B18F519" w14:textId="77777777" w:rsidR="00F621E8" w:rsidRDefault="00F621E8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D125999" w14:textId="61FDAABC" w:rsidR="0009476B" w:rsidRDefault="00960B2B" w:rsidP="0009476B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Određuje se </w:t>
      </w:r>
      <w:bookmarkStart w:id="1" w:name="_Hlk184973216"/>
      <w:r w:rsidR="00D64C0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osnivanje </w:t>
      </w:r>
      <w:r w:rsidR="006508A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Jedinstven</w:t>
      </w:r>
      <w:r w:rsidR="00D64C0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e</w:t>
      </w:r>
      <w:r w:rsidR="006508A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9476B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kontaktn</w:t>
      </w:r>
      <w:r w:rsidR="00D64C0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e</w:t>
      </w:r>
      <w:r w:rsidR="0009476B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točk</w:t>
      </w:r>
      <w:r w:rsidR="00D64C0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e</w:t>
      </w:r>
      <w:r w:rsidR="0009476B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za </w:t>
      </w:r>
      <w:r w:rsidR="000947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projekte </w:t>
      </w:r>
      <w:r w:rsidR="001E7E3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proizvodnje </w:t>
      </w:r>
      <w:r w:rsidR="0009476B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tehnologija s nultom </w:t>
      </w:r>
      <w:r w:rsidR="009573A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neto </w:t>
      </w:r>
      <w:r w:rsidR="0009476B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stopom emisija </w:t>
      </w:r>
      <w:r w:rsidR="000947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sa sjedištem u Ministarstvu gospodarstva</w:t>
      </w:r>
      <w:bookmarkEnd w:id="1"/>
      <w:r w:rsidR="0009476B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7FF0FAB8" w14:textId="77777777" w:rsidR="00226C11" w:rsidRPr="00F021FD" w:rsidRDefault="00226C11" w:rsidP="0009476B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40D5B3B1" w14:textId="77777777" w:rsidR="00A8776E" w:rsidRPr="00F021FD" w:rsidRDefault="00A8776E" w:rsidP="00A8776E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2DE9F0A" w14:textId="7EB4EA95" w:rsidR="00F021FD" w:rsidRPr="00E27557" w:rsidRDefault="00F021FD" w:rsidP="00E27557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2755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II</w:t>
      </w:r>
      <w:r w:rsidR="00A8776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I</w:t>
      </w:r>
      <w:r w:rsidRPr="00E2755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</w:p>
    <w:p w14:paraId="0187F54A" w14:textId="77777777" w:rsidR="00F021FD" w:rsidRP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7D9C344" w14:textId="3AAB6BBD" w:rsidR="00F021FD" w:rsidRPr="00F021FD" w:rsidRDefault="00BF0E47" w:rsidP="00ED6D82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Jedinstvena </w:t>
      </w:r>
      <w:r w:rsidR="00F021FD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kontaktna točka zadužena je za </w:t>
      </w:r>
      <w:r w:rsidR="00CF05E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pružanje informacija nositeljima projekata </w:t>
      </w:r>
      <w:r w:rsidR="00F021FD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proizvodnje tehnologija s nultom neto stopom emisija, za koordinaciju s tijelima državne uprave i tijelima jedinica lokalne i područne (regionalne) samouprave koja izdaju dozvole za projekte proizvodnje tehnologija s nultom neto stopom emisija</w:t>
      </w:r>
      <w:r w:rsidR="000C2F2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i</w:t>
      </w:r>
      <w:r w:rsidR="00F021FD"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za koordinaciju postupka izdavanja dozvola</w:t>
      </w:r>
      <w:r w:rsidR="00CF05E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5824E810" w14:textId="77777777" w:rsidR="00F021FD" w:rsidRDefault="00F021FD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14:paraId="4DBAA7B2" w14:textId="77777777" w:rsidR="006E6D42" w:rsidRPr="00F021FD" w:rsidRDefault="006E6D42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EA80AB6" w14:textId="3631128D" w:rsidR="00F021FD" w:rsidRPr="00ED6D82" w:rsidRDefault="00F021FD" w:rsidP="00ED6D82">
      <w:pPr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D6D8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I</w:t>
      </w:r>
      <w:r w:rsidR="00A8776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V</w:t>
      </w:r>
      <w:r w:rsidRPr="00ED6D8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</w:p>
    <w:p w14:paraId="69FA5717" w14:textId="77777777" w:rsidR="006E6D42" w:rsidRDefault="006E6D42" w:rsidP="00F021F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23F7593" w14:textId="77777777" w:rsidR="00AA0A25" w:rsidRDefault="00AA0A25" w:rsidP="00637322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4049429" w14:textId="3A8E5AD5" w:rsidR="00F021FD" w:rsidRPr="00F021FD" w:rsidRDefault="00F021FD" w:rsidP="00637322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Ova Odluka stupa na snagu </w:t>
      </w:r>
      <w:r w:rsidR="005A1F7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prvog dana od dana objave u „Narodnim novinama“</w:t>
      </w: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1EB4D551" w14:textId="46BD3781" w:rsidR="006E6D42" w:rsidRDefault="006E6D42">
      <w:pPr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br w:type="page"/>
      </w:r>
    </w:p>
    <w:p w14:paraId="2D13C761" w14:textId="77777777" w:rsidR="00F021FD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B65349" w14:textId="77777777" w:rsidR="00F021FD" w:rsidRPr="00562D51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KLASA:</w:t>
      </w:r>
    </w:p>
    <w:p w14:paraId="04A5CDC6" w14:textId="77777777" w:rsidR="00F021FD" w:rsidRPr="00562D51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URBROJ:</w:t>
      </w:r>
    </w:p>
    <w:p w14:paraId="67D3C585" w14:textId="77777777" w:rsidR="00F021FD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4D800B" w14:textId="40C59EC1" w:rsidR="00F021FD" w:rsidRPr="00562D51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 Zagrebu,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 </w:t>
      </w:r>
      <w:r w:rsidR="00FF6EEF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bookmarkStart w:id="2" w:name="_GoBack"/>
      <w:bookmarkEnd w:id="2"/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2360216" w14:textId="77777777" w:rsidR="00F021FD" w:rsidRPr="00562D51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FAC288" w14:textId="77777777" w:rsidR="00F021FD" w:rsidRPr="00562D51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05D29F" w14:textId="77777777" w:rsidR="00F021FD" w:rsidRPr="00562D51" w:rsidRDefault="00F021FD" w:rsidP="00F021FD">
      <w:pPr>
        <w:ind w:left="453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PREDSJEDNIK</w:t>
      </w:r>
    </w:p>
    <w:p w14:paraId="496DD0DD" w14:textId="77777777" w:rsidR="00F021FD" w:rsidRPr="00562D51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4F2837B" w14:textId="77777777" w:rsidR="00F021FD" w:rsidRPr="00637322" w:rsidRDefault="00F021FD" w:rsidP="00F021FD">
      <w:pPr>
        <w:ind w:left="453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37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mr. </w:t>
      </w:r>
      <w:proofErr w:type="spellStart"/>
      <w:r w:rsidRPr="00637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sc</w:t>
      </w:r>
      <w:proofErr w:type="spellEnd"/>
      <w:r w:rsidRPr="00637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Andrej Plenković</w:t>
      </w:r>
    </w:p>
    <w:p w14:paraId="36AACD51" w14:textId="77777777" w:rsidR="00F021FD" w:rsidRDefault="00F021FD" w:rsidP="00F021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4B99A3" w14:textId="77777777" w:rsidR="000C2F20" w:rsidRDefault="000C2F20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</w:p>
    <w:p w14:paraId="1F2777A8" w14:textId="2224C2A3" w:rsidR="00F021FD" w:rsidRPr="00C43D59" w:rsidRDefault="00637322" w:rsidP="00F021F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O</w:t>
      </w:r>
      <w:r w:rsidR="00F021FD" w:rsidRPr="00C43D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B R A Z L O Ž E NJ E</w:t>
      </w:r>
    </w:p>
    <w:p w14:paraId="53F5206F" w14:textId="77777777" w:rsidR="009C1B7A" w:rsidRDefault="009C1B7A" w:rsidP="009B321B">
      <w:pPr>
        <w:spacing w:before="120" w:after="200"/>
        <w:jc w:val="both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</w:p>
    <w:p w14:paraId="4B78E56D" w14:textId="00FF0F28" w:rsidR="0022542B" w:rsidRDefault="00D71416" w:rsidP="009B321B">
      <w:pPr>
        <w:spacing w:before="120" w:after="200"/>
        <w:jc w:val="both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Europska unija se</w:t>
      </w:r>
      <w:r w:rsidR="00D3522F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obvezala na ubrzanu </w:t>
      </w:r>
      <w:proofErr w:type="spellStart"/>
      <w:r w:rsidR="00D3522F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dekarbonizaciju</w:t>
      </w:r>
      <w:proofErr w:type="spellEnd"/>
      <w:r w:rsidR="00D3522F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gospodarstv</w:t>
      </w:r>
      <w:r w:rsidR="00A10D3F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a kako bi se do 2050. godine postigla klimatska neutralnost</w:t>
      </w:r>
      <w:r w:rsidR="00C711C4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, odnosno nulta neto stopa emisija. </w:t>
      </w:r>
    </w:p>
    <w:p w14:paraId="3ECA038A" w14:textId="535325FC" w:rsidR="00E160F7" w:rsidRDefault="00E160F7" w:rsidP="009B321B">
      <w:pPr>
        <w:spacing w:before="120" w:after="200"/>
        <w:jc w:val="both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  <w:r w:rsidRPr="00E160F7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Ova </w:t>
      </w:r>
      <w:r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Odluka </w:t>
      </w:r>
      <w:r w:rsidRPr="00E160F7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donosi se zbog dužnosti provedbe pravne stečevine Europske unije i osiguranja provedbenog okvira za </w:t>
      </w:r>
      <w:r w:rsidR="00DB135A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projekte </w:t>
      </w:r>
      <w:r w:rsidR="00DB135A" w:rsidRPr="00DB135A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za jačanje europskog ekosustava za proizvodnju tehnologija s nultom </w:t>
      </w:r>
      <w:r w:rsidR="007D3B7B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neto </w:t>
      </w:r>
      <w:r w:rsidR="00DB135A" w:rsidRPr="00DB135A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stopom emisija</w:t>
      </w:r>
      <w:r w:rsidR="00DB135A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. </w:t>
      </w:r>
    </w:p>
    <w:p w14:paraId="190A4B39" w14:textId="460FD5D1" w:rsidR="00D73BE0" w:rsidRDefault="00885521" w:rsidP="009B321B">
      <w:pPr>
        <w:spacing w:before="120" w:after="200"/>
        <w:jc w:val="both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Tehnologije s nultom </w:t>
      </w:r>
      <w:r w:rsidR="007D3B7B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neto </w:t>
      </w:r>
      <w:r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stopom emisija na koje se odnosi Uredba su:</w:t>
      </w:r>
    </w:p>
    <w:p w14:paraId="2B864BEB" w14:textId="202821C9" w:rsidR="00885521" w:rsidRPr="009C1B7A" w:rsidRDefault="009E0E24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885521" w:rsidRPr="009C1B7A">
        <w:rPr>
          <w:rFonts w:ascii="Times New Roman" w:hAnsi="Times New Roman" w:cs="Times New Roman"/>
          <w:snapToGrid w:val="0"/>
          <w:sz w:val="24"/>
          <w:szCs w:val="24"/>
        </w:rPr>
        <w:t>olarne tehnologije</w:t>
      </w:r>
      <w:r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0A0F8D3C" w14:textId="207769F2" w:rsidR="00D84465" w:rsidRPr="009C1B7A" w:rsidRDefault="009E0E24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t</w:t>
      </w:r>
      <w:r w:rsidR="00D84465" w:rsidRPr="009C1B7A">
        <w:rPr>
          <w:rFonts w:ascii="Times New Roman" w:hAnsi="Times New Roman" w:cs="Times New Roman"/>
          <w:snapToGrid w:val="0"/>
          <w:sz w:val="24"/>
          <w:szCs w:val="24"/>
        </w:rPr>
        <w:t>ehnologije energije vjetra na kopnu i energije iz obnovljivih izvora na moru</w:t>
      </w:r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69BFE621" w14:textId="138BD752" w:rsidR="00D84465" w:rsidRPr="009C1B7A" w:rsidRDefault="002A3D72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baterija i skladištenja energije</w:t>
      </w:r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3CBF6153" w14:textId="28DDD344" w:rsidR="002A3D72" w:rsidRPr="009C1B7A" w:rsidRDefault="002A3D72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dizalica topline i geotermalne energije</w:t>
      </w:r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67A6FDE1" w14:textId="1E1191BB" w:rsidR="002A3D72" w:rsidRPr="009C1B7A" w:rsidRDefault="002A3D72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vodi</w:t>
      </w:r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k</w:t>
      </w:r>
      <w:r w:rsidRPr="009C1B7A">
        <w:rPr>
          <w:rFonts w:ascii="Times New Roman" w:hAnsi="Times New Roman" w:cs="Times New Roman"/>
          <w:snapToGrid w:val="0"/>
          <w:sz w:val="24"/>
          <w:szCs w:val="24"/>
        </w:rPr>
        <w:t>a, održivog bioplina</w:t>
      </w:r>
      <w:r w:rsidR="00DE2AFA"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 i </w:t>
      </w:r>
      <w:proofErr w:type="spellStart"/>
      <w:r w:rsidR="00DE2AFA" w:rsidRPr="009C1B7A">
        <w:rPr>
          <w:rFonts w:ascii="Times New Roman" w:hAnsi="Times New Roman" w:cs="Times New Roman"/>
          <w:snapToGrid w:val="0"/>
          <w:sz w:val="24"/>
          <w:szCs w:val="24"/>
        </w:rPr>
        <w:t>biometana</w:t>
      </w:r>
      <w:proofErr w:type="spellEnd"/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1AC09D22" w14:textId="563C10CD" w:rsidR="00DE2AFA" w:rsidRPr="009C1B7A" w:rsidRDefault="00DE2AFA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hvatanja i skladištenja ugljika</w:t>
      </w:r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="00B877C0"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 transporta i </w:t>
      </w:r>
      <w:r w:rsidR="009E0E24" w:rsidRPr="009C1B7A">
        <w:rPr>
          <w:rFonts w:ascii="Times New Roman" w:hAnsi="Times New Roman" w:cs="Times New Roman"/>
          <w:snapToGrid w:val="0"/>
          <w:sz w:val="24"/>
          <w:szCs w:val="24"/>
        </w:rPr>
        <w:t>iskorištavanja CO2</w:t>
      </w:r>
    </w:p>
    <w:p w14:paraId="04302982" w14:textId="32927D77" w:rsidR="00430EA6" w:rsidRPr="009C1B7A" w:rsidRDefault="00521FD4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tehnologije </w:t>
      </w:r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za energiju iz nuklearne fisije</w:t>
      </w:r>
      <w:r w:rsidR="009E0E24"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 i druge nuklearne </w:t>
      </w:r>
      <w:proofErr w:type="spellStart"/>
      <w:r w:rsidR="009E0E24" w:rsidRPr="009C1B7A">
        <w:rPr>
          <w:rFonts w:ascii="Times New Roman" w:hAnsi="Times New Roman" w:cs="Times New Roman"/>
          <w:snapToGrid w:val="0"/>
          <w:sz w:val="24"/>
          <w:szCs w:val="24"/>
        </w:rPr>
        <w:t>tehnlogije</w:t>
      </w:r>
      <w:proofErr w:type="spellEnd"/>
      <w:r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574B9ABF" w14:textId="50579DF4" w:rsidR="00521FD4" w:rsidRPr="009C1B7A" w:rsidRDefault="00521FD4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uz hidroenergije, održivih alternativnih goriva</w:t>
      </w:r>
      <w:r w:rsidR="00B877C0" w:rsidRPr="009C1B7A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36FB18F2" w14:textId="58B27384" w:rsidR="00B877C0" w:rsidRPr="009C1B7A" w:rsidRDefault="00B877C0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1B7A">
        <w:rPr>
          <w:rFonts w:ascii="Times New Roman" w:hAnsi="Times New Roman" w:cs="Times New Roman"/>
          <w:snapToGrid w:val="0"/>
          <w:sz w:val="24"/>
          <w:szCs w:val="24"/>
        </w:rPr>
        <w:t>biotehnološka klimatsk</w:t>
      </w:r>
      <w:r w:rsidR="009E0E24" w:rsidRPr="009C1B7A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 i energetska rješenja </w:t>
      </w:r>
    </w:p>
    <w:p w14:paraId="685B2A0F" w14:textId="6FD95263" w:rsidR="00430EA6" w:rsidRPr="009C1B7A" w:rsidRDefault="00983065" w:rsidP="009C1B7A">
      <w:pPr>
        <w:pStyle w:val="ListParagraph"/>
        <w:numPr>
          <w:ilvl w:val="0"/>
          <w:numId w:val="1"/>
        </w:numPr>
        <w:spacing w:before="120" w:after="2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9C1B7A">
        <w:rPr>
          <w:rFonts w:ascii="Times New Roman" w:hAnsi="Times New Roman" w:cs="Times New Roman"/>
          <w:snapToGrid w:val="0"/>
          <w:sz w:val="24"/>
          <w:szCs w:val="24"/>
        </w:rPr>
        <w:t>transformativne</w:t>
      </w:r>
      <w:proofErr w:type="spellEnd"/>
      <w:r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30EA6" w:rsidRPr="009C1B7A">
        <w:rPr>
          <w:rFonts w:ascii="Times New Roman" w:hAnsi="Times New Roman" w:cs="Times New Roman"/>
          <w:snapToGrid w:val="0"/>
          <w:sz w:val="24"/>
          <w:szCs w:val="24"/>
        </w:rPr>
        <w:t>tehnologije</w:t>
      </w:r>
      <w:r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 za </w:t>
      </w:r>
      <w:proofErr w:type="spellStart"/>
      <w:r w:rsidRPr="009C1B7A">
        <w:rPr>
          <w:rFonts w:ascii="Times New Roman" w:hAnsi="Times New Roman" w:cs="Times New Roman"/>
          <w:snapToGrid w:val="0"/>
          <w:sz w:val="24"/>
          <w:szCs w:val="24"/>
        </w:rPr>
        <w:t>dekarbonizaciju</w:t>
      </w:r>
      <w:proofErr w:type="spellEnd"/>
      <w:r w:rsidRPr="009C1B7A">
        <w:rPr>
          <w:rFonts w:ascii="Times New Roman" w:hAnsi="Times New Roman" w:cs="Times New Roman"/>
          <w:snapToGrid w:val="0"/>
          <w:sz w:val="24"/>
          <w:szCs w:val="24"/>
        </w:rPr>
        <w:t xml:space="preserve">, pogona na vjetar </w:t>
      </w:r>
      <w:r w:rsidR="009C1B7A" w:rsidRPr="009C1B7A">
        <w:rPr>
          <w:rFonts w:ascii="Times New Roman" w:hAnsi="Times New Roman" w:cs="Times New Roman"/>
          <w:snapToGrid w:val="0"/>
          <w:sz w:val="24"/>
          <w:szCs w:val="24"/>
        </w:rPr>
        <w:t>i električnog pogona za prijevoz.</w:t>
      </w:r>
    </w:p>
    <w:p w14:paraId="7F6ACD1F" w14:textId="6AB2F2E8" w:rsidR="00BD46EB" w:rsidRDefault="004048B6" w:rsidP="009B321B">
      <w:pPr>
        <w:spacing w:before="120" w:after="200"/>
        <w:jc w:val="both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Uredba </w:t>
      </w:r>
      <w:r w:rsidR="00122EDE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(EU) 2024/1735 </w:t>
      </w:r>
      <w:r w:rsidR="00403B6A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u članku 6. </w:t>
      </w:r>
      <w:r w:rsidR="001E5A71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poziva države članice da </w:t>
      </w:r>
      <w:r w:rsidR="00403B6A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do 30. prosinca 2024. </w:t>
      </w:r>
      <w:r w:rsidR="001E5A71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odrede svoje jedinstvene kontaktne točke u</w:t>
      </w:r>
      <w:r w:rsidR="00DE1288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cilju što brže</w:t>
      </w:r>
      <w:r w:rsidR="00240D30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g pokretanja </w:t>
      </w:r>
      <w:r w:rsidR="00BD46EB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projek</w:t>
      </w:r>
      <w:r w:rsidR="00240D30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ata</w:t>
      </w:r>
      <w:r w:rsidR="00BD46EB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proizvodnje tehnologija s nultom neto stopom emisija, uključujući strateške projekte za tehnologije s nultom neto stopom emisija</w:t>
      </w:r>
      <w:r w:rsidR="00DE1288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,</w:t>
      </w:r>
      <w:r w:rsidR="00BD46EB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</w:t>
      </w:r>
      <w:r w:rsidR="000905ED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tako da se administrativno opterećenje nositelja projekata svede na najmanju moguću mjeru</w:t>
      </w:r>
      <w:r w:rsidR="00144A10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i u najkraćem mogućem roku</w:t>
      </w:r>
      <w:r w:rsidR="004B6D46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, a</w:t>
      </w:r>
      <w:r w:rsidR="00CB72A4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da se pritom </w:t>
      </w:r>
      <w:r w:rsidR="006E37AC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udovolje okolišni, društveni i sigurnosni zahtjevi.</w:t>
      </w:r>
    </w:p>
    <w:p w14:paraId="1BBFD10A" w14:textId="04AAFF09" w:rsidR="0022542B" w:rsidRPr="0022542B" w:rsidRDefault="00C7316D" w:rsidP="009B321B">
      <w:pPr>
        <w:spacing w:before="120" w:after="200"/>
        <w:jc w:val="both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Ovom Odlukom </w:t>
      </w:r>
      <w:r w:rsidR="00AD3D15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određuje se </w:t>
      </w:r>
      <w:r w:rsidR="00B747CE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osnivanje </w:t>
      </w:r>
      <w:r w:rsidR="00AD3D15" w:rsidRPr="00AD3D15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Jedinstven</w:t>
      </w:r>
      <w:r w:rsidR="00B747CE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e</w:t>
      </w:r>
      <w:r w:rsidR="00AD3D15" w:rsidRPr="00AD3D15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kontaktn</w:t>
      </w:r>
      <w:r w:rsidR="00B747CE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e</w:t>
      </w:r>
      <w:r w:rsidR="00AD3D15" w:rsidRPr="00AD3D15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točk</w:t>
      </w:r>
      <w:r w:rsidR="00B747CE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e</w:t>
      </w:r>
      <w:r w:rsidR="00AD3D15" w:rsidRPr="00AD3D15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za projekte </w:t>
      </w:r>
      <w:r w:rsidR="00831E2C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proizvodnje </w:t>
      </w:r>
      <w:r w:rsidR="00AD3D15" w:rsidRPr="00AD3D15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tehnologija s nultom </w:t>
      </w:r>
      <w:r w:rsidR="008E419E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neto </w:t>
      </w:r>
      <w:r w:rsidR="00AD3D15" w:rsidRPr="00AD3D15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stopom emisija sa sjedištem u Ministarstvu gospodarstva</w:t>
      </w:r>
      <w:r w:rsidR="00FA456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5FE3FF36" w14:textId="77777777" w:rsidR="00226C11" w:rsidRPr="00F021FD" w:rsidRDefault="00226C11" w:rsidP="00226C11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021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Provedba ove odluke ne zahtijeva dodatna financijska sredstva u Državnom proračunu Republike Hrvatske. </w:t>
      </w:r>
    </w:p>
    <w:p w14:paraId="0CB03B6A" w14:textId="77777777" w:rsidR="00226C11" w:rsidRDefault="00226C11" w:rsidP="009B321B">
      <w:pPr>
        <w:jc w:val="both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</w:p>
    <w:p w14:paraId="29E55975" w14:textId="057C84E9" w:rsidR="00F021FD" w:rsidRPr="00C43D59" w:rsidRDefault="00E403B6" w:rsidP="009B3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Ova Odluka donosi se u cilju smanjenja regulatornog i administrativnog opterećenja</w:t>
      </w:r>
      <w:r w:rsidR="006102BA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za djelotvornu prilagodbu industrije klimatskoj i energetskoj tranziciji</w:t>
      </w:r>
      <w:r w:rsidR="006E5D06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, stoga se </w:t>
      </w:r>
      <w:r w:rsidR="0018692D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predlaže</w:t>
      </w:r>
      <w:r w:rsidR="00107802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 </w:t>
      </w:r>
      <w:r w:rsidR="007E6E2B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 xml:space="preserve">njezino </w:t>
      </w:r>
      <w:r w:rsidR="008E419E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usvajanje</w:t>
      </w:r>
      <w:r w:rsidR="0018692D"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  <w:t>.</w:t>
      </w:r>
    </w:p>
    <w:p w14:paraId="5EA5A6EF" w14:textId="77777777" w:rsidR="00F021FD" w:rsidRDefault="00F021FD" w:rsidP="00F021FD"/>
    <w:p w14:paraId="38BC6F85" w14:textId="77777777" w:rsidR="00A5702F" w:rsidRDefault="00A5702F"/>
    <w:sectPr w:rsidR="00A5702F" w:rsidSect="00F021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97E8C"/>
    <w:multiLevelType w:val="hybridMultilevel"/>
    <w:tmpl w:val="05F4C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FD"/>
    <w:rsid w:val="00014AC0"/>
    <w:rsid w:val="000600C9"/>
    <w:rsid w:val="0007598B"/>
    <w:rsid w:val="000905ED"/>
    <w:rsid w:val="0009476B"/>
    <w:rsid w:val="000C2F20"/>
    <w:rsid w:val="000F386D"/>
    <w:rsid w:val="001046E6"/>
    <w:rsid w:val="00107802"/>
    <w:rsid w:val="00120CE0"/>
    <w:rsid w:val="00122EDE"/>
    <w:rsid w:val="00144A10"/>
    <w:rsid w:val="00164514"/>
    <w:rsid w:val="0018692D"/>
    <w:rsid w:val="001A162E"/>
    <w:rsid w:val="001B384A"/>
    <w:rsid w:val="001B49DE"/>
    <w:rsid w:val="001E5A71"/>
    <w:rsid w:val="001E73A9"/>
    <w:rsid w:val="001E7E38"/>
    <w:rsid w:val="002068EF"/>
    <w:rsid w:val="0022542B"/>
    <w:rsid w:val="00226C11"/>
    <w:rsid w:val="00240D30"/>
    <w:rsid w:val="00277EE0"/>
    <w:rsid w:val="0029709A"/>
    <w:rsid w:val="002A3D72"/>
    <w:rsid w:val="002B619B"/>
    <w:rsid w:val="002E0994"/>
    <w:rsid w:val="002E2DCC"/>
    <w:rsid w:val="00304224"/>
    <w:rsid w:val="00327912"/>
    <w:rsid w:val="00353278"/>
    <w:rsid w:val="003A1A3B"/>
    <w:rsid w:val="003D512B"/>
    <w:rsid w:val="003E499B"/>
    <w:rsid w:val="00403B6A"/>
    <w:rsid w:val="004048B6"/>
    <w:rsid w:val="00404900"/>
    <w:rsid w:val="00430EA6"/>
    <w:rsid w:val="00494514"/>
    <w:rsid w:val="004B22B2"/>
    <w:rsid w:val="004B6D46"/>
    <w:rsid w:val="00500AB0"/>
    <w:rsid w:val="00511F88"/>
    <w:rsid w:val="00521FD4"/>
    <w:rsid w:val="00526C15"/>
    <w:rsid w:val="005539C0"/>
    <w:rsid w:val="00571860"/>
    <w:rsid w:val="005A1F7D"/>
    <w:rsid w:val="006102BA"/>
    <w:rsid w:val="00612BB9"/>
    <w:rsid w:val="00637322"/>
    <w:rsid w:val="006508A2"/>
    <w:rsid w:val="00663E85"/>
    <w:rsid w:val="00666B93"/>
    <w:rsid w:val="00684ABE"/>
    <w:rsid w:val="006D3F88"/>
    <w:rsid w:val="006E0BAC"/>
    <w:rsid w:val="006E37AC"/>
    <w:rsid w:val="006E5125"/>
    <w:rsid w:val="006E5D06"/>
    <w:rsid w:val="006E6D42"/>
    <w:rsid w:val="00712748"/>
    <w:rsid w:val="0072286E"/>
    <w:rsid w:val="00740A19"/>
    <w:rsid w:val="00770836"/>
    <w:rsid w:val="007C64E4"/>
    <w:rsid w:val="007D3B7B"/>
    <w:rsid w:val="007E6E2B"/>
    <w:rsid w:val="008075F3"/>
    <w:rsid w:val="008169CD"/>
    <w:rsid w:val="00831E2C"/>
    <w:rsid w:val="008538B0"/>
    <w:rsid w:val="00861245"/>
    <w:rsid w:val="00861EE3"/>
    <w:rsid w:val="00885521"/>
    <w:rsid w:val="008C31AF"/>
    <w:rsid w:val="008E3CDC"/>
    <w:rsid w:val="008E419E"/>
    <w:rsid w:val="008E6972"/>
    <w:rsid w:val="008F4E79"/>
    <w:rsid w:val="00941E7C"/>
    <w:rsid w:val="009573A8"/>
    <w:rsid w:val="00960B2B"/>
    <w:rsid w:val="00973A0A"/>
    <w:rsid w:val="00983065"/>
    <w:rsid w:val="00994111"/>
    <w:rsid w:val="009B321B"/>
    <w:rsid w:val="009B597D"/>
    <w:rsid w:val="009C1B7A"/>
    <w:rsid w:val="009E0E24"/>
    <w:rsid w:val="009E10B4"/>
    <w:rsid w:val="009F4D6F"/>
    <w:rsid w:val="00A0766E"/>
    <w:rsid w:val="00A10D3F"/>
    <w:rsid w:val="00A5702F"/>
    <w:rsid w:val="00A8776E"/>
    <w:rsid w:val="00AA0A25"/>
    <w:rsid w:val="00AB656F"/>
    <w:rsid w:val="00AD3D15"/>
    <w:rsid w:val="00AD5FBE"/>
    <w:rsid w:val="00B6141F"/>
    <w:rsid w:val="00B63278"/>
    <w:rsid w:val="00B747CE"/>
    <w:rsid w:val="00B83358"/>
    <w:rsid w:val="00B877C0"/>
    <w:rsid w:val="00B90E06"/>
    <w:rsid w:val="00B96056"/>
    <w:rsid w:val="00BD46EB"/>
    <w:rsid w:val="00BF0E47"/>
    <w:rsid w:val="00C11182"/>
    <w:rsid w:val="00C40BDE"/>
    <w:rsid w:val="00C60083"/>
    <w:rsid w:val="00C711C4"/>
    <w:rsid w:val="00C7316D"/>
    <w:rsid w:val="00C9050F"/>
    <w:rsid w:val="00C92718"/>
    <w:rsid w:val="00CB623C"/>
    <w:rsid w:val="00CB72A4"/>
    <w:rsid w:val="00CF05EA"/>
    <w:rsid w:val="00D3522F"/>
    <w:rsid w:val="00D36CFD"/>
    <w:rsid w:val="00D4774A"/>
    <w:rsid w:val="00D64C0F"/>
    <w:rsid w:val="00D71416"/>
    <w:rsid w:val="00D738A0"/>
    <w:rsid w:val="00D73BE0"/>
    <w:rsid w:val="00D84465"/>
    <w:rsid w:val="00DA64D9"/>
    <w:rsid w:val="00DB135A"/>
    <w:rsid w:val="00DD0F90"/>
    <w:rsid w:val="00DE1288"/>
    <w:rsid w:val="00DE2AFA"/>
    <w:rsid w:val="00E02981"/>
    <w:rsid w:val="00E160F7"/>
    <w:rsid w:val="00E23190"/>
    <w:rsid w:val="00E27557"/>
    <w:rsid w:val="00E403B6"/>
    <w:rsid w:val="00EB30A3"/>
    <w:rsid w:val="00ED6D82"/>
    <w:rsid w:val="00ED6EB2"/>
    <w:rsid w:val="00EF231F"/>
    <w:rsid w:val="00F021FD"/>
    <w:rsid w:val="00F33AEF"/>
    <w:rsid w:val="00F478A0"/>
    <w:rsid w:val="00F621E8"/>
    <w:rsid w:val="00F7607A"/>
    <w:rsid w:val="00FA456E"/>
    <w:rsid w:val="00FC4738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B549"/>
  <w15:chartTrackingRefBased/>
  <w15:docId w15:val="{6C06E7C4-9E4B-4E0E-A397-89C3805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FD"/>
    <w:pPr>
      <w:spacing w:after="0" w:line="240" w:lineRule="auto"/>
    </w:pPr>
    <w:rPr>
      <w:rFonts w:ascii="Arial" w:eastAsia="Times New Roman" w:hAnsi="Arial" w:cs="Arial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1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1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1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1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1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1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1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1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1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1FD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FD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1FD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1FD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1FD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1FD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1FD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F02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21F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1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21FD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F021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21FD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F021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2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1FD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F021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021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021F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21FD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2068EF"/>
    <w:pPr>
      <w:spacing w:after="0" w:line="240" w:lineRule="auto"/>
    </w:pPr>
    <w:rPr>
      <w:rFonts w:ascii="Arial" w:eastAsia="Times New Roman" w:hAnsi="Arial" w:cs="Arial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16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0F7"/>
    <w:rPr>
      <w:rFonts w:ascii="Arial" w:eastAsia="Times New Roman" w:hAnsi="Arial" w:cs="Arial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F7"/>
    <w:rPr>
      <w:rFonts w:ascii="Arial" w:eastAsia="Times New Roman" w:hAnsi="Arial" w:cs="Arial"/>
      <w:b/>
      <w:bCs/>
      <w:kern w:val="0"/>
      <w:sz w:val="20"/>
      <w:szCs w:val="2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696d2-4caa-4170-a3a5-bfca37d017b9">
      <Terms xmlns="http://schemas.microsoft.com/office/infopath/2007/PartnerControls"/>
    </lcf76f155ced4ddcb4097134ff3c332f>
    <TaxCatchAll xmlns="4de92c3f-459f-4b65-822a-801ea84467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D39D82410BF41A968A0C1CFE0CD5A" ma:contentTypeVersion="14" ma:contentTypeDescription="Create a new document." ma:contentTypeScope="" ma:versionID="09310212138b8959977d04dfb6dc9a13">
  <xsd:schema xmlns:xsd="http://www.w3.org/2001/XMLSchema" xmlns:xs="http://www.w3.org/2001/XMLSchema" xmlns:p="http://schemas.microsoft.com/office/2006/metadata/properties" xmlns:ns2="4de92c3f-459f-4b65-822a-801ea84467c2" xmlns:ns3="da0696d2-4caa-4170-a3a5-bfca37d017b9" targetNamespace="http://schemas.microsoft.com/office/2006/metadata/properties" ma:root="true" ma:fieldsID="9359a81dcd7b3ecc0611bc7357e10c4e" ns2:_="" ns3:_="">
    <xsd:import namespace="4de92c3f-459f-4b65-822a-801ea84467c2"/>
    <xsd:import namespace="da0696d2-4caa-4170-a3a5-bfca37d017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92c3f-459f-4b65-822a-801ea844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c37f4c-9ef2-4c5b-acad-1ab1395e9f4d}" ma:internalName="TaxCatchAll" ma:showField="CatchAllData" ma:web="4de92c3f-459f-4b65-822a-801ea8446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96d2-4caa-4170-a3a5-bfca37d01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E5A7-9AF8-40FF-9666-7DA46AF66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181A1-F600-419C-8187-BDDB1DFCD1EC}">
  <ds:schemaRefs>
    <ds:schemaRef ds:uri="http://schemas.microsoft.com/office/2006/metadata/properties"/>
    <ds:schemaRef ds:uri="http://schemas.microsoft.com/office/infopath/2007/PartnerControls"/>
    <ds:schemaRef ds:uri="da0696d2-4caa-4170-a3a5-bfca37d017b9"/>
    <ds:schemaRef ds:uri="4de92c3f-459f-4b65-822a-801ea84467c2"/>
  </ds:schemaRefs>
</ds:datastoreItem>
</file>

<file path=customXml/itemProps3.xml><?xml version="1.0" encoding="utf-8"?>
<ds:datastoreItem xmlns:ds="http://schemas.openxmlformats.org/officeDocument/2006/customXml" ds:itemID="{9B2420B7-997E-44C4-A0A3-5D82CD368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92c3f-459f-4b65-822a-801ea84467c2"/>
    <ds:schemaRef ds:uri="da0696d2-4caa-4170-a3a5-bfca37d01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Rukelj</dc:creator>
  <cp:keywords/>
  <dc:description/>
  <cp:lastModifiedBy>Maja Lebarović</cp:lastModifiedBy>
  <cp:revision>44</cp:revision>
  <dcterms:created xsi:type="dcterms:W3CDTF">2024-12-12T10:25:00Z</dcterms:created>
  <dcterms:modified xsi:type="dcterms:W3CDTF">2024-12-27T08:13:00Z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0x010100597D39D82410BF41A968A0C1CFE0CD5A</vt:lpwstr>
  </property>
</Properties>
</file>