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FAC117E" w14:textId="381C4F76" w:rsidR="0061660A" w:rsidRPr="0061660A" w:rsidRDefault="0061660A" w:rsidP="0061660A">
      <w:pPr>
        <w:jc w:val="center"/>
        <w:rPr>
          <w:rFonts w:ascii="Times New Roman" w:eastAsia="Times New Roman" w:hAnsi="Times New Roman" w:cs="Times New Roman"/>
          <w:szCs w:val="24"/>
          <w:lang w:eastAsia="hr-HR"/>
        </w:rPr>
      </w:pPr>
      <w:r w:rsidRPr="0061660A">
        <w:rPr>
          <w:rFonts w:ascii="Times New Roman" w:eastAsia="Times New Roman" w:hAnsi="Times New Roman" w:cs="Times New Roman"/>
          <w:noProof/>
          <w:szCs w:val="24"/>
          <w:lang w:eastAsia="hr-HR"/>
        </w:rPr>
        <w:drawing>
          <wp:inline distT="0" distB="0" distL="0" distR="0" wp14:anchorId="58A04B3F" wp14:editId="1873A215">
            <wp:extent cx="504825" cy="6858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1660A">
        <w:rPr>
          <w:rFonts w:ascii="Times New Roman" w:eastAsia="Times New Roman" w:hAnsi="Times New Roman" w:cs="Times New Roman"/>
          <w:szCs w:val="24"/>
          <w:lang w:eastAsia="hr-HR"/>
        </w:rPr>
        <w:fldChar w:fldCharType="begin"/>
      </w:r>
      <w:r w:rsidRPr="0061660A">
        <w:rPr>
          <w:rFonts w:ascii="Times New Roman" w:eastAsia="Times New Roman" w:hAnsi="Times New Roman" w:cs="Times New Roman"/>
          <w:szCs w:val="24"/>
          <w:lang w:eastAsia="hr-HR"/>
        </w:rPr>
        <w:instrText xml:space="preserve"> INCLUDEPICTURE "http://www.inet.hr/~box/images/grb-rh.gif" \* MERGEFORMATINET </w:instrText>
      </w:r>
      <w:r w:rsidRPr="0061660A">
        <w:rPr>
          <w:rFonts w:ascii="Times New Roman" w:eastAsia="Times New Roman" w:hAnsi="Times New Roman" w:cs="Times New Roman"/>
          <w:szCs w:val="24"/>
          <w:lang w:eastAsia="hr-HR"/>
        </w:rPr>
        <w:fldChar w:fldCharType="end"/>
      </w:r>
    </w:p>
    <w:p w14:paraId="07281C18" w14:textId="77777777" w:rsidR="0061660A" w:rsidRPr="0061660A" w:rsidRDefault="0061660A" w:rsidP="0061660A">
      <w:pPr>
        <w:spacing w:before="60" w:after="1680"/>
        <w:jc w:val="center"/>
        <w:rPr>
          <w:rFonts w:ascii="Times New Roman" w:eastAsia="Times New Roman" w:hAnsi="Times New Roman" w:cs="Times New Roman"/>
          <w:szCs w:val="24"/>
          <w:lang w:eastAsia="hr-HR"/>
        </w:rPr>
      </w:pPr>
      <w:r w:rsidRPr="0061660A">
        <w:rPr>
          <w:rFonts w:ascii="Times New Roman" w:eastAsia="Times New Roman" w:hAnsi="Times New Roman" w:cs="Times New Roman"/>
          <w:szCs w:val="24"/>
          <w:lang w:eastAsia="hr-HR"/>
        </w:rPr>
        <w:t>VLADA REPUBLIKE HRVATSKE</w:t>
      </w:r>
    </w:p>
    <w:p w14:paraId="28CA6803" w14:textId="77777777" w:rsidR="0061660A" w:rsidRPr="0061660A" w:rsidRDefault="0061660A" w:rsidP="0061660A">
      <w:pPr>
        <w:jc w:val="both"/>
        <w:rPr>
          <w:rFonts w:ascii="Times New Roman" w:eastAsia="Times New Roman" w:hAnsi="Times New Roman" w:cs="Times New Roman"/>
          <w:szCs w:val="24"/>
          <w:lang w:eastAsia="hr-HR"/>
        </w:rPr>
      </w:pPr>
    </w:p>
    <w:p w14:paraId="780503C4" w14:textId="5A6C8DED" w:rsidR="0061660A" w:rsidRPr="0061660A" w:rsidRDefault="0061660A" w:rsidP="0061660A">
      <w:pPr>
        <w:jc w:val="right"/>
        <w:rPr>
          <w:rFonts w:ascii="Times New Roman" w:eastAsia="Times New Roman" w:hAnsi="Times New Roman" w:cs="Times New Roman"/>
          <w:szCs w:val="24"/>
          <w:lang w:eastAsia="hr-HR"/>
        </w:rPr>
      </w:pPr>
      <w:r w:rsidRPr="0061660A">
        <w:rPr>
          <w:rFonts w:ascii="Times New Roman" w:eastAsia="Times New Roman" w:hAnsi="Times New Roman" w:cs="Times New Roman"/>
          <w:szCs w:val="24"/>
          <w:lang w:eastAsia="hr-HR"/>
        </w:rPr>
        <w:t xml:space="preserve">Zagreb, </w:t>
      </w:r>
      <w:r w:rsidR="007728BB">
        <w:rPr>
          <w:rFonts w:ascii="Times New Roman" w:eastAsia="Times New Roman" w:hAnsi="Times New Roman" w:cs="Times New Roman"/>
          <w:szCs w:val="24"/>
          <w:lang w:eastAsia="hr-HR"/>
        </w:rPr>
        <w:t>16</w:t>
      </w:r>
      <w:r w:rsidR="002B15D5">
        <w:rPr>
          <w:rFonts w:ascii="Times New Roman" w:eastAsia="Times New Roman" w:hAnsi="Times New Roman" w:cs="Times New Roman"/>
          <w:szCs w:val="24"/>
          <w:lang w:eastAsia="hr-HR"/>
        </w:rPr>
        <w:t>. siječnja</w:t>
      </w:r>
      <w:r w:rsidR="00D13882">
        <w:rPr>
          <w:rFonts w:ascii="Times New Roman" w:eastAsia="Times New Roman" w:hAnsi="Times New Roman" w:cs="Times New Roman"/>
          <w:szCs w:val="24"/>
          <w:lang w:eastAsia="hr-HR"/>
        </w:rPr>
        <w:t xml:space="preserve"> 202</w:t>
      </w:r>
      <w:r w:rsidR="002B15D5">
        <w:rPr>
          <w:rFonts w:ascii="Times New Roman" w:eastAsia="Times New Roman" w:hAnsi="Times New Roman" w:cs="Times New Roman"/>
          <w:szCs w:val="24"/>
          <w:lang w:eastAsia="hr-HR"/>
        </w:rPr>
        <w:t>5</w:t>
      </w:r>
      <w:r w:rsidRPr="0061660A">
        <w:rPr>
          <w:rFonts w:ascii="Times New Roman" w:eastAsia="Times New Roman" w:hAnsi="Times New Roman" w:cs="Times New Roman"/>
          <w:szCs w:val="24"/>
          <w:lang w:eastAsia="hr-HR"/>
        </w:rPr>
        <w:t>.</w:t>
      </w:r>
    </w:p>
    <w:p w14:paraId="736E7DBF" w14:textId="77777777" w:rsidR="0061660A" w:rsidRPr="0061660A" w:rsidRDefault="0061660A" w:rsidP="0061660A">
      <w:pPr>
        <w:jc w:val="right"/>
        <w:rPr>
          <w:rFonts w:ascii="Times New Roman" w:eastAsia="Times New Roman" w:hAnsi="Times New Roman" w:cs="Times New Roman"/>
          <w:szCs w:val="24"/>
          <w:lang w:eastAsia="hr-HR"/>
        </w:rPr>
      </w:pPr>
    </w:p>
    <w:p w14:paraId="70DAF8DA" w14:textId="77777777" w:rsidR="0061660A" w:rsidRPr="0061660A" w:rsidRDefault="0061660A" w:rsidP="0061660A">
      <w:pPr>
        <w:jc w:val="right"/>
        <w:rPr>
          <w:rFonts w:ascii="Times New Roman" w:eastAsia="Times New Roman" w:hAnsi="Times New Roman" w:cs="Times New Roman"/>
          <w:szCs w:val="24"/>
          <w:lang w:eastAsia="hr-HR"/>
        </w:rPr>
      </w:pPr>
    </w:p>
    <w:p w14:paraId="1B89B5C3" w14:textId="77777777" w:rsidR="0061660A" w:rsidRPr="0061660A" w:rsidRDefault="0061660A" w:rsidP="0061660A">
      <w:pPr>
        <w:jc w:val="right"/>
        <w:rPr>
          <w:rFonts w:ascii="Times New Roman" w:eastAsia="Times New Roman" w:hAnsi="Times New Roman" w:cs="Times New Roman"/>
          <w:szCs w:val="24"/>
          <w:lang w:eastAsia="hr-HR"/>
        </w:rPr>
      </w:pPr>
    </w:p>
    <w:p w14:paraId="0D0EC958" w14:textId="77777777" w:rsidR="0061660A" w:rsidRPr="0061660A" w:rsidRDefault="0061660A" w:rsidP="0061660A">
      <w:pPr>
        <w:jc w:val="right"/>
        <w:rPr>
          <w:rFonts w:ascii="Times New Roman" w:eastAsia="Times New Roman" w:hAnsi="Times New Roman" w:cs="Times New Roman"/>
          <w:szCs w:val="24"/>
          <w:lang w:eastAsia="hr-HR"/>
        </w:rPr>
      </w:pPr>
    </w:p>
    <w:p w14:paraId="0B4EDDBC" w14:textId="77777777" w:rsidR="0061660A" w:rsidRPr="0061660A" w:rsidRDefault="0061660A" w:rsidP="0061660A">
      <w:pPr>
        <w:jc w:val="right"/>
        <w:rPr>
          <w:rFonts w:ascii="Times New Roman" w:eastAsia="Times New Roman" w:hAnsi="Times New Roman" w:cs="Times New Roman"/>
          <w:szCs w:val="24"/>
          <w:lang w:eastAsia="hr-HR"/>
        </w:rPr>
      </w:pPr>
    </w:p>
    <w:p w14:paraId="6B9D2194" w14:textId="77777777" w:rsidR="0061660A" w:rsidRPr="0061660A" w:rsidRDefault="0061660A" w:rsidP="0061660A">
      <w:pPr>
        <w:jc w:val="both"/>
        <w:rPr>
          <w:rFonts w:ascii="Times New Roman" w:eastAsia="Times New Roman" w:hAnsi="Times New Roman" w:cs="Times New Roman"/>
          <w:szCs w:val="24"/>
          <w:lang w:eastAsia="hr-HR"/>
        </w:rPr>
      </w:pPr>
      <w:r w:rsidRPr="0061660A">
        <w:rPr>
          <w:rFonts w:ascii="Times New Roman" w:eastAsia="Times New Roman" w:hAnsi="Times New Roman" w:cs="Times New Roman"/>
          <w:szCs w:val="24"/>
          <w:lang w:eastAsia="hr-HR"/>
        </w:rPr>
        <w:t>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51"/>
        <w:gridCol w:w="7229"/>
      </w:tblGrid>
      <w:tr w:rsidR="0061660A" w:rsidRPr="0061660A" w14:paraId="5EB363BE" w14:textId="77777777" w:rsidTr="00220090">
        <w:tc>
          <w:tcPr>
            <w:tcW w:w="1951" w:type="dxa"/>
            <w:shd w:val="clear" w:color="auto" w:fill="auto"/>
          </w:tcPr>
          <w:p w14:paraId="061E1205" w14:textId="77777777" w:rsidR="0061660A" w:rsidRPr="0061660A" w:rsidRDefault="0061660A" w:rsidP="0061660A">
            <w:pPr>
              <w:spacing w:line="360" w:lineRule="auto"/>
              <w:rPr>
                <w:rFonts w:ascii="Times New Roman" w:eastAsia="Times New Roman" w:hAnsi="Times New Roman" w:cs="Times New Roman"/>
                <w:szCs w:val="24"/>
                <w:lang w:eastAsia="hr-HR"/>
              </w:rPr>
            </w:pPr>
            <w:r w:rsidRPr="0061660A">
              <w:rPr>
                <w:rFonts w:ascii="Times New Roman" w:eastAsia="Times New Roman" w:hAnsi="Times New Roman" w:cs="Times New Roman"/>
                <w:b/>
                <w:smallCaps/>
                <w:szCs w:val="24"/>
                <w:lang w:eastAsia="hr-HR"/>
              </w:rPr>
              <w:t>Predlagatelj</w:t>
            </w:r>
            <w:r w:rsidRPr="0061660A">
              <w:rPr>
                <w:rFonts w:ascii="Times New Roman" w:eastAsia="Times New Roman" w:hAnsi="Times New Roman" w:cs="Times New Roman"/>
                <w:b/>
                <w:szCs w:val="24"/>
                <w:lang w:eastAsia="hr-HR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4AA608FB" w14:textId="4C379177" w:rsidR="0061660A" w:rsidRPr="0061660A" w:rsidRDefault="0061660A" w:rsidP="0061660A">
            <w:pPr>
              <w:spacing w:line="360" w:lineRule="auto"/>
              <w:rPr>
                <w:rFonts w:ascii="Times New Roman" w:eastAsia="Times New Roman" w:hAnsi="Times New Roman" w:cs="Times New Roman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Cs w:val="24"/>
                <w:lang w:eastAsia="hr-HR"/>
              </w:rPr>
              <w:t>Ured Vlade Republike Hrvatske za unutarnju reviziju</w:t>
            </w:r>
          </w:p>
        </w:tc>
      </w:tr>
    </w:tbl>
    <w:p w14:paraId="230652B5" w14:textId="77777777" w:rsidR="0061660A" w:rsidRPr="0061660A" w:rsidRDefault="0061660A" w:rsidP="0061660A">
      <w:pPr>
        <w:jc w:val="both"/>
        <w:rPr>
          <w:rFonts w:ascii="Times New Roman" w:eastAsia="Times New Roman" w:hAnsi="Times New Roman" w:cs="Times New Roman"/>
          <w:szCs w:val="24"/>
          <w:lang w:eastAsia="hr-HR"/>
        </w:rPr>
      </w:pPr>
      <w:r w:rsidRPr="0061660A">
        <w:rPr>
          <w:rFonts w:ascii="Times New Roman" w:eastAsia="Times New Roman" w:hAnsi="Times New Roman" w:cs="Times New Roman"/>
          <w:szCs w:val="24"/>
          <w:lang w:eastAsia="hr-HR"/>
        </w:rPr>
        <w:t>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51"/>
        <w:gridCol w:w="7229"/>
      </w:tblGrid>
      <w:tr w:rsidR="0061660A" w:rsidRPr="0061660A" w14:paraId="31554CD8" w14:textId="77777777" w:rsidTr="00220090">
        <w:tc>
          <w:tcPr>
            <w:tcW w:w="1951" w:type="dxa"/>
            <w:shd w:val="clear" w:color="auto" w:fill="auto"/>
          </w:tcPr>
          <w:p w14:paraId="449FA5B2" w14:textId="77777777" w:rsidR="0061660A" w:rsidRPr="0061660A" w:rsidRDefault="0061660A" w:rsidP="0061660A">
            <w:pPr>
              <w:spacing w:line="360" w:lineRule="auto"/>
              <w:rPr>
                <w:rFonts w:ascii="Times New Roman" w:eastAsia="Times New Roman" w:hAnsi="Times New Roman" w:cs="Times New Roman"/>
                <w:szCs w:val="24"/>
                <w:lang w:eastAsia="hr-HR"/>
              </w:rPr>
            </w:pPr>
            <w:r w:rsidRPr="0061660A">
              <w:rPr>
                <w:rFonts w:ascii="Times New Roman" w:eastAsia="Times New Roman" w:hAnsi="Times New Roman" w:cs="Times New Roman"/>
                <w:b/>
                <w:smallCaps/>
                <w:szCs w:val="24"/>
                <w:lang w:eastAsia="hr-HR"/>
              </w:rPr>
              <w:t>Predmet</w:t>
            </w:r>
            <w:r w:rsidRPr="0061660A">
              <w:rPr>
                <w:rFonts w:ascii="Times New Roman" w:eastAsia="Times New Roman" w:hAnsi="Times New Roman" w:cs="Times New Roman"/>
                <w:b/>
                <w:szCs w:val="24"/>
                <w:lang w:eastAsia="hr-HR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3BA4837E" w14:textId="5CE47F7B" w:rsidR="0061660A" w:rsidRPr="0061660A" w:rsidRDefault="0061660A" w:rsidP="0061660A">
            <w:pPr>
              <w:jc w:val="both"/>
              <w:rPr>
                <w:rFonts w:ascii="Times New Roman" w:eastAsia="Times New Roman" w:hAnsi="Times New Roman" w:cs="Times New Roman"/>
                <w:szCs w:val="24"/>
                <w:lang w:eastAsia="hr-HR"/>
              </w:rPr>
            </w:pPr>
            <w:r w:rsidRPr="0061660A">
              <w:rPr>
                <w:rFonts w:ascii="Times New Roman" w:eastAsia="Times New Roman" w:hAnsi="Times New Roman" w:cs="Times New Roman"/>
                <w:szCs w:val="24"/>
                <w:lang w:eastAsia="hr-HR"/>
              </w:rPr>
              <w:t xml:space="preserve">Prijedlog uredbe o </w:t>
            </w:r>
            <w:r w:rsidR="00F62691">
              <w:rPr>
                <w:rFonts w:ascii="Times New Roman" w:eastAsia="Times New Roman" w:hAnsi="Times New Roman" w:cs="Times New Roman"/>
                <w:szCs w:val="24"/>
                <w:lang w:eastAsia="hr-HR"/>
              </w:rPr>
              <w:t xml:space="preserve">izmjenama i dopuni Uredbe o 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Cs w:val="24"/>
                <w:lang w:eastAsia="hr-HR"/>
              </w:rPr>
              <w:t>Uredu Vlade Republike Hrvatske za unutarnju reviziju</w:t>
            </w:r>
          </w:p>
        </w:tc>
      </w:tr>
    </w:tbl>
    <w:p w14:paraId="3071CCAB" w14:textId="77777777" w:rsidR="0061660A" w:rsidRPr="0061660A" w:rsidRDefault="0061660A" w:rsidP="0061660A">
      <w:pPr>
        <w:jc w:val="both"/>
        <w:rPr>
          <w:rFonts w:ascii="Times New Roman" w:eastAsia="Times New Roman" w:hAnsi="Times New Roman" w:cs="Times New Roman"/>
          <w:szCs w:val="24"/>
          <w:lang w:eastAsia="hr-HR"/>
        </w:rPr>
      </w:pPr>
      <w:r w:rsidRPr="0061660A">
        <w:rPr>
          <w:rFonts w:ascii="Times New Roman" w:eastAsia="Times New Roman" w:hAnsi="Times New Roman" w:cs="Times New Roman"/>
          <w:szCs w:val="24"/>
          <w:lang w:eastAsia="hr-HR"/>
        </w:rPr>
        <w:t>_________________________________________________________________________</w:t>
      </w:r>
    </w:p>
    <w:p w14:paraId="18C57991" w14:textId="77777777" w:rsidR="0061660A" w:rsidRPr="0061660A" w:rsidRDefault="0061660A" w:rsidP="0061660A">
      <w:pPr>
        <w:jc w:val="both"/>
        <w:rPr>
          <w:rFonts w:ascii="Times New Roman" w:eastAsia="Times New Roman" w:hAnsi="Times New Roman" w:cs="Times New Roman"/>
          <w:szCs w:val="24"/>
          <w:lang w:eastAsia="hr-HR"/>
        </w:rPr>
      </w:pPr>
    </w:p>
    <w:p w14:paraId="6AD5610D" w14:textId="77777777" w:rsidR="0061660A" w:rsidRPr="0061660A" w:rsidRDefault="0061660A" w:rsidP="0061660A">
      <w:pPr>
        <w:jc w:val="both"/>
        <w:rPr>
          <w:rFonts w:ascii="Times New Roman" w:eastAsia="Times New Roman" w:hAnsi="Times New Roman" w:cs="Times New Roman"/>
          <w:szCs w:val="24"/>
          <w:lang w:eastAsia="hr-HR"/>
        </w:rPr>
      </w:pPr>
    </w:p>
    <w:p w14:paraId="16F92477" w14:textId="77777777" w:rsidR="0061660A" w:rsidRPr="0061660A" w:rsidRDefault="0061660A" w:rsidP="0061660A">
      <w:pPr>
        <w:jc w:val="both"/>
        <w:rPr>
          <w:rFonts w:ascii="Times New Roman" w:eastAsia="Times New Roman" w:hAnsi="Times New Roman" w:cs="Times New Roman"/>
          <w:szCs w:val="24"/>
          <w:lang w:eastAsia="hr-HR"/>
        </w:rPr>
      </w:pPr>
    </w:p>
    <w:p w14:paraId="6EF89CB4" w14:textId="77777777" w:rsidR="0061660A" w:rsidRPr="0061660A" w:rsidRDefault="0061660A" w:rsidP="0061660A">
      <w:pPr>
        <w:jc w:val="both"/>
        <w:rPr>
          <w:rFonts w:ascii="Times New Roman" w:eastAsia="Times New Roman" w:hAnsi="Times New Roman" w:cs="Times New Roman"/>
          <w:szCs w:val="24"/>
          <w:lang w:eastAsia="hr-HR"/>
        </w:rPr>
      </w:pPr>
    </w:p>
    <w:p w14:paraId="52A09D6D" w14:textId="77777777" w:rsidR="0061660A" w:rsidRPr="0061660A" w:rsidRDefault="0061660A" w:rsidP="0061660A">
      <w:pPr>
        <w:jc w:val="both"/>
        <w:rPr>
          <w:rFonts w:ascii="Times New Roman" w:eastAsia="Times New Roman" w:hAnsi="Times New Roman" w:cs="Times New Roman"/>
          <w:szCs w:val="24"/>
          <w:lang w:eastAsia="hr-HR"/>
        </w:rPr>
      </w:pPr>
    </w:p>
    <w:p w14:paraId="1144E872" w14:textId="77777777" w:rsidR="0061660A" w:rsidRPr="0061660A" w:rsidRDefault="0061660A" w:rsidP="0061660A">
      <w:pPr>
        <w:tabs>
          <w:tab w:val="center" w:pos="4536"/>
          <w:tab w:val="right" w:pos="9072"/>
        </w:tabs>
        <w:rPr>
          <w:rFonts w:ascii="Times New Roman" w:eastAsia="Times New Roman" w:hAnsi="Times New Roman" w:cs="Times New Roman"/>
          <w:szCs w:val="24"/>
        </w:rPr>
      </w:pPr>
    </w:p>
    <w:p w14:paraId="1B960979" w14:textId="77777777" w:rsidR="0061660A" w:rsidRPr="0061660A" w:rsidRDefault="0061660A" w:rsidP="0061660A">
      <w:pPr>
        <w:tabs>
          <w:tab w:val="center" w:pos="4536"/>
          <w:tab w:val="right" w:pos="9072"/>
        </w:tabs>
        <w:rPr>
          <w:rFonts w:ascii="Times New Roman" w:eastAsia="Times New Roman" w:hAnsi="Times New Roman" w:cs="Times New Roman"/>
          <w:szCs w:val="24"/>
        </w:rPr>
      </w:pPr>
    </w:p>
    <w:p w14:paraId="65F6394D" w14:textId="77777777" w:rsidR="0061660A" w:rsidRPr="0061660A" w:rsidRDefault="0061660A" w:rsidP="0061660A">
      <w:pPr>
        <w:tabs>
          <w:tab w:val="center" w:pos="4536"/>
          <w:tab w:val="right" w:pos="9072"/>
        </w:tabs>
        <w:rPr>
          <w:rFonts w:ascii="Times New Roman" w:eastAsia="Times New Roman" w:hAnsi="Times New Roman" w:cs="Times New Roman"/>
          <w:szCs w:val="24"/>
        </w:rPr>
      </w:pPr>
    </w:p>
    <w:p w14:paraId="320130B7" w14:textId="77777777" w:rsidR="0061660A" w:rsidRPr="0061660A" w:rsidRDefault="0061660A" w:rsidP="0061660A">
      <w:pPr>
        <w:tabs>
          <w:tab w:val="center" w:pos="4536"/>
          <w:tab w:val="right" w:pos="9072"/>
        </w:tabs>
        <w:rPr>
          <w:rFonts w:ascii="Times New Roman" w:eastAsia="Times New Roman" w:hAnsi="Times New Roman" w:cs="Times New Roman"/>
          <w:szCs w:val="24"/>
        </w:rPr>
      </w:pPr>
    </w:p>
    <w:p w14:paraId="72B6ABFA" w14:textId="77777777" w:rsidR="0061660A" w:rsidRPr="0061660A" w:rsidRDefault="0061660A" w:rsidP="0061660A">
      <w:pPr>
        <w:tabs>
          <w:tab w:val="center" w:pos="4536"/>
          <w:tab w:val="right" w:pos="9072"/>
        </w:tabs>
        <w:rPr>
          <w:rFonts w:ascii="Times New Roman" w:eastAsia="Times New Roman" w:hAnsi="Times New Roman" w:cs="Times New Roman"/>
          <w:szCs w:val="24"/>
        </w:rPr>
      </w:pPr>
    </w:p>
    <w:p w14:paraId="64F08B4E" w14:textId="77777777" w:rsidR="0061660A" w:rsidRPr="0061660A" w:rsidRDefault="0061660A" w:rsidP="0061660A">
      <w:pPr>
        <w:tabs>
          <w:tab w:val="center" w:pos="4536"/>
          <w:tab w:val="right" w:pos="9072"/>
        </w:tabs>
        <w:rPr>
          <w:rFonts w:ascii="Times New Roman" w:eastAsia="Times New Roman" w:hAnsi="Times New Roman" w:cs="Times New Roman"/>
          <w:szCs w:val="24"/>
        </w:rPr>
      </w:pPr>
    </w:p>
    <w:p w14:paraId="7B1D2858" w14:textId="77777777" w:rsidR="0061660A" w:rsidRPr="0061660A" w:rsidRDefault="0061660A" w:rsidP="0061660A">
      <w:pPr>
        <w:tabs>
          <w:tab w:val="center" w:pos="4536"/>
          <w:tab w:val="right" w:pos="9072"/>
        </w:tabs>
        <w:rPr>
          <w:rFonts w:ascii="Times New Roman" w:eastAsia="Times New Roman" w:hAnsi="Times New Roman" w:cs="Times New Roman"/>
          <w:szCs w:val="24"/>
        </w:rPr>
      </w:pPr>
    </w:p>
    <w:p w14:paraId="28A19F39" w14:textId="77777777" w:rsidR="0061660A" w:rsidRPr="0061660A" w:rsidRDefault="0061660A" w:rsidP="0061660A">
      <w:pPr>
        <w:tabs>
          <w:tab w:val="center" w:pos="4536"/>
          <w:tab w:val="right" w:pos="9072"/>
        </w:tabs>
        <w:rPr>
          <w:rFonts w:ascii="Times New Roman" w:eastAsia="Times New Roman" w:hAnsi="Times New Roman" w:cs="Times New Roman"/>
          <w:szCs w:val="24"/>
        </w:rPr>
      </w:pPr>
    </w:p>
    <w:p w14:paraId="5B660CDF" w14:textId="77777777" w:rsidR="0061660A" w:rsidRPr="0061660A" w:rsidRDefault="0061660A" w:rsidP="0061660A">
      <w:pPr>
        <w:tabs>
          <w:tab w:val="center" w:pos="4536"/>
          <w:tab w:val="right" w:pos="9072"/>
        </w:tabs>
        <w:rPr>
          <w:rFonts w:ascii="Times New Roman" w:eastAsia="Times New Roman" w:hAnsi="Times New Roman" w:cs="Times New Roman"/>
          <w:szCs w:val="24"/>
        </w:rPr>
      </w:pPr>
    </w:p>
    <w:p w14:paraId="7508A591" w14:textId="77777777" w:rsidR="0061660A" w:rsidRPr="0061660A" w:rsidRDefault="0061660A" w:rsidP="0061660A">
      <w:pPr>
        <w:tabs>
          <w:tab w:val="center" w:pos="4536"/>
          <w:tab w:val="right" w:pos="9072"/>
        </w:tabs>
        <w:rPr>
          <w:rFonts w:ascii="Times New Roman" w:eastAsia="Times New Roman" w:hAnsi="Times New Roman" w:cs="Times New Roman"/>
          <w:szCs w:val="24"/>
        </w:rPr>
      </w:pPr>
    </w:p>
    <w:p w14:paraId="67C4B4B8" w14:textId="77777777" w:rsidR="0061660A" w:rsidRPr="0061660A" w:rsidRDefault="0061660A" w:rsidP="0061660A">
      <w:pPr>
        <w:rPr>
          <w:rFonts w:ascii="Times New Roman" w:eastAsia="Times New Roman" w:hAnsi="Times New Roman" w:cs="Times New Roman"/>
          <w:szCs w:val="24"/>
          <w:lang w:eastAsia="hr-HR"/>
        </w:rPr>
      </w:pPr>
    </w:p>
    <w:p w14:paraId="0055D93B" w14:textId="77777777" w:rsidR="0061660A" w:rsidRPr="0061660A" w:rsidRDefault="0061660A" w:rsidP="0061660A">
      <w:pPr>
        <w:rPr>
          <w:rFonts w:ascii="Times New Roman" w:eastAsia="Times New Roman" w:hAnsi="Times New Roman" w:cs="Times New Roman"/>
          <w:szCs w:val="24"/>
          <w:lang w:eastAsia="hr-HR"/>
        </w:rPr>
      </w:pPr>
    </w:p>
    <w:p w14:paraId="787B4C80" w14:textId="77777777" w:rsidR="0061660A" w:rsidRPr="0061660A" w:rsidRDefault="0061660A" w:rsidP="0061660A">
      <w:pPr>
        <w:rPr>
          <w:rFonts w:ascii="Times New Roman" w:eastAsia="Times New Roman" w:hAnsi="Times New Roman" w:cs="Times New Roman"/>
          <w:szCs w:val="24"/>
          <w:lang w:eastAsia="hr-HR"/>
        </w:rPr>
      </w:pPr>
    </w:p>
    <w:p w14:paraId="2D32C0D1" w14:textId="77777777" w:rsidR="0061660A" w:rsidRPr="0061660A" w:rsidRDefault="0061660A" w:rsidP="0061660A">
      <w:pPr>
        <w:rPr>
          <w:rFonts w:ascii="Times New Roman" w:eastAsia="Times New Roman" w:hAnsi="Times New Roman" w:cs="Times New Roman"/>
          <w:szCs w:val="24"/>
          <w:lang w:eastAsia="hr-HR"/>
        </w:rPr>
      </w:pPr>
    </w:p>
    <w:p w14:paraId="0F1BCC99" w14:textId="77777777" w:rsidR="0061660A" w:rsidRPr="0061660A" w:rsidRDefault="0061660A" w:rsidP="0061660A">
      <w:pPr>
        <w:rPr>
          <w:rFonts w:ascii="Times New Roman" w:eastAsia="Times New Roman" w:hAnsi="Times New Roman" w:cs="Times New Roman"/>
          <w:szCs w:val="24"/>
          <w:lang w:eastAsia="hr-HR"/>
        </w:rPr>
      </w:pPr>
    </w:p>
    <w:p w14:paraId="3884C5AD" w14:textId="77777777" w:rsidR="0061660A" w:rsidRPr="0061660A" w:rsidRDefault="0061660A" w:rsidP="0061660A">
      <w:pPr>
        <w:pBdr>
          <w:top w:val="single" w:sz="4" w:space="1" w:color="404040"/>
        </w:pBdr>
        <w:tabs>
          <w:tab w:val="center" w:pos="4536"/>
          <w:tab w:val="right" w:pos="9072"/>
        </w:tabs>
        <w:jc w:val="center"/>
        <w:rPr>
          <w:rFonts w:ascii="Times New Roman" w:eastAsia="Times New Roman" w:hAnsi="Times New Roman" w:cs="Times New Roman"/>
          <w:szCs w:val="24"/>
        </w:rPr>
      </w:pPr>
      <w:r w:rsidRPr="0061660A">
        <w:rPr>
          <w:rFonts w:ascii="Times New Roman" w:eastAsia="Times New Roman" w:hAnsi="Times New Roman" w:cs="Times New Roman"/>
          <w:color w:val="404040"/>
          <w:spacing w:val="20"/>
          <w:sz w:val="20"/>
          <w:szCs w:val="24"/>
        </w:rPr>
        <w:t>Banski dvori | Trg Sv. Marka 2  | 10000 Zagreb | tel. 01 4569 222 | vlada.gov.hr</w:t>
      </w:r>
    </w:p>
    <w:p w14:paraId="5235FADF" w14:textId="23347D15" w:rsidR="0061660A" w:rsidRDefault="0061660A">
      <w:pPr>
        <w:spacing w:after="200" w:line="276" w:lineRule="auto"/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val="en-US"/>
        </w:rPr>
      </w:pPr>
    </w:p>
    <w:p w14:paraId="7373A6D9" w14:textId="58C5AA58" w:rsidR="00601BC5" w:rsidRPr="00601BC5" w:rsidRDefault="00601BC5" w:rsidP="00601BC5">
      <w:pPr>
        <w:jc w:val="both"/>
        <w:rPr>
          <w:rFonts w:ascii="Times New Roman" w:eastAsia="Times New Roman" w:hAnsi="Times New Roman" w:cs="Times New Roman"/>
          <w:b/>
          <w:color w:val="000000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Cs w:val="24"/>
        </w:rPr>
        <w:tab/>
      </w:r>
      <w:r>
        <w:rPr>
          <w:rFonts w:ascii="Times New Roman" w:eastAsia="Times New Roman" w:hAnsi="Times New Roman" w:cs="Times New Roman"/>
          <w:b/>
          <w:color w:val="000000"/>
          <w:szCs w:val="24"/>
        </w:rPr>
        <w:tab/>
      </w:r>
      <w:r>
        <w:rPr>
          <w:rFonts w:ascii="Times New Roman" w:eastAsia="Times New Roman" w:hAnsi="Times New Roman" w:cs="Times New Roman"/>
          <w:b/>
          <w:color w:val="000000"/>
          <w:szCs w:val="24"/>
        </w:rPr>
        <w:tab/>
      </w:r>
      <w:r>
        <w:rPr>
          <w:rFonts w:ascii="Times New Roman" w:eastAsia="Times New Roman" w:hAnsi="Times New Roman" w:cs="Times New Roman"/>
          <w:b/>
          <w:color w:val="000000"/>
          <w:szCs w:val="24"/>
        </w:rPr>
        <w:tab/>
      </w:r>
      <w:r>
        <w:rPr>
          <w:rFonts w:ascii="Times New Roman" w:eastAsia="Times New Roman" w:hAnsi="Times New Roman" w:cs="Times New Roman"/>
          <w:b/>
          <w:color w:val="000000"/>
          <w:szCs w:val="24"/>
        </w:rPr>
        <w:tab/>
      </w:r>
      <w:r>
        <w:rPr>
          <w:rFonts w:ascii="Times New Roman" w:eastAsia="Times New Roman" w:hAnsi="Times New Roman" w:cs="Times New Roman"/>
          <w:b/>
          <w:color w:val="000000"/>
          <w:szCs w:val="24"/>
        </w:rPr>
        <w:tab/>
      </w:r>
      <w:r>
        <w:rPr>
          <w:rFonts w:ascii="Times New Roman" w:eastAsia="Times New Roman" w:hAnsi="Times New Roman" w:cs="Times New Roman"/>
          <w:b/>
          <w:color w:val="000000"/>
          <w:szCs w:val="24"/>
        </w:rPr>
        <w:tab/>
      </w:r>
      <w:r>
        <w:rPr>
          <w:rFonts w:ascii="Times New Roman" w:eastAsia="Times New Roman" w:hAnsi="Times New Roman" w:cs="Times New Roman"/>
          <w:b/>
          <w:color w:val="000000"/>
          <w:szCs w:val="24"/>
        </w:rPr>
        <w:tab/>
      </w:r>
      <w:r>
        <w:rPr>
          <w:rFonts w:ascii="Times New Roman" w:eastAsia="Times New Roman" w:hAnsi="Times New Roman" w:cs="Times New Roman"/>
          <w:b/>
          <w:color w:val="000000"/>
          <w:szCs w:val="24"/>
        </w:rPr>
        <w:tab/>
      </w:r>
      <w:r>
        <w:rPr>
          <w:rFonts w:ascii="Times New Roman" w:eastAsia="Times New Roman" w:hAnsi="Times New Roman" w:cs="Times New Roman"/>
          <w:b/>
          <w:color w:val="000000"/>
          <w:szCs w:val="24"/>
        </w:rPr>
        <w:tab/>
      </w:r>
      <w:r>
        <w:rPr>
          <w:rFonts w:ascii="Times New Roman" w:eastAsia="Times New Roman" w:hAnsi="Times New Roman" w:cs="Times New Roman"/>
          <w:b/>
          <w:color w:val="000000"/>
          <w:szCs w:val="24"/>
        </w:rPr>
        <w:tab/>
      </w:r>
      <w:r w:rsidRPr="00601BC5">
        <w:rPr>
          <w:rFonts w:ascii="Times New Roman" w:eastAsia="Times New Roman" w:hAnsi="Times New Roman" w:cs="Times New Roman"/>
          <w:b/>
          <w:color w:val="000000"/>
          <w:szCs w:val="24"/>
        </w:rPr>
        <w:t>PRIJEDLOG</w:t>
      </w:r>
    </w:p>
    <w:p w14:paraId="1B88EAD9" w14:textId="77777777" w:rsidR="00601BC5" w:rsidRDefault="00601BC5" w:rsidP="00601BC5">
      <w:pPr>
        <w:jc w:val="both"/>
        <w:rPr>
          <w:rFonts w:ascii="Times New Roman" w:eastAsia="Times New Roman" w:hAnsi="Times New Roman" w:cs="Times New Roman"/>
          <w:color w:val="000000"/>
          <w:szCs w:val="24"/>
        </w:rPr>
      </w:pPr>
    </w:p>
    <w:p w14:paraId="5CBF9E27" w14:textId="36D4C4A6" w:rsidR="00601BC5" w:rsidRPr="00601BC5" w:rsidRDefault="00601BC5" w:rsidP="00601BC5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  <w:lang w:val="en-US"/>
        </w:rPr>
      </w:pPr>
      <w:r w:rsidRPr="00601BC5">
        <w:rPr>
          <w:rFonts w:ascii="Times New Roman" w:eastAsia="Times New Roman" w:hAnsi="Times New Roman" w:cs="Times New Roman"/>
          <w:color w:val="000000"/>
          <w:szCs w:val="24"/>
        </w:rPr>
        <w:t>Na temelju članka 27. stavaka 2. i 3. Zakona o Vladi Republike Hrvatske (»Narodne novine«, broj 150/11, 119/14, 93/16, 116/18, 80/22 i 78/24), Vlada Republike Hrvatske je na sjednici održanoj ________ 2024. godine donijela</w:t>
      </w:r>
    </w:p>
    <w:p w14:paraId="3E233635" w14:textId="77777777" w:rsidR="00601BC5" w:rsidRPr="00601BC5" w:rsidRDefault="00601BC5" w:rsidP="00601BC5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color w:val="000000"/>
          <w:szCs w:val="24"/>
        </w:rPr>
      </w:pPr>
    </w:p>
    <w:p w14:paraId="67E35948" w14:textId="77777777" w:rsidR="00601BC5" w:rsidRPr="00601BC5" w:rsidRDefault="00601BC5" w:rsidP="00601BC5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r w:rsidRPr="00601BC5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UREDBU</w:t>
      </w:r>
    </w:p>
    <w:p w14:paraId="17E50AAE" w14:textId="77777777" w:rsidR="00601BC5" w:rsidRPr="00601BC5" w:rsidRDefault="00601BC5" w:rsidP="00601BC5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601BC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O IZMJENAMA I DOPUNI UREDBE O UREDU VLADE REPUBLIKE HRVATSKE ZA UNUTARNJU REVIZIJU</w:t>
      </w:r>
    </w:p>
    <w:p w14:paraId="48D781CA" w14:textId="77777777" w:rsidR="00601BC5" w:rsidRPr="00601BC5" w:rsidRDefault="00601BC5" w:rsidP="00601BC5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color w:val="000000"/>
          <w:szCs w:val="24"/>
        </w:rPr>
      </w:pPr>
    </w:p>
    <w:p w14:paraId="0E9AEE4A" w14:textId="77777777" w:rsidR="00601BC5" w:rsidRPr="00601BC5" w:rsidRDefault="00601BC5" w:rsidP="00601BC5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color w:val="000000"/>
          <w:szCs w:val="24"/>
        </w:rPr>
      </w:pPr>
      <w:r w:rsidRPr="00601BC5">
        <w:rPr>
          <w:rFonts w:ascii="Times New Roman" w:eastAsia="Times New Roman" w:hAnsi="Times New Roman" w:cs="Times New Roman"/>
          <w:color w:val="000000"/>
          <w:szCs w:val="24"/>
        </w:rPr>
        <w:t>Članak 1.</w:t>
      </w:r>
    </w:p>
    <w:p w14:paraId="68B4406E" w14:textId="77777777" w:rsidR="00601BC5" w:rsidRPr="00601BC5" w:rsidRDefault="00601BC5" w:rsidP="00601BC5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color w:val="000000"/>
          <w:szCs w:val="24"/>
        </w:rPr>
      </w:pPr>
      <w:r w:rsidRPr="00601BC5">
        <w:rPr>
          <w:rFonts w:ascii="Times New Roman" w:eastAsia="Times New Roman" w:hAnsi="Times New Roman" w:cs="Times New Roman"/>
          <w:color w:val="000000"/>
          <w:szCs w:val="24"/>
        </w:rPr>
        <w:tab/>
        <w:t xml:space="preserve">U Uredbi o Uredu Vlade Republike Hrvatske za unutarnju reviziju (»Narodne novine«, br.  41/23), u članku 3., stavku 1., podstavku 11., iza riječi: »godini« dodaju se riječi: » i izvješća o učincima provedbe preporuka unutarnje revizije«.   </w:t>
      </w:r>
    </w:p>
    <w:p w14:paraId="6618BAF6" w14:textId="77777777" w:rsidR="00601BC5" w:rsidRPr="00601BC5" w:rsidRDefault="00601BC5" w:rsidP="00601BC5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color w:val="000000"/>
          <w:szCs w:val="24"/>
        </w:rPr>
      </w:pPr>
      <w:r w:rsidRPr="00601BC5">
        <w:rPr>
          <w:rFonts w:ascii="Times New Roman" w:eastAsia="Times New Roman" w:hAnsi="Times New Roman" w:cs="Times New Roman"/>
          <w:color w:val="000000"/>
          <w:szCs w:val="24"/>
        </w:rPr>
        <w:t>Članak 2.</w:t>
      </w:r>
    </w:p>
    <w:p w14:paraId="5DC96AFF" w14:textId="77777777" w:rsidR="00601BC5" w:rsidRPr="00601BC5" w:rsidRDefault="00601BC5" w:rsidP="00601BC5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color w:val="000000"/>
          <w:szCs w:val="24"/>
        </w:rPr>
      </w:pPr>
      <w:r w:rsidRPr="00601BC5">
        <w:rPr>
          <w:rFonts w:ascii="Times New Roman" w:eastAsia="Times New Roman" w:hAnsi="Times New Roman" w:cs="Times New Roman"/>
          <w:color w:val="000000"/>
          <w:szCs w:val="24"/>
        </w:rPr>
        <w:tab/>
        <w:t>U članku 6. riječi: »Jedinica za unutarnju reviziju« zamjenjuju se riječima: »Služba za unutarnju reviziju«.</w:t>
      </w:r>
    </w:p>
    <w:p w14:paraId="131AAD9A" w14:textId="77777777" w:rsidR="00601BC5" w:rsidRPr="00601BC5" w:rsidRDefault="00601BC5" w:rsidP="00601BC5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color w:val="000000"/>
          <w:szCs w:val="24"/>
        </w:rPr>
      </w:pPr>
      <w:r w:rsidRPr="00601BC5">
        <w:rPr>
          <w:rFonts w:ascii="Times New Roman" w:eastAsia="Times New Roman" w:hAnsi="Times New Roman" w:cs="Times New Roman"/>
          <w:color w:val="000000"/>
          <w:szCs w:val="24"/>
        </w:rPr>
        <w:t>Članak 3.</w:t>
      </w:r>
    </w:p>
    <w:p w14:paraId="0182B52E" w14:textId="77777777" w:rsidR="00601BC5" w:rsidRPr="00601BC5" w:rsidRDefault="00601BC5" w:rsidP="00601BC5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color w:val="000000"/>
          <w:szCs w:val="24"/>
        </w:rPr>
      </w:pPr>
      <w:r w:rsidRPr="00601BC5">
        <w:rPr>
          <w:rFonts w:ascii="Times New Roman" w:eastAsia="Times New Roman" w:hAnsi="Times New Roman" w:cs="Times New Roman"/>
          <w:color w:val="000000"/>
          <w:szCs w:val="24"/>
        </w:rPr>
        <w:tab/>
        <w:t>U članku 7. riječi: »Jedinica za unutarnju reviziju« zamjenjuju se riječima: »Služba za unutarnju reviziju«.</w:t>
      </w:r>
    </w:p>
    <w:p w14:paraId="0E6D5D16" w14:textId="77777777" w:rsidR="00601BC5" w:rsidRPr="00601BC5" w:rsidRDefault="00601BC5" w:rsidP="00601BC5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color w:val="000000"/>
          <w:szCs w:val="24"/>
        </w:rPr>
      </w:pPr>
      <w:r w:rsidRPr="00601BC5">
        <w:rPr>
          <w:rFonts w:ascii="Times New Roman" w:eastAsia="Times New Roman" w:hAnsi="Times New Roman" w:cs="Times New Roman"/>
          <w:color w:val="000000"/>
          <w:szCs w:val="24"/>
        </w:rPr>
        <w:t>Članak 4.</w:t>
      </w:r>
    </w:p>
    <w:p w14:paraId="1498D163" w14:textId="77777777" w:rsidR="00601BC5" w:rsidRPr="00601BC5" w:rsidRDefault="00601BC5" w:rsidP="00601BC5">
      <w:pPr>
        <w:jc w:val="both"/>
        <w:rPr>
          <w:rFonts w:ascii="Times New Roman" w:eastAsia="Times New Roman" w:hAnsi="Times New Roman" w:cs="Times New Roman"/>
          <w:color w:val="000000"/>
          <w:szCs w:val="24"/>
        </w:rPr>
      </w:pPr>
      <w:r w:rsidRPr="00601BC5">
        <w:rPr>
          <w:rFonts w:ascii="Times New Roman" w:eastAsia="Times New Roman" w:hAnsi="Times New Roman" w:cs="Times New Roman"/>
          <w:color w:val="000000"/>
          <w:szCs w:val="24"/>
        </w:rPr>
        <w:tab/>
        <w:t>U članku 9. stavku 3. riječi: »Pomoćnik ravnatelja« zamjenjuju se riječima: »Voditelj Službe za unutarnju reviziju«, a riječi: »Jedinice za unutarnju reviziju« zamjenjuju se riječima: »Službe za unutarnju reviziju«.</w:t>
      </w:r>
    </w:p>
    <w:p w14:paraId="45A59161" w14:textId="77777777" w:rsidR="00601BC5" w:rsidRPr="00601BC5" w:rsidRDefault="00601BC5" w:rsidP="00601BC5">
      <w:pPr>
        <w:jc w:val="both"/>
        <w:rPr>
          <w:rFonts w:ascii="Times New Roman" w:eastAsia="Times New Roman" w:hAnsi="Times New Roman" w:cs="Times New Roman"/>
          <w:color w:val="000000"/>
          <w:szCs w:val="24"/>
        </w:rPr>
      </w:pPr>
      <w:r w:rsidRPr="00601BC5">
        <w:rPr>
          <w:rFonts w:ascii="Times New Roman" w:eastAsia="Times New Roman" w:hAnsi="Times New Roman" w:cs="Times New Roman"/>
          <w:color w:val="000000"/>
          <w:szCs w:val="24"/>
        </w:rPr>
        <w:tab/>
        <w:t>U stavku 4. riječi: »Pomoćnik ravnatelja« zamjenjuju se riječima: »Voditelj Službe za unutarnju reviziju«.</w:t>
      </w:r>
    </w:p>
    <w:p w14:paraId="7BC7003A" w14:textId="77777777" w:rsidR="00601BC5" w:rsidRPr="00601BC5" w:rsidRDefault="00601BC5" w:rsidP="00601BC5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color w:val="000000"/>
          <w:szCs w:val="24"/>
        </w:rPr>
      </w:pPr>
      <w:r w:rsidRPr="00601BC5">
        <w:rPr>
          <w:rFonts w:ascii="Times New Roman" w:eastAsia="Times New Roman" w:hAnsi="Times New Roman" w:cs="Times New Roman"/>
          <w:color w:val="000000"/>
          <w:szCs w:val="24"/>
        </w:rPr>
        <w:lastRenderedPageBreak/>
        <w:t>Članak 5.</w:t>
      </w:r>
    </w:p>
    <w:p w14:paraId="1C60AC41" w14:textId="77777777" w:rsidR="00601BC5" w:rsidRPr="00601BC5" w:rsidRDefault="00601BC5" w:rsidP="00601BC5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color w:val="000000"/>
          <w:szCs w:val="24"/>
        </w:rPr>
      </w:pPr>
      <w:r w:rsidRPr="00601BC5">
        <w:rPr>
          <w:rFonts w:ascii="Times New Roman" w:eastAsia="Times New Roman" w:hAnsi="Times New Roman" w:cs="Times New Roman"/>
          <w:color w:val="000000"/>
          <w:szCs w:val="24"/>
        </w:rPr>
        <w:tab/>
        <w:t>Okvirni broj potrebnih državnih službenika u Uredu Vlade Republike Hrvatske za unutarnju reviziju koji je prikazan u tablici koja je sastavni dio Uredbe zamjenjuje se Okvirnim brojem državnih službenika Ureda Vlade Republike Hrvatske za unutarnju reviziju koji je prikazan u tablici u prilogu ove Uredbe i njezin je sastavni dio.</w:t>
      </w:r>
    </w:p>
    <w:p w14:paraId="43BD04C4" w14:textId="77777777" w:rsidR="00601BC5" w:rsidRPr="00601BC5" w:rsidRDefault="00601BC5" w:rsidP="00601BC5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color w:val="000000"/>
          <w:szCs w:val="24"/>
        </w:rPr>
      </w:pPr>
    </w:p>
    <w:p w14:paraId="456CB429" w14:textId="77777777" w:rsidR="00601BC5" w:rsidRPr="00601BC5" w:rsidRDefault="00601BC5" w:rsidP="00601BC5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color w:val="000000"/>
          <w:szCs w:val="24"/>
        </w:rPr>
      </w:pPr>
    </w:p>
    <w:p w14:paraId="76486461" w14:textId="77777777" w:rsidR="00601BC5" w:rsidRPr="00601BC5" w:rsidRDefault="00601BC5" w:rsidP="00601BC5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color w:val="000000"/>
          <w:szCs w:val="24"/>
        </w:rPr>
      </w:pPr>
      <w:r w:rsidRPr="00601BC5">
        <w:rPr>
          <w:rFonts w:ascii="Times New Roman" w:eastAsia="Times New Roman" w:hAnsi="Times New Roman" w:cs="Times New Roman"/>
          <w:color w:val="000000"/>
          <w:szCs w:val="24"/>
        </w:rPr>
        <w:t>Članak 6.</w:t>
      </w:r>
    </w:p>
    <w:p w14:paraId="523FD51F" w14:textId="77777777" w:rsidR="00601BC5" w:rsidRPr="00601BC5" w:rsidRDefault="00601BC5" w:rsidP="00601BC5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color w:val="000000"/>
          <w:szCs w:val="24"/>
        </w:rPr>
      </w:pPr>
      <w:r w:rsidRPr="00601BC5">
        <w:rPr>
          <w:rFonts w:ascii="Times New Roman" w:eastAsia="Times New Roman" w:hAnsi="Times New Roman" w:cs="Times New Roman"/>
          <w:color w:val="000000"/>
          <w:szCs w:val="24"/>
        </w:rPr>
        <w:tab/>
        <w:t>Ravnatelj Ureda, uz prethodnu suglasnost tijela državne uprave nadležnog za službeničke odnose, uskladit će Pravilnik o unutarnjem redu Ureda Vlade Republike Hrvatske za unutarnju reviziju s odredbama ove Uredbe u roku od 30 dana od dana stupanja na snagu ove Uredbe.</w:t>
      </w:r>
    </w:p>
    <w:p w14:paraId="75DFF813" w14:textId="77777777" w:rsidR="00601BC5" w:rsidRPr="00601BC5" w:rsidRDefault="00601BC5" w:rsidP="00601BC5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color w:val="000000"/>
          <w:szCs w:val="24"/>
        </w:rPr>
      </w:pPr>
      <w:r w:rsidRPr="00601BC5">
        <w:rPr>
          <w:rFonts w:ascii="Times New Roman" w:eastAsia="Times New Roman" w:hAnsi="Times New Roman" w:cs="Times New Roman"/>
          <w:color w:val="000000"/>
          <w:szCs w:val="24"/>
        </w:rPr>
        <w:t>Članak 7.</w:t>
      </w:r>
    </w:p>
    <w:p w14:paraId="2C3CEDBC" w14:textId="77777777" w:rsidR="00601BC5" w:rsidRPr="00601BC5" w:rsidRDefault="00601BC5" w:rsidP="00601BC5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601BC5">
        <w:rPr>
          <w:rFonts w:ascii="Times New Roman" w:eastAsia="Times New Roman" w:hAnsi="Times New Roman" w:cs="Times New Roman"/>
          <w:color w:val="000000"/>
          <w:szCs w:val="24"/>
        </w:rPr>
        <w:tab/>
        <w:t>Ova Uredba stupa na snagu osmog dana od dana objave u »Narodnim novinama«.</w:t>
      </w:r>
    </w:p>
    <w:p w14:paraId="38791073" w14:textId="77777777" w:rsidR="00601BC5" w:rsidRPr="00601BC5" w:rsidRDefault="00601BC5" w:rsidP="00601BC5">
      <w:pPr>
        <w:jc w:val="both"/>
        <w:rPr>
          <w:rFonts w:ascii="Times New Roman" w:eastAsia="Times New Roman" w:hAnsi="Times New Roman" w:cs="Times New Roman"/>
          <w:color w:val="000000"/>
          <w:szCs w:val="24"/>
        </w:rPr>
      </w:pPr>
      <w:r w:rsidRPr="00601BC5">
        <w:rPr>
          <w:rFonts w:ascii="Times New Roman" w:eastAsia="Times New Roman" w:hAnsi="Times New Roman" w:cs="Times New Roman"/>
          <w:color w:val="000000"/>
          <w:szCs w:val="24"/>
        </w:rPr>
        <w:t xml:space="preserve">KLASA: </w:t>
      </w:r>
    </w:p>
    <w:p w14:paraId="1778ECBD" w14:textId="77777777" w:rsidR="00601BC5" w:rsidRPr="00601BC5" w:rsidRDefault="00601BC5" w:rsidP="00601BC5">
      <w:pPr>
        <w:jc w:val="both"/>
        <w:rPr>
          <w:rFonts w:ascii="Times New Roman" w:eastAsia="Times New Roman" w:hAnsi="Times New Roman" w:cs="Times New Roman"/>
          <w:color w:val="000000"/>
          <w:szCs w:val="24"/>
        </w:rPr>
      </w:pPr>
      <w:r w:rsidRPr="00601BC5">
        <w:rPr>
          <w:rFonts w:ascii="Times New Roman" w:eastAsia="Times New Roman" w:hAnsi="Times New Roman" w:cs="Times New Roman"/>
          <w:color w:val="000000"/>
          <w:szCs w:val="24"/>
        </w:rPr>
        <w:t xml:space="preserve">URBROJ: </w:t>
      </w:r>
    </w:p>
    <w:p w14:paraId="151EC3CA" w14:textId="77777777" w:rsidR="00601BC5" w:rsidRPr="00601BC5" w:rsidRDefault="00601BC5" w:rsidP="00601BC5">
      <w:pPr>
        <w:jc w:val="both"/>
        <w:rPr>
          <w:rFonts w:ascii="Times New Roman" w:eastAsia="Times New Roman" w:hAnsi="Times New Roman" w:cs="Times New Roman"/>
          <w:color w:val="000000"/>
          <w:szCs w:val="24"/>
        </w:rPr>
      </w:pPr>
      <w:r w:rsidRPr="00601BC5">
        <w:rPr>
          <w:rFonts w:ascii="Times New Roman" w:eastAsia="Times New Roman" w:hAnsi="Times New Roman" w:cs="Times New Roman"/>
          <w:color w:val="000000"/>
          <w:szCs w:val="24"/>
        </w:rPr>
        <w:t xml:space="preserve">Zagreb,  </w:t>
      </w:r>
      <w:r w:rsidRPr="00601BC5">
        <w:rPr>
          <w:rFonts w:ascii="Times New Roman" w:eastAsia="Times New Roman" w:hAnsi="Times New Roman" w:cs="Times New Roman"/>
          <w:color w:val="000000"/>
          <w:szCs w:val="24"/>
        </w:rPr>
        <w:tab/>
        <w:t>2024.</w:t>
      </w:r>
    </w:p>
    <w:p w14:paraId="5849C78A" w14:textId="77777777" w:rsidR="00601BC5" w:rsidRPr="00601BC5" w:rsidRDefault="00601BC5" w:rsidP="00601BC5">
      <w:pPr>
        <w:jc w:val="both"/>
        <w:rPr>
          <w:rFonts w:ascii="Times New Roman" w:eastAsia="Times New Roman" w:hAnsi="Times New Roman" w:cs="Times New Roman"/>
          <w:color w:val="000000"/>
          <w:szCs w:val="24"/>
        </w:rPr>
      </w:pPr>
    </w:p>
    <w:p w14:paraId="2178EAF3" w14:textId="77777777" w:rsidR="00601BC5" w:rsidRPr="00601BC5" w:rsidRDefault="00601BC5" w:rsidP="00601BC5">
      <w:pPr>
        <w:jc w:val="both"/>
        <w:rPr>
          <w:rFonts w:ascii="Times New Roman" w:eastAsia="Times New Roman" w:hAnsi="Times New Roman" w:cs="Times New Roman"/>
          <w:color w:val="000000"/>
          <w:szCs w:val="24"/>
        </w:rPr>
      </w:pPr>
    </w:p>
    <w:p w14:paraId="36DA42BF" w14:textId="77777777" w:rsidR="00601BC5" w:rsidRPr="00601BC5" w:rsidRDefault="00601BC5" w:rsidP="00601BC5">
      <w:pPr>
        <w:jc w:val="both"/>
        <w:rPr>
          <w:rFonts w:ascii="Times New Roman" w:eastAsia="Times New Roman" w:hAnsi="Times New Roman" w:cs="Times New Roman"/>
          <w:color w:val="000000"/>
          <w:szCs w:val="24"/>
        </w:rPr>
      </w:pPr>
      <w:r w:rsidRPr="00601BC5">
        <w:rPr>
          <w:rFonts w:ascii="Times New Roman" w:eastAsia="Times New Roman" w:hAnsi="Times New Roman" w:cs="Times New Roman"/>
          <w:color w:val="000000"/>
          <w:szCs w:val="24"/>
        </w:rPr>
        <w:tab/>
      </w:r>
      <w:r w:rsidRPr="00601BC5">
        <w:rPr>
          <w:rFonts w:ascii="Times New Roman" w:eastAsia="Times New Roman" w:hAnsi="Times New Roman" w:cs="Times New Roman"/>
          <w:color w:val="000000"/>
          <w:szCs w:val="24"/>
        </w:rPr>
        <w:tab/>
      </w:r>
      <w:r w:rsidRPr="00601BC5">
        <w:rPr>
          <w:rFonts w:ascii="Times New Roman" w:eastAsia="Times New Roman" w:hAnsi="Times New Roman" w:cs="Times New Roman"/>
          <w:color w:val="000000"/>
          <w:szCs w:val="24"/>
        </w:rPr>
        <w:tab/>
      </w:r>
      <w:r w:rsidRPr="00601BC5">
        <w:rPr>
          <w:rFonts w:ascii="Times New Roman" w:eastAsia="Times New Roman" w:hAnsi="Times New Roman" w:cs="Times New Roman"/>
          <w:color w:val="000000"/>
          <w:szCs w:val="24"/>
        </w:rPr>
        <w:tab/>
      </w:r>
      <w:r w:rsidRPr="00601BC5">
        <w:rPr>
          <w:rFonts w:ascii="Times New Roman" w:eastAsia="Times New Roman" w:hAnsi="Times New Roman" w:cs="Times New Roman"/>
          <w:color w:val="000000"/>
          <w:szCs w:val="24"/>
        </w:rPr>
        <w:tab/>
      </w:r>
      <w:r w:rsidRPr="00601BC5">
        <w:rPr>
          <w:rFonts w:ascii="Times New Roman" w:eastAsia="Times New Roman" w:hAnsi="Times New Roman" w:cs="Times New Roman"/>
          <w:color w:val="000000"/>
          <w:szCs w:val="24"/>
        </w:rPr>
        <w:tab/>
      </w:r>
      <w:r w:rsidRPr="00601BC5">
        <w:rPr>
          <w:rFonts w:ascii="Times New Roman" w:eastAsia="Times New Roman" w:hAnsi="Times New Roman" w:cs="Times New Roman"/>
          <w:color w:val="000000"/>
          <w:szCs w:val="24"/>
        </w:rPr>
        <w:tab/>
      </w:r>
      <w:r w:rsidRPr="00601BC5">
        <w:rPr>
          <w:rFonts w:ascii="Times New Roman" w:eastAsia="Times New Roman" w:hAnsi="Times New Roman" w:cs="Times New Roman"/>
          <w:color w:val="000000"/>
          <w:szCs w:val="24"/>
        </w:rPr>
        <w:tab/>
      </w:r>
      <w:r w:rsidRPr="00601BC5">
        <w:rPr>
          <w:rFonts w:ascii="Times New Roman" w:eastAsia="Times New Roman" w:hAnsi="Times New Roman" w:cs="Times New Roman"/>
          <w:color w:val="000000"/>
          <w:szCs w:val="24"/>
        </w:rPr>
        <w:tab/>
      </w:r>
      <w:r w:rsidRPr="00601BC5">
        <w:rPr>
          <w:rFonts w:ascii="Times New Roman" w:eastAsia="Times New Roman" w:hAnsi="Times New Roman" w:cs="Times New Roman"/>
          <w:color w:val="000000"/>
          <w:szCs w:val="24"/>
        </w:rPr>
        <w:tab/>
        <w:t>Predsjednik</w:t>
      </w:r>
    </w:p>
    <w:p w14:paraId="6E3F6463" w14:textId="77777777" w:rsidR="00601BC5" w:rsidRPr="00601BC5" w:rsidRDefault="00601BC5" w:rsidP="00601BC5">
      <w:pPr>
        <w:spacing w:before="100" w:beforeAutospacing="1" w:after="100" w:afterAutospacing="1"/>
        <w:jc w:val="right"/>
        <w:rPr>
          <w:rFonts w:ascii="Times New Roman" w:eastAsia="Times New Roman" w:hAnsi="Times New Roman" w:cs="Times New Roman"/>
          <w:b/>
          <w:color w:val="000000"/>
          <w:szCs w:val="24"/>
        </w:rPr>
      </w:pPr>
      <w:r w:rsidRPr="00601BC5">
        <w:rPr>
          <w:rFonts w:ascii="Times New Roman" w:eastAsia="Times New Roman" w:hAnsi="Times New Roman" w:cs="Times New Roman"/>
          <w:b/>
          <w:color w:val="000000"/>
          <w:szCs w:val="24"/>
        </w:rPr>
        <w:t>mr. sc. Andrej Plenković, v.r.</w:t>
      </w:r>
    </w:p>
    <w:p w14:paraId="10FB235A" w14:textId="77777777" w:rsidR="00601BC5" w:rsidRPr="00601BC5" w:rsidRDefault="00601BC5" w:rsidP="00601BC5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01BC5">
        <w:rPr>
          <w:rFonts w:ascii="Times New Roman" w:eastAsia="Times New Roman" w:hAnsi="Times New Roman" w:cs="Times New Roman"/>
          <w:color w:val="000000"/>
          <w:sz w:val="28"/>
          <w:szCs w:val="28"/>
        </w:rPr>
        <w:t>OKVIRNI BROJ DRŽAVNIH SLUŽBENIKA U UREDU VLADE REPUBLIKE HRVATSKE ZA UNUTARNJU REVIZIJU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205"/>
        <w:gridCol w:w="1112"/>
      </w:tblGrid>
      <w:tr w:rsidR="00601BC5" w:rsidRPr="00601BC5" w14:paraId="7D5723FC" w14:textId="77777777" w:rsidTr="008B5046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14:paraId="0D87F111" w14:textId="77777777" w:rsidR="00601BC5" w:rsidRPr="00601BC5" w:rsidRDefault="00601BC5" w:rsidP="00601BC5">
            <w:pPr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14:paraId="3337C396" w14:textId="77777777" w:rsidR="00601BC5" w:rsidRPr="00601BC5" w:rsidRDefault="00601BC5" w:rsidP="00601BC5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601BC5">
              <w:rPr>
                <w:rFonts w:ascii="Times New Roman" w:eastAsia="Times New Roman" w:hAnsi="Times New Roman" w:cs="Times New Roman"/>
                <w:color w:val="000000"/>
                <w:szCs w:val="24"/>
              </w:rPr>
              <w:t>Broj</w:t>
            </w:r>
            <w:r w:rsidRPr="00601BC5">
              <w:rPr>
                <w:rFonts w:ascii="Times New Roman" w:eastAsia="Times New Roman" w:hAnsi="Times New Roman" w:cs="Times New Roman"/>
                <w:color w:val="000000"/>
                <w:szCs w:val="24"/>
              </w:rPr>
              <w:br/>
              <w:t>izvršitelja</w:t>
            </w:r>
          </w:p>
        </w:tc>
      </w:tr>
      <w:tr w:rsidR="00601BC5" w:rsidRPr="00601BC5" w14:paraId="5293C863" w14:textId="77777777" w:rsidTr="008B5046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14:paraId="130C7A3A" w14:textId="77777777" w:rsidR="00601BC5" w:rsidRPr="00601BC5" w:rsidRDefault="00601BC5" w:rsidP="00601BC5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601BC5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ravnatelj Ureda za unutarnju reviziju 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14:paraId="60B9CA53" w14:textId="77777777" w:rsidR="00601BC5" w:rsidRPr="00601BC5" w:rsidRDefault="00601BC5" w:rsidP="00601BC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601BC5">
              <w:rPr>
                <w:rFonts w:ascii="Times New Roman" w:eastAsia="Times New Roman" w:hAnsi="Times New Roman" w:cs="Times New Roman"/>
                <w:color w:val="000000"/>
                <w:szCs w:val="24"/>
              </w:rPr>
              <w:t>1</w:t>
            </w:r>
          </w:p>
        </w:tc>
      </w:tr>
      <w:tr w:rsidR="00601BC5" w:rsidRPr="00601BC5" w14:paraId="5DC2C468" w14:textId="77777777" w:rsidTr="008B5046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14:paraId="0A7B6FEF" w14:textId="77777777" w:rsidR="00601BC5" w:rsidRPr="00601BC5" w:rsidRDefault="00601BC5" w:rsidP="00601BC5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601BC5">
              <w:rPr>
                <w:rFonts w:ascii="Times New Roman" w:eastAsia="Times New Roman" w:hAnsi="Times New Roman" w:cs="Times New Roman"/>
                <w:color w:val="000000"/>
                <w:szCs w:val="24"/>
              </w:rPr>
              <w:t>zamjenik ravnatelja Ureda Vlade Republike Hrvatske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14:paraId="3C81E1DE" w14:textId="77777777" w:rsidR="00601BC5" w:rsidRPr="00601BC5" w:rsidRDefault="00601BC5" w:rsidP="00601BC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601BC5">
              <w:rPr>
                <w:rFonts w:ascii="Times New Roman" w:eastAsia="Times New Roman" w:hAnsi="Times New Roman" w:cs="Times New Roman"/>
                <w:color w:val="000000"/>
                <w:szCs w:val="24"/>
              </w:rPr>
              <w:t>1</w:t>
            </w:r>
          </w:p>
        </w:tc>
      </w:tr>
      <w:tr w:rsidR="00601BC5" w:rsidRPr="00601BC5" w14:paraId="32ABAE97" w14:textId="77777777" w:rsidTr="008B5046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13F5C3EB" w14:textId="77777777" w:rsidR="00601BC5" w:rsidRPr="00601BC5" w:rsidRDefault="00601BC5" w:rsidP="00601BC5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601BC5">
              <w:rPr>
                <w:rFonts w:ascii="Times New Roman" w:eastAsia="Times New Roman" w:hAnsi="Times New Roman" w:cs="Times New Roman"/>
                <w:color w:val="000000"/>
                <w:szCs w:val="24"/>
              </w:rPr>
              <w:t>administrativni tajnik čelnika tijela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669C4B1" w14:textId="77777777" w:rsidR="00601BC5" w:rsidRPr="00601BC5" w:rsidRDefault="00601BC5" w:rsidP="00601BC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601BC5">
              <w:rPr>
                <w:rFonts w:ascii="Times New Roman" w:eastAsia="Times New Roman" w:hAnsi="Times New Roman" w:cs="Times New Roman"/>
                <w:color w:val="000000"/>
                <w:szCs w:val="24"/>
              </w:rPr>
              <w:t>1</w:t>
            </w:r>
          </w:p>
        </w:tc>
      </w:tr>
      <w:tr w:rsidR="00601BC5" w:rsidRPr="00601BC5" w14:paraId="3529D808" w14:textId="77777777" w:rsidTr="008B5046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14:paraId="7F55AD18" w14:textId="77777777" w:rsidR="00601BC5" w:rsidRPr="00601BC5" w:rsidRDefault="00601BC5" w:rsidP="00601BC5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601BC5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Služba za unutarnju reviziju                                                                                        . 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14:paraId="14DE748C" w14:textId="77777777" w:rsidR="00601BC5" w:rsidRPr="00601BC5" w:rsidRDefault="00601BC5" w:rsidP="00601BC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val="en-GB"/>
              </w:rPr>
            </w:pPr>
            <w:r w:rsidRPr="00601BC5">
              <w:rPr>
                <w:rFonts w:ascii="Times New Roman" w:eastAsia="Times New Roman" w:hAnsi="Times New Roman" w:cs="Times New Roman"/>
                <w:color w:val="000000"/>
                <w:szCs w:val="24"/>
              </w:rPr>
              <w:t>9</w:t>
            </w:r>
          </w:p>
        </w:tc>
      </w:tr>
      <w:tr w:rsidR="00601BC5" w:rsidRPr="00601BC5" w14:paraId="6BDB56B0" w14:textId="77777777" w:rsidTr="008B5046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14:paraId="21517516" w14:textId="77777777" w:rsidR="00601BC5" w:rsidRPr="00601BC5" w:rsidRDefault="00601BC5" w:rsidP="00601BC5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601BC5">
              <w:rPr>
                <w:rFonts w:ascii="Times New Roman" w:eastAsia="Times New Roman" w:hAnsi="Times New Roman" w:cs="Times New Roman"/>
                <w:color w:val="000000"/>
                <w:szCs w:val="24"/>
              </w:rPr>
              <w:t>UKUPNO</w:t>
            </w:r>
          </w:p>
        </w:tc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14:paraId="4D05A016" w14:textId="77777777" w:rsidR="00601BC5" w:rsidRPr="00601BC5" w:rsidRDefault="00601BC5" w:rsidP="00601BC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601BC5">
              <w:rPr>
                <w:rFonts w:ascii="Times New Roman" w:eastAsia="Times New Roman" w:hAnsi="Times New Roman" w:cs="Times New Roman"/>
                <w:color w:val="000000"/>
                <w:szCs w:val="24"/>
              </w:rPr>
              <w:t>12</w:t>
            </w:r>
          </w:p>
        </w:tc>
      </w:tr>
    </w:tbl>
    <w:p w14:paraId="589990F4" w14:textId="77777777" w:rsidR="00601BC5" w:rsidRPr="00601BC5" w:rsidRDefault="00601BC5" w:rsidP="00601BC5"/>
    <w:p w14:paraId="165AB397" w14:textId="77777777" w:rsidR="00601BC5" w:rsidRPr="00601BC5" w:rsidRDefault="00601BC5" w:rsidP="00601BC5"/>
    <w:p w14:paraId="30A85E41" w14:textId="77777777" w:rsidR="00601BC5" w:rsidRPr="00601BC5" w:rsidRDefault="00601BC5" w:rsidP="00601BC5"/>
    <w:p w14:paraId="4634B882" w14:textId="77777777" w:rsidR="00601BC5" w:rsidRPr="00601BC5" w:rsidRDefault="00601BC5" w:rsidP="00601BC5"/>
    <w:p w14:paraId="6F972558" w14:textId="77777777" w:rsidR="00601BC5" w:rsidRPr="00601BC5" w:rsidRDefault="00601BC5" w:rsidP="00601BC5"/>
    <w:p w14:paraId="1480A42C" w14:textId="77777777" w:rsidR="00601BC5" w:rsidRPr="00601BC5" w:rsidRDefault="00601BC5" w:rsidP="00601BC5"/>
    <w:p w14:paraId="2626E18F" w14:textId="77777777" w:rsidR="00601BC5" w:rsidRPr="00601BC5" w:rsidRDefault="00601BC5" w:rsidP="00601BC5"/>
    <w:p w14:paraId="3CA7FFEB" w14:textId="77777777" w:rsidR="00601BC5" w:rsidRPr="00601BC5" w:rsidRDefault="00601BC5" w:rsidP="00601BC5"/>
    <w:p w14:paraId="1411B377" w14:textId="77777777" w:rsidR="00601BC5" w:rsidRPr="00601BC5" w:rsidRDefault="00601BC5" w:rsidP="00601BC5"/>
    <w:p w14:paraId="061E8E96" w14:textId="77777777" w:rsidR="00601BC5" w:rsidRPr="00601BC5" w:rsidRDefault="00601BC5" w:rsidP="00601BC5"/>
    <w:p w14:paraId="7ED6CEA0" w14:textId="1D1850B0" w:rsidR="00601BC5" w:rsidRPr="00601BC5" w:rsidRDefault="00601BC5" w:rsidP="00601BC5"/>
    <w:p w14:paraId="11C1BF19" w14:textId="77777777" w:rsidR="00601BC5" w:rsidRPr="00601BC5" w:rsidRDefault="00601BC5" w:rsidP="00601BC5">
      <w:pPr>
        <w:shd w:val="clear" w:color="auto" w:fill="FFFFFF"/>
        <w:jc w:val="center"/>
        <w:textAlignment w:val="baseline"/>
        <w:rPr>
          <w:rFonts w:ascii="Times New Roman" w:eastAsia="Times New Roman" w:hAnsi="Times New Roman" w:cs="Times New Roman"/>
          <w:b/>
          <w:szCs w:val="24"/>
          <w:lang w:eastAsia="hr-HR"/>
        </w:rPr>
      </w:pPr>
      <w:r w:rsidRPr="00601BC5">
        <w:rPr>
          <w:rFonts w:ascii="Times New Roman" w:eastAsia="Times New Roman" w:hAnsi="Times New Roman" w:cs="Times New Roman"/>
          <w:b/>
          <w:szCs w:val="24"/>
          <w:lang w:eastAsia="hr-HR"/>
        </w:rPr>
        <w:t>OBRAZLOŽENJE</w:t>
      </w:r>
    </w:p>
    <w:p w14:paraId="50CCD602" w14:textId="77777777" w:rsidR="00601BC5" w:rsidRPr="00601BC5" w:rsidRDefault="00601BC5" w:rsidP="00601BC5">
      <w:pPr>
        <w:shd w:val="clear" w:color="auto" w:fill="FFFFFF"/>
        <w:jc w:val="center"/>
        <w:textAlignment w:val="baseline"/>
        <w:rPr>
          <w:rFonts w:ascii="Times New Roman" w:eastAsia="Times New Roman" w:hAnsi="Times New Roman" w:cs="Times New Roman"/>
          <w:b/>
          <w:szCs w:val="24"/>
          <w:lang w:eastAsia="hr-HR"/>
        </w:rPr>
      </w:pPr>
    </w:p>
    <w:p w14:paraId="5D3ADFD8" w14:textId="77777777" w:rsidR="00601BC5" w:rsidRPr="00601BC5" w:rsidRDefault="00601BC5" w:rsidP="00601BC5">
      <w:pPr>
        <w:shd w:val="clear" w:color="auto" w:fill="FFFFFF"/>
        <w:spacing w:before="100" w:beforeAutospacing="1" w:after="100" w:afterAutospacing="1"/>
        <w:jc w:val="both"/>
        <w:textAlignment w:val="baseline"/>
        <w:rPr>
          <w:rFonts w:ascii="Times New Roman" w:eastAsia="Times New Roman" w:hAnsi="Times New Roman" w:cs="Times New Roman"/>
          <w:color w:val="000000"/>
          <w:szCs w:val="24"/>
          <w:lang w:eastAsia="hr-HR"/>
        </w:rPr>
      </w:pPr>
      <w:r w:rsidRPr="00601BC5">
        <w:rPr>
          <w:rFonts w:ascii="Times New Roman" w:eastAsia="Times New Roman" w:hAnsi="Times New Roman" w:cs="Times New Roman"/>
          <w:szCs w:val="24"/>
          <w:lang w:eastAsia="hr-HR"/>
        </w:rPr>
        <w:t xml:space="preserve">Dana 1. siječnja 2024. godine na snagu je stupio Zakon o plaćama u državnoj službi i javnim službama </w:t>
      </w:r>
      <w:r w:rsidRPr="00601BC5">
        <w:rPr>
          <w:rFonts w:ascii="Times New Roman" w:eastAsia="Times New Roman" w:hAnsi="Times New Roman" w:cs="Times New Roman"/>
          <w:color w:val="000000"/>
          <w:szCs w:val="24"/>
          <w:lang w:eastAsia="hr-HR"/>
        </w:rPr>
        <w:t>(»Narodne novine«, br. 155/23) kojim se uređuje sustav plaća u državnoj službi i javnim službama: načela sustava plaća, vrednovanje radnih mjesta, ocjenjivanje učinkovitosti rada službenika i namještenika, plaća i dodaci na plaću, platna ljestvica i platni razredi, promicanje u plaći na temelju ocjene učinkovitosti rada, nagrađivanje službenika i namještenika za ostvarene radne rezultate, praćenje i unaprjeđenje sustava plaća u državnoj službi i javnim službama te nadzor nad provedbom ovoga Zakona.</w:t>
      </w:r>
    </w:p>
    <w:p w14:paraId="36AA487F" w14:textId="77777777" w:rsidR="00601BC5" w:rsidRPr="00601BC5" w:rsidRDefault="00601BC5" w:rsidP="00601BC5">
      <w:pPr>
        <w:shd w:val="clear" w:color="auto" w:fill="FFFFFF"/>
        <w:spacing w:before="100" w:beforeAutospacing="1" w:after="100" w:afterAutospacing="1"/>
        <w:jc w:val="both"/>
        <w:textAlignment w:val="baseline"/>
        <w:rPr>
          <w:rFonts w:ascii="Times New Roman" w:eastAsia="Times New Roman" w:hAnsi="Times New Roman" w:cs="Times New Roman"/>
          <w:szCs w:val="24"/>
          <w:lang w:eastAsia="hr-HR"/>
        </w:rPr>
      </w:pPr>
      <w:r w:rsidRPr="00601BC5">
        <w:rPr>
          <w:rFonts w:ascii="Times New Roman" w:eastAsia="Times New Roman" w:hAnsi="Times New Roman" w:cs="Times New Roman"/>
          <w:szCs w:val="24"/>
          <w:lang w:eastAsia="hr-HR"/>
        </w:rPr>
        <w:t xml:space="preserve">Nadalje, dana 1. ožujka 2024. na snagu je stupila Uredba o nazivima radnih mjesta, uvjetima za raspored i koeficijentima za obračun plaće u državnoj službi </w:t>
      </w:r>
      <w:r w:rsidRPr="00601BC5">
        <w:rPr>
          <w:rFonts w:ascii="Times New Roman" w:eastAsia="Times New Roman" w:hAnsi="Times New Roman" w:cs="Times New Roman"/>
          <w:color w:val="000000"/>
          <w:szCs w:val="24"/>
          <w:lang w:eastAsia="hr-HR"/>
        </w:rPr>
        <w:t>(»Narodne novine«, br. 22/24) kojom se utvrđuju nazivi radnih mjesta, uvjeti za raspored, klasifikacija radnih mjesta, pripadajući platni razredi te koeficijenti za obračun plaće u državnoj službi.</w:t>
      </w:r>
    </w:p>
    <w:p w14:paraId="3DAC009C" w14:textId="77777777" w:rsidR="00601BC5" w:rsidRPr="00601BC5" w:rsidRDefault="00601BC5" w:rsidP="00601BC5">
      <w:pPr>
        <w:shd w:val="clear" w:color="auto" w:fill="FFFFFF"/>
        <w:jc w:val="both"/>
        <w:rPr>
          <w:rFonts w:ascii="Times New Roman" w:hAnsi="Times New Roman" w:cs="Times New Roman"/>
        </w:rPr>
      </w:pPr>
      <w:r w:rsidRPr="00601BC5">
        <w:rPr>
          <w:rFonts w:ascii="Times New Roman" w:eastAsia="Times New Roman" w:hAnsi="Times New Roman" w:cs="Times New Roman"/>
          <w:szCs w:val="24"/>
          <w:lang w:eastAsia="hr-HR"/>
        </w:rPr>
        <w:t xml:space="preserve">Prilikom izrade Prijedloga Uredbe o izmjenama i dopuni Uredbe o Uredu Vlade Republike Hrvatske za unutarnju reviziju ustrojavalo se u skladu s odredbama Uredbe o općim pravilima za unutarnje ustrojstvo tijela državne uprave </w:t>
      </w:r>
      <w:r w:rsidRPr="00601BC5">
        <w:rPr>
          <w:rFonts w:ascii="Times New Roman" w:eastAsia="Times New Roman" w:hAnsi="Times New Roman" w:cs="Times New Roman"/>
          <w:color w:val="000000"/>
          <w:szCs w:val="24"/>
        </w:rPr>
        <w:t xml:space="preserve">(»Narodne novine«, </w:t>
      </w:r>
      <w:r w:rsidRPr="00601BC5">
        <w:rPr>
          <w:rFonts w:ascii="Times New Roman" w:eastAsia="Times New Roman" w:hAnsi="Times New Roman" w:cs="Times New Roman"/>
          <w:szCs w:val="24"/>
          <w:lang w:eastAsia="hr-HR"/>
        </w:rPr>
        <w:t xml:space="preserve">br. 70/19). </w:t>
      </w:r>
      <w:r w:rsidRPr="00601BC5">
        <w:rPr>
          <w:rFonts w:ascii="Times New Roman" w:hAnsi="Times New Roman" w:cs="Times New Roman"/>
        </w:rPr>
        <w:t>Sukladno članku 9. stavku 4. Uredbe o općim načelima za unutarnje ustrojstvo tijela državne uprave služba, odnosno samostalna služba, može se ustrojiti bez odjela u njezinom sastavu samo ako je u takvoj službi predviđeno najmanje sedam izvršitelja, uključujući voditelja.</w:t>
      </w:r>
    </w:p>
    <w:p w14:paraId="0AA03DA9" w14:textId="77777777" w:rsidR="00601BC5" w:rsidRPr="00601BC5" w:rsidRDefault="00601BC5" w:rsidP="00601BC5">
      <w:pPr>
        <w:shd w:val="clear" w:color="auto" w:fill="FFFFFF"/>
        <w:jc w:val="both"/>
        <w:rPr>
          <w:rFonts w:ascii="Times New Roman" w:hAnsi="Times New Roman" w:cs="Times New Roman"/>
        </w:rPr>
      </w:pPr>
    </w:p>
    <w:p w14:paraId="406A3FD5" w14:textId="77777777" w:rsidR="00601BC5" w:rsidRPr="00601BC5" w:rsidRDefault="00601BC5" w:rsidP="00601BC5">
      <w:pPr>
        <w:shd w:val="clear" w:color="auto" w:fill="FFFFFF"/>
        <w:jc w:val="both"/>
        <w:rPr>
          <w:rFonts w:ascii="Times New Roman" w:hAnsi="Times New Roman" w:cs="Times New Roman"/>
        </w:rPr>
      </w:pPr>
      <w:r w:rsidRPr="00601BC5">
        <w:rPr>
          <w:rFonts w:ascii="Times New Roman" w:hAnsi="Times New Roman" w:cs="Times New Roman"/>
        </w:rPr>
        <w:t xml:space="preserve">Ured predmetnom Uredbom usklađuje </w:t>
      </w:r>
      <w:r w:rsidRPr="00601BC5">
        <w:rPr>
          <w:rFonts w:ascii="Times New Roman" w:eastAsia="Times New Roman" w:hAnsi="Times New Roman" w:cs="Times New Roman"/>
          <w:color w:val="000000"/>
          <w:szCs w:val="24"/>
        </w:rPr>
        <w:t>Uredbu o Uredu Vlade Republike Hrvatske za unutarnju reviziju (»Narodne novine«, br. 41/23) sa</w:t>
      </w:r>
      <w:r w:rsidRPr="00601BC5">
        <w:rPr>
          <w:rFonts w:ascii="Times New Roman" w:hAnsi="Times New Roman" w:cs="Times New Roman"/>
        </w:rPr>
        <w:t xml:space="preserve"> Zakonom o plaćama u državnoj službi i javnim službama </w:t>
      </w:r>
      <w:r w:rsidRPr="00601BC5">
        <w:rPr>
          <w:rFonts w:ascii="Times New Roman" w:eastAsia="Times New Roman" w:hAnsi="Times New Roman" w:cs="Times New Roman"/>
          <w:color w:val="000000"/>
          <w:szCs w:val="24"/>
        </w:rPr>
        <w:t>(»Narodne novine«, br. 1</w:t>
      </w:r>
      <w:r w:rsidRPr="00601BC5">
        <w:rPr>
          <w:rFonts w:ascii="Times New Roman" w:hAnsi="Times New Roman" w:cs="Times New Roman"/>
          <w:color w:val="000000"/>
        </w:rPr>
        <w:t>55</w:t>
      </w:r>
      <w:r w:rsidRPr="00601BC5">
        <w:rPr>
          <w:rFonts w:ascii="Times New Roman" w:eastAsia="Times New Roman" w:hAnsi="Times New Roman" w:cs="Times New Roman"/>
          <w:color w:val="000000"/>
          <w:szCs w:val="24"/>
        </w:rPr>
        <w:t xml:space="preserve">/23), </w:t>
      </w:r>
      <w:r w:rsidRPr="00601BC5">
        <w:rPr>
          <w:rFonts w:ascii="Times New Roman" w:hAnsi="Times New Roman" w:cs="Times New Roman"/>
        </w:rPr>
        <w:t xml:space="preserve">Uredbom o nazivima radnih mjesta, uvjetima za raspored i koeficijentima za obračun plaće u državnoj službi </w:t>
      </w:r>
      <w:r w:rsidRPr="00601BC5">
        <w:rPr>
          <w:rFonts w:ascii="Times New Roman" w:eastAsia="Times New Roman" w:hAnsi="Times New Roman" w:cs="Times New Roman"/>
          <w:color w:val="000000"/>
          <w:szCs w:val="24"/>
        </w:rPr>
        <w:t xml:space="preserve">(»Narodne novine«, br. </w:t>
      </w:r>
      <w:r w:rsidRPr="00601BC5">
        <w:rPr>
          <w:rFonts w:ascii="Times New Roman" w:hAnsi="Times New Roman" w:cs="Times New Roman"/>
          <w:color w:val="000000"/>
        </w:rPr>
        <w:t>22</w:t>
      </w:r>
      <w:r w:rsidRPr="00601BC5">
        <w:rPr>
          <w:rFonts w:ascii="Times New Roman" w:eastAsia="Times New Roman" w:hAnsi="Times New Roman" w:cs="Times New Roman"/>
          <w:color w:val="000000"/>
          <w:szCs w:val="24"/>
        </w:rPr>
        <w:t>/2</w:t>
      </w:r>
      <w:r w:rsidRPr="00601BC5">
        <w:rPr>
          <w:rFonts w:ascii="Times New Roman" w:hAnsi="Times New Roman" w:cs="Times New Roman"/>
          <w:color w:val="000000"/>
        </w:rPr>
        <w:t>4</w:t>
      </w:r>
      <w:r w:rsidRPr="00601BC5">
        <w:rPr>
          <w:rFonts w:ascii="Times New Roman" w:eastAsia="Times New Roman" w:hAnsi="Times New Roman" w:cs="Times New Roman"/>
          <w:color w:val="000000"/>
          <w:szCs w:val="24"/>
        </w:rPr>
        <w:t xml:space="preserve">) i </w:t>
      </w:r>
      <w:r w:rsidRPr="00601BC5">
        <w:rPr>
          <w:rFonts w:ascii="Times New Roman" w:eastAsia="Times New Roman" w:hAnsi="Times New Roman" w:cs="Times New Roman"/>
          <w:szCs w:val="24"/>
          <w:lang w:eastAsia="hr-HR"/>
        </w:rPr>
        <w:t xml:space="preserve">Uredbom o općim pravilima za unutarnje ustrojstvo tijela državne uprave </w:t>
      </w:r>
      <w:r w:rsidRPr="00601BC5">
        <w:rPr>
          <w:rFonts w:ascii="Times New Roman" w:eastAsia="Times New Roman" w:hAnsi="Times New Roman" w:cs="Times New Roman"/>
          <w:szCs w:val="24"/>
        </w:rPr>
        <w:t xml:space="preserve">(»Narodne novine«, </w:t>
      </w:r>
      <w:r w:rsidRPr="00601BC5">
        <w:rPr>
          <w:rFonts w:ascii="Times New Roman" w:eastAsia="Times New Roman" w:hAnsi="Times New Roman" w:cs="Times New Roman"/>
          <w:szCs w:val="24"/>
          <w:lang w:eastAsia="hr-HR"/>
        </w:rPr>
        <w:t>br. 70/19).</w:t>
      </w:r>
    </w:p>
    <w:p w14:paraId="471F9423" w14:textId="77777777" w:rsidR="00601BC5" w:rsidRPr="00601BC5" w:rsidRDefault="00601BC5" w:rsidP="00601BC5">
      <w:pPr>
        <w:shd w:val="clear" w:color="auto" w:fill="FFFFFF"/>
        <w:jc w:val="both"/>
        <w:rPr>
          <w:rFonts w:ascii="Times New Roman" w:hAnsi="Times New Roman" w:cs="Times New Roman"/>
        </w:rPr>
      </w:pPr>
    </w:p>
    <w:p w14:paraId="2182E0AD" w14:textId="77777777" w:rsidR="00601BC5" w:rsidRPr="00601BC5" w:rsidRDefault="00601BC5" w:rsidP="00601BC5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/>
          <w:szCs w:val="24"/>
        </w:rPr>
      </w:pPr>
      <w:r w:rsidRPr="00601BC5">
        <w:rPr>
          <w:rFonts w:ascii="Times New Roman" w:hAnsi="Times New Roman" w:cs="Times New Roman"/>
          <w:szCs w:val="24"/>
          <w:lang w:eastAsia="hr-HR"/>
        </w:rPr>
        <w:t xml:space="preserve">Slijedom navedenog, umjesto </w:t>
      </w:r>
      <w:r w:rsidRPr="00601BC5">
        <w:rPr>
          <w:rFonts w:ascii="Times New Roman" w:hAnsi="Times New Roman" w:cs="Times New Roman"/>
          <w:szCs w:val="24"/>
        </w:rPr>
        <w:t xml:space="preserve">dosadašnje </w:t>
      </w:r>
      <w:r w:rsidRPr="00601BC5">
        <w:rPr>
          <w:rFonts w:ascii="Times New Roman" w:eastAsia="Times New Roman" w:hAnsi="Times New Roman" w:cs="Times New Roman"/>
          <w:color w:val="000000"/>
          <w:szCs w:val="24"/>
        </w:rPr>
        <w:t xml:space="preserve">Jedinice za unutarnju reviziju </w:t>
      </w:r>
      <w:r w:rsidRPr="00601BC5">
        <w:rPr>
          <w:rFonts w:ascii="Times New Roman" w:hAnsi="Times New Roman" w:cs="Times New Roman"/>
          <w:szCs w:val="24"/>
        </w:rPr>
        <w:t xml:space="preserve">ustrojava se unutarnja ustrojstvena jedinica pod nazivom </w:t>
      </w:r>
      <w:r w:rsidRPr="00601BC5">
        <w:rPr>
          <w:rFonts w:ascii="Times New Roman" w:eastAsia="Times New Roman" w:hAnsi="Times New Roman" w:cs="Times New Roman"/>
          <w:color w:val="000000"/>
          <w:szCs w:val="24"/>
        </w:rPr>
        <w:t>Služba za unutarnju reviziju.</w:t>
      </w:r>
    </w:p>
    <w:p w14:paraId="34F21E25" w14:textId="77777777" w:rsidR="00601BC5" w:rsidRPr="00601BC5" w:rsidRDefault="00601BC5" w:rsidP="00601BC5">
      <w:pPr>
        <w:jc w:val="both"/>
        <w:rPr>
          <w:rFonts w:ascii="Times New Roman" w:eastAsia="Times New Roman" w:hAnsi="Times New Roman" w:cs="Times New Roman"/>
          <w:color w:val="000000"/>
          <w:szCs w:val="24"/>
        </w:rPr>
      </w:pPr>
      <w:r w:rsidRPr="00601BC5">
        <w:rPr>
          <w:rFonts w:ascii="Times New Roman" w:hAnsi="Times New Roman" w:cs="Times New Roman"/>
          <w:szCs w:val="24"/>
        </w:rPr>
        <w:lastRenderedPageBreak/>
        <w:t>Također, posljedično dolazi i do promjene načina upravljanja radom Ureda te umjesto dosadašnjeg pomoćnika ravnatelja koji upravlja radom Jedinice za unutarnju reviziju, radom</w:t>
      </w:r>
      <w:r w:rsidRPr="00601BC5">
        <w:rPr>
          <w:rFonts w:ascii="Times New Roman" w:eastAsia="Times New Roman" w:hAnsi="Times New Roman" w:cs="Times New Roman"/>
          <w:color w:val="000000"/>
          <w:szCs w:val="24"/>
        </w:rPr>
        <w:t xml:space="preserve"> Službe za unutarnju reviziju </w:t>
      </w:r>
      <w:r w:rsidRPr="00601BC5">
        <w:rPr>
          <w:rFonts w:ascii="Times New Roman" w:hAnsi="Times New Roman" w:cs="Times New Roman"/>
          <w:szCs w:val="24"/>
        </w:rPr>
        <w:t xml:space="preserve">upravlja voditelj </w:t>
      </w:r>
      <w:r w:rsidRPr="00601BC5">
        <w:rPr>
          <w:rFonts w:ascii="Times New Roman" w:eastAsia="Times New Roman" w:hAnsi="Times New Roman" w:cs="Times New Roman"/>
          <w:color w:val="000000"/>
          <w:szCs w:val="24"/>
        </w:rPr>
        <w:t>Službe za unutarnju reviziju.</w:t>
      </w:r>
    </w:p>
    <w:p w14:paraId="477B4E5A" w14:textId="77777777" w:rsidR="00601BC5" w:rsidRPr="00601BC5" w:rsidRDefault="00601BC5" w:rsidP="00601BC5">
      <w:pPr>
        <w:jc w:val="both"/>
        <w:rPr>
          <w:rFonts w:ascii="Times New Roman" w:eastAsia="Times New Roman" w:hAnsi="Times New Roman" w:cs="Times New Roman"/>
          <w:color w:val="000000"/>
          <w:szCs w:val="24"/>
        </w:rPr>
      </w:pPr>
      <w:r w:rsidRPr="00601BC5">
        <w:rPr>
          <w:rFonts w:ascii="Times New Roman" w:eastAsia="Times New Roman" w:hAnsi="Times New Roman" w:cs="Times New Roman"/>
          <w:color w:val="000000"/>
          <w:szCs w:val="24"/>
        </w:rPr>
        <w:t>Nadalje, umjesto dosadašnjeg radnog mjesta administrativni tajnik, odnosno referent, izvršila bi se promjena da isto postaje radno mjesto pod nazivom administrativni tajnik čelnika tijela.</w:t>
      </w:r>
      <w:r w:rsidRPr="00601BC5">
        <w:rPr>
          <w:rFonts w:ascii="Times New Roman" w:hAnsi="Times New Roman" w:cs="Times New Roman"/>
          <w:szCs w:val="24"/>
        </w:rPr>
        <w:t xml:space="preserve"> </w:t>
      </w:r>
      <w:r w:rsidRPr="00601BC5">
        <w:rPr>
          <w:rFonts w:ascii="Times New Roman" w:eastAsia="Times New Roman" w:hAnsi="Times New Roman" w:cs="Times New Roman"/>
          <w:color w:val="000000"/>
          <w:szCs w:val="24"/>
        </w:rPr>
        <w:t xml:space="preserve"> </w:t>
      </w:r>
    </w:p>
    <w:p w14:paraId="6079B586" w14:textId="77777777" w:rsidR="00601BC5" w:rsidRPr="00601BC5" w:rsidRDefault="00601BC5" w:rsidP="00601BC5">
      <w:pPr>
        <w:jc w:val="both"/>
        <w:rPr>
          <w:rFonts w:ascii="Times New Roman" w:eastAsia="Times New Roman" w:hAnsi="Times New Roman" w:cs="Times New Roman"/>
          <w:color w:val="000000"/>
          <w:szCs w:val="24"/>
        </w:rPr>
      </w:pPr>
    </w:p>
    <w:p w14:paraId="3835C5EC" w14:textId="77777777" w:rsidR="00601BC5" w:rsidRPr="00601BC5" w:rsidRDefault="00601BC5" w:rsidP="00601BC5">
      <w:pPr>
        <w:jc w:val="both"/>
        <w:rPr>
          <w:rFonts w:ascii="Times New Roman" w:eastAsia="Times New Roman" w:hAnsi="Times New Roman" w:cs="Times New Roman"/>
          <w:szCs w:val="24"/>
          <w:lang w:eastAsia="hr-HR"/>
        </w:rPr>
      </w:pPr>
      <w:r w:rsidRPr="00601BC5">
        <w:rPr>
          <w:rFonts w:ascii="Times New Roman" w:eastAsia="Times New Roman" w:hAnsi="Times New Roman" w:cs="Times New Roman"/>
          <w:szCs w:val="24"/>
        </w:rPr>
        <w:t xml:space="preserve">Tablični prikaz okvirnog broja potrebnih državnih službenika u Uredu Vlade Republike Hrvatske za unutarnju reviziju zamjenjuje se novim tabličnim prikazom radi usklađenja naziva radnih mjesta sukladno Uredbi o nazivima radnih mjesta, uvjetima za raspored i koeficijentima za obračun plaće u državnoj službi, a </w:t>
      </w:r>
      <w:r w:rsidRPr="00601BC5">
        <w:rPr>
          <w:rFonts w:ascii="Times New Roman" w:eastAsia="Times New Roman" w:hAnsi="Times New Roman" w:cs="Times New Roman"/>
          <w:szCs w:val="24"/>
          <w:lang w:eastAsia="hr-HR"/>
        </w:rPr>
        <w:t>o</w:t>
      </w:r>
      <w:r w:rsidRPr="00601BC5">
        <w:rPr>
          <w:rFonts w:ascii="Times New Roman" w:hAnsi="Times New Roman" w:cs="Times New Roman"/>
          <w:szCs w:val="24"/>
          <w:lang w:eastAsia="hr-HR"/>
        </w:rPr>
        <w:t>kvirni broj državnih službenika u Uredu ostaje nepromijenjen.</w:t>
      </w:r>
    </w:p>
    <w:p w14:paraId="01F6CC53" w14:textId="77777777" w:rsidR="00601BC5" w:rsidRPr="00601BC5" w:rsidRDefault="00601BC5" w:rsidP="00601BC5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Cs w:val="24"/>
          <w:lang w:val="en-US" w:eastAsia="hr-HR"/>
        </w:rPr>
      </w:pPr>
    </w:p>
    <w:p w14:paraId="74093A9B" w14:textId="77777777" w:rsidR="00601BC5" w:rsidRPr="00601BC5" w:rsidRDefault="00601BC5" w:rsidP="00601BC5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Cs w:val="24"/>
          <w:lang w:eastAsia="hr-HR"/>
        </w:rPr>
      </w:pPr>
      <w:r w:rsidRPr="00601BC5">
        <w:rPr>
          <w:rFonts w:ascii="Times New Roman" w:hAnsi="Times New Roman" w:cs="Times New Roman"/>
          <w:szCs w:val="24"/>
          <w:lang w:eastAsia="hr-HR"/>
        </w:rPr>
        <w:t xml:space="preserve">Predlaže se stupanje na snagu ove Uredbe osmog dana od dana objave u </w:t>
      </w:r>
      <w:r w:rsidRPr="00601BC5">
        <w:rPr>
          <w:rFonts w:ascii="Times New Roman" w:eastAsia="Times New Roman" w:hAnsi="Times New Roman" w:cs="Times New Roman"/>
          <w:color w:val="000000"/>
          <w:szCs w:val="24"/>
        </w:rPr>
        <w:t>»Narodnim novinama«</w:t>
      </w:r>
      <w:r w:rsidRPr="00601BC5">
        <w:rPr>
          <w:rFonts w:ascii="Times New Roman" w:hAnsi="Times New Roman" w:cs="Times New Roman"/>
          <w:szCs w:val="24"/>
          <w:lang w:eastAsia="hr-HR"/>
        </w:rPr>
        <w:t xml:space="preserve">.  </w:t>
      </w:r>
    </w:p>
    <w:p w14:paraId="211A3DD4" w14:textId="77777777" w:rsidR="00601BC5" w:rsidRPr="00601BC5" w:rsidRDefault="00601BC5" w:rsidP="00601BC5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Cs w:val="24"/>
        </w:rPr>
      </w:pPr>
    </w:p>
    <w:p w14:paraId="2FAF66AC" w14:textId="4457FC5D" w:rsidR="00601BC5" w:rsidRPr="00D13882" w:rsidRDefault="00601BC5" w:rsidP="00D13882">
      <w:pPr>
        <w:autoSpaceDE w:val="0"/>
        <w:autoSpaceDN w:val="0"/>
        <w:adjustRightInd w:val="0"/>
        <w:jc w:val="both"/>
      </w:pPr>
      <w:r w:rsidRPr="00601BC5">
        <w:rPr>
          <w:rFonts w:ascii="Times New Roman" w:hAnsi="Times New Roman" w:cs="Times New Roman"/>
          <w:szCs w:val="24"/>
        </w:rPr>
        <w:t xml:space="preserve">Slijedom svega navedenoga predlaže se usvajanje ove Uredbe. </w:t>
      </w:r>
    </w:p>
    <w:sectPr w:rsidR="00601BC5" w:rsidRPr="00D13882" w:rsidSect="00190C0D">
      <w:footerReference w:type="default" r:id="rId11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6D9093F" w14:textId="77777777" w:rsidR="000E1CAF" w:rsidRDefault="000E1CAF" w:rsidP="00EA18A2">
      <w:r>
        <w:separator/>
      </w:r>
    </w:p>
  </w:endnote>
  <w:endnote w:type="continuationSeparator" w:id="0">
    <w:p w14:paraId="55F4111A" w14:textId="77777777" w:rsidR="000E1CAF" w:rsidRDefault="000E1CAF" w:rsidP="00EA18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715182" w14:textId="4C903C7A" w:rsidR="00EA18A2" w:rsidRDefault="00EA18A2">
    <w:pPr>
      <w:pStyle w:val="Footer"/>
      <w:jc w:val="right"/>
    </w:pPr>
  </w:p>
  <w:p w14:paraId="3094CE49" w14:textId="77777777" w:rsidR="00EA18A2" w:rsidRDefault="00EA18A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4D71BA4" w14:textId="77777777" w:rsidR="000E1CAF" w:rsidRDefault="000E1CAF" w:rsidP="00EA18A2">
      <w:r>
        <w:separator/>
      </w:r>
    </w:p>
  </w:footnote>
  <w:footnote w:type="continuationSeparator" w:id="0">
    <w:p w14:paraId="6640CBD8" w14:textId="77777777" w:rsidR="000E1CAF" w:rsidRDefault="000E1CAF" w:rsidP="00EA18A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26A1"/>
    <w:rsid w:val="000056BA"/>
    <w:rsid w:val="000172F3"/>
    <w:rsid w:val="000262F7"/>
    <w:rsid w:val="00044128"/>
    <w:rsid w:val="00056B4D"/>
    <w:rsid w:val="00062D8E"/>
    <w:rsid w:val="00063770"/>
    <w:rsid w:val="000A2494"/>
    <w:rsid w:val="000A6148"/>
    <w:rsid w:val="000B48BE"/>
    <w:rsid w:val="000B5632"/>
    <w:rsid w:val="000B58A4"/>
    <w:rsid w:val="000B6BF2"/>
    <w:rsid w:val="000C4C5A"/>
    <w:rsid w:val="000C63D5"/>
    <w:rsid w:val="000D3E33"/>
    <w:rsid w:val="000E1CAF"/>
    <w:rsid w:val="000F6643"/>
    <w:rsid w:val="00100400"/>
    <w:rsid w:val="00105B93"/>
    <w:rsid w:val="0010657C"/>
    <w:rsid w:val="00113916"/>
    <w:rsid w:val="0012471C"/>
    <w:rsid w:val="0013050C"/>
    <w:rsid w:val="00144238"/>
    <w:rsid w:val="0014684E"/>
    <w:rsid w:val="00170B8D"/>
    <w:rsid w:val="00190C0D"/>
    <w:rsid w:val="001B7284"/>
    <w:rsid w:val="001B7426"/>
    <w:rsid w:val="001C6F53"/>
    <w:rsid w:val="001D7382"/>
    <w:rsid w:val="001E651B"/>
    <w:rsid w:val="001F1EDC"/>
    <w:rsid w:val="00220CE9"/>
    <w:rsid w:val="00236290"/>
    <w:rsid w:val="002556BD"/>
    <w:rsid w:val="00257940"/>
    <w:rsid w:val="00263622"/>
    <w:rsid w:val="00267EBD"/>
    <w:rsid w:val="00283B8C"/>
    <w:rsid w:val="00297281"/>
    <w:rsid w:val="002A2070"/>
    <w:rsid w:val="002B15D5"/>
    <w:rsid w:val="002C3C2A"/>
    <w:rsid w:val="002E72BE"/>
    <w:rsid w:val="003075B1"/>
    <w:rsid w:val="003231D5"/>
    <w:rsid w:val="003272A9"/>
    <w:rsid w:val="00330E32"/>
    <w:rsid w:val="00334799"/>
    <w:rsid w:val="00350F6F"/>
    <w:rsid w:val="00353AC5"/>
    <w:rsid w:val="003568A4"/>
    <w:rsid w:val="00373DEA"/>
    <w:rsid w:val="00375DC8"/>
    <w:rsid w:val="003849C7"/>
    <w:rsid w:val="00395008"/>
    <w:rsid w:val="003A2D0B"/>
    <w:rsid w:val="003B2999"/>
    <w:rsid w:val="003D03B0"/>
    <w:rsid w:val="003E2E1C"/>
    <w:rsid w:val="003F2272"/>
    <w:rsid w:val="00401FCA"/>
    <w:rsid w:val="00422CBF"/>
    <w:rsid w:val="0042536F"/>
    <w:rsid w:val="0043203F"/>
    <w:rsid w:val="00435371"/>
    <w:rsid w:val="004359C5"/>
    <w:rsid w:val="00435FD5"/>
    <w:rsid w:val="004414B5"/>
    <w:rsid w:val="0045056E"/>
    <w:rsid w:val="00450BA7"/>
    <w:rsid w:val="004510AD"/>
    <w:rsid w:val="00457259"/>
    <w:rsid w:val="004576C7"/>
    <w:rsid w:val="00493C6F"/>
    <w:rsid w:val="0049710B"/>
    <w:rsid w:val="004A1B46"/>
    <w:rsid w:val="004A5677"/>
    <w:rsid w:val="004B119D"/>
    <w:rsid w:val="004B35F0"/>
    <w:rsid w:val="004B3A0A"/>
    <w:rsid w:val="004B409E"/>
    <w:rsid w:val="004D7419"/>
    <w:rsid w:val="004E3742"/>
    <w:rsid w:val="004F25A4"/>
    <w:rsid w:val="00505DCE"/>
    <w:rsid w:val="00552412"/>
    <w:rsid w:val="00552E9B"/>
    <w:rsid w:val="005545A0"/>
    <w:rsid w:val="0056512D"/>
    <w:rsid w:val="0057376B"/>
    <w:rsid w:val="00583CC6"/>
    <w:rsid w:val="00585C53"/>
    <w:rsid w:val="005F2739"/>
    <w:rsid w:val="0060185B"/>
    <w:rsid w:val="00601BC5"/>
    <w:rsid w:val="006126E1"/>
    <w:rsid w:val="0061660A"/>
    <w:rsid w:val="006213EA"/>
    <w:rsid w:val="00621512"/>
    <w:rsid w:val="0062616C"/>
    <w:rsid w:val="006343BB"/>
    <w:rsid w:val="006459DF"/>
    <w:rsid w:val="00646C6A"/>
    <w:rsid w:val="006529BF"/>
    <w:rsid w:val="00666B88"/>
    <w:rsid w:val="006925A7"/>
    <w:rsid w:val="006A150C"/>
    <w:rsid w:val="006D4A30"/>
    <w:rsid w:val="006D5319"/>
    <w:rsid w:val="006F712E"/>
    <w:rsid w:val="007029C9"/>
    <w:rsid w:val="0070797D"/>
    <w:rsid w:val="00713F57"/>
    <w:rsid w:val="00735F9A"/>
    <w:rsid w:val="007425C5"/>
    <w:rsid w:val="00755725"/>
    <w:rsid w:val="007610AF"/>
    <w:rsid w:val="007728BB"/>
    <w:rsid w:val="00773FD0"/>
    <w:rsid w:val="00795E73"/>
    <w:rsid w:val="007976FD"/>
    <w:rsid w:val="007A507C"/>
    <w:rsid w:val="007D0C36"/>
    <w:rsid w:val="007E1CF2"/>
    <w:rsid w:val="007E2504"/>
    <w:rsid w:val="007F4A0E"/>
    <w:rsid w:val="007F7A56"/>
    <w:rsid w:val="00801433"/>
    <w:rsid w:val="00822B5A"/>
    <w:rsid w:val="00825422"/>
    <w:rsid w:val="00827551"/>
    <w:rsid w:val="008341DA"/>
    <w:rsid w:val="008426A1"/>
    <w:rsid w:val="008724F1"/>
    <w:rsid w:val="00884ADA"/>
    <w:rsid w:val="00891861"/>
    <w:rsid w:val="0089755E"/>
    <w:rsid w:val="008A1C4E"/>
    <w:rsid w:val="008D5831"/>
    <w:rsid w:val="008E7E31"/>
    <w:rsid w:val="009000A9"/>
    <w:rsid w:val="00907AFC"/>
    <w:rsid w:val="00936138"/>
    <w:rsid w:val="00940200"/>
    <w:rsid w:val="009513CF"/>
    <w:rsid w:val="009536EC"/>
    <w:rsid w:val="00985951"/>
    <w:rsid w:val="00990093"/>
    <w:rsid w:val="009A1193"/>
    <w:rsid w:val="009F3F00"/>
    <w:rsid w:val="00A21AD5"/>
    <w:rsid w:val="00A27A0E"/>
    <w:rsid w:val="00A31F43"/>
    <w:rsid w:val="00A32CD7"/>
    <w:rsid w:val="00A3530F"/>
    <w:rsid w:val="00A55819"/>
    <w:rsid w:val="00A55BA8"/>
    <w:rsid w:val="00A62210"/>
    <w:rsid w:val="00A632FB"/>
    <w:rsid w:val="00A679F5"/>
    <w:rsid w:val="00AF75B7"/>
    <w:rsid w:val="00B209CC"/>
    <w:rsid w:val="00B35DCE"/>
    <w:rsid w:val="00B36F0F"/>
    <w:rsid w:val="00B66617"/>
    <w:rsid w:val="00BC2837"/>
    <w:rsid w:val="00BC70A6"/>
    <w:rsid w:val="00BF2E31"/>
    <w:rsid w:val="00C12786"/>
    <w:rsid w:val="00C205C1"/>
    <w:rsid w:val="00C23B01"/>
    <w:rsid w:val="00C5155F"/>
    <w:rsid w:val="00C62869"/>
    <w:rsid w:val="00C665D5"/>
    <w:rsid w:val="00C73A3D"/>
    <w:rsid w:val="00C86309"/>
    <w:rsid w:val="00CA6734"/>
    <w:rsid w:val="00CB5A52"/>
    <w:rsid w:val="00CE11E8"/>
    <w:rsid w:val="00CE5217"/>
    <w:rsid w:val="00D06AF0"/>
    <w:rsid w:val="00D13882"/>
    <w:rsid w:val="00D310A7"/>
    <w:rsid w:val="00D372AA"/>
    <w:rsid w:val="00D40162"/>
    <w:rsid w:val="00D40EF5"/>
    <w:rsid w:val="00D476D9"/>
    <w:rsid w:val="00D6008B"/>
    <w:rsid w:val="00D60320"/>
    <w:rsid w:val="00D62DB3"/>
    <w:rsid w:val="00D71D10"/>
    <w:rsid w:val="00D917A4"/>
    <w:rsid w:val="00DA4BE3"/>
    <w:rsid w:val="00DC76D9"/>
    <w:rsid w:val="00DD0E3A"/>
    <w:rsid w:val="00DF5ABB"/>
    <w:rsid w:val="00E072A1"/>
    <w:rsid w:val="00E11D71"/>
    <w:rsid w:val="00E13FF5"/>
    <w:rsid w:val="00E15ECB"/>
    <w:rsid w:val="00E23B30"/>
    <w:rsid w:val="00E4189E"/>
    <w:rsid w:val="00E60CD7"/>
    <w:rsid w:val="00E62F10"/>
    <w:rsid w:val="00E6556A"/>
    <w:rsid w:val="00E9415B"/>
    <w:rsid w:val="00E95944"/>
    <w:rsid w:val="00EA18A2"/>
    <w:rsid w:val="00EC4EFF"/>
    <w:rsid w:val="00F17770"/>
    <w:rsid w:val="00F17FDE"/>
    <w:rsid w:val="00F47085"/>
    <w:rsid w:val="00F62691"/>
    <w:rsid w:val="00F63F2A"/>
    <w:rsid w:val="00F67874"/>
    <w:rsid w:val="00F75FE4"/>
    <w:rsid w:val="00F8292A"/>
    <w:rsid w:val="00F96B77"/>
    <w:rsid w:val="00FA49F8"/>
    <w:rsid w:val="00FB1107"/>
    <w:rsid w:val="00FB1BAD"/>
    <w:rsid w:val="00FB49B8"/>
    <w:rsid w:val="00FF3A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6F4A81"/>
  <w15:docId w15:val="{C7E4DCE0-FC6C-4C03-9B42-A8430A832E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B5A52"/>
    <w:pPr>
      <w:spacing w:after="0" w:line="240" w:lineRule="auto"/>
    </w:pPr>
    <w:rPr>
      <w:rFonts w:ascii="Arial" w:hAnsi="Arial"/>
      <w:sz w:val="24"/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roj-d">
    <w:name w:val="broj-d"/>
    <w:basedOn w:val="Normal"/>
    <w:rsid w:val="008426A1"/>
    <w:pPr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b/>
      <w:bCs/>
      <w:sz w:val="26"/>
      <w:szCs w:val="26"/>
      <w:lang w:val="en-US"/>
    </w:rPr>
  </w:style>
  <w:style w:type="paragraph" w:customStyle="1" w:styleId="clanak-">
    <w:name w:val="clanak-"/>
    <w:basedOn w:val="Normal"/>
    <w:rsid w:val="008426A1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Cs w:val="24"/>
      <w:lang w:val="en-US"/>
    </w:rPr>
  </w:style>
  <w:style w:type="paragraph" w:customStyle="1" w:styleId="t-11-9-sred">
    <w:name w:val="t-11-9-sred"/>
    <w:basedOn w:val="Normal"/>
    <w:rsid w:val="008426A1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8"/>
      <w:szCs w:val="28"/>
      <w:lang w:val="en-US"/>
    </w:rPr>
  </w:style>
  <w:style w:type="paragraph" w:customStyle="1" w:styleId="t-12-9-fett-s">
    <w:name w:val="t-12-9-fett-s"/>
    <w:basedOn w:val="Normal"/>
    <w:rsid w:val="008426A1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sz w:val="28"/>
      <w:szCs w:val="28"/>
      <w:lang w:val="en-US"/>
    </w:rPr>
  </w:style>
  <w:style w:type="paragraph" w:customStyle="1" w:styleId="t-12-9-sred">
    <w:name w:val="t-12-9-sred"/>
    <w:basedOn w:val="Normal"/>
    <w:rsid w:val="008426A1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8"/>
      <w:szCs w:val="28"/>
      <w:lang w:val="en-US"/>
    </w:rPr>
  </w:style>
  <w:style w:type="paragraph" w:customStyle="1" w:styleId="t-9-8-potpis">
    <w:name w:val="t-9-8-potpis"/>
    <w:basedOn w:val="Normal"/>
    <w:rsid w:val="008426A1"/>
    <w:pPr>
      <w:spacing w:before="100" w:beforeAutospacing="1" w:after="100" w:afterAutospacing="1"/>
      <w:ind w:left="7344"/>
      <w:jc w:val="center"/>
    </w:pPr>
    <w:rPr>
      <w:rFonts w:ascii="Times New Roman" w:eastAsia="Times New Roman" w:hAnsi="Times New Roman" w:cs="Times New Roman"/>
      <w:szCs w:val="24"/>
      <w:lang w:val="en-US"/>
    </w:rPr>
  </w:style>
  <w:style w:type="paragraph" w:customStyle="1" w:styleId="tb-na16">
    <w:name w:val="tb-na16"/>
    <w:basedOn w:val="Normal"/>
    <w:rsid w:val="008426A1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sz w:val="36"/>
      <w:szCs w:val="36"/>
      <w:lang w:val="en-US"/>
    </w:rPr>
  </w:style>
  <w:style w:type="paragraph" w:customStyle="1" w:styleId="tb-na18">
    <w:name w:val="tb-na18"/>
    <w:basedOn w:val="Normal"/>
    <w:rsid w:val="008426A1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b/>
      <w:bCs/>
      <w:sz w:val="40"/>
      <w:szCs w:val="40"/>
      <w:lang w:val="en-US"/>
    </w:rPr>
  </w:style>
  <w:style w:type="paragraph" w:customStyle="1" w:styleId="clanak">
    <w:name w:val="clanak"/>
    <w:basedOn w:val="Normal"/>
    <w:rsid w:val="008426A1"/>
    <w:pPr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Cs w:val="24"/>
      <w:lang w:val="en-US"/>
    </w:rPr>
  </w:style>
  <w:style w:type="paragraph" w:customStyle="1" w:styleId="t-9-8">
    <w:name w:val="t-9-8"/>
    <w:basedOn w:val="Normal"/>
    <w:rsid w:val="008426A1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  <w:lang w:val="en-US"/>
    </w:rPr>
  </w:style>
  <w:style w:type="paragraph" w:customStyle="1" w:styleId="klasa2">
    <w:name w:val="klasa2"/>
    <w:basedOn w:val="Normal"/>
    <w:rsid w:val="008426A1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  <w:lang w:val="en-US"/>
    </w:rPr>
  </w:style>
  <w:style w:type="character" w:customStyle="1" w:styleId="bold1">
    <w:name w:val="bold1"/>
    <w:basedOn w:val="DefaultParagraphFont"/>
    <w:rsid w:val="008426A1"/>
    <w:rPr>
      <w:b/>
      <w:bCs/>
    </w:rPr>
  </w:style>
  <w:style w:type="paragraph" w:customStyle="1" w:styleId="t-9-8-bez-uvl">
    <w:name w:val="t-9-8-bez-uvl"/>
    <w:basedOn w:val="Normal"/>
    <w:rsid w:val="008426A1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D06AF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06AF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06AF0"/>
    <w:rPr>
      <w:rFonts w:ascii="Arial" w:hAnsi="Arial"/>
      <w:sz w:val="20"/>
      <w:szCs w:val="20"/>
      <w:lang w:val="hr-H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06AF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06AF0"/>
    <w:rPr>
      <w:rFonts w:ascii="Arial" w:hAnsi="Arial"/>
      <w:b/>
      <w:bCs/>
      <w:sz w:val="20"/>
      <w:szCs w:val="20"/>
      <w:lang w:val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06AF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6AF0"/>
    <w:rPr>
      <w:rFonts w:ascii="Segoe UI" w:hAnsi="Segoe UI" w:cs="Segoe UI"/>
      <w:sz w:val="18"/>
      <w:szCs w:val="18"/>
      <w:lang w:val="hr-HR"/>
    </w:rPr>
  </w:style>
  <w:style w:type="paragraph" w:customStyle="1" w:styleId="box465265">
    <w:name w:val="box_465265"/>
    <w:basedOn w:val="Normal"/>
    <w:rsid w:val="001D7382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  <w:lang w:eastAsia="hr-HR"/>
    </w:rPr>
  </w:style>
  <w:style w:type="paragraph" w:styleId="Header">
    <w:name w:val="header"/>
    <w:basedOn w:val="Normal"/>
    <w:link w:val="HeaderChar"/>
    <w:uiPriority w:val="99"/>
    <w:unhideWhenUsed/>
    <w:rsid w:val="00EA18A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A18A2"/>
    <w:rPr>
      <w:rFonts w:ascii="Arial" w:hAnsi="Arial"/>
      <w:sz w:val="24"/>
      <w:lang w:val="hr-HR"/>
    </w:rPr>
  </w:style>
  <w:style w:type="paragraph" w:styleId="Footer">
    <w:name w:val="footer"/>
    <w:basedOn w:val="Normal"/>
    <w:link w:val="FooterChar"/>
    <w:uiPriority w:val="99"/>
    <w:unhideWhenUsed/>
    <w:rsid w:val="00EA18A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A18A2"/>
    <w:rPr>
      <w:rFonts w:ascii="Arial" w:hAnsi="Arial"/>
      <w:sz w:val="24"/>
      <w:lang w:val="hr-HR"/>
    </w:rPr>
  </w:style>
  <w:style w:type="paragraph" w:customStyle="1" w:styleId="box458259">
    <w:name w:val="box_458259"/>
    <w:basedOn w:val="Normal"/>
    <w:rsid w:val="00D310A7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1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34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08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20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978238">
              <w:marLeft w:val="0"/>
              <w:marRight w:val="0"/>
              <w:marTop w:val="30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AZJMDCZ6QSYZ-1849078857-40516</_dlc_DocId>
    <_dlc_DocIdUrl xmlns="a494813a-d0d8-4dad-94cb-0d196f36ba15">
      <Url>https://ekoordinacije.vlada.hr/koordinacija-gospodarstvo/_layouts/15/DocIdRedir.aspx?ID=AZJMDCZ6QSYZ-1849078857-40516</Url>
      <Description>AZJMDCZ6QSYZ-1849078857-40516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610F95F-91C3-47B6-9A24-DA97F0C8169C}">
  <ds:schemaRefs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3D34E92D-04F6-49AD-83E0-3361198EFD7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596BFBD-593B-48F4-BB11-E3EFCA7EFE2A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1EB45786-959E-4683-8FB5-5EB6F98DD18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5</Pages>
  <Words>907</Words>
  <Characters>5171</Characters>
  <Application>Microsoft Office Word</Application>
  <DocSecurity>0</DocSecurity>
  <Lines>43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UNA</Company>
  <LinksUpToDate>false</LinksUpToDate>
  <CharactersWithSpaces>6066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Nives</dc:creator>
  <cp:keywords/>
  <dc:description/>
  <cp:lastModifiedBy>Sonja Tučkar</cp:lastModifiedBy>
  <cp:revision>17</cp:revision>
  <cp:lastPrinted>2023-03-08T12:14:00Z</cp:lastPrinted>
  <dcterms:created xsi:type="dcterms:W3CDTF">2024-09-30T10:28:00Z</dcterms:created>
  <dcterms:modified xsi:type="dcterms:W3CDTF">2025-01-16T09:16:00Z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89df908d-b73f-4a14-bda9-4da22b06acbb</vt:lpwstr>
  </property>
</Properties>
</file>