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7E3E0C" w14:textId="77777777" w:rsidR="00C819D3" w:rsidRPr="00D039C3" w:rsidRDefault="00C819D3" w:rsidP="00C819D3">
      <w:pPr>
        <w:jc w:val="center"/>
      </w:pPr>
      <w:r w:rsidRPr="00D039C3">
        <w:rPr>
          <w:noProof/>
        </w:rPr>
        <w:drawing>
          <wp:inline distT="0" distB="0" distL="0" distR="0" wp14:anchorId="428146E8" wp14:editId="748A170F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039C3">
        <w:fldChar w:fldCharType="begin"/>
      </w:r>
      <w:r w:rsidRPr="00D039C3">
        <w:instrText xml:space="preserve"> INCLUDEPICTURE "http://www.inet.hr/~box/images/grb-rh.gif" \* MERGEFORMATINET </w:instrText>
      </w:r>
      <w:r w:rsidRPr="00D039C3">
        <w:fldChar w:fldCharType="end"/>
      </w:r>
    </w:p>
    <w:p w14:paraId="5E1F23F4" w14:textId="77777777" w:rsidR="00C819D3" w:rsidRPr="00D039C3" w:rsidRDefault="00C819D3" w:rsidP="00C819D3">
      <w:pPr>
        <w:spacing w:before="60" w:after="1680"/>
        <w:jc w:val="center"/>
        <w:rPr>
          <w:sz w:val="28"/>
        </w:rPr>
      </w:pPr>
      <w:r w:rsidRPr="00D039C3">
        <w:rPr>
          <w:sz w:val="28"/>
        </w:rPr>
        <w:t>VLADA REPUBLIKE HRVATSKE</w:t>
      </w:r>
    </w:p>
    <w:p w14:paraId="6BB3406C" w14:textId="77777777" w:rsidR="00C819D3" w:rsidRPr="00D039C3" w:rsidRDefault="00C819D3" w:rsidP="00C819D3"/>
    <w:p w14:paraId="56BB67F1" w14:textId="5DA798FE" w:rsidR="00C819D3" w:rsidRPr="00D039C3" w:rsidRDefault="00C819D3" w:rsidP="00C819D3">
      <w:pPr>
        <w:spacing w:after="2400"/>
        <w:jc w:val="right"/>
      </w:pPr>
      <w:r w:rsidRPr="00D039C3">
        <w:t xml:space="preserve">Zagreb, </w:t>
      </w:r>
      <w:r w:rsidR="00CF6248">
        <w:t>16</w:t>
      </w:r>
      <w:r w:rsidR="008557CB">
        <w:t xml:space="preserve">. </w:t>
      </w:r>
      <w:r w:rsidR="00CF6248">
        <w:t>siječnja</w:t>
      </w:r>
      <w:r w:rsidRPr="00D039C3">
        <w:t xml:space="preserve"> 202</w:t>
      </w:r>
      <w:r w:rsidR="00CF6248">
        <w:t>5</w:t>
      </w:r>
      <w:bookmarkStart w:id="0" w:name="_GoBack"/>
      <w:bookmarkEnd w:id="0"/>
      <w:r w:rsidRPr="00D039C3">
        <w:t>.</w:t>
      </w:r>
    </w:p>
    <w:p w14:paraId="6E8F7A5D" w14:textId="77777777" w:rsidR="00C819D3" w:rsidRPr="00D039C3" w:rsidRDefault="00C819D3" w:rsidP="00C819D3">
      <w:pPr>
        <w:spacing w:line="360" w:lineRule="auto"/>
      </w:pPr>
      <w:r w:rsidRPr="00D039C3">
        <w:t>__________________________________________________________________________</w:t>
      </w:r>
    </w:p>
    <w:p w14:paraId="6BAE482D" w14:textId="77777777" w:rsidR="00C819D3" w:rsidRPr="00D039C3" w:rsidRDefault="00C819D3" w:rsidP="00C819D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819D3" w:rsidRPr="00D039C3" w:rsidSect="00A961B8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C819D3" w:rsidRPr="00D039C3" w14:paraId="2CEDA40C" w14:textId="77777777" w:rsidTr="0064530A">
        <w:tc>
          <w:tcPr>
            <w:tcW w:w="1951" w:type="dxa"/>
          </w:tcPr>
          <w:p w14:paraId="1813E833" w14:textId="77777777" w:rsidR="00C819D3" w:rsidRPr="00D039C3" w:rsidRDefault="00C819D3" w:rsidP="0064530A">
            <w:pPr>
              <w:spacing w:line="360" w:lineRule="auto"/>
              <w:jc w:val="right"/>
            </w:pPr>
            <w:r w:rsidRPr="00D039C3">
              <w:rPr>
                <w:b/>
                <w:smallCaps/>
              </w:rPr>
              <w:t>Predlagatelj</w:t>
            </w:r>
            <w:r w:rsidRPr="00D039C3">
              <w:rPr>
                <w:b/>
              </w:rPr>
              <w:t>:</w:t>
            </w:r>
          </w:p>
        </w:tc>
        <w:tc>
          <w:tcPr>
            <w:tcW w:w="7229" w:type="dxa"/>
          </w:tcPr>
          <w:p w14:paraId="4EBFBE20" w14:textId="77777777" w:rsidR="00C819D3" w:rsidRPr="00D039C3" w:rsidRDefault="00DE56D6" w:rsidP="00F06960">
            <w:pPr>
              <w:spacing w:line="360" w:lineRule="auto"/>
            </w:pPr>
            <w:r>
              <w:t>Državni zavod za intelektualno vlasništvo</w:t>
            </w:r>
          </w:p>
        </w:tc>
      </w:tr>
    </w:tbl>
    <w:p w14:paraId="33BB32B5" w14:textId="77777777" w:rsidR="00C819D3" w:rsidRPr="00D039C3" w:rsidRDefault="00C819D3" w:rsidP="00C819D3">
      <w:pPr>
        <w:spacing w:line="360" w:lineRule="auto"/>
      </w:pPr>
      <w:r w:rsidRPr="00D039C3">
        <w:t>__________________________________________________________________________</w:t>
      </w:r>
    </w:p>
    <w:p w14:paraId="2F951522" w14:textId="77777777" w:rsidR="00C819D3" w:rsidRPr="00D039C3" w:rsidRDefault="00C819D3" w:rsidP="00C819D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819D3" w:rsidRPr="00D039C3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C819D3" w:rsidRPr="00D039C3" w14:paraId="41A5366F" w14:textId="77777777" w:rsidTr="0064530A">
        <w:tc>
          <w:tcPr>
            <w:tcW w:w="1951" w:type="dxa"/>
          </w:tcPr>
          <w:p w14:paraId="055888DB" w14:textId="77777777" w:rsidR="00C819D3" w:rsidRPr="00D039C3" w:rsidRDefault="00C819D3" w:rsidP="0064530A">
            <w:pPr>
              <w:spacing w:line="360" w:lineRule="auto"/>
              <w:jc w:val="right"/>
            </w:pPr>
            <w:r w:rsidRPr="00D039C3">
              <w:rPr>
                <w:b/>
                <w:smallCaps/>
              </w:rPr>
              <w:t>Predmet</w:t>
            </w:r>
            <w:r w:rsidRPr="00D039C3">
              <w:rPr>
                <w:b/>
              </w:rPr>
              <w:t>:</w:t>
            </w:r>
          </w:p>
        </w:tc>
        <w:tc>
          <w:tcPr>
            <w:tcW w:w="7229" w:type="dxa"/>
          </w:tcPr>
          <w:p w14:paraId="3086E252" w14:textId="77777777" w:rsidR="00C819D3" w:rsidRPr="00D039C3" w:rsidRDefault="006C3A16" w:rsidP="006C3A16">
            <w:pPr>
              <w:jc w:val="both"/>
            </w:pPr>
            <w:r>
              <w:t>Uredba o izmjeni Uredbe o unutarnjem ustrojstvu Državnog zavoda za intelektualno vlasništvo</w:t>
            </w:r>
          </w:p>
        </w:tc>
      </w:tr>
    </w:tbl>
    <w:p w14:paraId="7A262792" w14:textId="77777777" w:rsidR="00C819D3" w:rsidRPr="00D039C3" w:rsidRDefault="00C819D3" w:rsidP="00C819D3">
      <w:pPr>
        <w:tabs>
          <w:tab w:val="left" w:pos="1843"/>
        </w:tabs>
        <w:spacing w:line="360" w:lineRule="auto"/>
        <w:ind w:left="1843" w:hanging="1843"/>
      </w:pPr>
      <w:r w:rsidRPr="00D039C3">
        <w:t>__________________________________________________________________________</w:t>
      </w:r>
    </w:p>
    <w:p w14:paraId="24C917C8" w14:textId="77777777" w:rsidR="00C819D3" w:rsidRPr="00D039C3" w:rsidRDefault="00C819D3" w:rsidP="00C819D3"/>
    <w:p w14:paraId="51A2245A" w14:textId="77777777" w:rsidR="00C819D3" w:rsidRPr="00D039C3" w:rsidRDefault="00C819D3" w:rsidP="00C819D3"/>
    <w:p w14:paraId="54598296" w14:textId="77777777" w:rsidR="00C819D3" w:rsidRPr="00D039C3" w:rsidRDefault="00C819D3" w:rsidP="00C819D3"/>
    <w:p w14:paraId="08F391EE" w14:textId="77777777" w:rsidR="00C819D3" w:rsidRPr="00D039C3" w:rsidRDefault="00C819D3" w:rsidP="00C819D3"/>
    <w:p w14:paraId="03321E59" w14:textId="77777777" w:rsidR="00C819D3" w:rsidRPr="00D039C3" w:rsidRDefault="00C819D3" w:rsidP="00C819D3"/>
    <w:p w14:paraId="34C2E95D" w14:textId="77777777" w:rsidR="00C819D3" w:rsidRPr="00D039C3" w:rsidRDefault="00C819D3" w:rsidP="00C819D3"/>
    <w:p w14:paraId="347F74FF" w14:textId="77777777" w:rsidR="00C819D3" w:rsidRPr="00D039C3" w:rsidRDefault="00C819D3" w:rsidP="00C819D3"/>
    <w:p w14:paraId="18B82DCF" w14:textId="77777777" w:rsidR="00C819D3" w:rsidRPr="00D039C3" w:rsidRDefault="00C819D3" w:rsidP="00C819D3"/>
    <w:p w14:paraId="6CC22980" w14:textId="77777777" w:rsidR="00C819D3" w:rsidRPr="00D039C3" w:rsidRDefault="00C819D3" w:rsidP="00C819D3"/>
    <w:p w14:paraId="6FBF0264" w14:textId="77777777" w:rsidR="00C819D3" w:rsidRPr="00D039C3" w:rsidRDefault="00C819D3" w:rsidP="00C819D3"/>
    <w:p w14:paraId="0DCBAFF1" w14:textId="77777777" w:rsidR="00C819D3" w:rsidRPr="00D039C3" w:rsidRDefault="00C819D3" w:rsidP="00C819D3"/>
    <w:p w14:paraId="2538FABC" w14:textId="77777777" w:rsidR="00C819D3" w:rsidRPr="00D039C3" w:rsidRDefault="00C819D3" w:rsidP="00C819D3">
      <w:pPr>
        <w:tabs>
          <w:tab w:val="left" w:pos="0"/>
          <w:tab w:val="left" w:pos="142"/>
          <w:tab w:val="right" w:pos="1701"/>
          <w:tab w:val="left" w:pos="1843"/>
        </w:tabs>
        <w:spacing w:line="360" w:lineRule="auto"/>
        <w:rPr>
          <w:b/>
          <w:smallCaps/>
        </w:rPr>
        <w:sectPr w:rsidR="00C819D3" w:rsidRPr="00D039C3" w:rsidSect="000C467A">
          <w:footerReference w:type="default" r:id="rId10"/>
          <w:footerReference w:type="first" r:id="rId11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5F7BDC4" w14:textId="77777777" w:rsidR="006C3A16" w:rsidRPr="006C3A16" w:rsidRDefault="006C3A16" w:rsidP="006C3A16"/>
    <w:p w14:paraId="5C37B5E8" w14:textId="77777777" w:rsidR="006C3A16" w:rsidRPr="006C3A16" w:rsidRDefault="006C3A16" w:rsidP="006C3A16">
      <w:pPr>
        <w:ind w:firstLine="1418"/>
        <w:jc w:val="both"/>
        <w:rPr>
          <w:b/>
        </w:rPr>
      </w:pPr>
      <w:r w:rsidRPr="006C3A16">
        <w:t>Na temelju članka 54. stavka 1. Zakona o sustavu državne uprave („Narodne novine“, broj 66/19.), Vlada Republike Hrvatske je na sjednici održanoj ____________. donijela</w:t>
      </w:r>
    </w:p>
    <w:p w14:paraId="604A7DD7" w14:textId="77777777" w:rsidR="006C3A16" w:rsidRPr="006C3A16" w:rsidRDefault="006C3A16" w:rsidP="006C3A16">
      <w:pPr>
        <w:jc w:val="center"/>
        <w:outlineLvl w:val="1"/>
        <w:rPr>
          <w:b/>
          <w:bCs/>
        </w:rPr>
      </w:pPr>
    </w:p>
    <w:p w14:paraId="24CA84E9" w14:textId="77777777" w:rsidR="006C3A16" w:rsidRPr="006C3A16" w:rsidRDefault="006C3A16" w:rsidP="006C3A16">
      <w:pPr>
        <w:jc w:val="center"/>
        <w:outlineLvl w:val="1"/>
        <w:rPr>
          <w:b/>
          <w:bCs/>
        </w:rPr>
      </w:pPr>
    </w:p>
    <w:p w14:paraId="0859B664" w14:textId="77777777" w:rsidR="006C3A16" w:rsidRPr="006C3A16" w:rsidRDefault="006C3A16" w:rsidP="006C3A16">
      <w:pPr>
        <w:jc w:val="center"/>
        <w:outlineLvl w:val="1"/>
        <w:rPr>
          <w:b/>
          <w:bCs/>
        </w:rPr>
      </w:pPr>
      <w:r w:rsidRPr="006C3A16">
        <w:rPr>
          <w:b/>
          <w:bCs/>
        </w:rPr>
        <w:t>U R E D B U</w:t>
      </w:r>
    </w:p>
    <w:p w14:paraId="74B6C256" w14:textId="77777777" w:rsidR="006C3A16" w:rsidRPr="006C3A16" w:rsidRDefault="006C3A16" w:rsidP="006C3A16">
      <w:pPr>
        <w:jc w:val="center"/>
        <w:outlineLvl w:val="1"/>
        <w:rPr>
          <w:b/>
          <w:bCs/>
        </w:rPr>
      </w:pPr>
    </w:p>
    <w:p w14:paraId="224A5D4C" w14:textId="77777777" w:rsidR="006C3A16" w:rsidRPr="006C3A16" w:rsidRDefault="006C3A16" w:rsidP="006C3A16">
      <w:pPr>
        <w:jc w:val="center"/>
        <w:outlineLvl w:val="2"/>
        <w:rPr>
          <w:b/>
          <w:bCs/>
        </w:rPr>
      </w:pPr>
      <w:r w:rsidRPr="006C3A16">
        <w:rPr>
          <w:b/>
          <w:bCs/>
        </w:rPr>
        <w:t>o izmjeni Uredbe o unutarnjem ustrojstvu Državnog zavoda za intelektualno vlasništvo</w:t>
      </w:r>
    </w:p>
    <w:p w14:paraId="19E9F06C" w14:textId="77777777" w:rsidR="006C3A16" w:rsidRPr="006C3A16" w:rsidRDefault="006C3A16" w:rsidP="006C3A16">
      <w:pPr>
        <w:jc w:val="center"/>
        <w:outlineLvl w:val="2"/>
        <w:rPr>
          <w:b/>
          <w:bCs/>
        </w:rPr>
      </w:pPr>
    </w:p>
    <w:p w14:paraId="3EB92179" w14:textId="77777777" w:rsidR="006C3A16" w:rsidRPr="006C3A16" w:rsidRDefault="006C3A16" w:rsidP="006C3A16">
      <w:pPr>
        <w:jc w:val="center"/>
        <w:outlineLvl w:val="2"/>
        <w:rPr>
          <w:b/>
          <w:bCs/>
        </w:rPr>
      </w:pPr>
    </w:p>
    <w:p w14:paraId="5F45E84F" w14:textId="77777777" w:rsidR="006C3A16" w:rsidRPr="006C3A16" w:rsidRDefault="006C3A16" w:rsidP="006C3A16">
      <w:pPr>
        <w:jc w:val="center"/>
        <w:rPr>
          <w:b/>
        </w:rPr>
      </w:pPr>
      <w:r w:rsidRPr="006C3A16">
        <w:rPr>
          <w:b/>
        </w:rPr>
        <w:t>Članak 1.</w:t>
      </w:r>
    </w:p>
    <w:p w14:paraId="17EE183C" w14:textId="77777777" w:rsidR="006C3A16" w:rsidRPr="006C3A16" w:rsidRDefault="006C3A16" w:rsidP="006C3A16">
      <w:pPr>
        <w:jc w:val="center"/>
        <w:rPr>
          <w:b/>
        </w:rPr>
      </w:pPr>
    </w:p>
    <w:p w14:paraId="2424811A" w14:textId="77777777" w:rsidR="006C3A16" w:rsidRPr="006C3A16" w:rsidRDefault="006C3A16" w:rsidP="006C3A16">
      <w:pPr>
        <w:tabs>
          <w:tab w:val="left" w:pos="1418"/>
        </w:tabs>
        <w:jc w:val="both"/>
        <w:rPr>
          <w:bCs/>
        </w:rPr>
      </w:pPr>
      <w:r w:rsidRPr="006C3A16">
        <w:rPr>
          <w:bCs/>
        </w:rPr>
        <w:tab/>
        <w:t>Okvirni broj potrebnih državnih službenika i namještenika potrebnih za obavljanje poslova iz djelokruga Državnog zavoda za intelektualno vlasništvo, prikazan u tablici koja je sastavni dio Uredbe o unutarnjem ustrojstvu Državnog zavoda za intelektualno vlasništvo („Narodne novine“, broj 97/20.), zamjenjuje se</w:t>
      </w:r>
      <w:r w:rsidRPr="006C3A16">
        <w:t xml:space="preserve"> </w:t>
      </w:r>
      <w:r w:rsidRPr="006C3A16">
        <w:rPr>
          <w:bCs/>
        </w:rPr>
        <w:t>Okvirnim brojem državnih službenika i namještenika potrebnih za obavljanje poslova iz djelokruga Državnog zavoda za intelektualno vlasništvo prikazanim u tablici u prilogu ove Uredbe i njezin je sastavni dio.</w:t>
      </w:r>
    </w:p>
    <w:p w14:paraId="27798AFA" w14:textId="77777777" w:rsidR="006C3A16" w:rsidRPr="006C3A16" w:rsidRDefault="006C3A16" w:rsidP="006C3A16">
      <w:pPr>
        <w:tabs>
          <w:tab w:val="left" w:pos="1418"/>
        </w:tabs>
        <w:jc w:val="center"/>
        <w:rPr>
          <w:b/>
        </w:rPr>
      </w:pPr>
    </w:p>
    <w:p w14:paraId="7CD56C10" w14:textId="77777777" w:rsidR="006C3A16" w:rsidRPr="006C3A16" w:rsidRDefault="006C3A16" w:rsidP="006C3A16">
      <w:pPr>
        <w:tabs>
          <w:tab w:val="left" w:pos="1418"/>
        </w:tabs>
        <w:jc w:val="center"/>
        <w:rPr>
          <w:b/>
        </w:rPr>
      </w:pPr>
      <w:r w:rsidRPr="006C3A16">
        <w:rPr>
          <w:b/>
        </w:rPr>
        <w:t xml:space="preserve">Članak 2. </w:t>
      </w:r>
    </w:p>
    <w:p w14:paraId="229F9A73" w14:textId="77777777" w:rsidR="006C3A16" w:rsidRPr="006C3A16" w:rsidRDefault="006C3A16" w:rsidP="006C3A16">
      <w:pPr>
        <w:tabs>
          <w:tab w:val="left" w:pos="1418"/>
        </w:tabs>
        <w:jc w:val="center"/>
        <w:rPr>
          <w:b/>
        </w:rPr>
      </w:pPr>
    </w:p>
    <w:p w14:paraId="5FF4F256" w14:textId="77777777" w:rsidR="006C3A16" w:rsidRPr="006C3A16" w:rsidRDefault="006C3A16" w:rsidP="006C3A16">
      <w:pPr>
        <w:jc w:val="both"/>
        <w:rPr>
          <w:b/>
          <w:bCs/>
        </w:rPr>
      </w:pPr>
      <w:r w:rsidRPr="006C3A16">
        <w:tab/>
      </w:r>
      <w:r w:rsidRPr="006C3A16">
        <w:tab/>
        <w:t>Glavni ravnatelj, uz prethodnu suglasnost tijela državne uprave nadležnog za službeničke odnose, uskladit  će Pravilnik o unutarnjem redu Državnog zavoda za intelektualno vlasništvo s odredbama ove Uredbe  u roku od 30 dana od dana stupanja na snagu ove Uredbe.</w:t>
      </w:r>
    </w:p>
    <w:p w14:paraId="5301AECC" w14:textId="77777777" w:rsidR="006C3A16" w:rsidRPr="006C3A16" w:rsidRDefault="006C3A16" w:rsidP="006C3A16">
      <w:pPr>
        <w:jc w:val="center"/>
        <w:rPr>
          <w:b/>
          <w:bCs/>
        </w:rPr>
      </w:pPr>
    </w:p>
    <w:p w14:paraId="029BB4FC" w14:textId="77777777" w:rsidR="006C3A16" w:rsidRPr="006C3A16" w:rsidRDefault="006C3A16" w:rsidP="006C3A16">
      <w:pPr>
        <w:jc w:val="center"/>
        <w:rPr>
          <w:b/>
          <w:bCs/>
        </w:rPr>
      </w:pPr>
    </w:p>
    <w:p w14:paraId="2A7AD81A" w14:textId="77777777" w:rsidR="006C3A16" w:rsidRPr="006C3A16" w:rsidRDefault="006C3A16" w:rsidP="006C3A16">
      <w:pPr>
        <w:jc w:val="center"/>
        <w:rPr>
          <w:b/>
        </w:rPr>
      </w:pPr>
      <w:r w:rsidRPr="006C3A16">
        <w:rPr>
          <w:b/>
        </w:rPr>
        <w:t>Članak 3.</w:t>
      </w:r>
    </w:p>
    <w:p w14:paraId="45C12BE6" w14:textId="77777777" w:rsidR="006C3A16" w:rsidRPr="006C3A16" w:rsidRDefault="006C3A16" w:rsidP="006C3A16">
      <w:pPr>
        <w:jc w:val="center"/>
        <w:rPr>
          <w:b/>
        </w:rPr>
      </w:pPr>
    </w:p>
    <w:p w14:paraId="1EBDE7DB" w14:textId="77777777" w:rsidR="006C3A16" w:rsidRPr="006C3A16" w:rsidRDefault="006C3A16" w:rsidP="006C3A16">
      <w:pPr>
        <w:ind w:left="-284" w:firstLine="1700"/>
        <w:jc w:val="both"/>
      </w:pPr>
      <w:r w:rsidRPr="006C3A16">
        <w:t>Ova Uredba stupa na snagu osmoga dana od dana objave u „Narodnim novinama“.</w:t>
      </w:r>
    </w:p>
    <w:p w14:paraId="7674731A" w14:textId="77777777" w:rsidR="006C3A16" w:rsidRPr="006C3A16" w:rsidRDefault="006C3A16" w:rsidP="006C3A16">
      <w:pPr>
        <w:ind w:firstLine="1418"/>
        <w:jc w:val="both"/>
      </w:pPr>
    </w:p>
    <w:p w14:paraId="6C70B5A3" w14:textId="77777777" w:rsidR="006C3A16" w:rsidRPr="006C3A16" w:rsidRDefault="006C3A16" w:rsidP="006C3A16"/>
    <w:p w14:paraId="3AF51E88" w14:textId="77777777" w:rsidR="006C3A16" w:rsidRPr="006C3A16" w:rsidRDefault="006C3A16" w:rsidP="006C3A16"/>
    <w:p w14:paraId="68A12C08" w14:textId="77777777" w:rsidR="006C3A16" w:rsidRPr="006C3A16" w:rsidRDefault="006C3A16" w:rsidP="006C3A16">
      <w:r w:rsidRPr="006C3A16">
        <w:t xml:space="preserve">Klasa: </w:t>
      </w:r>
      <w:r w:rsidRPr="006C3A16">
        <w:tab/>
      </w:r>
      <w:r w:rsidRPr="006C3A16">
        <w:tab/>
      </w:r>
    </w:p>
    <w:p w14:paraId="0A232CF0" w14:textId="77777777" w:rsidR="006C3A16" w:rsidRPr="006C3A16" w:rsidRDefault="006C3A16" w:rsidP="006C3A16">
      <w:r w:rsidRPr="006C3A16">
        <w:t xml:space="preserve">Urbroj: </w:t>
      </w:r>
      <w:r w:rsidRPr="006C3A16">
        <w:tab/>
      </w:r>
    </w:p>
    <w:p w14:paraId="027FBA99" w14:textId="77777777" w:rsidR="006C3A16" w:rsidRPr="006C3A16" w:rsidRDefault="006C3A16" w:rsidP="006C3A16"/>
    <w:p w14:paraId="79263707" w14:textId="77777777" w:rsidR="006C3A16" w:rsidRPr="006C3A16" w:rsidRDefault="006C3A16" w:rsidP="006C3A16">
      <w:r w:rsidRPr="006C3A16">
        <w:t xml:space="preserve">Zagreb, </w:t>
      </w:r>
      <w:r w:rsidRPr="006C3A16">
        <w:tab/>
      </w:r>
    </w:p>
    <w:p w14:paraId="4A19F145" w14:textId="77777777" w:rsidR="006C3A16" w:rsidRPr="006C3A16" w:rsidRDefault="006C3A16" w:rsidP="006C3A16"/>
    <w:p w14:paraId="6049B9DC" w14:textId="77777777" w:rsidR="006C3A16" w:rsidRPr="006C3A16" w:rsidRDefault="006C3A16" w:rsidP="006C3A16">
      <w:r w:rsidRPr="006C3A16">
        <w:tab/>
      </w:r>
      <w:r w:rsidRPr="006C3A16">
        <w:tab/>
      </w:r>
      <w:r w:rsidRPr="006C3A16">
        <w:tab/>
      </w:r>
      <w:r w:rsidRPr="006C3A16">
        <w:tab/>
      </w:r>
      <w:r w:rsidRPr="006C3A16">
        <w:tab/>
      </w:r>
      <w:r w:rsidRPr="006C3A16">
        <w:tab/>
        <w:t xml:space="preserve">                                      PREDSJEDNIK</w:t>
      </w:r>
    </w:p>
    <w:p w14:paraId="076C05F1" w14:textId="77777777" w:rsidR="006C3A16" w:rsidRPr="006C3A16" w:rsidRDefault="006C3A16" w:rsidP="006C3A16"/>
    <w:p w14:paraId="562C99EF" w14:textId="77777777" w:rsidR="006C3A16" w:rsidRPr="006C3A16" w:rsidRDefault="006C3A16" w:rsidP="006C3A16"/>
    <w:p w14:paraId="081A4630" w14:textId="77777777" w:rsidR="006C3A16" w:rsidRPr="006C3A16" w:rsidRDefault="006C3A16" w:rsidP="006C3A16">
      <w:r w:rsidRPr="006C3A16">
        <w:tab/>
      </w:r>
      <w:r w:rsidRPr="006C3A16">
        <w:tab/>
      </w:r>
      <w:r w:rsidRPr="006C3A16">
        <w:tab/>
      </w:r>
      <w:r w:rsidRPr="006C3A16">
        <w:tab/>
      </w:r>
      <w:r w:rsidRPr="006C3A16">
        <w:tab/>
      </w:r>
      <w:r w:rsidRPr="006C3A16">
        <w:tab/>
        <w:t xml:space="preserve">     </w:t>
      </w:r>
      <w:r w:rsidRPr="006C3A16">
        <w:tab/>
        <w:t xml:space="preserve">                    mr. sc. Andrej Plenković</w:t>
      </w:r>
    </w:p>
    <w:p w14:paraId="7303432D" w14:textId="77777777" w:rsidR="006C3A16" w:rsidRPr="006C3A16" w:rsidRDefault="006C3A16" w:rsidP="006C3A16">
      <w:pPr>
        <w:jc w:val="both"/>
        <w:rPr>
          <w:b/>
        </w:rPr>
      </w:pPr>
    </w:p>
    <w:p w14:paraId="5F3507D6" w14:textId="77777777" w:rsidR="00AD4854" w:rsidRDefault="00AD4854" w:rsidP="00AD4854">
      <w:pPr>
        <w:jc w:val="center"/>
        <w:rPr>
          <w:b/>
        </w:rPr>
      </w:pPr>
    </w:p>
    <w:p w14:paraId="107A8B90" w14:textId="77777777" w:rsidR="003906A8" w:rsidRDefault="003906A8" w:rsidP="00AD4854">
      <w:pPr>
        <w:jc w:val="center"/>
        <w:rPr>
          <w:b/>
        </w:rPr>
      </w:pPr>
    </w:p>
    <w:p w14:paraId="4848DF97" w14:textId="77777777" w:rsidR="003906A8" w:rsidRDefault="003906A8" w:rsidP="00AD4854">
      <w:pPr>
        <w:jc w:val="center"/>
        <w:rPr>
          <w:b/>
        </w:rPr>
      </w:pPr>
    </w:p>
    <w:p w14:paraId="2EB67A40" w14:textId="77777777" w:rsidR="003906A8" w:rsidRDefault="003906A8" w:rsidP="00AD4854">
      <w:pPr>
        <w:jc w:val="center"/>
        <w:rPr>
          <w:b/>
        </w:rPr>
      </w:pPr>
    </w:p>
    <w:p w14:paraId="297CAD49" w14:textId="77777777" w:rsidR="003906A8" w:rsidRDefault="003906A8" w:rsidP="00AD4854">
      <w:pPr>
        <w:jc w:val="center"/>
        <w:rPr>
          <w:b/>
        </w:rPr>
      </w:pPr>
    </w:p>
    <w:p w14:paraId="2F10A0AA" w14:textId="77777777" w:rsidR="006C3A16" w:rsidRPr="006C3A16" w:rsidRDefault="006C3A16" w:rsidP="003906A8">
      <w:pPr>
        <w:jc w:val="center"/>
        <w:rPr>
          <w:b/>
        </w:rPr>
      </w:pPr>
      <w:r w:rsidRPr="006C3A16">
        <w:rPr>
          <w:b/>
        </w:rPr>
        <w:lastRenderedPageBreak/>
        <w:t>TABLICA</w:t>
      </w:r>
    </w:p>
    <w:p w14:paraId="2BF056C0" w14:textId="77777777" w:rsidR="006C3A16" w:rsidRPr="006C3A16" w:rsidRDefault="006C3A16" w:rsidP="006C3A16">
      <w:pPr>
        <w:jc w:val="center"/>
        <w:rPr>
          <w:b/>
        </w:rPr>
      </w:pPr>
      <w:r w:rsidRPr="006C3A16">
        <w:rPr>
          <w:b/>
        </w:rPr>
        <w:t>OKVIRNI BROJ DRŽAVNIH SLUŽBENIKA I NAMJEŠTENIKA POTREBNIH ZA OBAVLJANJE POSLOVA IZ DJELOKRUGA DRŽAVNOG ZAVODA ZA INTELEKTUALNO VLASNIŠTVO</w:t>
      </w:r>
    </w:p>
    <w:p w14:paraId="3E3CD80B" w14:textId="77777777" w:rsidR="006C3A16" w:rsidRPr="006C3A16" w:rsidRDefault="006C3A16" w:rsidP="006C3A16">
      <w:pPr>
        <w:jc w:val="center"/>
        <w:rPr>
          <w:b/>
        </w:rPr>
      </w:pPr>
    </w:p>
    <w:p w14:paraId="3F390519" w14:textId="77777777" w:rsidR="006C3A16" w:rsidRPr="006C3A16" w:rsidRDefault="006C3A16" w:rsidP="006C3A16">
      <w:pPr>
        <w:jc w:val="center"/>
        <w:rPr>
          <w:b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35"/>
        <w:gridCol w:w="7319"/>
        <w:gridCol w:w="1108"/>
      </w:tblGrid>
      <w:tr w:rsidR="006C3A16" w:rsidRPr="006C3A16" w14:paraId="3482A6B9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9856787" w14:textId="77777777" w:rsidR="006C3A16" w:rsidRPr="006C3A16" w:rsidRDefault="006C3A16" w:rsidP="006C3A16">
            <w:pPr>
              <w:jc w:val="center"/>
              <w:rPr>
                <w:b/>
              </w:rPr>
            </w:pPr>
            <w:bookmarkStart w:id="1" w:name="OLE_LINK2"/>
          </w:p>
        </w:tc>
        <w:tc>
          <w:tcPr>
            <w:tcW w:w="0" w:type="auto"/>
            <w:vAlign w:val="center"/>
          </w:tcPr>
          <w:p w14:paraId="5DE1588B" w14:textId="77777777" w:rsidR="006C3A16" w:rsidRPr="006C3A16" w:rsidRDefault="006C3A16" w:rsidP="006C3A16">
            <w:pPr>
              <w:spacing w:before="100" w:beforeAutospacing="1" w:after="100" w:afterAutospacing="1"/>
              <w:jc w:val="center"/>
              <w:rPr>
                <w:b/>
              </w:rPr>
            </w:pPr>
            <w:r w:rsidRPr="006C3A16">
              <w:rPr>
                <w:b/>
              </w:rPr>
              <w:t>Unutarnje ustrojstvene jedinice</w:t>
            </w:r>
          </w:p>
        </w:tc>
        <w:tc>
          <w:tcPr>
            <w:tcW w:w="0" w:type="auto"/>
            <w:vAlign w:val="center"/>
          </w:tcPr>
          <w:p w14:paraId="290EB6AC" w14:textId="77777777" w:rsidR="006C3A16" w:rsidRPr="006C3A16" w:rsidRDefault="006C3A16" w:rsidP="006C3A16">
            <w:pPr>
              <w:spacing w:before="100" w:beforeAutospacing="1" w:after="100" w:afterAutospacing="1"/>
              <w:jc w:val="center"/>
              <w:rPr>
                <w:b/>
              </w:rPr>
            </w:pPr>
            <w:r w:rsidRPr="006C3A16">
              <w:rPr>
                <w:b/>
              </w:rPr>
              <w:t>Broj</w:t>
            </w:r>
            <w:r w:rsidRPr="006C3A16">
              <w:rPr>
                <w:b/>
              </w:rPr>
              <w:br/>
              <w:t>izvršitelja</w:t>
            </w:r>
          </w:p>
        </w:tc>
      </w:tr>
      <w:tr w:rsidR="006C3A16" w:rsidRPr="006C3A16" w14:paraId="2D9C143A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1342D091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I.</w:t>
            </w:r>
          </w:p>
        </w:tc>
        <w:tc>
          <w:tcPr>
            <w:tcW w:w="0" w:type="auto"/>
            <w:vAlign w:val="center"/>
          </w:tcPr>
          <w:p w14:paraId="0547F77D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Neposredno u Zavodu, izvan sastava unutarnjih ustrojstvenih jedinica</w:t>
            </w:r>
          </w:p>
        </w:tc>
        <w:tc>
          <w:tcPr>
            <w:tcW w:w="0" w:type="auto"/>
            <w:vAlign w:val="center"/>
          </w:tcPr>
          <w:p w14:paraId="34EE1B5A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2</w:t>
            </w:r>
          </w:p>
        </w:tc>
      </w:tr>
      <w:tr w:rsidR="006C3A16" w:rsidRPr="006C3A16" w14:paraId="0266BC50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57C0C851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1.</w:t>
            </w:r>
          </w:p>
        </w:tc>
        <w:tc>
          <w:tcPr>
            <w:tcW w:w="0" w:type="auto"/>
            <w:vAlign w:val="center"/>
          </w:tcPr>
          <w:p w14:paraId="19D19DB3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Kabinet glavnog ravnatelja</w:t>
            </w:r>
          </w:p>
        </w:tc>
        <w:tc>
          <w:tcPr>
            <w:tcW w:w="0" w:type="auto"/>
            <w:vAlign w:val="center"/>
          </w:tcPr>
          <w:p w14:paraId="199BA071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4</w:t>
            </w:r>
          </w:p>
        </w:tc>
      </w:tr>
      <w:tr w:rsidR="006C3A16" w:rsidRPr="006C3A16" w14:paraId="082A1496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3A52F173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2.</w:t>
            </w:r>
          </w:p>
        </w:tc>
        <w:tc>
          <w:tcPr>
            <w:tcW w:w="0" w:type="auto"/>
            <w:vAlign w:val="center"/>
          </w:tcPr>
          <w:p w14:paraId="1B059EF3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Sektor za patente</w:t>
            </w:r>
          </w:p>
        </w:tc>
        <w:tc>
          <w:tcPr>
            <w:tcW w:w="0" w:type="auto"/>
            <w:vAlign w:val="center"/>
          </w:tcPr>
          <w:p w14:paraId="41AF9669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0B3FBE63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51647B2F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2.1.</w:t>
            </w:r>
          </w:p>
        </w:tc>
        <w:tc>
          <w:tcPr>
            <w:tcW w:w="0" w:type="auto"/>
            <w:vAlign w:val="center"/>
          </w:tcPr>
          <w:p w14:paraId="16D698DD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 xml:space="preserve">Služba za pravne i administrativne poslove </w:t>
            </w:r>
          </w:p>
        </w:tc>
        <w:tc>
          <w:tcPr>
            <w:tcW w:w="0" w:type="auto"/>
            <w:vAlign w:val="center"/>
          </w:tcPr>
          <w:p w14:paraId="41B30125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4AE1244A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27779C8E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2.1.1.</w:t>
            </w:r>
          </w:p>
        </w:tc>
        <w:tc>
          <w:tcPr>
            <w:tcW w:w="0" w:type="auto"/>
            <w:vAlign w:val="center"/>
          </w:tcPr>
          <w:p w14:paraId="32BDBD17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pravne poslove</w:t>
            </w:r>
          </w:p>
        </w:tc>
        <w:tc>
          <w:tcPr>
            <w:tcW w:w="0" w:type="auto"/>
            <w:vAlign w:val="center"/>
          </w:tcPr>
          <w:p w14:paraId="340BFC77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5</w:t>
            </w:r>
          </w:p>
        </w:tc>
      </w:tr>
      <w:tr w:rsidR="006C3A16" w:rsidRPr="006C3A16" w14:paraId="1D3A0639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3A3A1A87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2.1.2.</w:t>
            </w:r>
          </w:p>
        </w:tc>
        <w:tc>
          <w:tcPr>
            <w:tcW w:w="0" w:type="auto"/>
            <w:vAlign w:val="center"/>
          </w:tcPr>
          <w:p w14:paraId="6218793E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administrativne poslove</w:t>
            </w:r>
          </w:p>
        </w:tc>
        <w:tc>
          <w:tcPr>
            <w:tcW w:w="0" w:type="auto"/>
            <w:vAlign w:val="center"/>
          </w:tcPr>
          <w:p w14:paraId="5FF0354F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5</w:t>
            </w:r>
          </w:p>
        </w:tc>
      </w:tr>
      <w:tr w:rsidR="006C3A16" w:rsidRPr="006C3A16" w14:paraId="58793834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560D691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2.2.</w:t>
            </w:r>
          </w:p>
        </w:tc>
        <w:tc>
          <w:tcPr>
            <w:tcW w:w="0" w:type="auto"/>
            <w:vAlign w:val="center"/>
          </w:tcPr>
          <w:p w14:paraId="5B863E0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 xml:space="preserve">Služba za specijalističke poslove u područjima tehnike </w:t>
            </w:r>
          </w:p>
        </w:tc>
        <w:tc>
          <w:tcPr>
            <w:tcW w:w="0" w:type="auto"/>
            <w:vAlign w:val="center"/>
          </w:tcPr>
          <w:p w14:paraId="48073B42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2669DC6A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3D6E0BF1" w14:textId="77777777" w:rsidR="006C3A16" w:rsidRPr="006C3A16" w:rsidRDefault="006C3A16" w:rsidP="006C3A16">
            <w:pPr>
              <w:spacing w:before="100" w:beforeAutospacing="1" w:after="100" w:afterAutospacing="1"/>
            </w:pPr>
          </w:p>
        </w:tc>
        <w:tc>
          <w:tcPr>
            <w:tcW w:w="0" w:type="auto"/>
            <w:vAlign w:val="center"/>
          </w:tcPr>
          <w:p w14:paraId="41CCE95A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Neposredno u Službi, izvan sastava nižih ustrojstvenih jedinica</w:t>
            </w:r>
          </w:p>
        </w:tc>
        <w:tc>
          <w:tcPr>
            <w:tcW w:w="0" w:type="auto"/>
            <w:vAlign w:val="center"/>
          </w:tcPr>
          <w:p w14:paraId="6D210280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3</w:t>
            </w:r>
          </w:p>
        </w:tc>
      </w:tr>
      <w:tr w:rsidR="006C3A16" w:rsidRPr="006C3A16" w14:paraId="2E2E0D57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4639A859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2.2.1.</w:t>
            </w:r>
          </w:p>
        </w:tc>
        <w:tc>
          <w:tcPr>
            <w:tcW w:w="0" w:type="auto"/>
            <w:vAlign w:val="center"/>
          </w:tcPr>
          <w:p w14:paraId="2CFC3001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 xml:space="preserve">Odjel za kemiju, biotehnologiju i srodna područja </w:t>
            </w:r>
          </w:p>
        </w:tc>
        <w:tc>
          <w:tcPr>
            <w:tcW w:w="0" w:type="auto"/>
            <w:vAlign w:val="center"/>
          </w:tcPr>
          <w:p w14:paraId="61CA6FC0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5</w:t>
            </w:r>
          </w:p>
        </w:tc>
      </w:tr>
      <w:tr w:rsidR="006C3A16" w:rsidRPr="006C3A16" w14:paraId="551E73B5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37C28E5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2.2.2.</w:t>
            </w:r>
          </w:p>
        </w:tc>
        <w:tc>
          <w:tcPr>
            <w:tcW w:w="0" w:type="auto"/>
            <w:vAlign w:val="center"/>
          </w:tcPr>
          <w:p w14:paraId="3DDC2B66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 xml:space="preserve">Odjel za mehaniku, elektricitet, fiziku i srodna područja </w:t>
            </w:r>
          </w:p>
        </w:tc>
        <w:tc>
          <w:tcPr>
            <w:tcW w:w="0" w:type="auto"/>
            <w:vAlign w:val="center"/>
          </w:tcPr>
          <w:p w14:paraId="4279C8F0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7</w:t>
            </w:r>
          </w:p>
        </w:tc>
      </w:tr>
      <w:tr w:rsidR="006C3A16" w:rsidRPr="006C3A16" w14:paraId="56AB3337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C49BC67" w14:textId="77777777" w:rsidR="006C3A16" w:rsidRPr="006C3A16" w:rsidRDefault="006C3A16" w:rsidP="006C3A16">
            <w:pPr>
              <w:rPr>
                <w:b/>
              </w:rPr>
            </w:pPr>
          </w:p>
        </w:tc>
        <w:tc>
          <w:tcPr>
            <w:tcW w:w="0" w:type="auto"/>
            <w:vAlign w:val="center"/>
          </w:tcPr>
          <w:p w14:paraId="03CD6023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Ukupno Sektor za patente</w:t>
            </w:r>
          </w:p>
        </w:tc>
        <w:tc>
          <w:tcPr>
            <w:tcW w:w="0" w:type="auto"/>
            <w:vAlign w:val="center"/>
          </w:tcPr>
          <w:p w14:paraId="78EDD256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28</w:t>
            </w:r>
          </w:p>
        </w:tc>
      </w:tr>
      <w:tr w:rsidR="006C3A16" w:rsidRPr="006C3A16" w14:paraId="56FE19AE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0D89622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3.</w:t>
            </w:r>
          </w:p>
        </w:tc>
        <w:tc>
          <w:tcPr>
            <w:tcW w:w="0" w:type="auto"/>
            <w:vAlign w:val="center"/>
          </w:tcPr>
          <w:p w14:paraId="10043EF7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Sektor za žigove i industrijski dizajn</w:t>
            </w:r>
          </w:p>
        </w:tc>
        <w:tc>
          <w:tcPr>
            <w:tcW w:w="0" w:type="auto"/>
            <w:vAlign w:val="center"/>
          </w:tcPr>
          <w:p w14:paraId="0DF04E72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7D31FFA3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6D2C1B7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3.1.</w:t>
            </w:r>
          </w:p>
        </w:tc>
        <w:tc>
          <w:tcPr>
            <w:tcW w:w="0" w:type="auto"/>
            <w:vAlign w:val="center"/>
          </w:tcPr>
          <w:p w14:paraId="50276286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Služba za poslove registracije žigova, industrijskog dizajna i zemljopisnih oznaka</w:t>
            </w:r>
          </w:p>
        </w:tc>
        <w:tc>
          <w:tcPr>
            <w:tcW w:w="0" w:type="auto"/>
            <w:vAlign w:val="center"/>
          </w:tcPr>
          <w:p w14:paraId="11FB9FE6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75C90FE9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228FC31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3.1.1.</w:t>
            </w:r>
          </w:p>
        </w:tc>
        <w:tc>
          <w:tcPr>
            <w:tcW w:w="0" w:type="auto"/>
            <w:vAlign w:val="center"/>
          </w:tcPr>
          <w:p w14:paraId="795F8D88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formalne postupke</w:t>
            </w:r>
          </w:p>
        </w:tc>
        <w:tc>
          <w:tcPr>
            <w:tcW w:w="0" w:type="auto"/>
            <w:vAlign w:val="center"/>
          </w:tcPr>
          <w:p w14:paraId="61C5A147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5</w:t>
            </w:r>
          </w:p>
        </w:tc>
      </w:tr>
      <w:tr w:rsidR="006C3A16" w:rsidRPr="006C3A16" w14:paraId="327BDB88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3D7445C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3.1.2.</w:t>
            </w:r>
          </w:p>
        </w:tc>
        <w:tc>
          <w:tcPr>
            <w:tcW w:w="0" w:type="auto"/>
            <w:vAlign w:val="center"/>
          </w:tcPr>
          <w:p w14:paraId="30A6692B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stručne i specijalističke poslove</w:t>
            </w:r>
          </w:p>
        </w:tc>
        <w:tc>
          <w:tcPr>
            <w:tcW w:w="0" w:type="auto"/>
            <w:vAlign w:val="center"/>
          </w:tcPr>
          <w:p w14:paraId="7B1D6A17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7</w:t>
            </w:r>
          </w:p>
        </w:tc>
      </w:tr>
      <w:tr w:rsidR="006C3A16" w:rsidRPr="006C3A16" w14:paraId="55BFD367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54A1CEE4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3.2.</w:t>
            </w:r>
          </w:p>
        </w:tc>
        <w:tc>
          <w:tcPr>
            <w:tcW w:w="0" w:type="auto"/>
            <w:vAlign w:val="center"/>
          </w:tcPr>
          <w:p w14:paraId="5E8ADC8A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Služba za dvostranačke, međunarodne i administrativne postupke</w:t>
            </w:r>
          </w:p>
        </w:tc>
        <w:tc>
          <w:tcPr>
            <w:tcW w:w="0" w:type="auto"/>
            <w:vAlign w:val="center"/>
          </w:tcPr>
          <w:p w14:paraId="103B8090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1CEB16CF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3B1DEE03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3.2.1.</w:t>
            </w:r>
          </w:p>
        </w:tc>
        <w:tc>
          <w:tcPr>
            <w:tcW w:w="0" w:type="auto"/>
            <w:vAlign w:val="center"/>
          </w:tcPr>
          <w:p w14:paraId="0640A988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dvostranačke  postupke</w:t>
            </w:r>
          </w:p>
        </w:tc>
        <w:tc>
          <w:tcPr>
            <w:tcW w:w="0" w:type="auto"/>
            <w:vAlign w:val="center"/>
          </w:tcPr>
          <w:p w14:paraId="79B481F9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5</w:t>
            </w:r>
          </w:p>
        </w:tc>
      </w:tr>
      <w:tr w:rsidR="006C3A16" w:rsidRPr="006C3A16" w14:paraId="5E4BB489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1D6C5AA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3.2.2.</w:t>
            </w:r>
          </w:p>
        </w:tc>
        <w:tc>
          <w:tcPr>
            <w:tcW w:w="0" w:type="auto"/>
            <w:vAlign w:val="center"/>
          </w:tcPr>
          <w:p w14:paraId="2769C2A8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međunarodne i administrativne postupke</w:t>
            </w:r>
          </w:p>
        </w:tc>
        <w:tc>
          <w:tcPr>
            <w:tcW w:w="0" w:type="auto"/>
            <w:vAlign w:val="center"/>
          </w:tcPr>
          <w:p w14:paraId="1F5D6DD8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6</w:t>
            </w:r>
          </w:p>
        </w:tc>
      </w:tr>
      <w:tr w:rsidR="006C3A16" w:rsidRPr="006C3A16" w14:paraId="658DEB7F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1959C709" w14:textId="77777777" w:rsidR="006C3A16" w:rsidRPr="006C3A16" w:rsidRDefault="006C3A16" w:rsidP="006C3A16">
            <w:pPr>
              <w:rPr>
                <w:b/>
              </w:rPr>
            </w:pPr>
          </w:p>
        </w:tc>
        <w:tc>
          <w:tcPr>
            <w:tcW w:w="0" w:type="auto"/>
            <w:vAlign w:val="center"/>
          </w:tcPr>
          <w:p w14:paraId="243560E3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Ukupno Sektor za žigove i industrijski dizajn</w:t>
            </w:r>
          </w:p>
        </w:tc>
        <w:tc>
          <w:tcPr>
            <w:tcW w:w="0" w:type="auto"/>
            <w:vAlign w:val="center"/>
          </w:tcPr>
          <w:p w14:paraId="2ED2BC48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26</w:t>
            </w:r>
          </w:p>
        </w:tc>
      </w:tr>
      <w:tr w:rsidR="006C3A16" w:rsidRPr="006C3A16" w14:paraId="7E725CBD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10906312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4.</w:t>
            </w:r>
          </w:p>
        </w:tc>
        <w:tc>
          <w:tcPr>
            <w:tcW w:w="0" w:type="auto"/>
            <w:vAlign w:val="center"/>
          </w:tcPr>
          <w:p w14:paraId="0E356DA7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Sektor za potporu inovacijskim i kreativnim djelatnostima</w:t>
            </w:r>
          </w:p>
        </w:tc>
        <w:tc>
          <w:tcPr>
            <w:tcW w:w="0" w:type="auto"/>
            <w:vAlign w:val="center"/>
          </w:tcPr>
          <w:p w14:paraId="32BC576A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063BD3DC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45CB9B2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4.1.</w:t>
            </w:r>
          </w:p>
        </w:tc>
        <w:tc>
          <w:tcPr>
            <w:tcW w:w="0" w:type="auto"/>
            <w:vAlign w:val="center"/>
          </w:tcPr>
          <w:p w14:paraId="744C9F07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Služba za potporu korisnicima i stručne usluge</w:t>
            </w:r>
          </w:p>
        </w:tc>
        <w:tc>
          <w:tcPr>
            <w:tcW w:w="0" w:type="auto"/>
            <w:vAlign w:val="center"/>
          </w:tcPr>
          <w:p w14:paraId="3A7DC6AE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7</w:t>
            </w:r>
          </w:p>
        </w:tc>
      </w:tr>
      <w:tr w:rsidR="006C3A16" w:rsidRPr="006C3A16" w14:paraId="70239BE3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403B5FCF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4.2.</w:t>
            </w:r>
          </w:p>
        </w:tc>
        <w:tc>
          <w:tcPr>
            <w:tcW w:w="0" w:type="auto"/>
            <w:vAlign w:val="center"/>
          </w:tcPr>
          <w:p w14:paraId="40D76D94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 xml:space="preserve">Služba za </w:t>
            </w:r>
            <w:r w:rsidRPr="006C3A16">
              <w:rPr>
                <w:color w:val="000000"/>
              </w:rPr>
              <w:t>suradnju i izobrazbu u području intelektualnog vlasništva te komunikacije</w:t>
            </w:r>
            <w:r w:rsidRPr="006C3A16" w:rsidDel="003F5803">
              <w:t xml:space="preserve"> </w:t>
            </w:r>
          </w:p>
        </w:tc>
        <w:tc>
          <w:tcPr>
            <w:tcW w:w="0" w:type="auto"/>
            <w:vAlign w:val="center"/>
          </w:tcPr>
          <w:p w14:paraId="23939764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7</w:t>
            </w:r>
          </w:p>
        </w:tc>
      </w:tr>
      <w:tr w:rsidR="006C3A16" w:rsidRPr="006C3A16" w14:paraId="4EBE26F0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21203506" w14:textId="77777777" w:rsidR="006C3A16" w:rsidRPr="006C3A16" w:rsidRDefault="006C3A16" w:rsidP="006C3A16">
            <w:pPr>
              <w:spacing w:before="100" w:beforeAutospacing="1" w:after="100" w:afterAutospacing="1"/>
            </w:pPr>
          </w:p>
        </w:tc>
        <w:tc>
          <w:tcPr>
            <w:tcW w:w="0" w:type="auto"/>
            <w:vAlign w:val="center"/>
          </w:tcPr>
          <w:p w14:paraId="6B9EEDD6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Ukupno Sektor za potporu inovacijskim i kreativnim djelatnostima</w:t>
            </w:r>
          </w:p>
        </w:tc>
        <w:tc>
          <w:tcPr>
            <w:tcW w:w="0" w:type="auto"/>
            <w:vAlign w:val="center"/>
          </w:tcPr>
          <w:p w14:paraId="4B170F98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15</w:t>
            </w:r>
          </w:p>
        </w:tc>
      </w:tr>
      <w:tr w:rsidR="006C3A16" w:rsidRPr="006C3A16" w14:paraId="5B4B98CD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6FE8B487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5.</w:t>
            </w:r>
          </w:p>
        </w:tc>
        <w:tc>
          <w:tcPr>
            <w:tcW w:w="0" w:type="auto"/>
            <w:vAlign w:val="center"/>
          </w:tcPr>
          <w:p w14:paraId="4D629C19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 xml:space="preserve">Sektor za digitalno poslovanje i kvalitetu </w:t>
            </w:r>
          </w:p>
        </w:tc>
        <w:tc>
          <w:tcPr>
            <w:tcW w:w="0" w:type="auto"/>
            <w:vAlign w:val="center"/>
          </w:tcPr>
          <w:p w14:paraId="5B0B4B10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6297418F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7E31D134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5.1.</w:t>
            </w:r>
          </w:p>
        </w:tc>
        <w:tc>
          <w:tcPr>
            <w:tcW w:w="0" w:type="auto"/>
            <w:vAlign w:val="center"/>
          </w:tcPr>
          <w:p w14:paraId="5833A4D6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Služba za poslovne sustave, upravljanje podacima i kvalitetu</w:t>
            </w:r>
          </w:p>
        </w:tc>
        <w:tc>
          <w:tcPr>
            <w:tcW w:w="0" w:type="auto"/>
            <w:vAlign w:val="center"/>
          </w:tcPr>
          <w:p w14:paraId="504783C7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13E320B6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5FBAE3BD" w14:textId="77777777" w:rsidR="006C3A16" w:rsidRPr="006C3A16" w:rsidRDefault="006C3A16" w:rsidP="006C3A16">
            <w:pPr>
              <w:spacing w:before="100" w:beforeAutospacing="1" w:after="100" w:afterAutospacing="1"/>
            </w:pPr>
          </w:p>
        </w:tc>
        <w:tc>
          <w:tcPr>
            <w:tcW w:w="0" w:type="auto"/>
            <w:vAlign w:val="center"/>
          </w:tcPr>
          <w:p w14:paraId="1FBFACDE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Neposredno u Službi, izvan sastava nižih ustrojstvenih jedinica</w:t>
            </w:r>
          </w:p>
        </w:tc>
        <w:tc>
          <w:tcPr>
            <w:tcW w:w="0" w:type="auto"/>
            <w:vAlign w:val="center"/>
          </w:tcPr>
          <w:p w14:paraId="17578702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2</w:t>
            </w:r>
          </w:p>
        </w:tc>
      </w:tr>
      <w:tr w:rsidR="006C3A16" w:rsidRPr="006C3A16" w14:paraId="0503D30E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B6A9673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5.1.1.</w:t>
            </w:r>
          </w:p>
        </w:tc>
        <w:tc>
          <w:tcPr>
            <w:tcW w:w="0" w:type="auto"/>
            <w:vAlign w:val="center"/>
          </w:tcPr>
          <w:p w14:paraId="131A7353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razvoj poslovnih sustava, upravljanje podacima i kvalitetu</w:t>
            </w:r>
          </w:p>
        </w:tc>
        <w:tc>
          <w:tcPr>
            <w:tcW w:w="0" w:type="auto"/>
            <w:vAlign w:val="center"/>
          </w:tcPr>
          <w:p w14:paraId="78C6FDCE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4</w:t>
            </w:r>
          </w:p>
        </w:tc>
      </w:tr>
      <w:tr w:rsidR="006C3A16" w:rsidRPr="006C3A16" w14:paraId="0920B041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7EC48671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5.1.2.</w:t>
            </w:r>
          </w:p>
        </w:tc>
        <w:tc>
          <w:tcPr>
            <w:tcW w:w="0" w:type="auto"/>
            <w:vAlign w:val="center"/>
          </w:tcPr>
          <w:p w14:paraId="54668C65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razvoj i održavanje informatičko-komunikacijske infrastrukture</w:t>
            </w:r>
          </w:p>
        </w:tc>
        <w:tc>
          <w:tcPr>
            <w:tcW w:w="0" w:type="auto"/>
            <w:vAlign w:val="center"/>
          </w:tcPr>
          <w:p w14:paraId="7D24D588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5</w:t>
            </w:r>
          </w:p>
        </w:tc>
      </w:tr>
      <w:tr w:rsidR="006C3A16" w:rsidRPr="006C3A16" w14:paraId="328A770F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46166C2E" w14:textId="77777777" w:rsidR="006C3A16" w:rsidRPr="006C3A16" w:rsidRDefault="006C3A16" w:rsidP="006C3A16">
            <w:r w:rsidRPr="006C3A16">
              <w:t xml:space="preserve">5.2. </w:t>
            </w:r>
          </w:p>
        </w:tc>
        <w:tc>
          <w:tcPr>
            <w:tcW w:w="0" w:type="auto"/>
            <w:vAlign w:val="center"/>
          </w:tcPr>
          <w:p w14:paraId="6540EDE3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 xml:space="preserve">Služba za administriranje podataka i dokumentaciju </w:t>
            </w:r>
          </w:p>
        </w:tc>
        <w:tc>
          <w:tcPr>
            <w:tcW w:w="0" w:type="auto"/>
            <w:vAlign w:val="center"/>
          </w:tcPr>
          <w:p w14:paraId="06F2FAC1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8</w:t>
            </w:r>
          </w:p>
        </w:tc>
      </w:tr>
      <w:tr w:rsidR="006C3A16" w:rsidRPr="006C3A16" w14:paraId="214C35EA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5065617" w14:textId="77777777" w:rsidR="006C3A16" w:rsidRPr="006C3A16" w:rsidRDefault="006C3A16" w:rsidP="006C3A16">
            <w:pPr>
              <w:spacing w:before="100" w:beforeAutospacing="1" w:after="100" w:afterAutospacing="1"/>
            </w:pPr>
          </w:p>
        </w:tc>
        <w:tc>
          <w:tcPr>
            <w:tcW w:w="0" w:type="auto"/>
            <w:vAlign w:val="center"/>
          </w:tcPr>
          <w:p w14:paraId="5F216973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 xml:space="preserve">Ukupno Sektor za digitalno poslovanje i kvalitetu </w:t>
            </w:r>
          </w:p>
        </w:tc>
        <w:tc>
          <w:tcPr>
            <w:tcW w:w="0" w:type="auto"/>
            <w:vAlign w:val="center"/>
          </w:tcPr>
          <w:p w14:paraId="1FD74A5B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21</w:t>
            </w:r>
          </w:p>
        </w:tc>
      </w:tr>
      <w:tr w:rsidR="006C3A16" w:rsidRPr="006C3A16" w14:paraId="3FF023A2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3BD15F9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lastRenderedPageBreak/>
              <w:t>6</w:t>
            </w:r>
          </w:p>
        </w:tc>
        <w:tc>
          <w:tcPr>
            <w:tcW w:w="0" w:type="auto"/>
            <w:vAlign w:val="center"/>
          </w:tcPr>
          <w:p w14:paraId="08009B45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Sektor za planske, financijske i pravne poslove te poslove upravljanja ljudskim potencijalima</w:t>
            </w:r>
          </w:p>
        </w:tc>
        <w:tc>
          <w:tcPr>
            <w:tcW w:w="0" w:type="auto"/>
            <w:vAlign w:val="center"/>
          </w:tcPr>
          <w:p w14:paraId="1A51672F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18A13F68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7A93C21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6.1.</w:t>
            </w:r>
          </w:p>
        </w:tc>
        <w:tc>
          <w:tcPr>
            <w:tcW w:w="0" w:type="auto"/>
            <w:vAlign w:val="center"/>
          </w:tcPr>
          <w:p w14:paraId="118A9839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Služba za planiranje, financije i kontrolu</w:t>
            </w:r>
          </w:p>
        </w:tc>
        <w:tc>
          <w:tcPr>
            <w:tcW w:w="0" w:type="auto"/>
            <w:vAlign w:val="center"/>
          </w:tcPr>
          <w:p w14:paraId="0CFE737D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584A79E2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7D0A26B5" w14:textId="77777777" w:rsidR="006C3A16" w:rsidRPr="006C3A16" w:rsidRDefault="006C3A16" w:rsidP="006C3A16">
            <w:pPr>
              <w:spacing w:before="100" w:beforeAutospacing="1" w:after="100" w:afterAutospacing="1"/>
            </w:pPr>
          </w:p>
        </w:tc>
        <w:tc>
          <w:tcPr>
            <w:tcW w:w="0" w:type="auto"/>
            <w:vAlign w:val="center"/>
          </w:tcPr>
          <w:p w14:paraId="097BFB39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Neposredno u Službi, izvan sastava nižih ustrojstvenih jedinica</w:t>
            </w:r>
          </w:p>
        </w:tc>
        <w:tc>
          <w:tcPr>
            <w:tcW w:w="0" w:type="auto"/>
            <w:vAlign w:val="center"/>
          </w:tcPr>
          <w:p w14:paraId="74616AC8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2</w:t>
            </w:r>
          </w:p>
        </w:tc>
      </w:tr>
      <w:tr w:rsidR="006C3A16" w:rsidRPr="006C3A16" w14:paraId="467ED0EB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3C32BD6D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6.1.1.</w:t>
            </w:r>
          </w:p>
        </w:tc>
        <w:tc>
          <w:tcPr>
            <w:tcW w:w="0" w:type="auto"/>
            <w:vAlign w:val="center"/>
          </w:tcPr>
          <w:p w14:paraId="0199CEC6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planiranje, analizu i kontrolu</w:t>
            </w:r>
          </w:p>
        </w:tc>
        <w:tc>
          <w:tcPr>
            <w:tcW w:w="0" w:type="auto"/>
            <w:vAlign w:val="center"/>
          </w:tcPr>
          <w:p w14:paraId="049E430C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4</w:t>
            </w:r>
          </w:p>
        </w:tc>
      </w:tr>
      <w:tr w:rsidR="006C3A16" w:rsidRPr="006C3A16" w14:paraId="74F2AA75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A219722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6.1.2.</w:t>
            </w:r>
          </w:p>
        </w:tc>
        <w:tc>
          <w:tcPr>
            <w:tcW w:w="0" w:type="auto"/>
            <w:vAlign w:val="center"/>
          </w:tcPr>
          <w:p w14:paraId="45AF99B7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financijsko-računovodstvene poslove i nabavu</w:t>
            </w:r>
          </w:p>
        </w:tc>
        <w:tc>
          <w:tcPr>
            <w:tcW w:w="0" w:type="auto"/>
            <w:vAlign w:val="center"/>
          </w:tcPr>
          <w:p w14:paraId="7CA8DB51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4</w:t>
            </w:r>
          </w:p>
        </w:tc>
      </w:tr>
      <w:tr w:rsidR="006C3A16" w:rsidRPr="006C3A16" w14:paraId="1F5A4238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1C824A69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6.2.</w:t>
            </w:r>
          </w:p>
        </w:tc>
        <w:tc>
          <w:tcPr>
            <w:tcW w:w="0" w:type="auto"/>
            <w:vAlign w:val="center"/>
          </w:tcPr>
          <w:p w14:paraId="4D6D5404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Služba za pravne i opće poslove te poslove upravljanja ljudskim potencijalima</w:t>
            </w:r>
          </w:p>
        </w:tc>
        <w:tc>
          <w:tcPr>
            <w:tcW w:w="0" w:type="auto"/>
            <w:vAlign w:val="center"/>
          </w:tcPr>
          <w:p w14:paraId="763D0E4B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0F5085EC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64AB1244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6.2.1.</w:t>
            </w:r>
          </w:p>
        </w:tc>
        <w:tc>
          <w:tcPr>
            <w:tcW w:w="0" w:type="auto"/>
            <w:vAlign w:val="center"/>
          </w:tcPr>
          <w:p w14:paraId="11E8B630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rPr>
                <w:color w:val="000000"/>
              </w:rPr>
              <w:t>Odjel za pravne i zakonodavne poslove te zajedničke poslove u području intelektualnog vlasništva</w:t>
            </w:r>
            <w:r w:rsidRPr="006C3A16" w:rsidDel="00032418">
              <w:t xml:space="preserve"> </w:t>
            </w:r>
          </w:p>
        </w:tc>
        <w:tc>
          <w:tcPr>
            <w:tcW w:w="0" w:type="auto"/>
            <w:vAlign w:val="center"/>
          </w:tcPr>
          <w:p w14:paraId="27A2101A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6</w:t>
            </w:r>
          </w:p>
        </w:tc>
      </w:tr>
      <w:tr w:rsidR="006C3A16" w:rsidRPr="006C3A16" w14:paraId="33D67F2C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1F2E655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6.2.2.</w:t>
            </w:r>
          </w:p>
        </w:tc>
        <w:tc>
          <w:tcPr>
            <w:tcW w:w="0" w:type="auto"/>
            <w:vAlign w:val="center"/>
          </w:tcPr>
          <w:p w14:paraId="51F33DDB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 xml:space="preserve">Odjel za ljudske potencijale i opće poslove </w:t>
            </w:r>
          </w:p>
        </w:tc>
        <w:tc>
          <w:tcPr>
            <w:tcW w:w="0" w:type="auto"/>
            <w:vAlign w:val="center"/>
          </w:tcPr>
          <w:p w14:paraId="7B98E6AD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5</w:t>
            </w:r>
          </w:p>
        </w:tc>
      </w:tr>
      <w:tr w:rsidR="006C3A16" w:rsidRPr="006C3A16" w14:paraId="5137E503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46D98C6E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</w:p>
        </w:tc>
        <w:tc>
          <w:tcPr>
            <w:tcW w:w="0" w:type="auto"/>
            <w:vAlign w:val="center"/>
          </w:tcPr>
          <w:p w14:paraId="22ED42D0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Ukupno Sektor za planske, financijske i pravne poslove te poslove upravljanja ljudskim potencijalima</w:t>
            </w:r>
          </w:p>
        </w:tc>
        <w:tc>
          <w:tcPr>
            <w:tcW w:w="0" w:type="auto"/>
            <w:vAlign w:val="center"/>
          </w:tcPr>
          <w:p w14:paraId="0328D9CB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24</w:t>
            </w:r>
          </w:p>
        </w:tc>
      </w:tr>
      <w:tr w:rsidR="006C3A16" w:rsidRPr="006C3A16" w14:paraId="6ACBD4C2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68597AA2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7.</w:t>
            </w:r>
          </w:p>
        </w:tc>
        <w:tc>
          <w:tcPr>
            <w:tcW w:w="0" w:type="auto"/>
            <w:vAlign w:val="center"/>
          </w:tcPr>
          <w:p w14:paraId="4BC281D3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rPr>
                <w:b/>
              </w:rPr>
              <w:t>Samostalna služba za autorsko pravo te europske i međunarodne poslove</w:t>
            </w:r>
          </w:p>
        </w:tc>
        <w:tc>
          <w:tcPr>
            <w:tcW w:w="0" w:type="auto"/>
            <w:vAlign w:val="center"/>
          </w:tcPr>
          <w:p w14:paraId="7FFB67D8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1</w:t>
            </w:r>
          </w:p>
        </w:tc>
      </w:tr>
      <w:tr w:rsidR="006C3A16" w:rsidRPr="006C3A16" w14:paraId="40E764D3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28AE0A18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</w:p>
        </w:tc>
        <w:tc>
          <w:tcPr>
            <w:tcW w:w="0" w:type="auto"/>
            <w:vAlign w:val="center"/>
          </w:tcPr>
          <w:p w14:paraId="37C5F8AF" w14:textId="77777777" w:rsidR="006C3A16" w:rsidRPr="006C3A16" w:rsidRDefault="006C3A16" w:rsidP="006C3A16">
            <w:pPr>
              <w:spacing w:before="100" w:beforeAutospacing="1" w:after="100" w:afterAutospacing="1"/>
              <w:rPr>
                <w:b/>
              </w:rPr>
            </w:pPr>
            <w:r w:rsidRPr="006C3A16">
              <w:t>Neposredno u Službi, izvan sastava nižih ustrojstvenih jedinica</w:t>
            </w:r>
          </w:p>
        </w:tc>
        <w:tc>
          <w:tcPr>
            <w:tcW w:w="0" w:type="auto"/>
            <w:vAlign w:val="center"/>
          </w:tcPr>
          <w:p w14:paraId="40E233BB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2</w:t>
            </w:r>
          </w:p>
        </w:tc>
      </w:tr>
      <w:tr w:rsidR="006C3A16" w:rsidRPr="006C3A16" w14:paraId="570300E7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0813CEF8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7.1.</w:t>
            </w:r>
          </w:p>
        </w:tc>
        <w:tc>
          <w:tcPr>
            <w:tcW w:w="0" w:type="auto"/>
            <w:vAlign w:val="center"/>
          </w:tcPr>
          <w:p w14:paraId="7AF7AB2D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autorsko i srodna prava te provedbu prava intelektualnog vlasništva</w:t>
            </w:r>
          </w:p>
        </w:tc>
        <w:tc>
          <w:tcPr>
            <w:tcW w:w="0" w:type="auto"/>
            <w:vAlign w:val="center"/>
          </w:tcPr>
          <w:p w14:paraId="0A6EC833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4</w:t>
            </w:r>
          </w:p>
        </w:tc>
      </w:tr>
      <w:tr w:rsidR="006C3A16" w:rsidRPr="006C3A16" w14:paraId="46F1CEF1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2946767C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7.2.</w:t>
            </w:r>
          </w:p>
        </w:tc>
        <w:tc>
          <w:tcPr>
            <w:tcW w:w="0" w:type="auto"/>
            <w:vAlign w:val="center"/>
          </w:tcPr>
          <w:p w14:paraId="0F3C415A" w14:textId="77777777" w:rsidR="006C3A16" w:rsidRPr="006C3A16" w:rsidRDefault="006C3A16" w:rsidP="006C3A16">
            <w:pPr>
              <w:spacing w:before="100" w:beforeAutospacing="1" w:after="100" w:afterAutospacing="1"/>
            </w:pPr>
            <w:r w:rsidRPr="006C3A16">
              <w:t>Odjel za europske i međunarodne poslove</w:t>
            </w:r>
          </w:p>
        </w:tc>
        <w:tc>
          <w:tcPr>
            <w:tcW w:w="0" w:type="auto"/>
            <w:vAlign w:val="center"/>
          </w:tcPr>
          <w:p w14:paraId="15A3C60E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t>4</w:t>
            </w:r>
          </w:p>
        </w:tc>
      </w:tr>
      <w:tr w:rsidR="006C3A16" w:rsidRPr="006C3A16" w14:paraId="72A262A0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459CD4CF" w14:textId="77777777" w:rsidR="006C3A16" w:rsidRPr="006C3A16" w:rsidRDefault="006C3A16" w:rsidP="006C3A16">
            <w:pPr>
              <w:spacing w:before="100" w:beforeAutospacing="1" w:after="100" w:afterAutospacing="1"/>
            </w:pPr>
          </w:p>
        </w:tc>
        <w:tc>
          <w:tcPr>
            <w:tcW w:w="0" w:type="auto"/>
            <w:vAlign w:val="center"/>
          </w:tcPr>
          <w:p w14:paraId="2C9CDA33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</w:pPr>
            <w:r w:rsidRPr="006C3A16">
              <w:rPr>
                <w:b/>
              </w:rPr>
              <w:t>Ukupno Samostalna služba za autorsko pravo te europske i međunarodne poslov</w:t>
            </w:r>
            <w:r w:rsidRPr="006C3A16">
              <w:t xml:space="preserve">e </w:t>
            </w:r>
          </w:p>
        </w:tc>
        <w:tc>
          <w:tcPr>
            <w:tcW w:w="0" w:type="auto"/>
            <w:vAlign w:val="center"/>
          </w:tcPr>
          <w:p w14:paraId="186B9791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11</w:t>
            </w:r>
          </w:p>
        </w:tc>
      </w:tr>
      <w:tr w:rsidR="006C3A16" w:rsidRPr="006C3A16" w14:paraId="0CCB95EE" w14:textId="77777777" w:rsidTr="000E7F5C">
        <w:trPr>
          <w:tblCellSpacing w:w="15" w:type="dxa"/>
        </w:trPr>
        <w:tc>
          <w:tcPr>
            <w:tcW w:w="0" w:type="auto"/>
            <w:vAlign w:val="center"/>
          </w:tcPr>
          <w:p w14:paraId="5AAE82DE" w14:textId="77777777" w:rsidR="006C3A16" w:rsidRPr="006C3A16" w:rsidRDefault="006C3A16" w:rsidP="006C3A16">
            <w:pPr>
              <w:rPr>
                <w:b/>
              </w:rPr>
            </w:pPr>
          </w:p>
        </w:tc>
        <w:tc>
          <w:tcPr>
            <w:tcW w:w="0" w:type="auto"/>
            <w:vAlign w:val="center"/>
          </w:tcPr>
          <w:p w14:paraId="73DF6A78" w14:textId="77777777" w:rsidR="006C3A16" w:rsidRPr="006C3A16" w:rsidRDefault="006C3A16" w:rsidP="006C3A16">
            <w:pPr>
              <w:spacing w:before="240" w:after="240"/>
              <w:rPr>
                <w:b/>
              </w:rPr>
            </w:pPr>
            <w:r w:rsidRPr="006C3A16">
              <w:rPr>
                <w:b/>
              </w:rPr>
              <w:t>SVEUKUPNO:</w:t>
            </w:r>
          </w:p>
        </w:tc>
        <w:tc>
          <w:tcPr>
            <w:tcW w:w="0" w:type="auto"/>
            <w:vAlign w:val="center"/>
          </w:tcPr>
          <w:p w14:paraId="5D04660B" w14:textId="77777777" w:rsidR="006C3A16" w:rsidRPr="006C3A16" w:rsidRDefault="006C3A16" w:rsidP="006C3A16">
            <w:pPr>
              <w:spacing w:before="100" w:beforeAutospacing="1" w:after="100" w:afterAutospacing="1"/>
              <w:jc w:val="right"/>
              <w:rPr>
                <w:b/>
              </w:rPr>
            </w:pPr>
            <w:r w:rsidRPr="006C3A16">
              <w:rPr>
                <w:b/>
              </w:rPr>
              <w:t>131</w:t>
            </w:r>
          </w:p>
        </w:tc>
      </w:tr>
      <w:bookmarkEnd w:id="1"/>
    </w:tbl>
    <w:p w14:paraId="79438E72" w14:textId="77777777" w:rsidR="006C3A16" w:rsidRPr="006C3A16" w:rsidRDefault="006C3A16" w:rsidP="006C3A16"/>
    <w:p w14:paraId="2FBC9417" w14:textId="77777777" w:rsidR="006C3A16" w:rsidRPr="006C3A16" w:rsidRDefault="006C3A16" w:rsidP="006C3A16"/>
    <w:p w14:paraId="708A06C0" w14:textId="77777777" w:rsidR="006C3A16" w:rsidRPr="006C3A16" w:rsidRDefault="006C3A16" w:rsidP="006C3A16"/>
    <w:p w14:paraId="7A31F021" w14:textId="77777777" w:rsidR="006C3A16" w:rsidRPr="006C3A16" w:rsidRDefault="006C3A16" w:rsidP="006C3A16"/>
    <w:p w14:paraId="68D60FE8" w14:textId="77777777" w:rsidR="006C3A16" w:rsidRPr="006C3A16" w:rsidRDefault="006C3A16" w:rsidP="006C3A16"/>
    <w:p w14:paraId="772D231A" w14:textId="77777777" w:rsidR="006C3A16" w:rsidRPr="006C3A16" w:rsidRDefault="006C3A16" w:rsidP="006C3A16"/>
    <w:p w14:paraId="19A884E6" w14:textId="77777777" w:rsidR="006C3A16" w:rsidRPr="006C3A16" w:rsidRDefault="006C3A16" w:rsidP="006C3A16"/>
    <w:p w14:paraId="70FF271F" w14:textId="77777777" w:rsidR="006C3A16" w:rsidRPr="006C3A16" w:rsidRDefault="006C3A16" w:rsidP="006C3A16"/>
    <w:p w14:paraId="078CB99D" w14:textId="77777777" w:rsidR="006C3A16" w:rsidRPr="006C3A16" w:rsidRDefault="006C3A16" w:rsidP="006C3A16"/>
    <w:p w14:paraId="3CB97E7F" w14:textId="77777777" w:rsidR="006C3A16" w:rsidRPr="006C3A16" w:rsidRDefault="006C3A16" w:rsidP="006C3A16"/>
    <w:p w14:paraId="3336AC66" w14:textId="77777777" w:rsidR="006C3A16" w:rsidRPr="006C3A16" w:rsidRDefault="006C3A16" w:rsidP="006C3A16"/>
    <w:p w14:paraId="53808BDC" w14:textId="77777777" w:rsidR="006C3A16" w:rsidRDefault="006C3A16" w:rsidP="006C3A16"/>
    <w:p w14:paraId="058269B7" w14:textId="77777777" w:rsidR="00AD4854" w:rsidRDefault="00AD4854" w:rsidP="006C3A16"/>
    <w:p w14:paraId="771E4F71" w14:textId="77777777" w:rsidR="00AD4854" w:rsidRDefault="00AD4854" w:rsidP="006C3A16"/>
    <w:p w14:paraId="60DAAA92" w14:textId="77777777" w:rsidR="00AD4854" w:rsidRDefault="00AD4854" w:rsidP="006C3A16"/>
    <w:p w14:paraId="3FCE7B15" w14:textId="77777777" w:rsidR="00AD4854" w:rsidRPr="006C3A16" w:rsidRDefault="00AD4854" w:rsidP="006C3A16"/>
    <w:p w14:paraId="6F549883" w14:textId="77777777" w:rsidR="006C3A16" w:rsidRPr="006C3A16" w:rsidRDefault="006C3A16" w:rsidP="006C3A16"/>
    <w:p w14:paraId="1B6BC929" w14:textId="77777777" w:rsidR="006C3A16" w:rsidRPr="006C3A16" w:rsidRDefault="006C3A16" w:rsidP="006C3A16"/>
    <w:p w14:paraId="1110EF35" w14:textId="77777777" w:rsidR="006C3A16" w:rsidRPr="006C3A16" w:rsidRDefault="006C3A16" w:rsidP="006C3A16"/>
    <w:p w14:paraId="51B57867" w14:textId="77777777" w:rsidR="006C3A16" w:rsidRDefault="006C3A16" w:rsidP="006C3A16"/>
    <w:p w14:paraId="39D8F171" w14:textId="77777777" w:rsidR="00AD4854" w:rsidRPr="006C3A16" w:rsidRDefault="00AD4854" w:rsidP="006C3A16"/>
    <w:p w14:paraId="52B356B7" w14:textId="77777777" w:rsidR="006C3A16" w:rsidRPr="006C3A16" w:rsidRDefault="006C3A16" w:rsidP="006C3A16">
      <w:pPr>
        <w:jc w:val="center"/>
        <w:rPr>
          <w:b/>
          <w:bCs/>
        </w:rPr>
      </w:pPr>
      <w:r w:rsidRPr="006C3A16">
        <w:rPr>
          <w:b/>
          <w:bCs/>
        </w:rPr>
        <w:lastRenderedPageBreak/>
        <w:t>OBRAZLOŽENJE</w:t>
      </w:r>
    </w:p>
    <w:p w14:paraId="45127C14" w14:textId="77777777" w:rsidR="006C3A16" w:rsidRPr="006C3A16" w:rsidRDefault="006C3A16" w:rsidP="006C3A16"/>
    <w:p w14:paraId="712EDDAF" w14:textId="77777777" w:rsidR="006C3A16" w:rsidRPr="006C3A16" w:rsidRDefault="006C3A16" w:rsidP="006C3A16"/>
    <w:p w14:paraId="2DFB7B49" w14:textId="77777777" w:rsidR="006C3A16" w:rsidRPr="006C3A16" w:rsidRDefault="006C3A16" w:rsidP="006C3A16">
      <w:pPr>
        <w:jc w:val="both"/>
      </w:pPr>
      <w:r w:rsidRPr="006C3A16">
        <w:t xml:space="preserve">Prijedlog uredbe o izmjeni Uredbe o unutarnjem ustrojstvu Državnog zavoda za intelektualno vlasništvo (dalje u tekstu: Prijedlog izmjena Uredbe) uređuje izmjene unutarnjeg ustrojstva Državnog zavoda za intelektualno vlasništvo potrebne radi usklađivanja s izmjenama propisa u okviru reforme sustava plaća u državnoj službi, prvenstveno s Uredbom o nazivima radnih mjesta, uvjetima za raspored i koeficijentima za obračun plaće u državnoj službi („Narodne novine“, broj 22/24 i 33/24).  </w:t>
      </w:r>
      <w:bookmarkStart w:id="2" w:name="_Hlk175046918"/>
    </w:p>
    <w:p w14:paraId="23B56AF9" w14:textId="77777777" w:rsidR="006C3A16" w:rsidRPr="006C3A16" w:rsidRDefault="006C3A16" w:rsidP="006C3A16">
      <w:pPr>
        <w:jc w:val="both"/>
      </w:pPr>
    </w:p>
    <w:bookmarkEnd w:id="2"/>
    <w:p w14:paraId="01D5A8EE" w14:textId="77777777" w:rsidR="006C3A16" w:rsidRPr="006C3A16" w:rsidRDefault="006C3A16" w:rsidP="006C3A16">
      <w:pPr>
        <w:jc w:val="both"/>
      </w:pPr>
      <w:r w:rsidRPr="006C3A16">
        <w:t>U odnosu na važeću Uredbu o unutarnjem ustrojstvu Državnog zavoda za intelektualno vlasništvo („Narodne novine“, broj 97/20) Prijedlogom izmjene Uredbe okvirni broj državnih službenika i namještenika potreban za obavljanje poslova u Zavodu ne mijenja se, odnosno zadržava se na 131 te se ujedno zadržava i postojeće unutarnje ustrojstvo koje čini Kabinet glavnog ravnatelja, 5 sektora, jedna (1) samostalna služba, 10 službi i 16 odjela, dok se mijenja samo broj izvršitelja u pojedinim ustrojstvenim jedinicama kao posljedica usklađivanja s odredbama članka 11. Uredbe o nazivima radnih mjesta, uvjetima za raspored i koeficijentima za obračun plaće u državnoj službi („Narodne novine“, br</w:t>
      </w:r>
      <w:r w:rsidR="00A54FE5">
        <w:t>.</w:t>
      </w:r>
      <w:r w:rsidRPr="006C3A16">
        <w:t xml:space="preserve"> 22/24</w:t>
      </w:r>
      <w:r w:rsidR="00A54FE5">
        <w:t>.</w:t>
      </w:r>
      <w:r w:rsidRPr="006C3A16">
        <w:t xml:space="preserve"> i 33/24</w:t>
      </w:r>
      <w:r w:rsidR="00A54FE5">
        <w:t>.</w:t>
      </w:r>
      <w:r w:rsidRPr="006C3A16">
        <w:t xml:space="preserve">). </w:t>
      </w:r>
    </w:p>
    <w:p w14:paraId="7CBE5719" w14:textId="77777777" w:rsidR="006C3A16" w:rsidRPr="006C3A16" w:rsidRDefault="006C3A16" w:rsidP="006C3A16">
      <w:pPr>
        <w:jc w:val="both"/>
      </w:pPr>
    </w:p>
    <w:p w14:paraId="2D205378" w14:textId="77777777" w:rsidR="006C3A16" w:rsidRPr="006C3A16" w:rsidRDefault="006C3A16" w:rsidP="006C3A16">
      <w:pPr>
        <w:jc w:val="both"/>
      </w:pPr>
      <w:r w:rsidRPr="006C3A16">
        <w:t>Slijedom navedenoga predložene izmjene obuhvaćaju utvrđivanje radnog mjesta sektorskog savjetnika neposredno u Zavodu, izvan sastava unutarnjih ustrojstvenih jedinica, umjesto dosadašnjeg radnog mjesta višeg savjetnika – specijalista utvrđenog u Kabinetu glavnog ravnatelja, te utvrđivanja radnih mjesta viši savjetnik – specijalist neposredno u službama umjesto u pojedinim odjelima, kako je utvrđeno važećom Uredbom. Iz razloga što su radna mjesta višeg savjetnika – specijalista izmještena iz odjela i sada utvrđena neposredno u službama u sastavu kojih se nalaze ti odjeli, radi usklađivanja s odredbama članka 11. stavka 4. Uredbe o nazivima radnih mjesta, uvjetima za raspored i koeficijentima za obračun plaće u državnoj službi („Narodne novine“, br</w:t>
      </w:r>
      <w:r w:rsidR="005D1B1A">
        <w:t>.</w:t>
      </w:r>
      <w:r w:rsidRPr="006C3A16">
        <w:t xml:space="preserve"> 22/24</w:t>
      </w:r>
      <w:r w:rsidR="005D1B1A">
        <w:t>.</w:t>
      </w:r>
      <w:r w:rsidRPr="006C3A16">
        <w:t xml:space="preserve"> i 33/24</w:t>
      </w:r>
      <w:r w:rsidR="005D1B1A">
        <w:t>.</w:t>
      </w:r>
      <w:r w:rsidRPr="006C3A16">
        <w:t xml:space="preserve">), odnosno u slučaju Kabineta glavnog ravnatelja izmijenjena u radno mjesto sektorskog savjetnika i utvrđena neposredno u Zavodu radi usklađivanja  s  odredbama članka 11. stavka 1. navedene uredbe, posljedično  je došlo do smanjenja broja izvršitelja u određenim unutarnjim ustrojstvenim jedinicama ispod najmanjeg broja izvršitelja propisanog </w:t>
      </w:r>
      <w:bookmarkStart w:id="3" w:name="_Hlk174979282"/>
      <w:r w:rsidRPr="006C3A16">
        <w:t>člankom 9. stavkom 1. Uredbe o općim pravilima za unutarnje ustrojstvo tijela državne uprave („Narodne novine“, broj 70/19</w:t>
      </w:r>
      <w:r w:rsidR="005D1B1A">
        <w:t>.</w:t>
      </w:r>
      <w:r w:rsidRPr="006C3A16">
        <w:t xml:space="preserve">). </w:t>
      </w:r>
      <w:bookmarkEnd w:id="3"/>
      <w:r w:rsidRPr="006C3A16">
        <w:t>Unatoč tome, Prijedlogom izmjene Uredbe zadržava se postojeći broj unutarnjih ustrojstvenih  jedinica  u skladu s člankom 3. stavkom 1. i člankom 9. stavkom 5. Uredbe o općim pravilima za unutarnje ustrojstvo tijela državne uprave („Narodne novine“, broj 70/19), odnosno iz razloga osobitog stupnja složenosti poslova koji se izvršavaju u tim ustrojstvenim jedinicama</w:t>
      </w:r>
      <w:r w:rsidR="003906A8">
        <w:t>.</w:t>
      </w:r>
    </w:p>
    <w:p w14:paraId="4C2EF70A" w14:textId="77777777" w:rsidR="006C3A16" w:rsidRPr="006C3A16" w:rsidRDefault="006C3A16" w:rsidP="006C3A16">
      <w:pPr>
        <w:jc w:val="both"/>
      </w:pPr>
    </w:p>
    <w:p w14:paraId="40C8094F" w14:textId="77777777" w:rsidR="00845BDD" w:rsidRPr="00D039C3" w:rsidRDefault="00845BDD" w:rsidP="006C3A16">
      <w:pPr>
        <w:shd w:val="clear" w:color="auto" w:fill="FFFFFF"/>
        <w:jc w:val="both"/>
        <w:textAlignment w:val="baseline"/>
        <w:rPr>
          <w:rFonts w:eastAsiaTheme="minorHAnsi"/>
          <w:lang w:eastAsia="en-US"/>
        </w:rPr>
      </w:pPr>
    </w:p>
    <w:sectPr w:rsidR="00845BDD" w:rsidRPr="00D039C3" w:rsidSect="00AD4854">
      <w:headerReference w:type="default" r:id="rId12"/>
      <w:pgSz w:w="11906" w:h="16838" w:code="9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24FCB9" w14:textId="77777777" w:rsidR="008E5A2E" w:rsidRDefault="008E5A2E">
      <w:r>
        <w:separator/>
      </w:r>
    </w:p>
  </w:endnote>
  <w:endnote w:type="continuationSeparator" w:id="0">
    <w:p w14:paraId="6A0008CA" w14:textId="77777777" w:rsidR="008E5A2E" w:rsidRDefault="008E5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ACFE8D" w14:textId="77777777" w:rsidR="00C819D3" w:rsidRPr="00CE78D1" w:rsidRDefault="00C819D3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CFBF25" w14:textId="77777777" w:rsidR="00C819D3" w:rsidRDefault="00C819D3" w:rsidP="00AD485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175388" w14:textId="77777777" w:rsidR="00C819D3" w:rsidRPr="00CE78D1" w:rsidRDefault="00C819D3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78EC8861" w14:textId="77777777" w:rsidR="00C819D3" w:rsidRDefault="00C819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C8810B" w14:textId="77777777" w:rsidR="008E5A2E" w:rsidRDefault="008E5A2E">
      <w:r>
        <w:separator/>
      </w:r>
    </w:p>
  </w:footnote>
  <w:footnote w:type="continuationSeparator" w:id="0">
    <w:p w14:paraId="560B8CCA" w14:textId="77777777" w:rsidR="008E5A2E" w:rsidRDefault="008E5A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5532B" w14:textId="77777777" w:rsidR="00C541A4" w:rsidRDefault="00C541A4">
    <w:pPr>
      <w:pStyle w:val="Header"/>
      <w:jc w:val="center"/>
    </w:pPr>
  </w:p>
  <w:p w14:paraId="0A647BC1" w14:textId="77777777" w:rsidR="00D76C9B" w:rsidRDefault="00D76C9B"/>
  <w:p w14:paraId="4BEC5A81" w14:textId="77777777" w:rsidR="00D76C9B" w:rsidRDefault="00D76C9B"/>
  <w:p w14:paraId="4558D3F7" w14:textId="77777777" w:rsidR="00D76C9B" w:rsidRDefault="00D76C9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827DA7"/>
    <w:multiLevelType w:val="hybridMultilevel"/>
    <w:tmpl w:val="7988E578"/>
    <w:lvl w:ilvl="0" w:tplc="9124A408">
      <w:start w:val="1"/>
      <w:numFmt w:val="decimal"/>
      <w:lvlText w:val="(%1)"/>
      <w:lvlJc w:val="left"/>
      <w:pPr>
        <w:ind w:left="1414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494361DE"/>
    <w:multiLevelType w:val="hybridMultilevel"/>
    <w:tmpl w:val="816A37C8"/>
    <w:lvl w:ilvl="0" w:tplc="40A8CAE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3" w15:restartNumberingAfterBreak="0">
    <w:nsid w:val="6C374877"/>
    <w:multiLevelType w:val="hybridMultilevel"/>
    <w:tmpl w:val="F6F0F8E8"/>
    <w:lvl w:ilvl="0" w:tplc="EFBCC0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1"/>
  </w:num>
  <w:num w:numId="3">
    <w:abstractNumId w:val="8"/>
  </w:num>
  <w:num w:numId="4">
    <w:abstractNumId w:val="26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</w:num>
  <w:num w:numId="7">
    <w:abstractNumId w:val="18"/>
  </w:num>
  <w:num w:numId="8">
    <w:abstractNumId w:val="29"/>
  </w:num>
  <w:num w:numId="9">
    <w:abstractNumId w:val="12"/>
  </w:num>
  <w:num w:numId="10">
    <w:abstractNumId w:val="11"/>
  </w:num>
  <w:num w:numId="11">
    <w:abstractNumId w:val="16"/>
  </w:num>
  <w:num w:numId="12">
    <w:abstractNumId w:val="7"/>
  </w:num>
  <w:num w:numId="13">
    <w:abstractNumId w:val="10"/>
  </w:num>
  <w:num w:numId="14">
    <w:abstractNumId w:val="20"/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  <w:num w:numId="17">
    <w:abstractNumId w:val="6"/>
  </w:num>
  <w:num w:numId="18">
    <w:abstractNumId w:val="17"/>
  </w:num>
  <w:num w:numId="19">
    <w:abstractNumId w:val="13"/>
  </w:num>
  <w:num w:numId="20">
    <w:abstractNumId w:val="0"/>
  </w:num>
  <w:num w:numId="21">
    <w:abstractNumId w:val="9"/>
  </w:num>
  <w:num w:numId="22">
    <w:abstractNumId w:val="3"/>
  </w:num>
  <w:num w:numId="23">
    <w:abstractNumId w:val="28"/>
  </w:num>
  <w:num w:numId="24">
    <w:abstractNumId w:val="27"/>
  </w:num>
  <w:num w:numId="25">
    <w:abstractNumId w:val="2"/>
  </w:num>
  <w:num w:numId="26">
    <w:abstractNumId w:val="5"/>
  </w:num>
  <w:num w:numId="27">
    <w:abstractNumId w:val="25"/>
  </w:num>
  <w:num w:numId="28">
    <w:abstractNumId w:val="15"/>
  </w:num>
  <w:num w:numId="29">
    <w:abstractNumId w:val="23"/>
  </w:num>
  <w:num w:numId="30">
    <w:abstractNumId w:val="1"/>
  </w:num>
  <w:num w:numId="31">
    <w:abstractNumId w:val="27"/>
  </w:num>
  <w:num w:numId="32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4AB4"/>
    <w:rsid w:val="0000269F"/>
    <w:rsid w:val="00004AB9"/>
    <w:rsid w:val="00005211"/>
    <w:rsid w:val="000068CF"/>
    <w:rsid w:val="00006B03"/>
    <w:rsid w:val="00006E40"/>
    <w:rsid w:val="00010C95"/>
    <w:rsid w:val="00011837"/>
    <w:rsid w:val="000118B5"/>
    <w:rsid w:val="00016071"/>
    <w:rsid w:val="000168EC"/>
    <w:rsid w:val="00020BCB"/>
    <w:rsid w:val="000222BC"/>
    <w:rsid w:val="00022742"/>
    <w:rsid w:val="0002508A"/>
    <w:rsid w:val="00031681"/>
    <w:rsid w:val="000323C6"/>
    <w:rsid w:val="00032421"/>
    <w:rsid w:val="00033E1E"/>
    <w:rsid w:val="00034039"/>
    <w:rsid w:val="00035FFD"/>
    <w:rsid w:val="00036BE5"/>
    <w:rsid w:val="00041F6D"/>
    <w:rsid w:val="00042DBA"/>
    <w:rsid w:val="00044523"/>
    <w:rsid w:val="00045D40"/>
    <w:rsid w:val="00046A42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808F5"/>
    <w:rsid w:val="00084D8F"/>
    <w:rsid w:val="00086C52"/>
    <w:rsid w:val="0009139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C118B"/>
    <w:rsid w:val="000C2AFC"/>
    <w:rsid w:val="000C467A"/>
    <w:rsid w:val="000C4BA0"/>
    <w:rsid w:val="000C511F"/>
    <w:rsid w:val="000C6E2E"/>
    <w:rsid w:val="000D08B5"/>
    <w:rsid w:val="000D2364"/>
    <w:rsid w:val="000E086E"/>
    <w:rsid w:val="000E31AA"/>
    <w:rsid w:val="000E35E0"/>
    <w:rsid w:val="000E3A5B"/>
    <w:rsid w:val="000E450C"/>
    <w:rsid w:val="000E5DA5"/>
    <w:rsid w:val="000E62B5"/>
    <w:rsid w:val="000F3047"/>
    <w:rsid w:val="000F4FA9"/>
    <w:rsid w:val="000F7411"/>
    <w:rsid w:val="00103C4E"/>
    <w:rsid w:val="001046D3"/>
    <w:rsid w:val="00105E0C"/>
    <w:rsid w:val="001109A3"/>
    <w:rsid w:val="001151FB"/>
    <w:rsid w:val="00120DC5"/>
    <w:rsid w:val="001230FF"/>
    <w:rsid w:val="00125286"/>
    <w:rsid w:val="00125298"/>
    <w:rsid w:val="00125D06"/>
    <w:rsid w:val="00126D93"/>
    <w:rsid w:val="00132355"/>
    <w:rsid w:val="00133C7E"/>
    <w:rsid w:val="001347D2"/>
    <w:rsid w:val="00136167"/>
    <w:rsid w:val="00136342"/>
    <w:rsid w:val="0013738C"/>
    <w:rsid w:val="00141BD1"/>
    <w:rsid w:val="001431A6"/>
    <w:rsid w:val="001524DF"/>
    <w:rsid w:val="00152B49"/>
    <w:rsid w:val="0015507B"/>
    <w:rsid w:val="0015624A"/>
    <w:rsid w:val="001576E8"/>
    <w:rsid w:val="00157EC9"/>
    <w:rsid w:val="001613C7"/>
    <w:rsid w:val="00162981"/>
    <w:rsid w:val="001638CD"/>
    <w:rsid w:val="00166436"/>
    <w:rsid w:val="001705B6"/>
    <w:rsid w:val="001716CA"/>
    <w:rsid w:val="00175D4F"/>
    <w:rsid w:val="00180E85"/>
    <w:rsid w:val="00184D28"/>
    <w:rsid w:val="00185A8F"/>
    <w:rsid w:val="00186F3E"/>
    <w:rsid w:val="0019370A"/>
    <w:rsid w:val="0019608B"/>
    <w:rsid w:val="0019771E"/>
    <w:rsid w:val="001B2801"/>
    <w:rsid w:val="001B2ABE"/>
    <w:rsid w:val="001B6AA4"/>
    <w:rsid w:val="001C1138"/>
    <w:rsid w:val="001C1C51"/>
    <w:rsid w:val="001C1F56"/>
    <w:rsid w:val="001C2335"/>
    <w:rsid w:val="001C3780"/>
    <w:rsid w:val="001C4112"/>
    <w:rsid w:val="001C4B98"/>
    <w:rsid w:val="001C4E98"/>
    <w:rsid w:val="001C7A57"/>
    <w:rsid w:val="001D2E67"/>
    <w:rsid w:val="001D395F"/>
    <w:rsid w:val="001D682C"/>
    <w:rsid w:val="001E4B29"/>
    <w:rsid w:val="001E5059"/>
    <w:rsid w:val="001F0AF0"/>
    <w:rsid w:val="001F440B"/>
    <w:rsid w:val="001F449E"/>
    <w:rsid w:val="001F6770"/>
    <w:rsid w:val="001F69F9"/>
    <w:rsid w:val="0020225B"/>
    <w:rsid w:val="00202835"/>
    <w:rsid w:val="00206EB9"/>
    <w:rsid w:val="0021246D"/>
    <w:rsid w:val="0021342C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69"/>
    <w:rsid w:val="002419DF"/>
    <w:rsid w:val="00252C19"/>
    <w:rsid w:val="00252EBB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BA"/>
    <w:rsid w:val="002703C3"/>
    <w:rsid w:val="002715FD"/>
    <w:rsid w:val="002746FD"/>
    <w:rsid w:val="0027758A"/>
    <w:rsid w:val="0028080A"/>
    <w:rsid w:val="0028137D"/>
    <w:rsid w:val="002825EF"/>
    <w:rsid w:val="002834B7"/>
    <w:rsid w:val="00287623"/>
    <w:rsid w:val="00291577"/>
    <w:rsid w:val="00292A1F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B7B42"/>
    <w:rsid w:val="002C0156"/>
    <w:rsid w:val="002C2F95"/>
    <w:rsid w:val="002C4382"/>
    <w:rsid w:val="002C5648"/>
    <w:rsid w:val="002C56DE"/>
    <w:rsid w:val="002C6389"/>
    <w:rsid w:val="002D4ADB"/>
    <w:rsid w:val="002D4E02"/>
    <w:rsid w:val="002D503B"/>
    <w:rsid w:val="002E0DD5"/>
    <w:rsid w:val="002E2530"/>
    <w:rsid w:val="002E30BA"/>
    <w:rsid w:val="002E37F8"/>
    <w:rsid w:val="002E5B10"/>
    <w:rsid w:val="002F03EC"/>
    <w:rsid w:val="002F394F"/>
    <w:rsid w:val="002F3FC4"/>
    <w:rsid w:val="002F5273"/>
    <w:rsid w:val="002F7031"/>
    <w:rsid w:val="00301589"/>
    <w:rsid w:val="00301D62"/>
    <w:rsid w:val="003030CC"/>
    <w:rsid w:val="003043D8"/>
    <w:rsid w:val="00305374"/>
    <w:rsid w:val="003055CE"/>
    <w:rsid w:val="00305F9A"/>
    <w:rsid w:val="00310531"/>
    <w:rsid w:val="00311303"/>
    <w:rsid w:val="0031254D"/>
    <w:rsid w:val="003132B8"/>
    <w:rsid w:val="00314AF3"/>
    <w:rsid w:val="00314B30"/>
    <w:rsid w:val="00315F8A"/>
    <w:rsid w:val="0031686F"/>
    <w:rsid w:val="003177B2"/>
    <w:rsid w:val="00322BCE"/>
    <w:rsid w:val="0032692A"/>
    <w:rsid w:val="00327551"/>
    <w:rsid w:val="00330E0A"/>
    <w:rsid w:val="00331F7E"/>
    <w:rsid w:val="00333192"/>
    <w:rsid w:val="00336F24"/>
    <w:rsid w:val="00343133"/>
    <w:rsid w:val="003548F2"/>
    <w:rsid w:val="00362DD3"/>
    <w:rsid w:val="00371342"/>
    <w:rsid w:val="003727AB"/>
    <w:rsid w:val="0037325F"/>
    <w:rsid w:val="00376F7A"/>
    <w:rsid w:val="003809B6"/>
    <w:rsid w:val="003823F8"/>
    <w:rsid w:val="00390343"/>
    <w:rsid w:val="003906A8"/>
    <w:rsid w:val="003941FA"/>
    <w:rsid w:val="00394960"/>
    <w:rsid w:val="00395053"/>
    <w:rsid w:val="003A0986"/>
    <w:rsid w:val="003A18E5"/>
    <w:rsid w:val="003A39A6"/>
    <w:rsid w:val="003A7157"/>
    <w:rsid w:val="003B1318"/>
    <w:rsid w:val="003B213C"/>
    <w:rsid w:val="003B2E4E"/>
    <w:rsid w:val="003B3279"/>
    <w:rsid w:val="003B3625"/>
    <w:rsid w:val="003B3DC3"/>
    <w:rsid w:val="003B41AD"/>
    <w:rsid w:val="003B4D31"/>
    <w:rsid w:val="003C207A"/>
    <w:rsid w:val="003C4E88"/>
    <w:rsid w:val="003D1521"/>
    <w:rsid w:val="003D593A"/>
    <w:rsid w:val="003D6FE1"/>
    <w:rsid w:val="003D74AA"/>
    <w:rsid w:val="003D7DE7"/>
    <w:rsid w:val="003E3787"/>
    <w:rsid w:val="003E66C9"/>
    <w:rsid w:val="003E6AD8"/>
    <w:rsid w:val="003F0202"/>
    <w:rsid w:val="003F2CAB"/>
    <w:rsid w:val="003F3D71"/>
    <w:rsid w:val="003F5CC6"/>
    <w:rsid w:val="003F6E4E"/>
    <w:rsid w:val="003F75FD"/>
    <w:rsid w:val="004006E8"/>
    <w:rsid w:val="00400DF5"/>
    <w:rsid w:val="004017CC"/>
    <w:rsid w:val="00401CA4"/>
    <w:rsid w:val="00402C68"/>
    <w:rsid w:val="004033EF"/>
    <w:rsid w:val="00403CC1"/>
    <w:rsid w:val="00404B76"/>
    <w:rsid w:val="004062AC"/>
    <w:rsid w:val="00411426"/>
    <w:rsid w:val="00414F18"/>
    <w:rsid w:val="004168E8"/>
    <w:rsid w:val="0041744B"/>
    <w:rsid w:val="004219B4"/>
    <w:rsid w:val="00424CAD"/>
    <w:rsid w:val="00424EC3"/>
    <w:rsid w:val="00427750"/>
    <w:rsid w:val="0043118E"/>
    <w:rsid w:val="0043196D"/>
    <w:rsid w:val="00432083"/>
    <w:rsid w:val="0043487D"/>
    <w:rsid w:val="00434C41"/>
    <w:rsid w:val="00441491"/>
    <w:rsid w:val="004435A1"/>
    <w:rsid w:val="0044493E"/>
    <w:rsid w:val="004465FE"/>
    <w:rsid w:val="00447879"/>
    <w:rsid w:val="004521F2"/>
    <w:rsid w:val="004536BC"/>
    <w:rsid w:val="00454B3A"/>
    <w:rsid w:val="00455451"/>
    <w:rsid w:val="00460740"/>
    <w:rsid w:val="004609A7"/>
    <w:rsid w:val="0046359E"/>
    <w:rsid w:val="00463CFB"/>
    <w:rsid w:val="004673E4"/>
    <w:rsid w:val="00467D4C"/>
    <w:rsid w:val="00472229"/>
    <w:rsid w:val="004725CA"/>
    <w:rsid w:val="004731CB"/>
    <w:rsid w:val="00486F8C"/>
    <w:rsid w:val="00490B93"/>
    <w:rsid w:val="004944E6"/>
    <w:rsid w:val="004951D7"/>
    <w:rsid w:val="00496A4D"/>
    <w:rsid w:val="004A083E"/>
    <w:rsid w:val="004A0F69"/>
    <w:rsid w:val="004A4E61"/>
    <w:rsid w:val="004A633A"/>
    <w:rsid w:val="004A7157"/>
    <w:rsid w:val="004B4647"/>
    <w:rsid w:val="004B6474"/>
    <w:rsid w:val="004C050B"/>
    <w:rsid w:val="004C1489"/>
    <w:rsid w:val="004C1DE0"/>
    <w:rsid w:val="004C2FE4"/>
    <w:rsid w:val="004C3756"/>
    <w:rsid w:val="004C3C40"/>
    <w:rsid w:val="004C3CB8"/>
    <w:rsid w:val="004C76E0"/>
    <w:rsid w:val="004D01E7"/>
    <w:rsid w:val="004D09D8"/>
    <w:rsid w:val="004D4F48"/>
    <w:rsid w:val="004D7AB2"/>
    <w:rsid w:val="004D7AC5"/>
    <w:rsid w:val="004E35E2"/>
    <w:rsid w:val="004E5001"/>
    <w:rsid w:val="004F0411"/>
    <w:rsid w:val="004F69C2"/>
    <w:rsid w:val="00502744"/>
    <w:rsid w:val="005027A9"/>
    <w:rsid w:val="00503591"/>
    <w:rsid w:val="00505238"/>
    <w:rsid w:val="005123D7"/>
    <w:rsid w:val="005132FA"/>
    <w:rsid w:val="00514268"/>
    <w:rsid w:val="00515458"/>
    <w:rsid w:val="00520407"/>
    <w:rsid w:val="005215DC"/>
    <w:rsid w:val="005218FB"/>
    <w:rsid w:val="00524855"/>
    <w:rsid w:val="00524AB4"/>
    <w:rsid w:val="00524DC2"/>
    <w:rsid w:val="005262F1"/>
    <w:rsid w:val="00526464"/>
    <w:rsid w:val="00526FD1"/>
    <w:rsid w:val="00527F70"/>
    <w:rsid w:val="00530BAB"/>
    <w:rsid w:val="005322B0"/>
    <w:rsid w:val="00533A07"/>
    <w:rsid w:val="005360FF"/>
    <w:rsid w:val="00536257"/>
    <w:rsid w:val="00536B1F"/>
    <w:rsid w:val="00536F71"/>
    <w:rsid w:val="00537377"/>
    <w:rsid w:val="00537ECA"/>
    <w:rsid w:val="005407B5"/>
    <w:rsid w:val="00540D22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7A"/>
    <w:rsid w:val="00557CEA"/>
    <w:rsid w:val="00561DDE"/>
    <w:rsid w:val="005636EA"/>
    <w:rsid w:val="00573FDA"/>
    <w:rsid w:val="00574526"/>
    <w:rsid w:val="0057543E"/>
    <w:rsid w:val="00576161"/>
    <w:rsid w:val="0058109A"/>
    <w:rsid w:val="00582195"/>
    <w:rsid w:val="00582197"/>
    <w:rsid w:val="005848F8"/>
    <w:rsid w:val="0058608B"/>
    <w:rsid w:val="005863F2"/>
    <w:rsid w:val="00595C76"/>
    <w:rsid w:val="005960D1"/>
    <w:rsid w:val="005A0935"/>
    <w:rsid w:val="005A31E8"/>
    <w:rsid w:val="005A3EDC"/>
    <w:rsid w:val="005A533D"/>
    <w:rsid w:val="005B075C"/>
    <w:rsid w:val="005B14A0"/>
    <w:rsid w:val="005B27A8"/>
    <w:rsid w:val="005B3101"/>
    <w:rsid w:val="005B48F3"/>
    <w:rsid w:val="005B5188"/>
    <w:rsid w:val="005C471F"/>
    <w:rsid w:val="005C6C3F"/>
    <w:rsid w:val="005D0604"/>
    <w:rsid w:val="005D13C7"/>
    <w:rsid w:val="005D1B1A"/>
    <w:rsid w:val="005D1D1B"/>
    <w:rsid w:val="005D3761"/>
    <w:rsid w:val="005E4726"/>
    <w:rsid w:val="005E510A"/>
    <w:rsid w:val="005F0AF5"/>
    <w:rsid w:val="005F1FC6"/>
    <w:rsid w:val="005F34B0"/>
    <w:rsid w:val="005F3771"/>
    <w:rsid w:val="005F3822"/>
    <w:rsid w:val="005F709B"/>
    <w:rsid w:val="006009A2"/>
    <w:rsid w:val="0060142D"/>
    <w:rsid w:val="00603E9C"/>
    <w:rsid w:val="00607B32"/>
    <w:rsid w:val="006110CB"/>
    <w:rsid w:val="0061228C"/>
    <w:rsid w:val="0061335A"/>
    <w:rsid w:val="00614530"/>
    <w:rsid w:val="006154AD"/>
    <w:rsid w:val="00617101"/>
    <w:rsid w:val="006210C2"/>
    <w:rsid w:val="006231FF"/>
    <w:rsid w:val="006271F3"/>
    <w:rsid w:val="0063081F"/>
    <w:rsid w:val="00630F32"/>
    <w:rsid w:val="00634378"/>
    <w:rsid w:val="00636D7A"/>
    <w:rsid w:val="006436A3"/>
    <w:rsid w:val="006439FE"/>
    <w:rsid w:val="00646A7E"/>
    <w:rsid w:val="00653074"/>
    <w:rsid w:val="00653544"/>
    <w:rsid w:val="0065589B"/>
    <w:rsid w:val="00657294"/>
    <w:rsid w:val="006615E2"/>
    <w:rsid w:val="0066487B"/>
    <w:rsid w:val="006704DA"/>
    <w:rsid w:val="00670502"/>
    <w:rsid w:val="00671841"/>
    <w:rsid w:val="006731FB"/>
    <w:rsid w:val="00673C11"/>
    <w:rsid w:val="0067407C"/>
    <w:rsid w:val="00683EA7"/>
    <w:rsid w:val="006849BD"/>
    <w:rsid w:val="00684A7D"/>
    <w:rsid w:val="006863D2"/>
    <w:rsid w:val="00686A4D"/>
    <w:rsid w:val="00687BE8"/>
    <w:rsid w:val="006924BF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C3781"/>
    <w:rsid w:val="006C3A16"/>
    <w:rsid w:val="006C3C53"/>
    <w:rsid w:val="006C58B3"/>
    <w:rsid w:val="006C7945"/>
    <w:rsid w:val="006D11AC"/>
    <w:rsid w:val="006D322D"/>
    <w:rsid w:val="006D4A76"/>
    <w:rsid w:val="006D4C96"/>
    <w:rsid w:val="006D5319"/>
    <w:rsid w:val="006D6770"/>
    <w:rsid w:val="006E2391"/>
    <w:rsid w:val="006E3F84"/>
    <w:rsid w:val="006E4EBD"/>
    <w:rsid w:val="006E4F2C"/>
    <w:rsid w:val="006E5013"/>
    <w:rsid w:val="006E575A"/>
    <w:rsid w:val="006E57C5"/>
    <w:rsid w:val="006F00FE"/>
    <w:rsid w:val="006F2701"/>
    <w:rsid w:val="006F2C75"/>
    <w:rsid w:val="006F3662"/>
    <w:rsid w:val="006F5A61"/>
    <w:rsid w:val="006F7EBA"/>
    <w:rsid w:val="00700C61"/>
    <w:rsid w:val="00713A11"/>
    <w:rsid w:val="00714071"/>
    <w:rsid w:val="0071700B"/>
    <w:rsid w:val="007174D0"/>
    <w:rsid w:val="00723BD4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7B0D"/>
    <w:rsid w:val="007500C4"/>
    <w:rsid w:val="00750DC6"/>
    <w:rsid w:val="00754E88"/>
    <w:rsid w:val="00755544"/>
    <w:rsid w:val="007626DF"/>
    <w:rsid w:val="00762BD5"/>
    <w:rsid w:val="00762E26"/>
    <w:rsid w:val="007631FA"/>
    <w:rsid w:val="007635C9"/>
    <w:rsid w:val="00764D59"/>
    <w:rsid w:val="00770263"/>
    <w:rsid w:val="0077056E"/>
    <w:rsid w:val="007706A0"/>
    <w:rsid w:val="007746B8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4C7"/>
    <w:rsid w:val="007B222C"/>
    <w:rsid w:val="007B2640"/>
    <w:rsid w:val="007B2CCC"/>
    <w:rsid w:val="007B7E57"/>
    <w:rsid w:val="007C0120"/>
    <w:rsid w:val="007C0B38"/>
    <w:rsid w:val="007C5D3E"/>
    <w:rsid w:val="007C5D63"/>
    <w:rsid w:val="007C65C8"/>
    <w:rsid w:val="007D24A1"/>
    <w:rsid w:val="007D4DCD"/>
    <w:rsid w:val="007D50FA"/>
    <w:rsid w:val="007D5B36"/>
    <w:rsid w:val="007D6877"/>
    <w:rsid w:val="007D6D48"/>
    <w:rsid w:val="007D731B"/>
    <w:rsid w:val="007E54B7"/>
    <w:rsid w:val="007E694B"/>
    <w:rsid w:val="007E6A52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172E"/>
    <w:rsid w:val="00822D03"/>
    <w:rsid w:val="008233B9"/>
    <w:rsid w:val="00823CE8"/>
    <w:rsid w:val="00825165"/>
    <w:rsid w:val="008252CB"/>
    <w:rsid w:val="008267D9"/>
    <w:rsid w:val="00831B6A"/>
    <w:rsid w:val="008320E7"/>
    <w:rsid w:val="008327FB"/>
    <w:rsid w:val="00833744"/>
    <w:rsid w:val="008340C9"/>
    <w:rsid w:val="00837620"/>
    <w:rsid w:val="00837A05"/>
    <w:rsid w:val="00841B91"/>
    <w:rsid w:val="00842982"/>
    <w:rsid w:val="00844901"/>
    <w:rsid w:val="00845BDD"/>
    <w:rsid w:val="00850217"/>
    <w:rsid w:val="00850E7B"/>
    <w:rsid w:val="008557CB"/>
    <w:rsid w:val="00855A53"/>
    <w:rsid w:val="00857223"/>
    <w:rsid w:val="00857280"/>
    <w:rsid w:val="00861528"/>
    <w:rsid w:val="00861AE4"/>
    <w:rsid w:val="00864F48"/>
    <w:rsid w:val="008672A4"/>
    <w:rsid w:val="00870B12"/>
    <w:rsid w:val="00872AC2"/>
    <w:rsid w:val="00876F37"/>
    <w:rsid w:val="00883DB3"/>
    <w:rsid w:val="00883FDA"/>
    <w:rsid w:val="00885C24"/>
    <w:rsid w:val="00886F10"/>
    <w:rsid w:val="00886F2E"/>
    <w:rsid w:val="008903EE"/>
    <w:rsid w:val="008910E7"/>
    <w:rsid w:val="00893E16"/>
    <w:rsid w:val="00894B4B"/>
    <w:rsid w:val="00896CCC"/>
    <w:rsid w:val="008971BF"/>
    <w:rsid w:val="0089721C"/>
    <w:rsid w:val="008A381D"/>
    <w:rsid w:val="008A39DA"/>
    <w:rsid w:val="008A5A07"/>
    <w:rsid w:val="008A5E6E"/>
    <w:rsid w:val="008B1F4F"/>
    <w:rsid w:val="008B347B"/>
    <w:rsid w:val="008C07E9"/>
    <w:rsid w:val="008C2277"/>
    <w:rsid w:val="008C3D07"/>
    <w:rsid w:val="008C41FD"/>
    <w:rsid w:val="008D5987"/>
    <w:rsid w:val="008D7414"/>
    <w:rsid w:val="008D7E70"/>
    <w:rsid w:val="008E29E4"/>
    <w:rsid w:val="008E5A2E"/>
    <w:rsid w:val="008F028A"/>
    <w:rsid w:val="008F1DCE"/>
    <w:rsid w:val="008F1F4A"/>
    <w:rsid w:val="008F377D"/>
    <w:rsid w:val="008F44DB"/>
    <w:rsid w:val="008F5334"/>
    <w:rsid w:val="008F6E57"/>
    <w:rsid w:val="008F76F5"/>
    <w:rsid w:val="009029D7"/>
    <w:rsid w:val="009114E5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F92"/>
    <w:rsid w:val="00931F6B"/>
    <w:rsid w:val="00932BC4"/>
    <w:rsid w:val="00932F0B"/>
    <w:rsid w:val="00933BC7"/>
    <w:rsid w:val="009359EF"/>
    <w:rsid w:val="0093610C"/>
    <w:rsid w:val="00936DF1"/>
    <w:rsid w:val="00937009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60345"/>
    <w:rsid w:val="009603E3"/>
    <w:rsid w:val="00960CF5"/>
    <w:rsid w:val="009635A1"/>
    <w:rsid w:val="0096481A"/>
    <w:rsid w:val="009679F2"/>
    <w:rsid w:val="00970CD2"/>
    <w:rsid w:val="009722AA"/>
    <w:rsid w:val="00973D78"/>
    <w:rsid w:val="00974589"/>
    <w:rsid w:val="00977213"/>
    <w:rsid w:val="009802E7"/>
    <w:rsid w:val="009804ED"/>
    <w:rsid w:val="009807A4"/>
    <w:rsid w:val="00980924"/>
    <w:rsid w:val="00980A7A"/>
    <w:rsid w:val="00981C2C"/>
    <w:rsid w:val="00981E93"/>
    <w:rsid w:val="00987CB9"/>
    <w:rsid w:val="00990478"/>
    <w:rsid w:val="00992629"/>
    <w:rsid w:val="00992EA7"/>
    <w:rsid w:val="00995F55"/>
    <w:rsid w:val="009A16A7"/>
    <w:rsid w:val="009A1B5D"/>
    <w:rsid w:val="009A3362"/>
    <w:rsid w:val="009A5A28"/>
    <w:rsid w:val="009A7065"/>
    <w:rsid w:val="009B1713"/>
    <w:rsid w:val="009C4B0E"/>
    <w:rsid w:val="009C4C5F"/>
    <w:rsid w:val="009C59FF"/>
    <w:rsid w:val="009D0D55"/>
    <w:rsid w:val="009D6A95"/>
    <w:rsid w:val="009D7AE4"/>
    <w:rsid w:val="009E62BD"/>
    <w:rsid w:val="009F0BA2"/>
    <w:rsid w:val="009F1A4F"/>
    <w:rsid w:val="009F3BBB"/>
    <w:rsid w:val="009F515E"/>
    <w:rsid w:val="009F60E0"/>
    <w:rsid w:val="009F6611"/>
    <w:rsid w:val="009F7580"/>
    <w:rsid w:val="00A011BF"/>
    <w:rsid w:val="00A0190C"/>
    <w:rsid w:val="00A05303"/>
    <w:rsid w:val="00A05A3C"/>
    <w:rsid w:val="00A05E7B"/>
    <w:rsid w:val="00A062D2"/>
    <w:rsid w:val="00A06C81"/>
    <w:rsid w:val="00A11FF1"/>
    <w:rsid w:val="00A12C0C"/>
    <w:rsid w:val="00A1439C"/>
    <w:rsid w:val="00A14ACD"/>
    <w:rsid w:val="00A175E9"/>
    <w:rsid w:val="00A17F33"/>
    <w:rsid w:val="00A24C16"/>
    <w:rsid w:val="00A255BC"/>
    <w:rsid w:val="00A3203B"/>
    <w:rsid w:val="00A322E2"/>
    <w:rsid w:val="00A3474A"/>
    <w:rsid w:val="00A35698"/>
    <w:rsid w:val="00A357C1"/>
    <w:rsid w:val="00A43ECE"/>
    <w:rsid w:val="00A44668"/>
    <w:rsid w:val="00A44CDF"/>
    <w:rsid w:val="00A44F2D"/>
    <w:rsid w:val="00A54FE5"/>
    <w:rsid w:val="00A60FA5"/>
    <w:rsid w:val="00A64D81"/>
    <w:rsid w:val="00A6698C"/>
    <w:rsid w:val="00A66D6C"/>
    <w:rsid w:val="00A7324C"/>
    <w:rsid w:val="00A75942"/>
    <w:rsid w:val="00A815F9"/>
    <w:rsid w:val="00A84D57"/>
    <w:rsid w:val="00A85BB0"/>
    <w:rsid w:val="00A874FE"/>
    <w:rsid w:val="00A909AF"/>
    <w:rsid w:val="00A92A4A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B1B"/>
    <w:rsid w:val="00AB2E20"/>
    <w:rsid w:val="00AB4815"/>
    <w:rsid w:val="00AB5FC4"/>
    <w:rsid w:val="00AB63B3"/>
    <w:rsid w:val="00AB7760"/>
    <w:rsid w:val="00AC1EEB"/>
    <w:rsid w:val="00AC6451"/>
    <w:rsid w:val="00AC740A"/>
    <w:rsid w:val="00AD0310"/>
    <w:rsid w:val="00AD0540"/>
    <w:rsid w:val="00AD07F5"/>
    <w:rsid w:val="00AD2A05"/>
    <w:rsid w:val="00AD2D53"/>
    <w:rsid w:val="00AD3784"/>
    <w:rsid w:val="00AD3A6D"/>
    <w:rsid w:val="00AD4854"/>
    <w:rsid w:val="00AD5E92"/>
    <w:rsid w:val="00AD656B"/>
    <w:rsid w:val="00AD69AD"/>
    <w:rsid w:val="00AD6A0D"/>
    <w:rsid w:val="00AE020A"/>
    <w:rsid w:val="00AE023A"/>
    <w:rsid w:val="00AE05B5"/>
    <w:rsid w:val="00AF09A9"/>
    <w:rsid w:val="00AF3A32"/>
    <w:rsid w:val="00AF3A9C"/>
    <w:rsid w:val="00B0047B"/>
    <w:rsid w:val="00B02EE2"/>
    <w:rsid w:val="00B0415A"/>
    <w:rsid w:val="00B07530"/>
    <w:rsid w:val="00B07D3E"/>
    <w:rsid w:val="00B132BA"/>
    <w:rsid w:val="00B173BC"/>
    <w:rsid w:val="00B17670"/>
    <w:rsid w:val="00B223AE"/>
    <w:rsid w:val="00B2454E"/>
    <w:rsid w:val="00B24A73"/>
    <w:rsid w:val="00B32111"/>
    <w:rsid w:val="00B33932"/>
    <w:rsid w:val="00B345E8"/>
    <w:rsid w:val="00B371CA"/>
    <w:rsid w:val="00B42F8B"/>
    <w:rsid w:val="00B45EAA"/>
    <w:rsid w:val="00B46515"/>
    <w:rsid w:val="00B470D0"/>
    <w:rsid w:val="00B5014C"/>
    <w:rsid w:val="00B504FA"/>
    <w:rsid w:val="00B53FF9"/>
    <w:rsid w:val="00B5435F"/>
    <w:rsid w:val="00B5519D"/>
    <w:rsid w:val="00B56085"/>
    <w:rsid w:val="00B560B2"/>
    <w:rsid w:val="00B61C21"/>
    <w:rsid w:val="00B651E7"/>
    <w:rsid w:val="00B66045"/>
    <w:rsid w:val="00B66CB7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87A13"/>
    <w:rsid w:val="00B90A33"/>
    <w:rsid w:val="00B978F5"/>
    <w:rsid w:val="00BA0B30"/>
    <w:rsid w:val="00BA0F0B"/>
    <w:rsid w:val="00BA21AF"/>
    <w:rsid w:val="00BA2C50"/>
    <w:rsid w:val="00BA32E3"/>
    <w:rsid w:val="00BA3F41"/>
    <w:rsid w:val="00BA599A"/>
    <w:rsid w:val="00BA604B"/>
    <w:rsid w:val="00BB1955"/>
    <w:rsid w:val="00BB2D55"/>
    <w:rsid w:val="00BB3E27"/>
    <w:rsid w:val="00BB4F88"/>
    <w:rsid w:val="00BB5766"/>
    <w:rsid w:val="00BB6DA4"/>
    <w:rsid w:val="00BB77FC"/>
    <w:rsid w:val="00BB7837"/>
    <w:rsid w:val="00BC398F"/>
    <w:rsid w:val="00BC3D29"/>
    <w:rsid w:val="00BC52F1"/>
    <w:rsid w:val="00BC6516"/>
    <w:rsid w:val="00BD00D9"/>
    <w:rsid w:val="00BD0FEE"/>
    <w:rsid w:val="00BD1CC7"/>
    <w:rsid w:val="00BD2279"/>
    <w:rsid w:val="00BD33C9"/>
    <w:rsid w:val="00BD5E43"/>
    <w:rsid w:val="00BD6F71"/>
    <w:rsid w:val="00BD7D6E"/>
    <w:rsid w:val="00BD7F66"/>
    <w:rsid w:val="00BE4115"/>
    <w:rsid w:val="00BE4D15"/>
    <w:rsid w:val="00BE5BA9"/>
    <w:rsid w:val="00BF1475"/>
    <w:rsid w:val="00BF4FE5"/>
    <w:rsid w:val="00BF548B"/>
    <w:rsid w:val="00BF7088"/>
    <w:rsid w:val="00C005D9"/>
    <w:rsid w:val="00C0352E"/>
    <w:rsid w:val="00C1060D"/>
    <w:rsid w:val="00C11D2A"/>
    <w:rsid w:val="00C14FEC"/>
    <w:rsid w:val="00C17CCA"/>
    <w:rsid w:val="00C205FF"/>
    <w:rsid w:val="00C271C7"/>
    <w:rsid w:val="00C34AF2"/>
    <w:rsid w:val="00C44E0D"/>
    <w:rsid w:val="00C475DB"/>
    <w:rsid w:val="00C5391F"/>
    <w:rsid w:val="00C54199"/>
    <w:rsid w:val="00C541A4"/>
    <w:rsid w:val="00C54C6E"/>
    <w:rsid w:val="00C61747"/>
    <w:rsid w:val="00C703D0"/>
    <w:rsid w:val="00C754AB"/>
    <w:rsid w:val="00C765B9"/>
    <w:rsid w:val="00C77649"/>
    <w:rsid w:val="00C80E1B"/>
    <w:rsid w:val="00C819D3"/>
    <w:rsid w:val="00C841AD"/>
    <w:rsid w:val="00C86F7C"/>
    <w:rsid w:val="00C9267F"/>
    <w:rsid w:val="00C95CE2"/>
    <w:rsid w:val="00C9606F"/>
    <w:rsid w:val="00C9614C"/>
    <w:rsid w:val="00C978C1"/>
    <w:rsid w:val="00CA0F73"/>
    <w:rsid w:val="00CA2D4B"/>
    <w:rsid w:val="00CA34C1"/>
    <w:rsid w:val="00CA4E7A"/>
    <w:rsid w:val="00CB4B13"/>
    <w:rsid w:val="00CB5A8A"/>
    <w:rsid w:val="00CC184E"/>
    <w:rsid w:val="00CC2619"/>
    <w:rsid w:val="00CD341B"/>
    <w:rsid w:val="00CD46B2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1EE"/>
    <w:rsid w:val="00CF58C7"/>
    <w:rsid w:val="00CF5D04"/>
    <w:rsid w:val="00CF6248"/>
    <w:rsid w:val="00CF736B"/>
    <w:rsid w:val="00D00D1D"/>
    <w:rsid w:val="00D00DF7"/>
    <w:rsid w:val="00D016B1"/>
    <w:rsid w:val="00D0505D"/>
    <w:rsid w:val="00D055A5"/>
    <w:rsid w:val="00D07508"/>
    <w:rsid w:val="00D100E5"/>
    <w:rsid w:val="00D13A60"/>
    <w:rsid w:val="00D205B3"/>
    <w:rsid w:val="00D21B93"/>
    <w:rsid w:val="00D2295F"/>
    <w:rsid w:val="00D22EB4"/>
    <w:rsid w:val="00D24CDF"/>
    <w:rsid w:val="00D25335"/>
    <w:rsid w:val="00D253ED"/>
    <w:rsid w:val="00D3130C"/>
    <w:rsid w:val="00D32DFF"/>
    <w:rsid w:val="00D33796"/>
    <w:rsid w:val="00D3469F"/>
    <w:rsid w:val="00D36206"/>
    <w:rsid w:val="00D3646D"/>
    <w:rsid w:val="00D36821"/>
    <w:rsid w:val="00D43C4D"/>
    <w:rsid w:val="00D451F5"/>
    <w:rsid w:val="00D5319C"/>
    <w:rsid w:val="00D5334D"/>
    <w:rsid w:val="00D555C3"/>
    <w:rsid w:val="00D5662C"/>
    <w:rsid w:val="00D56E9A"/>
    <w:rsid w:val="00D56FF2"/>
    <w:rsid w:val="00D60EED"/>
    <w:rsid w:val="00D62958"/>
    <w:rsid w:val="00D641E7"/>
    <w:rsid w:val="00D6471D"/>
    <w:rsid w:val="00D65734"/>
    <w:rsid w:val="00D66DFC"/>
    <w:rsid w:val="00D70661"/>
    <w:rsid w:val="00D7651F"/>
    <w:rsid w:val="00D76C9B"/>
    <w:rsid w:val="00D81F9E"/>
    <w:rsid w:val="00D82B85"/>
    <w:rsid w:val="00D9088A"/>
    <w:rsid w:val="00D91175"/>
    <w:rsid w:val="00D91FCE"/>
    <w:rsid w:val="00D9314F"/>
    <w:rsid w:val="00D96837"/>
    <w:rsid w:val="00DA35B6"/>
    <w:rsid w:val="00DB31A1"/>
    <w:rsid w:val="00DB5B40"/>
    <w:rsid w:val="00DB7806"/>
    <w:rsid w:val="00DC0850"/>
    <w:rsid w:val="00DC0A85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E56D6"/>
    <w:rsid w:val="00DF05B1"/>
    <w:rsid w:val="00DF05C7"/>
    <w:rsid w:val="00E01281"/>
    <w:rsid w:val="00E01C05"/>
    <w:rsid w:val="00E025D1"/>
    <w:rsid w:val="00E07EA2"/>
    <w:rsid w:val="00E12B3A"/>
    <w:rsid w:val="00E1529A"/>
    <w:rsid w:val="00E16A90"/>
    <w:rsid w:val="00E17F24"/>
    <w:rsid w:val="00E2076C"/>
    <w:rsid w:val="00E209E1"/>
    <w:rsid w:val="00E224AD"/>
    <w:rsid w:val="00E22FAE"/>
    <w:rsid w:val="00E25D64"/>
    <w:rsid w:val="00E25FC3"/>
    <w:rsid w:val="00E31CA3"/>
    <w:rsid w:val="00E327F7"/>
    <w:rsid w:val="00E33162"/>
    <w:rsid w:val="00E34201"/>
    <w:rsid w:val="00E34636"/>
    <w:rsid w:val="00E362A5"/>
    <w:rsid w:val="00E36E5B"/>
    <w:rsid w:val="00E40899"/>
    <w:rsid w:val="00E41DD8"/>
    <w:rsid w:val="00E51381"/>
    <w:rsid w:val="00E51938"/>
    <w:rsid w:val="00E54A21"/>
    <w:rsid w:val="00E55D2C"/>
    <w:rsid w:val="00E627D5"/>
    <w:rsid w:val="00E628E2"/>
    <w:rsid w:val="00E6392D"/>
    <w:rsid w:val="00E67C23"/>
    <w:rsid w:val="00E717F8"/>
    <w:rsid w:val="00E73E69"/>
    <w:rsid w:val="00E80693"/>
    <w:rsid w:val="00E81806"/>
    <w:rsid w:val="00E83997"/>
    <w:rsid w:val="00E84775"/>
    <w:rsid w:val="00E87A8F"/>
    <w:rsid w:val="00E9319A"/>
    <w:rsid w:val="00E96B49"/>
    <w:rsid w:val="00EA10F8"/>
    <w:rsid w:val="00EA2E10"/>
    <w:rsid w:val="00EA4306"/>
    <w:rsid w:val="00EA54B1"/>
    <w:rsid w:val="00EA635E"/>
    <w:rsid w:val="00EA64A0"/>
    <w:rsid w:val="00EA6DA3"/>
    <w:rsid w:val="00EA7691"/>
    <w:rsid w:val="00EB0ADE"/>
    <w:rsid w:val="00EB34AD"/>
    <w:rsid w:val="00EB36ED"/>
    <w:rsid w:val="00EB3FAA"/>
    <w:rsid w:val="00EB58A4"/>
    <w:rsid w:val="00EB7D29"/>
    <w:rsid w:val="00EC2E98"/>
    <w:rsid w:val="00EC6E7B"/>
    <w:rsid w:val="00ED3B76"/>
    <w:rsid w:val="00ED46D1"/>
    <w:rsid w:val="00EE05E8"/>
    <w:rsid w:val="00EE0A8F"/>
    <w:rsid w:val="00EE53CD"/>
    <w:rsid w:val="00EE5602"/>
    <w:rsid w:val="00EF3CA9"/>
    <w:rsid w:val="00EF7874"/>
    <w:rsid w:val="00F01A5E"/>
    <w:rsid w:val="00F03CAD"/>
    <w:rsid w:val="00F05E22"/>
    <w:rsid w:val="00F06960"/>
    <w:rsid w:val="00F07374"/>
    <w:rsid w:val="00F077D9"/>
    <w:rsid w:val="00F11499"/>
    <w:rsid w:val="00F12D67"/>
    <w:rsid w:val="00F12EF4"/>
    <w:rsid w:val="00F15B22"/>
    <w:rsid w:val="00F160E5"/>
    <w:rsid w:val="00F16356"/>
    <w:rsid w:val="00F1755B"/>
    <w:rsid w:val="00F17E15"/>
    <w:rsid w:val="00F20C63"/>
    <w:rsid w:val="00F274E4"/>
    <w:rsid w:val="00F27907"/>
    <w:rsid w:val="00F30465"/>
    <w:rsid w:val="00F3132A"/>
    <w:rsid w:val="00F36616"/>
    <w:rsid w:val="00F3782D"/>
    <w:rsid w:val="00F42B89"/>
    <w:rsid w:val="00F4324A"/>
    <w:rsid w:val="00F432BC"/>
    <w:rsid w:val="00F43449"/>
    <w:rsid w:val="00F523C2"/>
    <w:rsid w:val="00F54668"/>
    <w:rsid w:val="00F54AC9"/>
    <w:rsid w:val="00F5736A"/>
    <w:rsid w:val="00F616AA"/>
    <w:rsid w:val="00F66C70"/>
    <w:rsid w:val="00F67651"/>
    <w:rsid w:val="00F70423"/>
    <w:rsid w:val="00F74141"/>
    <w:rsid w:val="00F769D9"/>
    <w:rsid w:val="00F76C1D"/>
    <w:rsid w:val="00F813C2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664"/>
    <w:rsid w:val="00FB43D2"/>
    <w:rsid w:val="00FB75F5"/>
    <w:rsid w:val="00FC217B"/>
    <w:rsid w:val="00FC41FD"/>
    <w:rsid w:val="00FC484C"/>
    <w:rsid w:val="00FC4F01"/>
    <w:rsid w:val="00FC5BD8"/>
    <w:rsid w:val="00FD14C5"/>
    <w:rsid w:val="00FD2EF1"/>
    <w:rsid w:val="00FD3C4B"/>
    <w:rsid w:val="00FD7D12"/>
    <w:rsid w:val="00FE36EE"/>
    <w:rsid w:val="00FE5FD8"/>
    <w:rsid w:val="00FE6E89"/>
    <w:rsid w:val="00FF0F54"/>
    <w:rsid w:val="00FF26F2"/>
    <w:rsid w:val="00FF2F0B"/>
    <w:rsid w:val="00FF4B76"/>
    <w:rsid w:val="00FF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30F378C"/>
  <w15:docId w15:val="{D7FE8A5B-60C0-42FD-996E-EDB4248E7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68508-FD18-41B1-AA3C-BFACAC963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1152</Words>
  <Characters>6569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7706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Matko Mamić</dc:creator>
  <cp:keywords>sa cijenama</cp:keywords>
  <cp:lastModifiedBy>Snježana Skakelja</cp:lastModifiedBy>
  <cp:revision>15</cp:revision>
  <cp:lastPrinted>2022-12-05T14:20:00Z</cp:lastPrinted>
  <dcterms:created xsi:type="dcterms:W3CDTF">2024-09-16T12:47:00Z</dcterms:created>
  <dcterms:modified xsi:type="dcterms:W3CDTF">2025-01-15T10:14:00Z</dcterms:modified>
</cp:coreProperties>
</file>