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B7EC34" w14:textId="7665C6F2" w:rsidR="003247CB" w:rsidRDefault="003247CB" w:rsidP="00B81C5D">
      <w:pPr>
        <w:pStyle w:val="NoSpacing"/>
        <w:rPr>
          <w:lang w:eastAsia="hr-HR"/>
        </w:rPr>
      </w:pPr>
    </w:p>
    <w:p w14:paraId="398E2EF8" w14:textId="77777777" w:rsidR="00A67CF9" w:rsidRPr="003247CB" w:rsidRDefault="00A67CF9" w:rsidP="00B81C5D">
      <w:pPr>
        <w:pStyle w:val="NoSpacing"/>
        <w:rPr>
          <w:lang w:eastAsia="hr-HR"/>
        </w:rPr>
      </w:pPr>
    </w:p>
    <w:p w14:paraId="03ED50C6" w14:textId="77777777" w:rsidR="003247CB" w:rsidRPr="003247CB" w:rsidRDefault="003247CB" w:rsidP="003247CB">
      <w:pPr>
        <w:jc w:val="center"/>
        <w:rPr>
          <w:rFonts w:ascii="Times New Roman" w:eastAsia="Calibri" w:hAnsi="Times New Roman" w:cs="Times New Roman"/>
        </w:rPr>
      </w:pPr>
      <w:r w:rsidRPr="003247CB">
        <w:rPr>
          <w:rFonts w:ascii="Times New Roman" w:eastAsia="Calibri" w:hAnsi="Times New Roman" w:cs="Times New Roman"/>
          <w:noProof/>
          <w:lang w:eastAsia="hr-HR"/>
        </w:rPr>
        <w:drawing>
          <wp:inline distT="0" distB="0" distL="0" distR="0" wp14:anchorId="0047010F" wp14:editId="3F004669">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3247CB">
        <w:rPr>
          <w:rFonts w:ascii="Times New Roman" w:eastAsia="Calibri" w:hAnsi="Times New Roman" w:cs="Times New Roman"/>
        </w:rPr>
        <w:fldChar w:fldCharType="begin"/>
      </w:r>
      <w:r w:rsidRPr="003247CB">
        <w:rPr>
          <w:rFonts w:ascii="Times New Roman" w:eastAsia="Calibri" w:hAnsi="Times New Roman" w:cs="Times New Roman"/>
        </w:rPr>
        <w:instrText xml:space="preserve"> INCLUDEPICTURE "http://www.inet.hr/~box/images/grb-rh.gif" \* MERGEFORMATINET </w:instrText>
      </w:r>
      <w:r w:rsidRPr="003247CB">
        <w:rPr>
          <w:rFonts w:ascii="Times New Roman" w:eastAsia="Calibri" w:hAnsi="Times New Roman" w:cs="Times New Roman"/>
        </w:rPr>
        <w:fldChar w:fldCharType="end"/>
      </w:r>
    </w:p>
    <w:p w14:paraId="42407327" w14:textId="77777777" w:rsidR="003247CB" w:rsidRPr="003247CB" w:rsidRDefault="003247CB" w:rsidP="003247CB">
      <w:pPr>
        <w:spacing w:before="60" w:after="1680"/>
        <w:jc w:val="center"/>
        <w:rPr>
          <w:rFonts w:ascii="Times New Roman" w:eastAsia="Calibri" w:hAnsi="Times New Roman" w:cs="Times New Roman"/>
          <w:sz w:val="28"/>
        </w:rPr>
      </w:pPr>
      <w:r w:rsidRPr="003247CB">
        <w:rPr>
          <w:rFonts w:ascii="Times New Roman" w:eastAsia="Calibri" w:hAnsi="Times New Roman" w:cs="Times New Roman"/>
          <w:sz w:val="28"/>
        </w:rPr>
        <w:t>VLADA REPUBLIKE HRVATSKE</w:t>
      </w:r>
    </w:p>
    <w:p w14:paraId="3D8E73FD" w14:textId="3EE0D4DB" w:rsidR="003247CB" w:rsidRPr="003247CB" w:rsidRDefault="003247CB" w:rsidP="003247CB">
      <w:pPr>
        <w:spacing w:after="2400"/>
        <w:jc w:val="right"/>
        <w:rPr>
          <w:rFonts w:ascii="Times New Roman" w:eastAsia="Calibri" w:hAnsi="Times New Roman" w:cs="Times New Roman"/>
          <w:sz w:val="24"/>
          <w:szCs w:val="24"/>
        </w:rPr>
      </w:pPr>
      <w:r w:rsidRPr="003247CB">
        <w:rPr>
          <w:rFonts w:ascii="Times New Roman" w:eastAsia="Calibri" w:hAnsi="Times New Roman" w:cs="Times New Roman"/>
          <w:sz w:val="24"/>
          <w:szCs w:val="24"/>
        </w:rPr>
        <w:t xml:space="preserve">Zagreb, </w:t>
      </w:r>
      <w:r w:rsidR="006648A4">
        <w:rPr>
          <w:rFonts w:ascii="Times New Roman" w:eastAsia="Calibri" w:hAnsi="Times New Roman" w:cs="Times New Roman"/>
          <w:sz w:val="24"/>
          <w:szCs w:val="24"/>
        </w:rPr>
        <w:t>16</w:t>
      </w:r>
      <w:bookmarkStart w:id="0" w:name="_GoBack"/>
      <w:bookmarkEnd w:id="0"/>
      <w:r w:rsidR="00543F1A">
        <w:rPr>
          <w:rFonts w:ascii="Times New Roman" w:eastAsia="Calibri" w:hAnsi="Times New Roman" w:cs="Times New Roman"/>
          <w:sz w:val="24"/>
          <w:szCs w:val="24"/>
        </w:rPr>
        <w:t>. siječnja</w:t>
      </w:r>
      <w:r w:rsidR="00032353">
        <w:rPr>
          <w:rFonts w:ascii="Times New Roman" w:eastAsia="Calibri" w:hAnsi="Times New Roman" w:cs="Times New Roman"/>
          <w:sz w:val="24"/>
          <w:szCs w:val="24"/>
        </w:rPr>
        <w:t xml:space="preserve"> </w:t>
      </w:r>
      <w:r w:rsidRPr="003247CB">
        <w:rPr>
          <w:rFonts w:ascii="Times New Roman" w:eastAsia="Calibri" w:hAnsi="Times New Roman" w:cs="Times New Roman"/>
          <w:sz w:val="24"/>
          <w:szCs w:val="24"/>
        </w:rPr>
        <w:t>20</w:t>
      </w:r>
      <w:r w:rsidR="005D47C2">
        <w:rPr>
          <w:rFonts w:ascii="Times New Roman" w:eastAsia="Calibri" w:hAnsi="Times New Roman" w:cs="Times New Roman"/>
          <w:sz w:val="24"/>
          <w:szCs w:val="24"/>
        </w:rPr>
        <w:t>2</w:t>
      </w:r>
      <w:r w:rsidR="00543F1A">
        <w:rPr>
          <w:rFonts w:ascii="Times New Roman" w:eastAsia="Calibri" w:hAnsi="Times New Roman" w:cs="Times New Roman"/>
          <w:sz w:val="24"/>
          <w:szCs w:val="24"/>
        </w:rPr>
        <w:t>5</w:t>
      </w:r>
      <w:r w:rsidRPr="003247CB">
        <w:rPr>
          <w:rFonts w:ascii="Times New Roman" w:eastAsia="Calibri" w:hAnsi="Times New Roman" w:cs="Times New Roman"/>
          <w:sz w:val="24"/>
          <w:szCs w:val="24"/>
        </w:rPr>
        <w:t>.</w:t>
      </w:r>
    </w:p>
    <w:p w14:paraId="1D047C11" w14:textId="77777777" w:rsidR="003247CB" w:rsidRPr="003247CB" w:rsidRDefault="003247CB" w:rsidP="003247CB">
      <w:pPr>
        <w:rPr>
          <w:rFonts w:ascii="Times New Roman" w:eastAsia="Calibri"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3247CB" w:rsidRPr="003247CB" w14:paraId="497C899C" w14:textId="77777777" w:rsidTr="00F23191">
        <w:trPr>
          <w:trHeight w:val="420"/>
        </w:trPr>
        <w:tc>
          <w:tcPr>
            <w:tcW w:w="1951" w:type="dxa"/>
          </w:tcPr>
          <w:p w14:paraId="501852C5" w14:textId="77777777" w:rsidR="003247CB" w:rsidRPr="003247CB" w:rsidRDefault="003247CB" w:rsidP="003247CB">
            <w:pPr>
              <w:spacing w:line="360" w:lineRule="auto"/>
              <w:rPr>
                <w:rFonts w:ascii="Times New Roman" w:eastAsia="Calibri" w:hAnsi="Times New Roman" w:cs="Times New Roman"/>
                <w:sz w:val="24"/>
                <w:szCs w:val="24"/>
              </w:rPr>
            </w:pPr>
            <w:r w:rsidRPr="003247CB">
              <w:rPr>
                <w:rFonts w:ascii="Times New Roman" w:eastAsia="Calibri" w:hAnsi="Times New Roman" w:cs="Times New Roman"/>
                <w:b/>
                <w:smallCaps/>
                <w:sz w:val="24"/>
                <w:szCs w:val="24"/>
              </w:rPr>
              <w:t>Predlagatelj</w:t>
            </w:r>
            <w:r w:rsidRPr="003247CB">
              <w:rPr>
                <w:rFonts w:ascii="Times New Roman" w:eastAsia="Calibri" w:hAnsi="Times New Roman" w:cs="Times New Roman"/>
                <w:b/>
                <w:sz w:val="24"/>
                <w:szCs w:val="24"/>
              </w:rPr>
              <w:t>:</w:t>
            </w:r>
          </w:p>
        </w:tc>
        <w:tc>
          <w:tcPr>
            <w:tcW w:w="7229" w:type="dxa"/>
          </w:tcPr>
          <w:p w14:paraId="502C2B0E" w14:textId="42F21412" w:rsidR="003247CB" w:rsidRPr="003247CB" w:rsidRDefault="00032353" w:rsidP="003247CB">
            <w:pPr>
              <w:spacing w:line="360" w:lineRule="auto"/>
              <w:rPr>
                <w:rFonts w:ascii="Times New Roman" w:eastAsia="Calibri" w:hAnsi="Times New Roman" w:cs="Times New Roman"/>
                <w:sz w:val="24"/>
                <w:szCs w:val="24"/>
              </w:rPr>
            </w:pPr>
            <w:r>
              <w:rPr>
                <w:rFonts w:ascii="Times New Roman" w:eastAsia="Calibri" w:hAnsi="Times New Roman" w:cs="Times New Roman"/>
                <w:sz w:val="24"/>
                <w:szCs w:val="24"/>
              </w:rPr>
              <w:t>Državni hidrometeorološki zavod</w:t>
            </w:r>
          </w:p>
        </w:tc>
      </w:tr>
    </w:tbl>
    <w:p w14:paraId="49B7F120" w14:textId="77777777" w:rsidR="003247CB" w:rsidRPr="003247CB" w:rsidRDefault="003247CB" w:rsidP="003247CB">
      <w:pPr>
        <w:spacing w:line="360" w:lineRule="auto"/>
        <w:rPr>
          <w:rFonts w:ascii="Times New Roman" w:eastAsia="Calibri" w:hAnsi="Times New Roman" w:cs="Times New Roman"/>
          <w:sz w:val="24"/>
          <w:szCs w:val="24"/>
        </w:rPr>
      </w:pPr>
      <w:r w:rsidRPr="003247CB">
        <w:rPr>
          <w:rFonts w:ascii="Times New Roman" w:eastAsia="Calibri" w:hAnsi="Times New Roman" w:cs="Times New Roman"/>
          <w:sz w:val="24"/>
          <w:szCs w:val="24"/>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8"/>
        <w:gridCol w:w="7134"/>
      </w:tblGrid>
      <w:tr w:rsidR="003247CB" w:rsidRPr="003247CB" w14:paraId="4A206A3A" w14:textId="77777777" w:rsidTr="00F23191">
        <w:tc>
          <w:tcPr>
            <w:tcW w:w="1951" w:type="dxa"/>
          </w:tcPr>
          <w:p w14:paraId="30AA2F18" w14:textId="77777777" w:rsidR="003247CB" w:rsidRPr="003247CB" w:rsidRDefault="003247CB" w:rsidP="003247CB">
            <w:pPr>
              <w:spacing w:line="360" w:lineRule="auto"/>
              <w:rPr>
                <w:rFonts w:ascii="Times New Roman" w:eastAsia="Calibri" w:hAnsi="Times New Roman" w:cs="Times New Roman"/>
                <w:sz w:val="24"/>
                <w:szCs w:val="24"/>
              </w:rPr>
            </w:pPr>
            <w:r w:rsidRPr="003247CB">
              <w:rPr>
                <w:rFonts w:ascii="Times New Roman" w:eastAsia="Calibri" w:hAnsi="Times New Roman" w:cs="Times New Roman"/>
                <w:b/>
                <w:smallCaps/>
                <w:sz w:val="24"/>
                <w:szCs w:val="24"/>
              </w:rPr>
              <w:t>Predmet</w:t>
            </w:r>
            <w:r w:rsidRPr="003247CB">
              <w:rPr>
                <w:rFonts w:ascii="Times New Roman" w:eastAsia="Calibri" w:hAnsi="Times New Roman" w:cs="Times New Roman"/>
                <w:b/>
                <w:sz w:val="24"/>
                <w:szCs w:val="24"/>
              </w:rPr>
              <w:t>:</w:t>
            </w:r>
          </w:p>
        </w:tc>
        <w:tc>
          <w:tcPr>
            <w:tcW w:w="7229" w:type="dxa"/>
          </w:tcPr>
          <w:p w14:paraId="0BDD76BA" w14:textId="1AA396CB" w:rsidR="003247CB" w:rsidRPr="003247CB" w:rsidRDefault="00032353" w:rsidP="00032353">
            <w:pPr>
              <w:spacing w:line="360" w:lineRule="auto"/>
              <w:rPr>
                <w:rFonts w:ascii="Times New Roman" w:eastAsia="Calibri" w:hAnsi="Times New Roman" w:cs="Times New Roman"/>
                <w:sz w:val="24"/>
                <w:szCs w:val="24"/>
              </w:rPr>
            </w:pPr>
            <w:r>
              <w:rPr>
                <w:rFonts w:ascii="Times New Roman" w:eastAsia="Calibri" w:hAnsi="Times New Roman" w:cs="Times New Roman"/>
                <w:sz w:val="24"/>
                <w:szCs w:val="24"/>
              </w:rPr>
              <w:t>Prijedlog u</w:t>
            </w:r>
            <w:r w:rsidR="003247CB" w:rsidRPr="003247CB">
              <w:rPr>
                <w:rFonts w:ascii="Times New Roman" w:eastAsia="Calibri" w:hAnsi="Times New Roman" w:cs="Times New Roman"/>
                <w:sz w:val="24"/>
                <w:szCs w:val="24"/>
              </w:rPr>
              <w:t xml:space="preserve">redbe o unutarnjem ustrojstvu Državnog </w:t>
            </w:r>
            <w:r>
              <w:rPr>
                <w:rFonts w:ascii="Times New Roman" w:eastAsia="Calibri" w:hAnsi="Times New Roman" w:cs="Times New Roman"/>
                <w:sz w:val="24"/>
                <w:szCs w:val="24"/>
              </w:rPr>
              <w:t>hidrometeorološkog zavoda</w:t>
            </w:r>
          </w:p>
        </w:tc>
      </w:tr>
    </w:tbl>
    <w:p w14:paraId="589816CC" w14:textId="77777777" w:rsidR="003247CB" w:rsidRPr="003247CB" w:rsidRDefault="003247CB" w:rsidP="003247CB">
      <w:pPr>
        <w:tabs>
          <w:tab w:val="left" w:pos="1843"/>
        </w:tabs>
        <w:spacing w:line="360" w:lineRule="auto"/>
        <w:ind w:left="1843" w:hanging="1843"/>
        <w:rPr>
          <w:rFonts w:ascii="Times New Roman" w:eastAsia="Calibri" w:hAnsi="Times New Roman" w:cs="Times New Roman"/>
          <w:sz w:val="24"/>
          <w:szCs w:val="24"/>
        </w:rPr>
        <w:sectPr w:rsidR="003247CB" w:rsidRPr="003247CB" w:rsidSect="00F23191">
          <w:footerReference w:type="default" r:id="rId8"/>
          <w:pgSz w:w="11906" w:h="16838"/>
          <w:pgMar w:top="993" w:right="1417" w:bottom="1417" w:left="1417" w:header="709" w:footer="658" w:gutter="0"/>
          <w:cols w:space="708"/>
          <w:docGrid w:linePitch="360"/>
        </w:sectPr>
      </w:pPr>
      <w:r w:rsidRPr="003247CB">
        <w:rPr>
          <w:rFonts w:ascii="Times New Roman" w:eastAsia="Calibri" w:hAnsi="Times New Roman" w:cs="Times New Roman"/>
          <w:sz w:val="24"/>
          <w:szCs w:val="24"/>
        </w:rPr>
        <w:t>__________________________________________________________________________</w:t>
      </w:r>
    </w:p>
    <w:p w14:paraId="04AD24B4" w14:textId="089BEF99"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 xml:space="preserve">Na temelju članka 54. stavka 1. Zakona o sustavu državne uprave („Narodne novine“, br. 66/19. i 155/23.), Vlada Republike Hrvatske je na sjednici održanoj ................. donijela </w:t>
      </w:r>
    </w:p>
    <w:p w14:paraId="0165B987"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368B22FF"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12CA57E6" w14:textId="77777777" w:rsidR="00032353" w:rsidRPr="00032353" w:rsidRDefault="00032353" w:rsidP="00032353">
      <w:pPr>
        <w:spacing w:after="0" w:line="240" w:lineRule="auto"/>
        <w:jc w:val="center"/>
        <w:rPr>
          <w:rFonts w:ascii="Times New Roman" w:eastAsia="Times New Roman" w:hAnsi="Times New Roman" w:cs="Times New Roman"/>
          <w:b/>
          <w:bCs/>
          <w:sz w:val="24"/>
          <w:szCs w:val="24"/>
        </w:rPr>
      </w:pPr>
      <w:r w:rsidRPr="00032353">
        <w:rPr>
          <w:rFonts w:ascii="Times New Roman" w:eastAsia="Times New Roman" w:hAnsi="Times New Roman" w:cs="Times New Roman"/>
          <w:b/>
          <w:bCs/>
          <w:sz w:val="24"/>
          <w:szCs w:val="24"/>
        </w:rPr>
        <w:t>U R E D B U</w:t>
      </w:r>
    </w:p>
    <w:p w14:paraId="779AC787" w14:textId="77777777" w:rsidR="00032353" w:rsidRPr="00032353" w:rsidRDefault="00032353" w:rsidP="00032353">
      <w:pPr>
        <w:spacing w:after="0" w:line="240" w:lineRule="auto"/>
        <w:jc w:val="center"/>
        <w:rPr>
          <w:rFonts w:ascii="Times New Roman" w:eastAsia="Times New Roman" w:hAnsi="Times New Roman" w:cs="Times New Roman"/>
          <w:b/>
          <w:bCs/>
          <w:sz w:val="24"/>
          <w:szCs w:val="24"/>
        </w:rPr>
      </w:pPr>
    </w:p>
    <w:p w14:paraId="07E56FFF" w14:textId="77777777" w:rsidR="00032353" w:rsidRPr="00032353" w:rsidRDefault="00032353" w:rsidP="00032353">
      <w:pPr>
        <w:spacing w:after="0" w:line="240" w:lineRule="auto"/>
        <w:jc w:val="center"/>
        <w:rPr>
          <w:rFonts w:ascii="Times New Roman" w:eastAsia="Times New Roman" w:hAnsi="Times New Roman" w:cs="Times New Roman"/>
          <w:b/>
          <w:bCs/>
          <w:sz w:val="24"/>
          <w:szCs w:val="24"/>
        </w:rPr>
      </w:pPr>
      <w:r w:rsidRPr="00032353">
        <w:rPr>
          <w:rFonts w:ascii="Times New Roman" w:eastAsia="Times New Roman" w:hAnsi="Times New Roman" w:cs="Times New Roman"/>
          <w:b/>
          <w:bCs/>
          <w:sz w:val="24"/>
          <w:szCs w:val="24"/>
        </w:rPr>
        <w:t>o unutarnjem ustrojstvu Državnog hidrometeorološkog zavoda</w:t>
      </w:r>
    </w:p>
    <w:p w14:paraId="0806371F" w14:textId="77777777" w:rsidR="00032353" w:rsidRPr="00032353" w:rsidRDefault="00032353" w:rsidP="00032353">
      <w:pPr>
        <w:spacing w:after="0" w:line="240" w:lineRule="auto"/>
        <w:jc w:val="center"/>
        <w:rPr>
          <w:rFonts w:ascii="Times New Roman" w:eastAsia="Times New Roman" w:hAnsi="Times New Roman" w:cs="Times New Roman"/>
          <w:b/>
          <w:bCs/>
          <w:sz w:val="24"/>
          <w:szCs w:val="24"/>
        </w:rPr>
      </w:pPr>
    </w:p>
    <w:p w14:paraId="717D5D8D" w14:textId="77777777" w:rsidR="00032353" w:rsidRPr="00032353" w:rsidRDefault="00032353" w:rsidP="00032353">
      <w:pPr>
        <w:spacing w:after="0" w:line="240" w:lineRule="auto"/>
        <w:jc w:val="center"/>
        <w:rPr>
          <w:rFonts w:ascii="Times New Roman" w:eastAsia="Times New Roman" w:hAnsi="Times New Roman" w:cs="Times New Roman"/>
          <w:b/>
          <w:bCs/>
          <w:sz w:val="24"/>
          <w:szCs w:val="24"/>
        </w:rPr>
      </w:pPr>
    </w:p>
    <w:p w14:paraId="717ADA63" w14:textId="77777777" w:rsidR="00032353" w:rsidRPr="00032353" w:rsidRDefault="00032353" w:rsidP="00032353">
      <w:pPr>
        <w:spacing w:after="0" w:line="36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I. OPĆE ODREDBE</w:t>
      </w:r>
    </w:p>
    <w:p w14:paraId="1119050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7E270C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w:t>
      </w:r>
    </w:p>
    <w:p w14:paraId="150E361A"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5D3E3DD0"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Ovom Uredbom uređuje se unutarnje ustrojstvo Državnog hidrometeorološkog zavoda (u daljnjem tekstu: Državni zavod), ustrojstvo i djelokrug unutarnjih i područnih jedinica, način upravljanja i okvirni broj državnih službenika i namještenika, način planiranja poslova, radno i uredovno vrijeme i druga pitanja od osobite važnosti za rad Državnog zavoda.</w:t>
      </w:r>
    </w:p>
    <w:p w14:paraId="37D64182" w14:textId="77777777" w:rsidR="00032353" w:rsidRPr="00032353" w:rsidRDefault="00032353" w:rsidP="00032353">
      <w:pPr>
        <w:spacing w:after="0" w:line="240" w:lineRule="auto"/>
        <w:ind w:firstLine="720"/>
        <w:jc w:val="both"/>
        <w:rPr>
          <w:rFonts w:ascii="Times New Roman" w:eastAsia="Times New Roman" w:hAnsi="Times New Roman" w:cs="Times New Roman"/>
          <w:sz w:val="24"/>
          <w:szCs w:val="24"/>
        </w:rPr>
      </w:pPr>
    </w:p>
    <w:p w14:paraId="319BF61D" w14:textId="77777777" w:rsidR="00032353" w:rsidRPr="00032353" w:rsidRDefault="00032353" w:rsidP="00032353">
      <w:pPr>
        <w:tabs>
          <w:tab w:val="left" w:pos="1080"/>
        </w:tabs>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2.</w:t>
      </w:r>
    </w:p>
    <w:p w14:paraId="473D80DD" w14:textId="77777777" w:rsidR="00032353" w:rsidRPr="00032353" w:rsidRDefault="00032353" w:rsidP="00032353">
      <w:pPr>
        <w:tabs>
          <w:tab w:val="left" w:pos="1080"/>
        </w:tabs>
        <w:spacing w:after="0" w:line="240" w:lineRule="auto"/>
        <w:jc w:val="both"/>
        <w:rPr>
          <w:rFonts w:ascii="Times New Roman" w:eastAsia="Times New Roman" w:hAnsi="Times New Roman" w:cs="Times New Roman"/>
          <w:sz w:val="24"/>
          <w:szCs w:val="24"/>
        </w:rPr>
      </w:pPr>
    </w:p>
    <w:p w14:paraId="1D857F52"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Poslovi državne uprave iz djelokruga Državnog zavoda obavljaju se u Središnjem uredu u Zagrebu, Područnom meteorološkom uredu Zagreb i Područnom pomorsko-meteorološkom uredu Split.</w:t>
      </w:r>
    </w:p>
    <w:p w14:paraId="257228E2"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2797338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II. UNUTARNJE USTROJSTVO</w:t>
      </w:r>
    </w:p>
    <w:p w14:paraId="6E9FA7B0" w14:textId="77777777" w:rsidR="00032353" w:rsidRPr="00032353" w:rsidRDefault="00032353" w:rsidP="00032353">
      <w:pPr>
        <w:tabs>
          <w:tab w:val="left" w:pos="1080"/>
        </w:tabs>
        <w:spacing w:after="0" w:line="240" w:lineRule="auto"/>
        <w:jc w:val="center"/>
        <w:rPr>
          <w:rFonts w:ascii="Times New Roman" w:eastAsia="Times New Roman" w:hAnsi="Times New Roman" w:cs="Times New Roman"/>
          <w:sz w:val="24"/>
          <w:szCs w:val="24"/>
        </w:rPr>
      </w:pPr>
    </w:p>
    <w:p w14:paraId="7DF1043E" w14:textId="77777777" w:rsidR="00032353" w:rsidRPr="00032353" w:rsidRDefault="00032353" w:rsidP="00032353">
      <w:pPr>
        <w:tabs>
          <w:tab w:val="left" w:pos="1080"/>
        </w:tabs>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3.</w:t>
      </w:r>
    </w:p>
    <w:p w14:paraId="223CC1BA" w14:textId="77777777" w:rsidR="00032353" w:rsidRPr="00032353" w:rsidRDefault="00032353" w:rsidP="00032353">
      <w:pPr>
        <w:tabs>
          <w:tab w:val="left" w:pos="1080"/>
        </w:tabs>
        <w:spacing w:after="0" w:line="240" w:lineRule="auto"/>
        <w:jc w:val="both"/>
        <w:rPr>
          <w:rFonts w:ascii="Times New Roman" w:eastAsia="Times New Roman" w:hAnsi="Times New Roman" w:cs="Times New Roman"/>
          <w:sz w:val="24"/>
          <w:szCs w:val="24"/>
        </w:rPr>
      </w:pPr>
    </w:p>
    <w:p w14:paraId="0FE0B226"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sastavu Državnog zavoda, u Središnjem uredu u Zagrebu ustrojavaju se:</w:t>
      </w:r>
    </w:p>
    <w:p w14:paraId="3A1F0A69"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53DF373C"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 Kabinet glavnog ravnatelja</w:t>
      </w:r>
    </w:p>
    <w:p w14:paraId="3556D183"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2. Sektor za proračun, financije i računovodstvene poslove</w:t>
      </w:r>
    </w:p>
    <w:p w14:paraId="5EB06AD3"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 Sektor za pravne, informatičke i opće poslove</w:t>
      </w:r>
    </w:p>
    <w:p w14:paraId="30FF117F"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4. Sektor za klasična meteorološka motrenja, kontrolu kvalitete podataka i usluge</w:t>
      </w:r>
    </w:p>
    <w:p w14:paraId="444EFDBE"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5. Sektor za automatska meteorološka mjerenja i umjeravanje</w:t>
      </w:r>
    </w:p>
    <w:p w14:paraId="25693C3D"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6. Sektor za meteorološka istraživanja i razvoj</w:t>
      </w:r>
    </w:p>
    <w:p w14:paraId="5138BE4F"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7. Sektor za vremenske analize i prognoze</w:t>
      </w:r>
    </w:p>
    <w:p w14:paraId="08E9C7DA"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 Sektor za hidrologiju</w:t>
      </w:r>
    </w:p>
    <w:p w14:paraId="0BA49FEF"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 Sektor za kvalitetu zraka.</w:t>
      </w:r>
    </w:p>
    <w:p w14:paraId="45984DF8"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7EF3FB2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4.</w:t>
      </w:r>
    </w:p>
    <w:p w14:paraId="70F63199"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2FD9AA4D"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sastavu Državnog zavoda, izvan Središnjeg ureda u Zagrebu, ustrojavaju se:</w:t>
      </w:r>
    </w:p>
    <w:p w14:paraId="4C671F38"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2B25799E"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 Područni meteorološki ured Zagreb, sa sjedištem u Zagrebu</w:t>
      </w:r>
    </w:p>
    <w:p w14:paraId="57B766CF"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 Područni pomorsko-meteorološki ured Split, sa sjedištem u Splitu</w:t>
      </w:r>
    </w:p>
    <w:p w14:paraId="31EFE6D2"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5B76D50A"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Za obavljanje poslova iz djelokruga područnih ureda iz stavka 1. ovoga članka ustrojavaju se ispostava, Meteorološko-aerološki opservatorij, glavne meteorološke postaje, glavne meteorološke postaje i radarski centri te glavne agrometeorološke postaje, uz odgovarajuću primjenu općih pravila o ustroju pododsjeka.</w:t>
      </w:r>
    </w:p>
    <w:p w14:paraId="78D7B6CC"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068CABF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III. USTROJSTVO I DJELOKRUG USTROJSTVENIH JEDINICA U SREDIŠNJEM UREDU</w:t>
      </w:r>
    </w:p>
    <w:p w14:paraId="5DAE064F"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834EDE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 KABINET GLAVNOG RAVNATELJA</w:t>
      </w:r>
    </w:p>
    <w:p w14:paraId="21976B4C" w14:textId="77777777" w:rsidR="00032353" w:rsidRPr="00032353" w:rsidRDefault="00032353" w:rsidP="00032353">
      <w:pPr>
        <w:spacing w:after="0" w:line="240" w:lineRule="auto"/>
        <w:jc w:val="center"/>
        <w:rPr>
          <w:rFonts w:ascii="Times New Roman" w:eastAsia="Times New Roman" w:hAnsi="Times New Roman" w:cs="Times New Roman"/>
          <w:b/>
          <w:bCs/>
          <w:sz w:val="24"/>
          <w:szCs w:val="24"/>
        </w:rPr>
      </w:pPr>
    </w:p>
    <w:p w14:paraId="48FBF4E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5.</w:t>
      </w:r>
    </w:p>
    <w:p w14:paraId="04EE7DB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C5A63E5"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Kabinet glavnog ravnatelja obavlja protokolarne poslove, poslove u vezi predstavki i pritužbi građana, te druge stručne i administrativne poslove podrške glavnom ravnatelju; obavlja poslove u vezi s odnosima s Hrvatskim saborom, Vladom Republike Hrvatske i tijelima državne uprave te lokalne i regionalne samouprave, kao i poslove u vezi javnog informiranja uključujući suradnju sa stručnim udrugama i znanstvenom zajednicom; surađuje s međunarodnim organizacijama i hidrološkim i meteorološkim službama drugih država; brine o usklađivanju rada Državnog zavoda s međunarodnim ugovorima, strategijama, konvencijama i drugim obvezujućim međunarodnopravnim dokumentima, posebno vezanim uz Svjetsku meteorološku organizaciju i ostale organizacije u kojima je Republika Hrvatska punopravna članica (ECMWF, EUMETSAT, EUMETNET, RC LACE, ALADIN, ACCORD, Grupa za motrenje zemlje, Savska komisija itd.), podržava rad glavnog ravnatelja i državnih službenika u provedbi obveza Državnog zavoda u procesima IPCC-a i UNFCCC-a, te skrbi o pripremi, evidenciji i provedbi međunarodnih ugovora; obavlja poslove koji se odnose na jačanje koordinacije unutar Državnog zavoda; obavlja poslove izrade, izvješćivanja i vrednovanja akata strateškog planiranja iz nadležnosti DHMZ-a sukladno propisima kojima se uređuje sustav strateškog planiranja i upravljanja razvojem Republike Hrvatske; obavlja poslove planiranja zakonodavnih aktivnosti u skladu sa zakonom kojim se uređuju instrumenti politike boljih propisa; obavlja poslove savjetovanja s javnošću u skladu sa zakonom kojim se uređuju instrumenti politike boljih propisa i zakonom kojim se uređuje pravo na pristup informacijama; obavlja poslove podrške u upravljanju kvalitetom, dogovaranju interne i eksterne revizije procesa utvrđenih prema normi HRN ISO 9001 i ostalim normama; obavlja poslove u vezi objedinjavanja i izrade izvješća o radu i planova rada unutarnjih ustrojstvenih jedinica; obavlja poslove vezane za pripremu sastanaka stručnog </w:t>
      </w:r>
      <w:r w:rsidRPr="00032353">
        <w:rPr>
          <w:rFonts w:ascii="Times New Roman" w:eastAsia="Times New Roman" w:hAnsi="Times New Roman" w:cs="Times New Roman"/>
          <w:sz w:val="24"/>
          <w:szCs w:val="24"/>
        </w:rPr>
        <w:lastRenderedPageBreak/>
        <w:t>Kolegija te pohranu zapisnika s istih; obavlja poslove izrade odluka i okružnica glavnog ravnatelja, poslove u vezi sa zaprimanjem i rješavanjem pošte upućene glavnom ravnatelju, poslove u vezi s evidentiranjem i pohranom pošte s povjerljivim podacima; koordinira poslove koji se odnose na jačanje koordinacije unutar Državnog zavoda i druge poslove u okviru svoga djelokruga. Kabinet glavnog ravnatelja doprinosi provedbi strukturnih projekata Državnog zavoda.</w:t>
      </w:r>
    </w:p>
    <w:p w14:paraId="42B736C9"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09BD9AC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2. SEKTOR ZA PRORAČUN, FINANCIJE I RAČUNOVODSTVENE POSLOVE</w:t>
      </w:r>
    </w:p>
    <w:p w14:paraId="49E6C0DE" w14:textId="77777777" w:rsidR="00032353" w:rsidRPr="00032353" w:rsidRDefault="00032353" w:rsidP="00032353">
      <w:pPr>
        <w:spacing w:after="0" w:line="240" w:lineRule="auto"/>
        <w:ind w:firstLine="555"/>
        <w:jc w:val="center"/>
        <w:rPr>
          <w:rFonts w:ascii="Times New Roman" w:eastAsia="Times New Roman" w:hAnsi="Times New Roman" w:cs="Times New Roman"/>
          <w:sz w:val="24"/>
          <w:szCs w:val="24"/>
        </w:rPr>
      </w:pPr>
    </w:p>
    <w:p w14:paraId="3481EDE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Članak 6. </w:t>
      </w:r>
    </w:p>
    <w:p w14:paraId="77915870" w14:textId="77777777" w:rsidR="00032353" w:rsidRPr="00032353" w:rsidRDefault="00032353" w:rsidP="00032353">
      <w:pPr>
        <w:spacing w:after="0" w:line="240" w:lineRule="auto"/>
        <w:ind w:firstLine="555"/>
        <w:jc w:val="both"/>
        <w:rPr>
          <w:rFonts w:ascii="Times New Roman" w:eastAsia="Times New Roman" w:hAnsi="Times New Roman" w:cs="Times New Roman"/>
          <w:sz w:val="24"/>
          <w:szCs w:val="24"/>
        </w:rPr>
      </w:pPr>
    </w:p>
    <w:p w14:paraId="1DFABB7F" w14:textId="77777777" w:rsidR="00032353" w:rsidRPr="00032353" w:rsidRDefault="00032353" w:rsidP="00032353">
      <w:pPr>
        <w:spacing w:after="0" w:line="240" w:lineRule="auto"/>
        <w:ind w:firstLine="1418"/>
        <w:jc w:val="both"/>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Sektor za proračun, financije i računovodstvene poslove organizira, kontrolira i prati izvršenje svih financijskih i računovodstvenih poslova te brine o zakonitoj primjeni važećih materijalno-financijskih propisa, obavlja poslove koji se odnose na izradu prijedloga financijskih planova i projekcija, izmjene i dopune državnog proračuna prema Smjernicama Vlade Republike Hrvatske i unosi ih u sustav Državne riznice Ministarstva financija, FMIS sustav nadležnog Ministarstva i računalni program Državnog zavoda te obavlja kontrolu ispravnosti dokumentacije za unos, izrađuje obrazloženja posebnog dijela financijskog plana te ih unosi u web aplikaciju Ministarstva financija i obrazloženja općeg dijela financijskog plana, priprema polugodišnji i godišnji izvještaj o izvršenju proračuna uz obrazloženje izvršenja, analizira trošenje proračunskih sredstava Državnog zavoda i izrađuje izvješća o trošenju proračunskih sredstava sukladno namjeni i planiranoj dinamici kao i Naputku Ministarstva financija o javnoj objavi informacija o trošenju proračunskih sredstava. Sektor je zadužen za pravovremenu izradu i predaju nadležnim tijelima, kvartalnih, polugodišnjih i godišnjih izvještaja i obrazloženja. Priprema Izjavu o fiskalnoj odgovornosti, procjenu fiskalnog učinka kao i druge izvještaje na zahtjev nadležnih institucija. Obavlja poslove područne riznice u skladu s autorizacijama i utvrđenim poslovnim procesima Državne riznice, sudjeluje u procesima i kontroli e-likvidature, priprema obračun PDV-a. Prati i evidentira projekte financirane iz drugih izvora sredstava (fondova Europske unije, prekogranične suradnje i suradnje s međunarodnim institucijama), koordinira razvoj metodologija financijskog upravljanja i sustava unutarnjih kontrola, vodi zakonom propisane poslovne knjige, kontrolira knjigovodstvenu dokumentaciju, evidentira poslovne događaje, priprema i izrađuje financijska i statistička izvješća sukladno zakonima i ostalim propisima, obavlja obračun plaća i ostalih primanja dužnosnika, državnih službenika i namještenika, obračun i isplatu dohotka od obavljanja intelektualnih i ostalih usluga i autorskih honorara, izrađuje i dostavlja propisana izvješća o isplatama svih vrsta dohodaka, obveznih doprinosa, poreza i prireza, obavlja i brine o rokovima plaćanja svih obveza, vodi knjigovodstvene evidencije i statistike iz financijskog i materijalnog poslovanja. Vodi knjigovodstvo osnovnih sredstava i sitnog inventara, sudjeluje u godišnjem popisu imovine, obveza i potraživanja te usklađuje godišnji popis (inventuru) s knjigovodstvenim stanjem, izrađuje preglede po vrstama troškova i obavlja obračun i isplatu po putnim nalozima. Sudjeluje u provedbi projekata financiranih iz sredstava EU – financijsko </w:t>
      </w:r>
      <w:r w:rsidRPr="00032353">
        <w:rPr>
          <w:rFonts w:ascii="Times New Roman" w:eastAsia="Times New Roman" w:hAnsi="Times New Roman" w:cs="Times New Roman"/>
          <w:sz w:val="24"/>
          <w:szCs w:val="24"/>
        </w:rPr>
        <w:lastRenderedPageBreak/>
        <w:t>planiranje i praćenje izvršenja projektnih sredstava, brine o uplati članarina i o financijskim sredstvima Državnog zavoda u međunarodnim organizacijama, predstavlja Državni zavod u EUMETNET-u, ECMWF-u i EUMETSAT-u u području koji se odnosi na financije te obavlja i druge poslove u okviru svoga djelokruga. </w:t>
      </w:r>
    </w:p>
    <w:p w14:paraId="36F7C5E3" w14:textId="77777777" w:rsidR="00032353" w:rsidRPr="00032353" w:rsidRDefault="00032353" w:rsidP="00032353">
      <w:pPr>
        <w:spacing w:after="0" w:line="240" w:lineRule="auto"/>
        <w:ind w:firstLine="555"/>
        <w:jc w:val="both"/>
        <w:textAlignment w:val="baseline"/>
        <w:rPr>
          <w:rFonts w:ascii="Times New Roman" w:eastAsia="Times New Roman" w:hAnsi="Times New Roman" w:cs="Times New Roman"/>
          <w:sz w:val="24"/>
          <w:szCs w:val="24"/>
        </w:rPr>
      </w:pPr>
    </w:p>
    <w:p w14:paraId="5A6F6BA2" w14:textId="77777777" w:rsidR="00032353" w:rsidRPr="00032353" w:rsidRDefault="00032353" w:rsidP="00032353">
      <w:pPr>
        <w:spacing w:after="0" w:line="240" w:lineRule="auto"/>
        <w:ind w:firstLine="555"/>
        <w:jc w:val="both"/>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Sektoru za proračun, financije i računovodstvene poslove ustrojavaju se:</w:t>
      </w:r>
    </w:p>
    <w:p w14:paraId="7F80FB57" w14:textId="77777777" w:rsidR="00032353" w:rsidRPr="00032353" w:rsidRDefault="00032353" w:rsidP="00032353">
      <w:pPr>
        <w:spacing w:after="0" w:line="240" w:lineRule="auto"/>
        <w:ind w:firstLine="555"/>
        <w:jc w:val="both"/>
        <w:textAlignment w:val="baseline"/>
        <w:rPr>
          <w:rFonts w:ascii="Times New Roman" w:eastAsia="Times New Roman" w:hAnsi="Times New Roman" w:cs="Times New Roman"/>
          <w:sz w:val="24"/>
          <w:szCs w:val="24"/>
        </w:rPr>
      </w:pPr>
    </w:p>
    <w:p w14:paraId="1237427A" w14:textId="77777777" w:rsidR="00032353" w:rsidRPr="00032353" w:rsidRDefault="00032353" w:rsidP="00032353">
      <w:pPr>
        <w:spacing w:after="0" w:line="240" w:lineRule="auto"/>
        <w:ind w:firstLine="555"/>
        <w:jc w:val="both"/>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2.1. </w:t>
      </w:r>
      <w:r w:rsidRPr="00032353">
        <w:rPr>
          <w:rFonts w:ascii="Times New Roman" w:eastAsia="Times New Roman" w:hAnsi="Times New Roman" w:cs="Times New Roman"/>
          <w:color w:val="222222"/>
          <w:sz w:val="24"/>
          <w:szCs w:val="24"/>
        </w:rPr>
        <w:t>Služba za financije i računovodstvo</w:t>
      </w:r>
    </w:p>
    <w:p w14:paraId="6CFDFE30" w14:textId="77777777" w:rsidR="00032353" w:rsidRPr="00032353" w:rsidRDefault="00032353" w:rsidP="00032353">
      <w:pPr>
        <w:spacing w:after="0" w:line="240" w:lineRule="auto"/>
        <w:ind w:firstLine="555"/>
        <w:jc w:val="both"/>
        <w:textAlignment w:val="baseline"/>
        <w:rPr>
          <w:rFonts w:ascii="Times New Roman" w:eastAsia="Times New Roman" w:hAnsi="Times New Roman" w:cs="Times New Roman"/>
          <w:color w:val="222222"/>
          <w:sz w:val="24"/>
          <w:szCs w:val="24"/>
        </w:rPr>
      </w:pPr>
      <w:r w:rsidRPr="00032353">
        <w:rPr>
          <w:rFonts w:ascii="Times New Roman" w:eastAsia="Times New Roman" w:hAnsi="Times New Roman" w:cs="Times New Roman"/>
          <w:sz w:val="24"/>
          <w:szCs w:val="24"/>
        </w:rPr>
        <w:t xml:space="preserve">2.2. </w:t>
      </w:r>
      <w:r w:rsidRPr="00032353">
        <w:rPr>
          <w:rFonts w:ascii="Times New Roman" w:eastAsia="Times New Roman" w:hAnsi="Times New Roman" w:cs="Times New Roman"/>
          <w:color w:val="222222"/>
          <w:sz w:val="24"/>
          <w:szCs w:val="24"/>
        </w:rPr>
        <w:t>Služba za planiranje i izvršavanje proračuna.</w:t>
      </w:r>
    </w:p>
    <w:p w14:paraId="670D564B" w14:textId="77777777" w:rsidR="00032353" w:rsidRPr="00032353" w:rsidRDefault="00032353" w:rsidP="00032353">
      <w:pPr>
        <w:spacing w:after="0" w:line="240" w:lineRule="auto"/>
        <w:jc w:val="both"/>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w:t>
      </w:r>
    </w:p>
    <w:p w14:paraId="05B479F4" w14:textId="77777777" w:rsidR="00032353" w:rsidRPr="00032353" w:rsidRDefault="00032353" w:rsidP="00032353">
      <w:pPr>
        <w:spacing w:after="0" w:line="240" w:lineRule="auto"/>
        <w:jc w:val="center"/>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2.1. </w:t>
      </w:r>
      <w:r w:rsidRPr="00032353">
        <w:rPr>
          <w:rFonts w:ascii="Times New Roman" w:eastAsia="Times New Roman" w:hAnsi="Times New Roman" w:cs="Times New Roman"/>
          <w:color w:val="222222"/>
          <w:sz w:val="24"/>
          <w:szCs w:val="24"/>
        </w:rPr>
        <w:t>Služba za financije i računovodstvo</w:t>
      </w:r>
    </w:p>
    <w:p w14:paraId="77B73F08" w14:textId="77777777" w:rsidR="00032353" w:rsidRPr="00032353" w:rsidRDefault="00032353" w:rsidP="00032353">
      <w:pPr>
        <w:spacing w:after="0" w:line="240" w:lineRule="auto"/>
        <w:ind w:firstLine="555"/>
        <w:jc w:val="both"/>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w:t>
      </w:r>
    </w:p>
    <w:p w14:paraId="4BFA1B5A" w14:textId="77777777" w:rsidR="00032353" w:rsidRPr="00032353" w:rsidRDefault="00032353" w:rsidP="00032353">
      <w:pPr>
        <w:spacing w:after="0" w:line="240" w:lineRule="auto"/>
        <w:jc w:val="center"/>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7.</w:t>
      </w:r>
    </w:p>
    <w:p w14:paraId="54F838DD" w14:textId="77777777" w:rsidR="00032353" w:rsidRPr="00032353" w:rsidRDefault="00032353" w:rsidP="00032353">
      <w:pPr>
        <w:spacing w:after="0" w:line="240" w:lineRule="auto"/>
        <w:ind w:firstLine="555"/>
        <w:jc w:val="both"/>
        <w:textAlignment w:val="baseline"/>
        <w:rPr>
          <w:rFonts w:ascii="Times New Roman" w:eastAsia="Times New Roman" w:hAnsi="Times New Roman" w:cs="Times New Roman"/>
          <w:sz w:val="24"/>
          <w:szCs w:val="24"/>
        </w:rPr>
      </w:pPr>
    </w:p>
    <w:p w14:paraId="51AA6913" w14:textId="77777777" w:rsidR="00032353" w:rsidRPr="00032353" w:rsidRDefault="00032353" w:rsidP="00032353">
      <w:pPr>
        <w:spacing w:after="0" w:line="240" w:lineRule="auto"/>
        <w:ind w:firstLine="1418"/>
        <w:jc w:val="both"/>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Služba za financije i računovodstvo organizira, kontrolira i nadzire stručne računovodstveno-knjigovodstvene poslove u vezi vođenja zakonom propisanih poslovnih knjiga, prati zakonske propise i brine o njihovoj primjeni. Provodi sve potrebne knjigovodstvene evidencije iz financijskog i materijalnog poslovanja, vodi knjigovodstvo osnovnih sredstava, sitnog inventara i auto guma, sudjeluje u godišnjem popisu imovine, obveza i potraživanja te usklađuje godišnji popis s knjigovodstvenim stanjem. </w:t>
      </w:r>
      <w:bookmarkStart w:id="1" w:name="_Hlk164414705"/>
      <w:r w:rsidRPr="00032353">
        <w:rPr>
          <w:rFonts w:ascii="Times New Roman" w:eastAsia="Times New Roman" w:hAnsi="Times New Roman" w:cs="Times New Roman"/>
          <w:sz w:val="24"/>
          <w:szCs w:val="24"/>
        </w:rPr>
        <w:t xml:space="preserve">Odgovorna je za pravovremenu </w:t>
      </w:r>
      <w:bookmarkStart w:id="2" w:name="_Hlk165286998"/>
      <w:r w:rsidRPr="00032353">
        <w:rPr>
          <w:rFonts w:ascii="Times New Roman" w:eastAsia="Times New Roman" w:hAnsi="Times New Roman" w:cs="Times New Roman"/>
          <w:sz w:val="24"/>
          <w:szCs w:val="24"/>
        </w:rPr>
        <w:t>izradu i predaju kvartalnih, polugodišnjih i godišnjih izvještaja i obrazloženja</w:t>
      </w:r>
      <w:bookmarkEnd w:id="1"/>
      <w:r w:rsidRPr="00032353">
        <w:rPr>
          <w:rFonts w:ascii="Times New Roman" w:eastAsia="Times New Roman" w:hAnsi="Times New Roman" w:cs="Times New Roman"/>
          <w:sz w:val="24"/>
          <w:szCs w:val="24"/>
        </w:rPr>
        <w:t>.</w:t>
      </w:r>
      <w:bookmarkEnd w:id="2"/>
      <w:r w:rsidRPr="00032353">
        <w:rPr>
          <w:rFonts w:ascii="Times New Roman" w:eastAsia="Times New Roman" w:hAnsi="Times New Roman" w:cs="Times New Roman"/>
          <w:sz w:val="24"/>
          <w:szCs w:val="24"/>
        </w:rPr>
        <w:t xml:space="preserve"> Obavlja obračun i isplatu plaća i drugih materijalnih prava državnih dužnosnika, službenika i namještenika, zatim obračun i isplatu dohotka od obavljanja intelektualnih i drugih usluga te autorskih honorara. Izvršava obračun i isplate putnih naloga i materijalnih troškova. Izrađuje propisane izvještaje o isplatama svih vrsta dohotka, doprinosa i poreza te ih dostavlja nadležnim institucijama. Sudjeluje u izradi internih akata, uputa i procedura, </w:t>
      </w:r>
      <w:bookmarkStart w:id="3" w:name="_Hlk164414814"/>
      <w:r w:rsidRPr="00032353">
        <w:rPr>
          <w:rFonts w:ascii="Times New Roman" w:eastAsia="Times New Roman" w:hAnsi="Times New Roman" w:cs="Times New Roman"/>
          <w:sz w:val="24"/>
          <w:szCs w:val="24"/>
        </w:rPr>
        <w:t>priprema Izjavu o fiskalnoj odgovornosti, procjene fiskalnog učinka kao i druge izvještaje na zahtjev nadležnih institucija</w:t>
      </w:r>
      <w:bookmarkEnd w:id="3"/>
      <w:r w:rsidRPr="00032353">
        <w:rPr>
          <w:rFonts w:ascii="Times New Roman" w:eastAsia="Times New Roman" w:hAnsi="Times New Roman" w:cs="Times New Roman"/>
          <w:sz w:val="24"/>
          <w:szCs w:val="24"/>
        </w:rPr>
        <w:t xml:space="preserve">. Kontrolira namjensko trošenje proračunskih sredstava po svim izvorima financiranja, prati prihode i primitke te rashode i izdatke. Prikuplja i kontrolira ispravnost dokumenata za potrebe </w:t>
      </w:r>
      <w:bookmarkStart w:id="4" w:name="_Hlk164414865"/>
      <w:r w:rsidRPr="00032353">
        <w:rPr>
          <w:rFonts w:ascii="Times New Roman" w:eastAsia="Times New Roman" w:hAnsi="Times New Roman" w:cs="Times New Roman"/>
          <w:sz w:val="24"/>
          <w:szCs w:val="24"/>
        </w:rPr>
        <w:t>e-likvidature i obračuna PDV-a</w:t>
      </w:r>
      <w:bookmarkEnd w:id="4"/>
      <w:r w:rsidRPr="00032353">
        <w:rPr>
          <w:rFonts w:ascii="Times New Roman" w:eastAsia="Times New Roman" w:hAnsi="Times New Roman" w:cs="Times New Roman"/>
          <w:sz w:val="24"/>
          <w:szCs w:val="24"/>
        </w:rPr>
        <w:t>, brine o pravovremenom plaćanju obveza. Surađuje s drugim institucijama kao i s ustrojstvenim jedinicama unutar Državnog zavoda te obavlja i druge poslove iz svog djelokruga.</w:t>
      </w:r>
    </w:p>
    <w:p w14:paraId="118DE23C" w14:textId="77777777" w:rsidR="00032353" w:rsidRPr="00032353" w:rsidRDefault="00032353" w:rsidP="00032353">
      <w:pPr>
        <w:spacing w:after="0" w:line="240" w:lineRule="auto"/>
        <w:ind w:firstLine="555"/>
        <w:jc w:val="both"/>
        <w:textAlignment w:val="baseline"/>
        <w:rPr>
          <w:rFonts w:ascii="Times New Roman" w:eastAsia="Times New Roman" w:hAnsi="Times New Roman" w:cs="Times New Roman"/>
          <w:sz w:val="24"/>
          <w:szCs w:val="24"/>
        </w:rPr>
      </w:pPr>
    </w:p>
    <w:p w14:paraId="0B2CD398" w14:textId="77777777" w:rsidR="00032353" w:rsidRPr="00032353" w:rsidRDefault="00032353" w:rsidP="00032353">
      <w:pPr>
        <w:spacing w:after="0" w:line="240" w:lineRule="auto"/>
        <w:ind w:firstLine="1418"/>
        <w:jc w:val="both"/>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za financije i računovodstvo ustrojavaju se:</w:t>
      </w:r>
    </w:p>
    <w:p w14:paraId="51BE1FBF" w14:textId="77777777" w:rsidR="00032353" w:rsidRPr="00032353" w:rsidRDefault="00032353" w:rsidP="00032353">
      <w:pPr>
        <w:spacing w:after="0" w:line="240" w:lineRule="auto"/>
        <w:ind w:firstLine="555"/>
        <w:jc w:val="both"/>
        <w:textAlignment w:val="baseline"/>
        <w:rPr>
          <w:rFonts w:ascii="Times New Roman" w:eastAsia="Times New Roman" w:hAnsi="Times New Roman" w:cs="Times New Roman"/>
          <w:sz w:val="24"/>
          <w:szCs w:val="24"/>
        </w:rPr>
      </w:pPr>
    </w:p>
    <w:p w14:paraId="05D4BEB4" w14:textId="77777777" w:rsidR="00032353" w:rsidRPr="00032353" w:rsidRDefault="00032353" w:rsidP="00032353">
      <w:pPr>
        <w:spacing w:after="0" w:line="240" w:lineRule="auto"/>
        <w:ind w:firstLine="555"/>
        <w:jc w:val="both"/>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2.1.1. Odjel za financije</w:t>
      </w:r>
    </w:p>
    <w:p w14:paraId="4DA4AA79" w14:textId="77777777" w:rsidR="00032353" w:rsidRPr="00032353" w:rsidRDefault="00032353" w:rsidP="00032353">
      <w:pPr>
        <w:spacing w:after="0" w:line="240" w:lineRule="auto"/>
        <w:ind w:firstLine="555"/>
        <w:jc w:val="both"/>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2.1.2. Odjel za računovodstvene poslove.</w:t>
      </w:r>
    </w:p>
    <w:p w14:paraId="412CCECE" w14:textId="77777777" w:rsidR="00032353" w:rsidRPr="00032353" w:rsidRDefault="00032353" w:rsidP="00032353">
      <w:pPr>
        <w:spacing w:after="0" w:line="240" w:lineRule="auto"/>
        <w:jc w:val="both"/>
        <w:textAlignment w:val="baseline"/>
        <w:rPr>
          <w:rFonts w:ascii="Times New Roman" w:eastAsia="Times New Roman" w:hAnsi="Times New Roman" w:cs="Times New Roman"/>
          <w:sz w:val="24"/>
          <w:szCs w:val="24"/>
        </w:rPr>
      </w:pPr>
    </w:p>
    <w:p w14:paraId="6F068F6C" w14:textId="77777777" w:rsidR="00032353" w:rsidRPr="00032353" w:rsidRDefault="00032353" w:rsidP="00032353">
      <w:pPr>
        <w:spacing w:after="0" w:line="240" w:lineRule="auto"/>
        <w:jc w:val="center"/>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2.1.1. Odjel za financije</w:t>
      </w:r>
    </w:p>
    <w:p w14:paraId="69B91339" w14:textId="77777777" w:rsidR="00032353" w:rsidRPr="00032353" w:rsidRDefault="00032353" w:rsidP="00032353">
      <w:pPr>
        <w:spacing w:after="0" w:line="240" w:lineRule="auto"/>
        <w:jc w:val="both"/>
        <w:textAlignment w:val="baseline"/>
        <w:rPr>
          <w:rFonts w:ascii="Times New Roman" w:eastAsia="Times New Roman" w:hAnsi="Times New Roman" w:cs="Times New Roman"/>
          <w:sz w:val="24"/>
          <w:szCs w:val="24"/>
        </w:rPr>
      </w:pPr>
    </w:p>
    <w:p w14:paraId="7C236E9C" w14:textId="77777777" w:rsidR="00032353" w:rsidRPr="00032353" w:rsidRDefault="00032353" w:rsidP="00032353">
      <w:pPr>
        <w:spacing w:after="0" w:line="240" w:lineRule="auto"/>
        <w:jc w:val="center"/>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8.</w:t>
      </w:r>
    </w:p>
    <w:p w14:paraId="76574F01" w14:textId="77777777" w:rsidR="00032353" w:rsidRPr="00032353" w:rsidRDefault="00032353" w:rsidP="00032353">
      <w:pPr>
        <w:spacing w:after="0" w:line="240" w:lineRule="auto"/>
        <w:ind w:firstLine="555"/>
        <w:jc w:val="both"/>
        <w:textAlignment w:val="baseline"/>
        <w:rPr>
          <w:rFonts w:ascii="Times New Roman" w:eastAsia="Times New Roman" w:hAnsi="Times New Roman" w:cs="Times New Roman"/>
          <w:sz w:val="24"/>
          <w:szCs w:val="24"/>
        </w:rPr>
      </w:pPr>
    </w:p>
    <w:p w14:paraId="0E7ECEC7" w14:textId="77777777" w:rsidR="00032353" w:rsidRPr="00032353" w:rsidRDefault="00032353" w:rsidP="00032353">
      <w:pPr>
        <w:spacing w:after="0" w:line="240" w:lineRule="auto"/>
        <w:ind w:firstLine="1418"/>
        <w:jc w:val="both"/>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Odjel za financije na zahtjev ustrojstvenih jedinica Državnog zavoda izrađuje i dostavlja podatke o trošenju odnosno o stanju preostalih financijskih sredstava, na zahtjev popunjava obrasce, izrađuje statistička izvješća. Prikuplja i provjerava vjerodostojnost dokumentacije prilikom izrade procjene fiskalnog učinka, za Izjavu o fiskalnoj odgovornosti kao i za potrebe drugih izvještaja na zahtjev nadležnih institucija. Provodi i kontrolira ispravnost dokumentacije za potrebe obračuna PDV-a te izrađuje sve potrebne izvještaje za njegovo plaćanje. Vodi zakonom propisane poslovne knjige, kontira i knjiži poslovne događaje, redovno usklađuje knjigovodstvene evidencije. Vodi izvanbilančne evidencije, brine o čuvanju knjigovodstvenih isprava i materijalno-financijske dokumentacije, usklađuje glavnu knjigu s pomoćnim knjigama, usklađuje potraživanja i obveze s kupcima i dobavljačima te po potrebi poduzima mjere za naplatu potraživanja.  Obavlja poslove organizacije, provedbe i kontrole izvršenja plaćanja tekućih i kapitalnih izdataka u domaćoj i inozemnoj valuti, osigurava cjelovitu primjenu zakonskog i namjenskog korištenja proračunskih sredstava, obavlja stručne računovodstveno-knjigovodstvene poslove koji se odnose na prikupljanje dokumentacije, prethodnu i naknadnu kontrolu unutarnjih i vanjskih isprava, plaćanje obveza, rezervaciju proračunskih sredstava u državnoj riznici sukladno financijskom planu, pravovremeno knjiženje poslovnih događaja u glavnoj knjizi i analitičkim evidencijama, usklađuje evidentirane prihode i rashode glavne knjige i sustava Državne riznice te usklađuje otvorene stavke s dobavljačima. Obavlja i druge poslove u okviru svoga djelokruga. </w:t>
      </w:r>
    </w:p>
    <w:p w14:paraId="31CF740C" w14:textId="77777777" w:rsidR="00032353" w:rsidRPr="00032353" w:rsidRDefault="00032353" w:rsidP="00032353">
      <w:pPr>
        <w:spacing w:after="0" w:line="240" w:lineRule="auto"/>
        <w:jc w:val="both"/>
        <w:textAlignment w:val="baseline"/>
        <w:rPr>
          <w:rFonts w:ascii="Times New Roman" w:eastAsia="Times New Roman" w:hAnsi="Times New Roman" w:cs="Times New Roman"/>
          <w:sz w:val="24"/>
          <w:szCs w:val="24"/>
        </w:rPr>
      </w:pPr>
    </w:p>
    <w:p w14:paraId="7EA3BC55" w14:textId="77777777" w:rsidR="00032353" w:rsidRPr="00032353" w:rsidRDefault="00032353" w:rsidP="00032353">
      <w:pPr>
        <w:spacing w:after="0" w:line="240" w:lineRule="auto"/>
        <w:jc w:val="center"/>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2.1.2. </w:t>
      </w:r>
      <w:bookmarkStart w:id="5" w:name="_Hlk177028877"/>
      <w:r w:rsidRPr="00032353">
        <w:rPr>
          <w:rFonts w:ascii="Times New Roman" w:eastAsia="Times New Roman" w:hAnsi="Times New Roman" w:cs="Times New Roman"/>
          <w:sz w:val="24"/>
          <w:szCs w:val="24"/>
        </w:rPr>
        <w:t>Odjel za računovodstvene poslove</w:t>
      </w:r>
      <w:bookmarkEnd w:id="5"/>
    </w:p>
    <w:p w14:paraId="6A7D101F" w14:textId="77777777" w:rsidR="00032353" w:rsidRPr="00032353" w:rsidRDefault="00032353" w:rsidP="00032353">
      <w:pPr>
        <w:spacing w:after="0" w:line="240" w:lineRule="auto"/>
        <w:ind w:firstLine="555"/>
        <w:jc w:val="center"/>
        <w:textAlignment w:val="baseline"/>
        <w:rPr>
          <w:rFonts w:ascii="Times New Roman" w:eastAsia="Times New Roman" w:hAnsi="Times New Roman" w:cs="Times New Roman"/>
          <w:sz w:val="24"/>
          <w:szCs w:val="24"/>
        </w:rPr>
      </w:pPr>
    </w:p>
    <w:p w14:paraId="5AE07038" w14:textId="77777777" w:rsidR="00032353" w:rsidRPr="00032353" w:rsidRDefault="00032353" w:rsidP="00032353">
      <w:pPr>
        <w:spacing w:after="0" w:line="240" w:lineRule="auto"/>
        <w:jc w:val="center"/>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9.</w:t>
      </w:r>
    </w:p>
    <w:p w14:paraId="6F3DF0F4" w14:textId="77777777" w:rsidR="00032353" w:rsidRPr="00032353" w:rsidRDefault="00032353" w:rsidP="00032353">
      <w:pPr>
        <w:spacing w:after="0" w:line="240" w:lineRule="auto"/>
        <w:jc w:val="center"/>
        <w:textAlignment w:val="baseline"/>
        <w:rPr>
          <w:rFonts w:ascii="Times New Roman" w:eastAsia="Times New Roman" w:hAnsi="Times New Roman" w:cs="Times New Roman"/>
          <w:sz w:val="24"/>
          <w:szCs w:val="24"/>
        </w:rPr>
      </w:pPr>
    </w:p>
    <w:p w14:paraId="3651ADF6" w14:textId="77777777" w:rsidR="00032353" w:rsidRPr="00032353" w:rsidRDefault="00032353" w:rsidP="00032353">
      <w:pPr>
        <w:spacing w:after="0" w:line="240" w:lineRule="auto"/>
        <w:ind w:firstLine="1418"/>
        <w:jc w:val="both"/>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računovodstvene poslove izvršava obračun i isplatu plaća i ostalih primanja državnih dužnosnika, službenika i namještenika; obračun i isplatu dohotka od obavljanja intelektualnih i ostalih usluga kao i autorskih honorara, obračun i isplate putnih naloga i materijalnih troškova. Izrađuje i nadležnim institucijama dostavlja propisana izvješća o isplatama svih vrsta dohotka te obveznih doprinosa i poreza. Vodi sve potrebne knjigovodstvene evidencije i statistike iz financijskog i materijalnog poslovanja. Sustavno prati evidenciju imovine, sitnog inventara i auto guma, obveza i potraživanja usklađuje godišnji popis (inventuru) s knjigovodstvenim stanjem; pravovremeno izvršava plaćanja svih vrsta obveza. Obavlja i druge poslove u okviru svoga djelokruga. </w:t>
      </w:r>
    </w:p>
    <w:p w14:paraId="768B90CD" w14:textId="77777777" w:rsidR="00032353" w:rsidRPr="00032353" w:rsidRDefault="00032353" w:rsidP="00032353">
      <w:pPr>
        <w:spacing w:after="0" w:line="240" w:lineRule="auto"/>
        <w:ind w:firstLine="555"/>
        <w:jc w:val="both"/>
        <w:textAlignment w:val="baseline"/>
        <w:rPr>
          <w:rFonts w:ascii="Times New Roman" w:eastAsia="Times New Roman" w:hAnsi="Times New Roman" w:cs="Times New Roman"/>
          <w:sz w:val="24"/>
          <w:szCs w:val="24"/>
        </w:rPr>
      </w:pPr>
    </w:p>
    <w:p w14:paraId="633F11E4" w14:textId="77777777" w:rsidR="00032353" w:rsidRPr="00032353" w:rsidRDefault="00032353" w:rsidP="00032353">
      <w:pPr>
        <w:spacing w:after="0" w:line="240" w:lineRule="auto"/>
        <w:ind w:firstLine="555"/>
        <w:jc w:val="both"/>
        <w:textAlignment w:val="baseline"/>
        <w:rPr>
          <w:rFonts w:ascii="Times New Roman" w:eastAsia="Times New Roman" w:hAnsi="Times New Roman" w:cs="Times New Roman"/>
          <w:sz w:val="24"/>
          <w:szCs w:val="24"/>
        </w:rPr>
      </w:pPr>
    </w:p>
    <w:p w14:paraId="059E36C4" w14:textId="77777777" w:rsidR="00032353" w:rsidRPr="00032353" w:rsidRDefault="00032353" w:rsidP="00032353">
      <w:pPr>
        <w:spacing w:after="0" w:line="240" w:lineRule="auto"/>
        <w:jc w:val="center"/>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2.2. Služba za planiranje i izvršavanje proračuna</w:t>
      </w:r>
    </w:p>
    <w:p w14:paraId="21A7B600" w14:textId="77777777" w:rsidR="00032353" w:rsidRPr="00032353" w:rsidRDefault="00032353" w:rsidP="00032353">
      <w:pPr>
        <w:spacing w:after="0" w:line="240" w:lineRule="auto"/>
        <w:jc w:val="center"/>
        <w:textAlignment w:val="baseline"/>
        <w:rPr>
          <w:rFonts w:ascii="Times New Roman" w:eastAsia="Times New Roman" w:hAnsi="Times New Roman" w:cs="Times New Roman"/>
          <w:sz w:val="24"/>
          <w:szCs w:val="24"/>
        </w:rPr>
      </w:pPr>
    </w:p>
    <w:p w14:paraId="39FDEBB4" w14:textId="77777777" w:rsidR="00032353" w:rsidRPr="00032353" w:rsidRDefault="00032353" w:rsidP="00032353">
      <w:pPr>
        <w:spacing w:after="0" w:line="240" w:lineRule="auto"/>
        <w:jc w:val="center"/>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10.</w:t>
      </w:r>
    </w:p>
    <w:p w14:paraId="5D4819BA" w14:textId="77777777" w:rsidR="00032353" w:rsidRPr="00032353" w:rsidRDefault="00032353" w:rsidP="00032353">
      <w:pPr>
        <w:spacing w:after="0" w:line="240" w:lineRule="auto"/>
        <w:ind w:firstLine="555"/>
        <w:jc w:val="center"/>
        <w:textAlignment w:val="baseline"/>
        <w:rPr>
          <w:rFonts w:ascii="Times New Roman" w:eastAsia="Times New Roman" w:hAnsi="Times New Roman" w:cs="Times New Roman"/>
          <w:sz w:val="24"/>
          <w:szCs w:val="24"/>
        </w:rPr>
      </w:pPr>
    </w:p>
    <w:p w14:paraId="320FDD65" w14:textId="77777777" w:rsidR="00032353" w:rsidRPr="00032353" w:rsidRDefault="00032353" w:rsidP="00032353">
      <w:pPr>
        <w:spacing w:after="0" w:line="240" w:lineRule="auto"/>
        <w:ind w:firstLine="1418"/>
        <w:jc w:val="both"/>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Služba za planiranje i izvršavanje proračuna odgovorna je za poslove financijskog planiranja, pripreme, kontrole i izvršenja proračuna potrebnog za rad svih ustrojstvenih jedinica Državnog zavoda, izrađuje prijedloge financijskih planova </w:t>
      </w:r>
      <w:r w:rsidRPr="00032353">
        <w:rPr>
          <w:rFonts w:ascii="Times New Roman" w:eastAsia="Times New Roman" w:hAnsi="Times New Roman" w:cs="Times New Roman"/>
          <w:sz w:val="24"/>
          <w:szCs w:val="24"/>
        </w:rPr>
        <w:lastRenderedPageBreak/>
        <w:t>i projekcije, Izmjene i dopune državnog proračuna prema Smjernicama Vlade Republike Hrvatske i unosi ih u sustav Državne riznice Ministarstva financija, FMIS sustav nadležnog Ministarstva i računalni program Državnog zavoda te obavlja kontrolu ispravnosti dokumentacije za unos, izrađuje obrazloženja posebnog dijela financijskog plana te ih unosi u web aplikaciju Ministarstva financija, obrazloženja općeg dijela financijskog plana te izrađuje polugodišnji i godišnji izvještaj o izvršenju proračuna uz obrazloženje izvršenja, analizira trošenje proračunskih sredstava Državnog zavoda i izrađuje izvješća o trošenju proračunskih sredstava sukladno namjeni i planiranoj dinamici kao i Naputku Ministarstva financija o javnoj objavi informacija o trošenju proračunskih sredstava, sudjeluje u izradi kvartalnih, polugodišnjih i godišnjih izvještaja i obrazloženja. Prati i primjenjuje promjene u području proračunskog računovodstva i računskog plana proračuna, vodi brigu o primjeni financijskih upravljačkih kontrola te predlaže mjere za unaprjeđenje financijskih kontrola u cilju ostvarivanja poslovnih ciljeva i sprječavanja nenamjenskog trošenja sredstava i pronevjere. Sudjeluje u pripremi godišnjeg plana Provedbenog programa i u pripremi izvještaja o provedbi Provedbenog programa te obavlja i druge poslove u okviru svoga djelokruga. Služba je odgovorna  za poslove financijskog planiranja, kontrole i praćenja financijskog plana projekata i pripremu zahtjeva za nadoknadu sredstava. Sudjeluje u pripremi financijske dokumentacije za prijavu na projektne natječaje. Prati i evidentira izvršenje na projektima financiranim iz fondova Europske unije, kao i projektima iz prekogranične suradnje, obavlja kontrolu ispravnosti dokumentacije za unos, izrađuje financijska izvješća i zahtjeve za nadoknadu sredstava za projekte prema smjernicama o prihvatljivosti troškova koje dostavlja kontrolnom tijelu i unosi u posebne aplikacije (JEMS i sl.). Izrađuje obrazloženja projekata koja se odnose na financije te arhivira financijsku projektnu dokumentaciju. Izrađuje posebna izvješća za izvršenje projekata i podprojekata na traženje nadležnih ministarstava. Kontrolira namjensko trošenje projektnih sredstava po svim izvorima financiranja, prati prihode i primitke te rashode i izdatke. Izdvojeno evidentira imovinu nabavljenu iz projektnih sredstava. Brine o uplati članarina i o financijskim sredstvima Državnog zavoda u međunarodnim organizacijama, predstavlja Državni zavod u EUMETNET-u, ECMWF-u i EUMETSAT-u u području koji se odnosi na financije te obavlja i druge poslove u okviru svoga djelokruga.</w:t>
      </w:r>
    </w:p>
    <w:p w14:paraId="25AD49F4"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03FADC7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 SEKTOR ZA PRAVNE, INFORMATIČKE I OPĆE POSLOVE</w:t>
      </w:r>
    </w:p>
    <w:p w14:paraId="49E7F434" w14:textId="77777777" w:rsidR="00032353" w:rsidRPr="00032353" w:rsidRDefault="00032353" w:rsidP="00032353">
      <w:pPr>
        <w:spacing w:after="0" w:line="240" w:lineRule="auto"/>
        <w:ind w:firstLine="567"/>
        <w:jc w:val="center"/>
        <w:rPr>
          <w:rFonts w:ascii="Times New Roman" w:eastAsia="Times New Roman" w:hAnsi="Times New Roman" w:cs="Times New Roman"/>
          <w:sz w:val="24"/>
          <w:szCs w:val="24"/>
        </w:rPr>
      </w:pPr>
    </w:p>
    <w:p w14:paraId="6290533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11.</w:t>
      </w:r>
    </w:p>
    <w:p w14:paraId="55D56D80"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77D69F63"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Sektor za pravne, informatičke i opće poslove obavlja poslove koji se odnose na upravljanje poslovnim procesima Državnog zavoda, upravljanje imovinom, ljudskim potencijalima, upravnim poslovima, zaštitom na radu, poslovima upravljanja knjižničnom građom te regulatornim usklađivanju s ostalim tijelima državne uprave i pruža kontinuiranu stručnu pravnu pomoć ostalim ustrojstvenim jedinicama; obavlja poslove uspostave, razvijanja, planiranja, nadzora i održavanja tehničke infrastrukture, elektroničkih komunikacija, objekata te voznog parka Državnog </w:t>
      </w:r>
      <w:r w:rsidRPr="00032353">
        <w:rPr>
          <w:rFonts w:ascii="Times New Roman" w:eastAsia="Times New Roman" w:hAnsi="Times New Roman" w:cs="Times New Roman"/>
          <w:sz w:val="24"/>
          <w:szCs w:val="24"/>
        </w:rPr>
        <w:lastRenderedPageBreak/>
        <w:t xml:space="preserve">zavoda; obavlja poslove </w:t>
      </w:r>
      <w:r w:rsidRPr="00032353">
        <w:rPr>
          <w:rFonts w:ascii="Times New Roman" w:eastAsia="Times New Roman" w:hAnsi="Times New Roman" w:cs="Times New Roman"/>
          <w:sz w:val="24"/>
          <w:szCs w:val="24"/>
          <w:lang w:eastAsia="zh-CN"/>
        </w:rPr>
        <w:t>oblikovanja, uspostave, održavanja, osiguravanja i razvijanja računalne infrastrukture Državnog zavoda; obavlja poslove koji se odnose na javnu nabavu, obavlja i druge poslove u okviru svoga djelokruga</w:t>
      </w:r>
      <w:r w:rsidRPr="00032353">
        <w:rPr>
          <w:rFonts w:ascii="Times New Roman" w:eastAsia="Times New Roman" w:hAnsi="Times New Roman" w:cs="Times New Roman"/>
          <w:sz w:val="24"/>
          <w:szCs w:val="24"/>
        </w:rPr>
        <w:t>.</w:t>
      </w:r>
    </w:p>
    <w:p w14:paraId="7FAD9BA3"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4238B406"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Sektoru za pravne, informatičke i opće poslove ustrojavaju se:</w:t>
      </w:r>
    </w:p>
    <w:p w14:paraId="145F351B"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23850801"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3.1. Služba za pravne i opće poslove</w:t>
      </w:r>
    </w:p>
    <w:p w14:paraId="4190D4DF"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3.2. Služba za tehničku potporu</w:t>
      </w:r>
    </w:p>
    <w:p w14:paraId="6C4345ED"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3.3. Služba za informatiku</w:t>
      </w:r>
    </w:p>
    <w:p w14:paraId="6BDE89E9"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3.4. Služba za nabavu.</w:t>
      </w:r>
    </w:p>
    <w:p w14:paraId="535D9060"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47789FE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3.1. Služba za pravne i opće poslove</w:t>
      </w:r>
    </w:p>
    <w:p w14:paraId="799AF90B"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4951079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12.</w:t>
      </w:r>
    </w:p>
    <w:p w14:paraId="449C272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5970F6F"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Služba za pravne i opće poslove obavlja poslove koji se odnose na zapošljavanje, položaj, prava, obveze i odgovornosti zaposlenika, upravljanje i razvoj ljudskih potencijala, unapređivanje radnih procesa te potrebe kontinuirane edukacije; obavlja poslove vezane za opće pravne i upravne poslove Državnog zavoda, primjenu i provedbu zakona i drugih propisa, tužbe u upravnim sporovima, suradnju s nadležnim tijelima državne vlasti, a posebno s nadležnim državnim odvjetništvima; vodi postupke utvrđivanja odgovornosti zbog lakih povreda službene dužnosti i poslove oko pokretanja postupaka zbog teških povreda službene dužnosti pri Službeničkom sudu; organizira i nadzire rad koji se odnosi na sklapanje, upravljanje i realizaciju ugovora i okvirnih sporazuma te obavlja pripremu i kontrolu svih ugovora koje Državni zavod sklapa; obavlja poslove vezane uz imovinsko-pravne odnose Državnog zavoda, organizira i provodi poslove zaštite na radu, upravljanje dokumentima i njihovo arhiviranje; pruža stručnu pomoć drugim ustrojstvenim jedinicama Državnog zavoda iz svoje nadležnosti; obavlja poslove oko nabave, vođenja i čuvanja knjižnične građe; obavlja i druge poslove u okviru svoga djelokruga.</w:t>
      </w:r>
    </w:p>
    <w:p w14:paraId="7F37F05C"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200CEDDD"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za pravne i opće poslove ustrojavaju se:</w:t>
      </w:r>
    </w:p>
    <w:p w14:paraId="2B0DF541"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51867A68"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3.1.1. Odjel za ljudske potencijale </w:t>
      </w:r>
    </w:p>
    <w:p w14:paraId="2F12BFAC"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3.1.2. Odjel za pravne poslove i ugovore</w:t>
      </w:r>
    </w:p>
    <w:p w14:paraId="7D5005CB"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3.1.3. Odjel za zaštitu na radu i zaštitu od požara</w:t>
      </w:r>
    </w:p>
    <w:p w14:paraId="01FB3490"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3.1.4. Odjel biblioteka.</w:t>
      </w:r>
    </w:p>
    <w:p w14:paraId="1D1C1683"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59985AC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3.1.1. Odjel za ljudske potencijale</w:t>
      </w:r>
    </w:p>
    <w:p w14:paraId="44DFAE88"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5437654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13.</w:t>
      </w:r>
    </w:p>
    <w:p w14:paraId="6C346440"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30F6CBD5"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Odjel za ljudske potencijale obavlja poslove koji se odnose na planiranje, prijam, izbor i zapošljavanje ljudskih potencijala, raspoređivanje, premještaj, napredovanje te vježbenički staž, probni rad i prestanak rada zaposlenika; odjel prati </w:t>
      </w:r>
      <w:r w:rsidRPr="00032353">
        <w:rPr>
          <w:rFonts w:ascii="Times New Roman" w:eastAsia="Times New Roman" w:hAnsi="Times New Roman" w:cs="Times New Roman"/>
          <w:sz w:val="24"/>
          <w:szCs w:val="24"/>
        </w:rPr>
        <w:lastRenderedPageBreak/>
        <w:t xml:space="preserve">stanje i predlaže mjere za unapređenje upravljanja ljudskim potencijalima i njihov razvoj; obavlja poslove vezane za radne odnose, položaj, prava, obveze i odgovornosti zaposlenika, jubilarne nagrade i otpremnine; vodi osobne očevidnike i registar zaposlenih; sudjeluje u kreiranju, izradi i praćenju realizacije plana i programa stručnog usavršavanja zaposlenika; pruža organizacijsku i administrativnu pomoć vezano za polaganje državnog ispita te obavlja administrativne poslove vezane za ocjenjivanje rada zaposlenika; informira zaposlenike o njihovim pravima i obvezama; organizira i pruža podršku zaposlenicima te obavlja poslove koji se odnose na zdravstvenu zaštitu zaposlenika na radu; </w:t>
      </w:r>
      <w:r w:rsidRPr="00032353">
        <w:rPr>
          <w:rFonts w:ascii="Times New Roman" w:eastAsia="Times New Roman" w:hAnsi="Times New Roman" w:cs="Times New Roman"/>
          <w:sz w:val="24"/>
          <w:szCs w:val="24"/>
          <w:lang w:eastAsia="zh-CN"/>
        </w:rPr>
        <w:t>obavlja i druge poslove u okviru svoga djelokruga</w:t>
      </w:r>
      <w:r w:rsidRPr="00032353">
        <w:rPr>
          <w:rFonts w:ascii="Times New Roman" w:eastAsia="Times New Roman" w:hAnsi="Times New Roman" w:cs="Times New Roman"/>
          <w:sz w:val="24"/>
          <w:szCs w:val="24"/>
        </w:rPr>
        <w:t>.</w:t>
      </w:r>
    </w:p>
    <w:p w14:paraId="06F68977"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3B0460F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3.1.2. Odjel za pravne poslove i ugovore</w:t>
      </w:r>
    </w:p>
    <w:p w14:paraId="3208A931"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114F7EE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14.</w:t>
      </w:r>
    </w:p>
    <w:p w14:paraId="31C3AC3F"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3AB3C84D"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pravne i upravne poslove obavlja pravne, upravne i stručne poslove koji se odnose na sudjelovanje u izradi nacrta prijedloga zakona i prijedloga drugih propisa; provodi opće postupovne aktivnosti u postupku donošenja zakona i drugih propisa; obavlja poslove koordinacije poslova procjene učinaka propisa</w:t>
      </w:r>
      <w:r w:rsidRPr="00032353">
        <w:rPr>
          <w:rFonts w:ascii="Times New Roman" w:eastAsia="Times New Roman" w:hAnsi="Times New Roman" w:cs="Times New Roman"/>
          <w:color w:val="FF0000"/>
          <w:sz w:val="24"/>
          <w:szCs w:val="24"/>
        </w:rPr>
        <w:t xml:space="preserve"> </w:t>
      </w:r>
      <w:r w:rsidRPr="00032353">
        <w:rPr>
          <w:rFonts w:ascii="Times New Roman" w:eastAsia="Times New Roman" w:hAnsi="Times New Roman" w:cs="Times New Roman"/>
          <w:sz w:val="24"/>
          <w:szCs w:val="24"/>
        </w:rPr>
        <w:t>i vrednovanja propisa u skladu sa zakonom kojim se uređuju instrumenti politike boljih propisao; obavlja poslove vezane uz pripremu tužbi u upravnim sporovima te sudjeluje u postupcima, obavlja poslove suradnje s nadležnim tijelima državne vlasti, a posebno s nadležnim državnim odvjetništvima; obavlja poslove vezane uz imovinsko-pravne odnose Državnog zavoda i upravljanje nekretninama Državnog zavoda; obavlja poslove primanja i pregleda pismena i drugih dokumenata, njihovog razvrstavanja i raspoređivanja, upisivanja u odgovarajuće evidencije (očevidnike), dostave u rad, otpremanja, razvođenja te njihova čuvanja u pismohrani; obavlja pravne poslove vezane za sve vrste ugovora, sporazuma i okvirnih sporazuma (u daljnjem tekstu: Ugovori) koje zaključuje Državni hidrometeorološki zavod, a osobito sudjeluje u pripremi prijedloga ugovora koji se sklapaju u postupcima javne nabave, pripremi ugovora vezanih za rad neprofesionalnih motritelja, pripremi autorskih ugovora i ugovora o djelu, pripremi sporazuma o suradnji, evidentiranjem obveza svake od ugovornih strana prema rokovima definiranim tim ugovorima, arhiviranjem i sortiranjem ugovora te nadzire i prati prijedlog i realizaciju Ugovora, uključujući i okvirne sporazume; obavlja pravne poslove vezane za zaštitu pravnih interesa Državnog hidrometeorološkog zavoda; vodi evidencije svih vrsta Ugovora i Sporazuma; obavlja i druge poslove u okviru svoga djelokruga.</w:t>
      </w:r>
    </w:p>
    <w:p w14:paraId="1E17FC87"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193F969F"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3.1.3. Odjel za zaštitu na radu </w:t>
      </w:r>
      <w:bookmarkStart w:id="6" w:name="_Hlk177028894"/>
      <w:r w:rsidRPr="00032353">
        <w:rPr>
          <w:rFonts w:ascii="Times New Roman" w:eastAsia="Times New Roman" w:hAnsi="Times New Roman" w:cs="Times New Roman"/>
          <w:sz w:val="24"/>
          <w:szCs w:val="24"/>
        </w:rPr>
        <w:t>i zaštitu od požara</w:t>
      </w:r>
      <w:bookmarkEnd w:id="6"/>
    </w:p>
    <w:p w14:paraId="3782017E"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11800D4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15.</w:t>
      </w:r>
    </w:p>
    <w:p w14:paraId="788B043B"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082E53A8"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Odjel za zaštitu na radu i zaštitu od požara obavlja poslove u vezi s provedbom propisa iz područja zaštite na radu i zaštite od požara;  prati stanje zaštite i sigurnosti zdravlja službenika i namještenika; vodi propisane evidencije iz zaštite na radu; surađuje s tijelom državne uprave nadležnim za poslove inspekcije rada; </w:t>
      </w:r>
      <w:r w:rsidRPr="00032353">
        <w:rPr>
          <w:rFonts w:ascii="Times New Roman" w:eastAsia="Times New Roman" w:hAnsi="Times New Roman" w:cs="Times New Roman"/>
          <w:sz w:val="24"/>
          <w:szCs w:val="24"/>
        </w:rPr>
        <w:lastRenderedPageBreak/>
        <w:t xml:space="preserve">surađuje u izradi procjene rizika i revizije procjene rizika; u propisanim rokovima organizira utvrđivanje zdravstvene i psihofizičke sposobnosti službenika i namještenika koji rade na poslovima s posebnim uvjetima rada, preglede i ispitivanja zaštitne opreme; organizira i provodi vježbe evakuacije i zaštite od požara u propisanim rokovima; planira i prati nabavu osobne zaštitne opreme i drugih sredstava namijenjenih za rad; prati zakonsku regulativu i suvremena tehnološka dostignuća iz područja zaštite na radu; organizira i sudjeluje u osposobljavanju službenika i namještenika za rad na siguran način i za gašenje požara; obavlja stručni nadzor zaštite na radu i zaštite od požara; potiče nadređene i ovlaštenike na poboljšanje uvjeta i sigurnosti na radu; </w:t>
      </w:r>
      <w:r w:rsidRPr="00032353">
        <w:rPr>
          <w:rFonts w:ascii="Times New Roman" w:eastAsia="Times New Roman" w:hAnsi="Times New Roman" w:cs="Times New Roman"/>
          <w:sz w:val="24"/>
          <w:szCs w:val="24"/>
          <w:lang w:eastAsia="zh-CN"/>
        </w:rPr>
        <w:t>obavlja i druge poslove u okviru svoga djelokruga</w:t>
      </w:r>
      <w:r w:rsidRPr="00032353">
        <w:rPr>
          <w:rFonts w:ascii="Times New Roman" w:eastAsia="Times New Roman" w:hAnsi="Times New Roman" w:cs="Times New Roman"/>
          <w:sz w:val="24"/>
          <w:szCs w:val="24"/>
        </w:rPr>
        <w:t>.</w:t>
      </w:r>
    </w:p>
    <w:p w14:paraId="744C1032"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251648E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3.1.4. Odjel biblioteka</w:t>
      </w:r>
    </w:p>
    <w:p w14:paraId="62F76769"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4847086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16.</w:t>
      </w:r>
    </w:p>
    <w:p w14:paraId="681A286A"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4E8D51E9"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biblioteka skrbi o nabavi knjižnične građe, stručnoj obradi, čuvanju i zaštiti knjižnične građe, te provođenju mjera zaštite knjižnične građe koja je kulturno dobro; izrađuje biltene, kataloge, bibliografije i druga informacijska pomagala; sudjeluje u izradi skupnih kataloga i baza podataka; omogućuje pristupačnost knjižnične građe i informacija korisnicima prema njihovim potrebama i zahtjevima; osigurava korištenje i posudbu knjižnične građe, te protok informacija; potiče i pomaže korisnicima pri izboru i korištenju knjižnične građe, informacijskih pomagala i izvora te vodi dokumentaciju o građi i korisnicima; obavlja i druge poslove iz svoga djelokruga.</w:t>
      </w:r>
    </w:p>
    <w:p w14:paraId="1E8C2499"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0164C9F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3.2. Služba za tehničku potporu</w:t>
      </w:r>
    </w:p>
    <w:p w14:paraId="12A4CE0B"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5781302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17.</w:t>
      </w:r>
    </w:p>
    <w:p w14:paraId="1220F0F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4C91D15"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Služba za tehničku potporu obavlja poslove uspostave, razvijanja, planiranja, nadzora i održavanja tehničke infrastrukture, građevinske infrastrukture, elektroničkih komunikacija, objekata, skladišnog poslovanja te voznog parka Državnog zavoda; sudjeluje u propisivanju evidencije korištenja, tehničkog korištenja i održavanja vozila i opreme sukladno uvjetima njihove uporabe, namjene i tehničkim standardima proizvođača; daje mišljenja, prijedloge i tehničke izvještaje iz svoga djelokruga; održava stručne kontakte s domaćim i stranim subjektima te proizvođačima opreme; obavlja i druge poslove u okviru svoga djelokruga.</w:t>
      </w:r>
    </w:p>
    <w:p w14:paraId="026D70F2"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3B929DE0" w14:textId="77777777" w:rsidR="00032353" w:rsidRPr="00032353" w:rsidRDefault="00032353" w:rsidP="00032353">
      <w:pPr>
        <w:spacing w:after="0" w:line="240" w:lineRule="auto"/>
        <w:ind w:firstLine="70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za tehničku potporu ustrojavaju se:</w:t>
      </w:r>
    </w:p>
    <w:p w14:paraId="02BF696E" w14:textId="77777777" w:rsidR="00032353" w:rsidRPr="00032353" w:rsidRDefault="00032353" w:rsidP="00032353">
      <w:pPr>
        <w:spacing w:after="0" w:line="240" w:lineRule="auto"/>
        <w:ind w:firstLine="708"/>
        <w:jc w:val="both"/>
        <w:rPr>
          <w:rFonts w:ascii="Times New Roman" w:eastAsia="Times New Roman" w:hAnsi="Times New Roman" w:cs="Times New Roman"/>
          <w:sz w:val="24"/>
          <w:szCs w:val="24"/>
        </w:rPr>
      </w:pPr>
    </w:p>
    <w:p w14:paraId="043C5D48"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3.2.1. Odjel za građevinsku infrastrukturu</w:t>
      </w:r>
    </w:p>
    <w:p w14:paraId="1AD34F1B"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3.2.2. Odjel za opremu i tehničko održavanje.</w:t>
      </w:r>
    </w:p>
    <w:p w14:paraId="378E6EE7"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6E41760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3.2.1. Odjel za građevinsku infrastrukturu</w:t>
      </w:r>
    </w:p>
    <w:p w14:paraId="605A1ED2"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7C5D395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Članak 18.</w:t>
      </w:r>
    </w:p>
    <w:p w14:paraId="1F6D1998"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377B9A2F"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građevinsku infrastrukturu organizira i provodi nadzor nad izvođenjem radova i nadzor nad izvršavanjem ugovora, ovjerava račune i obračunske situacije izvedenih radova, vodi evidencije te sudjeluje u izradi prijedloga za osiguranje potrebnih sredstava, obavlja procjenu oštećenja objekata, daje prijedloge o prioritetima adaptacije i rekonstrukcije; obavlja poslove planira i osigurava obavljanje poslova izgradnje, adaptacije, rekonstrukcije i investicijskog održavanja objekata Državnog zavoda; daje mišljenja, prijedloge i tehničke izvještaje iz svoga djelokruga;  obavlja i druge poslove u okviru svoga djelokruga.</w:t>
      </w:r>
    </w:p>
    <w:p w14:paraId="1BD6DF3C" w14:textId="77777777" w:rsidR="00032353" w:rsidRPr="00032353" w:rsidRDefault="00032353" w:rsidP="00032353">
      <w:pPr>
        <w:spacing w:after="0" w:line="240" w:lineRule="auto"/>
        <w:ind w:firstLine="708"/>
        <w:jc w:val="both"/>
        <w:rPr>
          <w:rFonts w:ascii="Times New Roman" w:eastAsia="Times New Roman" w:hAnsi="Times New Roman" w:cs="Times New Roman"/>
          <w:sz w:val="24"/>
          <w:szCs w:val="24"/>
        </w:rPr>
      </w:pPr>
    </w:p>
    <w:p w14:paraId="1D3EB25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3.2.2. Odjel za opremu </w:t>
      </w:r>
      <w:bookmarkStart w:id="7" w:name="_Hlk177028905"/>
      <w:r w:rsidRPr="00032353">
        <w:rPr>
          <w:rFonts w:ascii="Times New Roman" w:eastAsia="Times New Roman" w:hAnsi="Times New Roman" w:cs="Times New Roman"/>
          <w:sz w:val="24"/>
          <w:szCs w:val="24"/>
        </w:rPr>
        <w:t>i tehničko održavanje</w:t>
      </w:r>
      <w:bookmarkEnd w:id="7"/>
    </w:p>
    <w:p w14:paraId="094BF678"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423B04A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19.</w:t>
      </w:r>
    </w:p>
    <w:p w14:paraId="6D2F4BB1"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4A77C641"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opremu i tehničko održavanje obavlja stručne poslove uspostave, razvijanja i održavanja telemetrijske opreme, telekomunikacijskih linija i radio-komunikacijskog sustava; planira, održava i upravlja sustavom fiksnih i mobilnih govornih i podatkovnih telekomunikacija; koordinira planiranje i uspostavu novih sustava radijskih i ostalih suvremenih sustava veza, nužnih za ispravan i neprekidan rad cijelog Državnog zavoda; obavlja poslove nadzire investicijsku izgradnju i projektiranje novih komunikacijskih sustava i postrojenja sudjeluje u radu državnih tijela u području elektroničkih komunikacija; obavlja sve potrebne poslove pripreme i održavanja mjerne infrastrukture (pripreme terena, objekata i potrebnih instalacija te pomoćnih poslova) za uspostavu i redovan rad hidroloških i meteoroloških postaja; organizira i planira postupke preventivnog i izvanrednog održavanja sustava video nadzora, kontrole ulaza i izlaza te protuprovalnog sustava; organizira i nadzire održavanje prijevoznih sredstava Državnog zavoda; sudjeluje u izradi godišnjih planova nabave i rashoda vozila; provodi postupak registracije, odjave i rashoda vozila Državnog zavoda te vodi evidencije o istome; vodi potrebne evidencije o korištenju vozila te provodi racionalizaciju korištenja i ekonomičnosti održavanja; obavlja poslove vezane uz evidencije korištenja i održavanja vozila i opreme; vodi skladišno poslovanje Državnog zavoda; obavlja poslove vezane za organiziranje rada na tekućem održavanju objekata, održavanje čistoće u radnim i drugim prostorijama; organizira i obavlja poslove održavanja instalacija jake i slabe struje, vodovoda i kanalizacije te grijanja; priprema ugovaranje i obavlja nadzor nad radovima na tekućem održavanju opreme i objekata; koordinira aktivnosti u vezi s tekućim održavanjem, pripremom i održavanjem mjerne infrastrukture s ostalim ustrojstvenim jedinicama; daje mišljenja, prijedloge i tehničke izvještaje iz svoga djelokruga;  obavlja i druge poslove u okviru svoga djelokruga.</w:t>
      </w:r>
    </w:p>
    <w:p w14:paraId="6FFD7650"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69B0DEEF"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3.3. Služba za informatiku</w:t>
      </w:r>
    </w:p>
    <w:p w14:paraId="41656B0A"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6AC82DE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20.</w:t>
      </w:r>
    </w:p>
    <w:p w14:paraId="1C95FDD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138E65F"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eastAsia="zh-CN"/>
        </w:rPr>
      </w:pPr>
      <w:r w:rsidRPr="00032353">
        <w:rPr>
          <w:rFonts w:ascii="Times New Roman" w:eastAsia="Times New Roman" w:hAnsi="Times New Roman" w:cs="Times New Roman"/>
          <w:sz w:val="24"/>
          <w:szCs w:val="24"/>
          <w:lang w:eastAsia="zh-CN"/>
        </w:rPr>
        <w:lastRenderedPageBreak/>
        <w:t>Služba za informatiku obavlja poslove koji se odnose na oblikovanje, uspostavu, održavanje, osiguravanje i razvijanje računalne i informacijske infrastrukture Državnog zavoda; projektira, koordinira i organizira izradu informatičkih sustava i pruža podršku svim procesima koji osiguravaju rad infrastrukturnih servisa i informatičkog sustava; provjerava i prati prijave nepravilnosti na temelju kojih pruža usluge pomoći korisnicima hidrološkog i meteorološkog informatičkog sustava te otklanja nepravilnosti u informatičkom sustavu; izrađuje upute, pravila i postupke kojima se propisuje način korištenja informatičke infrastrukture; obavlja testiranje, instalaciju i održavanje operacijskih sustava, poslužitelja i mrežnih servisa; instalira, nadograđuje, testira i održava programsku opremu na korisničkim računalima; organizira i upravlja procesom izrade sigurnosnih kopija, određuje i nadzire pravila kojima se osigurava sigurnost podataka, administriranje medija za pohranu podataka i održavanje arhive medija; nadzire ispravnost i raspoloživost te planira proširenje kapaciteta računalnog sustava; pruža podršku svim procesima koji osiguravaju rad komunikacijske mreže; uspostavlja i brine o međusobnoj povezanosti računalnih mreža u jedinstvenu mrežu za elektroničku razmjenu podataka; organizira pristup, uspostavlja i brine o centraliziranom pristupu prema intranetskoj mreži i prema javnoj internetskoj mreži; prosljeđuje hidrološke i meteorološke informacije kroz postojeći domaći i međunarodni telekomunikacijski sustav; pruža sustavnu i primijenjenu programsku podršku svim unutarnjim ustrojstvenim jedinicama Državnog zavoda; sudjeluje u provođenju i primjeni domaćih i međunarodnih projekata, osobito projekata financiranih iz strukturnih i investicijskih fondova; brine o edukaciji djelatnika Državnog zavoda za učinkovito i pravilno korištenje informatičke opreme; sudjeluje na međunarodnim i domaćim tečajevima i radionicama u svrhu edukacije djelatnika Službe; planira, razvija, provodi i nadzire politiku, standarde i procedure informacijske sigurnosti; priprema, ugovara i obavlja poslove vezane za informacijsku sigurnost; obavlja i druge poslove u okviru svoga djelokruga</w:t>
      </w:r>
      <w:r w:rsidRPr="00032353">
        <w:rPr>
          <w:rFonts w:ascii="Cantarell" w:eastAsia="Times New Roman" w:hAnsi="Cantarell" w:cs="Times New Roman"/>
          <w:sz w:val="24"/>
          <w:szCs w:val="24"/>
          <w:lang w:eastAsia="zh-CN"/>
        </w:rPr>
        <w:t>.</w:t>
      </w:r>
    </w:p>
    <w:p w14:paraId="3EEA913F" w14:textId="77777777" w:rsidR="00032353" w:rsidRPr="00032353" w:rsidRDefault="00032353" w:rsidP="00032353">
      <w:pPr>
        <w:spacing w:after="0" w:line="240" w:lineRule="auto"/>
        <w:rPr>
          <w:rFonts w:ascii="Times New Roman" w:eastAsia="Times New Roman" w:hAnsi="Times New Roman" w:cs="Times New Roman"/>
          <w:sz w:val="24"/>
          <w:szCs w:val="24"/>
          <w:lang w:eastAsia="zh-CN"/>
        </w:rPr>
      </w:pPr>
    </w:p>
    <w:p w14:paraId="47D2E358" w14:textId="77777777" w:rsidR="00032353" w:rsidRPr="00032353" w:rsidRDefault="00032353" w:rsidP="00032353">
      <w:pPr>
        <w:spacing w:after="0" w:line="240" w:lineRule="auto"/>
        <w:ind w:firstLine="1418"/>
        <w:rPr>
          <w:rFonts w:ascii="Times New Roman" w:eastAsia="Times New Roman" w:hAnsi="Times New Roman" w:cs="Times New Roman"/>
          <w:sz w:val="24"/>
          <w:szCs w:val="24"/>
          <w:lang w:eastAsia="zh-CN"/>
        </w:rPr>
      </w:pPr>
      <w:r w:rsidRPr="00032353">
        <w:rPr>
          <w:rFonts w:ascii="Times New Roman" w:eastAsia="Times New Roman" w:hAnsi="Times New Roman" w:cs="Times New Roman"/>
          <w:sz w:val="24"/>
          <w:szCs w:val="24"/>
          <w:lang w:eastAsia="zh-CN"/>
        </w:rPr>
        <w:t>U Službi za informatiku ustrojavaju se:</w:t>
      </w:r>
    </w:p>
    <w:p w14:paraId="00688F6C" w14:textId="77777777" w:rsidR="00032353" w:rsidRPr="00032353" w:rsidRDefault="00032353" w:rsidP="00032353">
      <w:pPr>
        <w:spacing w:after="0" w:line="240" w:lineRule="auto"/>
        <w:ind w:firstLine="1418"/>
        <w:rPr>
          <w:rFonts w:ascii="Times New Roman" w:eastAsia="Times New Roman" w:hAnsi="Times New Roman" w:cs="Times New Roman"/>
          <w:sz w:val="24"/>
          <w:szCs w:val="24"/>
          <w:lang w:eastAsia="zh-CN"/>
        </w:rPr>
      </w:pPr>
    </w:p>
    <w:p w14:paraId="4652DDA7" w14:textId="77777777" w:rsidR="00032353" w:rsidRPr="00032353" w:rsidRDefault="00032353" w:rsidP="00032353">
      <w:pPr>
        <w:spacing w:after="0" w:line="240" w:lineRule="auto"/>
        <w:ind w:firstLine="567"/>
        <w:rPr>
          <w:rFonts w:ascii="Times New Roman" w:eastAsia="Times New Roman" w:hAnsi="Times New Roman" w:cs="Times New Roman"/>
          <w:sz w:val="24"/>
          <w:szCs w:val="24"/>
          <w:lang w:eastAsia="zh-CN"/>
        </w:rPr>
      </w:pPr>
      <w:r w:rsidRPr="00032353">
        <w:rPr>
          <w:rFonts w:ascii="Times New Roman" w:eastAsia="Times New Roman" w:hAnsi="Times New Roman" w:cs="Times New Roman"/>
          <w:sz w:val="24"/>
          <w:szCs w:val="24"/>
          <w:lang w:eastAsia="zh-CN"/>
        </w:rPr>
        <w:t>3.3.1. Odjel za baze podataka</w:t>
      </w:r>
    </w:p>
    <w:p w14:paraId="740E2B14" w14:textId="77777777" w:rsidR="00032353" w:rsidRPr="00032353" w:rsidRDefault="00032353" w:rsidP="00032353">
      <w:pPr>
        <w:spacing w:after="0" w:line="240" w:lineRule="auto"/>
        <w:ind w:firstLine="567"/>
        <w:rPr>
          <w:rFonts w:ascii="Times New Roman" w:eastAsia="Times New Roman" w:hAnsi="Times New Roman" w:cs="Times New Roman"/>
          <w:sz w:val="24"/>
          <w:szCs w:val="24"/>
          <w:lang w:eastAsia="zh-CN"/>
        </w:rPr>
      </w:pPr>
      <w:r w:rsidRPr="00032353">
        <w:rPr>
          <w:rFonts w:ascii="Times New Roman" w:eastAsia="Times New Roman" w:hAnsi="Times New Roman" w:cs="Times New Roman"/>
          <w:sz w:val="24"/>
          <w:szCs w:val="24"/>
          <w:lang w:eastAsia="zh-CN"/>
        </w:rPr>
        <w:t>3.3.2. Odjel za programsku nadgradnju</w:t>
      </w:r>
    </w:p>
    <w:p w14:paraId="5E979D91" w14:textId="77777777" w:rsidR="00032353" w:rsidRPr="00032353" w:rsidRDefault="00032353" w:rsidP="00032353">
      <w:pPr>
        <w:spacing w:after="0" w:line="240" w:lineRule="auto"/>
        <w:ind w:firstLine="567"/>
        <w:rPr>
          <w:rFonts w:ascii="Times New Roman" w:eastAsia="Times New Roman" w:hAnsi="Times New Roman" w:cs="Times New Roman"/>
          <w:sz w:val="24"/>
          <w:szCs w:val="24"/>
          <w:lang w:eastAsia="zh-CN"/>
        </w:rPr>
      </w:pPr>
      <w:r w:rsidRPr="00032353">
        <w:rPr>
          <w:rFonts w:ascii="Times New Roman" w:eastAsia="Times New Roman" w:hAnsi="Times New Roman" w:cs="Times New Roman"/>
          <w:sz w:val="24"/>
          <w:szCs w:val="24"/>
          <w:lang w:eastAsia="zh-CN"/>
        </w:rPr>
        <w:t>3.3.3. Odjel za računalni sustav i informacijsku sigurnost.</w:t>
      </w:r>
    </w:p>
    <w:p w14:paraId="7984B4E4" w14:textId="77777777" w:rsidR="00032353" w:rsidRPr="00032353" w:rsidRDefault="00032353" w:rsidP="00032353">
      <w:pPr>
        <w:spacing w:after="0" w:line="240" w:lineRule="auto"/>
        <w:rPr>
          <w:rFonts w:ascii="Times New Roman" w:eastAsia="Times New Roman" w:hAnsi="Times New Roman" w:cs="Times New Roman"/>
          <w:sz w:val="24"/>
          <w:szCs w:val="24"/>
          <w:lang w:eastAsia="zh-CN"/>
        </w:rPr>
      </w:pPr>
    </w:p>
    <w:p w14:paraId="731C7A46"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eastAsia="zh-CN"/>
        </w:rPr>
      </w:pPr>
      <w:r w:rsidRPr="00032353">
        <w:rPr>
          <w:rFonts w:ascii="Times New Roman" w:eastAsia="Times New Roman" w:hAnsi="Times New Roman" w:cs="Times New Roman"/>
          <w:sz w:val="24"/>
          <w:szCs w:val="24"/>
          <w:lang w:eastAsia="zh-CN"/>
        </w:rPr>
        <w:t>3.3.1. Odjel za baze podataka</w:t>
      </w:r>
    </w:p>
    <w:p w14:paraId="268BBB8E" w14:textId="77777777" w:rsidR="00032353" w:rsidRPr="00032353" w:rsidRDefault="00032353" w:rsidP="00032353">
      <w:pPr>
        <w:spacing w:after="0" w:line="240" w:lineRule="auto"/>
        <w:rPr>
          <w:rFonts w:ascii="Times New Roman" w:eastAsia="Times New Roman" w:hAnsi="Times New Roman" w:cs="Times New Roman"/>
          <w:sz w:val="24"/>
          <w:szCs w:val="24"/>
          <w:lang w:eastAsia="zh-CN"/>
        </w:rPr>
      </w:pPr>
    </w:p>
    <w:p w14:paraId="59A6EE42"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eastAsia="zh-CN"/>
        </w:rPr>
      </w:pPr>
      <w:r w:rsidRPr="00032353">
        <w:rPr>
          <w:rFonts w:ascii="Times New Roman" w:eastAsia="Times New Roman" w:hAnsi="Times New Roman" w:cs="Times New Roman"/>
          <w:sz w:val="24"/>
          <w:szCs w:val="24"/>
          <w:lang w:eastAsia="zh-CN"/>
        </w:rPr>
        <w:t>Članak 21.</w:t>
      </w:r>
    </w:p>
    <w:p w14:paraId="740F323D" w14:textId="77777777" w:rsidR="00032353" w:rsidRPr="00032353" w:rsidRDefault="00032353" w:rsidP="00032353">
      <w:pPr>
        <w:spacing w:after="0" w:line="240" w:lineRule="auto"/>
        <w:rPr>
          <w:rFonts w:ascii="Times New Roman" w:eastAsia="Times New Roman" w:hAnsi="Times New Roman" w:cs="Times New Roman"/>
          <w:sz w:val="24"/>
          <w:szCs w:val="24"/>
          <w:lang w:eastAsia="zh-CN"/>
        </w:rPr>
      </w:pPr>
    </w:p>
    <w:p w14:paraId="06074D51"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eastAsia="zh-CN"/>
        </w:rPr>
      </w:pPr>
      <w:r w:rsidRPr="00032353">
        <w:rPr>
          <w:rFonts w:ascii="Times New Roman" w:eastAsia="Times New Roman" w:hAnsi="Times New Roman" w:cs="Times New Roman"/>
          <w:sz w:val="24"/>
          <w:szCs w:val="24"/>
          <w:lang w:eastAsia="zh-CN"/>
        </w:rPr>
        <w:t xml:space="preserve">Odjel za baze podataka obavlja poslove planiranja, organiziranja, razvijanja i administriranja meteorološke i ostalih baza podataka vezanih uz stručne poslove Državnog zavoda; koordinira raspodjelu i korištenje odgovarajućih resursa; redovito izrađuje sigurnosne kopije, brine o skladištenju elektroničkih podataka te ih čuva na poseban način od mogućeg uništenja; izrađuje aplikacije i web sučelja za potrebe unosa, provjere i pohrane podataka; obučava korisnike; testira aplikacije; kontinuirano prati rad aplikacija i prilagođava potrebama korisnika; izrađuje izvješća </w:t>
      </w:r>
      <w:r w:rsidRPr="00032353">
        <w:rPr>
          <w:rFonts w:ascii="Times New Roman" w:eastAsia="Times New Roman" w:hAnsi="Times New Roman" w:cs="Times New Roman"/>
          <w:sz w:val="24"/>
          <w:szCs w:val="24"/>
          <w:lang w:eastAsia="zh-CN"/>
        </w:rPr>
        <w:lastRenderedPageBreak/>
        <w:t xml:space="preserve">za korisnike Državnog zavoda i za mrežne stranice Državnog zavoda; sudjeluje u izradi programskih paketa u suradnji s drugim ustrojstvenim jedinicama Državnog zavoda; </w:t>
      </w:r>
      <w:bookmarkStart w:id="8" w:name="_Hlk161648126"/>
      <w:r w:rsidRPr="00032353">
        <w:rPr>
          <w:rFonts w:ascii="Times New Roman" w:eastAsia="Times New Roman" w:hAnsi="Times New Roman" w:cs="Times New Roman"/>
          <w:sz w:val="24"/>
          <w:szCs w:val="24"/>
          <w:lang w:eastAsia="zh-CN"/>
        </w:rPr>
        <w:t>obavlja i druge poslove u okviru svoga djelokruga</w:t>
      </w:r>
      <w:bookmarkEnd w:id="8"/>
      <w:r w:rsidRPr="00032353">
        <w:rPr>
          <w:rFonts w:ascii="Times New Roman" w:eastAsia="Times New Roman" w:hAnsi="Times New Roman" w:cs="Times New Roman"/>
          <w:sz w:val="24"/>
          <w:szCs w:val="24"/>
          <w:lang w:eastAsia="zh-CN"/>
        </w:rPr>
        <w:t>.</w:t>
      </w:r>
    </w:p>
    <w:p w14:paraId="612DD957" w14:textId="77777777" w:rsidR="00032353" w:rsidRPr="00032353" w:rsidRDefault="00032353" w:rsidP="00032353">
      <w:pPr>
        <w:spacing w:after="0" w:line="240" w:lineRule="auto"/>
        <w:rPr>
          <w:rFonts w:ascii="Times New Roman" w:eastAsia="Times New Roman" w:hAnsi="Times New Roman" w:cs="Times New Roman"/>
          <w:sz w:val="24"/>
          <w:szCs w:val="24"/>
          <w:lang w:eastAsia="zh-CN"/>
        </w:rPr>
      </w:pPr>
    </w:p>
    <w:p w14:paraId="36F7D24C"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eastAsia="zh-CN"/>
        </w:rPr>
      </w:pPr>
      <w:r w:rsidRPr="00032353">
        <w:rPr>
          <w:rFonts w:ascii="Times New Roman" w:eastAsia="Times New Roman" w:hAnsi="Times New Roman" w:cs="Times New Roman"/>
          <w:sz w:val="24"/>
          <w:szCs w:val="24"/>
          <w:lang w:eastAsia="zh-CN"/>
        </w:rPr>
        <w:t>3.3.2. Odjel za programsku nadgradnju</w:t>
      </w:r>
    </w:p>
    <w:p w14:paraId="5C4B7278" w14:textId="77777777" w:rsidR="00032353" w:rsidRPr="00032353" w:rsidRDefault="00032353" w:rsidP="00032353">
      <w:pPr>
        <w:spacing w:after="0" w:line="240" w:lineRule="auto"/>
        <w:rPr>
          <w:rFonts w:ascii="Times New Roman" w:eastAsia="Times New Roman" w:hAnsi="Times New Roman" w:cs="Times New Roman"/>
          <w:sz w:val="24"/>
          <w:szCs w:val="24"/>
          <w:lang w:eastAsia="zh-CN"/>
        </w:rPr>
      </w:pPr>
    </w:p>
    <w:p w14:paraId="55733CA9"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eastAsia="zh-CN"/>
        </w:rPr>
      </w:pPr>
      <w:r w:rsidRPr="00032353">
        <w:rPr>
          <w:rFonts w:ascii="Times New Roman" w:eastAsia="Times New Roman" w:hAnsi="Times New Roman" w:cs="Times New Roman"/>
          <w:sz w:val="24"/>
          <w:szCs w:val="24"/>
          <w:lang w:eastAsia="zh-CN"/>
        </w:rPr>
        <w:t>Članak 22.</w:t>
      </w:r>
    </w:p>
    <w:p w14:paraId="40EAFBC8" w14:textId="77777777" w:rsidR="00032353" w:rsidRPr="00032353" w:rsidRDefault="00032353" w:rsidP="00032353">
      <w:pPr>
        <w:spacing w:after="0" w:line="240" w:lineRule="auto"/>
        <w:rPr>
          <w:rFonts w:ascii="Times New Roman" w:eastAsia="Times New Roman" w:hAnsi="Times New Roman" w:cs="Times New Roman"/>
          <w:sz w:val="24"/>
          <w:szCs w:val="24"/>
          <w:lang w:eastAsia="zh-CN"/>
        </w:rPr>
      </w:pPr>
    </w:p>
    <w:p w14:paraId="11CA0013"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eastAsia="zh-CN"/>
        </w:rPr>
      </w:pPr>
      <w:r w:rsidRPr="00032353">
        <w:rPr>
          <w:rFonts w:ascii="Times New Roman" w:eastAsia="Times New Roman" w:hAnsi="Times New Roman" w:cs="Times New Roman"/>
          <w:sz w:val="24"/>
          <w:szCs w:val="24"/>
          <w:lang w:eastAsia="zh-CN"/>
        </w:rPr>
        <w:t>Odjel za programsku nadgradnju planira, dizajnira, razvija, testira, implementira i održava meteorološke aplikacije; izrađuje upute o radu aplikacija; planira, organizira i razvija programske nadgradnje za pretraživanje, izdvajanje i prikaz podataka za provođenje kvalitativne kontrole podataka, kao i za pravovremeno i automatsko prosljeđivanje podataka prema korisnicima te međunarodnu razmjenu u okviru globalnog telekomunikacijskog sustava Svjetske meteorološke organizacije; sudjeluje u razmjeni podataka s drugim korisnicima usluga Državnog zavoda; sudjeluje u izradi izvješća po posebnim zahtjevima; sudjeluje u pripremi i izradi programskih paketa u suradnji s ostalim odjelima Službe za informatiku za njihove potrebe; sudjeluje u definiranju, izradi i održavanju mrežnih stranica Državnog zavoda i zaštićenih mrežnih stranica za potrebe korisnika usluga Državnog zavoda; obavlja i druge poslove u okviru svoga djelokruga.</w:t>
      </w:r>
    </w:p>
    <w:p w14:paraId="0D719945" w14:textId="77777777" w:rsidR="00032353" w:rsidRPr="00032353" w:rsidRDefault="00032353" w:rsidP="00032353">
      <w:pPr>
        <w:spacing w:after="0" w:line="240" w:lineRule="auto"/>
        <w:rPr>
          <w:rFonts w:ascii="Times New Roman" w:eastAsia="Times New Roman" w:hAnsi="Times New Roman" w:cs="Times New Roman"/>
          <w:sz w:val="24"/>
          <w:szCs w:val="24"/>
          <w:lang w:eastAsia="zh-CN"/>
        </w:rPr>
      </w:pPr>
    </w:p>
    <w:p w14:paraId="5A11A0AA"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eastAsia="zh-CN"/>
        </w:rPr>
      </w:pPr>
      <w:r w:rsidRPr="00032353">
        <w:rPr>
          <w:rFonts w:ascii="Times New Roman" w:eastAsia="Times New Roman" w:hAnsi="Times New Roman" w:cs="Times New Roman"/>
          <w:sz w:val="24"/>
          <w:szCs w:val="24"/>
          <w:lang w:eastAsia="zh-CN"/>
        </w:rPr>
        <w:t xml:space="preserve">3.3.3. Odjel za računalni sustav </w:t>
      </w:r>
      <w:bookmarkStart w:id="9" w:name="_Hlk177028936"/>
      <w:r w:rsidRPr="00032353">
        <w:rPr>
          <w:rFonts w:ascii="Times New Roman" w:eastAsia="Times New Roman" w:hAnsi="Times New Roman" w:cs="Times New Roman"/>
          <w:sz w:val="24"/>
          <w:szCs w:val="24"/>
          <w:lang w:eastAsia="zh-CN"/>
        </w:rPr>
        <w:t>i informacijsku sigurnost</w:t>
      </w:r>
      <w:bookmarkEnd w:id="9"/>
    </w:p>
    <w:p w14:paraId="714D873A" w14:textId="77777777" w:rsidR="00032353" w:rsidRPr="00032353" w:rsidRDefault="00032353" w:rsidP="00032353">
      <w:pPr>
        <w:spacing w:after="0" w:line="240" w:lineRule="auto"/>
        <w:rPr>
          <w:rFonts w:ascii="Times New Roman" w:eastAsia="Times New Roman" w:hAnsi="Times New Roman" w:cs="Times New Roman"/>
          <w:sz w:val="24"/>
          <w:szCs w:val="24"/>
          <w:lang w:eastAsia="zh-CN"/>
        </w:rPr>
      </w:pPr>
    </w:p>
    <w:p w14:paraId="4649A45F"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eastAsia="zh-CN"/>
        </w:rPr>
      </w:pPr>
      <w:r w:rsidRPr="00032353">
        <w:rPr>
          <w:rFonts w:ascii="Times New Roman" w:eastAsia="Times New Roman" w:hAnsi="Times New Roman" w:cs="Times New Roman"/>
          <w:sz w:val="24"/>
          <w:szCs w:val="24"/>
          <w:lang w:eastAsia="zh-CN"/>
        </w:rPr>
        <w:t>Članak 23.</w:t>
      </w:r>
    </w:p>
    <w:p w14:paraId="1233A45C" w14:textId="77777777" w:rsidR="00032353" w:rsidRPr="00032353" w:rsidRDefault="00032353" w:rsidP="00032353">
      <w:pPr>
        <w:spacing w:after="0" w:line="240" w:lineRule="auto"/>
        <w:rPr>
          <w:rFonts w:ascii="Times New Roman" w:eastAsia="Times New Roman" w:hAnsi="Times New Roman" w:cs="Times New Roman"/>
          <w:sz w:val="24"/>
          <w:szCs w:val="24"/>
          <w:lang w:eastAsia="zh-CN"/>
        </w:rPr>
      </w:pPr>
    </w:p>
    <w:p w14:paraId="62351AB6"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lang w:eastAsia="zh-CN"/>
        </w:rPr>
        <w:t xml:space="preserve">Odjel za računalni sustav i informacijsku sigurnost organizira i pruža potporu korisnicima informacijskog sustava, provodi nadzor i održavanje sustava, te operativno administrira raspodjelu računalnih kapaciteta; planira, organizira i nadzire uspostavu i razvoj računalnih mreža u Državnom zavodu; operativno prati korištenje i ispravnost računalnih sustava i poduzima odgovarajuće mjere u slučajevima neispravnosti; izrađuje sigurnosne kopije sistemskih i korisničkih datoteka te nadzire pravodobnost i popunjenost prijemnih i otpremnih podataka; administrira medije za pohranu podataka i održava arhive medija; obavlja poslove koji uključuju instalaciju i održavanje operacijskih sustava, poslužitelja i mrežnih servisa; distribuira, instalira, nadograđuje, testira i održava programsku opremu na korisničkim računalima; </w:t>
      </w:r>
      <w:r w:rsidRPr="00032353">
        <w:rPr>
          <w:rFonts w:ascii="Times New Roman" w:eastAsia="Times New Roman" w:hAnsi="Times New Roman" w:cs="Times New Roman"/>
          <w:sz w:val="24"/>
          <w:szCs w:val="24"/>
        </w:rPr>
        <w:t xml:space="preserve">obavlja poslove koji se odnose na očuvanje integriteta, dostupnosti i povjerljivosti informacijskih resursa osiguranjem zaštite informacija i informacijskih sustava od neovlaštenog pristupa, upotrebe, otkrivanja, ometanja, izmjene ili uništavanja; obavlja poslove koji se odnose na planiranje, pripremu i ugovaranje poslova informacijske sigurnosti u Državnom zavodu; obavlja poslove definiranja resursa informacijskog sustava i dodjele korisničkih prava na tom sustavu; omogućava pouzdanu i sigurnu razmjenu i prijenos podataka te udaljeni zaštićeni pristup; osigurava dostupnost usluga, kao i mogućnost eksternalizacije procesa na kontroliran i siguran način; provodi analize i praćenja rada svih segmenata informacijskog sustava Državnog zavoda i planira i predlaže mjere za poboljšanje rada tog sustava; priprema ključne dokumente kojima </w:t>
      </w:r>
      <w:r w:rsidRPr="00032353">
        <w:rPr>
          <w:rFonts w:ascii="Times New Roman" w:eastAsia="Times New Roman" w:hAnsi="Times New Roman" w:cs="Times New Roman"/>
          <w:sz w:val="24"/>
          <w:szCs w:val="24"/>
        </w:rPr>
        <w:lastRenderedPageBreak/>
        <w:t>se uređuje informacijska sigurnost u svim dijelovima rada Državnog zavoda; predlaže, planira, razvija, implementira i nadzire politiku, standarde i procedure informacijske sigurnosti; predlaže  i definira opseg fizičke zaštite u kontekstu informacijske sigurnosti, kontrole pristupa, klasifikacije informacija, identifikacije i upravljanja informacijskim resursima, prijenosom poslovnih informacija i zaštite od zlonamjernog softvera; provodi identifikaciju, evaluaciju i izvještavanje o sigurnosnim rizicima; obavlja poslove vezane za upravljanje incidentima; vodi računa o usklađenosti s internim i eksternim regulatornim zahtjevima za informacijsku sigurnost; obavlja i druge poslove u okviru svoga djelokruga.</w:t>
      </w:r>
    </w:p>
    <w:p w14:paraId="2A4EA849"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269ACF2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3.4. </w:t>
      </w:r>
      <w:bookmarkStart w:id="10" w:name="_Hlk177028948"/>
      <w:r w:rsidRPr="00032353">
        <w:rPr>
          <w:rFonts w:ascii="Times New Roman" w:eastAsia="Times New Roman" w:hAnsi="Times New Roman" w:cs="Times New Roman"/>
          <w:sz w:val="24"/>
          <w:szCs w:val="24"/>
        </w:rPr>
        <w:t>Služba za nabavu</w:t>
      </w:r>
      <w:bookmarkEnd w:id="10"/>
    </w:p>
    <w:p w14:paraId="1C094AA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B81D9D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Članak 24. </w:t>
      </w:r>
    </w:p>
    <w:p w14:paraId="2F8DBEA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6BD8E2F0" w14:textId="77777777" w:rsidR="00032353" w:rsidRPr="00032353" w:rsidRDefault="00032353" w:rsidP="00032353">
      <w:pPr>
        <w:spacing w:after="0" w:line="240" w:lineRule="auto"/>
        <w:ind w:firstLine="1418"/>
        <w:jc w:val="both"/>
        <w:textAlignment w:val="baseline"/>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Služba za nabavu priprema i objavljuje Plan nabave te njegove izmjene i dopune za Državni zavod na temelju dostavljenih potreba ustrojstvenih jedinica, iskazuje i dostavlja potrebe Državnog zavoda Središnjem državnom uredu za središnju javnu nabavu (u daljnjem tekstu: SDUSJN) za pojedine nabavne kategorije, priprema ugovore ili narudžbenice</w:t>
      </w:r>
      <w:r w:rsidRPr="00032353">
        <w:rPr>
          <w:rFonts w:ascii="Times New Roman" w:eastAsia="Times New Roman" w:hAnsi="Times New Roman" w:cs="Times New Roman"/>
          <w:color w:val="FF0000"/>
          <w:sz w:val="24"/>
          <w:szCs w:val="24"/>
        </w:rPr>
        <w:t xml:space="preserve"> </w:t>
      </w:r>
      <w:r w:rsidRPr="00032353">
        <w:rPr>
          <w:rFonts w:ascii="Times New Roman" w:eastAsia="Times New Roman" w:hAnsi="Times New Roman" w:cs="Times New Roman"/>
          <w:sz w:val="24"/>
          <w:szCs w:val="24"/>
        </w:rPr>
        <w:t xml:space="preserve">na temelju provedenih postupaka nabave ili na temelju Okvirnih sporazuma SDUSJN. Priprema interne upute vezane za postupke nabave, surađuje s ustrojstvenim jedinicama u pripremi i izradi tehničkih specifikacija i troškovnika za pojedine postupke, pruža podršku povjerenstvu za javnu nabavu u postupcima javne nabave za potrebe Državnog zavoda, </w:t>
      </w:r>
      <w:bookmarkStart w:id="11" w:name="_Hlk170735897"/>
      <w:r w:rsidRPr="00032353">
        <w:rPr>
          <w:rFonts w:ascii="Times New Roman" w:eastAsia="Times New Roman" w:hAnsi="Times New Roman" w:cs="Times New Roman"/>
          <w:sz w:val="24"/>
          <w:szCs w:val="24"/>
        </w:rPr>
        <w:t>priprema i provodi postupke javne i jednostavne nabave roba, radova i usluga za potrebe Državnog zavoda u skladu sa Zakonom o javnoj nabavi i Pravilnikom o provođenju postupaka jednostavne nabave, sukladno planu nabave i sredstvima osiguranim u financijskom planu</w:t>
      </w:r>
      <w:bookmarkEnd w:id="11"/>
      <w:r w:rsidRPr="00032353">
        <w:rPr>
          <w:rFonts w:ascii="Times New Roman" w:eastAsia="Times New Roman" w:hAnsi="Times New Roman" w:cs="Times New Roman"/>
          <w:sz w:val="24"/>
          <w:szCs w:val="24"/>
        </w:rPr>
        <w:t>, sudjeluje u otvaranju, pregledu i ocjeni ponuda te donosi prijedlog odluke o odabiru, u suradnji s ustrojstvenim jedinicama odgovara na upite ponuditelja u vezi nabava, priprema odgovore na žalbe i dostavlja dokumentaciju o nabavi Državnoj komisiji za kontrolu postupaka javne nabave. Surađuje u pripremi ugovora o javnoj nabavi roba, radova i usluga. Vodi i ažurira Registar zaključenih ugovora i okvirnih sporazuma, izrađuje mjesečne izvještaje o podacima robne razmjene (Intrastat), vodi i ažurira izvanbilančni Registar zaprimljenih jamstava, vodi Registar obveza po potpisanim ugovorima, prati financijsko izvršenje ugovornih obveza, priprema godišnje statističko izvješće o provedenim postupcima i sklopljenim ugovorima, sudjeluje u pripremi Izjave o fiskalnoj odgovornosti. Pruža podršku ustrojstvenim jedinicama Državnog zavoda pri isporuci robe, radova i usluga od ugovorenih dobavljača te obavlja i druge poslove u okviru svoga djelokruga.</w:t>
      </w:r>
    </w:p>
    <w:p w14:paraId="7A870732"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292C0CAA" w14:textId="77777777" w:rsidR="00032353" w:rsidRPr="00032353" w:rsidRDefault="00032353" w:rsidP="00032353">
      <w:pPr>
        <w:spacing w:after="0" w:line="240" w:lineRule="auto"/>
        <w:ind w:left="720"/>
        <w:contextualSpacing/>
        <w:jc w:val="center"/>
        <w:rPr>
          <w:rFonts w:ascii="Times New Roman" w:eastAsia="Times New Roman" w:hAnsi="Times New Roman" w:cs="Times New Roman"/>
          <w:sz w:val="24"/>
          <w:szCs w:val="24"/>
        </w:rPr>
      </w:pPr>
      <w:r w:rsidRPr="00032353">
        <w:rPr>
          <w:rFonts w:ascii="Times New Roman" w:eastAsia="Times New Roman" w:hAnsi="Times New Roman" w:cs="Times New Roman"/>
          <w:color w:val="333333"/>
          <w:sz w:val="24"/>
          <w:szCs w:val="24"/>
        </w:rPr>
        <w:t>4. SEKTOR ZA KLASIČNA METEOROLOŠKA MOTRENJA, KONTROLU KVALITETE PODATAKA I USLUGE</w:t>
      </w:r>
    </w:p>
    <w:p w14:paraId="19EEA73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39160B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25.</w:t>
      </w:r>
    </w:p>
    <w:p w14:paraId="2B390D40"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46BE1AF4"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Sektor za klasična meteorološka motrenja, kontrolu kvalitete podataka i usluge,</w:t>
      </w:r>
      <w:bookmarkStart w:id="12" w:name="_Hlk162425206"/>
      <w:r w:rsidRPr="00032353">
        <w:rPr>
          <w:rFonts w:ascii="Times New Roman" w:eastAsia="Times New Roman" w:hAnsi="Times New Roman" w:cs="Times New Roman"/>
          <w:sz w:val="24"/>
          <w:szCs w:val="24"/>
        </w:rPr>
        <w:t xml:space="preserve"> obavlja poslove koji se odnose na klasična meteorološka motrenja te nadzire kvalitetu tih motrenja; planira, uspostavlja, održava, nadzire i usklađuje rad i metode rada mreže klasičnih meteoroloških postaja; prikuplja, kontrolira, obrađuje i arhivira meteorološke podatke; vodi brigu o bazama i arhivu meteoroloških podataka; priprema nizove klimatoloških podataka; priprema izvještaje o meteorološkim podacima i informacijama za korisnike; sudjeluje u izradi prijedloga provedbenih propisa kojima se uređuje rad mreže meteoroloških postaja; prati i primjenjuje nove spoznaje i metode iz područja meteoroloških motrenja, kvalitete i arhiviranja meteoroloških podataka te izrađuje prijedloge za unaprjeđenje i razvoj djelatnosti Sektora; sudjeluje u pripremi i provedbi domaćih i međunarodnih projekata iz svoga djelokruga, te predstavlja rezultate rada na domaćim i međunarodnim znanstvenim i stručnim skupovima i u publikacijama; koordinira rad svih uključenih sektora i službi u funkcioniranju Centralne informacijske platforme, obavlja i druge poslove iz svoga djelokruga.</w:t>
      </w:r>
    </w:p>
    <w:p w14:paraId="061CE028"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1CD00605"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Sektoru za klasična meteorološka motrenja, kontrolu kvalitete podataka i usluge ustrojavaju se:</w:t>
      </w:r>
    </w:p>
    <w:p w14:paraId="7383BD16"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1FF9FBF1"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4.1. Služba za prizemna meteorološka motrenja</w:t>
      </w:r>
    </w:p>
    <w:p w14:paraId="54430545"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4.2. Služba za obradu i kontrolu podataka</w:t>
      </w:r>
    </w:p>
    <w:bookmarkEnd w:id="12"/>
    <w:p w14:paraId="2A2E152A"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4.3. Služba za informiranje i korisnike.</w:t>
      </w:r>
    </w:p>
    <w:p w14:paraId="44EEB1B7"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1424A1EF"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4.1. Služba za prizemna meteorološka motrenja</w:t>
      </w:r>
    </w:p>
    <w:p w14:paraId="5C65093E" w14:textId="77777777" w:rsidR="00032353" w:rsidRPr="00032353" w:rsidRDefault="00032353" w:rsidP="00032353">
      <w:pPr>
        <w:spacing w:after="0" w:line="240" w:lineRule="auto"/>
        <w:jc w:val="center"/>
        <w:rPr>
          <w:rFonts w:ascii="Times New Roman" w:eastAsia="Times New Roman" w:hAnsi="Times New Roman" w:cs="Times New Roman"/>
          <w:sz w:val="24"/>
          <w:szCs w:val="24"/>
          <w:highlight w:val="green"/>
        </w:rPr>
      </w:pPr>
    </w:p>
    <w:p w14:paraId="2B206AF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26.</w:t>
      </w:r>
    </w:p>
    <w:p w14:paraId="15B343BE"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193A9F9A"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Služba za prizemna meteorološka motrenja definira i propisuje način obavljanja prizemnih meteoroloških motrenja u skladu sa smjernicama i preporukama Svjetske meteorološke organizacije; definira i propisuje način rada mreže klasičnih meteoroloških postaja (glavnih, klimatoloških, kišomjernih, priobalnih meteorološko-oceanografskih, fenoloških i totalizatora); uspostavlja i održava meteorološke postaje; obavlja stručni nadzor te unaprjeđuje kvalitetu rada meteoroloških postaja; izdaje upute i priručnike za rad meteoroloških postaja; sudjeluje u izradi pravilnika iz područja meteoroloških motrenja; prati i primjenjuje nove spoznaje i metode iz područja meteoroloških motrenja; prati promjene u šifriranju meteoroloških podataka za međunarodnu razmjenu te sudjeluje u izradi uputa i priručnika za način izvješćivanja te opseg i dinamiku međunarodne razmjene podataka meteoroloških motrenja; priprema tehničke specifikacije za nabavu meteoroloških instrumenata i opreme za održavanje meteoroloških postaja; prati i primjenjuje međunarodna dostignuća iz područja prizemnih meteoroloških motrenja; sudjeluje u provedbi domaćih i međunarodnih projekata te predstavlja rezultate rada na domaćim i međunarodnim znanstvenim i stručnim skupovima i u publikacijama; obavlja i druge poslove iz svoga djelokruga.</w:t>
      </w:r>
    </w:p>
    <w:p w14:paraId="790986AC"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7D80695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za prizemna meteorološka motrenja ustrojavaju se:</w:t>
      </w:r>
    </w:p>
    <w:p w14:paraId="42574923"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299DA5A6"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4.1.1. Odjel za uspostavu i održavanje klasičnih meteoroloških postaja</w:t>
      </w:r>
    </w:p>
    <w:p w14:paraId="1FE8944B"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4.1.2. Odjel za kontrolu i unaprjeđenje rada klasičnih meteoroloških postaja.</w:t>
      </w:r>
    </w:p>
    <w:p w14:paraId="388DC38F"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3194154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4.1.1. Odjel za uspostavu i održavanje klasičnih meteoroloških postaja</w:t>
      </w:r>
    </w:p>
    <w:p w14:paraId="1900ED7B"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3A3535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27.</w:t>
      </w:r>
    </w:p>
    <w:p w14:paraId="3BC1DBCB"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1719DFC1"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uspostavu i održavanje klasičnih  meteoroloških postaja uspostavlja, održava, obavlja stručnu i tehničku kontrolu rada motritelja i obilazak glavnih, klimatoloških, kišomjernih, fenoloških postaja i priobalnih meteorološko-oceanografskih postaja; vodi evidenciju metapodataka prizemnih meteoroloških i fenoloških postaja; redovno obilazi i provodi mjerenja te stručnu i tehničku kontrolu u mreži totalizatora; vodi evidenciju o postajama i uvođenju svih meteoroloških izvješća; organizira obuku i rad motritelja na klimatološkim, kišomjernim, fenološkim i ppriobalnim meteorološko-oceanografskim postajama; sudjeluje u nabavi opreme, instrumenata i materijala za održavanje i rad prizemnih meteoroloških i fenoloških postaja; obavlja i druge poslove iz svoga djelokruga.</w:t>
      </w:r>
    </w:p>
    <w:p w14:paraId="56A99CE5"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43F4D65B"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4.1.2. Odjel za kontrolu i unaprjeđenje rada klasičnih meteoroloških postaja</w:t>
      </w:r>
    </w:p>
    <w:p w14:paraId="22D040B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A50912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28.</w:t>
      </w:r>
    </w:p>
    <w:p w14:paraId="6FDCDCEE"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071481E9"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kontrolu i unaprjeđenje rada klasičnih meteoroloških postaja priprema i izrađuje naputke za rad prizemnih meteoroloških i fenoloških postaja; propisuje i definira način rada prizemnih meteoroloških i fenoloških postaja; određuje položaj i klasificira prizemne meteorološke postaje u skladu sa smjernicama i preporukama Svjetske meteorološke organizacije; prikuplja i kontrolira fenološke podatke; izrađuje upute za kontrolu fenoloških podataka;</w:t>
      </w:r>
      <w:r w:rsidRPr="00032353">
        <w:rPr>
          <w:rFonts w:ascii="Times New Roman" w:eastAsia="Times New Roman" w:hAnsi="Times New Roman" w:cs="Times New Roman"/>
          <w:sz w:val="24"/>
          <w:szCs w:val="24"/>
          <w:lang w:val="hr"/>
        </w:rPr>
        <w:t xml:space="preserve"> pohranjuje metapodatke meteoroloških postaja u Katalog postaja;</w:t>
      </w:r>
      <w:r w:rsidRPr="00032353">
        <w:rPr>
          <w:rFonts w:ascii="Times New Roman" w:eastAsia="Times New Roman" w:hAnsi="Times New Roman" w:cs="Times New Roman"/>
          <w:sz w:val="24"/>
          <w:szCs w:val="24"/>
        </w:rPr>
        <w:t xml:space="preserve"> priprema tehničke specifikacije za nabavu meteoroloških instrumenata i opreme za održavanje meteoroloških postaja; sudjeluje u provođenju domaćih i međunarodnih projekata; sudjeluje u znanstveno-razvojnim istraživanjima i implementira nove spoznaje iz područja meteoroloških motrenja; predstavlja rezultate rada na domaćim i međunarodnim znanstvenim i stručnim skupovima i u publikacijama; obavlja i druge poslove iz svoga djelokruga.</w:t>
      </w:r>
    </w:p>
    <w:p w14:paraId="38C88D67"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00E5866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4.2. Služba za obradu i kontrolu podataka</w:t>
      </w:r>
    </w:p>
    <w:p w14:paraId="0061088A" w14:textId="77777777" w:rsidR="00032353" w:rsidRPr="00032353" w:rsidRDefault="00032353" w:rsidP="00032353">
      <w:pPr>
        <w:spacing w:after="0" w:line="240" w:lineRule="auto"/>
        <w:ind w:firstLine="567"/>
        <w:jc w:val="center"/>
        <w:rPr>
          <w:rFonts w:ascii="Times New Roman" w:eastAsia="Times New Roman" w:hAnsi="Times New Roman" w:cs="Times New Roman"/>
          <w:sz w:val="24"/>
          <w:szCs w:val="24"/>
        </w:rPr>
      </w:pPr>
    </w:p>
    <w:p w14:paraId="25914CAF"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29.</w:t>
      </w:r>
    </w:p>
    <w:p w14:paraId="52379D8A"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3AA3A1E8" w14:textId="77777777" w:rsidR="00032353" w:rsidRPr="00032353" w:rsidRDefault="00032353" w:rsidP="00032353">
      <w:pPr>
        <w:spacing w:after="0"/>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Služba za obradu i kontrolu podataka obrađuje i kontrolira meteorološke podatke s klasičnih meteoroloških postaja, totalizatora te površinske temperature mora; u suradnji sa Sektorom sa automatska meteorološka mjerenja i umjeravanje kontrolira podatke automatskih  meteoroloških mjerenja; kontrolira arhivske meteo</w:t>
      </w:r>
      <w:r w:rsidRPr="00032353">
        <w:rPr>
          <w:rFonts w:ascii="Times New Roman" w:eastAsia="Times New Roman" w:hAnsi="Times New Roman" w:cs="Times New Roman"/>
          <w:sz w:val="24"/>
          <w:szCs w:val="24"/>
        </w:rPr>
        <w:lastRenderedPageBreak/>
        <w:t>rološke podatke; izrađuje algoritme za obradu i kontrolu podataka; pohranjuje podatke u relacijske baze podataka te vodi brigu o njihovoj kvaliteti; arhivira meteorološke podatke te vodi brigu o arhivu; digitalizira meteorološke podatke; distribuira meteorološke podatke domaćim i međunarodnim korisnicima podataka; prati dostignuća, metodologije i međunarodne propise te razvija metode za kontrolu meteoroloških podataka te izrađuje upute i tehničke specifikacije o obradi i kontroli meteoroloških podataka;  bavi se implementacijom postojećih metoda u svrhu stvaranja dugih nizova meteoroloških podataka; stvara nizove klimatoloških podataka; implementira postojeće metode analize usporednog mjerenja klasičnih i automatskih mjernih sustava; sudjeluje u provedbi domaćih i međunarodnih projekata te predstavlja rezultate rada na domaćim i međunarodnim znanstvenim i stručnim skupovima i u publikacijama; obavlja i druge poslove iz svoga djelokruga.</w:t>
      </w:r>
    </w:p>
    <w:p w14:paraId="328714E7"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0339B0AC"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za obradu i kontrolu podataka ustrojavaju se:</w:t>
      </w:r>
    </w:p>
    <w:p w14:paraId="573B664A"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1CCFFA61"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4.2.1. Odjel za obradu i kontrolu meteoroloških podataka</w:t>
      </w:r>
    </w:p>
    <w:p w14:paraId="71C52F61"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4.2.2. Odjel za arhiviranje i distribuciju meteoroloških podataka.</w:t>
      </w:r>
    </w:p>
    <w:p w14:paraId="34B79BC4"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02DF8E0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4.2.1. Odjel za obradu i kontrolu meteoroloških podataka</w:t>
      </w:r>
    </w:p>
    <w:p w14:paraId="5558D552" w14:textId="77777777" w:rsidR="00032353" w:rsidRPr="00032353" w:rsidRDefault="00032353" w:rsidP="00032353">
      <w:pPr>
        <w:spacing w:after="0" w:line="240" w:lineRule="auto"/>
        <w:ind w:firstLine="567"/>
        <w:jc w:val="center"/>
        <w:rPr>
          <w:rFonts w:ascii="Times New Roman" w:eastAsia="Times New Roman" w:hAnsi="Times New Roman" w:cs="Times New Roman"/>
          <w:sz w:val="24"/>
          <w:szCs w:val="24"/>
        </w:rPr>
      </w:pPr>
    </w:p>
    <w:p w14:paraId="4BFC93C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30.</w:t>
      </w:r>
    </w:p>
    <w:p w14:paraId="33BDA30A" w14:textId="77777777" w:rsidR="00032353" w:rsidRPr="00032353" w:rsidRDefault="00032353" w:rsidP="00032353">
      <w:pPr>
        <w:spacing w:after="0" w:line="240" w:lineRule="auto"/>
        <w:ind w:firstLine="567"/>
        <w:jc w:val="center"/>
        <w:rPr>
          <w:rFonts w:ascii="Times New Roman" w:eastAsia="Times New Roman" w:hAnsi="Times New Roman" w:cs="Times New Roman"/>
          <w:sz w:val="24"/>
          <w:szCs w:val="24"/>
        </w:rPr>
      </w:pPr>
    </w:p>
    <w:p w14:paraId="0D249280"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obradu i kontrolu meteoroloških podataka obrađuje i kontrolira meteorološke podatke s klasičnih prizemnih meteoroloških postaja, totalizatora te postaja na kojima se mjeri površinska temperatura mora; kontrolira podatke automatskih, ; izrađuje algoritme za obradu i kontrolu podataka; pohranjuje podatke u relacijske baze podataka te vodi brigu o kvaliteti podataka u relacijskoj bazi podataka; primijenjuje metode za kontrolu i prostorno-vremensku interpolaciju nedostajućih meteoroloških podataka te izrađuje upute i tehničke specifikacije o obradi i kontroli meteoroloških podataka;  bavi se implementacijom postojećih metoda u svrhu stvaranja dugih nizova meteoroloških podataka; implementira postojeće metode analiza rezultata usporednog mjerenja klasičnih i automatskih mjernih sustava; prati nova dostignuća, metodologije i međunarodne propise u obradi i kontroli meteoroloških podataka te ih u skladu s mogućnostima primjenjuje u svom djelokrugu; predstavlja rezultate rada na domaćim i međunarodnim znanstveno-stručnim skupovima i u publikacijama; obavlja i druge poslove iz svoga djelokruga.</w:t>
      </w:r>
    </w:p>
    <w:p w14:paraId="4F14E023"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6EE77BE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4.2.2. Odjel za arhiviranje i distribuciju meteoroloških podataka</w:t>
      </w:r>
    </w:p>
    <w:p w14:paraId="418A0B70" w14:textId="77777777" w:rsidR="00032353" w:rsidRPr="00032353" w:rsidRDefault="00032353" w:rsidP="00032353">
      <w:pPr>
        <w:spacing w:after="0" w:line="240" w:lineRule="auto"/>
        <w:ind w:firstLine="567"/>
        <w:jc w:val="center"/>
        <w:rPr>
          <w:rFonts w:ascii="Times New Roman" w:eastAsia="Times New Roman" w:hAnsi="Times New Roman" w:cs="Times New Roman"/>
          <w:sz w:val="24"/>
          <w:szCs w:val="24"/>
        </w:rPr>
      </w:pPr>
    </w:p>
    <w:p w14:paraId="67E5A78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31.</w:t>
      </w:r>
    </w:p>
    <w:p w14:paraId="70587F5E"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0E1B2220" w14:textId="77777777" w:rsidR="00032353" w:rsidRPr="00032353" w:rsidRDefault="00032353" w:rsidP="00032353">
      <w:pPr>
        <w:spacing w:after="0" w:line="240" w:lineRule="auto"/>
        <w:ind w:firstLine="1276"/>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Odjel za arhiviranje i distribuciju meteoroloških podataka kreira nizove podataka u relacijskoj bazi podataka; obrađuje i kontrolira sve vrste arhivskih meteoroloških podataka; digitalizira podatke zapisa autografa te ih kontrolira; priprema, </w:t>
      </w:r>
      <w:r w:rsidRPr="00032353">
        <w:rPr>
          <w:rFonts w:ascii="Times New Roman" w:eastAsia="Times New Roman" w:hAnsi="Times New Roman" w:cs="Times New Roman"/>
          <w:sz w:val="24"/>
          <w:szCs w:val="24"/>
        </w:rPr>
        <w:lastRenderedPageBreak/>
        <w:t>obrađuje i arhivira dnevnike motrenja i provodi digitalizaciju arhivskog materijala; kontrolira digitalizirane arhivske podatke; razvija metode za kontrolu arhivskih meteoroloških podataka; bavi se homogenizacijom nizova meteoroloških podataka te stvara tzv. tehničke nizove meteoroloških podataka potrebnih za klimatološka istraživanja; ; obavlja pohranu meteorološke dokumentacije; izrađuje operativne klimatološke podloge za opće potrebe i operativno praćenje klime; priprema i šalje podatke za međunarodnu razmjenu; izrađuje potvrde za potrebe sudova, osiguravajućih društava i drugih gospodarskih subjekata i pojedinaca; prati nova dostignuća, metodologije i međunarodne propise u obradi i kontroli arhivskih podataka i metodama homogenizacije te ih u skladu s mogućnostima primjenjuje u svom djelokrugu; izrađuje upute i dokumentaciju za rad te obavijesti, analize i studije vezane uz sustav motrenja, kvalitetu arhivskih podataka te načine izrade potvrda za korisnike; sudjeluje na domaćim i međunarodnim projektima iz djelokruga Odjela; obavlja i druge poslove iz svoga djelokruga.</w:t>
      </w:r>
    </w:p>
    <w:p w14:paraId="41F8EB89" w14:textId="77777777" w:rsidR="00032353" w:rsidRPr="00032353" w:rsidRDefault="00032353" w:rsidP="00032353">
      <w:pPr>
        <w:spacing w:after="0" w:line="240" w:lineRule="auto"/>
        <w:ind w:firstLine="567"/>
        <w:jc w:val="both"/>
        <w:rPr>
          <w:rFonts w:ascii="Times New Roman" w:eastAsia="Times New Roman" w:hAnsi="Times New Roman" w:cs="Times New Roman"/>
          <w:b/>
          <w:bCs/>
          <w:sz w:val="24"/>
          <w:szCs w:val="24"/>
        </w:rPr>
      </w:pPr>
    </w:p>
    <w:p w14:paraId="0570AC4F" w14:textId="77777777" w:rsidR="00032353" w:rsidRPr="00032353" w:rsidRDefault="00032353" w:rsidP="00032353">
      <w:pPr>
        <w:tabs>
          <w:tab w:val="left" w:pos="1080"/>
        </w:tabs>
        <w:spacing w:after="0" w:line="240" w:lineRule="auto"/>
        <w:ind w:left="720"/>
        <w:contextualSpacing/>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4.3. Služba za informiranje i korisnike </w:t>
      </w:r>
    </w:p>
    <w:p w14:paraId="4E8EF56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D68DAF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32.</w:t>
      </w:r>
    </w:p>
    <w:p w14:paraId="1AA5F7B3" w14:textId="77777777" w:rsidR="00032353" w:rsidRPr="00032353" w:rsidRDefault="00032353" w:rsidP="00032353">
      <w:pPr>
        <w:spacing w:after="0" w:line="240" w:lineRule="auto"/>
        <w:jc w:val="both"/>
        <w:rPr>
          <w:rFonts w:ascii="Times New Roman" w:eastAsia="Times New Roman" w:hAnsi="Times New Roman" w:cs="Times New Roman"/>
          <w:b/>
          <w:bCs/>
          <w:sz w:val="24"/>
          <w:szCs w:val="24"/>
        </w:rPr>
      </w:pPr>
    </w:p>
    <w:p w14:paraId="6C1C550F"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Služba za informiranje i korisnike obavlja poslove koji se odnose na unutarnju  i vanjsku komunikaciju o svim značajnim događajima i temama vezanim uz rad i djelatnosti DHMZ-a, sustavno promiče rad, ugled i pozitivnu sliku DHMZ-a u javnosti, sudjeluje u donošenju politika i strategija DHMZ-a posebice vezano za politiku podataka,  odnose s korisnicima i transparentnost poslovanja, prati potrebe i zadovoljstvo korisnika te skrbi o predstavljanju i povećanju prepoznatljivosti, vidljivosti i dostupnosti proizvoda i usluga DHMZ-a kao i EU i međunarodnih projekata koje DHMZ provodi i/ili na kojima sudjeluje, provodi aktivnosti edukacije i osvještavanja građana svih dobnih skupina iz područja djelatnosti koje obavlja DHMZ. Skrbi o vizualnom identitetu DHMZ-a, uređenju i sadržaju mrežnih stranica, društvenih mreža i promidžbenih materijala; koordinira uređenje i sadržaj izvješća i strategija; organizira i koordinira suradnju s medijima; organizira posebna događanja i skupove; izdaje informativne materijale i publikacije; vodi arhivu medijskih objava. Služba  potiče dobre poslovne odnose s korisnicima, sudjeluje u pripremi ugovora s korisnicima iz područja djelatnosti Sektora, administrira i analizira poslovanje s korisnicima, surađuje sa svim mjerodavnim institucijama posebno vezano za politiku podataka, uključujući i međunarodne institucije EUMETNET, ECMWF, EUMETSAT i WMO. </w:t>
      </w:r>
    </w:p>
    <w:p w14:paraId="15F801C9" w14:textId="77777777" w:rsidR="00032353" w:rsidRPr="00032353" w:rsidRDefault="00032353" w:rsidP="00032353">
      <w:pPr>
        <w:spacing w:after="0" w:line="240" w:lineRule="auto"/>
        <w:jc w:val="center"/>
        <w:rPr>
          <w:rFonts w:ascii="Times New Roman" w:eastAsia="Times New Roman" w:hAnsi="Times New Roman" w:cs="Times New Roman"/>
          <w:b/>
          <w:bCs/>
          <w:sz w:val="24"/>
          <w:szCs w:val="24"/>
        </w:rPr>
      </w:pPr>
    </w:p>
    <w:p w14:paraId="66692DB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5. SEKTOR ZA AUTOMATSKA METEOROLOŠKA MJERENJA </w:t>
      </w:r>
    </w:p>
    <w:p w14:paraId="6C0AEFE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I UMJERAVANJE</w:t>
      </w:r>
    </w:p>
    <w:p w14:paraId="7AA2AD3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DDBDC4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33.</w:t>
      </w:r>
    </w:p>
    <w:p w14:paraId="069EDD7A"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17A33597"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Sektor za automatska meteorološka mjerenja i umjeravanje obavlja poslove koji se odnose na automatska meteorološka mjerenja te nadzire kvalitetu tih </w:t>
      </w:r>
      <w:r w:rsidRPr="00032353">
        <w:rPr>
          <w:rFonts w:ascii="Times New Roman" w:eastAsia="Times New Roman" w:hAnsi="Times New Roman" w:cs="Times New Roman"/>
          <w:sz w:val="24"/>
          <w:szCs w:val="24"/>
        </w:rPr>
        <w:lastRenderedPageBreak/>
        <w:t>mjerenja; planira, uspostavlja, održava, nadzire i usklađuje rad i metode rada mreže automatskih meteoroloških postaja, sustava za daljinska mjerenja  uključujući  radiosondažna mjerenja  sudjeluje u izradi prijedloga provedbenih propisa kojima se uređuje rad mreže meteoroloških postaja; prati i primjenjuje nove spoznaje i metode iz područja meteoroloških mjerenja te izrađuje prijedloge za unaprjeđenje i razvoj djelatnosti Sektora; nadležan za rad sustava daljinskih mjerenja, analizu i kakvoću podataka daljinskih mjerenja, prvenstveno radarskih mjerenja; s ostalim ustrojstvenim jedinicama Državnog zavoda, usklađuje poslove na području vrlo kratkoročne prognoze, najave i proučavanja opasnih meteoroloških pojava upotrebom uređaja daljinskih mjerenja; koordinira poslove održavanja, usavršavanja, modernizacije tehničke infrastrukture daljinskih mjerenjaobavlja poslove razmjene podataka i produkata i brine o ispravnosti rada sustava daljinskih mjerenja, radarskih sustava i radiosondažnih uređaja; sudjeluje u pripremi i provedbi domaćih i međunarodnih projekata iz svoga djelokruga, te predstavlja rezultate rada na domaćim i međunarodnim znanstvenim i stručnim skupovima i u publikacijama; obavlja poslove umjeravanja osjetnika i mjernih sustava za potrebe Državnog zavoda, Državne mreže za kvalitetu zraka i drugih korisnika, u laboratoriju, te po potrebi i na terenu, obavlja i druge poslove iz svoga djelokruga.</w:t>
      </w:r>
    </w:p>
    <w:p w14:paraId="6B4B9208"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4D2E353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Sektoru za  automatska meteorološka  mjerenja  i  umjeravanje ustrojavaju se:</w:t>
      </w:r>
    </w:p>
    <w:p w14:paraId="00BD5A94"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7B488514"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5.1. Služba za automatska meteorološka mjerenja</w:t>
      </w:r>
    </w:p>
    <w:p w14:paraId="28263BA4"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5.2. Služba za daljinska meteorološka mjerenja</w:t>
      </w:r>
    </w:p>
    <w:p w14:paraId="5DCACCD5"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5.3. Služba za umjerni laboratorij.</w:t>
      </w:r>
    </w:p>
    <w:p w14:paraId="4820E171"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highlight w:val="green"/>
        </w:rPr>
      </w:pPr>
    </w:p>
    <w:p w14:paraId="307592A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5.1. Služba za automatska meteorološka mjerenja</w:t>
      </w:r>
    </w:p>
    <w:p w14:paraId="2986F78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9D2524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34.</w:t>
      </w:r>
    </w:p>
    <w:p w14:paraId="54AC3B8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6E745E91"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Služba za automatska meteorološka mjerenja planira, uspostavlja i provodi sve vrste automatskih meteoroloških mjerenja; obavlja nadzor, prati kakvoću i održava rad postaja u skladu s preporukama i zahtjevima Svjetske meteorološke organizacije i nacionalnog zakonodavstva s područja normizacije i mjeriteljstva; izrađuje studije i elaborate, stručne planove i izvješća iz djelokruga Službe; prati i primjenjuje svjetska dostignuća na području meteorološke mjerne tehnike; sudjeluje u izradi naputaka i pravilnika iz područja rada mreže automatskih meteoroloških postaja; prati i primjenjuje nove spoznaje i metode iz područja automatskih meteoroloških mjerenja te sudjeluje u izradi odgovarajuće baze podataka; sudjeluje u provedbi domaćih i međunarodnih projekata te predstavlja rezultate rada na domaćim i međunarodnim znanstvenim i stručnim skupovima i u publikacijama; obavlja i druge poslove iz svoga djelokruga.</w:t>
      </w:r>
    </w:p>
    <w:p w14:paraId="015CC72F"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5F51F5C4"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za automatska meteorološka mjerenja ustrojavaju se:</w:t>
      </w:r>
    </w:p>
    <w:p w14:paraId="664E5A09"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66E0FDE8"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5.1.1. Odjel za uspostavu i održavanje automatskih meteoroloških sustava</w:t>
      </w:r>
    </w:p>
    <w:p w14:paraId="6079AA09"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5.1.2. Odjel za nadzor rada automatskih meteoroloških sustava.</w:t>
      </w:r>
    </w:p>
    <w:p w14:paraId="367D05AB"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754F484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5.1.1. Odjel za uspostavu i održavanje automatskih meteoroloških sustava</w:t>
      </w:r>
    </w:p>
    <w:p w14:paraId="7D9415B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511221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35.</w:t>
      </w:r>
    </w:p>
    <w:p w14:paraId="6D565AEB"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4EAE5E7"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uspostavu i održavanje automatskih meteoroloških sustava obavlja poslove planiranja uspostave i održavanja te operativnog održavanja automatskih meteoroloških sustava na terenu;  brine o kvaliteti mjerne opreme; sudjeluje u implementaciji novih mjernih metoda i odabiru mjerne opreme; sudjeluje u znanstveno-razvojnim istraživanjima i operativnim radovima na terenu; vodi evidencije i arhiviranje dokumentacije za koju je nadležan; predstavlja rezultate rada na domaćim i međunarodnim znanstveno-stručnim skupovima i u publikacijama; obavlja i druge poslove iz svoga djelokruga.</w:t>
      </w:r>
    </w:p>
    <w:p w14:paraId="6282A48F"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48EFF36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5.1.2. Odjel za nadzor rada automatskih meteoroloških sustava</w:t>
      </w:r>
    </w:p>
    <w:p w14:paraId="38591D5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DC68C0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36.</w:t>
      </w:r>
    </w:p>
    <w:p w14:paraId="54F7066A"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23BE05D9"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nadzor rada automatskih meteoroloških sustava u realnom vremenu obavlja poslove nadzora rada mreže automatskih meteoroloških sustava; brine o kontinuiranom prikupljanju podataka mreže automatskih meteoroloških sustava te njihovoj dostupnosti službama i korisnicima; prikuplja metapodatke automatskih meteoroloških postaja i pohranjuje ih u Katalog postaja; sudjeluje u izradi algoritama za kontrolu i obradu podataka te izradu odgovarajućih baza podataka; izrađuje stručne planove i izvješća iz djelokruga Odjela; sudjeluje u znanstveno-razvojnim istraživanjima, operativnim radovima na terenu, kontrolama, analizama i obradama podataka automatskih meteoroloških sustava; vodi evidencije i arhiviranje dokumentacije za koju je nadležan; predstavlja rezultate rada na domaćim i međunarodnim znanstveno-stručnim skupovima i u publikacijama; obavlja i druge poslove iz svoga djelokruga.</w:t>
      </w:r>
    </w:p>
    <w:p w14:paraId="4BF31A8A"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484E0FA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5.2. Služba za daljinska meteorološka mjerenja</w:t>
      </w:r>
    </w:p>
    <w:p w14:paraId="75BA51C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7DF30C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37.</w:t>
      </w:r>
    </w:p>
    <w:p w14:paraId="185F3037"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16C9735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Služba za daljinska meteorološka mjerenja je nadležna za rad sustava daljinskih mjerena uključujući radiosondažna mjerenja, analizu i kakvoću podataka daljinskih mjerenja, prvenstveno radarskih mjerenja; s ostalim ustrojstvenim jedinicama Državnog zavoda, usklađuje poslove na području vrlo kratkoročne prognoze, najave i proučavanja opasnih meteoroloških pojava upotrebom uređaja daljinskih mjerenja; sudjeluje u pripremnim poslovima  razvojnih projekata Državnog zavoda i realizaciji iste na području daljinskih mjerenja; podrška u provedbi stručnih i opera</w:t>
      </w:r>
      <w:r w:rsidRPr="00032353">
        <w:rPr>
          <w:rFonts w:ascii="Times New Roman" w:eastAsia="Times New Roman" w:hAnsi="Times New Roman" w:cs="Times New Roman"/>
          <w:sz w:val="24"/>
          <w:szCs w:val="24"/>
        </w:rPr>
        <w:lastRenderedPageBreak/>
        <w:t>tivnih poslova obrane od tuče; sudjeluje u međunarodnim projektima razmjene podataka daljinskih mjerenja; obavlja poslove vezane uz daljinska mjerenja; planira, uspostavlja, održava i usklađuje metode rada te nadzire rad mreže uređaja za daljinska mjerenja; prikuplja, kontrolira, obrađuje i pohranjuje podatke uređaja za daljinska mjerenja; izrađuje upute za rad, obavijesti, analize, izvješća i studije; koordinira poslove održavanja, usavršavanja, modernizacije tehničke infrastrukture daljinskih mjerenja ( programska podrška, informatička oprema) i priprema projektne dokumente mreže meteoroloških radara i drugih uređaja za daljinska mjerenja; obavlja poslove razmjene podataka i produkata i brine o ispravnosti rada sustava daljinskih mjerenja, radarskih sustava i radiosondažnih uređaja; sudjeluje u obavljanju stručnih analitičkih poslova i poslova organiziranja, održavanja i provedbe radarskog motrenja, mjerenja oborine; sudjeluje u provedbi domaćih i međunarodnih projekata te predstavlja rezultate rada na domaćim i međunarodnim znanstvenim i stručnim skupovima i u publikacijama; obavlja i druge poslove iz svoga djelokruga.</w:t>
      </w:r>
    </w:p>
    <w:p w14:paraId="495B984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9ED4E9B"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5.3. Služba za umjerni laboratorij</w:t>
      </w:r>
    </w:p>
    <w:p w14:paraId="7FED6B5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23C036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38.</w:t>
      </w:r>
    </w:p>
    <w:p w14:paraId="635B911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ADAC154"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sv"/>
        </w:rPr>
      </w:pPr>
      <w:r w:rsidRPr="00032353">
        <w:rPr>
          <w:rFonts w:ascii="Times New Roman" w:eastAsia="Times New Roman" w:hAnsi="Times New Roman" w:cs="Times New Roman"/>
          <w:sz w:val="24"/>
          <w:szCs w:val="24"/>
          <w:lang w:val="sv"/>
        </w:rPr>
        <w:t>Služba za umjerni laboratorij obavlja poslovi umjeravanja osjetnika i mjernih sustava za potrebe Državnog zavoda, Državne mreže za trajno praćenje kvalitete zraka i drugih korisnika, u laboratoriju, te po potrebi i na terenu, sukladno međunarodnim normama, preporukama Svjetske meteorološke organizacije i smjernicama Europske unije; uspostavlja, umjerava, održava, razvija i modernizira etalonsku bazu Državnog zavoda, te osigurava sljedivost mjerenja Državnog zavoda do nacionalnih, međunarodnih etalona i mjernih jedinica. Laboratorij razvija i primjenjuje sustav upravljanja kvalitetom prema međunarodnoj normi HRN EN ISO/IEC 17025 i primjenjivim propisima, održava akreditaciju prema Hrvatskoj akreditacijskoj agenciji; organizira i sudjeluje u međulaboratorijskim usporedbenim mjerenjima na nacionalnom i međunarodnom planu; razvija i modernizira umjerne metode u suradnji s Državnim zavodom za mjeriteljstvo, Hrvatskim zavodom za norme i Hrvatskom akreditacijskom agencijom; u suradnji s nacionalnim umjernim laboratorijima i regionalnim centrima za instrumente Svjetske meteorološke organizacije sudjeluje u znanstveno-stručnim mjerenjima i istraživanjima na projektima razvoja mjeriteljske infrastrukture; sudjeluje u provođenju i primjeni domaćih i međunarodnih projekata, osobito projekata financiranih iz strukturnih i investicijskih fondova Europske unije; obavlja i druge poslove iz svoga djelokruga.</w:t>
      </w:r>
    </w:p>
    <w:p w14:paraId="45378B68"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7EEBF117"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za umjerni laboratorij ustrojavaju se:</w:t>
      </w:r>
    </w:p>
    <w:p w14:paraId="3C8CF72B"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06F2F12F"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5.1. Odjel za meteorološka i hidrološka mjerila</w:t>
      </w:r>
    </w:p>
    <w:p w14:paraId="311B5345"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5.2. Odjel za mjerila kvalitete zraka.</w:t>
      </w:r>
    </w:p>
    <w:p w14:paraId="00564494"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0891925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5.1. Odjel za meteorološka i hidrološka mjerila</w:t>
      </w:r>
    </w:p>
    <w:p w14:paraId="53A7223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DD96D3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Članak 39.</w:t>
      </w:r>
    </w:p>
    <w:p w14:paraId="293EE91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6D7FD2B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sv"/>
        </w:rPr>
      </w:pPr>
      <w:r w:rsidRPr="00032353">
        <w:rPr>
          <w:rFonts w:ascii="Times New Roman" w:eastAsia="Times New Roman" w:hAnsi="Times New Roman" w:cs="Times New Roman"/>
          <w:sz w:val="24"/>
          <w:szCs w:val="24"/>
          <w:lang w:val="sv"/>
        </w:rPr>
        <w:t>Odjel za meteorološka i hidrološka mjerila obavlja poslove umjeravanja meteoroloških i hidroloških osjetnika i mjernih sustava za potrebe Državnog zavoda i drugih korisnika u laboratoriju te po potrebi i na terenu, sukladno međunarodnim normama i preporukama Svjetske meteorološke organizacije; uspostavlja, umjerava i održava referentne etalone temperature, tlaka, relativne vlažnosti, brzine strujanja, Sunčevog zračenja i oborine, te osigurava sljedivost meteoroloških i hidroloških mjerenja do nacionalnih i međunarodnih etalona; primjenjuje i održava sustav upravljanja kvalitetom prema međunarodnoj normi HRN EN ISO/IEC 17025 i primjenjivim propisima; sudjeluje u međulaboratorijskim usporedbenim mjerenja na nacionalnom i međunarodnom planu, kao i u razvoju i istraživanju novih metoda i mjerila; obavlja i druge poslove iz svoga djelokruga.</w:t>
      </w:r>
    </w:p>
    <w:p w14:paraId="5BC4AB3F"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sv"/>
        </w:rPr>
      </w:pPr>
    </w:p>
    <w:p w14:paraId="22EA833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5.2. Odjel za mjerila kvalitete zraka</w:t>
      </w:r>
    </w:p>
    <w:p w14:paraId="19B82A4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93A84B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40.</w:t>
      </w:r>
    </w:p>
    <w:p w14:paraId="6503212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41C7F02"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sv"/>
        </w:rPr>
      </w:pPr>
      <w:r w:rsidRPr="00032353">
        <w:rPr>
          <w:rFonts w:ascii="Times New Roman" w:eastAsia="Times New Roman" w:hAnsi="Times New Roman" w:cs="Times New Roman"/>
          <w:sz w:val="24"/>
          <w:szCs w:val="24"/>
          <w:lang w:val="sv"/>
        </w:rPr>
        <w:t>Odjel za mjerila kvalitete zraka obavlja poslove umjeravanja mjerila kvalitete zraka i protoka za potrebe Državnog zavoda i drugih korisnika, u laboratoriju te po potrebi i na terenu, sukladno međunarodnim normama i smjernicama Europske unije; uspostavlja, umjerava i održava referentne etalone protoka, ozona, ugljikovog monoksida, sumporovog dioksida, sumporovodika, dušikovih oksida, amonijaka, BTEX i hlapljivih organskih spojeva, te osigurava sljedivost mjerenja kvalitete zraka do nacionalnih i međunarodnih etalona; primjenjuje i održava sustav upravljanja kvalitetom prema međunarodnoj normi HRN EN ISO/IEC 17025 i primjenjivim propisima; sudjeluje u međulaboratorijskim usporedbenim mjerenja na nacionalnom i međunarodnom planu, kao i u razvoju i istraživanju novih metoda i mjerila; obavlja i druge poslove iz svoga djelokruga.</w:t>
      </w:r>
    </w:p>
    <w:p w14:paraId="14414A65"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sv"/>
        </w:rPr>
      </w:pPr>
    </w:p>
    <w:p w14:paraId="27CFAFED"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6. SEKTOR ZA METEOROLOŠKA ISTRAŽIVANJA I RAZVOJ</w:t>
      </w:r>
    </w:p>
    <w:p w14:paraId="659CE984"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4FB765A9"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Članak 41.</w:t>
      </w:r>
    </w:p>
    <w:p w14:paraId="49C3F623"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7DC66C36"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Sektor za meteorološka istraživanja i razvoj obavlja poslove koji se odnose na organizaciju, koordinaciju i izvršavanje poslova istraživanja za potrebe računalne prognoze vremena, klimatologije i agrometeorologije. Sektor razvija modele i provodi istraživanja lokalnih i regionalnih atmosferskih procesa za potrebe operativne numeričke analize i prognoze vremena, te integriranog modeliranja meteoroloških, hidroloških i oceanografskih procesa; osigurava rad operativnog prognostičkog sustava za potrebe djelovanja u slučaju prirodnih i civilizacijskih nepogoda; prilagođava rezultate operativnih prognostičkih modela za potrebe države, javnosti te za donošenje odluka u raznim granama gospodarstva (energetika, promet, vodno gospodarstvo, graditeljstvo i dr.) te ih unapređuje metodama strojnog učenja i umjetne inteligencije; prati, analizira i istražuje prostorno-vremenske varijabilnosti klime i </w:t>
      </w:r>
      <w:r w:rsidRPr="00032353">
        <w:rPr>
          <w:rFonts w:ascii="Times New Roman" w:eastAsia="Times New Roman" w:hAnsi="Times New Roman" w:cs="Times New Roman"/>
          <w:sz w:val="24"/>
          <w:szCs w:val="24"/>
          <w:lang w:val="hr"/>
        </w:rPr>
        <w:lastRenderedPageBreak/>
        <w:t xml:space="preserve">klimatskih promjena te ocjenjuje izvanrednosti meteoroloških pojava; razvija primijenjenu klimatologiju, biometeorologiju, agrometeorologiju i hidrometeorologiju; izrađuje ekspertize, studije, elaborate i prikaze iz područja primijenjene meteorologije, klimatologije i agrometeorologije za potrebe planiranja i razvoja gospodarskih i društvenih djelatnosti; izrađuje klimatski i agroklimatski atlas Hrvatske te sudjeluje u izradi nacionalnih izvješća; obavlja poslove međunarodne suradnje iz djelokruga Sektora, surađuje sa znanstveno-nastavnim, državnim i međunarodnim ustanovama iz djelokruga Sektora; sudjeluje u provođenju i primjeni domaćih i međunarodnih projekata, uključivo i projekata financiranih iz strukturnih i investicijskih fondova; obavlja i druge poslove iz svoga djelokruga. </w:t>
      </w:r>
    </w:p>
    <w:p w14:paraId="4032491B"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lang w:val="hr"/>
        </w:rPr>
      </w:pPr>
    </w:p>
    <w:p w14:paraId="642B6374"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U Sektoru za meteorološka istraživanja i razvoj ustrojavaju se:</w:t>
      </w:r>
    </w:p>
    <w:p w14:paraId="6F934064"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hr"/>
        </w:rPr>
      </w:pPr>
    </w:p>
    <w:p w14:paraId="7F1A21B4"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6.1. Služba za razvoj operativnih prognostičkih modela </w:t>
      </w:r>
    </w:p>
    <w:p w14:paraId="288BED74"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6.2. Služba za primijenjena istraživanja i modeliranje </w:t>
      </w:r>
    </w:p>
    <w:p w14:paraId="1B2146BF"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6.3. Služba za klimatologiju </w:t>
      </w:r>
    </w:p>
    <w:p w14:paraId="66A3CB6D"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6.4. Služba za agrometeorologiju. </w:t>
      </w:r>
    </w:p>
    <w:p w14:paraId="34BFFDB9"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 </w:t>
      </w:r>
    </w:p>
    <w:p w14:paraId="447575FA"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6.1. Služba za razvoj operativnih prognostičkih modela </w:t>
      </w:r>
    </w:p>
    <w:p w14:paraId="693BD481"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37544D27"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Članak 42. </w:t>
      </w:r>
    </w:p>
    <w:p w14:paraId="3820A769"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57C3439B"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Služba za razvoj operativnih prognostičkih modela razvija i primjenjuje numeričke modele za prognozu vremena; istražuje specifičnosti lokalnih i regionalnih atmosferskih procesa u svrhu unaprjeđenja metoda njihovog modeliranja; </w:t>
      </w:r>
      <w:r w:rsidRPr="00032353">
        <w:rPr>
          <w:rFonts w:ascii="Times New Roman" w:eastAsia="Times New Roman" w:hAnsi="Times New Roman" w:cs="Times New Roman"/>
          <w:color w:val="000000"/>
          <w:sz w:val="24"/>
          <w:szCs w:val="24"/>
          <w:lang w:val="hr"/>
        </w:rPr>
        <w:t>prati i održava rad operativnog prognostičkog modelskog sustava; istražuje i razvija područje dinamike i fizike modela; razvija metode asimilacije podatka, radi na uključivanju novih vrsta mjerenja u asimilaciju podatka, unaprjeđuje opis karakteristika tla u modelu;</w:t>
      </w:r>
      <w:r w:rsidRPr="00032353">
        <w:rPr>
          <w:rFonts w:ascii="Times New Roman" w:eastAsia="Times New Roman" w:hAnsi="Times New Roman" w:cs="Times New Roman"/>
          <w:sz w:val="24"/>
          <w:szCs w:val="24"/>
          <w:lang w:val="hr"/>
        </w:rPr>
        <w:t xml:space="preserve"> </w:t>
      </w:r>
      <w:r w:rsidRPr="00032353">
        <w:rPr>
          <w:rFonts w:ascii="Times New Roman" w:eastAsia="Times New Roman" w:hAnsi="Times New Roman" w:cs="Times New Roman"/>
          <w:color w:val="000000"/>
          <w:sz w:val="24"/>
          <w:szCs w:val="24"/>
          <w:lang w:val="hr"/>
        </w:rPr>
        <w:t xml:space="preserve">prati suvremena postignuća u domeni numeričkog modeliranja i asimilacije podataka te ih implementira u operativni prognostički sustav; razvija i primjenjuje metode i modele za vrlo kratkoročnu prognozu vremena te vjerojatnosnu prognozu vremena (ansambl metode); sudjeluje u izradi analize i </w:t>
      </w:r>
      <w:r w:rsidRPr="00032353">
        <w:rPr>
          <w:rFonts w:ascii="Times New Roman" w:eastAsia="Times New Roman" w:hAnsi="Times New Roman" w:cs="Times New Roman"/>
          <w:sz w:val="24"/>
          <w:szCs w:val="24"/>
          <w:lang w:val="hr"/>
        </w:rPr>
        <w:t>reanalize meteoroloških polja dobivenih kao rezultat operativnog prognostičkog modela;</w:t>
      </w:r>
      <w:r w:rsidRPr="00032353">
        <w:rPr>
          <w:rFonts w:ascii="Times New Roman" w:eastAsia="Times New Roman" w:hAnsi="Times New Roman" w:cs="Times New Roman"/>
          <w:color w:val="000000"/>
          <w:sz w:val="24"/>
          <w:szCs w:val="24"/>
          <w:lang w:val="hr"/>
        </w:rPr>
        <w:t xml:space="preserve"> obavlja poslove razvoja, uspostave i testiranja novih verzija i konfiguracija operativnog prognostičkog modela; skrbi o arhivi operativnih prognoza;</w:t>
      </w:r>
      <w:r w:rsidRPr="00032353">
        <w:rPr>
          <w:rFonts w:ascii="Times New Roman" w:eastAsia="Times New Roman" w:hAnsi="Times New Roman" w:cs="Times New Roman"/>
          <w:sz w:val="24"/>
          <w:szCs w:val="24"/>
          <w:lang w:val="hr"/>
        </w:rPr>
        <w:t xml:space="preserve"> sudjeluje u razvoju i primjeni operativnih modela za potrebe opće javnosti i sustava djelovanja u slučaju prirodnih i civilizacijskih nepogoda;  sudjeluje u izradi produkata koji se temelje na izlaznim rezultatima operativnog prognostičkog sustava;  surađuje u poslovima razvoja i primjene produkata prognostičkih modela s drugim ustrojstvenim jedinicama Državnog hidrometeorološkog zavoda; objavljuje znanstvene i stručne publikacije; sudjeluje u domaćim i međunarodnim projektima iz djelokruga rada Službe; surađuje sa znanstveno-nastavnim, državnim i međunarodnim ustanovama iz djelokruga Službe; obavlja i druge poslove iz svoga djelokruga.</w:t>
      </w:r>
    </w:p>
    <w:p w14:paraId="790570B0" w14:textId="77777777" w:rsidR="00032353" w:rsidRPr="00032353" w:rsidRDefault="00032353" w:rsidP="00032353">
      <w:pPr>
        <w:spacing w:after="0" w:line="240" w:lineRule="auto"/>
        <w:rPr>
          <w:rFonts w:ascii="Times New Roman" w:eastAsia="Times New Roman" w:hAnsi="Times New Roman" w:cs="Times New Roman"/>
          <w:sz w:val="24"/>
          <w:szCs w:val="24"/>
          <w:lang w:val="hr"/>
        </w:rPr>
      </w:pPr>
    </w:p>
    <w:p w14:paraId="60C118E8"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6.2. Služba za primijenjena istraživanja i modeliranje </w:t>
      </w:r>
    </w:p>
    <w:p w14:paraId="6AE5579E"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7B5F3258"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Članak 43. </w:t>
      </w:r>
    </w:p>
    <w:p w14:paraId="0E1B542E"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49792614"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Služba za primijenjena istraživanja i modeliranje razvija i primjenjuje meteorološki prognostički sustav te istražuje specifičnosti lokalnih i regionalnih atmosferskih procesa u svrhu unaprjeđenja metoda njihovog prognoziranja; </w:t>
      </w:r>
      <w:r w:rsidRPr="00032353">
        <w:rPr>
          <w:rFonts w:ascii="Times New Roman" w:eastAsia="Times New Roman" w:hAnsi="Times New Roman" w:cs="Times New Roman"/>
          <w:color w:val="000000"/>
          <w:sz w:val="24"/>
          <w:szCs w:val="24"/>
          <w:lang w:val="hr"/>
        </w:rPr>
        <w:t xml:space="preserve">prati i održava rad operativnog prognostičkog modelskog sustava </w:t>
      </w:r>
      <w:r w:rsidRPr="00032353">
        <w:rPr>
          <w:rFonts w:ascii="Times New Roman" w:eastAsia="Times New Roman" w:hAnsi="Times New Roman" w:cs="Times New Roman"/>
          <w:sz w:val="24"/>
          <w:szCs w:val="24"/>
          <w:lang w:val="hr"/>
        </w:rPr>
        <w:t>prilagođava rezultate operativnih prognostičkih modela za potrebe države, javnosti te za donošenje odluka u raznim granama gospodarstva (energetika, promet, vodno gospodarstvo, graditeljstvo i dr.); razvija alate verifikacije, verificira i ocjenjuje uspješnost numeričkih prognostičkih modela te metodama naknadne obrade procjenjuje pouzdanost prognoze; obrađuje produkte numeričkih modela u svrhu poboljšanja rezultata operativnih i drugih modela korištenjem metoda statističke prilagodbe, strojnog učenja i umjetne inteligencije; razvija statističke metode neposrednog praćenja vremena i vrlo kratkoročne prognoze</w:t>
      </w:r>
      <w:r w:rsidRPr="00032353">
        <w:rPr>
          <w:rFonts w:ascii="Times New Roman" w:eastAsia="Times New Roman" w:hAnsi="Times New Roman" w:cs="Times New Roman"/>
          <w:sz w:val="24"/>
          <w:szCs w:val="24"/>
        </w:rPr>
        <w:t>;</w:t>
      </w:r>
      <w:r w:rsidRPr="00032353">
        <w:rPr>
          <w:rFonts w:ascii="Times New Roman" w:eastAsia="Times New Roman" w:hAnsi="Times New Roman" w:cs="Times New Roman"/>
          <w:sz w:val="24"/>
          <w:szCs w:val="24"/>
          <w:lang w:val="hr"/>
        </w:rPr>
        <w:t xml:space="preserve"> izrađuje vizualizacije i specijalizirane produkte za korisnike koristeći rezultate operativnog prognostičkog sustava; skrbi o bazi povijesnih prognostičkih produkata; izrađuje računalne meteorološke aplikacije za potrebe korisnika; </w:t>
      </w:r>
      <w:r w:rsidRPr="00032353">
        <w:rPr>
          <w:rFonts w:ascii="Times New Roman" w:eastAsia="Times New Roman" w:hAnsi="Times New Roman" w:cs="Times New Roman"/>
          <w:color w:val="000000"/>
          <w:sz w:val="24"/>
          <w:szCs w:val="24"/>
          <w:lang w:val="hr"/>
        </w:rPr>
        <w:t>sudjeluje u izradi</w:t>
      </w:r>
      <w:r w:rsidRPr="00032353">
        <w:rPr>
          <w:rFonts w:ascii="Times New Roman" w:eastAsia="Times New Roman" w:hAnsi="Times New Roman" w:cs="Times New Roman"/>
          <w:sz w:val="24"/>
          <w:szCs w:val="24"/>
          <w:lang w:val="hr"/>
        </w:rPr>
        <w:t xml:space="preserve"> i skrbi o numeričkim reanalizama; osigurava informacije i podloge za donošenje strateških odluka za racionalno korištenje i upravljanje prirodnim bogatstvima i obnovljivim izvorima energije, te osigurava stručne i znanstvene podloge za njihovu provedbu; izrađuje meteorološke ekspertize, studije, elaborate i prikaze za planiranje, projektiranje i izgradnju građevina i infrastrukture na koje utječe opterećenje vjetrom; osigurava informacije, stručne i znanstvene podloge za donošenje strateških odluka u cilju pripreme i ublažavanja posljedica od prirodnih i civilizacijskih nepogoda; surađuje u poslovima razvoja i primjene produkata prognostičkih modela s drugim ustrojstvenim jedinicama Državnog hidrometeorološkog zavoda; sudjeluje u multidisciplinarnim istraživanjima iz područja djelokruga Službe; prati suvremena postignuća razvoja i istraživanja na području djelokruga Službe; objavljuje znanstvene i stručne publikacije; sudjeluje u domaćim i međunarodnim projektima iz djelokruga Službe; surađuje sa znanstveno-nastavnim, državnim i međunarodnim ustanovama iz djelokruga Službe; obavlja i druge poslove iz svoga djelokruga. </w:t>
      </w:r>
    </w:p>
    <w:p w14:paraId="47B69E0A" w14:textId="77777777" w:rsidR="00032353" w:rsidRPr="00032353" w:rsidRDefault="00032353" w:rsidP="00032353">
      <w:pPr>
        <w:spacing w:after="0" w:line="240" w:lineRule="auto"/>
        <w:ind w:firstLine="555"/>
        <w:jc w:val="both"/>
        <w:rPr>
          <w:rFonts w:ascii="Times New Roman" w:eastAsia="Times New Roman" w:hAnsi="Times New Roman" w:cs="Times New Roman"/>
          <w:sz w:val="24"/>
          <w:szCs w:val="24"/>
          <w:lang w:val="hr"/>
        </w:rPr>
      </w:pPr>
    </w:p>
    <w:p w14:paraId="43D9B821"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6.3. Služba za klimatologiju </w:t>
      </w:r>
    </w:p>
    <w:p w14:paraId="1279A34E"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5F7AAE97"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Članak 44. </w:t>
      </w:r>
    </w:p>
    <w:p w14:paraId="0088CD19"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1B30DD53"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Služba za klimatologiju prati i primjenjuje nove metode iz područja  klimatologije, geostatistike i strojnog učenja radi praćenja prostorno-vremenske varijabilnosti klime u Republici Hrvatskoj, u odnosu na europske i svjetske prilike; prati i istražuje klimu i klimatske promjene; primjenjuje regionalne klimatske modele i klimatske scenarije i izrađuje klimatske simulacije; izrađuje klimatske prikaze, atlase i klimatografije; sudjeluje u izradi nacionalnih i međunarodnih klimatskih izvješća na području Republike Hrvatske; osigurava informacije o klimatskim prilikama i podloge za donošenje strateških odluka za racionalno korištenje i upravljanje prirodnim </w:t>
      </w:r>
      <w:r w:rsidRPr="00032353">
        <w:rPr>
          <w:rFonts w:ascii="Times New Roman" w:eastAsia="Times New Roman" w:hAnsi="Times New Roman" w:cs="Times New Roman"/>
          <w:sz w:val="24"/>
          <w:szCs w:val="24"/>
          <w:lang w:val="hr"/>
        </w:rPr>
        <w:lastRenderedPageBreak/>
        <w:t xml:space="preserve">bogatstvima i obnovljivim izvorima energije; istražuje utjecaj vremenskih i klimatskih prilika na zdravlje ljudi, te razvija i primjenjuje nove metode biometeoroloških prognoza; izrađuje ekspertize, studije, elaborate i prikaze iz područja primijenjene klimatologije za potrebe planiranja i razvoja gospodarskih i društvenih djelatnosti; razvija i izrađuje klimatološke podloge za upozorenja na opasne i ekstremne vremenske prilike; provodi istraživanja i objavljuje znanstvene i stručne publikacije; sudjeluje u domaćim i međunarodnim projektima iz djelokruga Službe; sudjeluje u multidisciplinarnim istraživanjima iz područja djelokruga Službe; surađuje sa znanstveno-nastavnim, državnim i međunarodnim ustanovama iz djelokruga Službe; obavlja i druge poslove iz svoga djelokruga. </w:t>
      </w:r>
    </w:p>
    <w:p w14:paraId="3CA77732"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p>
    <w:p w14:paraId="7F94876C" w14:textId="77777777" w:rsidR="00032353" w:rsidRPr="00032353" w:rsidRDefault="00032353" w:rsidP="00032353">
      <w:pPr>
        <w:spacing w:after="0" w:line="240" w:lineRule="auto"/>
        <w:ind w:firstLine="1418"/>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U Službi za klimatologiju ustrojavaju se:</w:t>
      </w:r>
    </w:p>
    <w:p w14:paraId="001C430F"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p>
    <w:p w14:paraId="57453DA3"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6.3.1. </w:t>
      </w:r>
      <w:bookmarkStart w:id="13" w:name="_Hlk165983046"/>
      <w:r w:rsidRPr="00032353">
        <w:rPr>
          <w:rFonts w:ascii="Times New Roman" w:eastAsia="Times New Roman" w:hAnsi="Times New Roman" w:cs="Times New Roman"/>
          <w:sz w:val="24"/>
          <w:szCs w:val="24"/>
          <w:lang w:val="hr"/>
        </w:rPr>
        <w:t xml:space="preserve">Odjel za klimatske promjene i biometeorologiju </w:t>
      </w:r>
      <w:bookmarkEnd w:id="13"/>
    </w:p>
    <w:p w14:paraId="165A6FFC"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6.3.2. Odjel za praćenje klime i klimatske podloge.</w:t>
      </w:r>
    </w:p>
    <w:p w14:paraId="2686C946"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p>
    <w:p w14:paraId="1BE45B26"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6.3.1. Odjel za klimatske promjene i biometeorologiju</w:t>
      </w:r>
    </w:p>
    <w:p w14:paraId="228976AE"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0E9ABBB1"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Članak 45. </w:t>
      </w:r>
    </w:p>
    <w:p w14:paraId="611F3DE8"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0696C780"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Odjel za klimatske promjene i biometeorologiju izvodi klimatske simulacije na regionalnoj domeni korištenjem regionalnih klimatskih modela; evaluira rezultate simulacija povijesne klime u odnosu na mjerene podatke; dijagnosticira klimatske promjene, uključujući regionalne prostorne analize tih promjena kao i praćenje komponenata klimatskog sustava; dijagnosticira i uspoređuje sadašnju klimu s procjenama stanja buduće klime prema globalnim i regionalnim klimatskim modelima; osigurava informacije te stručne i znanstvene podloge o klimatskim prilikama za donošenje strateških odluka za racionalno korištenje i upravljanje prirodnim bogatstvima; istražuje utjecaj vremena na ljude i prostorno-vremenske karakteristike bioklime; utvrđuje kriterije izvanrednih biometeoroloških prilika; sudjeluje u izradi ekspertiza, studija i elaborata iz područja praćenja klimatskih promjena i biometeorologije; sudjeluje u multidisciplinarnim grupama koje analiziraju utjecaj vremenskih i klimatskih obilježja na pojedine skupine stanovništva, radi istraživanja klimatskih promjena i njihova utjecaja na pojedine sektore s naglaskom na zdravstvo, energetiku i turizam; primjenjuje rezultate istraživanja te unaprjeđuje i provodi operativnu biometeorološku prognozu; objavljuje znanstvene i stručne publikacije; obavlja i druge poslove iz svoga djelokruga. </w:t>
      </w:r>
    </w:p>
    <w:p w14:paraId="61702149" w14:textId="77777777" w:rsidR="00032353" w:rsidRPr="00032353" w:rsidRDefault="00032353" w:rsidP="00032353">
      <w:pPr>
        <w:spacing w:after="0" w:line="240" w:lineRule="auto"/>
        <w:ind w:firstLine="555"/>
        <w:jc w:val="both"/>
        <w:rPr>
          <w:rFonts w:ascii="Times New Roman" w:eastAsia="Times New Roman" w:hAnsi="Times New Roman" w:cs="Times New Roman"/>
          <w:sz w:val="24"/>
          <w:szCs w:val="24"/>
          <w:lang w:val="hr"/>
        </w:rPr>
      </w:pPr>
    </w:p>
    <w:p w14:paraId="25B9D8AB"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6.3.2. Odjel za praćenje klime i klimatske podloge</w:t>
      </w:r>
    </w:p>
    <w:p w14:paraId="65B9E838"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280E8CDA"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Članak 46. </w:t>
      </w:r>
    </w:p>
    <w:p w14:paraId="513E5F3C"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60D86B0B"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Odjel za praćnje klime i klimatske podloge razvija i primjenjuje metode za izradu klimatoloških podloga za praćenje klime, klimatske varijabilnosti i </w:t>
      </w:r>
      <w:r w:rsidRPr="00032353">
        <w:rPr>
          <w:rFonts w:ascii="Times New Roman" w:eastAsia="Times New Roman" w:hAnsi="Times New Roman" w:cs="Times New Roman"/>
          <w:sz w:val="24"/>
          <w:szCs w:val="24"/>
          <w:lang w:val="hr"/>
        </w:rPr>
        <w:lastRenderedPageBreak/>
        <w:t>ekstremnih pojava</w:t>
      </w:r>
      <w:r w:rsidRPr="00032353">
        <w:rPr>
          <w:rFonts w:ascii="Times New Roman" w:eastAsia="Times New Roman" w:hAnsi="Times New Roman" w:cs="Times New Roman"/>
          <w:sz w:val="24"/>
          <w:szCs w:val="24"/>
        </w:rPr>
        <w:t xml:space="preserve">; </w:t>
      </w:r>
      <w:r w:rsidRPr="00032353">
        <w:rPr>
          <w:rFonts w:ascii="Times New Roman" w:eastAsia="Times New Roman" w:hAnsi="Times New Roman" w:cs="Times New Roman"/>
          <w:sz w:val="24"/>
          <w:szCs w:val="24"/>
          <w:lang w:val="hr"/>
        </w:rPr>
        <w:t>modificira i primjenjuje geoinformatičke baze meteoroloških polja za ocjenu klimatskog potencijala pri odlučivanju u prostornom planiranju, urbanizmu, graditeljstvu, arhitekturi, prometu, energetici i vodnom gospodarstvu;</w:t>
      </w:r>
      <w:r w:rsidRPr="00032353">
        <w:rPr>
          <w:rFonts w:ascii="Calibri" w:eastAsia="Calibri" w:hAnsi="Calibri" w:cs="Calibri"/>
          <w:lang w:val="hr"/>
        </w:rPr>
        <w:t xml:space="preserve"> </w:t>
      </w:r>
      <w:r w:rsidRPr="00032353">
        <w:rPr>
          <w:rFonts w:ascii="Times New Roman" w:eastAsia="Times New Roman" w:hAnsi="Times New Roman" w:cs="Times New Roman"/>
          <w:sz w:val="24"/>
          <w:szCs w:val="24"/>
          <w:lang w:val="hr"/>
        </w:rPr>
        <w:t xml:space="preserve">utvrđuje kriterije izvanrednih meteoroloških prilika za područje Republike Hrvatske s ciljem izrade nacionalnih dodataka hrvatskih normi te informiranja i upozoravanja javnosti; provodi prostorno-vremensku analizu klime i klimatske varijabilnosti primjenom statističkih, geostatističkih i metoda strojnog učenja u svrhu izrade atlasa klime Republike Hrvatske, te regionalne i lokalne klimatografije; osigurava informacije te stručne i znanstvene podloge o klimatskim prilikama za donošenje strateških odluka za racionalno korištenje i upravljanje prirodnim bogatstvima i obnovljivim izvorima energije; izrađuje ekspertize, studije, elaborate iz područja primijenjene klimatologije za potrebe planiranja i razvoja gospodarskih i društvenih djelatnosti i održivog klimatski neutralnog i niskougljičnog razvoja Republike Hrvatske; objavljuje znanstvene i stručne publikacije; obavlja i druge poslove iz svoga djelokruga. </w:t>
      </w:r>
    </w:p>
    <w:p w14:paraId="698F7490" w14:textId="77777777" w:rsidR="00032353" w:rsidRPr="00032353" w:rsidRDefault="00032353" w:rsidP="00032353">
      <w:pPr>
        <w:spacing w:after="0" w:line="240" w:lineRule="auto"/>
        <w:ind w:firstLine="555"/>
        <w:jc w:val="both"/>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 </w:t>
      </w:r>
    </w:p>
    <w:p w14:paraId="3F77A3E9"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6.4. Služba za agrometeorologiju </w:t>
      </w:r>
    </w:p>
    <w:p w14:paraId="6BD7F530"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56E62095"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Članak 47. </w:t>
      </w:r>
    </w:p>
    <w:p w14:paraId="557CCE91"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300D73BB"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Služba za agrometeorologiju istražuje, razvija i primjenjuje metode i modele kojima prati utjecaj vremena i klime na poljodjeljsku proizvodnju, šumarstvo, razvojne faze biljaka i ribarstvo; istražuje utjecaj vremenskih i klimatskih prilika za potrebe zaštite raslinja od požara; istražuje i izrađuje sezonske procjene prinosa za odabrane poljodjelske kulture i srednjoročne procjene meteorološke opasnosti od požara raslinja; izrađuje operativna agrometeorološka izvješća i biltene, te agrometeorološke i fenološke atlase i analize; izrađuje klimatske analize i preglede vremena s posebnim osvrtom na potrebe poljodjelstva, šumarstva, ribarstva i fenologije; izrađuje agrometeorološke prognoze i biltene s ciljem informiranja javnosti o stanju vremena i upozoravanja javnosti o izvanrednim agrometeorološkim prilikama; istražuje utjecaj klimatske varijabilnosti i promjena na poljodjelsku proizvodnju, šumarstvo i ribarstvo; istražuje utjecaj budućih klimatskih uvjeta na poljodjelsku proizvodnju, šumarstvo i prilagodbu biljnog svijeta primjenjujući rezultate globalnih i regionalnih klimatskih modela kao ulazne parametre za agrometeorološke, silvometeorološke i fenološke modele; istražuje utjecaj buduće klime na poljodjeljsku proizvodnju, šumarstvo i prilagodbu biljnog svijeta; sudjeluje u domaćim i međunarodnim projektima iz djelokruga Službe; objavljuje znanstvene i stručne publikacije; obavlja i druge poslove iz svoga djelokruga. </w:t>
      </w:r>
    </w:p>
    <w:p w14:paraId="0F1DABB9"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p>
    <w:p w14:paraId="00518312" w14:textId="77777777" w:rsidR="00032353" w:rsidRPr="00032353" w:rsidRDefault="00032353" w:rsidP="00032353">
      <w:pPr>
        <w:spacing w:after="0" w:line="240" w:lineRule="auto"/>
        <w:ind w:firstLine="1418"/>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U Službi za agrometeorologiju ustrojavaju se:</w:t>
      </w:r>
    </w:p>
    <w:p w14:paraId="521DF91E"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p>
    <w:p w14:paraId="62EADAD9"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6.4.1. Odjel za agrometeorološka istraživanja </w:t>
      </w:r>
    </w:p>
    <w:p w14:paraId="66DAB516"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6.4.2. Odjel za agrometeorološke informacije. </w:t>
      </w:r>
    </w:p>
    <w:p w14:paraId="6F61E94D" w14:textId="77777777" w:rsidR="00032353" w:rsidRPr="00032353" w:rsidRDefault="00032353" w:rsidP="00032353">
      <w:pPr>
        <w:spacing w:after="0" w:line="240" w:lineRule="auto"/>
        <w:ind w:firstLine="555"/>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 </w:t>
      </w:r>
    </w:p>
    <w:p w14:paraId="1A4026C9"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6.4.1. Odjel za agrometeorološka istraživanja </w:t>
      </w:r>
    </w:p>
    <w:p w14:paraId="2A1CB195"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29D55C53"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lastRenderedPageBreak/>
        <w:t xml:space="preserve">Članak 48. </w:t>
      </w:r>
    </w:p>
    <w:p w14:paraId="7943A2A8"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32C40450"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Odjel za agrometeorološka istraživanja istražuje i razvija nove metode i primjenjuje modele iz područja poljoprivredne i šumarske meteorologije, te fenologije; istražuje utjecaj klimatske varijabilnosti i promjena na poljodjelsku proizvodnju, šumarstvo, zaštitu šuma od požara i ribarstvo; primjenjujući rezultate globalnih i regionalnih klimatskih modela kao ulazne parametre za agrometeorološke, silvometeorološke i fenološke modele; istražuje utjecaj buduće klime na poljodjelsku proizvodnju, šumarstvo i prilagodbu biljnog svijeta; koristeći sezonske vremenske prognoze istražuje i izrađuje sezonske procjene prinosa za odabrane poljodjelske kulture; razvija I primjenjuje satelitske produkte od važnosti za agrometeorologiju, osigurava stručne i znanstvene podloge iz područja agrometeorologije za donošenje strateških odluka za racionalno korištenje i upravljanje u poljoprivredi, šumarstvu i ribarstvu; objavljuje znanstvene i stručne publikacije; obavlja i druge poslove iz svoga djelokruga. </w:t>
      </w:r>
    </w:p>
    <w:p w14:paraId="24E63F84" w14:textId="77777777" w:rsidR="00032353" w:rsidRPr="00032353" w:rsidRDefault="00032353" w:rsidP="00032353">
      <w:pPr>
        <w:spacing w:after="0" w:line="240" w:lineRule="auto"/>
        <w:ind w:firstLine="555"/>
        <w:jc w:val="both"/>
        <w:rPr>
          <w:rFonts w:ascii="Times New Roman" w:eastAsia="Times New Roman" w:hAnsi="Times New Roman" w:cs="Times New Roman"/>
          <w:sz w:val="24"/>
          <w:szCs w:val="24"/>
          <w:lang w:val="hr"/>
        </w:rPr>
      </w:pPr>
    </w:p>
    <w:p w14:paraId="301F6540"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6.4.2. Odjel za agrometeorološke informacije </w:t>
      </w:r>
    </w:p>
    <w:p w14:paraId="3F7C07DD"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14468B4B"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Članak 49. </w:t>
      </w:r>
    </w:p>
    <w:p w14:paraId="715A8633" w14:textId="77777777" w:rsidR="00032353" w:rsidRPr="00032353" w:rsidRDefault="00032353" w:rsidP="00032353">
      <w:pPr>
        <w:spacing w:after="0" w:line="240" w:lineRule="auto"/>
        <w:jc w:val="center"/>
        <w:rPr>
          <w:rFonts w:ascii="Times New Roman" w:eastAsia="Times New Roman" w:hAnsi="Times New Roman" w:cs="Times New Roman"/>
          <w:sz w:val="24"/>
          <w:szCs w:val="24"/>
          <w:lang w:val="hr"/>
        </w:rPr>
      </w:pPr>
    </w:p>
    <w:p w14:paraId="38DB3715"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lang w:val="hr"/>
        </w:rPr>
      </w:pPr>
      <w:r w:rsidRPr="00032353">
        <w:rPr>
          <w:rFonts w:ascii="Times New Roman" w:eastAsia="Times New Roman" w:hAnsi="Times New Roman" w:cs="Times New Roman"/>
          <w:sz w:val="24"/>
          <w:szCs w:val="24"/>
          <w:lang w:val="hr"/>
        </w:rPr>
        <w:t xml:space="preserve">Odjel za agrometeorološke informacije izrađuje klimatske analize i preglede vremena s posebnim osvrtom za potrebe poljodjelstva, šumarstva, ribarstva i fenologije; izrađuje agrometeorološke prognoze i biltene s ciljem informiranja javnosti o stanju vremena i upozoravanja javnosti o izvanrednim agrometeorološkim prilikama; izrađuje agroklimatske i fenološke atlase, kalendare i priopćenja za javnost; izrađuje izvješća o učincima suše, izrađuje studije iz područja agrometeorologije; objavljuje znanstvene i stručne publikacije; obavlja i druge poslove iz svoga djelokruga. </w:t>
      </w:r>
    </w:p>
    <w:p w14:paraId="4CDCF17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328AEC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7. SEKTOR ZA VREMENSKE ANALIZE I PROGNOZE</w:t>
      </w:r>
    </w:p>
    <w:p w14:paraId="5AC62A3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F4E479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50.</w:t>
      </w:r>
    </w:p>
    <w:p w14:paraId="791E1E62"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13809967"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Sektor za vremenske analize i prognoze obavlja poslove koji se odnose na organizaciju, provođenje i koordinaciju stručnih i operativnih poslova iz područja vremenske analize i prognoze, upozorenja na vremenske nepogode i opasne vremenske pojave  te izradu i izdavanje općih i posebnih proizvoda i usluga o vremenskim stanjima raznim korisnicima; u suradnji s </w:t>
      </w:r>
      <w:bookmarkStart w:id="14" w:name="_Hlk177032235"/>
      <w:r w:rsidRPr="00032353">
        <w:rPr>
          <w:rFonts w:ascii="Times New Roman" w:eastAsia="Times New Roman" w:hAnsi="Times New Roman" w:cs="Times New Roman"/>
          <w:sz w:val="24"/>
          <w:szCs w:val="24"/>
        </w:rPr>
        <w:t>Područnim meteorološkim uredom Zagreb i Područnim pomorsko-meteorološkim uredom Split</w:t>
      </w:r>
      <w:bookmarkEnd w:id="14"/>
      <w:r w:rsidRPr="00032353">
        <w:rPr>
          <w:rFonts w:ascii="Times New Roman" w:eastAsia="Times New Roman" w:hAnsi="Times New Roman" w:cs="Times New Roman"/>
          <w:sz w:val="24"/>
          <w:szCs w:val="24"/>
        </w:rPr>
        <w:t xml:space="preserve">, Sektor  sudjeluje u usklađivanju poslova sa  pomorskom meteorološkom službom/uredom (radi izdavanja vremenskih i pomorskih prognoza i službenih upozorenja o opasnim vremenskim pojavama na području Republike Hrvatske; u suradnji s Područnim meteorološkim uredom Zagreb i Područnim </w:t>
      </w:r>
      <w:bookmarkStart w:id="15" w:name="_Hlk177032267"/>
      <w:r w:rsidRPr="00032353">
        <w:rPr>
          <w:rFonts w:ascii="Times New Roman" w:eastAsia="Times New Roman" w:hAnsi="Times New Roman" w:cs="Times New Roman"/>
          <w:sz w:val="24"/>
          <w:szCs w:val="24"/>
        </w:rPr>
        <w:t xml:space="preserve">pomorsko-meteorološkim </w:t>
      </w:r>
      <w:bookmarkEnd w:id="15"/>
      <w:r w:rsidRPr="00032353">
        <w:rPr>
          <w:rFonts w:ascii="Times New Roman" w:eastAsia="Times New Roman" w:hAnsi="Times New Roman" w:cs="Times New Roman"/>
          <w:sz w:val="24"/>
          <w:szCs w:val="24"/>
        </w:rPr>
        <w:t xml:space="preserve">uredom Split, Sektor koordinira, prati, razvija i primjenjuje nove metode za analizu i postprocesnu obradu podataka prognostičkih </w:t>
      </w:r>
      <w:r w:rsidRPr="00032353">
        <w:rPr>
          <w:rFonts w:ascii="Times New Roman" w:eastAsia="Times New Roman" w:hAnsi="Times New Roman" w:cs="Times New Roman"/>
          <w:sz w:val="24"/>
          <w:szCs w:val="24"/>
        </w:rPr>
        <w:lastRenderedPageBreak/>
        <w:t>modela radi daljnjeg unaprjeđenja prognostičkog sustava; prati, koordinira i primjenjuje stručne standarde i međunarodne propise u izradi vremenskih analiza, prognoza i upozorenja; u suradnji s Područnim pomorsko-meteorološkim uredom Split Sektor prati stručne standarde i međunarodne propise u vezi meteorološko-oceanografskih motrenja, mjerenja i analiza; u suradnji s Područnim pomorsko-meteorološkim uredom Split Sektor sudjeluje u poslovima regionalne međunarodne koordinacije suradnje i operativnih aktivnosti drugih nacionalnih meteoroloških službi na Jadranu iz područja pomorske meteorologije; koordinira, izrađuje i provodi planove i programe za praćenje, primjenu i razvoj novih metoda i dostignuća u stručnom području vremenske prognoze i upozorenja na opasne vremenske pojave; koordinira i sudjeluje u usklađivanju i normiranju metoda i postupaka iz područja vremenske analize i prognoze; izdaje meteorološke biltene, izvješća, obavijesti, analize i studije; sudjeluje u provođenju i primjeni domaćih i međunarodnih projekata, osobito projekata financiranih iz strukturnih i investicijskih fondova; obavlja i druge poslove iz svoga djelokruga.</w:t>
      </w:r>
    </w:p>
    <w:p w14:paraId="4789CB60"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0C4BFC3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Sektoru za vremenske  analize i prognoze ustrojavaju se:</w:t>
      </w:r>
      <w:bookmarkStart w:id="16" w:name="_Hlk162427624"/>
    </w:p>
    <w:p w14:paraId="5A188C3F"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bookmarkEnd w:id="16"/>
    <w:p w14:paraId="7AC92FCA"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7.1. Služba za vremenske prognoze i upozorenja na opasne vremenske pojave</w:t>
      </w:r>
    </w:p>
    <w:p w14:paraId="133B4F99"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7.2. Služba za vremensku analizu i verifikaciju</w:t>
      </w:r>
    </w:p>
    <w:p w14:paraId="656953C2"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7.3. Služba za prognostički sustav i podršku korisnicima.</w:t>
      </w:r>
    </w:p>
    <w:p w14:paraId="14BF15A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1ADF81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7.1. Služba za vremenske prognoze i upozorenja na opasne vremenske pojave</w:t>
      </w:r>
    </w:p>
    <w:p w14:paraId="0A135716" w14:textId="77777777" w:rsidR="00032353" w:rsidRPr="00032353" w:rsidRDefault="00032353" w:rsidP="00032353">
      <w:pPr>
        <w:spacing w:after="0" w:line="240" w:lineRule="auto"/>
        <w:ind w:firstLine="567"/>
        <w:jc w:val="center"/>
        <w:rPr>
          <w:rFonts w:ascii="Times New Roman" w:eastAsia="Times New Roman" w:hAnsi="Times New Roman" w:cs="Times New Roman"/>
          <w:sz w:val="24"/>
          <w:szCs w:val="24"/>
        </w:rPr>
      </w:pPr>
    </w:p>
    <w:p w14:paraId="23009A7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51.</w:t>
      </w:r>
    </w:p>
    <w:p w14:paraId="6932D642" w14:textId="77777777" w:rsidR="00032353" w:rsidRPr="00032353" w:rsidRDefault="00032353" w:rsidP="00032353">
      <w:pPr>
        <w:spacing w:after="0" w:line="240" w:lineRule="auto"/>
        <w:ind w:firstLine="567"/>
        <w:jc w:val="center"/>
        <w:rPr>
          <w:rFonts w:ascii="Times New Roman" w:eastAsia="Times New Roman" w:hAnsi="Times New Roman" w:cs="Times New Roman"/>
          <w:sz w:val="24"/>
          <w:szCs w:val="24"/>
        </w:rPr>
      </w:pPr>
    </w:p>
    <w:p w14:paraId="5E52896A"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Služba za vremenske prognoze i upozorenja na opasne vremenske pojave organizira i provodi operativno praćenje vremena i prognozu vremenskih stanja, ponajprije na području Republike Hrvatske; izrađuje i izdaje opća i posebna vremenska izvješća, upozorenja i prognoze različitih vrsta i namjena raznim korisnicima; obavlja pohranu meteorološke dokumentacije i podataka iz svoga djelokruga; prati nova dostignuća, međunarodne propise i stručne standarde te razvija i primjenjuje nove metode iz područja vremenske prognoze; u suradnji s Područnim pomorsko-meteorološkim uredom Split i Područnim meteorološkim uredom Zagreb, Služba sudjeluje u usklađivanju poslova i međusektorskoj suradnji radi izdavanja posebnih vremenskih prognoza i službenih upozorenja o opasnim vremenskim pojavama na području Republike Hrvatske; obavlja i druge poslove iz svoga djelokruga. </w:t>
      </w:r>
    </w:p>
    <w:p w14:paraId="1F6E8B2A"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6EDD940F"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za vremenske prognoze i upozorenja na opasne vremenske pojave ustrojavaju se:</w:t>
      </w:r>
    </w:p>
    <w:p w14:paraId="4586006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40CB54E7"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7.1.1. Odjel za vremenske prognoze</w:t>
      </w:r>
    </w:p>
    <w:p w14:paraId="5384ECB2"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7.1.2. Odjel za upozorenja na opasne vremenske pojave.</w:t>
      </w:r>
    </w:p>
    <w:p w14:paraId="2D794D25" w14:textId="77777777" w:rsidR="00032353" w:rsidRPr="00032353" w:rsidRDefault="00032353" w:rsidP="00032353">
      <w:pPr>
        <w:spacing w:after="0" w:line="240" w:lineRule="auto"/>
        <w:ind w:firstLine="720"/>
        <w:rPr>
          <w:rFonts w:ascii="Times New Roman" w:eastAsia="Times New Roman" w:hAnsi="Times New Roman" w:cs="Times New Roman"/>
          <w:sz w:val="24"/>
          <w:szCs w:val="24"/>
        </w:rPr>
      </w:pPr>
    </w:p>
    <w:p w14:paraId="21914E2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7.1.1. Odjel za vremenske prognoze</w:t>
      </w:r>
    </w:p>
    <w:p w14:paraId="5E70BDA2" w14:textId="77777777" w:rsidR="00032353" w:rsidRPr="00032353" w:rsidRDefault="00032353" w:rsidP="00032353">
      <w:pPr>
        <w:spacing w:after="0" w:line="240" w:lineRule="auto"/>
        <w:ind w:firstLine="720"/>
        <w:jc w:val="center"/>
        <w:rPr>
          <w:rFonts w:ascii="Times New Roman" w:eastAsia="Times New Roman" w:hAnsi="Times New Roman" w:cs="Times New Roman"/>
          <w:sz w:val="24"/>
          <w:szCs w:val="24"/>
        </w:rPr>
      </w:pPr>
    </w:p>
    <w:p w14:paraId="2627CCE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52.</w:t>
      </w:r>
    </w:p>
    <w:p w14:paraId="5FECF769" w14:textId="77777777" w:rsidR="00032353" w:rsidRPr="00032353" w:rsidRDefault="00032353" w:rsidP="00032353">
      <w:pPr>
        <w:spacing w:after="0" w:line="240" w:lineRule="auto"/>
        <w:ind w:firstLine="720"/>
        <w:jc w:val="center"/>
        <w:rPr>
          <w:rFonts w:ascii="Times New Roman" w:eastAsia="Times New Roman" w:hAnsi="Times New Roman" w:cs="Times New Roman"/>
          <w:sz w:val="24"/>
          <w:szCs w:val="24"/>
        </w:rPr>
      </w:pPr>
    </w:p>
    <w:p w14:paraId="20DC5F26"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vremenske prognoze operativno prati, analizira i prognozira vremenska stanja, ponajprije na području Republike Hrvatske; izrađuje i izdaje posebne vremenske prognoze i izvješća različitih vrsta i namjena te koordinira diseminaciju produkata; sudjeluje u praćenju novih dostignuća, međunarodnih propisa i stručnih standarda te u pripremi i izradi sinoptičkih studija i elaborata općih i posebnih namjena; obavlja i druge poslove iz svoga djelokruga.</w:t>
      </w:r>
    </w:p>
    <w:p w14:paraId="413AECC7" w14:textId="77777777" w:rsidR="00032353" w:rsidRPr="00032353" w:rsidRDefault="00032353" w:rsidP="00032353">
      <w:pPr>
        <w:spacing w:after="0" w:line="240" w:lineRule="auto"/>
        <w:ind w:firstLine="720"/>
        <w:jc w:val="both"/>
        <w:rPr>
          <w:rFonts w:ascii="Times New Roman" w:eastAsia="Times New Roman" w:hAnsi="Times New Roman" w:cs="Times New Roman"/>
          <w:sz w:val="24"/>
          <w:szCs w:val="24"/>
        </w:rPr>
      </w:pPr>
    </w:p>
    <w:p w14:paraId="0C9A5C1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7.1.2. Odjel za upozorenja na opasne vremenske pojave</w:t>
      </w:r>
    </w:p>
    <w:p w14:paraId="18CAE6D9" w14:textId="77777777" w:rsidR="00032353" w:rsidRPr="00032353" w:rsidRDefault="00032353" w:rsidP="00032353">
      <w:pPr>
        <w:spacing w:after="0" w:line="240" w:lineRule="auto"/>
        <w:ind w:firstLine="720"/>
        <w:jc w:val="center"/>
        <w:rPr>
          <w:rFonts w:ascii="Times New Roman" w:eastAsia="Times New Roman" w:hAnsi="Times New Roman" w:cs="Times New Roman"/>
          <w:sz w:val="24"/>
          <w:szCs w:val="24"/>
        </w:rPr>
      </w:pPr>
    </w:p>
    <w:p w14:paraId="3B06D12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53.</w:t>
      </w:r>
    </w:p>
    <w:p w14:paraId="0F93639F" w14:textId="77777777" w:rsidR="00032353" w:rsidRPr="00032353" w:rsidRDefault="00032353" w:rsidP="00032353">
      <w:pPr>
        <w:spacing w:after="0" w:line="240" w:lineRule="auto"/>
        <w:ind w:firstLine="720"/>
        <w:jc w:val="both"/>
        <w:rPr>
          <w:rFonts w:ascii="Times New Roman" w:eastAsia="Times New Roman" w:hAnsi="Times New Roman" w:cs="Times New Roman"/>
          <w:sz w:val="24"/>
          <w:szCs w:val="24"/>
        </w:rPr>
      </w:pPr>
    </w:p>
    <w:p w14:paraId="24618E0D"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upozorenja na opasne vremenske pojave operativno prati, analizira i prognozira vremenska stanja na području Republike Hrvatske i Europe; izrađuje i izdaje vremenske prognoze, osobito za kraće vremensko razdoblje (nowcasting) te upozorenja o izvanrednim i opasnim vremenskim stanjima i pojavama; prikuplja, kontrolira i obrađuje podatke iz svoga djelokruga; nadzire kakvoću prijamnih i otpremnih podataka; izrađuje meteorološke biltene, obavijesti, analize i studije; obavlja i druge poslove iz svoga djelokruga.</w:t>
      </w:r>
    </w:p>
    <w:p w14:paraId="4D93408B"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251FFAB3"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56E1759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7.2. Služba za vremensku analizu i verifikaciju</w:t>
      </w:r>
    </w:p>
    <w:p w14:paraId="22686C5C" w14:textId="77777777" w:rsidR="00032353" w:rsidRPr="00032353" w:rsidRDefault="00032353" w:rsidP="00032353">
      <w:pPr>
        <w:spacing w:after="0" w:line="240" w:lineRule="auto"/>
        <w:ind w:firstLine="567"/>
        <w:jc w:val="center"/>
        <w:rPr>
          <w:rFonts w:ascii="Times New Roman" w:eastAsia="Times New Roman" w:hAnsi="Times New Roman" w:cs="Times New Roman"/>
          <w:sz w:val="24"/>
          <w:szCs w:val="24"/>
        </w:rPr>
      </w:pPr>
    </w:p>
    <w:p w14:paraId="1B11C4B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54.</w:t>
      </w:r>
    </w:p>
    <w:p w14:paraId="13B54CCC" w14:textId="77777777" w:rsidR="00032353" w:rsidRPr="00032353" w:rsidRDefault="00032353" w:rsidP="00032353">
      <w:pPr>
        <w:spacing w:after="0" w:line="240" w:lineRule="auto"/>
        <w:ind w:firstLine="567"/>
        <w:jc w:val="center"/>
        <w:rPr>
          <w:rFonts w:ascii="Times New Roman" w:eastAsia="Times New Roman" w:hAnsi="Times New Roman" w:cs="Times New Roman"/>
          <w:sz w:val="24"/>
          <w:szCs w:val="24"/>
        </w:rPr>
      </w:pPr>
    </w:p>
    <w:p w14:paraId="2D4FE230"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Služba za vremensku analizu i verifikaciju izrađuje studije posebnih vremenskih situacija, razvija i primjenjuje nove metode za analizu i postprocesnu obradu podataka prognostičkih modela; razvija i primjenjuje nove metode za analizu i verifikaciju podataka; sudjeluje u operativnoj izradi vremenske prognoze; obavlja pohranu meteorološke dokumentacije i podataka iz svoga djelokruga te organizira arhivu izdanih prognoza i upozorenja; prati i nadzire kakvoću izdanih općih i posebnih vremenskih prognoza i upozorenja te izrađuje redovita izvješća o njihovoj kakvoći; prati nova dostignuća, međunarodne propise i stručne standarde te razvija i primjenjuje nove metode iz područja analize i verifikacije vremenske prognoze; u suradnji s Područnim pomorsko-meteorološkim uredom Split i Područnim meteorološkim uredom Zagreb, prati, razvija i primjenjuje nove metode za analizu i postprocesnu obradu podataka prognostičkih modela; obavlja i druge poslove iz svoga djelokruga.</w:t>
      </w:r>
    </w:p>
    <w:p w14:paraId="6CA50821"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1235B8C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7.3. Služba za prognostički sustav i podršku korisnicima</w:t>
      </w:r>
    </w:p>
    <w:p w14:paraId="31FE553A" w14:textId="77777777" w:rsidR="00032353" w:rsidRPr="00032353" w:rsidRDefault="00032353" w:rsidP="00032353">
      <w:pPr>
        <w:spacing w:after="0" w:line="240" w:lineRule="auto"/>
        <w:ind w:firstLine="567"/>
        <w:jc w:val="center"/>
        <w:rPr>
          <w:rFonts w:ascii="Times New Roman" w:eastAsia="Times New Roman" w:hAnsi="Times New Roman" w:cs="Times New Roman"/>
          <w:sz w:val="24"/>
          <w:szCs w:val="24"/>
        </w:rPr>
      </w:pPr>
    </w:p>
    <w:p w14:paraId="05186EF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55.</w:t>
      </w:r>
    </w:p>
    <w:p w14:paraId="15667604" w14:textId="77777777" w:rsidR="00032353" w:rsidRPr="00032353" w:rsidRDefault="00032353" w:rsidP="00032353">
      <w:pPr>
        <w:spacing w:after="0" w:line="240" w:lineRule="auto"/>
        <w:ind w:firstLine="567"/>
        <w:jc w:val="center"/>
        <w:rPr>
          <w:rFonts w:ascii="Times New Roman" w:eastAsia="Times New Roman" w:hAnsi="Times New Roman" w:cs="Times New Roman"/>
          <w:sz w:val="24"/>
          <w:szCs w:val="24"/>
        </w:rPr>
      </w:pPr>
    </w:p>
    <w:p w14:paraId="16CA4156"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Služba za prognostički sustav i podršku korisnicima razvija i primjenjuje nove produkte prognostičkih modela za operativni posao te za specijalne korisnike; izrađuje,  razvija i koordinira operacionalizaciju prognostičkog sustava na razini Sektora za vremenske analize i prognoze; sudjeluje u operativnoj izradi vremenske prognoze; prati nova dostignuća, međunarodne propise i stručne standarde pri izradi produkata, surađuje sa Područnim pomorsko-meteorološkim uredom Split i Područnim meteorološkim uredom Zagreb te pruža stručnu tehničku podršku (po potrebi); projektira, predlaže i koordinira daljnje unaprjeđenje prognostičkog sustava; održava i unapređuje odnose sa korisnicima, sklapa ugovore o suradnji te pruža usluge informiranja i savjetovanja u situacijama sa posebnim zahtjevima; obavlja i druge poslove iz svoga djelokruga.</w:t>
      </w:r>
    </w:p>
    <w:p w14:paraId="68393776"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7611A50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 SEKTOR ZA HIDROLOGIJU</w:t>
      </w:r>
    </w:p>
    <w:p w14:paraId="1DF5AEE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542A86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56.</w:t>
      </w:r>
    </w:p>
    <w:p w14:paraId="1943803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D9B71B6"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Sektor za hidrologiju provodi mjerenja i opažanja na površinskim i podzemnim vodama; prikuplja, obrađuje, arhivira i distribuira hidrološke podatke; utvrđuje režime i bilance voda; publicira hidrološke godišnjake; priprema hidrološke prognoze i upozorenja te izrađuje elaborate i studije za potrebe gospodarenja vodama; unaprjeđuje razvoj na području hidrologije; aktivno prati stanja vodnih resursa, te sudjeluje u razmjeni hidroloških podataka, kako na lokalnoj i nacionalnoj, tako i na regionalnoj odnosno međunarodnoj razini; sudjeluje u provođenju i primjeni domaćih i međunarodnih projekata, osobito projekata financiranih iz strukturnih i investicijskih fondova; obavlja i druge poslove iz svoga djelokruga.</w:t>
      </w:r>
    </w:p>
    <w:p w14:paraId="5F662CE1"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6DD4A4CD"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Sektoru za hidrologiju ustrojavaju se:</w:t>
      </w:r>
    </w:p>
    <w:p w14:paraId="11C35059"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p>
    <w:p w14:paraId="0CEE3430"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8.1. Služba za hidrometriju</w:t>
      </w:r>
    </w:p>
    <w:p w14:paraId="2954BE5A"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8.2. Služba za hidrološke studije, analize i prognoze</w:t>
      </w:r>
    </w:p>
    <w:p w14:paraId="33173CEA"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8.3. Služba za prikupljanje i obradu hidroloških podataka.</w:t>
      </w:r>
    </w:p>
    <w:p w14:paraId="1D88BC0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8.1. Služba za hidrometriju</w:t>
      </w:r>
    </w:p>
    <w:p w14:paraId="21A1CB9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70BDCB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57.</w:t>
      </w:r>
    </w:p>
    <w:p w14:paraId="7D1EF3D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77CF152"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Služba za hidrometriju uspostavlja i održava mreže hidroloških postaja na površinskim i podzemnim vodama Republike Hrvatske, organizira redovna i posebna opažanja, mjerenja i prikupljanja podataka iz mreže tih postaja, obavlja kontrolu i obradu podataka, te pohranu podataka u baze hidroloških podataka; provodi mjerenja i opažanja pronosa vučenog, suspendiranog i pridnenog riječnog nanosa na vodotocima; poslove provodi u skladu s preporukama Svjetske meteorološke organizacije te nacionalnog zakonodavstva s područja normizacije i mjeriteljstva; prati razvoj suvremenih trendova razvoja mjerne tehnike i mjernih postupaka koje implementira na svoje područje rada; aktivno surađuje sa srodnim organizacijama u zemlji i inozemstvu u smislu realizacije zajedničkih mjerenja i razmjene podataka; izrađuje </w:t>
      </w:r>
      <w:r w:rsidRPr="00032353">
        <w:rPr>
          <w:rFonts w:ascii="Times New Roman" w:eastAsia="Times New Roman" w:hAnsi="Times New Roman" w:cs="Times New Roman"/>
          <w:sz w:val="24"/>
          <w:szCs w:val="24"/>
        </w:rPr>
        <w:lastRenderedPageBreak/>
        <w:t>hidrološke biltene za međunarodnu razmjenu te izrađuje upute i planove za operativan rad; sudjeluje u pripremi hidroloških prognoza i upozorenja, studija, elaborata, prikaza i biltena; surađuje i koordinira svoje aktivnosti s drugim službama unutar Sektora; obavlja i druge poslove iz svoga djelokruga.</w:t>
      </w:r>
    </w:p>
    <w:p w14:paraId="7F42A071"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3A11FE18"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za hidrometriju ustrojavaju se:</w:t>
      </w:r>
    </w:p>
    <w:p w14:paraId="5F4DC00D"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p>
    <w:p w14:paraId="44CD8AB0"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8.1.1. Odjel za mjerenja površinskih voda</w:t>
      </w:r>
    </w:p>
    <w:p w14:paraId="1C4E6538"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8.1.2. Odjel za mjerenja podzemnih voda</w:t>
      </w:r>
    </w:p>
    <w:p w14:paraId="068DE2AC"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8.1.3. Odjel za nanos i morfologiju riječnih korita.</w:t>
      </w:r>
    </w:p>
    <w:p w14:paraId="0C3DA559"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33FCF80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8.1.1. Odjel za mjerenja površinskih voda</w:t>
      </w:r>
    </w:p>
    <w:p w14:paraId="0AC44DA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7E3FE7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58.</w:t>
      </w:r>
    </w:p>
    <w:p w14:paraId="70A5422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EE73A0B"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mjerenja  površinskih voda uspostavlja i održava mrežu klasičnih i automatskih, telemetrijskih dojavnih hidroloških postaja površinskih voda, organizira redovna i posebna mjerenja, opažanja i prikupljanja podataka iz mreže tih postaja, obavlja kontrolu i preliminarnu obradu podataka te pohranu tako prikupljenih podataka u baze hidroloških podataka; provodi redovna i planska mjerenja protoka, vodostaja i proticajnih profila na riječnim koritima; uspostavlja i nadzire motriteljsku mrežu površinskih voda; aktivnosti se provode u skladu s uputama i planovima rada koji se pripremaju i prate u okviru Službe za mjerenja i opažanja površinskih i podzemnih voda; obavlja i druge poslove iz svoga djelokruga.</w:t>
      </w:r>
    </w:p>
    <w:p w14:paraId="57AA7F40"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42E0B07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8.1.2. Odjel za mjerenja podzemnih voda</w:t>
      </w:r>
    </w:p>
    <w:p w14:paraId="40DF770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7E5927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59.</w:t>
      </w:r>
    </w:p>
    <w:p w14:paraId="1D31D4E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BC14F54"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mjerenja podzemnih voda uspostavlja i održava mrežu hidroloških postaja podzemnih voda, organizira redovna i posebna mjerenja, opažanja i prikupljanja podataka iz mreže tih postaja, obavlja kontrolu i obradu podataka te pohranu tako prikupljenih podataka u baze hidroloških podataka; operativno prati, analizira i procjenjuje stanja podzemnih voda; izrađuje studije, elaborate, prikaze i biltene; izrađuje i za publiciranje priprema hidrološke godišnjake podzemnih voda; izrađuje stručna mišljenja te, na upit korisnika, izdaje hidrogeološke podatke; uspostavlja i nadzire motriteljsku mrežu podzemnih voda; aktivnosti se provode u skladu s uputama i planovima rada koji se pripremaju i prate u okviru Službe za mjerenja i opažanja površinskih i podzemnih voda; obavlja i druge poslove iz svoga djelokruga.</w:t>
      </w:r>
    </w:p>
    <w:p w14:paraId="620CFFD6"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27BFA90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8.1.3. Odjel za nanos i morfologiju riječnih korita</w:t>
      </w:r>
    </w:p>
    <w:p w14:paraId="7EC46E2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0C2844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60.</w:t>
      </w:r>
    </w:p>
    <w:p w14:paraId="5159043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F046256"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Odjel za nanos i morfologiju riječnih korita provodi mjerenja i opažanja kvantitete i kvalitete suspendiranog nanosa i nanosa s dna te nadzire mrežu postaja na kojima se uzimaju uzorci; na temelju svakodnevnih i/ili povremenih mjerenja, određuje hidrološke parametre putem kojih, na temelju višegodišnjih nizova mjerenja, utvrđuje hidrološko-psalmološke odnose kao i morfološke promjene u riječnom koritu; provodi terenska mjerenja i obavlja preliminarnu obradu prikupljenih uzoraka; provodi završnu obradu u hidrotehničkom laboratoriju Odjela u kojemu se određuju koncentracije suspendiranog i količine vučenog nanosa, njihov granulometrijski sastav i gdje se, na osnovu poznatog protoka, proračunava pronos riječnog nanosa i transportna sposobnost vodotoka; arhivira podatke o nanosu u hidrološkoj bazi podataka, izrađuje studije, elaborate i prikaze za pojedine korisnike; obavlja i druge poslove iz svoga djelokruga.</w:t>
      </w:r>
    </w:p>
    <w:p w14:paraId="463D76B3"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3EFF9BB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8.2. Služba za hidrološke studije, analize i prognoze</w:t>
      </w:r>
    </w:p>
    <w:p w14:paraId="6F05FB3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3838C9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61.</w:t>
      </w:r>
    </w:p>
    <w:p w14:paraId="78B4DFB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DF709B4"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Služba za hidrološke studije, analize i prognoze vrši analizu i obradu opaženih, izmjerenih i prikupljenih hidroloških podataka s mreže hidroloških postaja površinskih voda; na temelju izvršene analize i verifikacije vrši ažuriranje hidrološke baze podataka, izrađuje hidrološke podloge, studije, elaborate, prikaze, biltene i hidrološke prognoze; utvrđuje promjene u hidrološkom režimu na osnovi dugogodišnjih nizova podataka, definira vodne bilance te izrađuje i dostavlja hidrološke prognoze dobivene primjenom hidroloških prognostičkih modela; sudjeluje u radu međudržavnih tijela i komisija u skladu s preuzetim obvezama vezanim za razmjenu hidroloških podataka i rezultata hidroloških modela; sudjeluje u provođenju domaćih i međunarodnih projekata iz područja hidrologije, prati nove spoznaje, predstavlja rezultate rada korisnicima te sudjeluje na domaćim i međunarodnim stručnim i znanstvenim skupovima; surađuje i koordinira svoje aktivnosti s drugim službama unutar Sektora; obavlja i druge poslove iz svoga djelokruga.</w:t>
      </w:r>
    </w:p>
    <w:p w14:paraId="193C2E69"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34CD3AD3"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za hidrološke studije, analize i prognoze ustrojavaju se:</w:t>
      </w:r>
    </w:p>
    <w:p w14:paraId="405691D6"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p>
    <w:p w14:paraId="542588C5"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8.2.1. Odjel za hidrološke studije i analize</w:t>
      </w:r>
    </w:p>
    <w:p w14:paraId="3EFCD917"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8.2.2. Odjel za hidrološke prognoze.</w:t>
      </w:r>
    </w:p>
    <w:p w14:paraId="052113F0"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610683B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8.2.1. Odjel za hidrološke studije i analize</w:t>
      </w:r>
    </w:p>
    <w:p w14:paraId="51F8507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E347DB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62.</w:t>
      </w:r>
    </w:p>
    <w:p w14:paraId="7EC69E3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4B025DB"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Odjel za hidrološke studije i analize radi godišnje obrade hidroloških podataka (vodostaja i protoka), definira njihovu zavisnost putem regresijskih odnosa te definiranjem vodne bilance prati stanja i režime površinskih voda; na temelju analize i verifikacije hidroloških podatka ažurira hidrološku bazu podataka te izrađuje godišnja izvješća, hidrološke podloge, elaborate i studije za potrebe raznih korisnika; </w:t>
      </w:r>
      <w:r w:rsidRPr="00032353">
        <w:rPr>
          <w:rFonts w:ascii="Times New Roman" w:eastAsia="Times New Roman" w:hAnsi="Times New Roman" w:cs="Times New Roman"/>
          <w:sz w:val="24"/>
          <w:szCs w:val="24"/>
        </w:rPr>
        <w:lastRenderedPageBreak/>
        <w:t>izrađuje hidrološke osnove površinskih voda s prikazima različitih karakteristika hidrološkog režima u formi karata, tablica i regionalnih zavisnosti; na osnovi dugogodišnjih nizova izmjerenih podataka analizira prostorne i vremenske varijacije s ciljem proučavanja promjene hidrološkog režima kroz dulje vremensko razdoblje; priprema, dostavlja i vrši razmjenu hidroloških podataka sukladno međunarodnim standardima i preuzetim obvezama; sudjeluje u radu raznih tijela i radnih grupa državnih i međudržavnih organizacija i institucija koje se provode na temelju programa Državnog zavoda; obavlja i druge poslove iz svoga djelokruga.</w:t>
      </w:r>
    </w:p>
    <w:p w14:paraId="14A90ADE"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3412A4F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8.2.2. Odjel za hidrološke prognoze</w:t>
      </w:r>
    </w:p>
    <w:p w14:paraId="4A505C8B"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7FB2A2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63.</w:t>
      </w:r>
    </w:p>
    <w:p w14:paraId="498CABA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4A0FF54"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hidrološke prognoze izrađuje i izdaje prognoze i upozorenja na opasne i ekstremne hidrološke pojave (poplave, bujice, male vode, pojava leda, itd.), s ciljem učinkovite i pravovremene obrane od poplava kao i za potrebe upravljanja aktivnostima vezanim uz riječne tokove (plovidba, energetika, građevinarstvo, turizam, vodoopskrba, poljoprivreda); svakodnevno operativno nadgleda rad hidroloških modela; prati i analizira stanje na riječnim slivovima i mreži hidroloških postaja na temelju podataka prikupljenih putem telemetrijskog sustava dojave podataka u realnom vremenu; obrađuje i analizira hidrološke i meteorološke podatke i prognoze te izrađuje hidrološke prognoze i upozorenja; surađuje sa Službom za vremenske prognoze i upozorenja na opasne vremenske pojave u izradi upozorenja za javnost; razvija, poboljšava i primjenjuje nove metode i modele za hidrološko prognoziranje; razmjenjuje hidrološke podatke u realnom vremenu i rezultate hidroloških modela sukladno međunarodnim standardima i obvezama; sudjeluje u radu raznih tijela i radnih grupa državnih i međudržavnih organizacija i institucija koje se provode na temelju programa Državnog zavoda; obavlja i druge poslove iz svoga djelokruga.</w:t>
      </w:r>
    </w:p>
    <w:p w14:paraId="1F700A11"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283EEBC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8.3. Služba za prikupljanje i obradu hidroloških podataka</w:t>
      </w:r>
    </w:p>
    <w:p w14:paraId="10E7A3E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186DB3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64.</w:t>
      </w:r>
    </w:p>
    <w:p w14:paraId="4D95673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7A64BD9"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Služba za prikupljanje i obradu hidroloških podataka prikuplja rezultate opažanja i mjerenja na hidrološkim postajama, kao i druge hidrološke podatke i informacije, organizira i provodi njihovu kontrolu, obradu i pohranu u bazu podataka hidrološkog informacijskog sustava; organizira i provodi pohranu arhivske hidrološke dokumentacije; nadzire rad sustava daljinske dojave i brine o ispravnosti njegovog rada; bavi se distribucijom podataka u realnom vremenu, pripremom podataka za slanje u međunarodnu razmjenu, kao i distribucijom povijesnih nizova hidroloških podataka i informacija domaćim i međunarodnim korisnicima; kontinuirano provodi ažuriranje sadržaja baze hidroloških podataka, finalizira i publicira hidrološke godišnjake, izrađuje redovna i izvanredna izvješća prema domaćim i međunarodnim obvezama; brine o održavanju hidrološkog informacijskog sustava, inicira i provodi </w:t>
      </w:r>
      <w:r w:rsidRPr="00032353">
        <w:rPr>
          <w:rFonts w:ascii="Times New Roman" w:eastAsia="Times New Roman" w:hAnsi="Times New Roman" w:cs="Times New Roman"/>
          <w:sz w:val="24"/>
          <w:szCs w:val="24"/>
        </w:rPr>
        <w:lastRenderedPageBreak/>
        <w:t>njegov razvoj, prati suvremene trendove i metodologije u upravljanju hidrološkim podacima te ih primjenjuje u svom djelokrugu; surađuje i koordinira svoje aktivnosti s drugim službama unutar Sektora; obavlja i druge poslove iz svoga djelokruga.</w:t>
      </w:r>
    </w:p>
    <w:p w14:paraId="41B8C8FB"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6903167B"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 SEKTOR ZA KVALITETU ZRAKA</w:t>
      </w:r>
    </w:p>
    <w:p w14:paraId="3682499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F4E2F0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65.</w:t>
      </w:r>
    </w:p>
    <w:p w14:paraId="356FCF9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D7C2488"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Sektor za kvalitetu zraka organizira, koordinira i izvršava poslove praćenja, analize, istraživanja i modeliranja kvalitete zraka, u svrhu sprječavanja i ublažavanja negativnih posljedica mjesnog, regionalnog i daljinskog prijenosa i taloženja onečišćujućih tvari koje negativno utječu na zdravlje ljudi i okoliš; upravlja radom državne mreže za trajno praćenje kvalitete zraka, osigurava izgradnju novih postaja u državnoj mreži, osigurava praćenje kvalitete zraka (mjerenje plinovitih onečišćujućih tvari, fizikalno-kemijske analize oborine, prikupljanje podataka, osiguranje kvalitete i provjere mjerenja i podataka, ugađanje i provjeru tehničkih karakteristika mjerne opreme u skladu s referentnim metodama mjerenja te obradu i prikaz rezultata mjerenja) i odgovoran je za provođenje programa mjerenja kvalitete zraka na tim postajama; izrađuje procjene i ocjene kvalitete zraka, razvija i primjenjuje modele za potrebe procjene i za potrebe izvješćivanja o procjeni i upravljanju kvalitetom zraka; razvija metodologije za modeliranje za potrebe stručnih analiza podataka o emisijama onečišćujućih tvari i određivanje doprinosa pojedinog izvora emisija razinama onečišćujućih tvari u zraku za potrebe akcijskih planova za poboljšanje kvalitete zraka; primjenjuje postojeće te istražuje i unaprjeđuje metode mjerenja, analiza i prognoza kvalitete zraka i oborine; sudjeluje u planiranju sustava praćenja kvalitete zraka u Republici Hrvatskoj; razrađuje metodologiju za uspostavu i provođenje mjerenja; primjenjuje postojeće te istražuje i unaprjeđuje metode analiza i prognoza onečišćenja atmosfere u ovisnosti o meteorološkim uvjetima, izrađuje upute i izvješća te sudjeluje u izradi procjena stanja kvalitete zraka, elaborata i studija; razrađuje metodologiju za uspostavu i provođenje posebnih mjerenja; analizira kemijski sastav uzoraka zraka, čestica i oborine u skladu sa zakonskom regulativom; sudjeluje u provođenju i primjeni domaćih i međunarodnih projekata, osobito projekata financiranih iz strukturnih i investicijskih fondova, iz djelokruga Sektora; obavlja i druge poslove iz svoga djelokruga.</w:t>
      </w:r>
    </w:p>
    <w:p w14:paraId="3E924A3A"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0D365E3A"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Sektoru za kvalitetu zraka ustrojavaju se:</w:t>
      </w:r>
    </w:p>
    <w:p w14:paraId="79C991A9"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44E6023F"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9.1. Služba za upravljanje sustavom mjerenja kvalitete zraka</w:t>
      </w:r>
    </w:p>
    <w:p w14:paraId="46F0FC7C"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9.2. Služba za modeliranje kvalitete zraka, istraživanje i primjenu</w:t>
      </w:r>
    </w:p>
    <w:p w14:paraId="2612F378"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9.3. Služba kemijski laboratorij.</w:t>
      </w:r>
    </w:p>
    <w:p w14:paraId="401314F1"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37172CE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9.1. Služba za upravljanje sustavom mjerenja kvalitete zraka</w:t>
      </w:r>
    </w:p>
    <w:p w14:paraId="0F2375F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E712D7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66.</w:t>
      </w:r>
    </w:p>
    <w:p w14:paraId="36EB0D6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26EA91F"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Služba za upravljanje sustavom mjerenja kvalitete zraka planira, uspostavlja i održava postaje za mjerenje kvalitete zraka; obavlja stručne poslove praćenja kvalitete zraka; nadzire i upravlja Državnom mrežom za trajno praćenje kvalitete zraka; nadzire kvalitetu rada, primjenu propisanih postupaka, izrađuje upute i preporuke, osigurava preduvjete za ostvarenje programa mjerenja, izrađuje godišnje planove, programe i izvještaje o programu mjerenja, provodi obradu podataka, kontrolu kvalitete podataka mjernih postupaka i postupaka upravljanja podacima; sudjeluje u radu stručnih tijela iz područja normizacije i mjeriteljstva kvalitete zraka; pruža informacije o mjerenjima kvalitete zraka sukladno zakonskim propisima Republike Hrvatske; obavlja i druge poslove iz svoga djelokruga.</w:t>
      </w:r>
    </w:p>
    <w:p w14:paraId="1A5AEFA4"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2DA83747"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za upravljanje sustavom mjerenja kvalitete zraka ustrojavaju se:</w:t>
      </w:r>
    </w:p>
    <w:p w14:paraId="295D6A53"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p>
    <w:p w14:paraId="7FC4A939"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9.1.1. Odjel za mjerenje kvalitete zraka</w:t>
      </w:r>
    </w:p>
    <w:p w14:paraId="369CDCF4"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9.1.2. Odjel za održavanje infrastrukture.</w:t>
      </w:r>
    </w:p>
    <w:p w14:paraId="3AD55030"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2472093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9.1.1. Odjel za mjerenje kvalitete zraka</w:t>
      </w:r>
    </w:p>
    <w:p w14:paraId="45D883A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E3EB2F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67.</w:t>
      </w:r>
    </w:p>
    <w:p w14:paraId="6664BB1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16B64BC"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mjerenje kvalitete zraka provodi aktivnosti mjerenja kvalitete zraka na postajama za praćenje kvalitete zraka; provodi mjerenja u skladu s postojećim i priznatim normiranim i nenormiranim metodama te nacionalnim propisima, zakonima i podzakonskim aktima; osigurava prijenos, prikupljanje i validaciju mjernih podataka kemijskog stanja atmosfere; organizira provođenje mjerenja u skladu s važećim propisima; sudjeluje u postupcima javne nabave mjerne opreme; sudjeluje u državnim i međunarodnim programima ispitivanja sposobnosti laboratorija za mjerenja kvalitete zraka; obavlja i druge poslove iz svoga djelokruga.</w:t>
      </w:r>
    </w:p>
    <w:p w14:paraId="50045D48"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527B7CF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9.1.2. Odjel za održavanje infrastrukture</w:t>
      </w:r>
    </w:p>
    <w:p w14:paraId="667588C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60C7EC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68.</w:t>
      </w:r>
    </w:p>
    <w:p w14:paraId="68694FC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B26157B"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održavanje infrastrukture provodi aktivnosti održavanja, uspostave i nadogradnje mjernih postaja za praćenje kvalitete zraka; planira, provodi i osigurava provedbu redovnog i interventnog održavanja mjerne i pomoćne opreme na postajama za praćenje kvalitete zraka s ciljem osiguranja maksimalnog mogućeg obuhvata mjernih podataka; planira i provodi unaprjeđenja infrastrukture za mjerenje kvalitete zraka; sudjeluje u postupcima javne nabave mjerne i pomoćne opreme; sudjeluje u razradi programa mjerenja kvalitete zraka; obavlja i druge poslove iz svoga djelokruga.</w:t>
      </w:r>
    </w:p>
    <w:p w14:paraId="6F12CC26"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3F2EBE0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9.2. Služba za modeliranje kvalitete zraka, istraživanje i primjenu</w:t>
      </w:r>
    </w:p>
    <w:p w14:paraId="7F3DB01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C996B7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Članak 69.</w:t>
      </w:r>
    </w:p>
    <w:p w14:paraId="24BCEA6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E787AF4"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Služba za modeliranje kvalitete zraka, istraživanje i primjenu uspostavlja i vodi sustav za istraživanje i modeliranje procesa izazvanih promjenama kemijskog i fizičkog stanja atmosfere u svrhu praćenja, sprječavanja i ublažavanja negativnih posljedica tih promjena na zdravlje ljudi, prirodna i materijalna dobra te gospodarske aktivnosti; razvija modele kvalitete zraka za proračun disperzije, prijenosa i taloženja onečišćujućih tvari za potrebe izrade procjene i ocjene kvalitete zraka u gradovima, aglomeracijama i zonama Republike Hrvatske; razvija i primjenjuje metodologije za modeliranje za potrebe stručnih analiza podataka o emisijama onečišćujućih tvari i određivanje doprinosa pojedinog izvora emisija razinama onečišćujućih tvari u zraku. Razvija i primjenjuje metode numeričke analize i prognoze rasprostiranja onečišćenja te analizira i testira dijagnostičke i prognostičke modele i scenarije; sudjeluje u međunarodnim programima i tijelima za razvoj i usklađivanje metoda verifikacije atmosferskih kemijskih modela i validacije rezultata modeliranja; obavlja poslove istraživanja, obrade i analize podataka mjerenja i modeliranja radi razumijevanja procesa i pojava koje dovode do prekomjernog onečišćenja zraka, razlučivanja utjecaja koji su povezani s lokalnim, regionalnim i daljinskim prijenosom onečišćujućih tvari, utvrđivanja uzroka i posljedica prekomjernog onečišćenja te analize i ocjene ovisnosti kvalitete zraka o meteorološkim uvjetima i klimatskim čimbenicima; obavlja poslove stvaranja podloga za ocjenu stanja kvalitete zraka na teritoriju Republike Hrvatske, za utvrđivanje porijekla i izvora onečišćenja, za ocjenu udjela daljinskog i prekograničnog prijenosa i taloženja onečišćenja, za razvoj i ocjenu učinkovitosti planova i mjera za kontrolu prekoračenja graničnih vrijednosti koncentracija onečišćujućih tvari, kao i izradu podloga za donošenje kratkoročnih mjera za ublažavanje stanja prekomjernog onečišćenja u područjima gdje ona nastaju; prati i analizira fizikalne i kemijske procese koji utječu na promjenu svojstava atmosfere, klimatske promjene i narušavanje ravnoteže atmosferskog sustava u cijelosti; primjenjuje suvremene numeričke i statističke i geostatističke metode analize; izdaje prikaze i procjene onečišćenja atmosfere na osnovi rezultata mjerenja i modeliranja, prati trendove atmosferskog onečišćenja kao i utjecaj smanjenja emisija onečišćujućih tvari na stanje okoliša i zdravlja ljudi; osigurava informacije i podloge za donošenje strateških odluka za racionalno korištenje i upravljanje prirodnim bogatstvima, za pripremu i provođenje nacionalne zakonske i podzakonske regulative, kao i međunarodne regulative iz područja zaštite okoliša i kvalitete zraka; prati suvremena postignuća i sudjeluje u domaćim i međunarodnim programima i projektima iz djelokruga rada; obavlja i druge poslove iz svoga djelokruga.</w:t>
      </w:r>
    </w:p>
    <w:p w14:paraId="6F11DC2C"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1B3875C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9.3. Služba kemijski laboratorij</w:t>
      </w:r>
    </w:p>
    <w:p w14:paraId="600C100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9CF3B6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70.</w:t>
      </w:r>
    </w:p>
    <w:p w14:paraId="2E27938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F52533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Služba kemijski laboratorij analizira kemijski sastav (organske i anorganske komponente) pristiglih uzoraka zraka, čestica i oborine, u skladu sa zahtje</w:t>
      </w:r>
      <w:r w:rsidRPr="00032353">
        <w:rPr>
          <w:rFonts w:ascii="Times New Roman" w:eastAsia="Times New Roman" w:hAnsi="Times New Roman" w:cs="Times New Roman"/>
          <w:sz w:val="24"/>
          <w:szCs w:val="24"/>
        </w:rPr>
        <w:lastRenderedPageBreak/>
        <w:t>vima europske i hrvatske zakonske regulative; uvodi nove analitičke metode i postupke kojima se prate kemijski procesi u atmosferi; sudjeluje u izradi izvješća o stanju kvalitete zraka; sudjeluje u međunarodnim programima interkalibracije analitičkih metoda i provjere kvalitete laboratorijskih postupaka i analiza; vodi očevidnik o analiziranim uzorcima, metodama i instrumentima koje koristi u radu, te provodi program osiguranja kvalitete analiza i kvalitete podataka; brine o ispravnom radu postaja, radu i obuci motritelja i pomoćnog osoblja; prikuplja uzorke u mreži postaja Državnog zavoda i Državnoj mreži za trajno praćenje kvalitete zraka; provodi stručnu i tehničku kontrolu uređaja za uzorkovanje zraka i oborine; vodi očevidnike i zapise o obavljenim obilascima, preuzetim uzorcima i zatečenom stanju na postajama, te provedenim intervencijama te iste unosi u metabazu kemijske baze podataka; sudjeluje u domaćim i međunarodnim projektima praćenja kvalitete zraka; obavlja i druge poslove iz svoga djelokruga.</w:t>
      </w:r>
    </w:p>
    <w:p w14:paraId="54503EC6"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25851630"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kemijski laboratorij ustrojavaju se:</w:t>
      </w:r>
    </w:p>
    <w:p w14:paraId="7DB0E442"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p>
    <w:p w14:paraId="0631BA5B"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9.3.1. Odjel anorganski laboratorij</w:t>
      </w:r>
    </w:p>
    <w:p w14:paraId="3CC6EAA2"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9.3.2. Odjel organski laboratorij.</w:t>
      </w:r>
    </w:p>
    <w:p w14:paraId="36241DD2"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2298DA6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9.3.1. Odjel anorganski laboratorij</w:t>
      </w:r>
    </w:p>
    <w:p w14:paraId="5CFE93F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D7ED3E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71.</w:t>
      </w:r>
    </w:p>
    <w:p w14:paraId="7593293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9A111F3"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anorganski laboratorij provodi analize kemijskog sastava uzoraka zraka, čestica i oborine instrumentalnim metodama; određuje sastav glavnih iona i elemenata u tragovima u uzorcima zraka, čestica i oborine metodama propisanim međunarodnim i hrvatskim normama; izvodi potrebne predradnje za sakupljanje uzoraka u skladu sa zahtjevima normi; uvodi nove analitičke metode i postupke kojima se prate kemijski procesi u atmosferi; sudjeluje u izradi izvješća o stanju kvalitete zraka; sudjeluje u međunarodnim programima interkalibracije analitičkih metoda i provjere kvalitete laboratorijskih postupaka i analiza; vodi očevidnik o analiziranim uzorcima, metodama i instrumentima koje koristi u radu, te provodi program osiguranja kvalitete analiza i kvalitete podataka; sudjeluje u domaćim i međunarodnim projektima praćenja kvalitete zraka; obavlja i druge poslove iz svoga djelokruga.</w:t>
      </w:r>
    </w:p>
    <w:p w14:paraId="233A7191"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14239CC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9.3.2. Odjel organski laboratorij</w:t>
      </w:r>
    </w:p>
    <w:p w14:paraId="3542FEC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6634C26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72.</w:t>
      </w:r>
    </w:p>
    <w:p w14:paraId="1112C66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8524738"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Odjel organski laboratorij provodi organske analize uzoraka zraka, čestica i oborine instrumentalnim metodama; određuje sastav policikličkih aromatskih ugljikovodika, u uzorcima zraka, čestica i oborine metodama propisanim međunarodnim i hrvatskim normama; izvodi potrebne predradnje za sakupljanje uzoraka u skladu sa zahtjevima normi; uvodi nove analitičke metode i postupke kojima se prate </w:t>
      </w:r>
      <w:r w:rsidRPr="00032353">
        <w:rPr>
          <w:rFonts w:ascii="Times New Roman" w:eastAsia="Times New Roman" w:hAnsi="Times New Roman" w:cs="Times New Roman"/>
          <w:sz w:val="24"/>
          <w:szCs w:val="24"/>
        </w:rPr>
        <w:lastRenderedPageBreak/>
        <w:t>kemijski procesi u atmosferi; sudjeluje u izradi izvješća o stanju kvalitete zraka; sudjeluje u međunarodnim programima interkalibracije analitičkih metoda i provjere kvalitete laboratorijskih postupaka i analiza; vodi očevidnik o analiziranim uzorcima, metodama i instrumentima koje koristi u radu, te provodi program osiguranja kvalitete analiza i kvalitete podataka; sudjeluje u domaćim i međunarodnim projektima praćenja kvalitete zraka; obavlja i druge poslove iz svoga djelokruga.</w:t>
      </w:r>
    </w:p>
    <w:p w14:paraId="2782F51B"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6601C46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II. USTROJSTVO I DJELOKRUG PODRUČNIH JEDINICA</w:t>
      </w:r>
    </w:p>
    <w:p w14:paraId="6CD89B1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CC22B2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 PODRUČNI METEOROLOŠKI URED ZAGREB</w:t>
      </w:r>
    </w:p>
    <w:p w14:paraId="4FFF402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E4DEE9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73.</w:t>
      </w:r>
    </w:p>
    <w:p w14:paraId="5EC6F47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19C67DF"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Područni meteorološki ured Zagreb sukladno pravilnicima i naputcima, a u koordinaciji sa Sektorom za meteorološka motrenja, kontrolu kvalitete podataka i usluge, planira i organizira rad glavnih meteoroloških postaja, Glavne agrometeorološke postaje Križevci i Meteorološko-aerološkog opservatorija Zagreb-Maksimir na području Grada Zagreba te na području Bjelovarsko-bilogorske, Brodsko-posavske, Karlovačke, Koprivničko-križevačke, Krapinsko-zagorske, Međimurske, Osječko-baranjske, Požeško-slavonske, Sisačko-moslavačke, Varaždinske, Virovitičko-podravske, Vukovarsko-srijemske i Zagrebačke županije; planira, organizira i provodi poslove operativne obrane od tuče na branjenom području Grada Zagreba, </w:t>
      </w:r>
      <w:bookmarkStart w:id="17" w:name="_Hlk162441102"/>
      <w:r w:rsidRPr="00032353">
        <w:rPr>
          <w:rFonts w:ascii="Times New Roman" w:eastAsia="Times New Roman" w:hAnsi="Times New Roman" w:cs="Times New Roman"/>
          <w:sz w:val="24"/>
          <w:szCs w:val="24"/>
        </w:rPr>
        <w:t>Bjelovarsko-bilogorske, Koprivničko-križevačke, Krapinsko-zagorske, Međimurske, Sisačko-moslavačke, Varaždinske, Virovitičko-podravske, Brodsko-posavske, Osječko-baranjske, Požeško-slavonske, Vukovarsko-srijemske županije i Zagrebačke županije</w:t>
      </w:r>
      <w:bookmarkEnd w:id="17"/>
      <w:r w:rsidRPr="00032353">
        <w:rPr>
          <w:rFonts w:ascii="Times New Roman" w:eastAsia="Times New Roman" w:hAnsi="Times New Roman" w:cs="Times New Roman"/>
          <w:sz w:val="24"/>
          <w:szCs w:val="24"/>
        </w:rPr>
        <w:t>; u suradnji sa Sektorom za vremenske analize i prognoze obavlja poslove koji se odnose na organizaciju i provođenje operativnih poslova iz područja vremenske analize i prognoze, upozorenja na vremenske nepogode i opasne vremenske pojave, te na izradu i izdavanje općih i posebnih proizvoda i usluga o vremenskim stanjima raznim korisnicima; prati i primjenjuje stručne standarde i međunarodne propise u izradi vremenskih analiza, prognoza i upozorenja; u suradnji sa Sektorom za vremenske i prognoze prati, razvija i primjenjuje nove metode za analizu i postprocesnu obradu podataka prognostičkih modela te projektira i predlaže daljnje unaprjeđenje prognostičkog sustava; sudjeluje u provođenju i primjeni domaćih i međunarodnih projekata, osobito projekata financiranih iz strukturnih i investicijskih fondova; obavlja i druge poslove iz svoga djelokruga.</w:t>
      </w:r>
    </w:p>
    <w:p w14:paraId="3849A12A"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7BB8A936"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Područnom meteorološkom uredu Zagreb ustrojavaju se:</w:t>
      </w:r>
    </w:p>
    <w:p w14:paraId="76407E77"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p>
    <w:p w14:paraId="23409331" w14:textId="77777777" w:rsidR="00032353" w:rsidRPr="00032353" w:rsidRDefault="00032353" w:rsidP="00032353">
      <w:pPr>
        <w:spacing w:after="0" w:line="240" w:lineRule="auto"/>
        <w:ind w:left="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 Služba za koordinaciju rada glavnih meteoroloških postaja u kontinentalnoj Hrvatskoj</w:t>
      </w:r>
    </w:p>
    <w:p w14:paraId="7F5B914B"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10.2. Služba za obranu od tuče</w:t>
      </w:r>
    </w:p>
    <w:p w14:paraId="76E1E9EC"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10.3. Meteorološko-aerološki opservatorij Zagreb-Maksimir</w:t>
      </w:r>
    </w:p>
    <w:p w14:paraId="53D7F05B"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10.4. Glavna meteorološka postaja Zagreb-Grič</w:t>
      </w:r>
    </w:p>
    <w:p w14:paraId="1E2CA302"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10.5. Glavna meteorološka postaja i radarski centar Puntijarka.</w:t>
      </w:r>
    </w:p>
    <w:p w14:paraId="3176564C"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23D981E5"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Izvan sjedišta Područnog meteorološkog ureda Zagreb ustrojavaju se:</w:t>
      </w:r>
    </w:p>
    <w:p w14:paraId="6A58F153"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712EF3C3"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10.6. Glavna meteorološka postaja Slavonski Brod, sa sjedištem u Slavonskom Brodu</w:t>
      </w:r>
    </w:p>
    <w:p w14:paraId="314A6E49"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10.7. Glavna agrometeorološka postaja Križevci, sa sjedištem u Križevcima</w:t>
      </w:r>
    </w:p>
    <w:p w14:paraId="0F75B679"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10.8. Glavna meteorološka postaja Bjelovar, sa sjedištem Bjelovaru</w:t>
      </w:r>
    </w:p>
    <w:p w14:paraId="31E5EC2A"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10.9. Glavna meteorološka postaja Daruvar, sa sjedištem u Daruvaru</w:t>
      </w:r>
    </w:p>
    <w:p w14:paraId="5CA1E78A"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10.10. Glavna meteorološka postaja Sisak, sa sjedištem u Sisku</w:t>
      </w:r>
    </w:p>
    <w:p w14:paraId="4A3C82A2"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10.11. Glavna meteorološka postaja Varaždin, sa sjedištem u Varaždinu</w:t>
      </w:r>
    </w:p>
    <w:p w14:paraId="0E6C511A"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10.12. Glavna meteorološka postaja Krapina, sa sjedištem u Krapini</w:t>
      </w:r>
    </w:p>
    <w:p w14:paraId="6C701A86"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10.13. Glavna meteorološka postaja Karlovac, sa sjedištem u Karlovcu</w:t>
      </w:r>
    </w:p>
    <w:p w14:paraId="23B67CD8"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10.14. Glavna meteorološka postaja Ogulin, sa sjedištem u Ogulinu</w:t>
      </w:r>
    </w:p>
    <w:p w14:paraId="2AE02F2E"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10.15. Glavna meteorološka postaja i radarski centar  Bilogora, sa sjedištem u Pitomači</w:t>
      </w:r>
    </w:p>
    <w:p w14:paraId="757EC0D7"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10.16. Glavna meteorološka postaja Stružec, sa sjedištem u Popovači</w:t>
      </w:r>
    </w:p>
    <w:p w14:paraId="1AB8DCBD"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10.17. Glavna meteorološka postaja Osijek, sa sjedištem u Osijeku</w:t>
      </w:r>
    </w:p>
    <w:p w14:paraId="40F8F00A"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10.18. Glavna meteorološka postaja Gorice, sa sjedištem u Novoj Gradiški</w:t>
      </w:r>
    </w:p>
    <w:p w14:paraId="291D7E02"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10.19. Glavna meteorološka postaja i radarski centar Gradište, sa sjedištem u Županji</w:t>
      </w:r>
    </w:p>
    <w:p w14:paraId="6B77EC6A" w14:textId="77777777" w:rsidR="00032353" w:rsidRPr="00032353" w:rsidRDefault="00032353" w:rsidP="00032353">
      <w:pPr>
        <w:spacing w:after="0" w:line="240" w:lineRule="auto"/>
        <w:ind w:firstLine="567"/>
        <w:rPr>
          <w:rFonts w:ascii="Times New Roman" w:eastAsia="Times New Roman" w:hAnsi="Times New Roman" w:cs="Times New Roman"/>
          <w:color w:val="000000"/>
          <w:sz w:val="24"/>
          <w:szCs w:val="24"/>
        </w:rPr>
      </w:pPr>
      <w:r w:rsidRPr="00032353">
        <w:rPr>
          <w:rFonts w:ascii="Times New Roman" w:eastAsia="Times New Roman" w:hAnsi="Times New Roman" w:cs="Times New Roman"/>
          <w:sz w:val="24"/>
          <w:szCs w:val="24"/>
        </w:rPr>
        <w:t xml:space="preserve">10.20. </w:t>
      </w:r>
      <w:r w:rsidRPr="00032353">
        <w:rPr>
          <w:rFonts w:ascii="Times New Roman" w:eastAsia="Times New Roman" w:hAnsi="Times New Roman" w:cs="Times New Roman"/>
          <w:color w:val="000000"/>
          <w:sz w:val="24"/>
          <w:szCs w:val="24"/>
        </w:rPr>
        <w:t>Meteorološka ispostava Rijeka.</w:t>
      </w:r>
    </w:p>
    <w:p w14:paraId="72B5889A"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394683F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 Služba za koordinaciju rada glavnih meteoroloških postaja u kontinentalnoj Hrvatskoj</w:t>
      </w:r>
    </w:p>
    <w:p w14:paraId="6140821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2CBF93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74.</w:t>
      </w:r>
    </w:p>
    <w:p w14:paraId="6624575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B36C24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bookmarkStart w:id="18" w:name="_Hlk162444642"/>
      <w:r w:rsidRPr="00032353">
        <w:rPr>
          <w:rFonts w:ascii="Times New Roman" w:eastAsia="Times New Roman" w:hAnsi="Times New Roman" w:cs="Times New Roman"/>
          <w:sz w:val="24"/>
          <w:szCs w:val="24"/>
        </w:rPr>
        <w:t xml:space="preserve">Služba za koordinaciju rada glavnih meteoroloških postaja u kontinentalnoj Hrvatskoj sukladno pravilnicima i naputcima, a u koordinaciji sa Sektorom za meteorološka motrenja, kontrolu kvalitete podataka i usluge, planira i organizira rad </w:t>
      </w:r>
      <w:bookmarkEnd w:id="18"/>
      <w:r w:rsidRPr="00032353">
        <w:rPr>
          <w:rFonts w:ascii="Times New Roman" w:eastAsia="Times New Roman" w:hAnsi="Times New Roman" w:cs="Times New Roman"/>
          <w:sz w:val="24"/>
          <w:szCs w:val="24"/>
        </w:rPr>
        <w:t>glavnih meteoroloških postaja, Glavne agrometeorološke postaje Križevci i Meteorološko-aerološkog opservatorija Zagreb-Maksimir na području Grada Zagreba te glavnih meteoroloških postaja i radarskih centara na području Bjelovarsko-bilogorske, Brodsko-posavske, Karlovačke, Koprivničko-križevačke, Krapinsko-zagorske, Međimurske, Osječko-baranjske, Požeško-slavonske, Sisačko-moslavačke, Varaždinske, Virovitičko-podravske, Vukovarsko-srijemske i Zagrebačke županije.</w:t>
      </w:r>
    </w:p>
    <w:p w14:paraId="1EC8E8D4"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1C98D33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10.2. Služba za obranu od tuče</w:t>
      </w:r>
    </w:p>
    <w:p w14:paraId="2DEC131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4A61E7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75.</w:t>
      </w:r>
    </w:p>
    <w:p w14:paraId="03EBC0C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64E79D1"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Služba za obranu od tuče planira i organizira poslove operativne obrane od tuče na branjenom području Grada Zagreb te na branjenom području Bjelovarsko-bilogorske, Koprivničko-križevačke, Krapinsko-zagorske, Međimurske, Si</w:t>
      </w:r>
      <w:r w:rsidRPr="00032353">
        <w:rPr>
          <w:rFonts w:ascii="Times New Roman" w:eastAsia="Times New Roman" w:hAnsi="Times New Roman" w:cs="Times New Roman"/>
          <w:sz w:val="24"/>
          <w:szCs w:val="24"/>
        </w:rPr>
        <w:lastRenderedPageBreak/>
        <w:t>sačko-moslavačke, Varaždinske, Virovitičko-podravske, Brodsko-posavske, Osječko-baranjske, Požeško-slavonske, Vukovarsko-srijemske županije i Zagrebačke županije.</w:t>
      </w:r>
    </w:p>
    <w:p w14:paraId="0BA40844"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2EDDDB2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10.3. Meteorološko-aerološki opservatorij Zagreb-Maksimir</w:t>
      </w:r>
    </w:p>
    <w:p w14:paraId="102DB88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50C8D2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76.</w:t>
      </w:r>
    </w:p>
    <w:p w14:paraId="0D8ED10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AF6C40D"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Meteorološko-aerološki opservatorij Zagreb-Maksimir provodi prizemna i visinska  meteorološka motrenja i obavlja ostale poslove Meteorološko – aerološkog opservatorija, obavlja posebna motrenja u cilju usporedbe mjernih sustava i istraživanja površinskog atmosferskog sloja djelomično urbaniziranog područja te izrađuje meteorološka izvješća i dostavlja ih u računalni sustav i arhivu Državnog zavoda.</w:t>
      </w:r>
    </w:p>
    <w:p w14:paraId="27CC08E1"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597D77A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10.4. Glavna meteorološka postaja Zagreb-Grič</w:t>
      </w:r>
    </w:p>
    <w:p w14:paraId="3D6337C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26084E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77.</w:t>
      </w:r>
    </w:p>
    <w:p w14:paraId="6BD8163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BD93CE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Zagreb-Grič provodi meteorološka motrenja i ostale poslove Glavne meteorološke postaje, skrbi o očuvanju stoljetnog kontinuiteta i uvjeta motrenja te izrađuje meteorološka izvješća i dostavlja ih u računalni sustav i arhivu Državnog zavoda.</w:t>
      </w:r>
    </w:p>
    <w:p w14:paraId="38036787"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75A7838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10.5. Glavna meteorološka postaja i radarski centar Puntijarka</w:t>
      </w:r>
    </w:p>
    <w:p w14:paraId="366EAC7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EDA140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78.</w:t>
      </w:r>
    </w:p>
    <w:p w14:paraId="1F3F84D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62D7472D"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i radarski centar Puntijarka provodi stalna radarska mjerenja i nadzor vremena, provodi meteorološka motrenja, prikuplja tehnološke i meteorološke podatke, izrađuje meteorološka izvješća i dostavlja ih u računalni sustav i arhivu Državnog zavoda te provodi poslove operativne obrane od tuče, uključujući nadzor i opskrbu sredstvima djelovanja.</w:t>
      </w:r>
    </w:p>
    <w:p w14:paraId="77D26FD9"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5F19C44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10.6. Glavna meteorološka postaja Slavonski Brod</w:t>
      </w:r>
    </w:p>
    <w:p w14:paraId="7A8AC52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8BA7DA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79.</w:t>
      </w:r>
    </w:p>
    <w:p w14:paraId="6574304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56D4393"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Slavonski Brod provodi meteorološka motrenja i ostale poslove Glavne meteorološke postaje te izrađuje meteorološka izvješća i dostavlja ih u računalni sustav i arhivu Državnog zavoda.</w:t>
      </w:r>
    </w:p>
    <w:p w14:paraId="3BC63D30"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3F262BA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10.7. Glavna agrometeorološka postaja Križevci</w:t>
      </w:r>
    </w:p>
    <w:p w14:paraId="3665C85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9C3723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80.</w:t>
      </w:r>
    </w:p>
    <w:p w14:paraId="5A00B1AB"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67ACCE4D"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agrometeorološka postaja Križevci provodi meteorološka motrenja i ostale poslove Glavne agrometeorološke postaje, obavlja posebna agrometeorološka motrenja te fenološka motrenja u domaćem i međunarodnom fenološkom vrtu te izrađuje meteorološka izvješća i dostavlja ih u računalni sustav i arhivu Državnog zavoda.</w:t>
      </w:r>
    </w:p>
    <w:p w14:paraId="6B73505D"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41DEEB4F"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10.8. Glavna meteorološka postaja Bjelovar</w:t>
      </w:r>
    </w:p>
    <w:p w14:paraId="1FF6025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BC5099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81.</w:t>
      </w:r>
    </w:p>
    <w:p w14:paraId="110CD57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466359C"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Bjelovar provodi meteorološka motrenja i ostale poslove Glavne meteorološke postaje te izrađuje meteorološka izvješća i dostavlja ih u računalni sustav i arhivu Državnog zavoda.</w:t>
      </w:r>
    </w:p>
    <w:p w14:paraId="5023736B"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7B0FB03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10.9. Glavna meteorološka postaja Daruvar</w:t>
      </w:r>
    </w:p>
    <w:p w14:paraId="23E8918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C24275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82.</w:t>
      </w:r>
    </w:p>
    <w:p w14:paraId="0205DDA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615B147"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Daruvar provodi meteorološka motrenja i ostale poslove Glavne meteorološke postaje te izrađuje meteorološka izvješća i dostavlja ih u računalni sustav i arhivu Državnog zavoda.</w:t>
      </w:r>
    </w:p>
    <w:p w14:paraId="793EC78F"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787AB6D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10.10. Glavna meteorološka postaja Sisak</w:t>
      </w:r>
    </w:p>
    <w:p w14:paraId="16C4C2D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573E4F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83.</w:t>
      </w:r>
    </w:p>
    <w:p w14:paraId="1A237AF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E307DFD"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Sisak provodi meteorološka motrenja i ostale poslove Glavne meteorološke postaje te izrađuje meteorološka izvješća i dostavlja ih u računalni sustav i arhivu Državnog zavoda.</w:t>
      </w:r>
    </w:p>
    <w:p w14:paraId="055E3838"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0A9F5FA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10.11. Glavna meteorološka postaja Varaždin</w:t>
      </w:r>
    </w:p>
    <w:p w14:paraId="1F24B8E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ED60A5F"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84.</w:t>
      </w:r>
    </w:p>
    <w:p w14:paraId="5458CEE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6E065F70"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Varaždin provodi meteorološka motrenja i ostale poslove Glavne meteorološke postaje te izrađuje meteorološka izvješća i dostavlja ih u računalni sustav i arhivu Državnog zavoda; izrađuje i dostavlja izvješća te provodi poslove operativne obrane od tuče, uključujući osiguranje skladišta sredstava za provođenje obrane od tuče te nadzor i opskrbu sredstvima djelovanja.</w:t>
      </w:r>
    </w:p>
    <w:p w14:paraId="05883EA2"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56D7728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10.12. Glavna meteorološka postaja Krapina</w:t>
      </w:r>
    </w:p>
    <w:p w14:paraId="2251FFF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ED636F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85.</w:t>
      </w:r>
    </w:p>
    <w:p w14:paraId="3B06B7EF"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BCB1362"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Glavna meteorološka postaja Krapina provodi meteorološka motrenja i ostale poslove Glavne meteorološke postaje te izrađuje meteorološka izvješća i dostavlja ih u računalni sustav i arhivu Državnog zavoda.</w:t>
      </w:r>
    </w:p>
    <w:p w14:paraId="08B35BFD"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63DCB40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10.13. Glavna meteorološka postaja Karlovac</w:t>
      </w:r>
    </w:p>
    <w:p w14:paraId="24F3567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6482E7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86.</w:t>
      </w:r>
    </w:p>
    <w:p w14:paraId="3A2AE63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ACEB02A"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Karlovac provodi meteorološka motrenja i ostale poslove Glavne meteorološke postaje te izrađuje meteorološka izvješća i dostavlja ih u računalni sustav i arhivu Državnog zavoda.</w:t>
      </w:r>
    </w:p>
    <w:p w14:paraId="0648E91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623DDAB"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10.14. Glavna meteorološka postaja Ogulin</w:t>
      </w:r>
    </w:p>
    <w:p w14:paraId="18FBC4B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DB5461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87.</w:t>
      </w:r>
    </w:p>
    <w:p w14:paraId="7E4DC18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8056F12"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Ogulin provodi meteorološka motrenja i ostale poslove Glavne meteorološke postaje te izrađuje meteorološka izvješća i dostavlja ih u računalni sustav i arhivu Državnog zavoda.</w:t>
      </w:r>
    </w:p>
    <w:p w14:paraId="5382CD18"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5C02FD7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10.15. Glavna meteorološka postaja i radarski centar Bilogora</w:t>
      </w:r>
    </w:p>
    <w:p w14:paraId="79C29FB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A75EF0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88.</w:t>
      </w:r>
    </w:p>
    <w:p w14:paraId="595F6DD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D0638A2"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i radarski centar  Bilogora provodi stalna radarska mjerenja i nadzor vremena, provodi meteorološka motrenja, prikuplja tehnološke i meteorološke podatke, izrađuje meteorološka izvješća i dostavlja ih u računalni sustav i arhivu Državnog zavoda te provodi poslove operativne obrane od tuče, uključujući nadzor i opskrbu sredstvima djelovanja.</w:t>
      </w:r>
    </w:p>
    <w:p w14:paraId="32B7830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52A9E2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10.16. Glavna meteorološka postaja Stružec</w:t>
      </w:r>
    </w:p>
    <w:p w14:paraId="0F0111C3"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37131B0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89.</w:t>
      </w:r>
    </w:p>
    <w:p w14:paraId="7301271F"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E46BDF6"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Stružec prikuplja tehnološke i meteorološke podatke, obavlja poslove klimatološke postaje, izrađuje i dostavlja izvješća te provodi poslove operativne obrane od tuče, uključujući nadzor i opskrbu sredstvima djelovanja.</w:t>
      </w:r>
    </w:p>
    <w:p w14:paraId="4AF236D8"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492EEA5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10.17. Glavna meteorološka postaja Osijek</w:t>
      </w:r>
    </w:p>
    <w:p w14:paraId="27DFE3D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33494B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90.</w:t>
      </w:r>
    </w:p>
    <w:p w14:paraId="2339C94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AEBADB6"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Glavna meteorološka postaja Osijek provodi nadzor vremena, provodi meteorološka motrenja, prikuplja tehnološke i meteorološke podatke, izrađuje meteorološka izvješća i dostavlja ih u računalni sustav i arhivu Državnog zavoda te provodi poslove operativne obrane od tuče, uključujući osiguranje skladišta sredstava za provođenje obrane od tuče te nadzor i opskrbu sredstvima djelovanja.</w:t>
      </w:r>
    </w:p>
    <w:p w14:paraId="3E742829"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09358F4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10.18. Glavna meteorološka postaja Gorice</w:t>
      </w:r>
    </w:p>
    <w:p w14:paraId="66C65D3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62F34A0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91.</w:t>
      </w:r>
    </w:p>
    <w:p w14:paraId="2A6B746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75CDA3F"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Gorice provodi  nadzor vremena, provodi meteorološka motrenja, prikuplja tehnološke i meteorološke podatke, izrađuje meteorološka izvješća i dostavlja ih u računalni sustav i arhivu Državnog zavoda te provodi poslove operativne obrane od tuče, uključujući nadzor i opskrbu sredstvima djelovanja.</w:t>
      </w:r>
    </w:p>
    <w:p w14:paraId="402D8C63"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2E6F823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10.19. Glavna meteorološka postaja i radarski centar Gradište</w:t>
      </w:r>
    </w:p>
    <w:p w14:paraId="06E3401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71D759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92.</w:t>
      </w:r>
    </w:p>
    <w:p w14:paraId="2035CCA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AF9A4A5"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i radarski centar Gradište provodi stalna radarska mjerenja i nadzor vremena, provodi meteorološka motrenja, prikuplja tehnološke i meteorološke podatke, izrađuje meteorološka izvješća i dostavlja ih u računalni sustav i arhivu Državnog zavoda te provodi poslove operativne obrane od tuče, uključujući nadzor i opskrbu sredstvima djelovanja.</w:t>
      </w:r>
    </w:p>
    <w:p w14:paraId="662E36B0"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15F4FB98" w14:textId="77777777" w:rsidR="00032353" w:rsidRPr="00032353" w:rsidRDefault="00032353" w:rsidP="00032353">
      <w:pPr>
        <w:spacing w:after="0" w:line="240" w:lineRule="auto"/>
        <w:ind w:firstLine="567"/>
        <w:jc w:val="center"/>
        <w:rPr>
          <w:rFonts w:ascii="Times New Roman" w:eastAsia="Times New Roman" w:hAnsi="Times New Roman" w:cs="Times New Roman"/>
          <w:color w:val="000000"/>
          <w:sz w:val="24"/>
          <w:szCs w:val="24"/>
        </w:rPr>
      </w:pPr>
      <w:r w:rsidRPr="00032353">
        <w:rPr>
          <w:rFonts w:ascii="Times New Roman" w:eastAsia="Times New Roman" w:hAnsi="Times New Roman" w:cs="Times New Roman"/>
          <w:sz w:val="24"/>
          <w:szCs w:val="24"/>
        </w:rPr>
        <w:t xml:space="preserve">10.20. </w:t>
      </w:r>
      <w:bookmarkStart w:id="19" w:name="_Hlk166848027"/>
      <w:r w:rsidRPr="00032353">
        <w:rPr>
          <w:rFonts w:ascii="Times New Roman" w:eastAsia="Times New Roman" w:hAnsi="Times New Roman" w:cs="Times New Roman"/>
          <w:sz w:val="24"/>
          <w:szCs w:val="24"/>
        </w:rPr>
        <w:t>Meteorološka i</w:t>
      </w:r>
      <w:r w:rsidRPr="00032353">
        <w:rPr>
          <w:rFonts w:ascii="Times New Roman" w:eastAsia="Times New Roman" w:hAnsi="Times New Roman" w:cs="Times New Roman"/>
          <w:color w:val="000000"/>
          <w:sz w:val="24"/>
          <w:szCs w:val="24"/>
        </w:rPr>
        <w:t xml:space="preserve">spostava </w:t>
      </w:r>
      <w:bookmarkEnd w:id="19"/>
      <w:r w:rsidRPr="00032353">
        <w:rPr>
          <w:rFonts w:ascii="Times New Roman" w:eastAsia="Times New Roman" w:hAnsi="Times New Roman" w:cs="Times New Roman"/>
          <w:color w:val="000000"/>
          <w:sz w:val="24"/>
          <w:szCs w:val="24"/>
        </w:rPr>
        <w:t xml:space="preserve">Rijeka </w:t>
      </w:r>
    </w:p>
    <w:p w14:paraId="7264C125" w14:textId="77777777" w:rsidR="00032353" w:rsidRPr="00032353" w:rsidRDefault="00032353" w:rsidP="00032353">
      <w:pPr>
        <w:spacing w:after="0" w:line="240" w:lineRule="auto"/>
        <w:ind w:firstLine="567"/>
        <w:jc w:val="center"/>
        <w:rPr>
          <w:rFonts w:ascii="Times New Roman" w:eastAsia="Times New Roman" w:hAnsi="Times New Roman" w:cs="Times New Roman"/>
          <w:color w:val="000000"/>
          <w:sz w:val="24"/>
          <w:szCs w:val="24"/>
        </w:rPr>
      </w:pPr>
    </w:p>
    <w:p w14:paraId="1E529AD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93.</w:t>
      </w:r>
    </w:p>
    <w:p w14:paraId="620BAB7B" w14:textId="77777777" w:rsidR="00032353" w:rsidRPr="00032353" w:rsidRDefault="00032353" w:rsidP="00032353">
      <w:pPr>
        <w:spacing w:after="0" w:line="240" w:lineRule="auto"/>
        <w:ind w:firstLine="567"/>
        <w:rPr>
          <w:rFonts w:ascii="Times New Roman" w:eastAsia="Times New Roman" w:hAnsi="Times New Roman" w:cs="Times New Roman"/>
          <w:color w:val="000000"/>
          <w:sz w:val="24"/>
          <w:szCs w:val="24"/>
        </w:rPr>
      </w:pPr>
    </w:p>
    <w:p w14:paraId="74BE8B69"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Meteorološka i</w:t>
      </w:r>
      <w:r w:rsidRPr="00032353">
        <w:rPr>
          <w:rFonts w:ascii="Times New Roman" w:eastAsia="Times New Roman" w:hAnsi="Times New Roman" w:cs="Times New Roman"/>
          <w:color w:val="000000"/>
          <w:sz w:val="24"/>
          <w:szCs w:val="24"/>
        </w:rPr>
        <w:t xml:space="preserve">spostava </w:t>
      </w:r>
      <w:r w:rsidRPr="00032353">
        <w:rPr>
          <w:rFonts w:ascii="Times New Roman" w:eastAsia="Times New Roman" w:hAnsi="Times New Roman" w:cs="Times New Roman"/>
          <w:color w:val="1F1F1F"/>
          <w:sz w:val="24"/>
          <w:szCs w:val="24"/>
        </w:rPr>
        <w:t xml:space="preserve">Rijeka operativno prati, analizira i prognozira stanje mora i vremenska stanja na Jadranu i u priobalju s fokusom na područje Istre, Kvarnera, Gorskog kotara i Like; u suradnji sa Sektorom za vremenske analize i prognoze i </w:t>
      </w:r>
      <w:r w:rsidRPr="00032353">
        <w:rPr>
          <w:rFonts w:ascii="Times New Roman" w:eastAsia="Times New Roman" w:hAnsi="Times New Roman" w:cs="Times New Roman"/>
          <w:color w:val="000000"/>
          <w:sz w:val="24"/>
          <w:szCs w:val="24"/>
        </w:rPr>
        <w:t>Odjelom za prognostički sustav i upozorenja za Jadran</w:t>
      </w:r>
      <w:r w:rsidRPr="00032353">
        <w:rPr>
          <w:rFonts w:ascii="Times New Roman" w:eastAsia="Times New Roman" w:hAnsi="Times New Roman" w:cs="Times New Roman"/>
          <w:color w:val="1F1F1F"/>
          <w:sz w:val="24"/>
          <w:szCs w:val="24"/>
        </w:rPr>
        <w:t xml:space="preserve">, izrađuje i izdaje posebne vremenske prognoze i upozorenja te izvješća različitih vrsta i namjena; po potrebi je podrška Odjelu za prognostički sustav i upozorenja za Jadran u obavljanju poslova pomorske meteorološke službe; po potrebi je podrška </w:t>
      </w:r>
      <w:r w:rsidRPr="00032353">
        <w:rPr>
          <w:rFonts w:ascii="Times New Roman" w:eastAsia="Times New Roman" w:hAnsi="Times New Roman" w:cs="Times New Roman"/>
          <w:color w:val="000000"/>
          <w:sz w:val="24"/>
          <w:szCs w:val="24"/>
        </w:rPr>
        <w:t xml:space="preserve">Službi za vremenske prognoze i upozorenja na opasne vremenske pojave; </w:t>
      </w:r>
      <w:r w:rsidRPr="00032353">
        <w:rPr>
          <w:rFonts w:ascii="Times New Roman" w:eastAsia="Times New Roman" w:hAnsi="Times New Roman" w:cs="Times New Roman"/>
          <w:color w:val="1F1F1F"/>
          <w:sz w:val="24"/>
          <w:szCs w:val="24"/>
        </w:rPr>
        <w:t>sudjeluje u pripremi i izradi sinoptičkih studija i elaborata općih i posebnih namjena; u suradnji sa Sektorom za vremenske analize i prognoze i u ustrojstvenim jedinicama u Područnom pomorsko-meteorološkom uredu Split sudjeluje u razvoju i operacionalizaciji prognostičkog sustava; obavlja i druge poslove iz svoga djelokruga.</w:t>
      </w:r>
    </w:p>
    <w:p w14:paraId="4CF73367" w14:textId="77777777" w:rsidR="00032353" w:rsidRPr="00032353" w:rsidRDefault="00032353" w:rsidP="00032353">
      <w:pPr>
        <w:spacing w:after="0" w:line="240" w:lineRule="auto"/>
        <w:ind w:firstLine="567"/>
        <w:rPr>
          <w:rFonts w:ascii="Times New Roman" w:eastAsia="Times New Roman" w:hAnsi="Times New Roman" w:cs="Times New Roman"/>
          <w:color w:val="000000"/>
          <w:sz w:val="24"/>
          <w:szCs w:val="24"/>
        </w:rPr>
      </w:pPr>
    </w:p>
    <w:p w14:paraId="427BE4C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11. PODRUČNI POMORSKO-METEOROLOŠKI URED SPLIT </w:t>
      </w:r>
    </w:p>
    <w:p w14:paraId="2604E23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46720B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Članak 94.</w:t>
      </w:r>
    </w:p>
    <w:p w14:paraId="235FB47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99A65B0"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Područni </w:t>
      </w:r>
      <w:bookmarkStart w:id="20" w:name="_Hlk168656391"/>
      <w:r w:rsidRPr="00032353">
        <w:rPr>
          <w:rFonts w:ascii="Times New Roman" w:eastAsia="Times New Roman" w:hAnsi="Times New Roman" w:cs="Times New Roman"/>
          <w:sz w:val="24"/>
          <w:szCs w:val="24"/>
        </w:rPr>
        <w:t xml:space="preserve">pomorsko-meteorološki </w:t>
      </w:r>
      <w:bookmarkEnd w:id="20"/>
      <w:r w:rsidRPr="00032353">
        <w:rPr>
          <w:rFonts w:ascii="Times New Roman" w:eastAsia="Times New Roman" w:hAnsi="Times New Roman" w:cs="Times New Roman"/>
          <w:sz w:val="24"/>
          <w:szCs w:val="24"/>
        </w:rPr>
        <w:t>ured Split obavlja poslove od javnog interesa koji se odnose na organizaciju, provođenje i koordinaciju stručnih i operativnih poslova iz nadležnosti pomorske meteorološke službe sukladno Pomorskom zakoniku i međunarodnoj SOLAS konvenciji; prati i primjenjuje stručne standarde i međunarodne propise u izradi operativnih pomorskih vremenskih analiza, prognoza i upozorenja na vremenske nepogode i opasne vremenske pojave i stanja mora; organizira meteorološko bdijenje Jadrana; podrška je sustavu sigurnosti pomorskog prometa i nacionalnoj središnjici za traganje i spašavanje na moru; prati, razvija i primjenjuje nove metode za analizu i postprocesnu obradu podataka prognostičkih modela zbog daljnjeg unaprjeđenja prognostičkog sustava; izdaje meteorološke biltene, izvješća, obavijesti, analize i studije; izrađuje i prati stručne standarde i međunarodne propise u vezi meteorološko-oceanografskih motrenja, mjerenja i analiza; nacionalni je čvor za mjerenja na Jadranu te podržava aktivnosti Svjetske meteorološke organizacije na području Jadrana; obavlja poslove regionalne međunarodne koordinacije i suradnje operativnih aktivnosti drugih nacionalnih meteoroloških službi na Jadranu iz područja pomorske meteorologije; planira i organizira rad glavnih meteoroloških postaja važnih za sigurnost plovidbe Jadranom na području Primorsko-goranske, Ličko-senjske, Istarske, Zadarske, Šibensko-kninske, Splitsko-dalmatinske i Dubrovačko-neretvanske županije kao i Glavne agrometeorološke postaje Makarska; sudjeluje u provođenju i primjeni domaćih i međunarodnih projekata, osobito projekata financiranih iz strukturnih i investicijskih fondova; obavlja i druge poslove iz svoga djelokruga uz suradnju i podršku ostalih ustrojstvenih jedinica Državnog zavoda.</w:t>
      </w:r>
    </w:p>
    <w:p w14:paraId="233BD679"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499FA903"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Područnom pomorsko-meteorološkom uredu Split ustrojavaju se:</w:t>
      </w:r>
    </w:p>
    <w:p w14:paraId="0D23B5C1"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p>
    <w:p w14:paraId="2E00628A"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 Služba za pomorske vremenske analize i prognoze</w:t>
      </w:r>
    </w:p>
    <w:p w14:paraId="5FD10F2A"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11.2. Služba za meteorološka i oceanografska mjerenja na Jadranu</w:t>
      </w:r>
    </w:p>
    <w:p w14:paraId="723F9F96"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11.3. Služba za koordinaciju rada glavnih meteoroloških postaja u jadranskoj Hrvatskoj</w:t>
      </w:r>
    </w:p>
    <w:p w14:paraId="0DDA3BD3"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11.4. Glavna meteorološka postaja Split-Marjan.</w:t>
      </w:r>
    </w:p>
    <w:p w14:paraId="0835CAB9"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12AED01C"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Izvan sjedišta Područnog </w:t>
      </w:r>
      <w:bookmarkStart w:id="21" w:name="_Hlk177032200"/>
      <w:r w:rsidRPr="00032353">
        <w:rPr>
          <w:rFonts w:ascii="Times New Roman" w:eastAsia="Times New Roman" w:hAnsi="Times New Roman" w:cs="Times New Roman"/>
          <w:sz w:val="24"/>
          <w:szCs w:val="24"/>
        </w:rPr>
        <w:t xml:space="preserve">pomorsko-meteorološkog </w:t>
      </w:r>
      <w:bookmarkEnd w:id="21"/>
      <w:r w:rsidRPr="00032353">
        <w:rPr>
          <w:rFonts w:ascii="Times New Roman" w:eastAsia="Times New Roman" w:hAnsi="Times New Roman" w:cs="Times New Roman"/>
          <w:sz w:val="24"/>
          <w:szCs w:val="24"/>
        </w:rPr>
        <w:t>ureda Split ustrojavaju se:</w:t>
      </w:r>
    </w:p>
    <w:p w14:paraId="57727ECA"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5E76E332"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11.5. Glavna meteorološka postaja Rijeka, sa sjedištem u Rijeci</w:t>
      </w:r>
    </w:p>
    <w:p w14:paraId="11F6F0E0"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11.6. Glavna meteorološka postaja Parg, sa sjedištem u Čabru</w:t>
      </w:r>
    </w:p>
    <w:p w14:paraId="49837094"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11.7. Glavna meteorološka postaja Zavižan, sa sjedištem u Zavižanu</w:t>
      </w:r>
    </w:p>
    <w:p w14:paraId="5282C83D"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11.8. Glavna meteorološka postaja Gospić, sa sjedištem u Gospiću</w:t>
      </w:r>
    </w:p>
    <w:p w14:paraId="7E48AA44"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11.9. Glavna meteorološka postaja Mali Lošinj, sa sjedištem u Malom Lošinju</w:t>
      </w:r>
    </w:p>
    <w:p w14:paraId="44B8F84D"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11.10. Glavna meteorološka postaja Rab, sa sjedištem u Rabu</w:t>
      </w:r>
    </w:p>
    <w:p w14:paraId="071A76B8"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11.11. Glavna meteorološka postaja Senj, sa sjedištem u Senju</w:t>
      </w:r>
    </w:p>
    <w:p w14:paraId="1D493508"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11.12. Glavna meteorološka postaja Pazin sa sjedištem u Pazinu</w:t>
      </w:r>
    </w:p>
    <w:p w14:paraId="1C8432A0"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11.13. Glavna meteorološka postaja Dubrovnik-Gorica, sa sjedištem u Dubrovniku</w:t>
      </w:r>
    </w:p>
    <w:p w14:paraId="1696D8E1"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11.14. Glavna meteorološka postaja Lastovo, sa sjedištem u Lastovu</w:t>
      </w:r>
    </w:p>
    <w:p w14:paraId="340ADE6B"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11.15. Glavna meteorološka postaja Šibenik, sa sjedištem u Šibeniku</w:t>
      </w:r>
    </w:p>
    <w:p w14:paraId="20038EEE"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11.16. Glavna meteorološka postaja Knin, sa sjedištem u Kninu</w:t>
      </w:r>
    </w:p>
    <w:p w14:paraId="438F150E"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11.17. Glavna meteorološka postaja Ploče, sa sjedištem u Pločama</w:t>
      </w:r>
    </w:p>
    <w:p w14:paraId="632796B2"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11.18. Glavna agrometeorološka postaja Makarska, sa sjedištem u Makarskoj</w:t>
      </w:r>
    </w:p>
    <w:p w14:paraId="00CD17FD"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11.19. Glavna meteorološka postaja Komiža, sa sjedištem u Komiži</w:t>
      </w:r>
    </w:p>
    <w:p w14:paraId="571DF8E9"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11.20. Glavna meteorološka postaja Hvar, sa sjedištem u Hvaru</w:t>
      </w:r>
    </w:p>
    <w:p w14:paraId="33E2DEBC"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11.21. Glavna meteorološka postaja Zadar, sa sjedištem u Zadru.</w:t>
      </w:r>
    </w:p>
    <w:p w14:paraId="21879A4E"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6A376B2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11.1. Služba za pomorske vremenske analize i prognoze </w:t>
      </w:r>
    </w:p>
    <w:p w14:paraId="6B17196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035600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95.</w:t>
      </w:r>
    </w:p>
    <w:p w14:paraId="4AB1B29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E1D917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Služba za pomorske vremenske analize i prognoze je pomorska prognostička služba Republike Hrvatske te operativno prati, analizira i prognozira stanje mora i vremenska stanja na moru i priobalju na cijelom Jadranu i u Sredozemlju; izrađuje i izdaje vremenska izvješća, posebne pomorske biltene te upozorenja o izvanrednim i opasnim pomorskim vremenskim stanjima; izdaje posebne prognoze za osiguranje pomorskog prometa na Jadranu te priprema posebne meteorološke obavijesti koje se kao dio pomorskih sigurnosnih informacija emitiraju brodovima pomorskom radijskom službom RH; prezentira prognoze i upozorenja u medijima, kao i kroz direktni kontakt s drugim korisnicima; prati i primjenjuje stručne standarde i međunarodne propise u izradi vremenskih analiza, prognoza i upozorenja; prikuplja, kontrolira i obrađuje podatke iz svoga djelokruga te nadzire kakvoću prijamnih i otpremnih podataka; prati, razvija i primjenjuje nove metode za analizu i obradu podataka prognostičkih modela radi daljnjeg unapređenja prognostičkog sustava; prati i nadzire kakvoću pomorskih vremenskih analiza, prognoza i upozorenja, te organizira arhivu izdanih prognoza i upozorenja; dostavlja svoje produkte korisnicima, u stalnom kontaktu sa svojim korisnicima svoje produkte unaprijeđuje prilagođava njihovim potrebama; sudjeluje u implementaciji i razvoju tehničke i informatičke baze za obavljanje svojih djelatnosti; sklapa ugovore o suradnji te pruža usluge informiranja i savjetovanja u situacijama s posebnim zahtjevima; obavlja i druge poslove iz svoga djelokruga. Sve poslove Služba obavlja u suradnji s ostalim ustrojstvenim jedinicama Državnog zavoda.</w:t>
      </w:r>
    </w:p>
    <w:p w14:paraId="6F63568D"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50FC5FE0"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za pomorske vremenske analize i prognoze  ustrojavaju se:</w:t>
      </w:r>
    </w:p>
    <w:p w14:paraId="7CF6E991"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p>
    <w:p w14:paraId="276B4DAC"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11.1.1. Odjel za vremenske prognoze i upozorenja za Jadran</w:t>
      </w:r>
    </w:p>
    <w:p w14:paraId="5A8F8BD6"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11.1.2. Odjel za prognostički sustav i podršku korisnicima.</w:t>
      </w:r>
    </w:p>
    <w:p w14:paraId="4FF46E1A" w14:textId="77777777" w:rsidR="00032353" w:rsidRPr="00032353" w:rsidRDefault="00032353" w:rsidP="00032353">
      <w:pPr>
        <w:spacing w:after="0"/>
        <w:jc w:val="center"/>
        <w:rPr>
          <w:rFonts w:ascii="Times New Roman" w:eastAsia="Times New Roman" w:hAnsi="Times New Roman" w:cs="Times New Roman"/>
          <w:sz w:val="24"/>
          <w:szCs w:val="24"/>
        </w:rPr>
      </w:pPr>
    </w:p>
    <w:p w14:paraId="6F30C1B8" w14:textId="77777777" w:rsidR="00032353" w:rsidRPr="00032353" w:rsidRDefault="00032353" w:rsidP="00032353">
      <w:pPr>
        <w:spacing w:after="0"/>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11.1.1. Odjel za vremenske prognoze i upozorenja za Jadran</w:t>
      </w:r>
    </w:p>
    <w:p w14:paraId="3C84ADB9" w14:textId="77777777" w:rsidR="00032353" w:rsidRPr="00032353" w:rsidRDefault="00032353" w:rsidP="00032353">
      <w:pPr>
        <w:spacing w:after="0"/>
        <w:jc w:val="center"/>
        <w:rPr>
          <w:rFonts w:ascii="Times New Roman" w:eastAsia="Times New Roman" w:hAnsi="Times New Roman" w:cs="Times New Roman"/>
          <w:sz w:val="24"/>
          <w:szCs w:val="24"/>
        </w:rPr>
      </w:pPr>
    </w:p>
    <w:p w14:paraId="4909720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96.</w:t>
      </w:r>
    </w:p>
    <w:p w14:paraId="0A68CFB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1F4558C"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vremenske prognoze i upozorenja za Jadran operativno prati, analizira i prognozira stanje mora i vremenska stanja na moru i priobalju, te na cijelom Jadranu i u Sredozemlju; izrađuje i izdaje vremenska izvješća, biltene te upozorenja o izvanrednim i opasnim pomorskim vremenskim stanjima; izdaje posebne prognoze za osiguranje pomorskog prometa na Jadranu; prezentira prognoze i upozorenja u medijima, kao i kroz direktni kontakt s drugim korisnicima; prati i primjenjuje stručne standarde i međunarodne propise u izradi vremenskih analiza, prognoza i upozorenja; prikuplja, kontrolira i obrađuje podatke iz svoga djelokruga te nadzire kakvoću prijamnih i otpremnih podataka; obavlja i druge poslove iz svoga djelokruga u suradnji s ostalim ustrojstvenim jedinicama Državnog zavoda.</w:t>
      </w:r>
    </w:p>
    <w:p w14:paraId="4582C80E"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4541A60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11.1.2. Odjel za prognostički sustav i podršku korisnicima</w:t>
      </w:r>
    </w:p>
    <w:p w14:paraId="028AB4A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E4061C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97.</w:t>
      </w:r>
    </w:p>
    <w:p w14:paraId="26F3C83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155BECC"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prognostički sustav i podršku korisnicima prati, razvija i primjenjuje nove metode za analizu i obradu podataka prognostičkih modela radi daljnjeg unaprijeđenja prognostičkog sustava; u potpunosti sudjeluje u radu Odjela za vremenske prognoze i upozorenja za Jadran, uključujući operativnu izradu prognoza i upozorenja; prati i nadzire kakvoću pomorskih vremenskih analiza, prognoza i upozorenja, te organizira arhivu izdanih prognoza i upozorenja; dostavlja svoje produkte korisnicima, u stalnom kontaktu sa svojim korisnicima svoje produkte prilagođava njihovim potrebama; sudjeluje u implementaciji i razvoju tehničke i informatičke baze za obavljanje svojih djelatnosti, obavlja i druge poslove iz svoga djelokruga u suradnji s ostalim ustrojstvenim jedinicama Državnog zavoda.</w:t>
      </w:r>
    </w:p>
    <w:p w14:paraId="018594DE"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7CACCCC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11.2. Služba za meteorološka i oceanografska mjerenja na Jadranu</w:t>
      </w:r>
    </w:p>
    <w:p w14:paraId="0C380C9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D47C14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98.</w:t>
      </w:r>
    </w:p>
    <w:p w14:paraId="24CE215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2E13BE8"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Služba za meteorološka i oceanografska mjerenja na Jadranu obavlja poslove Državne mreže meteorološko-oceanografskih mjerenja na plutačama; surađuje s ostalim nacionalnim  motriteljskim mrežama na Jadranu, kao i sa sustavima mjerenja i motrenja na brodovima i duž obale. Nacionalno je integracijsko sjedište za mjerenja i motrenja za potrebe pomorske meteorološke službe. Obavlja </w:t>
      </w:r>
      <w:bookmarkStart w:id="22" w:name="_Hlk166839398"/>
      <w:r w:rsidRPr="00032353">
        <w:rPr>
          <w:rFonts w:ascii="Times New Roman" w:eastAsia="Times New Roman" w:hAnsi="Times New Roman" w:cs="Times New Roman"/>
          <w:sz w:val="24"/>
          <w:szCs w:val="24"/>
        </w:rPr>
        <w:t>poslove regionalne koordinacije, suradnje i operativnih aktivnosti nacionalnih meteoroloških službi na Jadranu na zadacima pomorske meteorologije, te podržava aktivnosti Svjetske meteorološke organizacije na području Jadrana</w:t>
      </w:r>
      <w:bookmarkEnd w:id="22"/>
      <w:r w:rsidRPr="00032353">
        <w:rPr>
          <w:rFonts w:ascii="Times New Roman" w:eastAsia="Times New Roman" w:hAnsi="Times New Roman" w:cs="Times New Roman"/>
          <w:sz w:val="24"/>
          <w:szCs w:val="24"/>
        </w:rPr>
        <w:t>. U suradnji s drugim sektorima i službama sudjeluje u integraciji navedenih i ostalih podataka i produkata u informacijske sustave Državnog zavoda i sustave za praćenje sigurnosti na Jadranu; obavlja kontinuirano praćenje podataka podataka, održavanje baze te razmjenu podataka korisnicima iz djelokruga svoga rada; pruža potporu pomorskom prognostičkom sus</w:t>
      </w:r>
      <w:r w:rsidRPr="00032353">
        <w:rPr>
          <w:rFonts w:ascii="Times New Roman" w:eastAsia="Times New Roman" w:hAnsi="Times New Roman" w:cs="Times New Roman"/>
          <w:sz w:val="24"/>
          <w:szCs w:val="24"/>
        </w:rPr>
        <w:lastRenderedPageBreak/>
        <w:t>tavu i ostalim servisima pomorske meteorološke službe; izrađuje analize, prati standarde; objavljuje naputke, publikacije i provodi edukaciju te sudjeluje u projektima i programima iz djelokruga svoga rada.</w:t>
      </w:r>
    </w:p>
    <w:p w14:paraId="65C3E315"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26EB987D"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za meteorološka i oceanografska mjerenja na Jadranu ustrojavaju se:</w:t>
      </w:r>
    </w:p>
    <w:p w14:paraId="3745B08D" w14:textId="77777777" w:rsidR="00032353" w:rsidRPr="00032353" w:rsidRDefault="00032353" w:rsidP="00032353">
      <w:pPr>
        <w:spacing w:after="0" w:line="240" w:lineRule="auto"/>
        <w:ind w:firstLine="1418"/>
        <w:rPr>
          <w:rFonts w:ascii="Times New Roman" w:eastAsia="Times New Roman" w:hAnsi="Times New Roman" w:cs="Times New Roman"/>
          <w:sz w:val="24"/>
          <w:szCs w:val="24"/>
        </w:rPr>
      </w:pPr>
    </w:p>
    <w:p w14:paraId="0792F375"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11.2.1. Odjel za uspostavu i održavanje mjeriteljskog sustava</w:t>
      </w:r>
    </w:p>
    <w:p w14:paraId="2B928800"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11.2.2. Odjel za informacijski sustav, standarde i obradu podataka.</w:t>
      </w:r>
    </w:p>
    <w:p w14:paraId="2F784031" w14:textId="77777777" w:rsidR="00032353" w:rsidRPr="00032353" w:rsidRDefault="00032353" w:rsidP="00032353">
      <w:pPr>
        <w:spacing w:after="0" w:line="240" w:lineRule="auto"/>
        <w:ind w:firstLine="567"/>
        <w:rPr>
          <w:rFonts w:ascii="Times New Roman" w:eastAsia="Times New Roman" w:hAnsi="Times New Roman" w:cs="Times New Roman"/>
          <w:sz w:val="24"/>
          <w:szCs w:val="24"/>
        </w:rPr>
      </w:pPr>
    </w:p>
    <w:p w14:paraId="334369A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11.2.1. Odjel za uspostavu i održavanje mjeriteljskog sustava</w:t>
      </w:r>
    </w:p>
    <w:p w14:paraId="3C37E01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69C985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99.</w:t>
      </w:r>
    </w:p>
    <w:p w14:paraId="008D0E1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E630D1B"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color w:val="000000"/>
          <w:sz w:val="24"/>
          <w:szCs w:val="24"/>
        </w:rPr>
        <w:t xml:space="preserve">Odjel za uspostavu i održavanje mjeriteljskog sustava </w:t>
      </w:r>
      <w:bookmarkStart w:id="23" w:name="_Hlk166837279"/>
      <w:r w:rsidRPr="00032353">
        <w:rPr>
          <w:rFonts w:ascii="Segoe UI" w:eastAsia="Times New Roman" w:hAnsi="Segoe UI" w:cs="Segoe UI"/>
          <w:color w:val="000000"/>
          <w:sz w:val="18"/>
          <w:szCs w:val="18"/>
        </w:rPr>
        <w:t>uspostavlja, nadzire i unapređuje državnu mrežu meteorološko-oceanografskih plutača</w:t>
      </w:r>
      <w:bookmarkEnd w:id="23"/>
      <w:r w:rsidRPr="00032353">
        <w:rPr>
          <w:rFonts w:ascii="Segoe UI" w:eastAsia="Times New Roman" w:hAnsi="Segoe UI" w:cs="Segoe UI"/>
          <w:color w:val="000000"/>
          <w:sz w:val="18"/>
          <w:szCs w:val="18"/>
        </w:rPr>
        <w:t xml:space="preserve">, </w:t>
      </w:r>
      <w:r w:rsidRPr="00032353">
        <w:rPr>
          <w:rFonts w:ascii="Times New Roman" w:eastAsia="Times New Roman" w:hAnsi="Times New Roman" w:cs="Times New Roman"/>
          <w:color w:val="000000"/>
          <w:sz w:val="24"/>
          <w:szCs w:val="24"/>
        </w:rPr>
        <w:t xml:space="preserve">obavlja poslove održavanja, uspostave i nadogradnje automatskih brodskih i meteorološko-oceanografskih mjerenja na terenu; planira, provodi i osigurava provedbu redovnog i interventnog održavanja mjerne i pomoćne opreme na postajama s ciljem osiguranja maksimalnog mogućeg obuhvata mjernih podataka; prikuplja i kontrolira podatke te nadzire i vodi evidenciju rada mjernih sustava; prati i primjenjuje svjetska dostignuća na području meteorološko-oceanografske mjerne tehnike; sudjeluje u implementaciji novih mjernih metoda i odabiru mjerne opreme; obavlja poslove logičko-tehničke integracije meteorološko-oceanografskih motrenja u Republici Hrvatskoj po međunarodnim pravilima i standardima; sudjeluje u planiranju i osiguravanju informacijske, informatičke i telekomunikacijske podrške u poslovima regionalne koordinacije, suradnje i operativnih aktivnosti drugih nacionalnih meteoroloških službi na Jadranu; obavlja i druge poslove iz svoga djelokruga </w:t>
      </w:r>
      <w:r w:rsidRPr="00032353">
        <w:rPr>
          <w:rFonts w:ascii="Times New Roman" w:eastAsia="Times New Roman" w:hAnsi="Times New Roman" w:cs="Times New Roman"/>
          <w:sz w:val="24"/>
          <w:szCs w:val="24"/>
        </w:rPr>
        <w:t>u suradnji s ostalim ustrojstvenim jedinicama Državnog zavoda.</w:t>
      </w:r>
    </w:p>
    <w:p w14:paraId="78FAA2D7" w14:textId="77777777" w:rsidR="00032353" w:rsidRPr="00032353" w:rsidRDefault="00032353" w:rsidP="00032353">
      <w:pPr>
        <w:spacing w:after="0" w:line="240" w:lineRule="auto"/>
        <w:ind w:firstLine="709"/>
        <w:jc w:val="both"/>
        <w:rPr>
          <w:rFonts w:ascii="Times New Roman" w:eastAsia="Times New Roman" w:hAnsi="Times New Roman" w:cs="Times New Roman"/>
          <w:sz w:val="24"/>
          <w:szCs w:val="24"/>
        </w:rPr>
      </w:pPr>
    </w:p>
    <w:p w14:paraId="42461C3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11.2.2.  Odjel za informacijski sustav, standarde i obradu podataka</w:t>
      </w:r>
    </w:p>
    <w:p w14:paraId="16B4A161"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2A9FB95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100.</w:t>
      </w:r>
    </w:p>
    <w:p w14:paraId="4C9613CC"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3482671B"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Odjel za informacijski sustav, standarde i obradu podataka nacionalno je integracijsko čvorište za meteorološko-ocenografska  mjerenja i motrenja  na Jadranu; razvija i održava prijem i razmjenu i baze podataka; održava arhivske podatke od važnosti za pomorsku meteorologiju; razvija i primjenjuje metode analize, tumačenja i evidencije meteorološko-oceanografskih podataka i produkata; po potrebi educira posade brodova po programu pomorskih meteoroloških instruktora; prati formate podataka prema internacionalnim standardima meteorološko-oceanografskih programa (WMO, IMO, GOOS) te ih uvodi u operativnu primjenu; izrađuje naputke i protokole iz područja mjeriteljstva na moru; razvija metode integracije meteorološko-oceanografskih podataka za potrebe pomorske prognoze i ostalih servisa pomor</w:t>
      </w:r>
      <w:r w:rsidRPr="00032353">
        <w:rPr>
          <w:rFonts w:ascii="Times New Roman" w:eastAsia="Times New Roman" w:hAnsi="Times New Roman" w:cs="Times New Roman"/>
          <w:sz w:val="24"/>
          <w:szCs w:val="24"/>
        </w:rPr>
        <w:lastRenderedPageBreak/>
        <w:t>ske meteorološke službe, surađuje s nacionalnim i regionalnim parterima oko usuglašavanja provedbe standarda na Jadranu i u Regiji VI Svjetske meteorološke organizacije; sudjeluje u nacionalnim i međunarodnim aktivnostima integracije podataka i produkata od važnosti za klimatologiju, pomorstvo i sigurnost na Jadranu; obavlja i druge poslove iz svoga djelokruga u suradnji s ostalim ustrojstvenim jedinicama Državnog zavoda.</w:t>
      </w:r>
    </w:p>
    <w:p w14:paraId="09BA432A" w14:textId="77777777" w:rsidR="00032353" w:rsidRPr="00032353" w:rsidRDefault="00032353" w:rsidP="00032353">
      <w:pPr>
        <w:spacing w:after="0" w:line="240" w:lineRule="auto"/>
        <w:ind w:firstLine="709"/>
        <w:jc w:val="both"/>
        <w:rPr>
          <w:rFonts w:ascii="Times New Roman" w:eastAsia="Times New Roman" w:hAnsi="Times New Roman" w:cs="Times New Roman"/>
          <w:sz w:val="24"/>
          <w:szCs w:val="24"/>
        </w:rPr>
      </w:pPr>
    </w:p>
    <w:p w14:paraId="49AF594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11.3. Služba za koordinaciju rada glavnih meteoroloških postaja u jadranskoj Hrvatskoj</w:t>
      </w:r>
    </w:p>
    <w:p w14:paraId="66FFF8E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4FC1A5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101.</w:t>
      </w:r>
    </w:p>
    <w:p w14:paraId="568B81C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0FF7B86"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Služba za koordinaciju rada glavnih meteoroloških postaja u jadranskoj Hrvatskoj sukladno pravilnicima i naputcima, a u koordinaciji sa Sektorom za meteorološka motrenja, kontrolu podataka i usluga te Područnim meteorološkim uredom Zagreb i ostalim ustrojstvenim jedinicama Državnog zavoda, planira i organizira rad glavnih meteoroloških postaja na području Primorsko-goranske, Ličko-senjske, Istarske, Zadarske, Šibensko-kninske, Splitsko-dalmatinske i Dubrovačko-neretvanske županije i Glavne agrometeorološke postaje Makarska.</w:t>
      </w:r>
    </w:p>
    <w:p w14:paraId="2432ACA8"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47166ED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11.4. Glavna meteorološka postaja Split-Marjan</w:t>
      </w:r>
    </w:p>
    <w:p w14:paraId="42A7F93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110802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102.</w:t>
      </w:r>
    </w:p>
    <w:p w14:paraId="31115BD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1FC403D"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Split-Marjan provodi meteorološka motrenja i ostale poslove Glavne meteorološke postaje te izrađuje meteorološka izvješća i dostavlja ih u računalni sustav i arhivu Državnog zavoda.</w:t>
      </w:r>
    </w:p>
    <w:p w14:paraId="4539196F" w14:textId="77777777" w:rsidR="00032353" w:rsidRPr="00032353" w:rsidRDefault="00032353" w:rsidP="00032353">
      <w:pPr>
        <w:spacing w:after="0" w:line="240" w:lineRule="auto"/>
        <w:ind w:firstLine="426"/>
        <w:jc w:val="both"/>
        <w:rPr>
          <w:rFonts w:ascii="Times New Roman" w:eastAsia="Times New Roman" w:hAnsi="Times New Roman" w:cs="Times New Roman"/>
          <w:sz w:val="24"/>
          <w:szCs w:val="24"/>
        </w:rPr>
      </w:pPr>
    </w:p>
    <w:p w14:paraId="3A9196C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11.5. Glavna meteorološka postaja Rijeka</w:t>
      </w:r>
    </w:p>
    <w:p w14:paraId="7E52773B"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CB506F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103.</w:t>
      </w:r>
    </w:p>
    <w:p w14:paraId="07D85D2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279DEC9"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Rijeka provodi meteorološka motrenja i ostale poslove Glavne meteorološke postaje te izrađuje meteorološka izvješća i dostavlja ih u računalni sustav i arhivu Državnog zavoda.</w:t>
      </w:r>
    </w:p>
    <w:p w14:paraId="68647B0A" w14:textId="77777777" w:rsidR="00032353" w:rsidRPr="00032353" w:rsidRDefault="00032353" w:rsidP="00032353">
      <w:pPr>
        <w:spacing w:after="0" w:line="240" w:lineRule="auto"/>
        <w:ind w:firstLine="426"/>
        <w:jc w:val="both"/>
        <w:rPr>
          <w:rFonts w:ascii="Times New Roman" w:eastAsia="Times New Roman" w:hAnsi="Times New Roman" w:cs="Times New Roman"/>
          <w:sz w:val="24"/>
          <w:szCs w:val="24"/>
        </w:rPr>
      </w:pPr>
    </w:p>
    <w:p w14:paraId="71D12D6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11.6. Glavna meteorološka postaja Parg</w:t>
      </w:r>
    </w:p>
    <w:p w14:paraId="00C7FBE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316750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104.</w:t>
      </w:r>
    </w:p>
    <w:p w14:paraId="5F9541C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C0A1EC9"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Parg provodi meteorološka motrenja i ostale poslove Glavne meteorološke postaje, povremeno provodi posebna motrenja za potrebe proučavanja planinske meteorologije te izrađuje meteorološka izvješća i dostavlja ih u računalni sustav i arhivu Državnog zavoda.</w:t>
      </w:r>
    </w:p>
    <w:p w14:paraId="2B4C0E4A"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1FCCFDB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11.7. Glavna meteorološka postaja Zavižan</w:t>
      </w:r>
    </w:p>
    <w:p w14:paraId="162EC86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BCAC64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105.</w:t>
      </w:r>
    </w:p>
    <w:p w14:paraId="4D244CE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4A64675"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Zavižan provodi meteorološka motrenja i ostale poslove Glavne meteorološke postaje, povremeno provodi posebna motrenja za potrebe proučavanja planinske meteorologije te izrađuje meteorološka izvješća i dostavlja ih u računalni sustav i arhivu Državnog zavoda.</w:t>
      </w:r>
    </w:p>
    <w:p w14:paraId="79E9AD80"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14B1EDC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11.8. Glavna meteorološka postaja Gospić</w:t>
      </w:r>
    </w:p>
    <w:p w14:paraId="08FBC2E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D703EE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106.</w:t>
      </w:r>
    </w:p>
    <w:p w14:paraId="162A05D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652F3F2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Gospić provodi meteorološka motrenja i ostale poslove Glavne meteorološke postaje te izrađuje meteorološka izvješća i dostavlja ih u računalni sustav i arhivu Državnog zavoda.</w:t>
      </w:r>
    </w:p>
    <w:p w14:paraId="6097B062"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3656964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11.9. Glavna meteorološka postaja Mali Lošinj</w:t>
      </w:r>
    </w:p>
    <w:p w14:paraId="32D063EF"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F96938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107.</w:t>
      </w:r>
    </w:p>
    <w:p w14:paraId="4EA580DF"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E4DD017"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Mali Lošinj provodi meteorološka motrenja i ostale poslove Glavne meteorološke postaje te izrađuje meteorološka izvješća i dostavlja ih u računalni sustav i arhivu Državnog zavoda.</w:t>
      </w:r>
    </w:p>
    <w:p w14:paraId="4A34DD78"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692119A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11.10. Glavna meteorološka postaja Rab</w:t>
      </w:r>
    </w:p>
    <w:p w14:paraId="35E1624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283EC0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108.</w:t>
      </w:r>
    </w:p>
    <w:p w14:paraId="3A027ECB"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CC6F8B5"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Rab provodi meteorološka motrenja i ostale poslove Glavne meteorološke postaje te izrađuje meteorološka izvješća i dostavlja ih u računalni sustav i arhivu Državnog zavoda.</w:t>
      </w:r>
    </w:p>
    <w:p w14:paraId="483FEBC1"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5744273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11.11. Glavna meteorološka postaja Senj</w:t>
      </w:r>
    </w:p>
    <w:p w14:paraId="6CA0B26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6BEA1D2B"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109.</w:t>
      </w:r>
    </w:p>
    <w:p w14:paraId="0F6DFA8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930C2EC"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Senj provodi meteorološka motrenja i ostale poslove Glavne meteorološke postaje te izrađuje meteorološka izvješća i dostavlja ih u računalni sustav i arhivu Državnog zavoda.</w:t>
      </w:r>
    </w:p>
    <w:p w14:paraId="2EB27BDA"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104622C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11.12. Glavna meteorološka postaja Pazin</w:t>
      </w:r>
    </w:p>
    <w:p w14:paraId="6DB1ECAF"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DD1EA1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110.</w:t>
      </w:r>
    </w:p>
    <w:p w14:paraId="590E393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1B5CA0D"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lastRenderedPageBreak/>
        <w:t>Glavna meteorološka postaja Pazin provodi meteorološka motrenja i ostale poslove Glavne meteorološke postaje te izrađuje meteorološka izvješća i dostavlja ih u računalni sustav i arhivu Državnog zavoda.</w:t>
      </w:r>
    </w:p>
    <w:p w14:paraId="06150AC0"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704A19C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11.13. Glavna meteorološka postaja Dubrovnik-Gorica</w:t>
      </w:r>
    </w:p>
    <w:p w14:paraId="65CCB43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929E39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111.</w:t>
      </w:r>
    </w:p>
    <w:p w14:paraId="570BFFC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25F4D15"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Dubrovnik-Gorica provodi meteorološka motrenja i ostale poslove Glavne meteorološke postaje, povremeno provodi posebna mjerenja Sunčeva zračenja te izrađuje meteorološka izvješća i dostavlja ih u računalni sustav i arhivu Državnog zavoda.</w:t>
      </w:r>
    </w:p>
    <w:p w14:paraId="1D1CDA6D"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76F4392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11.14. Glavna meteorološka postaja Lastovo</w:t>
      </w:r>
    </w:p>
    <w:p w14:paraId="124073F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DACAD0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112.</w:t>
      </w:r>
    </w:p>
    <w:p w14:paraId="7475F20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6BD1E6C1"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Lastovo provodi meteorološka motrenja i ostale poslove Glavne meteorološke postaje te izrađuje meteorološka izvješća i dostavlja ih u računalni sustav i arhivu Državnog zavoda.</w:t>
      </w:r>
    </w:p>
    <w:p w14:paraId="6E8E6495"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67B5ACA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11.15. Glavna meteorološka postaja Šibenik</w:t>
      </w:r>
    </w:p>
    <w:p w14:paraId="3FAE4F2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D1E562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113.</w:t>
      </w:r>
    </w:p>
    <w:p w14:paraId="2FDB82E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33A0AB3"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Šibenik provodi meteorološka motrenja i ostale poslove Glavne meteorološke postaje te izrađuje meteorološka izvješća i dostavlja ih u računalni sustav i arhivu Državnog zavoda.</w:t>
      </w:r>
    </w:p>
    <w:p w14:paraId="34B937A4"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4098546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11.16. Glavna meteorološka postaja Knin</w:t>
      </w:r>
    </w:p>
    <w:p w14:paraId="2EEB251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DFA171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114.</w:t>
      </w:r>
    </w:p>
    <w:p w14:paraId="4E54378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FE3FB89"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Knin provodi meteorološka motrenja i ostale poslove Glavne meteorološke postaje te izrađuje meteorološka izvješća i dostavlja ih u računalni sustav i arhivu Državnog zavoda.</w:t>
      </w:r>
    </w:p>
    <w:p w14:paraId="38356C0B"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747EC174"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3DD068B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11.17. Glavna meteorološka postaja Ploče</w:t>
      </w:r>
    </w:p>
    <w:p w14:paraId="7F4E0BC5"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02675DB"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115.</w:t>
      </w:r>
    </w:p>
    <w:p w14:paraId="0E8444F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356EC63"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Ploče provodi meteorološka motrenja i ostale poslove Glavne meteorološke postaje te izrađuje meteorološka izvješća i dostavlja ih u računalni sustav i arhivu Državnog zavoda.</w:t>
      </w:r>
    </w:p>
    <w:p w14:paraId="38B742F8"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6990F5F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11.18. Glavna agrometeorološka postaja Makarska</w:t>
      </w:r>
    </w:p>
    <w:p w14:paraId="7939D93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B4E881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116.</w:t>
      </w:r>
    </w:p>
    <w:p w14:paraId="4EC8B3D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4A87A94"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agrometeorološka postaja Makarska provodi meteorološka motrenja i ostale poslove Glavne agrometeorološke postaje, provodi posebna motrenja za potrebe zaštite od šumskih požara te izrađuje meteorološka izvješća i dostavlja ih u računalni sustav i arhivu Državnog zavoda.</w:t>
      </w:r>
    </w:p>
    <w:p w14:paraId="4E734513"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372DC46B"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11.19. Glavna meteorološka postaja Komiža</w:t>
      </w:r>
    </w:p>
    <w:p w14:paraId="71D5008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13823C13"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117.</w:t>
      </w:r>
    </w:p>
    <w:p w14:paraId="0647504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8DFE0E0"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Komiža provodi meteorološka motrenja i ostale poslove Glavne meteorološke postaje te izrađuje meteorološka izvješća i dostavlja ih u računalni sustav i arhivu Državnog zavoda.</w:t>
      </w:r>
    </w:p>
    <w:p w14:paraId="3FC2E1D8"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325EE7A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11.20. Glavna meteorološka postaja Hvar</w:t>
      </w:r>
    </w:p>
    <w:p w14:paraId="7DEA80E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86032C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118.</w:t>
      </w:r>
    </w:p>
    <w:p w14:paraId="0D89B95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7971FE8"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Hvar provodi meteorološka motrenja i ostale poslove Glavne meteorološke postaje te izrađuje meteorološka izvješća i dostavlja ih u računalni sustav i arhivu Državnog zavoda.</w:t>
      </w:r>
    </w:p>
    <w:p w14:paraId="7BAFEC0E"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26FFE12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11.21. Glavna meteorološka postaja Zadar</w:t>
      </w:r>
    </w:p>
    <w:p w14:paraId="416C7532"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78D8E09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119.</w:t>
      </w:r>
    </w:p>
    <w:p w14:paraId="332C1FF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ED372B1"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Glavna meteorološka postaja Zadar provodi meteorološka motrenja i ostale poslove Glavne meteorološke postaje, opslužuje rad automatskog radiosondažnog sustava Zadar – Zemunik radiosondama i meteorološkim balonima, upravlja i nadzire njegov rad te izrađuje meteorološka izvješća i dostavlja ih u računalni sustav i arhivu Državnog zavoda.</w:t>
      </w:r>
    </w:p>
    <w:p w14:paraId="50E3C4F8"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4D0841AC"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IV. UPRAVLJANJE DRŽAVNIM ZAVODOM</w:t>
      </w:r>
    </w:p>
    <w:p w14:paraId="50CC4CAF"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8A6B05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120.</w:t>
      </w:r>
    </w:p>
    <w:p w14:paraId="3DC6C5A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D987FCB"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Radom Državnog zavoda upravlja glavni ravnatelj.</w:t>
      </w:r>
    </w:p>
    <w:p w14:paraId="2E6B3B1B"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62C742AA"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Zamjenik glavnog ravnatelja upravlja radom Državnog zavoda u slučaju spriječenosti i odsutnosti glavnog ravnatelja te obavlja i druge poslove po ovlaštenju glavnog ravnatelja.</w:t>
      </w:r>
    </w:p>
    <w:p w14:paraId="11555505"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11AB4B74"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Radom Kabineta glavnog ravnatelja rukovodi tajnik Kabineta glavnog ravnatelja.</w:t>
      </w:r>
    </w:p>
    <w:p w14:paraId="737A622D"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39154BAA"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Radom sektora rukovodi načelnik sektora.</w:t>
      </w:r>
    </w:p>
    <w:p w14:paraId="01048138"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24DDE742"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Radom službe rukovodi voditelj službe.</w:t>
      </w:r>
    </w:p>
    <w:p w14:paraId="6FFDA55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70BDFD0C"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Radom odjela rukovodi voditelj odjela.</w:t>
      </w:r>
    </w:p>
    <w:p w14:paraId="43A19B30"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29CB5495"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Radom područnog ureda rukovodi pročelnik ureda.</w:t>
      </w:r>
    </w:p>
    <w:p w14:paraId="7878B14A"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493669E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Radom ispostave rukovodi voditelj ispostave.</w:t>
      </w:r>
    </w:p>
    <w:p w14:paraId="478AA7A7"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2D4E837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Radom glavne meteorološke postaje, glavne agrometeorološke postaje i radarskog centra te Meteorološko-aerološkog opservatorija Zagreb – Maksimir rukovodi voditelj pododsjeka.</w:t>
      </w:r>
    </w:p>
    <w:p w14:paraId="381739BD"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6E0ECDA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121.</w:t>
      </w:r>
    </w:p>
    <w:p w14:paraId="48F3FF7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539B7D6C"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Tajnik Kabineta glavnog ravnatelja za svoj rad odgovara glavnom ravnatelju i zamjeniku glavnog ravnatelja.</w:t>
      </w:r>
    </w:p>
    <w:p w14:paraId="0F277D3E"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78FC614D"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Načelnik sektora za svoj rad odgovara glavnom ravnatelju i zamjeniku glavnog ravnatelja.</w:t>
      </w:r>
    </w:p>
    <w:p w14:paraId="052DC681"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4824FC55"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Voditelj službe za svoj rad odgovara glavnom ravnatelju, zamjeniku glavnog ravnatelja i rukovoditeljima ustrojstvenih jedinica u čijem je sastavu služba ustrojena.</w:t>
      </w:r>
    </w:p>
    <w:p w14:paraId="4DF12EEE"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38A24970"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Voditelj odjela i voditelj ispostave za svoj rad odgovara glavnom ravnatelju, zamjeniku glavnog ravnatelja i rukovoditeljima ustrojstvenih jedinica u čijem je sastavu odjel ustrojen.</w:t>
      </w:r>
    </w:p>
    <w:p w14:paraId="44E81385"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1641BA3F"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Pročelnik područnog ureda za svoj rad odgovara glavnom ravnatelju i zamjeniku glavnog ravnatelja.</w:t>
      </w:r>
    </w:p>
    <w:p w14:paraId="7292D00F"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0544D31A"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Voditelj glavne meteorološke postaje, voditelj glavne meteorološke postaje i radarskog centra, voditelj glavne agrometeorološke postaje i voditelj ispostave u područnom uredu za svoj rad odgovara glavnom ravnatelju, zamjeniku glavnog ravnatelja i rukovoditeljima područnih jedinica.</w:t>
      </w:r>
    </w:p>
    <w:p w14:paraId="3C634577"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476CC8D6" w14:textId="77777777" w:rsidR="00032353" w:rsidRPr="00032353" w:rsidRDefault="00032353" w:rsidP="00032353">
      <w:pPr>
        <w:spacing w:before="120" w:after="120" w:line="240" w:lineRule="auto"/>
        <w:jc w:val="center"/>
        <w:rPr>
          <w:rFonts w:ascii="Times New Roman" w:eastAsia="Times New Roman" w:hAnsi="Times New Roman" w:cs="Times New Roman"/>
          <w:sz w:val="24"/>
          <w:szCs w:val="24"/>
        </w:rPr>
      </w:pPr>
    </w:p>
    <w:p w14:paraId="33619515" w14:textId="77777777" w:rsidR="00032353" w:rsidRPr="00032353" w:rsidRDefault="00032353" w:rsidP="00032353">
      <w:pPr>
        <w:spacing w:before="120" w:after="120" w:line="240" w:lineRule="auto"/>
        <w:jc w:val="center"/>
        <w:rPr>
          <w:rFonts w:ascii="Times New Roman" w:eastAsia="Times New Roman" w:hAnsi="Times New Roman" w:cs="Times New Roman"/>
          <w:sz w:val="24"/>
          <w:szCs w:val="24"/>
        </w:rPr>
      </w:pPr>
    </w:p>
    <w:p w14:paraId="41A10A37" w14:textId="77777777" w:rsidR="00032353" w:rsidRPr="00032353" w:rsidRDefault="00032353" w:rsidP="00032353">
      <w:pPr>
        <w:spacing w:before="120" w:after="120" w:line="240" w:lineRule="auto"/>
        <w:jc w:val="center"/>
        <w:rPr>
          <w:rFonts w:ascii="Times New Roman" w:eastAsia="Times New Roman" w:hAnsi="Times New Roman" w:cs="Times New Roman"/>
          <w:sz w:val="24"/>
          <w:szCs w:val="24"/>
        </w:rPr>
      </w:pPr>
    </w:p>
    <w:p w14:paraId="5A11B3AD" w14:textId="77777777" w:rsidR="00032353" w:rsidRPr="00032353" w:rsidRDefault="00032353" w:rsidP="00032353">
      <w:pPr>
        <w:spacing w:before="120" w:after="120" w:line="240" w:lineRule="auto"/>
        <w:jc w:val="center"/>
        <w:rPr>
          <w:rFonts w:ascii="Times New Roman" w:eastAsia="Times New Roman" w:hAnsi="Times New Roman" w:cs="Times New Roman"/>
          <w:sz w:val="24"/>
          <w:szCs w:val="24"/>
        </w:rPr>
      </w:pPr>
    </w:p>
    <w:p w14:paraId="7426C99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V. RADNO I UREDOVNO VRIJEME</w:t>
      </w:r>
    </w:p>
    <w:p w14:paraId="0F0F91B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63563C26"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122.</w:t>
      </w:r>
    </w:p>
    <w:p w14:paraId="7E4E64C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07C2FFC"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Radno i uredovno vrijeme Državnog zavoda raspoređuje se Pravilnikom o unutarnjem redu Državnog </w:t>
      </w:r>
      <w:bookmarkStart w:id="24" w:name="_Hlk177029287"/>
      <w:r w:rsidRPr="00032353">
        <w:rPr>
          <w:rFonts w:ascii="Times New Roman" w:eastAsia="Times New Roman" w:hAnsi="Times New Roman" w:cs="Times New Roman"/>
          <w:sz w:val="24"/>
          <w:szCs w:val="24"/>
        </w:rPr>
        <w:t xml:space="preserve">hidrometeorološkog </w:t>
      </w:r>
      <w:bookmarkEnd w:id="24"/>
      <w:r w:rsidRPr="00032353">
        <w:rPr>
          <w:rFonts w:ascii="Times New Roman" w:eastAsia="Times New Roman" w:hAnsi="Times New Roman" w:cs="Times New Roman"/>
          <w:sz w:val="24"/>
          <w:szCs w:val="24"/>
        </w:rPr>
        <w:t>zavoda sukladno potrebama obavljanja meteorološke i hidrološke djelatnosti.</w:t>
      </w:r>
    </w:p>
    <w:p w14:paraId="5749915D"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3C5A8D2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VI. OKVIRNI BROJ SLUŽBENIKA I NAMJEŠTENIKA DRŽAVNOG ZAVODA</w:t>
      </w:r>
    </w:p>
    <w:p w14:paraId="78E6E2D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C9A5197"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123.</w:t>
      </w:r>
    </w:p>
    <w:p w14:paraId="5738D9E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B0C8122"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Okvirni broj državnih službenika i namještenika potrebnih za obavljanje poslova iz djelokruga Državnog zavoda prikazan je u tablici, koja je sastavni dio ove Uredbe.</w:t>
      </w:r>
    </w:p>
    <w:p w14:paraId="69C2C5BF"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70292CC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124.</w:t>
      </w:r>
    </w:p>
    <w:p w14:paraId="76A7491F"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0AAD1616"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Pravilnikom o unutarnjem redu Državnog </w:t>
      </w:r>
      <w:bookmarkStart w:id="25" w:name="_Hlk177030785"/>
      <w:r w:rsidRPr="00032353">
        <w:rPr>
          <w:rFonts w:ascii="Times New Roman" w:eastAsia="Times New Roman" w:hAnsi="Times New Roman" w:cs="Times New Roman"/>
          <w:sz w:val="24"/>
          <w:szCs w:val="24"/>
        </w:rPr>
        <w:t xml:space="preserve">hidrometeorološkog </w:t>
      </w:r>
      <w:bookmarkEnd w:id="25"/>
      <w:r w:rsidRPr="00032353">
        <w:rPr>
          <w:rFonts w:ascii="Times New Roman" w:eastAsia="Times New Roman" w:hAnsi="Times New Roman" w:cs="Times New Roman"/>
          <w:sz w:val="24"/>
          <w:szCs w:val="24"/>
        </w:rPr>
        <w:t>zavoda utvrdit će se broj potrebnih državnih službenika i namještenika s naznakom njihovih osnovnih poslova i zadaća, stručnih uvjeta potrebnih za njihovo obavljanje, njihove ovlasti i odgovornosti te druga pitanja važna za rad Državnog zavoda koja nisu uređena Uredbom o općim pravilima za unutarnje ustrojstvo tijela državne uprave („Narodne novine“, broj 70/19.) i ovom Uredbom.</w:t>
      </w:r>
    </w:p>
    <w:p w14:paraId="2D350C28"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67201CEA"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VII. PRIJELAZNE I ZAVRŠNE ODREDBE</w:t>
      </w:r>
    </w:p>
    <w:p w14:paraId="56023AA9"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2E9156B0"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125.</w:t>
      </w:r>
    </w:p>
    <w:p w14:paraId="18B769FE"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4F69F6C3"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Glavni ravnatelj će, u roku od 30 dana od dana stupanja na snagu ove Uredbe, donijeti Pravilnik o unutarnjem redu Državnog hidrometeorološkog zavoda, uz prethodnu suglasnost tijela državne uprave nadležnog za službeničke odnose.</w:t>
      </w:r>
    </w:p>
    <w:p w14:paraId="2F2C673D"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p>
    <w:p w14:paraId="5581652D"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126.</w:t>
      </w:r>
    </w:p>
    <w:p w14:paraId="60135D44"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61EDE573"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Danom stupanja na snagu ove Uredbe prestaje važiti Uredba o unutarnjem ustrojstvu Državnog hidrometeorološkog zavoda („Narodne novine“, broj 97/20.).</w:t>
      </w:r>
    </w:p>
    <w:p w14:paraId="7E884E41" w14:textId="77777777" w:rsidR="00032353" w:rsidRPr="00032353" w:rsidRDefault="00032353" w:rsidP="00032353">
      <w:pPr>
        <w:spacing w:after="0" w:line="240" w:lineRule="auto"/>
        <w:ind w:firstLine="567"/>
        <w:jc w:val="both"/>
        <w:rPr>
          <w:rFonts w:ascii="Times New Roman" w:eastAsia="Times New Roman" w:hAnsi="Times New Roman" w:cs="Times New Roman"/>
          <w:sz w:val="24"/>
          <w:szCs w:val="24"/>
        </w:rPr>
      </w:pPr>
    </w:p>
    <w:p w14:paraId="4E2F1FE1"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127.</w:t>
      </w:r>
    </w:p>
    <w:p w14:paraId="00E6D5C8" w14:textId="77777777" w:rsidR="00032353" w:rsidRPr="00032353" w:rsidRDefault="00032353" w:rsidP="00032353">
      <w:pPr>
        <w:spacing w:after="0" w:line="240" w:lineRule="auto"/>
        <w:jc w:val="center"/>
        <w:rPr>
          <w:rFonts w:ascii="Times New Roman" w:eastAsia="Times New Roman" w:hAnsi="Times New Roman" w:cs="Times New Roman"/>
          <w:sz w:val="24"/>
          <w:szCs w:val="24"/>
        </w:rPr>
      </w:pPr>
    </w:p>
    <w:p w14:paraId="32A4015F" w14:textId="77777777" w:rsidR="00032353" w:rsidRPr="00032353" w:rsidRDefault="00032353" w:rsidP="00032353">
      <w:pPr>
        <w:spacing w:after="0" w:line="240" w:lineRule="auto"/>
        <w:ind w:firstLine="1418"/>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Ova Uredba stupa na snagu osmoga dana od dana objave u „Narodnim novinama“.</w:t>
      </w:r>
    </w:p>
    <w:p w14:paraId="58D55754"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0B84113D" w14:textId="77777777" w:rsidR="00032353" w:rsidRPr="00032353" w:rsidRDefault="00032353" w:rsidP="00032353">
      <w:pPr>
        <w:spacing w:after="0" w:line="240" w:lineRule="auto"/>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KLASA: </w:t>
      </w:r>
    </w:p>
    <w:p w14:paraId="6496198A" w14:textId="77777777" w:rsidR="00032353" w:rsidRPr="00032353" w:rsidRDefault="00032353" w:rsidP="00032353">
      <w:pPr>
        <w:spacing w:after="0" w:line="240" w:lineRule="auto"/>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URBROJ: </w:t>
      </w:r>
    </w:p>
    <w:p w14:paraId="6D5EAECD" w14:textId="77777777" w:rsidR="00032353" w:rsidRPr="00032353" w:rsidRDefault="00032353" w:rsidP="00032353">
      <w:pPr>
        <w:spacing w:after="0" w:line="240" w:lineRule="auto"/>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Zagreb, </w:t>
      </w:r>
    </w:p>
    <w:p w14:paraId="6464EF59"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0F3F135C"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01D664BA"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18E2DECF"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528A5742"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20426854"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2EA920D4" w14:textId="77777777" w:rsidR="00032353" w:rsidRPr="00032353" w:rsidRDefault="00032353" w:rsidP="00032353">
      <w:pPr>
        <w:tabs>
          <w:tab w:val="left" w:pos="1080"/>
        </w:tabs>
        <w:spacing w:after="0" w:line="240" w:lineRule="auto"/>
        <w:jc w:val="right"/>
        <w:rPr>
          <w:rFonts w:ascii="Times New Roman" w:eastAsia="Times New Roman" w:hAnsi="Times New Roman" w:cs="Times New Roman"/>
          <w:b/>
          <w:sz w:val="24"/>
          <w:szCs w:val="24"/>
        </w:rPr>
      </w:pPr>
      <w:bookmarkStart w:id="26" w:name="_Hlk169608728"/>
      <w:r w:rsidRPr="00032353">
        <w:rPr>
          <w:rFonts w:ascii="Times New Roman" w:eastAsia="Times New Roman" w:hAnsi="Times New Roman" w:cs="Times New Roman"/>
          <w:b/>
          <w:sz w:val="24"/>
          <w:szCs w:val="24"/>
        </w:rPr>
        <w:t>PRILOG 1.</w:t>
      </w:r>
    </w:p>
    <w:p w14:paraId="295D3557" w14:textId="77777777" w:rsidR="00032353" w:rsidRPr="00032353" w:rsidRDefault="00032353" w:rsidP="00032353">
      <w:pPr>
        <w:tabs>
          <w:tab w:val="left" w:pos="1080"/>
        </w:tabs>
        <w:spacing w:after="0" w:line="240" w:lineRule="auto"/>
        <w:jc w:val="right"/>
        <w:rPr>
          <w:rFonts w:ascii="Times New Roman" w:eastAsia="Times New Roman" w:hAnsi="Times New Roman" w:cs="Times New Roman"/>
          <w:sz w:val="24"/>
          <w:szCs w:val="24"/>
        </w:rPr>
      </w:pPr>
    </w:p>
    <w:p w14:paraId="77D419A7" w14:textId="77777777" w:rsidR="00032353" w:rsidRPr="00032353" w:rsidRDefault="00032353" w:rsidP="00032353">
      <w:pPr>
        <w:tabs>
          <w:tab w:val="left" w:pos="1080"/>
        </w:tabs>
        <w:spacing w:after="0" w:line="240" w:lineRule="auto"/>
        <w:jc w:val="center"/>
        <w:rPr>
          <w:rFonts w:ascii="Times New Roman" w:eastAsia="Times New Roman" w:hAnsi="Times New Roman" w:cs="Times New Roman"/>
          <w:b/>
          <w:sz w:val="24"/>
          <w:szCs w:val="24"/>
        </w:rPr>
      </w:pPr>
      <w:r w:rsidRPr="00032353">
        <w:rPr>
          <w:rFonts w:ascii="Times New Roman" w:eastAsia="Times New Roman" w:hAnsi="Times New Roman" w:cs="Times New Roman"/>
          <w:b/>
          <w:sz w:val="24"/>
          <w:szCs w:val="24"/>
        </w:rPr>
        <w:t>OKVIRNI BROJ DRŽAVNIH SLUŽBENIKA I NAMJEŠTENIKA</w:t>
      </w:r>
    </w:p>
    <w:tbl>
      <w:tblPr>
        <w:tblW w:w="10479" w:type="dxa"/>
        <w:tblInd w:w="-318" w:type="dxa"/>
        <w:tblLook w:val="04A0" w:firstRow="1" w:lastRow="0" w:firstColumn="1" w:lastColumn="0" w:noHBand="0" w:noVBand="1"/>
      </w:tblPr>
      <w:tblGrid>
        <w:gridCol w:w="10479"/>
      </w:tblGrid>
      <w:tr w:rsidR="00032353" w:rsidRPr="00032353" w14:paraId="70D9A45E" w14:textId="77777777" w:rsidTr="00FC642B">
        <w:trPr>
          <w:trHeight w:val="318"/>
        </w:trPr>
        <w:tc>
          <w:tcPr>
            <w:tcW w:w="10479" w:type="dxa"/>
            <w:noWrap/>
            <w:vAlign w:val="bottom"/>
          </w:tcPr>
          <w:p w14:paraId="1EE90DB6" w14:textId="77777777" w:rsidR="00032353" w:rsidRPr="00032353" w:rsidRDefault="00032353" w:rsidP="00032353">
            <w:pPr>
              <w:spacing w:after="0" w:line="240" w:lineRule="auto"/>
              <w:jc w:val="center"/>
              <w:rPr>
                <w:rFonts w:ascii="Times New Roman" w:eastAsia="Times New Roman" w:hAnsi="Times New Roman" w:cs="Times New Roman"/>
                <w:b/>
                <w:sz w:val="24"/>
                <w:szCs w:val="24"/>
                <w:lang w:eastAsia="hr-HR"/>
              </w:rPr>
            </w:pPr>
            <w:r w:rsidRPr="00032353">
              <w:rPr>
                <w:rFonts w:ascii="Times New Roman" w:eastAsia="Times New Roman" w:hAnsi="Times New Roman" w:cs="Times New Roman"/>
                <w:b/>
                <w:sz w:val="24"/>
                <w:szCs w:val="24"/>
                <w:lang w:eastAsia="hr-HR"/>
              </w:rPr>
              <w:t>U DRŽAVNOM HIDROMETEOROLOŠKOM ZAVODU</w:t>
            </w:r>
          </w:p>
          <w:p w14:paraId="6DBFC446" w14:textId="77777777" w:rsidR="00032353" w:rsidRPr="00032353" w:rsidRDefault="00032353" w:rsidP="00032353">
            <w:pPr>
              <w:spacing w:after="0" w:line="240" w:lineRule="auto"/>
              <w:jc w:val="center"/>
              <w:rPr>
                <w:rFonts w:ascii="Times New Roman" w:eastAsia="Times New Roman" w:hAnsi="Times New Roman" w:cs="Times New Roman"/>
                <w:b/>
                <w:bCs/>
                <w:sz w:val="24"/>
                <w:szCs w:val="24"/>
                <w:lang w:eastAsia="hr-HR"/>
              </w:rPr>
            </w:pPr>
            <w:r w:rsidRPr="00032353">
              <w:rPr>
                <w:rFonts w:ascii="Times New Roman" w:eastAsia="Times New Roman" w:hAnsi="Times New Roman" w:cs="Times New Roman"/>
                <w:b/>
                <w:sz w:val="24"/>
                <w:szCs w:val="24"/>
              </w:rPr>
              <w:br w:type="page"/>
            </w:r>
          </w:p>
        </w:tc>
      </w:tr>
    </w:tbl>
    <w:p w14:paraId="68839C90" w14:textId="77777777" w:rsidR="00032353" w:rsidRPr="00032353" w:rsidRDefault="00032353" w:rsidP="00032353">
      <w:pPr>
        <w:spacing w:after="0" w:line="240" w:lineRule="auto"/>
        <w:rPr>
          <w:rFonts w:ascii="Times New Roman" w:eastAsia="Times New Roman" w:hAnsi="Times New Roman" w:cs="Times New Roman"/>
          <w:sz w:val="24"/>
          <w:szCs w:val="24"/>
        </w:rPr>
      </w:pPr>
    </w:p>
    <w:tbl>
      <w:tblPr>
        <w:tblStyle w:val="TableGrid1"/>
        <w:tblW w:w="9322" w:type="dxa"/>
        <w:tblLayout w:type="fixed"/>
        <w:tblLook w:val="01E0" w:firstRow="1" w:lastRow="1" w:firstColumn="1" w:lastColumn="1" w:noHBand="0" w:noVBand="0"/>
      </w:tblPr>
      <w:tblGrid>
        <w:gridCol w:w="1276"/>
        <w:gridCol w:w="6237"/>
        <w:gridCol w:w="1809"/>
      </w:tblGrid>
      <w:tr w:rsidR="00032353" w:rsidRPr="00032353" w14:paraId="6555F185" w14:textId="77777777" w:rsidTr="00FC642B">
        <w:trPr>
          <w:trHeight w:val="603"/>
        </w:trPr>
        <w:tc>
          <w:tcPr>
            <w:tcW w:w="1276" w:type="dxa"/>
            <w:tcBorders>
              <w:top w:val="single" w:sz="4" w:space="0" w:color="auto"/>
              <w:left w:val="single" w:sz="4" w:space="0" w:color="auto"/>
              <w:bottom w:val="single" w:sz="4" w:space="0" w:color="auto"/>
              <w:right w:val="single" w:sz="4" w:space="0" w:color="auto"/>
            </w:tcBorders>
            <w:hideMark/>
          </w:tcPr>
          <w:p w14:paraId="1C1A283E" w14:textId="77777777" w:rsidR="00032353" w:rsidRPr="00032353" w:rsidRDefault="00032353" w:rsidP="00032353">
            <w:pPr>
              <w:rPr>
                <w:sz w:val="24"/>
                <w:szCs w:val="24"/>
              </w:rPr>
            </w:pPr>
            <w:r w:rsidRPr="00032353">
              <w:rPr>
                <w:sz w:val="24"/>
                <w:szCs w:val="24"/>
              </w:rPr>
              <w:t>Redni</w:t>
            </w:r>
          </w:p>
          <w:p w14:paraId="32868387" w14:textId="77777777" w:rsidR="00032353" w:rsidRPr="00032353" w:rsidRDefault="00032353" w:rsidP="00032353">
            <w:pPr>
              <w:rPr>
                <w:sz w:val="24"/>
                <w:szCs w:val="24"/>
              </w:rPr>
            </w:pPr>
            <w:r w:rsidRPr="00032353">
              <w:rPr>
                <w:sz w:val="24"/>
                <w:szCs w:val="24"/>
              </w:rPr>
              <w:t>broj</w:t>
            </w:r>
          </w:p>
        </w:tc>
        <w:tc>
          <w:tcPr>
            <w:tcW w:w="6237" w:type="dxa"/>
            <w:tcBorders>
              <w:top w:val="single" w:sz="4" w:space="0" w:color="auto"/>
              <w:left w:val="single" w:sz="4" w:space="0" w:color="auto"/>
              <w:bottom w:val="single" w:sz="4" w:space="0" w:color="auto"/>
              <w:right w:val="single" w:sz="4" w:space="0" w:color="auto"/>
            </w:tcBorders>
            <w:hideMark/>
          </w:tcPr>
          <w:p w14:paraId="6D70A3F0" w14:textId="77777777" w:rsidR="00032353" w:rsidRPr="00032353" w:rsidRDefault="00032353" w:rsidP="00032353">
            <w:pPr>
              <w:rPr>
                <w:sz w:val="24"/>
                <w:szCs w:val="24"/>
              </w:rPr>
            </w:pPr>
            <w:r w:rsidRPr="00032353">
              <w:rPr>
                <w:sz w:val="24"/>
                <w:szCs w:val="24"/>
              </w:rPr>
              <w:t>Naziv unutarnje ustrojstvene jedinice</w:t>
            </w:r>
          </w:p>
        </w:tc>
        <w:tc>
          <w:tcPr>
            <w:tcW w:w="1809" w:type="dxa"/>
            <w:tcBorders>
              <w:top w:val="single" w:sz="4" w:space="0" w:color="auto"/>
              <w:left w:val="single" w:sz="4" w:space="0" w:color="auto"/>
              <w:bottom w:val="single" w:sz="4" w:space="0" w:color="auto"/>
              <w:right w:val="single" w:sz="4" w:space="0" w:color="auto"/>
            </w:tcBorders>
            <w:hideMark/>
          </w:tcPr>
          <w:p w14:paraId="154E1C7C" w14:textId="77777777" w:rsidR="00032353" w:rsidRPr="00032353" w:rsidRDefault="00032353" w:rsidP="00032353">
            <w:pPr>
              <w:jc w:val="center"/>
              <w:rPr>
                <w:sz w:val="24"/>
                <w:szCs w:val="24"/>
              </w:rPr>
            </w:pPr>
            <w:r w:rsidRPr="00032353">
              <w:rPr>
                <w:sz w:val="24"/>
                <w:szCs w:val="24"/>
              </w:rPr>
              <w:t>Broj službenika</w:t>
            </w:r>
          </w:p>
          <w:p w14:paraId="70A782E8" w14:textId="77777777" w:rsidR="00032353" w:rsidRPr="00032353" w:rsidRDefault="00032353" w:rsidP="00032353">
            <w:pPr>
              <w:jc w:val="center"/>
              <w:rPr>
                <w:sz w:val="24"/>
                <w:szCs w:val="24"/>
              </w:rPr>
            </w:pPr>
            <w:r w:rsidRPr="00032353">
              <w:rPr>
                <w:sz w:val="24"/>
                <w:szCs w:val="24"/>
              </w:rPr>
              <w:t>i namještenika</w:t>
            </w:r>
          </w:p>
        </w:tc>
      </w:tr>
      <w:tr w:rsidR="00032353" w:rsidRPr="00032353" w14:paraId="2E540B81" w14:textId="77777777" w:rsidTr="00FC642B">
        <w:trPr>
          <w:trHeight w:val="396"/>
        </w:trPr>
        <w:tc>
          <w:tcPr>
            <w:tcW w:w="1276" w:type="dxa"/>
            <w:tcBorders>
              <w:top w:val="single" w:sz="4" w:space="0" w:color="auto"/>
              <w:left w:val="single" w:sz="4" w:space="0" w:color="auto"/>
              <w:bottom w:val="single" w:sz="4" w:space="0" w:color="auto"/>
              <w:right w:val="single" w:sz="4" w:space="0" w:color="auto"/>
            </w:tcBorders>
          </w:tcPr>
          <w:p w14:paraId="2D1F633E" w14:textId="77777777" w:rsidR="00032353" w:rsidRPr="00032353" w:rsidRDefault="00032353" w:rsidP="00032353">
            <w:pPr>
              <w:jc w:val="both"/>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282F18E4" w14:textId="77777777" w:rsidR="00032353" w:rsidRPr="00032353" w:rsidRDefault="00032353" w:rsidP="00032353">
            <w:pPr>
              <w:rPr>
                <w:bCs/>
                <w:sz w:val="24"/>
                <w:szCs w:val="24"/>
              </w:rPr>
            </w:pPr>
            <w:r w:rsidRPr="00032353">
              <w:rPr>
                <w:b/>
                <w:sz w:val="24"/>
                <w:szCs w:val="24"/>
              </w:rPr>
              <w:t xml:space="preserve">- </w:t>
            </w:r>
            <w:r w:rsidRPr="00032353">
              <w:rPr>
                <w:bCs/>
                <w:sz w:val="24"/>
                <w:szCs w:val="24"/>
              </w:rPr>
              <w:t>neposredno u Državnom zavodu, izvan sastava ustrojstvenih jedinica</w:t>
            </w:r>
          </w:p>
        </w:tc>
        <w:tc>
          <w:tcPr>
            <w:tcW w:w="1809" w:type="dxa"/>
            <w:tcBorders>
              <w:top w:val="single" w:sz="4" w:space="0" w:color="auto"/>
              <w:left w:val="single" w:sz="4" w:space="0" w:color="auto"/>
              <w:bottom w:val="single" w:sz="4" w:space="0" w:color="auto"/>
              <w:right w:val="single" w:sz="4" w:space="0" w:color="auto"/>
            </w:tcBorders>
          </w:tcPr>
          <w:p w14:paraId="31DAB4BA" w14:textId="77777777" w:rsidR="00032353" w:rsidRPr="00032353" w:rsidRDefault="00032353" w:rsidP="00032353">
            <w:pPr>
              <w:jc w:val="center"/>
              <w:rPr>
                <w:b/>
                <w:sz w:val="24"/>
                <w:szCs w:val="24"/>
              </w:rPr>
            </w:pPr>
            <w:r w:rsidRPr="00032353">
              <w:rPr>
                <w:b/>
                <w:sz w:val="24"/>
                <w:szCs w:val="24"/>
              </w:rPr>
              <w:t>1</w:t>
            </w:r>
          </w:p>
        </w:tc>
      </w:tr>
      <w:tr w:rsidR="00032353" w:rsidRPr="00032353" w14:paraId="544C7F3B" w14:textId="77777777" w:rsidTr="00FC642B">
        <w:trPr>
          <w:trHeight w:val="396"/>
        </w:trPr>
        <w:tc>
          <w:tcPr>
            <w:tcW w:w="1276" w:type="dxa"/>
            <w:tcBorders>
              <w:top w:val="single" w:sz="4" w:space="0" w:color="auto"/>
              <w:left w:val="single" w:sz="4" w:space="0" w:color="auto"/>
              <w:bottom w:val="single" w:sz="4" w:space="0" w:color="auto"/>
              <w:right w:val="single" w:sz="4" w:space="0" w:color="auto"/>
            </w:tcBorders>
            <w:hideMark/>
          </w:tcPr>
          <w:p w14:paraId="694A15B9" w14:textId="77777777" w:rsidR="00032353" w:rsidRPr="00032353" w:rsidRDefault="00032353" w:rsidP="00032353">
            <w:pPr>
              <w:jc w:val="both"/>
              <w:rPr>
                <w:sz w:val="24"/>
                <w:szCs w:val="24"/>
              </w:rPr>
            </w:pPr>
            <w:r w:rsidRPr="00032353">
              <w:rPr>
                <w:sz w:val="24"/>
                <w:szCs w:val="24"/>
              </w:rPr>
              <w:t>1.</w:t>
            </w:r>
          </w:p>
        </w:tc>
        <w:tc>
          <w:tcPr>
            <w:tcW w:w="6237" w:type="dxa"/>
            <w:tcBorders>
              <w:top w:val="single" w:sz="4" w:space="0" w:color="auto"/>
              <w:left w:val="single" w:sz="4" w:space="0" w:color="auto"/>
              <w:bottom w:val="single" w:sz="4" w:space="0" w:color="auto"/>
              <w:right w:val="single" w:sz="4" w:space="0" w:color="auto"/>
            </w:tcBorders>
            <w:hideMark/>
          </w:tcPr>
          <w:p w14:paraId="5A304D72" w14:textId="77777777" w:rsidR="00032353" w:rsidRPr="00032353" w:rsidRDefault="00032353" w:rsidP="00032353">
            <w:pPr>
              <w:rPr>
                <w:bCs/>
                <w:sz w:val="24"/>
                <w:szCs w:val="24"/>
              </w:rPr>
            </w:pPr>
            <w:r w:rsidRPr="00032353">
              <w:rPr>
                <w:bCs/>
                <w:sz w:val="24"/>
                <w:szCs w:val="24"/>
              </w:rPr>
              <w:t>KABINET  GLAVNOG RAVNATELJA</w:t>
            </w:r>
          </w:p>
        </w:tc>
        <w:tc>
          <w:tcPr>
            <w:tcW w:w="1809" w:type="dxa"/>
            <w:tcBorders>
              <w:top w:val="single" w:sz="4" w:space="0" w:color="auto"/>
              <w:left w:val="single" w:sz="4" w:space="0" w:color="auto"/>
              <w:bottom w:val="single" w:sz="4" w:space="0" w:color="auto"/>
              <w:right w:val="single" w:sz="4" w:space="0" w:color="auto"/>
            </w:tcBorders>
            <w:hideMark/>
          </w:tcPr>
          <w:p w14:paraId="0A17F632" w14:textId="77777777" w:rsidR="00032353" w:rsidRPr="00032353" w:rsidRDefault="00032353" w:rsidP="00032353">
            <w:pPr>
              <w:jc w:val="center"/>
              <w:rPr>
                <w:b/>
                <w:sz w:val="24"/>
                <w:szCs w:val="24"/>
              </w:rPr>
            </w:pPr>
            <w:r w:rsidRPr="00032353">
              <w:rPr>
                <w:b/>
                <w:sz w:val="24"/>
                <w:szCs w:val="24"/>
              </w:rPr>
              <w:t>5</w:t>
            </w:r>
          </w:p>
        </w:tc>
      </w:tr>
      <w:tr w:rsidR="00032353" w:rsidRPr="00032353" w14:paraId="3B8851C7" w14:textId="77777777" w:rsidTr="00FC642B">
        <w:trPr>
          <w:trHeight w:val="349"/>
        </w:trPr>
        <w:tc>
          <w:tcPr>
            <w:tcW w:w="1276" w:type="dxa"/>
            <w:tcBorders>
              <w:top w:val="single" w:sz="4" w:space="0" w:color="auto"/>
              <w:left w:val="single" w:sz="4" w:space="0" w:color="auto"/>
              <w:bottom w:val="single" w:sz="4" w:space="0" w:color="auto"/>
              <w:right w:val="single" w:sz="4" w:space="0" w:color="auto"/>
            </w:tcBorders>
            <w:hideMark/>
          </w:tcPr>
          <w:p w14:paraId="15B9D493" w14:textId="77777777" w:rsidR="00032353" w:rsidRPr="00032353" w:rsidRDefault="00032353" w:rsidP="00032353">
            <w:pPr>
              <w:jc w:val="both"/>
              <w:rPr>
                <w:sz w:val="24"/>
                <w:szCs w:val="24"/>
              </w:rPr>
            </w:pPr>
            <w:r w:rsidRPr="00032353">
              <w:rPr>
                <w:sz w:val="24"/>
                <w:szCs w:val="24"/>
              </w:rPr>
              <w:t>2.</w:t>
            </w:r>
          </w:p>
        </w:tc>
        <w:tc>
          <w:tcPr>
            <w:tcW w:w="6237" w:type="dxa"/>
            <w:tcBorders>
              <w:top w:val="single" w:sz="4" w:space="0" w:color="auto"/>
              <w:left w:val="single" w:sz="4" w:space="0" w:color="auto"/>
              <w:bottom w:val="single" w:sz="4" w:space="0" w:color="auto"/>
              <w:right w:val="single" w:sz="4" w:space="0" w:color="auto"/>
            </w:tcBorders>
            <w:hideMark/>
          </w:tcPr>
          <w:p w14:paraId="151CD296" w14:textId="77777777" w:rsidR="00032353" w:rsidRPr="00032353" w:rsidRDefault="00032353" w:rsidP="00032353">
            <w:pPr>
              <w:rPr>
                <w:sz w:val="24"/>
                <w:szCs w:val="24"/>
              </w:rPr>
            </w:pPr>
            <w:r w:rsidRPr="00032353">
              <w:rPr>
                <w:bCs/>
                <w:sz w:val="24"/>
                <w:szCs w:val="24"/>
              </w:rPr>
              <w:t>SEKTOR ZA PRORAČUN, FINANCIJE I RAČUNOVODSTVENE POSLOVE</w:t>
            </w:r>
          </w:p>
        </w:tc>
        <w:tc>
          <w:tcPr>
            <w:tcW w:w="1809" w:type="dxa"/>
            <w:tcBorders>
              <w:top w:val="single" w:sz="4" w:space="0" w:color="auto"/>
              <w:left w:val="single" w:sz="4" w:space="0" w:color="auto"/>
              <w:bottom w:val="single" w:sz="4" w:space="0" w:color="auto"/>
              <w:right w:val="single" w:sz="4" w:space="0" w:color="auto"/>
            </w:tcBorders>
            <w:hideMark/>
          </w:tcPr>
          <w:p w14:paraId="0DC78D67" w14:textId="77777777" w:rsidR="00032353" w:rsidRPr="00032353" w:rsidRDefault="00032353" w:rsidP="00032353">
            <w:pPr>
              <w:jc w:val="center"/>
              <w:rPr>
                <w:sz w:val="24"/>
                <w:szCs w:val="24"/>
              </w:rPr>
            </w:pPr>
            <w:r w:rsidRPr="00032353">
              <w:rPr>
                <w:sz w:val="24"/>
                <w:szCs w:val="24"/>
              </w:rPr>
              <w:t>1</w:t>
            </w:r>
          </w:p>
        </w:tc>
      </w:tr>
      <w:tr w:rsidR="00032353" w:rsidRPr="00032353" w14:paraId="7FF4A494" w14:textId="77777777" w:rsidTr="00FC642B">
        <w:trPr>
          <w:trHeight w:val="349"/>
        </w:trPr>
        <w:tc>
          <w:tcPr>
            <w:tcW w:w="1276" w:type="dxa"/>
            <w:tcBorders>
              <w:top w:val="single" w:sz="4" w:space="0" w:color="auto"/>
              <w:left w:val="single" w:sz="4" w:space="0" w:color="auto"/>
              <w:bottom w:val="single" w:sz="4" w:space="0" w:color="auto"/>
              <w:right w:val="single" w:sz="4" w:space="0" w:color="auto"/>
            </w:tcBorders>
          </w:tcPr>
          <w:p w14:paraId="77B62352" w14:textId="77777777" w:rsidR="00032353" w:rsidRPr="00032353" w:rsidRDefault="00032353" w:rsidP="00032353">
            <w:pPr>
              <w:jc w:val="both"/>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2175ED70" w14:textId="77777777" w:rsidR="00032353" w:rsidRPr="00032353" w:rsidRDefault="00032353" w:rsidP="00032353">
            <w:pPr>
              <w:rPr>
                <w:bCs/>
                <w:sz w:val="24"/>
                <w:szCs w:val="24"/>
              </w:rPr>
            </w:pPr>
            <w:r w:rsidRPr="00032353">
              <w:rPr>
                <w:bCs/>
                <w:sz w:val="24"/>
                <w:szCs w:val="24"/>
              </w:rPr>
              <w:t>- neposredno u Sektoru, izvan sastava nižih ustrojstvenih jedinica</w:t>
            </w:r>
          </w:p>
        </w:tc>
        <w:tc>
          <w:tcPr>
            <w:tcW w:w="1809" w:type="dxa"/>
            <w:tcBorders>
              <w:top w:val="single" w:sz="4" w:space="0" w:color="auto"/>
              <w:left w:val="single" w:sz="4" w:space="0" w:color="auto"/>
              <w:bottom w:val="single" w:sz="4" w:space="0" w:color="auto"/>
              <w:right w:val="single" w:sz="4" w:space="0" w:color="auto"/>
            </w:tcBorders>
          </w:tcPr>
          <w:p w14:paraId="4422A3D9" w14:textId="77777777" w:rsidR="00032353" w:rsidRPr="00032353" w:rsidRDefault="00032353" w:rsidP="00032353">
            <w:pPr>
              <w:jc w:val="center"/>
              <w:rPr>
                <w:sz w:val="24"/>
                <w:szCs w:val="24"/>
              </w:rPr>
            </w:pPr>
            <w:r w:rsidRPr="00032353">
              <w:rPr>
                <w:sz w:val="24"/>
                <w:szCs w:val="24"/>
              </w:rPr>
              <w:t>2</w:t>
            </w:r>
          </w:p>
        </w:tc>
      </w:tr>
      <w:tr w:rsidR="00032353" w:rsidRPr="00032353" w14:paraId="40088871" w14:textId="77777777" w:rsidTr="00FC642B">
        <w:trPr>
          <w:trHeight w:val="381"/>
        </w:trPr>
        <w:tc>
          <w:tcPr>
            <w:tcW w:w="1276" w:type="dxa"/>
            <w:tcBorders>
              <w:top w:val="single" w:sz="4" w:space="0" w:color="auto"/>
              <w:left w:val="single" w:sz="4" w:space="0" w:color="auto"/>
              <w:bottom w:val="single" w:sz="4" w:space="0" w:color="auto"/>
              <w:right w:val="single" w:sz="4" w:space="0" w:color="auto"/>
            </w:tcBorders>
            <w:hideMark/>
          </w:tcPr>
          <w:p w14:paraId="675ABF6B" w14:textId="77777777" w:rsidR="00032353" w:rsidRPr="00032353" w:rsidRDefault="00032353" w:rsidP="00032353">
            <w:pPr>
              <w:jc w:val="both"/>
              <w:rPr>
                <w:sz w:val="24"/>
                <w:szCs w:val="24"/>
              </w:rPr>
            </w:pPr>
            <w:r w:rsidRPr="00032353">
              <w:rPr>
                <w:sz w:val="24"/>
                <w:szCs w:val="24"/>
              </w:rPr>
              <w:t>2.1.</w:t>
            </w:r>
          </w:p>
        </w:tc>
        <w:tc>
          <w:tcPr>
            <w:tcW w:w="6237" w:type="dxa"/>
            <w:tcBorders>
              <w:top w:val="single" w:sz="4" w:space="0" w:color="auto"/>
              <w:left w:val="single" w:sz="4" w:space="0" w:color="auto"/>
              <w:bottom w:val="single" w:sz="4" w:space="0" w:color="auto"/>
              <w:right w:val="single" w:sz="4" w:space="0" w:color="auto"/>
            </w:tcBorders>
            <w:hideMark/>
          </w:tcPr>
          <w:p w14:paraId="1F6E5D3D" w14:textId="77777777" w:rsidR="00032353" w:rsidRPr="00032353" w:rsidRDefault="00032353" w:rsidP="00032353">
            <w:pPr>
              <w:rPr>
                <w:sz w:val="24"/>
                <w:szCs w:val="24"/>
              </w:rPr>
            </w:pPr>
            <w:r w:rsidRPr="00032353">
              <w:rPr>
                <w:bCs/>
                <w:sz w:val="24"/>
                <w:szCs w:val="24"/>
              </w:rPr>
              <w:t>Služba za financije i računovodstvo</w:t>
            </w:r>
          </w:p>
        </w:tc>
        <w:tc>
          <w:tcPr>
            <w:tcW w:w="1809" w:type="dxa"/>
            <w:tcBorders>
              <w:top w:val="single" w:sz="4" w:space="0" w:color="auto"/>
              <w:left w:val="single" w:sz="4" w:space="0" w:color="auto"/>
              <w:bottom w:val="single" w:sz="4" w:space="0" w:color="auto"/>
              <w:right w:val="single" w:sz="4" w:space="0" w:color="auto"/>
            </w:tcBorders>
            <w:hideMark/>
          </w:tcPr>
          <w:p w14:paraId="67FBC02E" w14:textId="77777777" w:rsidR="00032353" w:rsidRPr="00032353" w:rsidRDefault="00032353" w:rsidP="00032353">
            <w:pPr>
              <w:jc w:val="center"/>
              <w:rPr>
                <w:sz w:val="24"/>
                <w:szCs w:val="24"/>
              </w:rPr>
            </w:pPr>
            <w:r w:rsidRPr="00032353">
              <w:rPr>
                <w:sz w:val="24"/>
                <w:szCs w:val="24"/>
              </w:rPr>
              <w:t>1</w:t>
            </w:r>
          </w:p>
        </w:tc>
      </w:tr>
      <w:tr w:rsidR="00032353" w:rsidRPr="00032353" w14:paraId="0D3D6786" w14:textId="77777777" w:rsidTr="00FC642B">
        <w:trPr>
          <w:trHeight w:val="413"/>
        </w:trPr>
        <w:tc>
          <w:tcPr>
            <w:tcW w:w="1276" w:type="dxa"/>
            <w:tcBorders>
              <w:top w:val="single" w:sz="4" w:space="0" w:color="auto"/>
              <w:left w:val="single" w:sz="4" w:space="0" w:color="auto"/>
              <w:bottom w:val="single" w:sz="4" w:space="0" w:color="auto"/>
              <w:right w:val="single" w:sz="4" w:space="0" w:color="auto"/>
            </w:tcBorders>
            <w:hideMark/>
          </w:tcPr>
          <w:p w14:paraId="226727D3" w14:textId="77777777" w:rsidR="00032353" w:rsidRPr="00032353" w:rsidRDefault="00032353" w:rsidP="00032353">
            <w:pPr>
              <w:jc w:val="both"/>
              <w:rPr>
                <w:sz w:val="24"/>
                <w:szCs w:val="24"/>
              </w:rPr>
            </w:pPr>
            <w:r w:rsidRPr="00032353">
              <w:rPr>
                <w:sz w:val="24"/>
                <w:szCs w:val="24"/>
              </w:rPr>
              <w:t>2.1.1.</w:t>
            </w:r>
          </w:p>
        </w:tc>
        <w:tc>
          <w:tcPr>
            <w:tcW w:w="6237" w:type="dxa"/>
            <w:tcBorders>
              <w:top w:val="single" w:sz="4" w:space="0" w:color="auto"/>
              <w:left w:val="single" w:sz="4" w:space="0" w:color="auto"/>
              <w:bottom w:val="single" w:sz="4" w:space="0" w:color="auto"/>
              <w:right w:val="single" w:sz="4" w:space="0" w:color="auto"/>
            </w:tcBorders>
            <w:hideMark/>
          </w:tcPr>
          <w:p w14:paraId="6A6F9C25" w14:textId="77777777" w:rsidR="00032353" w:rsidRPr="00032353" w:rsidRDefault="00032353" w:rsidP="00032353">
            <w:pPr>
              <w:rPr>
                <w:sz w:val="24"/>
                <w:szCs w:val="24"/>
              </w:rPr>
            </w:pPr>
            <w:r w:rsidRPr="00032353">
              <w:rPr>
                <w:bCs/>
                <w:sz w:val="24"/>
                <w:szCs w:val="24"/>
              </w:rPr>
              <w:t xml:space="preserve">Odjel za financije </w:t>
            </w:r>
          </w:p>
        </w:tc>
        <w:tc>
          <w:tcPr>
            <w:tcW w:w="1809" w:type="dxa"/>
            <w:tcBorders>
              <w:top w:val="single" w:sz="4" w:space="0" w:color="auto"/>
              <w:left w:val="single" w:sz="4" w:space="0" w:color="auto"/>
              <w:bottom w:val="single" w:sz="4" w:space="0" w:color="auto"/>
              <w:right w:val="single" w:sz="4" w:space="0" w:color="auto"/>
            </w:tcBorders>
            <w:hideMark/>
          </w:tcPr>
          <w:p w14:paraId="56C6371E" w14:textId="77777777" w:rsidR="00032353" w:rsidRPr="00032353" w:rsidRDefault="00032353" w:rsidP="00032353">
            <w:pPr>
              <w:jc w:val="center"/>
              <w:rPr>
                <w:sz w:val="24"/>
                <w:szCs w:val="24"/>
              </w:rPr>
            </w:pPr>
            <w:r w:rsidRPr="00032353">
              <w:rPr>
                <w:sz w:val="24"/>
                <w:szCs w:val="24"/>
              </w:rPr>
              <w:t>5</w:t>
            </w:r>
          </w:p>
        </w:tc>
      </w:tr>
      <w:tr w:rsidR="00032353" w:rsidRPr="00032353" w14:paraId="0014D06B" w14:textId="77777777" w:rsidTr="00FC642B">
        <w:trPr>
          <w:trHeight w:val="433"/>
        </w:trPr>
        <w:tc>
          <w:tcPr>
            <w:tcW w:w="1276" w:type="dxa"/>
            <w:tcBorders>
              <w:top w:val="single" w:sz="4" w:space="0" w:color="auto"/>
              <w:left w:val="single" w:sz="4" w:space="0" w:color="auto"/>
              <w:bottom w:val="single" w:sz="4" w:space="0" w:color="auto"/>
              <w:right w:val="single" w:sz="4" w:space="0" w:color="auto"/>
            </w:tcBorders>
            <w:hideMark/>
          </w:tcPr>
          <w:p w14:paraId="07B92932" w14:textId="77777777" w:rsidR="00032353" w:rsidRPr="00032353" w:rsidRDefault="00032353" w:rsidP="00032353">
            <w:pPr>
              <w:rPr>
                <w:sz w:val="24"/>
                <w:szCs w:val="24"/>
              </w:rPr>
            </w:pPr>
            <w:r w:rsidRPr="00032353">
              <w:rPr>
                <w:sz w:val="24"/>
                <w:szCs w:val="24"/>
              </w:rPr>
              <w:t>2.1.2.</w:t>
            </w:r>
          </w:p>
        </w:tc>
        <w:tc>
          <w:tcPr>
            <w:tcW w:w="6237" w:type="dxa"/>
            <w:tcBorders>
              <w:top w:val="single" w:sz="4" w:space="0" w:color="auto"/>
              <w:left w:val="single" w:sz="4" w:space="0" w:color="auto"/>
              <w:bottom w:val="single" w:sz="4" w:space="0" w:color="auto"/>
              <w:right w:val="single" w:sz="4" w:space="0" w:color="auto"/>
            </w:tcBorders>
            <w:hideMark/>
          </w:tcPr>
          <w:p w14:paraId="656E0867" w14:textId="77777777" w:rsidR="00032353" w:rsidRPr="00032353" w:rsidRDefault="00032353" w:rsidP="00032353">
            <w:pPr>
              <w:rPr>
                <w:sz w:val="24"/>
                <w:szCs w:val="24"/>
              </w:rPr>
            </w:pPr>
            <w:r w:rsidRPr="00032353">
              <w:rPr>
                <w:bCs/>
                <w:sz w:val="24"/>
                <w:szCs w:val="24"/>
              </w:rPr>
              <w:t>Odjel za računovodstvene poslove</w:t>
            </w:r>
          </w:p>
        </w:tc>
        <w:tc>
          <w:tcPr>
            <w:tcW w:w="1809" w:type="dxa"/>
            <w:tcBorders>
              <w:top w:val="single" w:sz="4" w:space="0" w:color="auto"/>
              <w:left w:val="single" w:sz="4" w:space="0" w:color="auto"/>
              <w:bottom w:val="single" w:sz="4" w:space="0" w:color="auto"/>
              <w:right w:val="single" w:sz="4" w:space="0" w:color="auto"/>
            </w:tcBorders>
            <w:hideMark/>
          </w:tcPr>
          <w:p w14:paraId="49453BD2" w14:textId="77777777" w:rsidR="00032353" w:rsidRPr="00032353" w:rsidRDefault="00032353" w:rsidP="00032353">
            <w:pPr>
              <w:jc w:val="center"/>
              <w:rPr>
                <w:sz w:val="24"/>
                <w:szCs w:val="24"/>
              </w:rPr>
            </w:pPr>
            <w:r w:rsidRPr="00032353">
              <w:rPr>
                <w:sz w:val="24"/>
                <w:szCs w:val="24"/>
              </w:rPr>
              <w:t>5</w:t>
            </w:r>
          </w:p>
        </w:tc>
      </w:tr>
      <w:tr w:rsidR="00032353" w:rsidRPr="00032353" w14:paraId="21D10961" w14:textId="77777777" w:rsidTr="00FC642B">
        <w:trPr>
          <w:trHeight w:val="429"/>
        </w:trPr>
        <w:tc>
          <w:tcPr>
            <w:tcW w:w="1276" w:type="dxa"/>
            <w:tcBorders>
              <w:top w:val="single" w:sz="4" w:space="0" w:color="auto"/>
              <w:left w:val="single" w:sz="4" w:space="0" w:color="auto"/>
              <w:bottom w:val="single" w:sz="4" w:space="0" w:color="auto"/>
              <w:right w:val="single" w:sz="4" w:space="0" w:color="auto"/>
            </w:tcBorders>
            <w:hideMark/>
          </w:tcPr>
          <w:p w14:paraId="398C4647" w14:textId="77777777" w:rsidR="00032353" w:rsidRPr="00032353" w:rsidRDefault="00032353" w:rsidP="00032353">
            <w:pPr>
              <w:rPr>
                <w:sz w:val="24"/>
                <w:szCs w:val="24"/>
              </w:rPr>
            </w:pPr>
            <w:r w:rsidRPr="00032353">
              <w:rPr>
                <w:sz w:val="24"/>
                <w:szCs w:val="24"/>
              </w:rPr>
              <w:t xml:space="preserve">2.2. </w:t>
            </w:r>
          </w:p>
        </w:tc>
        <w:tc>
          <w:tcPr>
            <w:tcW w:w="6237" w:type="dxa"/>
            <w:tcBorders>
              <w:top w:val="single" w:sz="4" w:space="0" w:color="auto"/>
              <w:left w:val="single" w:sz="4" w:space="0" w:color="auto"/>
              <w:bottom w:val="single" w:sz="4" w:space="0" w:color="auto"/>
              <w:right w:val="single" w:sz="4" w:space="0" w:color="auto"/>
            </w:tcBorders>
            <w:hideMark/>
          </w:tcPr>
          <w:p w14:paraId="5570EE7B" w14:textId="77777777" w:rsidR="00032353" w:rsidRPr="00032353" w:rsidRDefault="00032353" w:rsidP="00032353">
            <w:pPr>
              <w:rPr>
                <w:bCs/>
                <w:sz w:val="24"/>
                <w:szCs w:val="24"/>
              </w:rPr>
            </w:pPr>
            <w:r w:rsidRPr="00032353">
              <w:rPr>
                <w:bCs/>
                <w:sz w:val="24"/>
                <w:szCs w:val="24"/>
              </w:rPr>
              <w:t xml:space="preserve">Služba za </w:t>
            </w:r>
            <w:r w:rsidRPr="00032353">
              <w:rPr>
                <w:sz w:val="24"/>
                <w:szCs w:val="24"/>
              </w:rPr>
              <w:t>planiranje i izvršavanje proračuna</w:t>
            </w:r>
          </w:p>
        </w:tc>
        <w:tc>
          <w:tcPr>
            <w:tcW w:w="1809" w:type="dxa"/>
            <w:tcBorders>
              <w:top w:val="single" w:sz="4" w:space="0" w:color="auto"/>
              <w:left w:val="single" w:sz="4" w:space="0" w:color="auto"/>
              <w:bottom w:val="single" w:sz="4" w:space="0" w:color="auto"/>
              <w:right w:val="single" w:sz="4" w:space="0" w:color="auto"/>
            </w:tcBorders>
            <w:hideMark/>
          </w:tcPr>
          <w:p w14:paraId="6879C03E" w14:textId="77777777" w:rsidR="00032353" w:rsidRPr="00032353" w:rsidRDefault="00032353" w:rsidP="00032353">
            <w:pPr>
              <w:jc w:val="center"/>
              <w:rPr>
                <w:sz w:val="24"/>
                <w:szCs w:val="24"/>
              </w:rPr>
            </w:pPr>
            <w:r w:rsidRPr="00032353">
              <w:rPr>
                <w:sz w:val="24"/>
                <w:szCs w:val="24"/>
              </w:rPr>
              <w:t>6</w:t>
            </w:r>
          </w:p>
        </w:tc>
      </w:tr>
      <w:tr w:rsidR="00032353" w:rsidRPr="00032353" w14:paraId="0442A1C8" w14:textId="77777777" w:rsidTr="00FC642B">
        <w:trPr>
          <w:trHeight w:val="389"/>
        </w:trPr>
        <w:tc>
          <w:tcPr>
            <w:tcW w:w="1276" w:type="dxa"/>
            <w:tcBorders>
              <w:top w:val="single" w:sz="4" w:space="0" w:color="auto"/>
              <w:left w:val="single" w:sz="4" w:space="0" w:color="auto"/>
              <w:bottom w:val="single" w:sz="4" w:space="0" w:color="auto"/>
              <w:right w:val="single" w:sz="4" w:space="0" w:color="auto"/>
            </w:tcBorders>
          </w:tcPr>
          <w:p w14:paraId="6B619591"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19B3D8E2" w14:textId="77777777" w:rsidR="00032353" w:rsidRPr="00032353" w:rsidRDefault="00032353" w:rsidP="00032353">
            <w:pPr>
              <w:rPr>
                <w:b/>
                <w:bCs/>
                <w:sz w:val="24"/>
                <w:szCs w:val="24"/>
              </w:rPr>
            </w:pPr>
            <w:r w:rsidRPr="00032353">
              <w:rPr>
                <w:b/>
                <w:bCs/>
                <w:sz w:val="24"/>
                <w:szCs w:val="24"/>
              </w:rPr>
              <w:t xml:space="preserve">Sektor za proračun, financije i </w:t>
            </w:r>
            <w:r w:rsidRPr="00032353">
              <w:rPr>
                <w:b/>
                <w:sz w:val="24"/>
                <w:szCs w:val="24"/>
              </w:rPr>
              <w:t>računovodstvene poslove</w:t>
            </w:r>
            <w:r w:rsidRPr="00032353">
              <w:rPr>
                <w:b/>
                <w:bCs/>
                <w:sz w:val="24"/>
                <w:szCs w:val="24"/>
              </w:rPr>
              <w:t xml:space="preserve"> - ukupno</w:t>
            </w:r>
          </w:p>
        </w:tc>
        <w:tc>
          <w:tcPr>
            <w:tcW w:w="1809" w:type="dxa"/>
            <w:tcBorders>
              <w:top w:val="single" w:sz="4" w:space="0" w:color="auto"/>
              <w:left w:val="single" w:sz="4" w:space="0" w:color="auto"/>
              <w:bottom w:val="single" w:sz="4" w:space="0" w:color="auto"/>
              <w:right w:val="single" w:sz="4" w:space="0" w:color="auto"/>
            </w:tcBorders>
          </w:tcPr>
          <w:p w14:paraId="23941DA9" w14:textId="77777777" w:rsidR="00032353" w:rsidRPr="00032353" w:rsidRDefault="00032353" w:rsidP="00032353">
            <w:pPr>
              <w:jc w:val="center"/>
              <w:rPr>
                <w:b/>
                <w:bCs/>
                <w:sz w:val="24"/>
                <w:szCs w:val="24"/>
              </w:rPr>
            </w:pPr>
            <w:r w:rsidRPr="00032353">
              <w:rPr>
                <w:b/>
                <w:bCs/>
                <w:sz w:val="24"/>
                <w:szCs w:val="24"/>
              </w:rPr>
              <w:t>20</w:t>
            </w:r>
          </w:p>
        </w:tc>
      </w:tr>
      <w:tr w:rsidR="00032353" w:rsidRPr="00032353" w14:paraId="66178E05" w14:textId="77777777" w:rsidTr="00FC642B">
        <w:trPr>
          <w:trHeight w:val="409"/>
        </w:trPr>
        <w:tc>
          <w:tcPr>
            <w:tcW w:w="1276" w:type="dxa"/>
            <w:tcBorders>
              <w:top w:val="single" w:sz="4" w:space="0" w:color="auto"/>
              <w:left w:val="single" w:sz="4" w:space="0" w:color="auto"/>
              <w:bottom w:val="single" w:sz="4" w:space="0" w:color="auto"/>
              <w:right w:val="single" w:sz="4" w:space="0" w:color="auto"/>
            </w:tcBorders>
            <w:hideMark/>
          </w:tcPr>
          <w:p w14:paraId="0B4530C7" w14:textId="77777777" w:rsidR="00032353" w:rsidRPr="00032353" w:rsidRDefault="00032353" w:rsidP="00032353">
            <w:pPr>
              <w:rPr>
                <w:sz w:val="24"/>
                <w:szCs w:val="24"/>
              </w:rPr>
            </w:pPr>
            <w:r w:rsidRPr="00032353">
              <w:rPr>
                <w:sz w:val="24"/>
                <w:szCs w:val="24"/>
              </w:rPr>
              <w:t>3.</w:t>
            </w:r>
          </w:p>
        </w:tc>
        <w:tc>
          <w:tcPr>
            <w:tcW w:w="6237" w:type="dxa"/>
            <w:tcBorders>
              <w:top w:val="single" w:sz="4" w:space="0" w:color="auto"/>
              <w:left w:val="single" w:sz="4" w:space="0" w:color="auto"/>
              <w:bottom w:val="single" w:sz="4" w:space="0" w:color="auto"/>
              <w:right w:val="single" w:sz="4" w:space="0" w:color="auto"/>
            </w:tcBorders>
            <w:hideMark/>
          </w:tcPr>
          <w:p w14:paraId="786D01D4" w14:textId="77777777" w:rsidR="00032353" w:rsidRPr="00032353" w:rsidRDefault="00032353" w:rsidP="00032353">
            <w:pPr>
              <w:rPr>
                <w:sz w:val="24"/>
                <w:szCs w:val="24"/>
              </w:rPr>
            </w:pPr>
            <w:r w:rsidRPr="00032353">
              <w:rPr>
                <w:bCs/>
                <w:sz w:val="24"/>
                <w:szCs w:val="24"/>
              </w:rPr>
              <w:t>SEKTOR ZA PRAVNE, INFORMATIČKE I OPĆE POSLOVE</w:t>
            </w:r>
          </w:p>
        </w:tc>
        <w:tc>
          <w:tcPr>
            <w:tcW w:w="1809" w:type="dxa"/>
            <w:tcBorders>
              <w:top w:val="single" w:sz="4" w:space="0" w:color="auto"/>
              <w:left w:val="single" w:sz="4" w:space="0" w:color="auto"/>
              <w:bottom w:val="single" w:sz="4" w:space="0" w:color="auto"/>
              <w:right w:val="single" w:sz="4" w:space="0" w:color="auto"/>
            </w:tcBorders>
            <w:hideMark/>
          </w:tcPr>
          <w:p w14:paraId="08EC236C" w14:textId="77777777" w:rsidR="00032353" w:rsidRPr="00032353" w:rsidRDefault="00032353" w:rsidP="00032353">
            <w:pPr>
              <w:jc w:val="center"/>
              <w:rPr>
                <w:sz w:val="24"/>
                <w:szCs w:val="24"/>
              </w:rPr>
            </w:pPr>
            <w:r w:rsidRPr="00032353">
              <w:rPr>
                <w:sz w:val="24"/>
                <w:szCs w:val="24"/>
              </w:rPr>
              <w:t>1</w:t>
            </w:r>
          </w:p>
        </w:tc>
      </w:tr>
      <w:tr w:rsidR="00032353" w:rsidRPr="00032353" w14:paraId="102DC8B9" w14:textId="77777777" w:rsidTr="00FC642B">
        <w:trPr>
          <w:trHeight w:val="415"/>
        </w:trPr>
        <w:tc>
          <w:tcPr>
            <w:tcW w:w="1276" w:type="dxa"/>
            <w:tcBorders>
              <w:top w:val="single" w:sz="4" w:space="0" w:color="auto"/>
              <w:left w:val="single" w:sz="4" w:space="0" w:color="auto"/>
              <w:bottom w:val="single" w:sz="4" w:space="0" w:color="auto"/>
              <w:right w:val="single" w:sz="4" w:space="0" w:color="auto"/>
            </w:tcBorders>
          </w:tcPr>
          <w:p w14:paraId="30B040F7"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74B913D3" w14:textId="77777777" w:rsidR="00032353" w:rsidRPr="00032353" w:rsidRDefault="00032353" w:rsidP="00032353">
            <w:pPr>
              <w:rPr>
                <w:bCs/>
                <w:sz w:val="24"/>
                <w:szCs w:val="24"/>
              </w:rPr>
            </w:pPr>
            <w:r w:rsidRPr="00032353">
              <w:rPr>
                <w:bCs/>
                <w:sz w:val="24"/>
                <w:szCs w:val="24"/>
              </w:rPr>
              <w:t xml:space="preserve">- neposredno u Sektoru, </w:t>
            </w:r>
            <w:r w:rsidRPr="00032353">
              <w:rPr>
                <w:sz w:val="24"/>
                <w:szCs w:val="24"/>
              </w:rPr>
              <w:t>izvan sastava nižih ustrojstvenih jedinica</w:t>
            </w:r>
          </w:p>
        </w:tc>
        <w:tc>
          <w:tcPr>
            <w:tcW w:w="1809" w:type="dxa"/>
            <w:tcBorders>
              <w:top w:val="single" w:sz="4" w:space="0" w:color="auto"/>
              <w:left w:val="single" w:sz="4" w:space="0" w:color="auto"/>
              <w:bottom w:val="single" w:sz="4" w:space="0" w:color="auto"/>
              <w:right w:val="single" w:sz="4" w:space="0" w:color="auto"/>
            </w:tcBorders>
          </w:tcPr>
          <w:p w14:paraId="7B3A8C85" w14:textId="77777777" w:rsidR="00032353" w:rsidRPr="00032353" w:rsidRDefault="00032353" w:rsidP="00032353">
            <w:pPr>
              <w:jc w:val="center"/>
              <w:rPr>
                <w:sz w:val="24"/>
                <w:szCs w:val="24"/>
              </w:rPr>
            </w:pPr>
            <w:r w:rsidRPr="00032353">
              <w:rPr>
                <w:sz w:val="24"/>
                <w:szCs w:val="24"/>
              </w:rPr>
              <w:t>3</w:t>
            </w:r>
          </w:p>
        </w:tc>
      </w:tr>
      <w:tr w:rsidR="00032353" w:rsidRPr="00032353" w14:paraId="318A47A1" w14:textId="77777777" w:rsidTr="00FC642B">
        <w:trPr>
          <w:trHeight w:val="415"/>
        </w:trPr>
        <w:tc>
          <w:tcPr>
            <w:tcW w:w="1276" w:type="dxa"/>
            <w:tcBorders>
              <w:top w:val="single" w:sz="4" w:space="0" w:color="auto"/>
              <w:left w:val="single" w:sz="4" w:space="0" w:color="auto"/>
              <w:bottom w:val="single" w:sz="4" w:space="0" w:color="auto"/>
              <w:right w:val="single" w:sz="4" w:space="0" w:color="auto"/>
            </w:tcBorders>
            <w:hideMark/>
          </w:tcPr>
          <w:p w14:paraId="477A252B" w14:textId="77777777" w:rsidR="00032353" w:rsidRPr="00032353" w:rsidRDefault="00032353" w:rsidP="00032353">
            <w:pPr>
              <w:rPr>
                <w:sz w:val="24"/>
                <w:szCs w:val="24"/>
              </w:rPr>
            </w:pPr>
            <w:r w:rsidRPr="00032353">
              <w:rPr>
                <w:sz w:val="24"/>
                <w:szCs w:val="24"/>
              </w:rPr>
              <w:t>3.1.</w:t>
            </w:r>
          </w:p>
        </w:tc>
        <w:tc>
          <w:tcPr>
            <w:tcW w:w="6237" w:type="dxa"/>
            <w:tcBorders>
              <w:top w:val="single" w:sz="4" w:space="0" w:color="auto"/>
              <w:left w:val="single" w:sz="4" w:space="0" w:color="auto"/>
              <w:bottom w:val="single" w:sz="4" w:space="0" w:color="auto"/>
              <w:right w:val="single" w:sz="4" w:space="0" w:color="auto"/>
            </w:tcBorders>
            <w:hideMark/>
          </w:tcPr>
          <w:p w14:paraId="33F0B2CC" w14:textId="77777777" w:rsidR="00032353" w:rsidRPr="00032353" w:rsidRDefault="00032353" w:rsidP="00032353">
            <w:pPr>
              <w:rPr>
                <w:sz w:val="24"/>
                <w:szCs w:val="24"/>
              </w:rPr>
            </w:pPr>
            <w:r w:rsidRPr="00032353">
              <w:rPr>
                <w:bCs/>
                <w:sz w:val="24"/>
                <w:szCs w:val="24"/>
              </w:rPr>
              <w:t>Služba za pravne i opće poslove</w:t>
            </w:r>
          </w:p>
        </w:tc>
        <w:tc>
          <w:tcPr>
            <w:tcW w:w="1809" w:type="dxa"/>
            <w:tcBorders>
              <w:top w:val="single" w:sz="4" w:space="0" w:color="auto"/>
              <w:left w:val="single" w:sz="4" w:space="0" w:color="auto"/>
              <w:bottom w:val="single" w:sz="4" w:space="0" w:color="auto"/>
              <w:right w:val="single" w:sz="4" w:space="0" w:color="auto"/>
            </w:tcBorders>
            <w:hideMark/>
          </w:tcPr>
          <w:p w14:paraId="3407FD39" w14:textId="77777777" w:rsidR="00032353" w:rsidRPr="00032353" w:rsidRDefault="00032353" w:rsidP="00032353">
            <w:pPr>
              <w:jc w:val="center"/>
              <w:rPr>
                <w:sz w:val="24"/>
                <w:szCs w:val="24"/>
              </w:rPr>
            </w:pPr>
            <w:r w:rsidRPr="00032353">
              <w:rPr>
                <w:sz w:val="24"/>
                <w:szCs w:val="24"/>
              </w:rPr>
              <w:t>1</w:t>
            </w:r>
          </w:p>
        </w:tc>
      </w:tr>
      <w:tr w:rsidR="00032353" w:rsidRPr="00032353" w14:paraId="434E7BD8" w14:textId="77777777" w:rsidTr="00FC642B">
        <w:trPr>
          <w:trHeight w:val="415"/>
        </w:trPr>
        <w:tc>
          <w:tcPr>
            <w:tcW w:w="1276" w:type="dxa"/>
            <w:tcBorders>
              <w:top w:val="single" w:sz="4" w:space="0" w:color="auto"/>
              <w:left w:val="single" w:sz="4" w:space="0" w:color="auto"/>
              <w:bottom w:val="single" w:sz="4" w:space="0" w:color="auto"/>
              <w:right w:val="single" w:sz="4" w:space="0" w:color="auto"/>
            </w:tcBorders>
          </w:tcPr>
          <w:p w14:paraId="20EAAFC0"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66651E6E" w14:textId="77777777" w:rsidR="00032353" w:rsidRPr="00032353" w:rsidRDefault="00032353" w:rsidP="00032353">
            <w:pPr>
              <w:rPr>
                <w:bCs/>
                <w:sz w:val="24"/>
                <w:szCs w:val="24"/>
              </w:rPr>
            </w:pPr>
            <w:r w:rsidRPr="00032353">
              <w:rPr>
                <w:bCs/>
                <w:sz w:val="24"/>
                <w:szCs w:val="24"/>
              </w:rPr>
              <w:t xml:space="preserve">- neposredno u Službi, </w:t>
            </w:r>
            <w:r w:rsidRPr="00032353">
              <w:rPr>
                <w:sz w:val="24"/>
                <w:szCs w:val="24"/>
              </w:rPr>
              <w:t>izvan sastava nižih ustrojstvenih jedinica</w:t>
            </w:r>
          </w:p>
        </w:tc>
        <w:tc>
          <w:tcPr>
            <w:tcW w:w="1809" w:type="dxa"/>
            <w:tcBorders>
              <w:top w:val="single" w:sz="4" w:space="0" w:color="auto"/>
              <w:left w:val="single" w:sz="4" w:space="0" w:color="auto"/>
              <w:bottom w:val="single" w:sz="4" w:space="0" w:color="auto"/>
              <w:right w:val="single" w:sz="4" w:space="0" w:color="auto"/>
            </w:tcBorders>
          </w:tcPr>
          <w:p w14:paraId="504D5F51" w14:textId="77777777" w:rsidR="00032353" w:rsidRPr="00032353" w:rsidRDefault="00032353" w:rsidP="00032353">
            <w:pPr>
              <w:jc w:val="center"/>
              <w:rPr>
                <w:sz w:val="24"/>
                <w:szCs w:val="24"/>
              </w:rPr>
            </w:pPr>
            <w:r w:rsidRPr="00032353">
              <w:rPr>
                <w:sz w:val="24"/>
                <w:szCs w:val="24"/>
              </w:rPr>
              <w:t>1</w:t>
            </w:r>
          </w:p>
        </w:tc>
      </w:tr>
      <w:tr w:rsidR="00032353" w:rsidRPr="00032353" w14:paraId="2C74BF72" w14:textId="77777777" w:rsidTr="00FC642B">
        <w:trPr>
          <w:trHeight w:val="415"/>
        </w:trPr>
        <w:tc>
          <w:tcPr>
            <w:tcW w:w="1276" w:type="dxa"/>
            <w:tcBorders>
              <w:top w:val="single" w:sz="4" w:space="0" w:color="auto"/>
              <w:left w:val="single" w:sz="4" w:space="0" w:color="auto"/>
              <w:bottom w:val="single" w:sz="4" w:space="0" w:color="auto"/>
              <w:right w:val="single" w:sz="4" w:space="0" w:color="auto"/>
            </w:tcBorders>
          </w:tcPr>
          <w:p w14:paraId="34F1EA02" w14:textId="77777777" w:rsidR="00032353" w:rsidRPr="00032353" w:rsidRDefault="00032353" w:rsidP="00032353">
            <w:pPr>
              <w:rPr>
                <w:sz w:val="24"/>
                <w:szCs w:val="24"/>
              </w:rPr>
            </w:pPr>
            <w:r w:rsidRPr="00032353">
              <w:rPr>
                <w:sz w:val="24"/>
                <w:szCs w:val="24"/>
              </w:rPr>
              <w:t>3.1.1.</w:t>
            </w:r>
          </w:p>
        </w:tc>
        <w:tc>
          <w:tcPr>
            <w:tcW w:w="6237" w:type="dxa"/>
            <w:tcBorders>
              <w:top w:val="single" w:sz="4" w:space="0" w:color="auto"/>
              <w:left w:val="single" w:sz="4" w:space="0" w:color="auto"/>
              <w:bottom w:val="single" w:sz="4" w:space="0" w:color="auto"/>
              <w:right w:val="single" w:sz="4" w:space="0" w:color="auto"/>
            </w:tcBorders>
          </w:tcPr>
          <w:p w14:paraId="3FAB0EB7" w14:textId="77777777" w:rsidR="00032353" w:rsidRPr="00032353" w:rsidRDefault="00032353" w:rsidP="00032353">
            <w:pPr>
              <w:rPr>
                <w:bCs/>
                <w:sz w:val="24"/>
                <w:szCs w:val="24"/>
              </w:rPr>
            </w:pPr>
            <w:r w:rsidRPr="00032353">
              <w:rPr>
                <w:bCs/>
                <w:sz w:val="24"/>
                <w:szCs w:val="24"/>
              </w:rPr>
              <w:t>Odjel za ljudske potencijale</w:t>
            </w:r>
          </w:p>
        </w:tc>
        <w:tc>
          <w:tcPr>
            <w:tcW w:w="1809" w:type="dxa"/>
            <w:tcBorders>
              <w:top w:val="single" w:sz="4" w:space="0" w:color="auto"/>
              <w:left w:val="single" w:sz="4" w:space="0" w:color="auto"/>
              <w:bottom w:val="single" w:sz="4" w:space="0" w:color="auto"/>
              <w:right w:val="single" w:sz="4" w:space="0" w:color="auto"/>
            </w:tcBorders>
          </w:tcPr>
          <w:p w14:paraId="206060F8" w14:textId="77777777" w:rsidR="00032353" w:rsidRPr="00032353" w:rsidRDefault="00032353" w:rsidP="00032353">
            <w:pPr>
              <w:jc w:val="center"/>
              <w:rPr>
                <w:sz w:val="24"/>
                <w:szCs w:val="24"/>
              </w:rPr>
            </w:pPr>
            <w:r w:rsidRPr="00032353">
              <w:rPr>
                <w:sz w:val="24"/>
                <w:szCs w:val="24"/>
              </w:rPr>
              <w:t>4</w:t>
            </w:r>
          </w:p>
        </w:tc>
      </w:tr>
      <w:tr w:rsidR="00032353" w:rsidRPr="00032353" w14:paraId="34DDD932" w14:textId="77777777" w:rsidTr="00FC642B">
        <w:trPr>
          <w:trHeight w:val="415"/>
        </w:trPr>
        <w:tc>
          <w:tcPr>
            <w:tcW w:w="1276" w:type="dxa"/>
            <w:tcBorders>
              <w:top w:val="single" w:sz="4" w:space="0" w:color="auto"/>
              <w:left w:val="single" w:sz="4" w:space="0" w:color="auto"/>
              <w:bottom w:val="single" w:sz="4" w:space="0" w:color="auto"/>
              <w:right w:val="single" w:sz="4" w:space="0" w:color="auto"/>
            </w:tcBorders>
          </w:tcPr>
          <w:p w14:paraId="15E1387B" w14:textId="77777777" w:rsidR="00032353" w:rsidRPr="00032353" w:rsidRDefault="00032353" w:rsidP="00032353">
            <w:pPr>
              <w:rPr>
                <w:sz w:val="24"/>
                <w:szCs w:val="24"/>
              </w:rPr>
            </w:pPr>
            <w:r w:rsidRPr="00032353">
              <w:rPr>
                <w:sz w:val="24"/>
                <w:szCs w:val="24"/>
              </w:rPr>
              <w:t>3.1.2.</w:t>
            </w:r>
          </w:p>
        </w:tc>
        <w:tc>
          <w:tcPr>
            <w:tcW w:w="6237" w:type="dxa"/>
            <w:tcBorders>
              <w:top w:val="single" w:sz="4" w:space="0" w:color="auto"/>
              <w:left w:val="single" w:sz="4" w:space="0" w:color="auto"/>
              <w:bottom w:val="single" w:sz="4" w:space="0" w:color="auto"/>
              <w:right w:val="single" w:sz="4" w:space="0" w:color="auto"/>
            </w:tcBorders>
          </w:tcPr>
          <w:p w14:paraId="7C4085C5" w14:textId="77777777" w:rsidR="00032353" w:rsidRPr="00032353" w:rsidRDefault="00032353" w:rsidP="00032353">
            <w:pPr>
              <w:rPr>
                <w:bCs/>
                <w:sz w:val="24"/>
                <w:szCs w:val="24"/>
              </w:rPr>
            </w:pPr>
            <w:r w:rsidRPr="00032353">
              <w:rPr>
                <w:bCs/>
                <w:sz w:val="24"/>
                <w:szCs w:val="24"/>
              </w:rPr>
              <w:t>Odjel za pravne poslove i ugovore</w:t>
            </w:r>
          </w:p>
        </w:tc>
        <w:tc>
          <w:tcPr>
            <w:tcW w:w="1809" w:type="dxa"/>
            <w:tcBorders>
              <w:top w:val="single" w:sz="4" w:space="0" w:color="auto"/>
              <w:left w:val="single" w:sz="4" w:space="0" w:color="auto"/>
              <w:bottom w:val="single" w:sz="4" w:space="0" w:color="auto"/>
              <w:right w:val="single" w:sz="4" w:space="0" w:color="auto"/>
            </w:tcBorders>
          </w:tcPr>
          <w:p w14:paraId="5258D485" w14:textId="77777777" w:rsidR="00032353" w:rsidRPr="00032353" w:rsidRDefault="00032353" w:rsidP="00032353">
            <w:pPr>
              <w:jc w:val="center"/>
              <w:rPr>
                <w:sz w:val="24"/>
                <w:szCs w:val="24"/>
              </w:rPr>
            </w:pPr>
            <w:r w:rsidRPr="00032353">
              <w:rPr>
                <w:sz w:val="24"/>
                <w:szCs w:val="24"/>
              </w:rPr>
              <w:t>4</w:t>
            </w:r>
          </w:p>
        </w:tc>
      </w:tr>
      <w:tr w:rsidR="00032353" w:rsidRPr="00032353" w14:paraId="60DE758F" w14:textId="77777777" w:rsidTr="00FC642B">
        <w:trPr>
          <w:trHeight w:val="415"/>
        </w:trPr>
        <w:tc>
          <w:tcPr>
            <w:tcW w:w="1276" w:type="dxa"/>
            <w:tcBorders>
              <w:top w:val="single" w:sz="4" w:space="0" w:color="auto"/>
              <w:left w:val="single" w:sz="4" w:space="0" w:color="auto"/>
              <w:bottom w:val="single" w:sz="4" w:space="0" w:color="auto"/>
              <w:right w:val="single" w:sz="4" w:space="0" w:color="auto"/>
            </w:tcBorders>
          </w:tcPr>
          <w:p w14:paraId="3DE215B3" w14:textId="77777777" w:rsidR="00032353" w:rsidRPr="00032353" w:rsidRDefault="00032353" w:rsidP="00032353">
            <w:pPr>
              <w:rPr>
                <w:sz w:val="24"/>
                <w:szCs w:val="24"/>
              </w:rPr>
            </w:pPr>
            <w:r w:rsidRPr="00032353">
              <w:rPr>
                <w:sz w:val="24"/>
                <w:szCs w:val="24"/>
              </w:rPr>
              <w:t>3.1.3.</w:t>
            </w:r>
          </w:p>
        </w:tc>
        <w:tc>
          <w:tcPr>
            <w:tcW w:w="6237" w:type="dxa"/>
            <w:tcBorders>
              <w:top w:val="single" w:sz="4" w:space="0" w:color="auto"/>
              <w:left w:val="single" w:sz="4" w:space="0" w:color="auto"/>
              <w:bottom w:val="single" w:sz="4" w:space="0" w:color="auto"/>
              <w:right w:val="single" w:sz="4" w:space="0" w:color="auto"/>
            </w:tcBorders>
          </w:tcPr>
          <w:p w14:paraId="25675942" w14:textId="77777777" w:rsidR="00032353" w:rsidRPr="00032353" w:rsidRDefault="00032353" w:rsidP="00032353">
            <w:pPr>
              <w:rPr>
                <w:bCs/>
                <w:sz w:val="24"/>
                <w:szCs w:val="24"/>
              </w:rPr>
            </w:pPr>
            <w:r w:rsidRPr="00032353">
              <w:rPr>
                <w:bCs/>
                <w:sz w:val="24"/>
                <w:szCs w:val="24"/>
              </w:rPr>
              <w:t>Odjel za zaštitu na radu i zaštitu od požara</w:t>
            </w:r>
          </w:p>
        </w:tc>
        <w:tc>
          <w:tcPr>
            <w:tcW w:w="1809" w:type="dxa"/>
            <w:tcBorders>
              <w:top w:val="single" w:sz="4" w:space="0" w:color="auto"/>
              <w:left w:val="single" w:sz="4" w:space="0" w:color="auto"/>
              <w:bottom w:val="single" w:sz="4" w:space="0" w:color="auto"/>
              <w:right w:val="single" w:sz="4" w:space="0" w:color="auto"/>
            </w:tcBorders>
          </w:tcPr>
          <w:p w14:paraId="08D7FBAB" w14:textId="77777777" w:rsidR="00032353" w:rsidRPr="00032353" w:rsidRDefault="00032353" w:rsidP="00032353">
            <w:pPr>
              <w:jc w:val="center"/>
              <w:rPr>
                <w:sz w:val="24"/>
                <w:szCs w:val="24"/>
              </w:rPr>
            </w:pPr>
            <w:r w:rsidRPr="00032353">
              <w:rPr>
                <w:sz w:val="24"/>
                <w:szCs w:val="24"/>
              </w:rPr>
              <w:t>3</w:t>
            </w:r>
          </w:p>
        </w:tc>
      </w:tr>
      <w:tr w:rsidR="00032353" w:rsidRPr="00032353" w14:paraId="32D61A67" w14:textId="77777777" w:rsidTr="00FC642B">
        <w:trPr>
          <w:trHeight w:val="415"/>
        </w:trPr>
        <w:tc>
          <w:tcPr>
            <w:tcW w:w="1276" w:type="dxa"/>
            <w:tcBorders>
              <w:top w:val="single" w:sz="4" w:space="0" w:color="auto"/>
              <w:left w:val="single" w:sz="4" w:space="0" w:color="auto"/>
              <w:bottom w:val="single" w:sz="4" w:space="0" w:color="auto"/>
              <w:right w:val="single" w:sz="4" w:space="0" w:color="auto"/>
            </w:tcBorders>
          </w:tcPr>
          <w:p w14:paraId="5150CFC1" w14:textId="77777777" w:rsidR="00032353" w:rsidRPr="00032353" w:rsidRDefault="00032353" w:rsidP="00032353">
            <w:pPr>
              <w:rPr>
                <w:sz w:val="24"/>
                <w:szCs w:val="24"/>
              </w:rPr>
            </w:pPr>
            <w:r w:rsidRPr="00032353">
              <w:rPr>
                <w:sz w:val="24"/>
                <w:szCs w:val="24"/>
              </w:rPr>
              <w:t>3.1.4.</w:t>
            </w:r>
          </w:p>
        </w:tc>
        <w:tc>
          <w:tcPr>
            <w:tcW w:w="6237" w:type="dxa"/>
            <w:tcBorders>
              <w:top w:val="single" w:sz="4" w:space="0" w:color="auto"/>
              <w:left w:val="single" w:sz="4" w:space="0" w:color="auto"/>
              <w:bottom w:val="single" w:sz="4" w:space="0" w:color="auto"/>
              <w:right w:val="single" w:sz="4" w:space="0" w:color="auto"/>
            </w:tcBorders>
          </w:tcPr>
          <w:p w14:paraId="243F1308" w14:textId="77777777" w:rsidR="00032353" w:rsidRPr="00032353" w:rsidRDefault="00032353" w:rsidP="00032353">
            <w:pPr>
              <w:rPr>
                <w:bCs/>
                <w:sz w:val="24"/>
                <w:szCs w:val="24"/>
              </w:rPr>
            </w:pPr>
            <w:r w:rsidRPr="00032353">
              <w:rPr>
                <w:bCs/>
                <w:sz w:val="24"/>
                <w:szCs w:val="24"/>
              </w:rPr>
              <w:t>Odjel biblioteka</w:t>
            </w:r>
          </w:p>
        </w:tc>
        <w:tc>
          <w:tcPr>
            <w:tcW w:w="1809" w:type="dxa"/>
            <w:tcBorders>
              <w:top w:val="single" w:sz="4" w:space="0" w:color="auto"/>
              <w:left w:val="single" w:sz="4" w:space="0" w:color="auto"/>
              <w:bottom w:val="single" w:sz="4" w:space="0" w:color="auto"/>
              <w:right w:val="single" w:sz="4" w:space="0" w:color="auto"/>
            </w:tcBorders>
          </w:tcPr>
          <w:p w14:paraId="22C9CD4F" w14:textId="77777777" w:rsidR="00032353" w:rsidRPr="00032353" w:rsidRDefault="00032353" w:rsidP="00032353">
            <w:pPr>
              <w:jc w:val="center"/>
              <w:rPr>
                <w:sz w:val="24"/>
                <w:szCs w:val="24"/>
              </w:rPr>
            </w:pPr>
            <w:r w:rsidRPr="00032353">
              <w:rPr>
                <w:sz w:val="24"/>
                <w:szCs w:val="24"/>
              </w:rPr>
              <w:t>3</w:t>
            </w:r>
          </w:p>
        </w:tc>
      </w:tr>
      <w:tr w:rsidR="00032353" w:rsidRPr="00032353" w14:paraId="7738CDD2"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hideMark/>
          </w:tcPr>
          <w:p w14:paraId="5ABFBEED" w14:textId="77777777" w:rsidR="00032353" w:rsidRPr="00032353" w:rsidRDefault="00032353" w:rsidP="00032353">
            <w:pPr>
              <w:rPr>
                <w:sz w:val="24"/>
                <w:szCs w:val="24"/>
              </w:rPr>
            </w:pPr>
            <w:r w:rsidRPr="00032353">
              <w:rPr>
                <w:sz w:val="24"/>
                <w:szCs w:val="24"/>
              </w:rPr>
              <w:t>3.2.</w:t>
            </w:r>
          </w:p>
        </w:tc>
        <w:tc>
          <w:tcPr>
            <w:tcW w:w="6237" w:type="dxa"/>
            <w:tcBorders>
              <w:top w:val="single" w:sz="4" w:space="0" w:color="auto"/>
              <w:left w:val="single" w:sz="4" w:space="0" w:color="auto"/>
              <w:bottom w:val="single" w:sz="4" w:space="0" w:color="auto"/>
              <w:right w:val="single" w:sz="4" w:space="0" w:color="auto"/>
            </w:tcBorders>
            <w:hideMark/>
          </w:tcPr>
          <w:p w14:paraId="090C7E51" w14:textId="77777777" w:rsidR="00032353" w:rsidRPr="00032353" w:rsidRDefault="00032353" w:rsidP="00032353">
            <w:pPr>
              <w:rPr>
                <w:sz w:val="24"/>
                <w:szCs w:val="24"/>
              </w:rPr>
            </w:pPr>
            <w:r w:rsidRPr="00032353">
              <w:rPr>
                <w:bCs/>
                <w:sz w:val="24"/>
                <w:szCs w:val="24"/>
              </w:rPr>
              <w:t>Služba za tehničku potporu</w:t>
            </w:r>
          </w:p>
        </w:tc>
        <w:tc>
          <w:tcPr>
            <w:tcW w:w="1809" w:type="dxa"/>
            <w:tcBorders>
              <w:top w:val="single" w:sz="4" w:space="0" w:color="auto"/>
              <w:left w:val="single" w:sz="4" w:space="0" w:color="auto"/>
              <w:bottom w:val="single" w:sz="4" w:space="0" w:color="auto"/>
              <w:right w:val="single" w:sz="4" w:space="0" w:color="auto"/>
            </w:tcBorders>
            <w:hideMark/>
          </w:tcPr>
          <w:p w14:paraId="3F569256" w14:textId="77777777" w:rsidR="00032353" w:rsidRPr="00032353" w:rsidRDefault="00032353" w:rsidP="00032353">
            <w:pPr>
              <w:jc w:val="center"/>
              <w:rPr>
                <w:sz w:val="24"/>
                <w:szCs w:val="24"/>
              </w:rPr>
            </w:pPr>
            <w:r w:rsidRPr="00032353">
              <w:rPr>
                <w:sz w:val="24"/>
                <w:szCs w:val="24"/>
              </w:rPr>
              <w:t>1</w:t>
            </w:r>
          </w:p>
        </w:tc>
      </w:tr>
      <w:tr w:rsidR="00032353" w:rsidRPr="00032353" w14:paraId="0774010E"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tcPr>
          <w:p w14:paraId="593CF6A9"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12CF9786" w14:textId="77777777" w:rsidR="00032353" w:rsidRPr="00032353" w:rsidRDefault="00032353" w:rsidP="00032353">
            <w:pPr>
              <w:rPr>
                <w:bCs/>
                <w:sz w:val="24"/>
                <w:szCs w:val="24"/>
              </w:rPr>
            </w:pPr>
            <w:r w:rsidRPr="00032353">
              <w:rPr>
                <w:bCs/>
                <w:sz w:val="24"/>
                <w:szCs w:val="24"/>
              </w:rPr>
              <w:t xml:space="preserve">- neposredno u Službi, </w:t>
            </w:r>
            <w:r w:rsidRPr="00032353">
              <w:rPr>
                <w:sz w:val="24"/>
                <w:szCs w:val="24"/>
              </w:rPr>
              <w:t>izvan sastava nižih ustrojstvenih jedinica</w:t>
            </w:r>
          </w:p>
        </w:tc>
        <w:tc>
          <w:tcPr>
            <w:tcW w:w="1809" w:type="dxa"/>
            <w:tcBorders>
              <w:top w:val="single" w:sz="4" w:space="0" w:color="auto"/>
              <w:left w:val="single" w:sz="4" w:space="0" w:color="auto"/>
              <w:bottom w:val="single" w:sz="4" w:space="0" w:color="auto"/>
              <w:right w:val="single" w:sz="4" w:space="0" w:color="auto"/>
            </w:tcBorders>
          </w:tcPr>
          <w:p w14:paraId="40F4B942" w14:textId="77777777" w:rsidR="00032353" w:rsidRPr="00032353" w:rsidRDefault="00032353" w:rsidP="00032353">
            <w:pPr>
              <w:jc w:val="center"/>
              <w:rPr>
                <w:sz w:val="24"/>
                <w:szCs w:val="24"/>
              </w:rPr>
            </w:pPr>
            <w:r w:rsidRPr="00032353">
              <w:rPr>
                <w:sz w:val="24"/>
                <w:szCs w:val="24"/>
              </w:rPr>
              <w:t>1</w:t>
            </w:r>
          </w:p>
        </w:tc>
      </w:tr>
      <w:tr w:rsidR="00032353" w:rsidRPr="00032353" w14:paraId="22AF7A70"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tcPr>
          <w:p w14:paraId="08593508" w14:textId="77777777" w:rsidR="00032353" w:rsidRPr="00032353" w:rsidRDefault="00032353" w:rsidP="00032353">
            <w:pPr>
              <w:rPr>
                <w:sz w:val="24"/>
                <w:szCs w:val="24"/>
              </w:rPr>
            </w:pPr>
            <w:r w:rsidRPr="00032353">
              <w:rPr>
                <w:sz w:val="24"/>
                <w:szCs w:val="24"/>
              </w:rPr>
              <w:t>3.2.1.</w:t>
            </w:r>
          </w:p>
        </w:tc>
        <w:tc>
          <w:tcPr>
            <w:tcW w:w="6237" w:type="dxa"/>
            <w:tcBorders>
              <w:top w:val="single" w:sz="4" w:space="0" w:color="auto"/>
              <w:left w:val="single" w:sz="4" w:space="0" w:color="auto"/>
              <w:bottom w:val="single" w:sz="4" w:space="0" w:color="auto"/>
              <w:right w:val="single" w:sz="4" w:space="0" w:color="auto"/>
            </w:tcBorders>
          </w:tcPr>
          <w:p w14:paraId="61541732" w14:textId="77777777" w:rsidR="00032353" w:rsidRPr="00032353" w:rsidRDefault="00032353" w:rsidP="00032353">
            <w:pPr>
              <w:rPr>
                <w:bCs/>
                <w:sz w:val="24"/>
                <w:szCs w:val="24"/>
              </w:rPr>
            </w:pPr>
            <w:r w:rsidRPr="00032353">
              <w:rPr>
                <w:bCs/>
                <w:sz w:val="24"/>
                <w:szCs w:val="24"/>
              </w:rPr>
              <w:t>Odjel za građevinsku infrastrukturu</w:t>
            </w:r>
          </w:p>
        </w:tc>
        <w:tc>
          <w:tcPr>
            <w:tcW w:w="1809" w:type="dxa"/>
            <w:tcBorders>
              <w:top w:val="single" w:sz="4" w:space="0" w:color="auto"/>
              <w:left w:val="single" w:sz="4" w:space="0" w:color="auto"/>
              <w:bottom w:val="single" w:sz="4" w:space="0" w:color="auto"/>
              <w:right w:val="single" w:sz="4" w:space="0" w:color="auto"/>
            </w:tcBorders>
          </w:tcPr>
          <w:p w14:paraId="720AC834" w14:textId="77777777" w:rsidR="00032353" w:rsidRPr="00032353" w:rsidRDefault="00032353" w:rsidP="00032353">
            <w:pPr>
              <w:jc w:val="center"/>
              <w:rPr>
                <w:sz w:val="24"/>
                <w:szCs w:val="24"/>
              </w:rPr>
            </w:pPr>
            <w:r w:rsidRPr="00032353">
              <w:rPr>
                <w:sz w:val="24"/>
                <w:szCs w:val="24"/>
              </w:rPr>
              <w:t>4</w:t>
            </w:r>
          </w:p>
        </w:tc>
      </w:tr>
      <w:tr w:rsidR="00032353" w:rsidRPr="00032353" w14:paraId="44BEAFA8"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tcPr>
          <w:p w14:paraId="40F8E4CB" w14:textId="77777777" w:rsidR="00032353" w:rsidRPr="00032353" w:rsidRDefault="00032353" w:rsidP="00032353">
            <w:pPr>
              <w:rPr>
                <w:sz w:val="24"/>
                <w:szCs w:val="24"/>
              </w:rPr>
            </w:pPr>
            <w:r w:rsidRPr="00032353">
              <w:rPr>
                <w:sz w:val="24"/>
                <w:szCs w:val="24"/>
              </w:rPr>
              <w:t>3.2.2.</w:t>
            </w:r>
          </w:p>
        </w:tc>
        <w:tc>
          <w:tcPr>
            <w:tcW w:w="6237" w:type="dxa"/>
            <w:tcBorders>
              <w:top w:val="single" w:sz="4" w:space="0" w:color="auto"/>
              <w:left w:val="single" w:sz="4" w:space="0" w:color="auto"/>
              <w:bottom w:val="single" w:sz="4" w:space="0" w:color="auto"/>
              <w:right w:val="single" w:sz="4" w:space="0" w:color="auto"/>
            </w:tcBorders>
          </w:tcPr>
          <w:p w14:paraId="276E0BE0" w14:textId="77777777" w:rsidR="00032353" w:rsidRPr="00032353" w:rsidRDefault="00032353" w:rsidP="00032353">
            <w:pPr>
              <w:rPr>
                <w:bCs/>
                <w:sz w:val="24"/>
                <w:szCs w:val="24"/>
              </w:rPr>
            </w:pPr>
            <w:r w:rsidRPr="00032353">
              <w:rPr>
                <w:bCs/>
                <w:sz w:val="24"/>
                <w:szCs w:val="24"/>
              </w:rPr>
              <w:t>Odjel za opremu i tehničko održavanje</w:t>
            </w:r>
          </w:p>
        </w:tc>
        <w:tc>
          <w:tcPr>
            <w:tcW w:w="1809" w:type="dxa"/>
            <w:tcBorders>
              <w:top w:val="single" w:sz="4" w:space="0" w:color="auto"/>
              <w:left w:val="single" w:sz="4" w:space="0" w:color="auto"/>
              <w:bottom w:val="single" w:sz="4" w:space="0" w:color="auto"/>
              <w:right w:val="single" w:sz="4" w:space="0" w:color="auto"/>
            </w:tcBorders>
          </w:tcPr>
          <w:p w14:paraId="43CA58D5" w14:textId="77777777" w:rsidR="00032353" w:rsidRPr="00032353" w:rsidRDefault="00032353" w:rsidP="00032353">
            <w:pPr>
              <w:jc w:val="center"/>
              <w:rPr>
                <w:sz w:val="24"/>
                <w:szCs w:val="24"/>
              </w:rPr>
            </w:pPr>
            <w:r w:rsidRPr="00032353">
              <w:rPr>
                <w:sz w:val="24"/>
                <w:szCs w:val="24"/>
              </w:rPr>
              <w:t>5</w:t>
            </w:r>
          </w:p>
        </w:tc>
      </w:tr>
      <w:tr w:rsidR="00032353" w:rsidRPr="00032353" w14:paraId="51760BB4"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tcPr>
          <w:p w14:paraId="6265966C" w14:textId="77777777" w:rsidR="00032353" w:rsidRPr="00032353" w:rsidRDefault="00032353" w:rsidP="00032353">
            <w:pPr>
              <w:rPr>
                <w:sz w:val="24"/>
                <w:szCs w:val="24"/>
              </w:rPr>
            </w:pPr>
            <w:r w:rsidRPr="00032353">
              <w:rPr>
                <w:sz w:val="24"/>
                <w:szCs w:val="24"/>
              </w:rPr>
              <w:t>3.3.</w:t>
            </w:r>
          </w:p>
        </w:tc>
        <w:tc>
          <w:tcPr>
            <w:tcW w:w="6237" w:type="dxa"/>
            <w:tcBorders>
              <w:top w:val="single" w:sz="4" w:space="0" w:color="auto"/>
              <w:left w:val="single" w:sz="4" w:space="0" w:color="auto"/>
              <w:bottom w:val="single" w:sz="4" w:space="0" w:color="auto"/>
              <w:right w:val="single" w:sz="4" w:space="0" w:color="auto"/>
            </w:tcBorders>
          </w:tcPr>
          <w:p w14:paraId="6E4897A1" w14:textId="77777777" w:rsidR="00032353" w:rsidRPr="00032353" w:rsidRDefault="00032353" w:rsidP="00032353">
            <w:pPr>
              <w:rPr>
                <w:bCs/>
                <w:sz w:val="24"/>
                <w:szCs w:val="24"/>
              </w:rPr>
            </w:pPr>
            <w:r w:rsidRPr="00032353">
              <w:rPr>
                <w:bCs/>
                <w:sz w:val="24"/>
                <w:szCs w:val="24"/>
              </w:rPr>
              <w:t>Služba za informatiku</w:t>
            </w:r>
          </w:p>
        </w:tc>
        <w:tc>
          <w:tcPr>
            <w:tcW w:w="1809" w:type="dxa"/>
            <w:tcBorders>
              <w:top w:val="single" w:sz="4" w:space="0" w:color="auto"/>
              <w:left w:val="single" w:sz="4" w:space="0" w:color="auto"/>
              <w:bottom w:val="single" w:sz="4" w:space="0" w:color="auto"/>
              <w:right w:val="single" w:sz="4" w:space="0" w:color="auto"/>
            </w:tcBorders>
          </w:tcPr>
          <w:p w14:paraId="71EDF8FE" w14:textId="77777777" w:rsidR="00032353" w:rsidRPr="00032353" w:rsidRDefault="00032353" w:rsidP="00032353">
            <w:pPr>
              <w:jc w:val="center"/>
              <w:rPr>
                <w:sz w:val="24"/>
                <w:szCs w:val="24"/>
              </w:rPr>
            </w:pPr>
            <w:r w:rsidRPr="00032353">
              <w:rPr>
                <w:sz w:val="24"/>
                <w:szCs w:val="24"/>
              </w:rPr>
              <w:t>1</w:t>
            </w:r>
          </w:p>
        </w:tc>
      </w:tr>
      <w:tr w:rsidR="00032353" w:rsidRPr="00032353" w14:paraId="7A5DB2CE"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tcPr>
          <w:p w14:paraId="38ABD3BB"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32E67085" w14:textId="77777777" w:rsidR="00032353" w:rsidRPr="00032353" w:rsidRDefault="00032353" w:rsidP="00032353">
            <w:pPr>
              <w:rPr>
                <w:bCs/>
                <w:sz w:val="24"/>
                <w:szCs w:val="24"/>
              </w:rPr>
            </w:pPr>
            <w:r w:rsidRPr="00032353">
              <w:rPr>
                <w:bCs/>
                <w:sz w:val="24"/>
                <w:szCs w:val="24"/>
              </w:rPr>
              <w:t>- neposredno u Službi,</w:t>
            </w:r>
            <w:r w:rsidRPr="00032353">
              <w:rPr>
                <w:sz w:val="24"/>
                <w:szCs w:val="24"/>
              </w:rPr>
              <w:t xml:space="preserve"> izvan sastava nižih ustrojstvenih jedinica</w:t>
            </w:r>
          </w:p>
        </w:tc>
        <w:tc>
          <w:tcPr>
            <w:tcW w:w="1809" w:type="dxa"/>
            <w:tcBorders>
              <w:top w:val="single" w:sz="4" w:space="0" w:color="auto"/>
              <w:left w:val="single" w:sz="4" w:space="0" w:color="auto"/>
              <w:bottom w:val="single" w:sz="4" w:space="0" w:color="auto"/>
              <w:right w:val="single" w:sz="4" w:space="0" w:color="auto"/>
            </w:tcBorders>
          </w:tcPr>
          <w:p w14:paraId="4D777203" w14:textId="77777777" w:rsidR="00032353" w:rsidRPr="00032353" w:rsidRDefault="00032353" w:rsidP="00032353">
            <w:pPr>
              <w:jc w:val="center"/>
              <w:rPr>
                <w:sz w:val="24"/>
                <w:szCs w:val="24"/>
              </w:rPr>
            </w:pPr>
            <w:r w:rsidRPr="00032353">
              <w:rPr>
                <w:sz w:val="24"/>
                <w:szCs w:val="24"/>
              </w:rPr>
              <w:t>1</w:t>
            </w:r>
          </w:p>
        </w:tc>
      </w:tr>
      <w:tr w:rsidR="00032353" w:rsidRPr="00032353" w14:paraId="61EB6D78"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tcPr>
          <w:p w14:paraId="77A1813E"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09E823D5" w14:textId="77777777" w:rsidR="00032353" w:rsidRPr="00032353" w:rsidRDefault="00032353" w:rsidP="00032353">
            <w:pPr>
              <w:rPr>
                <w:bCs/>
                <w:sz w:val="24"/>
                <w:szCs w:val="24"/>
              </w:rPr>
            </w:pPr>
            <w:r w:rsidRPr="00032353">
              <w:rPr>
                <w:bCs/>
                <w:sz w:val="24"/>
                <w:szCs w:val="24"/>
              </w:rPr>
              <w:t xml:space="preserve">- samostalni izvršitelj u Područnom </w:t>
            </w:r>
            <w:r w:rsidRPr="00032353">
              <w:rPr>
                <w:sz w:val="24"/>
                <w:szCs w:val="24"/>
              </w:rPr>
              <w:t>pomorsko-meteorološkom</w:t>
            </w:r>
            <w:r w:rsidRPr="00032353">
              <w:rPr>
                <w:bCs/>
                <w:sz w:val="24"/>
                <w:szCs w:val="24"/>
              </w:rPr>
              <w:t xml:space="preserve"> uredu Split</w:t>
            </w:r>
          </w:p>
        </w:tc>
        <w:tc>
          <w:tcPr>
            <w:tcW w:w="1809" w:type="dxa"/>
            <w:tcBorders>
              <w:top w:val="single" w:sz="4" w:space="0" w:color="auto"/>
              <w:left w:val="single" w:sz="4" w:space="0" w:color="auto"/>
              <w:bottom w:val="single" w:sz="4" w:space="0" w:color="auto"/>
              <w:right w:val="single" w:sz="4" w:space="0" w:color="auto"/>
            </w:tcBorders>
          </w:tcPr>
          <w:p w14:paraId="29B3630B" w14:textId="77777777" w:rsidR="00032353" w:rsidRPr="00032353" w:rsidRDefault="00032353" w:rsidP="00032353">
            <w:pPr>
              <w:jc w:val="center"/>
              <w:rPr>
                <w:sz w:val="24"/>
                <w:szCs w:val="24"/>
              </w:rPr>
            </w:pPr>
            <w:r w:rsidRPr="00032353">
              <w:rPr>
                <w:sz w:val="24"/>
                <w:szCs w:val="24"/>
              </w:rPr>
              <w:t>2</w:t>
            </w:r>
          </w:p>
        </w:tc>
      </w:tr>
      <w:tr w:rsidR="00032353" w:rsidRPr="00032353" w14:paraId="67974448"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tcPr>
          <w:p w14:paraId="1FD37195" w14:textId="77777777" w:rsidR="00032353" w:rsidRPr="00032353" w:rsidRDefault="00032353" w:rsidP="00032353">
            <w:pPr>
              <w:rPr>
                <w:sz w:val="24"/>
                <w:szCs w:val="24"/>
              </w:rPr>
            </w:pPr>
            <w:r w:rsidRPr="00032353">
              <w:rPr>
                <w:sz w:val="24"/>
                <w:szCs w:val="24"/>
              </w:rPr>
              <w:t>3.3.1.</w:t>
            </w:r>
          </w:p>
        </w:tc>
        <w:tc>
          <w:tcPr>
            <w:tcW w:w="6237" w:type="dxa"/>
            <w:tcBorders>
              <w:top w:val="single" w:sz="4" w:space="0" w:color="auto"/>
              <w:left w:val="single" w:sz="4" w:space="0" w:color="auto"/>
              <w:bottom w:val="single" w:sz="4" w:space="0" w:color="auto"/>
              <w:right w:val="single" w:sz="4" w:space="0" w:color="auto"/>
            </w:tcBorders>
          </w:tcPr>
          <w:p w14:paraId="0DB92491" w14:textId="77777777" w:rsidR="00032353" w:rsidRPr="00032353" w:rsidRDefault="00032353" w:rsidP="00032353">
            <w:pPr>
              <w:rPr>
                <w:bCs/>
                <w:sz w:val="24"/>
                <w:szCs w:val="24"/>
              </w:rPr>
            </w:pPr>
            <w:r w:rsidRPr="00032353">
              <w:rPr>
                <w:bCs/>
                <w:sz w:val="24"/>
                <w:szCs w:val="24"/>
              </w:rPr>
              <w:t>Odjel za baze podataka</w:t>
            </w:r>
          </w:p>
        </w:tc>
        <w:tc>
          <w:tcPr>
            <w:tcW w:w="1809" w:type="dxa"/>
            <w:tcBorders>
              <w:top w:val="single" w:sz="4" w:space="0" w:color="auto"/>
              <w:left w:val="single" w:sz="4" w:space="0" w:color="auto"/>
              <w:bottom w:val="single" w:sz="4" w:space="0" w:color="auto"/>
              <w:right w:val="single" w:sz="4" w:space="0" w:color="auto"/>
            </w:tcBorders>
          </w:tcPr>
          <w:p w14:paraId="12BC9470" w14:textId="77777777" w:rsidR="00032353" w:rsidRPr="00032353" w:rsidRDefault="00032353" w:rsidP="00032353">
            <w:pPr>
              <w:jc w:val="center"/>
              <w:rPr>
                <w:sz w:val="24"/>
                <w:szCs w:val="24"/>
              </w:rPr>
            </w:pPr>
            <w:r w:rsidRPr="00032353">
              <w:rPr>
                <w:sz w:val="24"/>
                <w:szCs w:val="24"/>
              </w:rPr>
              <w:t>5</w:t>
            </w:r>
          </w:p>
        </w:tc>
      </w:tr>
      <w:tr w:rsidR="00032353" w:rsidRPr="00032353" w14:paraId="046EDC49"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tcPr>
          <w:p w14:paraId="312375D1" w14:textId="77777777" w:rsidR="00032353" w:rsidRPr="00032353" w:rsidRDefault="00032353" w:rsidP="00032353">
            <w:pPr>
              <w:rPr>
                <w:sz w:val="24"/>
                <w:szCs w:val="24"/>
              </w:rPr>
            </w:pPr>
            <w:r w:rsidRPr="00032353">
              <w:rPr>
                <w:sz w:val="24"/>
                <w:szCs w:val="24"/>
              </w:rPr>
              <w:t>3.3.2.</w:t>
            </w:r>
          </w:p>
        </w:tc>
        <w:tc>
          <w:tcPr>
            <w:tcW w:w="6237" w:type="dxa"/>
            <w:tcBorders>
              <w:top w:val="single" w:sz="4" w:space="0" w:color="auto"/>
              <w:left w:val="single" w:sz="4" w:space="0" w:color="auto"/>
              <w:bottom w:val="single" w:sz="4" w:space="0" w:color="auto"/>
              <w:right w:val="single" w:sz="4" w:space="0" w:color="auto"/>
            </w:tcBorders>
          </w:tcPr>
          <w:p w14:paraId="386BAFD6" w14:textId="77777777" w:rsidR="00032353" w:rsidRPr="00032353" w:rsidRDefault="00032353" w:rsidP="00032353">
            <w:pPr>
              <w:rPr>
                <w:bCs/>
                <w:sz w:val="24"/>
                <w:szCs w:val="24"/>
              </w:rPr>
            </w:pPr>
            <w:r w:rsidRPr="00032353">
              <w:rPr>
                <w:bCs/>
                <w:sz w:val="24"/>
                <w:szCs w:val="24"/>
              </w:rPr>
              <w:t>Odjel za programsku nadgradnju</w:t>
            </w:r>
          </w:p>
        </w:tc>
        <w:tc>
          <w:tcPr>
            <w:tcW w:w="1809" w:type="dxa"/>
            <w:tcBorders>
              <w:top w:val="single" w:sz="4" w:space="0" w:color="auto"/>
              <w:left w:val="single" w:sz="4" w:space="0" w:color="auto"/>
              <w:bottom w:val="single" w:sz="4" w:space="0" w:color="auto"/>
              <w:right w:val="single" w:sz="4" w:space="0" w:color="auto"/>
            </w:tcBorders>
          </w:tcPr>
          <w:p w14:paraId="16458793" w14:textId="77777777" w:rsidR="00032353" w:rsidRPr="00032353" w:rsidRDefault="00032353" w:rsidP="00032353">
            <w:pPr>
              <w:jc w:val="center"/>
              <w:rPr>
                <w:sz w:val="24"/>
                <w:szCs w:val="24"/>
              </w:rPr>
            </w:pPr>
            <w:r w:rsidRPr="00032353">
              <w:rPr>
                <w:sz w:val="24"/>
                <w:szCs w:val="24"/>
              </w:rPr>
              <w:t>5</w:t>
            </w:r>
          </w:p>
        </w:tc>
      </w:tr>
      <w:tr w:rsidR="00032353" w:rsidRPr="00032353" w14:paraId="52DCEDCB"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tcPr>
          <w:p w14:paraId="2C0593BE" w14:textId="77777777" w:rsidR="00032353" w:rsidRPr="00032353" w:rsidRDefault="00032353" w:rsidP="00032353">
            <w:pPr>
              <w:rPr>
                <w:sz w:val="24"/>
                <w:szCs w:val="24"/>
              </w:rPr>
            </w:pPr>
            <w:r w:rsidRPr="00032353">
              <w:rPr>
                <w:sz w:val="24"/>
                <w:szCs w:val="24"/>
              </w:rPr>
              <w:t>3.3.3.</w:t>
            </w:r>
          </w:p>
        </w:tc>
        <w:tc>
          <w:tcPr>
            <w:tcW w:w="6237" w:type="dxa"/>
            <w:tcBorders>
              <w:top w:val="single" w:sz="4" w:space="0" w:color="auto"/>
              <w:left w:val="single" w:sz="4" w:space="0" w:color="auto"/>
              <w:bottom w:val="single" w:sz="4" w:space="0" w:color="auto"/>
              <w:right w:val="single" w:sz="4" w:space="0" w:color="auto"/>
            </w:tcBorders>
          </w:tcPr>
          <w:p w14:paraId="6D01B4D7" w14:textId="77777777" w:rsidR="00032353" w:rsidRPr="00032353" w:rsidRDefault="00032353" w:rsidP="00032353">
            <w:pPr>
              <w:rPr>
                <w:bCs/>
                <w:sz w:val="24"/>
                <w:szCs w:val="24"/>
              </w:rPr>
            </w:pPr>
            <w:r w:rsidRPr="00032353">
              <w:rPr>
                <w:sz w:val="24"/>
                <w:szCs w:val="24"/>
                <w:lang w:eastAsia="zh-CN"/>
              </w:rPr>
              <w:t>Odjel za računalni sustav i informacijsku sigurnost</w:t>
            </w:r>
          </w:p>
        </w:tc>
        <w:tc>
          <w:tcPr>
            <w:tcW w:w="1809" w:type="dxa"/>
            <w:tcBorders>
              <w:top w:val="single" w:sz="4" w:space="0" w:color="auto"/>
              <w:left w:val="single" w:sz="4" w:space="0" w:color="auto"/>
              <w:bottom w:val="single" w:sz="4" w:space="0" w:color="auto"/>
              <w:right w:val="single" w:sz="4" w:space="0" w:color="auto"/>
            </w:tcBorders>
          </w:tcPr>
          <w:p w14:paraId="75838D9E" w14:textId="77777777" w:rsidR="00032353" w:rsidRPr="00032353" w:rsidRDefault="00032353" w:rsidP="00032353">
            <w:pPr>
              <w:jc w:val="center"/>
              <w:rPr>
                <w:sz w:val="24"/>
                <w:szCs w:val="24"/>
              </w:rPr>
            </w:pPr>
            <w:r w:rsidRPr="00032353">
              <w:rPr>
                <w:sz w:val="24"/>
                <w:szCs w:val="24"/>
              </w:rPr>
              <w:t>6</w:t>
            </w:r>
          </w:p>
        </w:tc>
      </w:tr>
      <w:tr w:rsidR="00032353" w:rsidRPr="00032353" w14:paraId="3751A784"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tcPr>
          <w:p w14:paraId="009B6748" w14:textId="77777777" w:rsidR="00032353" w:rsidRPr="00032353" w:rsidRDefault="00032353" w:rsidP="00032353">
            <w:pPr>
              <w:rPr>
                <w:sz w:val="24"/>
                <w:szCs w:val="24"/>
              </w:rPr>
            </w:pPr>
            <w:r w:rsidRPr="00032353">
              <w:rPr>
                <w:sz w:val="24"/>
                <w:szCs w:val="24"/>
              </w:rPr>
              <w:t xml:space="preserve">3.4. </w:t>
            </w:r>
          </w:p>
        </w:tc>
        <w:tc>
          <w:tcPr>
            <w:tcW w:w="6237" w:type="dxa"/>
            <w:tcBorders>
              <w:top w:val="single" w:sz="4" w:space="0" w:color="auto"/>
              <w:left w:val="single" w:sz="4" w:space="0" w:color="auto"/>
              <w:bottom w:val="single" w:sz="4" w:space="0" w:color="auto"/>
              <w:right w:val="single" w:sz="4" w:space="0" w:color="auto"/>
            </w:tcBorders>
          </w:tcPr>
          <w:p w14:paraId="64D5E329" w14:textId="77777777" w:rsidR="00032353" w:rsidRPr="00032353" w:rsidRDefault="00032353" w:rsidP="00032353">
            <w:pPr>
              <w:rPr>
                <w:bCs/>
                <w:sz w:val="24"/>
                <w:szCs w:val="24"/>
              </w:rPr>
            </w:pPr>
            <w:r w:rsidRPr="00032353">
              <w:rPr>
                <w:sz w:val="24"/>
                <w:szCs w:val="24"/>
              </w:rPr>
              <w:t>Služba za nabavu</w:t>
            </w:r>
          </w:p>
        </w:tc>
        <w:tc>
          <w:tcPr>
            <w:tcW w:w="1809" w:type="dxa"/>
            <w:tcBorders>
              <w:top w:val="single" w:sz="4" w:space="0" w:color="auto"/>
              <w:left w:val="single" w:sz="4" w:space="0" w:color="auto"/>
              <w:bottom w:val="single" w:sz="4" w:space="0" w:color="auto"/>
              <w:right w:val="single" w:sz="4" w:space="0" w:color="auto"/>
            </w:tcBorders>
          </w:tcPr>
          <w:p w14:paraId="7C7889F6" w14:textId="77777777" w:rsidR="00032353" w:rsidRPr="00032353" w:rsidRDefault="00032353" w:rsidP="00032353">
            <w:pPr>
              <w:jc w:val="center"/>
              <w:rPr>
                <w:sz w:val="24"/>
                <w:szCs w:val="24"/>
              </w:rPr>
            </w:pPr>
            <w:r w:rsidRPr="00032353">
              <w:rPr>
                <w:sz w:val="24"/>
                <w:szCs w:val="24"/>
              </w:rPr>
              <w:t>6</w:t>
            </w:r>
          </w:p>
        </w:tc>
      </w:tr>
      <w:tr w:rsidR="00032353" w:rsidRPr="00032353" w14:paraId="26669C74" w14:textId="77777777" w:rsidTr="00FC642B">
        <w:trPr>
          <w:trHeight w:val="413"/>
        </w:trPr>
        <w:tc>
          <w:tcPr>
            <w:tcW w:w="1276" w:type="dxa"/>
            <w:tcBorders>
              <w:top w:val="single" w:sz="4" w:space="0" w:color="auto"/>
              <w:left w:val="single" w:sz="4" w:space="0" w:color="auto"/>
              <w:bottom w:val="single" w:sz="4" w:space="0" w:color="auto"/>
              <w:right w:val="single" w:sz="4" w:space="0" w:color="auto"/>
            </w:tcBorders>
          </w:tcPr>
          <w:p w14:paraId="52944440"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14:paraId="1D0B282A" w14:textId="77777777" w:rsidR="00032353" w:rsidRPr="00032353" w:rsidRDefault="00032353" w:rsidP="00032353">
            <w:pPr>
              <w:rPr>
                <w:b/>
                <w:sz w:val="24"/>
                <w:szCs w:val="24"/>
              </w:rPr>
            </w:pPr>
            <w:r w:rsidRPr="00032353">
              <w:rPr>
                <w:b/>
                <w:sz w:val="24"/>
                <w:szCs w:val="24"/>
              </w:rPr>
              <w:t xml:space="preserve">Sektor za pravne, informatičke i opće poslove – ukupno </w:t>
            </w:r>
          </w:p>
        </w:tc>
        <w:tc>
          <w:tcPr>
            <w:tcW w:w="1809" w:type="dxa"/>
            <w:tcBorders>
              <w:top w:val="single" w:sz="4" w:space="0" w:color="auto"/>
              <w:left w:val="single" w:sz="4" w:space="0" w:color="auto"/>
              <w:bottom w:val="single" w:sz="4" w:space="0" w:color="auto"/>
              <w:right w:val="single" w:sz="4" w:space="0" w:color="auto"/>
            </w:tcBorders>
            <w:hideMark/>
          </w:tcPr>
          <w:p w14:paraId="50108FB9" w14:textId="77777777" w:rsidR="00032353" w:rsidRPr="00032353" w:rsidRDefault="00032353" w:rsidP="00032353">
            <w:pPr>
              <w:jc w:val="center"/>
              <w:rPr>
                <w:b/>
                <w:sz w:val="24"/>
                <w:szCs w:val="24"/>
              </w:rPr>
            </w:pPr>
            <w:r w:rsidRPr="00032353">
              <w:rPr>
                <w:b/>
                <w:sz w:val="24"/>
                <w:szCs w:val="24"/>
              </w:rPr>
              <w:t>57</w:t>
            </w:r>
          </w:p>
        </w:tc>
      </w:tr>
      <w:tr w:rsidR="00032353" w:rsidRPr="00032353" w14:paraId="5F521DD3" w14:textId="77777777" w:rsidTr="00FC642B">
        <w:trPr>
          <w:trHeight w:val="334"/>
        </w:trPr>
        <w:tc>
          <w:tcPr>
            <w:tcW w:w="1276" w:type="dxa"/>
            <w:tcBorders>
              <w:top w:val="single" w:sz="4" w:space="0" w:color="auto"/>
              <w:left w:val="single" w:sz="4" w:space="0" w:color="auto"/>
              <w:bottom w:val="single" w:sz="4" w:space="0" w:color="auto"/>
              <w:right w:val="single" w:sz="4" w:space="0" w:color="auto"/>
            </w:tcBorders>
            <w:hideMark/>
          </w:tcPr>
          <w:p w14:paraId="498CC55D" w14:textId="77777777" w:rsidR="00032353" w:rsidRPr="00032353" w:rsidRDefault="00032353" w:rsidP="00032353">
            <w:pPr>
              <w:rPr>
                <w:sz w:val="24"/>
                <w:szCs w:val="24"/>
              </w:rPr>
            </w:pPr>
            <w:r w:rsidRPr="00032353">
              <w:rPr>
                <w:sz w:val="24"/>
                <w:szCs w:val="24"/>
              </w:rPr>
              <w:t xml:space="preserve">4. </w:t>
            </w:r>
          </w:p>
        </w:tc>
        <w:tc>
          <w:tcPr>
            <w:tcW w:w="6237" w:type="dxa"/>
            <w:tcBorders>
              <w:top w:val="single" w:sz="4" w:space="0" w:color="auto"/>
              <w:left w:val="single" w:sz="4" w:space="0" w:color="auto"/>
              <w:bottom w:val="single" w:sz="4" w:space="0" w:color="auto"/>
              <w:right w:val="single" w:sz="4" w:space="0" w:color="auto"/>
            </w:tcBorders>
            <w:hideMark/>
          </w:tcPr>
          <w:p w14:paraId="387C559B" w14:textId="77777777" w:rsidR="00032353" w:rsidRPr="00032353" w:rsidRDefault="00032353" w:rsidP="00032353">
            <w:pPr>
              <w:rPr>
                <w:sz w:val="24"/>
                <w:szCs w:val="24"/>
              </w:rPr>
            </w:pPr>
            <w:r w:rsidRPr="00032353">
              <w:rPr>
                <w:sz w:val="24"/>
                <w:szCs w:val="24"/>
              </w:rPr>
              <w:t>SEKTOR ZA KLASIČNA METEOROLOŠKA MOTRENJA, KONTROLU KVALITETE PODATAKA I USLUGE</w:t>
            </w:r>
          </w:p>
        </w:tc>
        <w:tc>
          <w:tcPr>
            <w:tcW w:w="1809" w:type="dxa"/>
            <w:tcBorders>
              <w:top w:val="single" w:sz="4" w:space="0" w:color="auto"/>
              <w:left w:val="single" w:sz="4" w:space="0" w:color="auto"/>
              <w:bottom w:val="single" w:sz="4" w:space="0" w:color="auto"/>
              <w:right w:val="single" w:sz="4" w:space="0" w:color="auto"/>
            </w:tcBorders>
            <w:hideMark/>
          </w:tcPr>
          <w:p w14:paraId="14ECE677" w14:textId="77777777" w:rsidR="00032353" w:rsidRPr="00032353" w:rsidRDefault="00032353" w:rsidP="00032353">
            <w:pPr>
              <w:jc w:val="center"/>
              <w:rPr>
                <w:sz w:val="24"/>
                <w:szCs w:val="24"/>
              </w:rPr>
            </w:pPr>
            <w:r w:rsidRPr="00032353">
              <w:rPr>
                <w:sz w:val="24"/>
                <w:szCs w:val="24"/>
              </w:rPr>
              <w:t>1</w:t>
            </w:r>
          </w:p>
        </w:tc>
      </w:tr>
      <w:tr w:rsidR="00032353" w:rsidRPr="00032353" w14:paraId="184B9786" w14:textId="77777777" w:rsidTr="00FC642B">
        <w:trPr>
          <w:trHeight w:val="334"/>
        </w:trPr>
        <w:tc>
          <w:tcPr>
            <w:tcW w:w="1276" w:type="dxa"/>
            <w:tcBorders>
              <w:top w:val="single" w:sz="4" w:space="0" w:color="auto"/>
              <w:left w:val="single" w:sz="4" w:space="0" w:color="auto"/>
              <w:bottom w:val="single" w:sz="4" w:space="0" w:color="auto"/>
              <w:right w:val="single" w:sz="4" w:space="0" w:color="auto"/>
            </w:tcBorders>
          </w:tcPr>
          <w:p w14:paraId="6C4F0323" w14:textId="77777777" w:rsidR="00032353" w:rsidRPr="00032353" w:rsidRDefault="00032353" w:rsidP="00032353">
            <w:pPr>
              <w:rPr>
                <w:sz w:val="24"/>
                <w:szCs w:val="24"/>
              </w:rPr>
            </w:pPr>
            <w:bookmarkStart w:id="27" w:name="_Hlk176942996"/>
          </w:p>
        </w:tc>
        <w:tc>
          <w:tcPr>
            <w:tcW w:w="6237" w:type="dxa"/>
            <w:tcBorders>
              <w:top w:val="single" w:sz="4" w:space="0" w:color="auto"/>
              <w:left w:val="single" w:sz="4" w:space="0" w:color="auto"/>
              <w:bottom w:val="single" w:sz="4" w:space="0" w:color="auto"/>
              <w:right w:val="single" w:sz="4" w:space="0" w:color="auto"/>
            </w:tcBorders>
          </w:tcPr>
          <w:p w14:paraId="2E384D9A" w14:textId="77777777" w:rsidR="00032353" w:rsidRPr="00032353" w:rsidRDefault="00032353" w:rsidP="00032353">
            <w:pPr>
              <w:rPr>
                <w:sz w:val="24"/>
                <w:szCs w:val="24"/>
              </w:rPr>
            </w:pPr>
            <w:r w:rsidRPr="00032353">
              <w:rPr>
                <w:sz w:val="24"/>
                <w:szCs w:val="24"/>
              </w:rPr>
              <w:t>- neposredno u Sektoru, izvan sastava nižih ustrojstvenih jedinica</w:t>
            </w:r>
          </w:p>
        </w:tc>
        <w:tc>
          <w:tcPr>
            <w:tcW w:w="1809" w:type="dxa"/>
            <w:tcBorders>
              <w:top w:val="single" w:sz="4" w:space="0" w:color="auto"/>
              <w:left w:val="single" w:sz="4" w:space="0" w:color="auto"/>
              <w:bottom w:val="single" w:sz="4" w:space="0" w:color="auto"/>
              <w:right w:val="single" w:sz="4" w:space="0" w:color="auto"/>
            </w:tcBorders>
          </w:tcPr>
          <w:p w14:paraId="4105D866" w14:textId="77777777" w:rsidR="00032353" w:rsidRPr="00032353" w:rsidRDefault="00032353" w:rsidP="00032353">
            <w:pPr>
              <w:jc w:val="center"/>
              <w:rPr>
                <w:sz w:val="24"/>
                <w:szCs w:val="24"/>
              </w:rPr>
            </w:pPr>
            <w:r w:rsidRPr="00032353">
              <w:rPr>
                <w:sz w:val="24"/>
                <w:szCs w:val="24"/>
              </w:rPr>
              <w:t>1</w:t>
            </w:r>
          </w:p>
        </w:tc>
      </w:tr>
      <w:bookmarkEnd w:id="27"/>
      <w:tr w:rsidR="00032353" w:rsidRPr="00032353" w14:paraId="7E3A0B0C" w14:textId="77777777" w:rsidTr="00FC642B">
        <w:trPr>
          <w:trHeight w:val="427"/>
        </w:trPr>
        <w:tc>
          <w:tcPr>
            <w:tcW w:w="1276" w:type="dxa"/>
            <w:tcBorders>
              <w:top w:val="single" w:sz="4" w:space="0" w:color="auto"/>
              <w:left w:val="single" w:sz="4" w:space="0" w:color="auto"/>
              <w:bottom w:val="single" w:sz="4" w:space="0" w:color="auto"/>
              <w:right w:val="single" w:sz="4" w:space="0" w:color="auto"/>
            </w:tcBorders>
            <w:hideMark/>
          </w:tcPr>
          <w:p w14:paraId="2700BAAF" w14:textId="77777777" w:rsidR="00032353" w:rsidRPr="00032353" w:rsidRDefault="00032353" w:rsidP="00032353">
            <w:pPr>
              <w:rPr>
                <w:sz w:val="24"/>
                <w:szCs w:val="24"/>
              </w:rPr>
            </w:pPr>
            <w:r w:rsidRPr="00032353">
              <w:rPr>
                <w:sz w:val="24"/>
                <w:szCs w:val="24"/>
              </w:rPr>
              <w:t>4.1.</w:t>
            </w:r>
          </w:p>
        </w:tc>
        <w:tc>
          <w:tcPr>
            <w:tcW w:w="6237" w:type="dxa"/>
            <w:tcBorders>
              <w:top w:val="single" w:sz="4" w:space="0" w:color="auto"/>
              <w:left w:val="single" w:sz="4" w:space="0" w:color="auto"/>
              <w:bottom w:val="single" w:sz="4" w:space="0" w:color="auto"/>
              <w:right w:val="single" w:sz="4" w:space="0" w:color="auto"/>
            </w:tcBorders>
            <w:hideMark/>
          </w:tcPr>
          <w:p w14:paraId="62069E98" w14:textId="77777777" w:rsidR="00032353" w:rsidRPr="00032353" w:rsidRDefault="00032353" w:rsidP="00032353">
            <w:pPr>
              <w:rPr>
                <w:sz w:val="24"/>
                <w:szCs w:val="24"/>
              </w:rPr>
            </w:pPr>
            <w:r w:rsidRPr="00032353">
              <w:rPr>
                <w:sz w:val="24"/>
                <w:szCs w:val="24"/>
              </w:rPr>
              <w:t>Služba za prizemna meteorološka motrenja</w:t>
            </w:r>
          </w:p>
        </w:tc>
        <w:tc>
          <w:tcPr>
            <w:tcW w:w="1809" w:type="dxa"/>
            <w:tcBorders>
              <w:top w:val="single" w:sz="4" w:space="0" w:color="auto"/>
              <w:left w:val="single" w:sz="4" w:space="0" w:color="auto"/>
              <w:bottom w:val="single" w:sz="4" w:space="0" w:color="auto"/>
              <w:right w:val="single" w:sz="4" w:space="0" w:color="auto"/>
            </w:tcBorders>
            <w:hideMark/>
          </w:tcPr>
          <w:p w14:paraId="32FF10F3" w14:textId="77777777" w:rsidR="00032353" w:rsidRPr="00032353" w:rsidRDefault="00032353" w:rsidP="00032353">
            <w:pPr>
              <w:jc w:val="center"/>
              <w:rPr>
                <w:sz w:val="24"/>
                <w:szCs w:val="24"/>
              </w:rPr>
            </w:pPr>
            <w:r w:rsidRPr="00032353">
              <w:rPr>
                <w:sz w:val="24"/>
                <w:szCs w:val="24"/>
              </w:rPr>
              <w:t>1</w:t>
            </w:r>
          </w:p>
        </w:tc>
      </w:tr>
      <w:tr w:rsidR="00032353" w:rsidRPr="00032353" w14:paraId="3AD76B6F" w14:textId="77777777" w:rsidTr="00FC642B">
        <w:trPr>
          <w:trHeight w:val="427"/>
        </w:trPr>
        <w:tc>
          <w:tcPr>
            <w:tcW w:w="1276" w:type="dxa"/>
            <w:tcBorders>
              <w:top w:val="single" w:sz="4" w:space="0" w:color="auto"/>
              <w:left w:val="single" w:sz="4" w:space="0" w:color="auto"/>
              <w:bottom w:val="single" w:sz="4" w:space="0" w:color="auto"/>
              <w:right w:val="single" w:sz="4" w:space="0" w:color="auto"/>
            </w:tcBorders>
          </w:tcPr>
          <w:p w14:paraId="13C6C439" w14:textId="77777777" w:rsidR="00032353" w:rsidRPr="00032353" w:rsidRDefault="00032353" w:rsidP="00032353">
            <w:pPr>
              <w:rPr>
                <w:sz w:val="24"/>
                <w:szCs w:val="24"/>
              </w:rPr>
            </w:pPr>
            <w:r w:rsidRPr="00032353">
              <w:rPr>
                <w:sz w:val="24"/>
                <w:szCs w:val="24"/>
              </w:rPr>
              <w:t>4.1.1.</w:t>
            </w:r>
          </w:p>
        </w:tc>
        <w:tc>
          <w:tcPr>
            <w:tcW w:w="6237" w:type="dxa"/>
            <w:tcBorders>
              <w:top w:val="single" w:sz="4" w:space="0" w:color="auto"/>
              <w:left w:val="single" w:sz="4" w:space="0" w:color="auto"/>
              <w:bottom w:val="single" w:sz="4" w:space="0" w:color="auto"/>
              <w:right w:val="single" w:sz="4" w:space="0" w:color="auto"/>
            </w:tcBorders>
          </w:tcPr>
          <w:p w14:paraId="4B6271BC" w14:textId="77777777" w:rsidR="00032353" w:rsidRPr="00032353" w:rsidRDefault="00032353" w:rsidP="00032353">
            <w:pPr>
              <w:rPr>
                <w:sz w:val="24"/>
                <w:szCs w:val="24"/>
              </w:rPr>
            </w:pPr>
            <w:r w:rsidRPr="00032353">
              <w:rPr>
                <w:sz w:val="24"/>
                <w:szCs w:val="24"/>
              </w:rPr>
              <w:t>Odjel za uspostavu i održavanje klasičnih meteoroloških postaja</w:t>
            </w:r>
          </w:p>
        </w:tc>
        <w:tc>
          <w:tcPr>
            <w:tcW w:w="1809" w:type="dxa"/>
            <w:tcBorders>
              <w:top w:val="single" w:sz="4" w:space="0" w:color="auto"/>
              <w:left w:val="single" w:sz="4" w:space="0" w:color="auto"/>
              <w:bottom w:val="single" w:sz="4" w:space="0" w:color="auto"/>
              <w:right w:val="single" w:sz="4" w:space="0" w:color="auto"/>
            </w:tcBorders>
          </w:tcPr>
          <w:p w14:paraId="1AB20786" w14:textId="77777777" w:rsidR="00032353" w:rsidRPr="00032353" w:rsidRDefault="00032353" w:rsidP="00032353">
            <w:pPr>
              <w:jc w:val="center"/>
              <w:rPr>
                <w:sz w:val="24"/>
                <w:szCs w:val="24"/>
              </w:rPr>
            </w:pPr>
            <w:r w:rsidRPr="00032353">
              <w:rPr>
                <w:sz w:val="24"/>
                <w:szCs w:val="24"/>
              </w:rPr>
              <w:t>5</w:t>
            </w:r>
          </w:p>
        </w:tc>
      </w:tr>
      <w:tr w:rsidR="00032353" w:rsidRPr="00032353" w14:paraId="6927BDC7" w14:textId="77777777" w:rsidTr="00FC642B">
        <w:trPr>
          <w:trHeight w:val="427"/>
        </w:trPr>
        <w:tc>
          <w:tcPr>
            <w:tcW w:w="1276" w:type="dxa"/>
            <w:tcBorders>
              <w:top w:val="single" w:sz="4" w:space="0" w:color="auto"/>
              <w:left w:val="single" w:sz="4" w:space="0" w:color="auto"/>
              <w:bottom w:val="single" w:sz="4" w:space="0" w:color="auto"/>
              <w:right w:val="single" w:sz="4" w:space="0" w:color="auto"/>
            </w:tcBorders>
          </w:tcPr>
          <w:p w14:paraId="75414D4C" w14:textId="77777777" w:rsidR="00032353" w:rsidRPr="00032353" w:rsidRDefault="00032353" w:rsidP="00032353">
            <w:pPr>
              <w:rPr>
                <w:sz w:val="24"/>
                <w:szCs w:val="24"/>
              </w:rPr>
            </w:pPr>
            <w:r w:rsidRPr="00032353">
              <w:rPr>
                <w:sz w:val="24"/>
                <w:szCs w:val="24"/>
              </w:rPr>
              <w:t>4.1.2.</w:t>
            </w:r>
          </w:p>
        </w:tc>
        <w:tc>
          <w:tcPr>
            <w:tcW w:w="6237" w:type="dxa"/>
            <w:tcBorders>
              <w:top w:val="single" w:sz="4" w:space="0" w:color="auto"/>
              <w:left w:val="single" w:sz="4" w:space="0" w:color="auto"/>
              <w:bottom w:val="single" w:sz="4" w:space="0" w:color="auto"/>
              <w:right w:val="single" w:sz="4" w:space="0" w:color="auto"/>
            </w:tcBorders>
          </w:tcPr>
          <w:p w14:paraId="653F63DA" w14:textId="77777777" w:rsidR="00032353" w:rsidRPr="00032353" w:rsidRDefault="00032353" w:rsidP="00032353">
            <w:pPr>
              <w:rPr>
                <w:sz w:val="24"/>
                <w:szCs w:val="24"/>
              </w:rPr>
            </w:pPr>
            <w:r w:rsidRPr="00032353">
              <w:rPr>
                <w:sz w:val="24"/>
                <w:szCs w:val="24"/>
              </w:rPr>
              <w:t>Odjel za kontrolu i unaprjeđenje rada klasičnih meteoroloških postaja</w:t>
            </w:r>
          </w:p>
        </w:tc>
        <w:tc>
          <w:tcPr>
            <w:tcW w:w="1809" w:type="dxa"/>
            <w:tcBorders>
              <w:top w:val="single" w:sz="4" w:space="0" w:color="auto"/>
              <w:left w:val="single" w:sz="4" w:space="0" w:color="auto"/>
              <w:bottom w:val="single" w:sz="4" w:space="0" w:color="auto"/>
              <w:right w:val="single" w:sz="4" w:space="0" w:color="auto"/>
            </w:tcBorders>
          </w:tcPr>
          <w:p w14:paraId="4BE69D27" w14:textId="77777777" w:rsidR="00032353" w:rsidRPr="00032353" w:rsidRDefault="00032353" w:rsidP="00032353">
            <w:pPr>
              <w:jc w:val="center"/>
              <w:rPr>
                <w:sz w:val="24"/>
                <w:szCs w:val="24"/>
              </w:rPr>
            </w:pPr>
            <w:r w:rsidRPr="00032353">
              <w:rPr>
                <w:sz w:val="24"/>
                <w:szCs w:val="24"/>
              </w:rPr>
              <w:t>5</w:t>
            </w:r>
          </w:p>
        </w:tc>
      </w:tr>
      <w:tr w:rsidR="00032353" w:rsidRPr="00032353" w14:paraId="7C80E9FB" w14:textId="77777777" w:rsidTr="00FC642B">
        <w:trPr>
          <w:trHeight w:val="435"/>
        </w:trPr>
        <w:tc>
          <w:tcPr>
            <w:tcW w:w="1276" w:type="dxa"/>
            <w:tcBorders>
              <w:top w:val="single" w:sz="4" w:space="0" w:color="auto"/>
              <w:left w:val="single" w:sz="4" w:space="0" w:color="auto"/>
              <w:bottom w:val="single" w:sz="4" w:space="0" w:color="auto"/>
              <w:right w:val="single" w:sz="4" w:space="0" w:color="auto"/>
            </w:tcBorders>
            <w:hideMark/>
          </w:tcPr>
          <w:p w14:paraId="34A8689D" w14:textId="77777777" w:rsidR="00032353" w:rsidRPr="00032353" w:rsidRDefault="00032353" w:rsidP="00032353">
            <w:pPr>
              <w:rPr>
                <w:sz w:val="24"/>
                <w:szCs w:val="24"/>
              </w:rPr>
            </w:pPr>
            <w:r w:rsidRPr="00032353">
              <w:rPr>
                <w:sz w:val="24"/>
                <w:szCs w:val="24"/>
              </w:rPr>
              <w:t>4.2.</w:t>
            </w:r>
          </w:p>
        </w:tc>
        <w:tc>
          <w:tcPr>
            <w:tcW w:w="6237" w:type="dxa"/>
            <w:tcBorders>
              <w:top w:val="single" w:sz="4" w:space="0" w:color="auto"/>
              <w:left w:val="single" w:sz="4" w:space="0" w:color="auto"/>
              <w:bottom w:val="single" w:sz="4" w:space="0" w:color="auto"/>
              <w:right w:val="single" w:sz="4" w:space="0" w:color="auto"/>
            </w:tcBorders>
            <w:hideMark/>
          </w:tcPr>
          <w:p w14:paraId="3BC22966" w14:textId="77777777" w:rsidR="00032353" w:rsidRPr="00032353" w:rsidRDefault="00032353" w:rsidP="00032353">
            <w:pPr>
              <w:rPr>
                <w:sz w:val="24"/>
                <w:szCs w:val="24"/>
              </w:rPr>
            </w:pPr>
            <w:r w:rsidRPr="00032353">
              <w:rPr>
                <w:sz w:val="24"/>
                <w:szCs w:val="24"/>
              </w:rPr>
              <w:t>Služba za obradu i kontrolu podataka</w:t>
            </w:r>
          </w:p>
        </w:tc>
        <w:tc>
          <w:tcPr>
            <w:tcW w:w="1809" w:type="dxa"/>
            <w:tcBorders>
              <w:top w:val="single" w:sz="4" w:space="0" w:color="auto"/>
              <w:left w:val="single" w:sz="4" w:space="0" w:color="auto"/>
              <w:bottom w:val="single" w:sz="4" w:space="0" w:color="auto"/>
              <w:right w:val="single" w:sz="4" w:space="0" w:color="auto"/>
            </w:tcBorders>
            <w:hideMark/>
          </w:tcPr>
          <w:p w14:paraId="22BB0A25" w14:textId="77777777" w:rsidR="00032353" w:rsidRPr="00032353" w:rsidRDefault="00032353" w:rsidP="00032353">
            <w:pPr>
              <w:jc w:val="center"/>
              <w:rPr>
                <w:sz w:val="24"/>
                <w:szCs w:val="24"/>
              </w:rPr>
            </w:pPr>
            <w:r w:rsidRPr="00032353">
              <w:rPr>
                <w:sz w:val="24"/>
                <w:szCs w:val="24"/>
              </w:rPr>
              <w:t>1</w:t>
            </w:r>
          </w:p>
        </w:tc>
      </w:tr>
      <w:tr w:rsidR="00032353" w:rsidRPr="00032353" w14:paraId="4B3990F6" w14:textId="77777777" w:rsidTr="00FC642B">
        <w:trPr>
          <w:trHeight w:val="435"/>
        </w:trPr>
        <w:tc>
          <w:tcPr>
            <w:tcW w:w="1276" w:type="dxa"/>
            <w:tcBorders>
              <w:top w:val="single" w:sz="4" w:space="0" w:color="auto"/>
              <w:left w:val="single" w:sz="4" w:space="0" w:color="auto"/>
              <w:bottom w:val="single" w:sz="4" w:space="0" w:color="auto"/>
              <w:right w:val="single" w:sz="4" w:space="0" w:color="auto"/>
            </w:tcBorders>
          </w:tcPr>
          <w:p w14:paraId="789D3964" w14:textId="77777777" w:rsidR="00032353" w:rsidRPr="00032353" w:rsidRDefault="00032353" w:rsidP="00032353">
            <w:pPr>
              <w:rPr>
                <w:sz w:val="24"/>
                <w:szCs w:val="24"/>
              </w:rPr>
            </w:pPr>
            <w:r w:rsidRPr="00032353">
              <w:rPr>
                <w:sz w:val="24"/>
                <w:szCs w:val="24"/>
              </w:rPr>
              <w:t>4.2.1.</w:t>
            </w:r>
          </w:p>
        </w:tc>
        <w:tc>
          <w:tcPr>
            <w:tcW w:w="6237" w:type="dxa"/>
            <w:tcBorders>
              <w:top w:val="single" w:sz="4" w:space="0" w:color="auto"/>
              <w:left w:val="single" w:sz="4" w:space="0" w:color="auto"/>
              <w:bottom w:val="single" w:sz="4" w:space="0" w:color="auto"/>
              <w:right w:val="single" w:sz="4" w:space="0" w:color="auto"/>
            </w:tcBorders>
          </w:tcPr>
          <w:p w14:paraId="42AFB13B" w14:textId="77777777" w:rsidR="00032353" w:rsidRPr="00032353" w:rsidRDefault="00032353" w:rsidP="00032353">
            <w:pPr>
              <w:rPr>
                <w:sz w:val="24"/>
                <w:szCs w:val="24"/>
              </w:rPr>
            </w:pPr>
            <w:r w:rsidRPr="00032353">
              <w:rPr>
                <w:sz w:val="24"/>
                <w:szCs w:val="24"/>
              </w:rPr>
              <w:t>Odjel za obradu i kontrolu meteoroloških podataka</w:t>
            </w:r>
          </w:p>
        </w:tc>
        <w:tc>
          <w:tcPr>
            <w:tcW w:w="1809" w:type="dxa"/>
            <w:tcBorders>
              <w:top w:val="single" w:sz="4" w:space="0" w:color="auto"/>
              <w:left w:val="single" w:sz="4" w:space="0" w:color="auto"/>
              <w:bottom w:val="single" w:sz="4" w:space="0" w:color="auto"/>
              <w:right w:val="single" w:sz="4" w:space="0" w:color="auto"/>
            </w:tcBorders>
          </w:tcPr>
          <w:p w14:paraId="692F00AB" w14:textId="77777777" w:rsidR="00032353" w:rsidRPr="00032353" w:rsidRDefault="00032353" w:rsidP="00032353">
            <w:pPr>
              <w:jc w:val="center"/>
              <w:rPr>
                <w:sz w:val="24"/>
                <w:szCs w:val="24"/>
              </w:rPr>
            </w:pPr>
            <w:r w:rsidRPr="00032353">
              <w:rPr>
                <w:sz w:val="24"/>
                <w:szCs w:val="24"/>
              </w:rPr>
              <w:t>11</w:t>
            </w:r>
          </w:p>
        </w:tc>
      </w:tr>
      <w:tr w:rsidR="00032353" w:rsidRPr="00032353" w14:paraId="66F520D0" w14:textId="77777777" w:rsidTr="00FC642B">
        <w:trPr>
          <w:trHeight w:val="435"/>
        </w:trPr>
        <w:tc>
          <w:tcPr>
            <w:tcW w:w="1276" w:type="dxa"/>
            <w:tcBorders>
              <w:top w:val="single" w:sz="4" w:space="0" w:color="auto"/>
              <w:left w:val="single" w:sz="4" w:space="0" w:color="auto"/>
              <w:bottom w:val="single" w:sz="4" w:space="0" w:color="auto"/>
              <w:right w:val="single" w:sz="4" w:space="0" w:color="auto"/>
            </w:tcBorders>
          </w:tcPr>
          <w:p w14:paraId="7A7B1C55" w14:textId="77777777" w:rsidR="00032353" w:rsidRPr="00032353" w:rsidRDefault="00032353" w:rsidP="00032353">
            <w:pPr>
              <w:rPr>
                <w:sz w:val="24"/>
                <w:szCs w:val="24"/>
              </w:rPr>
            </w:pPr>
            <w:r w:rsidRPr="00032353">
              <w:rPr>
                <w:sz w:val="24"/>
                <w:szCs w:val="24"/>
              </w:rPr>
              <w:t>4.2.2.</w:t>
            </w:r>
          </w:p>
        </w:tc>
        <w:tc>
          <w:tcPr>
            <w:tcW w:w="6237" w:type="dxa"/>
            <w:tcBorders>
              <w:top w:val="single" w:sz="4" w:space="0" w:color="auto"/>
              <w:left w:val="single" w:sz="4" w:space="0" w:color="auto"/>
              <w:bottom w:val="single" w:sz="4" w:space="0" w:color="auto"/>
              <w:right w:val="single" w:sz="4" w:space="0" w:color="auto"/>
            </w:tcBorders>
          </w:tcPr>
          <w:p w14:paraId="5FFAE974" w14:textId="77777777" w:rsidR="00032353" w:rsidRPr="00032353" w:rsidRDefault="00032353" w:rsidP="00032353">
            <w:pPr>
              <w:rPr>
                <w:sz w:val="24"/>
                <w:szCs w:val="24"/>
              </w:rPr>
            </w:pPr>
            <w:r w:rsidRPr="00032353">
              <w:rPr>
                <w:sz w:val="24"/>
                <w:szCs w:val="24"/>
              </w:rPr>
              <w:t>Odjel za arhiviranje i distribuciju meteoroloških podataka</w:t>
            </w:r>
          </w:p>
        </w:tc>
        <w:tc>
          <w:tcPr>
            <w:tcW w:w="1809" w:type="dxa"/>
            <w:tcBorders>
              <w:top w:val="single" w:sz="4" w:space="0" w:color="auto"/>
              <w:left w:val="single" w:sz="4" w:space="0" w:color="auto"/>
              <w:bottom w:val="single" w:sz="4" w:space="0" w:color="auto"/>
              <w:right w:val="single" w:sz="4" w:space="0" w:color="auto"/>
            </w:tcBorders>
          </w:tcPr>
          <w:p w14:paraId="37DAFBA8" w14:textId="77777777" w:rsidR="00032353" w:rsidRPr="00032353" w:rsidRDefault="00032353" w:rsidP="00032353">
            <w:pPr>
              <w:jc w:val="center"/>
              <w:rPr>
                <w:sz w:val="24"/>
                <w:szCs w:val="24"/>
              </w:rPr>
            </w:pPr>
            <w:r w:rsidRPr="00032353">
              <w:rPr>
                <w:sz w:val="24"/>
                <w:szCs w:val="24"/>
              </w:rPr>
              <w:t>6</w:t>
            </w:r>
          </w:p>
        </w:tc>
      </w:tr>
      <w:tr w:rsidR="00032353" w:rsidRPr="00032353" w14:paraId="24059C12" w14:textId="77777777" w:rsidTr="00FC642B">
        <w:trPr>
          <w:trHeight w:val="435"/>
        </w:trPr>
        <w:tc>
          <w:tcPr>
            <w:tcW w:w="1276" w:type="dxa"/>
            <w:tcBorders>
              <w:top w:val="single" w:sz="4" w:space="0" w:color="auto"/>
              <w:left w:val="single" w:sz="4" w:space="0" w:color="auto"/>
              <w:bottom w:val="single" w:sz="4" w:space="0" w:color="auto"/>
              <w:right w:val="single" w:sz="4" w:space="0" w:color="auto"/>
            </w:tcBorders>
          </w:tcPr>
          <w:p w14:paraId="64F8C206" w14:textId="77777777" w:rsidR="00032353" w:rsidRPr="00032353" w:rsidRDefault="00032353" w:rsidP="00032353">
            <w:pPr>
              <w:rPr>
                <w:sz w:val="24"/>
                <w:szCs w:val="24"/>
              </w:rPr>
            </w:pPr>
            <w:r w:rsidRPr="00032353">
              <w:rPr>
                <w:sz w:val="24"/>
                <w:szCs w:val="24"/>
              </w:rPr>
              <w:t>4.3.</w:t>
            </w:r>
          </w:p>
        </w:tc>
        <w:tc>
          <w:tcPr>
            <w:tcW w:w="6237" w:type="dxa"/>
            <w:tcBorders>
              <w:top w:val="single" w:sz="4" w:space="0" w:color="auto"/>
              <w:left w:val="single" w:sz="4" w:space="0" w:color="auto"/>
              <w:bottom w:val="single" w:sz="4" w:space="0" w:color="auto"/>
              <w:right w:val="single" w:sz="4" w:space="0" w:color="auto"/>
            </w:tcBorders>
          </w:tcPr>
          <w:p w14:paraId="363840B0" w14:textId="77777777" w:rsidR="00032353" w:rsidRPr="00032353" w:rsidRDefault="00032353" w:rsidP="00032353">
            <w:pPr>
              <w:rPr>
                <w:sz w:val="24"/>
                <w:szCs w:val="24"/>
              </w:rPr>
            </w:pPr>
            <w:r w:rsidRPr="00032353">
              <w:rPr>
                <w:sz w:val="24"/>
                <w:szCs w:val="24"/>
              </w:rPr>
              <w:t>Služba za informiranje i korisnike</w:t>
            </w:r>
          </w:p>
        </w:tc>
        <w:tc>
          <w:tcPr>
            <w:tcW w:w="1809" w:type="dxa"/>
            <w:tcBorders>
              <w:top w:val="single" w:sz="4" w:space="0" w:color="auto"/>
              <w:left w:val="single" w:sz="4" w:space="0" w:color="auto"/>
              <w:bottom w:val="single" w:sz="4" w:space="0" w:color="auto"/>
              <w:right w:val="single" w:sz="4" w:space="0" w:color="auto"/>
            </w:tcBorders>
          </w:tcPr>
          <w:p w14:paraId="271677FB" w14:textId="77777777" w:rsidR="00032353" w:rsidRPr="00032353" w:rsidRDefault="00032353" w:rsidP="00032353">
            <w:pPr>
              <w:jc w:val="center"/>
              <w:rPr>
                <w:sz w:val="24"/>
                <w:szCs w:val="24"/>
              </w:rPr>
            </w:pPr>
            <w:r w:rsidRPr="00032353">
              <w:rPr>
                <w:sz w:val="24"/>
                <w:szCs w:val="24"/>
              </w:rPr>
              <w:t>5</w:t>
            </w:r>
          </w:p>
        </w:tc>
      </w:tr>
      <w:tr w:rsidR="00032353" w:rsidRPr="00032353" w14:paraId="1144907C" w14:textId="77777777" w:rsidTr="00FC642B">
        <w:trPr>
          <w:trHeight w:val="419"/>
        </w:trPr>
        <w:tc>
          <w:tcPr>
            <w:tcW w:w="1276" w:type="dxa"/>
            <w:tcBorders>
              <w:top w:val="single" w:sz="4" w:space="0" w:color="auto"/>
              <w:left w:val="single" w:sz="4" w:space="0" w:color="auto"/>
              <w:bottom w:val="single" w:sz="4" w:space="0" w:color="auto"/>
              <w:right w:val="single" w:sz="4" w:space="0" w:color="auto"/>
            </w:tcBorders>
          </w:tcPr>
          <w:p w14:paraId="064127BF"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14:paraId="0C9E8FA0" w14:textId="77777777" w:rsidR="00032353" w:rsidRPr="00032353" w:rsidRDefault="00032353" w:rsidP="00032353">
            <w:pPr>
              <w:rPr>
                <w:b/>
                <w:sz w:val="24"/>
                <w:szCs w:val="24"/>
              </w:rPr>
            </w:pPr>
            <w:r w:rsidRPr="00032353">
              <w:rPr>
                <w:b/>
                <w:sz w:val="24"/>
                <w:szCs w:val="24"/>
              </w:rPr>
              <w:t>Sektor za klasična meteorološka motrenja, kontrolu kvalitete podataka i usluge - ukupno</w:t>
            </w:r>
          </w:p>
        </w:tc>
        <w:tc>
          <w:tcPr>
            <w:tcW w:w="1809" w:type="dxa"/>
            <w:tcBorders>
              <w:top w:val="single" w:sz="4" w:space="0" w:color="auto"/>
              <w:left w:val="single" w:sz="4" w:space="0" w:color="auto"/>
              <w:bottom w:val="single" w:sz="4" w:space="0" w:color="auto"/>
              <w:right w:val="single" w:sz="4" w:space="0" w:color="auto"/>
            </w:tcBorders>
            <w:hideMark/>
          </w:tcPr>
          <w:p w14:paraId="39F89A4F" w14:textId="77777777" w:rsidR="00032353" w:rsidRPr="00032353" w:rsidRDefault="00032353" w:rsidP="00032353">
            <w:pPr>
              <w:jc w:val="center"/>
              <w:rPr>
                <w:b/>
                <w:sz w:val="24"/>
                <w:szCs w:val="24"/>
              </w:rPr>
            </w:pPr>
            <w:r w:rsidRPr="00032353">
              <w:rPr>
                <w:b/>
                <w:sz w:val="24"/>
                <w:szCs w:val="24"/>
              </w:rPr>
              <w:t>36</w:t>
            </w:r>
          </w:p>
        </w:tc>
      </w:tr>
      <w:tr w:rsidR="00032353" w:rsidRPr="00032353" w14:paraId="1CCACA50" w14:textId="77777777" w:rsidTr="00FC642B">
        <w:trPr>
          <w:trHeight w:val="273"/>
        </w:trPr>
        <w:tc>
          <w:tcPr>
            <w:tcW w:w="1276" w:type="dxa"/>
            <w:tcBorders>
              <w:top w:val="single" w:sz="4" w:space="0" w:color="auto"/>
              <w:left w:val="single" w:sz="4" w:space="0" w:color="auto"/>
              <w:bottom w:val="single" w:sz="4" w:space="0" w:color="auto"/>
              <w:right w:val="single" w:sz="4" w:space="0" w:color="auto"/>
            </w:tcBorders>
            <w:hideMark/>
          </w:tcPr>
          <w:p w14:paraId="0E6798FA" w14:textId="77777777" w:rsidR="00032353" w:rsidRPr="00032353" w:rsidRDefault="00032353" w:rsidP="00032353">
            <w:pPr>
              <w:rPr>
                <w:sz w:val="24"/>
                <w:szCs w:val="24"/>
              </w:rPr>
            </w:pPr>
            <w:r w:rsidRPr="00032353">
              <w:rPr>
                <w:sz w:val="24"/>
                <w:szCs w:val="24"/>
              </w:rPr>
              <w:t>5.</w:t>
            </w:r>
          </w:p>
        </w:tc>
        <w:tc>
          <w:tcPr>
            <w:tcW w:w="6237" w:type="dxa"/>
            <w:tcBorders>
              <w:top w:val="single" w:sz="4" w:space="0" w:color="auto"/>
              <w:left w:val="single" w:sz="4" w:space="0" w:color="auto"/>
              <w:bottom w:val="single" w:sz="4" w:space="0" w:color="auto"/>
              <w:right w:val="single" w:sz="4" w:space="0" w:color="auto"/>
            </w:tcBorders>
            <w:hideMark/>
          </w:tcPr>
          <w:p w14:paraId="37645D94" w14:textId="77777777" w:rsidR="00032353" w:rsidRPr="00032353" w:rsidRDefault="00032353" w:rsidP="00032353">
            <w:pPr>
              <w:textAlignment w:val="baseline"/>
              <w:rPr>
                <w:sz w:val="24"/>
                <w:szCs w:val="24"/>
              </w:rPr>
            </w:pPr>
            <w:r w:rsidRPr="00032353">
              <w:rPr>
                <w:sz w:val="24"/>
                <w:szCs w:val="24"/>
              </w:rPr>
              <w:t>SEKTOR ZA AUTOMATSKA METEOROLOŠKA MJERENJA I UMJERAVANJE </w:t>
            </w:r>
          </w:p>
          <w:p w14:paraId="2066B76E" w14:textId="77777777" w:rsidR="00032353" w:rsidRPr="00032353" w:rsidRDefault="00032353" w:rsidP="00032353">
            <w:pPr>
              <w:jc w:val="both"/>
              <w:rPr>
                <w:sz w:val="24"/>
                <w:szCs w:val="24"/>
              </w:rPr>
            </w:pPr>
          </w:p>
        </w:tc>
        <w:tc>
          <w:tcPr>
            <w:tcW w:w="1809" w:type="dxa"/>
            <w:tcBorders>
              <w:top w:val="single" w:sz="4" w:space="0" w:color="auto"/>
              <w:left w:val="single" w:sz="4" w:space="0" w:color="auto"/>
              <w:bottom w:val="single" w:sz="4" w:space="0" w:color="auto"/>
              <w:right w:val="single" w:sz="4" w:space="0" w:color="auto"/>
            </w:tcBorders>
            <w:hideMark/>
          </w:tcPr>
          <w:p w14:paraId="1F97C770" w14:textId="77777777" w:rsidR="00032353" w:rsidRPr="00032353" w:rsidRDefault="00032353" w:rsidP="00032353">
            <w:pPr>
              <w:jc w:val="center"/>
              <w:rPr>
                <w:sz w:val="24"/>
                <w:szCs w:val="24"/>
              </w:rPr>
            </w:pPr>
            <w:r w:rsidRPr="00032353">
              <w:rPr>
                <w:sz w:val="24"/>
                <w:szCs w:val="24"/>
              </w:rPr>
              <w:t>1</w:t>
            </w:r>
          </w:p>
        </w:tc>
      </w:tr>
      <w:tr w:rsidR="00032353" w:rsidRPr="00032353" w14:paraId="38A6237C" w14:textId="77777777" w:rsidTr="00FC642B">
        <w:trPr>
          <w:trHeight w:val="273"/>
        </w:trPr>
        <w:tc>
          <w:tcPr>
            <w:tcW w:w="1276" w:type="dxa"/>
            <w:tcBorders>
              <w:top w:val="single" w:sz="4" w:space="0" w:color="auto"/>
              <w:left w:val="single" w:sz="4" w:space="0" w:color="auto"/>
              <w:bottom w:val="single" w:sz="4" w:space="0" w:color="auto"/>
              <w:right w:val="single" w:sz="4" w:space="0" w:color="auto"/>
            </w:tcBorders>
          </w:tcPr>
          <w:p w14:paraId="2AC02280"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27F84E43" w14:textId="77777777" w:rsidR="00032353" w:rsidRPr="00032353" w:rsidRDefault="00032353" w:rsidP="00032353">
            <w:pPr>
              <w:textAlignment w:val="baseline"/>
              <w:rPr>
                <w:sz w:val="24"/>
                <w:szCs w:val="24"/>
              </w:rPr>
            </w:pPr>
            <w:r w:rsidRPr="00032353">
              <w:rPr>
                <w:sz w:val="24"/>
                <w:szCs w:val="24"/>
              </w:rPr>
              <w:t>- neposredno u Sektoru, izvan sastava nižih ustrojstvenih jedinica</w:t>
            </w:r>
          </w:p>
        </w:tc>
        <w:tc>
          <w:tcPr>
            <w:tcW w:w="1809" w:type="dxa"/>
            <w:tcBorders>
              <w:top w:val="single" w:sz="4" w:space="0" w:color="auto"/>
              <w:left w:val="single" w:sz="4" w:space="0" w:color="auto"/>
              <w:bottom w:val="single" w:sz="4" w:space="0" w:color="auto"/>
              <w:right w:val="single" w:sz="4" w:space="0" w:color="auto"/>
            </w:tcBorders>
          </w:tcPr>
          <w:p w14:paraId="7BDF17EF" w14:textId="77777777" w:rsidR="00032353" w:rsidRPr="00032353" w:rsidRDefault="00032353" w:rsidP="00032353">
            <w:pPr>
              <w:jc w:val="center"/>
              <w:rPr>
                <w:sz w:val="24"/>
                <w:szCs w:val="24"/>
              </w:rPr>
            </w:pPr>
            <w:r w:rsidRPr="00032353">
              <w:rPr>
                <w:sz w:val="24"/>
                <w:szCs w:val="24"/>
              </w:rPr>
              <w:t>2</w:t>
            </w:r>
          </w:p>
        </w:tc>
      </w:tr>
      <w:tr w:rsidR="00032353" w:rsidRPr="00032353" w14:paraId="77C1798C" w14:textId="77777777" w:rsidTr="00FC642B">
        <w:trPr>
          <w:trHeight w:val="342"/>
        </w:trPr>
        <w:tc>
          <w:tcPr>
            <w:tcW w:w="1276" w:type="dxa"/>
            <w:tcBorders>
              <w:top w:val="single" w:sz="4" w:space="0" w:color="auto"/>
              <w:left w:val="single" w:sz="4" w:space="0" w:color="auto"/>
              <w:bottom w:val="single" w:sz="4" w:space="0" w:color="auto"/>
              <w:right w:val="single" w:sz="4" w:space="0" w:color="auto"/>
            </w:tcBorders>
          </w:tcPr>
          <w:p w14:paraId="58AC2908" w14:textId="77777777" w:rsidR="00032353" w:rsidRPr="00032353" w:rsidRDefault="00032353" w:rsidP="00032353">
            <w:pPr>
              <w:rPr>
                <w:sz w:val="24"/>
                <w:szCs w:val="24"/>
              </w:rPr>
            </w:pPr>
            <w:r w:rsidRPr="00032353">
              <w:rPr>
                <w:sz w:val="24"/>
                <w:szCs w:val="24"/>
              </w:rPr>
              <w:t>5.1.</w:t>
            </w:r>
          </w:p>
        </w:tc>
        <w:tc>
          <w:tcPr>
            <w:tcW w:w="6237" w:type="dxa"/>
            <w:tcBorders>
              <w:top w:val="single" w:sz="4" w:space="0" w:color="auto"/>
              <w:left w:val="single" w:sz="4" w:space="0" w:color="auto"/>
              <w:bottom w:val="single" w:sz="4" w:space="0" w:color="auto"/>
              <w:right w:val="single" w:sz="4" w:space="0" w:color="auto"/>
            </w:tcBorders>
          </w:tcPr>
          <w:p w14:paraId="5FAF01B4" w14:textId="77777777" w:rsidR="00032353" w:rsidRPr="00032353" w:rsidRDefault="00032353" w:rsidP="00032353">
            <w:pPr>
              <w:textAlignment w:val="baseline"/>
              <w:rPr>
                <w:sz w:val="24"/>
                <w:szCs w:val="24"/>
              </w:rPr>
            </w:pPr>
            <w:r w:rsidRPr="00032353">
              <w:rPr>
                <w:sz w:val="24"/>
                <w:szCs w:val="24"/>
              </w:rPr>
              <w:t>Služba za automatska meteorološka mjerenja</w:t>
            </w:r>
          </w:p>
        </w:tc>
        <w:tc>
          <w:tcPr>
            <w:tcW w:w="1809" w:type="dxa"/>
            <w:tcBorders>
              <w:top w:val="single" w:sz="4" w:space="0" w:color="auto"/>
              <w:left w:val="single" w:sz="4" w:space="0" w:color="auto"/>
              <w:bottom w:val="single" w:sz="4" w:space="0" w:color="auto"/>
              <w:right w:val="single" w:sz="4" w:space="0" w:color="auto"/>
            </w:tcBorders>
          </w:tcPr>
          <w:p w14:paraId="57E14283" w14:textId="77777777" w:rsidR="00032353" w:rsidRPr="00032353" w:rsidRDefault="00032353" w:rsidP="00032353">
            <w:pPr>
              <w:jc w:val="center"/>
              <w:rPr>
                <w:sz w:val="24"/>
                <w:szCs w:val="24"/>
              </w:rPr>
            </w:pPr>
            <w:r w:rsidRPr="00032353">
              <w:rPr>
                <w:sz w:val="24"/>
                <w:szCs w:val="24"/>
              </w:rPr>
              <w:t>1</w:t>
            </w:r>
          </w:p>
        </w:tc>
      </w:tr>
      <w:tr w:rsidR="00032353" w:rsidRPr="00032353" w14:paraId="4B191EB0" w14:textId="77777777" w:rsidTr="00FC642B">
        <w:trPr>
          <w:trHeight w:val="419"/>
        </w:trPr>
        <w:tc>
          <w:tcPr>
            <w:tcW w:w="1276" w:type="dxa"/>
            <w:tcBorders>
              <w:top w:val="single" w:sz="4" w:space="0" w:color="auto"/>
              <w:left w:val="single" w:sz="4" w:space="0" w:color="auto"/>
              <w:bottom w:val="single" w:sz="4" w:space="0" w:color="auto"/>
              <w:right w:val="single" w:sz="4" w:space="0" w:color="auto"/>
            </w:tcBorders>
          </w:tcPr>
          <w:p w14:paraId="5460E785" w14:textId="77777777" w:rsidR="00032353" w:rsidRPr="00032353" w:rsidRDefault="00032353" w:rsidP="00032353">
            <w:pPr>
              <w:rPr>
                <w:sz w:val="24"/>
                <w:szCs w:val="24"/>
              </w:rPr>
            </w:pPr>
            <w:r w:rsidRPr="00032353">
              <w:rPr>
                <w:sz w:val="24"/>
                <w:szCs w:val="24"/>
              </w:rPr>
              <w:t>5.1.1.</w:t>
            </w:r>
          </w:p>
        </w:tc>
        <w:tc>
          <w:tcPr>
            <w:tcW w:w="6237" w:type="dxa"/>
            <w:tcBorders>
              <w:top w:val="single" w:sz="4" w:space="0" w:color="auto"/>
              <w:left w:val="single" w:sz="4" w:space="0" w:color="auto"/>
              <w:bottom w:val="single" w:sz="4" w:space="0" w:color="auto"/>
              <w:right w:val="single" w:sz="4" w:space="0" w:color="auto"/>
            </w:tcBorders>
          </w:tcPr>
          <w:p w14:paraId="249EB64E" w14:textId="77777777" w:rsidR="00032353" w:rsidRPr="00032353" w:rsidRDefault="00032353" w:rsidP="00032353">
            <w:pPr>
              <w:textAlignment w:val="baseline"/>
              <w:rPr>
                <w:sz w:val="24"/>
                <w:szCs w:val="24"/>
              </w:rPr>
            </w:pPr>
            <w:r w:rsidRPr="00032353">
              <w:rPr>
                <w:sz w:val="24"/>
                <w:szCs w:val="24"/>
              </w:rPr>
              <w:t>Odjel za uspostavu i održavanje automatskih meteoroloških sustava</w:t>
            </w:r>
          </w:p>
        </w:tc>
        <w:tc>
          <w:tcPr>
            <w:tcW w:w="1809" w:type="dxa"/>
            <w:tcBorders>
              <w:top w:val="single" w:sz="4" w:space="0" w:color="auto"/>
              <w:left w:val="single" w:sz="4" w:space="0" w:color="auto"/>
              <w:bottom w:val="single" w:sz="4" w:space="0" w:color="auto"/>
              <w:right w:val="single" w:sz="4" w:space="0" w:color="auto"/>
            </w:tcBorders>
          </w:tcPr>
          <w:p w14:paraId="77C491C5" w14:textId="77777777" w:rsidR="00032353" w:rsidRPr="00032353" w:rsidRDefault="00032353" w:rsidP="00032353">
            <w:pPr>
              <w:jc w:val="center"/>
              <w:rPr>
                <w:sz w:val="24"/>
                <w:szCs w:val="24"/>
              </w:rPr>
            </w:pPr>
            <w:r w:rsidRPr="00032353">
              <w:rPr>
                <w:sz w:val="24"/>
                <w:szCs w:val="24"/>
              </w:rPr>
              <w:t>5</w:t>
            </w:r>
          </w:p>
        </w:tc>
      </w:tr>
      <w:tr w:rsidR="00032353" w:rsidRPr="00032353" w14:paraId="595EDDD7" w14:textId="77777777" w:rsidTr="00FC642B">
        <w:trPr>
          <w:trHeight w:val="411"/>
        </w:trPr>
        <w:tc>
          <w:tcPr>
            <w:tcW w:w="1276" w:type="dxa"/>
            <w:tcBorders>
              <w:top w:val="single" w:sz="4" w:space="0" w:color="auto"/>
              <w:left w:val="single" w:sz="4" w:space="0" w:color="auto"/>
              <w:bottom w:val="single" w:sz="4" w:space="0" w:color="auto"/>
              <w:right w:val="single" w:sz="4" w:space="0" w:color="auto"/>
            </w:tcBorders>
          </w:tcPr>
          <w:p w14:paraId="1DBB23FA" w14:textId="77777777" w:rsidR="00032353" w:rsidRPr="00032353" w:rsidRDefault="00032353" w:rsidP="00032353">
            <w:pPr>
              <w:rPr>
                <w:sz w:val="24"/>
                <w:szCs w:val="24"/>
              </w:rPr>
            </w:pPr>
            <w:r w:rsidRPr="00032353">
              <w:rPr>
                <w:sz w:val="24"/>
                <w:szCs w:val="24"/>
              </w:rPr>
              <w:t>5.1.2.</w:t>
            </w:r>
          </w:p>
        </w:tc>
        <w:tc>
          <w:tcPr>
            <w:tcW w:w="6237" w:type="dxa"/>
            <w:tcBorders>
              <w:top w:val="single" w:sz="4" w:space="0" w:color="auto"/>
              <w:left w:val="single" w:sz="4" w:space="0" w:color="auto"/>
              <w:bottom w:val="single" w:sz="4" w:space="0" w:color="auto"/>
              <w:right w:val="single" w:sz="4" w:space="0" w:color="auto"/>
            </w:tcBorders>
          </w:tcPr>
          <w:p w14:paraId="2F5FDFB9" w14:textId="77777777" w:rsidR="00032353" w:rsidRPr="00032353" w:rsidRDefault="00032353" w:rsidP="00032353">
            <w:pPr>
              <w:textAlignment w:val="baseline"/>
              <w:rPr>
                <w:sz w:val="24"/>
                <w:szCs w:val="24"/>
              </w:rPr>
            </w:pPr>
            <w:r w:rsidRPr="00032353">
              <w:rPr>
                <w:sz w:val="24"/>
                <w:szCs w:val="24"/>
              </w:rPr>
              <w:t>Odjel za nadzor rada automatskih meteoroloških sustava</w:t>
            </w:r>
          </w:p>
        </w:tc>
        <w:tc>
          <w:tcPr>
            <w:tcW w:w="1809" w:type="dxa"/>
            <w:tcBorders>
              <w:top w:val="single" w:sz="4" w:space="0" w:color="auto"/>
              <w:left w:val="single" w:sz="4" w:space="0" w:color="auto"/>
              <w:bottom w:val="single" w:sz="4" w:space="0" w:color="auto"/>
              <w:right w:val="single" w:sz="4" w:space="0" w:color="auto"/>
            </w:tcBorders>
          </w:tcPr>
          <w:p w14:paraId="0C169500" w14:textId="77777777" w:rsidR="00032353" w:rsidRPr="00032353" w:rsidRDefault="00032353" w:rsidP="00032353">
            <w:pPr>
              <w:jc w:val="center"/>
              <w:rPr>
                <w:sz w:val="24"/>
                <w:szCs w:val="24"/>
              </w:rPr>
            </w:pPr>
            <w:r w:rsidRPr="00032353">
              <w:rPr>
                <w:sz w:val="24"/>
                <w:szCs w:val="24"/>
              </w:rPr>
              <w:t>5</w:t>
            </w:r>
          </w:p>
        </w:tc>
      </w:tr>
      <w:tr w:rsidR="00032353" w:rsidRPr="00032353" w14:paraId="3706056D" w14:textId="77777777" w:rsidTr="00FC642B">
        <w:trPr>
          <w:trHeight w:val="433"/>
        </w:trPr>
        <w:tc>
          <w:tcPr>
            <w:tcW w:w="1276" w:type="dxa"/>
            <w:tcBorders>
              <w:top w:val="single" w:sz="4" w:space="0" w:color="auto"/>
              <w:left w:val="single" w:sz="4" w:space="0" w:color="auto"/>
              <w:bottom w:val="single" w:sz="4" w:space="0" w:color="auto"/>
              <w:right w:val="single" w:sz="4" w:space="0" w:color="auto"/>
            </w:tcBorders>
          </w:tcPr>
          <w:p w14:paraId="27716DD4" w14:textId="77777777" w:rsidR="00032353" w:rsidRPr="00032353" w:rsidRDefault="00032353" w:rsidP="00032353">
            <w:pPr>
              <w:rPr>
                <w:sz w:val="24"/>
                <w:szCs w:val="24"/>
              </w:rPr>
            </w:pPr>
            <w:r w:rsidRPr="00032353">
              <w:rPr>
                <w:sz w:val="24"/>
                <w:szCs w:val="24"/>
              </w:rPr>
              <w:t>5.2.</w:t>
            </w:r>
          </w:p>
        </w:tc>
        <w:tc>
          <w:tcPr>
            <w:tcW w:w="6237" w:type="dxa"/>
            <w:tcBorders>
              <w:top w:val="single" w:sz="4" w:space="0" w:color="auto"/>
              <w:left w:val="single" w:sz="4" w:space="0" w:color="auto"/>
              <w:bottom w:val="single" w:sz="4" w:space="0" w:color="auto"/>
              <w:right w:val="single" w:sz="4" w:space="0" w:color="auto"/>
            </w:tcBorders>
          </w:tcPr>
          <w:p w14:paraId="458F26FF" w14:textId="77777777" w:rsidR="00032353" w:rsidRPr="00032353" w:rsidRDefault="00032353" w:rsidP="00032353">
            <w:pPr>
              <w:textAlignment w:val="baseline"/>
              <w:rPr>
                <w:sz w:val="24"/>
                <w:szCs w:val="24"/>
              </w:rPr>
            </w:pPr>
            <w:r w:rsidRPr="00032353">
              <w:rPr>
                <w:sz w:val="24"/>
                <w:szCs w:val="24"/>
              </w:rPr>
              <w:t>Služba za daljinska meteorološka mjerenja </w:t>
            </w:r>
          </w:p>
        </w:tc>
        <w:tc>
          <w:tcPr>
            <w:tcW w:w="1809" w:type="dxa"/>
            <w:tcBorders>
              <w:top w:val="single" w:sz="4" w:space="0" w:color="auto"/>
              <w:left w:val="single" w:sz="4" w:space="0" w:color="auto"/>
              <w:bottom w:val="single" w:sz="4" w:space="0" w:color="auto"/>
              <w:right w:val="single" w:sz="4" w:space="0" w:color="auto"/>
            </w:tcBorders>
          </w:tcPr>
          <w:p w14:paraId="1FD7DB55" w14:textId="77777777" w:rsidR="00032353" w:rsidRPr="00032353" w:rsidRDefault="00032353" w:rsidP="00032353">
            <w:pPr>
              <w:jc w:val="center"/>
              <w:rPr>
                <w:sz w:val="24"/>
                <w:szCs w:val="24"/>
              </w:rPr>
            </w:pPr>
            <w:r w:rsidRPr="00032353">
              <w:rPr>
                <w:sz w:val="24"/>
                <w:szCs w:val="24"/>
              </w:rPr>
              <w:t>8</w:t>
            </w:r>
          </w:p>
        </w:tc>
      </w:tr>
      <w:tr w:rsidR="00032353" w:rsidRPr="00032353" w14:paraId="2FC1499F" w14:textId="77777777" w:rsidTr="00FC642B">
        <w:trPr>
          <w:trHeight w:val="409"/>
        </w:trPr>
        <w:tc>
          <w:tcPr>
            <w:tcW w:w="1276" w:type="dxa"/>
            <w:tcBorders>
              <w:top w:val="single" w:sz="4" w:space="0" w:color="auto"/>
              <w:left w:val="single" w:sz="4" w:space="0" w:color="auto"/>
              <w:bottom w:val="single" w:sz="4" w:space="0" w:color="auto"/>
              <w:right w:val="single" w:sz="4" w:space="0" w:color="auto"/>
            </w:tcBorders>
          </w:tcPr>
          <w:p w14:paraId="7D0AED40" w14:textId="77777777" w:rsidR="00032353" w:rsidRPr="00032353" w:rsidRDefault="00032353" w:rsidP="00032353">
            <w:pPr>
              <w:rPr>
                <w:sz w:val="24"/>
                <w:szCs w:val="24"/>
              </w:rPr>
            </w:pPr>
            <w:r w:rsidRPr="00032353">
              <w:rPr>
                <w:sz w:val="24"/>
                <w:szCs w:val="24"/>
              </w:rPr>
              <w:t>5.3.</w:t>
            </w:r>
          </w:p>
        </w:tc>
        <w:tc>
          <w:tcPr>
            <w:tcW w:w="6237" w:type="dxa"/>
            <w:tcBorders>
              <w:top w:val="single" w:sz="4" w:space="0" w:color="auto"/>
              <w:left w:val="single" w:sz="4" w:space="0" w:color="auto"/>
              <w:bottom w:val="single" w:sz="4" w:space="0" w:color="auto"/>
              <w:right w:val="single" w:sz="4" w:space="0" w:color="auto"/>
            </w:tcBorders>
          </w:tcPr>
          <w:p w14:paraId="273CBB78" w14:textId="77777777" w:rsidR="00032353" w:rsidRPr="00032353" w:rsidRDefault="00032353" w:rsidP="00032353">
            <w:pPr>
              <w:textAlignment w:val="baseline"/>
              <w:rPr>
                <w:sz w:val="24"/>
                <w:szCs w:val="24"/>
              </w:rPr>
            </w:pPr>
            <w:r w:rsidRPr="00032353">
              <w:rPr>
                <w:sz w:val="24"/>
                <w:szCs w:val="24"/>
              </w:rPr>
              <w:t>Služba za umjerni laboratorij</w:t>
            </w:r>
          </w:p>
        </w:tc>
        <w:tc>
          <w:tcPr>
            <w:tcW w:w="1809" w:type="dxa"/>
            <w:tcBorders>
              <w:top w:val="single" w:sz="4" w:space="0" w:color="auto"/>
              <w:left w:val="single" w:sz="4" w:space="0" w:color="auto"/>
              <w:bottom w:val="single" w:sz="4" w:space="0" w:color="auto"/>
              <w:right w:val="single" w:sz="4" w:space="0" w:color="auto"/>
            </w:tcBorders>
          </w:tcPr>
          <w:p w14:paraId="5FF0B0F3" w14:textId="77777777" w:rsidR="00032353" w:rsidRPr="00032353" w:rsidRDefault="00032353" w:rsidP="00032353">
            <w:pPr>
              <w:jc w:val="center"/>
              <w:rPr>
                <w:sz w:val="24"/>
                <w:szCs w:val="24"/>
              </w:rPr>
            </w:pPr>
            <w:r w:rsidRPr="00032353">
              <w:rPr>
                <w:sz w:val="24"/>
                <w:szCs w:val="24"/>
              </w:rPr>
              <w:t>1</w:t>
            </w:r>
          </w:p>
        </w:tc>
      </w:tr>
      <w:tr w:rsidR="00032353" w:rsidRPr="00032353" w14:paraId="2A196018" w14:textId="77777777" w:rsidTr="00FC642B">
        <w:trPr>
          <w:trHeight w:val="418"/>
        </w:trPr>
        <w:tc>
          <w:tcPr>
            <w:tcW w:w="1276" w:type="dxa"/>
            <w:tcBorders>
              <w:top w:val="single" w:sz="4" w:space="0" w:color="auto"/>
              <w:left w:val="single" w:sz="4" w:space="0" w:color="auto"/>
              <w:bottom w:val="single" w:sz="4" w:space="0" w:color="auto"/>
              <w:right w:val="single" w:sz="4" w:space="0" w:color="auto"/>
            </w:tcBorders>
          </w:tcPr>
          <w:p w14:paraId="25322F75" w14:textId="77777777" w:rsidR="00032353" w:rsidRPr="00032353" w:rsidRDefault="00032353" w:rsidP="00032353">
            <w:pPr>
              <w:rPr>
                <w:sz w:val="24"/>
                <w:szCs w:val="24"/>
              </w:rPr>
            </w:pPr>
            <w:r w:rsidRPr="00032353">
              <w:rPr>
                <w:sz w:val="24"/>
                <w:szCs w:val="24"/>
              </w:rPr>
              <w:t>5.3.1.</w:t>
            </w:r>
          </w:p>
        </w:tc>
        <w:tc>
          <w:tcPr>
            <w:tcW w:w="6237" w:type="dxa"/>
            <w:tcBorders>
              <w:top w:val="single" w:sz="4" w:space="0" w:color="auto"/>
              <w:left w:val="single" w:sz="4" w:space="0" w:color="auto"/>
              <w:bottom w:val="single" w:sz="4" w:space="0" w:color="auto"/>
              <w:right w:val="single" w:sz="4" w:space="0" w:color="auto"/>
            </w:tcBorders>
          </w:tcPr>
          <w:p w14:paraId="1153550D" w14:textId="77777777" w:rsidR="00032353" w:rsidRPr="00032353" w:rsidRDefault="00032353" w:rsidP="00032353">
            <w:pPr>
              <w:textAlignment w:val="baseline"/>
              <w:rPr>
                <w:sz w:val="24"/>
                <w:szCs w:val="24"/>
              </w:rPr>
            </w:pPr>
            <w:r w:rsidRPr="00032353">
              <w:rPr>
                <w:sz w:val="24"/>
                <w:szCs w:val="24"/>
              </w:rPr>
              <w:t>Odjel za meteorološka i hidrološka mjerila </w:t>
            </w:r>
          </w:p>
        </w:tc>
        <w:tc>
          <w:tcPr>
            <w:tcW w:w="1809" w:type="dxa"/>
            <w:tcBorders>
              <w:top w:val="single" w:sz="4" w:space="0" w:color="auto"/>
              <w:left w:val="single" w:sz="4" w:space="0" w:color="auto"/>
              <w:bottom w:val="single" w:sz="4" w:space="0" w:color="auto"/>
              <w:right w:val="single" w:sz="4" w:space="0" w:color="auto"/>
            </w:tcBorders>
          </w:tcPr>
          <w:p w14:paraId="44F29A61" w14:textId="77777777" w:rsidR="00032353" w:rsidRPr="00032353" w:rsidRDefault="00032353" w:rsidP="00032353">
            <w:pPr>
              <w:jc w:val="center"/>
              <w:rPr>
                <w:sz w:val="24"/>
                <w:szCs w:val="24"/>
              </w:rPr>
            </w:pPr>
            <w:r w:rsidRPr="00032353">
              <w:rPr>
                <w:sz w:val="24"/>
                <w:szCs w:val="24"/>
              </w:rPr>
              <w:t>5</w:t>
            </w:r>
          </w:p>
        </w:tc>
      </w:tr>
      <w:tr w:rsidR="00032353" w:rsidRPr="00032353" w14:paraId="0B197B46" w14:textId="77777777" w:rsidTr="00FC642B">
        <w:trPr>
          <w:trHeight w:val="409"/>
        </w:trPr>
        <w:tc>
          <w:tcPr>
            <w:tcW w:w="1276" w:type="dxa"/>
            <w:tcBorders>
              <w:top w:val="single" w:sz="4" w:space="0" w:color="auto"/>
              <w:left w:val="single" w:sz="4" w:space="0" w:color="auto"/>
              <w:bottom w:val="single" w:sz="4" w:space="0" w:color="auto"/>
              <w:right w:val="single" w:sz="4" w:space="0" w:color="auto"/>
            </w:tcBorders>
          </w:tcPr>
          <w:p w14:paraId="2A883EEE" w14:textId="77777777" w:rsidR="00032353" w:rsidRPr="00032353" w:rsidRDefault="00032353" w:rsidP="00032353">
            <w:pPr>
              <w:rPr>
                <w:sz w:val="24"/>
                <w:szCs w:val="24"/>
              </w:rPr>
            </w:pPr>
            <w:r w:rsidRPr="00032353">
              <w:rPr>
                <w:sz w:val="24"/>
                <w:szCs w:val="24"/>
              </w:rPr>
              <w:t>5.3.2.</w:t>
            </w:r>
          </w:p>
        </w:tc>
        <w:tc>
          <w:tcPr>
            <w:tcW w:w="6237" w:type="dxa"/>
            <w:tcBorders>
              <w:top w:val="single" w:sz="4" w:space="0" w:color="auto"/>
              <w:left w:val="single" w:sz="4" w:space="0" w:color="auto"/>
              <w:bottom w:val="single" w:sz="4" w:space="0" w:color="auto"/>
              <w:right w:val="single" w:sz="4" w:space="0" w:color="auto"/>
            </w:tcBorders>
          </w:tcPr>
          <w:p w14:paraId="47E2EB81" w14:textId="77777777" w:rsidR="00032353" w:rsidRPr="00032353" w:rsidRDefault="00032353" w:rsidP="00032353">
            <w:pPr>
              <w:textAlignment w:val="baseline"/>
              <w:rPr>
                <w:sz w:val="24"/>
                <w:szCs w:val="24"/>
              </w:rPr>
            </w:pPr>
            <w:r w:rsidRPr="00032353">
              <w:rPr>
                <w:sz w:val="24"/>
                <w:szCs w:val="24"/>
              </w:rPr>
              <w:t>Odjel za mjerila kvalitete zraka</w:t>
            </w:r>
          </w:p>
        </w:tc>
        <w:tc>
          <w:tcPr>
            <w:tcW w:w="1809" w:type="dxa"/>
            <w:tcBorders>
              <w:top w:val="single" w:sz="4" w:space="0" w:color="auto"/>
              <w:left w:val="single" w:sz="4" w:space="0" w:color="auto"/>
              <w:bottom w:val="single" w:sz="4" w:space="0" w:color="auto"/>
              <w:right w:val="single" w:sz="4" w:space="0" w:color="auto"/>
            </w:tcBorders>
          </w:tcPr>
          <w:p w14:paraId="677192CC" w14:textId="77777777" w:rsidR="00032353" w:rsidRPr="00032353" w:rsidRDefault="00032353" w:rsidP="00032353">
            <w:pPr>
              <w:jc w:val="center"/>
              <w:rPr>
                <w:sz w:val="24"/>
                <w:szCs w:val="24"/>
              </w:rPr>
            </w:pPr>
            <w:r w:rsidRPr="00032353">
              <w:rPr>
                <w:sz w:val="24"/>
                <w:szCs w:val="24"/>
              </w:rPr>
              <w:t>5</w:t>
            </w:r>
          </w:p>
        </w:tc>
      </w:tr>
      <w:tr w:rsidR="00032353" w:rsidRPr="00032353" w14:paraId="450E1A49" w14:textId="77777777" w:rsidTr="00FC642B">
        <w:trPr>
          <w:trHeight w:val="409"/>
        </w:trPr>
        <w:tc>
          <w:tcPr>
            <w:tcW w:w="1276" w:type="dxa"/>
            <w:tcBorders>
              <w:top w:val="single" w:sz="4" w:space="0" w:color="auto"/>
              <w:left w:val="single" w:sz="4" w:space="0" w:color="auto"/>
              <w:bottom w:val="single" w:sz="4" w:space="0" w:color="auto"/>
              <w:right w:val="single" w:sz="4" w:space="0" w:color="auto"/>
            </w:tcBorders>
          </w:tcPr>
          <w:p w14:paraId="6B9AD3C4"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2DBAEDE8" w14:textId="77777777" w:rsidR="00032353" w:rsidRPr="00032353" w:rsidRDefault="00032353" w:rsidP="00032353">
            <w:pPr>
              <w:textAlignment w:val="baseline"/>
              <w:rPr>
                <w:b/>
                <w:bCs/>
                <w:sz w:val="24"/>
                <w:szCs w:val="24"/>
              </w:rPr>
            </w:pPr>
            <w:r w:rsidRPr="00032353">
              <w:rPr>
                <w:b/>
                <w:bCs/>
                <w:sz w:val="24"/>
                <w:szCs w:val="24"/>
              </w:rPr>
              <w:t>Sektor za automatska meteorološka mjerenja i umjeravanje - ukupno</w:t>
            </w:r>
          </w:p>
        </w:tc>
        <w:tc>
          <w:tcPr>
            <w:tcW w:w="1809" w:type="dxa"/>
            <w:tcBorders>
              <w:top w:val="single" w:sz="4" w:space="0" w:color="auto"/>
              <w:left w:val="single" w:sz="4" w:space="0" w:color="auto"/>
              <w:bottom w:val="single" w:sz="4" w:space="0" w:color="auto"/>
              <w:right w:val="single" w:sz="4" w:space="0" w:color="auto"/>
            </w:tcBorders>
          </w:tcPr>
          <w:p w14:paraId="77459FBD" w14:textId="77777777" w:rsidR="00032353" w:rsidRPr="00032353" w:rsidRDefault="00032353" w:rsidP="00032353">
            <w:pPr>
              <w:jc w:val="center"/>
              <w:rPr>
                <w:b/>
                <w:bCs/>
                <w:sz w:val="24"/>
                <w:szCs w:val="24"/>
              </w:rPr>
            </w:pPr>
            <w:r w:rsidRPr="00032353">
              <w:rPr>
                <w:b/>
                <w:bCs/>
                <w:sz w:val="24"/>
                <w:szCs w:val="24"/>
              </w:rPr>
              <w:t>33</w:t>
            </w:r>
          </w:p>
        </w:tc>
      </w:tr>
      <w:tr w:rsidR="00032353" w:rsidRPr="00032353" w14:paraId="1B6A5661" w14:textId="77777777" w:rsidTr="00FC642B">
        <w:trPr>
          <w:trHeight w:val="395"/>
        </w:trPr>
        <w:tc>
          <w:tcPr>
            <w:tcW w:w="1276" w:type="dxa"/>
            <w:tcBorders>
              <w:top w:val="single" w:sz="4" w:space="0" w:color="auto"/>
              <w:left w:val="single" w:sz="4" w:space="0" w:color="auto"/>
              <w:bottom w:val="single" w:sz="4" w:space="0" w:color="auto"/>
              <w:right w:val="single" w:sz="4" w:space="0" w:color="auto"/>
            </w:tcBorders>
          </w:tcPr>
          <w:p w14:paraId="4913297A" w14:textId="77777777" w:rsidR="00032353" w:rsidRPr="00032353" w:rsidRDefault="00032353" w:rsidP="00032353">
            <w:pPr>
              <w:rPr>
                <w:sz w:val="24"/>
                <w:szCs w:val="24"/>
              </w:rPr>
            </w:pPr>
            <w:r w:rsidRPr="00032353">
              <w:rPr>
                <w:sz w:val="24"/>
                <w:szCs w:val="24"/>
              </w:rPr>
              <w:t>6.</w:t>
            </w:r>
          </w:p>
        </w:tc>
        <w:tc>
          <w:tcPr>
            <w:tcW w:w="6237" w:type="dxa"/>
            <w:tcBorders>
              <w:top w:val="single" w:sz="4" w:space="0" w:color="auto"/>
              <w:left w:val="single" w:sz="4" w:space="0" w:color="auto"/>
              <w:bottom w:val="single" w:sz="4" w:space="0" w:color="auto"/>
              <w:right w:val="single" w:sz="4" w:space="0" w:color="auto"/>
            </w:tcBorders>
            <w:hideMark/>
          </w:tcPr>
          <w:p w14:paraId="7F2B07AE" w14:textId="77777777" w:rsidR="00032353" w:rsidRPr="00032353" w:rsidRDefault="00032353" w:rsidP="00032353">
            <w:pPr>
              <w:rPr>
                <w:iCs/>
                <w:sz w:val="24"/>
                <w:szCs w:val="24"/>
              </w:rPr>
            </w:pPr>
            <w:r w:rsidRPr="00032353">
              <w:rPr>
                <w:sz w:val="24"/>
                <w:szCs w:val="24"/>
              </w:rPr>
              <w:t>SEKTOR ZA METEOROLOŠKA ISTRAŽIVANJA I RAZVOJ</w:t>
            </w:r>
          </w:p>
        </w:tc>
        <w:tc>
          <w:tcPr>
            <w:tcW w:w="1809" w:type="dxa"/>
            <w:tcBorders>
              <w:top w:val="single" w:sz="4" w:space="0" w:color="auto"/>
              <w:left w:val="single" w:sz="4" w:space="0" w:color="auto"/>
              <w:bottom w:val="single" w:sz="4" w:space="0" w:color="auto"/>
              <w:right w:val="single" w:sz="4" w:space="0" w:color="auto"/>
            </w:tcBorders>
            <w:hideMark/>
          </w:tcPr>
          <w:p w14:paraId="30D2A0AA" w14:textId="77777777" w:rsidR="00032353" w:rsidRPr="00032353" w:rsidRDefault="00032353" w:rsidP="00032353">
            <w:pPr>
              <w:jc w:val="center"/>
              <w:rPr>
                <w:bCs/>
                <w:sz w:val="24"/>
                <w:szCs w:val="24"/>
              </w:rPr>
            </w:pPr>
            <w:r w:rsidRPr="00032353">
              <w:rPr>
                <w:sz w:val="24"/>
                <w:szCs w:val="24"/>
              </w:rPr>
              <w:t>1</w:t>
            </w:r>
          </w:p>
        </w:tc>
      </w:tr>
      <w:tr w:rsidR="00032353" w:rsidRPr="00032353" w14:paraId="555723B3" w14:textId="77777777" w:rsidTr="00FC642B">
        <w:trPr>
          <w:trHeight w:val="395"/>
        </w:trPr>
        <w:tc>
          <w:tcPr>
            <w:tcW w:w="1276" w:type="dxa"/>
            <w:tcBorders>
              <w:top w:val="single" w:sz="4" w:space="0" w:color="auto"/>
              <w:left w:val="single" w:sz="4" w:space="0" w:color="auto"/>
              <w:bottom w:val="single" w:sz="4" w:space="0" w:color="auto"/>
              <w:right w:val="single" w:sz="4" w:space="0" w:color="auto"/>
            </w:tcBorders>
          </w:tcPr>
          <w:p w14:paraId="598078B1"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30A2F3A5" w14:textId="77777777" w:rsidR="00032353" w:rsidRPr="00032353" w:rsidRDefault="00032353" w:rsidP="00032353">
            <w:pPr>
              <w:rPr>
                <w:sz w:val="24"/>
                <w:szCs w:val="24"/>
              </w:rPr>
            </w:pPr>
            <w:r w:rsidRPr="00032353">
              <w:rPr>
                <w:sz w:val="24"/>
                <w:szCs w:val="24"/>
              </w:rPr>
              <w:t>- neposredno u Sektoru, izvan sastava nižih ustrojstvenih jedinica</w:t>
            </w:r>
          </w:p>
        </w:tc>
        <w:tc>
          <w:tcPr>
            <w:tcW w:w="1809" w:type="dxa"/>
            <w:tcBorders>
              <w:top w:val="single" w:sz="4" w:space="0" w:color="auto"/>
              <w:left w:val="single" w:sz="4" w:space="0" w:color="auto"/>
              <w:bottom w:val="single" w:sz="4" w:space="0" w:color="auto"/>
              <w:right w:val="single" w:sz="4" w:space="0" w:color="auto"/>
            </w:tcBorders>
          </w:tcPr>
          <w:p w14:paraId="7669D682" w14:textId="77777777" w:rsidR="00032353" w:rsidRPr="00032353" w:rsidRDefault="00032353" w:rsidP="00032353">
            <w:pPr>
              <w:jc w:val="center"/>
              <w:rPr>
                <w:sz w:val="24"/>
                <w:szCs w:val="24"/>
              </w:rPr>
            </w:pPr>
            <w:r w:rsidRPr="00032353">
              <w:rPr>
                <w:sz w:val="24"/>
                <w:szCs w:val="24"/>
              </w:rPr>
              <w:t>3</w:t>
            </w:r>
          </w:p>
        </w:tc>
      </w:tr>
      <w:tr w:rsidR="00032353" w:rsidRPr="00032353" w14:paraId="1A7DCAB3" w14:textId="77777777" w:rsidTr="00FC642B">
        <w:trPr>
          <w:trHeight w:val="422"/>
        </w:trPr>
        <w:tc>
          <w:tcPr>
            <w:tcW w:w="1276" w:type="dxa"/>
            <w:tcBorders>
              <w:top w:val="single" w:sz="4" w:space="0" w:color="auto"/>
              <w:left w:val="single" w:sz="4" w:space="0" w:color="auto"/>
              <w:bottom w:val="single" w:sz="4" w:space="0" w:color="auto"/>
              <w:right w:val="single" w:sz="4" w:space="0" w:color="auto"/>
            </w:tcBorders>
            <w:hideMark/>
          </w:tcPr>
          <w:p w14:paraId="0B016837" w14:textId="77777777" w:rsidR="00032353" w:rsidRPr="00032353" w:rsidRDefault="00032353" w:rsidP="00032353">
            <w:pPr>
              <w:rPr>
                <w:sz w:val="24"/>
                <w:szCs w:val="24"/>
              </w:rPr>
            </w:pPr>
            <w:r w:rsidRPr="00032353">
              <w:rPr>
                <w:sz w:val="24"/>
                <w:szCs w:val="24"/>
              </w:rPr>
              <w:t>6.1.</w:t>
            </w:r>
          </w:p>
        </w:tc>
        <w:tc>
          <w:tcPr>
            <w:tcW w:w="6237" w:type="dxa"/>
            <w:tcBorders>
              <w:top w:val="single" w:sz="4" w:space="0" w:color="auto"/>
              <w:left w:val="single" w:sz="4" w:space="0" w:color="auto"/>
              <w:bottom w:val="single" w:sz="4" w:space="0" w:color="auto"/>
              <w:right w:val="single" w:sz="4" w:space="0" w:color="auto"/>
            </w:tcBorders>
            <w:hideMark/>
          </w:tcPr>
          <w:p w14:paraId="5007C5D2" w14:textId="77777777" w:rsidR="00032353" w:rsidRPr="00032353" w:rsidRDefault="00032353" w:rsidP="00032353">
            <w:pPr>
              <w:rPr>
                <w:sz w:val="24"/>
                <w:szCs w:val="24"/>
              </w:rPr>
            </w:pPr>
            <w:r w:rsidRPr="00032353">
              <w:rPr>
                <w:sz w:val="24"/>
                <w:szCs w:val="24"/>
              </w:rPr>
              <w:t>Služba za razvoj operativnih prognostičkih modela</w:t>
            </w:r>
          </w:p>
        </w:tc>
        <w:tc>
          <w:tcPr>
            <w:tcW w:w="1809" w:type="dxa"/>
            <w:tcBorders>
              <w:top w:val="single" w:sz="4" w:space="0" w:color="auto"/>
              <w:left w:val="single" w:sz="4" w:space="0" w:color="auto"/>
              <w:bottom w:val="single" w:sz="4" w:space="0" w:color="auto"/>
              <w:right w:val="single" w:sz="4" w:space="0" w:color="auto"/>
            </w:tcBorders>
            <w:hideMark/>
          </w:tcPr>
          <w:p w14:paraId="553CD9D6" w14:textId="77777777" w:rsidR="00032353" w:rsidRPr="00032353" w:rsidRDefault="00032353" w:rsidP="00032353">
            <w:pPr>
              <w:jc w:val="center"/>
              <w:rPr>
                <w:bCs/>
                <w:sz w:val="24"/>
                <w:szCs w:val="24"/>
              </w:rPr>
            </w:pPr>
            <w:r w:rsidRPr="00032353">
              <w:rPr>
                <w:sz w:val="24"/>
                <w:szCs w:val="24"/>
              </w:rPr>
              <w:t>9</w:t>
            </w:r>
          </w:p>
        </w:tc>
      </w:tr>
      <w:tr w:rsidR="00032353" w:rsidRPr="00032353" w14:paraId="2D6C0E29" w14:textId="77777777" w:rsidTr="00FC642B">
        <w:trPr>
          <w:trHeight w:val="429"/>
        </w:trPr>
        <w:tc>
          <w:tcPr>
            <w:tcW w:w="1276" w:type="dxa"/>
            <w:tcBorders>
              <w:top w:val="single" w:sz="4" w:space="0" w:color="auto"/>
              <w:left w:val="single" w:sz="4" w:space="0" w:color="auto"/>
              <w:bottom w:val="single" w:sz="4" w:space="0" w:color="auto"/>
              <w:right w:val="single" w:sz="4" w:space="0" w:color="auto"/>
            </w:tcBorders>
            <w:hideMark/>
          </w:tcPr>
          <w:p w14:paraId="66D5F457" w14:textId="77777777" w:rsidR="00032353" w:rsidRPr="00032353" w:rsidRDefault="00032353" w:rsidP="00032353">
            <w:pPr>
              <w:rPr>
                <w:sz w:val="24"/>
                <w:szCs w:val="24"/>
              </w:rPr>
            </w:pPr>
            <w:r w:rsidRPr="00032353">
              <w:rPr>
                <w:sz w:val="24"/>
                <w:szCs w:val="24"/>
              </w:rPr>
              <w:t>6.2.</w:t>
            </w:r>
          </w:p>
        </w:tc>
        <w:tc>
          <w:tcPr>
            <w:tcW w:w="6237" w:type="dxa"/>
            <w:tcBorders>
              <w:top w:val="single" w:sz="4" w:space="0" w:color="auto"/>
              <w:left w:val="single" w:sz="4" w:space="0" w:color="auto"/>
              <w:bottom w:val="single" w:sz="4" w:space="0" w:color="auto"/>
              <w:right w:val="single" w:sz="4" w:space="0" w:color="auto"/>
            </w:tcBorders>
            <w:hideMark/>
          </w:tcPr>
          <w:p w14:paraId="390B9A1A" w14:textId="77777777" w:rsidR="00032353" w:rsidRPr="00032353" w:rsidRDefault="00032353" w:rsidP="00032353">
            <w:pPr>
              <w:rPr>
                <w:sz w:val="24"/>
                <w:szCs w:val="24"/>
              </w:rPr>
            </w:pPr>
            <w:r w:rsidRPr="00032353">
              <w:rPr>
                <w:sz w:val="24"/>
                <w:szCs w:val="24"/>
              </w:rPr>
              <w:t>Služba za primijenjena istraživanja i modeliranje</w:t>
            </w:r>
          </w:p>
        </w:tc>
        <w:tc>
          <w:tcPr>
            <w:tcW w:w="1809" w:type="dxa"/>
            <w:tcBorders>
              <w:top w:val="single" w:sz="4" w:space="0" w:color="auto"/>
              <w:left w:val="single" w:sz="4" w:space="0" w:color="auto"/>
              <w:bottom w:val="single" w:sz="4" w:space="0" w:color="auto"/>
              <w:right w:val="single" w:sz="4" w:space="0" w:color="auto"/>
            </w:tcBorders>
            <w:hideMark/>
          </w:tcPr>
          <w:p w14:paraId="0D23B1E3" w14:textId="77777777" w:rsidR="00032353" w:rsidRPr="00032353" w:rsidRDefault="00032353" w:rsidP="00032353">
            <w:pPr>
              <w:jc w:val="center"/>
              <w:rPr>
                <w:bCs/>
                <w:sz w:val="24"/>
                <w:szCs w:val="24"/>
              </w:rPr>
            </w:pPr>
            <w:r w:rsidRPr="00032353">
              <w:rPr>
                <w:bCs/>
                <w:sz w:val="24"/>
                <w:szCs w:val="24"/>
              </w:rPr>
              <w:t>9</w:t>
            </w:r>
          </w:p>
        </w:tc>
      </w:tr>
      <w:tr w:rsidR="00032353" w:rsidRPr="00032353" w14:paraId="0968C8D8" w14:textId="77777777" w:rsidTr="00FC642B">
        <w:trPr>
          <w:trHeight w:val="407"/>
        </w:trPr>
        <w:tc>
          <w:tcPr>
            <w:tcW w:w="1276" w:type="dxa"/>
            <w:tcBorders>
              <w:top w:val="single" w:sz="4" w:space="0" w:color="auto"/>
              <w:left w:val="single" w:sz="4" w:space="0" w:color="auto"/>
              <w:bottom w:val="single" w:sz="4" w:space="0" w:color="auto"/>
              <w:right w:val="single" w:sz="4" w:space="0" w:color="auto"/>
            </w:tcBorders>
            <w:hideMark/>
          </w:tcPr>
          <w:p w14:paraId="2567F351" w14:textId="77777777" w:rsidR="00032353" w:rsidRPr="00032353" w:rsidRDefault="00032353" w:rsidP="00032353">
            <w:pPr>
              <w:rPr>
                <w:sz w:val="24"/>
                <w:szCs w:val="24"/>
              </w:rPr>
            </w:pPr>
            <w:r w:rsidRPr="00032353">
              <w:rPr>
                <w:sz w:val="24"/>
                <w:szCs w:val="24"/>
              </w:rPr>
              <w:t>6.3.</w:t>
            </w:r>
          </w:p>
        </w:tc>
        <w:tc>
          <w:tcPr>
            <w:tcW w:w="6237" w:type="dxa"/>
            <w:tcBorders>
              <w:top w:val="single" w:sz="4" w:space="0" w:color="auto"/>
              <w:left w:val="single" w:sz="4" w:space="0" w:color="auto"/>
              <w:bottom w:val="single" w:sz="4" w:space="0" w:color="auto"/>
              <w:right w:val="single" w:sz="4" w:space="0" w:color="auto"/>
            </w:tcBorders>
            <w:hideMark/>
          </w:tcPr>
          <w:p w14:paraId="1FEE3BA6" w14:textId="77777777" w:rsidR="00032353" w:rsidRPr="00032353" w:rsidRDefault="00032353" w:rsidP="00032353">
            <w:pPr>
              <w:rPr>
                <w:sz w:val="24"/>
                <w:szCs w:val="24"/>
              </w:rPr>
            </w:pPr>
            <w:r w:rsidRPr="00032353">
              <w:rPr>
                <w:sz w:val="24"/>
                <w:szCs w:val="24"/>
              </w:rPr>
              <w:t>Služba za klimatologiju</w:t>
            </w:r>
          </w:p>
        </w:tc>
        <w:tc>
          <w:tcPr>
            <w:tcW w:w="1809" w:type="dxa"/>
            <w:tcBorders>
              <w:top w:val="single" w:sz="4" w:space="0" w:color="auto"/>
              <w:left w:val="single" w:sz="4" w:space="0" w:color="auto"/>
              <w:bottom w:val="single" w:sz="4" w:space="0" w:color="auto"/>
              <w:right w:val="single" w:sz="4" w:space="0" w:color="auto"/>
            </w:tcBorders>
            <w:hideMark/>
          </w:tcPr>
          <w:p w14:paraId="11732540" w14:textId="77777777" w:rsidR="00032353" w:rsidRPr="00032353" w:rsidRDefault="00032353" w:rsidP="00032353">
            <w:pPr>
              <w:jc w:val="center"/>
              <w:rPr>
                <w:bCs/>
                <w:sz w:val="24"/>
                <w:szCs w:val="24"/>
              </w:rPr>
            </w:pPr>
            <w:r w:rsidRPr="00032353">
              <w:rPr>
                <w:bCs/>
                <w:sz w:val="24"/>
                <w:szCs w:val="24"/>
              </w:rPr>
              <w:t>1</w:t>
            </w:r>
          </w:p>
        </w:tc>
      </w:tr>
      <w:tr w:rsidR="00032353" w:rsidRPr="00032353" w14:paraId="3E90A120" w14:textId="77777777" w:rsidTr="00FC642B">
        <w:trPr>
          <w:trHeight w:val="407"/>
        </w:trPr>
        <w:tc>
          <w:tcPr>
            <w:tcW w:w="1276" w:type="dxa"/>
            <w:tcBorders>
              <w:top w:val="single" w:sz="4" w:space="0" w:color="auto"/>
              <w:left w:val="single" w:sz="4" w:space="0" w:color="auto"/>
              <w:bottom w:val="single" w:sz="4" w:space="0" w:color="auto"/>
              <w:right w:val="single" w:sz="4" w:space="0" w:color="auto"/>
            </w:tcBorders>
          </w:tcPr>
          <w:p w14:paraId="13EDA99D"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1F90A6C8" w14:textId="77777777" w:rsidR="00032353" w:rsidRPr="00032353" w:rsidRDefault="00032353" w:rsidP="00032353">
            <w:pPr>
              <w:rPr>
                <w:sz w:val="24"/>
                <w:szCs w:val="24"/>
              </w:rPr>
            </w:pPr>
            <w:r w:rsidRPr="00032353">
              <w:rPr>
                <w:sz w:val="24"/>
                <w:szCs w:val="24"/>
              </w:rPr>
              <w:t>- neposredno u Službi, izvan sastava nižih ustrojstvenih jedinica</w:t>
            </w:r>
          </w:p>
        </w:tc>
        <w:tc>
          <w:tcPr>
            <w:tcW w:w="1809" w:type="dxa"/>
            <w:tcBorders>
              <w:top w:val="single" w:sz="4" w:space="0" w:color="auto"/>
              <w:left w:val="single" w:sz="4" w:space="0" w:color="auto"/>
              <w:bottom w:val="single" w:sz="4" w:space="0" w:color="auto"/>
              <w:right w:val="single" w:sz="4" w:space="0" w:color="auto"/>
            </w:tcBorders>
          </w:tcPr>
          <w:p w14:paraId="0B5B09B8" w14:textId="77777777" w:rsidR="00032353" w:rsidRPr="00032353" w:rsidRDefault="00032353" w:rsidP="00032353">
            <w:pPr>
              <w:jc w:val="center"/>
              <w:rPr>
                <w:bCs/>
                <w:sz w:val="24"/>
                <w:szCs w:val="24"/>
              </w:rPr>
            </w:pPr>
            <w:r w:rsidRPr="00032353">
              <w:rPr>
                <w:bCs/>
                <w:sz w:val="24"/>
                <w:szCs w:val="24"/>
              </w:rPr>
              <w:t>1</w:t>
            </w:r>
          </w:p>
        </w:tc>
      </w:tr>
      <w:tr w:rsidR="00032353" w:rsidRPr="00032353" w14:paraId="2878DB06" w14:textId="77777777" w:rsidTr="00FC642B">
        <w:trPr>
          <w:trHeight w:val="399"/>
        </w:trPr>
        <w:tc>
          <w:tcPr>
            <w:tcW w:w="1276" w:type="dxa"/>
            <w:tcBorders>
              <w:top w:val="single" w:sz="4" w:space="0" w:color="auto"/>
              <w:left w:val="single" w:sz="4" w:space="0" w:color="auto"/>
              <w:bottom w:val="single" w:sz="4" w:space="0" w:color="auto"/>
              <w:right w:val="single" w:sz="4" w:space="0" w:color="auto"/>
            </w:tcBorders>
            <w:hideMark/>
          </w:tcPr>
          <w:p w14:paraId="4D8214D4" w14:textId="77777777" w:rsidR="00032353" w:rsidRPr="00032353" w:rsidRDefault="00032353" w:rsidP="00032353">
            <w:pPr>
              <w:rPr>
                <w:sz w:val="24"/>
                <w:szCs w:val="24"/>
              </w:rPr>
            </w:pPr>
            <w:r w:rsidRPr="00032353">
              <w:rPr>
                <w:sz w:val="24"/>
                <w:szCs w:val="24"/>
              </w:rPr>
              <w:t>6.3.1.</w:t>
            </w:r>
          </w:p>
        </w:tc>
        <w:tc>
          <w:tcPr>
            <w:tcW w:w="6237" w:type="dxa"/>
            <w:tcBorders>
              <w:top w:val="single" w:sz="4" w:space="0" w:color="auto"/>
              <w:left w:val="single" w:sz="4" w:space="0" w:color="auto"/>
              <w:bottom w:val="single" w:sz="4" w:space="0" w:color="auto"/>
              <w:right w:val="single" w:sz="4" w:space="0" w:color="auto"/>
            </w:tcBorders>
            <w:hideMark/>
          </w:tcPr>
          <w:p w14:paraId="1265D871" w14:textId="77777777" w:rsidR="00032353" w:rsidRPr="00032353" w:rsidRDefault="00032353" w:rsidP="00032353">
            <w:pPr>
              <w:rPr>
                <w:sz w:val="24"/>
                <w:szCs w:val="24"/>
              </w:rPr>
            </w:pPr>
            <w:r w:rsidRPr="00032353">
              <w:rPr>
                <w:sz w:val="24"/>
                <w:szCs w:val="24"/>
              </w:rPr>
              <w:t>Odjel za klimatske promjene i biometeorologiju</w:t>
            </w:r>
          </w:p>
        </w:tc>
        <w:tc>
          <w:tcPr>
            <w:tcW w:w="1809" w:type="dxa"/>
            <w:tcBorders>
              <w:top w:val="single" w:sz="4" w:space="0" w:color="auto"/>
              <w:left w:val="single" w:sz="4" w:space="0" w:color="auto"/>
              <w:bottom w:val="single" w:sz="4" w:space="0" w:color="auto"/>
              <w:right w:val="single" w:sz="4" w:space="0" w:color="auto"/>
            </w:tcBorders>
            <w:hideMark/>
          </w:tcPr>
          <w:p w14:paraId="682D2F34" w14:textId="77777777" w:rsidR="00032353" w:rsidRPr="00032353" w:rsidRDefault="00032353" w:rsidP="00032353">
            <w:pPr>
              <w:jc w:val="center"/>
              <w:rPr>
                <w:bCs/>
                <w:sz w:val="24"/>
                <w:szCs w:val="24"/>
              </w:rPr>
            </w:pPr>
            <w:r w:rsidRPr="00032353">
              <w:rPr>
                <w:bCs/>
                <w:sz w:val="24"/>
                <w:szCs w:val="24"/>
              </w:rPr>
              <w:t>6</w:t>
            </w:r>
          </w:p>
        </w:tc>
      </w:tr>
      <w:tr w:rsidR="00032353" w:rsidRPr="00032353" w14:paraId="4B9ACA2A" w14:textId="77777777" w:rsidTr="00FC642B">
        <w:trPr>
          <w:trHeight w:val="580"/>
        </w:trPr>
        <w:tc>
          <w:tcPr>
            <w:tcW w:w="1276" w:type="dxa"/>
            <w:tcBorders>
              <w:top w:val="single" w:sz="4" w:space="0" w:color="auto"/>
              <w:left w:val="single" w:sz="4" w:space="0" w:color="auto"/>
              <w:bottom w:val="single" w:sz="4" w:space="0" w:color="auto"/>
              <w:right w:val="single" w:sz="4" w:space="0" w:color="auto"/>
            </w:tcBorders>
            <w:hideMark/>
          </w:tcPr>
          <w:p w14:paraId="3F7735B1" w14:textId="77777777" w:rsidR="00032353" w:rsidRPr="00032353" w:rsidRDefault="00032353" w:rsidP="00032353">
            <w:pPr>
              <w:rPr>
                <w:sz w:val="24"/>
                <w:szCs w:val="24"/>
              </w:rPr>
            </w:pPr>
            <w:r w:rsidRPr="00032353">
              <w:rPr>
                <w:sz w:val="24"/>
                <w:szCs w:val="24"/>
              </w:rPr>
              <w:t>6.3.2.</w:t>
            </w:r>
          </w:p>
        </w:tc>
        <w:tc>
          <w:tcPr>
            <w:tcW w:w="6237" w:type="dxa"/>
            <w:tcBorders>
              <w:top w:val="single" w:sz="4" w:space="0" w:color="auto"/>
              <w:left w:val="single" w:sz="4" w:space="0" w:color="auto"/>
              <w:bottom w:val="single" w:sz="4" w:space="0" w:color="auto"/>
              <w:right w:val="single" w:sz="4" w:space="0" w:color="auto"/>
            </w:tcBorders>
            <w:hideMark/>
          </w:tcPr>
          <w:p w14:paraId="5B53B033" w14:textId="77777777" w:rsidR="00032353" w:rsidRPr="00032353" w:rsidRDefault="00032353" w:rsidP="00032353">
            <w:pPr>
              <w:rPr>
                <w:sz w:val="24"/>
                <w:szCs w:val="24"/>
              </w:rPr>
            </w:pPr>
            <w:r w:rsidRPr="00032353">
              <w:rPr>
                <w:sz w:val="24"/>
                <w:szCs w:val="24"/>
              </w:rPr>
              <w:t>Odjel za praćenje klime i klimatske podloge</w:t>
            </w:r>
          </w:p>
        </w:tc>
        <w:tc>
          <w:tcPr>
            <w:tcW w:w="1809" w:type="dxa"/>
            <w:tcBorders>
              <w:top w:val="single" w:sz="4" w:space="0" w:color="auto"/>
              <w:left w:val="single" w:sz="4" w:space="0" w:color="auto"/>
              <w:bottom w:val="single" w:sz="4" w:space="0" w:color="auto"/>
              <w:right w:val="single" w:sz="4" w:space="0" w:color="auto"/>
            </w:tcBorders>
            <w:hideMark/>
          </w:tcPr>
          <w:p w14:paraId="349B79C2" w14:textId="77777777" w:rsidR="00032353" w:rsidRPr="00032353" w:rsidRDefault="00032353" w:rsidP="00032353">
            <w:pPr>
              <w:jc w:val="center"/>
              <w:rPr>
                <w:bCs/>
                <w:sz w:val="24"/>
                <w:szCs w:val="24"/>
              </w:rPr>
            </w:pPr>
            <w:r w:rsidRPr="00032353">
              <w:rPr>
                <w:sz w:val="24"/>
                <w:szCs w:val="24"/>
              </w:rPr>
              <w:t>6</w:t>
            </w:r>
          </w:p>
        </w:tc>
      </w:tr>
      <w:tr w:rsidR="00032353" w:rsidRPr="00032353" w14:paraId="14E9E3CF" w14:textId="77777777" w:rsidTr="00FC642B">
        <w:trPr>
          <w:trHeight w:val="416"/>
        </w:trPr>
        <w:tc>
          <w:tcPr>
            <w:tcW w:w="1276" w:type="dxa"/>
            <w:tcBorders>
              <w:top w:val="single" w:sz="4" w:space="0" w:color="auto"/>
              <w:left w:val="single" w:sz="4" w:space="0" w:color="auto"/>
              <w:bottom w:val="single" w:sz="4" w:space="0" w:color="auto"/>
              <w:right w:val="single" w:sz="4" w:space="0" w:color="auto"/>
            </w:tcBorders>
            <w:hideMark/>
          </w:tcPr>
          <w:p w14:paraId="0C4A7A10" w14:textId="77777777" w:rsidR="00032353" w:rsidRPr="00032353" w:rsidRDefault="00032353" w:rsidP="00032353">
            <w:pPr>
              <w:rPr>
                <w:sz w:val="24"/>
                <w:szCs w:val="24"/>
              </w:rPr>
            </w:pPr>
            <w:r w:rsidRPr="00032353">
              <w:rPr>
                <w:sz w:val="24"/>
                <w:szCs w:val="24"/>
              </w:rPr>
              <w:t>6.4.</w:t>
            </w:r>
          </w:p>
        </w:tc>
        <w:tc>
          <w:tcPr>
            <w:tcW w:w="6237" w:type="dxa"/>
            <w:tcBorders>
              <w:top w:val="single" w:sz="4" w:space="0" w:color="auto"/>
              <w:left w:val="single" w:sz="4" w:space="0" w:color="auto"/>
              <w:bottom w:val="single" w:sz="4" w:space="0" w:color="auto"/>
              <w:right w:val="single" w:sz="4" w:space="0" w:color="auto"/>
            </w:tcBorders>
            <w:hideMark/>
          </w:tcPr>
          <w:p w14:paraId="20397242" w14:textId="77777777" w:rsidR="00032353" w:rsidRPr="00032353" w:rsidRDefault="00032353" w:rsidP="00032353">
            <w:pPr>
              <w:rPr>
                <w:sz w:val="24"/>
                <w:szCs w:val="24"/>
              </w:rPr>
            </w:pPr>
            <w:r w:rsidRPr="00032353">
              <w:rPr>
                <w:sz w:val="24"/>
                <w:szCs w:val="24"/>
              </w:rPr>
              <w:t>Služba za agrometeorologiju</w:t>
            </w:r>
          </w:p>
        </w:tc>
        <w:tc>
          <w:tcPr>
            <w:tcW w:w="1809" w:type="dxa"/>
            <w:tcBorders>
              <w:top w:val="single" w:sz="4" w:space="0" w:color="auto"/>
              <w:left w:val="single" w:sz="4" w:space="0" w:color="auto"/>
              <w:bottom w:val="single" w:sz="4" w:space="0" w:color="auto"/>
              <w:right w:val="single" w:sz="4" w:space="0" w:color="auto"/>
            </w:tcBorders>
            <w:hideMark/>
          </w:tcPr>
          <w:p w14:paraId="56E11B87" w14:textId="77777777" w:rsidR="00032353" w:rsidRPr="00032353" w:rsidRDefault="00032353" w:rsidP="00032353">
            <w:pPr>
              <w:jc w:val="center"/>
              <w:rPr>
                <w:bCs/>
                <w:sz w:val="24"/>
                <w:szCs w:val="24"/>
              </w:rPr>
            </w:pPr>
            <w:r w:rsidRPr="00032353">
              <w:rPr>
                <w:sz w:val="24"/>
                <w:szCs w:val="24"/>
              </w:rPr>
              <w:t>1</w:t>
            </w:r>
          </w:p>
        </w:tc>
      </w:tr>
      <w:tr w:rsidR="00032353" w:rsidRPr="00032353" w14:paraId="649670E9" w14:textId="77777777" w:rsidTr="00FC642B">
        <w:trPr>
          <w:trHeight w:val="422"/>
        </w:trPr>
        <w:tc>
          <w:tcPr>
            <w:tcW w:w="1276" w:type="dxa"/>
            <w:tcBorders>
              <w:top w:val="single" w:sz="4" w:space="0" w:color="auto"/>
              <w:left w:val="single" w:sz="4" w:space="0" w:color="auto"/>
              <w:bottom w:val="single" w:sz="4" w:space="0" w:color="auto"/>
              <w:right w:val="single" w:sz="4" w:space="0" w:color="auto"/>
            </w:tcBorders>
            <w:hideMark/>
          </w:tcPr>
          <w:p w14:paraId="6BD546E6" w14:textId="77777777" w:rsidR="00032353" w:rsidRPr="00032353" w:rsidRDefault="00032353" w:rsidP="00032353">
            <w:pPr>
              <w:rPr>
                <w:sz w:val="24"/>
                <w:szCs w:val="24"/>
              </w:rPr>
            </w:pPr>
            <w:r w:rsidRPr="00032353">
              <w:rPr>
                <w:sz w:val="24"/>
                <w:szCs w:val="24"/>
              </w:rPr>
              <w:t>6.4.1.</w:t>
            </w:r>
          </w:p>
        </w:tc>
        <w:tc>
          <w:tcPr>
            <w:tcW w:w="6237" w:type="dxa"/>
            <w:tcBorders>
              <w:top w:val="single" w:sz="4" w:space="0" w:color="auto"/>
              <w:left w:val="single" w:sz="4" w:space="0" w:color="auto"/>
              <w:bottom w:val="single" w:sz="4" w:space="0" w:color="auto"/>
              <w:right w:val="single" w:sz="4" w:space="0" w:color="auto"/>
            </w:tcBorders>
            <w:hideMark/>
          </w:tcPr>
          <w:p w14:paraId="700DE96D" w14:textId="77777777" w:rsidR="00032353" w:rsidRPr="00032353" w:rsidRDefault="00032353" w:rsidP="00032353">
            <w:pPr>
              <w:rPr>
                <w:sz w:val="24"/>
                <w:szCs w:val="24"/>
              </w:rPr>
            </w:pPr>
            <w:r w:rsidRPr="00032353">
              <w:rPr>
                <w:sz w:val="24"/>
                <w:szCs w:val="24"/>
              </w:rPr>
              <w:t>Odjel za agrometeorološka istraživanja</w:t>
            </w:r>
          </w:p>
        </w:tc>
        <w:tc>
          <w:tcPr>
            <w:tcW w:w="1809" w:type="dxa"/>
            <w:tcBorders>
              <w:top w:val="single" w:sz="4" w:space="0" w:color="auto"/>
              <w:left w:val="single" w:sz="4" w:space="0" w:color="auto"/>
              <w:bottom w:val="single" w:sz="4" w:space="0" w:color="auto"/>
              <w:right w:val="single" w:sz="4" w:space="0" w:color="auto"/>
            </w:tcBorders>
            <w:hideMark/>
          </w:tcPr>
          <w:p w14:paraId="60C0EECF" w14:textId="77777777" w:rsidR="00032353" w:rsidRPr="00032353" w:rsidRDefault="00032353" w:rsidP="00032353">
            <w:pPr>
              <w:jc w:val="center"/>
              <w:rPr>
                <w:bCs/>
                <w:sz w:val="24"/>
                <w:szCs w:val="24"/>
              </w:rPr>
            </w:pPr>
            <w:r w:rsidRPr="00032353">
              <w:rPr>
                <w:sz w:val="24"/>
                <w:szCs w:val="24"/>
              </w:rPr>
              <w:t>4</w:t>
            </w:r>
          </w:p>
        </w:tc>
      </w:tr>
      <w:tr w:rsidR="00032353" w:rsidRPr="00032353" w14:paraId="734296FF" w14:textId="77777777" w:rsidTr="00FC642B">
        <w:trPr>
          <w:trHeight w:val="413"/>
        </w:trPr>
        <w:tc>
          <w:tcPr>
            <w:tcW w:w="1276" w:type="dxa"/>
            <w:tcBorders>
              <w:top w:val="single" w:sz="4" w:space="0" w:color="auto"/>
              <w:left w:val="single" w:sz="4" w:space="0" w:color="auto"/>
              <w:bottom w:val="single" w:sz="4" w:space="0" w:color="auto"/>
              <w:right w:val="single" w:sz="4" w:space="0" w:color="auto"/>
            </w:tcBorders>
            <w:hideMark/>
          </w:tcPr>
          <w:p w14:paraId="7A768231" w14:textId="77777777" w:rsidR="00032353" w:rsidRPr="00032353" w:rsidRDefault="00032353" w:rsidP="00032353">
            <w:pPr>
              <w:rPr>
                <w:sz w:val="24"/>
                <w:szCs w:val="24"/>
              </w:rPr>
            </w:pPr>
            <w:r w:rsidRPr="00032353">
              <w:rPr>
                <w:sz w:val="24"/>
                <w:szCs w:val="24"/>
              </w:rPr>
              <w:t>6.4.2.</w:t>
            </w:r>
          </w:p>
        </w:tc>
        <w:tc>
          <w:tcPr>
            <w:tcW w:w="6237" w:type="dxa"/>
            <w:tcBorders>
              <w:top w:val="single" w:sz="4" w:space="0" w:color="auto"/>
              <w:left w:val="single" w:sz="4" w:space="0" w:color="auto"/>
              <w:bottom w:val="single" w:sz="4" w:space="0" w:color="auto"/>
              <w:right w:val="single" w:sz="4" w:space="0" w:color="auto"/>
            </w:tcBorders>
            <w:hideMark/>
          </w:tcPr>
          <w:p w14:paraId="2F6D930E" w14:textId="77777777" w:rsidR="00032353" w:rsidRPr="00032353" w:rsidRDefault="00032353" w:rsidP="00032353">
            <w:pPr>
              <w:rPr>
                <w:sz w:val="24"/>
                <w:szCs w:val="24"/>
              </w:rPr>
            </w:pPr>
            <w:r w:rsidRPr="00032353">
              <w:rPr>
                <w:sz w:val="24"/>
                <w:szCs w:val="24"/>
              </w:rPr>
              <w:t>Odjel za agrometeorološke informacije</w:t>
            </w:r>
          </w:p>
        </w:tc>
        <w:tc>
          <w:tcPr>
            <w:tcW w:w="1809" w:type="dxa"/>
            <w:tcBorders>
              <w:top w:val="single" w:sz="4" w:space="0" w:color="auto"/>
              <w:left w:val="single" w:sz="4" w:space="0" w:color="auto"/>
              <w:bottom w:val="single" w:sz="4" w:space="0" w:color="auto"/>
              <w:right w:val="single" w:sz="4" w:space="0" w:color="auto"/>
            </w:tcBorders>
            <w:hideMark/>
          </w:tcPr>
          <w:p w14:paraId="19AF404D" w14:textId="77777777" w:rsidR="00032353" w:rsidRPr="00032353" w:rsidRDefault="00032353" w:rsidP="00032353">
            <w:pPr>
              <w:jc w:val="center"/>
              <w:rPr>
                <w:bCs/>
                <w:sz w:val="24"/>
                <w:szCs w:val="24"/>
              </w:rPr>
            </w:pPr>
            <w:r w:rsidRPr="00032353">
              <w:rPr>
                <w:sz w:val="24"/>
                <w:szCs w:val="24"/>
              </w:rPr>
              <w:t>5</w:t>
            </w:r>
          </w:p>
        </w:tc>
      </w:tr>
      <w:tr w:rsidR="00032353" w:rsidRPr="00032353" w14:paraId="6C7B494D" w14:textId="77777777" w:rsidTr="00FC642B">
        <w:trPr>
          <w:trHeight w:val="420"/>
        </w:trPr>
        <w:tc>
          <w:tcPr>
            <w:tcW w:w="1276" w:type="dxa"/>
            <w:tcBorders>
              <w:top w:val="single" w:sz="4" w:space="0" w:color="auto"/>
              <w:left w:val="single" w:sz="4" w:space="0" w:color="auto"/>
              <w:bottom w:val="single" w:sz="4" w:space="0" w:color="auto"/>
              <w:right w:val="single" w:sz="4" w:space="0" w:color="auto"/>
            </w:tcBorders>
            <w:hideMark/>
          </w:tcPr>
          <w:p w14:paraId="5CA7AA59"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14:paraId="273EFFF6" w14:textId="77777777" w:rsidR="00032353" w:rsidRPr="00032353" w:rsidRDefault="00032353" w:rsidP="00032353">
            <w:pPr>
              <w:rPr>
                <w:sz w:val="24"/>
                <w:szCs w:val="24"/>
              </w:rPr>
            </w:pPr>
            <w:r w:rsidRPr="00032353">
              <w:rPr>
                <w:b/>
                <w:sz w:val="24"/>
                <w:szCs w:val="24"/>
              </w:rPr>
              <w:t>Sektor za meteorološka istraživanja i razvoj  - ukupno</w:t>
            </w:r>
          </w:p>
        </w:tc>
        <w:tc>
          <w:tcPr>
            <w:tcW w:w="1809" w:type="dxa"/>
            <w:tcBorders>
              <w:top w:val="single" w:sz="4" w:space="0" w:color="auto"/>
              <w:left w:val="single" w:sz="4" w:space="0" w:color="auto"/>
              <w:bottom w:val="single" w:sz="4" w:space="0" w:color="auto"/>
              <w:right w:val="single" w:sz="4" w:space="0" w:color="auto"/>
            </w:tcBorders>
            <w:hideMark/>
          </w:tcPr>
          <w:p w14:paraId="36EE3BDC" w14:textId="77777777" w:rsidR="00032353" w:rsidRPr="00032353" w:rsidRDefault="00032353" w:rsidP="00032353">
            <w:pPr>
              <w:jc w:val="center"/>
              <w:rPr>
                <w:b/>
                <w:sz w:val="24"/>
                <w:szCs w:val="24"/>
              </w:rPr>
            </w:pPr>
            <w:r w:rsidRPr="00032353">
              <w:rPr>
                <w:b/>
                <w:sz w:val="24"/>
                <w:szCs w:val="24"/>
              </w:rPr>
              <w:t>46</w:t>
            </w:r>
          </w:p>
        </w:tc>
      </w:tr>
      <w:tr w:rsidR="00032353" w:rsidRPr="00032353" w14:paraId="7D828AF6" w14:textId="77777777" w:rsidTr="00FC642B">
        <w:trPr>
          <w:trHeight w:val="385"/>
        </w:trPr>
        <w:tc>
          <w:tcPr>
            <w:tcW w:w="1276" w:type="dxa"/>
            <w:tcBorders>
              <w:top w:val="single" w:sz="4" w:space="0" w:color="auto"/>
              <w:left w:val="single" w:sz="4" w:space="0" w:color="auto"/>
              <w:bottom w:val="single" w:sz="4" w:space="0" w:color="auto"/>
              <w:right w:val="single" w:sz="4" w:space="0" w:color="auto"/>
            </w:tcBorders>
            <w:hideMark/>
          </w:tcPr>
          <w:p w14:paraId="50B7FBC5" w14:textId="77777777" w:rsidR="00032353" w:rsidRPr="00032353" w:rsidRDefault="00032353" w:rsidP="00032353">
            <w:pPr>
              <w:rPr>
                <w:sz w:val="24"/>
                <w:szCs w:val="24"/>
              </w:rPr>
            </w:pPr>
            <w:r w:rsidRPr="00032353">
              <w:rPr>
                <w:sz w:val="24"/>
                <w:szCs w:val="24"/>
              </w:rPr>
              <w:t>7.</w:t>
            </w:r>
          </w:p>
        </w:tc>
        <w:tc>
          <w:tcPr>
            <w:tcW w:w="6237" w:type="dxa"/>
            <w:tcBorders>
              <w:top w:val="single" w:sz="4" w:space="0" w:color="auto"/>
              <w:left w:val="single" w:sz="4" w:space="0" w:color="auto"/>
              <w:bottom w:val="single" w:sz="4" w:space="0" w:color="auto"/>
              <w:right w:val="single" w:sz="4" w:space="0" w:color="auto"/>
            </w:tcBorders>
            <w:hideMark/>
          </w:tcPr>
          <w:p w14:paraId="3D428484" w14:textId="77777777" w:rsidR="00032353" w:rsidRPr="00032353" w:rsidRDefault="00032353" w:rsidP="00032353">
            <w:pPr>
              <w:rPr>
                <w:sz w:val="24"/>
                <w:szCs w:val="24"/>
              </w:rPr>
            </w:pPr>
            <w:r w:rsidRPr="00032353">
              <w:rPr>
                <w:sz w:val="24"/>
                <w:szCs w:val="24"/>
              </w:rPr>
              <w:t>SEKTOR ZA VREMENSKE ANALIZE I PROGNOZE</w:t>
            </w:r>
          </w:p>
        </w:tc>
        <w:tc>
          <w:tcPr>
            <w:tcW w:w="1809" w:type="dxa"/>
            <w:tcBorders>
              <w:top w:val="single" w:sz="4" w:space="0" w:color="auto"/>
              <w:left w:val="single" w:sz="4" w:space="0" w:color="auto"/>
              <w:bottom w:val="single" w:sz="4" w:space="0" w:color="auto"/>
              <w:right w:val="single" w:sz="4" w:space="0" w:color="auto"/>
            </w:tcBorders>
            <w:hideMark/>
          </w:tcPr>
          <w:p w14:paraId="3BE28E86" w14:textId="77777777" w:rsidR="00032353" w:rsidRPr="00032353" w:rsidRDefault="00032353" w:rsidP="00032353">
            <w:pPr>
              <w:jc w:val="center"/>
              <w:rPr>
                <w:bCs/>
                <w:sz w:val="24"/>
                <w:szCs w:val="24"/>
              </w:rPr>
            </w:pPr>
            <w:r w:rsidRPr="00032353">
              <w:rPr>
                <w:sz w:val="24"/>
                <w:szCs w:val="24"/>
              </w:rPr>
              <w:t>1</w:t>
            </w:r>
          </w:p>
        </w:tc>
      </w:tr>
      <w:tr w:rsidR="00032353" w:rsidRPr="00032353" w14:paraId="205C5C04" w14:textId="77777777" w:rsidTr="00FC642B">
        <w:trPr>
          <w:trHeight w:val="385"/>
        </w:trPr>
        <w:tc>
          <w:tcPr>
            <w:tcW w:w="1276" w:type="dxa"/>
            <w:tcBorders>
              <w:top w:val="single" w:sz="4" w:space="0" w:color="auto"/>
              <w:left w:val="single" w:sz="4" w:space="0" w:color="auto"/>
              <w:bottom w:val="single" w:sz="4" w:space="0" w:color="auto"/>
              <w:right w:val="single" w:sz="4" w:space="0" w:color="auto"/>
            </w:tcBorders>
          </w:tcPr>
          <w:p w14:paraId="1419E8DF"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41075CE6" w14:textId="77777777" w:rsidR="00032353" w:rsidRPr="00032353" w:rsidRDefault="00032353" w:rsidP="00032353">
            <w:pPr>
              <w:rPr>
                <w:sz w:val="24"/>
                <w:szCs w:val="24"/>
              </w:rPr>
            </w:pPr>
            <w:r w:rsidRPr="00032353">
              <w:rPr>
                <w:sz w:val="24"/>
                <w:szCs w:val="24"/>
              </w:rPr>
              <w:t>- neposredno u Sektoru, izvan sastava nižih ustrojstvenih jedinica</w:t>
            </w:r>
          </w:p>
        </w:tc>
        <w:tc>
          <w:tcPr>
            <w:tcW w:w="1809" w:type="dxa"/>
            <w:tcBorders>
              <w:top w:val="single" w:sz="4" w:space="0" w:color="auto"/>
              <w:left w:val="single" w:sz="4" w:space="0" w:color="auto"/>
              <w:bottom w:val="single" w:sz="4" w:space="0" w:color="auto"/>
              <w:right w:val="single" w:sz="4" w:space="0" w:color="auto"/>
            </w:tcBorders>
          </w:tcPr>
          <w:p w14:paraId="5283ABA3" w14:textId="77777777" w:rsidR="00032353" w:rsidRPr="00032353" w:rsidRDefault="00032353" w:rsidP="00032353">
            <w:pPr>
              <w:jc w:val="center"/>
              <w:rPr>
                <w:sz w:val="24"/>
                <w:szCs w:val="24"/>
              </w:rPr>
            </w:pPr>
            <w:r w:rsidRPr="00032353">
              <w:rPr>
                <w:sz w:val="24"/>
                <w:szCs w:val="24"/>
              </w:rPr>
              <w:t>2</w:t>
            </w:r>
          </w:p>
        </w:tc>
      </w:tr>
      <w:tr w:rsidR="00032353" w:rsidRPr="00032353" w14:paraId="33D5B281" w14:textId="77777777" w:rsidTr="00FC642B">
        <w:trPr>
          <w:trHeight w:val="607"/>
        </w:trPr>
        <w:tc>
          <w:tcPr>
            <w:tcW w:w="1276" w:type="dxa"/>
            <w:tcBorders>
              <w:top w:val="single" w:sz="4" w:space="0" w:color="auto"/>
              <w:left w:val="single" w:sz="4" w:space="0" w:color="auto"/>
              <w:bottom w:val="single" w:sz="4" w:space="0" w:color="auto"/>
              <w:right w:val="single" w:sz="4" w:space="0" w:color="auto"/>
            </w:tcBorders>
            <w:hideMark/>
          </w:tcPr>
          <w:p w14:paraId="1242CA17" w14:textId="77777777" w:rsidR="00032353" w:rsidRPr="00032353" w:rsidRDefault="00032353" w:rsidP="00032353">
            <w:pPr>
              <w:rPr>
                <w:sz w:val="24"/>
                <w:szCs w:val="24"/>
              </w:rPr>
            </w:pPr>
            <w:r w:rsidRPr="00032353">
              <w:rPr>
                <w:sz w:val="24"/>
                <w:szCs w:val="24"/>
              </w:rPr>
              <w:t>7.1.</w:t>
            </w:r>
          </w:p>
        </w:tc>
        <w:tc>
          <w:tcPr>
            <w:tcW w:w="6237" w:type="dxa"/>
            <w:tcBorders>
              <w:top w:val="single" w:sz="4" w:space="0" w:color="auto"/>
              <w:left w:val="single" w:sz="4" w:space="0" w:color="auto"/>
              <w:bottom w:val="single" w:sz="4" w:space="0" w:color="auto"/>
              <w:right w:val="single" w:sz="4" w:space="0" w:color="auto"/>
            </w:tcBorders>
            <w:hideMark/>
          </w:tcPr>
          <w:p w14:paraId="274F9685" w14:textId="77777777" w:rsidR="00032353" w:rsidRPr="00032353" w:rsidRDefault="00032353" w:rsidP="00032353">
            <w:pPr>
              <w:jc w:val="both"/>
              <w:textAlignment w:val="baseline"/>
              <w:rPr>
                <w:sz w:val="24"/>
                <w:szCs w:val="24"/>
              </w:rPr>
            </w:pPr>
            <w:r w:rsidRPr="00032353">
              <w:rPr>
                <w:sz w:val="24"/>
                <w:szCs w:val="24"/>
              </w:rPr>
              <w:t>Služba za vremenske</w:t>
            </w:r>
            <w:r w:rsidRPr="00032353">
              <w:rPr>
                <w:color w:val="D13438"/>
                <w:sz w:val="24"/>
                <w:szCs w:val="24"/>
              </w:rPr>
              <w:t xml:space="preserve"> </w:t>
            </w:r>
            <w:r w:rsidRPr="00032353">
              <w:rPr>
                <w:sz w:val="24"/>
                <w:szCs w:val="24"/>
              </w:rPr>
              <w:t>prognoze i upozorenja na opasne vremenske pojave</w:t>
            </w:r>
            <w:r w:rsidRPr="00032353">
              <w:rPr>
                <w:color w:val="0078D4"/>
                <w:sz w:val="24"/>
                <w:szCs w:val="24"/>
              </w:rPr>
              <w:t> </w:t>
            </w:r>
          </w:p>
          <w:p w14:paraId="334E2EB4" w14:textId="77777777" w:rsidR="00032353" w:rsidRPr="00032353" w:rsidRDefault="00032353" w:rsidP="00032353">
            <w:pPr>
              <w:rPr>
                <w:sz w:val="24"/>
                <w:szCs w:val="24"/>
              </w:rPr>
            </w:pPr>
          </w:p>
        </w:tc>
        <w:tc>
          <w:tcPr>
            <w:tcW w:w="1809" w:type="dxa"/>
            <w:tcBorders>
              <w:top w:val="single" w:sz="4" w:space="0" w:color="auto"/>
              <w:left w:val="single" w:sz="4" w:space="0" w:color="auto"/>
              <w:bottom w:val="single" w:sz="4" w:space="0" w:color="auto"/>
              <w:right w:val="single" w:sz="4" w:space="0" w:color="auto"/>
            </w:tcBorders>
            <w:hideMark/>
          </w:tcPr>
          <w:p w14:paraId="596286AE" w14:textId="77777777" w:rsidR="00032353" w:rsidRPr="00032353" w:rsidRDefault="00032353" w:rsidP="00032353">
            <w:pPr>
              <w:jc w:val="center"/>
              <w:rPr>
                <w:bCs/>
                <w:sz w:val="24"/>
                <w:szCs w:val="24"/>
              </w:rPr>
            </w:pPr>
            <w:r w:rsidRPr="00032353">
              <w:rPr>
                <w:sz w:val="24"/>
                <w:szCs w:val="24"/>
              </w:rPr>
              <w:t>1</w:t>
            </w:r>
          </w:p>
        </w:tc>
      </w:tr>
      <w:tr w:rsidR="00032353" w:rsidRPr="00032353" w14:paraId="1DE171E2" w14:textId="77777777" w:rsidTr="00FC642B">
        <w:trPr>
          <w:trHeight w:val="431"/>
        </w:trPr>
        <w:tc>
          <w:tcPr>
            <w:tcW w:w="1276" w:type="dxa"/>
            <w:tcBorders>
              <w:top w:val="single" w:sz="4" w:space="0" w:color="auto"/>
              <w:left w:val="single" w:sz="4" w:space="0" w:color="auto"/>
              <w:bottom w:val="single" w:sz="4" w:space="0" w:color="auto"/>
              <w:right w:val="single" w:sz="4" w:space="0" w:color="auto"/>
            </w:tcBorders>
            <w:hideMark/>
          </w:tcPr>
          <w:p w14:paraId="282DCAEB" w14:textId="77777777" w:rsidR="00032353" w:rsidRPr="00032353" w:rsidRDefault="00032353" w:rsidP="00032353">
            <w:pPr>
              <w:rPr>
                <w:sz w:val="24"/>
                <w:szCs w:val="24"/>
              </w:rPr>
            </w:pPr>
            <w:r w:rsidRPr="00032353">
              <w:rPr>
                <w:sz w:val="24"/>
                <w:szCs w:val="24"/>
              </w:rPr>
              <w:t>7.1.1.</w:t>
            </w:r>
          </w:p>
        </w:tc>
        <w:tc>
          <w:tcPr>
            <w:tcW w:w="6237" w:type="dxa"/>
            <w:tcBorders>
              <w:top w:val="single" w:sz="4" w:space="0" w:color="auto"/>
              <w:left w:val="single" w:sz="4" w:space="0" w:color="auto"/>
              <w:bottom w:val="single" w:sz="4" w:space="0" w:color="auto"/>
              <w:right w:val="single" w:sz="4" w:space="0" w:color="auto"/>
            </w:tcBorders>
            <w:hideMark/>
          </w:tcPr>
          <w:p w14:paraId="7FCE5ADB" w14:textId="77777777" w:rsidR="00032353" w:rsidRPr="00032353" w:rsidRDefault="00032353" w:rsidP="00032353">
            <w:pPr>
              <w:rPr>
                <w:sz w:val="24"/>
                <w:szCs w:val="24"/>
              </w:rPr>
            </w:pPr>
            <w:r w:rsidRPr="00032353">
              <w:rPr>
                <w:sz w:val="24"/>
                <w:szCs w:val="24"/>
              </w:rPr>
              <w:t xml:space="preserve">Odjel za vremenske prognoze </w:t>
            </w:r>
          </w:p>
        </w:tc>
        <w:tc>
          <w:tcPr>
            <w:tcW w:w="1809" w:type="dxa"/>
            <w:tcBorders>
              <w:top w:val="single" w:sz="4" w:space="0" w:color="auto"/>
              <w:left w:val="single" w:sz="4" w:space="0" w:color="auto"/>
              <w:bottom w:val="single" w:sz="4" w:space="0" w:color="auto"/>
              <w:right w:val="single" w:sz="4" w:space="0" w:color="auto"/>
            </w:tcBorders>
            <w:hideMark/>
          </w:tcPr>
          <w:p w14:paraId="2A807A52" w14:textId="77777777" w:rsidR="00032353" w:rsidRPr="00032353" w:rsidRDefault="00032353" w:rsidP="00032353">
            <w:pPr>
              <w:jc w:val="center"/>
              <w:rPr>
                <w:bCs/>
                <w:sz w:val="24"/>
                <w:szCs w:val="24"/>
              </w:rPr>
            </w:pPr>
            <w:r w:rsidRPr="00032353">
              <w:rPr>
                <w:sz w:val="24"/>
                <w:szCs w:val="24"/>
              </w:rPr>
              <w:t>6</w:t>
            </w:r>
          </w:p>
        </w:tc>
      </w:tr>
      <w:tr w:rsidR="00032353" w:rsidRPr="00032353" w14:paraId="0CF1ED90" w14:textId="77777777" w:rsidTr="00FC642B">
        <w:trPr>
          <w:trHeight w:val="395"/>
        </w:trPr>
        <w:tc>
          <w:tcPr>
            <w:tcW w:w="1276" w:type="dxa"/>
            <w:tcBorders>
              <w:top w:val="single" w:sz="4" w:space="0" w:color="auto"/>
              <w:left w:val="single" w:sz="4" w:space="0" w:color="auto"/>
              <w:bottom w:val="single" w:sz="4" w:space="0" w:color="auto"/>
              <w:right w:val="single" w:sz="4" w:space="0" w:color="auto"/>
            </w:tcBorders>
            <w:hideMark/>
          </w:tcPr>
          <w:p w14:paraId="6CDAB9A0" w14:textId="77777777" w:rsidR="00032353" w:rsidRPr="00032353" w:rsidRDefault="00032353" w:rsidP="00032353">
            <w:pPr>
              <w:rPr>
                <w:sz w:val="24"/>
                <w:szCs w:val="24"/>
              </w:rPr>
            </w:pPr>
            <w:r w:rsidRPr="00032353">
              <w:rPr>
                <w:sz w:val="24"/>
                <w:szCs w:val="24"/>
              </w:rPr>
              <w:t>7.1.2.</w:t>
            </w:r>
          </w:p>
        </w:tc>
        <w:tc>
          <w:tcPr>
            <w:tcW w:w="6237" w:type="dxa"/>
            <w:tcBorders>
              <w:top w:val="single" w:sz="4" w:space="0" w:color="auto"/>
              <w:left w:val="single" w:sz="4" w:space="0" w:color="auto"/>
              <w:bottom w:val="single" w:sz="4" w:space="0" w:color="auto"/>
              <w:right w:val="single" w:sz="4" w:space="0" w:color="auto"/>
            </w:tcBorders>
            <w:hideMark/>
          </w:tcPr>
          <w:p w14:paraId="1E1016C1" w14:textId="77777777" w:rsidR="00032353" w:rsidRPr="00032353" w:rsidRDefault="00032353" w:rsidP="00032353">
            <w:pPr>
              <w:rPr>
                <w:sz w:val="24"/>
                <w:szCs w:val="24"/>
              </w:rPr>
            </w:pPr>
            <w:r w:rsidRPr="00032353">
              <w:rPr>
                <w:sz w:val="24"/>
                <w:szCs w:val="24"/>
              </w:rPr>
              <w:t>Odjel  za upozorenja na opasne vremenske pojave</w:t>
            </w:r>
          </w:p>
        </w:tc>
        <w:tc>
          <w:tcPr>
            <w:tcW w:w="1809" w:type="dxa"/>
            <w:tcBorders>
              <w:top w:val="single" w:sz="4" w:space="0" w:color="auto"/>
              <w:left w:val="single" w:sz="4" w:space="0" w:color="auto"/>
              <w:bottom w:val="single" w:sz="4" w:space="0" w:color="auto"/>
              <w:right w:val="single" w:sz="4" w:space="0" w:color="auto"/>
            </w:tcBorders>
            <w:hideMark/>
          </w:tcPr>
          <w:p w14:paraId="6A45A5AE" w14:textId="77777777" w:rsidR="00032353" w:rsidRPr="00032353" w:rsidRDefault="00032353" w:rsidP="00032353">
            <w:pPr>
              <w:jc w:val="center"/>
              <w:rPr>
                <w:bCs/>
                <w:sz w:val="24"/>
                <w:szCs w:val="24"/>
              </w:rPr>
            </w:pPr>
            <w:r w:rsidRPr="00032353">
              <w:rPr>
                <w:sz w:val="24"/>
                <w:szCs w:val="24"/>
              </w:rPr>
              <w:t>6</w:t>
            </w:r>
          </w:p>
        </w:tc>
      </w:tr>
      <w:tr w:rsidR="00032353" w:rsidRPr="00032353" w14:paraId="5E4FF7B1" w14:textId="77777777" w:rsidTr="00FC642B">
        <w:trPr>
          <w:trHeight w:val="443"/>
        </w:trPr>
        <w:tc>
          <w:tcPr>
            <w:tcW w:w="1276" w:type="dxa"/>
            <w:tcBorders>
              <w:top w:val="single" w:sz="4" w:space="0" w:color="auto"/>
              <w:left w:val="single" w:sz="4" w:space="0" w:color="auto"/>
              <w:bottom w:val="single" w:sz="4" w:space="0" w:color="auto"/>
              <w:right w:val="single" w:sz="4" w:space="0" w:color="auto"/>
            </w:tcBorders>
            <w:hideMark/>
          </w:tcPr>
          <w:p w14:paraId="38336FA0" w14:textId="77777777" w:rsidR="00032353" w:rsidRPr="00032353" w:rsidRDefault="00032353" w:rsidP="00032353">
            <w:pPr>
              <w:rPr>
                <w:sz w:val="24"/>
                <w:szCs w:val="24"/>
              </w:rPr>
            </w:pPr>
            <w:r w:rsidRPr="00032353">
              <w:rPr>
                <w:sz w:val="24"/>
                <w:szCs w:val="24"/>
              </w:rPr>
              <w:t>7.2.</w:t>
            </w:r>
          </w:p>
        </w:tc>
        <w:tc>
          <w:tcPr>
            <w:tcW w:w="6237" w:type="dxa"/>
            <w:tcBorders>
              <w:top w:val="single" w:sz="4" w:space="0" w:color="auto"/>
              <w:left w:val="single" w:sz="4" w:space="0" w:color="auto"/>
              <w:bottom w:val="single" w:sz="4" w:space="0" w:color="auto"/>
              <w:right w:val="single" w:sz="4" w:space="0" w:color="auto"/>
            </w:tcBorders>
            <w:hideMark/>
          </w:tcPr>
          <w:p w14:paraId="284E1D73" w14:textId="77777777" w:rsidR="00032353" w:rsidRPr="00032353" w:rsidRDefault="00032353" w:rsidP="00032353">
            <w:pPr>
              <w:rPr>
                <w:sz w:val="24"/>
                <w:szCs w:val="24"/>
              </w:rPr>
            </w:pPr>
            <w:r w:rsidRPr="00032353">
              <w:rPr>
                <w:sz w:val="24"/>
                <w:szCs w:val="24"/>
              </w:rPr>
              <w:t>Služba za vremensku analizu i verifikaciju</w:t>
            </w:r>
          </w:p>
        </w:tc>
        <w:tc>
          <w:tcPr>
            <w:tcW w:w="1809" w:type="dxa"/>
            <w:tcBorders>
              <w:top w:val="single" w:sz="4" w:space="0" w:color="auto"/>
              <w:left w:val="single" w:sz="4" w:space="0" w:color="auto"/>
              <w:bottom w:val="single" w:sz="4" w:space="0" w:color="auto"/>
              <w:right w:val="single" w:sz="4" w:space="0" w:color="auto"/>
            </w:tcBorders>
            <w:hideMark/>
          </w:tcPr>
          <w:p w14:paraId="57CC93D3" w14:textId="77777777" w:rsidR="00032353" w:rsidRPr="00032353" w:rsidRDefault="00032353" w:rsidP="00032353">
            <w:pPr>
              <w:jc w:val="center"/>
              <w:rPr>
                <w:bCs/>
                <w:sz w:val="24"/>
                <w:szCs w:val="24"/>
              </w:rPr>
            </w:pPr>
            <w:r w:rsidRPr="00032353">
              <w:rPr>
                <w:sz w:val="24"/>
                <w:szCs w:val="24"/>
              </w:rPr>
              <w:t>8</w:t>
            </w:r>
          </w:p>
        </w:tc>
      </w:tr>
      <w:tr w:rsidR="00032353" w:rsidRPr="00032353" w14:paraId="1E2532C1" w14:textId="77777777" w:rsidTr="00FC642B">
        <w:trPr>
          <w:trHeight w:val="420"/>
        </w:trPr>
        <w:tc>
          <w:tcPr>
            <w:tcW w:w="1276" w:type="dxa"/>
            <w:tcBorders>
              <w:top w:val="single" w:sz="4" w:space="0" w:color="auto"/>
              <w:left w:val="single" w:sz="4" w:space="0" w:color="auto"/>
              <w:bottom w:val="single" w:sz="4" w:space="0" w:color="auto"/>
              <w:right w:val="single" w:sz="4" w:space="0" w:color="auto"/>
            </w:tcBorders>
            <w:hideMark/>
          </w:tcPr>
          <w:p w14:paraId="3CDE2CAC" w14:textId="77777777" w:rsidR="00032353" w:rsidRPr="00032353" w:rsidRDefault="00032353" w:rsidP="00032353">
            <w:pPr>
              <w:rPr>
                <w:sz w:val="24"/>
                <w:szCs w:val="24"/>
              </w:rPr>
            </w:pPr>
            <w:r w:rsidRPr="00032353">
              <w:rPr>
                <w:sz w:val="24"/>
                <w:szCs w:val="24"/>
              </w:rPr>
              <w:t>7.3.</w:t>
            </w:r>
          </w:p>
        </w:tc>
        <w:tc>
          <w:tcPr>
            <w:tcW w:w="6237" w:type="dxa"/>
            <w:tcBorders>
              <w:top w:val="single" w:sz="4" w:space="0" w:color="auto"/>
              <w:left w:val="single" w:sz="4" w:space="0" w:color="auto"/>
              <w:bottom w:val="single" w:sz="4" w:space="0" w:color="auto"/>
              <w:right w:val="single" w:sz="4" w:space="0" w:color="auto"/>
            </w:tcBorders>
            <w:hideMark/>
          </w:tcPr>
          <w:p w14:paraId="3264A77D" w14:textId="77777777" w:rsidR="00032353" w:rsidRPr="00032353" w:rsidRDefault="00032353" w:rsidP="00032353">
            <w:pPr>
              <w:rPr>
                <w:sz w:val="24"/>
                <w:szCs w:val="24"/>
              </w:rPr>
            </w:pPr>
            <w:r w:rsidRPr="00032353">
              <w:rPr>
                <w:sz w:val="24"/>
                <w:szCs w:val="24"/>
              </w:rPr>
              <w:t>Služba za prognostički sustav i podršku korisnicima</w:t>
            </w:r>
          </w:p>
        </w:tc>
        <w:tc>
          <w:tcPr>
            <w:tcW w:w="1809" w:type="dxa"/>
            <w:tcBorders>
              <w:top w:val="single" w:sz="4" w:space="0" w:color="auto"/>
              <w:left w:val="single" w:sz="4" w:space="0" w:color="auto"/>
              <w:bottom w:val="single" w:sz="4" w:space="0" w:color="auto"/>
              <w:right w:val="single" w:sz="4" w:space="0" w:color="auto"/>
            </w:tcBorders>
            <w:hideMark/>
          </w:tcPr>
          <w:p w14:paraId="5A7A3A8E" w14:textId="77777777" w:rsidR="00032353" w:rsidRPr="00032353" w:rsidRDefault="00032353" w:rsidP="00032353">
            <w:pPr>
              <w:jc w:val="center"/>
              <w:rPr>
                <w:bCs/>
                <w:sz w:val="24"/>
                <w:szCs w:val="24"/>
              </w:rPr>
            </w:pPr>
            <w:r w:rsidRPr="00032353">
              <w:rPr>
                <w:sz w:val="24"/>
                <w:szCs w:val="24"/>
              </w:rPr>
              <w:t>8</w:t>
            </w:r>
          </w:p>
        </w:tc>
      </w:tr>
      <w:tr w:rsidR="00032353" w:rsidRPr="00032353" w14:paraId="54DC935D" w14:textId="77777777" w:rsidTr="00FC642B">
        <w:trPr>
          <w:trHeight w:val="415"/>
        </w:trPr>
        <w:tc>
          <w:tcPr>
            <w:tcW w:w="1276" w:type="dxa"/>
            <w:tcBorders>
              <w:top w:val="single" w:sz="4" w:space="0" w:color="auto"/>
              <w:left w:val="single" w:sz="4" w:space="0" w:color="auto"/>
              <w:bottom w:val="single" w:sz="4" w:space="0" w:color="auto"/>
              <w:right w:val="single" w:sz="4" w:space="0" w:color="auto"/>
            </w:tcBorders>
            <w:hideMark/>
          </w:tcPr>
          <w:p w14:paraId="1418CF70"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14:paraId="16DAAD71" w14:textId="77777777" w:rsidR="00032353" w:rsidRPr="00032353" w:rsidRDefault="00032353" w:rsidP="00032353">
            <w:pPr>
              <w:rPr>
                <w:bCs/>
                <w:sz w:val="24"/>
                <w:szCs w:val="24"/>
              </w:rPr>
            </w:pPr>
            <w:r w:rsidRPr="00032353">
              <w:rPr>
                <w:b/>
                <w:sz w:val="24"/>
                <w:szCs w:val="24"/>
              </w:rPr>
              <w:t>Sektor za vremenske analize i prognoze -  ukupno</w:t>
            </w:r>
          </w:p>
        </w:tc>
        <w:tc>
          <w:tcPr>
            <w:tcW w:w="1809" w:type="dxa"/>
            <w:tcBorders>
              <w:top w:val="single" w:sz="4" w:space="0" w:color="auto"/>
              <w:left w:val="single" w:sz="4" w:space="0" w:color="auto"/>
              <w:bottom w:val="single" w:sz="4" w:space="0" w:color="auto"/>
              <w:right w:val="single" w:sz="4" w:space="0" w:color="auto"/>
            </w:tcBorders>
            <w:hideMark/>
          </w:tcPr>
          <w:p w14:paraId="5E3C92E7" w14:textId="77777777" w:rsidR="00032353" w:rsidRPr="00032353" w:rsidRDefault="00032353" w:rsidP="00032353">
            <w:pPr>
              <w:jc w:val="center"/>
              <w:rPr>
                <w:b/>
                <w:sz w:val="24"/>
                <w:szCs w:val="24"/>
              </w:rPr>
            </w:pPr>
            <w:r w:rsidRPr="00032353">
              <w:rPr>
                <w:b/>
                <w:sz w:val="24"/>
                <w:szCs w:val="24"/>
              </w:rPr>
              <w:t>32</w:t>
            </w:r>
          </w:p>
        </w:tc>
      </w:tr>
      <w:tr w:rsidR="00032353" w:rsidRPr="00032353" w14:paraId="7F74FFCB" w14:textId="77777777" w:rsidTr="00FC642B">
        <w:trPr>
          <w:trHeight w:val="355"/>
        </w:trPr>
        <w:tc>
          <w:tcPr>
            <w:tcW w:w="1276" w:type="dxa"/>
            <w:tcBorders>
              <w:top w:val="single" w:sz="4" w:space="0" w:color="auto"/>
              <w:left w:val="single" w:sz="4" w:space="0" w:color="auto"/>
              <w:bottom w:val="single" w:sz="4" w:space="0" w:color="auto"/>
              <w:right w:val="single" w:sz="4" w:space="0" w:color="auto"/>
            </w:tcBorders>
            <w:hideMark/>
          </w:tcPr>
          <w:p w14:paraId="2D0E42C2" w14:textId="77777777" w:rsidR="00032353" w:rsidRPr="00032353" w:rsidRDefault="00032353" w:rsidP="00032353">
            <w:pPr>
              <w:rPr>
                <w:sz w:val="24"/>
                <w:szCs w:val="24"/>
              </w:rPr>
            </w:pPr>
            <w:r w:rsidRPr="00032353">
              <w:rPr>
                <w:sz w:val="24"/>
                <w:szCs w:val="24"/>
              </w:rPr>
              <w:t>8.</w:t>
            </w:r>
          </w:p>
        </w:tc>
        <w:tc>
          <w:tcPr>
            <w:tcW w:w="6237" w:type="dxa"/>
            <w:tcBorders>
              <w:top w:val="single" w:sz="4" w:space="0" w:color="auto"/>
              <w:left w:val="single" w:sz="4" w:space="0" w:color="auto"/>
              <w:bottom w:val="single" w:sz="4" w:space="0" w:color="auto"/>
              <w:right w:val="single" w:sz="4" w:space="0" w:color="auto"/>
            </w:tcBorders>
            <w:hideMark/>
          </w:tcPr>
          <w:p w14:paraId="1723DC81" w14:textId="77777777" w:rsidR="00032353" w:rsidRPr="00032353" w:rsidRDefault="00032353" w:rsidP="00032353">
            <w:pPr>
              <w:rPr>
                <w:bCs/>
                <w:sz w:val="24"/>
                <w:szCs w:val="24"/>
              </w:rPr>
            </w:pPr>
            <w:r w:rsidRPr="00032353">
              <w:rPr>
                <w:sz w:val="24"/>
                <w:szCs w:val="24"/>
              </w:rPr>
              <w:t>SEKTOR ZA HIDROLOGIJU</w:t>
            </w:r>
          </w:p>
        </w:tc>
        <w:tc>
          <w:tcPr>
            <w:tcW w:w="1809" w:type="dxa"/>
            <w:tcBorders>
              <w:top w:val="single" w:sz="4" w:space="0" w:color="auto"/>
              <w:left w:val="single" w:sz="4" w:space="0" w:color="auto"/>
              <w:bottom w:val="single" w:sz="4" w:space="0" w:color="auto"/>
              <w:right w:val="single" w:sz="4" w:space="0" w:color="auto"/>
            </w:tcBorders>
            <w:hideMark/>
          </w:tcPr>
          <w:p w14:paraId="55CEF40A" w14:textId="77777777" w:rsidR="00032353" w:rsidRPr="00032353" w:rsidRDefault="00032353" w:rsidP="00032353">
            <w:pPr>
              <w:jc w:val="center"/>
              <w:rPr>
                <w:bCs/>
                <w:sz w:val="24"/>
                <w:szCs w:val="24"/>
              </w:rPr>
            </w:pPr>
            <w:r w:rsidRPr="00032353">
              <w:rPr>
                <w:sz w:val="24"/>
                <w:szCs w:val="24"/>
              </w:rPr>
              <w:t>1</w:t>
            </w:r>
          </w:p>
        </w:tc>
      </w:tr>
      <w:tr w:rsidR="00032353" w:rsidRPr="00032353" w14:paraId="40336BD0" w14:textId="77777777" w:rsidTr="00FC642B">
        <w:trPr>
          <w:trHeight w:val="355"/>
        </w:trPr>
        <w:tc>
          <w:tcPr>
            <w:tcW w:w="1276" w:type="dxa"/>
            <w:tcBorders>
              <w:top w:val="single" w:sz="4" w:space="0" w:color="auto"/>
              <w:left w:val="single" w:sz="4" w:space="0" w:color="auto"/>
              <w:bottom w:val="single" w:sz="4" w:space="0" w:color="auto"/>
              <w:right w:val="single" w:sz="4" w:space="0" w:color="auto"/>
            </w:tcBorders>
          </w:tcPr>
          <w:p w14:paraId="4685F89F"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1C9FB891" w14:textId="77777777" w:rsidR="00032353" w:rsidRPr="00032353" w:rsidRDefault="00032353" w:rsidP="00032353">
            <w:pPr>
              <w:rPr>
                <w:sz w:val="24"/>
                <w:szCs w:val="24"/>
              </w:rPr>
            </w:pPr>
            <w:r w:rsidRPr="00032353">
              <w:rPr>
                <w:sz w:val="24"/>
                <w:szCs w:val="24"/>
              </w:rPr>
              <w:t>- neposredno u Sektoru, izvan sastava nižih ustrojstvenih jedinica</w:t>
            </w:r>
          </w:p>
        </w:tc>
        <w:tc>
          <w:tcPr>
            <w:tcW w:w="1809" w:type="dxa"/>
            <w:tcBorders>
              <w:top w:val="single" w:sz="4" w:space="0" w:color="auto"/>
              <w:left w:val="single" w:sz="4" w:space="0" w:color="auto"/>
              <w:bottom w:val="single" w:sz="4" w:space="0" w:color="auto"/>
              <w:right w:val="single" w:sz="4" w:space="0" w:color="auto"/>
            </w:tcBorders>
          </w:tcPr>
          <w:p w14:paraId="36784D1F" w14:textId="77777777" w:rsidR="00032353" w:rsidRPr="00032353" w:rsidRDefault="00032353" w:rsidP="00032353">
            <w:pPr>
              <w:jc w:val="center"/>
              <w:rPr>
                <w:sz w:val="24"/>
                <w:szCs w:val="24"/>
              </w:rPr>
            </w:pPr>
            <w:r w:rsidRPr="00032353">
              <w:rPr>
                <w:sz w:val="24"/>
                <w:szCs w:val="24"/>
              </w:rPr>
              <w:t>1</w:t>
            </w:r>
          </w:p>
        </w:tc>
      </w:tr>
      <w:tr w:rsidR="00032353" w:rsidRPr="00032353" w14:paraId="00E1D96A" w14:textId="77777777" w:rsidTr="00FC642B">
        <w:trPr>
          <w:trHeight w:val="391"/>
        </w:trPr>
        <w:tc>
          <w:tcPr>
            <w:tcW w:w="1276" w:type="dxa"/>
            <w:tcBorders>
              <w:top w:val="single" w:sz="4" w:space="0" w:color="auto"/>
              <w:left w:val="single" w:sz="4" w:space="0" w:color="auto"/>
              <w:bottom w:val="single" w:sz="4" w:space="0" w:color="auto"/>
              <w:right w:val="single" w:sz="4" w:space="0" w:color="auto"/>
            </w:tcBorders>
            <w:hideMark/>
          </w:tcPr>
          <w:p w14:paraId="0FBBE454" w14:textId="77777777" w:rsidR="00032353" w:rsidRPr="00032353" w:rsidRDefault="00032353" w:rsidP="00032353">
            <w:pPr>
              <w:rPr>
                <w:sz w:val="24"/>
                <w:szCs w:val="24"/>
              </w:rPr>
            </w:pPr>
            <w:r w:rsidRPr="00032353">
              <w:rPr>
                <w:sz w:val="24"/>
                <w:szCs w:val="24"/>
              </w:rPr>
              <w:t>8.1.</w:t>
            </w:r>
          </w:p>
        </w:tc>
        <w:tc>
          <w:tcPr>
            <w:tcW w:w="6237" w:type="dxa"/>
            <w:tcBorders>
              <w:top w:val="single" w:sz="4" w:space="0" w:color="auto"/>
              <w:left w:val="single" w:sz="4" w:space="0" w:color="auto"/>
              <w:bottom w:val="single" w:sz="4" w:space="0" w:color="auto"/>
              <w:right w:val="single" w:sz="4" w:space="0" w:color="auto"/>
            </w:tcBorders>
            <w:hideMark/>
          </w:tcPr>
          <w:p w14:paraId="36333538" w14:textId="77777777" w:rsidR="00032353" w:rsidRPr="00032353" w:rsidRDefault="00032353" w:rsidP="00032353">
            <w:pPr>
              <w:rPr>
                <w:sz w:val="24"/>
                <w:szCs w:val="24"/>
              </w:rPr>
            </w:pPr>
            <w:r w:rsidRPr="00032353">
              <w:rPr>
                <w:sz w:val="24"/>
                <w:szCs w:val="24"/>
              </w:rPr>
              <w:t>Služba za hidrometriju</w:t>
            </w:r>
          </w:p>
        </w:tc>
        <w:tc>
          <w:tcPr>
            <w:tcW w:w="1809" w:type="dxa"/>
            <w:tcBorders>
              <w:top w:val="single" w:sz="4" w:space="0" w:color="auto"/>
              <w:left w:val="single" w:sz="4" w:space="0" w:color="auto"/>
              <w:bottom w:val="single" w:sz="4" w:space="0" w:color="auto"/>
              <w:right w:val="single" w:sz="4" w:space="0" w:color="auto"/>
            </w:tcBorders>
            <w:hideMark/>
          </w:tcPr>
          <w:p w14:paraId="658D82DA" w14:textId="77777777" w:rsidR="00032353" w:rsidRPr="00032353" w:rsidRDefault="00032353" w:rsidP="00032353">
            <w:pPr>
              <w:jc w:val="center"/>
              <w:rPr>
                <w:sz w:val="24"/>
                <w:szCs w:val="24"/>
              </w:rPr>
            </w:pPr>
            <w:r w:rsidRPr="00032353">
              <w:rPr>
                <w:sz w:val="24"/>
                <w:szCs w:val="24"/>
              </w:rPr>
              <w:t>1</w:t>
            </w:r>
          </w:p>
        </w:tc>
      </w:tr>
      <w:tr w:rsidR="00032353" w:rsidRPr="00032353" w14:paraId="090391E4" w14:textId="77777777" w:rsidTr="00FC642B">
        <w:trPr>
          <w:trHeight w:val="388"/>
        </w:trPr>
        <w:tc>
          <w:tcPr>
            <w:tcW w:w="1276" w:type="dxa"/>
            <w:tcBorders>
              <w:top w:val="single" w:sz="4" w:space="0" w:color="auto"/>
              <w:left w:val="single" w:sz="4" w:space="0" w:color="auto"/>
              <w:bottom w:val="single" w:sz="4" w:space="0" w:color="auto"/>
              <w:right w:val="single" w:sz="4" w:space="0" w:color="auto"/>
            </w:tcBorders>
            <w:hideMark/>
          </w:tcPr>
          <w:p w14:paraId="735E606A" w14:textId="77777777" w:rsidR="00032353" w:rsidRPr="00032353" w:rsidRDefault="00032353" w:rsidP="00032353">
            <w:pPr>
              <w:rPr>
                <w:sz w:val="24"/>
                <w:szCs w:val="24"/>
              </w:rPr>
            </w:pPr>
            <w:r w:rsidRPr="00032353">
              <w:rPr>
                <w:sz w:val="24"/>
                <w:szCs w:val="24"/>
              </w:rPr>
              <w:t>8.1.1.</w:t>
            </w:r>
          </w:p>
        </w:tc>
        <w:tc>
          <w:tcPr>
            <w:tcW w:w="6237" w:type="dxa"/>
            <w:tcBorders>
              <w:top w:val="single" w:sz="4" w:space="0" w:color="auto"/>
              <w:left w:val="single" w:sz="4" w:space="0" w:color="auto"/>
              <w:bottom w:val="single" w:sz="4" w:space="0" w:color="auto"/>
              <w:right w:val="single" w:sz="4" w:space="0" w:color="auto"/>
            </w:tcBorders>
            <w:hideMark/>
          </w:tcPr>
          <w:p w14:paraId="06A5C975" w14:textId="77777777" w:rsidR="00032353" w:rsidRPr="00032353" w:rsidRDefault="00032353" w:rsidP="00032353">
            <w:pPr>
              <w:rPr>
                <w:sz w:val="24"/>
                <w:szCs w:val="24"/>
              </w:rPr>
            </w:pPr>
            <w:r w:rsidRPr="00032353">
              <w:rPr>
                <w:sz w:val="24"/>
                <w:szCs w:val="24"/>
              </w:rPr>
              <w:t>Odjel za mjerenja površinskih voda</w:t>
            </w:r>
          </w:p>
        </w:tc>
        <w:tc>
          <w:tcPr>
            <w:tcW w:w="1809" w:type="dxa"/>
            <w:tcBorders>
              <w:top w:val="single" w:sz="4" w:space="0" w:color="auto"/>
              <w:left w:val="single" w:sz="4" w:space="0" w:color="auto"/>
              <w:bottom w:val="single" w:sz="4" w:space="0" w:color="auto"/>
              <w:right w:val="single" w:sz="4" w:space="0" w:color="auto"/>
            </w:tcBorders>
            <w:hideMark/>
          </w:tcPr>
          <w:p w14:paraId="212E51C4" w14:textId="77777777" w:rsidR="00032353" w:rsidRPr="00032353" w:rsidRDefault="00032353" w:rsidP="00032353">
            <w:pPr>
              <w:jc w:val="center"/>
              <w:rPr>
                <w:color w:val="FF0000"/>
                <w:sz w:val="24"/>
                <w:szCs w:val="24"/>
              </w:rPr>
            </w:pPr>
            <w:r w:rsidRPr="00032353">
              <w:rPr>
                <w:sz w:val="24"/>
                <w:szCs w:val="24"/>
              </w:rPr>
              <w:t>14</w:t>
            </w:r>
          </w:p>
        </w:tc>
      </w:tr>
      <w:tr w:rsidR="00032353" w:rsidRPr="00032353" w14:paraId="4BFAFC6B" w14:textId="77777777" w:rsidTr="00FC642B">
        <w:trPr>
          <w:trHeight w:val="435"/>
        </w:trPr>
        <w:tc>
          <w:tcPr>
            <w:tcW w:w="1276" w:type="dxa"/>
            <w:tcBorders>
              <w:top w:val="single" w:sz="4" w:space="0" w:color="auto"/>
              <w:left w:val="single" w:sz="4" w:space="0" w:color="auto"/>
              <w:bottom w:val="single" w:sz="4" w:space="0" w:color="auto"/>
              <w:right w:val="single" w:sz="4" w:space="0" w:color="auto"/>
            </w:tcBorders>
            <w:hideMark/>
          </w:tcPr>
          <w:p w14:paraId="69008874" w14:textId="77777777" w:rsidR="00032353" w:rsidRPr="00032353" w:rsidRDefault="00032353" w:rsidP="00032353">
            <w:pPr>
              <w:rPr>
                <w:sz w:val="24"/>
                <w:szCs w:val="24"/>
              </w:rPr>
            </w:pPr>
            <w:r w:rsidRPr="00032353">
              <w:rPr>
                <w:sz w:val="24"/>
                <w:szCs w:val="24"/>
              </w:rPr>
              <w:t>8.1.2.</w:t>
            </w:r>
          </w:p>
        </w:tc>
        <w:tc>
          <w:tcPr>
            <w:tcW w:w="6237" w:type="dxa"/>
            <w:tcBorders>
              <w:top w:val="single" w:sz="4" w:space="0" w:color="auto"/>
              <w:left w:val="single" w:sz="4" w:space="0" w:color="auto"/>
              <w:bottom w:val="single" w:sz="4" w:space="0" w:color="auto"/>
              <w:right w:val="single" w:sz="4" w:space="0" w:color="auto"/>
            </w:tcBorders>
            <w:hideMark/>
          </w:tcPr>
          <w:p w14:paraId="547FC5EC" w14:textId="77777777" w:rsidR="00032353" w:rsidRPr="00032353" w:rsidRDefault="00032353" w:rsidP="00032353">
            <w:pPr>
              <w:rPr>
                <w:sz w:val="24"/>
                <w:szCs w:val="24"/>
              </w:rPr>
            </w:pPr>
            <w:r w:rsidRPr="00032353">
              <w:rPr>
                <w:sz w:val="24"/>
                <w:szCs w:val="24"/>
              </w:rPr>
              <w:t>Odjel za mjerenja podzemnih voda</w:t>
            </w:r>
          </w:p>
        </w:tc>
        <w:tc>
          <w:tcPr>
            <w:tcW w:w="1809" w:type="dxa"/>
            <w:tcBorders>
              <w:top w:val="single" w:sz="4" w:space="0" w:color="auto"/>
              <w:left w:val="single" w:sz="4" w:space="0" w:color="auto"/>
              <w:bottom w:val="single" w:sz="4" w:space="0" w:color="auto"/>
              <w:right w:val="single" w:sz="4" w:space="0" w:color="auto"/>
            </w:tcBorders>
            <w:hideMark/>
          </w:tcPr>
          <w:p w14:paraId="44D8CB45" w14:textId="77777777" w:rsidR="00032353" w:rsidRPr="00032353" w:rsidRDefault="00032353" w:rsidP="00032353">
            <w:pPr>
              <w:jc w:val="center"/>
              <w:rPr>
                <w:sz w:val="24"/>
                <w:szCs w:val="24"/>
              </w:rPr>
            </w:pPr>
            <w:r w:rsidRPr="00032353">
              <w:rPr>
                <w:sz w:val="24"/>
                <w:szCs w:val="24"/>
              </w:rPr>
              <w:t>6</w:t>
            </w:r>
          </w:p>
        </w:tc>
      </w:tr>
      <w:tr w:rsidR="00032353" w:rsidRPr="00032353" w14:paraId="22A501BA" w14:textId="77777777" w:rsidTr="00FC642B">
        <w:trPr>
          <w:trHeight w:val="399"/>
        </w:trPr>
        <w:tc>
          <w:tcPr>
            <w:tcW w:w="1276" w:type="dxa"/>
            <w:tcBorders>
              <w:top w:val="single" w:sz="4" w:space="0" w:color="auto"/>
              <w:left w:val="single" w:sz="4" w:space="0" w:color="auto"/>
              <w:bottom w:val="single" w:sz="4" w:space="0" w:color="auto"/>
              <w:right w:val="single" w:sz="4" w:space="0" w:color="auto"/>
            </w:tcBorders>
            <w:hideMark/>
          </w:tcPr>
          <w:p w14:paraId="76B2735A" w14:textId="77777777" w:rsidR="00032353" w:rsidRPr="00032353" w:rsidRDefault="00032353" w:rsidP="00032353">
            <w:pPr>
              <w:rPr>
                <w:sz w:val="24"/>
                <w:szCs w:val="24"/>
              </w:rPr>
            </w:pPr>
            <w:r w:rsidRPr="00032353">
              <w:rPr>
                <w:sz w:val="24"/>
                <w:szCs w:val="24"/>
              </w:rPr>
              <w:t>8.1.3.</w:t>
            </w:r>
          </w:p>
        </w:tc>
        <w:tc>
          <w:tcPr>
            <w:tcW w:w="6237" w:type="dxa"/>
            <w:tcBorders>
              <w:top w:val="single" w:sz="4" w:space="0" w:color="auto"/>
              <w:left w:val="single" w:sz="4" w:space="0" w:color="auto"/>
              <w:bottom w:val="single" w:sz="4" w:space="0" w:color="auto"/>
              <w:right w:val="single" w:sz="4" w:space="0" w:color="auto"/>
            </w:tcBorders>
            <w:hideMark/>
          </w:tcPr>
          <w:p w14:paraId="370045C6" w14:textId="77777777" w:rsidR="00032353" w:rsidRPr="00032353" w:rsidRDefault="00032353" w:rsidP="00032353">
            <w:pPr>
              <w:rPr>
                <w:sz w:val="24"/>
                <w:szCs w:val="24"/>
              </w:rPr>
            </w:pPr>
            <w:r w:rsidRPr="00032353">
              <w:rPr>
                <w:sz w:val="24"/>
                <w:szCs w:val="24"/>
              </w:rPr>
              <w:t>Odjel za nanos i morfologiju rječnih korita</w:t>
            </w:r>
          </w:p>
        </w:tc>
        <w:tc>
          <w:tcPr>
            <w:tcW w:w="1809" w:type="dxa"/>
            <w:tcBorders>
              <w:top w:val="single" w:sz="4" w:space="0" w:color="auto"/>
              <w:left w:val="single" w:sz="4" w:space="0" w:color="auto"/>
              <w:bottom w:val="single" w:sz="4" w:space="0" w:color="auto"/>
              <w:right w:val="single" w:sz="4" w:space="0" w:color="auto"/>
            </w:tcBorders>
            <w:hideMark/>
          </w:tcPr>
          <w:p w14:paraId="20817CFF" w14:textId="77777777" w:rsidR="00032353" w:rsidRPr="00032353" w:rsidRDefault="00032353" w:rsidP="00032353">
            <w:pPr>
              <w:jc w:val="center"/>
              <w:rPr>
                <w:sz w:val="24"/>
                <w:szCs w:val="24"/>
              </w:rPr>
            </w:pPr>
            <w:r w:rsidRPr="00032353">
              <w:rPr>
                <w:sz w:val="24"/>
                <w:szCs w:val="24"/>
              </w:rPr>
              <w:t>5</w:t>
            </w:r>
          </w:p>
        </w:tc>
      </w:tr>
      <w:tr w:rsidR="00032353" w:rsidRPr="00032353" w14:paraId="55894D91" w14:textId="77777777" w:rsidTr="00FC642B">
        <w:trPr>
          <w:trHeight w:val="420"/>
        </w:trPr>
        <w:tc>
          <w:tcPr>
            <w:tcW w:w="1276" w:type="dxa"/>
            <w:tcBorders>
              <w:top w:val="single" w:sz="4" w:space="0" w:color="auto"/>
              <w:left w:val="single" w:sz="4" w:space="0" w:color="auto"/>
              <w:bottom w:val="single" w:sz="4" w:space="0" w:color="auto"/>
              <w:right w:val="single" w:sz="4" w:space="0" w:color="auto"/>
            </w:tcBorders>
            <w:hideMark/>
          </w:tcPr>
          <w:p w14:paraId="2F40142A" w14:textId="77777777" w:rsidR="00032353" w:rsidRPr="00032353" w:rsidRDefault="00032353" w:rsidP="00032353">
            <w:pPr>
              <w:rPr>
                <w:sz w:val="24"/>
                <w:szCs w:val="24"/>
              </w:rPr>
            </w:pPr>
            <w:r w:rsidRPr="00032353">
              <w:rPr>
                <w:sz w:val="24"/>
                <w:szCs w:val="24"/>
              </w:rPr>
              <w:t>8.2.</w:t>
            </w:r>
          </w:p>
        </w:tc>
        <w:tc>
          <w:tcPr>
            <w:tcW w:w="6237" w:type="dxa"/>
            <w:tcBorders>
              <w:top w:val="single" w:sz="4" w:space="0" w:color="auto"/>
              <w:left w:val="single" w:sz="4" w:space="0" w:color="auto"/>
              <w:bottom w:val="single" w:sz="4" w:space="0" w:color="auto"/>
              <w:right w:val="single" w:sz="4" w:space="0" w:color="auto"/>
            </w:tcBorders>
            <w:hideMark/>
          </w:tcPr>
          <w:p w14:paraId="48524FB2" w14:textId="77777777" w:rsidR="00032353" w:rsidRPr="00032353" w:rsidRDefault="00032353" w:rsidP="00032353">
            <w:pPr>
              <w:rPr>
                <w:sz w:val="24"/>
                <w:szCs w:val="24"/>
              </w:rPr>
            </w:pPr>
            <w:r w:rsidRPr="00032353">
              <w:rPr>
                <w:sz w:val="24"/>
                <w:szCs w:val="24"/>
              </w:rPr>
              <w:t>Služba za hidrološke studije, analize i prognoze</w:t>
            </w:r>
          </w:p>
        </w:tc>
        <w:tc>
          <w:tcPr>
            <w:tcW w:w="1809" w:type="dxa"/>
            <w:tcBorders>
              <w:top w:val="single" w:sz="4" w:space="0" w:color="auto"/>
              <w:left w:val="single" w:sz="4" w:space="0" w:color="auto"/>
              <w:bottom w:val="single" w:sz="4" w:space="0" w:color="auto"/>
              <w:right w:val="single" w:sz="4" w:space="0" w:color="auto"/>
            </w:tcBorders>
            <w:hideMark/>
          </w:tcPr>
          <w:p w14:paraId="18C84199" w14:textId="77777777" w:rsidR="00032353" w:rsidRPr="00032353" w:rsidRDefault="00032353" w:rsidP="00032353">
            <w:pPr>
              <w:jc w:val="center"/>
              <w:rPr>
                <w:sz w:val="24"/>
                <w:szCs w:val="24"/>
              </w:rPr>
            </w:pPr>
            <w:r w:rsidRPr="00032353">
              <w:rPr>
                <w:sz w:val="24"/>
                <w:szCs w:val="24"/>
              </w:rPr>
              <w:t>1</w:t>
            </w:r>
          </w:p>
        </w:tc>
      </w:tr>
      <w:tr w:rsidR="00032353" w:rsidRPr="00032353" w14:paraId="3AC62754" w14:textId="77777777" w:rsidTr="00FC642B">
        <w:trPr>
          <w:trHeight w:val="449"/>
        </w:trPr>
        <w:tc>
          <w:tcPr>
            <w:tcW w:w="1276" w:type="dxa"/>
            <w:tcBorders>
              <w:top w:val="single" w:sz="4" w:space="0" w:color="auto"/>
              <w:left w:val="single" w:sz="4" w:space="0" w:color="auto"/>
              <w:bottom w:val="single" w:sz="4" w:space="0" w:color="auto"/>
              <w:right w:val="single" w:sz="4" w:space="0" w:color="auto"/>
            </w:tcBorders>
            <w:hideMark/>
          </w:tcPr>
          <w:p w14:paraId="0F719C5B" w14:textId="77777777" w:rsidR="00032353" w:rsidRPr="00032353" w:rsidRDefault="00032353" w:rsidP="00032353">
            <w:pPr>
              <w:rPr>
                <w:sz w:val="24"/>
                <w:szCs w:val="24"/>
              </w:rPr>
            </w:pPr>
            <w:r w:rsidRPr="00032353">
              <w:rPr>
                <w:sz w:val="24"/>
                <w:szCs w:val="24"/>
              </w:rPr>
              <w:t>8.2.1.</w:t>
            </w:r>
          </w:p>
        </w:tc>
        <w:tc>
          <w:tcPr>
            <w:tcW w:w="6237" w:type="dxa"/>
            <w:tcBorders>
              <w:top w:val="single" w:sz="4" w:space="0" w:color="auto"/>
              <w:left w:val="single" w:sz="4" w:space="0" w:color="auto"/>
              <w:bottom w:val="single" w:sz="4" w:space="0" w:color="auto"/>
              <w:right w:val="single" w:sz="4" w:space="0" w:color="auto"/>
            </w:tcBorders>
            <w:hideMark/>
          </w:tcPr>
          <w:p w14:paraId="1487F905" w14:textId="77777777" w:rsidR="00032353" w:rsidRPr="00032353" w:rsidRDefault="00032353" w:rsidP="00032353">
            <w:pPr>
              <w:rPr>
                <w:sz w:val="24"/>
                <w:szCs w:val="24"/>
              </w:rPr>
            </w:pPr>
            <w:r w:rsidRPr="00032353">
              <w:rPr>
                <w:sz w:val="24"/>
                <w:szCs w:val="24"/>
              </w:rPr>
              <w:t>Odjel za hidrološke studije i analize</w:t>
            </w:r>
          </w:p>
        </w:tc>
        <w:tc>
          <w:tcPr>
            <w:tcW w:w="1809" w:type="dxa"/>
            <w:tcBorders>
              <w:top w:val="single" w:sz="4" w:space="0" w:color="auto"/>
              <w:left w:val="single" w:sz="4" w:space="0" w:color="auto"/>
              <w:bottom w:val="single" w:sz="4" w:space="0" w:color="auto"/>
              <w:right w:val="single" w:sz="4" w:space="0" w:color="auto"/>
            </w:tcBorders>
            <w:hideMark/>
          </w:tcPr>
          <w:p w14:paraId="3F6903DE" w14:textId="77777777" w:rsidR="00032353" w:rsidRPr="00032353" w:rsidRDefault="00032353" w:rsidP="00032353">
            <w:pPr>
              <w:jc w:val="center"/>
              <w:rPr>
                <w:sz w:val="24"/>
                <w:szCs w:val="24"/>
              </w:rPr>
            </w:pPr>
            <w:r w:rsidRPr="00032353">
              <w:rPr>
                <w:sz w:val="24"/>
                <w:szCs w:val="24"/>
              </w:rPr>
              <w:t>5</w:t>
            </w:r>
          </w:p>
        </w:tc>
      </w:tr>
      <w:tr w:rsidR="00032353" w:rsidRPr="00032353" w14:paraId="1D0C4403" w14:textId="77777777" w:rsidTr="00FC642B">
        <w:trPr>
          <w:trHeight w:val="415"/>
        </w:trPr>
        <w:tc>
          <w:tcPr>
            <w:tcW w:w="1276" w:type="dxa"/>
            <w:tcBorders>
              <w:top w:val="single" w:sz="4" w:space="0" w:color="auto"/>
              <w:left w:val="single" w:sz="4" w:space="0" w:color="auto"/>
              <w:bottom w:val="single" w:sz="4" w:space="0" w:color="auto"/>
              <w:right w:val="single" w:sz="4" w:space="0" w:color="auto"/>
            </w:tcBorders>
          </w:tcPr>
          <w:p w14:paraId="5EDF8686" w14:textId="77777777" w:rsidR="00032353" w:rsidRPr="00032353" w:rsidRDefault="00032353" w:rsidP="00032353">
            <w:pPr>
              <w:rPr>
                <w:sz w:val="24"/>
                <w:szCs w:val="24"/>
              </w:rPr>
            </w:pPr>
            <w:r w:rsidRPr="00032353">
              <w:rPr>
                <w:sz w:val="24"/>
                <w:szCs w:val="24"/>
              </w:rPr>
              <w:t>8.2.2.</w:t>
            </w:r>
          </w:p>
        </w:tc>
        <w:tc>
          <w:tcPr>
            <w:tcW w:w="6237" w:type="dxa"/>
            <w:tcBorders>
              <w:top w:val="single" w:sz="4" w:space="0" w:color="auto"/>
              <w:left w:val="single" w:sz="4" w:space="0" w:color="auto"/>
              <w:bottom w:val="single" w:sz="4" w:space="0" w:color="auto"/>
              <w:right w:val="single" w:sz="4" w:space="0" w:color="auto"/>
            </w:tcBorders>
            <w:hideMark/>
          </w:tcPr>
          <w:p w14:paraId="4038A7AF" w14:textId="77777777" w:rsidR="00032353" w:rsidRPr="00032353" w:rsidRDefault="00032353" w:rsidP="00032353">
            <w:pPr>
              <w:rPr>
                <w:b/>
                <w:sz w:val="24"/>
                <w:szCs w:val="24"/>
              </w:rPr>
            </w:pPr>
            <w:r w:rsidRPr="00032353">
              <w:rPr>
                <w:sz w:val="24"/>
                <w:szCs w:val="24"/>
              </w:rPr>
              <w:t>Odjel za hidrološke prognoze</w:t>
            </w:r>
          </w:p>
        </w:tc>
        <w:tc>
          <w:tcPr>
            <w:tcW w:w="1809" w:type="dxa"/>
            <w:tcBorders>
              <w:top w:val="single" w:sz="4" w:space="0" w:color="auto"/>
              <w:left w:val="single" w:sz="4" w:space="0" w:color="auto"/>
              <w:bottom w:val="single" w:sz="4" w:space="0" w:color="auto"/>
              <w:right w:val="single" w:sz="4" w:space="0" w:color="auto"/>
            </w:tcBorders>
            <w:hideMark/>
          </w:tcPr>
          <w:p w14:paraId="5885B8B8" w14:textId="77777777" w:rsidR="00032353" w:rsidRPr="00032353" w:rsidRDefault="00032353" w:rsidP="00032353">
            <w:pPr>
              <w:jc w:val="center"/>
              <w:rPr>
                <w:b/>
                <w:sz w:val="24"/>
                <w:szCs w:val="24"/>
              </w:rPr>
            </w:pPr>
            <w:r w:rsidRPr="00032353">
              <w:rPr>
                <w:sz w:val="24"/>
                <w:szCs w:val="24"/>
              </w:rPr>
              <w:t>5</w:t>
            </w:r>
          </w:p>
        </w:tc>
      </w:tr>
      <w:tr w:rsidR="00032353" w:rsidRPr="00032353" w14:paraId="60B33852" w14:textId="77777777" w:rsidTr="00FC642B">
        <w:trPr>
          <w:trHeight w:val="532"/>
        </w:trPr>
        <w:tc>
          <w:tcPr>
            <w:tcW w:w="1276" w:type="dxa"/>
            <w:tcBorders>
              <w:top w:val="single" w:sz="4" w:space="0" w:color="auto"/>
              <w:left w:val="single" w:sz="4" w:space="0" w:color="auto"/>
              <w:bottom w:val="single" w:sz="4" w:space="0" w:color="auto"/>
              <w:right w:val="single" w:sz="4" w:space="0" w:color="auto"/>
            </w:tcBorders>
            <w:hideMark/>
          </w:tcPr>
          <w:p w14:paraId="7A99E068" w14:textId="77777777" w:rsidR="00032353" w:rsidRPr="00032353" w:rsidRDefault="00032353" w:rsidP="00032353">
            <w:pPr>
              <w:rPr>
                <w:sz w:val="24"/>
                <w:szCs w:val="24"/>
              </w:rPr>
            </w:pPr>
            <w:bookmarkStart w:id="28" w:name="_Hlk164755786"/>
            <w:r w:rsidRPr="00032353">
              <w:rPr>
                <w:sz w:val="24"/>
                <w:szCs w:val="24"/>
              </w:rPr>
              <w:t>8.3.</w:t>
            </w:r>
          </w:p>
        </w:tc>
        <w:tc>
          <w:tcPr>
            <w:tcW w:w="6237" w:type="dxa"/>
            <w:tcBorders>
              <w:top w:val="single" w:sz="4" w:space="0" w:color="auto"/>
              <w:left w:val="single" w:sz="4" w:space="0" w:color="auto"/>
              <w:bottom w:val="single" w:sz="4" w:space="0" w:color="auto"/>
              <w:right w:val="single" w:sz="4" w:space="0" w:color="auto"/>
            </w:tcBorders>
            <w:hideMark/>
          </w:tcPr>
          <w:p w14:paraId="7C42F442" w14:textId="77777777" w:rsidR="00032353" w:rsidRPr="00032353" w:rsidRDefault="00032353" w:rsidP="00032353">
            <w:pPr>
              <w:rPr>
                <w:sz w:val="24"/>
                <w:szCs w:val="24"/>
              </w:rPr>
            </w:pPr>
            <w:r w:rsidRPr="00032353">
              <w:rPr>
                <w:sz w:val="24"/>
                <w:szCs w:val="24"/>
              </w:rPr>
              <w:t>Služba za prikupljanje i obradu hidroloških podataka</w:t>
            </w:r>
          </w:p>
        </w:tc>
        <w:tc>
          <w:tcPr>
            <w:tcW w:w="1809" w:type="dxa"/>
            <w:tcBorders>
              <w:top w:val="single" w:sz="4" w:space="0" w:color="auto"/>
              <w:left w:val="single" w:sz="4" w:space="0" w:color="auto"/>
              <w:bottom w:val="single" w:sz="4" w:space="0" w:color="auto"/>
              <w:right w:val="single" w:sz="4" w:space="0" w:color="auto"/>
            </w:tcBorders>
            <w:hideMark/>
          </w:tcPr>
          <w:p w14:paraId="2FA17932" w14:textId="77777777" w:rsidR="00032353" w:rsidRPr="00032353" w:rsidRDefault="00032353" w:rsidP="00032353">
            <w:pPr>
              <w:jc w:val="center"/>
              <w:rPr>
                <w:sz w:val="24"/>
                <w:szCs w:val="24"/>
              </w:rPr>
            </w:pPr>
            <w:r w:rsidRPr="00032353">
              <w:rPr>
                <w:sz w:val="24"/>
                <w:szCs w:val="24"/>
              </w:rPr>
              <w:t>10</w:t>
            </w:r>
          </w:p>
        </w:tc>
      </w:tr>
      <w:tr w:rsidR="00032353" w:rsidRPr="00032353" w14:paraId="49E961AC" w14:textId="77777777" w:rsidTr="00FC642B">
        <w:trPr>
          <w:trHeight w:val="416"/>
        </w:trPr>
        <w:tc>
          <w:tcPr>
            <w:tcW w:w="1276" w:type="dxa"/>
            <w:tcBorders>
              <w:top w:val="single" w:sz="4" w:space="0" w:color="auto"/>
              <w:left w:val="single" w:sz="4" w:space="0" w:color="auto"/>
              <w:bottom w:val="single" w:sz="4" w:space="0" w:color="auto"/>
              <w:right w:val="single" w:sz="4" w:space="0" w:color="auto"/>
            </w:tcBorders>
            <w:hideMark/>
          </w:tcPr>
          <w:p w14:paraId="568494BA"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14:paraId="374A95D6" w14:textId="77777777" w:rsidR="00032353" w:rsidRPr="00032353" w:rsidRDefault="00032353" w:rsidP="00032353">
            <w:pPr>
              <w:rPr>
                <w:sz w:val="24"/>
                <w:szCs w:val="24"/>
              </w:rPr>
            </w:pPr>
            <w:r w:rsidRPr="00032353">
              <w:rPr>
                <w:b/>
                <w:sz w:val="24"/>
                <w:szCs w:val="24"/>
              </w:rPr>
              <w:t>Sektor za hidrologiju  -  ukupno</w:t>
            </w:r>
          </w:p>
        </w:tc>
        <w:tc>
          <w:tcPr>
            <w:tcW w:w="1809" w:type="dxa"/>
            <w:tcBorders>
              <w:top w:val="single" w:sz="4" w:space="0" w:color="auto"/>
              <w:left w:val="single" w:sz="4" w:space="0" w:color="auto"/>
              <w:bottom w:val="single" w:sz="4" w:space="0" w:color="auto"/>
              <w:right w:val="single" w:sz="4" w:space="0" w:color="auto"/>
            </w:tcBorders>
            <w:hideMark/>
          </w:tcPr>
          <w:p w14:paraId="43630CA8" w14:textId="77777777" w:rsidR="00032353" w:rsidRPr="00032353" w:rsidRDefault="00032353" w:rsidP="00032353">
            <w:pPr>
              <w:jc w:val="center"/>
              <w:rPr>
                <w:sz w:val="24"/>
                <w:szCs w:val="24"/>
              </w:rPr>
            </w:pPr>
            <w:r w:rsidRPr="00032353">
              <w:rPr>
                <w:b/>
                <w:sz w:val="24"/>
                <w:szCs w:val="24"/>
              </w:rPr>
              <w:t>49</w:t>
            </w:r>
          </w:p>
        </w:tc>
      </w:tr>
      <w:tr w:rsidR="00032353" w:rsidRPr="00032353" w14:paraId="27F849DB"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hideMark/>
          </w:tcPr>
          <w:p w14:paraId="1954D8C1" w14:textId="77777777" w:rsidR="00032353" w:rsidRPr="00032353" w:rsidRDefault="00032353" w:rsidP="00032353">
            <w:pPr>
              <w:rPr>
                <w:sz w:val="24"/>
                <w:szCs w:val="24"/>
              </w:rPr>
            </w:pPr>
            <w:r w:rsidRPr="00032353">
              <w:rPr>
                <w:sz w:val="24"/>
                <w:szCs w:val="24"/>
              </w:rPr>
              <w:t>9.</w:t>
            </w:r>
          </w:p>
        </w:tc>
        <w:tc>
          <w:tcPr>
            <w:tcW w:w="6237" w:type="dxa"/>
            <w:tcBorders>
              <w:top w:val="single" w:sz="4" w:space="0" w:color="auto"/>
              <w:left w:val="single" w:sz="4" w:space="0" w:color="auto"/>
              <w:bottom w:val="single" w:sz="4" w:space="0" w:color="auto"/>
              <w:right w:val="single" w:sz="4" w:space="0" w:color="auto"/>
            </w:tcBorders>
            <w:hideMark/>
          </w:tcPr>
          <w:p w14:paraId="670C32B6" w14:textId="77777777" w:rsidR="00032353" w:rsidRPr="00032353" w:rsidRDefault="00032353" w:rsidP="00032353">
            <w:pPr>
              <w:rPr>
                <w:sz w:val="24"/>
                <w:szCs w:val="24"/>
              </w:rPr>
            </w:pPr>
            <w:r w:rsidRPr="00032353">
              <w:rPr>
                <w:bCs/>
                <w:sz w:val="24"/>
                <w:szCs w:val="24"/>
              </w:rPr>
              <w:t>SEKTOR ZA KVALITETU ZRAKA</w:t>
            </w:r>
          </w:p>
        </w:tc>
        <w:tc>
          <w:tcPr>
            <w:tcW w:w="1809" w:type="dxa"/>
            <w:tcBorders>
              <w:top w:val="single" w:sz="4" w:space="0" w:color="auto"/>
              <w:left w:val="single" w:sz="4" w:space="0" w:color="auto"/>
              <w:bottom w:val="single" w:sz="4" w:space="0" w:color="auto"/>
              <w:right w:val="single" w:sz="4" w:space="0" w:color="auto"/>
            </w:tcBorders>
            <w:hideMark/>
          </w:tcPr>
          <w:p w14:paraId="5A025EB6" w14:textId="77777777" w:rsidR="00032353" w:rsidRPr="00032353" w:rsidRDefault="00032353" w:rsidP="00032353">
            <w:pPr>
              <w:jc w:val="center"/>
              <w:rPr>
                <w:sz w:val="24"/>
                <w:szCs w:val="24"/>
              </w:rPr>
            </w:pPr>
            <w:r w:rsidRPr="00032353">
              <w:rPr>
                <w:sz w:val="24"/>
                <w:szCs w:val="24"/>
              </w:rPr>
              <w:t>1</w:t>
            </w:r>
          </w:p>
        </w:tc>
      </w:tr>
      <w:tr w:rsidR="00032353" w:rsidRPr="00032353" w14:paraId="2FF99DC7"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tcPr>
          <w:p w14:paraId="7B3612F3"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6481DD8D" w14:textId="77777777" w:rsidR="00032353" w:rsidRPr="00032353" w:rsidRDefault="00032353" w:rsidP="00032353">
            <w:pPr>
              <w:rPr>
                <w:bCs/>
                <w:sz w:val="24"/>
                <w:szCs w:val="24"/>
              </w:rPr>
            </w:pPr>
            <w:r w:rsidRPr="00032353">
              <w:rPr>
                <w:sz w:val="24"/>
                <w:szCs w:val="24"/>
              </w:rPr>
              <w:t>- neposredno u Sektoru, izvan sastava nižih ustrojstvenih jedinica</w:t>
            </w:r>
          </w:p>
        </w:tc>
        <w:tc>
          <w:tcPr>
            <w:tcW w:w="1809" w:type="dxa"/>
            <w:tcBorders>
              <w:top w:val="single" w:sz="4" w:space="0" w:color="auto"/>
              <w:left w:val="single" w:sz="4" w:space="0" w:color="auto"/>
              <w:bottom w:val="single" w:sz="4" w:space="0" w:color="auto"/>
              <w:right w:val="single" w:sz="4" w:space="0" w:color="auto"/>
            </w:tcBorders>
          </w:tcPr>
          <w:p w14:paraId="651D4C01" w14:textId="77777777" w:rsidR="00032353" w:rsidRPr="00032353" w:rsidRDefault="00032353" w:rsidP="00032353">
            <w:pPr>
              <w:jc w:val="center"/>
              <w:rPr>
                <w:sz w:val="24"/>
                <w:szCs w:val="24"/>
              </w:rPr>
            </w:pPr>
            <w:r w:rsidRPr="00032353">
              <w:rPr>
                <w:sz w:val="24"/>
                <w:szCs w:val="24"/>
              </w:rPr>
              <w:t>1</w:t>
            </w:r>
          </w:p>
        </w:tc>
      </w:tr>
      <w:tr w:rsidR="00032353" w:rsidRPr="00032353" w14:paraId="44A76BE6" w14:textId="77777777" w:rsidTr="00FC642B">
        <w:trPr>
          <w:trHeight w:val="413"/>
        </w:trPr>
        <w:tc>
          <w:tcPr>
            <w:tcW w:w="1276" w:type="dxa"/>
            <w:tcBorders>
              <w:top w:val="single" w:sz="4" w:space="0" w:color="auto"/>
              <w:left w:val="single" w:sz="4" w:space="0" w:color="auto"/>
              <w:bottom w:val="single" w:sz="4" w:space="0" w:color="auto"/>
              <w:right w:val="single" w:sz="4" w:space="0" w:color="auto"/>
            </w:tcBorders>
            <w:hideMark/>
          </w:tcPr>
          <w:p w14:paraId="1626A5D9" w14:textId="77777777" w:rsidR="00032353" w:rsidRPr="00032353" w:rsidRDefault="00032353" w:rsidP="00032353">
            <w:pPr>
              <w:rPr>
                <w:sz w:val="24"/>
                <w:szCs w:val="24"/>
              </w:rPr>
            </w:pPr>
            <w:r w:rsidRPr="00032353">
              <w:rPr>
                <w:sz w:val="24"/>
                <w:szCs w:val="24"/>
              </w:rPr>
              <w:t>9.1.</w:t>
            </w:r>
          </w:p>
        </w:tc>
        <w:tc>
          <w:tcPr>
            <w:tcW w:w="6237" w:type="dxa"/>
            <w:tcBorders>
              <w:top w:val="single" w:sz="4" w:space="0" w:color="auto"/>
              <w:left w:val="single" w:sz="4" w:space="0" w:color="auto"/>
              <w:bottom w:val="single" w:sz="4" w:space="0" w:color="auto"/>
              <w:right w:val="single" w:sz="4" w:space="0" w:color="auto"/>
            </w:tcBorders>
            <w:hideMark/>
          </w:tcPr>
          <w:p w14:paraId="63B54567" w14:textId="77777777" w:rsidR="00032353" w:rsidRPr="00032353" w:rsidRDefault="00032353" w:rsidP="00032353">
            <w:pPr>
              <w:rPr>
                <w:sz w:val="24"/>
                <w:szCs w:val="24"/>
              </w:rPr>
            </w:pPr>
            <w:r w:rsidRPr="00032353">
              <w:rPr>
                <w:sz w:val="24"/>
                <w:szCs w:val="24"/>
              </w:rPr>
              <w:t>Služba za upravljanje sustavom mjerenja kvalitete zraka</w:t>
            </w:r>
          </w:p>
        </w:tc>
        <w:tc>
          <w:tcPr>
            <w:tcW w:w="1809" w:type="dxa"/>
            <w:tcBorders>
              <w:top w:val="single" w:sz="4" w:space="0" w:color="auto"/>
              <w:left w:val="single" w:sz="4" w:space="0" w:color="auto"/>
              <w:bottom w:val="single" w:sz="4" w:space="0" w:color="auto"/>
              <w:right w:val="single" w:sz="4" w:space="0" w:color="auto"/>
            </w:tcBorders>
            <w:hideMark/>
          </w:tcPr>
          <w:p w14:paraId="3C347CE0" w14:textId="77777777" w:rsidR="00032353" w:rsidRPr="00032353" w:rsidRDefault="00032353" w:rsidP="00032353">
            <w:pPr>
              <w:jc w:val="center"/>
              <w:rPr>
                <w:sz w:val="24"/>
                <w:szCs w:val="24"/>
              </w:rPr>
            </w:pPr>
            <w:r w:rsidRPr="00032353">
              <w:rPr>
                <w:sz w:val="24"/>
                <w:szCs w:val="24"/>
              </w:rPr>
              <w:t>1</w:t>
            </w:r>
          </w:p>
        </w:tc>
      </w:tr>
      <w:tr w:rsidR="00032353" w:rsidRPr="00032353" w14:paraId="4F84BAE2" w14:textId="77777777" w:rsidTr="00FC642B">
        <w:trPr>
          <w:trHeight w:val="419"/>
        </w:trPr>
        <w:tc>
          <w:tcPr>
            <w:tcW w:w="1276" w:type="dxa"/>
            <w:tcBorders>
              <w:top w:val="single" w:sz="4" w:space="0" w:color="auto"/>
              <w:left w:val="single" w:sz="4" w:space="0" w:color="auto"/>
              <w:bottom w:val="single" w:sz="4" w:space="0" w:color="auto"/>
              <w:right w:val="single" w:sz="4" w:space="0" w:color="auto"/>
            </w:tcBorders>
            <w:hideMark/>
          </w:tcPr>
          <w:p w14:paraId="65E33E2E" w14:textId="77777777" w:rsidR="00032353" w:rsidRPr="00032353" w:rsidRDefault="00032353" w:rsidP="00032353">
            <w:pPr>
              <w:rPr>
                <w:sz w:val="24"/>
                <w:szCs w:val="24"/>
              </w:rPr>
            </w:pPr>
            <w:r w:rsidRPr="00032353">
              <w:rPr>
                <w:sz w:val="24"/>
                <w:szCs w:val="24"/>
              </w:rPr>
              <w:t>9.1.1.</w:t>
            </w:r>
          </w:p>
        </w:tc>
        <w:tc>
          <w:tcPr>
            <w:tcW w:w="6237" w:type="dxa"/>
            <w:tcBorders>
              <w:top w:val="single" w:sz="4" w:space="0" w:color="auto"/>
              <w:left w:val="single" w:sz="4" w:space="0" w:color="auto"/>
              <w:bottom w:val="single" w:sz="4" w:space="0" w:color="auto"/>
              <w:right w:val="single" w:sz="4" w:space="0" w:color="auto"/>
            </w:tcBorders>
            <w:hideMark/>
          </w:tcPr>
          <w:p w14:paraId="59D54C91" w14:textId="77777777" w:rsidR="00032353" w:rsidRPr="00032353" w:rsidRDefault="00032353" w:rsidP="00032353">
            <w:pPr>
              <w:rPr>
                <w:sz w:val="24"/>
                <w:szCs w:val="24"/>
              </w:rPr>
            </w:pPr>
            <w:r w:rsidRPr="00032353">
              <w:rPr>
                <w:sz w:val="24"/>
                <w:szCs w:val="24"/>
              </w:rPr>
              <w:t xml:space="preserve">Odjel za mjerenje kvalitete zraka  </w:t>
            </w:r>
          </w:p>
        </w:tc>
        <w:tc>
          <w:tcPr>
            <w:tcW w:w="1809" w:type="dxa"/>
            <w:tcBorders>
              <w:top w:val="single" w:sz="4" w:space="0" w:color="auto"/>
              <w:left w:val="single" w:sz="4" w:space="0" w:color="auto"/>
              <w:bottom w:val="single" w:sz="4" w:space="0" w:color="auto"/>
              <w:right w:val="single" w:sz="4" w:space="0" w:color="auto"/>
            </w:tcBorders>
            <w:hideMark/>
          </w:tcPr>
          <w:p w14:paraId="66E7390E" w14:textId="77777777" w:rsidR="00032353" w:rsidRPr="00032353" w:rsidRDefault="00032353" w:rsidP="00032353">
            <w:pPr>
              <w:jc w:val="center"/>
              <w:rPr>
                <w:bCs/>
                <w:sz w:val="24"/>
                <w:szCs w:val="24"/>
              </w:rPr>
            </w:pPr>
            <w:r w:rsidRPr="00032353">
              <w:rPr>
                <w:sz w:val="24"/>
                <w:szCs w:val="24"/>
              </w:rPr>
              <w:t>7</w:t>
            </w:r>
          </w:p>
        </w:tc>
      </w:tr>
      <w:tr w:rsidR="00032353" w:rsidRPr="00032353" w14:paraId="24469A8B" w14:textId="77777777" w:rsidTr="00FC642B">
        <w:trPr>
          <w:trHeight w:val="412"/>
        </w:trPr>
        <w:tc>
          <w:tcPr>
            <w:tcW w:w="1276" w:type="dxa"/>
            <w:tcBorders>
              <w:top w:val="single" w:sz="4" w:space="0" w:color="auto"/>
              <w:left w:val="single" w:sz="4" w:space="0" w:color="auto"/>
              <w:bottom w:val="single" w:sz="4" w:space="0" w:color="auto"/>
              <w:right w:val="single" w:sz="4" w:space="0" w:color="auto"/>
            </w:tcBorders>
            <w:hideMark/>
          </w:tcPr>
          <w:p w14:paraId="3202400D" w14:textId="77777777" w:rsidR="00032353" w:rsidRPr="00032353" w:rsidRDefault="00032353" w:rsidP="00032353">
            <w:pPr>
              <w:rPr>
                <w:sz w:val="24"/>
                <w:szCs w:val="24"/>
              </w:rPr>
            </w:pPr>
            <w:r w:rsidRPr="00032353">
              <w:rPr>
                <w:sz w:val="24"/>
                <w:szCs w:val="24"/>
              </w:rPr>
              <w:t>9.1.2.</w:t>
            </w:r>
          </w:p>
        </w:tc>
        <w:tc>
          <w:tcPr>
            <w:tcW w:w="6237" w:type="dxa"/>
            <w:tcBorders>
              <w:top w:val="single" w:sz="4" w:space="0" w:color="auto"/>
              <w:left w:val="single" w:sz="4" w:space="0" w:color="auto"/>
              <w:bottom w:val="single" w:sz="4" w:space="0" w:color="auto"/>
              <w:right w:val="single" w:sz="4" w:space="0" w:color="auto"/>
            </w:tcBorders>
            <w:hideMark/>
          </w:tcPr>
          <w:p w14:paraId="1B60054C" w14:textId="77777777" w:rsidR="00032353" w:rsidRPr="00032353" w:rsidRDefault="00032353" w:rsidP="00032353">
            <w:pPr>
              <w:rPr>
                <w:sz w:val="24"/>
                <w:szCs w:val="24"/>
              </w:rPr>
            </w:pPr>
            <w:r w:rsidRPr="00032353">
              <w:rPr>
                <w:sz w:val="24"/>
                <w:szCs w:val="24"/>
              </w:rPr>
              <w:t>Odjel za održavanje infrastrukture</w:t>
            </w:r>
          </w:p>
        </w:tc>
        <w:tc>
          <w:tcPr>
            <w:tcW w:w="1809" w:type="dxa"/>
            <w:tcBorders>
              <w:top w:val="single" w:sz="4" w:space="0" w:color="auto"/>
              <w:left w:val="single" w:sz="4" w:space="0" w:color="auto"/>
              <w:bottom w:val="single" w:sz="4" w:space="0" w:color="auto"/>
              <w:right w:val="single" w:sz="4" w:space="0" w:color="auto"/>
            </w:tcBorders>
            <w:hideMark/>
          </w:tcPr>
          <w:p w14:paraId="4DB7EE87" w14:textId="77777777" w:rsidR="00032353" w:rsidRPr="00032353" w:rsidRDefault="00032353" w:rsidP="00032353">
            <w:pPr>
              <w:jc w:val="center"/>
              <w:rPr>
                <w:bCs/>
                <w:sz w:val="24"/>
                <w:szCs w:val="24"/>
              </w:rPr>
            </w:pPr>
            <w:r w:rsidRPr="00032353">
              <w:rPr>
                <w:sz w:val="24"/>
                <w:szCs w:val="24"/>
              </w:rPr>
              <w:t>6</w:t>
            </w:r>
          </w:p>
        </w:tc>
      </w:tr>
      <w:tr w:rsidR="00032353" w:rsidRPr="00032353" w14:paraId="065C7368" w14:textId="77777777" w:rsidTr="00FC642B">
        <w:trPr>
          <w:trHeight w:val="417"/>
        </w:trPr>
        <w:tc>
          <w:tcPr>
            <w:tcW w:w="1276" w:type="dxa"/>
            <w:tcBorders>
              <w:top w:val="single" w:sz="4" w:space="0" w:color="auto"/>
              <w:left w:val="single" w:sz="4" w:space="0" w:color="auto"/>
              <w:bottom w:val="single" w:sz="4" w:space="0" w:color="auto"/>
              <w:right w:val="single" w:sz="4" w:space="0" w:color="auto"/>
            </w:tcBorders>
            <w:hideMark/>
          </w:tcPr>
          <w:p w14:paraId="43A396BF" w14:textId="77777777" w:rsidR="00032353" w:rsidRPr="00032353" w:rsidRDefault="00032353" w:rsidP="00032353">
            <w:pPr>
              <w:rPr>
                <w:sz w:val="24"/>
                <w:szCs w:val="24"/>
              </w:rPr>
            </w:pPr>
            <w:r w:rsidRPr="00032353">
              <w:rPr>
                <w:sz w:val="24"/>
                <w:szCs w:val="24"/>
              </w:rPr>
              <w:t>9.2.</w:t>
            </w:r>
          </w:p>
        </w:tc>
        <w:tc>
          <w:tcPr>
            <w:tcW w:w="6237" w:type="dxa"/>
            <w:tcBorders>
              <w:top w:val="single" w:sz="4" w:space="0" w:color="auto"/>
              <w:left w:val="single" w:sz="4" w:space="0" w:color="auto"/>
              <w:bottom w:val="single" w:sz="4" w:space="0" w:color="auto"/>
              <w:right w:val="single" w:sz="4" w:space="0" w:color="auto"/>
            </w:tcBorders>
            <w:hideMark/>
          </w:tcPr>
          <w:p w14:paraId="75DAE577" w14:textId="77777777" w:rsidR="00032353" w:rsidRPr="00032353" w:rsidRDefault="00032353" w:rsidP="00032353">
            <w:pPr>
              <w:rPr>
                <w:sz w:val="24"/>
                <w:szCs w:val="24"/>
              </w:rPr>
            </w:pPr>
            <w:r w:rsidRPr="00032353">
              <w:rPr>
                <w:sz w:val="24"/>
                <w:szCs w:val="24"/>
              </w:rPr>
              <w:t>Služba za modeliranje kvalitete zraka, istraživanje i primjenu</w:t>
            </w:r>
          </w:p>
        </w:tc>
        <w:tc>
          <w:tcPr>
            <w:tcW w:w="1809" w:type="dxa"/>
            <w:tcBorders>
              <w:top w:val="single" w:sz="4" w:space="0" w:color="auto"/>
              <w:left w:val="single" w:sz="4" w:space="0" w:color="auto"/>
              <w:bottom w:val="single" w:sz="4" w:space="0" w:color="auto"/>
              <w:right w:val="single" w:sz="4" w:space="0" w:color="auto"/>
            </w:tcBorders>
            <w:hideMark/>
          </w:tcPr>
          <w:p w14:paraId="69A1FC64" w14:textId="77777777" w:rsidR="00032353" w:rsidRPr="00032353" w:rsidRDefault="00032353" w:rsidP="00032353">
            <w:pPr>
              <w:jc w:val="center"/>
              <w:rPr>
                <w:bCs/>
                <w:sz w:val="24"/>
                <w:szCs w:val="24"/>
              </w:rPr>
            </w:pPr>
            <w:r w:rsidRPr="00032353">
              <w:rPr>
                <w:sz w:val="24"/>
                <w:szCs w:val="24"/>
              </w:rPr>
              <w:t>10</w:t>
            </w:r>
          </w:p>
        </w:tc>
      </w:tr>
      <w:tr w:rsidR="00032353" w:rsidRPr="00032353" w14:paraId="54A13FAC" w14:textId="77777777" w:rsidTr="00FC642B">
        <w:trPr>
          <w:trHeight w:val="407"/>
        </w:trPr>
        <w:tc>
          <w:tcPr>
            <w:tcW w:w="1276" w:type="dxa"/>
            <w:tcBorders>
              <w:top w:val="single" w:sz="4" w:space="0" w:color="auto"/>
              <w:left w:val="single" w:sz="4" w:space="0" w:color="auto"/>
              <w:bottom w:val="single" w:sz="4" w:space="0" w:color="auto"/>
              <w:right w:val="single" w:sz="4" w:space="0" w:color="auto"/>
            </w:tcBorders>
            <w:hideMark/>
          </w:tcPr>
          <w:p w14:paraId="23C3FF8D" w14:textId="77777777" w:rsidR="00032353" w:rsidRPr="00032353" w:rsidRDefault="00032353" w:rsidP="00032353">
            <w:pPr>
              <w:rPr>
                <w:sz w:val="24"/>
                <w:szCs w:val="24"/>
              </w:rPr>
            </w:pPr>
            <w:r w:rsidRPr="00032353">
              <w:rPr>
                <w:sz w:val="24"/>
                <w:szCs w:val="24"/>
              </w:rPr>
              <w:t>9.3.</w:t>
            </w:r>
          </w:p>
        </w:tc>
        <w:tc>
          <w:tcPr>
            <w:tcW w:w="6237" w:type="dxa"/>
            <w:tcBorders>
              <w:top w:val="single" w:sz="4" w:space="0" w:color="auto"/>
              <w:left w:val="single" w:sz="4" w:space="0" w:color="auto"/>
              <w:bottom w:val="single" w:sz="4" w:space="0" w:color="auto"/>
              <w:right w:val="single" w:sz="4" w:space="0" w:color="auto"/>
            </w:tcBorders>
            <w:hideMark/>
          </w:tcPr>
          <w:p w14:paraId="312F827D" w14:textId="77777777" w:rsidR="00032353" w:rsidRPr="00032353" w:rsidRDefault="00032353" w:rsidP="00032353">
            <w:pPr>
              <w:rPr>
                <w:sz w:val="24"/>
                <w:szCs w:val="24"/>
              </w:rPr>
            </w:pPr>
            <w:r w:rsidRPr="00032353">
              <w:rPr>
                <w:sz w:val="24"/>
                <w:szCs w:val="24"/>
              </w:rPr>
              <w:t>Služba kemijski laboratorij</w:t>
            </w:r>
          </w:p>
        </w:tc>
        <w:tc>
          <w:tcPr>
            <w:tcW w:w="1809" w:type="dxa"/>
            <w:tcBorders>
              <w:top w:val="single" w:sz="4" w:space="0" w:color="auto"/>
              <w:left w:val="single" w:sz="4" w:space="0" w:color="auto"/>
              <w:bottom w:val="single" w:sz="4" w:space="0" w:color="auto"/>
              <w:right w:val="single" w:sz="4" w:space="0" w:color="auto"/>
            </w:tcBorders>
            <w:hideMark/>
          </w:tcPr>
          <w:p w14:paraId="06ADCD15" w14:textId="77777777" w:rsidR="00032353" w:rsidRPr="00032353" w:rsidRDefault="00032353" w:rsidP="00032353">
            <w:pPr>
              <w:jc w:val="center"/>
              <w:rPr>
                <w:bCs/>
                <w:sz w:val="24"/>
                <w:szCs w:val="24"/>
              </w:rPr>
            </w:pPr>
            <w:r w:rsidRPr="00032353">
              <w:rPr>
                <w:sz w:val="24"/>
                <w:szCs w:val="24"/>
              </w:rPr>
              <w:t>1</w:t>
            </w:r>
          </w:p>
        </w:tc>
      </w:tr>
      <w:tr w:rsidR="00032353" w:rsidRPr="00032353" w14:paraId="1A623EF8" w14:textId="77777777" w:rsidTr="00FC642B">
        <w:trPr>
          <w:trHeight w:val="425"/>
        </w:trPr>
        <w:tc>
          <w:tcPr>
            <w:tcW w:w="1276" w:type="dxa"/>
            <w:tcBorders>
              <w:top w:val="single" w:sz="4" w:space="0" w:color="auto"/>
              <w:left w:val="single" w:sz="4" w:space="0" w:color="auto"/>
              <w:bottom w:val="single" w:sz="4" w:space="0" w:color="auto"/>
              <w:right w:val="single" w:sz="4" w:space="0" w:color="auto"/>
            </w:tcBorders>
            <w:hideMark/>
          </w:tcPr>
          <w:p w14:paraId="4914874B" w14:textId="77777777" w:rsidR="00032353" w:rsidRPr="00032353" w:rsidRDefault="00032353" w:rsidP="00032353">
            <w:pPr>
              <w:rPr>
                <w:sz w:val="24"/>
                <w:szCs w:val="24"/>
              </w:rPr>
            </w:pPr>
            <w:r w:rsidRPr="00032353">
              <w:rPr>
                <w:sz w:val="24"/>
                <w:szCs w:val="24"/>
              </w:rPr>
              <w:t xml:space="preserve">9.3.1.        </w:t>
            </w:r>
          </w:p>
        </w:tc>
        <w:tc>
          <w:tcPr>
            <w:tcW w:w="6237" w:type="dxa"/>
            <w:tcBorders>
              <w:top w:val="single" w:sz="4" w:space="0" w:color="auto"/>
              <w:left w:val="single" w:sz="4" w:space="0" w:color="auto"/>
              <w:bottom w:val="single" w:sz="4" w:space="0" w:color="auto"/>
              <w:right w:val="single" w:sz="4" w:space="0" w:color="auto"/>
            </w:tcBorders>
            <w:hideMark/>
          </w:tcPr>
          <w:p w14:paraId="339731F9" w14:textId="77777777" w:rsidR="00032353" w:rsidRPr="00032353" w:rsidRDefault="00032353" w:rsidP="00032353">
            <w:pPr>
              <w:rPr>
                <w:bCs/>
                <w:sz w:val="24"/>
                <w:szCs w:val="24"/>
              </w:rPr>
            </w:pPr>
            <w:r w:rsidRPr="00032353">
              <w:rPr>
                <w:sz w:val="24"/>
                <w:szCs w:val="24"/>
              </w:rPr>
              <w:t>Odjel anorganski laboratorij</w:t>
            </w:r>
          </w:p>
        </w:tc>
        <w:tc>
          <w:tcPr>
            <w:tcW w:w="1809" w:type="dxa"/>
            <w:tcBorders>
              <w:top w:val="single" w:sz="4" w:space="0" w:color="auto"/>
              <w:left w:val="single" w:sz="4" w:space="0" w:color="auto"/>
              <w:bottom w:val="single" w:sz="4" w:space="0" w:color="auto"/>
              <w:right w:val="single" w:sz="4" w:space="0" w:color="auto"/>
            </w:tcBorders>
            <w:hideMark/>
          </w:tcPr>
          <w:p w14:paraId="4A64DC3F" w14:textId="77777777" w:rsidR="00032353" w:rsidRPr="00032353" w:rsidRDefault="00032353" w:rsidP="00032353">
            <w:pPr>
              <w:jc w:val="center"/>
              <w:rPr>
                <w:bCs/>
                <w:sz w:val="24"/>
                <w:szCs w:val="24"/>
              </w:rPr>
            </w:pPr>
            <w:r w:rsidRPr="00032353">
              <w:rPr>
                <w:sz w:val="24"/>
                <w:szCs w:val="24"/>
              </w:rPr>
              <w:t>6</w:t>
            </w:r>
          </w:p>
        </w:tc>
      </w:tr>
      <w:tr w:rsidR="00032353" w:rsidRPr="00032353" w14:paraId="2BE45D24" w14:textId="77777777" w:rsidTr="00FC642B">
        <w:trPr>
          <w:trHeight w:val="395"/>
        </w:trPr>
        <w:tc>
          <w:tcPr>
            <w:tcW w:w="1276" w:type="dxa"/>
            <w:tcBorders>
              <w:top w:val="single" w:sz="4" w:space="0" w:color="auto"/>
              <w:left w:val="single" w:sz="4" w:space="0" w:color="auto"/>
              <w:bottom w:val="single" w:sz="4" w:space="0" w:color="auto"/>
              <w:right w:val="single" w:sz="4" w:space="0" w:color="auto"/>
            </w:tcBorders>
            <w:hideMark/>
          </w:tcPr>
          <w:p w14:paraId="46168104" w14:textId="77777777" w:rsidR="00032353" w:rsidRPr="00032353" w:rsidRDefault="00032353" w:rsidP="00032353">
            <w:pPr>
              <w:rPr>
                <w:sz w:val="24"/>
                <w:szCs w:val="24"/>
              </w:rPr>
            </w:pPr>
            <w:r w:rsidRPr="00032353">
              <w:rPr>
                <w:sz w:val="24"/>
                <w:szCs w:val="24"/>
              </w:rPr>
              <w:t>9.3.2.</w:t>
            </w:r>
          </w:p>
        </w:tc>
        <w:tc>
          <w:tcPr>
            <w:tcW w:w="6237" w:type="dxa"/>
            <w:tcBorders>
              <w:top w:val="single" w:sz="4" w:space="0" w:color="auto"/>
              <w:left w:val="single" w:sz="4" w:space="0" w:color="auto"/>
              <w:bottom w:val="single" w:sz="4" w:space="0" w:color="auto"/>
              <w:right w:val="single" w:sz="4" w:space="0" w:color="auto"/>
            </w:tcBorders>
            <w:hideMark/>
          </w:tcPr>
          <w:p w14:paraId="686056E2" w14:textId="77777777" w:rsidR="00032353" w:rsidRPr="00032353" w:rsidRDefault="00032353" w:rsidP="00032353">
            <w:pPr>
              <w:rPr>
                <w:sz w:val="24"/>
                <w:szCs w:val="24"/>
              </w:rPr>
            </w:pPr>
            <w:r w:rsidRPr="00032353">
              <w:rPr>
                <w:sz w:val="24"/>
                <w:szCs w:val="24"/>
              </w:rPr>
              <w:t>Odjel organski laboratorij</w:t>
            </w:r>
          </w:p>
        </w:tc>
        <w:tc>
          <w:tcPr>
            <w:tcW w:w="1809" w:type="dxa"/>
            <w:tcBorders>
              <w:top w:val="single" w:sz="4" w:space="0" w:color="auto"/>
              <w:left w:val="single" w:sz="4" w:space="0" w:color="auto"/>
              <w:bottom w:val="single" w:sz="4" w:space="0" w:color="auto"/>
              <w:right w:val="single" w:sz="4" w:space="0" w:color="auto"/>
            </w:tcBorders>
            <w:hideMark/>
          </w:tcPr>
          <w:p w14:paraId="52F21389" w14:textId="77777777" w:rsidR="00032353" w:rsidRPr="00032353" w:rsidRDefault="00032353" w:rsidP="00032353">
            <w:pPr>
              <w:jc w:val="center"/>
              <w:rPr>
                <w:bCs/>
                <w:sz w:val="24"/>
                <w:szCs w:val="24"/>
              </w:rPr>
            </w:pPr>
            <w:r w:rsidRPr="00032353">
              <w:rPr>
                <w:sz w:val="24"/>
                <w:szCs w:val="24"/>
              </w:rPr>
              <w:t>6</w:t>
            </w:r>
          </w:p>
        </w:tc>
      </w:tr>
      <w:tr w:rsidR="00032353" w:rsidRPr="00032353" w14:paraId="6893BD08" w14:textId="77777777" w:rsidTr="00FC642B">
        <w:trPr>
          <w:trHeight w:val="402"/>
        </w:trPr>
        <w:tc>
          <w:tcPr>
            <w:tcW w:w="1276" w:type="dxa"/>
            <w:tcBorders>
              <w:top w:val="single" w:sz="4" w:space="0" w:color="auto"/>
              <w:left w:val="single" w:sz="4" w:space="0" w:color="auto"/>
              <w:bottom w:val="single" w:sz="4" w:space="0" w:color="auto"/>
              <w:right w:val="single" w:sz="4" w:space="0" w:color="auto"/>
            </w:tcBorders>
            <w:hideMark/>
          </w:tcPr>
          <w:p w14:paraId="72D5F6E8"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14:paraId="156E1167" w14:textId="77777777" w:rsidR="00032353" w:rsidRPr="00032353" w:rsidRDefault="00032353" w:rsidP="00032353">
            <w:pPr>
              <w:rPr>
                <w:sz w:val="24"/>
                <w:szCs w:val="24"/>
              </w:rPr>
            </w:pPr>
            <w:r w:rsidRPr="00032353">
              <w:rPr>
                <w:b/>
                <w:sz w:val="24"/>
                <w:szCs w:val="24"/>
              </w:rPr>
              <w:t>Sektor za kvalitetu zraka -  ukupno</w:t>
            </w:r>
          </w:p>
        </w:tc>
        <w:tc>
          <w:tcPr>
            <w:tcW w:w="1809" w:type="dxa"/>
            <w:tcBorders>
              <w:top w:val="single" w:sz="4" w:space="0" w:color="auto"/>
              <w:left w:val="single" w:sz="4" w:space="0" w:color="auto"/>
              <w:bottom w:val="single" w:sz="4" w:space="0" w:color="auto"/>
              <w:right w:val="single" w:sz="4" w:space="0" w:color="auto"/>
            </w:tcBorders>
            <w:hideMark/>
          </w:tcPr>
          <w:p w14:paraId="3A9E5E48" w14:textId="77777777" w:rsidR="00032353" w:rsidRPr="00032353" w:rsidRDefault="00032353" w:rsidP="00032353">
            <w:pPr>
              <w:jc w:val="center"/>
              <w:rPr>
                <w:sz w:val="24"/>
                <w:szCs w:val="24"/>
              </w:rPr>
            </w:pPr>
            <w:r w:rsidRPr="00032353">
              <w:rPr>
                <w:b/>
                <w:sz w:val="24"/>
                <w:szCs w:val="24"/>
              </w:rPr>
              <w:t>39</w:t>
            </w:r>
          </w:p>
        </w:tc>
      </w:tr>
      <w:tr w:rsidR="00032353" w:rsidRPr="00032353" w14:paraId="23F0460C" w14:textId="77777777" w:rsidTr="00FC642B">
        <w:trPr>
          <w:trHeight w:val="405"/>
        </w:trPr>
        <w:tc>
          <w:tcPr>
            <w:tcW w:w="1276" w:type="dxa"/>
            <w:tcBorders>
              <w:top w:val="single" w:sz="4" w:space="0" w:color="auto"/>
              <w:left w:val="single" w:sz="4" w:space="0" w:color="auto"/>
              <w:bottom w:val="single" w:sz="4" w:space="0" w:color="auto"/>
              <w:right w:val="single" w:sz="4" w:space="0" w:color="auto"/>
            </w:tcBorders>
          </w:tcPr>
          <w:p w14:paraId="06C7C3B0"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38AADA01" w14:textId="77777777" w:rsidR="00032353" w:rsidRPr="00032353" w:rsidRDefault="00032353" w:rsidP="00032353">
            <w:pPr>
              <w:rPr>
                <w:bCs/>
                <w:sz w:val="24"/>
                <w:szCs w:val="24"/>
              </w:rPr>
            </w:pPr>
            <w:r w:rsidRPr="00032353">
              <w:rPr>
                <w:bCs/>
                <w:sz w:val="24"/>
                <w:szCs w:val="24"/>
              </w:rPr>
              <w:t>U SREDIŠNJEM UREDU - UKUPNO</w:t>
            </w:r>
          </w:p>
        </w:tc>
        <w:tc>
          <w:tcPr>
            <w:tcW w:w="1809" w:type="dxa"/>
            <w:tcBorders>
              <w:top w:val="single" w:sz="4" w:space="0" w:color="auto"/>
              <w:left w:val="single" w:sz="4" w:space="0" w:color="auto"/>
              <w:bottom w:val="single" w:sz="4" w:space="0" w:color="auto"/>
              <w:right w:val="single" w:sz="4" w:space="0" w:color="auto"/>
            </w:tcBorders>
          </w:tcPr>
          <w:p w14:paraId="0D7A3281" w14:textId="77777777" w:rsidR="00032353" w:rsidRPr="00032353" w:rsidRDefault="00032353" w:rsidP="00032353">
            <w:pPr>
              <w:jc w:val="center"/>
              <w:rPr>
                <w:b/>
                <w:sz w:val="24"/>
                <w:szCs w:val="24"/>
              </w:rPr>
            </w:pPr>
            <w:r w:rsidRPr="00032353">
              <w:rPr>
                <w:b/>
                <w:sz w:val="24"/>
                <w:szCs w:val="24"/>
              </w:rPr>
              <w:t>318</w:t>
            </w:r>
          </w:p>
        </w:tc>
      </w:tr>
      <w:tr w:rsidR="00032353" w:rsidRPr="00032353" w14:paraId="094BAADA" w14:textId="77777777" w:rsidTr="00FC642B">
        <w:trPr>
          <w:trHeight w:val="402"/>
        </w:trPr>
        <w:tc>
          <w:tcPr>
            <w:tcW w:w="1276" w:type="dxa"/>
            <w:tcBorders>
              <w:top w:val="single" w:sz="4" w:space="0" w:color="auto"/>
              <w:left w:val="single" w:sz="4" w:space="0" w:color="auto"/>
              <w:bottom w:val="single" w:sz="4" w:space="0" w:color="auto"/>
              <w:right w:val="single" w:sz="4" w:space="0" w:color="auto"/>
            </w:tcBorders>
            <w:hideMark/>
          </w:tcPr>
          <w:p w14:paraId="53BC0344" w14:textId="77777777" w:rsidR="00032353" w:rsidRPr="00032353" w:rsidRDefault="00032353" w:rsidP="00032353">
            <w:pPr>
              <w:rPr>
                <w:sz w:val="24"/>
                <w:szCs w:val="24"/>
              </w:rPr>
            </w:pPr>
            <w:r w:rsidRPr="00032353">
              <w:rPr>
                <w:sz w:val="24"/>
                <w:szCs w:val="24"/>
              </w:rPr>
              <w:t>10.</w:t>
            </w:r>
          </w:p>
        </w:tc>
        <w:tc>
          <w:tcPr>
            <w:tcW w:w="6237" w:type="dxa"/>
            <w:tcBorders>
              <w:top w:val="single" w:sz="4" w:space="0" w:color="auto"/>
              <w:left w:val="single" w:sz="4" w:space="0" w:color="auto"/>
              <w:bottom w:val="single" w:sz="4" w:space="0" w:color="auto"/>
              <w:right w:val="single" w:sz="4" w:space="0" w:color="auto"/>
            </w:tcBorders>
            <w:hideMark/>
          </w:tcPr>
          <w:p w14:paraId="6ED6176D" w14:textId="77777777" w:rsidR="00032353" w:rsidRPr="00032353" w:rsidRDefault="00032353" w:rsidP="00032353">
            <w:pPr>
              <w:rPr>
                <w:sz w:val="24"/>
                <w:szCs w:val="24"/>
              </w:rPr>
            </w:pPr>
            <w:r w:rsidRPr="00032353">
              <w:rPr>
                <w:sz w:val="24"/>
                <w:szCs w:val="24"/>
              </w:rPr>
              <w:t>PODRUČNI METEOROLOŠKI URED ZAGREB</w:t>
            </w:r>
          </w:p>
        </w:tc>
        <w:tc>
          <w:tcPr>
            <w:tcW w:w="1809" w:type="dxa"/>
            <w:tcBorders>
              <w:top w:val="single" w:sz="4" w:space="0" w:color="auto"/>
              <w:left w:val="single" w:sz="4" w:space="0" w:color="auto"/>
              <w:bottom w:val="single" w:sz="4" w:space="0" w:color="auto"/>
              <w:right w:val="single" w:sz="4" w:space="0" w:color="auto"/>
            </w:tcBorders>
            <w:hideMark/>
          </w:tcPr>
          <w:p w14:paraId="264D94A1" w14:textId="77777777" w:rsidR="00032353" w:rsidRPr="00032353" w:rsidRDefault="00032353" w:rsidP="00032353">
            <w:pPr>
              <w:jc w:val="center"/>
              <w:rPr>
                <w:sz w:val="24"/>
                <w:szCs w:val="24"/>
              </w:rPr>
            </w:pPr>
            <w:r w:rsidRPr="00032353">
              <w:rPr>
                <w:sz w:val="24"/>
                <w:szCs w:val="24"/>
              </w:rPr>
              <w:t>1</w:t>
            </w:r>
          </w:p>
        </w:tc>
      </w:tr>
      <w:tr w:rsidR="00032353" w:rsidRPr="00032353" w14:paraId="49E3C156" w14:textId="77777777" w:rsidTr="00FC642B">
        <w:trPr>
          <w:trHeight w:val="233"/>
        </w:trPr>
        <w:tc>
          <w:tcPr>
            <w:tcW w:w="1276" w:type="dxa"/>
            <w:tcBorders>
              <w:top w:val="single" w:sz="4" w:space="0" w:color="auto"/>
              <w:left w:val="single" w:sz="4" w:space="0" w:color="auto"/>
              <w:bottom w:val="single" w:sz="4" w:space="0" w:color="auto"/>
              <w:right w:val="single" w:sz="4" w:space="0" w:color="auto"/>
            </w:tcBorders>
            <w:hideMark/>
          </w:tcPr>
          <w:p w14:paraId="36E60FD0" w14:textId="77777777" w:rsidR="00032353" w:rsidRPr="00032353" w:rsidRDefault="00032353" w:rsidP="00032353">
            <w:pPr>
              <w:rPr>
                <w:sz w:val="24"/>
                <w:szCs w:val="24"/>
              </w:rPr>
            </w:pPr>
            <w:r w:rsidRPr="00032353">
              <w:rPr>
                <w:sz w:val="24"/>
                <w:szCs w:val="24"/>
              </w:rPr>
              <w:t>10.1.</w:t>
            </w:r>
          </w:p>
        </w:tc>
        <w:tc>
          <w:tcPr>
            <w:tcW w:w="6237" w:type="dxa"/>
            <w:tcBorders>
              <w:top w:val="single" w:sz="4" w:space="0" w:color="auto"/>
              <w:left w:val="single" w:sz="4" w:space="0" w:color="auto"/>
              <w:bottom w:val="single" w:sz="4" w:space="0" w:color="auto"/>
              <w:right w:val="single" w:sz="4" w:space="0" w:color="auto"/>
            </w:tcBorders>
            <w:hideMark/>
          </w:tcPr>
          <w:p w14:paraId="32F97541" w14:textId="77777777" w:rsidR="00032353" w:rsidRPr="00032353" w:rsidRDefault="00032353" w:rsidP="00032353">
            <w:pPr>
              <w:rPr>
                <w:sz w:val="24"/>
                <w:szCs w:val="24"/>
              </w:rPr>
            </w:pPr>
            <w:r w:rsidRPr="00032353">
              <w:rPr>
                <w:sz w:val="24"/>
                <w:szCs w:val="24"/>
              </w:rPr>
              <w:t>Služba za koordinaciju rada glavnih meteoroloških postaja u kontinentalnoj Hrvatskoj</w:t>
            </w:r>
          </w:p>
        </w:tc>
        <w:tc>
          <w:tcPr>
            <w:tcW w:w="1809" w:type="dxa"/>
            <w:tcBorders>
              <w:top w:val="single" w:sz="4" w:space="0" w:color="auto"/>
              <w:left w:val="single" w:sz="4" w:space="0" w:color="auto"/>
              <w:bottom w:val="single" w:sz="4" w:space="0" w:color="auto"/>
              <w:right w:val="single" w:sz="4" w:space="0" w:color="auto"/>
            </w:tcBorders>
            <w:hideMark/>
          </w:tcPr>
          <w:p w14:paraId="27141E86" w14:textId="77777777" w:rsidR="00032353" w:rsidRPr="00032353" w:rsidRDefault="00032353" w:rsidP="00032353">
            <w:pPr>
              <w:jc w:val="center"/>
              <w:rPr>
                <w:sz w:val="24"/>
                <w:szCs w:val="24"/>
              </w:rPr>
            </w:pPr>
            <w:r w:rsidRPr="00032353">
              <w:rPr>
                <w:sz w:val="24"/>
                <w:szCs w:val="24"/>
              </w:rPr>
              <w:t>5</w:t>
            </w:r>
          </w:p>
        </w:tc>
      </w:tr>
      <w:tr w:rsidR="00032353" w:rsidRPr="00032353" w14:paraId="481EF3D1" w14:textId="77777777" w:rsidTr="00FC642B">
        <w:trPr>
          <w:trHeight w:val="414"/>
        </w:trPr>
        <w:tc>
          <w:tcPr>
            <w:tcW w:w="1276" w:type="dxa"/>
            <w:tcBorders>
              <w:top w:val="single" w:sz="4" w:space="0" w:color="auto"/>
              <w:left w:val="single" w:sz="4" w:space="0" w:color="auto"/>
              <w:bottom w:val="single" w:sz="4" w:space="0" w:color="auto"/>
              <w:right w:val="single" w:sz="4" w:space="0" w:color="auto"/>
            </w:tcBorders>
            <w:hideMark/>
          </w:tcPr>
          <w:p w14:paraId="417CE519" w14:textId="77777777" w:rsidR="00032353" w:rsidRPr="00032353" w:rsidRDefault="00032353" w:rsidP="00032353">
            <w:pPr>
              <w:rPr>
                <w:sz w:val="24"/>
                <w:szCs w:val="24"/>
              </w:rPr>
            </w:pPr>
            <w:r w:rsidRPr="00032353">
              <w:rPr>
                <w:sz w:val="24"/>
                <w:szCs w:val="24"/>
              </w:rPr>
              <w:t>10.2.</w:t>
            </w:r>
          </w:p>
        </w:tc>
        <w:tc>
          <w:tcPr>
            <w:tcW w:w="6237" w:type="dxa"/>
            <w:tcBorders>
              <w:top w:val="single" w:sz="4" w:space="0" w:color="auto"/>
              <w:left w:val="single" w:sz="4" w:space="0" w:color="auto"/>
              <w:bottom w:val="single" w:sz="4" w:space="0" w:color="auto"/>
              <w:right w:val="single" w:sz="4" w:space="0" w:color="auto"/>
            </w:tcBorders>
            <w:hideMark/>
          </w:tcPr>
          <w:p w14:paraId="6F6DB64A" w14:textId="77777777" w:rsidR="00032353" w:rsidRPr="00032353" w:rsidRDefault="00032353" w:rsidP="00032353">
            <w:pPr>
              <w:rPr>
                <w:sz w:val="24"/>
                <w:szCs w:val="24"/>
              </w:rPr>
            </w:pPr>
            <w:r w:rsidRPr="00032353">
              <w:rPr>
                <w:sz w:val="24"/>
                <w:szCs w:val="24"/>
              </w:rPr>
              <w:t>Služba za obranu od tuče</w:t>
            </w:r>
          </w:p>
        </w:tc>
        <w:tc>
          <w:tcPr>
            <w:tcW w:w="1809" w:type="dxa"/>
            <w:tcBorders>
              <w:top w:val="single" w:sz="4" w:space="0" w:color="auto"/>
              <w:left w:val="single" w:sz="4" w:space="0" w:color="auto"/>
              <w:bottom w:val="single" w:sz="4" w:space="0" w:color="auto"/>
              <w:right w:val="single" w:sz="4" w:space="0" w:color="auto"/>
            </w:tcBorders>
            <w:hideMark/>
          </w:tcPr>
          <w:p w14:paraId="5EF7164A" w14:textId="77777777" w:rsidR="00032353" w:rsidRPr="00032353" w:rsidRDefault="00032353" w:rsidP="00032353">
            <w:pPr>
              <w:jc w:val="center"/>
              <w:rPr>
                <w:sz w:val="24"/>
                <w:szCs w:val="24"/>
              </w:rPr>
            </w:pPr>
            <w:r w:rsidRPr="00032353">
              <w:rPr>
                <w:sz w:val="24"/>
                <w:szCs w:val="24"/>
              </w:rPr>
              <w:t>5</w:t>
            </w:r>
          </w:p>
        </w:tc>
      </w:tr>
      <w:bookmarkEnd w:id="28"/>
      <w:tr w:rsidR="00032353" w:rsidRPr="00032353" w14:paraId="41FAD7D3" w14:textId="77777777" w:rsidTr="00FC642B">
        <w:trPr>
          <w:trHeight w:val="420"/>
        </w:trPr>
        <w:tc>
          <w:tcPr>
            <w:tcW w:w="1276" w:type="dxa"/>
            <w:tcBorders>
              <w:top w:val="single" w:sz="4" w:space="0" w:color="auto"/>
              <w:left w:val="single" w:sz="4" w:space="0" w:color="auto"/>
              <w:bottom w:val="single" w:sz="4" w:space="0" w:color="auto"/>
              <w:right w:val="single" w:sz="4" w:space="0" w:color="auto"/>
            </w:tcBorders>
          </w:tcPr>
          <w:p w14:paraId="667C7815" w14:textId="77777777" w:rsidR="00032353" w:rsidRPr="00032353" w:rsidRDefault="00032353" w:rsidP="00032353">
            <w:pPr>
              <w:rPr>
                <w:sz w:val="24"/>
                <w:szCs w:val="24"/>
              </w:rPr>
            </w:pPr>
            <w:r w:rsidRPr="00032353">
              <w:rPr>
                <w:sz w:val="24"/>
                <w:szCs w:val="24"/>
              </w:rPr>
              <w:t>10.3.</w:t>
            </w:r>
          </w:p>
        </w:tc>
        <w:tc>
          <w:tcPr>
            <w:tcW w:w="6237" w:type="dxa"/>
            <w:tcBorders>
              <w:top w:val="single" w:sz="4" w:space="0" w:color="auto"/>
              <w:left w:val="single" w:sz="4" w:space="0" w:color="auto"/>
              <w:bottom w:val="single" w:sz="4" w:space="0" w:color="auto"/>
              <w:right w:val="single" w:sz="4" w:space="0" w:color="auto"/>
            </w:tcBorders>
          </w:tcPr>
          <w:p w14:paraId="5017B1B1" w14:textId="77777777" w:rsidR="00032353" w:rsidRPr="00032353" w:rsidRDefault="00032353" w:rsidP="00032353">
            <w:pPr>
              <w:rPr>
                <w:sz w:val="24"/>
                <w:szCs w:val="24"/>
              </w:rPr>
            </w:pPr>
            <w:r w:rsidRPr="00032353">
              <w:rPr>
                <w:sz w:val="24"/>
                <w:szCs w:val="24"/>
              </w:rPr>
              <w:t>Meteorološko-aerološki opservatorij Zagreb-Maksimir</w:t>
            </w:r>
          </w:p>
        </w:tc>
        <w:tc>
          <w:tcPr>
            <w:tcW w:w="1809" w:type="dxa"/>
            <w:tcBorders>
              <w:top w:val="single" w:sz="4" w:space="0" w:color="auto"/>
              <w:left w:val="single" w:sz="4" w:space="0" w:color="auto"/>
              <w:bottom w:val="single" w:sz="4" w:space="0" w:color="auto"/>
              <w:right w:val="single" w:sz="4" w:space="0" w:color="auto"/>
            </w:tcBorders>
          </w:tcPr>
          <w:p w14:paraId="3808BB01" w14:textId="77777777" w:rsidR="00032353" w:rsidRPr="00032353" w:rsidRDefault="00032353" w:rsidP="00032353">
            <w:pPr>
              <w:jc w:val="center"/>
              <w:rPr>
                <w:sz w:val="24"/>
                <w:szCs w:val="24"/>
              </w:rPr>
            </w:pPr>
            <w:r w:rsidRPr="00032353">
              <w:rPr>
                <w:sz w:val="24"/>
                <w:szCs w:val="24"/>
              </w:rPr>
              <w:t>6</w:t>
            </w:r>
          </w:p>
        </w:tc>
      </w:tr>
      <w:tr w:rsidR="00032353" w:rsidRPr="00032353" w14:paraId="40E90906" w14:textId="77777777" w:rsidTr="00FC642B">
        <w:trPr>
          <w:trHeight w:val="411"/>
        </w:trPr>
        <w:tc>
          <w:tcPr>
            <w:tcW w:w="1276" w:type="dxa"/>
            <w:tcBorders>
              <w:top w:val="single" w:sz="4" w:space="0" w:color="auto"/>
              <w:left w:val="single" w:sz="4" w:space="0" w:color="auto"/>
              <w:bottom w:val="single" w:sz="4" w:space="0" w:color="auto"/>
              <w:right w:val="single" w:sz="4" w:space="0" w:color="auto"/>
            </w:tcBorders>
          </w:tcPr>
          <w:p w14:paraId="4F3697E9" w14:textId="77777777" w:rsidR="00032353" w:rsidRPr="00032353" w:rsidRDefault="00032353" w:rsidP="00032353">
            <w:pPr>
              <w:rPr>
                <w:sz w:val="24"/>
                <w:szCs w:val="24"/>
              </w:rPr>
            </w:pPr>
            <w:r w:rsidRPr="00032353">
              <w:rPr>
                <w:sz w:val="24"/>
                <w:szCs w:val="24"/>
              </w:rPr>
              <w:t>10.4.</w:t>
            </w:r>
          </w:p>
        </w:tc>
        <w:tc>
          <w:tcPr>
            <w:tcW w:w="6237" w:type="dxa"/>
            <w:tcBorders>
              <w:top w:val="single" w:sz="4" w:space="0" w:color="auto"/>
              <w:left w:val="single" w:sz="4" w:space="0" w:color="auto"/>
              <w:bottom w:val="single" w:sz="4" w:space="0" w:color="auto"/>
              <w:right w:val="single" w:sz="4" w:space="0" w:color="auto"/>
            </w:tcBorders>
          </w:tcPr>
          <w:p w14:paraId="7C6EB2D0" w14:textId="77777777" w:rsidR="00032353" w:rsidRPr="00032353" w:rsidRDefault="00032353" w:rsidP="00032353">
            <w:pPr>
              <w:rPr>
                <w:sz w:val="24"/>
                <w:szCs w:val="24"/>
              </w:rPr>
            </w:pPr>
            <w:r w:rsidRPr="00032353">
              <w:rPr>
                <w:sz w:val="24"/>
                <w:szCs w:val="24"/>
              </w:rPr>
              <w:t>Glavna meteorološka postaja Zagreb-Grič</w:t>
            </w:r>
          </w:p>
        </w:tc>
        <w:tc>
          <w:tcPr>
            <w:tcW w:w="1809" w:type="dxa"/>
            <w:tcBorders>
              <w:top w:val="single" w:sz="4" w:space="0" w:color="auto"/>
              <w:left w:val="single" w:sz="4" w:space="0" w:color="auto"/>
              <w:bottom w:val="single" w:sz="4" w:space="0" w:color="auto"/>
              <w:right w:val="single" w:sz="4" w:space="0" w:color="auto"/>
            </w:tcBorders>
          </w:tcPr>
          <w:p w14:paraId="3DCEC85A" w14:textId="77777777" w:rsidR="00032353" w:rsidRPr="00032353" w:rsidRDefault="00032353" w:rsidP="00032353">
            <w:pPr>
              <w:jc w:val="center"/>
              <w:rPr>
                <w:sz w:val="24"/>
                <w:szCs w:val="24"/>
              </w:rPr>
            </w:pPr>
            <w:r w:rsidRPr="00032353">
              <w:rPr>
                <w:sz w:val="24"/>
                <w:szCs w:val="24"/>
              </w:rPr>
              <w:t>3</w:t>
            </w:r>
          </w:p>
        </w:tc>
      </w:tr>
      <w:tr w:rsidR="00032353" w:rsidRPr="00032353" w14:paraId="6A8B0334" w14:textId="77777777" w:rsidTr="00FC642B">
        <w:trPr>
          <w:trHeight w:val="417"/>
        </w:trPr>
        <w:tc>
          <w:tcPr>
            <w:tcW w:w="1276" w:type="dxa"/>
            <w:tcBorders>
              <w:top w:val="single" w:sz="4" w:space="0" w:color="auto"/>
              <w:left w:val="single" w:sz="4" w:space="0" w:color="auto"/>
              <w:bottom w:val="single" w:sz="4" w:space="0" w:color="auto"/>
              <w:right w:val="single" w:sz="4" w:space="0" w:color="auto"/>
            </w:tcBorders>
          </w:tcPr>
          <w:p w14:paraId="470C0D56" w14:textId="77777777" w:rsidR="00032353" w:rsidRPr="00032353" w:rsidRDefault="00032353" w:rsidP="00032353">
            <w:pPr>
              <w:rPr>
                <w:sz w:val="24"/>
                <w:szCs w:val="24"/>
              </w:rPr>
            </w:pPr>
            <w:r w:rsidRPr="00032353">
              <w:rPr>
                <w:sz w:val="24"/>
                <w:szCs w:val="24"/>
              </w:rPr>
              <w:t>10.5.</w:t>
            </w:r>
          </w:p>
        </w:tc>
        <w:tc>
          <w:tcPr>
            <w:tcW w:w="6237" w:type="dxa"/>
            <w:tcBorders>
              <w:top w:val="single" w:sz="4" w:space="0" w:color="auto"/>
              <w:left w:val="single" w:sz="4" w:space="0" w:color="auto"/>
              <w:bottom w:val="single" w:sz="4" w:space="0" w:color="auto"/>
              <w:right w:val="single" w:sz="4" w:space="0" w:color="auto"/>
            </w:tcBorders>
          </w:tcPr>
          <w:p w14:paraId="34687422" w14:textId="77777777" w:rsidR="00032353" w:rsidRPr="00032353" w:rsidRDefault="00032353" w:rsidP="00032353">
            <w:pPr>
              <w:rPr>
                <w:sz w:val="24"/>
                <w:szCs w:val="24"/>
              </w:rPr>
            </w:pPr>
            <w:r w:rsidRPr="00032353">
              <w:rPr>
                <w:sz w:val="24"/>
                <w:szCs w:val="24"/>
              </w:rPr>
              <w:t>Glavna meteorološka postaja i radarski centar  Puntijarka</w:t>
            </w:r>
          </w:p>
        </w:tc>
        <w:tc>
          <w:tcPr>
            <w:tcW w:w="1809" w:type="dxa"/>
            <w:tcBorders>
              <w:top w:val="single" w:sz="4" w:space="0" w:color="auto"/>
              <w:left w:val="single" w:sz="4" w:space="0" w:color="auto"/>
              <w:bottom w:val="single" w:sz="4" w:space="0" w:color="auto"/>
              <w:right w:val="single" w:sz="4" w:space="0" w:color="auto"/>
            </w:tcBorders>
          </w:tcPr>
          <w:p w14:paraId="263C18AA" w14:textId="77777777" w:rsidR="00032353" w:rsidRPr="00032353" w:rsidRDefault="00032353" w:rsidP="00032353">
            <w:pPr>
              <w:jc w:val="center"/>
              <w:rPr>
                <w:sz w:val="24"/>
                <w:szCs w:val="24"/>
              </w:rPr>
            </w:pPr>
            <w:r w:rsidRPr="00032353">
              <w:rPr>
                <w:sz w:val="24"/>
                <w:szCs w:val="24"/>
              </w:rPr>
              <w:t>6</w:t>
            </w:r>
          </w:p>
        </w:tc>
      </w:tr>
      <w:tr w:rsidR="00032353" w:rsidRPr="00032353" w14:paraId="3EC7FC27" w14:textId="77777777" w:rsidTr="00FC642B">
        <w:trPr>
          <w:trHeight w:val="396"/>
        </w:trPr>
        <w:tc>
          <w:tcPr>
            <w:tcW w:w="1276" w:type="dxa"/>
            <w:tcBorders>
              <w:top w:val="single" w:sz="4" w:space="0" w:color="auto"/>
              <w:left w:val="single" w:sz="4" w:space="0" w:color="auto"/>
              <w:bottom w:val="single" w:sz="4" w:space="0" w:color="auto"/>
              <w:right w:val="single" w:sz="4" w:space="0" w:color="auto"/>
            </w:tcBorders>
          </w:tcPr>
          <w:p w14:paraId="7206CCBC" w14:textId="77777777" w:rsidR="00032353" w:rsidRPr="00032353" w:rsidRDefault="00032353" w:rsidP="00032353">
            <w:pPr>
              <w:rPr>
                <w:sz w:val="24"/>
                <w:szCs w:val="24"/>
              </w:rPr>
            </w:pPr>
            <w:r w:rsidRPr="00032353">
              <w:rPr>
                <w:sz w:val="24"/>
                <w:szCs w:val="24"/>
              </w:rPr>
              <w:t>10.6.</w:t>
            </w:r>
          </w:p>
        </w:tc>
        <w:tc>
          <w:tcPr>
            <w:tcW w:w="6237" w:type="dxa"/>
            <w:tcBorders>
              <w:top w:val="single" w:sz="4" w:space="0" w:color="auto"/>
              <w:left w:val="single" w:sz="4" w:space="0" w:color="auto"/>
              <w:bottom w:val="single" w:sz="4" w:space="0" w:color="auto"/>
              <w:right w:val="single" w:sz="4" w:space="0" w:color="auto"/>
            </w:tcBorders>
          </w:tcPr>
          <w:p w14:paraId="09E94941" w14:textId="77777777" w:rsidR="00032353" w:rsidRPr="00032353" w:rsidRDefault="00032353" w:rsidP="00032353">
            <w:pPr>
              <w:rPr>
                <w:sz w:val="24"/>
                <w:szCs w:val="24"/>
              </w:rPr>
            </w:pPr>
            <w:r w:rsidRPr="00032353">
              <w:rPr>
                <w:sz w:val="24"/>
                <w:szCs w:val="24"/>
              </w:rPr>
              <w:t>Glavna meteorološka postaja Slavonski Brod</w:t>
            </w:r>
          </w:p>
        </w:tc>
        <w:tc>
          <w:tcPr>
            <w:tcW w:w="1809" w:type="dxa"/>
            <w:tcBorders>
              <w:top w:val="single" w:sz="4" w:space="0" w:color="auto"/>
              <w:left w:val="single" w:sz="4" w:space="0" w:color="auto"/>
              <w:bottom w:val="single" w:sz="4" w:space="0" w:color="auto"/>
              <w:right w:val="single" w:sz="4" w:space="0" w:color="auto"/>
            </w:tcBorders>
          </w:tcPr>
          <w:p w14:paraId="55ABE6F4" w14:textId="77777777" w:rsidR="00032353" w:rsidRPr="00032353" w:rsidRDefault="00032353" w:rsidP="00032353">
            <w:pPr>
              <w:jc w:val="center"/>
              <w:rPr>
                <w:sz w:val="24"/>
                <w:szCs w:val="24"/>
              </w:rPr>
            </w:pPr>
            <w:r w:rsidRPr="00032353">
              <w:rPr>
                <w:sz w:val="24"/>
                <w:szCs w:val="24"/>
              </w:rPr>
              <w:t>4</w:t>
            </w:r>
          </w:p>
        </w:tc>
      </w:tr>
      <w:tr w:rsidR="00032353" w:rsidRPr="00032353" w14:paraId="7038E132" w14:textId="77777777" w:rsidTr="00FC642B">
        <w:trPr>
          <w:trHeight w:val="429"/>
        </w:trPr>
        <w:tc>
          <w:tcPr>
            <w:tcW w:w="1276" w:type="dxa"/>
            <w:tcBorders>
              <w:top w:val="single" w:sz="4" w:space="0" w:color="auto"/>
              <w:left w:val="single" w:sz="4" w:space="0" w:color="auto"/>
              <w:bottom w:val="single" w:sz="4" w:space="0" w:color="auto"/>
              <w:right w:val="single" w:sz="4" w:space="0" w:color="auto"/>
            </w:tcBorders>
          </w:tcPr>
          <w:p w14:paraId="19213205" w14:textId="77777777" w:rsidR="00032353" w:rsidRPr="00032353" w:rsidRDefault="00032353" w:rsidP="00032353">
            <w:pPr>
              <w:rPr>
                <w:sz w:val="24"/>
                <w:szCs w:val="24"/>
              </w:rPr>
            </w:pPr>
            <w:r w:rsidRPr="00032353">
              <w:rPr>
                <w:sz w:val="24"/>
                <w:szCs w:val="24"/>
              </w:rPr>
              <w:t>10.7.</w:t>
            </w:r>
          </w:p>
        </w:tc>
        <w:tc>
          <w:tcPr>
            <w:tcW w:w="6237" w:type="dxa"/>
            <w:tcBorders>
              <w:top w:val="single" w:sz="4" w:space="0" w:color="auto"/>
              <w:left w:val="single" w:sz="4" w:space="0" w:color="auto"/>
              <w:bottom w:val="single" w:sz="4" w:space="0" w:color="auto"/>
              <w:right w:val="single" w:sz="4" w:space="0" w:color="auto"/>
            </w:tcBorders>
          </w:tcPr>
          <w:p w14:paraId="2988B918" w14:textId="77777777" w:rsidR="00032353" w:rsidRPr="00032353" w:rsidRDefault="00032353" w:rsidP="00032353">
            <w:pPr>
              <w:rPr>
                <w:sz w:val="24"/>
                <w:szCs w:val="24"/>
              </w:rPr>
            </w:pPr>
            <w:r w:rsidRPr="00032353">
              <w:rPr>
                <w:sz w:val="24"/>
                <w:szCs w:val="24"/>
              </w:rPr>
              <w:t>Glavna agrometeorološka postaja Križevci</w:t>
            </w:r>
          </w:p>
        </w:tc>
        <w:tc>
          <w:tcPr>
            <w:tcW w:w="1809" w:type="dxa"/>
            <w:tcBorders>
              <w:top w:val="single" w:sz="4" w:space="0" w:color="auto"/>
              <w:left w:val="single" w:sz="4" w:space="0" w:color="auto"/>
              <w:bottom w:val="single" w:sz="4" w:space="0" w:color="auto"/>
              <w:right w:val="single" w:sz="4" w:space="0" w:color="auto"/>
            </w:tcBorders>
          </w:tcPr>
          <w:p w14:paraId="7D3187EF" w14:textId="77777777" w:rsidR="00032353" w:rsidRPr="00032353" w:rsidRDefault="00032353" w:rsidP="00032353">
            <w:pPr>
              <w:jc w:val="center"/>
              <w:rPr>
                <w:sz w:val="24"/>
                <w:szCs w:val="24"/>
              </w:rPr>
            </w:pPr>
            <w:r w:rsidRPr="00032353">
              <w:rPr>
                <w:sz w:val="24"/>
                <w:szCs w:val="24"/>
              </w:rPr>
              <w:t>5</w:t>
            </w:r>
          </w:p>
        </w:tc>
      </w:tr>
      <w:tr w:rsidR="00032353" w:rsidRPr="00032353" w14:paraId="034737EB"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tcPr>
          <w:p w14:paraId="5124214A" w14:textId="77777777" w:rsidR="00032353" w:rsidRPr="00032353" w:rsidRDefault="00032353" w:rsidP="00032353">
            <w:pPr>
              <w:rPr>
                <w:sz w:val="24"/>
                <w:szCs w:val="24"/>
              </w:rPr>
            </w:pPr>
            <w:r w:rsidRPr="00032353">
              <w:rPr>
                <w:sz w:val="24"/>
                <w:szCs w:val="24"/>
              </w:rPr>
              <w:t>10.8.</w:t>
            </w:r>
          </w:p>
        </w:tc>
        <w:tc>
          <w:tcPr>
            <w:tcW w:w="6237" w:type="dxa"/>
            <w:tcBorders>
              <w:top w:val="single" w:sz="4" w:space="0" w:color="auto"/>
              <w:left w:val="single" w:sz="4" w:space="0" w:color="auto"/>
              <w:bottom w:val="single" w:sz="4" w:space="0" w:color="auto"/>
              <w:right w:val="single" w:sz="4" w:space="0" w:color="auto"/>
            </w:tcBorders>
          </w:tcPr>
          <w:p w14:paraId="721E03E6" w14:textId="77777777" w:rsidR="00032353" w:rsidRPr="00032353" w:rsidRDefault="00032353" w:rsidP="00032353">
            <w:pPr>
              <w:rPr>
                <w:sz w:val="24"/>
                <w:szCs w:val="24"/>
              </w:rPr>
            </w:pPr>
            <w:r w:rsidRPr="00032353">
              <w:rPr>
                <w:sz w:val="24"/>
                <w:szCs w:val="24"/>
              </w:rPr>
              <w:t>Glavna meteorološka postaja Bjelovar</w:t>
            </w:r>
          </w:p>
        </w:tc>
        <w:tc>
          <w:tcPr>
            <w:tcW w:w="1809" w:type="dxa"/>
            <w:tcBorders>
              <w:top w:val="single" w:sz="4" w:space="0" w:color="auto"/>
              <w:left w:val="single" w:sz="4" w:space="0" w:color="auto"/>
              <w:bottom w:val="single" w:sz="4" w:space="0" w:color="auto"/>
              <w:right w:val="single" w:sz="4" w:space="0" w:color="auto"/>
            </w:tcBorders>
          </w:tcPr>
          <w:p w14:paraId="04887D9A" w14:textId="77777777" w:rsidR="00032353" w:rsidRPr="00032353" w:rsidRDefault="00032353" w:rsidP="00032353">
            <w:pPr>
              <w:jc w:val="center"/>
              <w:rPr>
                <w:sz w:val="24"/>
                <w:szCs w:val="24"/>
              </w:rPr>
            </w:pPr>
            <w:r w:rsidRPr="00032353">
              <w:rPr>
                <w:sz w:val="24"/>
                <w:szCs w:val="24"/>
              </w:rPr>
              <w:t>2</w:t>
            </w:r>
          </w:p>
        </w:tc>
      </w:tr>
      <w:tr w:rsidR="00032353" w:rsidRPr="00032353" w14:paraId="6FB4E410" w14:textId="77777777" w:rsidTr="00FC642B">
        <w:trPr>
          <w:trHeight w:val="399"/>
        </w:trPr>
        <w:tc>
          <w:tcPr>
            <w:tcW w:w="1276" w:type="dxa"/>
            <w:tcBorders>
              <w:top w:val="single" w:sz="4" w:space="0" w:color="auto"/>
              <w:left w:val="single" w:sz="4" w:space="0" w:color="auto"/>
              <w:bottom w:val="single" w:sz="4" w:space="0" w:color="auto"/>
              <w:right w:val="single" w:sz="4" w:space="0" w:color="auto"/>
            </w:tcBorders>
          </w:tcPr>
          <w:p w14:paraId="5E38E3F9" w14:textId="77777777" w:rsidR="00032353" w:rsidRPr="00032353" w:rsidRDefault="00032353" w:rsidP="00032353">
            <w:pPr>
              <w:rPr>
                <w:sz w:val="24"/>
                <w:szCs w:val="24"/>
              </w:rPr>
            </w:pPr>
            <w:r w:rsidRPr="00032353">
              <w:rPr>
                <w:sz w:val="24"/>
                <w:szCs w:val="24"/>
              </w:rPr>
              <w:t>10.9.</w:t>
            </w:r>
          </w:p>
        </w:tc>
        <w:tc>
          <w:tcPr>
            <w:tcW w:w="6237" w:type="dxa"/>
            <w:tcBorders>
              <w:top w:val="single" w:sz="4" w:space="0" w:color="auto"/>
              <w:left w:val="single" w:sz="4" w:space="0" w:color="auto"/>
              <w:bottom w:val="single" w:sz="4" w:space="0" w:color="auto"/>
              <w:right w:val="single" w:sz="4" w:space="0" w:color="auto"/>
            </w:tcBorders>
          </w:tcPr>
          <w:p w14:paraId="478EAABD" w14:textId="77777777" w:rsidR="00032353" w:rsidRPr="00032353" w:rsidRDefault="00032353" w:rsidP="00032353">
            <w:pPr>
              <w:rPr>
                <w:sz w:val="24"/>
                <w:szCs w:val="24"/>
              </w:rPr>
            </w:pPr>
            <w:r w:rsidRPr="00032353">
              <w:rPr>
                <w:sz w:val="24"/>
                <w:szCs w:val="24"/>
              </w:rPr>
              <w:t>Glavna meteorološka postaja Daruvar</w:t>
            </w:r>
          </w:p>
        </w:tc>
        <w:tc>
          <w:tcPr>
            <w:tcW w:w="1809" w:type="dxa"/>
            <w:tcBorders>
              <w:top w:val="single" w:sz="4" w:space="0" w:color="auto"/>
              <w:left w:val="single" w:sz="4" w:space="0" w:color="auto"/>
              <w:bottom w:val="single" w:sz="4" w:space="0" w:color="auto"/>
              <w:right w:val="single" w:sz="4" w:space="0" w:color="auto"/>
            </w:tcBorders>
          </w:tcPr>
          <w:p w14:paraId="4738F8FD" w14:textId="77777777" w:rsidR="00032353" w:rsidRPr="00032353" w:rsidRDefault="00032353" w:rsidP="00032353">
            <w:pPr>
              <w:jc w:val="center"/>
              <w:rPr>
                <w:sz w:val="24"/>
                <w:szCs w:val="24"/>
              </w:rPr>
            </w:pPr>
            <w:r w:rsidRPr="00032353">
              <w:rPr>
                <w:sz w:val="24"/>
                <w:szCs w:val="24"/>
              </w:rPr>
              <w:t>2</w:t>
            </w:r>
          </w:p>
        </w:tc>
      </w:tr>
      <w:tr w:rsidR="00032353" w:rsidRPr="00032353" w14:paraId="3D69C24C" w14:textId="77777777" w:rsidTr="00FC642B">
        <w:trPr>
          <w:trHeight w:val="415"/>
        </w:trPr>
        <w:tc>
          <w:tcPr>
            <w:tcW w:w="1276" w:type="dxa"/>
            <w:tcBorders>
              <w:top w:val="single" w:sz="4" w:space="0" w:color="auto"/>
              <w:left w:val="single" w:sz="4" w:space="0" w:color="auto"/>
              <w:bottom w:val="single" w:sz="4" w:space="0" w:color="auto"/>
              <w:right w:val="single" w:sz="4" w:space="0" w:color="auto"/>
            </w:tcBorders>
          </w:tcPr>
          <w:p w14:paraId="099E3812" w14:textId="77777777" w:rsidR="00032353" w:rsidRPr="00032353" w:rsidRDefault="00032353" w:rsidP="00032353">
            <w:pPr>
              <w:rPr>
                <w:sz w:val="24"/>
                <w:szCs w:val="24"/>
              </w:rPr>
            </w:pPr>
            <w:r w:rsidRPr="00032353">
              <w:rPr>
                <w:sz w:val="24"/>
                <w:szCs w:val="24"/>
              </w:rPr>
              <w:t>10.10.</w:t>
            </w:r>
          </w:p>
        </w:tc>
        <w:tc>
          <w:tcPr>
            <w:tcW w:w="6237" w:type="dxa"/>
            <w:tcBorders>
              <w:top w:val="single" w:sz="4" w:space="0" w:color="auto"/>
              <w:left w:val="single" w:sz="4" w:space="0" w:color="auto"/>
              <w:bottom w:val="single" w:sz="4" w:space="0" w:color="auto"/>
              <w:right w:val="single" w:sz="4" w:space="0" w:color="auto"/>
            </w:tcBorders>
          </w:tcPr>
          <w:p w14:paraId="15D9C091" w14:textId="77777777" w:rsidR="00032353" w:rsidRPr="00032353" w:rsidRDefault="00032353" w:rsidP="00032353">
            <w:pPr>
              <w:tabs>
                <w:tab w:val="left" w:pos="1110"/>
              </w:tabs>
              <w:rPr>
                <w:sz w:val="24"/>
                <w:szCs w:val="24"/>
              </w:rPr>
            </w:pPr>
            <w:r w:rsidRPr="00032353">
              <w:rPr>
                <w:sz w:val="24"/>
                <w:szCs w:val="24"/>
              </w:rPr>
              <w:t>Glavna meteorološka postaja Sisak</w:t>
            </w:r>
            <w:r w:rsidRPr="00032353">
              <w:rPr>
                <w:sz w:val="24"/>
                <w:szCs w:val="24"/>
              </w:rPr>
              <w:tab/>
            </w:r>
          </w:p>
        </w:tc>
        <w:tc>
          <w:tcPr>
            <w:tcW w:w="1809" w:type="dxa"/>
            <w:tcBorders>
              <w:top w:val="single" w:sz="4" w:space="0" w:color="auto"/>
              <w:left w:val="single" w:sz="4" w:space="0" w:color="auto"/>
              <w:bottom w:val="single" w:sz="4" w:space="0" w:color="auto"/>
              <w:right w:val="single" w:sz="4" w:space="0" w:color="auto"/>
            </w:tcBorders>
          </w:tcPr>
          <w:p w14:paraId="5DBD2CBA" w14:textId="77777777" w:rsidR="00032353" w:rsidRPr="00032353" w:rsidRDefault="00032353" w:rsidP="00032353">
            <w:pPr>
              <w:jc w:val="center"/>
              <w:rPr>
                <w:sz w:val="24"/>
                <w:szCs w:val="24"/>
              </w:rPr>
            </w:pPr>
            <w:r w:rsidRPr="00032353">
              <w:rPr>
                <w:sz w:val="24"/>
                <w:szCs w:val="24"/>
              </w:rPr>
              <w:t>3</w:t>
            </w:r>
          </w:p>
        </w:tc>
      </w:tr>
      <w:tr w:rsidR="00032353" w:rsidRPr="00032353" w14:paraId="794F5BE2" w14:textId="77777777" w:rsidTr="00FC642B">
        <w:trPr>
          <w:trHeight w:val="420"/>
        </w:trPr>
        <w:tc>
          <w:tcPr>
            <w:tcW w:w="1276" w:type="dxa"/>
            <w:tcBorders>
              <w:top w:val="single" w:sz="4" w:space="0" w:color="auto"/>
              <w:left w:val="single" w:sz="4" w:space="0" w:color="auto"/>
              <w:bottom w:val="single" w:sz="4" w:space="0" w:color="auto"/>
              <w:right w:val="single" w:sz="4" w:space="0" w:color="auto"/>
            </w:tcBorders>
          </w:tcPr>
          <w:p w14:paraId="1D4FB893" w14:textId="77777777" w:rsidR="00032353" w:rsidRPr="00032353" w:rsidRDefault="00032353" w:rsidP="00032353">
            <w:pPr>
              <w:rPr>
                <w:sz w:val="24"/>
                <w:szCs w:val="24"/>
              </w:rPr>
            </w:pPr>
            <w:r w:rsidRPr="00032353">
              <w:rPr>
                <w:sz w:val="24"/>
                <w:szCs w:val="24"/>
              </w:rPr>
              <w:t>10.11.</w:t>
            </w:r>
          </w:p>
        </w:tc>
        <w:tc>
          <w:tcPr>
            <w:tcW w:w="6237" w:type="dxa"/>
            <w:tcBorders>
              <w:top w:val="single" w:sz="4" w:space="0" w:color="auto"/>
              <w:left w:val="single" w:sz="4" w:space="0" w:color="auto"/>
              <w:bottom w:val="single" w:sz="4" w:space="0" w:color="auto"/>
              <w:right w:val="single" w:sz="4" w:space="0" w:color="auto"/>
            </w:tcBorders>
          </w:tcPr>
          <w:p w14:paraId="1668A683" w14:textId="77777777" w:rsidR="00032353" w:rsidRPr="00032353" w:rsidRDefault="00032353" w:rsidP="00032353">
            <w:pPr>
              <w:rPr>
                <w:sz w:val="24"/>
                <w:szCs w:val="24"/>
              </w:rPr>
            </w:pPr>
            <w:r w:rsidRPr="00032353">
              <w:rPr>
                <w:sz w:val="24"/>
                <w:szCs w:val="24"/>
              </w:rPr>
              <w:t>Glavna meteorološka postaja Varaždin</w:t>
            </w:r>
          </w:p>
        </w:tc>
        <w:tc>
          <w:tcPr>
            <w:tcW w:w="1809" w:type="dxa"/>
            <w:tcBorders>
              <w:top w:val="single" w:sz="4" w:space="0" w:color="auto"/>
              <w:left w:val="single" w:sz="4" w:space="0" w:color="auto"/>
              <w:bottom w:val="single" w:sz="4" w:space="0" w:color="auto"/>
              <w:right w:val="single" w:sz="4" w:space="0" w:color="auto"/>
            </w:tcBorders>
          </w:tcPr>
          <w:p w14:paraId="47C8B187" w14:textId="77777777" w:rsidR="00032353" w:rsidRPr="00032353" w:rsidRDefault="00032353" w:rsidP="00032353">
            <w:pPr>
              <w:jc w:val="center"/>
              <w:rPr>
                <w:sz w:val="24"/>
                <w:szCs w:val="24"/>
              </w:rPr>
            </w:pPr>
            <w:r w:rsidRPr="00032353">
              <w:rPr>
                <w:sz w:val="24"/>
                <w:szCs w:val="24"/>
              </w:rPr>
              <w:t>6</w:t>
            </w:r>
          </w:p>
        </w:tc>
      </w:tr>
      <w:tr w:rsidR="00032353" w:rsidRPr="00032353" w14:paraId="42118C57" w14:textId="77777777" w:rsidTr="00FC642B">
        <w:trPr>
          <w:trHeight w:val="412"/>
        </w:trPr>
        <w:tc>
          <w:tcPr>
            <w:tcW w:w="1276" w:type="dxa"/>
            <w:tcBorders>
              <w:top w:val="single" w:sz="4" w:space="0" w:color="auto"/>
              <w:left w:val="single" w:sz="4" w:space="0" w:color="auto"/>
              <w:bottom w:val="single" w:sz="4" w:space="0" w:color="auto"/>
              <w:right w:val="single" w:sz="4" w:space="0" w:color="auto"/>
            </w:tcBorders>
          </w:tcPr>
          <w:p w14:paraId="7484F71E" w14:textId="77777777" w:rsidR="00032353" w:rsidRPr="00032353" w:rsidRDefault="00032353" w:rsidP="00032353">
            <w:pPr>
              <w:rPr>
                <w:sz w:val="24"/>
                <w:szCs w:val="24"/>
              </w:rPr>
            </w:pPr>
            <w:r w:rsidRPr="00032353">
              <w:rPr>
                <w:sz w:val="24"/>
                <w:szCs w:val="24"/>
              </w:rPr>
              <w:t>10.12.</w:t>
            </w:r>
          </w:p>
        </w:tc>
        <w:tc>
          <w:tcPr>
            <w:tcW w:w="6237" w:type="dxa"/>
            <w:tcBorders>
              <w:top w:val="single" w:sz="4" w:space="0" w:color="auto"/>
              <w:left w:val="single" w:sz="4" w:space="0" w:color="auto"/>
              <w:bottom w:val="single" w:sz="4" w:space="0" w:color="auto"/>
              <w:right w:val="single" w:sz="4" w:space="0" w:color="auto"/>
            </w:tcBorders>
          </w:tcPr>
          <w:p w14:paraId="2C092A38" w14:textId="77777777" w:rsidR="00032353" w:rsidRPr="00032353" w:rsidRDefault="00032353" w:rsidP="00032353">
            <w:pPr>
              <w:tabs>
                <w:tab w:val="left" w:pos="1365"/>
              </w:tabs>
              <w:rPr>
                <w:sz w:val="24"/>
                <w:szCs w:val="24"/>
              </w:rPr>
            </w:pPr>
            <w:r w:rsidRPr="00032353">
              <w:rPr>
                <w:sz w:val="24"/>
                <w:szCs w:val="24"/>
              </w:rPr>
              <w:t>Glavna meteorološka postaja Krapina</w:t>
            </w:r>
          </w:p>
        </w:tc>
        <w:tc>
          <w:tcPr>
            <w:tcW w:w="1809" w:type="dxa"/>
            <w:tcBorders>
              <w:top w:val="single" w:sz="4" w:space="0" w:color="auto"/>
              <w:left w:val="single" w:sz="4" w:space="0" w:color="auto"/>
              <w:bottom w:val="single" w:sz="4" w:space="0" w:color="auto"/>
              <w:right w:val="single" w:sz="4" w:space="0" w:color="auto"/>
            </w:tcBorders>
          </w:tcPr>
          <w:p w14:paraId="76A5649B" w14:textId="77777777" w:rsidR="00032353" w:rsidRPr="00032353" w:rsidRDefault="00032353" w:rsidP="00032353">
            <w:pPr>
              <w:jc w:val="center"/>
              <w:rPr>
                <w:sz w:val="24"/>
                <w:szCs w:val="24"/>
              </w:rPr>
            </w:pPr>
            <w:r w:rsidRPr="00032353">
              <w:rPr>
                <w:sz w:val="24"/>
                <w:szCs w:val="24"/>
              </w:rPr>
              <w:t>3</w:t>
            </w:r>
          </w:p>
        </w:tc>
      </w:tr>
      <w:tr w:rsidR="00032353" w:rsidRPr="00032353" w14:paraId="4140975A" w14:textId="77777777" w:rsidTr="00FC642B">
        <w:trPr>
          <w:trHeight w:val="410"/>
        </w:trPr>
        <w:tc>
          <w:tcPr>
            <w:tcW w:w="1276" w:type="dxa"/>
            <w:tcBorders>
              <w:top w:val="single" w:sz="4" w:space="0" w:color="auto"/>
              <w:left w:val="single" w:sz="4" w:space="0" w:color="auto"/>
              <w:bottom w:val="single" w:sz="4" w:space="0" w:color="auto"/>
              <w:right w:val="single" w:sz="4" w:space="0" w:color="auto"/>
            </w:tcBorders>
          </w:tcPr>
          <w:p w14:paraId="3641AD2A" w14:textId="77777777" w:rsidR="00032353" w:rsidRPr="00032353" w:rsidRDefault="00032353" w:rsidP="00032353">
            <w:pPr>
              <w:rPr>
                <w:sz w:val="24"/>
                <w:szCs w:val="24"/>
              </w:rPr>
            </w:pPr>
            <w:r w:rsidRPr="00032353">
              <w:rPr>
                <w:sz w:val="24"/>
                <w:szCs w:val="24"/>
              </w:rPr>
              <w:t>10.13.</w:t>
            </w:r>
          </w:p>
        </w:tc>
        <w:tc>
          <w:tcPr>
            <w:tcW w:w="6237" w:type="dxa"/>
            <w:tcBorders>
              <w:top w:val="single" w:sz="4" w:space="0" w:color="auto"/>
              <w:left w:val="single" w:sz="4" w:space="0" w:color="auto"/>
              <w:bottom w:val="single" w:sz="4" w:space="0" w:color="auto"/>
              <w:right w:val="single" w:sz="4" w:space="0" w:color="auto"/>
            </w:tcBorders>
          </w:tcPr>
          <w:p w14:paraId="109CE9A5" w14:textId="77777777" w:rsidR="00032353" w:rsidRPr="00032353" w:rsidRDefault="00032353" w:rsidP="00032353">
            <w:pPr>
              <w:rPr>
                <w:sz w:val="24"/>
                <w:szCs w:val="24"/>
              </w:rPr>
            </w:pPr>
            <w:r w:rsidRPr="00032353">
              <w:rPr>
                <w:sz w:val="24"/>
                <w:szCs w:val="24"/>
              </w:rPr>
              <w:t>Glavna meteorološka postaja Karlovac</w:t>
            </w:r>
          </w:p>
        </w:tc>
        <w:tc>
          <w:tcPr>
            <w:tcW w:w="1809" w:type="dxa"/>
            <w:tcBorders>
              <w:top w:val="single" w:sz="4" w:space="0" w:color="auto"/>
              <w:left w:val="single" w:sz="4" w:space="0" w:color="auto"/>
              <w:bottom w:val="single" w:sz="4" w:space="0" w:color="auto"/>
              <w:right w:val="single" w:sz="4" w:space="0" w:color="auto"/>
            </w:tcBorders>
          </w:tcPr>
          <w:p w14:paraId="6EBC1A0F" w14:textId="77777777" w:rsidR="00032353" w:rsidRPr="00032353" w:rsidRDefault="00032353" w:rsidP="00032353">
            <w:pPr>
              <w:jc w:val="center"/>
              <w:rPr>
                <w:sz w:val="24"/>
                <w:szCs w:val="24"/>
              </w:rPr>
            </w:pPr>
            <w:r w:rsidRPr="00032353">
              <w:rPr>
                <w:sz w:val="24"/>
                <w:szCs w:val="24"/>
              </w:rPr>
              <w:t>3</w:t>
            </w:r>
          </w:p>
        </w:tc>
      </w:tr>
      <w:tr w:rsidR="00032353" w:rsidRPr="00032353" w14:paraId="07783E99" w14:textId="77777777" w:rsidTr="00FC642B">
        <w:trPr>
          <w:trHeight w:val="407"/>
        </w:trPr>
        <w:tc>
          <w:tcPr>
            <w:tcW w:w="1276" w:type="dxa"/>
            <w:tcBorders>
              <w:top w:val="single" w:sz="4" w:space="0" w:color="auto"/>
              <w:left w:val="single" w:sz="4" w:space="0" w:color="auto"/>
              <w:bottom w:val="single" w:sz="4" w:space="0" w:color="auto"/>
              <w:right w:val="single" w:sz="4" w:space="0" w:color="auto"/>
            </w:tcBorders>
          </w:tcPr>
          <w:p w14:paraId="65FB32BB" w14:textId="77777777" w:rsidR="00032353" w:rsidRPr="00032353" w:rsidRDefault="00032353" w:rsidP="00032353">
            <w:pPr>
              <w:rPr>
                <w:sz w:val="24"/>
                <w:szCs w:val="24"/>
              </w:rPr>
            </w:pPr>
            <w:r w:rsidRPr="00032353">
              <w:rPr>
                <w:sz w:val="24"/>
                <w:szCs w:val="24"/>
              </w:rPr>
              <w:t>10.14.</w:t>
            </w:r>
          </w:p>
        </w:tc>
        <w:tc>
          <w:tcPr>
            <w:tcW w:w="6237" w:type="dxa"/>
            <w:tcBorders>
              <w:top w:val="single" w:sz="4" w:space="0" w:color="auto"/>
              <w:left w:val="single" w:sz="4" w:space="0" w:color="auto"/>
              <w:bottom w:val="single" w:sz="4" w:space="0" w:color="auto"/>
              <w:right w:val="single" w:sz="4" w:space="0" w:color="auto"/>
            </w:tcBorders>
          </w:tcPr>
          <w:p w14:paraId="70D6245F" w14:textId="77777777" w:rsidR="00032353" w:rsidRPr="00032353" w:rsidRDefault="00032353" w:rsidP="00032353">
            <w:pPr>
              <w:rPr>
                <w:bCs/>
                <w:sz w:val="24"/>
                <w:szCs w:val="24"/>
              </w:rPr>
            </w:pPr>
            <w:r w:rsidRPr="00032353">
              <w:rPr>
                <w:bCs/>
                <w:sz w:val="24"/>
                <w:szCs w:val="24"/>
              </w:rPr>
              <w:t>Glavna meteorološka postaja Ogulin</w:t>
            </w:r>
          </w:p>
        </w:tc>
        <w:tc>
          <w:tcPr>
            <w:tcW w:w="1809" w:type="dxa"/>
            <w:tcBorders>
              <w:top w:val="single" w:sz="4" w:space="0" w:color="auto"/>
              <w:left w:val="single" w:sz="4" w:space="0" w:color="auto"/>
              <w:bottom w:val="single" w:sz="4" w:space="0" w:color="auto"/>
              <w:right w:val="single" w:sz="4" w:space="0" w:color="auto"/>
            </w:tcBorders>
          </w:tcPr>
          <w:p w14:paraId="623E34B0" w14:textId="77777777" w:rsidR="00032353" w:rsidRPr="00032353" w:rsidRDefault="00032353" w:rsidP="00032353">
            <w:pPr>
              <w:jc w:val="center"/>
              <w:rPr>
                <w:bCs/>
                <w:sz w:val="24"/>
                <w:szCs w:val="24"/>
              </w:rPr>
            </w:pPr>
            <w:r w:rsidRPr="00032353">
              <w:rPr>
                <w:bCs/>
                <w:sz w:val="24"/>
                <w:szCs w:val="24"/>
              </w:rPr>
              <w:t>2</w:t>
            </w:r>
          </w:p>
        </w:tc>
      </w:tr>
      <w:tr w:rsidR="00032353" w:rsidRPr="00032353" w14:paraId="28F02AC9" w14:textId="77777777" w:rsidTr="00FC642B">
        <w:trPr>
          <w:trHeight w:val="378"/>
        </w:trPr>
        <w:tc>
          <w:tcPr>
            <w:tcW w:w="1276" w:type="dxa"/>
            <w:tcBorders>
              <w:top w:val="single" w:sz="4" w:space="0" w:color="auto"/>
              <w:left w:val="single" w:sz="4" w:space="0" w:color="auto"/>
              <w:bottom w:val="single" w:sz="4" w:space="0" w:color="auto"/>
              <w:right w:val="single" w:sz="4" w:space="0" w:color="auto"/>
            </w:tcBorders>
          </w:tcPr>
          <w:p w14:paraId="2B063452" w14:textId="77777777" w:rsidR="00032353" w:rsidRPr="00032353" w:rsidRDefault="00032353" w:rsidP="00032353">
            <w:pPr>
              <w:rPr>
                <w:sz w:val="24"/>
                <w:szCs w:val="24"/>
              </w:rPr>
            </w:pPr>
            <w:r w:rsidRPr="00032353">
              <w:rPr>
                <w:sz w:val="24"/>
                <w:szCs w:val="24"/>
              </w:rPr>
              <w:t>10.15.</w:t>
            </w:r>
          </w:p>
        </w:tc>
        <w:tc>
          <w:tcPr>
            <w:tcW w:w="6237" w:type="dxa"/>
            <w:tcBorders>
              <w:top w:val="single" w:sz="4" w:space="0" w:color="auto"/>
              <w:left w:val="single" w:sz="4" w:space="0" w:color="auto"/>
              <w:bottom w:val="single" w:sz="4" w:space="0" w:color="auto"/>
              <w:right w:val="single" w:sz="4" w:space="0" w:color="auto"/>
            </w:tcBorders>
          </w:tcPr>
          <w:p w14:paraId="2812053B" w14:textId="77777777" w:rsidR="00032353" w:rsidRPr="00032353" w:rsidRDefault="00032353" w:rsidP="00032353">
            <w:pPr>
              <w:rPr>
                <w:sz w:val="24"/>
                <w:szCs w:val="24"/>
              </w:rPr>
            </w:pPr>
            <w:r w:rsidRPr="00032353">
              <w:rPr>
                <w:sz w:val="24"/>
                <w:szCs w:val="24"/>
              </w:rPr>
              <w:t>Glavna meteorološka postaja i radarski centar  Bilogora</w:t>
            </w:r>
          </w:p>
        </w:tc>
        <w:tc>
          <w:tcPr>
            <w:tcW w:w="1809" w:type="dxa"/>
            <w:tcBorders>
              <w:top w:val="single" w:sz="4" w:space="0" w:color="auto"/>
              <w:left w:val="single" w:sz="4" w:space="0" w:color="auto"/>
              <w:bottom w:val="single" w:sz="4" w:space="0" w:color="auto"/>
              <w:right w:val="single" w:sz="4" w:space="0" w:color="auto"/>
            </w:tcBorders>
          </w:tcPr>
          <w:p w14:paraId="565F814C" w14:textId="77777777" w:rsidR="00032353" w:rsidRPr="00032353" w:rsidRDefault="00032353" w:rsidP="00032353">
            <w:pPr>
              <w:jc w:val="center"/>
              <w:rPr>
                <w:sz w:val="24"/>
                <w:szCs w:val="24"/>
              </w:rPr>
            </w:pPr>
            <w:r w:rsidRPr="00032353">
              <w:rPr>
                <w:sz w:val="24"/>
                <w:szCs w:val="24"/>
              </w:rPr>
              <w:t>6</w:t>
            </w:r>
          </w:p>
        </w:tc>
      </w:tr>
      <w:tr w:rsidR="00032353" w:rsidRPr="00032353" w14:paraId="1BD59207" w14:textId="77777777" w:rsidTr="00FC642B">
        <w:trPr>
          <w:trHeight w:val="398"/>
        </w:trPr>
        <w:tc>
          <w:tcPr>
            <w:tcW w:w="1276" w:type="dxa"/>
            <w:tcBorders>
              <w:top w:val="single" w:sz="4" w:space="0" w:color="auto"/>
              <w:left w:val="single" w:sz="4" w:space="0" w:color="auto"/>
              <w:bottom w:val="single" w:sz="4" w:space="0" w:color="auto"/>
              <w:right w:val="single" w:sz="4" w:space="0" w:color="auto"/>
            </w:tcBorders>
          </w:tcPr>
          <w:p w14:paraId="20A62342" w14:textId="77777777" w:rsidR="00032353" w:rsidRPr="00032353" w:rsidRDefault="00032353" w:rsidP="00032353">
            <w:pPr>
              <w:rPr>
                <w:sz w:val="24"/>
                <w:szCs w:val="24"/>
              </w:rPr>
            </w:pPr>
            <w:r w:rsidRPr="00032353">
              <w:rPr>
                <w:sz w:val="24"/>
                <w:szCs w:val="24"/>
              </w:rPr>
              <w:t>10.16.</w:t>
            </w:r>
          </w:p>
        </w:tc>
        <w:tc>
          <w:tcPr>
            <w:tcW w:w="6237" w:type="dxa"/>
            <w:tcBorders>
              <w:top w:val="single" w:sz="4" w:space="0" w:color="auto"/>
              <w:left w:val="single" w:sz="4" w:space="0" w:color="auto"/>
              <w:bottom w:val="single" w:sz="4" w:space="0" w:color="auto"/>
              <w:right w:val="single" w:sz="4" w:space="0" w:color="auto"/>
            </w:tcBorders>
          </w:tcPr>
          <w:p w14:paraId="20A36455" w14:textId="77777777" w:rsidR="00032353" w:rsidRPr="00032353" w:rsidRDefault="00032353" w:rsidP="00032353">
            <w:pPr>
              <w:rPr>
                <w:sz w:val="24"/>
                <w:szCs w:val="24"/>
              </w:rPr>
            </w:pPr>
            <w:r w:rsidRPr="00032353">
              <w:rPr>
                <w:sz w:val="24"/>
                <w:szCs w:val="24"/>
              </w:rPr>
              <w:t>Glavna meteorološka postaja Stružec</w:t>
            </w:r>
          </w:p>
        </w:tc>
        <w:tc>
          <w:tcPr>
            <w:tcW w:w="1809" w:type="dxa"/>
            <w:tcBorders>
              <w:top w:val="single" w:sz="4" w:space="0" w:color="auto"/>
              <w:left w:val="single" w:sz="4" w:space="0" w:color="auto"/>
              <w:bottom w:val="single" w:sz="4" w:space="0" w:color="auto"/>
              <w:right w:val="single" w:sz="4" w:space="0" w:color="auto"/>
            </w:tcBorders>
          </w:tcPr>
          <w:p w14:paraId="374CE40D" w14:textId="77777777" w:rsidR="00032353" w:rsidRPr="00032353" w:rsidRDefault="00032353" w:rsidP="00032353">
            <w:pPr>
              <w:jc w:val="center"/>
              <w:rPr>
                <w:sz w:val="24"/>
                <w:szCs w:val="24"/>
              </w:rPr>
            </w:pPr>
            <w:r w:rsidRPr="00032353">
              <w:rPr>
                <w:sz w:val="24"/>
                <w:szCs w:val="24"/>
              </w:rPr>
              <w:t>4</w:t>
            </w:r>
          </w:p>
        </w:tc>
      </w:tr>
      <w:tr w:rsidR="00032353" w:rsidRPr="00032353" w14:paraId="2175FE9F" w14:textId="77777777" w:rsidTr="00FC642B">
        <w:trPr>
          <w:trHeight w:val="417"/>
        </w:trPr>
        <w:tc>
          <w:tcPr>
            <w:tcW w:w="1276" w:type="dxa"/>
            <w:tcBorders>
              <w:top w:val="single" w:sz="4" w:space="0" w:color="auto"/>
              <w:left w:val="single" w:sz="4" w:space="0" w:color="auto"/>
              <w:bottom w:val="single" w:sz="4" w:space="0" w:color="auto"/>
              <w:right w:val="single" w:sz="4" w:space="0" w:color="auto"/>
            </w:tcBorders>
          </w:tcPr>
          <w:p w14:paraId="6B4FDF12" w14:textId="77777777" w:rsidR="00032353" w:rsidRPr="00032353" w:rsidRDefault="00032353" w:rsidP="00032353">
            <w:pPr>
              <w:rPr>
                <w:sz w:val="24"/>
                <w:szCs w:val="24"/>
              </w:rPr>
            </w:pPr>
            <w:r w:rsidRPr="00032353">
              <w:rPr>
                <w:sz w:val="24"/>
                <w:szCs w:val="24"/>
              </w:rPr>
              <w:t>10.17.</w:t>
            </w:r>
          </w:p>
        </w:tc>
        <w:tc>
          <w:tcPr>
            <w:tcW w:w="6237" w:type="dxa"/>
            <w:tcBorders>
              <w:top w:val="single" w:sz="4" w:space="0" w:color="auto"/>
              <w:left w:val="single" w:sz="4" w:space="0" w:color="auto"/>
              <w:bottom w:val="single" w:sz="4" w:space="0" w:color="auto"/>
              <w:right w:val="single" w:sz="4" w:space="0" w:color="auto"/>
            </w:tcBorders>
          </w:tcPr>
          <w:p w14:paraId="722DAF25" w14:textId="77777777" w:rsidR="00032353" w:rsidRPr="00032353" w:rsidRDefault="00032353" w:rsidP="00032353">
            <w:pPr>
              <w:rPr>
                <w:sz w:val="24"/>
                <w:szCs w:val="24"/>
              </w:rPr>
            </w:pPr>
            <w:r w:rsidRPr="00032353">
              <w:rPr>
                <w:sz w:val="24"/>
                <w:szCs w:val="24"/>
              </w:rPr>
              <w:t>Glavna meteorološka postaja Osijek</w:t>
            </w:r>
          </w:p>
        </w:tc>
        <w:tc>
          <w:tcPr>
            <w:tcW w:w="1809" w:type="dxa"/>
            <w:tcBorders>
              <w:top w:val="single" w:sz="4" w:space="0" w:color="auto"/>
              <w:left w:val="single" w:sz="4" w:space="0" w:color="auto"/>
              <w:bottom w:val="single" w:sz="4" w:space="0" w:color="auto"/>
              <w:right w:val="single" w:sz="4" w:space="0" w:color="auto"/>
            </w:tcBorders>
          </w:tcPr>
          <w:p w14:paraId="5DA51726" w14:textId="77777777" w:rsidR="00032353" w:rsidRPr="00032353" w:rsidRDefault="00032353" w:rsidP="00032353">
            <w:pPr>
              <w:jc w:val="center"/>
              <w:rPr>
                <w:sz w:val="24"/>
                <w:szCs w:val="24"/>
              </w:rPr>
            </w:pPr>
            <w:r w:rsidRPr="00032353">
              <w:rPr>
                <w:sz w:val="24"/>
                <w:szCs w:val="24"/>
              </w:rPr>
              <w:t>6</w:t>
            </w:r>
          </w:p>
        </w:tc>
      </w:tr>
      <w:tr w:rsidR="00032353" w:rsidRPr="00032353" w14:paraId="498F347C" w14:textId="77777777" w:rsidTr="00FC642B">
        <w:trPr>
          <w:trHeight w:val="409"/>
        </w:trPr>
        <w:tc>
          <w:tcPr>
            <w:tcW w:w="1276" w:type="dxa"/>
            <w:tcBorders>
              <w:top w:val="single" w:sz="4" w:space="0" w:color="auto"/>
              <w:left w:val="single" w:sz="4" w:space="0" w:color="auto"/>
              <w:bottom w:val="single" w:sz="4" w:space="0" w:color="auto"/>
              <w:right w:val="single" w:sz="4" w:space="0" w:color="auto"/>
            </w:tcBorders>
          </w:tcPr>
          <w:p w14:paraId="46B5F03B" w14:textId="77777777" w:rsidR="00032353" w:rsidRPr="00032353" w:rsidRDefault="00032353" w:rsidP="00032353">
            <w:pPr>
              <w:rPr>
                <w:sz w:val="24"/>
                <w:szCs w:val="24"/>
              </w:rPr>
            </w:pPr>
            <w:r w:rsidRPr="00032353">
              <w:rPr>
                <w:sz w:val="24"/>
                <w:szCs w:val="24"/>
              </w:rPr>
              <w:t>10.18.</w:t>
            </w:r>
          </w:p>
        </w:tc>
        <w:tc>
          <w:tcPr>
            <w:tcW w:w="6237" w:type="dxa"/>
            <w:tcBorders>
              <w:top w:val="single" w:sz="4" w:space="0" w:color="auto"/>
              <w:left w:val="single" w:sz="4" w:space="0" w:color="auto"/>
              <w:bottom w:val="single" w:sz="4" w:space="0" w:color="auto"/>
              <w:right w:val="single" w:sz="4" w:space="0" w:color="auto"/>
            </w:tcBorders>
          </w:tcPr>
          <w:p w14:paraId="4CCDD270" w14:textId="77777777" w:rsidR="00032353" w:rsidRPr="00032353" w:rsidRDefault="00032353" w:rsidP="00032353">
            <w:pPr>
              <w:rPr>
                <w:sz w:val="24"/>
                <w:szCs w:val="24"/>
              </w:rPr>
            </w:pPr>
            <w:r w:rsidRPr="00032353">
              <w:rPr>
                <w:sz w:val="24"/>
                <w:szCs w:val="24"/>
              </w:rPr>
              <w:t>Glavna meteorološka postaja Gorice</w:t>
            </w:r>
          </w:p>
        </w:tc>
        <w:tc>
          <w:tcPr>
            <w:tcW w:w="1809" w:type="dxa"/>
            <w:tcBorders>
              <w:top w:val="single" w:sz="4" w:space="0" w:color="auto"/>
              <w:left w:val="single" w:sz="4" w:space="0" w:color="auto"/>
              <w:bottom w:val="single" w:sz="4" w:space="0" w:color="auto"/>
              <w:right w:val="single" w:sz="4" w:space="0" w:color="auto"/>
            </w:tcBorders>
          </w:tcPr>
          <w:p w14:paraId="0F0EE5B6" w14:textId="77777777" w:rsidR="00032353" w:rsidRPr="00032353" w:rsidRDefault="00032353" w:rsidP="00032353">
            <w:pPr>
              <w:jc w:val="center"/>
              <w:rPr>
                <w:sz w:val="24"/>
                <w:szCs w:val="24"/>
              </w:rPr>
            </w:pPr>
            <w:r w:rsidRPr="00032353">
              <w:rPr>
                <w:sz w:val="24"/>
                <w:szCs w:val="24"/>
              </w:rPr>
              <w:t>5</w:t>
            </w:r>
          </w:p>
        </w:tc>
      </w:tr>
      <w:tr w:rsidR="00032353" w:rsidRPr="00032353" w14:paraId="12484981" w14:textId="77777777" w:rsidTr="00FC642B">
        <w:trPr>
          <w:trHeight w:val="416"/>
        </w:trPr>
        <w:tc>
          <w:tcPr>
            <w:tcW w:w="1276" w:type="dxa"/>
            <w:tcBorders>
              <w:top w:val="single" w:sz="4" w:space="0" w:color="auto"/>
              <w:left w:val="single" w:sz="4" w:space="0" w:color="auto"/>
              <w:bottom w:val="single" w:sz="4" w:space="0" w:color="auto"/>
              <w:right w:val="single" w:sz="4" w:space="0" w:color="auto"/>
            </w:tcBorders>
          </w:tcPr>
          <w:p w14:paraId="15DD49D3" w14:textId="77777777" w:rsidR="00032353" w:rsidRPr="00032353" w:rsidRDefault="00032353" w:rsidP="00032353">
            <w:pPr>
              <w:rPr>
                <w:sz w:val="24"/>
                <w:szCs w:val="24"/>
              </w:rPr>
            </w:pPr>
            <w:r w:rsidRPr="00032353">
              <w:rPr>
                <w:sz w:val="24"/>
                <w:szCs w:val="24"/>
              </w:rPr>
              <w:t>10.19.</w:t>
            </w:r>
          </w:p>
        </w:tc>
        <w:tc>
          <w:tcPr>
            <w:tcW w:w="6237" w:type="dxa"/>
            <w:tcBorders>
              <w:top w:val="single" w:sz="4" w:space="0" w:color="auto"/>
              <w:left w:val="single" w:sz="4" w:space="0" w:color="auto"/>
              <w:bottom w:val="single" w:sz="4" w:space="0" w:color="auto"/>
              <w:right w:val="single" w:sz="4" w:space="0" w:color="auto"/>
            </w:tcBorders>
          </w:tcPr>
          <w:p w14:paraId="6565CFC8" w14:textId="77777777" w:rsidR="00032353" w:rsidRPr="00032353" w:rsidRDefault="00032353" w:rsidP="00032353">
            <w:pPr>
              <w:rPr>
                <w:sz w:val="24"/>
                <w:szCs w:val="24"/>
              </w:rPr>
            </w:pPr>
            <w:r w:rsidRPr="00032353">
              <w:rPr>
                <w:sz w:val="24"/>
                <w:szCs w:val="24"/>
              </w:rPr>
              <w:t>Glavna meteorološka postaja i radarski centar Gradište</w:t>
            </w:r>
          </w:p>
        </w:tc>
        <w:tc>
          <w:tcPr>
            <w:tcW w:w="1809" w:type="dxa"/>
            <w:tcBorders>
              <w:top w:val="single" w:sz="4" w:space="0" w:color="auto"/>
              <w:left w:val="single" w:sz="4" w:space="0" w:color="auto"/>
              <w:bottom w:val="single" w:sz="4" w:space="0" w:color="auto"/>
              <w:right w:val="single" w:sz="4" w:space="0" w:color="auto"/>
            </w:tcBorders>
          </w:tcPr>
          <w:p w14:paraId="0DE12B56" w14:textId="77777777" w:rsidR="00032353" w:rsidRPr="00032353" w:rsidRDefault="00032353" w:rsidP="00032353">
            <w:pPr>
              <w:jc w:val="center"/>
              <w:rPr>
                <w:sz w:val="24"/>
                <w:szCs w:val="24"/>
              </w:rPr>
            </w:pPr>
            <w:r w:rsidRPr="00032353">
              <w:rPr>
                <w:sz w:val="24"/>
                <w:szCs w:val="24"/>
              </w:rPr>
              <w:t>6</w:t>
            </w:r>
          </w:p>
        </w:tc>
      </w:tr>
      <w:tr w:rsidR="00032353" w:rsidRPr="00032353" w14:paraId="43C62B34"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tcPr>
          <w:p w14:paraId="7A38835F" w14:textId="77777777" w:rsidR="00032353" w:rsidRPr="00032353" w:rsidRDefault="00032353" w:rsidP="00032353">
            <w:pPr>
              <w:rPr>
                <w:sz w:val="24"/>
                <w:szCs w:val="24"/>
              </w:rPr>
            </w:pPr>
            <w:r w:rsidRPr="00032353">
              <w:rPr>
                <w:sz w:val="24"/>
                <w:szCs w:val="24"/>
              </w:rPr>
              <w:t>10.20.</w:t>
            </w:r>
          </w:p>
        </w:tc>
        <w:tc>
          <w:tcPr>
            <w:tcW w:w="6237" w:type="dxa"/>
            <w:tcBorders>
              <w:top w:val="single" w:sz="4" w:space="0" w:color="auto"/>
              <w:left w:val="single" w:sz="4" w:space="0" w:color="auto"/>
              <w:bottom w:val="single" w:sz="4" w:space="0" w:color="auto"/>
              <w:right w:val="single" w:sz="4" w:space="0" w:color="auto"/>
            </w:tcBorders>
          </w:tcPr>
          <w:p w14:paraId="6514C57A" w14:textId="77777777" w:rsidR="00032353" w:rsidRPr="00032353" w:rsidRDefault="00032353" w:rsidP="00032353">
            <w:pPr>
              <w:rPr>
                <w:sz w:val="24"/>
                <w:szCs w:val="24"/>
              </w:rPr>
            </w:pPr>
            <w:r w:rsidRPr="00032353">
              <w:rPr>
                <w:sz w:val="24"/>
                <w:szCs w:val="24"/>
              </w:rPr>
              <w:t>Meteorološka i</w:t>
            </w:r>
            <w:r w:rsidRPr="00032353">
              <w:rPr>
                <w:color w:val="000000"/>
                <w:sz w:val="24"/>
                <w:szCs w:val="24"/>
              </w:rPr>
              <w:t>spostava Rijeka</w:t>
            </w:r>
          </w:p>
        </w:tc>
        <w:tc>
          <w:tcPr>
            <w:tcW w:w="1809" w:type="dxa"/>
            <w:tcBorders>
              <w:top w:val="single" w:sz="4" w:space="0" w:color="auto"/>
              <w:left w:val="single" w:sz="4" w:space="0" w:color="auto"/>
              <w:bottom w:val="single" w:sz="4" w:space="0" w:color="auto"/>
              <w:right w:val="single" w:sz="4" w:space="0" w:color="auto"/>
            </w:tcBorders>
          </w:tcPr>
          <w:p w14:paraId="68E8BDCC" w14:textId="77777777" w:rsidR="00032353" w:rsidRPr="00032353" w:rsidRDefault="00032353" w:rsidP="00032353">
            <w:pPr>
              <w:jc w:val="center"/>
              <w:rPr>
                <w:sz w:val="24"/>
                <w:szCs w:val="24"/>
              </w:rPr>
            </w:pPr>
            <w:r w:rsidRPr="00032353">
              <w:rPr>
                <w:sz w:val="24"/>
                <w:szCs w:val="24"/>
              </w:rPr>
              <w:t>5</w:t>
            </w:r>
          </w:p>
        </w:tc>
      </w:tr>
      <w:tr w:rsidR="00032353" w:rsidRPr="00032353" w14:paraId="37F30AAD" w14:textId="77777777" w:rsidTr="00FC642B">
        <w:trPr>
          <w:trHeight w:val="413"/>
        </w:trPr>
        <w:tc>
          <w:tcPr>
            <w:tcW w:w="1276" w:type="dxa"/>
            <w:tcBorders>
              <w:top w:val="single" w:sz="4" w:space="0" w:color="auto"/>
              <w:left w:val="single" w:sz="4" w:space="0" w:color="auto"/>
              <w:bottom w:val="single" w:sz="4" w:space="0" w:color="auto"/>
              <w:right w:val="single" w:sz="4" w:space="0" w:color="auto"/>
            </w:tcBorders>
          </w:tcPr>
          <w:p w14:paraId="2474398B" w14:textId="77777777" w:rsidR="00032353" w:rsidRPr="00032353" w:rsidRDefault="00032353" w:rsidP="00032353">
            <w:pPr>
              <w:rPr>
                <w:b/>
                <w:bCs/>
                <w:sz w:val="24"/>
                <w:szCs w:val="24"/>
              </w:rPr>
            </w:pPr>
          </w:p>
        </w:tc>
        <w:tc>
          <w:tcPr>
            <w:tcW w:w="6237" w:type="dxa"/>
            <w:tcBorders>
              <w:top w:val="single" w:sz="4" w:space="0" w:color="auto"/>
              <w:left w:val="single" w:sz="4" w:space="0" w:color="auto"/>
              <w:bottom w:val="single" w:sz="4" w:space="0" w:color="auto"/>
              <w:right w:val="single" w:sz="4" w:space="0" w:color="auto"/>
            </w:tcBorders>
          </w:tcPr>
          <w:p w14:paraId="19D04032" w14:textId="77777777" w:rsidR="00032353" w:rsidRPr="00032353" w:rsidRDefault="00032353" w:rsidP="00032353">
            <w:pPr>
              <w:rPr>
                <w:b/>
                <w:bCs/>
                <w:sz w:val="24"/>
                <w:szCs w:val="24"/>
              </w:rPr>
            </w:pPr>
            <w:r w:rsidRPr="00032353">
              <w:rPr>
                <w:b/>
                <w:bCs/>
                <w:sz w:val="24"/>
                <w:szCs w:val="24"/>
              </w:rPr>
              <w:t>Područni meteorološki ured Zagreb - ukupno</w:t>
            </w:r>
          </w:p>
        </w:tc>
        <w:tc>
          <w:tcPr>
            <w:tcW w:w="1809" w:type="dxa"/>
            <w:tcBorders>
              <w:top w:val="single" w:sz="4" w:space="0" w:color="auto"/>
              <w:left w:val="single" w:sz="4" w:space="0" w:color="auto"/>
              <w:bottom w:val="single" w:sz="4" w:space="0" w:color="auto"/>
              <w:right w:val="single" w:sz="4" w:space="0" w:color="auto"/>
            </w:tcBorders>
          </w:tcPr>
          <w:p w14:paraId="653B8891" w14:textId="77777777" w:rsidR="00032353" w:rsidRPr="00032353" w:rsidRDefault="00032353" w:rsidP="00032353">
            <w:pPr>
              <w:jc w:val="center"/>
              <w:rPr>
                <w:b/>
                <w:bCs/>
                <w:sz w:val="24"/>
                <w:szCs w:val="24"/>
              </w:rPr>
            </w:pPr>
            <w:r w:rsidRPr="00032353">
              <w:rPr>
                <w:b/>
                <w:bCs/>
                <w:sz w:val="24"/>
                <w:szCs w:val="24"/>
              </w:rPr>
              <w:t>88</w:t>
            </w:r>
          </w:p>
        </w:tc>
      </w:tr>
      <w:tr w:rsidR="00032353" w:rsidRPr="00032353" w14:paraId="288CAA33" w14:textId="77777777" w:rsidTr="00FC642B">
        <w:trPr>
          <w:trHeight w:val="419"/>
        </w:trPr>
        <w:tc>
          <w:tcPr>
            <w:tcW w:w="1276" w:type="dxa"/>
            <w:tcBorders>
              <w:top w:val="single" w:sz="4" w:space="0" w:color="auto"/>
              <w:left w:val="single" w:sz="4" w:space="0" w:color="auto"/>
              <w:bottom w:val="single" w:sz="4" w:space="0" w:color="auto"/>
              <w:right w:val="single" w:sz="4" w:space="0" w:color="auto"/>
            </w:tcBorders>
          </w:tcPr>
          <w:p w14:paraId="01ED6D30" w14:textId="77777777" w:rsidR="00032353" w:rsidRPr="00032353" w:rsidRDefault="00032353" w:rsidP="00032353">
            <w:pPr>
              <w:rPr>
                <w:sz w:val="24"/>
                <w:szCs w:val="24"/>
              </w:rPr>
            </w:pPr>
            <w:r w:rsidRPr="00032353">
              <w:rPr>
                <w:sz w:val="24"/>
                <w:szCs w:val="24"/>
              </w:rPr>
              <w:t xml:space="preserve">11. </w:t>
            </w:r>
          </w:p>
        </w:tc>
        <w:tc>
          <w:tcPr>
            <w:tcW w:w="6237" w:type="dxa"/>
            <w:tcBorders>
              <w:top w:val="single" w:sz="4" w:space="0" w:color="auto"/>
              <w:left w:val="single" w:sz="4" w:space="0" w:color="auto"/>
              <w:bottom w:val="single" w:sz="4" w:space="0" w:color="auto"/>
              <w:right w:val="single" w:sz="4" w:space="0" w:color="auto"/>
            </w:tcBorders>
          </w:tcPr>
          <w:p w14:paraId="0C8271DA" w14:textId="77777777" w:rsidR="00032353" w:rsidRPr="00032353" w:rsidRDefault="00032353" w:rsidP="00032353">
            <w:pPr>
              <w:jc w:val="both"/>
              <w:rPr>
                <w:sz w:val="24"/>
                <w:szCs w:val="24"/>
              </w:rPr>
            </w:pPr>
            <w:r w:rsidRPr="00032353">
              <w:rPr>
                <w:sz w:val="24"/>
                <w:szCs w:val="24"/>
              </w:rPr>
              <w:t xml:space="preserve">PODRUČNI POMORSKO-METEOROLOŠKI URED SPLIT </w:t>
            </w:r>
          </w:p>
        </w:tc>
        <w:tc>
          <w:tcPr>
            <w:tcW w:w="1809" w:type="dxa"/>
            <w:tcBorders>
              <w:top w:val="single" w:sz="4" w:space="0" w:color="auto"/>
              <w:left w:val="single" w:sz="4" w:space="0" w:color="auto"/>
              <w:bottom w:val="single" w:sz="4" w:space="0" w:color="auto"/>
              <w:right w:val="single" w:sz="4" w:space="0" w:color="auto"/>
            </w:tcBorders>
          </w:tcPr>
          <w:p w14:paraId="03568082" w14:textId="77777777" w:rsidR="00032353" w:rsidRPr="00032353" w:rsidRDefault="00032353" w:rsidP="00032353">
            <w:pPr>
              <w:jc w:val="center"/>
              <w:rPr>
                <w:sz w:val="24"/>
                <w:szCs w:val="24"/>
              </w:rPr>
            </w:pPr>
            <w:r w:rsidRPr="00032353">
              <w:rPr>
                <w:sz w:val="24"/>
                <w:szCs w:val="24"/>
              </w:rPr>
              <w:t>1</w:t>
            </w:r>
          </w:p>
        </w:tc>
      </w:tr>
      <w:tr w:rsidR="00032353" w:rsidRPr="00032353" w14:paraId="053B93E8" w14:textId="77777777" w:rsidTr="00FC642B">
        <w:trPr>
          <w:trHeight w:val="419"/>
        </w:trPr>
        <w:tc>
          <w:tcPr>
            <w:tcW w:w="1276" w:type="dxa"/>
            <w:tcBorders>
              <w:top w:val="single" w:sz="4" w:space="0" w:color="auto"/>
              <w:left w:val="single" w:sz="4" w:space="0" w:color="auto"/>
              <w:bottom w:val="single" w:sz="4" w:space="0" w:color="auto"/>
              <w:right w:val="single" w:sz="4" w:space="0" w:color="auto"/>
            </w:tcBorders>
          </w:tcPr>
          <w:p w14:paraId="376A2CD7"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7F46FD88" w14:textId="77777777" w:rsidR="00032353" w:rsidRPr="00032353" w:rsidRDefault="00032353" w:rsidP="00032353">
            <w:pPr>
              <w:rPr>
                <w:sz w:val="24"/>
                <w:szCs w:val="24"/>
              </w:rPr>
            </w:pPr>
            <w:r w:rsidRPr="00032353">
              <w:rPr>
                <w:sz w:val="24"/>
                <w:szCs w:val="24"/>
              </w:rPr>
              <w:t>- neposredno u područnom uredu, izvan sastava nižih ustrojstvenih jedinica</w:t>
            </w:r>
          </w:p>
        </w:tc>
        <w:tc>
          <w:tcPr>
            <w:tcW w:w="1809" w:type="dxa"/>
            <w:tcBorders>
              <w:top w:val="single" w:sz="4" w:space="0" w:color="auto"/>
              <w:left w:val="single" w:sz="4" w:space="0" w:color="auto"/>
              <w:bottom w:val="single" w:sz="4" w:space="0" w:color="auto"/>
              <w:right w:val="single" w:sz="4" w:space="0" w:color="auto"/>
            </w:tcBorders>
          </w:tcPr>
          <w:p w14:paraId="61794AE8" w14:textId="77777777" w:rsidR="00032353" w:rsidRPr="00032353" w:rsidRDefault="00032353" w:rsidP="00032353">
            <w:pPr>
              <w:jc w:val="center"/>
              <w:rPr>
                <w:sz w:val="24"/>
                <w:szCs w:val="24"/>
              </w:rPr>
            </w:pPr>
            <w:r w:rsidRPr="00032353">
              <w:rPr>
                <w:sz w:val="24"/>
                <w:szCs w:val="24"/>
              </w:rPr>
              <w:t>1</w:t>
            </w:r>
          </w:p>
        </w:tc>
      </w:tr>
      <w:tr w:rsidR="00032353" w:rsidRPr="00032353" w14:paraId="27B27A6C" w14:textId="77777777" w:rsidTr="00FC642B">
        <w:trPr>
          <w:trHeight w:val="335"/>
        </w:trPr>
        <w:tc>
          <w:tcPr>
            <w:tcW w:w="1276" w:type="dxa"/>
            <w:tcBorders>
              <w:top w:val="single" w:sz="4" w:space="0" w:color="auto"/>
              <w:left w:val="single" w:sz="4" w:space="0" w:color="auto"/>
              <w:bottom w:val="single" w:sz="4" w:space="0" w:color="auto"/>
              <w:right w:val="single" w:sz="4" w:space="0" w:color="auto"/>
            </w:tcBorders>
          </w:tcPr>
          <w:p w14:paraId="59A5D4CA" w14:textId="77777777" w:rsidR="00032353" w:rsidRPr="00032353" w:rsidRDefault="00032353" w:rsidP="00032353">
            <w:pPr>
              <w:rPr>
                <w:sz w:val="24"/>
                <w:szCs w:val="24"/>
              </w:rPr>
            </w:pPr>
            <w:r w:rsidRPr="00032353">
              <w:rPr>
                <w:sz w:val="24"/>
                <w:szCs w:val="24"/>
              </w:rPr>
              <w:t>11.1.</w:t>
            </w:r>
          </w:p>
        </w:tc>
        <w:tc>
          <w:tcPr>
            <w:tcW w:w="6237" w:type="dxa"/>
            <w:tcBorders>
              <w:top w:val="single" w:sz="4" w:space="0" w:color="auto"/>
              <w:left w:val="single" w:sz="4" w:space="0" w:color="auto"/>
              <w:bottom w:val="single" w:sz="4" w:space="0" w:color="auto"/>
              <w:right w:val="single" w:sz="4" w:space="0" w:color="auto"/>
            </w:tcBorders>
          </w:tcPr>
          <w:p w14:paraId="49E13B59" w14:textId="77777777" w:rsidR="00032353" w:rsidRPr="00032353" w:rsidRDefault="00032353" w:rsidP="00032353">
            <w:pPr>
              <w:rPr>
                <w:sz w:val="24"/>
                <w:szCs w:val="24"/>
              </w:rPr>
            </w:pPr>
            <w:r w:rsidRPr="00032353">
              <w:rPr>
                <w:sz w:val="24"/>
                <w:szCs w:val="24"/>
              </w:rPr>
              <w:t>Služba za pomorske vremenske analize i prognoze</w:t>
            </w:r>
          </w:p>
        </w:tc>
        <w:tc>
          <w:tcPr>
            <w:tcW w:w="1809" w:type="dxa"/>
            <w:tcBorders>
              <w:top w:val="single" w:sz="4" w:space="0" w:color="auto"/>
              <w:left w:val="single" w:sz="4" w:space="0" w:color="auto"/>
              <w:bottom w:val="single" w:sz="4" w:space="0" w:color="auto"/>
              <w:right w:val="single" w:sz="4" w:space="0" w:color="auto"/>
            </w:tcBorders>
          </w:tcPr>
          <w:p w14:paraId="60AEA9BC" w14:textId="77777777" w:rsidR="00032353" w:rsidRPr="00032353" w:rsidRDefault="00032353" w:rsidP="00032353">
            <w:pPr>
              <w:jc w:val="center"/>
              <w:rPr>
                <w:sz w:val="24"/>
                <w:szCs w:val="24"/>
              </w:rPr>
            </w:pPr>
            <w:r w:rsidRPr="00032353">
              <w:rPr>
                <w:sz w:val="24"/>
                <w:szCs w:val="24"/>
              </w:rPr>
              <w:t>1</w:t>
            </w:r>
          </w:p>
        </w:tc>
      </w:tr>
      <w:tr w:rsidR="00032353" w:rsidRPr="00032353" w14:paraId="58247A8C" w14:textId="77777777" w:rsidTr="00FC642B">
        <w:trPr>
          <w:trHeight w:val="335"/>
        </w:trPr>
        <w:tc>
          <w:tcPr>
            <w:tcW w:w="1276" w:type="dxa"/>
            <w:tcBorders>
              <w:top w:val="single" w:sz="4" w:space="0" w:color="auto"/>
              <w:left w:val="single" w:sz="4" w:space="0" w:color="auto"/>
              <w:bottom w:val="single" w:sz="4" w:space="0" w:color="auto"/>
              <w:right w:val="single" w:sz="4" w:space="0" w:color="auto"/>
            </w:tcBorders>
          </w:tcPr>
          <w:p w14:paraId="050F5502" w14:textId="77777777" w:rsidR="00032353" w:rsidRPr="00032353" w:rsidRDefault="00032353" w:rsidP="00032353">
            <w:pPr>
              <w:rPr>
                <w:sz w:val="24"/>
                <w:szCs w:val="24"/>
              </w:rPr>
            </w:pPr>
            <w:r w:rsidRPr="00032353">
              <w:rPr>
                <w:sz w:val="24"/>
                <w:szCs w:val="24"/>
              </w:rPr>
              <w:t>11.1.1.</w:t>
            </w:r>
          </w:p>
        </w:tc>
        <w:tc>
          <w:tcPr>
            <w:tcW w:w="6237" w:type="dxa"/>
            <w:tcBorders>
              <w:top w:val="single" w:sz="4" w:space="0" w:color="auto"/>
              <w:left w:val="single" w:sz="4" w:space="0" w:color="auto"/>
              <w:bottom w:val="single" w:sz="4" w:space="0" w:color="auto"/>
              <w:right w:val="single" w:sz="4" w:space="0" w:color="auto"/>
            </w:tcBorders>
          </w:tcPr>
          <w:p w14:paraId="383CE40D" w14:textId="77777777" w:rsidR="00032353" w:rsidRPr="00032353" w:rsidRDefault="00032353" w:rsidP="00032353">
            <w:pPr>
              <w:rPr>
                <w:sz w:val="24"/>
                <w:szCs w:val="24"/>
              </w:rPr>
            </w:pPr>
            <w:r w:rsidRPr="00032353">
              <w:rPr>
                <w:sz w:val="24"/>
                <w:szCs w:val="24"/>
              </w:rPr>
              <w:t>Odjel za vremenske prognoze i upozorenja za Jadran</w:t>
            </w:r>
          </w:p>
        </w:tc>
        <w:tc>
          <w:tcPr>
            <w:tcW w:w="1809" w:type="dxa"/>
            <w:tcBorders>
              <w:top w:val="single" w:sz="4" w:space="0" w:color="auto"/>
              <w:left w:val="single" w:sz="4" w:space="0" w:color="auto"/>
              <w:bottom w:val="single" w:sz="4" w:space="0" w:color="auto"/>
              <w:right w:val="single" w:sz="4" w:space="0" w:color="auto"/>
            </w:tcBorders>
          </w:tcPr>
          <w:p w14:paraId="130594A7" w14:textId="77777777" w:rsidR="00032353" w:rsidRPr="00032353" w:rsidRDefault="00032353" w:rsidP="00032353">
            <w:pPr>
              <w:jc w:val="center"/>
              <w:rPr>
                <w:sz w:val="24"/>
                <w:szCs w:val="24"/>
              </w:rPr>
            </w:pPr>
            <w:r w:rsidRPr="00032353">
              <w:rPr>
                <w:sz w:val="24"/>
                <w:szCs w:val="24"/>
              </w:rPr>
              <w:t>6</w:t>
            </w:r>
          </w:p>
        </w:tc>
      </w:tr>
      <w:tr w:rsidR="00032353" w:rsidRPr="00032353" w14:paraId="55D7CC31" w14:textId="77777777" w:rsidTr="00FC642B">
        <w:trPr>
          <w:trHeight w:val="335"/>
        </w:trPr>
        <w:tc>
          <w:tcPr>
            <w:tcW w:w="1276" w:type="dxa"/>
            <w:tcBorders>
              <w:top w:val="single" w:sz="4" w:space="0" w:color="auto"/>
              <w:left w:val="single" w:sz="4" w:space="0" w:color="auto"/>
              <w:bottom w:val="single" w:sz="4" w:space="0" w:color="auto"/>
              <w:right w:val="single" w:sz="4" w:space="0" w:color="auto"/>
            </w:tcBorders>
          </w:tcPr>
          <w:p w14:paraId="0A7E2953" w14:textId="77777777" w:rsidR="00032353" w:rsidRPr="00032353" w:rsidRDefault="00032353" w:rsidP="00032353">
            <w:pPr>
              <w:rPr>
                <w:sz w:val="24"/>
                <w:szCs w:val="24"/>
              </w:rPr>
            </w:pPr>
            <w:r w:rsidRPr="00032353">
              <w:rPr>
                <w:sz w:val="24"/>
                <w:szCs w:val="24"/>
              </w:rPr>
              <w:t>11.1.2.</w:t>
            </w:r>
          </w:p>
        </w:tc>
        <w:tc>
          <w:tcPr>
            <w:tcW w:w="6237" w:type="dxa"/>
            <w:tcBorders>
              <w:top w:val="single" w:sz="4" w:space="0" w:color="auto"/>
              <w:left w:val="single" w:sz="4" w:space="0" w:color="auto"/>
              <w:bottom w:val="single" w:sz="4" w:space="0" w:color="auto"/>
              <w:right w:val="single" w:sz="4" w:space="0" w:color="auto"/>
            </w:tcBorders>
          </w:tcPr>
          <w:p w14:paraId="25040E2D" w14:textId="77777777" w:rsidR="00032353" w:rsidRPr="00032353" w:rsidRDefault="00032353" w:rsidP="00032353">
            <w:pPr>
              <w:rPr>
                <w:sz w:val="24"/>
                <w:szCs w:val="24"/>
              </w:rPr>
            </w:pPr>
            <w:r w:rsidRPr="00032353">
              <w:rPr>
                <w:sz w:val="24"/>
                <w:szCs w:val="24"/>
              </w:rPr>
              <w:t>Odjel za prognostički sustav i podršku korisnicima</w:t>
            </w:r>
          </w:p>
        </w:tc>
        <w:tc>
          <w:tcPr>
            <w:tcW w:w="1809" w:type="dxa"/>
            <w:tcBorders>
              <w:top w:val="single" w:sz="4" w:space="0" w:color="auto"/>
              <w:left w:val="single" w:sz="4" w:space="0" w:color="auto"/>
              <w:bottom w:val="single" w:sz="4" w:space="0" w:color="auto"/>
              <w:right w:val="single" w:sz="4" w:space="0" w:color="auto"/>
            </w:tcBorders>
          </w:tcPr>
          <w:p w14:paraId="27A09098" w14:textId="77777777" w:rsidR="00032353" w:rsidRPr="00032353" w:rsidRDefault="00032353" w:rsidP="00032353">
            <w:pPr>
              <w:jc w:val="center"/>
              <w:rPr>
                <w:sz w:val="24"/>
                <w:szCs w:val="24"/>
              </w:rPr>
            </w:pPr>
            <w:r w:rsidRPr="00032353">
              <w:rPr>
                <w:sz w:val="24"/>
                <w:szCs w:val="24"/>
              </w:rPr>
              <w:t>7</w:t>
            </w:r>
          </w:p>
        </w:tc>
      </w:tr>
      <w:tr w:rsidR="00032353" w:rsidRPr="00032353" w14:paraId="6BDF3B65" w14:textId="77777777" w:rsidTr="00FC642B">
        <w:trPr>
          <w:trHeight w:val="391"/>
        </w:trPr>
        <w:tc>
          <w:tcPr>
            <w:tcW w:w="1276" w:type="dxa"/>
            <w:tcBorders>
              <w:top w:val="single" w:sz="4" w:space="0" w:color="auto"/>
              <w:left w:val="single" w:sz="4" w:space="0" w:color="auto"/>
              <w:bottom w:val="single" w:sz="4" w:space="0" w:color="auto"/>
              <w:right w:val="single" w:sz="4" w:space="0" w:color="auto"/>
            </w:tcBorders>
          </w:tcPr>
          <w:p w14:paraId="52C15DC0" w14:textId="77777777" w:rsidR="00032353" w:rsidRPr="00032353" w:rsidRDefault="00032353" w:rsidP="00032353">
            <w:pPr>
              <w:rPr>
                <w:sz w:val="24"/>
                <w:szCs w:val="24"/>
              </w:rPr>
            </w:pPr>
            <w:r w:rsidRPr="00032353">
              <w:rPr>
                <w:sz w:val="24"/>
                <w:szCs w:val="24"/>
              </w:rPr>
              <w:t>11.2.</w:t>
            </w:r>
          </w:p>
        </w:tc>
        <w:tc>
          <w:tcPr>
            <w:tcW w:w="6237" w:type="dxa"/>
            <w:tcBorders>
              <w:top w:val="single" w:sz="4" w:space="0" w:color="auto"/>
              <w:left w:val="single" w:sz="4" w:space="0" w:color="auto"/>
              <w:bottom w:val="single" w:sz="4" w:space="0" w:color="auto"/>
              <w:right w:val="single" w:sz="4" w:space="0" w:color="auto"/>
            </w:tcBorders>
          </w:tcPr>
          <w:p w14:paraId="5F366271" w14:textId="77777777" w:rsidR="00032353" w:rsidRPr="00032353" w:rsidRDefault="00032353" w:rsidP="00032353">
            <w:pPr>
              <w:rPr>
                <w:sz w:val="24"/>
                <w:szCs w:val="24"/>
              </w:rPr>
            </w:pPr>
            <w:r w:rsidRPr="00032353">
              <w:rPr>
                <w:sz w:val="24"/>
                <w:szCs w:val="24"/>
              </w:rPr>
              <w:t>Služba za meteorološka i oceanografska mjerenja na Jadranu</w:t>
            </w:r>
          </w:p>
        </w:tc>
        <w:tc>
          <w:tcPr>
            <w:tcW w:w="1809" w:type="dxa"/>
            <w:tcBorders>
              <w:top w:val="single" w:sz="4" w:space="0" w:color="auto"/>
              <w:left w:val="single" w:sz="4" w:space="0" w:color="auto"/>
              <w:bottom w:val="single" w:sz="4" w:space="0" w:color="auto"/>
              <w:right w:val="single" w:sz="4" w:space="0" w:color="auto"/>
            </w:tcBorders>
          </w:tcPr>
          <w:p w14:paraId="446B8522" w14:textId="77777777" w:rsidR="00032353" w:rsidRPr="00032353" w:rsidRDefault="00032353" w:rsidP="00032353">
            <w:pPr>
              <w:jc w:val="center"/>
              <w:rPr>
                <w:bCs/>
                <w:sz w:val="24"/>
                <w:szCs w:val="24"/>
              </w:rPr>
            </w:pPr>
            <w:r w:rsidRPr="00032353">
              <w:rPr>
                <w:bCs/>
                <w:sz w:val="24"/>
                <w:szCs w:val="24"/>
              </w:rPr>
              <w:t>1</w:t>
            </w:r>
          </w:p>
        </w:tc>
      </w:tr>
      <w:tr w:rsidR="00032353" w:rsidRPr="00032353" w14:paraId="477B15FA" w14:textId="77777777" w:rsidTr="00FC642B">
        <w:trPr>
          <w:trHeight w:val="391"/>
        </w:trPr>
        <w:tc>
          <w:tcPr>
            <w:tcW w:w="1276" w:type="dxa"/>
            <w:tcBorders>
              <w:top w:val="single" w:sz="4" w:space="0" w:color="auto"/>
              <w:left w:val="single" w:sz="4" w:space="0" w:color="auto"/>
              <w:bottom w:val="single" w:sz="4" w:space="0" w:color="auto"/>
              <w:right w:val="single" w:sz="4" w:space="0" w:color="auto"/>
            </w:tcBorders>
          </w:tcPr>
          <w:p w14:paraId="6DF68DEC" w14:textId="77777777" w:rsidR="00032353" w:rsidRPr="00032353" w:rsidRDefault="00032353" w:rsidP="00032353">
            <w:pPr>
              <w:rPr>
                <w:sz w:val="24"/>
                <w:szCs w:val="24"/>
              </w:rPr>
            </w:pPr>
            <w:r w:rsidRPr="00032353">
              <w:rPr>
                <w:sz w:val="24"/>
                <w:szCs w:val="24"/>
              </w:rPr>
              <w:t>11.2.1.</w:t>
            </w:r>
          </w:p>
        </w:tc>
        <w:tc>
          <w:tcPr>
            <w:tcW w:w="6237" w:type="dxa"/>
            <w:tcBorders>
              <w:top w:val="single" w:sz="4" w:space="0" w:color="auto"/>
              <w:left w:val="single" w:sz="4" w:space="0" w:color="auto"/>
              <w:bottom w:val="single" w:sz="4" w:space="0" w:color="auto"/>
              <w:right w:val="single" w:sz="4" w:space="0" w:color="auto"/>
            </w:tcBorders>
          </w:tcPr>
          <w:p w14:paraId="26AF76DF" w14:textId="77777777" w:rsidR="00032353" w:rsidRPr="00032353" w:rsidRDefault="00032353" w:rsidP="00032353">
            <w:pPr>
              <w:rPr>
                <w:sz w:val="24"/>
                <w:szCs w:val="24"/>
              </w:rPr>
            </w:pPr>
            <w:r w:rsidRPr="00032353">
              <w:rPr>
                <w:sz w:val="24"/>
                <w:szCs w:val="24"/>
              </w:rPr>
              <w:t>Odjel za uspostavu i održavanje mjeriteljskog sustava</w:t>
            </w:r>
          </w:p>
        </w:tc>
        <w:tc>
          <w:tcPr>
            <w:tcW w:w="1809" w:type="dxa"/>
            <w:tcBorders>
              <w:top w:val="single" w:sz="4" w:space="0" w:color="auto"/>
              <w:left w:val="single" w:sz="4" w:space="0" w:color="auto"/>
              <w:bottom w:val="single" w:sz="4" w:space="0" w:color="auto"/>
              <w:right w:val="single" w:sz="4" w:space="0" w:color="auto"/>
            </w:tcBorders>
          </w:tcPr>
          <w:p w14:paraId="346FFE49" w14:textId="77777777" w:rsidR="00032353" w:rsidRPr="00032353" w:rsidRDefault="00032353" w:rsidP="00032353">
            <w:pPr>
              <w:jc w:val="center"/>
              <w:rPr>
                <w:bCs/>
                <w:sz w:val="24"/>
                <w:szCs w:val="24"/>
              </w:rPr>
            </w:pPr>
            <w:r w:rsidRPr="00032353">
              <w:rPr>
                <w:bCs/>
                <w:sz w:val="24"/>
                <w:szCs w:val="24"/>
              </w:rPr>
              <w:t>6</w:t>
            </w:r>
          </w:p>
        </w:tc>
      </w:tr>
      <w:tr w:rsidR="00032353" w:rsidRPr="00032353" w14:paraId="4A00C67B" w14:textId="77777777" w:rsidTr="00FC642B">
        <w:trPr>
          <w:trHeight w:val="391"/>
        </w:trPr>
        <w:tc>
          <w:tcPr>
            <w:tcW w:w="1276" w:type="dxa"/>
            <w:tcBorders>
              <w:top w:val="single" w:sz="4" w:space="0" w:color="auto"/>
              <w:left w:val="single" w:sz="4" w:space="0" w:color="auto"/>
              <w:bottom w:val="single" w:sz="4" w:space="0" w:color="auto"/>
              <w:right w:val="single" w:sz="4" w:space="0" w:color="auto"/>
            </w:tcBorders>
          </w:tcPr>
          <w:p w14:paraId="58070165" w14:textId="77777777" w:rsidR="00032353" w:rsidRPr="00032353" w:rsidRDefault="00032353" w:rsidP="00032353">
            <w:pPr>
              <w:rPr>
                <w:sz w:val="24"/>
                <w:szCs w:val="24"/>
              </w:rPr>
            </w:pPr>
            <w:r w:rsidRPr="00032353">
              <w:rPr>
                <w:sz w:val="24"/>
                <w:szCs w:val="24"/>
              </w:rPr>
              <w:t>11.2.2.</w:t>
            </w:r>
          </w:p>
        </w:tc>
        <w:tc>
          <w:tcPr>
            <w:tcW w:w="6237" w:type="dxa"/>
            <w:tcBorders>
              <w:top w:val="single" w:sz="4" w:space="0" w:color="auto"/>
              <w:left w:val="single" w:sz="4" w:space="0" w:color="auto"/>
              <w:bottom w:val="single" w:sz="4" w:space="0" w:color="auto"/>
              <w:right w:val="single" w:sz="4" w:space="0" w:color="auto"/>
            </w:tcBorders>
          </w:tcPr>
          <w:p w14:paraId="1FCD56E9" w14:textId="77777777" w:rsidR="00032353" w:rsidRPr="00032353" w:rsidRDefault="00032353" w:rsidP="00032353">
            <w:pPr>
              <w:rPr>
                <w:sz w:val="24"/>
                <w:szCs w:val="24"/>
              </w:rPr>
            </w:pPr>
            <w:r w:rsidRPr="00032353">
              <w:rPr>
                <w:sz w:val="24"/>
                <w:szCs w:val="24"/>
              </w:rPr>
              <w:t>Odjel za informacijski sustav, standarde i obradu podataka</w:t>
            </w:r>
          </w:p>
        </w:tc>
        <w:tc>
          <w:tcPr>
            <w:tcW w:w="1809" w:type="dxa"/>
            <w:tcBorders>
              <w:top w:val="single" w:sz="4" w:space="0" w:color="auto"/>
              <w:left w:val="single" w:sz="4" w:space="0" w:color="auto"/>
              <w:bottom w:val="single" w:sz="4" w:space="0" w:color="auto"/>
              <w:right w:val="single" w:sz="4" w:space="0" w:color="auto"/>
            </w:tcBorders>
          </w:tcPr>
          <w:p w14:paraId="238BEC9B" w14:textId="77777777" w:rsidR="00032353" w:rsidRPr="00032353" w:rsidRDefault="00032353" w:rsidP="00032353">
            <w:pPr>
              <w:jc w:val="center"/>
              <w:rPr>
                <w:bCs/>
                <w:sz w:val="24"/>
                <w:szCs w:val="24"/>
              </w:rPr>
            </w:pPr>
            <w:r w:rsidRPr="00032353">
              <w:rPr>
                <w:bCs/>
                <w:sz w:val="24"/>
                <w:szCs w:val="24"/>
              </w:rPr>
              <w:t>5</w:t>
            </w:r>
          </w:p>
        </w:tc>
      </w:tr>
      <w:tr w:rsidR="00032353" w:rsidRPr="00032353" w14:paraId="2F710120" w14:textId="77777777" w:rsidTr="00FC642B">
        <w:trPr>
          <w:trHeight w:val="411"/>
        </w:trPr>
        <w:tc>
          <w:tcPr>
            <w:tcW w:w="1276" w:type="dxa"/>
            <w:tcBorders>
              <w:top w:val="single" w:sz="4" w:space="0" w:color="auto"/>
              <w:left w:val="single" w:sz="4" w:space="0" w:color="auto"/>
              <w:bottom w:val="single" w:sz="4" w:space="0" w:color="auto"/>
              <w:right w:val="single" w:sz="4" w:space="0" w:color="auto"/>
            </w:tcBorders>
          </w:tcPr>
          <w:p w14:paraId="1ACB442A" w14:textId="77777777" w:rsidR="00032353" w:rsidRPr="00032353" w:rsidRDefault="00032353" w:rsidP="00032353">
            <w:pPr>
              <w:rPr>
                <w:sz w:val="24"/>
                <w:szCs w:val="24"/>
              </w:rPr>
            </w:pPr>
            <w:r w:rsidRPr="00032353">
              <w:rPr>
                <w:sz w:val="24"/>
                <w:szCs w:val="24"/>
              </w:rPr>
              <w:t>11.3.</w:t>
            </w:r>
          </w:p>
        </w:tc>
        <w:tc>
          <w:tcPr>
            <w:tcW w:w="6237" w:type="dxa"/>
            <w:tcBorders>
              <w:top w:val="single" w:sz="4" w:space="0" w:color="auto"/>
              <w:left w:val="single" w:sz="4" w:space="0" w:color="auto"/>
              <w:bottom w:val="single" w:sz="4" w:space="0" w:color="auto"/>
              <w:right w:val="single" w:sz="4" w:space="0" w:color="auto"/>
            </w:tcBorders>
          </w:tcPr>
          <w:p w14:paraId="0302ACD1" w14:textId="77777777" w:rsidR="00032353" w:rsidRPr="00032353" w:rsidRDefault="00032353" w:rsidP="00032353">
            <w:pPr>
              <w:rPr>
                <w:bCs/>
                <w:sz w:val="24"/>
                <w:szCs w:val="24"/>
              </w:rPr>
            </w:pPr>
            <w:r w:rsidRPr="00032353">
              <w:rPr>
                <w:bCs/>
                <w:sz w:val="24"/>
                <w:szCs w:val="24"/>
              </w:rPr>
              <w:t>Služba za koordinaciju rada glavnih meteoroloških postaja u jadranskoj Hrvatskoj</w:t>
            </w:r>
          </w:p>
        </w:tc>
        <w:tc>
          <w:tcPr>
            <w:tcW w:w="1809" w:type="dxa"/>
            <w:tcBorders>
              <w:top w:val="single" w:sz="4" w:space="0" w:color="auto"/>
              <w:left w:val="single" w:sz="4" w:space="0" w:color="auto"/>
              <w:bottom w:val="single" w:sz="4" w:space="0" w:color="auto"/>
              <w:right w:val="single" w:sz="4" w:space="0" w:color="auto"/>
            </w:tcBorders>
          </w:tcPr>
          <w:p w14:paraId="18AC9230" w14:textId="77777777" w:rsidR="00032353" w:rsidRPr="00032353" w:rsidRDefault="00032353" w:rsidP="00032353">
            <w:pPr>
              <w:jc w:val="center"/>
              <w:rPr>
                <w:bCs/>
                <w:sz w:val="24"/>
                <w:szCs w:val="24"/>
              </w:rPr>
            </w:pPr>
            <w:r w:rsidRPr="00032353">
              <w:rPr>
                <w:bCs/>
                <w:sz w:val="24"/>
                <w:szCs w:val="24"/>
              </w:rPr>
              <w:t>5</w:t>
            </w:r>
          </w:p>
        </w:tc>
      </w:tr>
      <w:tr w:rsidR="00032353" w:rsidRPr="00032353" w14:paraId="4D181ECD" w14:textId="77777777" w:rsidTr="00FC642B">
        <w:trPr>
          <w:trHeight w:val="417"/>
        </w:trPr>
        <w:tc>
          <w:tcPr>
            <w:tcW w:w="1276" w:type="dxa"/>
            <w:tcBorders>
              <w:top w:val="single" w:sz="4" w:space="0" w:color="auto"/>
              <w:left w:val="single" w:sz="4" w:space="0" w:color="auto"/>
              <w:bottom w:val="single" w:sz="4" w:space="0" w:color="auto"/>
              <w:right w:val="single" w:sz="4" w:space="0" w:color="auto"/>
            </w:tcBorders>
          </w:tcPr>
          <w:p w14:paraId="1D44F042" w14:textId="77777777" w:rsidR="00032353" w:rsidRPr="00032353" w:rsidRDefault="00032353" w:rsidP="00032353">
            <w:pPr>
              <w:rPr>
                <w:sz w:val="24"/>
                <w:szCs w:val="24"/>
              </w:rPr>
            </w:pPr>
            <w:r w:rsidRPr="00032353">
              <w:rPr>
                <w:sz w:val="24"/>
                <w:szCs w:val="24"/>
              </w:rPr>
              <w:t>11.4.</w:t>
            </w:r>
          </w:p>
        </w:tc>
        <w:tc>
          <w:tcPr>
            <w:tcW w:w="6237" w:type="dxa"/>
            <w:tcBorders>
              <w:top w:val="single" w:sz="4" w:space="0" w:color="auto"/>
              <w:left w:val="single" w:sz="4" w:space="0" w:color="auto"/>
              <w:bottom w:val="single" w:sz="4" w:space="0" w:color="auto"/>
              <w:right w:val="single" w:sz="4" w:space="0" w:color="auto"/>
            </w:tcBorders>
          </w:tcPr>
          <w:p w14:paraId="78C1E053" w14:textId="77777777" w:rsidR="00032353" w:rsidRPr="00032353" w:rsidRDefault="00032353" w:rsidP="00032353">
            <w:pPr>
              <w:rPr>
                <w:sz w:val="24"/>
                <w:szCs w:val="24"/>
              </w:rPr>
            </w:pPr>
            <w:r w:rsidRPr="00032353">
              <w:rPr>
                <w:sz w:val="24"/>
                <w:szCs w:val="24"/>
              </w:rPr>
              <w:t>Glavna meteorološka postaja Split-Marjan</w:t>
            </w:r>
          </w:p>
        </w:tc>
        <w:tc>
          <w:tcPr>
            <w:tcW w:w="1809" w:type="dxa"/>
            <w:tcBorders>
              <w:top w:val="single" w:sz="4" w:space="0" w:color="auto"/>
              <w:left w:val="single" w:sz="4" w:space="0" w:color="auto"/>
              <w:bottom w:val="single" w:sz="4" w:space="0" w:color="auto"/>
              <w:right w:val="single" w:sz="4" w:space="0" w:color="auto"/>
            </w:tcBorders>
          </w:tcPr>
          <w:p w14:paraId="40C7D3E0" w14:textId="77777777" w:rsidR="00032353" w:rsidRPr="00032353" w:rsidRDefault="00032353" w:rsidP="00032353">
            <w:pPr>
              <w:jc w:val="center"/>
              <w:rPr>
                <w:sz w:val="24"/>
                <w:szCs w:val="24"/>
              </w:rPr>
            </w:pPr>
            <w:r w:rsidRPr="00032353">
              <w:rPr>
                <w:sz w:val="24"/>
                <w:szCs w:val="24"/>
              </w:rPr>
              <w:t>5</w:t>
            </w:r>
          </w:p>
        </w:tc>
      </w:tr>
      <w:tr w:rsidR="00032353" w:rsidRPr="00032353" w14:paraId="243CA498" w14:textId="77777777" w:rsidTr="00FC642B">
        <w:trPr>
          <w:trHeight w:val="423"/>
        </w:trPr>
        <w:tc>
          <w:tcPr>
            <w:tcW w:w="1276" w:type="dxa"/>
            <w:tcBorders>
              <w:top w:val="single" w:sz="4" w:space="0" w:color="auto"/>
              <w:left w:val="single" w:sz="4" w:space="0" w:color="auto"/>
              <w:bottom w:val="single" w:sz="4" w:space="0" w:color="auto"/>
              <w:right w:val="single" w:sz="4" w:space="0" w:color="auto"/>
            </w:tcBorders>
          </w:tcPr>
          <w:p w14:paraId="316283ED" w14:textId="77777777" w:rsidR="00032353" w:rsidRPr="00032353" w:rsidRDefault="00032353" w:rsidP="00032353">
            <w:pPr>
              <w:rPr>
                <w:sz w:val="24"/>
                <w:szCs w:val="24"/>
              </w:rPr>
            </w:pPr>
            <w:r w:rsidRPr="00032353">
              <w:rPr>
                <w:sz w:val="24"/>
                <w:szCs w:val="24"/>
              </w:rPr>
              <w:t>11.5.</w:t>
            </w:r>
          </w:p>
        </w:tc>
        <w:tc>
          <w:tcPr>
            <w:tcW w:w="6237" w:type="dxa"/>
            <w:tcBorders>
              <w:top w:val="single" w:sz="4" w:space="0" w:color="auto"/>
              <w:left w:val="single" w:sz="4" w:space="0" w:color="auto"/>
              <w:bottom w:val="single" w:sz="4" w:space="0" w:color="auto"/>
              <w:right w:val="single" w:sz="4" w:space="0" w:color="auto"/>
            </w:tcBorders>
          </w:tcPr>
          <w:p w14:paraId="2B6BF2B1" w14:textId="77777777" w:rsidR="00032353" w:rsidRPr="00032353" w:rsidRDefault="00032353" w:rsidP="00032353">
            <w:pPr>
              <w:tabs>
                <w:tab w:val="left" w:pos="2190"/>
              </w:tabs>
              <w:rPr>
                <w:sz w:val="24"/>
                <w:szCs w:val="24"/>
              </w:rPr>
            </w:pPr>
            <w:r w:rsidRPr="00032353">
              <w:rPr>
                <w:sz w:val="24"/>
                <w:szCs w:val="24"/>
              </w:rPr>
              <w:t>Glavna meteorološka postaja Rijeka</w:t>
            </w:r>
          </w:p>
        </w:tc>
        <w:tc>
          <w:tcPr>
            <w:tcW w:w="1809" w:type="dxa"/>
            <w:tcBorders>
              <w:top w:val="single" w:sz="4" w:space="0" w:color="auto"/>
              <w:left w:val="single" w:sz="4" w:space="0" w:color="auto"/>
              <w:bottom w:val="single" w:sz="4" w:space="0" w:color="auto"/>
              <w:right w:val="single" w:sz="4" w:space="0" w:color="auto"/>
            </w:tcBorders>
          </w:tcPr>
          <w:p w14:paraId="674A30BD" w14:textId="77777777" w:rsidR="00032353" w:rsidRPr="00032353" w:rsidRDefault="00032353" w:rsidP="00032353">
            <w:pPr>
              <w:jc w:val="center"/>
              <w:rPr>
                <w:sz w:val="24"/>
                <w:szCs w:val="24"/>
              </w:rPr>
            </w:pPr>
            <w:r w:rsidRPr="00032353">
              <w:rPr>
                <w:sz w:val="24"/>
                <w:szCs w:val="24"/>
              </w:rPr>
              <w:t>2</w:t>
            </w:r>
          </w:p>
        </w:tc>
      </w:tr>
      <w:tr w:rsidR="00032353" w:rsidRPr="00032353" w14:paraId="34A26F0D" w14:textId="77777777" w:rsidTr="00FC642B">
        <w:trPr>
          <w:trHeight w:val="416"/>
        </w:trPr>
        <w:tc>
          <w:tcPr>
            <w:tcW w:w="1276" w:type="dxa"/>
            <w:tcBorders>
              <w:top w:val="single" w:sz="4" w:space="0" w:color="auto"/>
              <w:left w:val="single" w:sz="4" w:space="0" w:color="auto"/>
              <w:bottom w:val="single" w:sz="4" w:space="0" w:color="auto"/>
              <w:right w:val="single" w:sz="4" w:space="0" w:color="auto"/>
            </w:tcBorders>
          </w:tcPr>
          <w:p w14:paraId="45831E34" w14:textId="77777777" w:rsidR="00032353" w:rsidRPr="00032353" w:rsidRDefault="00032353" w:rsidP="00032353">
            <w:pPr>
              <w:rPr>
                <w:sz w:val="24"/>
                <w:szCs w:val="24"/>
              </w:rPr>
            </w:pPr>
            <w:r w:rsidRPr="00032353">
              <w:rPr>
                <w:sz w:val="24"/>
                <w:szCs w:val="24"/>
              </w:rPr>
              <w:t>11.6.</w:t>
            </w:r>
          </w:p>
        </w:tc>
        <w:tc>
          <w:tcPr>
            <w:tcW w:w="6237" w:type="dxa"/>
            <w:tcBorders>
              <w:top w:val="single" w:sz="4" w:space="0" w:color="auto"/>
              <w:left w:val="single" w:sz="4" w:space="0" w:color="auto"/>
              <w:bottom w:val="single" w:sz="4" w:space="0" w:color="auto"/>
              <w:right w:val="single" w:sz="4" w:space="0" w:color="auto"/>
            </w:tcBorders>
          </w:tcPr>
          <w:p w14:paraId="522A9991" w14:textId="77777777" w:rsidR="00032353" w:rsidRPr="00032353" w:rsidRDefault="00032353" w:rsidP="00032353">
            <w:pPr>
              <w:rPr>
                <w:sz w:val="24"/>
                <w:szCs w:val="24"/>
              </w:rPr>
            </w:pPr>
            <w:r w:rsidRPr="00032353">
              <w:rPr>
                <w:sz w:val="24"/>
                <w:szCs w:val="24"/>
              </w:rPr>
              <w:t>Glavna meteorološka postaja Parg</w:t>
            </w:r>
          </w:p>
        </w:tc>
        <w:tc>
          <w:tcPr>
            <w:tcW w:w="1809" w:type="dxa"/>
            <w:tcBorders>
              <w:top w:val="single" w:sz="4" w:space="0" w:color="auto"/>
              <w:left w:val="single" w:sz="4" w:space="0" w:color="auto"/>
              <w:bottom w:val="single" w:sz="4" w:space="0" w:color="auto"/>
              <w:right w:val="single" w:sz="4" w:space="0" w:color="auto"/>
            </w:tcBorders>
          </w:tcPr>
          <w:p w14:paraId="47522000" w14:textId="77777777" w:rsidR="00032353" w:rsidRPr="00032353" w:rsidRDefault="00032353" w:rsidP="00032353">
            <w:pPr>
              <w:jc w:val="center"/>
              <w:rPr>
                <w:sz w:val="24"/>
                <w:szCs w:val="24"/>
              </w:rPr>
            </w:pPr>
            <w:r w:rsidRPr="00032353">
              <w:rPr>
                <w:sz w:val="24"/>
                <w:szCs w:val="24"/>
              </w:rPr>
              <w:t>3</w:t>
            </w:r>
          </w:p>
        </w:tc>
      </w:tr>
      <w:tr w:rsidR="00032353" w:rsidRPr="00032353" w14:paraId="0BE62318" w14:textId="77777777" w:rsidTr="00FC642B">
        <w:trPr>
          <w:trHeight w:val="408"/>
        </w:trPr>
        <w:tc>
          <w:tcPr>
            <w:tcW w:w="1276" w:type="dxa"/>
            <w:tcBorders>
              <w:top w:val="single" w:sz="4" w:space="0" w:color="auto"/>
              <w:left w:val="single" w:sz="4" w:space="0" w:color="auto"/>
              <w:bottom w:val="single" w:sz="4" w:space="0" w:color="auto"/>
              <w:right w:val="single" w:sz="4" w:space="0" w:color="auto"/>
            </w:tcBorders>
          </w:tcPr>
          <w:p w14:paraId="568B1166" w14:textId="77777777" w:rsidR="00032353" w:rsidRPr="00032353" w:rsidRDefault="00032353" w:rsidP="00032353">
            <w:pPr>
              <w:rPr>
                <w:sz w:val="24"/>
                <w:szCs w:val="24"/>
              </w:rPr>
            </w:pPr>
            <w:r w:rsidRPr="00032353">
              <w:rPr>
                <w:sz w:val="24"/>
                <w:szCs w:val="24"/>
              </w:rPr>
              <w:t>11.7.</w:t>
            </w:r>
          </w:p>
        </w:tc>
        <w:tc>
          <w:tcPr>
            <w:tcW w:w="6237" w:type="dxa"/>
            <w:tcBorders>
              <w:top w:val="single" w:sz="4" w:space="0" w:color="auto"/>
              <w:left w:val="single" w:sz="4" w:space="0" w:color="auto"/>
              <w:bottom w:val="single" w:sz="4" w:space="0" w:color="auto"/>
              <w:right w:val="single" w:sz="4" w:space="0" w:color="auto"/>
            </w:tcBorders>
          </w:tcPr>
          <w:p w14:paraId="3027616E" w14:textId="77777777" w:rsidR="00032353" w:rsidRPr="00032353" w:rsidRDefault="00032353" w:rsidP="00032353">
            <w:pPr>
              <w:rPr>
                <w:sz w:val="24"/>
                <w:szCs w:val="24"/>
              </w:rPr>
            </w:pPr>
            <w:r w:rsidRPr="00032353">
              <w:rPr>
                <w:sz w:val="24"/>
                <w:szCs w:val="24"/>
              </w:rPr>
              <w:t>Glavna meteorološka postaja Zavižan</w:t>
            </w:r>
          </w:p>
        </w:tc>
        <w:tc>
          <w:tcPr>
            <w:tcW w:w="1809" w:type="dxa"/>
            <w:tcBorders>
              <w:top w:val="single" w:sz="4" w:space="0" w:color="auto"/>
              <w:left w:val="single" w:sz="4" w:space="0" w:color="auto"/>
              <w:bottom w:val="single" w:sz="4" w:space="0" w:color="auto"/>
              <w:right w:val="single" w:sz="4" w:space="0" w:color="auto"/>
            </w:tcBorders>
          </w:tcPr>
          <w:p w14:paraId="71D17799" w14:textId="77777777" w:rsidR="00032353" w:rsidRPr="00032353" w:rsidRDefault="00032353" w:rsidP="00032353">
            <w:pPr>
              <w:jc w:val="center"/>
              <w:rPr>
                <w:sz w:val="24"/>
                <w:szCs w:val="24"/>
              </w:rPr>
            </w:pPr>
            <w:r w:rsidRPr="00032353">
              <w:rPr>
                <w:sz w:val="24"/>
                <w:szCs w:val="24"/>
              </w:rPr>
              <w:t>3</w:t>
            </w:r>
          </w:p>
        </w:tc>
      </w:tr>
      <w:tr w:rsidR="00032353" w:rsidRPr="00032353" w14:paraId="52D0D9F4" w14:textId="77777777" w:rsidTr="00FC642B">
        <w:trPr>
          <w:trHeight w:val="413"/>
        </w:trPr>
        <w:tc>
          <w:tcPr>
            <w:tcW w:w="1276" w:type="dxa"/>
            <w:tcBorders>
              <w:top w:val="single" w:sz="4" w:space="0" w:color="auto"/>
              <w:left w:val="single" w:sz="4" w:space="0" w:color="auto"/>
              <w:bottom w:val="single" w:sz="4" w:space="0" w:color="auto"/>
              <w:right w:val="single" w:sz="4" w:space="0" w:color="auto"/>
            </w:tcBorders>
          </w:tcPr>
          <w:p w14:paraId="16DD0299" w14:textId="77777777" w:rsidR="00032353" w:rsidRPr="00032353" w:rsidRDefault="00032353" w:rsidP="00032353">
            <w:pPr>
              <w:rPr>
                <w:sz w:val="24"/>
                <w:szCs w:val="24"/>
              </w:rPr>
            </w:pPr>
            <w:r w:rsidRPr="00032353">
              <w:rPr>
                <w:sz w:val="24"/>
                <w:szCs w:val="24"/>
              </w:rPr>
              <w:t>11.8.</w:t>
            </w:r>
          </w:p>
        </w:tc>
        <w:tc>
          <w:tcPr>
            <w:tcW w:w="6237" w:type="dxa"/>
            <w:tcBorders>
              <w:top w:val="single" w:sz="4" w:space="0" w:color="auto"/>
              <w:left w:val="single" w:sz="4" w:space="0" w:color="auto"/>
              <w:bottom w:val="single" w:sz="4" w:space="0" w:color="auto"/>
              <w:right w:val="single" w:sz="4" w:space="0" w:color="auto"/>
            </w:tcBorders>
          </w:tcPr>
          <w:p w14:paraId="37B967DF" w14:textId="77777777" w:rsidR="00032353" w:rsidRPr="00032353" w:rsidRDefault="00032353" w:rsidP="00032353">
            <w:pPr>
              <w:rPr>
                <w:sz w:val="24"/>
                <w:szCs w:val="24"/>
              </w:rPr>
            </w:pPr>
            <w:r w:rsidRPr="00032353">
              <w:rPr>
                <w:sz w:val="24"/>
                <w:szCs w:val="24"/>
              </w:rPr>
              <w:t>Glavna meteorološka postaja Gospić</w:t>
            </w:r>
          </w:p>
        </w:tc>
        <w:tc>
          <w:tcPr>
            <w:tcW w:w="1809" w:type="dxa"/>
            <w:tcBorders>
              <w:top w:val="single" w:sz="4" w:space="0" w:color="auto"/>
              <w:left w:val="single" w:sz="4" w:space="0" w:color="auto"/>
              <w:bottom w:val="single" w:sz="4" w:space="0" w:color="auto"/>
              <w:right w:val="single" w:sz="4" w:space="0" w:color="auto"/>
            </w:tcBorders>
          </w:tcPr>
          <w:p w14:paraId="5ED2AA01" w14:textId="77777777" w:rsidR="00032353" w:rsidRPr="00032353" w:rsidRDefault="00032353" w:rsidP="00032353">
            <w:pPr>
              <w:jc w:val="center"/>
              <w:rPr>
                <w:sz w:val="24"/>
                <w:szCs w:val="24"/>
              </w:rPr>
            </w:pPr>
            <w:r w:rsidRPr="00032353">
              <w:rPr>
                <w:sz w:val="24"/>
                <w:szCs w:val="24"/>
              </w:rPr>
              <w:t>3</w:t>
            </w:r>
          </w:p>
        </w:tc>
      </w:tr>
      <w:tr w:rsidR="00032353" w:rsidRPr="00032353" w14:paraId="30907733" w14:textId="77777777" w:rsidTr="00FC642B">
        <w:trPr>
          <w:trHeight w:val="419"/>
        </w:trPr>
        <w:tc>
          <w:tcPr>
            <w:tcW w:w="1276" w:type="dxa"/>
            <w:tcBorders>
              <w:top w:val="single" w:sz="4" w:space="0" w:color="auto"/>
              <w:left w:val="single" w:sz="4" w:space="0" w:color="auto"/>
              <w:bottom w:val="single" w:sz="4" w:space="0" w:color="auto"/>
              <w:right w:val="single" w:sz="4" w:space="0" w:color="auto"/>
            </w:tcBorders>
          </w:tcPr>
          <w:p w14:paraId="31464D91" w14:textId="77777777" w:rsidR="00032353" w:rsidRPr="00032353" w:rsidRDefault="00032353" w:rsidP="00032353">
            <w:pPr>
              <w:rPr>
                <w:sz w:val="24"/>
                <w:szCs w:val="24"/>
              </w:rPr>
            </w:pPr>
            <w:r w:rsidRPr="00032353">
              <w:rPr>
                <w:sz w:val="24"/>
                <w:szCs w:val="24"/>
              </w:rPr>
              <w:t>11.9.</w:t>
            </w:r>
          </w:p>
        </w:tc>
        <w:tc>
          <w:tcPr>
            <w:tcW w:w="6237" w:type="dxa"/>
            <w:tcBorders>
              <w:top w:val="single" w:sz="4" w:space="0" w:color="auto"/>
              <w:left w:val="single" w:sz="4" w:space="0" w:color="auto"/>
              <w:bottom w:val="single" w:sz="4" w:space="0" w:color="auto"/>
              <w:right w:val="single" w:sz="4" w:space="0" w:color="auto"/>
            </w:tcBorders>
          </w:tcPr>
          <w:p w14:paraId="711A8B0A" w14:textId="77777777" w:rsidR="00032353" w:rsidRPr="00032353" w:rsidRDefault="00032353" w:rsidP="00032353">
            <w:pPr>
              <w:rPr>
                <w:sz w:val="24"/>
                <w:szCs w:val="24"/>
              </w:rPr>
            </w:pPr>
            <w:r w:rsidRPr="00032353">
              <w:rPr>
                <w:sz w:val="24"/>
                <w:szCs w:val="24"/>
              </w:rPr>
              <w:t>Glavna meteorološka postaja Mali Lošinj</w:t>
            </w:r>
          </w:p>
        </w:tc>
        <w:tc>
          <w:tcPr>
            <w:tcW w:w="1809" w:type="dxa"/>
            <w:tcBorders>
              <w:top w:val="single" w:sz="4" w:space="0" w:color="auto"/>
              <w:left w:val="single" w:sz="4" w:space="0" w:color="auto"/>
              <w:bottom w:val="single" w:sz="4" w:space="0" w:color="auto"/>
              <w:right w:val="single" w:sz="4" w:space="0" w:color="auto"/>
            </w:tcBorders>
          </w:tcPr>
          <w:p w14:paraId="2254F6E5" w14:textId="77777777" w:rsidR="00032353" w:rsidRPr="00032353" w:rsidRDefault="00032353" w:rsidP="00032353">
            <w:pPr>
              <w:jc w:val="center"/>
              <w:rPr>
                <w:sz w:val="24"/>
                <w:szCs w:val="24"/>
              </w:rPr>
            </w:pPr>
            <w:r w:rsidRPr="00032353">
              <w:rPr>
                <w:sz w:val="24"/>
                <w:szCs w:val="24"/>
              </w:rPr>
              <w:t>2</w:t>
            </w:r>
          </w:p>
        </w:tc>
      </w:tr>
      <w:tr w:rsidR="00032353" w:rsidRPr="00032353" w14:paraId="28EE2C69" w14:textId="77777777" w:rsidTr="00FC642B">
        <w:trPr>
          <w:trHeight w:val="411"/>
        </w:trPr>
        <w:tc>
          <w:tcPr>
            <w:tcW w:w="1276" w:type="dxa"/>
            <w:tcBorders>
              <w:top w:val="single" w:sz="4" w:space="0" w:color="auto"/>
              <w:left w:val="single" w:sz="4" w:space="0" w:color="auto"/>
              <w:bottom w:val="single" w:sz="4" w:space="0" w:color="auto"/>
              <w:right w:val="single" w:sz="4" w:space="0" w:color="auto"/>
            </w:tcBorders>
          </w:tcPr>
          <w:p w14:paraId="3139A85C" w14:textId="77777777" w:rsidR="00032353" w:rsidRPr="00032353" w:rsidRDefault="00032353" w:rsidP="00032353">
            <w:pPr>
              <w:rPr>
                <w:sz w:val="24"/>
                <w:szCs w:val="24"/>
              </w:rPr>
            </w:pPr>
            <w:r w:rsidRPr="00032353">
              <w:rPr>
                <w:sz w:val="24"/>
                <w:szCs w:val="24"/>
              </w:rPr>
              <w:t>11.10.</w:t>
            </w:r>
          </w:p>
        </w:tc>
        <w:tc>
          <w:tcPr>
            <w:tcW w:w="6237" w:type="dxa"/>
            <w:tcBorders>
              <w:top w:val="single" w:sz="4" w:space="0" w:color="auto"/>
              <w:left w:val="single" w:sz="4" w:space="0" w:color="auto"/>
              <w:bottom w:val="single" w:sz="4" w:space="0" w:color="auto"/>
              <w:right w:val="single" w:sz="4" w:space="0" w:color="auto"/>
            </w:tcBorders>
          </w:tcPr>
          <w:p w14:paraId="0BFC9A2E" w14:textId="77777777" w:rsidR="00032353" w:rsidRPr="00032353" w:rsidRDefault="00032353" w:rsidP="00032353">
            <w:pPr>
              <w:rPr>
                <w:sz w:val="24"/>
                <w:szCs w:val="24"/>
              </w:rPr>
            </w:pPr>
            <w:r w:rsidRPr="00032353">
              <w:rPr>
                <w:sz w:val="24"/>
                <w:szCs w:val="24"/>
              </w:rPr>
              <w:t>Glavna meteorološka postaja Rab</w:t>
            </w:r>
          </w:p>
        </w:tc>
        <w:tc>
          <w:tcPr>
            <w:tcW w:w="1809" w:type="dxa"/>
            <w:tcBorders>
              <w:top w:val="single" w:sz="4" w:space="0" w:color="auto"/>
              <w:left w:val="single" w:sz="4" w:space="0" w:color="auto"/>
              <w:bottom w:val="single" w:sz="4" w:space="0" w:color="auto"/>
              <w:right w:val="single" w:sz="4" w:space="0" w:color="auto"/>
            </w:tcBorders>
          </w:tcPr>
          <w:p w14:paraId="74B3987F" w14:textId="77777777" w:rsidR="00032353" w:rsidRPr="00032353" w:rsidRDefault="00032353" w:rsidP="00032353">
            <w:pPr>
              <w:jc w:val="center"/>
              <w:rPr>
                <w:sz w:val="24"/>
                <w:szCs w:val="24"/>
              </w:rPr>
            </w:pPr>
            <w:r w:rsidRPr="00032353">
              <w:rPr>
                <w:sz w:val="24"/>
                <w:szCs w:val="24"/>
              </w:rPr>
              <w:t>3</w:t>
            </w:r>
          </w:p>
        </w:tc>
      </w:tr>
      <w:tr w:rsidR="00032353" w:rsidRPr="00032353" w14:paraId="65465ED9" w14:textId="77777777" w:rsidTr="00FC642B">
        <w:trPr>
          <w:trHeight w:val="417"/>
        </w:trPr>
        <w:tc>
          <w:tcPr>
            <w:tcW w:w="1276" w:type="dxa"/>
            <w:tcBorders>
              <w:top w:val="single" w:sz="4" w:space="0" w:color="auto"/>
              <w:left w:val="single" w:sz="4" w:space="0" w:color="auto"/>
              <w:bottom w:val="single" w:sz="4" w:space="0" w:color="auto"/>
              <w:right w:val="single" w:sz="4" w:space="0" w:color="auto"/>
            </w:tcBorders>
          </w:tcPr>
          <w:p w14:paraId="542A7DC1" w14:textId="77777777" w:rsidR="00032353" w:rsidRPr="00032353" w:rsidRDefault="00032353" w:rsidP="00032353">
            <w:pPr>
              <w:rPr>
                <w:sz w:val="24"/>
                <w:szCs w:val="24"/>
              </w:rPr>
            </w:pPr>
            <w:r w:rsidRPr="00032353">
              <w:rPr>
                <w:sz w:val="24"/>
                <w:szCs w:val="24"/>
              </w:rPr>
              <w:t>11.11.</w:t>
            </w:r>
          </w:p>
        </w:tc>
        <w:tc>
          <w:tcPr>
            <w:tcW w:w="6237" w:type="dxa"/>
            <w:tcBorders>
              <w:top w:val="single" w:sz="4" w:space="0" w:color="auto"/>
              <w:left w:val="single" w:sz="4" w:space="0" w:color="auto"/>
              <w:bottom w:val="single" w:sz="4" w:space="0" w:color="auto"/>
              <w:right w:val="single" w:sz="4" w:space="0" w:color="auto"/>
            </w:tcBorders>
          </w:tcPr>
          <w:p w14:paraId="7D272522" w14:textId="77777777" w:rsidR="00032353" w:rsidRPr="00032353" w:rsidRDefault="00032353" w:rsidP="00032353">
            <w:pPr>
              <w:rPr>
                <w:bCs/>
                <w:sz w:val="24"/>
                <w:szCs w:val="24"/>
              </w:rPr>
            </w:pPr>
            <w:r w:rsidRPr="00032353">
              <w:rPr>
                <w:bCs/>
                <w:sz w:val="24"/>
                <w:szCs w:val="24"/>
              </w:rPr>
              <w:t>Glavna meteorološka postaja Senj</w:t>
            </w:r>
          </w:p>
        </w:tc>
        <w:tc>
          <w:tcPr>
            <w:tcW w:w="1809" w:type="dxa"/>
            <w:tcBorders>
              <w:top w:val="single" w:sz="4" w:space="0" w:color="auto"/>
              <w:left w:val="single" w:sz="4" w:space="0" w:color="auto"/>
              <w:bottom w:val="single" w:sz="4" w:space="0" w:color="auto"/>
              <w:right w:val="single" w:sz="4" w:space="0" w:color="auto"/>
            </w:tcBorders>
          </w:tcPr>
          <w:p w14:paraId="61C88941" w14:textId="77777777" w:rsidR="00032353" w:rsidRPr="00032353" w:rsidRDefault="00032353" w:rsidP="00032353">
            <w:pPr>
              <w:jc w:val="center"/>
              <w:rPr>
                <w:bCs/>
                <w:sz w:val="24"/>
                <w:szCs w:val="24"/>
              </w:rPr>
            </w:pPr>
            <w:r w:rsidRPr="00032353">
              <w:rPr>
                <w:bCs/>
                <w:sz w:val="24"/>
                <w:szCs w:val="24"/>
              </w:rPr>
              <w:t>3</w:t>
            </w:r>
          </w:p>
        </w:tc>
      </w:tr>
      <w:tr w:rsidR="00032353" w:rsidRPr="00032353" w14:paraId="1A936136" w14:textId="77777777" w:rsidTr="00FC642B">
        <w:trPr>
          <w:trHeight w:val="369"/>
        </w:trPr>
        <w:tc>
          <w:tcPr>
            <w:tcW w:w="1276" w:type="dxa"/>
            <w:tcBorders>
              <w:top w:val="single" w:sz="4" w:space="0" w:color="auto"/>
              <w:left w:val="single" w:sz="4" w:space="0" w:color="auto"/>
              <w:bottom w:val="single" w:sz="4" w:space="0" w:color="auto"/>
              <w:right w:val="single" w:sz="4" w:space="0" w:color="auto"/>
            </w:tcBorders>
          </w:tcPr>
          <w:p w14:paraId="57B19BAC" w14:textId="77777777" w:rsidR="00032353" w:rsidRPr="00032353" w:rsidRDefault="00032353" w:rsidP="00032353">
            <w:pPr>
              <w:rPr>
                <w:sz w:val="24"/>
                <w:szCs w:val="24"/>
              </w:rPr>
            </w:pPr>
            <w:r w:rsidRPr="00032353">
              <w:rPr>
                <w:sz w:val="24"/>
                <w:szCs w:val="24"/>
              </w:rPr>
              <w:t>11.12.</w:t>
            </w:r>
          </w:p>
        </w:tc>
        <w:tc>
          <w:tcPr>
            <w:tcW w:w="6237" w:type="dxa"/>
            <w:tcBorders>
              <w:top w:val="single" w:sz="4" w:space="0" w:color="auto"/>
              <w:left w:val="single" w:sz="4" w:space="0" w:color="auto"/>
              <w:bottom w:val="single" w:sz="4" w:space="0" w:color="auto"/>
              <w:right w:val="single" w:sz="4" w:space="0" w:color="auto"/>
            </w:tcBorders>
          </w:tcPr>
          <w:p w14:paraId="53AE0474" w14:textId="77777777" w:rsidR="00032353" w:rsidRPr="00032353" w:rsidRDefault="00032353" w:rsidP="00032353">
            <w:pPr>
              <w:rPr>
                <w:sz w:val="24"/>
                <w:szCs w:val="24"/>
              </w:rPr>
            </w:pPr>
            <w:r w:rsidRPr="00032353">
              <w:rPr>
                <w:sz w:val="24"/>
                <w:szCs w:val="24"/>
              </w:rPr>
              <w:t>Glavna meteorološka postaja Pazin</w:t>
            </w:r>
          </w:p>
        </w:tc>
        <w:tc>
          <w:tcPr>
            <w:tcW w:w="1809" w:type="dxa"/>
            <w:tcBorders>
              <w:top w:val="single" w:sz="4" w:space="0" w:color="auto"/>
              <w:left w:val="single" w:sz="4" w:space="0" w:color="auto"/>
              <w:bottom w:val="single" w:sz="4" w:space="0" w:color="auto"/>
              <w:right w:val="single" w:sz="4" w:space="0" w:color="auto"/>
            </w:tcBorders>
          </w:tcPr>
          <w:p w14:paraId="55EDB05A" w14:textId="77777777" w:rsidR="00032353" w:rsidRPr="00032353" w:rsidRDefault="00032353" w:rsidP="00032353">
            <w:pPr>
              <w:jc w:val="center"/>
              <w:rPr>
                <w:sz w:val="24"/>
                <w:szCs w:val="24"/>
              </w:rPr>
            </w:pPr>
            <w:r w:rsidRPr="00032353">
              <w:rPr>
                <w:sz w:val="24"/>
                <w:szCs w:val="24"/>
              </w:rPr>
              <w:t>2</w:t>
            </w:r>
          </w:p>
        </w:tc>
      </w:tr>
      <w:tr w:rsidR="00032353" w:rsidRPr="00032353" w14:paraId="393D82E9" w14:textId="77777777" w:rsidTr="00FC642B">
        <w:trPr>
          <w:trHeight w:val="415"/>
        </w:trPr>
        <w:tc>
          <w:tcPr>
            <w:tcW w:w="1276" w:type="dxa"/>
            <w:tcBorders>
              <w:top w:val="single" w:sz="4" w:space="0" w:color="auto"/>
              <w:left w:val="single" w:sz="4" w:space="0" w:color="auto"/>
              <w:bottom w:val="single" w:sz="4" w:space="0" w:color="auto"/>
              <w:right w:val="single" w:sz="4" w:space="0" w:color="auto"/>
            </w:tcBorders>
          </w:tcPr>
          <w:p w14:paraId="23051967" w14:textId="77777777" w:rsidR="00032353" w:rsidRPr="00032353" w:rsidRDefault="00032353" w:rsidP="00032353">
            <w:pPr>
              <w:rPr>
                <w:sz w:val="24"/>
                <w:szCs w:val="24"/>
              </w:rPr>
            </w:pPr>
            <w:r w:rsidRPr="00032353">
              <w:rPr>
                <w:sz w:val="24"/>
                <w:szCs w:val="24"/>
              </w:rPr>
              <w:t>11.13.</w:t>
            </w:r>
          </w:p>
        </w:tc>
        <w:tc>
          <w:tcPr>
            <w:tcW w:w="6237" w:type="dxa"/>
            <w:tcBorders>
              <w:top w:val="single" w:sz="4" w:space="0" w:color="auto"/>
              <w:left w:val="single" w:sz="4" w:space="0" w:color="auto"/>
              <w:bottom w:val="single" w:sz="4" w:space="0" w:color="auto"/>
              <w:right w:val="single" w:sz="4" w:space="0" w:color="auto"/>
            </w:tcBorders>
          </w:tcPr>
          <w:p w14:paraId="15AC5485" w14:textId="77777777" w:rsidR="00032353" w:rsidRPr="00032353" w:rsidRDefault="00032353" w:rsidP="00032353">
            <w:pPr>
              <w:rPr>
                <w:sz w:val="24"/>
                <w:szCs w:val="24"/>
              </w:rPr>
            </w:pPr>
            <w:r w:rsidRPr="00032353">
              <w:rPr>
                <w:sz w:val="24"/>
                <w:szCs w:val="24"/>
              </w:rPr>
              <w:t>Glavna meteorološka postaja Dubrovnik-Gorica</w:t>
            </w:r>
          </w:p>
        </w:tc>
        <w:tc>
          <w:tcPr>
            <w:tcW w:w="1809" w:type="dxa"/>
            <w:tcBorders>
              <w:top w:val="single" w:sz="4" w:space="0" w:color="auto"/>
              <w:left w:val="single" w:sz="4" w:space="0" w:color="auto"/>
              <w:bottom w:val="single" w:sz="4" w:space="0" w:color="auto"/>
              <w:right w:val="single" w:sz="4" w:space="0" w:color="auto"/>
            </w:tcBorders>
          </w:tcPr>
          <w:p w14:paraId="0F332C77" w14:textId="77777777" w:rsidR="00032353" w:rsidRPr="00032353" w:rsidRDefault="00032353" w:rsidP="00032353">
            <w:pPr>
              <w:jc w:val="center"/>
              <w:rPr>
                <w:sz w:val="24"/>
                <w:szCs w:val="24"/>
              </w:rPr>
            </w:pPr>
            <w:r w:rsidRPr="00032353">
              <w:rPr>
                <w:sz w:val="24"/>
                <w:szCs w:val="24"/>
              </w:rPr>
              <w:t>3</w:t>
            </w:r>
          </w:p>
        </w:tc>
      </w:tr>
      <w:tr w:rsidR="00032353" w:rsidRPr="00032353" w14:paraId="65FE489C" w14:textId="77777777" w:rsidTr="00FC642B">
        <w:trPr>
          <w:trHeight w:val="421"/>
        </w:trPr>
        <w:tc>
          <w:tcPr>
            <w:tcW w:w="1276" w:type="dxa"/>
            <w:tcBorders>
              <w:top w:val="single" w:sz="4" w:space="0" w:color="auto"/>
              <w:left w:val="single" w:sz="4" w:space="0" w:color="auto"/>
              <w:bottom w:val="single" w:sz="4" w:space="0" w:color="auto"/>
              <w:right w:val="single" w:sz="4" w:space="0" w:color="auto"/>
            </w:tcBorders>
          </w:tcPr>
          <w:p w14:paraId="07D3E889" w14:textId="77777777" w:rsidR="00032353" w:rsidRPr="00032353" w:rsidRDefault="00032353" w:rsidP="00032353">
            <w:pPr>
              <w:rPr>
                <w:sz w:val="24"/>
                <w:szCs w:val="24"/>
              </w:rPr>
            </w:pPr>
            <w:r w:rsidRPr="00032353">
              <w:rPr>
                <w:sz w:val="24"/>
                <w:szCs w:val="24"/>
              </w:rPr>
              <w:t>11.14.</w:t>
            </w:r>
          </w:p>
        </w:tc>
        <w:tc>
          <w:tcPr>
            <w:tcW w:w="6237" w:type="dxa"/>
            <w:tcBorders>
              <w:top w:val="single" w:sz="4" w:space="0" w:color="auto"/>
              <w:left w:val="single" w:sz="4" w:space="0" w:color="auto"/>
              <w:bottom w:val="single" w:sz="4" w:space="0" w:color="auto"/>
              <w:right w:val="single" w:sz="4" w:space="0" w:color="auto"/>
            </w:tcBorders>
          </w:tcPr>
          <w:p w14:paraId="678C729C" w14:textId="77777777" w:rsidR="00032353" w:rsidRPr="00032353" w:rsidRDefault="00032353" w:rsidP="00032353">
            <w:pPr>
              <w:rPr>
                <w:sz w:val="24"/>
                <w:szCs w:val="24"/>
              </w:rPr>
            </w:pPr>
            <w:r w:rsidRPr="00032353">
              <w:rPr>
                <w:sz w:val="24"/>
                <w:szCs w:val="24"/>
              </w:rPr>
              <w:t>Glavna meteorološka postaja Lastovo</w:t>
            </w:r>
          </w:p>
        </w:tc>
        <w:tc>
          <w:tcPr>
            <w:tcW w:w="1809" w:type="dxa"/>
            <w:tcBorders>
              <w:top w:val="single" w:sz="4" w:space="0" w:color="auto"/>
              <w:left w:val="single" w:sz="4" w:space="0" w:color="auto"/>
              <w:bottom w:val="single" w:sz="4" w:space="0" w:color="auto"/>
              <w:right w:val="single" w:sz="4" w:space="0" w:color="auto"/>
            </w:tcBorders>
          </w:tcPr>
          <w:p w14:paraId="1215B646" w14:textId="77777777" w:rsidR="00032353" w:rsidRPr="00032353" w:rsidRDefault="00032353" w:rsidP="00032353">
            <w:pPr>
              <w:jc w:val="center"/>
              <w:rPr>
                <w:sz w:val="24"/>
                <w:szCs w:val="24"/>
              </w:rPr>
            </w:pPr>
            <w:r w:rsidRPr="00032353">
              <w:rPr>
                <w:sz w:val="24"/>
                <w:szCs w:val="24"/>
              </w:rPr>
              <w:t>2</w:t>
            </w:r>
          </w:p>
        </w:tc>
      </w:tr>
      <w:tr w:rsidR="00032353" w:rsidRPr="00032353" w14:paraId="1AEB671C" w14:textId="77777777" w:rsidTr="00FC642B">
        <w:trPr>
          <w:trHeight w:val="414"/>
        </w:trPr>
        <w:tc>
          <w:tcPr>
            <w:tcW w:w="1276" w:type="dxa"/>
            <w:tcBorders>
              <w:top w:val="single" w:sz="4" w:space="0" w:color="auto"/>
              <w:left w:val="single" w:sz="4" w:space="0" w:color="auto"/>
              <w:bottom w:val="single" w:sz="4" w:space="0" w:color="auto"/>
              <w:right w:val="single" w:sz="4" w:space="0" w:color="auto"/>
            </w:tcBorders>
          </w:tcPr>
          <w:p w14:paraId="673476D0" w14:textId="77777777" w:rsidR="00032353" w:rsidRPr="00032353" w:rsidRDefault="00032353" w:rsidP="00032353">
            <w:pPr>
              <w:rPr>
                <w:sz w:val="24"/>
                <w:szCs w:val="24"/>
              </w:rPr>
            </w:pPr>
            <w:r w:rsidRPr="00032353">
              <w:rPr>
                <w:sz w:val="24"/>
                <w:szCs w:val="24"/>
              </w:rPr>
              <w:t>11.15.</w:t>
            </w:r>
          </w:p>
        </w:tc>
        <w:tc>
          <w:tcPr>
            <w:tcW w:w="6237" w:type="dxa"/>
            <w:tcBorders>
              <w:top w:val="single" w:sz="4" w:space="0" w:color="auto"/>
              <w:left w:val="single" w:sz="4" w:space="0" w:color="auto"/>
              <w:bottom w:val="single" w:sz="4" w:space="0" w:color="auto"/>
              <w:right w:val="single" w:sz="4" w:space="0" w:color="auto"/>
            </w:tcBorders>
          </w:tcPr>
          <w:p w14:paraId="62BF0A36" w14:textId="77777777" w:rsidR="00032353" w:rsidRPr="00032353" w:rsidRDefault="00032353" w:rsidP="00032353">
            <w:pPr>
              <w:rPr>
                <w:sz w:val="24"/>
                <w:szCs w:val="24"/>
              </w:rPr>
            </w:pPr>
            <w:r w:rsidRPr="00032353">
              <w:rPr>
                <w:sz w:val="24"/>
                <w:szCs w:val="24"/>
              </w:rPr>
              <w:t>Glavna meteorološka postaja Šibenik</w:t>
            </w:r>
          </w:p>
        </w:tc>
        <w:tc>
          <w:tcPr>
            <w:tcW w:w="1809" w:type="dxa"/>
            <w:tcBorders>
              <w:top w:val="single" w:sz="4" w:space="0" w:color="auto"/>
              <w:left w:val="single" w:sz="4" w:space="0" w:color="auto"/>
              <w:bottom w:val="single" w:sz="4" w:space="0" w:color="auto"/>
              <w:right w:val="single" w:sz="4" w:space="0" w:color="auto"/>
            </w:tcBorders>
          </w:tcPr>
          <w:p w14:paraId="55F7B519" w14:textId="77777777" w:rsidR="00032353" w:rsidRPr="00032353" w:rsidRDefault="00032353" w:rsidP="00032353">
            <w:pPr>
              <w:jc w:val="center"/>
              <w:rPr>
                <w:sz w:val="24"/>
                <w:szCs w:val="24"/>
              </w:rPr>
            </w:pPr>
            <w:r w:rsidRPr="00032353">
              <w:rPr>
                <w:sz w:val="24"/>
                <w:szCs w:val="24"/>
              </w:rPr>
              <w:t>3</w:t>
            </w:r>
          </w:p>
        </w:tc>
      </w:tr>
      <w:tr w:rsidR="00032353" w:rsidRPr="00032353" w14:paraId="2DBABD50" w14:textId="77777777" w:rsidTr="00FC642B">
        <w:trPr>
          <w:trHeight w:val="405"/>
        </w:trPr>
        <w:tc>
          <w:tcPr>
            <w:tcW w:w="1276" w:type="dxa"/>
            <w:tcBorders>
              <w:top w:val="single" w:sz="4" w:space="0" w:color="auto"/>
              <w:left w:val="single" w:sz="4" w:space="0" w:color="auto"/>
              <w:bottom w:val="single" w:sz="4" w:space="0" w:color="auto"/>
              <w:right w:val="single" w:sz="4" w:space="0" w:color="auto"/>
            </w:tcBorders>
          </w:tcPr>
          <w:p w14:paraId="53DF6DA5" w14:textId="77777777" w:rsidR="00032353" w:rsidRPr="00032353" w:rsidRDefault="00032353" w:rsidP="00032353">
            <w:pPr>
              <w:rPr>
                <w:sz w:val="24"/>
                <w:szCs w:val="24"/>
              </w:rPr>
            </w:pPr>
            <w:r w:rsidRPr="00032353">
              <w:rPr>
                <w:sz w:val="24"/>
                <w:szCs w:val="24"/>
              </w:rPr>
              <w:t>11.16.</w:t>
            </w:r>
          </w:p>
        </w:tc>
        <w:tc>
          <w:tcPr>
            <w:tcW w:w="6237" w:type="dxa"/>
            <w:tcBorders>
              <w:top w:val="single" w:sz="4" w:space="0" w:color="auto"/>
              <w:left w:val="single" w:sz="4" w:space="0" w:color="auto"/>
              <w:bottom w:val="single" w:sz="4" w:space="0" w:color="auto"/>
              <w:right w:val="single" w:sz="4" w:space="0" w:color="auto"/>
            </w:tcBorders>
          </w:tcPr>
          <w:p w14:paraId="3D7E2FEE" w14:textId="77777777" w:rsidR="00032353" w:rsidRPr="00032353" w:rsidRDefault="00032353" w:rsidP="00032353">
            <w:pPr>
              <w:rPr>
                <w:bCs/>
                <w:sz w:val="24"/>
                <w:szCs w:val="24"/>
              </w:rPr>
            </w:pPr>
            <w:r w:rsidRPr="00032353">
              <w:rPr>
                <w:bCs/>
                <w:sz w:val="24"/>
                <w:szCs w:val="24"/>
              </w:rPr>
              <w:t>Glavna meteorološka postaja Knin</w:t>
            </w:r>
          </w:p>
        </w:tc>
        <w:tc>
          <w:tcPr>
            <w:tcW w:w="1809" w:type="dxa"/>
            <w:tcBorders>
              <w:top w:val="single" w:sz="4" w:space="0" w:color="auto"/>
              <w:left w:val="single" w:sz="4" w:space="0" w:color="auto"/>
              <w:bottom w:val="single" w:sz="4" w:space="0" w:color="auto"/>
              <w:right w:val="single" w:sz="4" w:space="0" w:color="auto"/>
            </w:tcBorders>
          </w:tcPr>
          <w:p w14:paraId="2D0180E6" w14:textId="77777777" w:rsidR="00032353" w:rsidRPr="00032353" w:rsidRDefault="00032353" w:rsidP="00032353">
            <w:pPr>
              <w:jc w:val="center"/>
              <w:rPr>
                <w:bCs/>
                <w:sz w:val="24"/>
                <w:szCs w:val="24"/>
              </w:rPr>
            </w:pPr>
            <w:r w:rsidRPr="00032353">
              <w:rPr>
                <w:bCs/>
                <w:sz w:val="24"/>
                <w:szCs w:val="24"/>
              </w:rPr>
              <w:t>2</w:t>
            </w:r>
          </w:p>
        </w:tc>
      </w:tr>
      <w:tr w:rsidR="00032353" w:rsidRPr="00032353" w14:paraId="06DA4E37" w14:textId="77777777" w:rsidTr="00FC642B">
        <w:trPr>
          <w:trHeight w:val="427"/>
        </w:trPr>
        <w:tc>
          <w:tcPr>
            <w:tcW w:w="1276" w:type="dxa"/>
            <w:tcBorders>
              <w:top w:val="single" w:sz="4" w:space="0" w:color="auto"/>
              <w:left w:val="single" w:sz="4" w:space="0" w:color="auto"/>
              <w:bottom w:val="single" w:sz="4" w:space="0" w:color="auto"/>
              <w:right w:val="single" w:sz="4" w:space="0" w:color="auto"/>
            </w:tcBorders>
          </w:tcPr>
          <w:p w14:paraId="6FFD8405" w14:textId="77777777" w:rsidR="00032353" w:rsidRPr="00032353" w:rsidRDefault="00032353" w:rsidP="00032353">
            <w:pPr>
              <w:rPr>
                <w:sz w:val="24"/>
                <w:szCs w:val="24"/>
              </w:rPr>
            </w:pPr>
            <w:r w:rsidRPr="00032353">
              <w:rPr>
                <w:sz w:val="24"/>
                <w:szCs w:val="24"/>
              </w:rPr>
              <w:t>11.17.</w:t>
            </w:r>
          </w:p>
        </w:tc>
        <w:tc>
          <w:tcPr>
            <w:tcW w:w="6237" w:type="dxa"/>
            <w:tcBorders>
              <w:top w:val="single" w:sz="4" w:space="0" w:color="auto"/>
              <w:left w:val="single" w:sz="4" w:space="0" w:color="auto"/>
              <w:bottom w:val="single" w:sz="4" w:space="0" w:color="auto"/>
              <w:right w:val="single" w:sz="4" w:space="0" w:color="auto"/>
            </w:tcBorders>
          </w:tcPr>
          <w:p w14:paraId="6BBEAB79" w14:textId="77777777" w:rsidR="00032353" w:rsidRPr="00032353" w:rsidRDefault="00032353" w:rsidP="00032353">
            <w:pPr>
              <w:rPr>
                <w:sz w:val="24"/>
                <w:szCs w:val="24"/>
              </w:rPr>
            </w:pPr>
            <w:r w:rsidRPr="00032353">
              <w:rPr>
                <w:sz w:val="24"/>
                <w:szCs w:val="24"/>
              </w:rPr>
              <w:t>Glavna meteorološka postaja Ploče</w:t>
            </w:r>
          </w:p>
        </w:tc>
        <w:tc>
          <w:tcPr>
            <w:tcW w:w="1809" w:type="dxa"/>
            <w:tcBorders>
              <w:top w:val="single" w:sz="4" w:space="0" w:color="auto"/>
              <w:left w:val="single" w:sz="4" w:space="0" w:color="auto"/>
              <w:bottom w:val="single" w:sz="4" w:space="0" w:color="auto"/>
              <w:right w:val="single" w:sz="4" w:space="0" w:color="auto"/>
            </w:tcBorders>
          </w:tcPr>
          <w:p w14:paraId="0CC5444F" w14:textId="77777777" w:rsidR="00032353" w:rsidRPr="00032353" w:rsidRDefault="00032353" w:rsidP="00032353">
            <w:pPr>
              <w:rPr>
                <w:sz w:val="24"/>
                <w:szCs w:val="24"/>
              </w:rPr>
            </w:pPr>
            <w:r w:rsidRPr="00032353">
              <w:rPr>
                <w:sz w:val="24"/>
                <w:szCs w:val="24"/>
              </w:rPr>
              <w:t xml:space="preserve">            2</w:t>
            </w:r>
          </w:p>
        </w:tc>
      </w:tr>
      <w:tr w:rsidR="00032353" w:rsidRPr="00032353" w14:paraId="261C1546" w14:textId="77777777" w:rsidTr="00FC642B">
        <w:trPr>
          <w:trHeight w:val="361"/>
        </w:trPr>
        <w:tc>
          <w:tcPr>
            <w:tcW w:w="1276" w:type="dxa"/>
            <w:tcBorders>
              <w:top w:val="single" w:sz="4" w:space="0" w:color="auto"/>
              <w:left w:val="single" w:sz="4" w:space="0" w:color="auto"/>
              <w:bottom w:val="single" w:sz="4" w:space="0" w:color="auto"/>
              <w:right w:val="single" w:sz="4" w:space="0" w:color="auto"/>
            </w:tcBorders>
          </w:tcPr>
          <w:p w14:paraId="7FF73A57" w14:textId="77777777" w:rsidR="00032353" w:rsidRPr="00032353" w:rsidRDefault="00032353" w:rsidP="00032353">
            <w:pPr>
              <w:rPr>
                <w:sz w:val="24"/>
                <w:szCs w:val="24"/>
              </w:rPr>
            </w:pPr>
            <w:r w:rsidRPr="00032353">
              <w:rPr>
                <w:sz w:val="24"/>
                <w:szCs w:val="24"/>
              </w:rPr>
              <w:t>11.18.</w:t>
            </w:r>
          </w:p>
        </w:tc>
        <w:tc>
          <w:tcPr>
            <w:tcW w:w="6237" w:type="dxa"/>
            <w:tcBorders>
              <w:top w:val="single" w:sz="4" w:space="0" w:color="auto"/>
              <w:left w:val="single" w:sz="4" w:space="0" w:color="auto"/>
              <w:bottom w:val="single" w:sz="4" w:space="0" w:color="auto"/>
              <w:right w:val="single" w:sz="4" w:space="0" w:color="auto"/>
            </w:tcBorders>
          </w:tcPr>
          <w:p w14:paraId="4A861BCF" w14:textId="77777777" w:rsidR="00032353" w:rsidRPr="00032353" w:rsidRDefault="00032353" w:rsidP="00032353">
            <w:pPr>
              <w:rPr>
                <w:sz w:val="24"/>
                <w:szCs w:val="24"/>
              </w:rPr>
            </w:pPr>
            <w:r w:rsidRPr="00032353">
              <w:rPr>
                <w:sz w:val="24"/>
                <w:szCs w:val="24"/>
              </w:rPr>
              <w:t>Glavna agrometeorološka postaja Makarska</w:t>
            </w:r>
          </w:p>
        </w:tc>
        <w:tc>
          <w:tcPr>
            <w:tcW w:w="1809" w:type="dxa"/>
            <w:tcBorders>
              <w:top w:val="single" w:sz="4" w:space="0" w:color="auto"/>
              <w:left w:val="single" w:sz="4" w:space="0" w:color="auto"/>
              <w:bottom w:val="single" w:sz="4" w:space="0" w:color="auto"/>
              <w:right w:val="single" w:sz="4" w:space="0" w:color="auto"/>
            </w:tcBorders>
          </w:tcPr>
          <w:p w14:paraId="15E5A5F3" w14:textId="77777777" w:rsidR="00032353" w:rsidRPr="00032353" w:rsidRDefault="00032353" w:rsidP="00032353">
            <w:pPr>
              <w:jc w:val="center"/>
              <w:rPr>
                <w:sz w:val="24"/>
                <w:szCs w:val="24"/>
              </w:rPr>
            </w:pPr>
            <w:r w:rsidRPr="00032353">
              <w:rPr>
                <w:sz w:val="24"/>
                <w:szCs w:val="24"/>
              </w:rPr>
              <w:t>2</w:t>
            </w:r>
          </w:p>
        </w:tc>
      </w:tr>
      <w:tr w:rsidR="00032353" w:rsidRPr="00032353" w14:paraId="1875325F" w14:textId="77777777" w:rsidTr="00FC642B">
        <w:trPr>
          <w:trHeight w:val="383"/>
        </w:trPr>
        <w:tc>
          <w:tcPr>
            <w:tcW w:w="1276" w:type="dxa"/>
            <w:tcBorders>
              <w:top w:val="single" w:sz="4" w:space="0" w:color="auto"/>
              <w:left w:val="single" w:sz="4" w:space="0" w:color="auto"/>
              <w:bottom w:val="single" w:sz="4" w:space="0" w:color="auto"/>
              <w:right w:val="single" w:sz="4" w:space="0" w:color="auto"/>
            </w:tcBorders>
          </w:tcPr>
          <w:p w14:paraId="1E68E889" w14:textId="77777777" w:rsidR="00032353" w:rsidRPr="00032353" w:rsidRDefault="00032353" w:rsidP="00032353">
            <w:pPr>
              <w:rPr>
                <w:sz w:val="24"/>
                <w:szCs w:val="24"/>
              </w:rPr>
            </w:pPr>
            <w:r w:rsidRPr="00032353">
              <w:rPr>
                <w:sz w:val="24"/>
                <w:szCs w:val="24"/>
              </w:rPr>
              <w:t>11.19.</w:t>
            </w:r>
          </w:p>
        </w:tc>
        <w:tc>
          <w:tcPr>
            <w:tcW w:w="6237" w:type="dxa"/>
            <w:tcBorders>
              <w:top w:val="single" w:sz="4" w:space="0" w:color="auto"/>
              <w:left w:val="single" w:sz="4" w:space="0" w:color="auto"/>
              <w:bottom w:val="single" w:sz="4" w:space="0" w:color="auto"/>
              <w:right w:val="single" w:sz="4" w:space="0" w:color="auto"/>
            </w:tcBorders>
          </w:tcPr>
          <w:p w14:paraId="39AD9BE6" w14:textId="77777777" w:rsidR="00032353" w:rsidRPr="00032353" w:rsidRDefault="00032353" w:rsidP="00032353">
            <w:pPr>
              <w:rPr>
                <w:sz w:val="24"/>
                <w:szCs w:val="24"/>
              </w:rPr>
            </w:pPr>
            <w:r w:rsidRPr="00032353">
              <w:rPr>
                <w:sz w:val="24"/>
                <w:szCs w:val="24"/>
              </w:rPr>
              <w:t>Glavna meteorološka postaja Komiža</w:t>
            </w:r>
          </w:p>
        </w:tc>
        <w:tc>
          <w:tcPr>
            <w:tcW w:w="1809" w:type="dxa"/>
            <w:tcBorders>
              <w:top w:val="single" w:sz="4" w:space="0" w:color="auto"/>
              <w:left w:val="single" w:sz="4" w:space="0" w:color="auto"/>
              <w:bottom w:val="single" w:sz="4" w:space="0" w:color="auto"/>
              <w:right w:val="single" w:sz="4" w:space="0" w:color="auto"/>
            </w:tcBorders>
          </w:tcPr>
          <w:p w14:paraId="54428F02" w14:textId="77777777" w:rsidR="00032353" w:rsidRPr="00032353" w:rsidRDefault="00032353" w:rsidP="00032353">
            <w:pPr>
              <w:jc w:val="center"/>
              <w:rPr>
                <w:sz w:val="24"/>
                <w:szCs w:val="24"/>
              </w:rPr>
            </w:pPr>
            <w:r w:rsidRPr="00032353">
              <w:rPr>
                <w:sz w:val="24"/>
                <w:szCs w:val="24"/>
              </w:rPr>
              <w:t>2</w:t>
            </w:r>
          </w:p>
        </w:tc>
      </w:tr>
      <w:tr w:rsidR="00032353" w:rsidRPr="00032353" w14:paraId="59CDFC4A" w14:textId="77777777" w:rsidTr="00FC642B">
        <w:trPr>
          <w:trHeight w:val="423"/>
        </w:trPr>
        <w:tc>
          <w:tcPr>
            <w:tcW w:w="1276" w:type="dxa"/>
            <w:tcBorders>
              <w:top w:val="single" w:sz="4" w:space="0" w:color="auto"/>
              <w:left w:val="single" w:sz="4" w:space="0" w:color="auto"/>
              <w:bottom w:val="single" w:sz="4" w:space="0" w:color="auto"/>
              <w:right w:val="single" w:sz="4" w:space="0" w:color="auto"/>
            </w:tcBorders>
          </w:tcPr>
          <w:p w14:paraId="631A168A" w14:textId="77777777" w:rsidR="00032353" w:rsidRPr="00032353" w:rsidRDefault="00032353" w:rsidP="00032353">
            <w:pPr>
              <w:rPr>
                <w:sz w:val="24"/>
                <w:szCs w:val="24"/>
              </w:rPr>
            </w:pPr>
            <w:r w:rsidRPr="00032353">
              <w:rPr>
                <w:sz w:val="24"/>
                <w:szCs w:val="24"/>
              </w:rPr>
              <w:t>11.20.</w:t>
            </w:r>
          </w:p>
        </w:tc>
        <w:tc>
          <w:tcPr>
            <w:tcW w:w="6237" w:type="dxa"/>
            <w:tcBorders>
              <w:top w:val="single" w:sz="4" w:space="0" w:color="auto"/>
              <w:left w:val="single" w:sz="4" w:space="0" w:color="auto"/>
              <w:bottom w:val="single" w:sz="4" w:space="0" w:color="auto"/>
              <w:right w:val="single" w:sz="4" w:space="0" w:color="auto"/>
            </w:tcBorders>
          </w:tcPr>
          <w:p w14:paraId="7ADF9687" w14:textId="77777777" w:rsidR="00032353" w:rsidRPr="00032353" w:rsidRDefault="00032353" w:rsidP="00032353">
            <w:pPr>
              <w:rPr>
                <w:bCs/>
                <w:sz w:val="24"/>
                <w:szCs w:val="24"/>
              </w:rPr>
            </w:pPr>
            <w:r w:rsidRPr="00032353">
              <w:rPr>
                <w:bCs/>
                <w:sz w:val="24"/>
                <w:szCs w:val="24"/>
              </w:rPr>
              <w:t>Glavna meteorološka postaja Hvar</w:t>
            </w:r>
          </w:p>
        </w:tc>
        <w:tc>
          <w:tcPr>
            <w:tcW w:w="1809" w:type="dxa"/>
            <w:tcBorders>
              <w:top w:val="single" w:sz="4" w:space="0" w:color="auto"/>
              <w:left w:val="single" w:sz="4" w:space="0" w:color="auto"/>
              <w:bottom w:val="single" w:sz="4" w:space="0" w:color="auto"/>
              <w:right w:val="single" w:sz="4" w:space="0" w:color="auto"/>
            </w:tcBorders>
          </w:tcPr>
          <w:p w14:paraId="6E9EB68C" w14:textId="77777777" w:rsidR="00032353" w:rsidRPr="00032353" w:rsidRDefault="00032353" w:rsidP="00032353">
            <w:pPr>
              <w:jc w:val="center"/>
              <w:rPr>
                <w:bCs/>
                <w:sz w:val="24"/>
                <w:szCs w:val="24"/>
              </w:rPr>
            </w:pPr>
            <w:r w:rsidRPr="00032353">
              <w:rPr>
                <w:bCs/>
                <w:sz w:val="24"/>
                <w:szCs w:val="24"/>
              </w:rPr>
              <w:t>2</w:t>
            </w:r>
          </w:p>
        </w:tc>
      </w:tr>
      <w:tr w:rsidR="00032353" w:rsidRPr="00032353" w14:paraId="19B57745" w14:textId="77777777" w:rsidTr="00FC642B">
        <w:trPr>
          <w:trHeight w:val="423"/>
        </w:trPr>
        <w:tc>
          <w:tcPr>
            <w:tcW w:w="1276" w:type="dxa"/>
            <w:tcBorders>
              <w:top w:val="single" w:sz="4" w:space="0" w:color="auto"/>
              <w:left w:val="single" w:sz="4" w:space="0" w:color="auto"/>
              <w:bottom w:val="single" w:sz="4" w:space="0" w:color="auto"/>
              <w:right w:val="single" w:sz="4" w:space="0" w:color="auto"/>
            </w:tcBorders>
          </w:tcPr>
          <w:p w14:paraId="4E547E38" w14:textId="77777777" w:rsidR="00032353" w:rsidRPr="00032353" w:rsidRDefault="00032353" w:rsidP="00032353">
            <w:pPr>
              <w:rPr>
                <w:sz w:val="24"/>
                <w:szCs w:val="24"/>
              </w:rPr>
            </w:pPr>
            <w:r w:rsidRPr="00032353">
              <w:rPr>
                <w:sz w:val="24"/>
                <w:szCs w:val="24"/>
              </w:rPr>
              <w:t>11.21.</w:t>
            </w:r>
          </w:p>
        </w:tc>
        <w:tc>
          <w:tcPr>
            <w:tcW w:w="6237" w:type="dxa"/>
            <w:tcBorders>
              <w:top w:val="single" w:sz="4" w:space="0" w:color="auto"/>
              <w:left w:val="single" w:sz="4" w:space="0" w:color="auto"/>
              <w:bottom w:val="single" w:sz="4" w:space="0" w:color="auto"/>
              <w:right w:val="single" w:sz="4" w:space="0" w:color="auto"/>
            </w:tcBorders>
          </w:tcPr>
          <w:p w14:paraId="1A7B144C" w14:textId="77777777" w:rsidR="00032353" w:rsidRPr="00032353" w:rsidRDefault="00032353" w:rsidP="00032353">
            <w:pPr>
              <w:rPr>
                <w:bCs/>
                <w:sz w:val="24"/>
                <w:szCs w:val="24"/>
              </w:rPr>
            </w:pPr>
            <w:r w:rsidRPr="00032353">
              <w:rPr>
                <w:bCs/>
                <w:sz w:val="24"/>
                <w:szCs w:val="24"/>
              </w:rPr>
              <w:t>Glavna meteorološka postaja Zadar</w:t>
            </w:r>
          </w:p>
        </w:tc>
        <w:tc>
          <w:tcPr>
            <w:tcW w:w="1809" w:type="dxa"/>
            <w:tcBorders>
              <w:top w:val="single" w:sz="4" w:space="0" w:color="auto"/>
              <w:left w:val="single" w:sz="4" w:space="0" w:color="auto"/>
              <w:bottom w:val="single" w:sz="4" w:space="0" w:color="auto"/>
              <w:right w:val="single" w:sz="4" w:space="0" w:color="auto"/>
            </w:tcBorders>
          </w:tcPr>
          <w:p w14:paraId="7EC654F0" w14:textId="77777777" w:rsidR="00032353" w:rsidRPr="00032353" w:rsidRDefault="00032353" w:rsidP="00032353">
            <w:pPr>
              <w:jc w:val="center"/>
              <w:rPr>
                <w:bCs/>
                <w:sz w:val="24"/>
                <w:szCs w:val="24"/>
              </w:rPr>
            </w:pPr>
            <w:r w:rsidRPr="00032353">
              <w:rPr>
                <w:bCs/>
                <w:sz w:val="24"/>
                <w:szCs w:val="24"/>
              </w:rPr>
              <w:t>3</w:t>
            </w:r>
          </w:p>
        </w:tc>
      </w:tr>
      <w:tr w:rsidR="00032353" w:rsidRPr="00032353" w14:paraId="3415020B" w14:textId="77777777" w:rsidTr="00FC642B">
        <w:trPr>
          <w:trHeight w:val="289"/>
        </w:trPr>
        <w:tc>
          <w:tcPr>
            <w:tcW w:w="1276" w:type="dxa"/>
            <w:tcBorders>
              <w:top w:val="single" w:sz="4" w:space="0" w:color="auto"/>
              <w:left w:val="single" w:sz="4" w:space="0" w:color="auto"/>
              <w:bottom w:val="single" w:sz="4" w:space="0" w:color="auto"/>
              <w:right w:val="single" w:sz="4" w:space="0" w:color="auto"/>
            </w:tcBorders>
          </w:tcPr>
          <w:p w14:paraId="61AD641C"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53E68267" w14:textId="77777777" w:rsidR="00032353" w:rsidRPr="00032353" w:rsidRDefault="00032353" w:rsidP="00032353">
            <w:pPr>
              <w:rPr>
                <w:b/>
                <w:bCs/>
                <w:sz w:val="24"/>
                <w:szCs w:val="24"/>
              </w:rPr>
            </w:pPr>
            <w:r w:rsidRPr="00032353">
              <w:rPr>
                <w:b/>
                <w:bCs/>
                <w:sz w:val="24"/>
                <w:szCs w:val="24"/>
              </w:rPr>
              <w:t>Područni pomorsko-meteorološki</w:t>
            </w:r>
            <w:r w:rsidRPr="00032353">
              <w:rPr>
                <w:sz w:val="24"/>
                <w:szCs w:val="24"/>
              </w:rPr>
              <w:t xml:space="preserve"> </w:t>
            </w:r>
            <w:r w:rsidRPr="00032353">
              <w:rPr>
                <w:b/>
                <w:bCs/>
                <w:sz w:val="24"/>
                <w:szCs w:val="24"/>
              </w:rPr>
              <w:t>ured Split - ukupno</w:t>
            </w:r>
          </w:p>
        </w:tc>
        <w:tc>
          <w:tcPr>
            <w:tcW w:w="1809" w:type="dxa"/>
            <w:tcBorders>
              <w:top w:val="single" w:sz="4" w:space="0" w:color="auto"/>
              <w:left w:val="single" w:sz="4" w:space="0" w:color="auto"/>
              <w:bottom w:val="single" w:sz="4" w:space="0" w:color="auto"/>
              <w:right w:val="single" w:sz="4" w:space="0" w:color="auto"/>
            </w:tcBorders>
          </w:tcPr>
          <w:p w14:paraId="4D258967" w14:textId="77777777" w:rsidR="00032353" w:rsidRPr="00032353" w:rsidRDefault="00032353" w:rsidP="00032353">
            <w:pPr>
              <w:jc w:val="center"/>
              <w:rPr>
                <w:b/>
                <w:bCs/>
                <w:sz w:val="24"/>
                <w:szCs w:val="24"/>
              </w:rPr>
            </w:pPr>
            <w:r w:rsidRPr="00032353">
              <w:rPr>
                <w:b/>
                <w:bCs/>
                <w:sz w:val="24"/>
                <w:szCs w:val="24"/>
              </w:rPr>
              <w:t>80</w:t>
            </w:r>
          </w:p>
        </w:tc>
      </w:tr>
      <w:tr w:rsidR="00032353" w:rsidRPr="00032353" w14:paraId="7F185F81" w14:textId="77777777" w:rsidTr="00FC642B">
        <w:trPr>
          <w:trHeight w:val="389"/>
        </w:trPr>
        <w:tc>
          <w:tcPr>
            <w:tcW w:w="1276" w:type="dxa"/>
            <w:tcBorders>
              <w:top w:val="single" w:sz="4" w:space="0" w:color="auto"/>
              <w:left w:val="single" w:sz="4" w:space="0" w:color="auto"/>
              <w:bottom w:val="single" w:sz="4" w:space="0" w:color="auto"/>
              <w:right w:val="single" w:sz="4" w:space="0" w:color="auto"/>
            </w:tcBorders>
          </w:tcPr>
          <w:p w14:paraId="24FC40BB"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tcPr>
          <w:p w14:paraId="7C4C0C83" w14:textId="77777777" w:rsidR="00032353" w:rsidRPr="00032353" w:rsidRDefault="00032353" w:rsidP="00032353">
            <w:pPr>
              <w:rPr>
                <w:bCs/>
                <w:sz w:val="24"/>
                <w:szCs w:val="24"/>
              </w:rPr>
            </w:pPr>
            <w:r w:rsidRPr="00032353">
              <w:rPr>
                <w:bCs/>
                <w:sz w:val="24"/>
                <w:szCs w:val="24"/>
              </w:rPr>
              <w:t>U PODRUČNIM JEDINICAMA - UKUPNO</w:t>
            </w:r>
          </w:p>
        </w:tc>
        <w:tc>
          <w:tcPr>
            <w:tcW w:w="1809" w:type="dxa"/>
            <w:tcBorders>
              <w:top w:val="single" w:sz="4" w:space="0" w:color="auto"/>
              <w:left w:val="single" w:sz="4" w:space="0" w:color="auto"/>
              <w:bottom w:val="single" w:sz="4" w:space="0" w:color="auto"/>
              <w:right w:val="single" w:sz="4" w:space="0" w:color="auto"/>
            </w:tcBorders>
          </w:tcPr>
          <w:p w14:paraId="0C8901D7" w14:textId="77777777" w:rsidR="00032353" w:rsidRPr="00032353" w:rsidRDefault="00032353" w:rsidP="00032353">
            <w:pPr>
              <w:jc w:val="center"/>
              <w:rPr>
                <w:bCs/>
                <w:sz w:val="24"/>
                <w:szCs w:val="24"/>
              </w:rPr>
            </w:pPr>
            <w:r w:rsidRPr="00032353">
              <w:rPr>
                <w:bCs/>
                <w:sz w:val="24"/>
                <w:szCs w:val="24"/>
              </w:rPr>
              <w:t>168</w:t>
            </w:r>
          </w:p>
        </w:tc>
      </w:tr>
      <w:tr w:rsidR="00032353" w:rsidRPr="00032353" w14:paraId="69BCF267" w14:textId="77777777" w:rsidTr="00FC642B">
        <w:trPr>
          <w:trHeight w:val="565"/>
        </w:trPr>
        <w:tc>
          <w:tcPr>
            <w:tcW w:w="1276" w:type="dxa"/>
            <w:tcBorders>
              <w:top w:val="single" w:sz="4" w:space="0" w:color="auto"/>
              <w:left w:val="single" w:sz="4" w:space="0" w:color="auto"/>
              <w:bottom w:val="single" w:sz="4" w:space="0" w:color="auto"/>
              <w:right w:val="single" w:sz="4" w:space="0" w:color="auto"/>
            </w:tcBorders>
          </w:tcPr>
          <w:p w14:paraId="6514E63A" w14:textId="77777777" w:rsidR="00032353" w:rsidRPr="00032353" w:rsidRDefault="00032353" w:rsidP="00032353">
            <w:pPr>
              <w:rPr>
                <w:sz w:val="24"/>
                <w:szCs w:val="24"/>
              </w:rPr>
            </w:pPr>
          </w:p>
        </w:tc>
        <w:tc>
          <w:tcPr>
            <w:tcW w:w="6237" w:type="dxa"/>
            <w:tcBorders>
              <w:top w:val="single" w:sz="4" w:space="0" w:color="auto"/>
              <w:left w:val="single" w:sz="4" w:space="0" w:color="auto"/>
              <w:bottom w:val="single" w:sz="4" w:space="0" w:color="auto"/>
              <w:right w:val="single" w:sz="4" w:space="0" w:color="auto"/>
            </w:tcBorders>
            <w:hideMark/>
          </w:tcPr>
          <w:p w14:paraId="6DD11D67" w14:textId="77777777" w:rsidR="00032353" w:rsidRPr="00032353" w:rsidRDefault="00032353" w:rsidP="00032353">
            <w:pPr>
              <w:rPr>
                <w:b/>
                <w:sz w:val="24"/>
                <w:szCs w:val="24"/>
              </w:rPr>
            </w:pPr>
            <w:r w:rsidRPr="00032353">
              <w:rPr>
                <w:b/>
                <w:sz w:val="24"/>
                <w:szCs w:val="24"/>
              </w:rPr>
              <w:t xml:space="preserve">DRŽAVNI  HIDROMETEOROLOŠKI  ZAVOD   - UKUPNO </w:t>
            </w:r>
          </w:p>
        </w:tc>
        <w:tc>
          <w:tcPr>
            <w:tcW w:w="1809" w:type="dxa"/>
            <w:tcBorders>
              <w:top w:val="single" w:sz="4" w:space="0" w:color="auto"/>
              <w:left w:val="single" w:sz="4" w:space="0" w:color="auto"/>
              <w:bottom w:val="single" w:sz="4" w:space="0" w:color="auto"/>
              <w:right w:val="single" w:sz="4" w:space="0" w:color="auto"/>
            </w:tcBorders>
            <w:hideMark/>
          </w:tcPr>
          <w:p w14:paraId="0A61EC8F" w14:textId="77777777" w:rsidR="00032353" w:rsidRPr="00032353" w:rsidRDefault="00032353" w:rsidP="00032353">
            <w:pPr>
              <w:jc w:val="center"/>
              <w:rPr>
                <w:b/>
                <w:sz w:val="24"/>
                <w:szCs w:val="24"/>
              </w:rPr>
            </w:pPr>
            <w:r w:rsidRPr="00032353">
              <w:rPr>
                <w:b/>
                <w:sz w:val="24"/>
                <w:szCs w:val="24"/>
              </w:rPr>
              <w:t>486</w:t>
            </w:r>
          </w:p>
        </w:tc>
      </w:tr>
      <w:bookmarkEnd w:id="26"/>
    </w:tbl>
    <w:p w14:paraId="10AC4C10" w14:textId="77777777" w:rsidR="00032353" w:rsidRPr="00032353" w:rsidRDefault="00032353" w:rsidP="00032353">
      <w:pPr>
        <w:spacing w:after="0" w:line="240" w:lineRule="auto"/>
        <w:rPr>
          <w:rFonts w:ascii="Times New Roman" w:eastAsia="Times New Roman" w:hAnsi="Times New Roman" w:cs="Times New Roman"/>
          <w:sz w:val="24"/>
          <w:szCs w:val="24"/>
        </w:rPr>
      </w:pPr>
    </w:p>
    <w:p w14:paraId="3CEEB1D8" w14:textId="77777777" w:rsidR="00032353" w:rsidRPr="00032353" w:rsidRDefault="00032353" w:rsidP="00032353">
      <w:pPr>
        <w:spacing w:after="0" w:line="240" w:lineRule="auto"/>
        <w:jc w:val="center"/>
        <w:rPr>
          <w:rFonts w:ascii="Times New Roman" w:eastAsia="Times New Roman" w:hAnsi="Times New Roman" w:cs="Times New Roman"/>
          <w:b/>
          <w:sz w:val="24"/>
          <w:szCs w:val="24"/>
        </w:rPr>
      </w:pPr>
    </w:p>
    <w:p w14:paraId="2C296F81" w14:textId="77777777" w:rsidR="00032353" w:rsidRPr="00032353" w:rsidRDefault="00032353" w:rsidP="00032353">
      <w:pPr>
        <w:spacing w:after="0" w:line="240" w:lineRule="auto"/>
        <w:jc w:val="center"/>
        <w:rPr>
          <w:rFonts w:ascii="Times New Roman" w:eastAsia="Times New Roman" w:hAnsi="Times New Roman" w:cs="Times New Roman"/>
          <w:b/>
          <w:sz w:val="24"/>
          <w:szCs w:val="24"/>
        </w:rPr>
      </w:pPr>
    </w:p>
    <w:p w14:paraId="4CA77F01" w14:textId="77777777" w:rsidR="00032353" w:rsidRPr="00032353" w:rsidRDefault="00032353" w:rsidP="00032353">
      <w:pPr>
        <w:spacing w:after="0" w:line="240" w:lineRule="auto"/>
        <w:jc w:val="center"/>
        <w:rPr>
          <w:rFonts w:ascii="Times New Roman" w:eastAsia="Times New Roman" w:hAnsi="Times New Roman" w:cs="Times New Roman"/>
          <w:b/>
          <w:sz w:val="24"/>
          <w:szCs w:val="24"/>
        </w:rPr>
      </w:pPr>
    </w:p>
    <w:p w14:paraId="50C02CB8" w14:textId="77777777" w:rsidR="00032353" w:rsidRPr="00032353" w:rsidRDefault="00032353" w:rsidP="00032353">
      <w:pPr>
        <w:spacing w:after="0" w:line="240" w:lineRule="auto"/>
        <w:jc w:val="center"/>
        <w:rPr>
          <w:rFonts w:ascii="Times New Roman" w:eastAsia="Times New Roman" w:hAnsi="Times New Roman" w:cs="Times New Roman"/>
          <w:b/>
          <w:sz w:val="24"/>
          <w:szCs w:val="24"/>
        </w:rPr>
      </w:pPr>
    </w:p>
    <w:p w14:paraId="77806323" w14:textId="77777777" w:rsidR="00032353" w:rsidRPr="00032353" w:rsidRDefault="00032353" w:rsidP="00032353">
      <w:pPr>
        <w:spacing w:after="0" w:line="240" w:lineRule="auto"/>
        <w:jc w:val="center"/>
        <w:rPr>
          <w:rFonts w:ascii="Times New Roman" w:eastAsia="Times New Roman" w:hAnsi="Times New Roman" w:cs="Times New Roman"/>
          <w:b/>
          <w:sz w:val="24"/>
          <w:szCs w:val="24"/>
        </w:rPr>
      </w:pPr>
    </w:p>
    <w:p w14:paraId="13681CD2" w14:textId="77777777" w:rsidR="00032353" w:rsidRPr="00032353" w:rsidRDefault="00032353" w:rsidP="00032353">
      <w:pPr>
        <w:spacing w:after="0" w:line="240" w:lineRule="auto"/>
        <w:jc w:val="center"/>
        <w:rPr>
          <w:rFonts w:ascii="Times New Roman" w:eastAsia="Times New Roman" w:hAnsi="Times New Roman" w:cs="Times New Roman"/>
          <w:b/>
          <w:sz w:val="24"/>
          <w:szCs w:val="24"/>
        </w:rPr>
      </w:pPr>
    </w:p>
    <w:p w14:paraId="1C26555F" w14:textId="77777777" w:rsidR="00032353" w:rsidRPr="00032353" w:rsidRDefault="00032353" w:rsidP="00032353">
      <w:pPr>
        <w:spacing w:after="0" w:line="240" w:lineRule="auto"/>
        <w:jc w:val="center"/>
        <w:rPr>
          <w:rFonts w:ascii="Times New Roman" w:eastAsia="Times New Roman" w:hAnsi="Times New Roman" w:cs="Times New Roman"/>
          <w:b/>
          <w:sz w:val="24"/>
          <w:szCs w:val="24"/>
        </w:rPr>
      </w:pPr>
    </w:p>
    <w:p w14:paraId="05A5D004" w14:textId="77777777" w:rsidR="00032353" w:rsidRPr="00032353" w:rsidRDefault="00032353" w:rsidP="00032353">
      <w:pPr>
        <w:spacing w:after="0" w:line="240" w:lineRule="auto"/>
        <w:jc w:val="center"/>
        <w:rPr>
          <w:rFonts w:ascii="Times New Roman" w:eastAsia="Times New Roman" w:hAnsi="Times New Roman" w:cs="Times New Roman"/>
          <w:b/>
          <w:sz w:val="24"/>
          <w:szCs w:val="24"/>
        </w:rPr>
      </w:pPr>
      <w:r w:rsidRPr="00032353">
        <w:rPr>
          <w:rFonts w:ascii="Times New Roman" w:eastAsia="Times New Roman" w:hAnsi="Times New Roman" w:cs="Times New Roman"/>
          <w:b/>
          <w:sz w:val="24"/>
          <w:szCs w:val="24"/>
        </w:rPr>
        <w:t>OBRAZLOŽENJE</w:t>
      </w:r>
    </w:p>
    <w:p w14:paraId="4529ED43" w14:textId="77777777" w:rsidR="00032353" w:rsidRPr="00032353" w:rsidRDefault="00032353" w:rsidP="00032353">
      <w:pPr>
        <w:spacing w:after="0" w:line="240" w:lineRule="auto"/>
        <w:jc w:val="both"/>
        <w:rPr>
          <w:rFonts w:ascii="Times New Roman" w:eastAsia="Times New Roman" w:hAnsi="Times New Roman" w:cs="Times New Roman"/>
          <w:sz w:val="24"/>
          <w:szCs w:val="24"/>
        </w:rPr>
      </w:pPr>
    </w:p>
    <w:p w14:paraId="74800BF0"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Uredba o unutarnjem ustrojstvu Državnog hidrometeorološkog zavoda donosi se na temelju</w:t>
      </w:r>
      <w:r w:rsidRPr="00032353">
        <w:rPr>
          <w:rFonts w:ascii="Times New Roman" w:eastAsia="Times New Roman" w:hAnsi="Times New Roman" w:cs="Times New Roman"/>
          <w:color w:val="000000"/>
          <w:sz w:val="24"/>
          <w:szCs w:val="24"/>
        </w:rPr>
        <w:t xml:space="preserve"> </w:t>
      </w:r>
      <w:r w:rsidRPr="00032353">
        <w:rPr>
          <w:rFonts w:ascii="Times New Roman" w:eastAsia="Times New Roman" w:hAnsi="Times New Roman" w:cs="Times New Roman"/>
          <w:sz w:val="24"/>
          <w:szCs w:val="24"/>
        </w:rPr>
        <w:t>članka 54. stavka 1. Zakona o sustavu državne uprave (NN 66/19, 155/23).</w:t>
      </w:r>
    </w:p>
    <w:p w14:paraId="6F56E5E7"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Ovom Uredbom uređuje se unutarnje ustrojstvo Državnog hidrometeorološkog zavoda, ustrojstvo i djelokrug unutarnjih i područnih jedinica, način upravljanja i okvirni broj državnih službenika i namještenika, način planiranja poslova, radno i uredovno vrijeme i druga pitanja od osobite važnosti za rad Državnog zavoda.</w:t>
      </w:r>
    </w:p>
    <w:p w14:paraId="73BEC886"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Novom uredbom došlo je do promjene broja ustrojstvenih jedinica te određenih dopuna i izmjena naziva, pojmova, definicija i nadležnosti. Predlaže se ustrojiti Kabinet glavnog ravnatelja, Sektor za proračun, financije i računovodstvene poslove, Sektor za pravne, informatičke i opće poslove, Sektor za klasična meteorološka motrenja, kontrolu kvalitete podataka i usluge, Sektor za automatska meteorološka mjerenja i umjeravanje, Sektor za meteorološka istraživanja i razvoj, Sektor za vremenske analize i prognoze, Sektor za hidrologiju, Sektor za kvalitetu zraka, Područni meteorološki ured Zagreb sa sjedištem u Zagrebu i Područni pomorsko-meteorološki ured Split sa sjedištem u Splitu. </w:t>
      </w:r>
    </w:p>
    <w:p w14:paraId="791FB563"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Uredbom o unutarnjem ustrojstvu Državnog hidrometeorološkog zavoda ustrojava se Kabinet ravnatelja, 8 sektora, 2 područna ureda, 30 službi,</w:t>
      </w:r>
      <w:r w:rsidRPr="00032353">
        <w:rPr>
          <w:rFonts w:ascii="Times New Roman" w:eastAsia="Times New Roman" w:hAnsi="Times New Roman" w:cs="Times New Roman"/>
          <w:color w:val="FF0000"/>
          <w:sz w:val="24"/>
          <w:szCs w:val="24"/>
        </w:rPr>
        <w:t xml:space="preserve"> </w:t>
      </w:r>
      <w:r w:rsidRPr="00032353">
        <w:rPr>
          <w:rFonts w:ascii="Times New Roman" w:eastAsia="Times New Roman" w:hAnsi="Times New Roman" w:cs="Times New Roman"/>
          <w:sz w:val="24"/>
          <w:szCs w:val="24"/>
        </w:rPr>
        <w:t>41</w:t>
      </w:r>
      <w:r w:rsidRPr="00032353">
        <w:rPr>
          <w:rFonts w:ascii="Times New Roman" w:eastAsia="Times New Roman" w:hAnsi="Times New Roman" w:cs="Times New Roman"/>
          <w:color w:val="FF0000"/>
          <w:sz w:val="24"/>
          <w:szCs w:val="24"/>
        </w:rPr>
        <w:t xml:space="preserve"> </w:t>
      </w:r>
      <w:r w:rsidRPr="00032353">
        <w:rPr>
          <w:rFonts w:ascii="Times New Roman" w:eastAsia="Times New Roman" w:hAnsi="Times New Roman" w:cs="Times New Roman"/>
          <w:sz w:val="24"/>
          <w:szCs w:val="24"/>
        </w:rPr>
        <w:t>odjel,</w:t>
      </w:r>
      <w:r w:rsidRPr="00032353">
        <w:rPr>
          <w:rFonts w:ascii="Times New Roman" w:eastAsia="Times New Roman" w:hAnsi="Times New Roman" w:cs="Times New Roman"/>
          <w:color w:val="FF0000"/>
          <w:sz w:val="24"/>
          <w:szCs w:val="24"/>
        </w:rPr>
        <w:t xml:space="preserve"> </w:t>
      </w:r>
      <w:r w:rsidRPr="00032353">
        <w:rPr>
          <w:rFonts w:ascii="Times New Roman" w:eastAsia="Times New Roman" w:hAnsi="Times New Roman" w:cs="Times New Roman"/>
          <w:sz w:val="24"/>
          <w:szCs w:val="24"/>
        </w:rPr>
        <w:t xml:space="preserve">1 ispostava i 35 pododsjeka. </w:t>
      </w:r>
    </w:p>
    <w:p w14:paraId="507E88C8"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Ukupan okvirni broj državnih službenika i namještenika je 486 a trenutni broj zaposlenih u Državnom hidrometeorološkom zavodu je 352. </w:t>
      </w:r>
      <w:r w:rsidRPr="00032353">
        <w:rPr>
          <w:rFonts w:ascii="Times New Roman" w:eastAsia="Times New Roman" w:hAnsi="Times New Roman" w:cs="Times New Roman"/>
          <w:sz w:val="24"/>
          <w:szCs w:val="24"/>
        </w:rPr>
        <w:tab/>
        <w:t xml:space="preserve"> </w:t>
      </w:r>
    </w:p>
    <w:p w14:paraId="21523733"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Nova Uredba sadrži 127 članaka i to:</w:t>
      </w:r>
    </w:p>
    <w:p w14:paraId="6A1C717F"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 i 2.  sadrže opće odredbe.</w:t>
      </w:r>
    </w:p>
    <w:p w14:paraId="603B0A66"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Članak 3. i 4. daju popis ustrojstvenih jedinica. </w:t>
      </w:r>
    </w:p>
    <w:p w14:paraId="540ACF28"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Člancima 5. – 119. definirani su poslovi ustrojstvenih jedinica. </w:t>
      </w:r>
    </w:p>
    <w:p w14:paraId="3DBA2525"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Sektor za financije i nabavu mijenja naziv u Sektor za proračun, financije i računovodstvene poslove. </w:t>
      </w:r>
    </w:p>
    <w:p w14:paraId="292FE0B2" w14:textId="77777777" w:rsidR="00032353" w:rsidRPr="00032353" w:rsidRDefault="00032353" w:rsidP="00032353">
      <w:pPr>
        <w:spacing w:before="100" w:beforeAutospacing="1" w:after="100" w:afterAutospacing="1"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Sektoru za pravne, informatičke i opće poslove, Službi za pravne i opće poslove je ustrojen Odjel za zaštitu na radu i zaštitu od požara sa tri izvršitelja radi specifičnosti i djelokruga rada, a sukladno Zakonu o zaštiti na radu („Narodne novine“, br. </w:t>
      </w:r>
      <w:hyperlink r:id="rId9" w:tgtFrame="_blank" w:history="1">
        <w:r w:rsidRPr="00032353">
          <w:rPr>
            <w:rFonts w:ascii="Times New Roman" w:eastAsia="Calibri" w:hAnsi="Times New Roman" w:cs="Times New Roman"/>
            <w:color w:val="0000FF"/>
            <w:sz w:val="24"/>
            <w:szCs w:val="24"/>
            <w:u w:val="single"/>
          </w:rPr>
          <w:t>71/14</w:t>
        </w:r>
      </w:hyperlink>
      <w:r w:rsidRPr="00032353">
        <w:rPr>
          <w:rFonts w:ascii="Times New Roman" w:eastAsia="Times New Roman" w:hAnsi="Times New Roman" w:cs="Times New Roman"/>
          <w:sz w:val="24"/>
          <w:szCs w:val="24"/>
        </w:rPr>
        <w:t>, </w:t>
      </w:r>
      <w:hyperlink r:id="rId10" w:tgtFrame="_blank" w:history="1">
        <w:r w:rsidRPr="00032353">
          <w:rPr>
            <w:rFonts w:ascii="Times New Roman" w:eastAsia="Calibri" w:hAnsi="Times New Roman" w:cs="Times New Roman"/>
            <w:color w:val="0000FF"/>
            <w:sz w:val="24"/>
            <w:szCs w:val="24"/>
            <w:u w:val="single"/>
          </w:rPr>
          <w:t>118/14</w:t>
        </w:r>
      </w:hyperlink>
      <w:r w:rsidRPr="00032353">
        <w:rPr>
          <w:rFonts w:ascii="Times New Roman" w:eastAsia="Times New Roman" w:hAnsi="Times New Roman" w:cs="Times New Roman"/>
          <w:sz w:val="24"/>
          <w:szCs w:val="24"/>
        </w:rPr>
        <w:t>, 154/14, 94/18, 96/18). DHMZ ima više od 340 zaposlenih državnih službenika i namještenika koji su raspoređeni na 40 objekata diljem države te se poslovi zaštite na radu obavljaju na svim objektima. Predloženi ustroj Odjela za zaštitu na radu i zaštitu od požara je utemeljen na odredbama Zakona o zaštiti na radu i pravilima struke, te je neophodan radi održivosti sustava i sigurnosti i zaštite zdravlja državnih službenika i namještenika.</w:t>
      </w:r>
    </w:p>
    <w:p w14:paraId="2CCBE7DA" w14:textId="77777777" w:rsidR="00032353" w:rsidRPr="00032353" w:rsidRDefault="00032353" w:rsidP="00032353">
      <w:pPr>
        <w:spacing w:before="100" w:beforeAutospacing="1" w:after="100" w:afterAutospacing="1"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U Službi za pravne i opće poslove je ustrojen Odjel biblioteka sa tri izvršitelja. Naime, sukladno Zakonu o knjižnicama i knjižničnoj djelatnosti („Narodne novine“, br. 17/19, 98/19, 114/22, 36/24) propisano je da knjižnice svoju djelatnost obavljaju sukladno tom Zakonu i standardima propisanim za pojedine vrste knjižnica, kojima se uređuju poslovi i usluge, kadrovski i tehnički uvjeti svojstveni pojedinim vrstama knjižnica, standardi za digitalnu knjižnicu, kao i prava i dužnosti korisnika knjižničnih usluga. Člankom 3. točkom 3. tog Zakona je propisano da je knjižnica u sastavu</w:t>
      </w:r>
      <w:r w:rsidRPr="00032353">
        <w:rPr>
          <w:rFonts w:ascii="Times New Roman" w:eastAsia="Times New Roman" w:hAnsi="Times New Roman" w:cs="Times New Roman"/>
          <w:i/>
          <w:iCs/>
          <w:sz w:val="24"/>
          <w:szCs w:val="24"/>
        </w:rPr>
        <w:t> </w:t>
      </w:r>
      <w:r w:rsidRPr="00032353">
        <w:rPr>
          <w:rFonts w:ascii="Times New Roman" w:eastAsia="Times New Roman" w:hAnsi="Times New Roman" w:cs="Times New Roman"/>
          <w:sz w:val="24"/>
          <w:szCs w:val="24"/>
        </w:rPr>
        <w:t>ustrojstvena jedinica ustanove ili druge pravne osobe koja obavlja knjižničnu djelatnost sukladno odredbama ovoga Zakona. Time je knjižnica DHMZ-a ustrojena kao odjel s tri izvršitelja u skladu s navedenim Zakonom.</w:t>
      </w:r>
    </w:p>
    <w:p w14:paraId="258A7236" w14:textId="77777777" w:rsidR="00032353" w:rsidRPr="00032353" w:rsidRDefault="00032353" w:rsidP="00032353">
      <w:pPr>
        <w:spacing w:before="100" w:beforeAutospacing="1" w:after="100" w:afterAutospacing="1"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Odredbama Uredbe o općim pravilima za unutarnje ustrojstvo tijela državne uprave („Narodne novine“, br. 70/19) propisano je da, ako je to nužno zbog osobitog stupnja složenosti poslova i odgovarajuće obrazloženo, pojedini odjeli i službe mogu se ustrojiti s manjim brojem izvršitelja.</w:t>
      </w:r>
    </w:p>
    <w:p w14:paraId="4B4C3731" w14:textId="77777777" w:rsidR="00032353" w:rsidRPr="00032353" w:rsidRDefault="00032353" w:rsidP="00032353">
      <w:pPr>
        <w:spacing w:before="100" w:beforeAutospacing="1" w:after="100" w:afterAutospacing="1"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Slijedom navedenog, predlaže se ustrojiti Odjel za zaštitu na radu i zaštitu od požara i Odjel biblioteka unutar Službe za pravne i opće poslove s manjim brojem izvršitelja iz razloga što su poslovi navedenih odjela specifični, a njihov opseg ne zahtjeva veći broj izvršitelja, te se radi racionalnosti obavljanja poslova predlaže tri izvršitelja u Odjelu za zaštitu na radu i zaštitu od požara i tri izvršitelja u Odjelu biblioteka kao što je to bilo ustrojeno i dosadašnjom Uredbom o unutarnjem ustrojstvu Državnog hidrometeorološkog zavoda („Narodne novine“, br. 97/20 i 22/24).</w:t>
      </w:r>
    </w:p>
    <w:p w14:paraId="45EE27C5"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Sektor za meteorološka motrenja i klimatološke podatke se razdvaja na Sektor za klasična meteorološka motrenja, kontrolu kvalitete podataka i usluge i </w:t>
      </w:r>
      <w:bookmarkStart w:id="29" w:name="_Hlk167181800"/>
      <w:r w:rsidRPr="00032353">
        <w:rPr>
          <w:rFonts w:ascii="Times New Roman" w:eastAsia="Times New Roman" w:hAnsi="Times New Roman" w:cs="Times New Roman"/>
          <w:sz w:val="24"/>
          <w:szCs w:val="24"/>
        </w:rPr>
        <w:t>Sektor za automatska meteorološka mjerenja i umjeravanje</w:t>
      </w:r>
      <w:bookmarkEnd w:id="29"/>
      <w:r w:rsidRPr="00032353">
        <w:rPr>
          <w:rFonts w:ascii="Times New Roman" w:eastAsia="Times New Roman" w:hAnsi="Times New Roman" w:cs="Times New Roman"/>
          <w:sz w:val="24"/>
          <w:szCs w:val="24"/>
        </w:rPr>
        <w:t xml:space="preserve"> radi potrebe za učinkovitim planiranjem i upravljanjem sustavima motrenja vremena i klime u smislu funkcionalnog razdvajanja klasičnih motrenja i automatskih mjerenja. U predloženom ustroju Sektor za klasična meteorološka motrenja, kontrolu kvalitete podataka i usluge provodi poslove podrške gospodarstvu i građanima u dijelu dostave podataka i specifičnih usluga. U istom prijedlogu Sektor za automatska meteorološka mjerenja i umjeravanje objedinjuje sve poslove Državnog zavoda iz područja upravljanja naprednim automatskim meteorološkim sustavima. Samostalna služba za umjerni laboratorij je ustrojena kao Služba za umjerni laboratorij unutar Sektora za automatska meteorološka mjerenja i umjeravanje što će direktno doprinijeti potpunoj tehničkoj i stručnoj integraciji automatskih mjerenja i njihovog umjeravanja.</w:t>
      </w:r>
    </w:p>
    <w:p w14:paraId="5C7889A8"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Područni meteorološki ured Zagreb i Područni pomorsko-meteorološki ured Split su ustrojeni izvan Središnjeg ureda u Zagrebu a unutar područnih ureda su ustrojene ispostava, Meteorološko-aerološki opservatorij, glavne meteorološke postaje, glavne meteorološke postaje i radarski centri te glavne agrometeorološke postaje kao pododsjeci. </w:t>
      </w:r>
    </w:p>
    <w:p w14:paraId="1745CAC0"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Odredbama Uredbe o općim pravilima za unutarnje ustrojstvo tijela državne uprave („Narodne novine“, br. 70/19) propisano je da se područne jedinice ustrojavaju kao područni uredi, za obavljanje poslova u jednom ili više upravnih područja na području jedne ili više jedinica područne (regionalne) samouprave, uz odgovarajuću primjenu odredbi ove Uredbe o ustrojavanju sektora.</w:t>
      </w:r>
    </w:p>
    <w:p w14:paraId="6B7FDD9F" w14:textId="77777777" w:rsidR="00032353" w:rsidRPr="00032353" w:rsidRDefault="00032353" w:rsidP="00032353">
      <w:pPr>
        <w:spacing w:after="240" w:line="240" w:lineRule="auto"/>
        <w:jc w:val="both"/>
        <w:rPr>
          <w:rFonts w:ascii="Times New Roman" w:eastAsia="Times New Roman" w:hAnsi="Times New Roman" w:cs="Times New Roman"/>
          <w:color w:val="FF0000"/>
          <w:sz w:val="24"/>
          <w:szCs w:val="24"/>
        </w:rPr>
      </w:pPr>
      <w:r w:rsidRPr="00032353">
        <w:rPr>
          <w:rFonts w:ascii="Times New Roman" w:eastAsia="Times New Roman" w:hAnsi="Times New Roman" w:cs="Times New Roman"/>
          <w:sz w:val="24"/>
          <w:szCs w:val="24"/>
        </w:rPr>
        <w:t xml:space="preserve">Unutar svih sektora navode se izvršitelji neposredno u sektoru izvan sastava nižih ustrojstvenih jedinica, a odnosi se na radna mjesta sektorskog savjetnika, savjetnika – specijalista i stručnih referenata radi administrativne potpore na razini čitavog sektora, obzirom na veliki broj izvršitelja u samim sektorima. </w:t>
      </w:r>
    </w:p>
    <w:p w14:paraId="23660D9B"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Članci 120. i 121. daju opis sustava upravljanja unutarnjim ustrojstvenim jedinicama.</w:t>
      </w:r>
    </w:p>
    <w:p w14:paraId="1D24BC11"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122. uređuje raspored radnog vremena.</w:t>
      </w:r>
    </w:p>
    <w:p w14:paraId="254F99F7"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123. uređuje okvirni broj službenika i namještenika.</w:t>
      </w:r>
    </w:p>
    <w:p w14:paraId="79D25EA3"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Članak 124. određuje se da će pitanja od značaja za rad DHMZ-a koja nisu utvrđena Uredbom o načelima za unutarnje ustrojstvo tijela državne uprave i ovom Uredbom, biti uređena Pravilnikom o unutarnjem redu DHMZ-a, kojim će se utvrditi potreban broj državnih službenika i namještenika s opisom njihovih poslova i zadaća, stručni uvjeti potrebni za njihovo obavljanje, njihove ovlasti i odgovornosti te druga pitanja od značaja za rad DHMZ-a.</w:t>
      </w:r>
    </w:p>
    <w:p w14:paraId="16857F1D"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 xml:space="preserve">Prijelaznim i završnim odredbama od članka 125. do članka 127. se navodi rok unutar kojeg će glavni ravnatelj DHMZ-a donijeti Pravilnik i rješenja o rasporedu državnih službenika i namještenika. </w:t>
      </w:r>
    </w:p>
    <w:p w14:paraId="1A6A4498" w14:textId="77777777" w:rsidR="00032353" w:rsidRPr="00032353" w:rsidRDefault="00032353" w:rsidP="00032353">
      <w:pPr>
        <w:spacing w:after="240" w:line="240" w:lineRule="auto"/>
        <w:jc w:val="both"/>
        <w:rPr>
          <w:rFonts w:ascii="Times New Roman" w:eastAsia="Times New Roman" w:hAnsi="Times New Roman" w:cs="Times New Roman"/>
          <w:sz w:val="24"/>
          <w:szCs w:val="24"/>
        </w:rPr>
      </w:pPr>
      <w:r w:rsidRPr="00032353">
        <w:rPr>
          <w:rFonts w:ascii="Times New Roman" w:eastAsia="Times New Roman" w:hAnsi="Times New Roman" w:cs="Times New Roman"/>
          <w:sz w:val="24"/>
          <w:szCs w:val="24"/>
        </w:rPr>
        <w:t>Završno, stupanjem na snagu ove Uredbe prestaje važiti Uredba o unutarnjem ustrojstvu Državnog hidrometeorološkog zavoda (NN 97/20).</w:t>
      </w:r>
    </w:p>
    <w:p w14:paraId="47353664" w14:textId="77777777" w:rsidR="00720396" w:rsidRPr="00B211AA" w:rsidRDefault="00720396" w:rsidP="00032353">
      <w:pPr>
        <w:spacing w:after="0" w:line="240" w:lineRule="auto"/>
        <w:jc w:val="center"/>
        <w:rPr>
          <w:rFonts w:ascii="Times New Roman" w:eastAsia="Calibri" w:hAnsi="Times New Roman" w:cs="Times New Roman"/>
          <w:b/>
          <w:sz w:val="24"/>
          <w:szCs w:val="24"/>
        </w:rPr>
      </w:pPr>
    </w:p>
    <w:sectPr w:rsidR="00720396" w:rsidRPr="00B211AA" w:rsidSect="001F41FF">
      <w:headerReference w:type="default" r:id="rId11"/>
      <w:footerReference w:type="default" r:id="rId12"/>
      <w:pgSz w:w="11907" w:h="16840" w:code="9"/>
      <w:pgMar w:top="1417" w:right="1417" w:bottom="1417" w:left="1418"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E1B6E7" w14:textId="77777777" w:rsidR="00AA2AE0" w:rsidRDefault="00AA2AE0">
      <w:pPr>
        <w:spacing w:after="0" w:line="240" w:lineRule="auto"/>
      </w:pPr>
      <w:r>
        <w:separator/>
      </w:r>
    </w:p>
  </w:endnote>
  <w:endnote w:type="continuationSeparator" w:id="0">
    <w:p w14:paraId="7B01CF2D" w14:textId="77777777" w:rsidR="00AA2AE0" w:rsidRDefault="00AA2A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Cantarell">
    <w:altName w:val="Cambria"/>
    <w:charset w:val="01"/>
    <w:family w:val="auto"/>
    <w:pitch w:val="variable"/>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8F4C47" w14:textId="77777777" w:rsidR="00A23C51" w:rsidRPr="00D5709C" w:rsidRDefault="00A23C51" w:rsidP="003247CB">
    <w:pPr>
      <w:pStyle w:val="Footer"/>
      <w:pBdr>
        <w:top w:val="single" w:sz="4" w:space="1" w:color="404040"/>
      </w:pBdr>
      <w:jc w:val="center"/>
      <w:rPr>
        <w:rFonts w:ascii="Times New Roman" w:hAnsi="Times New Roman" w:cs="Times New Roman"/>
        <w:color w:val="404040"/>
        <w:spacing w:val="20"/>
        <w:sz w:val="20"/>
      </w:rPr>
    </w:pPr>
    <w:r w:rsidRPr="00D5709C">
      <w:rPr>
        <w:rFonts w:ascii="Times New Roman" w:hAnsi="Times New Roman" w:cs="Times New Roman"/>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C40F4B" w14:textId="77777777" w:rsidR="0023670A" w:rsidRDefault="00AA2AE0">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5E7DC1" w14:textId="77777777" w:rsidR="00AA2AE0" w:rsidRDefault="00AA2AE0">
      <w:pPr>
        <w:spacing w:after="0" w:line="240" w:lineRule="auto"/>
      </w:pPr>
      <w:r>
        <w:separator/>
      </w:r>
    </w:p>
  </w:footnote>
  <w:footnote w:type="continuationSeparator" w:id="0">
    <w:p w14:paraId="089160CC" w14:textId="77777777" w:rsidR="00AA2AE0" w:rsidRDefault="00AA2AE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182200"/>
      <w:docPartObj>
        <w:docPartGallery w:val="Page Numbers (Top of Page)"/>
        <w:docPartUnique/>
      </w:docPartObj>
    </w:sdtPr>
    <w:sdtEndPr/>
    <w:sdtContent>
      <w:p w14:paraId="79D63283" w14:textId="61A40FE7" w:rsidR="0023670A" w:rsidRDefault="00AA2AE0">
        <w:pPr>
          <w:pStyle w:val="Header"/>
          <w:jc w:val="center"/>
        </w:pPr>
        <w:r>
          <w:fldChar w:fldCharType="begin"/>
        </w:r>
        <w:r>
          <w:instrText>PAGE   \* MERGEFORMAT</w:instrText>
        </w:r>
        <w:r>
          <w:fldChar w:fldCharType="separate"/>
        </w:r>
        <w:r w:rsidR="006648A4">
          <w:rPr>
            <w:noProof/>
          </w:rPr>
          <w:t>22</w:t>
        </w:r>
        <w:r>
          <w:fldChar w:fldCharType="end"/>
        </w:r>
      </w:p>
    </w:sdtContent>
  </w:sdt>
  <w:p w14:paraId="295CCDBE" w14:textId="77777777" w:rsidR="0023670A" w:rsidRDefault="006648A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47CB"/>
    <w:rsid w:val="00000B36"/>
    <w:rsid w:val="00000F38"/>
    <w:rsid w:val="0000545D"/>
    <w:rsid w:val="00010E89"/>
    <w:rsid w:val="00011FF5"/>
    <w:rsid w:val="000127D9"/>
    <w:rsid w:val="00013438"/>
    <w:rsid w:val="00014BFC"/>
    <w:rsid w:val="000166B2"/>
    <w:rsid w:val="0002093E"/>
    <w:rsid w:val="00021309"/>
    <w:rsid w:val="00022DD2"/>
    <w:rsid w:val="000232D4"/>
    <w:rsid w:val="000238B2"/>
    <w:rsid w:val="00025320"/>
    <w:rsid w:val="000256E3"/>
    <w:rsid w:val="00031B3B"/>
    <w:rsid w:val="00032353"/>
    <w:rsid w:val="00032C6A"/>
    <w:rsid w:val="00036A34"/>
    <w:rsid w:val="00037171"/>
    <w:rsid w:val="00040796"/>
    <w:rsid w:val="000451EE"/>
    <w:rsid w:val="00045AB5"/>
    <w:rsid w:val="00046AB1"/>
    <w:rsid w:val="00047EE5"/>
    <w:rsid w:val="00047F1A"/>
    <w:rsid w:val="00050F93"/>
    <w:rsid w:val="00053055"/>
    <w:rsid w:val="00053FB3"/>
    <w:rsid w:val="0006020B"/>
    <w:rsid w:val="000618E3"/>
    <w:rsid w:val="00066DEB"/>
    <w:rsid w:val="00074C25"/>
    <w:rsid w:val="000839E9"/>
    <w:rsid w:val="00090E14"/>
    <w:rsid w:val="00091CF3"/>
    <w:rsid w:val="0009284E"/>
    <w:rsid w:val="00094740"/>
    <w:rsid w:val="00096C28"/>
    <w:rsid w:val="00096D99"/>
    <w:rsid w:val="00097B1E"/>
    <w:rsid w:val="000A0D48"/>
    <w:rsid w:val="000A1D2C"/>
    <w:rsid w:val="000A2CB1"/>
    <w:rsid w:val="000A3510"/>
    <w:rsid w:val="000A5259"/>
    <w:rsid w:val="000A5FD0"/>
    <w:rsid w:val="000A625B"/>
    <w:rsid w:val="000B6030"/>
    <w:rsid w:val="000B70E0"/>
    <w:rsid w:val="000C1D2E"/>
    <w:rsid w:val="000C22EA"/>
    <w:rsid w:val="000C2504"/>
    <w:rsid w:val="000C4987"/>
    <w:rsid w:val="000D1175"/>
    <w:rsid w:val="000D3903"/>
    <w:rsid w:val="000D475F"/>
    <w:rsid w:val="000D748C"/>
    <w:rsid w:val="000E13FC"/>
    <w:rsid w:val="000E22B8"/>
    <w:rsid w:val="000E2397"/>
    <w:rsid w:val="000E2CEF"/>
    <w:rsid w:val="000E3C38"/>
    <w:rsid w:val="000E4B36"/>
    <w:rsid w:val="000E74BB"/>
    <w:rsid w:val="000F71A5"/>
    <w:rsid w:val="000F735F"/>
    <w:rsid w:val="001041A4"/>
    <w:rsid w:val="00105923"/>
    <w:rsid w:val="0010658C"/>
    <w:rsid w:val="00113571"/>
    <w:rsid w:val="00113C44"/>
    <w:rsid w:val="00113F08"/>
    <w:rsid w:val="00115408"/>
    <w:rsid w:val="00116DAD"/>
    <w:rsid w:val="00120968"/>
    <w:rsid w:val="00121C0C"/>
    <w:rsid w:val="00123099"/>
    <w:rsid w:val="00124513"/>
    <w:rsid w:val="00125C97"/>
    <w:rsid w:val="00126DEE"/>
    <w:rsid w:val="001308D0"/>
    <w:rsid w:val="00131B63"/>
    <w:rsid w:val="00133EAE"/>
    <w:rsid w:val="00136DBB"/>
    <w:rsid w:val="00137100"/>
    <w:rsid w:val="00137CAA"/>
    <w:rsid w:val="0014193A"/>
    <w:rsid w:val="00142F84"/>
    <w:rsid w:val="001450D9"/>
    <w:rsid w:val="00145F89"/>
    <w:rsid w:val="001470BA"/>
    <w:rsid w:val="0014767A"/>
    <w:rsid w:val="00147F7C"/>
    <w:rsid w:val="0015063F"/>
    <w:rsid w:val="001534AA"/>
    <w:rsid w:val="00156BFE"/>
    <w:rsid w:val="0015753C"/>
    <w:rsid w:val="00157A6C"/>
    <w:rsid w:val="00157CA8"/>
    <w:rsid w:val="00160335"/>
    <w:rsid w:val="001611E0"/>
    <w:rsid w:val="00161E08"/>
    <w:rsid w:val="00162E5F"/>
    <w:rsid w:val="001668DC"/>
    <w:rsid w:val="00167172"/>
    <w:rsid w:val="00172066"/>
    <w:rsid w:val="00173161"/>
    <w:rsid w:val="001746E7"/>
    <w:rsid w:val="00174844"/>
    <w:rsid w:val="001755EE"/>
    <w:rsid w:val="00175DAA"/>
    <w:rsid w:val="00180977"/>
    <w:rsid w:val="00181B0D"/>
    <w:rsid w:val="001826E9"/>
    <w:rsid w:val="00187436"/>
    <w:rsid w:val="0019288C"/>
    <w:rsid w:val="001949A4"/>
    <w:rsid w:val="00194B57"/>
    <w:rsid w:val="00197828"/>
    <w:rsid w:val="00197D15"/>
    <w:rsid w:val="001A1207"/>
    <w:rsid w:val="001A19D5"/>
    <w:rsid w:val="001A248A"/>
    <w:rsid w:val="001A3C16"/>
    <w:rsid w:val="001A5CEA"/>
    <w:rsid w:val="001A752B"/>
    <w:rsid w:val="001C225F"/>
    <w:rsid w:val="001C247D"/>
    <w:rsid w:val="001C4C12"/>
    <w:rsid w:val="001D1C22"/>
    <w:rsid w:val="001D73E8"/>
    <w:rsid w:val="001E46F8"/>
    <w:rsid w:val="001E4759"/>
    <w:rsid w:val="001E5B15"/>
    <w:rsid w:val="001E6AFE"/>
    <w:rsid w:val="001F51A4"/>
    <w:rsid w:val="001F6CBB"/>
    <w:rsid w:val="00202981"/>
    <w:rsid w:val="0020449B"/>
    <w:rsid w:val="00205B27"/>
    <w:rsid w:val="00206901"/>
    <w:rsid w:val="002126C7"/>
    <w:rsid w:val="0021424A"/>
    <w:rsid w:val="0021469C"/>
    <w:rsid w:val="00215131"/>
    <w:rsid w:val="002156DC"/>
    <w:rsid w:val="002204E8"/>
    <w:rsid w:val="00223256"/>
    <w:rsid w:val="002238F4"/>
    <w:rsid w:val="0023306B"/>
    <w:rsid w:val="0023597D"/>
    <w:rsid w:val="00237E3B"/>
    <w:rsid w:val="00237EA1"/>
    <w:rsid w:val="00237F46"/>
    <w:rsid w:val="00241C29"/>
    <w:rsid w:val="00244133"/>
    <w:rsid w:val="00252E34"/>
    <w:rsid w:val="002549F2"/>
    <w:rsid w:val="00255127"/>
    <w:rsid w:val="0025552F"/>
    <w:rsid w:val="002564F0"/>
    <w:rsid w:val="00256CC0"/>
    <w:rsid w:val="00264958"/>
    <w:rsid w:val="00266677"/>
    <w:rsid w:val="00267277"/>
    <w:rsid w:val="00270256"/>
    <w:rsid w:val="002737DB"/>
    <w:rsid w:val="00276374"/>
    <w:rsid w:val="0027774A"/>
    <w:rsid w:val="00277C14"/>
    <w:rsid w:val="00283D9B"/>
    <w:rsid w:val="002859FD"/>
    <w:rsid w:val="002867BC"/>
    <w:rsid w:val="00290694"/>
    <w:rsid w:val="0029141A"/>
    <w:rsid w:val="002A0A53"/>
    <w:rsid w:val="002A3427"/>
    <w:rsid w:val="002A70AC"/>
    <w:rsid w:val="002B143A"/>
    <w:rsid w:val="002B2FA8"/>
    <w:rsid w:val="002B3547"/>
    <w:rsid w:val="002B419E"/>
    <w:rsid w:val="002B498A"/>
    <w:rsid w:val="002B56CE"/>
    <w:rsid w:val="002C250B"/>
    <w:rsid w:val="002C64F5"/>
    <w:rsid w:val="002D2DFF"/>
    <w:rsid w:val="002D4F13"/>
    <w:rsid w:val="002D6778"/>
    <w:rsid w:val="002D684E"/>
    <w:rsid w:val="002E06D9"/>
    <w:rsid w:val="002E2944"/>
    <w:rsid w:val="002E31DB"/>
    <w:rsid w:val="002E3227"/>
    <w:rsid w:val="002E360A"/>
    <w:rsid w:val="002E3AA4"/>
    <w:rsid w:val="002F0537"/>
    <w:rsid w:val="002F05E5"/>
    <w:rsid w:val="002F1E13"/>
    <w:rsid w:val="002F2DC0"/>
    <w:rsid w:val="003002B4"/>
    <w:rsid w:val="00300DE6"/>
    <w:rsid w:val="003010D5"/>
    <w:rsid w:val="0030195E"/>
    <w:rsid w:val="00304341"/>
    <w:rsid w:val="0031033E"/>
    <w:rsid w:val="00313D8F"/>
    <w:rsid w:val="00314356"/>
    <w:rsid w:val="0031555D"/>
    <w:rsid w:val="00315922"/>
    <w:rsid w:val="00317C1A"/>
    <w:rsid w:val="00320D72"/>
    <w:rsid w:val="003222D4"/>
    <w:rsid w:val="003230E9"/>
    <w:rsid w:val="00323DFA"/>
    <w:rsid w:val="00324725"/>
    <w:rsid w:val="003247CB"/>
    <w:rsid w:val="003273E0"/>
    <w:rsid w:val="00334BF6"/>
    <w:rsid w:val="00337F1D"/>
    <w:rsid w:val="00340B08"/>
    <w:rsid w:val="0034110D"/>
    <w:rsid w:val="003414D0"/>
    <w:rsid w:val="00344051"/>
    <w:rsid w:val="003441AC"/>
    <w:rsid w:val="00345E8D"/>
    <w:rsid w:val="0035156A"/>
    <w:rsid w:val="00351632"/>
    <w:rsid w:val="00353F1C"/>
    <w:rsid w:val="0035496B"/>
    <w:rsid w:val="0035559B"/>
    <w:rsid w:val="00363A0C"/>
    <w:rsid w:val="00363E34"/>
    <w:rsid w:val="00365887"/>
    <w:rsid w:val="0036697C"/>
    <w:rsid w:val="0037025F"/>
    <w:rsid w:val="00370710"/>
    <w:rsid w:val="00370879"/>
    <w:rsid w:val="0037470D"/>
    <w:rsid w:val="003761B0"/>
    <w:rsid w:val="00386C45"/>
    <w:rsid w:val="003935B6"/>
    <w:rsid w:val="003943CE"/>
    <w:rsid w:val="0039469E"/>
    <w:rsid w:val="00397738"/>
    <w:rsid w:val="003A00BD"/>
    <w:rsid w:val="003A499E"/>
    <w:rsid w:val="003A5766"/>
    <w:rsid w:val="003A58E9"/>
    <w:rsid w:val="003A6FBE"/>
    <w:rsid w:val="003A7DBC"/>
    <w:rsid w:val="003B2681"/>
    <w:rsid w:val="003B28B3"/>
    <w:rsid w:val="003B3364"/>
    <w:rsid w:val="003B6636"/>
    <w:rsid w:val="003C32E0"/>
    <w:rsid w:val="003C7EDE"/>
    <w:rsid w:val="003D024E"/>
    <w:rsid w:val="003D364B"/>
    <w:rsid w:val="003D4F8E"/>
    <w:rsid w:val="003D6567"/>
    <w:rsid w:val="003D6AF7"/>
    <w:rsid w:val="003E552D"/>
    <w:rsid w:val="003E74E3"/>
    <w:rsid w:val="003F0607"/>
    <w:rsid w:val="003F0AF5"/>
    <w:rsid w:val="003F2D81"/>
    <w:rsid w:val="003F3743"/>
    <w:rsid w:val="003F5A17"/>
    <w:rsid w:val="003F780D"/>
    <w:rsid w:val="003F784A"/>
    <w:rsid w:val="00400A7B"/>
    <w:rsid w:val="004035FB"/>
    <w:rsid w:val="00406B13"/>
    <w:rsid w:val="00411332"/>
    <w:rsid w:val="00412E96"/>
    <w:rsid w:val="0041472D"/>
    <w:rsid w:val="00414D49"/>
    <w:rsid w:val="00420D4B"/>
    <w:rsid w:val="00421696"/>
    <w:rsid w:val="00424C89"/>
    <w:rsid w:val="00427232"/>
    <w:rsid w:val="00427E30"/>
    <w:rsid w:val="00434A49"/>
    <w:rsid w:val="0043501E"/>
    <w:rsid w:val="00435216"/>
    <w:rsid w:val="004362E0"/>
    <w:rsid w:val="00440F63"/>
    <w:rsid w:val="00441609"/>
    <w:rsid w:val="00443797"/>
    <w:rsid w:val="00443AAC"/>
    <w:rsid w:val="0045066E"/>
    <w:rsid w:val="0045110A"/>
    <w:rsid w:val="004517E8"/>
    <w:rsid w:val="004518A1"/>
    <w:rsid w:val="0045494C"/>
    <w:rsid w:val="00455D03"/>
    <w:rsid w:val="00462308"/>
    <w:rsid w:val="00463F40"/>
    <w:rsid w:val="0046615D"/>
    <w:rsid w:val="00466CCB"/>
    <w:rsid w:val="004709BF"/>
    <w:rsid w:val="00471997"/>
    <w:rsid w:val="00471FC4"/>
    <w:rsid w:val="004720F7"/>
    <w:rsid w:val="00473C30"/>
    <w:rsid w:val="00476E37"/>
    <w:rsid w:val="004770D3"/>
    <w:rsid w:val="0047736E"/>
    <w:rsid w:val="00477BDB"/>
    <w:rsid w:val="00480AE5"/>
    <w:rsid w:val="00483188"/>
    <w:rsid w:val="00485771"/>
    <w:rsid w:val="00490BCF"/>
    <w:rsid w:val="004960B7"/>
    <w:rsid w:val="0049695D"/>
    <w:rsid w:val="004978D4"/>
    <w:rsid w:val="00497B20"/>
    <w:rsid w:val="004A1E87"/>
    <w:rsid w:val="004A2B41"/>
    <w:rsid w:val="004A59E6"/>
    <w:rsid w:val="004A78D4"/>
    <w:rsid w:val="004B1A23"/>
    <w:rsid w:val="004B378F"/>
    <w:rsid w:val="004B6AD8"/>
    <w:rsid w:val="004C3BDE"/>
    <w:rsid w:val="004C6A80"/>
    <w:rsid w:val="004C7D4B"/>
    <w:rsid w:val="004D0726"/>
    <w:rsid w:val="004D1038"/>
    <w:rsid w:val="004D3CEB"/>
    <w:rsid w:val="004D3E1D"/>
    <w:rsid w:val="004D4D8A"/>
    <w:rsid w:val="004D7077"/>
    <w:rsid w:val="004E02AF"/>
    <w:rsid w:val="004E4508"/>
    <w:rsid w:val="004E5FF2"/>
    <w:rsid w:val="004F4256"/>
    <w:rsid w:val="004F6B72"/>
    <w:rsid w:val="0050018E"/>
    <w:rsid w:val="0050031A"/>
    <w:rsid w:val="00501766"/>
    <w:rsid w:val="00502101"/>
    <w:rsid w:val="00502EDA"/>
    <w:rsid w:val="00507813"/>
    <w:rsid w:val="005116C1"/>
    <w:rsid w:val="0051289B"/>
    <w:rsid w:val="0051359C"/>
    <w:rsid w:val="005142C5"/>
    <w:rsid w:val="005161EC"/>
    <w:rsid w:val="00520635"/>
    <w:rsid w:val="00521A48"/>
    <w:rsid w:val="0052625A"/>
    <w:rsid w:val="0053001D"/>
    <w:rsid w:val="005323C0"/>
    <w:rsid w:val="00533071"/>
    <w:rsid w:val="005344F7"/>
    <w:rsid w:val="00535F82"/>
    <w:rsid w:val="00537CC1"/>
    <w:rsid w:val="005419B2"/>
    <w:rsid w:val="00542E15"/>
    <w:rsid w:val="0054395A"/>
    <w:rsid w:val="00543F1A"/>
    <w:rsid w:val="00544863"/>
    <w:rsid w:val="005508BE"/>
    <w:rsid w:val="00554968"/>
    <w:rsid w:val="005556B8"/>
    <w:rsid w:val="005635CD"/>
    <w:rsid w:val="005637EA"/>
    <w:rsid w:val="005649BD"/>
    <w:rsid w:val="00573865"/>
    <w:rsid w:val="00574BA4"/>
    <w:rsid w:val="00580423"/>
    <w:rsid w:val="005805BE"/>
    <w:rsid w:val="005824FC"/>
    <w:rsid w:val="0058260B"/>
    <w:rsid w:val="00587A82"/>
    <w:rsid w:val="00593C78"/>
    <w:rsid w:val="00595DDB"/>
    <w:rsid w:val="005978C9"/>
    <w:rsid w:val="005A040E"/>
    <w:rsid w:val="005A17D2"/>
    <w:rsid w:val="005A1831"/>
    <w:rsid w:val="005A220A"/>
    <w:rsid w:val="005A36DD"/>
    <w:rsid w:val="005A51EF"/>
    <w:rsid w:val="005A533F"/>
    <w:rsid w:val="005A7B50"/>
    <w:rsid w:val="005B3CAA"/>
    <w:rsid w:val="005B51CA"/>
    <w:rsid w:val="005B62FC"/>
    <w:rsid w:val="005B750F"/>
    <w:rsid w:val="005C2174"/>
    <w:rsid w:val="005C2235"/>
    <w:rsid w:val="005C34C7"/>
    <w:rsid w:val="005C6558"/>
    <w:rsid w:val="005D14D6"/>
    <w:rsid w:val="005D3346"/>
    <w:rsid w:val="005D3A37"/>
    <w:rsid w:val="005D47C2"/>
    <w:rsid w:val="005E08A7"/>
    <w:rsid w:val="005E18F4"/>
    <w:rsid w:val="005E1912"/>
    <w:rsid w:val="005E1DF8"/>
    <w:rsid w:val="005E28C3"/>
    <w:rsid w:val="005F13A3"/>
    <w:rsid w:val="005F6729"/>
    <w:rsid w:val="005F67AA"/>
    <w:rsid w:val="005F6AFF"/>
    <w:rsid w:val="005F6E2A"/>
    <w:rsid w:val="005F7910"/>
    <w:rsid w:val="005F7E6F"/>
    <w:rsid w:val="00600D79"/>
    <w:rsid w:val="00601ED4"/>
    <w:rsid w:val="00601FC9"/>
    <w:rsid w:val="00602861"/>
    <w:rsid w:val="00602F24"/>
    <w:rsid w:val="00603D8E"/>
    <w:rsid w:val="00604F1B"/>
    <w:rsid w:val="006055EC"/>
    <w:rsid w:val="0061091C"/>
    <w:rsid w:val="006166D8"/>
    <w:rsid w:val="006257DA"/>
    <w:rsid w:val="00625B44"/>
    <w:rsid w:val="006270DF"/>
    <w:rsid w:val="00632CEB"/>
    <w:rsid w:val="00634E59"/>
    <w:rsid w:val="006352DD"/>
    <w:rsid w:val="006371D8"/>
    <w:rsid w:val="006421EB"/>
    <w:rsid w:val="0064346A"/>
    <w:rsid w:val="00643E31"/>
    <w:rsid w:val="006459C1"/>
    <w:rsid w:val="0064709A"/>
    <w:rsid w:val="006578F7"/>
    <w:rsid w:val="0066086F"/>
    <w:rsid w:val="00662D57"/>
    <w:rsid w:val="00663A71"/>
    <w:rsid w:val="006648A4"/>
    <w:rsid w:val="00666E52"/>
    <w:rsid w:val="00670563"/>
    <w:rsid w:val="00671A51"/>
    <w:rsid w:val="006755AC"/>
    <w:rsid w:val="00676A8A"/>
    <w:rsid w:val="00680641"/>
    <w:rsid w:val="00682DED"/>
    <w:rsid w:val="006840B7"/>
    <w:rsid w:val="0068421E"/>
    <w:rsid w:val="006855BE"/>
    <w:rsid w:val="00685793"/>
    <w:rsid w:val="00685AF1"/>
    <w:rsid w:val="00686E6A"/>
    <w:rsid w:val="00694904"/>
    <w:rsid w:val="00695F2C"/>
    <w:rsid w:val="00696597"/>
    <w:rsid w:val="006A1E6B"/>
    <w:rsid w:val="006A2849"/>
    <w:rsid w:val="006A5B7E"/>
    <w:rsid w:val="006A6B6D"/>
    <w:rsid w:val="006A6E11"/>
    <w:rsid w:val="006B3918"/>
    <w:rsid w:val="006B463E"/>
    <w:rsid w:val="006C1BC0"/>
    <w:rsid w:val="006C3255"/>
    <w:rsid w:val="006C3794"/>
    <w:rsid w:val="006D28D0"/>
    <w:rsid w:val="006D5C21"/>
    <w:rsid w:val="006E1190"/>
    <w:rsid w:val="006E2D38"/>
    <w:rsid w:val="006E4E41"/>
    <w:rsid w:val="006E744F"/>
    <w:rsid w:val="006E7BB1"/>
    <w:rsid w:val="006E7D8A"/>
    <w:rsid w:val="006F09FA"/>
    <w:rsid w:val="006F24EA"/>
    <w:rsid w:val="006F3092"/>
    <w:rsid w:val="006F4EAC"/>
    <w:rsid w:val="0070048C"/>
    <w:rsid w:val="00703E8F"/>
    <w:rsid w:val="00706A42"/>
    <w:rsid w:val="007079F0"/>
    <w:rsid w:val="007143B8"/>
    <w:rsid w:val="00720396"/>
    <w:rsid w:val="00720D50"/>
    <w:rsid w:val="00722824"/>
    <w:rsid w:val="0072365B"/>
    <w:rsid w:val="00727F37"/>
    <w:rsid w:val="00730846"/>
    <w:rsid w:val="007314EA"/>
    <w:rsid w:val="00736BCE"/>
    <w:rsid w:val="0074065F"/>
    <w:rsid w:val="00744121"/>
    <w:rsid w:val="00745C1B"/>
    <w:rsid w:val="00746733"/>
    <w:rsid w:val="00746ABC"/>
    <w:rsid w:val="007535D6"/>
    <w:rsid w:val="00755D03"/>
    <w:rsid w:val="00757912"/>
    <w:rsid w:val="00762521"/>
    <w:rsid w:val="00764136"/>
    <w:rsid w:val="00765772"/>
    <w:rsid w:val="00767664"/>
    <w:rsid w:val="007729C7"/>
    <w:rsid w:val="007744B8"/>
    <w:rsid w:val="007777CA"/>
    <w:rsid w:val="0078143A"/>
    <w:rsid w:val="00785277"/>
    <w:rsid w:val="00790C49"/>
    <w:rsid w:val="00792CEF"/>
    <w:rsid w:val="0079410B"/>
    <w:rsid w:val="00794EC8"/>
    <w:rsid w:val="00795D12"/>
    <w:rsid w:val="0079694E"/>
    <w:rsid w:val="0079736F"/>
    <w:rsid w:val="007A005F"/>
    <w:rsid w:val="007A05B0"/>
    <w:rsid w:val="007A0610"/>
    <w:rsid w:val="007A1998"/>
    <w:rsid w:val="007A250A"/>
    <w:rsid w:val="007A45BC"/>
    <w:rsid w:val="007A67C0"/>
    <w:rsid w:val="007B080E"/>
    <w:rsid w:val="007B09AA"/>
    <w:rsid w:val="007B5A0F"/>
    <w:rsid w:val="007B62E9"/>
    <w:rsid w:val="007B7A96"/>
    <w:rsid w:val="007C344D"/>
    <w:rsid w:val="007E10A8"/>
    <w:rsid w:val="007E41A5"/>
    <w:rsid w:val="007E69AF"/>
    <w:rsid w:val="007E6CAB"/>
    <w:rsid w:val="007E702E"/>
    <w:rsid w:val="007E7D54"/>
    <w:rsid w:val="007F25E9"/>
    <w:rsid w:val="007F3823"/>
    <w:rsid w:val="007F5B12"/>
    <w:rsid w:val="00800842"/>
    <w:rsid w:val="00800E98"/>
    <w:rsid w:val="00804ED7"/>
    <w:rsid w:val="00805717"/>
    <w:rsid w:val="00806D6D"/>
    <w:rsid w:val="00812701"/>
    <w:rsid w:val="008127CE"/>
    <w:rsid w:val="00813258"/>
    <w:rsid w:val="008134F9"/>
    <w:rsid w:val="00821DB4"/>
    <w:rsid w:val="00824A51"/>
    <w:rsid w:val="00824AA0"/>
    <w:rsid w:val="00825DC3"/>
    <w:rsid w:val="00826E1B"/>
    <w:rsid w:val="00826F1B"/>
    <w:rsid w:val="00827DFA"/>
    <w:rsid w:val="00831B4F"/>
    <w:rsid w:val="00834DB6"/>
    <w:rsid w:val="008366CE"/>
    <w:rsid w:val="00836DC8"/>
    <w:rsid w:val="00837AD7"/>
    <w:rsid w:val="008431F5"/>
    <w:rsid w:val="00843452"/>
    <w:rsid w:val="00846044"/>
    <w:rsid w:val="008475C6"/>
    <w:rsid w:val="00850432"/>
    <w:rsid w:val="008519D9"/>
    <w:rsid w:val="00851FF2"/>
    <w:rsid w:val="00854E92"/>
    <w:rsid w:val="00855053"/>
    <w:rsid w:val="00855E95"/>
    <w:rsid w:val="00860185"/>
    <w:rsid w:val="00862D6A"/>
    <w:rsid w:val="00866362"/>
    <w:rsid w:val="00866614"/>
    <w:rsid w:val="0087092C"/>
    <w:rsid w:val="00871394"/>
    <w:rsid w:val="00872186"/>
    <w:rsid w:val="008747D8"/>
    <w:rsid w:val="008761B3"/>
    <w:rsid w:val="00880532"/>
    <w:rsid w:val="00884F95"/>
    <w:rsid w:val="008876DD"/>
    <w:rsid w:val="00891432"/>
    <w:rsid w:val="00892CD6"/>
    <w:rsid w:val="00892E61"/>
    <w:rsid w:val="008962CE"/>
    <w:rsid w:val="00896E42"/>
    <w:rsid w:val="008972FF"/>
    <w:rsid w:val="008A0F16"/>
    <w:rsid w:val="008A39E3"/>
    <w:rsid w:val="008A3B24"/>
    <w:rsid w:val="008A3F3A"/>
    <w:rsid w:val="008A46BE"/>
    <w:rsid w:val="008A55D8"/>
    <w:rsid w:val="008B49ED"/>
    <w:rsid w:val="008B5A39"/>
    <w:rsid w:val="008B5BD1"/>
    <w:rsid w:val="008C153D"/>
    <w:rsid w:val="008C29A7"/>
    <w:rsid w:val="008C29ED"/>
    <w:rsid w:val="008C3538"/>
    <w:rsid w:val="008C4F77"/>
    <w:rsid w:val="008C647F"/>
    <w:rsid w:val="008D1A39"/>
    <w:rsid w:val="008D60A0"/>
    <w:rsid w:val="008E0BB3"/>
    <w:rsid w:val="008E2884"/>
    <w:rsid w:val="008E2AFF"/>
    <w:rsid w:val="008E7F33"/>
    <w:rsid w:val="008F0F02"/>
    <w:rsid w:val="008F0F47"/>
    <w:rsid w:val="008F18BC"/>
    <w:rsid w:val="008F5264"/>
    <w:rsid w:val="008F6279"/>
    <w:rsid w:val="008F7FDD"/>
    <w:rsid w:val="00901E8A"/>
    <w:rsid w:val="009031B4"/>
    <w:rsid w:val="009031C6"/>
    <w:rsid w:val="00903203"/>
    <w:rsid w:val="00906952"/>
    <w:rsid w:val="009136FF"/>
    <w:rsid w:val="00916AB9"/>
    <w:rsid w:val="0092030D"/>
    <w:rsid w:val="00922612"/>
    <w:rsid w:val="00922DD7"/>
    <w:rsid w:val="00925E2D"/>
    <w:rsid w:val="009305AB"/>
    <w:rsid w:val="00931873"/>
    <w:rsid w:val="009328C2"/>
    <w:rsid w:val="00933E72"/>
    <w:rsid w:val="00935DC1"/>
    <w:rsid w:val="00943993"/>
    <w:rsid w:val="0094446E"/>
    <w:rsid w:val="00947251"/>
    <w:rsid w:val="00952F7C"/>
    <w:rsid w:val="00955EAE"/>
    <w:rsid w:val="00960383"/>
    <w:rsid w:val="00960861"/>
    <w:rsid w:val="0096120F"/>
    <w:rsid w:val="00961BE1"/>
    <w:rsid w:val="0096247F"/>
    <w:rsid w:val="00967747"/>
    <w:rsid w:val="00974D62"/>
    <w:rsid w:val="009755E5"/>
    <w:rsid w:val="00976D78"/>
    <w:rsid w:val="00977051"/>
    <w:rsid w:val="00980883"/>
    <w:rsid w:val="00982401"/>
    <w:rsid w:val="00986013"/>
    <w:rsid w:val="00986772"/>
    <w:rsid w:val="00987F62"/>
    <w:rsid w:val="0099158E"/>
    <w:rsid w:val="00991621"/>
    <w:rsid w:val="00992B9D"/>
    <w:rsid w:val="00994841"/>
    <w:rsid w:val="009A2AA8"/>
    <w:rsid w:val="009A301F"/>
    <w:rsid w:val="009A4CB7"/>
    <w:rsid w:val="009A6A18"/>
    <w:rsid w:val="009A739C"/>
    <w:rsid w:val="009B0CD4"/>
    <w:rsid w:val="009B195D"/>
    <w:rsid w:val="009B2833"/>
    <w:rsid w:val="009C0498"/>
    <w:rsid w:val="009C15B2"/>
    <w:rsid w:val="009C22A2"/>
    <w:rsid w:val="009C2FEF"/>
    <w:rsid w:val="009C33B6"/>
    <w:rsid w:val="009C5E5E"/>
    <w:rsid w:val="009C71D4"/>
    <w:rsid w:val="009D1A1A"/>
    <w:rsid w:val="009D5323"/>
    <w:rsid w:val="009D5F60"/>
    <w:rsid w:val="009D64B4"/>
    <w:rsid w:val="009D7F89"/>
    <w:rsid w:val="009E06C8"/>
    <w:rsid w:val="009E139A"/>
    <w:rsid w:val="009E1E0B"/>
    <w:rsid w:val="009E62A7"/>
    <w:rsid w:val="00A001B5"/>
    <w:rsid w:val="00A00DE2"/>
    <w:rsid w:val="00A0134F"/>
    <w:rsid w:val="00A0302F"/>
    <w:rsid w:val="00A03941"/>
    <w:rsid w:val="00A042E5"/>
    <w:rsid w:val="00A063EF"/>
    <w:rsid w:val="00A07A2A"/>
    <w:rsid w:val="00A11916"/>
    <w:rsid w:val="00A11A9C"/>
    <w:rsid w:val="00A132BA"/>
    <w:rsid w:val="00A15B20"/>
    <w:rsid w:val="00A20A4A"/>
    <w:rsid w:val="00A21287"/>
    <w:rsid w:val="00A218AF"/>
    <w:rsid w:val="00A23C51"/>
    <w:rsid w:val="00A252CD"/>
    <w:rsid w:val="00A267F0"/>
    <w:rsid w:val="00A31201"/>
    <w:rsid w:val="00A33BB3"/>
    <w:rsid w:val="00A37B93"/>
    <w:rsid w:val="00A401D3"/>
    <w:rsid w:val="00A417B0"/>
    <w:rsid w:val="00A41D56"/>
    <w:rsid w:val="00A434EA"/>
    <w:rsid w:val="00A46471"/>
    <w:rsid w:val="00A46FBF"/>
    <w:rsid w:val="00A5029F"/>
    <w:rsid w:val="00A52387"/>
    <w:rsid w:val="00A55672"/>
    <w:rsid w:val="00A57416"/>
    <w:rsid w:val="00A65198"/>
    <w:rsid w:val="00A652E7"/>
    <w:rsid w:val="00A655D4"/>
    <w:rsid w:val="00A66C62"/>
    <w:rsid w:val="00A67648"/>
    <w:rsid w:val="00A67CF9"/>
    <w:rsid w:val="00A702F6"/>
    <w:rsid w:val="00A705F4"/>
    <w:rsid w:val="00A71C93"/>
    <w:rsid w:val="00A751C2"/>
    <w:rsid w:val="00A83259"/>
    <w:rsid w:val="00A8496D"/>
    <w:rsid w:val="00A85950"/>
    <w:rsid w:val="00A86047"/>
    <w:rsid w:val="00A915AD"/>
    <w:rsid w:val="00A927DB"/>
    <w:rsid w:val="00A93DDC"/>
    <w:rsid w:val="00A94FC6"/>
    <w:rsid w:val="00A954F1"/>
    <w:rsid w:val="00A9765C"/>
    <w:rsid w:val="00AA2AE0"/>
    <w:rsid w:val="00AA34BC"/>
    <w:rsid w:val="00AA3B30"/>
    <w:rsid w:val="00AB0852"/>
    <w:rsid w:val="00AB1646"/>
    <w:rsid w:val="00AB18E6"/>
    <w:rsid w:val="00AB3AEB"/>
    <w:rsid w:val="00AB5F94"/>
    <w:rsid w:val="00AB7E00"/>
    <w:rsid w:val="00AC13AB"/>
    <w:rsid w:val="00AC292D"/>
    <w:rsid w:val="00AC4941"/>
    <w:rsid w:val="00AC59D9"/>
    <w:rsid w:val="00AC7268"/>
    <w:rsid w:val="00AD18FD"/>
    <w:rsid w:val="00AD2394"/>
    <w:rsid w:val="00AD326F"/>
    <w:rsid w:val="00AD6B0C"/>
    <w:rsid w:val="00AD7613"/>
    <w:rsid w:val="00AE1304"/>
    <w:rsid w:val="00AE33D4"/>
    <w:rsid w:val="00AE4AA5"/>
    <w:rsid w:val="00AE5586"/>
    <w:rsid w:val="00AF325D"/>
    <w:rsid w:val="00AF3A87"/>
    <w:rsid w:val="00B04E48"/>
    <w:rsid w:val="00B0546F"/>
    <w:rsid w:val="00B0550C"/>
    <w:rsid w:val="00B0559E"/>
    <w:rsid w:val="00B06947"/>
    <w:rsid w:val="00B11BB6"/>
    <w:rsid w:val="00B12A05"/>
    <w:rsid w:val="00B14717"/>
    <w:rsid w:val="00B17A70"/>
    <w:rsid w:val="00B205D8"/>
    <w:rsid w:val="00B211AA"/>
    <w:rsid w:val="00B22814"/>
    <w:rsid w:val="00B32E35"/>
    <w:rsid w:val="00B351D7"/>
    <w:rsid w:val="00B35A9A"/>
    <w:rsid w:val="00B3751E"/>
    <w:rsid w:val="00B423B3"/>
    <w:rsid w:val="00B42B15"/>
    <w:rsid w:val="00B4420F"/>
    <w:rsid w:val="00B47F73"/>
    <w:rsid w:val="00B51C30"/>
    <w:rsid w:val="00B558F6"/>
    <w:rsid w:val="00B55CD6"/>
    <w:rsid w:val="00B607CE"/>
    <w:rsid w:val="00B6161A"/>
    <w:rsid w:val="00B6302F"/>
    <w:rsid w:val="00B6487E"/>
    <w:rsid w:val="00B652FD"/>
    <w:rsid w:val="00B65449"/>
    <w:rsid w:val="00B661F6"/>
    <w:rsid w:val="00B670A4"/>
    <w:rsid w:val="00B7186F"/>
    <w:rsid w:val="00B74950"/>
    <w:rsid w:val="00B750CF"/>
    <w:rsid w:val="00B769D4"/>
    <w:rsid w:val="00B7745A"/>
    <w:rsid w:val="00B8085D"/>
    <w:rsid w:val="00B81C5D"/>
    <w:rsid w:val="00B8217F"/>
    <w:rsid w:val="00B859A9"/>
    <w:rsid w:val="00B85E1C"/>
    <w:rsid w:val="00B90410"/>
    <w:rsid w:val="00B908D6"/>
    <w:rsid w:val="00B90964"/>
    <w:rsid w:val="00B92204"/>
    <w:rsid w:val="00B94359"/>
    <w:rsid w:val="00B9459F"/>
    <w:rsid w:val="00BA5DF6"/>
    <w:rsid w:val="00BA668D"/>
    <w:rsid w:val="00BA6C53"/>
    <w:rsid w:val="00BB009A"/>
    <w:rsid w:val="00BB65BC"/>
    <w:rsid w:val="00BB7DB9"/>
    <w:rsid w:val="00BC3392"/>
    <w:rsid w:val="00BC357A"/>
    <w:rsid w:val="00BC3FD8"/>
    <w:rsid w:val="00BC4803"/>
    <w:rsid w:val="00BC481C"/>
    <w:rsid w:val="00BC5CED"/>
    <w:rsid w:val="00BC6466"/>
    <w:rsid w:val="00BD02D5"/>
    <w:rsid w:val="00BD18E0"/>
    <w:rsid w:val="00BD2670"/>
    <w:rsid w:val="00BD27A4"/>
    <w:rsid w:val="00BD4AAA"/>
    <w:rsid w:val="00BD4B6B"/>
    <w:rsid w:val="00BD52A1"/>
    <w:rsid w:val="00BD5BB4"/>
    <w:rsid w:val="00BD5E4C"/>
    <w:rsid w:val="00BE14DD"/>
    <w:rsid w:val="00BE25A5"/>
    <w:rsid w:val="00BE4326"/>
    <w:rsid w:val="00BF0DA5"/>
    <w:rsid w:val="00BF3F40"/>
    <w:rsid w:val="00BF44F0"/>
    <w:rsid w:val="00BF6A27"/>
    <w:rsid w:val="00C03302"/>
    <w:rsid w:val="00C06585"/>
    <w:rsid w:val="00C11C7A"/>
    <w:rsid w:val="00C11F3A"/>
    <w:rsid w:val="00C132F5"/>
    <w:rsid w:val="00C17A3A"/>
    <w:rsid w:val="00C219C3"/>
    <w:rsid w:val="00C23208"/>
    <w:rsid w:val="00C24280"/>
    <w:rsid w:val="00C26CD0"/>
    <w:rsid w:val="00C301FA"/>
    <w:rsid w:val="00C32E50"/>
    <w:rsid w:val="00C34243"/>
    <w:rsid w:val="00C34354"/>
    <w:rsid w:val="00C35631"/>
    <w:rsid w:val="00C36C3C"/>
    <w:rsid w:val="00C415A6"/>
    <w:rsid w:val="00C42490"/>
    <w:rsid w:val="00C434D0"/>
    <w:rsid w:val="00C44DF1"/>
    <w:rsid w:val="00C47379"/>
    <w:rsid w:val="00C474C5"/>
    <w:rsid w:val="00C51A93"/>
    <w:rsid w:val="00C5254B"/>
    <w:rsid w:val="00C61C14"/>
    <w:rsid w:val="00C67BF9"/>
    <w:rsid w:val="00C71732"/>
    <w:rsid w:val="00C71CF2"/>
    <w:rsid w:val="00C72F5A"/>
    <w:rsid w:val="00C740BE"/>
    <w:rsid w:val="00C74A2B"/>
    <w:rsid w:val="00C75E49"/>
    <w:rsid w:val="00C767FB"/>
    <w:rsid w:val="00C8164D"/>
    <w:rsid w:val="00C83B7D"/>
    <w:rsid w:val="00C83C4B"/>
    <w:rsid w:val="00C83E84"/>
    <w:rsid w:val="00C84268"/>
    <w:rsid w:val="00C853A4"/>
    <w:rsid w:val="00C85A9D"/>
    <w:rsid w:val="00C917EA"/>
    <w:rsid w:val="00C94D51"/>
    <w:rsid w:val="00CA0892"/>
    <w:rsid w:val="00CA615D"/>
    <w:rsid w:val="00CB05CB"/>
    <w:rsid w:val="00CB11F2"/>
    <w:rsid w:val="00CB36EF"/>
    <w:rsid w:val="00CB40C4"/>
    <w:rsid w:val="00CB5379"/>
    <w:rsid w:val="00CB5588"/>
    <w:rsid w:val="00CC02EC"/>
    <w:rsid w:val="00CC1495"/>
    <w:rsid w:val="00CC57E8"/>
    <w:rsid w:val="00CC68C6"/>
    <w:rsid w:val="00CD0262"/>
    <w:rsid w:val="00CD6234"/>
    <w:rsid w:val="00CD6882"/>
    <w:rsid w:val="00CD7A04"/>
    <w:rsid w:val="00CD7D86"/>
    <w:rsid w:val="00CE5411"/>
    <w:rsid w:val="00CE5667"/>
    <w:rsid w:val="00CE6F96"/>
    <w:rsid w:val="00CF08CC"/>
    <w:rsid w:val="00CF1481"/>
    <w:rsid w:val="00CF167F"/>
    <w:rsid w:val="00CF312C"/>
    <w:rsid w:val="00CF7568"/>
    <w:rsid w:val="00D0156E"/>
    <w:rsid w:val="00D03719"/>
    <w:rsid w:val="00D128C5"/>
    <w:rsid w:val="00D129EC"/>
    <w:rsid w:val="00D1500F"/>
    <w:rsid w:val="00D21242"/>
    <w:rsid w:val="00D2139F"/>
    <w:rsid w:val="00D22B2F"/>
    <w:rsid w:val="00D23259"/>
    <w:rsid w:val="00D23EDB"/>
    <w:rsid w:val="00D24B47"/>
    <w:rsid w:val="00D24EBC"/>
    <w:rsid w:val="00D2541B"/>
    <w:rsid w:val="00D259E9"/>
    <w:rsid w:val="00D260CE"/>
    <w:rsid w:val="00D260CF"/>
    <w:rsid w:val="00D261A5"/>
    <w:rsid w:val="00D273CD"/>
    <w:rsid w:val="00D30A61"/>
    <w:rsid w:val="00D3442B"/>
    <w:rsid w:val="00D34919"/>
    <w:rsid w:val="00D356A3"/>
    <w:rsid w:val="00D37D4D"/>
    <w:rsid w:val="00D37F3D"/>
    <w:rsid w:val="00D41012"/>
    <w:rsid w:val="00D42C9E"/>
    <w:rsid w:val="00D42D71"/>
    <w:rsid w:val="00D44555"/>
    <w:rsid w:val="00D4474B"/>
    <w:rsid w:val="00D46719"/>
    <w:rsid w:val="00D52C25"/>
    <w:rsid w:val="00D53D1A"/>
    <w:rsid w:val="00D54D71"/>
    <w:rsid w:val="00D5709C"/>
    <w:rsid w:val="00D60987"/>
    <w:rsid w:val="00D6444A"/>
    <w:rsid w:val="00D674A7"/>
    <w:rsid w:val="00D702E5"/>
    <w:rsid w:val="00D70D1C"/>
    <w:rsid w:val="00D718AD"/>
    <w:rsid w:val="00D74703"/>
    <w:rsid w:val="00D74C6C"/>
    <w:rsid w:val="00D75F32"/>
    <w:rsid w:val="00D82B3B"/>
    <w:rsid w:val="00D84C16"/>
    <w:rsid w:val="00D87879"/>
    <w:rsid w:val="00D87D76"/>
    <w:rsid w:val="00D92255"/>
    <w:rsid w:val="00DA1683"/>
    <w:rsid w:val="00DB1EAF"/>
    <w:rsid w:val="00DB3661"/>
    <w:rsid w:val="00DC0BF8"/>
    <w:rsid w:val="00DC2184"/>
    <w:rsid w:val="00DC2519"/>
    <w:rsid w:val="00DC4D2B"/>
    <w:rsid w:val="00DC638B"/>
    <w:rsid w:val="00DC79F3"/>
    <w:rsid w:val="00DD545E"/>
    <w:rsid w:val="00DE01F2"/>
    <w:rsid w:val="00DE0AA0"/>
    <w:rsid w:val="00DE207C"/>
    <w:rsid w:val="00DE50D8"/>
    <w:rsid w:val="00DE53C9"/>
    <w:rsid w:val="00DE5AC6"/>
    <w:rsid w:val="00DF03DA"/>
    <w:rsid w:val="00DF3332"/>
    <w:rsid w:val="00DF383F"/>
    <w:rsid w:val="00DF3FFA"/>
    <w:rsid w:val="00DF4BF2"/>
    <w:rsid w:val="00DF5698"/>
    <w:rsid w:val="00DF6D25"/>
    <w:rsid w:val="00DF755E"/>
    <w:rsid w:val="00E02B48"/>
    <w:rsid w:val="00E05EC7"/>
    <w:rsid w:val="00E07FBF"/>
    <w:rsid w:val="00E106FC"/>
    <w:rsid w:val="00E11278"/>
    <w:rsid w:val="00E11A25"/>
    <w:rsid w:val="00E11E6F"/>
    <w:rsid w:val="00E12B3C"/>
    <w:rsid w:val="00E1614D"/>
    <w:rsid w:val="00E16D28"/>
    <w:rsid w:val="00E200CC"/>
    <w:rsid w:val="00E26455"/>
    <w:rsid w:val="00E30DE9"/>
    <w:rsid w:val="00E321D0"/>
    <w:rsid w:val="00E334E3"/>
    <w:rsid w:val="00E33A00"/>
    <w:rsid w:val="00E37B17"/>
    <w:rsid w:val="00E43728"/>
    <w:rsid w:val="00E44173"/>
    <w:rsid w:val="00E4460B"/>
    <w:rsid w:val="00E44818"/>
    <w:rsid w:val="00E467C1"/>
    <w:rsid w:val="00E47ADC"/>
    <w:rsid w:val="00E50313"/>
    <w:rsid w:val="00E51AC3"/>
    <w:rsid w:val="00E550F7"/>
    <w:rsid w:val="00E5589A"/>
    <w:rsid w:val="00E5589B"/>
    <w:rsid w:val="00E560FB"/>
    <w:rsid w:val="00E561FB"/>
    <w:rsid w:val="00E56961"/>
    <w:rsid w:val="00E5711A"/>
    <w:rsid w:val="00E618A0"/>
    <w:rsid w:val="00E63237"/>
    <w:rsid w:val="00E64B6C"/>
    <w:rsid w:val="00E719CD"/>
    <w:rsid w:val="00E73256"/>
    <w:rsid w:val="00E7413D"/>
    <w:rsid w:val="00E76388"/>
    <w:rsid w:val="00E77A3C"/>
    <w:rsid w:val="00E8175D"/>
    <w:rsid w:val="00E9128F"/>
    <w:rsid w:val="00E93C9E"/>
    <w:rsid w:val="00E93F8F"/>
    <w:rsid w:val="00EA067C"/>
    <w:rsid w:val="00EA2B38"/>
    <w:rsid w:val="00EA4B87"/>
    <w:rsid w:val="00EA6EF6"/>
    <w:rsid w:val="00EB08B7"/>
    <w:rsid w:val="00EB3D11"/>
    <w:rsid w:val="00EB4345"/>
    <w:rsid w:val="00EB4361"/>
    <w:rsid w:val="00EB579B"/>
    <w:rsid w:val="00EB6425"/>
    <w:rsid w:val="00EC144D"/>
    <w:rsid w:val="00EC335F"/>
    <w:rsid w:val="00EC5310"/>
    <w:rsid w:val="00ED2191"/>
    <w:rsid w:val="00ED3E59"/>
    <w:rsid w:val="00ED4532"/>
    <w:rsid w:val="00ED49A3"/>
    <w:rsid w:val="00ED799B"/>
    <w:rsid w:val="00EE46D4"/>
    <w:rsid w:val="00EF1AC3"/>
    <w:rsid w:val="00EF2B4E"/>
    <w:rsid w:val="00EF472B"/>
    <w:rsid w:val="00EF4FA3"/>
    <w:rsid w:val="00EF5422"/>
    <w:rsid w:val="00EF799B"/>
    <w:rsid w:val="00F11F68"/>
    <w:rsid w:val="00F17B92"/>
    <w:rsid w:val="00F23191"/>
    <w:rsid w:val="00F2331E"/>
    <w:rsid w:val="00F257BA"/>
    <w:rsid w:val="00F26E32"/>
    <w:rsid w:val="00F27351"/>
    <w:rsid w:val="00F3057F"/>
    <w:rsid w:val="00F30E88"/>
    <w:rsid w:val="00F3280D"/>
    <w:rsid w:val="00F33C2C"/>
    <w:rsid w:val="00F35F94"/>
    <w:rsid w:val="00F3631E"/>
    <w:rsid w:val="00F37648"/>
    <w:rsid w:val="00F403DC"/>
    <w:rsid w:val="00F40587"/>
    <w:rsid w:val="00F4581C"/>
    <w:rsid w:val="00F47D80"/>
    <w:rsid w:val="00F53E5D"/>
    <w:rsid w:val="00F56FC4"/>
    <w:rsid w:val="00F6670F"/>
    <w:rsid w:val="00F66733"/>
    <w:rsid w:val="00F70185"/>
    <w:rsid w:val="00F7198A"/>
    <w:rsid w:val="00F73061"/>
    <w:rsid w:val="00F736CB"/>
    <w:rsid w:val="00F75100"/>
    <w:rsid w:val="00F762BF"/>
    <w:rsid w:val="00F76B90"/>
    <w:rsid w:val="00F773A2"/>
    <w:rsid w:val="00F80642"/>
    <w:rsid w:val="00F825F1"/>
    <w:rsid w:val="00F84613"/>
    <w:rsid w:val="00F90232"/>
    <w:rsid w:val="00FA0331"/>
    <w:rsid w:val="00FA0DDC"/>
    <w:rsid w:val="00FA17F5"/>
    <w:rsid w:val="00FA681E"/>
    <w:rsid w:val="00FA73A5"/>
    <w:rsid w:val="00FB5AA3"/>
    <w:rsid w:val="00FC1499"/>
    <w:rsid w:val="00FC3D09"/>
    <w:rsid w:val="00FC4D5F"/>
    <w:rsid w:val="00FC7146"/>
    <w:rsid w:val="00FC7B73"/>
    <w:rsid w:val="00FD02ED"/>
    <w:rsid w:val="00FD2130"/>
    <w:rsid w:val="00FD686E"/>
    <w:rsid w:val="00FD6928"/>
    <w:rsid w:val="00FE0D15"/>
    <w:rsid w:val="00FE433A"/>
    <w:rsid w:val="00FF0254"/>
    <w:rsid w:val="00FF4C5A"/>
    <w:rsid w:val="00FF6411"/>
    <w:rsid w:val="00FF67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488685"/>
  <w15:docId w15:val="{C53AFA1D-339F-49EB-9FCD-58A0ED9D9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3C44"/>
    <w:rPr>
      <w:lang w:val="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nhideWhenUsed/>
    <w:rsid w:val="003247CB"/>
    <w:pPr>
      <w:tabs>
        <w:tab w:val="center" w:pos="4680"/>
        <w:tab w:val="right" w:pos="9360"/>
      </w:tabs>
      <w:spacing w:after="0" w:line="240" w:lineRule="auto"/>
    </w:pPr>
  </w:style>
  <w:style w:type="character" w:customStyle="1" w:styleId="FooterChar">
    <w:name w:val="Footer Char"/>
    <w:basedOn w:val="DefaultParagraphFont"/>
    <w:link w:val="Footer"/>
    <w:rsid w:val="003247CB"/>
  </w:style>
  <w:style w:type="table" w:styleId="TableGrid">
    <w:name w:val="Table Grid"/>
    <w:basedOn w:val="TableNormal"/>
    <w:rsid w:val="003247CB"/>
    <w:pPr>
      <w:spacing w:after="0" w:line="240" w:lineRule="auto"/>
    </w:pPr>
    <w:rPr>
      <w:lang w:val="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5264"/>
    <w:pPr>
      <w:ind w:left="720"/>
      <w:contextualSpacing/>
    </w:pPr>
  </w:style>
  <w:style w:type="paragraph" w:customStyle="1" w:styleId="box465272">
    <w:name w:val="box_465272"/>
    <w:basedOn w:val="Normal"/>
    <w:rsid w:val="00FC7146"/>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Header">
    <w:name w:val="header"/>
    <w:basedOn w:val="Normal"/>
    <w:link w:val="HeaderChar"/>
    <w:uiPriority w:val="99"/>
    <w:unhideWhenUsed/>
    <w:rsid w:val="00D5709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5709C"/>
    <w:rPr>
      <w:noProof/>
      <w:lang w:val="hr-HR"/>
    </w:rPr>
  </w:style>
  <w:style w:type="numbering" w:customStyle="1" w:styleId="NoList1">
    <w:name w:val="No List1"/>
    <w:next w:val="NoList"/>
    <w:uiPriority w:val="99"/>
    <w:semiHidden/>
    <w:unhideWhenUsed/>
    <w:rsid w:val="00365887"/>
  </w:style>
  <w:style w:type="paragraph" w:customStyle="1" w:styleId="msonormal0">
    <w:name w:val="msonormal"/>
    <w:basedOn w:val="Normal"/>
    <w:rsid w:val="00365887"/>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
    <w:name w:val="bold"/>
    <w:basedOn w:val="DefaultParagraphFont"/>
    <w:rsid w:val="00365887"/>
  </w:style>
  <w:style w:type="paragraph" w:styleId="BalloonText">
    <w:name w:val="Balloon Text"/>
    <w:basedOn w:val="Normal"/>
    <w:link w:val="BalloonTextChar"/>
    <w:semiHidden/>
    <w:unhideWhenUsed/>
    <w:rsid w:val="00DF755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DF755E"/>
    <w:rPr>
      <w:rFonts w:ascii="Segoe UI" w:hAnsi="Segoe UI" w:cs="Segoe UI"/>
      <w:noProof/>
      <w:sz w:val="18"/>
      <w:szCs w:val="18"/>
      <w:lang w:val="hr-HR"/>
    </w:rPr>
  </w:style>
  <w:style w:type="character" w:customStyle="1" w:styleId="BodyTextChar">
    <w:name w:val="Body Text Char"/>
    <w:basedOn w:val="DefaultParagraphFont"/>
    <w:link w:val="BodyText"/>
    <w:rsid w:val="002C250B"/>
    <w:rPr>
      <w:rFonts w:ascii="Times New Roman" w:eastAsia="Times New Roman" w:hAnsi="Times New Roman" w:cs="Times New Roman"/>
      <w:sz w:val="19"/>
      <w:szCs w:val="19"/>
    </w:rPr>
  </w:style>
  <w:style w:type="paragraph" w:styleId="BodyText">
    <w:name w:val="Body Text"/>
    <w:basedOn w:val="Normal"/>
    <w:link w:val="BodyTextChar"/>
    <w:qFormat/>
    <w:rsid w:val="002C250B"/>
    <w:pPr>
      <w:widowControl w:val="0"/>
      <w:spacing w:after="60" w:line="283" w:lineRule="auto"/>
      <w:ind w:firstLine="380"/>
    </w:pPr>
    <w:rPr>
      <w:rFonts w:ascii="Times New Roman" w:eastAsia="Times New Roman" w:hAnsi="Times New Roman" w:cs="Times New Roman"/>
      <w:sz w:val="19"/>
      <w:szCs w:val="19"/>
      <w:lang w:val="en-US"/>
    </w:rPr>
  </w:style>
  <w:style w:type="character" w:customStyle="1" w:styleId="BodyTextChar1">
    <w:name w:val="Body Text Char1"/>
    <w:basedOn w:val="DefaultParagraphFont"/>
    <w:uiPriority w:val="99"/>
    <w:semiHidden/>
    <w:rsid w:val="002C250B"/>
    <w:rPr>
      <w:noProof/>
      <w:lang w:val="hr-HR"/>
    </w:rPr>
  </w:style>
  <w:style w:type="character" w:styleId="CommentReference">
    <w:name w:val="annotation reference"/>
    <w:basedOn w:val="DefaultParagraphFont"/>
    <w:uiPriority w:val="99"/>
    <w:semiHidden/>
    <w:unhideWhenUsed/>
    <w:rsid w:val="00CF7568"/>
    <w:rPr>
      <w:sz w:val="16"/>
      <w:szCs w:val="16"/>
    </w:rPr>
  </w:style>
  <w:style w:type="paragraph" w:styleId="CommentText">
    <w:name w:val="annotation text"/>
    <w:basedOn w:val="Normal"/>
    <w:link w:val="CommentTextChar"/>
    <w:uiPriority w:val="99"/>
    <w:unhideWhenUsed/>
    <w:rsid w:val="00CF7568"/>
    <w:pPr>
      <w:spacing w:line="240" w:lineRule="auto"/>
    </w:pPr>
    <w:rPr>
      <w:sz w:val="20"/>
      <w:szCs w:val="20"/>
    </w:rPr>
  </w:style>
  <w:style w:type="character" w:customStyle="1" w:styleId="CommentTextChar">
    <w:name w:val="Comment Text Char"/>
    <w:basedOn w:val="DefaultParagraphFont"/>
    <w:link w:val="CommentText"/>
    <w:uiPriority w:val="99"/>
    <w:rsid w:val="00CF7568"/>
    <w:rPr>
      <w:sz w:val="20"/>
      <w:szCs w:val="20"/>
      <w:lang w:val="hr-HR"/>
    </w:rPr>
  </w:style>
  <w:style w:type="paragraph" w:styleId="CommentSubject">
    <w:name w:val="annotation subject"/>
    <w:basedOn w:val="CommentText"/>
    <w:next w:val="CommentText"/>
    <w:link w:val="CommentSubjectChar"/>
    <w:uiPriority w:val="99"/>
    <w:semiHidden/>
    <w:unhideWhenUsed/>
    <w:rsid w:val="00CF7568"/>
    <w:rPr>
      <w:b/>
      <w:bCs/>
    </w:rPr>
  </w:style>
  <w:style w:type="character" w:customStyle="1" w:styleId="CommentSubjectChar">
    <w:name w:val="Comment Subject Char"/>
    <w:basedOn w:val="CommentTextChar"/>
    <w:link w:val="CommentSubject"/>
    <w:uiPriority w:val="99"/>
    <w:semiHidden/>
    <w:rsid w:val="00CF7568"/>
    <w:rPr>
      <w:b/>
      <w:bCs/>
      <w:sz w:val="20"/>
      <w:szCs w:val="20"/>
      <w:lang w:val="hr-HR"/>
    </w:rPr>
  </w:style>
  <w:style w:type="paragraph" w:styleId="NoSpacing">
    <w:name w:val="No Spacing"/>
    <w:uiPriority w:val="1"/>
    <w:qFormat/>
    <w:rsid w:val="00B81C5D"/>
    <w:pPr>
      <w:spacing w:after="0" w:line="240" w:lineRule="auto"/>
    </w:pPr>
    <w:rPr>
      <w:lang w:val="hr-HR"/>
    </w:rPr>
  </w:style>
  <w:style w:type="paragraph" w:customStyle="1" w:styleId="box453791">
    <w:name w:val="box_453791"/>
    <w:basedOn w:val="Normal"/>
    <w:uiPriority w:val="99"/>
    <w:semiHidden/>
    <w:rsid w:val="008A39E3"/>
    <w:pPr>
      <w:spacing w:before="100" w:beforeAutospacing="1" w:after="225" w:line="240" w:lineRule="auto"/>
    </w:pPr>
    <w:rPr>
      <w:rFonts w:ascii="Times New Roman" w:eastAsia="Times New Roman" w:hAnsi="Times New Roman" w:cs="Times New Roman"/>
      <w:sz w:val="24"/>
      <w:szCs w:val="24"/>
      <w:lang w:eastAsia="hr-HR"/>
    </w:rPr>
  </w:style>
  <w:style w:type="character" w:styleId="Hyperlink">
    <w:name w:val="Hyperlink"/>
    <w:basedOn w:val="DefaultParagraphFont"/>
    <w:uiPriority w:val="99"/>
    <w:unhideWhenUsed/>
    <w:rsid w:val="006A1E6B"/>
    <w:rPr>
      <w:color w:val="0563C1" w:themeColor="hyperlink"/>
      <w:u w:val="single"/>
    </w:rPr>
  </w:style>
  <w:style w:type="character" w:customStyle="1" w:styleId="Nerijeenospominjanje1">
    <w:name w:val="Neriješeno spominjanje1"/>
    <w:basedOn w:val="DefaultParagraphFont"/>
    <w:uiPriority w:val="99"/>
    <w:semiHidden/>
    <w:unhideWhenUsed/>
    <w:rsid w:val="006A1E6B"/>
    <w:rPr>
      <w:color w:val="605E5C"/>
      <w:shd w:val="clear" w:color="auto" w:fill="E1DFDD"/>
    </w:rPr>
  </w:style>
  <w:style w:type="numbering" w:customStyle="1" w:styleId="NoList2">
    <w:name w:val="No List2"/>
    <w:next w:val="NoList"/>
    <w:uiPriority w:val="99"/>
    <w:semiHidden/>
    <w:unhideWhenUsed/>
    <w:rsid w:val="00032353"/>
  </w:style>
  <w:style w:type="paragraph" w:customStyle="1" w:styleId="WW-BodyText2">
    <w:name w:val="WW-Body Text 2"/>
    <w:basedOn w:val="Normal"/>
    <w:rsid w:val="00032353"/>
    <w:pPr>
      <w:suppressAutoHyphens/>
      <w:spacing w:after="0" w:line="240" w:lineRule="auto"/>
    </w:pPr>
    <w:rPr>
      <w:rFonts w:ascii="Arial" w:eastAsia="Times New Roman" w:hAnsi="Arial" w:cs="Times New Roman"/>
      <w:sz w:val="20"/>
      <w:szCs w:val="24"/>
      <w:lang w:eastAsia="ar-SA"/>
    </w:rPr>
  </w:style>
  <w:style w:type="paragraph" w:styleId="BodyText2">
    <w:name w:val="Body Text 2"/>
    <w:basedOn w:val="Normal"/>
    <w:link w:val="BodyText2Char"/>
    <w:rsid w:val="00032353"/>
    <w:pPr>
      <w:spacing w:after="0" w:line="240" w:lineRule="auto"/>
      <w:jc w:val="center"/>
    </w:pPr>
    <w:rPr>
      <w:rFonts w:ascii="Times New Roman" w:eastAsia="Times New Roman" w:hAnsi="Times New Roman" w:cs="Times New Roman"/>
      <w:b/>
      <w:color w:val="00FF00"/>
      <w:sz w:val="24"/>
      <w:szCs w:val="24"/>
    </w:rPr>
  </w:style>
  <w:style w:type="character" w:customStyle="1" w:styleId="BodyText2Char">
    <w:name w:val="Body Text 2 Char"/>
    <w:basedOn w:val="DefaultParagraphFont"/>
    <w:link w:val="BodyText2"/>
    <w:rsid w:val="00032353"/>
    <w:rPr>
      <w:rFonts w:ascii="Times New Roman" w:eastAsia="Times New Roman" w:hAnsi="Times New Roman" w:cs="Times New Roman"/>
      <w:b/>
      <w:color w:val="00FF00"/>
      <w:sz w:val="24"/>
      <w:szCs w:val="24"/>
      <w:lang w:val="hr-HR"/>
    </w:rPr>
  </w:style>
  <w:style w:type="paragraph" w:styleId="BodyTextIndent">
    <w:name w:val="Body Text Indent"/>
    <w:basedOn w:val="Normal"/>
    <w:link w:val="BodyTextIndentChar"/>
    <w:rsid w:val="00032353"/>
    <w:pPr>
      <w:spacing w:after="120" w:line="240" w:lineRule="auto"/>
      <w:ind w:left="283"/>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rsid w:val="00032353"/>
    <w:rPr>
      <w:rFonts w:ascii="Times New Roman" w:eastAsia="Times New Roman" w:hAnsi="Times New Roman" w:cs="Times New Roman"/>
      <w:sz w:val="24"/>
      <w:szCs w:val="24"/>
      <w:lang w:val="hr-HR"/>
    </w:rPr>
  </w:style>
  <w:style w:type="paragraph" w:styleId="BodyText3">
    <w:name w:val="Body Text 3"/>
    <w:basedOn w:val="Normal"/>
    <w:link w:val="BodyText3Char"/>
    <w:rsid w:val="00032353"/>
    <w:pPr>
      <w:spacing w:after="0" w:line="240" w:lineRule="auto"/>
      <w:jc w:val="both"/>
    </w:pPr>
    <w:rPr>
      <w:rFonts w:ascii="Times New Roman" w:eastAsia="Times New Roman" w:hAnsi="Times New Roman" w:cs="Times New Roman"/>
      <w:sz w:val="24"/>
      <w:szCs w:val="24"/>
      <w:lang w:val="de-DE"/>
    </w:rPr>
  </w:style>
  <w:style w:type="character" w:customStyle="1" w:styleId="BodyText3Char">
    <w:name w:val="Body Text 3 Char"/>
    <w:basedOn w:val="DefaultParagraphFont"/>
    <w:link w:val="BodyText3"/>
    <w:rsid w:val="00032353"/>
    <w:rPr>
      <w:rFonts w:ascii="Times New Roman" w:eastAsia="Times New Roman" w:hAnsi="Times New Roman" w:cs="Times New Roman"/>
      <w:sz w:val="24"/>
      <w:szCs w:val="24"/>
      <w:lang w:val="de-DE"/>
    </w:rPr>
  </w:style>
  <w:style w:type="paragraph" w:styleId="BodyTextIndent2">
    <w:name w:val="Body Text Indent 2"/>
    <w:basedOn w:val="Normal"/>
    <w:link w:val="BodyTextIndent2Char"/>
    <w:rsid w:val="00032353"/>
    <w:pPr>
      <w:spacing w:after="0" w:line="240" w:lineRule="auto"/>
      <w:ind w:firstLine="720"/>
      <w:jc w:val="both"/>
    </w:pPr>
    <w:rPr>
      <w:rFonts w:ascii="Times New Roman" w:eastAsia="Times New Roman" w:hAnsi="Times New Roman" w:cs="Times New Roman"/>
      <w:sz w:val="24"/>
      <w:szCs w:val="24"/>
      <w:lang w:val="de-DE"/>
    </w:rPr>
  </w:style>
  <w:style w:type="character" w:customStyle="1" w:styleId="BodyTextIndent2Char">
    <w:name w:val="Body Text Indent 2 Char"/>
    <w:basedOn w:val="DefaultParagraphFont"/>
    <w:link w:val="BodyTextIndent2"/>
    <w:rsid w:val="00032353"/>
    <w:rPr>
      <w:rFonts w:ascii="Times New Roman" w:eastAsia="Times New Roman" w:hAnsi="Times New Roman" w:cs="Times New Roman"/>
      <w:sz w:val="24"/>
      <w:szCs w:val="24"/>
      <w:lang w:val="de-DE"/>
    </w:rPr>
  </w:style>
  <w:style w:type="paragraph" w:styleId="Title">
    <w:name w:val="Title"/>
    <w:basedOn w:val="Normal"/>
    <w:link w:val="TitleChar"/>
    <w:qFormat/>
    <w:rsid w:val="00032353"/>
    <w:pPr>
      <w:spacing w:after="0" w:line="240" w:lineRule="auto"/>
      <w:jc w:val="center"/>
    </w:pPr>
    <w:rPr>
      <w:rFonts w:ascii="Times New Roman" w:eastAsia="Times New Roman" w:hAnsi="Times New Roman" w:cs="Times New Roman"/>
      <w:b/>
      <w:sz w:val="36"/>
      <w:szCs w:val="24"/>
    </w:rPr>
  </w:style>
  <w:style w:type="character" w:customStyle="1" w:styleId="TitleChar">
    <w:name w:val="Title Char"/>
    <w:basedOn w:val="DefaultParagraphFont"/>
    <w:link w:val="Title"/>
    <w:rsid w:val="00032353"/>
    <w:rPr>
      <w:rFonts w:ascii="Times New Roman" w:eastAsia="Times New Roman" w:hAnsi="Times New Roman" w:cs="Times New Roman"/>
      <w:b/>
      <w:sz w:val="36"/>
      <w:szCs w:val="24"/>
      <w:lang w:val="hr-HR"/>
    </w:rPr>
  </w:style>
  <w:style w:type="paragraph" w:styleId="PlainText">
    <w:name w:val="Plain Text"/>
    <w:basedOn w:val="Normal"/>
    <w:link w:val="PlainTextChar"/>
    <w:rsid w:val="00032353"/>
    <w:pPr>
      <w:spacing w:after="0" w:line="240" w:lineRule="auto"/>
    </w:pPr>
    <w:rPr>
      <w:rFonts w:ascii="Courier New" w:eastAsia="Times New Roman" w:hAnsi="Courier New" w:cs="Times New Roman"/>
      <w:sz w:val="20"/>
      <w:szCs w:val="20"/>
    </w:rPr>
  </w:style>
  <w:style w:type="character" w:customStyle="1" w:styleId="PlainTextChar">
    <w:name w:val="Plain Text Char"/>
    <w:basedOn w:val="DefaultParagraphFont"/>
    <w:link w:val="PlainText"/>
    <w:rsid w:val="00032353"/>
    <w:rPr>
      <w:rFonts w:ascii="Courier New" w:eastAsia="Times New Roman" w:hAnsi="Courier New" w:cs="Times New Roman"/>
      <w:sz w:val="20"/>
      <w:szCs w:val="20"/>
      <w:lang w:val="hr-HR"/>
    </w:rPr>
  </w:style>
  <w:style w:type="paragraph" w:customStyle="1" w:styleId="font1">
    <w:name w:val="font1"/>
    <w:basedOn w:val="Normal"/>
    <w:rsid w:val="00032353"/>
    <w:pPr>
      <w:spacing w:before="100" w:beforeAutospacing="1" w:after="100" w:afterAutospacing="1" w:line="240" w:lineRule="auto"/>
    </w:pPr>
    <w:rPr>
      <w:rFonts w:ascii="Arial" w:eastAsia="Times New Roman" w:hAnsi="Arial" w:cs="Arial"/>
      <w:sz w:val="20"/>
      <w:szCs w:val="20"/>
    </w:rPr>
  </w:style>
  <w:style w:type="paragraph" w:customStyle="1" w:styleId="xl22">
    <w:name w:val="xl22"/>
    <w:basedOn w:val="Normal"/>
    <w:rsid w:val="00032353"/>
    <w:pPr>
      <w:pBdr>
        <w:top w:val="single" w:sz="4" w:space="0" w:color="auto"/>
        <w:left w:val="single" w:sz="8" w:space="0" w:color="auto"/>
        <w:bottom w:val="single" w:sz="4"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3">
    <w:name w:val="xl23"/>
    <w:basedOn w:val="Normal"/>
    <w:rsid w:val="00032353"/>
    <w:pPr>
      <w:pBdr>
        <w:top w:val="single" w:sz="4" w:space="0" w:color="auto"/>
        <w:left w:val="single" w:sz="8" w:space="0" w:color="auto"/>
        <w:bottom w:val="single" w:sz="4"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4">
    <w:name w:val="xl24"/>
    <w:basedOn w:val="Normal"/>
    <w:rsid w:val="00032353"/>
    <w:pPr>
      <w:pBdr>
        <w:top w:val="single" w:sz="4" w:space="0" w:color="auto"/>
        <w:left w:val="single" w:sz="8" w:space="0" w:color="auto"/>
        <w:bottom w:val="single" w:sz="4"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5">
    <w:name w:val="xl25"/>
    <w:basedOn w:val="Normal"/>
    <w:rsid w:val="00032353"/>
    <w:pPr>
      <w:pBdr>
        <w:top w:val="single" w:sz="4" w:space="0" w:color="auto"/>
        <w:left w:val="single" w:sz="8" w:space="0" w:color="auto"/>
        <w:bottom w:val="single" w:sz="4"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6">
    <w:name w:val="xl26"/>
    <w:basedOn w:val="Normal"/>
    <w:rsid w:val="00032353"/>
    <w:pPr>
      <w:pBdr>
        <w:top w:val="single" w:sz="4" w:space="0" w:color="auto"/>
        <w:left w:val="single" w:sz="8"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7">
    <w:name w:val="xl27"/>
    <w:basedOn w:val="Normal"/>
    <w:rsid w:val="00032353"/>
    <w:pPr>
      <w:pBdr>
        <w:top w:val="single" w:sz="4" w:space="0" w:color="auto"/>
        <w:left w:val="single" w:sz="8" w:space="0" w:color="auto"/>
        <w:bottom w:val="single" w:sz="4"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8">
    <w:name w:val="xl28"/>
    <w:basedOn w:val="Normal"/>
    <w:rsid w:val="00032353"/>
    <w:pPr>
      <w:pBdr>
        <w:top w:val="single" w:sz="4" w:space="0" w:color="auto"/>
        <w:left w:val="single" w:sz="8" w:space="0" w:color="auto"/>
        <w:bottom w:val="single" w:sz="4"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9">
    <w:name w:val="xl29"/>
    <w:basedOn w:val="Normal"/>
    <w:rsid w:val="00032353"/>
    <w:pPr>
      <w:pBdr>
        <w:top w:val="single" w:sz="4" w:space="0" w:color="auto"/>
        <w:left w:val="single" w:sz="8" w:space="0" w:color="auto"/>
        <w:bottom w:val="single" w:sz="4"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30">
    <w:name w:val="xl30"/>
    <w:basedOn w:val="Normal"/>
    <w:rsid w:val="00032353"/>
    <w:pPr>
      <w:pBdr>
        <w:top w:val="single" w:sz="4" w:space="0" w:color="auto"/>
        <w:left w:val="single" w:sz="8" w:space="0" w:color="auto"/>
        <w:bottom w:val="single" w:sz="4"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31">
    <w:name w:val="xl31"/>
    <w:basedOn w:val="Normal"/>
    <w:rsid w:val="00032353"/>
    <w:pPr>
      <w:pBdr>
        <w:top w:val="single" w:sz="4" w:space="0" w:color="auto"/>
        <w:left w:val="single" w:sz="8"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32">
    <w:name w:val="xl32"/>
    <w:basedOn w:val="Normal"/>
    <w:rsid w:val="00032353"/>
    <w:pPr>
      <w:pBdr>
        <w:left w:val="single" w:sz="8" w:space="0" w:color="auto"/>
        <w:bottom w:val="single" w:sz="4"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b/>
      <w:bCs/>
      <w:color w:val="0000FF"/>
      <w:sz w:val="24"/>
      <w:szCs w:val="24"/>
    </w:rPr>
  </w:style>
  <w:style w:type="paragraph" w:customStyle="1" w:styleId="xl33">
    <w:name w:val="xl33"/>
    <w:basedOn w:val="Normal"/>
    <w:rsid w:val="00032353"/>
    <w:pPr>
      <w:pBdr>
        <w:left w:val="single" w:sz="8" w:space="0" w:color="auto"/>
        <w:bottom w:val="single" w:sz="4"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b/>
      <w:bCs/>
      <w:color w:val="0000FF"/>
      <w:sz w:val="24"/>
      <w:szCs w:val="24"/>
    </w:rPr>
  </w:style>
  <w:style w:type="paragraph" w:customStyle="1" w:styleId="xl34">
    <w:name w:val="xl34"/>
    <w:basedOn w:val="Normal"/>
    <w:rsid w:val="00032353"/>
    <w:pPr>
      <w:pBdr>
        <w:top w:val="single" w:sz="4" w:space="0" w:color="auto"/>
        <w:left w:val="single" w:sz="8" w:space="0" w:color="auto"/>
        <w:bottom w:val="single" w:sz="8"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35">
    <w:name w:val="xl35"/>
    <w:basedOn w:val="Normal"/>
    <w:rsid w:val="00032353"/>
    <w:pPr>
      <w:pBdr>
        <w:top w:val="single" w:sz="4" w:space="0" w:color="auto"/>
        <w:left w:val="single" w:sz="8" w:space="0" w:color="auto"/>
        <w:bottom w:val="single" w:sz="8"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36">
    <w:name w:val="xl36"/>
    <w:basedOn w:val="Normal"/>
    <w:rsid w:val="00032353"/>
    <w:pPr>
      <w:pBdr>
        <w:top w:val="single" w:sz="4" w:space="0" w:color="auto"/>
        <w:left w:val="single" w:sz="8" w:space="0" w:color="auto"/>
        <w:bottom w:val="single" w:sz="8"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37">
    <w:name w:val="xl37"/>
    <w:basedOn w:val="Normal"/>
    <w:rsid w:val="00032353"/>
    <w:pPr>
      <w:pBdr>
        <w:top w:val="single" w:sz="4" w:space="0" w:color="auto"/>
        <w:left w:val="single" w:sz="8" w:space="0" w:color="auto"/>
        <w:bottom w:val="single" w:sz="8"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38">
    <w:name w:val="xl38"/>
    <w:basedOn w:val="Normal"/>
    <w:rsid w:val="00032353"/>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rPr>
  </w:style>
  <w:style w:type="paragraph" w:customStyle="1" w:styleId="xl39">
    <w:name w:val="xl39"/>
    <w:basedOn w:val="Normal"/>
    <w:rsid w:val="00032353"/>
    <w:pPr>
      <w:pBdr>
        <w:left w:val="single" w:sz="8" w:space="0" w:color="auto"/>
        <w:bottom w:val="single" w:sz="4"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b/>
      <w:bCs/>
      <w:color w:val="0000FF"/>
      <w:sz w:val="24"/>
      <w:szCs w:val="24"/>
    </w:rPr>
  </w:style>
  <w:style w:type="paragraph" w:customStyle="1" w:styleId="xl40">
    <w:name w:val="xl40"/>
    <w:basedOn w:val="Normal"/>
    <w:rsid w:val="00032353"/>
    <w:pPr>
      <w:pBdr>
        <w:left w:val="single" w:sz="8" w:space="0" w:color="auto"/>
        <w:bottom w:val="single" w:sz="4"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b/>
      <w:bCs/>
      <w:color w:val="0000FF"/>
      <w:sz w:val="24"/>
      <w:szCs w:val="24"/>
    </w:rPr>
  </w:style>
  <w:style w:type="paragraph" w:customStyle="1" w:styleId="xl41">
    <w:name w:val="xl41"/>
    <w:basedOn w:val="Normal"/>
    <w:rsid w:val="00032353"/>
    <w:pPr>
      <w:pBdr>
        <w:top w:val="single" w:sz="4" w:space="0" w:color="auto"/>
        <w:left w:val="single" w:sz="4" w:space="0" w:color="auto"/>
        <w:bottom w:val="single" w:sz="8" w:space="0" w:color="auto"/>
        <w:right w:val="single" w:sz="8"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rPr>
  </w:style>
  <w:style w:type="paragraph" w:customStyle="1" w:styleId="xl42">
    <w:name w:val="xl42"/>
    <w:basedOn w:val="Normal"/>
    <w:rsid w:val="00032353"/>
    <w:pPr>
      <w:pBdr>
        <w:top w:val="single" w:sz="4" w:space="0" w:color="auto"/>
        <w:left w:val="single" w:sz="8" w:space="0" w:color="auto"/>
        <w:bottom w:val="single" w:sz="8"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43">
    <w:name w:val="xl43"/>
    <w:basedOn w:val="Normal"/>
    <w:rsid w:val="00032353"/>
    <w:pPr>
      <w:pBdr>
        <w:top w:val="single" w:sz="4" w:space="0" w:color="auto"/>
        <w:left w:val="single" w:sz="8" w:space="0" w:color="auto"/>
        <w:bottom w:val="single" w:sz="8"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44">
    <w:name w:val="xl44"/>
    <w:basedOn w:val="Normal"/>
    <w:rsid w:val="00032353"/>
    <w:pPr>
      <w:pBdr>
        <w:top w:val="single" w:sz="8" w:space="0" w:color="auto"/>
        <w:left w:val="single" w:sz="8" w:space="0" w:color="auto"/>
        <w:bottom w:val="single" w:sz="8" w:space="0" w:color="auto"/>
        <w:right w:val="single" w:sz="8" w:space="0" w:color="auto"/>
      </w:pBdr>
      <w:shd w:val="clear" w:color="auto" w:fill="CCFFCC"/>
      <w:spacing w:before="100" w:beforeAutospacing="1" w:after="100" w:afterAutospacing="1" w:line="240" w:lineRule="auto"/>
      <w:textAlignment w:val="center"/>
    </w:pPr>
    <w:rPr>
      <w:rFonts w:ascii="Times New Roman" w:eastAsia="Times New Roman" w:hAnsi="Times New Roman" w:cs="Times New Roman"/>
      <w:b/>
      <w:bCs/>
      <w:color w:val="0000FF"/>
      <w:sz w:val="24"/>
      <w:szCs w:val="24"/>
    </w:rPr>
  </w:style>
  <w:style w:type="paragraph" w:customStyle="1" w:styleId="xl45">
    <w:name w:val="xl45"/>
    <w:basedOn w:val="Normal"/>
    <w:rsid w:val="00032353"/>
    <w:pPr>
      <w:pBdr>
        <w:top w:val="single" w:sz="8" w:space="0" w:color="auto"/>
        <w:left w:val="single" w:sz="4" w:space="0" w:color="auto"/>
        <w:bottom w:val="single" w:sz="4" w:space="0" w:color="auto"/>
        <w:right w:val="single" w:sz="8" w:space="0" w:color="auto"/>
      </w:pBdr>
      <w:shd w:val="clear" w:color="auto" w:fill="FFFFFF"/>
      <w:spacing w:before="100" w:beforeAutospacing="1" w:after="100" w:afterAutospacing="1" w:line="240" w:lineRule="auto"/>
      <w:jc w:val="center"/>
    </w:pPr>
    <w:rPr>
      <w:rFonts w:ascii="Arial" w:eastAsia="Times New Roman" w:hAnsi="Arial" w:cs="Arial"/>
      <w:b/>
      <w:bCs/>
      <w:sz w:val="24"/>
      <w:szCs w:val="24"/>
    </w:rPr>
  </w:style>
  <w:style w:type="paragraph" w:customStyle="1" w:styleId="xl46">
    <w:name w:val="xl46"/>
    <w:basedOn w:val="Normal"/>
    <w:rsid w:val="00032353"/>
    <w:pPr>
      <w:pBdr>
        <w:top w:val="single" w:sz="8" w:space="0" w:color="auto"/>
        <w:left w:val="single" w:sz="8" w:space="0" w:color="auto"/>
        <w:bottom w:val="single" w:sz="4"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b/>
      <w:bCs/>
      <w:color w:val="0000FF"/>
      <w:sz w:val="24"/>
      <w:szCs w:val="24"/>
    </w:rPr>
  </w:style>
  <w:style w:type="paragraph" w:customStyle="1" w:styleId="xl47">
    <w:name w:val="xl47"/>
    <w:basedOn w:val="Normal"/>
    <w:rsid w:val="0003235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48">
    <w:name w:val="xl48"/>
    <w:basedOn w:val="Normal"/>
    <w:rsid w:val="00032353"/>
    <w:pPr>
      <w:pBdr>
        <w:left w:val="single" w:sz="8" w:space="0" w:color="auto"/>
        <w:bottom w:val="single" w:sz="4"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49">
    <w:name w:val="xl49"/>
    <w:basedOn w:val="Normal"/>
    <w:rsid w:val="00032353"/>
    <w:pPr>
      <w:pBdr>
        <w:left w:val="single" w:sz="8" w:space="0" w:color="auto"/>
        <w:bottom w:val="single" w:sz="4"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50">
    <w:name w:val="xl50"/>
    <w:basedOn w:val="Normal"/>
    <w:rsid w:val="00032353"/>
    <w:pPr>
      <w:pBdr>
        <w:left w:val="single" w:sz="8" w:space="0" w:color="auto"/>
        <w:bottom w:val="single" w:sz="4"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51">
    <w:name w:val="xl51"/>
    <w:basedOn w:val="Normal"/>
    <w:rsid w:val="00032353"/>
    <w:pPr>
      <w:pBdr>
        <w:left w:val="single" w:sz="8" w:space="0" w:color="auto"/>
        <w:bottom w:val="single" w:sz="4"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52">
    <w:name w:val="xl52"/>
    <w:basedOn w:val="Normal"/>
    <w:rsid w:val="00032353"/>
    <w:pPr>
      <w:pBdr>
        <w:top w:val="single" w:sz="8" w:space="0" w:color="auto"/>
        <w:left w:val="single" w:sz="8" w:space="0" w:color="auto"/>
        <w:bottom w:val="single" w:sz="8" w:space="0" w:color="auto"/>
        <w:right w:val="single" w:sz="8" w:space="0" w:color="auto"/>
      </w:pBdr>
      <w:shd w:val="clear" w:color="auto" w:fill="FFFF99"/>
      <w:spacing w:before="100" w:beforeAutospacing="1" w:after="100" w:afterAutospacing="1" w:line="240" w:lineRule="auto"/>
      <w:textAlignment w:val="center"/>
    </w:pPr>
    <w:rPr>
      <w:rFonts w:ascii="Times New Roman" w:eastAsia="Times New Roman" w:hAnsi="Times New Roman" w:cs="Times New Roman"/>
      <w:b/>
      <w:bCs/>
      <w:color w:val="0000FF"/>
      <w:sz w:val="24"/>
      <w:szCs w:val="24"/>
    </w:rPr>
  </w:style>
  <w:style w:type="paragraph" w:customStyle="1" w:styleId="xl53">
    <w:name w:val="xl53"/>
    <w:basedOn w:val="Normal"/>
    <w:rsid w:val="00032353"/>
    <w:pPr>
      <w:pBdr>
        <w:left w:val="single" w:sz="8" w:space="0" w:color="auto"/>
        <w:bottom w:val="single" w:sz="4"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54">
    <w:name w:val="xl54"/>
    <w:basedOn w:val="Normal"/>
    <w:rsid w:val="00032353"/>
    <w:pPr>
      <w:pBdr>
        <w:left w:val="single" w:sz="8" w:space="0" w:color="auto"/>
        <w:bottom w:val="single" w:sz="4"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55">
    <w:name w:val="xl55"/>
    <w:basedOn w:val="Normal"/>
    <w:rsid w:val="00032353"/>
    <w:pPr>
      <w:pBdr>
        <w:top w:val="single" w:sz="8" w:space="0" w:color="auto"/>
        <w:left w:val="single" w:sz="8" w:space="0" w:color="auto"/>
        <w:bottom w:val="single" w:sz="8" w:space="0" w:color="auto"/>
        <w:right w:val="single" w:sz="8" w:space="0" w:color="auto"/>
      </w:pBdr>
      <w:shd w:val="clear" w:color="auto" w:fill="FFFF99"/>
      <w:spacing w:before="100" w:beforeAutospacing="1" w:after="100" w:afterAutospacing="1" w:line="240" w:lineRule="auto"/>
      <w:textAlignment w:val="center"/>
    </w:pPr>
    <w:rPr>
      <w:rFonts w:ascii="Times New Roman" w:eastAsia="Times New Roman" w:hAnsi="Times New Roman" w:cs="Times New Roman"/>
      <w:b/>
      <w:bCs/>
      <w:color w:val="0000FF"/>
      <w:sz w:val="24"/>
      <w:szCs w:val="24"/>
    </w:rPr>
  </w:style>
  <w:style w:type="paragraph" w:customStyle="1" w:styleId="xl56">
    <w:name w:val="xl56"/>
    <w:basedOn w:val="Normal"/>
    <w:rsid w:val="00032353"/>
    <w:pPr>
      <w:shd w:val="clear" w:color="auto" w:fill="FFFFFF"/>
      <w:spacing w:before="100" w:beforeAutospacing="1" w:after="100" w:afterAutospacing="1" w:line="240" w:lineRule="auto"/>
      <w:jc w:val="center"/>
    </w:pPr>
    <w:rPr>
      <w:rFonts w:ascii="Arial" w:eastAsia="Times New Roman" w:hAnsi="Arial" w:cs="Arial"/>
      <w:b/>
      <w:bCs/>
      <w:sz w:val="24"/>
      <w:szCs w:val="24"/>
    </w:rPr>
  </w:style>
  <w:style w:type="paragraph" w:customStyle="1" w:styleId="xl57">
    <w:name w:val="xl57"/>
    <w:basedOn w:val="Normal"/>
    <w:rsid w:val="00032353"/>
    <w:pPr>
      <w:shd w:val="clear" w:color="auto" w:fill="FFFFFF"/>
      <w:spacing w:before="100" w:beforeAutospacing="1" w:after="100" w:afterAutospacing="1" w:line="240" w:lineRule="auto"/>
      <w:jc w:val="center"/>
    </w:pPr>
    <w:rPr>
      <w:rFonts w:ascii="Arial" w:eastAsia="Times New Roman" w:hAnsi="Arial" w:cs="Arial"/>
      <w:b/>
      <w:bCs/>
      <w:color w:val="FF00FF"/>
      <w:sz w:val="24"/>
      <w:szCs w:val="24"/>
    </w:rPr>
  </w:style>
  <w:style w:type="paragraph" w:customStyle="1" w:styleId="xl59">
    <w:name w:val="xl59"/>
    <w:basedOn w:val="Normal"/>
    <w:rsid w:val="00032353"/>
    <w:pPr>
      <w:pBdr>
        <w:top w:val="single" w:sz="8" w:space="0" w:color="auto"/>
        <w:left w:val="single" w:sz="8" w:space="0" w:color="auto"/>
        <w:bottom w:val="single" w:sz="8"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0">
    <w:name w:val="xl60"/>
    <w:basedOn w:val="Normal"/>
    <w:rsid w:val="00032353"/>
    <w:pPr>
      <w:pBdr>
        <w:top w:val="single" w:sz="8" w:space="0" w:color="auto"/>
        <w:left w:val="single" w:sz="8" w:space="0" w:color="auto"/>
        <w:bottom w:val="single" w:sz="8"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1">
    <w:name w:val="xl61"/>
    <w:basedOn w:val="Normal"/>
    <w:rsid w:val="00032353"/>
    <w:pPr>
      <w:pBdr>
        <w:top w:val="single" w:sz="8" w:space="0" w:color="auto"/>
        <w:left w:val="single" w:sz="8" w:space="0" w:color="auto"/>
        <w:bottom w:val="single" w:sz="8" w:space="0" w:color="auto"/>
        <w:right w:val="single" w:sz="8" w:space="0" w:color="auto"/>
      </w:pBdr>
      <w:shd w:val="clear" w:color="auto" w:fill="FFFFFF"/>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62">
    <w:name w:val="xl62"/>
    <w:basedOn w:val="Normal"/>
    <w:rsid w:val="00032353"/>
    <w:pPr>
      <w:pBdr>
        <w:top w:val="single" w:sz="8" w:space="0" w:color="auto"/>
        <w:left w:val="single" w:sz="8" w:space="0" w:color="auto"/>
        <w:bottom w:val="single" w:sz="8" w:space="0" w:color="auto"/>
        <w:right w:val="single" w:sz="8" w:space="0" w:color="auto"/>
      </w:pBdr>
      <w:shd w:val="clear" w:color="auto" w:fill="FFFFFF"/>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63">
    <w:name w:val="xl63"/>
    <w:basedOn w:val="Normal"/>
    <w:rsid w:val="00032353"/>
    <w:pPr>
      <w:pBdr>
        <w:top w:val="single" w:sz="8" w:space="0" w:color="auto"/>
        <w:left w:val="single" w:sz="8" w:space="0" w:color="auto"/>
        <w:bottom w:val="single" w:sz="8"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b/>
      <w:bCs/>
      <w:color w:val="0000FF"/>
      <w:sz w:val="24"/>
      <w:szCs w:val="24"/>
    </w:rPr>
  </w:style>
  <w:style w:type="paragraph" w:customStyle="1" w:styleId="xl64">
    <w:name w:val="xl64"/>
    <w:basedOn w:val="Normal"/>
    <w:rsid w:val="00032353"/>
    <w:pPr>
      <w:pBdr>
        <w:top w:val="single" w:sz="8" w:space="0" w:color="auto"/>
        <w:left w:val="single" w:sz="8" w:space="0" w:color="auto"/>
        <w:bottom w:val="single" w:sz="8"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Normal"/>
    <w:rsid w:val="00032353"/>
    <w:pPr>
      <w:pBdr>
        <w:top w:val="single" w:sz="4" w:space="0" w:color="auto"/>
        <w:left w:val="single" w:sz="8"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Normal"/>
    <w:rsid w:val="00032353"/>
    <w:pPr>
      <w:pBdr>
        <w:top w:val="single" w:sz="4" w:space="0" w:color="auto"/>
        <w:left w:val="single" w:sz="8"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032353"/>
    <w:pPr>
      <w:pBdr>
        <w:top w:val="single" w:sz="8" w:space="0" w:color="auto"/>
        <w:left w:val="single" w:sz="8" w:space="0" w:color="auto"/>
        <w:bottom w:val="single" w:sz="8"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8">
    <w:name w:val="xl68"/>
    <w:basedOn w:val="Normal"/>
    <w:rsid w:val="00032353"/>
    <w:pPr>
      <w:pBdr>
        <w:top w:val="single" w:sz="8" w:space="0" w:color="auto"/>
        <w:left w:val="single" w:sz="8" w:space="0" w:color="auto"/>
        <w:bottom w:val="single" w:sz="8"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9">
    <w:name w:val="xl69"/>
    <w:basedOn w:val="Normal"/>
    <w:rsid w:val="00032353"/>
    <w:pPr>
      <w:pBdr>
        <w:top w:val="single" w:sz="8" w:space="0" w:color="auto"/>
        <w:left w:val="single" w:sz="8" w:space="0" w:color="auto"/>
        <w:bottom w:val="single" w:sz="8" w:space="0" w:color="auto"/>
        <w:right w:val="single" w:sz="8" w:space="0" w:color="auto"/>
      </w:pBdr>
      <w:shd w:val="clear" w:color="auto" w:fill="CCFFCC"/>
      <w:spacing w:before="100" w:beforeAutospacing="1" w:after="100" w:afterAutospacing="1" w:line="240" w:lineRule="auto"/>
    </w:pPr>
    <w:rPr>
      <w:rFonts w:ascii="Times New Roman" w:eastAsia="Times New Roman" w:hAnsi="Times New Roman" w:cs="Times New Roman"/>
      <w:b/>
      <w:bCs/>
      <w:color w:val="0000FF"/>
      <w:sz w:val="24"/>
      <w:szCs w:val="24"/>
    </w:rPr>
  </w:style>
  <w:style w:type="paragraph" w:customStyle="1" w:styleId="xl70">
    <w:name w:val="xl70"/>
    <w:basedOn w:val="Normal"/>
    <w:rsid w:val="00032353"/>
    <w:pPr>
      <w:pBdr>
        <w:left w:val="single" w:sz="8" w:space="0" w:color="auto"/>
        <w:bottom w:val="single" w:sz="8" w:space="0" w:color="auto"/>
        <w:right w:val="single" w:sz="8" w:space="0" w:color="auto"/>
      </w:pBdr>
      <w:shd w:val="clear" w:color="auto" w:fill="FFFF99"/>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1">
    <w:name w:val="xl71"/>
    <w:basedOn w:val="Normal"/>
    <w:rsid w:val="00032353"/>
    <w:pPr>
      <w:pBdr>
        <w:left w:val="single" w:sz="8" w:space="0" w:color="auto"/>
        <w:bottom w:val="single" w:sz="4" w:space="0" w:color="auto"/>
      </w:pBdr>
      <w:shd w:val="clear" w:color="auto" w:fill="FFFFFF"/>
      <w:spacing w:before="100" w:beforeAutospacing="1" w:after="100" w:afterAutospacing="1" w:line="240" w:lineRule="auto"/>
      <w:jc w:val="right"/>
    </w:pPr>
    <w:rPr>
      <w:rFonts w:ascii="Arial" w:eastAsia="Times New Roman" w:hAnsi="Arial" w:cs="Arial"/>
      <w:b/>
      <w:bCs/>
      <w:sz w:val="24"/>
      <w:szCs w:val="24"/>
    </w:rPr>
  </w:style>
  <w:style w:type="paragraph" w:customStyle="1" w:styleId="xl72">
    <w:name w:val="xl72"/>
    <w:basedOn w:val="Normal"/>
    <w:rsid w:val="00032353"/>
    <w:pPr>
      <w:pBdr>
        <w:left w:val="single" w:sz="8"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3">
    <w:name w:val="xl73"/>
    <w:basedOn w:val="Normal"/>
    <w:rsid w:val="00032353"/>
    <w:pPr>
      <w:pBdr>
        <w:top w:val="single" w:sz="8" w:space="0" w:color="auto"/>
        <w:left w:val="single" w:sz="8" w:space="0" w:color="auto"/>
        <w:bottom w:val="single" w:sz="8" w:space="0" w:color="auto"/>
        <w:right w:val="single" w:sz="8" w:space="0" w:color="auto"/>
      </w:pBdr>
      <w:shd w:val="clear" w:color="auto" w:fill="FFFFFF"/>
      <w:spacing w:before="100" w:beforeAutospacing="1" w:after="100" w:afterAutospacing="1" w:line="240" w:lineRule="auto"/>
      <w:jc w:val="right"/>
    </w:pPr>
    <w:rPr>
      <w:rFonts w:ascii="Arial" w:eastAsia="Times New Roman" w:hAnsi="Arial" w:cs="Arial"/>
      <w:b/>
      <w:bCs/>
      <w:sz w:val="24"/>
      <w:szCs w:val="24"/>
    </w:rPr>
  </w:style>
  <w:style w:type="paragraph" w:customStyle="1" w:styleId="xl74">
    <w:name w:val="xl74"/>
    <w:basedOn w:val="Normal"/>
    <w:rsid w:val="00032353"/>
    <w:pPr>
      <w:pBdr>
        <w:left w:val="single" w:sz="8"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75">
    <w:name w:val="xl75"/>
    <w:basedOn w:val="Normal"/>
    <w:rsid w:val="00032353"/>
    <w:pPr>
      <w:pBdr>
        <w:top w:val="single" w:sz="4" w:space="0" w:color="auto"/>
        <w:left w:val="single" w:sz="8" w:space="0" w:color="auto"/>
        <w:bottom w:val="single" w:sz="4" w:space="0" w:color="auto"/>
        <w:right w:val="single" w:sz="8" w:space="0" w:color="auto"/>
      </w:pBdr>
      <w:shd w:val="clear" w:color="auto" w:fill="FFFFFF"/>
      <w:spacing w:before="100" w:beforeAutospacing="1" w:after="100" w:afterAutospacing="1" w:line="240" w:lineRule="auto"/>
      <w:jc w:val="right"/>
    </w:pPr>
    <w:rPr>
      <w:rFonts w:ascii="Arial" w:eastAsia="Times New Roman" w:hAnsi="Arial" w:cs="Arial"/>
      <w:b/>
      <w:bCs/>
      <w:sz w:val="24"/>
      <w:szCs w:val="24"/>
    </w:rPr>
  </w:style>
  <w:style w:type="paragraph" w:customStyle="1" w:styleId="xl76">
    <w:name w:val="xl76"/>
    <w:basedOn w:val="Normal"/>
    <w:rsid w:val="00032353"/>
    <w:pPr>
      <w:pBdr>
        <w:top w:val="single" w:sz="4" w:space="0" w:color="auto"/>
        <w:left w:val="single" w:sz="8" w:space="0" w:color="auto"/>
        <w:bottom w:val="single" w:sz="8" w:space="0" w:color="auto"/>
        <w:right w:val="single" w:sz="8" w:space="0" w:color="auto"/>
      </w:pBdr>
      <w:shd w:val="clear" w:color="auto" w:fill="FFFFFF"/>
      <w:spacing w:before="100" w:beforeAutospacing="1" w:after="100" w:afterAutospacing="1" w:line="240" w:lineRule="auto"/>
      <w:jc w:val="right"/>
    </w:pPr>
    <w:rPr>
      <w:rFonts w:ascii="Arial" w:eastAsia="Times New Roman" w:hAnsi="Arial" w:cs="Arial"/>
      <w:b/>
      <w:bCs/>
      <w:sz w:val="24"/>
      <w:szCs w:val="24"/>
    </w:rPr>
  </w:style>
  <w:style w:type="paragraph" w:customStyle="1" w:styleId="xl77">
    <w:name w:val="xl77"/>
    <w:basedOn w:val="Normal"/>
    <w:rsid w:val="00032353"/>
    <w:pPr>
      <w:pBdr>
        <w:left w:val="single" w:sz="8" w:space="0" w:color="auto"/>
        <w:bottom w:val="single" w:sz="4" w:space="0" w:color="auto"/>
        <w:right w:val="single" w:sz="8" w:space="0" w:color="auto"/>
      </w:pBdr>
      <w:shd w:val="clear" w:color="auto" w:fill="FFFFFF"/>
      <w:spacing w:before="100" w:beforeAutospacing="1" w:after="100" w:afterAutospacing="1" w:line="240" w:lineRule="auto"/>
      <w:jc w:val="right"/>
    </w:pPr>
    <w:rPr>
      <w:rFonts w:ascii="Arial" w:eastAsia="Times New Roman" w:hAnsi="Arial" w:cs="Arial"/>
      <w:b/>
      <w:bCs/>
      <w:sz w:val="24"/>
      <w:szCs w:val="24"/>
    </w:rPr>
  </w:style>
  <w:style w:type="paragraph" w:customStyle="1" w:styleId="xl78">
    <w:name w:val="xl78"/>
    <w:basedOn w:val="Normal"/>
    <w:rsid w:val="00032353"/>
    <w:pPr>
      <w:pBdr>
        <w:top w:val="single" w:sz="4" w:space="0" w:color="auto"/>
        <w:left w:val="single" w:sz="8" w:space="0" w:color="auto"/>
        <w:right w:val="single" w:sz="8" w:space="0" w:color="auto"/>
      </w:pBdr>
      <w:shd w:val="clear" w:color="auto" w:fill="FFFFFF"/>
      <w:spacing w:before="100" w:beforeAutospacing="1" w:after="100" w:afterAutospacing="1" w:line="240" w:lineRule="auto"/>
      <w:jc w:val="right"/>
    </w:pPr>
    <w:rPr>
      <w:rFonts w:ascii="Arial" w:eastAsia="Times New Roman" w:hAnsi="Arial" w:cs="Arial"/>
      <w:b/>
      <w:bCs/>
      <w:sz w:val="24"/>
      <w:szCs w:val="24"/>
    </w:rPr>
  </w:style>
  <w:style w:type="paragraph" w:customStyle="1" w:styleId="xl79">
    <w:name w:val="xl79"/>
    <w:basedOn w:val="Normal"/>
    <w:rsid w:val="00032353"/>
    <w:pPr>
      <w:pBdr>
        <w:left w:val="single" w:sz="8" w:space="0" w:color="auto"/>
        <w:right w:val="single" w:sz="8" w:space="0" w:color="auto"/>
      </w:pBdr>
      <w:shd w:val="clear" w:color="auto" w:fill="FFFFFF"/>
      <w:spacing w:before="100" w:beforeAutospacing="1" w:after="100" w:afterAutospacing="1" w:line="240" w:lineRule="auto"/>
      <w:jc w:val="right"/>
    </w:pPr>
    <w:rPr>
      <w:rFonts w:ascii="Arial" w:eastAsia="Times New Roman" w:hAnsi="Arial" w:cs="Arial"/>
      <w:b/>
      <w:bCs/>
      <w:sz w:val="24"/>
      <w:szCs w:val="24"/>
    </w:rPr>
  </w:style>
  <w:style w:type="paragraph" w:customStyle="1" w:styleId="xl80">
    <w:name w:val="xl80"/>
    <w:basedOn w:val="Normal"/>
    <w:rsid w:val="00032353"/>
    <w:pPr>
      <w:pBdr>
        <w:top w:val="single" w:sz="4" w:space="0" w:color="auto"/>
        <w:left w:val="single" w:sz="8" w:space="0" w:color="auto"/>
        <w:bottom w:val="single" w:sz="4" w:space="0" w:color="auto"/>
        <w:right w:val="single" w:sz="8" w:space="0" w:color="auto"/>
      </w:pBdr>
      <w:shd w:val="clear" w:color="auto" w:fill="FFFFFF"/>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81">
    <w:name w:val="xl81"/>
    <w:basedOn w:val="Normal"/>
    <w:rsid w:val="00032353"/>
    <w:pPr>
      <w:pBdr>
        <w:left w:val="single" w:sz="8" w:space="0" w:color="auto"/>
        <w:bottom w:val="single" w:sz="4" w:space="0" w:color="auto"/>
        <w:right w:val="single" w:sz="8" w:space="0" w:color="auto"/>
      </w:pBdr>
      <w:shd w:val="clear" w:color="auto" w:fill="FFFFFF"/>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82">
    <w:name w:val="xl82"/>
    <w:basedOn w:val="Normal"/>
    <w:rsid w:val="00032353"/>
    <w:pPr>
      <w:pBdr>
        <w:left w:val="single" w:sz="8" w:space="0" w:color="auto"/>
        <w:bottom w:val="single" w:sz="8" w:space="0" w:color="auto"/>
        <w:right w:val="single" w:sz="8" w:space="0" w:color="auto"/>
      </w:pBdr>
      <w:shd w:val="clear" w:color="auto" w:fill="FFFFFF"/>
      <w:spacing w:before="100" w:beforeAutospacing="1" w:after="100" w:afterAutospacing="1" w:line="240" w:lineRule="auto"/>
      <w:jc w:val="right"/>
    </w:pPr>
    <w:rPr>
      <w:rFonts w:ascii="Arial" w:eastAsia="Times New Roman" w:hAnsi="Arial" w:cs="Arial"/>
      <w:b/>
      <w:bCs/>
      <w:sz w:val="24"/>
      <w:szCs w:val="24"/>
    </w:rPr>
  </w:style>
  <w:style w:type="paragraph" w:customStyle="1" w:styleId="xl83">
    <w:name w:val="xl83"/>
    <w:basedOn w:val="Normal"/>
    <w:rsid w:val="00032353"/>
    <w:pPr>
      <w:pBdr>
        <w:left w:val="single" w:sz="8" w:space="0" w:color="auto"/>
        <w:bottom w:val="single" w:sz="4" w:space="0" w:color="auto"/>
        <w:right w:val="single" w:sz="8"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84">
    <w:name w:val="xl84"/>
    <w:basedOn w:val="Normal"/>
    <w:rsid w:val="00032353"/>
    <w:pPr>
      <w:pBdr>
        <w:left w:val="single" w:sz="8" w:space="0" w:color="auto"/>
        <w:right w:val="single" w:sz="8"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85">
    <w:name w:val="xl85"/>
    <w:basedOn w:val="Normal"/>
    <w:rsid w:val="00032353"/>
    <w:pPr>
      <w:pBdr>
        <w:left w:val="single" w:sz="8" w:space="0" w:color="auto"/>
        <w:bottom w:val="single" w:sz="8" w:space="0" w:color="auto"/>
        <w:right w:val="single" w:sz="8"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86">
    <w:name w:val="xl86"/>
    <w:basedOn w:val="Normal"/>
    <w:rsid w:val="0003235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87">
    <w:name w:val="xl87"/>
    <w:basedOn w:val="Normal"/>
    <w:rsid w:val="00032353"/>
    <w:pPr>
      <w:pBdr>
        <w:top w:val="single" w:sz="8" w:space="0" w:color="auto"/>
        <w:left w:val="single" w:sz="8" w:space="0" w:color="auto"/>
        <w:bottom w:val="single" w:sz="8" w:space="0" w:color="auto"/>
        <w:right w:val="single" w:sz="8" w:space="0" w:color="auto"/>
      </w:pBdr>
      <w:shd w:val="clear" w:color="auto" w:fill="CCFFCC"/>
      <w:spacing w:before="100" w:beforeAutospacing="1" w:after="100" w:afterAutospacing="1" w:line="240" w:lineRule="auto"/>
    </w:pPr>
    <w:rPr>
      <w:rFonts w:ascii="Arial" w:eastAsia="Times New Roman" w:hAnsi="Arial" w:cs="Arial"/>
      <w:b/>
      <w:bCs/>
      <w:sz w:val="24"/>
      <w:szCs w:val="24"/>
    </w:rPr>
  </w:style>
  <w:style w:type="paragraph" w:customStyle="1" w:styleId="xl88">
    <w:name w:val="xl88"/>
    <w:basedOn w:val="Normal"/>
    <w:rsid w:val="00032353"/>
    <w:pPr>
      <w:pBdr>
        <w:top w:val="single" w:sz="8" w:space="0" w:color="auto"/>
        <w:left w:val="single" w:sz="8" w:space="0" w:color="auto"/>
        <w:bottom w:val="single" w:sz="8" w:space="0" w:color="auto"/>
        <w:right w:val="single" w:sz="8" w:space="0" w:color="auto"/>
      </w:pBdr>
      <w:shd w:val="clear" w:color="auto" w:fill="FFFF99"/>
      <w:spacing w:before="100" w:beforeAutospacing="1" w:after="100" w:afterAutospacing="1" w:line="240" w:lineRule="auto"/>
    </w:pPr>
    <w:rPr>
      <w:rFonts w:ascii="Arial" w:eastAsia="Times New Roman" w:hAnsi="Arial" w:cs="Arial"/>
      <w:b/>
      <w:bCs/>
      <w:sz w:val="24"/>
      <w:szCs w:val="24"/>
    </w:rPr>
  </w:style>
  <w:style w:type="paragraph" w:customStyle="1" w:styleId="xl89">
    <w:name w:val="xl89"/>
    <w:basedOn w:val="Normal"/>
    <w:rsid w:val="00032353"/>
    <w:pPr>
      <w:pBdr>
        <w:left w:val="single" w:sz="8" w:space="0" w:color="auto"/>
        <w:bottom w:val="single" w:sz="8" w:space="0" w:color="auto"/>
        <w:right w:val="single" w:sz="8" w:space="0" w:color="auto"/>
      </w:pBdr>
      <w:shd w:val="clear" w:color="auto" w:fill="FFFF99"/>
      <w:spacing w:before="100" w:beforeAutospacing="1" w:after="100" w:afterAutospacing="1" w:line="240" w:lineRule="auto"/>
    </w:pPr>
    <w:rPr>
      <w:rFonts w:ascii="Arial" w:eastAsia="Times New Roman" w:hAnsi="Arial" w:cs="Arial"/>
      <w:b/>
      <w:bCs/>
      <w:sz w:val="24"/>
      <w:szCs w:val="24"/>
    </w:rPr>
  </w:style>
  <w:style w:type="paragraph" w:customStyle="1" w:styleId="xl90">
    <w:name w:val="xl90"/>
    <w:basedOn w:val="Normal"/>
    <w:rsid w:val="00032353"/>
    <w:pPr>
      <w:shd w:val="clear" w:color="auto"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032353"/>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92">
    <w:name w:val="xl92"/>
    <w:basedOn w:val="Normal"/>
    <w:rsid w:val="00032353"/>
    <w:pPr>
      <w:pBdr>
        <w:top w:val="single" w:sz="8" w:space="0" w:color="auto"/>
        <w:left w:val="single" w:sz="8" w:space="0" w:color="auto"/>
        <w:bottom w:val="single" w:sz="8" w:space="0" w:color="auto"/>
      </w:pBdr>
      <w:shd w:val="clear" w:color="auto" w:fill="FFFFFF"/>
      <w:spacing w:before="100" w:beforeAutospacing="1" w:after="100" w:afterAutospacing="1" w:line="240" w:lineRule="auto"/>
      <w:jc w:val="right"/>
    </w:pPr>
    <w:rPr>
      <w:rFonts w:ascii="Arial" w:eastAsia="Times New Roman" w:hAnsi="Arial" w:cs="Arial"/>
      <w:b/>
      <w:bCs/>
      <w:sz w:val="24"/>
      <w:szCs w:val="24"/>
    </w:rPr>
  </w:style>
  <w:style w:type="paragraph" w:customStyle="1" w:styleId="xl93">
    <w:name w:val="xl93"/>
    <w:basedOn w:val="Normal"/>
    <w:rsid w:val="00032353"/>
    <w:pPr>
      <w:pBdr>
        <w:top w:val="single" w:sz="8" w:space="0" w:color="auto"/>
        <w:left w:val="single" w:sz="8" w:space="0" w:color="auto"/>
        <w:bottom w:val="single" w:sz="4" w:space="0" w:color="auto"/>
        <w:right w:val="single" w:sz="8" w:space="0" w:color="auto"/>
      </w:pBdr>
      <w:shd w:val="clear" w:color="auto" w:fill="FFFFFF"/>
      <w:spacing w:before="100" w:beforeAutospacing="1" w:after="100" w:afterAutospacing="1" w:line="240" w:lineRule="auto"/>
      <w:jc w:val="right"/>
    </w:pPr>
    <w:rPr>
      <w:rFonts w:ascii="Arial" w:eastAsia="Times New Roman" w:hAnsi="Arial" w:cs="Arial"/>
      <w:b/>
      <w:bCs/>
      <w:sz w:val="24"/>
      <w:szCs w:val="24"/>
    </w:rPr>
  </w:style>
  <w:style w:type="paragraph" w:customStyle="1" w:styleId="xl94">
    <w:name w:val="xl94"/>
    <w:basedOn w:val="Normal"/>
    <w:rsid w:val="00032353"/>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95">
    <w:name w:val="xl95"/>
    <w:basedOn w:val="Normal"/>
    <w:rsid w:val="00032353"/>
    <w:pPr>
      <w:pBdr>
        <w:top w:val="single" w:sz="4" w:space="0" w:color="auto"/>
        <w:left w:val="single" w:sz="8" w:space="0" w:color="auto"/>
        <w:bottom w:val="single" w:sz="4" w:space="0" w:color="auto"/>
        <w:right w:val="single" w:sz="8" w:space="0" w:color="auto"/>
      </w:pBdr>
      <w:shd w:val="clear" w:color="auto" w:fill="FFFF99"/>
      <w:spacing w:before="100" w:beforeAutospacing="1" w:after="100" w:afterAutospacing="1" w:line="240" w:lineRule="auto"/>
    </w:pPr>
    <w:rPr>
      <w:rFonts w:ascii="Arial" w:eastAsia="Times New Roman" w:hAnsi="Arial" w:cs="Arial"/>
      <w:b/>
      <w:bCs/>
      <w:sz w:val="24"/>
      <w:szCs w:val="24"/>
    </w:rPr>
  </w:style>
  <w:style w:type="paragraph" w:customStyle="1" w:styleId="xl96">
    <w:name w:val="xl96"/>
    <w:basedOn w:val="Normal"/>
    <w:rsid w:val="00032353"/>
    <w:pPr>
      <w:pBdr>
        <w:top w:val="single" w:sz="4" w:space="0" w:color="auto"/>
        <w:left w:val="single" w:sz="8" w:space="0" w:color="auto"/>
        <w:right w:val="single" w:sz="8" w:space="0" w:color="auto"/>
      </w:pBdr>
      <w:shd w:val="clear" w:color="auto" w:fill="FFFF99"/>
      <w:spacing w:before="100" w:beforeAutospacing="1" w:after="100" w:afterAutospacing="1" w:line="240" w:lineRule="auto"/>
    </w:pPr>
    <w:rPr>
      <w:rFonts w:ascii="Arial" w:eastAsia="Times New Roman" w:hAnsi="Arial" w:cs="Arial"/>
      <w:b/>
      <w:bCs/>
      <w:sz w:val="24"/>
      <w:szCs w:val="24"/>
    </w:rPr>
  </w:style>
  <w:style w:type="paragraph" w:customStyle="1" w:styleId="xl97">
    <w:name w:val="xl97"/>
    <w:basedOn w:val="Normal"/>
    <w:rsid w:val="00032353"/>
    <w:pPr>
      <w:pBdr>
        <w:top w:val="single" w:sz="8" w:space="0" w:color="auto"/>
        <w:left w:val="single" w:sz="8" w:space="0" w:color="auto"/>
        <w:bottom w:val="single" w:sz="8" w:space="0" w:color="auto"/>
        <w:right w:val="single" w:sz="8" w:space="0" w:color="auto"/>
      </w:pBdr>
      <w:shd w:val="clear" w:color="auto" w:fill="FFFF99"/>
      <w:spacing w:before="100" w:beforeAutospacing="1" w:after="100" w:afterAutospacing="1" w:line="240" w:lineRule="auto"/>
    </w:pPr>
    <w:rPr>
      <w:rFonts w:ascii="Arial" w:eastAsia="Times New Roman" w:hAnsi="Arial" w:cs="Arial"/>
      <w:b/>
      <w:bCs/>
      <w:color w:val="0000FF"/>
      <w:sz w:val="24"/>
      <w:szCs w:val="24"/>
    </w:rPr>
  </w:style>
  <w:style w:type="paragraph" w:customStyle="1" w:styleId="xl98">
    <w:name w:val="xl98"/>
    <w:basedOn w:val="Normal"/>
    <w:rsid w:val="00032353"/>
    <w:pPr>
      <w:pBdr>
        <w:top w:val="single" w:sz="8" w:space="0" w:color="auto"/>
        <w:left w:val="single" w:sz="8" w:space="0" w:color="auto"/>
        <w:bottom w:val="single" w:sz="8" w:space="0" w:color="auto"/>
        <w:right w:val="single" w:sz="8" w:space="0" w:color="auto"/>
      </w:pBdr>
      <w:shd w:val="clear" w:color="auto" w:fill="CCFFCC"/>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99">
    <w:name w:val="xl99"/>
    <w:basedOn w:val="Normal"/>
    <w:rsid w:val="0003235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00">
    <w:name w:val="xl100"/>
    <w:basedOn w:val="Normal"/>
    <w:rsid w:val="00032353"/>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color w:val="0000FF"/>
      <w:sz w:val="24"/>
      <w:szCs w:val="24"/>
    </w:rPr>
  </w:style>
  <w:style w:type="paragraph" w:customStyle="1" w:styleId="xl101">
    <w:name w:val="xl101"/>
    <w:basedOn w:val="Normal"/>
    <w:rsid w:val="00032353"/>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color w:val="0000FF"/>
      <w:sz w:val="24"/>
      <w:szCs w:val="24"/>
    </w:rPr>
  </w:style>
  <w:style w:type="paragraph" w:customStyle="1" w:styleId="xl102">
    <w:name w:val="xl102"/>
    <w:basedOn w:val="Normal"/>
    <w:rsid w:val="0003235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3">
    <w:name w:val="xl103"/>
    <w:basedOn w:val="Normal"/>
    <w:rsid w:val="00032353"/>
    <w:pPr>
      <w:spacing w:before="100" w:beforeAutospacing="1" w:after="100" w:afterAutospacing="1" w:line="240" w:lineRule="auto"/>
      <w:textAlignment w:val="center"/>
    </w:pPr>
    <w:rPr>
      <w:rFonts w:ascii="Times New Roman" w:eastAsia="Times New Roman" w:hAnsi="Times New Roman" w:cs="Times New Roman"/>
      <w:b/>
      <w:bCs/>
      <w:color w:val="0000FF"/>
      <w:sz w:val="24"/>
      <w:szCs w:val="24"/>
    </w:rPr>
  </w:style>
  <w:style w:type="table" w:customStyle="1" w:styleId="TableGrid1">
    <w:name w:val="Table Grid1"/>
    <w:basedOn w:val="TableNormal"/>
    <w:next w:val="TableGrid"/>
    <w:rsid w:val="00032353"/>
    <w:pPr>
      <w:spacing w:after="0" w:line="240" w:lineRule="auto"/>
    </w:pPr>
    <w:rPr>
      <w:rFonts w:ascii="Times New Roman" w:eastAsia="Times New Roman" w:hAnsi="Times New Roman" w:cs="Times New Roman"/>
      <w:sz w:val="20"/>
      <w:szCs w:val="20"/>
      <w:lang w:val="hr-HR"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9-8">
    <w:name w:val="t-9-8"/>
    <w:basedOn w:val="Normal"/>
    <w:rsid w:val="0003235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basedOn w:val="Normal"/>
    <w:next w:val="BodyText"/>
    <w:rsid w:val="00032353"/>
    <w:pPr>
      <w:suppressAutoHyphens/>
      <w:spacing w:after="0" w:line="240" w:lineRule="auto"/>
      <w:jc w:val="center"/>
    </w:pPr>
    <w:rPr>
      <w:rFonts w:ascii="Times New Roman" w:eastAsia="Times New Roman" w:hAnsi="Times New Roman" w:cs="Times New Roman"/>
      <w:b/>
      <w:sz w:val="36"/>
      <w:szCs w:val="24"/>
      <w:lang w:eastAsia="zh-CN"/>
    </w:rPr>
  </w:style>
  <w:style w:type="character" w:customStyle="1" w:styleId="apple-style-span">
    <w:name w:val="apple-style-span"/>
    <w:basedOn w:val="DefaultParagraphFont"/>
    <w:rsid w:val="00032353"/>
  </w:style>
  <w:style w:type="paragraph" w:styleId="NormalWeb">
    <w:name w:val="Normal (Web)"/>
    <w:basedOn w:val="Normal"/>
    <w:unhideWhenUsed/>
    <w:rsid w:val="0003235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10-9-kurz-s-fett">
    <w:name w:val="t-10-9-kurz-s-fett"/>
    <w:basedOn w:val="Normal"/>
    <w:rsid w:val="00032353"/>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HTMLPreformatted">
    <w:name w:val="HTML Preformatted"/>
    <w:basedOn w:val="Normal"/>
    <w:link w:val="HTMLPreformattedChar"/>
    <w:uiPriority w:val="99"/>
    <w:unhideWhenUsed/>
    <w:rsid w:val="000323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hr-HR"/>
    </w:rPr>
  </w:style>
  <w:style w:type="character" w:customStyle="1" w:styleId="HTMLPreformattedChar">
    <w:name w:val="HTML Preformatted Char"/>
    <w:basedOn w:val="DefaultParagraphFont"/>
    <w:link w:val="HTMLPreformatted"/>
    <w:uiPriority w:val="99"/>
    <w:rsid w:val="00032353"/>
    <w:rPr>
      <w:rFonts w:ascii="Courier New" w:eastAsia="Times New Roman" w:hAnsi="Courier New" w:cs="Courier New"/>
      <w:sz w:val="20"/>
      <w:szCs w:val="20"/>
      <w:lang w:val="hr-HR" w:eastAsia="hr-HR"/>
    </w:rPr>
  </w:style>
  <w:style w:type="paragraph" w:customStyle="1" w:styleId="box465248">
    <w:name w:val="box_465248"/>
    <w:basedOn w:val="Normal"/>
    <w:rsid w:val="0003235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032353"/>
  </w:style>
  <w:style w:type="paragraph" w:customStyle="1" w:styleId="paragraph">
    <w:name w:val="paragraph"/>
    <w:basedOn w:val="Normal"/>
    <w:rsid w:val="0003235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032353"/>
  </w:style>
  <w:style w:type="paragraph" w:styleId="Revision">
    <w:name w:val="Revision"/>
    <w:hidden/>
    <w:uiPriority w:val="99"/>
    <w:semiHidden/>
    <w:rsid w:val="00032353"/>
    <w:pPr>
      <w:spacing w:after="0" w:line="240" w:lineRule="auto"/>
    </w:pPr>
    <w:rPr>
      <w:rFonts w:ascii="Times New Roman" w:eastAsia="Times New Roman" w:hAnsi="Times New Roman" w:cs="Times New Roman"/>
      <w:sz w:val="24"/>
      <w:szCs w:val="24"/>
      <w:lang w:val="hr-HR"/>
    </w:rPr>
  </w:style>
  <w:style w:type="character" w:customStyle="1" w:styleId="cf01">
    <w:name w:val="cf01"/>
    <w:rsid w:val="00032353"/>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534090">
      <w:bodyDiv w:val="1"/>
      <w:marLeft w:val="0"/>
      <w:marRight w:val="0"/>
      <w:marTop w:val="0"/>
      <w:marBottom w:val="0"/>
      <w:divBdr>
        <w:top w:val="none" w:sz="0" w:space="0" w:color="auto"/>
        <w:left w:val="none" w:sz="0" w:space="0" w:color="auto"/>
        <w:bottom w:val="none" w:sz="0" w:space="0" w:color="auto"/>
        <w:right w:val="none" w:sz="0" w:space="0" w:color="auto"/>
      </w:divBdr>
    </w:div>
    <w:div w:id="350495624">
      <w:bodyDiv w:val="1"/>
      <w:marLeft w:val="0"/>
      <w:marRight w:val="0"/>
      <w:marTop w:val="0"/>
      <w:marBottom w:val="0"/>
      <w:divBdr>
        <w:top w:val="none" w:sz="0" w:space="0" w:color="auto"/>
        <w:left w:val="none" w:sz="0" w:space="0" w:color="auto"/>
        <w:bottom w:val="none" w:sz="0" w:space="0" w:color="auto"/>
        <w:right w:val="none" w:sz="0" w:space="0" w:color="auto"/>
      </w:divBdr>
    </w:div>
    <w:div w:id="432752215">
      <w:bodyDiv w:val="1"/>
      <w:marLeft w:val="0"/>
      <w:marRight w:val="0"/>
      <w:marTop w:val="0"/>
      <w:marBottom w:val="0"/>
      <w:divBdr>
        <w:top w:val="none" w:sz="0" w:space="0" w:color="auto"/>
        <w:left w:val="none" w:sz="0" w:space="0" w:color="auto"/>
        <w:bottom w:val="none" w:sz="0" w:space="0" w:color="auto"/>
        <w:right w:val="none" w:sz="0" w:space="0" w:color="auto"/>
      </w:divBdr>
    </w:div>
    <w:div w:id="723941922">
      <w:bodyDiv w:val="1"/>
      <w:marLeft w:val="0"/>
      <w:marRight w:val="0"/>
      <w:marTop w:val="0"/>
      <w:marBottom w:val="0"/>
      <w:divBdr>
        <w:top w:val="none" w:sz="0" w:space="0" w:color="auto"/>
        <w:left w:val="none" w:sz="0" w:space="0" w:color="auto"/>
        <w:bottom w:val="none" w:sz="0" w:space="0" w:color="auto"/>
        <w:right w:val="none" w:sz="0" w:space="0" w:color="auto"/>
      </w:divBdr>
    </w:div>
    <w:div w:id="725034153">
      <w:bodyDiv w:val="1"/>
      <w:marLeft w:val="0"/>
      <w:marRight w:val="0"/>
      <w:marTop w:val="0"/>
      <w:marBottom w:val="0"/>
      <w:divBdr>
        <w:top w:val="none" w:sz="0" w:space="0" w:color="auto"/>
        <w:left w:val="none" w:sz="0" w:space="0" w:color="auto"/>
        <w:bottom w:val="none" w:sz="0" w:space="0" w:color="auto"/>
        <w:right w:val="none" w:sz="0" w:space="0" w:color="auto"/>
      </w:divBdr>
    </w:div>
    <w:div w:id="832070105">
      <w:bodyDiv w:val="1"/>
      <w:marLeft w:val="0"/>
      <w:marRight w:val="0"/>
      <w:marTop w:val="0"/>
      <w:marBottom w:val="0"/>
      <w:divBdr>
        <w:top w:val="none" w:sz="0" w:space="0" w:color="auto"/>
        <w:left w:val="none" w:sz="0" w:space="0" w:color="auto"/>
        <w:bottom w:val="none" w:sz="0" w:space="0" w:color="auto"/>
        <w:right w:val="none" w:sz="0" w:space="0" w:color="auto"/>
      </w:divBdr>
    </w:div>
    <w:div w:id="974680886">
      <w:bodyDiv w:val="1"/>
      <w:marLeft w:val="0"/>
      <w:marRight w:val="0"/>
      <w:marTop w:val="0"/>
      <w:marBottom w:val="0"/>
      <w:divBdr>
        <w:top w:val="none" w:sz="0" w:space="0" w:color="auto"/>
        <w:left w:val="none" w:sz="0" w:space="0" w:color="auto"/>
        <w:bottom w:val="none" w:sz="0" w:space="0" w:color="auto"/>
        <w:right w:val="none" w:sz="0" w:space="0" w:color="auto"/>
      </w:divBdr>
    </w:div>
    <w:div w:id="979503474">
      <w:bodyDiv w:val="1"/>
      <w:marLeft w:val="0"/>
      <w:marRight w:val="0"/>
      <w:marTop w:val="0"/>
      <w:marBottom w:val="0"/>
      <w:divBdr>
        <w:top w:val="none" w:sz="0" w:space="0" w:color="auto"/>
        <w:left w:val="none" w:sz="0" w:space="0" w:color="auto"/>
        <w:bottom w:val="none" w:sz="0" w:space="0" w:color="auto"/>
        <w:right w:val="none" w:sz="0" w:space="0" w:color="auto"/>
      </w:divBdr>
    </w:div>
    <w:div w:id="1021975215">
      <w:bodyDiv w:val="1"/>
      <w:marLeft w:val="0"/>
      <w:marRight w:val="0"/>
      <w:marTop w:val="0"/>
      <w:marBottom w:val="0"/>
      <w:divBdr>
        <w:top w:val="none" w:sz="0" w:space="0" w:color="auto"/>
        <w:left w:val="none" w:sz="0" w:space="0" w:color="auto"/>
        <w:bottom w:val="none" w:sz="0" w:space="0" w:color="auto"/>
        <w:right w:val="none" w:sz="0" w:space="0" w:color="auto"/>
      </w:divBdr>
    </w:div>
    <w:div w:id="1192769859">
      <w:bodyDiv w:val="1"/>
      <w:marLeft w:val="0"/>
      <w:marRight w:val="0"/>
      <w:marTop w:val="0"/>
      <w:marBottom w:val="0"/>
      <w:divBdr>
        <w:top w:val="none" w:sz="0" w:space="0" w:color="auto"/>
        <w:left w:val="none" w:sz="0" w:space="0" w:color="auto"/>
        <w:bottom w:val="none" w:sz="0" w:space="0" w:color="auto"/>
        <w:right w:val="none" w:sz="0" w:space="0" w:color="auto"/>
      </w:divBdr>
    </w:div>
    <w:div w:id="1338196549">
      <w:bodyDiv w:val="1"/>
      <w:marLeft w:val="0"/>
      <w:marRight w:val="0"/>
      <w:marTop w:val="0"/>
      <w:marBottom w:val="0"/>
      <w:divBdr>
        <w:top w:val="none" w:sz="0" w:space="0" w:color="auto"/>
        <w:left w:val="none" w:sz="0" w:space="0" w:color="auto"/>
        <w:bottom w:val="none" w:sz="0" w:space="0" w:color="auto"/>
        <w:right w:val="none" w:sz="0" w:space="0" w:color="auto"/>
      </w:divBdr>
    </w:div>
    <w:div w:id="1344552459">
      <w:bodyDiv w:val="1"/>
      <w:marLeft w:val="0"/>
      <w:marRight w:val="0"/>
      <w:marTop w:val="0"/>
      <w:marBottom w:val="0"/>
      <w:divBdr>
        <w:top w:val="none" w:sz="0" w:space="0" w:color="auto"/>
        <w:left w:val="none" w:sz="0" w:space="0" w:color="auto"/>
        <w:bottom w:val="none" w:sz="0" w:space="0" w:color="auto"/>
        <w:right w:val="none" w:sz="0" w:space="0" w:color="auto"/>
      </w:divBdr>
    </w:div>
    <w:div w:id="1576162808">
      <w:bodyDiv w:val="1"/>
      <w:marLeft w:val="0"/>
      <w:marRight w:val="0"/>
      <w:marTop w:val="0"/>
      <w:marBottom w:val="0"/>
      <w:divBdr>
        <w:top w:val="none" w:sz="0" w:space="0" w:color="auto"/>
        <w:left w:val="none" w:sz="0" w:space="0" w:color="auto"/>
        <w:bottom w:val="none" w:sz="0" w:space="0" w:color="auto"/>
        <w:right w:val="none" w:sz="0" w:space="0" w:color="auto"/>
      </w:divBdr>
    </w:div>
    <w:div w:id="2104909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zakon.hr/cms.htm?id=1098" TargetMode="External"/><Relationship Id="rId4" Type="http://schemas.openxmlformats.org/officeDocument/2006/relationships/webSettings" Target="webSettings.xml"/><Relationship Id="rId9" Type="http://schemas.openxmlformats.org/officeDocument/2006/relationships/hyperlink" Target="http://www.zakon.hr/cms.htm?id=1097"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A7307F-6849-4D3E-876A-516975E3E9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53</Pages>
  <Words>21301</Words>
  <Characters>121419</Characters>
  <Application>Microsoft Office Word</Application>
  <DocSecurity>0</DocSecurity>
  <Lines>1011</Lines>
  <Paragraphs>284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142436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Mihovil Vukša</dc:creator>
  <cp:lastModifiedBy>Sonja Tučkar</cp:lastModifiedBy>
  <cp:revision>41</cp:revision>
  <cp:lastPrinted>2024-08-26T08:33:00Z</cp:lastPrinted>
  <dcterms:created xsi:type="dcterms:W3CDTF">2024-09-02T13:47:00Z</dcterms:created>
  <dcterms:modified xsi:type="dcterms:W3CDTF">2025-01-15T08:07:00Z</dcterms:modified>
</cp:coreProperties>
</file>